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7.2.11.6</w:t>
      </w:r>
    </w:p>
    <w:p w14:paraId="03AD16E9" w14:textId="77777777"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7.2.11.6</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p>
    <w:p w14:paraId="518A17A0"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9B92812"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0F43174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1BE1B9D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DA44BC5"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2FBA16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A6BC84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43EF4028" w14:textId="77777777" w:rsidR="00E03B9D" w:rsidRDefault="00E03B9D" w:rsidP="00E03B9D">
      <w:pPr>
        <w:pStyle w:val="Heading4"/>
        <w:numPr>
          <w:ilvl w:val="0"/>
          <w:numId w:val="0"/>
        </w:numPr>
        <w:ind w:left="864" w:hanging="864"/>
      </w:pPr>
      <w:bookmarkStart w:id="6" w:name="_Toc38197081"/>
      <w:bookmarkEnd w:id="5"/>
      <w:r>
        <w:t>7.2.11.6</w:t>
      </w:r>
      <w:r>
        <w:tab/>
        <w:t xml:space="preserve">UE features for </w:t>
      </w:r>
      <w:proofErr w:type="spellStart"/>
      <w:r>
        <w:t>eMIMO</w:t>
      </w:r>
      <w:proofErr w:type="spellEnd"/>
      <w:r>
        <w:t xml:space="preserve"> </w:t>
      </w:r>
      <w:bookmarkEnd w:id="6"/>
    </w:p>
    <w:p w14:paraId="4C7D1BBE" w14:textId="77777777" w:rsidR="00E03B9D" w:rsidRDefault="00582C24" w:rsidP="00E03B9D">
      <w:pPr>
        <w:rPr>
          <w:lang w:eastAsia="x-none"/>
        </w:rPr>
      </w:pPr>
      <w:hyperlink r:id="rId13" w:history="1">
        <w:r w:rsidR="00E03B9D">
          <w:rPr>
            <w:rStyle w:val="Hyperlink"/>
            <w:lang w:eastAsia="x-none"/>
          </w:rPr>
          <w:t>R1-2001868</w:t>
        </w:r>
      </w:hyperlink>
      <w:r w:rsidR="00E03B9D">
        <w:rPr>
          <w:lang w:eastAsia="x-none"/>
        </w:rPr>
        <w:tab/>
        <w:t xml:space="preserve">Summary on UE features for </w:t>
      </w:r>
      <w:proofErr w:type="spellStart"/>
      <w:r w:rsidR="00E03B9D">
        <w:rPr>
          <w:lang w:eastAsia="x-none"/>
        </w:rPr>
        <w:t>eMIMO</w:t>
      </w:r>
      <w:proofErr w:type="spellEnd"/>
      <w:r w:rsidR="00E03B9D">
        <w:rPr>
          <w:lang w:eastAsia="x-none"/>
        </w:rPr>
        <w:tab/>
        <w:t>Moderator (AT&amp;T)</w:t>
      </w:r>
    </w:p>
    <w:p w14:paraId="769E205C" w14:textId="77777777" w:rsidR="00E03B9D" w:rsidRDefault="00E03B9D" w:rsidP="00E03B9D">
      <w:pPr>
        <w:rPr>
          <w:lang w:eastAsia="x-none"/>
        </w:rPr>
      </w:pPr>
    </w:p>
    <w:p w14:paraId="2B4C6F8C" w14:textId="77777777" w:rsidR="00E03B9D" w:rsidRDefault="00E03B9D" w:rsidP="00E03B9D">
      <w:pPr>
        <w:rPr>
          <w:lang w:eastAsia="x-none"/>
        </w:rPr>
      </w:pP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7835F5ED" w14:textId="77777777" w:rsidTr="00E03B9D">
        <w:trPr>
          <w:trHeight w:val="20"/>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 xml:space="preserve">Regular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516E228D" w:rsidR="002D7AC0" w:rsidRDefault="002D7AC0" w:rsidP="002A1A6B">
            <w:pPr>
              <w:pStyle w:val="TAL"/>
              <w:numPr>
                <w:ilvl w:val="0"/>
                <w:numId w:val="21"/>
              </w:numPr>
              <w:overflowPunct/>
              <w:autoSpaceDE/>
              <w:autoSpaceDN/>
              <w:adjustRightInd/>
              <w:textAlignment w:val="auto"/>
              <w:rPr>
                <w:rFonts w:eastAsia="Malgun Gothic"/>
                <w:lang w:eastAsia="ko-KR"/>
              </w:rPr>
            </w:pPr>
            <w:r w:rsidRPr="001C52F6">
              <w:rPr>
                <w:rFonts w:eastAsia="Malgun Gothic"/>
                <w:strike/>
                <w:color w:val="FF0000"/>
                <w:highlight w:val="cyan"/>
                <w:lang w:eastAsia="ko-KR"/>
              </w:rPr>
              <w:t>FFS:</w:t>
            </w:r>
            <w:r>
              <w:rPr>
                <w:rFonts w:eastAsia="Malgun Gothic"/>
                <w:lang w:eastAsia="ko-KR"/>
              </w:rPr>
              <w:t xml:space="preserve">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r w:rsidR="002C16CC">
              <w:rPr>
                <w:rFonts w:eastAsia="Malgun Gothic"/>
                <w:lang w:eastAsia="ko-KR"/>
              </w:rPr>
              <w:t xml:space="preserve"> </w:t>
            </w:r>
            <w:r w:rsidR="002C16CC" w:rsidRPr="00955E0F">
              <w:rPr>
                <w:rFonts w:eastAsia="Malgun Gothic"/>
                <w:color w:val="FF0000"/>
                <w:highlight w:val="cyan"/>
                <w:lang w:eastAsia="ko-KR"/>
              </w:rPr>
              <w:t>including PMI sub-band size</w:t>
            </w:r>
            <w:r w:rsidR="002C16CC" w:rsidRPr="00955E0F">
              <w:rPr>
                <w:rFonts w:eastAsia="Malgun Gothic"/>
                <w:color w:val="FF0000"/>
                <w:lang w:eastAsia="ko-KR"/>
              </w:rPr>
              <w:t xml:space="preserve"> </w:t>
            </w:r>
            <w:r w:rsidR="00955E0F" w:rsidRPr="00955E0F">
              <w:rPr>
                <w:rFonts w:eastAsia="Malgun Gothic"/>
                <w:color w:val="FF0000"/>
                <w:highlight w:val="cyan"/>
                <w:lang w:eastAsia="ko-KR"/>
              </w:rPr>
              <w:t>(</w:t>
            </w:r>
            <w:r w:rsidR="00955E0F" w:rsidRPr="00955E0F">
              <w:rPr>
                <w:color w:val="FF0000"/>
                <w:highlight w:val="cyan"/>
              </w:rPr>
              <w:t xml:space="preserve">FFS: </w:t>
            </w:r>
            <w:r w:rsidR="00955E0F" w:rsidRPr="00955E0F">
              <w:rPr>
                <w:rFonts w:eastAsia="Malgun Gothic"/>
                <w:color w:val="FF0000"/>
                <w:highlight w:val="cyan"/>
                <w:lang w:eastAsia="ko-KR"/>
              </w:rPr>
              <w:t>Support of PMI sub-bands with R=2 as new FG</w:t>
            </w:r>
            <w:r w:rsidR="00955E0F" w:rsidRPr="00955E0F">
              <w:rPr>
                <w:rFonts w:eastAsia="Malgun Gothic"/>
                <w:color w:val="FF0000"/>
                <w:highlight w:val="cyan"/>
                <w:lang w:eastAsia="ko-KR"/>
              </w:rPr>
              <w:t xml:space="preserve"> instead)</w:t>
            </w:r>
          </w:p>
          <w:p w14:paraId="2E99C60A" w14:textId="1170EFA3" w:rsidR="002D7AC0" w:rsidRPr="004A737A" w:rsidRDefault="004A737A" w:rsidP="004A737A">
            <w:pPr>
              <w:pStyle w:val="TAL"/>
              <w:numPr>
                <w:ilvl w:val="0"/>
                <w:numId w:val="203"/>
              </w:numPr>
              <w:overflowPunct/>
              <w:autoSpaceDE/>
              <w:autoSpaceDN/>
              <w:adjustRightInd/>
              <w:textAlignment w:val="auto"/>
              <w:rPr>
                <w:rFonts w:eastAsia="Malgun Gothic"/>
                <w:lang w:eastAsia="ko-KR"/>
              </w:rPr>
            </w:pPr>
            <w:r w:rsidRPr="00955E0F">
              <w:rPr>
                <w:rFonts w:eastAsia="Malgun Gothic"/>
                <w:color w:val="FF0000"/>
                <w:highlight w:val="cyan"/>
                <w:lang w:eastAsia="ko-KR"/>
              </w:rPr>
              <w:t xml:space="preserve">ALT </w:t>
            </w:r>
            <w:r w:rsidR="00955E0F">
              <w:rPr>
                <w:rFonts w:eastAsia="Malgun Gothic"/>
                <w:color w:val="FF0000"/>
                <w:highlight w:val="cyan"/>
                <w:lang w:eastAsia="ko-KR"/>
              </w:rPr>
              <w:t>1-</w:t>
            </w:r>
            <w:r w:rsidRPr="00955E0F">
              <w:rPr>
                <w:rFonts w:eastAsia="Malgun Gothic"/>
                <w:color w:val="FF0000"/>
                <w:highlight w:val="cyan"/>
                <w:lang w:eastAsia="ko-KR"/>
              </w:rPr>
              <w:t>1)</w:t>
            </w:r>
            <w:r w:rsidRPr="004A737A">
              <w:rPr>
                <w:rFonts w:eastAsia="Malgun Gothic"/>
                <w:color w:val="FF0000"/>
                <w:lang w:eastAsia="ko-KR"/>
              </w:rPr>
              <w:t xml:space="preserve"> </w:t>
            </w:r>
            <w:r w:rsidR="002D7AC0">
              <w:rPr>
                <w:rFonts w:eastAsia="Malgun Gothic"/>
                <w:lang w:eastAsia="ko-KR"/>
              </w:rPr>
              <w:t>8 parameter combinations</w:t>
            </w:r>
            <w:r>
              <w:rPr>
                <w:rFonts w:eastAsia="Malgun Gothic"/>
                <w:lang w:eastAsia="ko-KR"/>
              </w:rPr>
              <w:t xml:space="preserve"> </w:t>
            </w:r>
            <w:r w:rsidRPr="00955E0F">
              <w:rPr>
                <w:rFonts w:eastAsia="Malgun Gothic"/>
                <w:color w:val="FF0000"/>
                <w:highlight w:val="cyan"/>
                <w:lang w:eastAsia="ko-KR"/>
              </w:rPr>
              <w:t>[see Alt. 2</w:t>
            </w:r>
            <w:r w:rsidR="00955E0F">
              <w:rPr>
                <w:rFonts w:eastAsia="Malgun Gothic"/>
                <w:color w:val="FF0000"/>
                <w:highlight w:val="cyan"/>
                <w:lang w:eastAsia="ko-KR"/>
              </w:rPr>
              <w:t xml:space="preserve"> in R1-2001868</w:t>
            </w:r>
            <w:r w:rsidRPr="00955E0F">
              <w:rPr>
                <w:rFonts w:eastAsia="Malgun Gothic"/>
                <w:color w:val="FF0000"/>
                <w:highlight w:val="cyan"/>
                <w:lang w:eastAsia="ko-KR"/>
              </w:rPr>
              <w:t>]</w:t>
            </w:r>
            <w:r w:rsidR="002D7AC0">
              <w:rPr>
                <w:rFonts w:eastAsia="Malgun Gothic"/>
                <w:lang w:eastAsia="ko-KR"/>
              </w:rPr>
              <w:t xml:space="preserve"> (</w:t>
            </w:r>
            <w:r w:rsidR="002D7AC0" w:rsidRPr="004A737A">
              <w:rPr>
                <w:rFonts w:eastAsia="Malgun Gothic"/>
                <w:color w:val="FF0000"/>
                <w:highlight w:val="cyan"/>
                <w:lang w:eastAsia="ko-KR"/>
              </w:rPr>
              <w:t>FFS:</w:t>
            </w:r>
            <w:r w:rsidR="002D7AC0">
              <w:rPr>
                <w:rFonts w:eastAsia="Malgun Gothic"/>
                <w:lang w:eastAsia="ko-KR"/>
              </w:rPr>
              <w:t xml:space="preserve"> Value of L per the number of antenna ports)</w:t>
            </w:r>
            <w:r>
              <w:rPr>
                <w:rFonts w:eastAsia="Malgun Gothic"/>
                <w:lang w:eastAsia="ko-KR"/>
              </w:rPr>
              <w:br/>
            </w:r>
            <w:r w:rsidRPr="00955E0F">
              <w:rPr>
                <w:rFonts w:eastAsia="Malgun Gothic"/>
                <w:color w:val="FF0000"/>
                <w:highlight w:val="cyan"/>
                <w:lang w:eastAsia="ko-KR"/>
              </w:rPr>
              <w:t xml:space="preserve">ALT </w:t>
            </w:r>
            <w:r w:rsidR="00955E0F" w:rsidRPr="00955E0F">
              <w:rPr>
                <w:rFonts w:eastAsia="Malgun Gothic"/>
                <w:color w:val="FF0000"/>
                <w:highlight w:val="cyan"/>
                <w:lang w:eastAsia="ko-KR"/>
              </w:rPr>
              <w:t>1-</w:t>
            </w:r>
            <w:r w:rsidRPr="00955E0F">
              <w:rPr>
                <w:rFonts w:eastAsia="Malgun Gothic"/>
                <w:color w:val="FF0000"/>
                <w:highlight w:val="cyan"/>
                <w:lang w:eastAsia="ko-KR"/>
              </w:rPr>
              <w:t>2)</w:t>
            </w:r>
            <w:r w:rsidRPr="00955E0F">
              <w:rPr>
                <w:rFonts w:eastAsia="Malgun Gothic"/>
                <w:highlight w:val="cyan"/>
                <w:lang w:eastAsia="ko-KR"/>
              </w:rPr>
              <w:t xml:space="preserve"> </w:t>
            </w:r>
            <w:r w:rsidRPr="00955E0F">
              <w:rPr>
                <w:rFonts w:eastAsia="Malgun Gothic"/>
                <w:color w:val="FF0000"/>
                <w:highlight w:val="cyan"/>
                <w:lang w:eastAsia="ko-KR"/>
              </w:rPr>
              <w:t>Support of</w:t>
            </w:r>
            <w:r w:rsidRPr="00E7683B">
              <w:rPr>
                <w:rFonts w:eastAsia="Malgun Gothic"/>
                <w:color w:val="FF0000"/>
                <w:lang w:eastAsia="ko-KR"/>
              </w:rPr>
              <w:t xml:space="preserve"> </w:t>
            </w:r>
            <w:r w:rsidRPr="00E7683B">
              <w:rPr>
                <w:rFonts w:eastAsia="Malgun Gothic"/>
                <w:lang w:eastAsia="ko-KR"/>
              </w:rPr>
              <w:t xml:space="preserve">parameter combinations  </w:t>
            </w:r>
            <w:r w:rsidRPr="00955E0F">
              <w:rPr>
                <w:rFonts w:eastAsia="Malgun Gothic"/>
                <w:color w:val="FF0000"/>
                <w:highlight w:val="cyan"/>
                <w:lang w:eastAsia="ko-KR"/>
              </w:rPr>
              <w:t>1-6</w:t>
            </w:r>
          </w:p>
          <w:p w14:paraId="5C4F3483"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0BF10800" w:rsidR="002D7AC0" w:rsidRDefault="004E1EED"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 xml:space="preserve">Support </w:t>
            </w:r>
            <w:r w:rsidR="002D7AC0" w:rsidRPr="004E1EED">
              <w:rPr>
                <w:rFonts w:eastAsia="Malgun Gothic"/>
                <w:strike/>
                <w:color w:val="FF0000"/>
                <w:highlight w:val="cyan"/>
                <w:lang w:eastAsia="ko-KR"/>
              </w:rPr>
              <w:t>Rank restriction</w:t>
            </w:r>
            <w:r w:rsidRPr="004E1EED">
              <w:rPr>
                <w:rFonts w:eastAsia="Malgun Gothic"/>
                <w:color w:val="FF0000"/>
                <w:highlight w:val="cyan"/>
                <w:lang w:eastAsia="ko-KR"/>
              </w:rPr>
              <w:t xml:space="preserve"> of rank 1,2</w:t>
            </w:r>
          </w:p>
          <w:p w14:paraId="0C88598B" w14:textId="1431237B" w:rsidR="002D7AC0" w:rsidRPr="004A737A" w:rsidRDefault="002D7AC0" w:rsidP="002A1A6B">
            <w:pPr>
              <w:pStyle w:val="TAL"/>
              <w:numPr>
                <w:ilvl w:val="0"/>
                <w:numId w:val="21"/>
              </w:numPr>
              <w:overflowPunct/>
              <w:autoSpaceDE/>
              <w:autoSpaceDN/>
              <w:adjustRightInd/>
              <w:textAlignment w:val="auto"/>
              <w:rPr>
                <w:rFonts w:eastAsia="Malgun Gothic"/>
                <w:lang w:eastAsia="ko-KR"/>
              </w:rPr>
            </w:pPr>
            <w:r w:rsidRPr="004A737A">
              <w:rPr>
                <w:rFonts w:eastAsia="Malgun Gothic"/>
                <w:color w:val="FF0000"/>
                <w:highlight w:val="cyan"/>
                <w:lang w:eastAsia="ko-KR"/>
              </w:rPr>
              <w:t>FFS:</w:t>
            </w:r>
            <w:r>
              <w:rPr>
                <w:rFonts w:eastAsia="Malgun Gothic"/>
                <w:lang w:eastAsia="ko-KR"/>
              </w:rPr>
              <w:t xml:space="preserve"> UCI omission</w:t>
            </w:r>
            <w:r w:rsidR="00E3384F">
              <w:rPr>
                <w:rFonts w:eastAsia="Malgun Gothic"/>
                <w:lang w:eastAsia="ko-KR"/>
              </w:rPr>
              <w:t xml:space="preserve"> </w:t>
            </w:r>
            <w:r w:rsidR="004A737A" w:rsidRPr="004A737A">
              <w:rPr>
                <w:rFonts w:eastAsia="Malgun Gothic"/>
                <w:highlight w:val="cyan"/>
                <w:lang w:eastAsia="ko-KR"/>
              </w:rPr>
              <w:t>[</w:t>
            </w:r>
            <w:r w:rsidR="00E3384F" w:rsidRPr="004A737A">
              <w:rPr>
                <w:rFonts w:eastAsia="Malgun Gothic"/>
                <w:color w:val="FF0000"/>
                <w:highlight w:val="cyan"/>
                <w:lang w:eastAsia="ko-KR"/>
              </w:rPr>
              <w:t xml:space="preserve">based on CSI </w:t>
            </w:r>
            <w:r w:rsidR="004A737A" w:rsidRPr="004A737A">
              <w:rPr>
                <w:rFonts w:eastAsia="Malgun Gothic"/>
                <w:color w:val="FF0000"/>
                <w:highlight w:val="cyan"/>
                <w:lang w:eastAsia="ko-KR"/>
              </w:rPr>
              <w:t xml:space="preserve">group </w:t>
            </w:r>
            <w:r w:rsidR="00E3384F" w:rsidRPr="004A737A">
              <w:rPr>
                <w:rFonts w:eastAsia="Malgun Gothic"/>
                <w:color w:val="FF0000"/>
                <w:highlight w:val="cyan"/>
                <w:lang w:eastAsia="ko-KR"/>
              </w:rPr>
              <w:t>definition</w:t>
            </w:r>
            <w:r w:rsidR="004A737A" w:rsidRPr="004A737A">
              <w:rPr>
                <w:rFonts w:eastAsia="Malgun Gothic"/>
                <w:color w:val="FF0000"/>
                <w:highlight w:val="cyan"/>
                <w:lang w:eastAsia="ko-KR"/>
              </w:rPr>
              <w:t>]</w:t>
            </w:r>
          </w:p>
          <w:p w14:paraId="6E30C9D9" w14:textId="791ADD27" w:rsidR="004A737A" w:rsidRPr="004E1EED" w:rsidRDefault="004A737A" w:rsidP="004E1EED">
            <w:pPr>
              <w:pStyle w:val="TAL"/>
              <w:numPr>
                <w:ilvl w:val="0"/>
                <w:numId w:val="21"/>
              </w:numPr>
              <w:overflowPunct/>
              <w:autoSpaceDE/>
              <w:autoSpaceDN/>
              <w:adjustRightInd/>
              <w:textAlignment w:val="auto"/>
              <w:rPr>
                <w:rFonts w:eastAsia="Malgun Gothic"/>
                <w:highlight w:val="cyan"/>
                <w:lang w:eastAsia="ko-KR"/>
              </w:rPr>
            </w:pPr>
            <w:r>
              <w:rPr>
                <w:rFonts w:eastAsia="Malgun Gothic"/>
                <w:color w:val="FF0000"/>
                <w:highlight w:val="cyan"/>
                <w:lang w:eastAsia="ko-KR"/>
              </w:rPr>
              <w:t>FFS:</w:t>
            </w:r>
            <w:r w:rsidRPr="004A737A">
              <w:rPr>
                <w:rFonts w:eastAsia="Malgun Gothic"/>
                <w:color w:val="FF0000"/>
                <w:highlight w:val="cyan"/>
                <w:lang w:eastAsia="ko-KR"/>
              </w:rPr>
              <w:t xml:space="preserve"> CBSR with </w:t>
            </w:r>
            <w:r>
              <w:rPr>
                <w:rFonts w:eastAsia="Malgun Gothic"/>
                <w:color w:val="FF0000"/>
                <w:highlight w:val="cyan"/>
                <w:lang w:eastAsia="ko-KR"/>
              </w:rPr>
              <w:t>hard</w:t>
            </w:r>
            <w:r w:rsidRPr="004A737A">
              <w:rPr>
                <w:rFonts w:eastAsia="Malgun Gothic"/>
                <w:color w:val="FF0000"/>
                <w:highlight w:val="cyan"/>
                <w:lang w:eastAsia="ko-KR"/>
              </w:rPr>
              <w:t xml:space="preserve"> amplitude restriction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strike/>
              </w:rPr>
              <w:t xml:space="preserve">Number of PMI sub-bands (R=1 is mandatory, FFS: R=2 is mandatory or optional) </w:t>
            </w:r>
            <w:r w:rsidRPr="001C52F6">
              <w:rPr>
                <w:rFonts w:eastAsia="Malgun Gothic"/>
                <w:highlight w:val="cyan"/>
                <w:lang w:eastAsia="ko-KR"/>
              </w:rPr>
              <w:t>Support of PMI sub-bands with R=2</w:t>
            </w:r>
          </w:p>
          <w:p w14:paraId="03FE6BFD"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08AE4CB5" w:rsidR="002D7AC0" w:rsidRPr="004A737A" w:rsidRDefault="00E3384F"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 xml:space="preserve">ALT 1) </w:t>
            </w:r>
            <w:r w:rsidR="002D7AC0" w:rsidRPr="004A737A">
              <w:rPr>
                <w:rFonts w:eastAsia="Malgun Gothic"/>
                <w:color w:val="FF0000"/>
                <w:highlight w:val="cyan"/>
                <w:lang w:eastAsia="ko-KR"/>
              </w:rPr>
              <w:t xml:space="preserve">CBSR </w:t>
            </w:r>
            <w:r w:rsidRPr="004A737A">
              <w:rPr>
                <w:rFonts w:eastAsia="Malgun Gothic"/>
                <w:color w:val="FF0000"/>
                <w:highlight w:val="cyan"/>
                <w:lang w:eastAsia="ko-KR"/>
              </w:rPr>
              <w:t>with soft amplitude restriction</w:t>
            </w:r>
            <w:r w:rsidR="004E1EED">
              <w:rPr>
                <w:rFonts w:eastAsia="Malgun Gothic"/>
                <w:color w:val="FF0000"/>
                <w:highlight w:val="cyan"/>
                <w:lang w:eastAsia="ko-KR"/>
              </w:rPr>
              <w:t xml:space="preserve"> (capture consequence if not supported </w:t>
            </w:r>
            <w:r w:rsidR="004E1EED" w:rsidRPr="004E1EED">
              <w:rPr>
                <w:rFonts w:eastAsia="Malgun Gothic"/>
                <w:color w:val="FF0000"/>
                <w:highlight w:val="cyan"/>
                <w:lang w:eastAsia="ko-KR"/>
              </w:rPr>
              <w:sym w:font="Wingdings" w:char="F0E0"/>
            </w:r>
            <w:r w:rsidR="004E1EED">
              <w:rPr>
                <w:rFonts w:eastAsia="Malgun Gothic"/>
                <w:color w:val="FF0000"/>
                <w:highlight w:val="cyan"/>
                <w:lang w:eastAsia="ko-KR"/>
              </w:rPr>
              <w:t xml:space="preserve"> hard amplitude restriction is supported)</w:t>
            </w:r>
          </w:p>
          <w:p w14:paraId="2AD7EA72" w14:textId="06DF95E8" w:rsidR="004A737A" w:rsidRPr="004A737A" w:rsidRDefault="004A737A"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ALT 2) CBSR</w:t>
            </w:r>
          </w:p>
          <w:p w14:paraId="4A869443" w14:textId="250BD352" w:rsidR="004A737A" w:rsidRPr="004A737A" w:rsidRDefault="004A737A"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ALT 3) soft amplitude restriction</w:t>
            </w:r>
          </w:p>
          <w:p w14:paraId="4C76B4AC" w14:textId="547B0AF2" w:rsidR="002D7AC0" w:rsidRDefault="002D7AC0" w:rsidP="002A1A6B">
            <w:pPr>
              <w:pStyle w:val="TAL"/>
              <w:numPr>
                <w:ilvl w:val="0"/>
                <w:numId w:val="22"/>
              </w:numPr>
              <w:overflowPunct/>
              <w:autoSpaceDE/>
              <w:autoSpaceDN/>
              <w:adjustRightInd/>
              <w:textAlignment w:val="auto"/>
              <w:rPr>
                <w:rFonts w:eastAsia="Malgun Gothic"/>
                <w:lang w:eastAsia="ko-KR"/>
              </w:rPr>
            </w:pPr>
            <w:r w:rsidRPr="004E1EED">
              <w:rPr>
                <w:rFonts w:eastAsia="Malgun Gothic"/>
                <w:strike/>
                <w:color w:val="FF0000"/>
                <w:highlight w:val="cyan"/>
                <w:lang w:eastAsia="ko-KR"/>
              </w:rPr>
              <w:t>FFS:</w:t>
            </w:r>
            <w:r w:rsidRPr="004E1EED">
              <w:rPr>
                <w:rFonts w:eastAsia="Malgun Gothic"/>
                <w:strike/>
                <w:color w:val="FF0000"/>
                <w:lang w:eastAsia="ko-KR"/>
              </w:rPr>
              <w:t xml:space="preserve"> </w:t>
            </w:r>
            <w:r>
              <w:rPr>
                <w:rFonts w:eastAsia="Malgun Gothic"/>
                <w:lang w:eastAsia="ko-KR"/>
              </w:rPr>
              <w:t>The maximum number of configured aperiodic CSI Report Settings</w:t>
            </w:r>
            <w:r w:rsidR="004E1EED">
              <w:rPr>
                <w:rFonts w:eastAsia="Malgun Gothic"/>
                <w:lang w:eastAsia="ko-KR"/>
              </w:rPr>
              <w:t xml:space="preserve"> </w:t>
            </w:r>
            <w:r w:rsidR="004E1EED" w:rsidRPr="00C44A91">
              <w:rPr>
                <w:rFonts w:eastAsia="Malgun Gothic"/>
                <w:color w:val="FF0000"/>
                <w:highlight w:val="cyan"/>
                <w:lang w:eastAsia="ko-KR"/>
              </w:rPr>
              <w:t>for all codebook types (</w:t>
            </w:r>
            <w:r w:rsidR="00C44A91">
              <w:rPr>
                <w:rFonts w:eastAsia="Malgun Gothic"/>
                <w:color w:val="FF0000"/>
                <w:highlight w:val="cyan"/>
                <w:lang w:eastAsia="ko-KR"/>
              </w:rPr>
              <w:t>ALT 1 ne</w:t>
            </w:r>
            <w:r w:rsidR="00C44A91" w:rsidRPr="00C44A91">
              <w:rPr>
                <w:rFonts w:eastAsia="Malgun Gothic"/>
                <w:color w:val="FF0000"/>
                <w:highlight w:val="cyan"/>
                <w:lang w:eastAsia="ko-KR"/>
              </w:rPr>
              <w:t xml:space="preserve">w </w:t>
            </w:r>
            <w:r w:rsidR="004E1EED" w:rsidRPr="00C44A91">
              <w:rPr>
                <w:rFonts w:eastAsia="Malgun Gothic"/>
                <w:color w:val="FF0000"/>
                <w:highlight w:val="cyan"/>
                <w:lang w:eastAsia="ko-KR"/>
              </w:rPr>
              <w:t>16-x</w:t>
            </w:r>
            <w:r w:rsidR="00C44A91" w:rsidRPr="00C44A91">
              <w:rPr>
                <w:rFonts w:eastAsia="Malgun Gothic"/>
                <w:color w:val="FF0000"/>
                <w:highlight w:val="cyan"/>
                <w:lang w:eastAsia="ko-KR"/>
              </w:rPr>
              <w:t xml:space="preserve"> ALT 2 handle by type or BC: more ports in FR1 than FR2)</w:t>
            </w:r>
          </w:p>
          <w:p w14:paraId="00FDFE7C" w14:textId="7210E54E" w:rsidR="002D7AC0" w:rsidRDefault="002D7AC0" w:rsidP="002A1A6B">
            <w:pPr>
              <w:pStyle w:val="TAL"/>
              <w:numPr>
                <w:ilvl w:val="0"/>
                <w:numId w:val="22"/>
              </w:numPr>
              <w:overflowPunct/>
              <w:autoSpaceDE/>
              <w:autoSpaceDN/>
              <w:adjustRightInd/>
              <w:textAlignment w:val="auto"/>
              <w:rPr>
                <w:rFonts w:eastAsia="Malgun Gothic"/>
                <w:lang w:eastAsia="ko-KR"/>
              </w:rPr>
            </w:pPr>
            <w:r w:rsidRPr="00C97167">
              <w:rPr>
                <w:rFonts w:eastAsia="Malgun Gothic"/>
                <w:highlight w:val="cyan"/>
                <w:lang w:eastAsia="ko-KR"/>
              </w:rPr>
              <w:t>FFS:</w:t>
            </w:r>
            <w:bookmarkStart w:id="7" w:name="_GoBack"/>
            <w:bookmarkEnd w:id="7"/>
            <w:r>
              <w:rPr>
                <w:rFonts w:eastAsia="Malgun Gothic"/>
                <w:lang w:eastAsia="ko-KR"/>
              </w:rPr>
              <w:t xml:space="preserve"> </w:t>
            </w:r>
            <w:r w:rsidR="00C44A91">
              <w:rPr>
                <w:rFonts w:eastAsia="Malgun Gothic"/>
                <w:lang w:eastAsia="ko-KR"/>
              </w:rPr>
              <w:t xml:space="preserve">new </w:t>
            </w:r>
            <w:r>
              <w:rPr>
                <w:rFonts w:eastAsia="Malgun Gothic"/>
                <w:lang w:eastAsia="ko-KR"/>
              </w:rPr>
              <w:t>Support of mixed codebook types</w:t>
            </w:r>
            <w:r w:rsidR="00C44A91">
              <w:rPr>
                <w:rFonts w:eastAsia="Malgun Gothic"/>
                <w:lang w:eastAsia="ko-KR"/>
              </w:rPr>
              <w:t xml:space="preserve"> </w:t>
            </w:r>
            <w:r w:rsidR="00C44A91" w:rsidRPr="00C44A91">
              <w:rPr>
                <w:rFonts w:eastAsia="Malgun Gothic"/>
                <w:color w:val="FF0000"/>
                <w:highlight w:val="cyan"/>
                <w:lang w:eastAsia="ko-KR"/>
              </w:rPr>
              <w:t>(new FG)</w:t>
            </w:r>
          </w:p>
          <w:p w14:paraId="02E2CD1B" w14:textId="1B8A2576" w:rsidR="004A737A" w:rsidRPr="004A737A" w:rsidRDefault="004A737A" w:rsidP="002A1A6B">
            <w:pPr>
              <w:pStyle w:val="TAL"/>
              <w:numPr>
                <w:ilvl w:val="0"/>
                <w:numId w:val="22"/>
              </w:numPr>
              <w:overflowPunct/>
              <w:autoSpaceDE/>
              <w:autoSpaceDN/>
              <w:adjustRightInd/>
              <w:textAlignment w:val="auto"/>
              <w:rPr>
                <w:rFonts w:eastAsia="Malgun Gothic"/>
                <w:color w:val="FF0000"/>
                <w:lang w:eastAsia="ko-KR"/>
              </w:rPr>
            </w:pPr>
            <w:r w:rsidRPr="00955E0F">
              <w:rPr>
                <w:rFonts w:eastAsia="Malgun Gothic"/>
                <w:color w:val="FF0000"/>
                <w:highlight w:val="cyan"/>
                <w:lang w:eastAsia="ko-KR"/>
              </w:rPr>
              <w:t>optional parameter combinations</w:t>
            </w:r>
            <w:r w:rsidR="00CD5399">
              <w:rPr>
                <w:rFonts w:eastAsia="Malgun Gothic"/>
                <w:color w:val="FF0000"/>
                <w:lang w:eastAsia="ko-KR"/>
              </w:rPr>
              <w:t xml:space="preserve"> </w:t>
            </w:r>
            <w:r w:rsidR="00CD5399" w:rsidRPr="00CD5399">
              <w:rPr>
                <w:rFonts w:eastAsia="Malgun Gothic"/>
                <w:color w:val="FF0000"/>
                <w:highlight w:val="cyan"/>
                <w:lang w:eastAsia="ko-KR"/>
              </w:rPr>
              <w:t>(see Alt. 1-1/1-2)</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rsidRPr="001C52F6">
              <w:rPr>
                <w:highlight w:val="cyan"/>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282F666D"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E03B9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 xml:space="preserve">Port selection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p>
          <w:p w14:paraId="0182F01A"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6 parameter combinations (combos with L=6 don’t apply) (</w:t>
            </w:r>
            <w:r w:rsidRPr="00B8709E">
              <w:rPr>
                <w:rFonts w:eastAsia="Malgun Gothic"/>
                <w:highlight w:val="yellow"/>
                <w:lang w:eastAsia="ko-KR"/>
              </w:rPr>
              <w:t>FFS:</w:t>
            </w:r>
            <w:r>
              <w:rPr>
                <w:rFonts w:eastAsia="Malgun Gothic"/>
                <w:lang w:eastAsia="ko-KR"/>
              </w:rPr>
              <w:t xml:space="preserve"> Value of L per the number of antenna ports)</w:t>
            </w:r>
          </w:p>
          <w:p w14:paraId="1741B747"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sidRPr="00B8709E">
              <w:rPr>
                <w:rFonts w:eastAsia="Malgun Gothic"/>
                <w:strike/>
                <w:highlight w:val="yellow"/>
                <w:lang w:eastAsia="ko-KR"/>
              </w:rPr>
              <w:t>FFS:</w:t>
            </w:r>
            <w:r>
              <w:rPr>
                <w:rFonts w:eastAsia="Malgun Gothic"/>
                <w:strike/>
                <w:lang w:eastAsia="ko-KR"/>
              </w:rPr>
              <w:t xml:space="preserve">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The maximum number of configured aperiodic CSI Report Settings</w:t>
            </w:r>
          </w:p>
          <w:p w14:paraId="00B48E3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24CBB348"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1"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5545B3FE" w:rsidR="002D7AC0" w:rsidRDefault="002D7AC0"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BB2A83" w14:paraId="099397CB" w14:textId="77777777" w:rsidTr="005D5C95">
        <w:trPr>
          <w:trHeight w:val="421"/>
        </w:trPr>
        <w:tc>
          <w:tcPr>
            <w:tcW w:w="709" w:type="dxa"/>
            <w:tcBorders>
              <w:top w:val="single" w:sz="4" w:space="0" w:color="auto"/>
              <w:left w:val="single" w:sz="4" w:space="0" w:color="auto"/>
              <w:bottom w:val="single" w:sz="4" w:space="0" w:color="auto"/>
              <w:right w:val="single" w:sz="4" w:space="0" w:color="auto"/>
            </w:tcBorders>
            <w:hideMark/>
          </w:tcPr>
          <w:p w14:paraId="67B96F42" w14:textId="77777777" w:rsidR="00BB2A83" w:rsidRDefault="00BB2A83" w:rsidP="005D5C95">
            <w:pPr>
              <w:pStyle w:val="TAL"/>
            </w:pPr>
            <w:r>
              <w:rPr>
                <w:rFonts w:eastAsia="Malgun Gothic"/>
                <w:lang w:eastAsia="ko-KR"/>
              </w:rPr>
              <w:t>16-2a</w:t>
            </w:r>
          </w:p>
        </w:tc>
        <w:tc>
          <w:tcPr>
            <w:tcW w:w="1559" w:type="dxa"/>
            <w:tcBorders>
              <w:top w:val="single" w:sz="4" w:space="0" w:color="auto"/>
              <w:left w:val="single" w:sz="4" w:space="0" w:color="auto"/>
              <w:bottom w:val="single" w:sz="4" w:space="0" w:color="auto"/>
              <w:right w:val="single" w:sz="4" w:space="0" w:color="auto"/>
            </w:tcBorders>
            <w:hideMark/>
          </w:tcPr>
          <w:p w14:paraId="4FEE33F5" w14:textId="77777777" w:rsidR="00BB2A83" w:rsidRDefault="00BB2A83" w:rsidP="005D5C95">
            <w:pPr>
              <w:pStyle w:val="TAL"/>
            </w:pPr>
            <w:r>
              <w:rPr>
                <w:rFonts w:eastAsia="Malgun Gothic"/>
                <w:lang w:eastAsia="ko-KR"/>
              </w:rPr>
              <w:t>Multi-DCI based multi-TRP</w:t>
            </w:r>
          </w:p>
        </w:tc>
        <w:tc>
          <w:tcPr>
            <w:tcW w:w="6370" w:type="dxa"/>
            <w:tcBorders>
              <w:top w:val="single" w:sz="4" w:space="0" w:color="auto"/>
              <w:left w:val="single" w:sz="4" w:space="0" w:color="auto"/>
              <w:bottom w:val="single" w:sz="4" w:space="0" w:color="auto"/>
              <w:right w:val="single" w:sz="4" w:space="0" w:color="auto"/>
            </w:tcBorders>
          </w:tcPr>
          <w:p w14:paraId="004C16F3" w14:textId="77777777" w:rsidR="00BB2A83" w:rsidRDefault="00BB2A83" w:rsidP="005D5C95">
            <w:pPr>
              <w:pStyle w:val="TAL"/>
              <w:rPr>
                <w:rFonts w:eastAsia="Malgun Gothic"/>
                <w:lang w:eastAsia="ko-KR"/>
              </w:rPr>
            </w:pPr>
            <w:r>
              <w:rPr>
                <w:rFonts w:eastAsia="Malgun Gothic"/>
                <w:lang w:eastAsia="ko-KR"/>
              </w:rPr>
              <w:t>Basic components:</w:t>
            </w:r>
          </w:p>
          <w:p w14:paraId="02190CB2" w14:textId="77777777" w:rsidR="00BB2A83" w:rsidRPr="002D7AC0" w:rsidRDefault="00BB2A83" w:rsidP="005D5C95">
            <w:pPr>
              <w:pStyle w:val="TAL"/>
              <w:numPr>
                <w:ilvl w:val="0"/>
                <w:numId w:val="11"/>
              </w:numPr>
              <w:overflowPunct/>
              <w:autoSpaceDE/>
              <w:autoSpaceDN/>
              <w:adjustRightInd/>
              <w:textAlignment w:val="auto"/>
            </w:pPr>
            <w:r>
              <w:t>The maximum number of CORESETs configured per “PDCCH-Config”</w:t>
            </w:r>
          </w:p>
          <w:p w14:paraId="1608C6C9" w14:textId="77777777" w:rsidR="00BB2A83" w:rsidRDefault="00BB2A83" w:rsidP="005D5C95">
            <w:pPr>
              <w:pStyle w:val="TAL"/>
              <w:numPr>
                <w:ilvl w:val="0"/>
                <w:numId w:val="11"/>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1D5E7AB8" w14:textId="77777777" w:rsidR="004F4980" w:rsidRPr="009811FA" w:rsidRDefault="00BB2A83" w:rsidP="005D5C95">
            <w:pPr>
              <w:pStyle w:val="TAL"/>
              <w:numPr>
                <w:ilvl w:val="0"/>
                <w:numId w:val="11"/>
              </w:numPr>
              <w:overflowPunct/>
              <w:autoSpaceDE/>
              <w:autoSpaceDN/>
              <w:adjustRightInd/>
              <w:textAlignment w:val="auto"/>
            </w:pPr>
            <w:r w:rsidRPr="009811FA">
              <w:t>The value of R=[1,2] for BD/CCE</w:t>
            </w:r>
          </w:p>
          <w:p w14:paraId="69BEBEC2" w14:textId="36DC72D0"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Support of fully/partially time/frequency overlapped PDSCH reception (PDSCHs overlapping  types in time and frequency domain)</w:t>
            </w:r>
            <w:r w:rsidR="004F4980">
              <w:rPr>
                <w:highlight w:val="cyan"/>
              </w:rPr>
              <w:t xml:space="preserve"> </w:t>
            </w:r>
            <w:r w:rsidR="004F4980">
              <w:rPr>
                <w:color w:val="FF0000"/>
                <w:highlight w:val="cyan"/>
              </w:rPr>
              <w:t>(requires 5/6/7 to schedule</w:t>
            </w:r>
            <w:r w:rsidR="00396C21">
              <w:rPr>
                <w:color w:val="FF0000"/>
                <w:highlight w:val="cyan"/>
              </w:rPr>
              <w:t>)</w:t>
            </w:r>
            <w:r w:rsidR="004F4980">
              <w:rPr>
                <w:color w:val="FF0000"/>
                <w:highlight w:val="cyan"/>
              </w:rPr>
              <w:t xml:space="preserve"> </w:t>
            </w:r>
          </w:p>
          <w:p w14:paraId="55A909CE"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PDCCH to PDSCH </w:t>
            </w:r>
            <w:r w:rsidRPr="004F4980">
              <w:rPr>
                <w:rFonts w:eastAsia="Malgun Gothic"/>
                <w:highlight w:val="cyan"/>
                <w:lang w:eastAsia="ko-KR"/>
              </w:rPr>
              <w:t>(FFS whether to be a basic component)</w:t>
            </w:r>
          </w:p>
          <w:p w14:paraId="50EA0697"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PDSCH to HARQ-ACK </w:t>
            </w:r>
            <w:r w:rsidRPr="004F4980">
              <w:rPr>
                <w:rFonts w:eastAsia="Malgun Gothic"/>
                <w:highlight w:val="cyan"/>
                <w:lang w:eastAsia="ko-KR"/>
              </w:rPr>
              <w:t>(FFS whether to be a basic component)</w:t>
            </w:r>
          </w:p>
          <w:p w14:paraId="3D0BB821"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PDCCH to PUSCH </w:t>
            </w:r>
            <w:r w:rsidRPr="004F4980">
              <w:rPr>
                <w:rFonts w:eastAsia="Malgun Gothic"/>
                <w:highlight w:val="cyan"/>
                <w:lang w:eastAsia="ko-KR"/>
              </w:rPr>
              <w:t>(FFS whether to be a basic component)</w:t>
            </w:r>
          </w:p>
          <w:p w14:paraId="05A3ABB3"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activated TCI states</w:t>
            </w:r>
          </w:p>
          <w:p w14:paraId="72FEA01B"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MIMO layers of scheduled PDSCHs</w:t>
            </w:r>
          </w:p>
          <w:p w14:paraId="2D5120D9"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CCs supporting multi-DCI based multi-TRP</w:t>
            </w:r>
          </w:p>
          <w:p w14:paraId="1C65F42F" w14:textId="77777777" w:rsidR="00BB2A83" w:rsidRDefault="00BB2A83" w:rsidP="005D5C95">
            <w:pPr>
              <w:pStyle w:val="TAL"/>
              <w:rPr>
                <w:rFonts w:eastAsia="Malgun Gothic"/>
                <w:lang w:eastAsia="ko-KR"/>
              </w:rPr>
            </w:pPr>
          </w:p>
          <w:p w14:paraId="0E557044" w14:textId="77777777" w:rsidR="00BB2A83" w:rsidRDefault="00BB2A83" w:rsidP="005D5C95">
            <w:pPr>
              <w:pStyle w:val="TAL"/>
              <w:rPr>
                <w:rFonts w:eastAsia="Malgun Gothic"/>
                <w:lang w:eastAsia="ko-KR"/>
              </w:rPr>
            </w:pPr>
            <w:r>
              <w:rPr>
                <w:rFonts w:eastAsia="Malgun Gothic"/>
                <w:lang w:eastAsia="ko-KR"/>
              </w:rPr>
              <w:t>Optional components:</w:t>
            </w:r>
          </w:p>
          <w:p w14:paraId="7EC09539"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Whether the UE shall rate match around configured CRS patterns which is associated with </w:t>
            </w:r>
            <w:proofErr w:type="spellStart"/>
            <w:r>
              <w:rPr>
                <w:rFonts w:eastAsia="Malgun Gothic"/>
                <w:lang w:eastAsia="ko-KR"/>
              </w:rPr>
              <w:t>CORESETPoolIndex</w:t>
            </w:r>
            <w:proofErr w:type="spellEnd"/>
            <w:r>
              <w:rPr>
                <w:rFonts w:eastAsia="Malgun Gothic"/>
                <w:lang w:eastAsia="ko-KR"/>
              </w:rPr>
              <w:t xml:space="preserve">  (if configured) and are applied to the PDSCH scheduled with a DCI detected on a CORESET with the same value of </w:t>
            </w:r>
            <w:proofErr w:type="spellStart"/>
            <w:r>
              <w:rPr>
                <w:rFonts w:eastAsia="Malgun Gothic"/>
                <w:lang w:eastAsia="ko-KR"/>
              </w:rPr>
              <w:t>CORESETPoolIndex</w:t>
            </w:r>
            <w:proofErr w:type="spellEnd"/>
          </w:p>
          <w:p w14:paraId="3D29B893"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049AA577"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Support of default QCL assumption per </w:t>
            </w:r>
            <w:proofErr w:type="spellStart"/>
            <w:r>
              <w:rPr>
                <w:rFonts w:eastAsia="Malgun Gothic"/>
                <w:lang w:eastAsia="ko-KR"/>
              </w:rPr>
              <w:t>CORESETPoolIndex</w:t>
            </w:r>
            <w:proofErr w:type="spellEnd"/>
          </w:p>
          <w:p w14:paraId="3BCA7356"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separate HARQ-ACK</w:t>
            </w:r>
          </w:p>
          <w:p w14:paraId="60B7916B"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joint HARQ-ACK</w:t>
            </w:r>
          </w:p>
          <w:p w14:paraId="7D529447"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Support of two </w:t>
            </w:r>
            <w:proofErr w:type="spellStart"/>
            <w:r>
              <w:rPr>
                <w:rFonts w:eastAsia="Malgun Gothic"/>
                <w:lang w:eastAsia="ko-KR"/>
              </w:rPr>
              <w:t>TDMed</w:t>
            </w:r>
            <w:proofErr w:type="spellEnd"/>
            <w:r>
              <w:rPr>
                <w:rFonts w:eastAsia="Malgun Gothic"/>
                <w:lang w:eastAsia="ko-KR"/>
              </w:rPr>
              <w:t xml:space="preserve"> long PUCCHs in a slot</w:t>
            </w:r>
          </w:p>
          <w:p w14:paraId="640F62E6" w14:textId="77777777" w:rsidR="00BB2A83" w:rsidRPr="002D7AC0" w:rsidRDefault="00BB2A83" w:rsidP="005D5C95">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D51FC2E" w14:textId="77777777" w:rsidR="00BB2A83" w:rsidRDefault="00BB2A83" w:rsidP="005D5C95">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0D443666" w14:textId="77777777" w:rsidR="00BB2A83" w:rsidRDefault="00BB2A83" w:rsidP="005D5C95">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CE797B0" w14:textId="77777777" w:rsidR="00BB2A83" w:rsidRDefault="00BB2A83" w:rsidP="005D5C95">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BB2E9FE" w14:textId="77777777" w:rsidR="00BB2A83" w:rsidRDefault="00BB2A83" w:rsidP="005D5C95">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9C791D0" w14:textId="77777777" w:rsidR="00BB2A83" w:rsidRDefault="00BB2A83" w:rsidP="005D5C95">
            <w:pPr>
              <w:pStyle w:val="TAL"/>
            </w:pPr>
            <w:r>
              <w:rPr>
                <w:rFonts w:eastAsia="Malgun Gothic"/>
                <w:lang w:eastAsia="ko-KR"/>
              </w:rPr>
              <w:t>TBD [per band / per FSPC]</w:t>
            </w:r>
          </w:p>
        </w:tc>
        <w:tc>
          <w:tcPr>
            <w:tcW w:w="992" w:type="dxa"/>
            <w:tcBorders>
              <w:top w:val="single" w:sz="4" w:space="0" w:color="auto"/>
              <w:left w:val="single" w:sz="4" w:space="0" w:color="auto"/>
              <w:bottom w:val="single" w:sz="4" w:space="0" w:color="auto"/>
              <w:right w:val="single" w:sz="4" w:space="0" w:color="auto"/>
            </w:tcBorders>
            <w:hideMark/>
          </w:tcPr>
          <w:p w14:paraId="4831988D" w14:textId="77777777" w:rsidR="00BB2A83" w:rsidRDefault="00BB2A83" w:rsidP="005D5C95">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31B637B5" w14:textId="77777777" w:rsidR="00BB2A83" w:rsidRDefault="00BB2A83" w:rsidP="005D5C95">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3683F678" w14:textId="77777777" w:rsidR="00BB2A83" w:rsidRDefault="00BB2A83" w:rsidP="005D5C95">
            <w:pPr>
              <w:pStyle w:val="TAL"/>
            </w:pPr>
          </w:p>
        </w:tc>
        <w:tc>
          <w:tcPr>
            <w:tcW w:w="1843" w:type="dxa"/>
            <w:tcBorders>
              <w:top w:val="single" w:sz="4" w:space="0" w:color="auto"/>
              <w:left w:val="single" w:sz="4" w:space="0" w:color="auto"/>
              <w:bottom w:val="single" w:sz="4" w:space="0" w:color="auto"/>
              <w:right w:val="single" w:sz="4" w:space="0" w:color="auto"/>
            </w:tcBorders>
          </w:tcPr>
          <w:p w14:paraId="7F9319A7" w14:textId="77777777" w:rsidR="00BB2A83" w:rsidRDefault="00BB2A83" w:rsidP="005D5C95">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94C277C" w14:textId="77777777" w:rsidR="00BB2A83" w:rsidRDefault="00BB2A83" w:rsidP="005D5C95">
            <w:pPr>
              <w:pStyle w:val="TAL"/>
            </w:pPr>
            <w:r>
              <w:t>TBD</w:t>
            </w:r>
          </w:p>
        </w:tc>
      </w:tr>
    </w:tbl>
    <w:p w14:paraId="6E170617" w14:textId="46E559F9" w:rsidR="00E03B9D" w:rsidRDefault="00E03B9D" w:rsidP="00841BAF">
      <w:pPr>
        <w:pStyle w:val="maintext"/>
        <w:ind w:firstLineChars="90" w:firstLine="180"/>
        <w:rPr>
          <w:rFonts w:ascii="Calibri" w:hAnsi="Calibri" w:cs="Arial"/>
        </w:rPr>
      </w:pPr>
    </w:p>
    <w:p w14:paraId="42AA3579" w14:textId="53AB9011" w:rsidR="00E03B9D" w:rsidRDefault="00E03B9D" w:rsidP="00841BAF">
      <w:pPr>
        <w:pStyle w:val="maintext"/>
        <w:ind w:firstLineChars="90" w:firstLine="180"/>
        <w:rPr>
          <w:rFonts w:ascii="Calibri" w:hAnsi="Calibri" w:cs="Arial"/>
        </w:rPr>
      </w:pPr>
    </w:p>
    <w:p w14:paraId="3BD78D54" w14:textId="77777777" w:rsidR="00E03B9D" w:rsidRDefault="00E03B9D" w:rsidP="00E03B9D">
      <w:pPr>
        <w:rPr>
          <w:lang w:eastAsia="x-none"/>
        </w:rPr>
      </w:pPr>
    </w:p>
    <w:p w14:paraId="5755A89B" w14:textId="77777777" w:rsidR="00E03B9D" w:rsidRDefault="00582C24" w:rsidP="00E03B9D">
      <w:pPr>
        <w:rPr>
          <w:lang w:eastAsia="x-none"/>
        </w:rPr>
      </w:pPr>
      <w:hyperlink r:id="rId14" w:history="1">
        <w:r w:rsidR="00E03B9D">
          <w:rPr>
            <w:rStyle w:val="Hyperlink"/>
            <w:lang w:eastAsia="x-none"/>
          </w:rPr>
          <w:t>R1-2001604</w:t>
        </w:r>
      </w:hyperlink>
      <w:r w:rsidR="00E03B9D">
        <w:rPr>
          <w:lang w:eastAsia="x-none"/>
        </w:rPr>
        <w:tab/>
        <w:t xml:space="preserve">NR </w:t>
      </w:r>
      <w:proofErr w:type="spellStart"/>
      <w:r w:rsidR="00E03B9D">
        <w:rPr>
          <w:lang w:eastAsia="x-none"/>
        </w:rPr>
        <w:t>eMIMO</w:t>
      </w:r>
      <w:proofErr w:type="spellEnd"/>
      <w:r w:rsidR="00E03B9D">
        <w:rPr>
          <w:lang w:eastAsia="x-none"/>
        </w:rPr>
        <w:t xml:space="preserve"> UE features</w:t>
      </w:r>
      <w:r w:rsidR="00E03B9D">
        <w:rPr>
          <w:lang w:eastAsia="x-none"/>
        </w:rPr>
        <w:tab/>
        <w:t>ZTE</w:t>
      </w:r>
    </w:p>
    <w:p w14:paraId="0C321B07" w14:textId="77777777" w:rsidR="00E03B9D" w:rsidRDefault="00582C24" w:rsidP="00E03B9D">
      <w:pPr>
        <w:rPr>
          <w:lang w:eastAsia="x-none"/>
        </w:rPr>
      </w:pPr>
      <w:hyperlink r:id="rId15" w:history="1">
        <w:r w:rsidR="00E03B9D">
          <w:rPr>
            <w:rStyle w:val="Hyperlink"/>
            <w:lang w:eastAsia="x-none"/>
          </w:rPr>
          <w:t>R1-2001722</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vivo</w:t>
      </w:r>
    </w:p>
    <w:p w14:paraId="7943916A" w14:textId="77777777" w:rsidR="00E03B9D" w:rsidRDefault="00582C24" w:rsidP="00E03B9D">
      <w:pPr>
        <w:rPr>
          <w:lang w:eastAsia="x-none"/>
        </w:rPr>
      </w:pPr>
      <w:hyperlink r:id="rId16" w:history="1">
        <w:r w:rsidR="00E03B9D">
          <w:rPr>
            <w:rStyle w:val="Hyperlink"/>
            <w:lang w:eastAsia="x-none"/>
          </w:rPr>
          <w:t>R1-2001738</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OPPO</w:t>
      </w:r>
    </w:p>
    <w:p w14:paraId="302E805A" w14:textId="77777777" w:rsidR="00E03B9D" w:rsidRDefault="00582C24" w:rsidP="00E03B9D">
      <w:pPr>
        <w:rPr>
          <w:lang w:eastAsia="x-none"/>
        </w:rPr>
      </w:pPr>
      <w:hyperlink r:id="rId17" w:history="1">
        <w:r w:rsidR="00E03B9D">
          <w:rPr>
            <w:rStyle w:val="Hyperlink"/>
            <w:lang w:eastAsia="x-none"/>
          </w:rPr>
          <w:t>R1-2001794</w:t>
        </w:r>
      </w:hyperlink>
      <w:r w:rsidR="00E03B9D">
        <w:rPr>
          <w:lang w:eastAsia="x-none"/>
        </w:rPr>
        <w:tab/>
        <w:t>UE features for MIMO</w:t>
      </w:r>
      <w:r w:rsidR="00E03B9D">
        <w:rPr>
          <w:lang w:eastAsia="x-none"/>
        </w:rPr>
        <w:tab/>
        <w:t>China Unicom</w:t>
      </w:r>
    </w:p>
    <w:p w14:paraId="02FEC574" w14:textId="77777777" w:rsidR="00E03B9D" w:rsidRDefault="00582C24" w:rsidP="00E03B9D">
      <w:pPr>
        <w:rPr>
          <w:lang w:eastAsia="x-none"/>
        </w:rPr>
      </w:pPr>
      <w:hyperlink r:id="rId18" w:history="1">
        <w:r w:rsidR="00E03B9D">
          <w:rPr>
            <w:rStyle w:val="Hyperlink"/>
            <w:lang w:eastAsia="x-none"/>
          </w:rPr>
          <w:t>R1-2001829</w:t>
        </w:r>
      </w:hyperlink>
      <w:r w:rsidR="00E03B9D">
        <w:rPr>
          <w:lang w:eastAsia="x-none"/>
        </w:rPr>
        <w:tab/>
        <w:t xml:space="preserve">Views on Rel-16 UE features for NR </w:t>
      </w:r>
      <w:proofErr w:type="spellStart"/>
      <w:r w:rsidR="00E03B9D">
        <w:rPr>
          <w:lang w:eastAsia="x-none"/>
        </w:rPr>
        <w:t>eMIMO</w:t>
      </w:r>
      <w:proofErr w:type="spellEnd"/>
      <w:r w:rsidR="00E03B9D">
        <w:rPr>
          <w:lang w:eastAsia="x-none"/>
        </w:rPr>
        <w:tab/>
        <w:t>MediaTek Inc.</w:t>
      </w:r>
    </w:p>
    <w:p w14:paraId="02E9B4EF" w14:textId="77777777" w:rsidR="00E03B9D" w:rsidRDefault="00582C24" w:rsidP="00E03B9D">
      <w:pPr>
        <w:rPr>
          <w:lang w:eastAsia="x-none"/>
        </w:rPr>
      </w:pPr>
      <w:hyperlink r:id="rId19" w:history="1">
        <w:r w:rsidR="00E03B9D">
          <w:rPr>
            <w:rStyle w:val="Hyperlink"/>
            <w:lang w:eastAsia="x-none"/>
          </w:rPr>
          <w:t>R1-2002020</w:t>
        </w:r>
      </w:hyperlink>
      <w:r w:rsidR="00E03B9D">
        <w:rPr>
          <w:lang w:eastAsia="x-none"/>
        </w:rPr>
        <w:tab/>
        <w:t xml:space="preserve">UE features for NR </w:t>
      </w:r>
      <w:proofErr w:type="spellStart"/>
      <w:r w:rsidR="00E03B9D">
        <w:rPr>
          <w:lang w:eastAsia="x-none"/>
        </w:rPr>
        <w:t>eMIMO</w:t>
      </w:r>
      <w:proofErr w:type="spellEnd"/>
      <w:r w:rsidR="00E03B9D">
        <w:rPr>
          <w:lang w:eastAsia="x-none"/>
        </w:rPr>
        <w:tab/>
        <w:t>Intel Corporation</w:t>
      </w:r>
    </w:p>
    <w:p w14:paraId="5ACED45F" w14:textId="77777777" w:rsidR="00E03B9D" w:rsidRDefault="00582C24" w:rsidP="00E03B9D">
      <w:pPr>
        <w:rPr>
          <w:lang w:eastAsia="x-none"/>
        </w:rPr>
      </w:pPr>
      <w:hyperlink r:id="rId20" w:history="1">
        <w:r w:rsidR="00E03B9D">
          <w:rPr>
            <w:rStyle w:val="Hyperlink"/>
            <w:lang w:eastAsia="x-none"/>
          </w:rPr>
          <w:t>R1-2002071</w:t>
        </w:r>
      </w:hyperlink>
      <w:r w:rsidR="00E03B9D">
        <w:rPr>
          <w:lang w:eastAsia="x-none"/>
        </w:rPr>
        <w:tab/>
        <w:t>Discussion of UE features for NR MIMO</w:t>
      </w:r>
      <w:r w:rsidR="00E03B9D">
        <w:rPr>
          <w:lang w:eastAsia="x-none"/>
        </w:rPr>
        <w:tab/>
        <w:t>CATT</w:t>
      </w:r>
    </w:p>
    <w:p w14:paraId="4BB61D0B" w14:textId="77777777" w:rsidR="00E03B9D" w:rsidRDefault="00582C24" w:rsidP="00E03B9D">
      <w:pPr>
        <w:rPr>
          <w:lang w:eastAsia="x-none"/>
        </w:rPr>
      </w:pPr>
      <w:hyperlink r:id="rId21" w:history="1">
        <w:r w:rsidR="00E03B9D">
          <w:rPr>
            <w:rStyle w:val="Hyperlink"/>
            <w:lang w:eastAsia="x-none"/>
          </w:rPr>
          <w:t>R1-2002155</w:t>
        </w:r>
      </w:hyperlink>
      <w:r w:rsidR="00E03B9D">
        <w:rPr>
          <w:lang w:eastAsia="x-none"/>
        </w:rPr>
        <w:tab/>
        <w:t xml:space="preserve">UE features for </w:t>
      </w:r>
      <w:proofErr w:type="spellStart"/>
      <w:r w:rsidR="00E03B9D">
        <w:rPr>
          <w:lang w:eastAsia="x-none"/>
        </w:rPr>
        <w:t>eMIMO</w:t>
      </w:r>
      <w:proofErr w:type="spellEnd"/>
      <w:r w:rsidR="00E03B9D">
        <w:rPr>
          <w:lang w:eastAsia="x-none"/>
        </w:rPr>
        <w:tab/>
        <w:t>Samsung</w:t>
      </w:r>
    </w:p>
    <w:p w14:paraId="24850DB5" w14:textId="77777777" w:rsidR="00E03B9D" w:rsidRDefault="00582C24" w:rsidP="00E03B9D">
      <w:pPr>
        <w:rPr>
          <w:lang w:eastAsia="x-none"/>
        </w:rPr>
      </w:pPr>
      <w:hyperlink r:id="rId22" w:history="1">
        <w:r w:rsidR="00E03B9D">
          <w:rPr>
            <w:rStyle w:val="Hyperlink"/>
            <w:lang w:eastAsia="x-none"/>
          </w:rPr>
          <w:t>R1-2002161</w:t>
        </w:r>
      </w:hyperlink>
      <w:r w:rsidR="00E03B9D">
        <w:rPr>
          <w:lang w:eastAsia="x-none"/>
        </w:rPr>
        <w:tab/>
        <w:t xml:space="preserve">Discussion on RAN1 UE feature for NR </w:t>
      </w:r>
      <w:proofErr w:type="spellStart"/>
      <w:r w:rsidR="00E03B9D">
        <w:rPr>
          <w:lang w:eastAsia="x-none"/>
        </w:rPr>
        <w:t>eMIMO</w:t>
      </w:r>
      <w:proofErr w:type="spellEnd"/>
      <w:r w:rsidR="00E03B9D">
        <w:rPr>
          <w:lang w:eastAsia="x-none"/>
        </w:rPr>
        <w:tab/>
        <w:t>LG Electronics</w:t>
      </w:r>
    </w:p>
    <w:p w14:paraId="1F6BA303" w14:textId="77777777" w:rsidR="00E03B9D" w:rsidRDefault="00582C24" w:rsidP="00E03B9D">
      <w:pPr>
        <w:rPr>
          <w:lang w:eastAsia="x-none"/>
        </w:rPr>
      </w:pPr>
      <w:hyperlink r:id="rId23" w:history="1">
        <w:r w:rsidR="00E03B9D">
          <w:rPr>
            <w:rStyle w:val="Hyperlink"/>
            <w:lang w:eastAsia="x-none"/>
          </w:rPr>
          <w:t>R1-2002274</w:t>
        </w:r>
      </w:hyperlink>
      <w:r w:rsidR="00E03B9D">
        <w:rPr>
          <w:lang w:eastAsia="x-none"/>
        </w:rPr>
        <w:tab/>
        <w:t xml:space="preserve">Discussions on UE features for </w:t>
      </w:r>
      <w:proofErr w:type="spellStart"/>
      <w:r w:rsidR="00E03B9D">
        <w:rPr>
          <w:lang w:eastAsia="x-none"/>
        </w:rPr>
        <w:t>eMIMO</w:t>
      </w:r>
      <w:proofErr w:type="spellEnd"/>
      <w:r w:rsidR="00E03B9D">
        <w:rPr>
          <w:lang w:eastAsia="x-none"/>
        </w:rPr>
        <w:tab/>
      </w:r>
      <w:proofErr w:type="spellStart"/>
      <w:r w:rsidR="00E03B9D">
        <w:rPr>
          <w:lang w:eastAsia="x-none"/>
        </w:rPr>
        <w:t>Spreadtrum</w:t>
      </w:r>
      <w:proofErr w:type="spellEnd"/>
      <w:r w:rsidR="00E03B9D">
        <w:rPr>
          <w:lang w:eastAsia="x-none"/>
        </w:rPr>
        <w:t xml:space="preserve"> Communications</w:t>
      </w:r>
    </w:p>
    <w:p w14:paraId="7F595DC9" w14:textId="77777777" w:rsidR="00E03B9D" w:rsidRDefault="00582C24" w:rsidP="00E03B9D">
      <w:pPr>
        <w:rPr>
          <w:lang w:eastAsia="x-none"/>
        </w:rPr>
      </w:pPr>
      <w:hyperlink r:id="rId24" w:history="1">
        <w:r w:rsidR="00E03B9D">
          <w:rPr>
            <w:rStyle w:val="Hyperlink"/>
            <w:lang w:eastAsia="x-none"/>
          </w:rPr>
          <w:t>R1-2002353</w:t>
        </w:r>
      </w:hyperlink>
      <w:r w:rsidR="00E03B9D">
        <w:rPr>
          <w:lang w:eastAsia="x-none"/>
        </w:rPr>
        <w:tab/>
        <w:t xml:space="preserve">Views on Rel-16 </w:t>
      </w:r>
      <w:proofErr w:type="spellStart"/>
      <w:r w:rsidR="00E03B9D">
        <w:rPr>
          <w:lang w:eastAsia="x-none"/>
        </w:rPr>
        <w:t>eMIMO</w:t>
      </w:r>
      <w:proofErr w:type="spellEnd"/>
      <w:r w:rsidR="00E03B9D">
        <w:rPr>
          <w:lang w:eastAsia="x-none"/>
        </w:rPr>
        <w:t xml:space="preserve"> UE feature list</w:t>
      </w:r>
      <w:r w:rsidR="00E03B9D">
        <w:rPr>
          <w:lang w:eastAsia="x-none"/>
        </w:rPr>
        <w:tab/>
        <w:t>Apple</w:t>
      </w:r>
    </w:p>
    <w:p w14:paraId="226FF4F6" w14:textId="77777777" w:rsidR="00E03B9D" w:rsidRDefault="00582C24" w:rsidP="00E03B9D">
      <w:pPr>
        <w:rPr>
          <w:lang w:eastAsia="x-none"/>
        </w:rPr>
      </w:pPr>
      <w:hyperlink r:id="rId25" w:history="1">
        <w:r w:rsidR="00E03B9D">
          <w:rPr>
            <w:rStyle w:val="Hyperlink"/>
            <w:lang w:eastAsia="x-none"/>
          </w:rPr>
          <w:t>R1-2002476</w:t>
        </w:r>
      </w:hyperlink>
      <w:r w:rsidR="00E03B9D">
        <w:rPr>
          <w:lang w:eastAsia="x-none"/>
        </w:rPr>
        <w:tab/>
        <w:t xml:space="preserve">On UE features for </w:t>
      </w:r>
      <w:proofErr w:type="spellStart"/>
      <w:r w:rsidR="00E03B9D">
        <w:rPr>
          <w:lang w:eastAsia="x-none"/>
        </w:rPr>
        <w:t>eMIMO</w:t>
      </w:r>
      <w:proofErr w:type="spellEnd"/>
      <w:r w:rsidR="00E03B9D">
        <w:rPr>
          <w:lang w:eastAsia="x-none"/>
        </w:rPr>
        <w:tab/>
        <w:t>Nokia, Nokia Shanghai Bell</w:t>
      </w:r>
    </w:p>
    <w:p w14:paraId="3C154E78" w14:textId="77777777" w:rsidR="00E03B9D" w:rsidRDefault="00582C24" w:rsidP="00E03B9D">
      <w:pPr>
        <w:rPr>
          <w:lang w:eastAsia="x-none"/>
        </w:rPr>
      </w:pPr>
      <w:hyperlink r:id="rId26" w:history="1">
        <w:r w:rsidR="00E03B9D">
          <w:rPr>
            <w:rStyle w:val="Hyperlink"/>
            <w:lang w:eastAsia="x-none"/>
          </w:rPr>
          <w:t>R1-2002494</w:t>
        </w:r>
      </w:hyperlink>
      <w:r w:rsidR="00E03B9D">
        <w:rPr>
          <w:lang w:eastAsia="x-none"/>
        </w:rPr>
        <w:tab/>
      </w:r>
      <w:proofErr w:type="spellStart"/>
      <w:r w:rsidR="00E03B9D">
        <w:rPr>
          <w:lang w:eastAsia="x-none"/>
        </w:rPr>
        <w:t>eMIMO</w:t>
      </w:r>
      <w:proofErr w:type="spellEnd"/>
      <w:r w:rsidR="00E03B9D">
        <w:rPr>
          <w:lang w:eastAsia="x-none"/>
        </w:rPr>
        <w:t xml:space="preserve"> UE features</w:t>
      </w:r>
      <w:r w:rsidR="00E03B9D">
        <w:rPr>
          <w:lang w:eastAsia="x-none"/>
        </w:rPr>
        <w:tab/>
        <w:t>Ericsson</w:t>
      </w:r>
    </w:p>
    <w:p w14:paraId="187027EA" w14:textId="77777777" w:rsidR="00E03B9D" w:rsidRDefault="00582C24" w:rsidP="00E03B9D">
      <w:pPr>
        <w:rPr>
          <w:lang w:eastAsia="x-none"/>
        </w:rPr>
      </w:pPr>
      <w:hyperlink r:id="rId27" w:history="1">
        <w:r w:rsidR="00E03B9D">
          <w:rPr>
            <w:rStyle w:val="Hyperlink"/>
            <w:lang w:eastAsia="x-none"/>
          </w:rPr>
          <w:t>R1-2002499</w:t>
        </w:r>
      </w:hyperlink>
      <w:r w:rsidR="00E03B9D">
        <w:rPr>
          <w:lang w:eastAsia="x-none"/>
        </w:rPr>
        <w:tab/>
        <w:t xml:space="preserve">Discussion on UE features for </w:t>
      </w:r>
      <w:proofErr w:type="spellStart"/>
      <w:r w:rsidR="00E03B9D">
        <w:rPr>
          <w:lang w:eastAsia="x-none"/>
        </w:rPr>
        <w:t>eMIMO</w:t>
      </w:r>
      <w:proofErr w:type="spellEnd"/>
      <w:r w:rsidR="00E03B9D">
        <w:rPr>
          <w:lang w:eastAsia="x-none"/>
        </w:rPr>
        <w:tab/>
        <w:t>CMCC</w:t>
      </w:r>
    </w:p>
    <w:p w14:paraId="21B7F914" w14:textId="77777777" w:rsidR="00E03B9D" w:rsidRDefault="00582C24" w:rsidP="00E03B9D">
      <w:pPr>
        <w:rPr>
          <w:lang w:eastAsia="x-none"/>
        </w:rPr>
      </w:pPr>
      <w:hyperlink r:id="rId28" w:history="1">
        <w:r w:rsidR="00E03B9D">
          <w:rPr>
            <w:rStyle w:val="Hyperlink"/>
            <w:lang w:eastAsia="x-none"/>
          </w:rPr>
          <w:t>R1-2002567</w:t>
        </w:r>
      </w:hyperlink>
      <w:r w:rsidR="00E03B9D">
        <w:rPr>
          <w:lang w:eastAsia="x-none"/>
        </w:rPr>
        <w:tab/>
        <w:t xml:space="preserve">Discussion on </w:t>
      </w:r>
      <w:proofErr w:type="spellStart"/>
      <w:r w:rsidR="00E03B9D">
        <w:rPr>
          <w:lang w:eastAsia="x-none"/>
        </w:rPr>
        <w:t>eMIMO</w:t>
      </w:r>
      <w:proofErr w:type="spellEnd"/>
      <w:r w:rsidR="00E03B9D">
        <w:rPr>
          <w:lang w:eastAsia="x-none"/>
        </w:rPr>
        <w:t xml:space="preserve"> UE features</w:t>
      </w:r>
      <w:r w:rsidR="00E03B9D">
        <w:rPr>
          <w:lang w:eastAsia="x-none"/>
        </w:rPr>
        <w:tab/>
        <w:t>Qualcomm Incorporated</w:t>
      </w:r>
    </w:p>
    <w:p w14:paraId="29DB292B" w14:textId="77777777" w:rsidR="00E03B9D" w:rsidRDefault="00582C24" w:rsidP="00E03B9D">
      <w:pPr>
        <w:rPr>
          <w:lang w:eastAsia="x-none"/>
        </w:rPr>
      </w:pPr>
      <w:hyperlink r:id="rId29" w:history="1">
        <w:r w:rsidR="00E03B9D">
          <w:rPr>
            <w:rStyle w:val="Hyperlink"/>
            <w:lang w:eastAsia="x-none"/>
          </w:rPr>
          <w:t>R1-2002592</w:t>
        </w:r>
      </w:hyperlink>
      <w:r w:rsidR="00E03B9D">
        <w:rPr>
          <w:lang w:eastAsia="x-none"/>
        </w:rPr>
        <w:tab/>
        <w:t>Rel-16 UE features for MIMO</w:t>
      </w:r>
      <w:r w:rsidR="00E03B9D">
        <w:rPr>
          <w:lang w:eastAsia="x-none"/>
        </w:rPr>
        <w:tab/>
        <w:t xml:space="preserve">Huawei, </w:t>
      </w:r>
      <w:proofErr w:type="spellStart"/>
      <w:r w:rsidR="00E03B9D">
        <w:rPr>
          <w:lang w:eastAsia="x-none"/>
        </w:rPr>
        <w:t>HiSilicon</w:t>
      </w:r>
      <w:proofErr w:type="spellEnd"/>
    </w:p>
    <w:p w14:paraId="57C7133D" w14:textId="77777777" w:rsidR="00E03B9D" w:rsidRDefault="00582C24" w:rsidP="00E03B9D">
      <w:pPr>
        <w:rPr>
          <w:lang w:eastAsia="x-none"/>
        </w:rPr>
      </w:pPr>
      <w:hyperlink r:id="rId30" w:history="1">
        <w:r w:rsidR="00E03B9D">
          <w:rPr>
            <w:rStyle w:val="Hyperlink"/>
            <w:lang w:eastAsia="x-none"/>
          </w:rPr>
          <w:t>R1-2002628</w:t>
        </w:r>
      </w:hyperlink>
      <w:r w:rsidR="00E03B9D">
        <w:rPr>
          <w:lang w:eastAsia="x-none"/>
        </w:rPr>
        <w:tab/>
        <w:t xml:space="preserve">Discussion on UE capability issues  </w:t>
      </w:r>
      <w:r w:rsidR="00E03B9D">
        <w:rPr>
          <w:lang w:eastAsia="x-none"/>
        </w:rPr>
        <w:tab/>
        <w:t>Fraunhofer IIS, Fraunhofer HHI</w:t>
      </w:r>
    </w:p>
    <w:p w14:paraId="0B39E2FB" w14:textId="77777777" w:rsidR="00E03B9D" w:rsidRDefault="00E03B9D" w:rsidP="00E03B9D"/>
    <w:bookmarkEnd w:id="2"/>
    <w:p w14:paraId="77C2B75C" w14:textId="77777777" w:rsidR="00E03B9D" w:rsidRDefault="00E03B9D" w:rsidP="00841BAF">
      <w:pPr>
        <w:pStyle w:val="maintext"/>
        <w:ind w:firstLineChars="90" w:firstLine="180"/>
        <w:rPr>
          <w:rFonts w:ascii="Calibri" w:hAnsi="Calibri" w:cs="Arial"/>
        </w:rPr>
      </w:pPr>
    </w:p>
    <w:sectPr w:rsidR="00E03B9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B56D9" w14:textId="77777777" w:rsidR="00582C24" w:rsidRDefault="00582C24" w:rsidP="00424124">
      <w:pPr>
        <w:spacing w:before="0" w:after="0"/>
      </w:pPr>
      <w:r>
        <w:separator/>
      </w:r>
    </w:p>
  </w:endnote>
  <w:endnote w:type="continuationSeparator" w:id="0">
    <w:p w14:paraId="29C2D95E" w14:textId="77777777" w:rsidR="00582C24" w:rsidRDefault="00582C24" w:rsidP="00424124">
      <w:pPr>
        <w:spacing w:before="0" w:after="0"/>
      </w:pPr>
      <w:r>
        <w:continuationSeparator/>
      </w:r>
    </w:p>
  </w:endnote>
  <w:endnote w:type="continuationNotice" w:id="1">
    <w:p w14:paraId="7C6249B4" w14:textId="77777777" w:rsidR="00582C24" w:rsidRDefault="00582C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558EF" w14:textId="77777777" w:rsidR="00582C24" w:rsidRDefault="00582C24" w:rsidP="00424124">
      <w:pPr>
        <w:spacing w:before="0" w:after="0"/>
      </w:pPr>
      <w:r>
        <w:separator/>
      </w:r>
    </w:p>
  </w:footnote>
  <w:footnote w:type="continuationSeparator" w:id="0">
    <w:p w14:paraId="68B8B671" w14:textId="77777777" w:rsidR="00582C24" w:rsidRDefault="00582C24" w:rsidP="00424124">
      <w:pPr>
        <w:spacing w:before="0" w:after="0"/>
      </w:pPr>
      <w:r>
        <w:continuationSeparator/>
      </w:r>
    </w:p>
  </w:footnote>
  <w:footnote w:type="continuationNotice" w:id="1">
    <w:p w14:paraId="461D7C12" w14:textId="77777777" w:rsidR="00582C24" w:rsidRDefault="00582C2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184029"/>
    <w:multiLevelType w:val="hybridMultilevel"/>
    <w:tmpl w:val="782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A7E093F"/>
    <w:multiLevelType w:val="hybridMultilevel"/>
    <w:tmpl w:val="CBA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EC8033B"/>
    <w:multiLevelType w:val="hybridMultilevel"/>
    <w:tmpl w:val="33C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1"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5"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1"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2"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8"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4"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2CC07593"/>
    <w:multiLevelType w:val="hybridMultilevel"/>
    <w:tmpl w:val="BC48CF72"/>
    <w:lvl w:ilvl="0" w:tplc="0409000F">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2"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1682B7F"/>
    <w:multiLevelType w:val="hybridMultilevel"/>
    <w:tmpl w:val="B11C112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4"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5"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7"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45D173E"/>
    <w:multiLevelType w:val="hybridMultilevel"/>
    <w:tmpl w:val="79AC23CE"/>
    <w:lvl w:ilvl="0" w:tplc="8DF8F402">
      <w:numFmt w:val="bullet"/>
      <w:lvlText w:val=""/>
      <w:lvlJc w:val="left"/>
      <w:pPr>
        <w:ind w:left="360" w:hanging="360"/>
      </w:pPr>
      <w:rPr>
        <w:rFonts w:ascii="Wingdings" w:eastAsia="DengXian"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9"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1"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3"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4"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7"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3"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6"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7"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9"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5"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8"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9"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5"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7"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9"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1"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3"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6"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7"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1"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2"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4"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1"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2"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3"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4"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5"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8"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9"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1"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2"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5"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6"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8"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9"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9"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5"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6"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8"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0"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5"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8"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9"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1"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3"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4"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5"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9"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2"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3"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4"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5"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6"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9"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0"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1"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5"/>
  </w:num>
  <w:num w:numId="2">
    <w:abstractNumId w:val="45"/>
  </w:num>
  <w:num w:numId="3">
    <w:abstractNumId w:val="205"/>
  </w:num>
  <w:num w:numId="4">
    <w:abstractNumId w:val="96"/>
  </w:num>
  <w:num w:numId="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5"/>
  </w:num>
  <w:num w:numId="32">
    <w:abstractNumId w:val="56"/>
  </w:num>
  <w:num w:numId="33">
    <w:abstractNumId w:val="72"/>
  </w:num>
  <w:num w:numId="34">
    <w:abstractNumId w:val="109"/>
  </w:num>
  <w:num w:numId="35">
    <w:abstractNumId w:val="46"/>
  </w:num>
  <w:num w:numId="36">
    <w:abstractNumId w:val="188"/>
  </w:num>
  <w:num w:numId="37">
    <w:abstractNumId w:val="153"/>
  </w:num>
  <w:num w:numId="38">
    <w:abstractNumId w:val="164"/>
  </w:num>
  <w:num w:numId="39">
    <w:abstractNumId w:val="210"/>
  </w:num>
  <w:num w:numId="40">
    <w:abstractNumId w:val="181"/>
  </w:num>
  <w:num w:numId="41">
    <w:abstractNumId w:val="242"/>
  </w:num>
  <w:num w:numId="42">
    <w:abstractNumId w:val="60"/>
  </w:num>
  <w:num w:numId="43">
    <w:abstractNumId w:val="213"/>
  </w:num>
  <w:num w:numId="44">
    <w:abstractNumId w:val="230"/>
  </w:num>
  <w:num w:numId="45">
    <w:abstractNumId w:val="6"/>
  </w:num>
  <w:num w:numId="46">
    <w:abstractNumId w:val="34"/>
  </w:num>
  <w:num w:numId="47">
    <w:abstractNumId w:val="257"/>
  </w:num>
  <w:num w:numId="48">
    <w:abstractNumId w:val="0"/>
  </w:num>
  <w:num w:numId="49">
    <w:abstractNumId w:val="169"/>
  </w:num>
  <w:num w:numId="50">
    <w:abstractNumId w:val="193"/>
  </w:num>
  <w:num w:numId="51">
    <w:abstractNumId w:val="55"/>
  </w:num>
  <w:num w:numId="52">
    <w:abstractNumId w:val="50"/>
  </w:num>
  <w:num w:numId="53">
    <w:abstractNumId w:val="83"/>
  </w:num>
  <w:num w:numId="54">
    <w:abstractNumId w:val="11"/>
  </w:num>
  <w:num w:numId="55">
    <w:abstractNumId w:val="127"/>
  </w:num>
  <w:num w:numId="56">
    <w:abstractNumId w:val="18"/>
  </w:num>
  <w:num w:numId="57">
    <w:abstractNumId w:val="234"/>
  </w:num>
  <w:num w:numId="58">
    <w:abstractNumId w:val="70"/>
  </w:num>
  <w:num w:numId="59">
    <w:abstractNumId w:val="157"/>
  </w:num>
  <w:num w:numId="60">
    <w:abstractNumId w:val="30"/>
  </w:num>
  <w:num w:numId="61">
    <w:abstractNumId w:val="155"/>
  </w:num>
  <w:num w:numId="62">
    <w:abstractNumId w:val="186"/>
  </w:num>
  <w:num w:numId="63">
    <w:abstractNumId w:val="253"/>
  </w:num>
  <w:num w:numId="64">
    <w:abstractNumId w:val="191"/>
  </w:num>
  <w:num w:numId="65">
    <w:abstractNumId w:val="49"/>
  </w:num>
  <w:num w:numId="66">
    <w:abstractNumId w:val="117"/>
  </w:num>
  <w:num w:numId="67">
    <w:abstractNumId w:val="110"/>
  </w:num>
  <w:num w:numId="68">
    <w:abstractNumId w:val="91"/>
  </w:num>
  <w:num w:numId="69">
    <w:abstractNumId w:val="10"/>
  </w:num>
  <w:num w:numId="70">
    <w:abstractNumId w:val="136"/>
  </w:num>
  <w:num w:numId="71">
    <w:abstractNumId w:val="204"/>
  </w:num>
  <w:num w:numId="72">
    <w:abstractNumId w:val="41"/>
  </w:num>
  <w:num w:numId="73">
    <w:abstractNumId w:val="66"/>
  </w:num>
  <w:num w:numId="74">
    <w:abstractNumId w:val="5"/>
  </w:num>
  <w:num w:numId="75">
    <w:abstractNumId w:val="228"/>
  </w:num>
  <w:num w:numId="76">
    <w:abstractNumId w:val="26"/>
  </w:num>
  <w:num w:numId="77">
    <w:abstractNumId w:val="203"/>
  </w:num>
  <w:num w:numId="78">
    <w:abstractNumId w:val="24"/>
  </w:num>
  <w:num w:numId="79">
    <w:abstractNumId w:val="134"/>
  </w:num>
  <w:num w:numId="80">
    <w:abstractNumId w:val="76"/>
  </w:num>
  <w:num w:numId="81">
    <w:abstractNumId w:val="255"/>
  </w:num>
  <w:num w:numId="82">
    <w:abstractNumId w:val="222"/>
  </w:num>
  <w:num w:numId="83">
    <w:abstractNumId w:val="33"/>
  </w:num>
  <w:num w:numId="84">
    <w:abstractNumId w:val="235"/>
  </w:num>
  <w:num w:numId="85">
    <w:abstractNumId w:val="216"/>
  </w:num>
  <w:num w:numId="8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2"/>
  </w:num>
  <w:num w:numId="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num>
  <w:num w:numId="93">
    <w:abstractNumId w:val="9"/>
  </w:num>
  <w:num w:numId="94">
    <w:abstractNumId w:val="65"/>
  </w:num>
  <w:num w:numId="95">
    <w:abstractNumId w:val="165"/>
  </w:num>
  <w:num w:numId="96">
    <w:abstractNumId w:val="44"/>
  </w:num>
  <w:num w:numId="97">
    <w:abstractNumId w:val="32"/>
  </w:num>
  <w:num w:numId="98">
    <w:abstractNumId w:val="129"/>
  </w:num>
  <w:num w:numId="99">
    <w:abstractNumId w:val="104"/>
  </w:num>
  <w:num w:numId="100">
    <w:abstractNumId w:val="147"/>
  </w:num>
  <w:num w:numId="101">
    <w:abstractNumId w:val="54"/>
  </w:num>
  <w:num w:numId="102">
    <w:abstractNumId w:val="195"/>
  </w:num>
  <w:num w:numId="103">
    <w:abstractNumId w:val="233"/>
  </w:num>
  <w:num w:numId="104">
    <w:abstractNumId w:val="88"/>
  </w:num>
  <w:num w:numId="105">
    <w:abstractNumId w:val="115"/>
  </w:num>
  <w:num w:numId="106">
    <w:abstractNumId w:val="163"/>
  </w:num>
  <w:num w:numId="107">
    <w:abstractNumId w:val="64"/>
  </w:num>
  <w:num w:numId="108">
    <w:abstractNumId w:val="220"/>
  </w:num>
  <w:num w:numId="109">
    <w:abstractNumId w:val="53"/>
  </w:num>
  <w:num w:numId="110">
    <w:abstractNumId w:val="199"/>
  </w:num>
  <w:num w:numId="111">
    <w:abstractNumId w:val="138"/>
  </w:num>
  <w:num w:numId="112">
    <w:abstractNumId w:val="231"/>
  </w:num>
  <w:num w:numId="113">
    <w:abstractNumId w:val="183"/>
  </w:num>
  <w:num w:numId="114">
    <w:abstractNumId w:val="59"/>
  </w:num>
  <w:num w:numId="115">
    <w:abstractNumId w:val="93"/>
  </w:num>
  <w:num w:numId="116">
    <w:abstractNumId w:val="247"/>
  </w:num>
  <w:num w:numId="117">
    <w:abstractNumId w:val="12"/>
  </w:num>
  <w:num w:numId="118">
    <w:abstractNumId w:val="29"/>
  </w:num>
  <w:num w:numId="119">
    <w:abstractNumId w:val="108"/>
  </w:num>
  <w:num w:numId="120">
    <w:abstractNumId w:val="182"/>
  </w:num>
  <w:num w:numId="121">
    <w:abstractNumId w:val="99"/>
  </w:num>
  <w:num w:numId="122">
    <w:abstractNumId w:val="171"/>
  </w:num>
  <w:num w:numId="123">
    <w:abstractNumId w:val="85"/>
  </w:num>
  <w:num w:numId="124">
    <w:abstractNumId w:val="2"/>
  </w:num>
  <w:num w:numId="125">
    <w:abstractNumId w:val="214"/>
  </w:num>
  <w:num w:numId="126">
    <w:abstractNumId w:val="196"/>
  </w:num>
  <w:num w:numId="127">
    <w:abstractNumId w:val="16"/>
  </w:num>
  <w:num w:numId="128">
    <w:abstractNumId w:val="156"/>
  </w:num>
  <w:num w:numId="129">
    <w:abstractNumId w:val="158"/>
  </w:num>
  <w:num w:numId="130">
    <w:abstractNumId w:val="119"/>
  </w:num>
  <w:num w:numId="131">
    <w:abstractNumId w:val="81"/>
  </w:num>
  <w:num w:numId="132">
    <w:abstractNumId w:val="71"/>
  </w:num>
  <w:num w:numId="133">
    <w:abstractNumId w:val="184"/>
  </w:num>
  <w:num w:numId="134">
    <w:abstractNumId w:val="48"/>
  </w:num>
  <w:num w:numId="135">
    <w:abstractNumId w:val="114"/>
  </w:num>
  <w:num w:numId="136">
    <w:abstractNumId w:val="212"/>
  </w:num>
  <w:num w:numId="137">
    <w:abstractNumId w:val="177"/>
  </w:num>
  <w:num w:numId="138">
    <w:abstractNumId w:val="159"/>
  </w:num>
  <w:num w:numId="139">
    <w:abstractNumId w:val="128"/>
  </w:num>
  <w:num w:numId="140">
    <w:abstractNumId w:val="39"/>
  </w:num>
  <w:num w:numId="141">
    <w:abstractNumId w:val="180"/>
  </w:num>
  <w:num w:numId="142">
    <w:abstractNumId w:val="208"/>
  </w:num>
  <w:num w:numId="143">
    <w:abstractNumId w:val="25"/>
  </w:num>
  <w:num w:numId="144">
    <w:abstractNumId w:val="245"/>
  </w:num>
  <w:num w:numId="145">
    <w:abstractNumId w:val="170"/>
  </w:num>
  <w:num w:numId="146">
    <w:abstractNumId w:val="51"/>
  </w:num>
  <w:num w:numId="147">
    <w:abstractNumId w:val="259"/>
  </w:num>
  <w:num w:numId="148">
    <w:abstractNumId w:val="227"/>
  </w:num>
  <w:num w:numId="149">
    <w:abstractNumId w:val="78"/>
  </w:num>
  <w:num w:numId="150">
    <w:abstractNumId w:val="43"/>
  </w:num>
  <w:num w:numId="151">
    <w:abstractNumId w:val="251"/>
  </w:num>
  <w:num w:numId="152">
    <w:abstractNumId w:val="120"/>
  </w:num>
  <w:num w:numId="153">
    <w:abstractNumId w:val="82"/>
  </w:num>
  <w:num w:numId="154">
    <w:abstractNumId w:val="118"/>
  </w:num>
  <w:num w:numId="155">
    <w:abstractNumId w:val="74"/>
  </w:num>
  <w:num w:numId="156">
    <w:abstractNumId w:val="246"/>
  </w:num>
  <w:num w:numId="157">
    <w:abstractNumId w:val="261"/>
  </w:num>
  <w:num w:numId="158">
    <w:abstractNumId w:val="113"/>
  </w:num>
  <w:num w:numId="159">
    <w:abstractNumId w:val="250"/>
  </w:num>
  <w:num w:numId="160">
    <w:abstractNumId w:val="38"/>
  </w:num>
  <w:num w:numId="161">
    <w:abstractNumId w:val="8"/>
  </w:num>
  <w:num w:numId="162">
    <w:abstractNumId w:val="258"/>
  </w:num>
  <w:num w:numId="163">
    <w:abstractNumId w:val="90"/>
  </w:num>
  <w:num w:numId="164">
    <w:abstractNumId w:val="200"/>
  </w:num>
  <w:num w:numId="165">
    <w:abstractNumId w:val="17"/>
  </w:num>
  <w:num w:numId="166">
    <w:abstractNumId w:val="142"/>
  </w:num>
  <w:num w:numId="167">
    <w:abstractNumId w:val="238"/>
  </w:num>
  <w:num w:numId="168">
    <w:abstractNumId w:val="172"/>
  </w:num>
  <w:num w:numId="169">
    <w:abstractNumId w:val="42"/>
  </w:num>
  <w:num w:numId="170">
    <w:abstractNumId w:val="37"/>
  </w:num>
  <w:num w:numId="171">
    <w:abstractNumId w:val="187"/>
  </w:num>
  <w:num w:numId="172">
    <w:abstractNumId w:val="151"/>
  </w:num>
  <w:num w:numId="173">
    <w:abstractNumId w:val="130"/>
  </w:num>
  <w:num w:numId="174">
    <w:abstractNumId w:val="21"/>
  </w:num>
  <w:num w:numId="175">
    <w:abstractNumId w:val="31"/>
  </w:num>
  <w:num w:numId="176">
    <w:abstractNumId w:val="211"/>
  </w:num>
  <w:num w:numId="177">
    <w:abstractNumId w:val="239"/>
  </w:num>
  <w:num w:numId="178">
    <w:abstractNumId w:val="35"/>
  </w:num>
  <w:num w:numId="179">
    <w:abstractNumId w:val="100"/>
  </w:num>
  <w:num w:numId="180">
    <w:abstractNumId w:val="133"/>
  </w:num>
  <w:num w:numId="181">
    <w:abstractNumId w:val="102"/>
  </w:num>
  <w:num w:numId="182">
    <w:abstractNumId w:val="139"/>
  </w:num>
  <w:num w:numId="183">
    <w:abstractNumId w:val="92"/>
  </w:num>
  <w:num w:numId="184">
    <w:abstractNumId w:val="162"/>
  </w:num>
  <w:num w:numId="185">
    <w:abstractNumId w:val="67"/>
  </w:num>
  <w:num w:numId="186">
    <w:abstractNumId w:val="80"/>
  </w:num>
  <w:num w:numId="187">
    <w:abstractNumId w:val="123"/>
  </w:num>
  <w:num w:numId="188">
    <w:abstractNumId w:val="243"/>
  </w:num>
  <w:num w:numId="189">
    <w:abstractNumId w:val="236"/>
  </w:num>
  <w:num w:numId="190">
    <w:abstractNumId w:val="150"/>
  </w:num>
  <w:num w:numId="191">
    <w:abstractNumId w:val="175"/>
  </w:num>
  <w:num w:numId="192">
    <w:abstractNumId w:val="94"/>
  </w:num>
  <w:num w:numId="193">
    <w:abstractNumId w:val="160"/>
  </w:num>
  <w:num w:numId="194">
    <w:abstractNumId w:val="4"/>
  </w:num>
  <w:num w:numId="195">
    <w:abstractNumId w:val="221"/>
  </w:num>
  <w:num w:numId="196">
    <w:abstractNumId w:val="166"/>
  </w:num>
  <w:num w:numId="197">
    <w:abstractNumId w:val="112"/>
  </w:num>
  <w:num w:numId="198">
    <w:abstractNumId w:val="13"/>
  </w:num>
  <w:num w:numId="199">
    <w:abstractNumId w:val="124"/>
  </w:num>
  <w:num w:numId="200">
    <w:abstractNumId w:val="20"/>
  </w:num>
  <w:num w:numId="201">
    <w:abstractNumId w:val="190"/>
  </w:num>
  <w:num w:numId="202">
    <w:abstractNumId w:val="176"/>
  </w:num>
  <w:num w:numId="203">
    <w:abstractNumId w:val="161"/>
  </w:num>
  <w:num w:numId="204">
    <w:abstractNumId w:val="249"/>
  </w:num>
  <w:num w:numId="205">
    <w:abstractNumId w:val="23"/>
  </w:num>
  <w:num w:numId="206">
    <w:abstractNumId w:val="198"/>
  </w:num>
  <w:num w:numId="207">
    <w:abstractNumId w:val="197"/>
  </w:num>
  <w:num w:numId="208">
    <w:abstractNumId w:val="58"/>
  </w:num>
  <w:num w:numId="209">
    <w:abstractNumId w:val="105"/>
  </w:num>
  <w:num w:numId="210">
    <w:abstractNumId w:val="215"/>
  </w:num>
  <w:num w:numId="211">
    <w:abstractNumId w:val="36"/>
  </w:num>
  <w:num w:numId="212">
    <w:abstractNumId w:val="27"/>
  </w:num>
  <w:num w:numId="213">
    <w:abstractNumId w:val="106"/>
  </w:num>
  <w:num w:numId="214">
    <w:abstractNumId w:val="79"/>
  </w:num>
  <w:num w:numId="215">
    <w:abstractNumId w:val="141"/>
  </w:num>
  <w:num w:numId="216">
    <w:abstractNumId w:val="122"/>
  </w:num>
  <w:num w:numId="217">
    <w:abstractNumId w:val="22"/>
  </w:num>
  <w:num w:numId="218">
    <w:abstractNumId w:val="61"/>
  </w:num>
  <w:num w:numId="219">
    <w:abstractNumId w:val="19"/>
  </w:num>
  <w:num w:numId="220">
    <w:abstractNumId w:val="173"/>
  </w:num>
  <w:num w:numId="221">
    <w:abstractNumId w:val="225"/>
  </w:num>
  <w:num w:numId="222">
    <w:abstractNumId w:val="131"/>
  </w:num>
  <w:num w:numId="223">
    <w:abstractNumId w:val="84"/>
  </w:num>
  <w:num w:numId="224">
    <w:abstractNumId w:val="209"/>
  </w:num>
  <w:num w:numId="225">
    <w:abstractNumId w:val="28"/>
  </w:num>
  <w:num w:numId="226">
    <w:abstractNumId w:val="63"/>
  </w:num>
  <w:num w:numId="227">
    <w:abstractNumId w:val="146"/>
  </w:num>
  <w:num w:numId="228">
    <w:abstractNumId w:val="207"/>
  </w:num>
  <w:num w:numId="229">
    <w:abstractNumId w:val="98"/>
  </w:num>
  <w:num w:numId="230">
    <w:abstractNumId w:val="248"/>
  </w:num>
  <w:num w:numId="231">
    <w:abstractNumId w:val="148"/>
  </w:num>
  <w:num w:numId="232">
    <w:abstractNumId w:val="86"/>
  </w:num>
  <w:num w:numId="233">
    <w:abstractNumId w:val="241"/>
  </w:num>
  <w:num w:numId="234">
    <w:abstractNumId w:val="68"/>
  </w:num>
  <w:num w:numId="235">
    <w:abstractNumId w:val="69"/>
  </w:num>
  <w:num w:numId="236">
    <w:abstractNumId w:val="167"/>
  </w:num>
  <w:num w:numId="237">
    <w:abstractNumId w:val="185"/>
  </w:num>
  <w:num w:numId="238">
    <w:abstractNumId w:val="107"/>
  </w:num>
  <w:num w:numId="239">
    <w:abstractNumId w:val="145"/>
  </w:num>
  <w:num w:numId="240">
    <w:abstractNumId w:val="40"/>
  </w:num>
  <w:num w:numId="241">
    <w:abstractNumId w:val="244"/>
  </w:num>
  <w:num w:numId="242">
    <w:abstractNumId w:val="152"/>
  </w:num>
  <w:num w:numId="243">
    <w:abstractNumId w:val="126"/>
  </w:num>
  <w:num w:numId="244">
    <w:abstractNumId w:val="149"/>
  </w:num>
  <w:num w:numId="245">
    <w:abstractNumId w:val="201"/>
  </w:num>
  <w:num w:numId="24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4"/>
  </w:num>
  <w:num w:numId="2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8"/>
  </w:num>
  <w:num w:numId="27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02"/>
  </w:num>
  <w:num w:numId="282">
    <w:abstractNumId w:val="121"/>
  </w:num>
  <w:num w:numId="283">
    <w:abstractNumId w:val="97"/>
  </w:num>
  <w:num w:numId="284">
    <w:abstractNumId w:val="237"/>
  </w:num>
  <w:num w:numId="285">
    <w:abstractNumId w:val="77"/>
  </w:num>
  <w:num w:numId="286">
    <w:abstractNumId w:val="206"/>
  </w:num>
  <w:num w:numId="287">
    <w:abstractNumId w:val="232"/>
  </w:num>
  <w:num w:numId="288">
    <w:abstractNumId w:val="252"/>
  </w:num>
  <w:num w:numId="289">
    <w:abstractNumId w:val="111"/>
  </w:num>
  <w:num w:numId="290">
    <w:abstractNumId w:val="3"/>
  </w:num>
  <w:num w:numId="291">
    <w:abstractNumId w:val="15"/>
  </w:num>
  <w:num w:numId="292">
    <w:abstractNumId w:val="140"/>
  </w:num>
  <w:num w:numId="293">
    <w:abstractNumId w:val="1"/>
  </w:num>
  <w:num w:numId="294">
    <w:abstractNumId w:val="57"/>
  </w:num>
  <w:num w:numId="295">
    <w:abstractNumId w:val="47"/>
  </w:num>
  <w:num w:numId="296">
    <w:abstractNumId w:val="95"/>
  </w:num>
  <w:num w:numId="297">
    <w:abstractNumId w:val="174"/>
  </w:num>
  <w:num w:numId="298">
    <w:abstractNumId w:val="73"/>
  </w:num>
  <w:num w:numId="299">
    <w:abstractNumId w:val="103"/>
  </w:num>
  <w:num w:numId="300">
    <w:abstractNumId w:val="143"/>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37FE"/>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25EF"/>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D29"/>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C1"/>
    <w:rsid w:val="001C5755"/>
    <w:rsid w:val="001C6237"/>
    <w:rsid w:val="001C76F8"/>
    <w:rsid w:val="001D0EE5"/>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E30"/>
    <w:rsid w:val="00200026"/>
    <w:rsid w:val="00200FA2"/>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1CE7"/>
    <w:rsid w:val="002F3445"/>
    <w:rsid w:val="002F3785"/>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22AB"/>
    <w:rsid w:val="004B2E0D"/>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980"/>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557"/>
    <w:rsid w:val="005917D6"/>
    <w:rsid w:val="00597C5E"/>
    <w:rsid w:val="005A4A43"/>
    <w:rsid w:val="005A5129"/>
    <w:rsid w:val="005A5745"/>
    <w:rsid w:val="005A7AF3"/>
    <w:rsid w:val="005B0955"/>
    <w:rsid w:val="005B0E82"/>
    <w:rsid w:val="005B1400"/>
    <w:rsid w:val="005B18D5"/>
    <w:rsid w:val="005B4692"/>
    <w:rsid w:val="005B47BD"/>
    <w:rsid w:val="005B5907"/>
    <w:rsid w:val="005B60AE"/>
    <w:rsid w:val="005B6C32"/>
    <w:rsid w:val="005B6FA6"/>
    <w:rsid w:val="005B7FAB"/>
    <w:rsid w:val="005C54F2"/>
    <w:rsid w:val="005C7939"/>
    <w:rsid w:val="005D2C51"/>
    <w:rsid w:val="005D30B9"/>
    <w:rsid w:val="005D3E70"/>
    <w:rsid w:val="005D4040"/>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288E"/>
    <w:rsid w:val="0062071C"/>
    <w:rsid w:val="006248DA"/>
    <w:rsid w:val="00625F2E"/>
    <w:rsid w:val="006276D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BFF"/>
    <w:rsid w:val="006B2010"/>
    <w:rsid w:val="006B25C9"/>
    <w:rsid w:val="006B2E02"/>
    <w:rsid w:val="006B2F02"/>
    <w:rsid w:val="006B3E4E"/>
    <w:rsid w:val="006B5865"/>
    <w:rsid w:val="006B6868"/>
    <w:rsid w:val="006B6A8C"/>
    <w:rsid w:val="006C03B0"/>
    <w:rsid w:val="006C07D0"/>
    <w:rsid w:val="006C452E"/>
    <w:rsid w:val="006C4823"/>
    <w:rsid w:val="006C494C"/>
    <w:rsid w:val="006C4F84"/>
    <w:rsid w:val="006D1E33"/>
    <w:rsid w:val="006D2E13"/>
    <w:rsid w:val="006D2EC3"/>
    <w:rsid w:val="006D36BF"/>
    <w:rsid w:val="006D40EA"/>
    <w:rsid w:val="006D44F3"/>
    <w:rsid w:val="006D58E5"/>
    <w:rsid w:val="006D607E"/>
    <w:rsid w:val="006D74B7"/>
    <w:rsid w:val="006D76C0"/>
    <w:rsid w:val="006D79FC"/>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F33"/>
    <w:rsid w:val="00862FFF"/>
    <w:rsid w:val="008630A3"/>
    <w:rsid w:val="008650AE"/>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2DB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D3A"/>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7AAD"/>
    <w:rsid w:val="00BF0051"/>
    <w:rsid w:val="00BF0DAA"/>
    <w:rsid w:val="00BF1475"/>
    <w:rsid w:val="00BF2B12"/>
    <w:rsid w:val="00BF2C5D"/>
    <w:rsid w:val="00BF31E3"/>
    <w:rsid w:val="00BF4793"/>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361"/>
    <w:rsid w:val="00C3478B"/>
    <w:rsid w:val="00C34E5B"/>
    <w:rsid w:val="00C37CE1"/>
    <w:rsid w:val="00C404A4"/>
    <w:rsid w:val="00C415AB"/>
    <w:rsid w:val="00C41C4E"/>
    <w:rsid w:val="00C42A90"/>
    <w:rsid w:val="00C44A91"/>
    <w:rsid w:val="00C45797"/>
    <w:rsid w:val="00C45A5E"/>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3DBC"/>
    <w:rsid w:val="00C9499E"/>
    <w:rsid w:val="00C9528A"/>
    <w:rsid w:val="00C95918"/>
    <w:rsid w:val="00C97167"/>
    <w:rsid w:val="00C97DC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A8D"/>
    <w:rsid w:val="00DF2E0A"/>
    <w:rsid w:val="00DF3FEC"/>
    <w:rsid w:val="00DF5270"/>
    <w:rsid w:val="00DF63E7"/>
    <w:rsid w:val="00DF65F0"/>
    <w:rsid w:val="00E00164"/>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84F"/>
    <w:rsid w:val="00E33DC5"/>
    <w:rsid w:val="00E33F7B"/>
    <w:rsid w:val="00E345CE"/>
    <w:rsid w:val="00E35FC7"/>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uiPriority w:val="9"/>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uiPriority w:val="9"/>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uiPriority w:val="9"/>
    <w:qFormat/>
    <w:rsid w:val="00424124"/>
    <w:pPr>
      <w:numPr>
        <w:ilvl w:val="4"/>
        <w:numId w:val="3"/>
      </w:numPr>
      <w:spacing w:before="240" w:after="60"/>
      <w:outlineLvl w:val="4"/>
    </w:pPr>
  </w:style>
  <w:style w:type="paragraph" w:styleId="Heading6">
    <w:name w:val="heading 6"/>
    <w:aliases w:val="figure,h6"/>
    <w:basedOn w:val="Normal"/>
    <w:next w:val="Normal"/>
    <w:link w:val="Heading6Char"/>
    <w:uiPriority w:val="9"/>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uiPriority w:val="9"/>
    <w:qFormat/>
    <w:rsid w:val="00424124"/>
    <w:pPr>
      <w:numPr>
        <w:ilvl w:val="6"/>
        <w:numId w:val="3"/>
      </w:numPr>
      <w:spacing w:before="240" w:after="60"/>
      <w:outlineLvl w:val="6"/>
    </w:pPr>
  </w:style>
  <w:style w:type="paragraph" w:styleId="Heading8">
    <w:name w:val="heading 8"/>
    <w:aliases w:val="acronym"/>
    <w:basedOn w:val="Normal"/>
    <w:next w:val="Normal"/>
    <w:link w:val="Heading8Char"/>
    <w:uiPriority w:val="9"/>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uiPriority w:val="9"/>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8.zip" TargetMode="External"/><Relationship Id="rId18" Type="http://schemas.openxmlformats.org/officeDocument/2006/relationships/hyperlink" Target="file:///C:\Users\wanshic\OneDrive%20-%20Qualcomm\Documents\Standards\3GPP%20Standards\Meeting%20Documents\TSGR1_100b\Docs\R1-2001829.zip" TargetMode="External"/><Relationship Id="rId26" Type="http://schemas.openxmlformats.org/officeDocument/2006/relationships/hyperlink" Target="file:///C:\Users\wanshic\OneDrive%20-%20Qualcomm\Documents\Standards\3GPP%20Standards\Meeting%20Documents\TSGR1_100b\Docs\R1-200249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794.zip" TargetMode="External"/><Relationship Id="rId25" Type="http://schemas.openxmlformats.org/officeDocument/2006/relationships/hyperlink" Target="file:///C:\Users\wanshic\OneDrive%20-%20Qualcomm\Documents\Standards\3GPP%20Standards\Meeting%20Documents\TSGR1_100b\Docs\R1-200247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38.zip" TargetMode="External"/><Relationship Id="rId20" Type="http://schemas.openxmlformats.org/officeDocument/2006/relationships/hyperlink" Target="file:///C:\Users\wanshic\OneDrive%20-%20Qualcomm\Documents\Standards\3GPP%20Standards\Meeting%20Documents\TSGR1_100b\Docs\R1-2002071.zip" TargetMode="External"/><Relationship Id="rId29" Type="http://schemas.openxmlformats.org/officeDocument/2006/relationships/hyperlink" Target="file:///C:\Users\wanshic\OneDrive%20-%20Qualcomm\Documents\Standards\3GPP%20Standards\Meeting%20Documents\TSGR1_100b\Docs\R1-200259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22.zip" TargetMode="External"/><Relationship Id="rId23" Type="http://schemas.openxmlformats.org/officeDocument/2006/relationships/hyperlink" Target="file:///C:\Users\wanshic\OneDrive%20-%20Qualcomm\Documents\Standards\3GPP%20Standards\Meeting%20Documents\TSGR1_100b\Docs\R1-2002274.zip" TargetMode="External"/><Relationship Id="rId28" Type="http://schemas.openxmlformats.org/officeDocument/2006/relationships/hyperlink" Target="file:///C:\Users\wanshic\OneDrive%20-%20Qualcomm\Documents\Standards\3GPP%20Standards\Meeting%20Documents\TSGR1_100b\Docs\R1-2002567.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604.zip" TargetMode="External"/><Relationship Id="rId22" Type="http://schemas.openxmlformats.org/officeDocument/2006/relationships/hyperlink" Target="file:///C:\Users\wanshic\OneDrive%20-%20Qualcomm\Documents\Standards\3GPP%20Standards\Meeting%20Documents\TSGR1_100b\Docs\R1-2002161.zip" TargetMode="External"/><Relationship Id="rId27" Type="http://schemas.openxmlformats.org/officeDocument/2006/relationships/hyperlink" Target="file:///C:\Users\wanshic\OneDrive%20-%20Qualcomm\Documents\Standards\3GPP%20Standards\Meeting%20Documents\TSGR1_100b\Docs\R1-2002499.zip" TargetMode="External"/><Relationship Id="rId30" Type="http://schemas.openxmlformats.org/officeDocument/2006/relationships/hyperlink" Target="file:///C:\Users\wanshic\OneDrive%20-%20Qualcomm\Documents\Standards\3GPP%20Standards\Meeting%20Documents\TSGR1_100b\Docs\R1-20026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D5079A0B-1A92-4F8A-B972-9279D772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10</cp:revision>
  <cp:lastPrinted>2020-04-13T00:57:00Z</cp:lastPrinted>
  <dcterms:created xsi:type="dcterms:W3CDTF">2020-04-20T11:58:00Z</dcterms:created>
  <dcterms:modified xsi:type="dcterms:W3CDTF">2020-04-20T16:04:00Z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