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6061" w14:textId="3F3777C6"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100</w:t>
      </w:r>
      <w:r w:rsidR="00240B7D" w:rsidRPr="004D0A83">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4F4667" w:rsidRPr="004F4667">
        <w:rPr>
          <w:rFonts w:ascii="Arial" w:hAnsi="Arial" w:cs="Arial"/>
          <w:b/>
          <w:bCs/>
          <w:sz w:val="22"/>
          <w:szCs w:val="22"/>
        </w:rPr>
        <w:t>R1-2002399</w:t>
      </w:r>
    </w:p>
    <w:p w14:paraId="56777846" w14:textId="38CBC307" w:rsidR="00AE3AD8" w:rsidRPr="004D0A83" w:rsidRDefault="006B486C" w:rsidP="008112C2">
      <w:pPr>
        <w:pStyle w:val="a4"/>
        <w:tabs>
          <w:tab w:val="right" w:pos="8280"/>
          <w:tab w:val="right" w:pos="9781"/>
        </w:tabs>
        <w:spacing w:after="120"/>
        <w:ind w:right="-58"/>
        <w:rPr>
          <w:rFonts w:cs="Arial"/>
          <w:bCs/>
          <w:sz w:val="22"/>
          <w:szCs w:val="22"/>
          <w:lang w:eastAsia="ja-JP"/>
        </w:rPr>
      </w:pPr>
      <w:r w:rsidRPr="004D0A83">
        <w:rPr>
          <w:rFonts w:cs="Arial"/>
          <w:bCs/>
          <w:noProof w:val="0"/>
          <w:sz w:val="22"/>
          <w:szCs w:val="22"/>
          <w:lang w:eastAsia="ja-JP"/>
        </w:rPr>
        <w:t>E</w:t>
      </w:r>
      <w:r w:rsidR="00B5195D">
        <w:rPr>
          <w:rFonts w:cs="Arial"/>
          <w:bCs/>
          <w:noProof w:val="0"/>
          <w:sz w:val="22"/>
          <w:szCs w:val="22"/>
          <w:lang w:eastAsia="ja-JP"/>
        </w:rPr>
        <w:t xml:space="preserve">lectronic </w:t>
      </w:r>
      <w:r w:rsidRPr="004D0A83">
        <w:rPr>
          <w:rFonts w:cs="Arial"/>
          <w:bCs/>
          <w:noProof w:val="0"/>
          <w:sz w:val="22"/>
          <w:szCs w:val="22"/>
          <w:lang w:eastAsia="ja-JP"/>
        </w:rPr>
        <w:t>Meeting</w:t>
      </w:r>
      <w:r w:rsidR="00AE3AD8" w:rsidRPr="004D0A83">
        <w:rPr>
          <w:rFonts w:cs="Arial"/>
          <w:bCs/>
          <w:noProof w:val="0"/>
          <w:sz w:val="22"/>
          <w:szCs w:val="22"/>
          <w:lang w:eastAsia="ja-JP"/>
        </w:rPr>
        <w:t xml:space="preserve">, </w:t>
      </w:r>
      <w:r w:rsidR="00D568F3" w:rsidRPr="004D0A83">
        <w:rPr>
          <w:rFonts w:cs="Arial"/>
          <w:bCs/>
          <w:noProof w:val="0"/>
          <w:sz w:val="22"/>
          <w:szCs w:val="22"/>
          <w:lang w:eastAsia="ja-JP"/>
        </w:rPr>
        <w:t>20</w:t>
      </w:r>
      <w:r w:rsidR="00D568F3" w:rsidRPr="004D0A83">
        <w:rPr>
          <w:rFonts w:cs="Arial"/>
          <w:bCs/>
          <w:noProof w:val="0"/>
          <w:sz w:val="22"/>
          <w:szCs w:val="22"/>
          <w:vertAlign w:val="superscript"/>
          <w:lang w:eastAsia="ja-JP"/>
        </w:rPr>
        <w:t>th</w:t>
      </w:r>
      <w:r w:rsidR="00D568F3" w:rsidRPr="004D0A83">
        <w:rPr>
          <w:rFonts w:cs="Arial"/>
          <w:bCs/>
          <w:noProof w:val="0"/>
          <w:sz w:val="22"/>
          <w:szCs w:val="22"/>
          <w:lang w:eastAsia="ja-JP"/>
        </w:rPr>
        <w:t xml:space="preserve"> </w:t>
      </w:r>
      <w:r w:rsidR="008B7D18" w:rsidRPr="004D0A83">
        <w:rPr>
          <w:rFonts w:cs="Arial"/>
          <w:bCs/>
          <w:noProof w:val="0"/>
          <w:sz w:val="22"/>
          <w:szCs w:val="22"/>
          <w:lang w:eastAsia="ja-JP"/>
        </w:rPr>
        <w:t xml:space="preserve">– </w:t>
      </w:r>
      <w:r w:rsidR="00D568F3" w:rsidRPr="004D0A83">
        <w:rPr>
          <w:rFonts w:cs="Arial"/>
          <w:bCs/>
          <w:noProof w:val="0"/>
          <w:sz w:val="22"/>
          <w:szCs w:val="22"/>
          <w:lang w:eastAsia="ja-JP"/>
        </w:rPr>
        <w:t>30</w:t>
      </w:r>
      <w:r w:rsidR="00D568F3" w:rsidRPr="004D0A83">
        <w:rPr>
          <w:rFonts w:cs="Arial"/>
          <w:bCs/>
          <w:noProof w:val="0"/>
          <w:sz w:val="22"/>
          <w:szCs w:val="22"/>
          <w:vertAlign w:val="superscript"/>
          <w:lang w:eastAsia="ja-JP"/>
        </w:rPr>
        <w:t>th</w:t>
      </w:r>
      <w:r w:rsidR="00D568F3" w:rsidRPr="004D0A83">
        <w:rPr>
          <w:rFonts w:cs="Arial"/>
          <w:bCs/>
          <w:noProof w:val="0"/>
          <w:sz w:val="22"/>
          <w:szCs w:val="22"/>
          <w:lang w:eastAsia="ja-JP"/>
        </w:rPr>
        <w:t xml:space="preserve"> April </w:t>
      </w:r>
      <w:r w:rsidR="00F07B15" w:rsidRPr="004D0A83">
        <w:rPr>
          <w:rFonts w:cs="Arial"/>
          <w:bCs/>
          <w:noProof w:val="0"/>
          <w:sz w:val="22"/>
          <w:szCs w:val="22"/>
          <w:lang w:eastAsia="ja-JP"/>
        </w:rPr>
        <w:t>2020</w:t>
      </w:r>
    </w:p>
    <w:p w14:paraId="2107E178" w14:textId="68F0A04F" w:rsidR="0045740A" w:rsidRPr="004D0A83" w:rsidRDefault="0045740A" w:rsidP="008112C2">
      <w:pPr>
        <w:pStyle w:val="a4"/>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ＭＳ 明朝"/>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4F6E8584"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106F49">
        <w:rPr>
          <w:b w:val="0"/>
          <w:sz w:val="22"/>
          <w:szCs w:val="22"/>
        </w:rPr>
        <w:t xml:space="preserve">UE features for </w:t>
      </w:r>
      <w:r w:rsidR="004F0130">
        <w:rPr>
          <w:b w:val="0"/>
          <w:sz w:val="22"/>
          <w:szCs w:val="22"/>
        </w:rPr>
        <w:t>URLLC</w:t>
      </w:r>
      <w:r w:rsidR="00C0701B" w:rsidRPr="004D0A83">
        <w:rPr>
          <w:b w:val="0"/>
          <w:bCs/>
          <w:sz w:val="22"/>
          <w:szCs w:val="22"/>
        </w:rPr>
        <w:t xml:space="preserve"> </w:t>
      </w:r>
      <w:r w:rsidR="00FA2CB8">
        <w:rPr>
          <w:b w:val="0"/>
          <w:bCs/>
          <w:sz w:val="22"/>
          <w:szCs w:val="22"/>
        </w:rPr>
        <w:t>/IIoT</w:t>
      </w:r>
    </w:p>
    <w:p w14:paraId="4ECD5F7C" w14:textId="4DFABDFF"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106F49">
        <w:rPr>
          <w:rFonts w:ascii="Arial" w:eastAsia="Batang" w:hAnsi="Arial"/>
          <w:sz w:val="22"/>
          <w:szCs w:val="22"/>
        </w:rPr>
        <w:t>7.2.11</w:t>
      </w:r>
      <w:r w:rsidR="00C0701B" w:rsidRPr="004D0A83">
        <w:rPr>
          <w:rFonts w:ascii="Arial" w:eastAsia="Batang" w:hAnsi="Arial"/>
          <w:sz w:val="22"/>
          <w:szCs w:val="22"/>
        </w:rPr>
        <w:t>.</w:t>
      </w:r>
      <w:r w:rsidR="00070527">
        <w:rPr>
          <w:rFonts w:ascii="Arial" w:eastAsia="Batang" w:hAnsi="Arial"/>
          <w:sz w:val="22"/>
          <w:szCs w:val="22"/>
        </w:rPr>
        <w:t>5</w:t>
      </w:r>
    </w:p>
    <w:p w14:paraId="37D4FEB3" w14:textId="254FF0C6"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06D493FB" w14:textId="77777777" w:rsidR="00AA6807" w:rsidRPr="004D0A83" w:rsidRDefault="00AA6807" w:rsidP="008112C2">
      <w:pPr>
        <w:pStyle w:val="TdocHeader2"/>
        <w:spacing w:after="120"/>
        <w:jc w:val="left"/>
        <w:rPr>
          <w:rFonts w:eastAsiaTheme="minorEastAsia"/>
          <w:sz w:val="22"/>
          <w:szCs w:val="22"/>
          <w:lang w:eastAsia="ja-JP"/>
        </w:rPr>
      </w:pPr>
    </w:p>
    <w:p w14:paraId="7300CA68" w14:textId="77777777" w:rsidR="00C51E86" w:rsidRPr="00E5063D" w:rsidRDefault="00D673C2" w:rsidP="00806515">
      <w:pPr>
        <w:pStyle w:val="1"/>
        <w:rPr>
          <w:rFonts w:eastAsia="SimSun"/>
          <w:lang w:val="en-US" w:eastAsia="zh-CN"/>
        </w:rPr>
      </w:pPr>
      <w:r w:rsidRPr="00806515">
        <w:rPr>
          <w:rFonts w:hint="eastAsia"/>
        </w:rPr>
        <w:t>Introduction</w:t>
      </w:r>
    </w:p>
    <w:p w14:paraId="36FDFA35" w14:textId="22C518BE" w:rsidR="000D43C8" w:rsidRDefault="004F6469" w:rsidP="004F6469">
      <w:pPr>
        <w:rPr>
          <w:lang w:val="en-US" w:eastAsia="x-none"/>
        </w:rPr>
      </w:pPr>
      <w:r>
        <w:rPr>
          <w:lang w:val="en-US" w:eastAsia="x-none"/>
        </w:rPr>
        <w:t>Email disc</w:t>
      </w:r>
      <w:r w:rsidR="00BB237B">
        <w:rPr>
          <w:lang w:val="en-US" w:eastAsia="x-none"/>
        </w:rPr>
        <w:t>ussion on Rel.16 UE feature was</w:t>
      </w:r>
      <w:r>
        <w:rPr>
          <w:lang w:val="en-US" w:eastAsia="x-none"/>
        </w:rPr>
        <w:t xml:space="preserve"> discussed</w:t>
      </w:r>
      <w:r w:rsidR="002049D1">
        <w:rPr>
          <w:lang w:val="en-US" w:eastAsia="x-none"/>
        </w:rPr>
        <w:t>,</w:t>
      </w:r>
      <w:r>
        <w:rPr>
          <w:lang w:val="en-US" w:eastAsia="x-none"/>
        </w:rPr>
        <w:t xml:space="preserve"> and the current status is captured in R1-2001483</w:t>
      </w:r>
      <w:r w:rsidR="00737EA6">
        <w:rPr>
          <w:lang w:val="en-US" w:eastAsia="x-none"/>
        </w:rPr>
        <w:t xml:space="preserve"> [1]</w:t>
      </w:r>
      <w:r>
        <w:rPr>
          <w:lang w:val="en-US" w:eastAsia="x-none"/>
        </w:rPr>
        <w:t xml:space="preserve">. This document discusses UE features for </w:t>
      </w:r>
      <w:r w:rsidR="00034486">
        <w:rPr>
          <w:lang w:val="en-US" w:eastAsia="x-none"/>
        </w:rPr>
        <w:t>URLLC</w:t>
      </w:r>
      <w:r w:rsidR="00AE6ED5">
        <w:rPr>
          <w:lang w:val="en-US" w:eastAsia="x-none"/>
        </w:rPr>
        <w:t>/IIoT</w:t>
      </w:r>
      <w:r>
        <w:rPr>
          <w:lang w:val="en-US" w:eastAsia="x-none"/>
        </w:rPr>
        <w:t>.</w:t>
      </w:r>
    </w:p>
    <w:p w14:paraId="70DC50AB" w14:textId="77777777" w:rsidR="004F6469" w:rsidRDefault="004F6469" w:rsidP="004F6469">
      <w:pPr>
        <w:rPr>
          <w:lang w:val="en-US" w:eastAsia="x-none"/>
        </w:rPr>
      </w:pPr>
    </w:p>
    <w:p w14:paraId="45D005BC" w14:textId="2F09D73F" w:rsidR="00F018D7" w:rsidRDefault="00D673C2" w:rsidP="00806515">
      <w:pPr>
        <w:pStyle w:val="1"/>
      </w:pPr>
      <w:r>
        <w:rPr>
          <w:rFonts w:hint="eastAsia"/>
        </w:rPr>
        <w:t>Discussion</w:t>
      </w:r>
    </w:p>
    <w:p w14:paraId="11444967" w14:textId="0671123A" w:rsidR="00161C7D" w:rsidRDefault="00737EA6" w:rsidP="00161C7D">
      <w:pPr>
        <w:rPr>
          <w:lang w:eastAsia="ja-JP"/>
        </w:rPr>
      </w:pPr>
      <w:r>
        <w:rPr>
          <w:lang w:eastAsia="ja-JP"/>
        </w:rPr>
        <w:t>The UE features fo</w:t>
      </w:r>
      <w:r w:rsidR="00B353C6">
        <w:rPr>
          <w:lang w:eastAsia="ja-JP"/>
        </w:rPr>
        <w:t>r URLLC</w:t>
      </w:r>
      <w:r w:rsidR="00C433A6">
        <w:rPr>
          <w:lang w:eastAsia="ja-JP"/>
        </w:rPr>
        <w:t xml:space="preserve"> in [1] is copied in Annex. </w:t>
      </w:r>
      <w:r w:rsidR="005C10FF">
        <w:rPr>
          <w:lang w:eastAsia="ja-JP"/>
        </w:rPr>
        <w:t>We provide our view on</w:t>
      </w:r>
      <w:r w:rsidR="008818C1">
        <w:rPr>
          <w:lang w:eastAsia="ja-JP"/>
        </w:rPr>
        <w:t xml:space="preserve"> the point</w:t>
      </w:r>
      <w:r w:rsidR="00826354">
        <w:rPr>
          <w:lang w:eastAsia="ja-JP"/>
        </w:rPr>
        <w:t>s</w:t>
      </w:r>
      <w:r w:rsidR="008818C1">
        <w:rPr>
          <w:lang w:eastAsia="ja-JP"/>
        </w:rPr>
        <w:t xml:space="preserve"> raised by rapporteur</w:t>
      </w:r>
      <w:r w:rsidR="005C10FF">
        <w:rPr>
          <w:lang w:eastAsia="ja-JP"/>
        </w:rPr>
        <w:t xml:space="preserve">. </w:t>
      </w:r>
      <w:r w:rsidR="008818C1">
        <w:rPr>
          <w:lang w:eastAsia="ja-JP"/>
        </w:rPr>
        <w:t xml:space="preserve">The text shown blue is </w:t>
      </w:r>
      <w:r w:rsidR="00C436F7">
        <w:rPr>
          <w:lang w:eastAsia="ja-JP"/>
        </w:rPr>
        <w:t>some summary of rapporteur view</w:t>
      </w:r>
      <w:r w:rsidR="008818C1">
        <w:rPr>
          <w:lang w:eastAsia="ja-JP"/>
        </w:rPr>
        <w:t>.</w:t>
      </w:r>
    </w:p>
    <w:p w14:paraId="7ECD329F" w14:textId="77777777" w:rsidR="005569F3" w:rsidRPr="005569F3" w:rsidRDefault="005569F3" w:rsidP="00546021">
      <w:pPr>
        <w:pStyle w:val="affa"/>
        <w:numPr>
          <w:ilvl w:val="0"/>
          <w:numId w:val="21"/>
        </w:numPr>
        <w:spacing w:after="0"/>
        <w:ind w:leftChars="0"/>
        <w:rPr>
          <w:rFonts w:eastAsiaTheme="minorEastAsia"/>
          <w:color w:val="4F81BD" w:themeColor="accent1"/>
          <w:sz w:val="22"/>
          <w:szCs w:val="22"/>
          <w:lang w:val="en-US" w:eastAsia="zh-CN"/>
        </w:rPr>
      </w:pPr>
      <w:r w:rsidRPr="005569F3">
        <w:rPr>
          <w:rFonts w:eastAsiaTheme="minorEastAsia"/>
          <w:color w:val="4F81BD" w:themeColor="accent1"/>
          <w:sz w:val="22"/>
          <w:szCs w:val="22"/>
          <w:lang w:val="en-US" w:eastAsia="zh-CN"/>
        </w:rPr>
        <w:t xml:space="preserve">For FG 11-2b: </w:t>
      </w:r>
    </w:p>
    <w:p w14:paraId="6D0D55D7" w14:textId="251D7358" w:rsidR="00943C5F" w:rsidRPr="00943C5F" w:rsidRDefault="00943C5F" w:rsidP="00943C5F">
      <w:pPr>
        <w:spacing w:beforeLines="50" w:before="120"/>
        <w:rPr>
          <w:rFonts w:eastAsiaTheme="minorEastAsia"/>
          <w:color w:val="4F81BD" w:themeColor="accent1"/>
          <w:szCs w:val="24"/>
          <w:lang w:eastAsia="zh-CN"/>
        </w:rPr>
      </w:pPr>
      <w:r w:rsidRPr="006F332C">
        <w:rPr>
          <w:rFonts w:eastAsiaTheme="minorEastAsia"/>
          <w:color w:val="4F81BD" w:themeColor="accent1"/>
          <w:szCs w:val="24"/>
          <w:lang w:eastAsia="zh-CN"/>
        </w:rPr>
        <w:t xml:space="preserve">Question 1: </w:t>
      </w:r>
      <w:r w:rsidR="00826354">
        <w:rPr>
          <w:rFonts w:eastAsiaTheme="minorEastAsia" w:hint="eastAsia"/>
          <w:color w:val="4F81BD" w:themeColor="accent1"/>
          <w:szCs w:val="24"/>
          <w:lang w:eastAsia="zh-CN"/>
        </w:rPr>
        <w:t>W</w:t>
      </w:r>
      <w:bookmarkStart w:id="0" w:name="_GoBack"/>
      <w:bookmarkEnd w:id="0"/>
      <w:r w:rsidRPr="00943C5F">
        <w:rPr>
          <w:rFonts w:eastAsiaTheme="minorEastAsia"/>
          <w:color w:val="4F81BD" w:themeColor="accent1"/>
          <w:szCs w:val="24"/>
          <w:lang w:val="en-US" w:eastAsia="zh-CN"/>
        </w:rPr>
        <w:t>hether to introduce separate UE capability for support of mixed Rel-16 PDCCH monitoring capability and Rel-15 PDCCH monitoring capability on different serving cells, compared to the support of Rel-16 PDCCH monitoring capability on all serving cells</w:t>
      </w:r>
      <w:r w:rsidRPr="00943C5F">
        <w:rPr>
          <w:rFonts w:eastAsiaTheme="minorEastAsia"/>
          <w:color w:val="4F81BD" w:themeColor="accent1"/>
          <w:szCs w:val="24"/>
          <w:lang w:eastAsia="zh-CN"/>
        </w:rPr>
        <w:t>?</w:t>
      </w:r>
    </w:p>
    <w:p w14:paraId="3DF60A0D" w14:textId="44C83783" w:rsidR="004B1784" w:rsidRPr="004B1784" w:rsidRDefault="004B1784" w:rsidP="004B1784">
      <w:pPr>
        <w:spacing w:beforeLines="50" w:before="120"/>
        <w:ind w:leftChars="200" w:left="400"/>
        <w:rPr>
          <w:rFonts w:eastAsiaTheme="minorEastAsia"/>
          <w:szCs w:val="24"/>
          <w:lang w:val="en-US" w:eastAsia="zh-CN"/>
        </w:rPr>
      </w:pPr>
      <w:r>
        <w:rPr>
          <w:rFonts w:eastAsiaTheme="minorEastAsia"/>
          <w:iCs/>
          <w:kern w:val="2"/>
          <w:szCs w:val="24"/>
          <w:lang w:eastAsia="ja-JP"/>
        </w:rPr>
        <w:t xml:space="preserve">As it was agreed to introduce separate UE capability and it is majority view, we support to introduce </w:t>
      </w:r>
      <w:r w:rsidRPr="004B1784">
        <w:rPr>
          <w:rFonts w:eastAsiaTheme="minorEastAsia"/>
          <w:szCs w:val="24"/>
          <w:lang w:val="en-US" w:eastAsia="zh-CN"/>
        </w:rPr>
        <w:t>separate UE capability for support of mixed Rel-16 PDCCH monitoring capability and Rel-15 PDCCH monitoring capability on different serving cells</w:t>
      </w:r>
      <w:r w:rsidR="003667ED">
        <w:rPr>
          <w:rFonts w:eastAsiaTheme="minorEastAsia"/>
          <w:szCs w:val="24"/>
          <w:lang w:val="en-US" w:eastAsia="zh-CN"/>
        </w:rPr>
        <w:t xml:space="preserve">. </w:t>
      </w:r>
    </w:p>
    <w:p w14:paraId="5CC77419" w14:textId="6AF8AF7F" w:rsidR="00943C5F" w:rsidRPr="000D46A6" w:rsidRDefault="00943C5F" w:rsidP="00943C5F">
      <w:pPr>
        <w:spacing w:beforeLines="50" w:before="120"/>
        <w:rPr>
          <w:rFonts w:eastAsiaTheme="minorEastAsia"/>
          <w:color w:val="4F81BD" w:themeColor="accent1"/>
          <w:szCs w:val="24"/>
          <w:lang w:eastAsia="zh-CN"/>
        </w:rPr>
      </w:pPr>
      <w:r w:rsidRPr="006F332C">
        <w:rPr>
          <w:rFonts w:eastAsiaTheme="minorEastAsia"/>
          <w:color w:val="4F81BD" w:themeColor="accent1"/>
          <w:szCs w:val="24"/>
          <w:lang w:eastAsia="zh-CN"/>
        </w:rPr>
        <w:t xml:space="preserve">Question 2: </w:t>
      </w:r>
      <w:r w:rsidRPr="000D46A6">
        <w:rPr>
          <w:rFonts w:eastAsiaTheme="minorEastAsia"/>
          <w:color w:val="4F81BD" w:themeColor="accent1"/>
          <w:szCs w:val="24"/>
          <w:lang w:val="en-US" w:eastAsia="zh-CN"/>
        </w:rPr>
        <w:t>Whether to set separate capabilities for mixed Rel-16 capability with Rel-15 PDCCH monitoring capability FG 3-1, FG 3-2, FG 3-5b on different serving cells, e.g. capability 1 for mixed Rel-16 capability with Rel-15 capability FG 3-1 and capability 2 for mixed Rel-16 capability with Rel-15 capability FG3-2?</w:t>
      </w:r>
    </w:p>
    <w:p w14:paraId="3167146B" w14:textId="0D333265" w:rsidR="003667ED" w:rsidRPr="003667ED" w:rsidRDefault="003667ED" w:rsidP="003667ED">
      <w:pPr>
        <w:spacing w:beforeLines="50" w:before="120"/>
        <w:ind w:leftChars="200" w:left="400"/>
        <w:rPr>
          <w:rFonts w:eastAsiaTheme="minorEastAsia"/>
          <w:szCs w:val="24"/>
          <w:lang w:val="en-US" w:eastAsia="zh-CN"/>
        </w:rPr>
      </w:pPr>
      <w:r>
        <w:rPr>
          <w:rFonts w:eastAsiaTheme="minorEastAsia"/>
          <w:iCs/>
          <w:kern w:val="2"/>
          <w:szCs w:val="24"/>
          <w:lang w:eastAsia="ja-JP"/>
        </w:rPr>
        <w:t xml:space="preserve">In line with the majority view, we propose not </w:t>
      </w:r>
      <w:r w:rsidR="00F90CDC">
        <w:rPr>
          <w:rFonts w:eastAsiaTheme="minorEastAsia" w:hint="eastAsia"/>
          <w:iCs/>
          <w:kern w:val="2"/>
          <w:szCs w:val="24"/>
          <w:lang w:eastAsia="ja-JP"/>
        </w:rPr>
        <w:t xml:space="preserve">to </w:t>
      </w:r>
      <w:r>
        <w:rPr>
          <w:rFonts w:eastAsiaTheme="minorEastAsia"/>
          <w:iCs/>
          <w:kern w:val="2"/>
          <w:szCs w:val="24"/>
          <w:lang w:eastAsia="ja-JP"/>
        </w:rPr>
        <w:t xml:space="preserve">introduce </w:t>
      </w:r>
      <w:r w:rsidRPr="003667ED">
        <w:rPr>
          <w:rFonts w:eastAsiaTheme="minorEastAsia"/>
          <w:szCs w:val="24"/>
          <w:lang w:val="en-US" w:eastAsia="zh-CN"/>
        </w:rPr>
        <w:t>separate capabilities for mixed Rel-16 capability with Rel-15 PDCCH monitoring capability FG 3-1, FG 3-2, FG 3-5b on different serving cells.</w:t>
      </w:r>
    </w:p>
    <w:p w14:paraId="5B7AC648" w14:textId="529CC3A4" w:rsidR="005569F3" w:rsidRDefault="005569F3" w:rsidP="00546021">
      <w:pPr>
        <w:pStyle w:val="affa"/>
        <w:numPr>
          <w:ilvl w:val="0"/>
          <w:numId w:val="21"/>
        </w:numPr>
        <w:spacing w:after="0"/>
        <w:ind w:leftChars="0"/>
        <w:rPr>
          <w:rFonts w:eastAsiaTheme="minorEastAsia"/>
          <w:color w:val="4F81BD" w:themeColor="accent1"/>
          <w:sz w:val="22"/>
          <w:szCs w:val="22"/>
          <w:lang w:val="en-US" w:eastAsia="zh-CN"/>
        </w:rPr>
      </w:pPr>
      <w:r w:rsidRPr="0055300B">
        <w:rPr>
          <w:rFonts w:eastAsiaTheme="minorEastAsia"/>
          <w:color w:val="4F81BD" w:themeColor="accent1"/>
          <w:sz w:val="22"/>
          <w:szCs w:val="22"/>
          <w:lang w:val="en-US" w:eastAsia="zh-CN"/>
        </w:rPr>
        <w:t xml:space="preserve">For FG 11-4/11-4a: </w:t>
      </w:r>
    </w:p>
    <w:p w14:paraId="630A57AC" w14:textId="0ED6A566" w:rsidR="0055300B" w:rsidRDefault="0055300B" w:rsidP="0055300B">
      <w:pPr>
        <w:spacing w:after="0"/>
        <w:rPr>
          <w:rFonts w:eastAsia="SimSun"/>
          <w:color w:val="4F81BD" w:themeColor="accent1"/>
          <w:sz w:val="22"/>
          <w:szCs w:val="22"/>
          <w:lang w:val="en-US" w:eastAsia="zh-CN"/>
        </w:rPr>
      </w:pPr>
    </w:p>
    <w:p w14:paraId="2E464DD1" w14:textId="11E556C8" w:rsidR="0055300B" w:rsidRDefault="0055300B" w:rsidP="00C436F7">
      <w:pPr>
        <w:pStyle w:val="affa"/>
        <w:spacing w:after="0"/>
        <w:ind w:leftChars="0" w:left="0"/>
        <w:rPr>
          <w:rFonts w:eastAsiaTheme="minorEastAsia"/>
          <w:iCs/>
          <w:color w:val="4F81BD" w:themeColor="accent1"/>
          <w:kern w:val="2"/>
          <w:szCs w:val="24"/>
          <w:lang w:eastAsia="zh-CN"/>
        </w:rPr>
      </w:pPr>
      <w:r w:rsidRPr="002D4915">
        <w:rPr>
          <w:rFonts w:eastAsiaTheme="minorEastAsia"/>
          <w:iCs/>
          <w:color w:val="4F81BD" w:themeColor="accent1"/>
          <w:kern w:val="2"/>
          <w:szCs w:val="24"/>
          <w:lang w:eastAsia="zh-CN"/>
        </w:rPr>
        <w:t>Question: Whether to set separate UE capabilities for different combinations based on slot-based HARQ-ACK codebook and sub-slot based HARQ-ACK codebook</w:t>
      </w:r>
    </w:p>
    <w:p w14:paraId="57A113A7" w14:textId="27ACD7E5" w:rsidR="0055300B" w:rsidRDefault="00883CB8" w:rsidP="0055300B">
      <w:pPr>
        <w:spacing w:beforeLines="50" w:before="120"/>
        <w:rPr>
          <w:rFonts w:eastAsiaTheme="minorEastAsia"/>
          <w:color w:val="4F81BD" w:themeColor="accent1"/>
          <w:szCs w:val="24"/>
          <w:lang w:eastAsia="zh-CN"/>
        </w:rPr>
      </w:pPr>
      <w:r>
        <w:rPr>
          <w:rFonts w:eastAsiaTheme="minorEastAsia"/>
          <w:color w:val="4F81BD" w:themeColor="accent1"/>
          <w:szCs w:val="24"/>
          <w:lang w:eastAsia="zh-CN"/>
        </w:rPr>
        <w:t>The potential way out rapporteur</w:t>
      </w:r>
      <w:r w:rsidR="0055300B" w:rsidRPr="002D4915">
        <w:rPr>
          <w:rFonts w:eastAsiaTheme="minorEastAsia"/>
          <w:color w:val="4F81BD" w:themeColor="accent1"/>
          <w:szCs w:val="24"/>
          <w:lang w:eastAsia="zh-CN"/>
        </w:rPr>
        <w:t xml:space="preserve"> can see is to define two UE capabilities, with sub-slot based HARQ-ACK codebook and sub-slot based HARQ-ACK codebook as a separate UE c</w:t>
      </w:r>
      <w:r>
        <w:rPr>
          <w:rFonts w:eastAsiaTheme="minorEastAsia"/>
          <w:color w:val="4F81BD" w:themeColor="accent1"/>
          <w:szCs w:val="24"/>
          <w:lang w:eastAsia="zh-CN"/>
        </w:rPr>
        <w:t>apability.</w:t>
      </w:r>
    </w:p>
    <w:p w14:paraId="7D318CB8" w14:textId="1C198B8B" w:rsidR="00883CB8" w:rsidRPr="003667ED" w:rsidRDefault="00883CB8" w:rsidP="00883CB8">
      <w:pPr>
        <w:spacing w:beforeLines="50" w:before="120"/>
        <w:ind w:leftChars="200" w:left="400"/>
        <w:rPr>
          <w:rFonts w:eastAsiaTheme="minorEastAsia"/>
          <w:szCs w:val="24"/>
          <w:lang w:val="en-US" w:eastAsia="zh-CN"/>
        </w:rPr>
      </w:pPr>
      <w:r>
        <w:rPr>
          <w:rFonts w:eastAsiaTheme="minorEastAsia"/>
          <w:iCs/>
          <w:kern w:val="2"/>
          <w:szCs w:val="24"/>
          <w:lang w:eastAsia="ja-JP"/>
        </w:rPr>
        <w:t>We are ok with rapporteur's suggestion.</w:t>
      </w:r>
    </w:p>
    <w:p w14:paraId="54AF0F76" w14:textId="77777777" w:rsidR="00D9393F" w:rsidRPr="00E83867" w:rsidRDefault="00D9393F" w:rsidP="00D9393F">
      <w:pPr>
        <w:rPr>
          <w:rFonts w:eastAsiaTheme="minorEastAsia"/>
          <w:color w:val="4F81BD" w:themeColor="accent1"/>
          <w:lang w:val="en-US" w:eastAsia="zh-CN"/>
        </w:rPr>
      </w:pPr>
      <w:r w:rsidRPr="00F90CDC">
        <w:rPr>
          <w:rFonts w:eastAsiaTheme="minorEastAsia" w:hint="eastAsia"/>
          <w:iCs/>
          <w:color w:val="4F81BD" w:themeColor="accent1"/>
          <w:kern w:val="2"/>
          <w:lang w:eastAsia="zh-CN"/>
        </w:rPr>
        <w:t>Q</w:t>
      </w:r>
      <w:r w:rsidRPr="00F90CDC">
        <w:rPr>
          <w:rFonts w:eastAsiaTheme="minorEastAsia"/>
          <w:iCs/>
          <w:color w:val="4F81BD" w:themeColor="accent1"/>
          <w:kern w:val="2"/>
          <w:lang w:eastAsia="zh-CN"/>
        </w:rPr>
        <w:t xml:space="preserve">uestion: </w:t>
      </w:r>
      <w:r w:rsidRPr="00E83867">
        <w:rPr>
          <w:rFonts w:eastAsiaTheme="minorEastAsia"/>
          <w:color w:val="4F81BD" w:themeColor="accent1"/>
          <w:lang w:val="en-US" w:eastAsia="zh-CN"/>
        </w:rPr>
        <w:t xml:space="preserve">Whether to set separate UE capabilities for </w:t>
      </w:r>
      <w:r w:rsidRPr="00E83867">
        <w:rPr>
          <w:rFonts w:eastAsia="SimSun"/>
          <w:color w:val="4F81BD" w:themeColor="accent1"/>
          <w:lang w:val="en-US" w:eastAsia="zh-CN"/>
        </w:rPr>
        <w:t xml:space="preserve">scheduling PDSCH with different HARQ-ACK priorities </w:t>
      </w:r>
      <w:r w:rsidRPr="00E83867">
        <w:rPr>
          <w:rFonts w:eastAsia="SimSun"/>
          <w:color w:val="4F81BD" w:themeColor="accent1"/>
          <w:shd w:val="clear" w:color="auto" w:fill="FFFFFF"/>
          <w:lang w:eastAsia="zh-CN"/>
        </w:rPr>
        <w:t>or PUSCH with different priorities</w:t>
      </w:r>
      <w:r w:rsidRPr="00E83867">
        <w:rPr>
          <w:rFonts w:eastAsia="SimSun"/>
          <w:color w:val="4F81BD" w:themeColor="accent1"/>
          <w:lang w:val="en-US" w:eastAsia="zh-CN"/>
        </w:rPr>
        <w:t xml:space="preserve"> by DCI format 1_1/0_1 and DCI format 1_2/0_2? i.e. capability 1 for scheduling PDSCH with different HARQ-ACK priorities </w:t>
      </w:r>
      <w:r w:rsidRPr="00E83867">
        <w:rPr>
          <w:rFonts w:eastAsia="SimSun"/>
          <w:color w:val="4F81BD" w:themeColor="accent1"/>
          <w:shd w:val="clear" w:color="auto" w:fill="FFFFFF"/>
          <w:lang w:eastAsia="zh-CN"/>
        </w:rPr>
        <w:t>or PUSCH with different priorities</w:t>
      </w:r>
      <w:r w:rsidRPr="00E83867">
        <w:rPr>
          <w:rFonts w:eastAsia="SimSun"/>
          <w:color w:val="4F81BD" w:themeColor="accent1"/>
          <w:lang w:val="en-US" w:eastAsia="zh-CN"/>
        </w:rPr>
        <w:t xml:space="preserve"> by DCI format 1_1/0_1 and capability 2 for scheduling PDSCH with different HARQ-ACK priorities </w:t>
      </w:r>
      <w:r w:rsidRPr="00E83867">
        <w:rPr>
          <w:rFonts w:eastAsia="SimSun"/>
          <w:color w:val="4F81BD" w:themeColor="accent1"/>
          <w:shd w:val="clear" w:color="auto" w:fill="FFFFFF"/>
          <w:lang w:eastAsia="zh-CN"/>
        </w:rPr>
        <w:t>or PUSCH with different priorities</w:t>
      </w:r>
      <w:r w:rsidRPr="00E83867">
        <w:rPr>
          <w:rFonts w:eastAsia="SimSun"/>
          <w:color w:val="4F81BD" w:themeColor="accent1"/>
          <w:lang w:val="en-US" w:eastAsia="zh-CN"/>
        </w:rPr>
        <w:t xml:space="preserve"> by DCI format 1_2/0_2.  </w:t>
      </w:r>
    </w:p>
    <w:p w14:paraId="33EE59B2" w14:textId="1ABF535E" w:rsidR="005569F3" w:rsidRPr="001E64E6" w:rsidRDefault="00816B7A" w:rsidP="001E64E6">
      <w:pPr>
        <w:spacing w:beforeLines="50" w:before="120"/>
        <w:ind w:leftChars="200" w:left="400"/>
        <w:rPr>
          <w:rFonts w:eastAsiaTheme="minorEastAsia"/>
          <w:iCs/>
          <w:kern w:val="2"/>
          <w:szCs w:val="24"/>
          <w:lang w:eastAsia="ja-JP"/>
        </w:rPr>
      </w:pPr>
      <w:r>
        <w:rPr>
          <w:rFonts w:eastAsiaTheme="minorEastAsia"/>
          <w:iCs/>
          <w:kern w:val="2"/>
          <w:szCs w:val="24"/>
          <w:lang w:eastAsia="ja-JP"/>
        </w:rPr>
        <w:t>DCI format 1_2/0_2 are applicable to eMBB and URLLC as the superset function of DCI format 1_1/</w:t>
      </w:r>
      <w:r w:rsidR="00F90CDC">
        <w:rPr>
          <w:rFonts w:eastAsiaTheme="minorEastAsia"/>
          <w:iCs/>
          <w:kern w:val="2"/>
          <w:szCs w:val="24"/>
          <w:lang w:eastAsia="ja-JP"/>
        </w:rPr>
        <w:t>0</w:t>
      </w:r>
      <w:r>
        <w:rPr>
          <w:rFonts w:eastAsiaTheme="minorEastAsia"/>
          <w:iCs/>
          <w:kern w:val="2"/>
          <w:szCs w:val="24"/>
          <w:lang w:eastAsia="ja-JP"/>
        </w:rPr>
        <w:t>_</w:t>
      </w:r>
      <w:r w:rsidR="00F90CDC">
        <w:rPr>
          <w:rFonts w:eastAsiaTheme="minorEastAsia"/>
          <w:iCs/>
          <w:kern w:val="2"/>
          <w:szCs w:val="24"/>
          <w:lang w:eastAsia="ja-JP"/>
        </w:rPr>
        <w:t>1</w:t>
      </w:r>
      <w:r>
        <w:rPr>
          <w:rFonts w:eastAsiaTheme="minorEastAsia"/>
          <w:iCs/>
          <w:kern w:val="2"/>
          <w:szCs w:val="24"/>
          <w:lang w:eastAsia="ja-JP"/>
        </w:rPr>
        <w:t xml:space="preserve">. Therefore, there is no need to introduce </w:t>
      </w:r>
      <w:r w:rsidRPr="00816B7A">
        <w:rPr>
          <w:rFonts w:eastAsiaTheme="minorEastAsia"/>
          <w:iCs/>
          <w:kern w:val="2"/>
          <w:szCs w:val="24"/>
          <w:lang w:eastAsia="ja-JP"/>
        </w:rPr>
        <w:t>separate UE capabilities for scheduling PDSCH with different HARQ-ACK priorities or PUSCH with different priorities by DCI format 1_1/0_1 and DCI format 1_2/0_2</w:t>
      </w:r>
      <w:r>
        <w:rPr>
          <w:rFonts w:eastAsiaTheme="minorEastAsia"/>
          <w:iCs/>
          <w:kern w:val="2"/>
          <w:szCs w:val="24"/>
          <w:lang w:eastAsia="ja-JP"/>
        </w:rPr>
        <w:t>.</w:t>
      </w:r>
    </w:p>
    <w:p w14:paraId="59F3C52C" w14:textId="3D364E94" w:rsidR="005569F3" w:rsidRDefault="005569F3" w:rsidP="00546021">
      <w:pPr>
        <w:pStyle w:val="affa"/>
        <w:numPr>
          <w:ilvl w:val="0"/>
          <w:numId w:val="21"/>
        </w:numPr>
        <w:spacing w:after="0"/>
        <w:ind w:leftChars="0"/>
        <w:rPr>
          <w:rFonts w:eastAsiaTheme="minorEastAsia"/>
          <w:color w:val="4F81BD" w:themeColor="accent1"/>
          <w:sz w:val="22"/>
          <w:szCs w:val="22"/>
          <w:lang w:val="en-US" w:eastAsia="zh-CN"/>
        </w:rPr>
      </w:pPr>
      <w:r w:rsidRPr="00EF1A89">
        <w:rPr>
          <w:rFonts w:eastAsiaTheme="minorEastAsia"/>
          <w:color w:val="4F81BD" w:themeColor="accent1"/>
          <w:sz w:val="22"/>
          <w:szCs w:val="22"/>
          <w:lang w:val="en-US" w:eastAsia="zh-CN"/>
        </w:rPr>
        <w:lastRenderedPageBreak/>
        <w:t xml:space="preserve">For FG 11-5: </w:t>
      </w:r>
    </w:p>
    <w:p w14:paraId="6771506A" w14:textId="77777777" w:rsidR="006F332C" w:rsidRPr="00EF1A89" w:rsidRDefault="006F332C" w:rsidP="006F332C">
      <w:pPr>
        <w:pStyle w:val="affa"/>
        <w:spacing w:after="0"/>
        <w:ind w:leftChars="0" w:left="360"/>
        <w:rPr>
          <w:rFonts w:eastAsiaTheme="minorEastAsia"/>
          <w:color w:val="4F81BD" w:themeColor="accent1"/>
          <w:sz w:val="22"/>
          <w:szCs w:val="22"/>
          <w:lang w:val="en-US" w:eastAsia="zh-CN"/>
        </w:rPr>
      </w:pPr>
    </w:p>
    <w:p w14:paraId="404F8567" w14:textId="2896D356" w:rsidR="00EF1A89" w:rsidRPr="00EF1A89" w:rsidRDefault="00EF1A89" w:rsidP="00EF1A89">
      <w:pPr>
        <w:rPr>
          <w:rFonts w:eastAsiaTheme="minorEastAsia"/>
          <w:color w:val="4F81BD" w:themeColor="accent1"/>
          <w:szCs w:val="24"/>
          <w:lang w:val="en-US" w:eastAsia="zh-CN"/>
        </w:rPr>
      </w:pPr>
      <w:r w:rsidRPr="006F332C">
        <w:rPr>
          <w:rFonts w:eastAsiaTheme="minorEastAsia"/>
          <w:color w:val="4F81BD" w:themeColor="accent1"/>
          <w:szCs w:val="24"/>
          <w:lang w:eastAsia="zh-CN"/>
        </w:rPr>
        <w:t xml:space="preserve">Question a): </w:t>
      </w:r>
      <w:r w:rsidRPr="00EF1A89">
        <w:rPr>
          <w:rFonts w:eastAsiaTheme="minorEastAsia"/>
          <w:color w:val="4F81BD" w:themeColor="accent1"/>
          <w:szCs w:val="24"/>
          <w:lang w:val="en-US" w:eastAsia="zh-CN"/>
        </w:rPr>
        <w:t xml:space="preserve">Whether to set separate UE capabilities for the total number of unicast PUSCHs for different TBs per slot per CC? Details or examples can be seen in the comment from Qualcomm. </w:t>
      </w:r>
    </w:p>
    <w:p w14:paraId="5214B687" w14:textId="2AD711C3" w:rsidR="00EF1A89" w:rsidRPr="00EF1A89" w:rsidRDefault="00EF1A89" w:rsidP="00EF1A89">
      <w:pPr>
        <w:rPr>
          <w:rFonts w:eastAsiaTheme="minorEastAsia"/>
          <w:color w:val="4F81BD" w:themeColor="accent1"/>
          <w:szCs w:val="24"/>
          <w:lang w:val="en-US" w:eastAsia="zh-CN"/>
        </w:rPr>
      </w:pPr>
      <w:r w:rsidRPr="006F332C">
        <w:rPr>
          <w:rFonts w:eastAsiaTheme="minorEastAsia"/>
          <w:color w:val="4F81BD" w:themeColor="accent1"/>
          <w:szCs w:val="24"/>
          <w:lang w:eastAsia="zh-CN"/>
        </w:rPr>
        <w:t xml:space="preserve">Question b): </w:t>
      </w:r>
      <w:r w:rsidRPr="00EF1A89">
        <w:rPr>
          <w:rFonts w:eastAsiaTheme="minorEastAsia"/>
          <w:color w:val="4F81BD" w:themeColor="accent1"/>
          <w:szCs w:val="24"/>
          <w:lang w:val="en-US" w:eastAsia="zh-CN"/>
        </w:rPr>
        <w:t xml:space="preserve">Whether to set separate UE capabilities for different UE processing time capability? Details or examples can be seen in the comment from Qualcomm. </w:t>
      </w:r>
    </w:p>
    <w:p w14:paraId="3B486EBE" w14:textId="5AF77A5F" w:rsidR="00EF1A89" w:rsidRPr="00EF1A89" w:rsidRDefault="00EF1A89" w:rsidP="00EF1A89">
      <w:pPr>
        <w:spacing w:beforeLines="50" w:before="120"/>
        <w:rPr>
          <w:rFonts w:eastAsiaTheme="minorEastAsia"/>
          <w:color w:val="4F81BD" w:themeColor="accent1"/>
          <w:szCs w:val="24"/>
          <w:lang w:eastAsia="zh-CN"/>
        </w:rPr>
      </w:pPr>
      <w:r w:rsidRPr="00EF1A89">
        <w:rPr>
          <w:rFonts w:eastAsiaTheme="minorEastAsia"/>
          <w:color w:val="4F81BD" w:themeColor="accent1"/>
          <w:szCs w:val="24"/>
          <w:lang w:eastAsia="zh-CN"/>
        </w:rPr>
        <w:t xml:space="preserve">For the above question a) and b), based on the inputs, it seems common understanding is that there should be UE capability on the </w:t>
      </w:r>
      <w:r w:rsidRPr="00EF1A89">
        <w:rPr>
          <w:rFonts w:eastAsiaTheme="minorEastAsia"/>
          <w:color w:val="4F81BD" w:themeColor="accent1"/>
          <w:szCs w:val="24"/>
          <w:lang w:val="en-US" w:eastAsia="zh-CN"/>
        </w:rPr>
        <w:t xml:space="preserve">total number of unicast PUSCHs for different TBs per slot per CC. The key question is do we need to add new FGs corresponding this, or we can just reuse the Rel-15 </w:t>
      </w:r>
      <w:r w:rsidR="006F332C" w:rsidRPr="00EF1A89">
        <w:rPr>
          <w:rFonts w:eastAsiaTheme="minorEastAsia"/>
          <w:color w:val="4F81BD" w:themeColor="accent1"/>
          <w:szCs w:val="24"/>
          <w:lang w:val="en-US" w:eastAsia="zh-CN"/>
        </w:rPr>
        <w:t>capabilities</w:t>
      </w:r>
      <w:r w:rsidRPr="00EF1A89">
        <w:rPr>
          <w:rFonts w:eastAsiaTheme="minorEastAsia"/>
          <w:color w:val="4F81BD" w:themeColor="accent1"/>
          <w:szCs w:val="24"/>
          <w:lang w:val="en-US" w:eastAsia="zh-CN"/>
        </w:rPr>
        <w:t xml:space="preserve">. According to the description of </w:t>
      </w:r>
      <w:r w:rsidRPr="00EF1A89">
        <w:rPr>
          <w:color w:val="4F81BD" w:themeColor="accent1"/>
          <w:kern w:val="2"/>
          <w:szCs w:val="24"/>
          <w:lang w:eastAsia="zh-CN"/>
        </w:rPr>
        <w:t xml:space="preserve">FG 5-12, 5-12a, 5-12b, 5-13d, 5-13e and 5-13f defined in Rel-15, it seems it can be applicable here also. Therefore, for simplicity, instead of adding a bunch of new feature groups, can we just add something like the following to the note column? </w:t>
      </w:r>
      <w:r w:rsidRPr="00EF1A89">
        <w:rPr>
          <w:rFonts w:eastAsiaTheme="minorEastAsia"/>
          <w:color w:val="4F81BD" w:themeColor="accent1"/>
          <w:szCs w:val="24"/>
          <w:lang w:val="en-US" w:eastAsia="zh-CN"/>
        </w:rPr>
        <w:t xml:space="preserve"> </w:t>
      </w:r>
      <w:r w:rsidRPr="00EF1A89">
        <w:rPr>
          <w:rFonts w:eastAsiaTheme="minorEastAsia"/>
          <w:color w:val="4F81BD" w:themeColor="accent1"/>
          <w:szCs w:val="24"/>
          <w:lang w:eastAsia="zh-CN"/>
        </w:rPr>
        <w:t xml:space="preserve">  </w:t>
      </w:r>
    </w:p>
    <w:p w14:paraId="64CD3E5F" w14:textId="77777777" w:rsidR="00EF1A89" w:rsidRPr="00EF1A89" w:rsidRDefault="00EF1A89" w:rsidP="00EF1A89">
      <w:pPr>
        <w:spacing w:beforeLines="50" w:before="120"/>
        <w:rPr>
          <w:rFonts w:eastAsiaTheme="minorEastAsia"/>
          <w:i/>
          <w:color w:val="4F81BD" w:themeColor="accent1"/>
          <w:szCs w:val="24"/>
          <w:lang w:eastAsia="zh-CN"/>
        </w:rPr>
      </w:pPr>
      <w:r w:rsidRPr="00EF1A89">
        <w:rPr>
          <w:rFonts w:eastAsiaTheme="minorEastAsia"/>
          <w:i/>
          <w:color w:val="4F81BD" w:themeColor="accent1"/>
          <w:szCs w:val="24"/>
          <w:lang w:val="en-US" w:eastAsia="zh-CN"/>
        </w:rPr>
        <w:t xml:space="preserve">The total number of unicast PUSCHs for different TBs per slot per CC is subjected to the capability reported by </w:t>
      </w:r>
      <w:r w:rsidRPr="00EF1A89">
        <w:rPr>
          <w:i/>
          <w:color w:val="4F81BD" w:themeColor="accent1"/>
          <w:kern w:val="2"/>
          <w:szCs w:val="24"/>
          <w:lang w:eastAsia="zh-CN"/>
        </w:rPr>
        <w:t xml:space="preserve">FG 5-12, 5-12a, 5-12b, 5-13d, 5-13e and 5-13f </w:t>
      </w:r>
      <w:r w:rsidRPr="00EF1A89">
        <w:rPr>
          <w:rFonts w:eastAsiaTheme="minorEastAsia"/>
          <w:i/>
          <w:color w:val="4F81BD" w:themeColor="accent1"/>
          <w:szCs w:val="24"/>
          <w:lang w:val="en-US" w:eastAsia="zh-CN"/>
        </w:rPr>
        <w:t xml:space="preserve"> </w:t>
      </w:r>
    </w:p>
    <w:p w14:paraId="50B601B7" w14:textId="717DD297" w:rsidR="00EF1A89" w:rsidRPr="00AF09FB" w:rsidRDefault="00AF09FB" w:rsidP="00AF09FB">
      <w:pPr>
        <w:spacing w:beforeLines="50" w:before="120"/>
        <w:ind w:leftChars="200" w:left="400"/>
        <w:rPr>
          <w:rFonts w:eastAsia="SimSun"/>
          <w:szCs w:val="24"/>
          <w:lang w:eastAsia="zh-CN"/>
        </w:rPr>
      </w:pPr>
      <w:r>
        <w:rPr>
          <w:rFonts w:eastAsiaTheme="minorEastAsia"/>
          <w:iCs/>
          <w:kern w:val="2"/>
          <w:szCs w:val="24"/>
          <w:lang w:eastAsia="ja-JP"/>
        </w:rPr>
        <w:t>We are ok with rapporteur's suggestion.</w:t>
      </w:r>
    </w:p>
    <w:p w14:paraId="716CA172" w14:textId="77777777" w:rsidR="00EF1A89" w:rsidRPr="00EF1A89" w:rsidRDefault="00EF1A89" w:rsidP="00EF1A89">
      <w:pPr>
        <w:rPr>
          <w:rFonts w:eastAsiaTheme="minorEastAsia"/>
          <w:color w:val="4F81BD" w:themeColor="accent1"/>
          <w:szCs w:val="24"/>
          <w:lang w:val="en-US" w:eastAsia="zh-CN"/>
        </w:rPr>
      </w:pPr>
      <w:r w:rsidRPr="00AF09FB">
        <w:rPr>
          <w:rFonts w:eastAsiaTheme="minorEastAsia"/>
          <w:color w:val="4F81BD" w:themeColor="accent1"/>
          <w:szCs w:val="24"/>
          <w:lang w:eastAsia="zh-CN"/>
        </w:rPr>
        <w:t>Question c):</w:t>
      </w:r>
      <w:r w:rsidRPr="00EF1A89">
        <w:rPr>
          <w:rFonts w:eastAsiaTheme="minorEastAsia"/>
          <w:color w:val="4F81BD" w:themeColor="accent1"/>
          <w:szCs w:val="24"/>
          <w:lang w:eastAsia="zh-CN"/>
        </w:rPr>
        <w:t xml:space="preserve"> </w:t>
      </w:r>
      <w:r w:rsidRPr="00EF1A89">
        <w:rPr>
          <w:rFonts w:eastAsiaTheme="minorEastAsia"/>
          <w:color w:val="4F81BD" w:themeColor="accent1"/>
          <w:szCs w:val="24"/>
          <w:lang w:val="en-US" w:eastAsia="zh-CN"/>
        </w:rPr>
        <w:t>Whether to set separate UE capabilities for dynamic grant and configured grant?</w:t>
      </w:r>
    </w:p>
    <w:p w14:paraId="5A31915A" w14:textId="6BC0B28A" w:rsidR="00EF1A89" w:rsidRPr="00EF1A89" w:rsidRDefault="00EF1A89" w:rsidP="00EF1A89">
      <w:pPr>
        <w:spacing w:beforeLines="50" w:before="120"/>
        <w:rPr>
          <w:rFonts w:eastAsiaTheme="minorEastAsia"/>
          <w:color w:val="4F81BD" w:themeColor="accent1"/>
          <w:szCs w:val="24"/>
          <w:lang w:eastAsia="zh-CN"/>
        </w:rPr>
      </w:pPr>
      <w:r w:rsidRPr="00EF1A89">
        <w:rPr>
          <w:rFonts w:eastAsiaTheme="minorEastAsia"/>
          <w:color w:val="4F81BD" w:themeColor="accent1"/>
          <w:szCs w:val="24"/>
          <w:lang w:eastAsia="zh-CN"/>
        </w:rPr>
        <w:t>The majority view is not to support separate UE capability. However, it is true that configured grant is UE capability in Rel-15, it seems Vivo provides a good direction for compromise that we can add a note that PUSCH repetition type for configured grant is supported only if UE reports the capability of configured grant by Rel-15 FG, therefore can we just add a note as below here</w:t>
      </w:r>
      <w:r w:rsidRPr="00EF1A89">
        <w:rPr>
          <w:color w:val="4F81BD" w:themeColor="accent1"/>
          <w:kern w:val="2"/>
          <w:szCs w:val="24"/>
          <w:lang w:eastAsia="zh-CN"/>
        </w:rPr>
        <w:t xml:space="preserve">? </w:t>
      </w:r>
      <w:r w:rsidRPr="00EF1A89">
        <w:rPr>
          <w:rFonts w:eastAsiaTheme="minorEastAsia"/>
          <w:color w:val="4F81BD" w:themeColor="accent1"/>
          <w:szCs w:val="24"/>
          <w:lang w:val="en-US" w:eastAsia="zh-CN"/>
        </w:rPr>
        <w:t xml:space="preserve"> </w:t>
      </w:r>
      <w:r w:rsidRPr="00EF1A89">
        <w:rPr>
          <w:rFonts w:eastAsiaTheme="minorEastAsia"/>
          <w:color w:val="4F81BD" w:themeColor="accent1"/>
          <w:szCs w:val="24"/>
          <w:lang w:eastAsia="zh-CN"/>
        </w:rPr>
        <w:t xml:space="preserve">  </w:t>
      </w:r>
    </w:p>
    <w:p w14:paraId="3AA1FF0A" w14:textId="77777777" w:rsidR="00EF1A89" w:rsidRPr="00EF1A89" w:rsidRDefault="00EF1A89" w:rsidP="00EF1A89">
      <w:pPr>
        <w:spacing w:beforeLines="50" w:before="120"/>
        <w:rPr>
          <w:rFonts w:eastAsiaTheme="minorEastAsia"/>
          <w:i/>
          <w:color w:val="4F81BD" w:themeColor="accent1"/>
          <w:szCs w:val="24"/>
          <w:lang w:eastAsia="zh-CN"/>
        </w:rPr>
      </w:pPr>
      <w:r w:rsidRPr="00EF1A89">
        <w:rPr>
          <w:rFonts w:eastAsiaTheme="minorEastAsia"/>
          <w:i/>
          <w:color w:val="4F81BD" w:themeColor="accent1"/>
          <w:szCs w:val="24"/>
          <w:lang w:val="en-US" w:eastAsia="zh-CN"/>
        </w:rPr>
        <w:t xml:space="preserve">PUSCH repetition type B with configured grant is applied only if UE reports the support of FG 5-19 or FG 5-20, and subjected to the capability of FG 5-19 and FG 5-20.  </w:t>
      </w:r>
    </w:p>
    <w:p w14:paraId="20D47005" w14:textId="77777777" w:rsidR="00AF09FB" w:rsidRPr="00AF09FB" w:rsidRDefault="00AF09FB" w:rsidP="00AF09FB">
      <w:pPr>
        <w:spacing w:beforeLines="50" w:before="120"/>
        <w:ind w:leftChars="200" w:left="400"/>
        <w:rPr>
          <w:rFonts w:eastAsia="SimSun"/>
          <w:szCs w:val="24"/>
          <w:lang w:eastAsia="zh-CN"/>
        </w:rPr>
      </w:pPr>
      <w:r>
        <w:rPr>
          <w:rFonts w:eastAsiaTheme="minorEastAsia"/>
          <w:iCs/>
          <w:kern w:val="2"/>
          <w:szCs w:val="24"/>
          <w:lang w:eastAsia="ja-JP"/>
        </w:rPr>
        <w:t>We are ok with rapporteur's suggestion.</w:t>
      </w:r>
    </w:p>
    <w:p w14:paraId="09B074D7" w14:textId="20D868C0" w:rsidR="00EF1A89" w:rsidRPr="00EF1A89" w:rsidRDefault="00EF1A89" w:rsidP="00EF1A89">
      <w:pPr>
        <w:rPr>
          <w:color w:val="4F81BD" w:themeColor="accent1"/>
          <w:szCs w:val="24"/>
        </w:rPr>
      </w:pPr>
      <w:r w:rsidRPr="00AF09FB">
        <w:rPr>
          <w:rFonts w:eastAsiaTheme="minorEastAsia"/>
          <w:color w:val="4F81BD" w:themeColor="accent1"/>
          <w:szCs w:val="24"/>
          <w:lang w:eastAsia="zh-CN"/>
        </w:rPr>
        <w:t xml:space="preserve">Question d): </w:t>
      </w:r>
      <w:r w:rsidRPr="00EF1A89">
        <w:rPr>
          <w:rFonts w:eastAsiaTheme="minorEastAsia"/>
          <w:color w:val="4F81BD" w:themeColor="accent1"/>
          <w:szCs w:val="24"/>
          <w:lang w:val="en-US" w:eastAsia="zh-CN"/>
        </w:rPr>
        <w:t xml:space="preserve">Whether to set separate UE capabilities for the case that </w:t>
      </w:r>
      <w:r w:rsidRPr="00EF1A89">
        <w:rPr>
          <w:rFonts w:eastAsia="SimSun"/>
          <w:color w:val="4F81BD" w:themeColor="accent1"/>
          <w:szCs w:val="24"/>
          <w:lang w:val="en-US" w:eastAsia="zh-CN"/>
        </w:rPr>
        <w:t xml:space="preserve">dynamic SFI is configured and </w:t>
      </w:r>
      <w:r w:rsidRPr="00EF1A89">
        <w:rPr>
          <w:i/>
          <w:color w:val="4F81BD" w:themeColor="accent1"/>
          <w:szCs w:val="24"/>
        </w:rPr>
        <w:t>InvalidSymbolPattern</w:t>
      </w:r>
      <w:r w:rsidRPr="00EF1A89">
        <w:rPr>
          <w:rFonts w:eastAsia="SimSun"/>
          <w:color w:val="4F81BD" w:themeColor="accent1"/>
          <w:szCs w:val="24"/>
          <w:lang w:val="en-US" w:eastAsia="zh-CN"/>
        </w:rPr>
        <w:t xml:space="preserve"> is configured </w:t>
      </w:r>
      <w:r w:rsidRPr="00EF1A89">
        <w:rPr>
          <w:color w:val="4F81BD" w:themeColor="accent1"/>
          <w:szCs w:val="24"/>
        </w:rPr>
        <w:t>for DG PUSCH?</w:t>
      </w:r>
    </w:p>
    <w:p w14:paraId="1D5A5AD7" w14:textId="48D3B3F9" w:rsidR="00EF1A89" w:rsidRPr="00EF1A89" w:rsidRDefault="00EF1A89" w:rsidP="00EF1A89">
      <w:pPr>
        <w:rPr>
          <w:rFonts w:eastAsiaTheme="minorEastAsia"/>
          <w:color w:val="4F81BD" w:themeColor="accent1"/>
          <w:szCs w:val="24"/>
          <w:lang w:eastAsia="zh-CN"/>
        </w:rPr>
      </w:pPr>
      <w:r w:rsidRPr="00EF1A89">
        <w:rPr>
          <w:rFonts w:eastAsiaTheme="minorEastAsia"/>
          <w:color w:val="4F81BD" w:themeColor="accent1"/>
          <w:szCs w:val="24"/>
          <w:lang w:eastAsia="zh-CN"/>
        </w:rPr>
        <w:t>It seems the concern is dynamic SFI is UE capability in Rel-15. For simplicity, instead of adding new FG, can we just add a note here?</w:t>
      </w:r>
    </w:p>
    <w:p w14:paraId="2E5BAD78" w14:textId="77777777" w:rsidR="00EF1A89" w:rsidRPr="00EF1A89" w:rsidRDefault="00EF1A89" w:rsidP="00EF1A89">
      <w:pPr>
        <w:spacing w:beforeLines="50" w:before="120"/>
        <w:rPr>
          <w:rFonts w:eastAsiaTheme="minorEastAsia"/>
          <w:i/>
          <w:color w:val="4F81BD" w:themeColor="accent1"/>
          <w:szCs w:val="24"/>
          <w:lang w:eastAsia="zh-CN"/>
        </w:rPr>
      </w:pPr>
      <w:r w:rsidRPr="00EF1A89">
        <w:rPr>
          <w:rFonts w:eastAsiaTheme="minorEastAsia"/>
          <w:i/>
          <w:color w:val="4F81BD" w:themeColor="accent1"/>
          <w:szCs w:val="24"/>
          <w:lang w:val="en-US" w:eastAsia="zh-CN"/>
        </w:rPr>
        <w:t xml:space="preserve">The case that both </w:t>
      </w:r>
      <w:r w:rsidRPr="00EF1A89">
        <w:rPr>
          <w:rFonts w:eastAsia="SimSun"/>
          <w:i/>
          <w:color w:val="4F81BD" w:themeColor="accent1"/>
          <w:szCs w:val="24"/>
          <w:lang w:val="en-US" w:eastAsia="zh-CN"/>
        </w:rPr>
        <w:t xml:space="preserve">dynamic SFI and </w:t>
      </w:r>
      <w:r w:rsidRPr="00EF1A89">
        <w:rPr>
          <w:i/>
          <w:color w:val="4F81BD" w:themeColor="accent1"/>
          <w:szCs w:val="24"/>
        </w:rPr>
        <w:t>InvalidSymbolPattern</w:t>
      </w:r>
      <w:r w:rsidRPr="00EF1A89">
        <w:rPr>
          <w:rFonts w:eastAsia="SimSun"/>
          <w:i/>
          <w:color w:val="4F81BD" w:themeColor="accent1"/>
          <w:szCs w:val="24"/>
          <w:lang w:val="en-US" w:eastAsia="zh-CN"/>
        </w:rPr>
        <w:t xml:space="preserve"> are configured is applied only if UE reports the support of FG3-6.</w:t>
      </w:r>
    </w:p>
    <w:p w14:paraId="65329821" w14:textId="77777777" w:rsidR="00AF09FB" w:rsidRPr="00AF09FB" w:rsidRDefault="00AF09FB" w:rsidP="00AF09FB">
      <w:pPr>
        <w:spacing w:beforeLines="50" w:before="120"/>
        <w:ind w:leftChars="200" w:left="400"/>
        <w:rPr>
          <w:rFonts w:eastAsia="SimSun"/>
          <w:szCs w:val="24"/>
          <w:lang w:eastAsia="zh-CN"/>
        </w:rPr>
      </w:pPr>
      <w:r>
        <w:rPr>
          <w:rFonts w:eastAsiaTheme="minorEastAsia"/>
          <w:iCs/>
          <w:kern w:val="2"/>
          <w:szCs w:val="24"/>
          <w:lang w:eastAsia="ja-JP"/>
        </w:rPr>
        <w:t>We are ok with rapporteur's suggestion.</w:t>
      </w:r>
    </w:p>
    <w:p w14:paraId="64156174" w14:textId="301F2034" w:rsidR="00EF1A89" w:rsidRPr="00EF1A89" w:rsidRDefault="00EF1A89" w:rsidP="00EF1A89">
      <w:pPr>
        <w:rPr>
          <w:rFonts w:eastAsiaTheme="minorEastAsia"/>
          <w:color w:val="4F81BD" w:themeColor="accent1"/>
          <w:szCs w:val="24"/>
          <w:lang w:val="en-US" w:eastAsia="zh-CN"/>
        </w:rPr>
      </w:pPr>
      <w:r w:rsidRPr="00D13BE6">
        <w:rPr>
          <w:rFonts w:eastAsiaTheme="minorEastAsia"/>
          <w:color w:val="4F81BD" w:themeColor="accent1"/>
          <w:szCs w:val="24"/>
          <w:lang w:eastAsia="zh-CN"/>
        </w:rPr>
        <w:t xml:space="preserve">Question e): </w:t>
      </w:r>
      <w:r w:rsidRPr="00EF1A89">
        <w:rPr>
          <w:rFonts w:eastAsiaTheme="minorEastAsia"/>
          <w:color w:val="4F81BD" w:themeColor="accent1"/>
          <w:szCs w:val="24"/>
          <w:lang w:val="en-US" w:eastAsia="zh-CN"/>
        </w:rPr>
        <w:t xml:space="preserve">Whether to set separate UE capabilities for inter-repetition frequency hopping and inter-slot repetition hopping?  </w:t>
      </w:r>
    </w:p>
    <w:p w14:paraId="44B7F3ED" w14:textId="51229066" w:rsidR="00EF1A89" w:rsidRPr="00642521" w:rsidRDefault="00EF1A89" w:rsidP="00642521">
      <w:pPr>
        <w:rPr>
          <w:rFonts w:eastAsiaTheme="minorEastAsia"/>
          <w:color w:val="4F81BD" w:themeColor="accent1"/>
          <w:szCs w:val="24"/>
          <w:lang w:eastAsia="zh-CN"/>
        </w:rPr>
      </w:pPr>
      <w:r w:rsidRPr="00EF1A89">
        <w:rPr>
          <w:rFonts w:eastAsiaTheme="minorEastAsia"/>
          <w:color w:val="4F81BD" w:themeColor="accent1"/>
          <w:szCs w:val="24"/>
          <w:lang w:eastAsia="zh-CN"/>
        </w:rPr>
        <w:t>The majority view is to no separate UE capabilities. However, it seems several companies prefer separate capabilities. It seems what Vivo proposed can be a compromise, that is add a component to let UE to report the supported hopping scheme.</w:t>
      </w:r>
      <w:r w:rsidR="00642521">
        <w:rPr>
          <w:rFonts w:eastAsia="SimSun"/>
          <w:color w:val="4F81BD" w:themeColor="accent1"/>
          <w:szCs w:val="24"/>
          <w:lang w:eastAsia="zh-CN"/>
        </w:rPr>
        <w:t xml:space="preserve"> </w:t>
      </w:r>
      <w:r w:rsidRPr="00EF1A89">
        <w:rPr>
          <w:rFonts w:eastAsiaTheme="minorEastAsia"/>
          <w:i/>
          <w:color w:val="4F81BD" w:themeColor="accent1"/>
          <w:szCs w:val="24"/>
          <w:lang w:eastAsia="zh-CN"/>
        </w:rPr>
        <w:t>Are you ok to add “</w:t>
      </w:r>
      <w:r w:rsidRPr="00EF1A89">
        <w:rPr>
          <w:i/>
          <w:color w:val="4F81BD" w:themeColor="accent1"/>
          <w:lang w:eastAsia="zh-CN"/>
        </w:rPr>
        <w:t>9) Supported PUSCH hopping scheme</w:t>
      </w:r>
      <w:r w:rsidRPr="00EF1A89">
        <w:rPr>
          <w:rFonts w:eastAsiaTheme="minorEastAsia"/>
          <w:i/>
          <w:color w:val="4F81BD" w:themeColor="accent1"/>
          <w:szCs w:val="24"/>
          <w:lang w:eastAsia="zh-CN"/>
        </w:rPr>
        <w:t xml:space="preserve">”? Please provide your detailed reason. </w:t>
      </w:r>
    </w:p>
    <w:p w14:paraId="2262ED35" w14:textId="040CACC0" w:rsidR="00036BD7" w:rsidRPr="00AF09FB" w:rsidRDefault="00036BD7" w:rsidP="00036BD7">
      <w:pPr>
        <w:spacing w:beforeLines="50" w:before="120"/>
        <w:ind w:leftChars="200" w:left="400"/>
        <w:rPr>
          <w:rFonts w:eastAsia="SimSun"/>
          <w:szCs w:val="24"/>
          <w:lang w:eastAsia="zh-CN"/>
        </w:rPr>
      </w:pPr>
      <w:r>
        <w:rPr>
          <w:rFonts w:eastAsiaTheme="minorEastAsia"/>
          <w:iCs/>
          <w:kern w:val="2"/>
          <w:szCs w:val="24"/>
          <w:lang w:eastAsia="ja-JP"/>
        </w:rPr>
        <w:t xml:space="preserve">We interpreted the proposal as to report </w:t>
      </w:r>
      <w:r w:rsidRPr="00036BD7">
        <w:rPr>
          <w:rFonts w:eastAsiaTheme="minorEastAsia"/>
          <w:iCs/>
          <w:kern w:val="2"/>
          <w:szCs w:val="24"/>
          <w:lang w:eastAsia="ja-JP"/>
        </w:rPr>
        <w:t>{no hopping, inter-repetition hopping, inter-slot hopping}</w:t>
      </w:r>
      <w:r>
        <w:rPr>
          <w:rFonts w:eastAsiaTheme="minorEastAsia"/>
          <w:iCs/>
          <w:kern w:val="2"/>
          <w:szCs w:val="24"/>
          <w:lang w:eastAsia="ja-JP"/>
        </w:rPr>
        <w:t>. Yes, we are ok to with rapporteur's suggestion.</w:t>
      </w:r>
    </w:p>
    <w:p w14:paraId="00E8836A" w14:textId="002CABA5" w:rsidR="00EF1A89" w:rsidRPr="00642521" w:rsidRDefault="00EF1A89" w:rsidP="00EF1A89">
      <w:pPr>
        <w:rPr>
          <w:rFonts w:eastAsiaTheme="minorEastAsia"/>
          <w:color w:val="4F81BD" w:themeColor="accent1"/>
          <w:szCs w:val="24"/>
          <w:lang w:val="en-US" w:eastAsia="zh-CN"/>
        </w:rPr>
      </w:pPr>
      <w:r w:rsidRPr="00CB5B13">
        <w:rPr>
          <w:rFonts w:eastAsiaTheme="minorEastAsia"/>
          <w:color w:val="4F81BD" w:themeColor="accent1"/>
          <w:szCs w:val="24"/>
          <w:lang w:eastAsia="zh-CN"/>
        </w:rPr>
        <w:t xml:space="preserve">Question f): </w:t>
      </w:r>
      <w:r w:rsidRPr="00EF1A89">
        <w:rPr>
          <w:rFonts w:eastAsiaTheme="minorEastAsia"/>
          <w:color w:val="4F81BD" w:themeColor="accent1"/>
          <w:szCs w:val="24"/>
          <w:lang w:val="en-US" w:eastAsia="zh-CN"/>
        </w:rPr>
        <w:t>Whether to set separate UE capabilities for DCI format 0_1 and DCI format 0_2 for PUSCH repetition type B?</w:t>
      </w:r>
      <w:r w:rsidR="00642521">
        <w:rPr>
          <w:rFonts w:eastAsia="SimSun"/>
          <w:color w:val="4F81BD" w:themeColor="accent1"/>
          <w:szCs w:val="24"/>
          <w:lang w:val="en-US" w:eastAsia="zh-CN"/>
        </w:rPr>
        <w:t xml:space="preserve"> </w:t>
      </w:r>
      <w:r w:rsidRPr="00EF1A89">
        <w:rPr>
          <w:rFonts w:eastAsiaTheme="minorEastAsia"/>
          <w:color w:val="4F81BD" w:themeColor="accent1"/>
          <w:szCs w:val="24"/>
          <w:lang w:eastAsia="zh-CN"/>
        </w:rPr>
        <w:t>The majority view is to no separate UE capabilities. Can we go with the majority view?</w:t>
      </w:r>
    </w:p>
    <w:p w14:paraId="6CDD1808" w14:textId="10898CCA" w:rsidR="00722C6E" w:rsidRPr="00B21D91" w:rsidRDefault="00CB5B13" w:rsidP="00B21D91">
      <w:pPr>
        <w:spacing w:beforeLines="50" w:before="120"/>
        <w:ind w:leftChars="200" w:left="400"/>
        <w:rPr>
          <w:rFonts w:eastAsia="SimSun"/>
          <w:szCs w:val="24"/>
          <w:lang w:eastAsia="zh-CN"/>
        </w:rPr>
      </w:pPr>
      <w:r>
        <w:rPr>
          <w:rFonts w:eastAsiaTheme="minorEastAsia"/>
          <w:iCs/>
          <w:kern w:val="2"/>
          <w:szCs w:val="24"/>
          <w:lang w:eastAsia="ja-JP"/>
        </w:rPr>
        <w:t>We are ok with rapporteur's suggestion.</w:t>
      </w:r>
    </w:p>
    <w:p w14:paraId="5ADEA91A" w14:textId="5979346E" w:rsidR="005569F3" w:rsidRPr="00722C6E" w:rsidRDefault="005569F3" w:rsidP="00546021">
      <w:pPr>
        <w:pStyle w:val="affa"/>
        <w:numPr>
          <w:ilvl w:val="0"/>
          <w:numId w:val="21"/>
        </w:numPr>
        <w:spacing w:after="0"/>
        <w:ind w:leftChars="0"/>
        <w:rPr>
          <w:rFonts w:eastAsiaTheme="minorEastAsia"/>
          <w:color w:val="4F81BD" w:themeColor="accent1"/>
          <w:sz w:val="22"/>
          <w:szCs w:val="22"/>
          <w:lang w:val="en-US" w:eastAsia="zh-CN"/>
        </w:rPr>
      </w:pPr>
      <w:r w:rsidRPr="00722C6E">
        <w:rPr>
          <w:rFonts w:eastAsiaTheme="minorEastAsia"/>
          <w:color w:val="4F81BD" w:themeColor="accent1"/>
          <w:sz w:val="22"/>
          <w:szCs w:val="22"/>
          <w:lang w:val="en-US" w:eastAsia="zh-CN"/>
        </w:rPr>
        <w:t xml:space="preserve">For FG 11-7: </w:t>
      </w:r>
    </w:p>
    <w:p w14:paraId="58219215" w14:textId="38EDFFFC" w:rsidR="00722C6E" w:rsidRPr="00E83867" w:rsidRDefault="00722C6E" w:rsidP="00722C6E">
      <w:pPr>
        <w:rPr>
          <w:rFonts w:eastAsiaTheme="minorEastAsia"/>
          <w:color w:val="4F81BD" w:themeColor="accent1"/>
          <w:lang w:val="en-US" w:eastAsia="zh-CN"/>
        </w:rPr>
      </w:pPr>
      <w:r w:rsidRPr="00E83867">
        <w:rPr>
          <w:rFonts w:eastAsiaTheme="minorEastAsia"/>
          <w:color w:val="4F81BD" w:themeColor="accent1"/>
          <w:lang w:eastAsia="zh-CN"/>
        </w:rPr>
        <w:t xml:space="preserve">Question 1: </w:t>
      </w:r>
      <w:r w:rsidRPr="00E83867">
        <w:rPr>
          <w:rFonts w:eastAsiaTheme="minorEastAsia"/>
          <w:color w:val="4F81BD" w:themeColor="accent1"/>
          <w:lang w:val="en-US" w:eastAsia="zh-CN"/>
        </w:rPr>
        <w:t xml:space="preserve">Whether to set separate UE capabilities for </w:t>
      </w:r>
      <w:r w:rsidRPr="00803878">
        <w:rPr>
          <w:rFonts w:eastAsia="SimSun"/>
          <w:color w:val="4F81BD" w:themeColor="accent1"/>
          <w:lang w:eastAsia="zh-CN"/>
        </w:rPr>
        <w:t>&gt;1 monitoring occasion within 1 slot when 1-slot is the configured UL CI monitoring periodicity</w:t>
      </w:r>
      <w:r w:rsidRPr="00E83867">
        <w:rPr>
          <w:rFonts w:eastAsiaTheme="minorEastAsia"/>
          <w:color w:val="4F81BD" w:themeColor="accent1"/>
          <w:lang w:val="en-US" w:eastAsia="zh-CN"/>
        </w:rPr>
        <w:t xml:space="preserve">? </w:t>
      </w:r>
    </w:p>
    <w:p w14:paraId="62DCBFEE" w14:textId="40F09AE7" w:rsidR="00722C6E" w:rsidRPr="00722C6E" w:rsidRDefault="00B21D91" w:rsidP="00722C6E">
      <w:pPr>
        <w:spacing w:beforeLines="50" w:before="120"/>
        <w:rPr>
          <w:rFonts w:eastAsiaTheme="minorEastAsia"/>
          <w:color w:val="4F81BD" w:themeColor="accent1"/>
          <w:szCs w:val="24"/>
          <w:lang w:eastAsia="zh-CN"/>
        </w:rPr>
      </w:pPr>
      <w:r>
        <w:rPr>
          <w:rFonts w:eastAsiaTheme="minorEastAsia"/>
          <w:color w:val="4F81BD" w:themeColor="accent1"/>
          <w:szCs w:val="24"/>
          <w:lang w:eastAsia="zh-CN"/>
        </w:rPr>
        <w:t>Rapporteur a</w:t>
      </w:r>
      <w:r w:rsidR="00722C6E" w:rsidRPr="00722C6E">
        <w:rPr>
          <w:rFonts w:eastAsiaTheme="minorEastAsia"/>
          <w:color w:val="4F81BD" w:themeColor="accent1"/>
          <w:szCs w:val="24"/>
          <w:lang w:eastAsia="zh-CN"/>
        </w:rPr>
        <w:t>gree with some companies that it can depend on Rel-15 UE capability, if UE report the support of FG 3-5/FG 3-5a/FG 3-5b, then it means that it can support more than one monitoring oc</w:t>
      </w:r>
      <w:r>
        <w:rPr>
          <w:rFonts w:eastAsiaTheme="minorEastAsia"/>
          <w:color w:val="4F81BD" w:themeColor="accent1"/>
          <w:szCs w:val="24"/>
          <w:lang w:eastAsia="zh-CN"/>
        </w:rPr>
        <w:t>casion within 1 slot. However, rapporteur</w:t>
      </w:r>
      <w:r w:rsidR="00722C6E" w:rsidRPr="00722C6E">
        <w:rPr>
          <w:rFonts w:eastAsiaTheme="minorEastAsia"/>
          <w:color w:val="4F81BD" w:themeColor="accent1"/>
          <w:szCs w:val="24"/>
          <w:lang w:eastAsia="zh-CN"/>
        </w:rPr>
        <w:t xml:space="preserve"> guess</w:t>
      </w:r>
      <w:r>
        <w:rPr>
          <w:rFonts w:eastAsiaTheme="minorEastAsia"/>
          <w:color w:val="4F81BD" w:themeColor="accent1"/>
          <w:szCs w:val="24"/>
          <w:lang w:eastAsia="zh-CN"/>
        </w:rPr>
        <w:t>es</w:t>
      </w:r>
      <w:r w:rsidR="00722C6E" w:rsidRPr="00722C6E">
        <w:rPr>
          <w:rFonts w:eastAsiaTheme="minorEastAsia"/>
          <w:color w:val="4F81BD" w:themeColor="accent1"/>
          <w:szCs w:val="24"/>
          <w:lang w:eastAsia="zh-CN"/>
        </w:rPr>
        <w:t xml:space="preserve"> the concern from companies who said yes is that if we don't say anything here, it may mean if a UE wants to support FG 11-7 </w:t>
      </w:r>
      <w:r w:rsidR="00F50221" w:rsidRPr="00722C6E">
        <w:rPr>
          <w:rFonts w:eastAsiaTheme="minorEastAsia"/>
          <w:color w:val="4F81BD" w:themeColor="accent1"/>
          <w:szCs w:val="24"/>
          <w:lang w:eastAsia="zh-CN"/>
        </w:rPr>
        <w:t>simultaneously</w:t>
      </w:r>
      <w:r w:rsidR="00722C6E" w:rsidRPr="00722C6E">
        <w:rPr>
          <w:rFonts w:eastAsiaTheme="minorEastAsia"/>
          <w:color w:val="4F81BD" w:themeColor="accent1"/>
          <w:szCs w:val="24"/>
          <w:lang w:eastAsia="zh-CN"/>
        </w:rPr>
        <w:t xml:space="preserve"> it needs to support FG 3-5/FG3-5a/FG 3-5b, even it only intends to support one monitoring occasion per slot. Therefore, instead of adding a new FG, Can we just add the following to the Note column?</w:t>
      </w:r>
    </w:p>
    <w:p w14:paraId="49BBF1CA" w14:textId="77777777" w:rsidR="00722C6E" w:rsidRPr="00722C6E" w:rsidRDefault="00722C6E" w:rsidP="00722C6E">
      <w:pPr>
        <w:spacing w:beforeLines="50" w:before="120"/>
        <w:rPr>
          <w:rFonts w:eastAsiaTheme="minorEastAsia"/>
          <w:i/>
          <w:color w:val="4F81BD" w:themeColor="accent1"/>
          <w:szCs w:val="24"/>
          <w:lang w:eastAsia="zh-CN"/>
        </w:rPr>
      </w:pPr>
      <w:r w:rsidRPr="00722C6E">
        <w:rPr>
          <w:rFonts w:eastAsiaTheme="minorEastAsia" w:hint="eastAsia"/>
          <w:i/>
          <w:color w:val="4F81BD" w:themeColor="accent1"/>
          <w:szCs w:val="24"/>
          <w:lang w:eastAsia="zh-CN"/>
        </w:rPr>
        <w:t>M</w:t>
      </w:r>
      <w:r w:rsidRPr="00722C6E">
        <w:rPr>
          <w:rFonts w:eastAsiaTheme="minorEastAsia"/>
          <w:i/>
          <w:color w:val="4F81BD" w:themeColor="accent1"/>
          <w:szCs w:val="24"/>
          <w:lang w:eastAsia="zh-CN"/>
        </w:rPr>
        <w:t>ore than one monitoring occasion for DCI format 2_4 per slot is applied only if the UE reports to support FG 3-5 or FG 3-5a or FG 3-5b.</w:t>
      </w:r>
    </w:p>
    <w:p w14:paraId="6386FD96" w14:textId="77777777" w:rsidR="0052119E" w:rsidRPr="00B21D91" w:rsidRDefault="0052119E" w:rsidP="0052119E">
      <w:pPr>
        <w:spacing w:beforeLines="50" w:before="120"/>
        <w:ind w:leftChars="200" w:left="400"/>
        <w:rPr>
          <w:rFonts w:eastAsia="SimSun"/>
          <w:szCs w:val="24"/>
          <w:lang w:eastAsia="zh-CN"/>
        </w:rPr>
      </w:pPr>
      <w:r>
        <w:rPr>
          <w:rFonts w:eastAsiaTheme="minorEastAsia"/>
          <w:iCs/>
          <w:kern w:val="2"/>
          <w:szCs w:val="24"/>
          <w:lang w:eastAsia="ja-JP"/>
        </w:rPr>
        <w:t>We are ok with rapporteur's suggestion.</w:t>
      </w:r>
    </w:p>
    <w:p w14:paraId="2CAF7845" w14:textId="4CBB3D55" w:rsidR="00722C6E" w:rsidRPr="00E83867" w:rsidRDefault="00722C6E" w:rsidP="00722C6E">
      <w:pPr>
        <w:spacing w:beforeLines="50" w:before="120"/>
        <w:rPr>
          <w:rFonts w:eastAsiaTheme="minorEastAsia"/>
          <w:color w:val="4F81BD" w:themeColor="accent1"/>
          <w:lang w:val="en-US" w:eastAsia="zh-CN"/>
        </w:rPr>
      </w:pPr>
      <w:r w:rsidRPr="00E83867">
        <w:rPr>
          <w:rFonts w:eastAsiaTheme="minorEastAsia"/>
          <w:color w:val="4F81BD" w:themeColor="accent1"/>
          <w:lang w:eastAsia="zh-CN"/>
        </w:rPr>
        <w:t xml:space="preserve">Question 2: </w:t>
      </w:r>
      <w:r w:rsidRPr="00E83867">
        <w:rPr>
          <w:rFonts w:eastAsiaTheme="minorEastAsia"/>
          <w:color w:val="4F81BD" w:themeColor="accent1"/>
          <w:lang w:val="en-US" w:eastAsia="zh-CN"/>
        </w:rPr>
        <w:t>Whether to set separate UE capabilities for UL CI on the same CC and on another CC?</w:t>
      </w:r>
    </w:p>
    <w:p w14:paraId="52690380" w14:textId="27268EEF" w:rsidR="00722C6E" w:rsidRPr="00D6068E" w:rsidRDefault="00722C6E" w:rsidP="00722C6E">
      <w:pPr>
        <w:spacing w:beforeLines="50" w:before="120"/>
        <w:rPr>
          <w:rFonts w:eastAsia="SimSun"/>
          <w:color w:val="4F81BD" w:themeColor="accent1"/>
          <w:lang w:eastAsia="zh-CN"/>
        </w:rPr>
      </w:pPr>
      <w:r w:rsidRPr="00803878">
        <w:rPr>
          <w:rFonts w:eastAsiaTheme="minorEastAsia"/>
          <w:color w:val="4F81BD" w:themeColor="accent1"/>
          <w:lang w:eastAsia="zh-CN"/>
        </w:rPr>
        <w:t xml:space="preserve">It seems no explicit reason provided here why we need separate UE capability for the case of same CC and the case of UL CI on another CC. We may need more discussion, If you prefer separate UE capability, can you provide your detailed reason here? </w:t>
      </w:r>
    </w:p>
    <w:p w14:paraId="381C9555" w14:textId="3C5868F5" w:rsidR="00BF1300" w:rsidRPr="00650649" w:rsidRDefault="00AC46C3" w:rsidP="00650649">
      <w:pPr>
        <w:spacing w:beforeLines="50" w:before="120"/>
        <w:ind w:leftChars="200" w:left="400"/>
        <w:rPr>
          <w:rFonts w:eastAsiaTheme="minorEastAsia"/>
          <w:iCs/>
          <w:kern w:val="2"/>
          <w:szCs w:val="24"/>
          <w:lang w:eastAsia="ja-JP"/>
        </w:rPr>
      </w:pPr>
      <w:r>
        <w:rPr>
          <w:rFonts w:eastAsiaTheme="minorEastAsia"/>
          <w:iCs/>
          <w:kern w:val="2"/>
          <w:szCs w:val="24"/>
          <w:lang w:eastAsia="ja-JP"/>
        </w:rPr>
        <w:t>Cross carrier UL CI requires cross-carrier related implementation where can impact the parallel processing per CC. Therefore, we see separate capability would be more reasonable.</w:t>
      </w:r>
    </w:p>
    <w:p w14:paraId="67D2BE44" w14:textId="125AE8D5" w:rsidR="005569F3" w:rsidRPr="00BF1300" w:rsidRDefault="005569F3" w:rsidP="00546021">
      <w:pPr>
        <w:pStyle w:val="affa"/>
        <w:numPr>
          <w:ilvl w:val="0"/>
          <w:numId w:val="21"/>
        </w:numPr>
        <w:spacing w:after="0"/>
        <w:ind w:leftChars="0"/>
        <w:rPr>
          <w:rFonts w:eastAsiaTheme="minorEastAsia"/>
          <w:color w:val="4F81BD" w:themeColor="accent1"/>
          <w:sz w:val="22"/>
          <w:szCs w:val="22"/>
          <w:lang w:val="en-US" w:eastAsia="zh-CN"/>
        </w:rPr>
      </w:pPr>
      <w:r w:rsidRPr="00BF1300">
        <w:rPr>
          <w:rFonts w:eastAsiaTheme="minorEastAsia"/>
          <w:color w:val="4F81BD" w:themeColor="accent1"/>
          <w:sz w:val="22"/>
          <w:szCs w:val="22"/>
          <w:lang w:val="en-US" w:eastAsia="zh-CN"/>
        </w:rPr>
        <w:t xml:space="preserve">For FG 11-9: </w:t>
      </w:r>
    </w:p>
    <w:p w14:paraId="44A2DC37" w14:textId="19AC0F90" w:rsidR="00BF1300" w:rsidRPr="00BF1300" w:rsidRDefault="00BF1300" w:rsidP="00BF1300">
      <w:pPr>
        <w:pStyle w:val="affa"/>
        <w:spacing w:after="0"/>
        <w:ind w:leftChars="0" w:left="360"/>
        <w:rPr>
          <w:rFonts w:eastAsia="SimSun"/>
          <w:color w:val="4F81BD" w:themeColor="accent1"/>
          <w:sz w:val="22"/>
          <w:szCs w:val="22"/>
          <w:lang w:val="en-US" w:eastAsia="zh-CN"/>
        </w:rPr>
      </w:pPr>
    </w:p>
    <w:p w14:paraId="6D762780" w14:textId="77777777" w:rsidR="00BF1300" w:rsidRPr="00E83867" w:rsidRDefault="00BF1300" w:rsidP="00BF1300">
      <w:pPr>
        <w:rPr>
          <w:rFonts w:eastAsiaTheme="minorEastAsia"/>
          <w:color w:val="4F81BD" w:themeColor="accent1"/>
          <w:lang w:val="en-US" w:eastAsia="zh-CN"/>
        </w:rPr>
      </w:pPr>
      <w:r w:rsidRPr="00E83867">
        <w:rPr>
          <w:rFonts w:eastAsiaTheme="minorEastAsia"/>
          <w:color w:val="4F81BD" w:themeColor="accent1"/>
          <w:lang w:eastAsia="zh-CN"/>
        </w:rPr>
        <w:t xml:space="preserve">Question 1: </w:t>
      </w:r>
      <w:r w:rsidRPr="00E83867">
        <w:rPr>
          <w:rFonts w:eastAsiaTheme="minorEastAsia"/>
          <w:color w:val="4F81BD" w:themeColor="accent1"/>
          <w:lang w:val="en-US" w:eastAsia="zh-CN"/>
        </w:rPr>
        <w:t>Whether to set separate UE capabilities for the number of configured grant configurations?</w:t>
      </w:r>
    </w:p>
    <w:p w14:paraId="79B7723A" w14:textId="45BE2089" w:rsidR="00BF1300" w:rsidRPr="00D6068E" w:rsidRDefault="00BF1300" w:rsidP="00BF1300">
      <w:pPr>
        <w:spacing w:beforeLines="50" w:before="120"/>
        <w:rPr>
          <w:rFonts w:eastAsiaTheme="minorEastAsia"/>
          <w:color w:val="4F81BD" w:themeColor="accent1"/>
          <w:lang w:eastAsia="zh-CN"/>
        </w:rPr>
      </w:pPr>
      <w:r w:rsidRPr="00803878">
        <w:rPr>
          <w:rFonts w:eastAsiaTheme="minorEastAsia"/>
          <w:color w:val="4F81BD" w:themeColor="accent1"/>
          <w:lang w:eastAsia="zh-CN"/>
        </w:rPr>
        <w:t>It seems the majority view is to let UE to report the supported max number of configured grant configurations. Component 2) and component 3) are</w:t>
      </w:r>
      <w:r w:rsidR="003C7315" w:rsidRPr="00D6068E">
        <w:rPr>
          <w:rFonts w:eastAsiaTheme="minorEastAsia"/>
          <w:color w:val="4F81BD" w:themeColor="accent1"/>
          <w:lang w:eastAsia="zh-CN"/>
        </w:rPr>
        <w:t xml:space="preserve"> added for further discussion. </w:t>
      </w:r>
    </w:p>
    <w:p w14:paraId="6B88C438" w14:textId="77777777" w:rsidR="003C7315" w:rsidRPr="00B21D91" w:rsidRDefault="003C7315" w:rsidP="003C7315">
      <w:pPr>
        <w:spacing w:beforeLines="50" w:before="120"/>
        <w:ind w:leftChars="200" w:left="400"/>
        <w:rPr>
          <w:rFonts w:eastAsia="SimSun"/>
          <w:szCs w:val="24"/>
          <w:lang w:eastAsia="zh-CN"/>
        </w:rPr>
      </w:pPr>
      <w:r>
        <w:rPr>
          <w:rFonts w:eastAsiaTheme="minorEastAsia"/>
          <w:iCs/>
          <w:kern w:val="2"/>
          <w:szCs w:val="24"/>
          <w:lang w:eastAsia="ja-JP"/>
        </w:rPr>
        <w:t>We are ok with rapporteur's suggestion.</w:t>
      </w:r>
    </w:p>
    <w:p w14:paraId="02238591" w14:textId="575F4DBF" w:rsidR="00BF1300" w:rsidRPr="00E83867" w:rsidRDefault="00BF1300" w:rsidP="00BF1300">
      <w:pPr>
        <w:spacing w:beforeLines="50" w:before="120"/>
        <w:rPr>
          <w:rFonts w:eastAsiaTheme="minorEastAsia"/>
          <w:color w:val="4F81BD" w:themeColor="accent1"/>
          <w:szCs w:val="22"/>
          <w:lang w:val="en-US" w:eastAsia="zh-CN"/>
        </w:rPr>
      </w:pPr>
      <w:r w:rsidRPr="00E83867">
        <w:rPr>
          <w:rFonts w:eastAsiaTheme="minorEastAsia"/>
          <w:color w:val="4F81BD" w:themeColor="accent1"/>
          <w:szCs w:val="22"/>
          <w:lang w:eastAsia="zh-CN"/>
        </w:rPr>
        <w:t xml:space="preserve">Question 2: </w:t>
      </w:r>
      <w:r w:rsidRPr="00E83867">
        <w:rPr>
          <w:rFonts w:eastAsiaTheme="minorEastAsia"/>
          <w:color w:val="4F81BD" w:themeColor="accent1"/>
          <w:szCs w:val="22"/>
          <w:lang w:val="en-US" w:eastAsia="zh-CN"/>
        </w:rPr>
        <w:t xml:space="preserve">Whether </w:t>
      </w:r>
      <w:r w:rsidRPr="00E83867">
        <w:rPr>
          <w:color w:val="4F81BD" w:themeColor="accent1"/>
          <w:szCs w:val="22"/>
          <w:lang w:val="en-US"/>
        </w:rPr>
        <w:t xml:space="preserve">the number of PUSCHs for different TBs in a slot is based on 5-12, 5-12a, 5-12b, 5-13d, 5-13e, 5-13f features from Rel-15? </w:t>
      </w:r>
      <w:r w:rsidRPr="00E83867">
        <w:rPr>
          <w:rFonts w:eastAsiaTheme="minorEastAsia"/>
          <w:color w:val="4F81BD" w:themeColor="accent1"/>
          <w:szCs w:val="22"/>
          <w:lang w:val="en-US" w:eastAsia="zh-CN"/>
        </w:rPr>
        <w:t>Details or examples can be seen in the comment from Qualcomm</w:t>
      </w:r>
    </w:p>
    <w:p w14:paraId="654CA442" w14:textId="21225FC1" w:rsidR="00BF1300" w:rsidRDefault="00BF1300" w:rsidP="00BF1300">
      <w:pPr>
        <w:spacing w:beforeLines="50" w:before="120"/>
        <w:rPr>
          <w:rFonts w:eastAsiaTheme="minorEastAsia"/>
          <w:color w:val="4F81BD" w:themeColor="accent1"/>
          <w:szCs w:val="24"/>
          <w:lang w:eastAsia="zh-CN"/>
        </w:rPr>
      </w:pPr>
      <w:r w:rsidRPr="00BF1300">
        <w:rPr>
          <w:rFonts w:eastAsiaTheme="minorEastAsia"/>
          <w:color w:val="4F81BD" w:themeColor="accent1"/>
          <w:szCs w:val="24"/>
          <w:lang w:eastAsia="zh-CN"/>
        </w:rPr>
        <w:t>It seems the majority view is yes. However, it seems if we add it corresponding FG 11-5, then we</w:t>
      </w:r>
      <w:r w:rsidR="006B60AF">
        <w:rPr>
          <w:rFonts w:eastAsiaTheme="minorEastAsia"/>
          <w:color w:val="4F81BD" w:themeColor="accent1"/>
          <w:szCs w:val="24"/>
          <w:lang w:eastAsia="zh-CN"/>
        </w:rPr>
        <w:t xml:space="preserve"> don't need to repeat it here.</w:t>
      </w:r>
    </w:p>
    <w:p w14:paraId="479CF718" w14:textId="6D6B48FC" w:rsidR="005569F3" w:rsidRPr="006B60AF" w:rsidRDefault="006B60AF" w:rsidP="006B60AF">
      <w:pPr>
        <w:spacing w:beforeLines="50" w:before="120"/>
        <w:ind w:leftChars="200" w:left="400"/>
        <w:rPr>
          <w:rFonts w:eastAsia="SimSun"/>
          <w:szCs w:val="24"/>
          <w:lang w:eastAsia="zh-CN"/>
        </w:rPr>
      </w:pPr>
      <w:r>
        <w:rPr>
          <w:rFonts w:eastAsiaTheme="minorEastAsia"/>
          <w:iCs/>
          <w:kern w:val="2"/>
          <w:szCs w:val="24"/>
          <w:lang w:eastAsia="ja-JP"/>
        </w:rPr>
        <w:t>We are ok with rapporteur's suggestion.</w:t>
      </w:r>
    </w:p>
    <w:p w14:paraId="6BC026F6" w14:textId="34D49EDB" w:rsidR="005569F3" w:rsidRPr="00D40E87" w:rsidRDefault="005569F3" w:rsidP="00546021">
      <w:pPr>
        <w:pStyle w:val="affa"/>
        <w:numPr>
          <w:ilvl w:val="0"/>
          <w:numId w:val="21"/>
        </w:numPr>
        <w:spacing w:after="0"/>
        <w:ind w:leftChars="0"/>
        <w:rPr>
          <w:rFonts w:eastAsiaTheme="minorEastAsia"/>
          <w:color w:val="4F81BD" w:themeColor="accent1"/>
          <w:sz w:val="22"/>
          <w:szCs w:val="22"/>
          <w:lang w:val="en-US" w:eastAsia="zh-CN"/>
        </w:rPr>
      </w:pPr>
      <w:r w:rsidRPr="00D40E87">
        <w:rPr>
          <w:rFonts w:eastAsiaTheme="minorEastAsia"/>
          <w:color w:val="4F81BD" w:themeColor="accent1"/>
          <w:sz w:val="22"/>
          <w:szCs w:val="22"/>
          <w:lang w:val="en-US" w:eastAsia="zh-CN"/>
        </w:rPr>
        <w:t xml:space="preserve">Whether to have a set of basic UE features for eURLLC? </w:t>
      </w:r>
    </w:p>
    <w:p w14:paraId="1BE3AC3F" w14:textId="7813628B" w:rsidR="00BF1300" w:rsidRPr="00D40E87" w:rsidRDefault="00BF1300" w:rsidP="00BF1300">
      <w:pPr>
        <w:spacing w:beforeLines="50" w:before="120"/>
        <w:rPr>
          <w:rFonts w:eastAsiaTheme="minorEastAsia"/>
          <w:color w:val="4F81BD" w:themeColor="accent1"/>
          <w:szCs w:val="24"/>
          <w:lang w:eastAsia="zh-CN"/>
        </w:rPr>
      </w:pPr>
      <w:r w:rsidRPr="00D40E87">
        <w:rPr>
          <w:rFonts w:eastAsiaTheme="minorEastAsia" w:hint="eastAsia"/>
          <w:color w:val="4F81BD" w:themeColor="accent1"/>
          <w:szCs w:val="24"/>
          <w:lang w:eastAsia="zh-CN"/>
        </w:rPr>
        <w:t>W</w:t>
      </w:r>
      <w:r w:rsidRPr="00D40E87">
        <w:rPr>
          <w:rFonts w:eastAsiaTheme="minorEastAsia"/>
          <w:color w:val="4F81BD" w:themeColor="accent1"/>
          <w:szCs w:val="24"/>
          <w:lang w:eastAsia="zh-CN"/>
        </w:rPr>
        <w:t>hether to define basic UE feature group(s) for eURLLC/IIoT (i.e. following Approach 1 in RP-200502)?</w:t>
      </w:r>
    </w:p>
    <w:p w14:paraId="034F7F8E" w14:textId="576AC47A" w:rsidR="00BF1300" w:rsidRPr="00D40E87" w:rsidRDefault="00504C44" w:rsidP="00BF1300">
      <w:pPr>
        <w:spacing w:beforeLines="50" w:before="120"/>
        <w:rPr>
          <w:rFonts w:eastAsiaTheme="minorEastAsia"/>
          <w:color w:val="4F81BD" w:themeColor="accent1"/>
          <w:szCs w:val="24"/>
          <w:lang w:eastAsia="zh-CN"/>
        </w:rPr>
      </w:pPr>
      <w:r>
        <w:rPr>
          <w:rFonts w:eastAsiaTheme="minorEastAsia"/>
          <w:color w:val="4F81BD" w:themeColor="accent1"/>
          <w:szCs w:val="24"/>
          <w:lang w:eastAsia="zh-CN"/>
        </w:rPr>
        <w:t xml:space="preserve">Rapporteur </w:t>
      </w:r>
      <w:r w:rsidR="00BF1300" w:rsidRPr="00D40E87">
        <w:rPr>
          <w:rFonts w:eastAsiaTheme="minorEastAsia"/>
          <w:color w:val="4F81BD" w:themeColor="accent1"/>
          <w:szCs w:val="24"/>
          <w:lang w:eastAsia="zh-CN"/>
        </w:rPr>
        <w:t xml:space="preserve">would encourage companies to discuss and define “a set of feature groups </w:t>
      </w:r>
      <w:r w:rsidR="00BF1300" w:rsidRPr="00D40E87">
        <w:rPr>
          <w:rFonts w:eastAsiaTheme="minorEastAsia"/>
          <w:b/>
          <w:color w:val="4F81BD" w:themeColor="accent1"/>
          <w:szCs w:val="24"/>
          <w:lang w:eastAsia="zh-CN"/>
        </w:rPr>
        <w:t>more helpful</w:t>
      </w:r>
      <w:r w:rsidR="00BF1300" w:rsidRPr="00D40E87">
        <w:rPr>
          <w:rFonts w:eastAsiaTheme="minorEastAsia"/>
          <w:color w:val="4F81BD" w:themeColor="accent1"/>
          <w:szCs w:val="24"/>
          <w:lang w:eastAsia="zh-CN"/>
        </w:rPr>
        <w:t xml:space="preserve"> for achieving low latency” and “a set of feature groups </w:t>
      </w:r>
      <w:r w:rsidR="00BF1300" w:rsidRPr="00D40E87">
        <w:rPr>
          <w:rFonts w:eastAsiaTheme="minorEastAsia"/>
          <w:b/>
          <w:color w:val="4F81BD" w:themeColor="accent1"/>
          <w:szCs w:val="24"/>
          <w:lang w:eastAsia="zh-CN"/>
        </w:rPr>
        <w:t>more helpful</w:t>
      </w:r>
      <w:r w:rsidR="00BF1300" w:rsidRPr="00D40E87">
        <w:rPr>
          <w:rFonts w:eastAsiaTheme="minorEastAsia"/>
          <w:color w:val="4F81BD" w:themeColor="accent1"/>
          <w:szCs w:val="24"/>
          <w:lang w:eastAsia="zh-CN"/>
        </w:rPr>
        <w:t xml:space="preserve"> for achieving high reliability”. </w:t>
      </w:r>
      <w:r>
        <w:rPr>
          <w:rFonts w:eastAsiaTheme="minorEastAsia"/>
          <w:color w:val="4F81BD" w:themeColor="accent1"/>
          <w:szCs w:val="24"/>
          <w:lang w:eastAsia="zh-CN"/>
        </w:rPr>
        <w:t>T</w:t>
      </w:r>
      <w:r w:rsidR="00BF1300" w:rsidRPr="00D40E87">
        <w:rPr>
          <w:rFonts w:eastAsiaTheme="minorEastAsia"/>
          <w:color w:val="4F81BD" w:themeColor="accent1"/>
          <w:szCs w:val="24"/>
          <w:lang w:eastAsia="zh-CN"/>
        </w:rPr>
        <w:t>his framework is good for all sides at this stage. For example, if we can achieve consensus here following this framework, it can progress the discussion of how to apply approach 2 for URLLC/IIoT either in RAN1 or RAN plenary later if we are able to agree to do that. If in the end we are not able to agree to follow approach 2 for URLLC/IIoT, I think the outcome here following this framework here is still meaningful to provide some guidance for the industry, while there seems no any harm for either UE vendors</w:t>
      </w:r>
      <w:r>
        <w:rPr>
          <w:rFonts w:eastAsiaTheme="minorEastAsia"/>
          <w:color w:val="4F81BD" w:themeColor="accent1"/>
          <w:szCs w:val="24"/>
          <w:lang w:eastAsia="zh-CN"/>
        </w:rPr>
        <w:t>/gNB vendors/operators.</w:t>
      </w:r>
    </w:p>
    <w:p w14:paraId="1BDD14EC" w14:textId="77777777" w:rsidR="00BF1300" w:rsidRPr="00E83867" w:rsidRDefault="00BF1300" w:rsidP="00BF1300">
      <w:pPr>
        <w:spacing w:beforeLines="50" w:before="120"/>
        <w:rPr>
          <w:rFonts w:eastAsiaTheme="minorEastAsia"/>
          <w:color w:val="4F81BD" w:themeColor="accent1"/>
          <w:kern w:val="2"/>
          <w:lang w:eastAsia="zh-CN"/>
        </w:rPr>
      </w:pPr>
      <w:r w:rsidRPr="00E83867">
        <w:rPr>
          <w:rFonts w:eastAsiaTheme="minorEastAsia"/>
          <w:b/>
          <w:i/>
          <w:color w:val="4F81BD" w:themeColor="accent1"/>
          <w:kern w:val="2"/>
          <w:lang w:eastAsia="zh-CN"/>
        </w:rPr>
        <w:t>Conclusion</w:t>
      </w:r>
      <w:r w:rsidRPr="00E83867">
        <w:rPr>
          <w:rFonts w:eastAsiaTheme="minorEastAsia"/>
          <w:color w:val="4F81BD" w:themeColor="accent1"/>
          <w:kern w:val="2"/>
          <w:lang w:eastAsia="zh-CN"/>
        </w:rPr>
        <w:t xml:space="preserve">: </w:t>
      </w:r>
    </w:p>
    <w:p w14:paraId="0B786D45" w14:textId="7E43C3EA" w:rsidR="00BF1300" w:rsidRPr="00E83867" w:rsidRDefault="00BF1300" w:rsidP="00546021">
      <w:pPr>
        <w:pStyle w:val="affa"/>
        <w:numPr>
          <w:ilvl w:val="0"/>
          <w:numId w:val="24"/>
        </w:numPr>
        <w:overflowPunct w:val="0"/>
        <w:autoSpaceDE w:val="0"/>
        <w:autoSpaceDN w:val="0"/>
        <w:adjustRightInd w:val="0"/>
        <w:spacing w:beforeLines="50" w:before="120"/>
        <w:ind w:leftChars="0"/>
        <w:textAlignment w:val="baseline"/>
        <w:rPr>
          <w:i/>
          <w:color w:val="4F81BD" w:themeColor="accent1"/>
          <w:kern w:val="2"/>
          <w:lang w:eastAsia="zh-CN"/>
        </w:rPr>
      </w:pPr>
      <w:r w:rsidRPr="00E83867">
        <w:rPr>
          <w:i/>
          <w:iCs/>
          <w:color w:val="4F81BD" w:themeColor="accent1"/>
          <w:kern w:val="2"/>
          <w:lang w:eastAsia="zh-CN"/>
        </w:rPr>
        <w:t>Feature groups more helpful for achieving high reliability:  FG 11-1,</w:t>
      </w:r>
      <w:r w:rsidRPr="00E83867">
        <w:rPr>
          <w:rFonts w:eastAsiaTheme="minorEastAsia"/>
          <w:i/>
          <w:color w:val="4F81BD" w:themeColor="accent1"/>
          <w:kern w:val="2"/>
          <w:lang w:eastAsia="zh-CN"/>
        </w:rPr>
        <w:t xml:space="preserve"> </w:t>
      </w:r>
      <w:r w:rsidRPr="00E83867">
        <w:rPr>
          <w:i/>
          <w:iCs/>
          <w:color w:val="4F81BD" w:themeColor="accent1"/>
          <w:kern w:val="2"/>
          <w:lang w:eastAsia="zh-CN"/>
        </w:rPr>
        <w:t>FG 11-8</w:t>
      </w:r>
      <w:r w:rsidRPr="00E83867">
        <w:rPr>
          <w:rFonts w:eastAsiaTheme="minorEastAsia"/>
          <w:i/>
          <w:color w:val="4F81BD" w:themeColor="accent1"/>
          <w:kern w:val="2"/>
          <w:lang w:eastAsia="zh-CN"/>
        </w:rPr>
        <w:t>, FG 11-9</w:t>
      </w:r>
    </w:p>
    <w:p w14:paraId="260497C8" w14:textId="77777777" w:rsidR="00BF1300" w:rsidRPr="00E83867" w:rsidRDefault="00BF1300" w:rsidP="00546021">
      <w:pPr>
        <w:pStyle w:val="affa"/>
        <w:numPr>
          <w:ilvl w:val="0"/>
          <w:numId w:val="24"/>
        </w:numPr>
        <w:overflowPunct w:val="0"/>
        <w:autoSpaceDE w:val="0"/>
        <w:autoSpaceDN w:val="0"/>
        <w:adjustRightInd w:val="0"/>
        <w:spacing w:beforeLines="50" w:before="120"/>
        <w:ind w:leftChars="0"/>
        <w:textAlignment w:val="baseline"/>
        <w:rPr>
          <w:i/>
          <w:color w:val="4F81BD" w:themeColor="accent1"/>
          <w:kern w:val="2"/>
          <w:lang w:eastAsia="zh-CN"/>
        </w:rPr>
      </w:pPr>
      <w:r w:rsidRPr="00E83867">
        <w:rPr>
          <w:i/>
          <w:iCs/>
          <w:color w:val="4F81BD" w:themeColor="accent1"/>
          <w:kern w:val="2"/>
          <w:lang w:eastAsia="zh-CN"/>
        </w:rPr>
        <w:t xml:space="preserve">Feature groups more helpful for achieving low latency:  </w:t>
      </w:r>
      <w:r w:rsidRPr="00E83867">
        <w:rPr>
          <w:rFonts w:eastAsiaTheme="minorEastAsia"/>
          <w:i/>
          <w:color w:val="4F81BD" w:themeColor="accent1"/>
          <w:kern w:val="2"/>
          <w:lang w:eastAsia="zh-CN"/>
        </w:rPr>
        <w:t xml:space="preserve">FG 11-2, FG 11-3, FG 11-4, </w:t>
      </w:r>
      <w:r w:rsidRPr="00E83867">
        <w:rPr>
          <w:i/>
          <w:iCs/>
          <w:color w:val="4F81BD" w:themeColor="accent1"/>
          <w:kern w:val="2"/>
          <w:lang w:eastAsia="zh-CN"/>
        </w:rPr>
        <w:t>FG 11-5</w:t>
      </w:r>
      <w:r w:rsidRPr="00E83867">
        <w:rPr>
          <w:rFonts w:eastAsiaTheme="minorEastAsia"/>
          <w:i/>
          <w:color w:val="4F81BD" w:themeColor="accent1"/>
          <w:kern w:val="2"/>
          <w:lang w:eastAsia="zh-CN"/>
        </w:rPr>
        <w:t xml:space="preserve">, </w:t>
      </w:r>
      <w:r w:rsidRPr="00E83867">
        <w:rPr>
          <w:i/>
          <w:iCs/>
          <w:color w:val="4F81BD" w:themeColor="accent1"/>
          <w:kern w:val="2"/>
          <w:lang w:eastAsia="zh-CN"/>
        </w:rPr>
        <w:t>FG 11-7</w:t>
      </w:r>
      <w:r w:rsidRPr="00E83867">
        <w:rPr>
          <w:rFonts w:eastAsiaTheme="minorEastAsia"/>
          <w:i/>
          <w:color w:val="4F81BD" w:themeColor="accent1"/>
          <w:kern w:val="2"/>
          <w:lang w:eastAsia="zh-CN"/>
        </w:rPr>
        <w:t>,</w:t>
      </w:r>
      <w:r w:rsidRPr="00E83867">
        <w:rPr>
          <w:i/>
          <w:iCs/>
          <w:color w:val="4F81BD" w:themeColor="accent1"/>
          <w:kern w:val="2"/>
          <w:lang w:eastAsia="zh-CN"/>
        </w:rPr>
        <w:t xml:space="preserve"> </w:t>
      </w:r>
      <w:r w:rsidRPr="00E83867">
        <w:rPr>
          <w:rFonts w:eastAsiaTheme="minorEastAsia"/>
          <w:i/>
          <w:color w:val="4F81BD" w:themeColor="accent1"/>
          <w:kern w:val="2"/>
          <w:lang w:eastAsia="zh-CN"/>
        </w:rPr>
        <w:t>FG 12-1, FG 12-2</w:t>
      </w:r>
    </w:p>
    <w:p w14:paraId="193F917A" w14:textId="77777777" w:rsidR="00BF1300" w:rsidRPr="00E83867" w:rsidRDefault="00BF1300" w:rsidP="00546021">
      <w:pPr>
        <w:pStyle w:val="affa"/>
        <w:numPr>
          <w:ilvl w:val="1"/>
          <w:numId w:val="24"/>
        </w:numPr>
        <w:overflowPunct w:val="0"/>
        <w:autoSpaceDE w:val="0"/>
        <w:autoSpaceDN w:val="0"/>
        <w:adjustRightInd w:val="0"/>
        <w:spacing w:beforeLines="50" w:before="120"/>
        <w:ind w:leftChars="0"/>
        <w:textAlignment w:val="baseline"/>
        <w:rPr>
          <w:i/>
          <w:color w:val="4F81BD" w:themeColor="accent1"/>
          <w:kern w:val="2"/>
          <w:lang w:eastAsia="zh-CN"/>
        </w:rPr>
      </w:pPr>
      <w:r w:rsidRPr="00E83867">
        <w:rPr>
          <w:rFonts w:eastAsiaTheme="minorEastAsia"/>
          <w:i/>
          <w:color w:val="4F81BD" w:themeColor="accent1"/>
          <w:kern w:val="2"/>
          <w:lang w:eastAsia="zh-CN"/>
        </w:rPr>
        <w:t xml:space="preserve">FG 11-4 and FG 12-1 are applied to a UE supporting both eMBB and URLLC </w:t>
      </w:r>
    </w:p>
    <w:p w14:paraId="36BCA32D" w14:textId="77777777" w:rsidR="00BF1300" w:rsidRPr="00E83867" w:rsidRDefault="00BF1300" w:rsidP="00546021">
      <w:pPr>
        <w:pStyle w:val="affa"/>
        <w:numPr>
          <w:ilvl w:val="1"/>
          <w:numId w:val="24"/>
        </w:numPr>
        <w:overflowPunct w:val="0"/>
        <w:autoSpaceDE w:val="0"/>
        <w:autoSpaceDN w:val="0"/>
        <w:adjustRightInd w:val="0"/>
        <w:spacing w:beforeLines="50" w:before="120"/>
        <w:ind w:leftChars="0"/>
        <w:textAlignment w:val="baseline"/>
        <w:rPr>
          <w:i/>
          <w:color w:val="4F81BD" w:themeColor="accent1"/>
          <w:kern w:val="2"/>
          <w:lang w:eastAsia="zh-CN"/>
        </w:rPr>
      </w:pPr>
      <w:r w:rsidRPr="00E83867">
        <w:rPr>
          <w:i/>
          <w:iCs/>
          <w:color w:val="4F81BD" w:themeColor="accent1"/>
          <w:kern w:val="2"/>
          <w:lang w:eastAsia="zh-CN"/>
        </w:rPr>
        <w:t xml:space="preserve">FG 11-7 is applied to a UE supporting eMBB     </w:t>
      </w:r>
    </w:p>
    <w:p w14:paraId="04846888" w14:textId="1CE1766D" w:rsidR="00BF1300" w:rsidRPr="00E83867" w:rsidRDefault="00BF1300" w:rsidP="00BF1300">
      <w:pPr>
        <w:spacing w:beforeLines="50" w:before="120"/>
        <w:rPr>
          <w:rFonts w:eastAsiaTheme="minorEastAsia"/>
          <w:color w:val="4F81BD" w:themeColor="accent1"/>
          <w:kern w:val="2"/>
          <w:lang w:eastAsia="zh-CN"/>
        </w:rPr>
      </w:pPr>
      <w:r w:rsidRPr="00E83867">
        <w:rPr>
          <w:rFonts w:eastAsiaTheme="minorEastAsia"/>
          <w:color w:val="4F81BD" w:themeColor="accent1"/>
          <w:kern w:val="2"/>
          <w:lang w:eastAsia="zh-CN"/>
        </w:rPr>
        <w:t>Note that the above grouping is based on the main benefit of a feature group, though as expressed above that all feature groups can contribute to low latency and high reliability to some extent.</w:t>
      </w:r>
      <w:r w:rsidR="0080414F" w:rsidRPr="00E83867">
        <w:rPr>
          <w:rFonts w:eastAsiaTheme="minorEastAsia"/>
          <w:color w:val="4F81BD" w:themeColor="accent1"/>
          <w:kern w:val="2"/>
          <w:lang w:eastAsia="zh-CN"/>
        </w:rPr>
        <w:t xml:space="preserve"> In addition, here rapporteur</w:t>
      </w:r>
      <w:r w:rsidRPr="00E83867">
        <w:rPr>
          <w:rFonts w:eastAsiaTheme="minorEastAsia"/>
          <w:color w:val="4F81BD" w:themeColor="accent1"/>
          <w:kern w:val="2"/>
          <w:lang w:eastAsia="zh-CN"/>
        </w:rPr>
        <w:t xml:space="preserve"> mainly take the main FGs from the list for simplicity and it is also good for us to only focus </w:t>
      </w:r>
      <w:r w:rsidR="0080414F" w:rsidRPr="00E83867">
        <w:rPr>
          <w:rFonts w:eastAsiaTheme="minorEastAsia"/>
          <w:color w:val="4F81BD" w:themeColor="accent1"/>
          <w:kern w:val="2"/>
          <w:lang w:eastAsia="zh-CN"/>
        </w:rPr>
        <w:t>on the main FGs at this stage.</w:t>
      </w:r>
      <w:r w:rsidR="0080414F" w:rsidRPr="00E83867">
        <w:rPr>
          <w:rFonts w:eastAsia="SimSun"/>
          <w:color w:val="4F81BD" w:themeColor="accent1"/>
          <w:kern w:val="2"/>
          <w:lang w:eastAsia="zh-CN"/>
        </w:rPr>
        <w:t xml:space="preserve"> </w:t>
      </w:r>
      <w:r w:rsidRPr="00E83867">
        <w:rPr>
          <w:rFonts w:eastAsiaTheme="minorEastAsia"/>
          <w:color w:val="4F81BD" w:themeColor="accent1"/>
          <w:kern w:val="2"/>
          <w:lang w:eastAsia="zh-CN"/>
        </w:rPr>
        <w:t xml:space="preserve">Please provide your views on the above potential conclusion and please focus on the grouping. Note that based on whether/how to combine FG 11-4 and FG 12-1, the above conclusion can be updated accordingly. </w:t>
      </w:r>
    </w:p>
    <w:p w14:paraId="4EBE727B" w14:textId="63CF1F30" w:rsidR="008C02EA" w:rsidRDefault="008C02EA" w:rsidP="008C02EA">
      <w:pPr>
        <w:spacing w:beforeLines="50" w:before="120"/>
        <w:ind w:leftChars="200" w:left="400"/>
        <w:rPr>
          <w:rFonts w:eastAsiaTheme="minorEastAsia"/>
          <w:iCs/>
          <w:kern w:val="2"/>
          <w:szCs w:val="24"/>
          <w:lang w:eastAsia="ja-JP"/>
        </w:rPr>
      </w:pPr>
      <w:bookmarkStart w:id="1" w:name="_Hlk37170261"/>
      <w:r>
        <w:rPr>
          <w:rFonts w:eastAsiaTheme="minorEastAsia"/>
          <w:iCs/>
          <w:kern w:val="2"/>
          <w:szCs w:val="24"/>
          <w:lang w:eastAsia="ja-JP"/>
        </w:rPr>
        <w:t>We are ok with rapporteur's suggestion to split between FG for high reliability and FG for low latency. On each FG, our view is following.</w:t>
      </w:r>
    </w:p>
    <w:p w14:paraId="1BEC66C8" w14:textId="3DD1C441" w:rsidR="008C02EA" w:rsidRDefault="008C02EA" w:rsidP="00E83867">
      <w:pPr>
        <w:spacing w:beforeLines="50" w:before="120"/>
        <w:ind w:leftChars="300" w:left="600"/>
        <w:rPr>
          <w:rFonts w:eastAsiaTheme="minorEastAsia"/>
          <w:iCs/>
          <w:kern w:val="2"/>
          <w:szCs w:val="24"/>
          <w:lang w:eastAsia="ja-JP"/>
        </w:rPr>
      </w:pPr>
      <w:r>
        <w:rPr>
          <w:rFonts w:eastAsiaTheme="minorEastAsia"/>
          <w:iCs/>
          <w:kern w:val="2"/>
          <w:szCs w:val="24"/>
          <w:lang w:eastAsia="ja-JP"/>
        </w:rPr>
        <w:t xml:space="preserve">On </w:t>
      </w:r>
      <w:r w:rsidRPr="008C02EA">
        <w:rPr>
          <w:rFonts w:eastAsiaTheme="minorEastAsia"/>
          <w:iCs/>
          <w:kern w:val="2"/>
          <w:szCs w:val="24"/>
          <w:lang w:eastAsia="ja-JP"/>
        </w:rPr>
        <w:t>Monitoring DCI format 1_2 and DCI format 0_2</w:t>
      </w:r>
      <w:r w:rsidR="00D6068E">
        <w:rPr>
          <w:rFonts w:eastAsiaTheme="minorEastAsia"/>
          <w:iCs/>
          <w:kern w:val="2"/>
          <w:szCs w:val="24"/>
          <w:lang w:eastAsia="ja-JP"/>
        </w:rPr>
        <w:t xml:space="preserve"> </w:t>
      </w:r>
      <w:r>
        <w:rPr>
          <w:rFonts w:eastAsiaTheme="minorEastAsia"/>
          <w:iCs/>
          <w:kern w:val="2"/>
          <w:szCs w:val="24"/>
          <w:lang w:eastAsia="ja-JP"/>
        </w:rPr>
        <w:t xml:space="preserve">(11-1), </w:t>
      </w:r>
      <w:r w:rsidR="00880C0D">
        <w:rPr>
          <w:rFonts w:eastAsiaTheme="minorEastAsia"/>
          <w:iCs/>
          <w:kern w:val="2"/>
          <w:szCs w:val="24"/>
          <w:lang w:eastAsia="ja-JP"/>
        </w:rPr>
        <w:t>our view is this is useful for both high reliability and low latency by smaller DCI size configurability and more controllability.</w:t>
      </w:r>
    </w:p>
    <w:p w14:paraId="205EA891" w14:textId="10E6AF4F" w:rsidR="008C02EA" w:rsidRDefault="008C02EA" w:rsidP="00E83867">
      <w:pPr>
        <w:spacing w:beforeLines="50" w:before="120"/>
        <w:ind w:leftChars="300" w:left="600"/>
        <w:rPr>
          <w:rFonts w:eastAsia="SimSun"/>
          <w:lang w:eastAsia="zh-CN"/>
        </w:rPr>
      </w:pPr>
      <w:r>
        <w:rPr>
          <w:rFonts w:eastAsiaTheme="minorEastAsia"/>
          <w:iCs/>
          <w:kern w:val="2"/>
          <w:szCs w:val="24"/>
          <w:lang w:eastAsia="ja-JP"/>
        </w:rPr>
        <w:t xml:space="preserve">On </w:t>
      </w:r>
      <w:r>
        <w:rPr>
          <w:rFonts w:eastAsia="SimSun"/>
          <w:lang w:eastAsia="zh-CN"/>
        </w:rPr>
        <w:t>Rel-16</w:t>
      </w:r>
      <w:r w:rsidRPr="0032705D">
        <w:rPr>
          <w:rFonts w:eastAsia="SimSun"/>
          <w:lang w:eastAsia="zh-CN"/>
        </w:rPr>
        <w:t xml:space="preserve"> PDCCH monitoring capability</w:t>
      </w:r>
      <w:r w:rsidR="00D6068E">
        <w:rPr>
          <w:rFonts w:eastAsia="SimSun"/>
          <w:lang w:eastAsia="zh-CN"/>
        </w:rPr>
        <w:t xml:space="preserve"> </w:t>
      </w:r>
      <w:r>
        <w:rPr>
          <w:rFonts w:eastAsia="SimSun"/>
          <w:lang w:eastAsia="zh-CN"/>
        </w:rPr>
        <w:t xml:space="preserve">(11-2), </w:t>
      </w:r>
      <w:r w:rsidR="003F3F7E">
        <w:rPr>
          <w:rFonts w:eastAsia="SimSun"/>
          <w:lang w:eastAsia="zh-CN"/>
        </w:rPr>
        <w:t>our view is for low latency.</w:t>
      </w:r>
    </w:p>
    <w:p w14:paraId="3D865EF0" w14:textId="14259D9D" w:rsidR="008C02EA" w:rsidRDefault="008C02EA" w:rsidP="00E83867">
      <w:pPr>
        <w:spacing w:beforeLines="50" w:before="120"/>
        <w:ind w:leftChars="300" w:left="600"/>
        <w:rPr>
          <w:rFonts w:eastAsia="SimSun"/>
          <w:lang w:eastAsia="zh-CN"/>
        </w:rPr>
      </w:pPr>
      <w:r>
        <w:rPr>
          <w:rFonts w:eastAsia="SimSun"/>
          <w:lang w:eastAsia="zh-CN"/>
        </w:rPr>
        <w:t xml:space="preserve">On </w:t>
      </w:r>
      <w:r w:rsidR="00720B67">
        <w:rPr>
          <w:rFonts w:eastAsia="SimSun" w:hint="eastAsia"/>
          <w:lang w:eastAsia="zh-CN"/>
        </w:rPr>
        <w:t>More than one PUCCH for HARQ-ACK transmission within a slot</w:t>
      </w:r>
      <w:r w:rsidR="00720B67">
        <w:rPr>
          <w:rFonts w:eastAsia="SimSun"/>
          <w:lang w:eastAsia="zh-CN"/>
        </w:rPr>
        <w:t xml:space="preserve"> (11-3),</w:t>
      </w:r>
      <w:r w:rsidR="003F3F7E">
        <w:rPr>
          <w:rFonts w:eastAsia="SimSun"/>
          <w:lang w:eastAsia="zh-CN"/>
        </w:rPr>
        <w:t xml:space="preserve"> our view is for low latency.</w:t>
      </w:r>
    </w:p>
    <w:p w14:paraId="11C5E274" w14:textId="13F25270" w:rsidR="00720B67" w:rsidRPr="00720B67" w:rsidRDefault="00720B67" w:rsidP="00E83867">
      <w:pPr>
        <w:spacing w:beforeLines="50" w:before="120"/>
        <w:ind w:leftChars="300" w:left="600"/>
        <w:rPr>
          <w:rFonts w:eastAsiaTheme="minorEastAsia"/>
          <w:lang w:eastAsia="ja-JP"/>
        </w:rPr>
      </w:pPr>
      <w:r>
        <w:rPr>
          <w:rFonts w:eastAsiaTheme="minorEastAsia" w:hint="eastAsia"/>
          <w:lang w:eastAsia="ja-JP"/>
        </w:rPr>
        <w:t xml:space="preserve">On </w:t>
      </w: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w:t>
      </w:r>
      <w:r>
        <w:rPr>
          <w:rFonts w:eastAsia="SimSun"/>
          <w:lang w:eastAsia="zh-CN"/>
        </w:rPr>
        <w:t xml:space="preserve">E (11-4), </w:t>
      </w:r>
      <w:r w:rsidR="003F3F7E">
        <w:rPr>
          <w:rFonts w:eastAsiaTheme="minorEastAsia"/>
          <w:iCs/>
          <w:kern w:val="2"/>
          <w:szCs w:val="24"/>
          <w:lang w:eastAsia="ja-JP"/>
        </w:rPr>
        <w:t xml:space="preserve">our view is this is useful for both high reliability and low latency by ensuring high priority transmission is protected. </w:t>
      </w:r>
    </w:p>
    <w:p w14:paraId="71A4BAC1" w14:textId="72E64D0C" w:rsidR="00720B67" w:rsidRDefault="00720B67" w:rsidP="00E83867">
      <w:pPr>
        <w:spacing w:beforeLines="50" w:before="120"/>
        <w:ind w:leftChars="300" w:left="600"/>
        <w:rPr>
          <w:rFonts w:ascii="Times" w:eastAsia="Batang" w:hAnsi="Times"/>
        </w:rPr>
      </w:pPr>
      <w:r>
        <w:rPr>
          <w:rFonts w:eastAsiaTheme="minorEastAsia" w:hint="eastAsia"/>
          <w:lang w:eastAsia="ja-JP"/>
        </w:rPr>
        <w:t xml:space="preserve">On </w:t>
      </w:r>
      <w:r w:rsidRPr="00DB2429">
        <w:rPr>
          <w:rFonts w:ascii="Times" w:eastAsia="Batang" w:hAnsi="Times"/>
        </w:rPr>
        <w:t>PUSCH repetition type B</w:t>
      </w:r>
      <w:r>
        <w:rPr>
          <w:rFonts w:ascii="Times" w:eastAsia="Batang" w:hAnsi="Times"/>
        </w:rPr>
        <w:t xml:space="preserve"> (11-5), </w:t>
      </w:r>
      <w:r w:rsidR="00F34518">
        <w:rPr>
          <w:rFonts w:eastAsia="SimSun"/>
          <w:lang w:eastAsia="zh-CN"/>
        </w:rPr>
        <w:t xml:space="preserve">our view is, although this useful for </w:t>
      </w:r>
      <w:r w:rsidR="00F34518">
        <w:rPr>
          <w:rFonts w:eastAsiaTheme="minorEastAsia"/>
          <w:iCs/>
          <w:kern w:val="2"/>
          <w:szCs w:val="24"/>
          <w:lang w:eastAsia="ja-JP"/>
        </w:rPr>
        <w:t xml:space="preserve">both high reliability and low latency, compared with PUSCH repetition type </w:t>
      </w:r>
      <w:r w:rsidR="00D6068E">
        <w:rPr>
          <w:rFonts w:eastAsiaTheme="minorEastAsia"/>
          <w:iCs/>
          <w:kern w:val="2"/>
          <w:szCs w:val="24"/>
          <w:lang w:eastAsia="ja-JP"/>
        </w:rPr>
        <w:t>A</w:t>
      </w:r>
      <w:r w:rsidR="00F34518">
        <w:rPr>
          <w:rFonts w:eastAsiaTheme="minorEastAsia"/>
          <w:iCs/>
          <w:kern w:val="2"/>
          <w:szCs w:val="24"/>
          <w:lang w:eastAsia="ja-JP"/>
        </w:rPr>
        <w:t>, it can be said as low latency.</w:t>
      </w:r>
    </w:p>
    <w:p w14:paraId="67C3B575" w14:textId="29C09965" w:rsidR="005633E6" w:rsidRDefault="005633E6" w:rsidP="00E83867">
      <w:pPr>
        <w:spacing w:beforeLines="50" w:before="120"/>
        <w:ind w:leftChars="300" w:left="600"/>
        <w:rPr>
          <w:rFonts w:ascii="Times" w:eastAsia="Batang" w:hAnsi="Times"/>
        </w:rPr>
      </w:pPr>
      <w:r>
        <w:rPr>
          <w:rFonts w:eastAsiaTheme="minorEastAsia" w:hint="eastAsia"/>
          <w:lang w:eastAsia="ja-JP"/>
        </w:rPr>
        <w:t xml:space="preserve">On </w:t>
      </w:r>
      <w:r w:rsidRPr="00DB2429">
        <w:rPr>
          <w:rFonts w:ascii="Times" w:eastAsia="Batang" w:hAnsi="Times"/>
        </w:rPr>
        <w:t>PUSCH repetition</w:t>
      </w:r>
      <w:r>
        <w:rPr>
          <w:rFonts w:ascii="Times" w:eastAsia="Batang" w:hAnsi="Times"/>
        </w:rPr>
        <w:t xml:space="preserve"> type A (11-6), </w:t>
      </w:r>
      <w:r w:rsidR="00F34518">
        <w:rPr>
          <w:rFonts w:eastAsiaTheme="minorEastAsia"/>
          <w:iCs/>
          <w:kern w:val="2"/>
          <w:szCs w:val="24"/>
          <w:lang w:eastAsia="ja-JP"/>
        </w:rPr>
        <w:t>our</w:t>
      </w:r>
      <w:r w:rsidR="00F317EA">
        <w:rPr>
          <w:rFonts w:eastAsiaTheme="minorEastAsia"/>
          <w:iCs/>
          <w:kern w:val="2"/>
          <w:szCs w:val="24"/>
          <w:lang w:eastAsia="ja-JP"/>
        </w:rPr>
        <w:t xml:space="preserve"> view is this is useful for</w:t>
      </w:r>
      <w:r w:rsidR="00F34518">
        <w:rPr>
          <w:rFonts w:eastAsiaTheme="minorEastAsia"/>
          <w:iCs/>
          <w:kern w:val="2"/>
          <w:szCs w:val="24"/>
          <w:lang w:eastAsia="ja-JP"/>
        </w:rPr>
        <w:t xml:space="preserve"> </w:t>
      </w:r>
      <w:r w:rsidR="00BA2DDA">
        <w:rPr>
          <w:rFonts w:eastAsiaTheme="minorEastAsia"/>
          <w:iCs/>
          <w:kern w:val="2"/>
          <w:szCs w:val="24"/>
          <w:lang w:eastAsia="ja-JP"/>
        </w:rPr>
        <w:t xml:space="preserve">both </w:t>
      </w:r>
      <w:r w:rsidR="00F34518">
        <w:rPr>
          <w:rFonts w:eastAsiaTheme="minorEastAsia"/>
          <w:iCs/>
          <w:kern w:val="2"/>
          <w:szCs w:val="24"/>
          <w:lang w:eastAsia="ja-JP"/>
        </w:rPr>
        <w:t>high reliability</w:t>
      </w:r>
      <w:r w:rsidR="00BA2DDA">
        <w:rPr>
          <w:rFonts w:eastAsiaTheme="minorEastAsia"/>
          <w:iCs/>
          <w:kern w:val="2"/>
          <w:szCs w:val="24"/>
          <w:lang w:eastAsia="ja-JP"/>
        </w:rPr>
        <w:t xml:space="preserve"> and low latency</w:t>
      </w:r>
      <w:r w:rsidR="00C40B4E">
        <w:rPr>
          <w:rFonts w:eastAsiaTheme="minorEastAsia"/>
          <w:iCs/>
          <w:kern w:val="2"/>
          <w:szCs w:val="24"/>
          <w:lang w:eastAsia="ja-JP"/>
        </w:rPr>
        <w:t xml:space="preserve"> as it can send the retransmission before one RTT</w:t>
      </w:r>
      <w:r w:rsidR="00F34518">
        <w:rPr>
          <w:rFonts w:eastAsiaTheme="minorEastAsia"/>
          <w:iCs/>
          <w:kern w:val="2"/>
          <w:szCs w:val="24"/>
          <w:lang w:eastAsia="ja-JP"/>
        </w:rPr>
        <w:t xml:space="preserve">. </w:t>
      </w:r>
    </w:p>
    <w:p w14:paraId="0991E08B" w14:textId="74FCCCF2" w:rsidR="00720B67" w:rsidRPr="005633E6" w:rsidRDefault="005633E6" w:rsidP="00E83867">
      <w:pPr>
        <w:spacing w:beforeLines="50" w:before="120"/>
        <w:ind w:leftChars="300" w:left="600"/>
        <w:rPr>
          <w:rFonts w:eastAsiaTheme="minorEastAsia"/>
          <w:lang w:eastAsia="ja-JP"/>
        </w:rPr>
      </w:pPr>
      <w:r>
        <w:rPr>
          <w:rFonts w:eastAsiaTheme="minorEastAsia" w:hint="eastAsia"/>
          <w:lang w:eastAsia="ja-JP"/>
        </w:rPr>
        <w:t xml:space="preserve">On </w:t>
      </w:r>
      <w:r>
        <w:rPr>
          <w:rFonts w:eastAsia="SimSun" w:hint="eastAsia"/>
          <w:lang w:eastAsia="zh-CN"/>
        </w:rPr>
        <w:t>UL cancelation scheme</w:t>
      </w:r>
      <w:r>
        <w:rPr>
          <w:rFonts w:eastAsia="SimSun"/>
          <w:lang w:eastAsia="zh-CN"/>
        </w:rPr>
        <w:t xml:space="preserve"> (11-7), </w:t>
      </w:r>
      <w:r w:rsidR="00F317EA">
        <w:rPr>
          <w:rFonts w:eastAsia="SimSun"/>
          <w:lang w:eastAsia="zh-CN"/>
        </w:rPr>
        <w:t>this can useful when many UEs support this function. Therefore, our view is to be supported for both</w:t>
      </w:r>
      <w:r w:rsidR="00F317EA">
        <w:rPr>
          <w:rFonts w:eastAsiaTheme="minorEastAsia"/>
          <w:iCs/>
          <w:kern w:val="2"/>
          <w:szCs w:val="24"/>
          <w:lang w:eastAsia="ja-JP"/>
        </w:rPr>
        <w:t xml:space="preserve"> high reliability and low latency usage.</w:t>
      </w:r>
    </w:p>
    <w:p w14:paraId="04BC4DF5" w14:textId="04E2C4C2" w:rsidR="00720B67" w:rsidRDefault="005633E6" w:rsidP="00E83867">
      <w:pPr>
        <w:spacing w:beforeLines="50" w:before="120"/>
        <w:ind w:leftChars="300" w:left="600"/>
        <w:rPr>
          <w:rFonts w:eastAsia="SimSun"/>
          <w:lang w:eastAsia="zh-CN"/>
        </w:rPr>
      </w:pPr>
      <w:r>
        <w:rPr>
          <w:rFonts w:eastAsiaTheme="minorEastAsia" w:hint="eastAsia"/>
          <w:lang w:eastAsia="ja-JP"/>
        </w:rPr>
        <w:t xml:space="preserve">On </w:t>
      </w:r>
      <w:r w:rsidRPr="00BB3ED7">
        <w:rPr>
          <w:rFonts w:eastAsia="SimSun"/>
          <w:lang w:eastAsia="zh-CN"/>
        </w:rPr>
        <w:t>Enhanced UL power control scheme</w:t>
      </w:r>
      <w:r>
        <w:rPr>
          <w:rFonts w:eastAsia="SimSun"/>
          <w:lang w:eastAsia="zh-CN"/>
        </w:rPr>
        <w:t xml:space="preserve"> (11-8), </w:t>
      </w:r>
      <w:r w:rsidR="00F317EA">
        <w:rPr>
          <w:rFonts w:eastAsia="SimSun"/>
          <w:lang w:eastAsia="zh-CN"/>
        </w:rPr>
        <w:t>o</w:t>
      </w:r>
      <w:r w:rsidR="00F317EA">
        <w:rPr>
          <w:rFonts w:eastAsiaTheme="minorEastAsia"/>
          <w:iCs/>
          <w:kern w:val="2"/>
          <w:szCs w:val="24"/>
          <w:lang w:eastAsia="ja-JP"/>
        </w:rPr>
        <w:t>ur view is this is useful for both high reliability</w:t>
      </w:r>
      <w:r w:rsidR="00D6068E">
        <w:rPr>
          <w:rFonts w:eastAsiaTheme="minorEastAsia"/>
          <w:iCs/>
          <w:kern w:val="2"/>
          <w:szCs w:val="24"/>
          <w:lang w:eastAsia="ja-JP"/>
        </w:rPr>
        <w:t xml:space="preserve"> and low latency,</w:t>
      </w:r>
      <w:r w:rsidR="00F317EA">
        <w:rPr>
          <w:rFonts w:eastAsiaTheme="minorEastAsia"/>
          <w:iCs/>
          <w:kern w:val="2"/>
          <w:szCs w:val="24"/>
          <w:lang w:eastAsia="ja-JP"/>
        </w:rPr>
        <w:t xml:space="preserve"> but preference is separate capability as its usage is scenario dependency.</w:t>
      </w:r>
    </w:p>
    <w:p w14:paraId="7F816FB8" w14:textId="35CC0C63" w:rsidR="005633E6" w:rsidRDefault="005633E6" w:rsidP="00E83867">
      <w:pPr>
        <w:spacing w:beforeLines="50" w:before="120"/>
        <w:ind w:leftChars="300" w:left="600"/>
        <w:rPr>
          <w:rFonts w:eastAsia="SimSun"/>
          <w:lang w:eastAsia="zh-CN"/>
        </w:rPr>
      </w:pPr>
      <w:r>
        <w:rPr>
          <w:rFonts w:eastAsia="SimSun"/>
          <w:lang w:eastAsia="zh-CN"/>
        </w:rPr>
        <w:t xml:space="preserve">On </w:t>
      </w:r>
      <w:r w:rsidRPr="0032705D">
        <w:rPr>
          <w:rFonts w:eastAsia="SimSun" w:hint="eastAsia"/>
          <w:lang w:eastAsia="zh-CN"/>
        </w:rPr>
        <w:t>M</w:t>
      </w:r>
      <w:r w:rsidRPr="0032705D">
        <w:rPr>
          <w:rFonts w:eastAsia="SimSun"/>
          <w:lang w:eastAsia="zh-CN"/>
        </w:rPr>
        <w:t>ultiple active configured grant configurations for a BWP of a serving cell</w:t>
      </w:r>
      <w:r>
        <w:rPr>
          <w:rFonts w:eastAsia="SimSun"/>
          <w:lang w:eastAsia="zh-CN"/>
        </w:rPr>
        <w:t xml:space="preserve"> (11-9),</w:t>
      </w:r>
      <w:r w:rsidR="00F317EA">
        <w:rPr>
          <w:rFonts w:eastAsia="SimSun"/>
          <w:lang w:eastAsia="zh-CN"/>
        </w:rPr>
        <w:t xml:space="preserve"> </w:t>
      </w:r>
      <w:r w:rsidR="00F317EA">
        <w:rPr>
          <w:rFonts w:eastAsiaTheme="minorEastAsia"/>
          <w:iCs/>
          <w:kern w:val="2"/>
          <w:szCs w:val="24"/>
          <w:lang w:eastAsia="ja-JP"/>
        </w:rPr>
        <w:t>our view is this is useful for high reliability.</w:t>
      </w:r>
      <w:r>
        <w:rPr>
          <w:rFonts w:eastAsia="SimSun"/>
          <w:lang w:eastAsia="zh-CN"/>
        </w:rPr>
        <w:t xml:space="preserve"> </w:t>
      </w:r>
    </w:p>
    <w:p w14:paraId="3953CA8E" w14:textId="2757BC06" w:rsidR="005633E6" w:rsidRDefault="00880C0D" w:rsidP="00E83867">
      <w:pPr>
        <w:spacing w:beforeLines="50" w:before="120"/>
        <w:ind w:leftChars="300" w:left="600"/>
        <w:rPr>
          <w:rFonts w:eastAsiaTheme="minorEastAsia"/>
          <w:lang w:eastAsia="ja-JP"/>
        </w:rPr>
      </w:pPr>
      <w:r>
        <w:rPr>
          <w:rFonts w:eastAsiaTheme="minorEastAsia" w:hint="eastAsia"/>
          <w:lang w:eastAsia="ja-JP"/>
        </w:rPr>
        <w:t xml:space="preserve">On </w:t>
      </w:r>
      <w:r w:rsidRPr="00880C0D">
        <w:rPr>
          <w:rFonts w:eastAsiaTheme="minorEastAsia"/>
          <w:lang w:eastAsia="ja-JP"/>
        </w:rPr>
        <w:t>UL intra-UE multiplexing/prioritization of overlapping channel/signals with two priority levels in physical layer</w:t>
      </w:r>
      <w:r>
        <w:rPr>
          <w:rFonts w:eastAsiaTheme="minorEastAsia"/>
          <w:lang w:eastAsia="ja-JP"/>
        </w:rPr>
        <w:t xml:space="preserve"> (12-1), </w:t>
      </w:r>
      <w:r w:rsidR="00FF43C2">
        <w:rPr>
          <w:rFonts w:eastAsia="SimSun"/>
          <w:lang w:eastAsia="zh-CN"/>
        </w:rPr>
        <w:t xml:space="preserve">our view is </w:t>
      </w:r>
      <w:r w:rsidR="00E83867">
        <w:rPr>
          <w:rFonts w:eastAsia="SimSun"/>
          <w:lang w:eastAsia="zh-CN"/>
        </w:rPr>
        <w:t xml:space="preserve">same as FG11-4 i.e. </w:t>
      </w:r>
      <w:r w:rsidR="00E83867">
        <w:rPr>
          <w:rFonts w:eastAsiaTheme="minorEastAsia"/>
          <w:iCs/>
          <w:kern w:val="2"/>
          <w:szCs w:val="24"/>
          <w:lang w:eastAsia="ja-JP"/>
        </w:rPr>
        <w:t>useful for both high reliability and low latency by ensuring high priority transmission is protected.</w:t>
      </w:r>
      <w:r w:rsidR="00FF43C2">
        <w:rPr>
          <w:rFonts w:eastAsia="SimSun"/>
          <w:lang w:eastAsia="zh-CN"/>
        </w:rPr>
        <w:t>.</w:t>
      </w:r>
    </w:p>
    <w:p w14:paraId="0179D250" w14:textId="3ABD0FB3" w:rsidR="00880C0D" w:rsidRPr="00880C0D" w:rsidRDefault="00880C0D" w:rsidP="00E83867">
      <w:pPr>
        <w:spacing w:beforeLines="50" w:before="120"/>
        <w:ind w:leftChars="300" w:left="600"/>
        <w:rPr>
          <w:rFonts w:eastAsiaTheme="minorEastAsia"/>
          <w:lang w:eastAsia="ja-JP"/>
        </w:rPr>
      </w:pPr>
      <w:r>
        <w:rPr>
          <w:rFonts w:eastAsiaTheme="minorEastAsia"/>
          <w:lang w:eastAsia="ja-JP"/>
        </w:rPr>
        <w:t xml:space="preserve">On </w:t>
      </w:r>
      <w:r w:rsidRPr="00880C0D">
        <w:rPr>
          <w:rFonts w:eastAsiaTheme="minorEastAsia"/>
          <w:lang w:eastAsia="ja-JP"/>
        </w:rPr>
        <w:t>Multiple SPS configurations</w:t>
      </w:r>
      <w:r>
        <w:rPr>
          <w:rFonts w:eastAsiaTheme="minorEastAsia"/>
          <w:lang w:eastAsia="ja-JP"/>
        </w:rPr>
        <w:t xml:space="preserve"> (12-2), </w:t>
      </w:r>
      <w:r w:rsidR="00FF43C2">
        <w:rPr>
          <w:rFonts w:eastAsia="SimSun"/>
          <w:lang w:eastAsia="zh-CN"/>
        </w:rPr>
        <w:t>our view is for low latency.</w:t>
      </w:r>
    </w:p>
    <w:p w14:paraId="6F913003" w14:textId="77777777" w:rsidR="0080414F" w:rsidRPr="008C02EA" w:rsidRDefault="0080414F" w:rsidP="00361C44">
      <w:pPr>
        <w:rPr>
          <w:lang w:eastAsia="ja-JP"/>
        </w:rPr>
      </w:pPr>
    </w:p>
    <w:p w14:paraId="0467C82F" w14:textId="214F6789" w:rsidR="00AD4B2B" w:rsidRDefault="00F6588C" w:rsidP="00F02AC4">
      <w:pPr>
        <w:rPr>
          <w:b/>
          <w:bCs/>
          <w:lang w:val="en-US" w:eastAsia="ja-JP"/>
        </w:rPr>
      </w:pPr>
      <w:r>
        <w:rPr>
          <w:lang w:eastAsia="ja-JP"/>
        </w:rPr>
        <w:t>Our summary of the proposal</w:t>
      </w:r>
      <w:r w:rsidR="000C1EA7">
        <w:rPr>
          <w:lang w:eastAsia="ja-JP"/>
        </w:rPr>
        <w:t>s</w:t>
      </w:r>
      <w:r>
        <w:rPr>
          <w:lang w:eastAsia="ja-JP"/>
        </w:rPr>
        <w:t xml:space="preserve"> </w:t>
      </w:r>
      <w:r w:rsidR="00F016AA">
        <w:rPr>
          <w:lang w:eastAsia="ja-JP"/>
        </w:rPr>
        <w:t xml:space="preserve">is </w:t>
      </w:r>
      <w:r>
        <w:rPr>
          <w:lang w:eastAsia="ja-JP"/>
        </w:rPr>
        <w:t>described in the conclusion section.</w:t>
      </w:r>
      <w:r>
        <w:rPr>
          <w:b/>
          <w:bCs/>
          <w:lang w:val="en-US" w:eastAsia="ja-JP"/>
        </w:rPr>
        <w:t xml:space="preserve"> </w:t>
      </w:r>
      <w:bookmarkEnd w:id="1"/>
    </w:p>
    <w:p w14:paraId="76090DE4" w14:textId="77777777" w:rsidR="0080414F" w:rsidRPr="0080414F" w:rsidRDefault="0080414F" w:rsidP="00F02AC4">
      <w:pPr>
        <w:rPr>
          <w:b/>
          <w:bCs/>
          <w:lang w:val="en-US" w:eastAsia="ja-JP"/>
        </w:rPr>
      </w:pPr>
    </w:p>
    <w:p w14:paraId="7CFFDBD4" w14:textId="49AD0ED6" w:rsidR="00411953" w:rsidRDefault="00411953" w:rsidP="00806515">
      <w:pPr>
        <w:pStyle w:val="1"/>
      </w:pPr>
      <w:r>
        <w:rPr>
          <w:rFonts w:hint="eastAsia"/>
        </w:rPr>
        <w:t>Conclusion</w:t>
      </w:r>
      <w:r w:rsidR="002F443F">
        <w:t xml:space="preserve"> </w:t>
      </w:r>
    </w:p>
    <w:p w14:paraId="56751CF6" w14:textId="22066D8E" w:rsidR="00DC65BD" w:rsidRDefault="00F6588C" w:rsidP="002C52C9">
      <w:pPr>
        <w:rPr>
          <w:bCs/>
        </w:rPr>
      </w:pPr>
      <w:r>
        <w:rPr>
          <w:rFonts w:eastAsia="SimSun" w:cs="Arial"/>
          <w:lang w:eastAsia="zh-CN"/>
        </w:rPr>
        <w:t>T</w:t>
      </w:r>
      <w:r w:rsidR="00E432E9">
        <w:rPr>
          <w:rFonts w:eastAsia="SimSun" w:cs="Arial" w:hint="eastAsia"/>
          <w:lang w:eastAsia="zh-CN"/>
        </w:rPr>
        <w:t xml:space="preserve">his contribution </w:t>
      </w:r>
      <w:r>
        <w:rPr>
          <w:rFonts w:eastAsia="SimSun" w:cs="Arial"/>
          <w:lang w:eastAsia="zh-CN"/>
        </w:rPr>
        <w:t xml:space="preserve">discussed </w:t>
      </w:r>
      <w:r w:rsidR="005A43DB">
        <w:rPr>
          <w:rFonts w:eastAsia="SimSun" w:cs="Arial"/>
          <w:lang w:eastAsia="zh-CN"/>
        </w:rPr>
        <w:t xml:space="preserve">Rel.16 </w:t>
      </w:r>
      <w:r w:rsidR="005A43DB">
        <w:rPr>
          <w:lang w:val="en-US" w:eastAsia="x-none"/>
        </w:rPr>
        <w:t xml:space="preserve">UE features for </w:t>
      </w:r>
      <w:r w:rsidR="002D40BA">
        <w:rPr>
          <w:lang w:val="en-US" w:eastAsia="x-none"/>
        </w:rPr>
        <w:t>URLLC</w:t>
      </w:r>
      <w:r w:rsidR="005A43DB">
        <w:rPr>
          <w:rFonts w:eastAsia="SimSun" w:cs="Arial"/>
          <w:lang w:eastAsia="zh-CN"/>
        </w:rPr>
        <w:t xml:space="preserve">. Our proposal is following. </w:t>
      </w:r>
    </w:p>
    <w:p w14:paraId="12BCB03A" w14:textId="7F92D645" w:rsidR="00266329" w:rsidRDefault="00917D8D" w:rsidP="00917D8D">
      <w:pPr>
        <w:rPr>
          <w:b/>
          <w:bCs/>
          <w:lang w:val="en-US" w:eastAsia="ja-JP"/>
        </w:rPr>
      </w:pPr>
      <w:r w:rsidRPr="009B25CD">
        <w:rPr>
          <w:b/>
          <w:bCs/>
          <w:lang w:val="en-US" w:eastAsia="ja-JP"/>
        </w:rPr>
        <w:t xml:space="preserve">Proposal 1: </w:t>
      </w:r>
      <w:r w:rsidR="00266329" w:rsidRPr="00266329">
        <w:rPr>
          <w:b/>
          <w:bCs/>
          <w:lang w:val="en-US" w:eastAsia="ja-JP"/>
        </w:rPr>
        <w:t>to introduce separate UE capability for support of mixed Rel-16 PDCCH monitoring capability and Rel-15 PDCCH monitoring capability on different serving cells.</w:t>
      </w:r>
    </w:p>
    <w:p w14:paraId="5AECB74B" w14:textId="25088E87" w:rsidR="00266329" w:rsidRDefault="00266329" w:rsidP="00266329">
      <w:pPr>
        <w:rPr>
          <w:b/>
          <w:bCs/>
          <w:lang w:val="en-US" w:eastAsia="ja-JP"/>
        </w:rPr>
      </w:pPr>
      <w:r>
        <w:rPr>
          <w:b/>
          <w:bCs/>
          <w:lang w:val="en-US" w:eastAsia="ja-JP"/>
        </w:rPr>
        <w:t>Proposal 2</w:t>
      </w:r>
      <w:r w:rsidRPr="009B25CD">
        <w:rPr>
          <w:b/>
          <w:bCs/>
          <w:lang w:val="en-US" w:eastAsia="ja-JP"/>
        </w:rPr>
        <w:t xml:space="preserve">: </w:t>
      </w:r>
      <w:r w:rsidRPr="00266329">
        <w:rPr>
          <w:b/>
          <w:bCs/>
          <w:lang w:val="en-US" w:eastAsia="ja-JP"/>
        </w:rPr>
        <w:t>not to introduce separate capabilities for mixed Rel-16 capability with Rel-15 PDCCH monitoring capability FG 3-1, FG 3-2, FG 3-5b on different serving cells.</w:t>
      </w:r>
    </w:p>
    <w:p w14:paraId="5E92FA2F" w14:textId="5AABED2E" w:rsidR="00266329" w:rsidRDefault="00266329" w:rsidP="00266329">
      <w:pPr>
        <w:rPr>
          <w:b/>
          <w:bCs/>
          <w:lang w:val="en-US" w:eastAsia="ja-JP"/>
        </w:rPr>
      </w:pPr>
      <w:r>
        <w:rPr>
          <w:b/>
          <w:bCs/>
          <w:lang w:val="en-US" w:eastAsia="ja-JP"/>
        </w:rPr>
        <w:t>Proposal 2</w:t>
      </w:r>
      <w:r w:rsidRPr="009B25CD">
        <w:rPr>
          <w:b/>
          <w:bCs/>
          <w:lang w:val="en-US" w:eastAsia="ja-JP"/>
        </w:rPr>
        <w:t xml:space="preserve">: </w:t>
      </w:r>
      <w:r w:rsidRPr="00266329">
        <w:rPr>
          <w:b/>
          <w:bCs/>
          <w:lang w:val="en-US" w:eastAsia="ja-JP"/>
        </w:rPr>
        <w:t>there is no need to introduce separate UE capabilities for scheduling PDSCH with different HARQ-ACK priorities or PUSCH with different priorities by DCI format 1_1/0_1 and DCI format 1_2/0_2.</w:t>
      </w:r>
    </w:p>
    <w:p w14:paraId="4794C141" w14:textId="06CB8B07" w:rsidR="00266329" w:rsidRDefault="00266329" w:rsidP="00266329">
      <w:pPr>
        <w:rPr>
          <w:b/>
          <w:bCs/>
          <w:lang w:val="en-US" w:eastAsia="ja-JP"/>
        </w:rPr>
      </w:pPr>
      <w:r>
        <w:rPr>
          <w:b/>
          <w:bCs/>
          <w:lang w:val="en-US" w:eastAsia="ja-JP"/>
        </w:rPr>
        <w:t>Proposal 2</w:t>
      </w:r>
      <w:r w:rsidRPr="009B25CD">
        <w:rPr>
          <w:b/>
          <w:bCs/>
          <w:lang w:val="en-US" w:eastAsia="ja-JP"/>
        </w:rPr>
        <w:t xml:space="preserve">: </w:t>
      </w:r>
      <w:r>
        <w:rPr>
          <w:b/>
          <w:bCs/>
          <w:lang w:val="en-US" w:eastAsia="ja-JP"/>
        </w:rPr>
        <w:t>to have</w:t>
      </w:r>
      <w:r w:rsidRPr="00266329">
        <w:rPr>
          <w:b/>
          <w:bCs/>
          <w:lang w:val="en-US" w:eastAsia="ja-JP"/>
        </w:rPr>
        <w:t xml:space="preserve"> separate UE capabilities for UL CI o</w:t>
      </w:r>
      <w:r w:rsidR="00BA75F2">
        <w:rPr>
          <w:b/>
          <w:bCs/>
          <w:lang w:val="en-US" w:eastAsia="ja-JP"/>
        </w:rPr>
        <w:t>n the same CC and on another CC.</w:t>
      </w:r>
    </w:p>
    <w:p w14:paraId="19D50CED" w14:textId="77777777" w:rsidR="00BA75F2" w:rsidRDefault="00266329" w:rsidP="00266329">
      <w:pPr>
        <w:rPr>
          <w:b/>
          <w:bCs/>
          <w:lang w:val="en-US" w:eastAsia="ja-JP"/>
        </w:rPr>
      </w:pPr>
      <w:r>
        <w:rPr>
          <w:b/>
          <w:bCs/>
          <w:lang w:val="en-US" w:eastAsia="ja-JP"/>
        </w:rPr>
        <w:t>Proposal 2</w:t>
      </w:r>
      <w:r w:rsidRPr="009B25CD">
        <w:rPr>
          <w:b/>
          <w:bCs/>
          <w:lang w:val="en-US" w:eastAsia="ja-JP"/>
        </w:rPr>
        <w:t xml:space="preserve">: </w:t>
      </w:r>
      <w:r w:rsidR="00BA75F2" w:rsidRPr="00BA75F2">
        <w:rPr>
          <w:b/>
          <w:bCs/>
          <w:lang w:val="en-US" w:eastAsia="ja-JP"/>
        </w:rPr>
        <w:t>to split between FG for high reliability and FG for low latency.</w:t>
      </w:r>
      <w:r w:rsidR="00BA75F2">
        <w:rPr>
          <w:b/>
          <w:bCs/>
          <w:lang w:val="en-US" w:eastAsia="ja-JP"/>
        </w:rPr>
        <w:t xml:space="preserve"> </w:t>
      </w:r>
    </w:p>
    <w:p w14:paraId="30C6AED5" w14:textId="3327B5EF" w:rsidR="00266329" w:rsidRDefault="00BA75F2" w:rsidP="00BA75F2">
      <w:pPr>
        <w:ind w:leftChars="200" w:left="400"/>
        <w:rPr>
          <w:b/>
          <w:bCs/>
          <w:lang w:val="en-US" w:eastAsia="ja-JP"/>
        </w:rPr>
      </w:pPr>
      <w:r>
        <w:rPr>
          <w:b/>
          <w:bCs/>
          <w:lang w:val="en-US" w:eastAsia="ja-JP"/>
        </w:rPr>
        <w:t>For high reliability, 11-1, 11-4, 11-6, 11-7, 11-9, and 12-1</w:t>
      </w:r>
    </w:p>
    <w:p w14:paraId="54202B7E" w14:textId="02866361" w:rsidR="00BA75F2" w:rsidRDefault="00BA75F2" w:rsidP="00BA75F2">
      <w:pPr>
        <w:ind w:leftChars="200" w:left="400"/>
        <w:rPr>
          <w:b/>
          <w:bCs/>
          <w:lang w:val="en-US" w:eastAsia="ja-JP"/>
        </w:rPr>
      </w:pPr>
      <w:r>
        <w:rPr>
          <w:b/>
          <w:bCs/>
          <w:lang w:val="en-US" w:eastAsia="ja-JP"/>
        </w:rPr>
        <w:t>For low latency, 11-1,</w:t>
      </w:r>
      <w:r w:rsidR="00134F99">
        <w:rPr>
          <w:b/>
          <w:bCs/>
          <w:lang w:val="en-US" w:eastAsia="ja-JP"/>
        </w:rPr>
        <w:t xml:space="preserve"> 11-2, </w:t>
      </w:r>
      <w:r>
        <w:rPr>
          <w:b/>
          <w:bCs/>
          <w:lang w:val="en-US" w:eastAsia="ja-JP"/>
        </w:rPr>
        <w:t xml:space="preserve">11-3, </w:t>
      </w:r>
      <w:r w:rsidR="00C40B4E">
        <w:rPr>
          <w:b/>
          <w:bCs/>
          <w:lang w:val="en-US" w:eastAsia="ja-JP"/>
        </w:rPr>
        <w:t>11-4, 11-5, 11-6</w:t>
      </w:r>
      <w:r>
        <w:rPr>
          <w:b/>
          <w:bCs/>
          <w:lang w:val="en-US" w:eastAsia="ja-JP"/>
        </w:rPr>
        <w:t>, 11-7, 12-1, and 12-2</w:t>
      </w:r>
    </w:p>
    <w:p w14:paraId="1A2E5CD6" w14:textId="578170BF" w:rsidR="00086DC2" w:rsidRPr="00A26AB5" w:rsidRDefault="0020625E" w:rsidP="00A26AB5">
      <w:pPr>
        <w:ind w:leftChars="200" w:left="400"/>
        <w:rPr>
          <w:rFonts w:hint="eastAsia"/>
          <w:b/>
          <w:bCs/>
          <w:lang w:val="en-US" w:eastAsia="ja-JP"/>
        </w:rPr>
      </w:pPr>
      <w:r>
        <w:rPr>
          <w:b/>
          <w:bCs/>
          <w:lang w:val="en-US" w:eastAsia="ja-JP"/>
        </w:rPr>
        <w:t>Separate capability for 11-8</w:t>
      </w:r>
    </w:p>
    <w:p w14:paraId="1138BD0D" w14:textId="77777777" w:rsidR="00433AE8" w:rsidRPr="00F869D1" w:rsidRDefault="00433AE8" w:rsidP="009025AC">
      <w:pPr>
        <w:rPr>
          <w:rFonts w:eastAsia="SimSun"/>
          <w:b/>
          <w:lang w:eastAsia="zh-CN"/>
        </w:rPr>
      </w:pPr>
    </w:p>
    <w:p w14:paraId="6A5E42A2" w14:textId="594C91D8" w:rsidR="0045740A" w:rsidRDefault="0045740A" w:rsidP="00806515">
      <w:pPr>
        <w:pStyle w:val="1"/>
      </w:pPr>
      <w:r>
        <w:rPr>
          <w:rFonts w:hint="eastAsia"/>
        </w:rPr>
        <w:t>Reference</w:t>
      </w:r>
    </w:p>
    <w:p w14:paraId="54AB2012" w14:textId="27F54ED9" w:rsidR="005F4FEB" w:rsidRDefault="007F7C84" w:rsidP="00477C82">
      <w:pPr>
        <w:pStyle w:val="TdocHeader2"/>
        <w:spacing w:after="60"/>
        <w:rPr>
          <w:rFonts w:ascii="Times New Roman" w:eastAsia="SimSun" w:hAnsi="Times New Roman"/>
          <w:b w:val="0"/>
          <w:sz w:val="20"/>
          <w:lang w:eastAsia="zh-CN"/>
        </w:rPr>
      </w:pPr>
      <w:r>
        <w:rPr>
          <w:rFonts w:ascii="Times New Roman" w:eastAsia="SimSun" w:hAnsi="Times New Roman"/>
          <w:b w:val="0"/>
          <w:sz w:val="20"/>
          <w:lang w:eastAsia="zh-CN"/>
        </w:rPr>
        <w:t>[1]</w:t>
      </w:r>
      <w:r w:rsidR="00C64A26">
        <w:rPr>
          <w:rFonts w:ascii="Times New Roman" w:eastAsia="SimSun" w:hAnsi="Times New Roman"/>
          <w:b w:val="0"/>
          <w:sz w:val="20"/>
          <w:lang w:eastAsia="zh-CN"/>
        </w:rPr>
        <w:t xml:space="preserve"> </w:t>
      </w:r>
      <w:r w:rsidR="00737EA6" w:rsidRPr="00737EA6">
        <w:rPr>
          <w:rFonts w:ascii="Times New Roman" w:eastAsia="SimSun" w:hAnsi="Times New Roman"/>
          <w:b w:val="0"/>
          <w:sz w:val="20"/>
          <w:lang w:eastAsia="zh-CN"/>
        </w:rPr>
        <w:t>R1-2001484</w:t>
      </w:r>
      <w:r w:rsidR="00737EA6">
        <w:rPr>
          <w:rFonts w:ascii="Times New Roman" w:eastAsia="SimSun" w:hAnsi="Times New Roman"/>
          <w:b w:val="0"/>
          <w:sz w:val="20"/>
          <w:lang w:eastAsia="zh-CN"/>
        </w:rPr>
        <w:t xml:space="preserve">, </w:t>
      </w:r>
      <w:r w:rsidR="00737EA6" w:rsidRPr="00737EA6">
        <w:rPr>
          <w:rFonts w:ascii="Times New Roman" w:eastAsia="SimSun" w:hAnsi="Times New Roman"/>
          <w:b w:val="0"/>
          <w:sz w:val="20"/>
          <w:lang w:eastAsia="zh-CN"/>
        </w:rPr>
        <w:t>RAN1 UE features list for Rel-16 NR after RAN1#100-E</w:t>
      </w:r>
      <w:r w:rsidR="00737EA6">
        <w:rPr>
          <w:rFonts w:ascii="Times New Roman" w:eastAsia="SimSun" w:hAnsi="Times New Roman"/>
          <w:b w:val="0"/>
          <w:sz w:val="20"/>
          <w:lang w:eastAsia="zh-CN"/>
        </w:rPr>
        <w:t xml:space="preserve">, </w:t>
      </w:r>
      <w:r w:rsidR="00737EA6" w:rsidRPr="00737EA6">
        <w:rPr>
          <w:rFonts w:ascii="Times New Roman" w:eastAsia="SimSun" w:hAnsi="Times New Roman"/>
          <w:b w:val="0"/>
          <w:sz w:val="20"/>
          <w:lang w:eastAsia="zh-CN"/>
        </w:rPr>
        <w:t>AT&amp;T, NTT DOCOMO, INC.</w:t>
      </w:r>
    </w:p>
    <w:p w14:paraId="0A8B27B8" w14:textId="177F6722" w:rsidR="00C73D41" w:rsidRDefault="00C73D41" w:rsidP="00E91E13">
      <w:pPr>
        <w:pStyle w:val="TdocHeader2"/>
        <w:tabs>
          <w:tab w:val="clear" w:pos="1701"/>
        </w:tabs>
        <w:spacing w:after="60"/>
        <w:jc w:val="left"/>
        <w:rPr>
          <w:rFonts w:ascii="Times New Roman" w:eastAsia="SimSun" w:hAnsi="Times New Roman"/>
          <w:b w:val="0"/>
          <w:sz w:val="20"/>
          <w:lang w:val="en-US" w:eastAsia="zh-CN"/>
        </w:rPr>
        <w:sectPr w:rsidR="00C73D41">
          <w:footerReference w:type="even" r:id="rId12"/>
          <w:footerReference w:type="default" r:id="rId13"/>
          <w:footnotePr>
            <w:numRestart w:val="eachSect"/>
          </w:footnotePr>
          <w:pgSz w:w="11907" w:h="16840" w:code="9"/>
          <w:pgMar w:top="1416" w:right="1134" w:bottom="1133" w:left="1133" w:header="850" w:footer="340" w:gutter="0"/>
          <w:cols w:space="720"/>
          <w:formProt w:val="0"/>
        </w:sectPr>
      </w:pPr>
    </w:p>
    <w:p w14:paraId="5659C1F1" w14:textId="74C75F57" w:rsidR="00C73D41" w:rsidRDefault="00C73D41" w:rsidP="00C73D41">
      <w:pPr>
        <w:pStyle w:val="1"/>
        <w:numPr>
          <w:ilvl w:val="0"/>
          <w:numId w:val="0"/>
        </w:numPr>
      </w:pPr>
      <w:r>
        <w:t>Annex</w:t>
      </w:r>
    </w:p>
    <w:p w14:paraId="7F77C37D" w14:textId="5358518D" w:rsidR="003576DA" w:rsidRDefault="002D40BA" w:rsidP="003576DA">
      <w:pPr>
        <w:rPr>
          <w:lang w:eastAsia="ja-JP"/>
        </w:rPr>
      </w:pPr>
      <w:r>
        <w:rPr>
          <w:lang w:eastAsia="ja-JP"/>
        </w:rPr>
        <w:t xml:space="preserve">The UE features for URLLC </w:t>
      </w:r>
      <w:r w:rsidR="003576DA">
        <w:rPr>
          <w:lang w:eastAsia="ja-JP"/>
        </w:rPr>
        <w:t>in [1] is copied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B82C51" w14:paraId="753508EE" w14:textId="77777777" w:rsidTr="00BF5543">
        <w:trPr>
          <w:trHeight w:val="20"/>
        </w:trPr>
        <w:tc>
          <w:tcPr>
            <w:tcW w:w="1129" w:type="dxa"/>
            <w:shd w:val="clear" w:color="auto" w:fill="auto"/>
          </w:tcPr>
          <w:p w14:paraId="3A5D12A0" w14:textId="77777777" w:rsidR="00B82C51" w:rsidRDefault="00B82C51" w:rsidP="00BF5543">
            <w:pPr>
              <w:pStyle w:val="TAH"/>
            </w:pPr>
            <w:r>
              <w:rPr>
                <w:rFonts w:hint="eastAsia"/>
              </w:rPr>
              <w:t>Features</w:t>
            </w:r>
          </w:p>
        </w:tc>
        <w:tc>
          <w:tcPr>
            <w:tcW w:w="709" w:type="dxa"/>
            <w:shd w:val="clear" w:color="auto" w:fill="auto"/>
          </w:tcPr>
          <w:p w14:paraId="1FA0489D" w14:textId="77777777" w:rsidR="00B82C51" w:rsidRDefault="00B82C51" w:rsidP="00BF5543">
            <w:pPr>
              <w:pStyle w:val="TAH"/>
            </w:pPr>
            <w:r>
              <w:rPr>
                <w:rFonts w:hint="eastAsia"/>
              </w:rPr>
              <w:t>Index</w:t>
            </w:r>
          </w:p>
        </w:tc>
        <w:tc>
          <w:tcPr>
            <w:tcW w:w="1559" w:type="dxa"/>
            <w:shd w:val="clear" w:color="auto" w:fill="auto"/>
          </w:tcPr>
          <w:p w14:paraId="630E6342" w14:textId="77777777" w:rsidR="00B82C51" w:rsidRDefault="00B82C51" w:rsidP="00BF5543">
            <w:pPr>
              <w:pStyle w:val="TAH"/>
            </w:pPr>
            <w:r>
              <w:rPr>
                <w:rFonts w:hint="eastAsia"/>
              </w:rPr>
              <w:t>Feature group</w:t>
            </w:r>
          </w:p>
        </w:tc>
        <w:tc>
          <w:tcPr>
            <w:tcW w:w="6370" w:type="dxa"/>
            <w:shd w:val="clear" w:color="auto" w:fill="auto"/>
          </w:tcPr>
          <w:p w14:paraId="3A02CBF8" w14:textId="77777777" w:rsidR="00B82C51" w:rsidRDefault="00B82C51" w:rsidP="00BF5543">
            <w:pPr>
              <w:pStyle w:val="TAH"/>
            </w:pPr>
            <w:r>
              <w:rPr>
                <w:rFonts w:hint="eastAsia"/>
              </w:rPr>
              <w:t>Components</w:t>
            </w:r>
          </w:p>
        </w:tc>
        <w:tc>
          <w:tcPr>
            <w:tcW w:w="1277" w:type="dxa"/>
            <w:shd w:val="clear" w:color="auto" w:fill="auto"/>
          </w:tcPr>
          <w:p w14:paraId="1857BFA4" w14:textId="77777777" w:rsidR="00B82C51" w:rsidRDefault="00B82C51" w:rsidP="00BF5543">
            <w:pPr>
              <w:pStyle w:val="TAH"/>
            </w:pPr>
            <w:r>
              <w:rPr>
                <w:rFonts w:hint="eastAsia"/>
              </w:rPr>
              <w:t>Prerequisite feature groups</w:t>
            </w:r>
          </w:p>
        </w:tc>
        <w:tc>
          <w:tcPr>
            <w:tcW w:w="858" w:type="dxa"/>
            <w:shd w:val="clear" w:color="auto" w:fill="auto"/>
          </w:tcPr>
          <w:p w14:paraId="795FA22F" w14:textId="77777777" w:rsidR="00B82C51" w:rsidRPr="001D22DD" w:rsidRDefault="00B82C51" w:rsidP="00BF5543">
            <w:pPr>
              <w:pStyle w:val="TAH"/>
            </w:pPr>
            <w:r w:rsidRPr="001D22DD">
              <w:t>Need for the gNB to know if the feature is supported</w:t>
            </w:r>
          </w:p>
        </w:tc>
        <w:tc>
          <w:tcPr>
            <w:tcW w:w="851" w:type="dxa"/>
            <w:shd w:val="clear" w:color="auto" w:fill="auto"/>
          </w:tcPr>
          <w:p w14:paraId="64DDDA56" w14:textId="77777777" w:rsidR="00B82C51" w:rsidRPr="001D22DD" w:rsidRDefault="00B82C51" w:rsidP="00BF554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0DF96C" w14:textId="77777777" w:rsidR="00B82C51" w:rsidRPr="001D22DD" w:rsidRDefault="00B82C51" w:rsidP="00BF5543">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69267874" w14:textId="77777777" w:rsidR="00B82C51" w:rsidRDefault="00B82C51" w:rsidP="00BF5543">
            <w:pPr>
              <w:pStyle w:val="TAN"/>
              <w:ind w:left="0" w:firstLine="0"/>
              <w:rPr>
                <w:b/>
                <w:lang w:eastAsia="ja-JP"/>
              </w:rPr>
            </w:pPr>
            <w:r>
              <w:rPr>
                <w:rFonts w:hint="eastAsia"/>
                <w:b/>
                <w:lang w:eastAsia="ja-JP"/>
              </w:rPr>
              <w:t>Type</w:t>
            </w:r>
          </w:p>
          <w:p w14:paraId="03E7DA47" w14:textId="77777777" w:rsidR="00B82C51" w:rsidRPr="00F43F5A" w:rsidRDefault="00B82C51" w:rsidP="00BF5543">
            <w:pPr>
              <w:pStyle w:val="TAN"/>
              <w:ind w:left="0" w:firstLine="0"/>
              <w:rPr>
                <w:b/>
                <w:lang w:eastAsia="ja-JP"/>
              </w:rPr>
            </w:pPr>
            <w:r>
              <w:rPr>
                <w:b/>
                <w:lang w:eastAsia="ja-JP"/>
              </w:rPr>
              <w:t>(</w:t>
            </w:r>
            <w:r w:rsidRPr="001D22DD">
              <w:rPr>
                <w:b/>
                <w:lang w:eastAsia="ja-JP"/>
              </w:rPr>
              <w:t xml:space="preserve">the ‘type’ definition from UE features should be based on the granularity of 1) Per UE or 2) Per Band or 3) Per BC or 4) Per FS or 5) Per </w:t>
            </w:r>
            <w:bookmarkStart w:id="2" w:name="OLE_LINK3"/>
            <w:r w:rsidRPr="001D22DD">
              <w:rPr>
                <w:b/>
                <w:lang w:eastAsia="ja-JP"/>
              </w:rPr>
              <w:t>FSPC</w:t>
            </w:r>
            <w:r>
              <w:rPr>
                <w:b/>
                <w:lang w:eastAsia="ja-JP"/>
              </w:rPr>
              <w:t>)</w:t>
            </w:r>
            <w:bookmarkEnd w:id="2"/>
          </w:p>
        </w:tc>
        <w:tc>
          <w:tcPr>
            <w:tcW w:w="992" w:type="dxa"/>
            <w:shd w:val="clear" w:color="auto" w:fill="auto"/>
          </w:tcPr>
          <w:p w14:paraId="70AD8AFD" w14:textId="77777777" w:rsidR="00B82C51" w:rsidRDefault="00B82C51" w:rsidP="00BF5543">
            <w:pPr>
              <w:pStyle w:val="TAH"/>
            </w:pPr>
            <w:r>
              <w:rPr>
                <w:rFonts w:hint="eastAsia"/>
              </w:rPr>
              <w:t>Need of FDD/TDD differentiation</w:t>
            </w:r>
          </w:p>
        </w:tc>
        <w:tc>
          <w:tcPr>
            <w:tcW w:w="993" w:type="dxa"/>
            <w:shd w:val="clear" w:color="auto" w:fill="auto"/>
          </w:tcPr>
          <w:p w14:paraId="4CBA0AC3" w14:textId="77777777" w:rsidR="00B82C51" w:rsidRPr="00FF60EF" w:rsidRDefault="00B82C51" w:rsidP="00BF5543">
            <w:pPr>
              <w:pStyle w:val="TAH"/>
            </w:pPr>
            <w:r>
              <w:t>Need of FR1/FR2 differentiation</w:t>
            </w:r>
          </w:p>
        </w:tc>
        <w:tc>
          <w:tcPr>
            <w:tcW w:w="1842" w:type="dxa"/>
          </w:tcPr>
          <w:p w14:paraId="183BC89D" w14:textId="77777777" w:rsidR="00B82C51" w:rsidRDefault="00B82C51" w:rsidP="00BF5543">
            <w:pPr>
              <w:pStyle w:val="TAH"/>
            </w:pPr>
            <w:r w:rsidRPr="001D22DD">
              <w:t>Capability interpretation for mixture of FDD/TDD and/or FR1/FR2</w:t>
            </w:r>
          </w:p>
        </w:tc>
        <w:tc>
          <w:tcPr>
            <w:tcW w:w="1843" w:type="dxa"/>
            <w:shd w:val="clear" w:color="auto" w:fill="auto"/>
          </w:tcPr>
          <w:p w14:paraId="488BE67B" w14:textId="77777777" w:rsidR="00B82C51" w:rsidRPr="00FF60EF" w:rsidRDefault="00B82C51" w:rsidP="00BF5543">
            <w:pPr>
              <w:pStyle w:val="TAH"/>
            </w:pPr>
            <w:r>
              <w:t>Note</w:t>
            </w:r>
          </w:p>
        </w:tc>
        <w:tc>
          <w:tcPr>
            <w:tcW w:w="1276" w:type="dxa"/>
            <w:shd w:val="clear" w:color="auto" w:fill="auto"/>
          </w:tcPr>
          <w:p w14:paraId="3A15E668" w14:textId="77777777" w:rsidR="00B82C51" w:rsidRDefault="00B82C51" w:rsidP="00BF5543">
            <w:pPr>
              <w:pStyle w:val="TAH"/>
            </w:pPr>
            <w:r>
              <w:rPr>
                <w:rFonts w:hint="eastAsia"/>
              </w:rPr>
              <w:t>Mandatory/Optional</w:t>
            </w:r>
          </w:p>
        </w:tc>
      </w:tr>
      <w:tr w:rsidR="00B82C51" w14:paraId="6180E4F2" w14:textId="77777777" w:rsidTr="00BF5543">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EA49AE9" w14:textId="77777777" w:rsidR="00B82C51" w:rsidRDefault="00B82C51" w:rsidP="00BF5543">
            <w:pPr>
              <w:pStyle w:val="TAL"/>
              <w:rPr>
                <w:lang w:eastAsia="ja-JP"/>
              </w:rPr>
            </w:pPr>
            <w:r>
              <w:rPr>
                <w:lang w:eastAsia="ja-JP"/>
              </w:rPr>
              <w:t xml:space="preserve">11. </w:t>
            </w:r>
          </w:p>
          <w:p w14:paraId="5BD78747" w14:textId="77777777" w:rsidR="00B82C51" w:rsidRDefault="00B82C51" w:rsidP="00BF5543">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D9631" w14:textId="77777777" w:rsidR="00B82C51" w:rsidRPr="0032705D" w:rsidRDefault="00B82C51" w:rsidP="00BF5543">
            <w:pPr>
              <w:pStyle w:val="TAL"/>
              <w:rPr>
                <w:rFonts w:eastAsia="SimSun"/>
                <w:lang w:eastAsia="zh-CN"/>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27C91D" w14:textId="77777777" w:rsidR="00B82C51" w:rsidRPr="0032705D" w:rsidRDefault="00B82C51" w:rsidP="00BF5543">
            <w:pPr>
              <w:pStyle w:val="TAL"/>
              <w:rPr>
                <w:rFonts w:eastAsia="SimSun"/>
                <w:lang w:eastAsia="zh-CN"/>
              </w:rPr>
            </w:pPr>
            <w:r w:rsidRPr="0032705D">
              <w:rPr>
                <w:rFonts w:eastAsia="SimSun"/>
                <w:lang w:eastAsia="zh-CN"/>
              </w:rPr>
              <w:t>Monitoring DCI format 1_</w:t>
            </w:r>
            <w:r>
              <w:rPr>
                <w:rFonts w:eastAsia="SimSun"/>
                <w:lang w:eastAsia="zh-CN"/>
              </w:rPr>
              <w:t>2 and DCI format 0_2</w:t>
            </w:r>
          </w:p>
          <w:p w14:paraId="425B4C5B" w14:textId="77777777" w:rsidR="00B82C51" w:rsidRPr="0032705D" w:rsidRDefault="00B82C51" w:rsidP="00BF5543">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38D0B56" w14:textId="77777777" w:rsidR="00B82C51" w:rsidRPr="0032705D" w:rsidRDefault="00B82C51" w:rsidP="00BF5543">
            <w:pPr>
              <w:pStyle w:val="TAL"/>
              <w:rPr>
                <w:lang w:eastAsia="ja-JP"/>
              </w:rPr>
            </w:pPr>
            <w:r w:rsidRPr="0032705D">
              <w:rPr>
                <w:lang w:eastAsia="ja-JP"/>
              </w:rPr>
              <w:t>1) Su</w:t>
            </w:r>
            <w:r>
              <w:rPr>
                <w:lang w:eastAsia="ja-JP"/>
              </w:rPr>
              <w:t>pports monitoring DCI format 1_2</w:t>
            </w:r>
            <w:r w:rsidRPr="0032705D">
              <w:rPr>
                <w:lang w:eastAsia="ja-JP"/>
              </w:rPr>
              <w:t xml:space="preserve"> for DL scheduling </w:t>
            </w:r>
          </w:p>
          <w:p w14:paraId="14F8B8A3" w14:textId="77777777" w:rsidR="00B82C51" w:rsidRPr="00A960AE" w:rsidRDefault="00B82C51" w:rsidP="00BF5543">
            <w:pPr>
              <w:pStyle w:val="TAL"/>
              <w:rPr>
                <w:lang w:eastAsia="ja-JP"/>
              </w:rPr>
            </w:pPr>
            <w:r w:rsidRPr="0032705D">
              <w:rPr>
                <w:lang w:eastAsia="ja-JP"/>
              </w:rPr>
              <w:t>2) Su</w:t>
            </w:r>
            <w:r>
              <w:rPr>
                <w:lang w:eastAsia="ja-JP"/>
              </w:rPr>
              <w:t>pports monitoring DCI format 0_2</w:t>
            </w:r>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D00940" w14:textId="77777777" w:rsidR="00B82C51" w:rsidRPr="00A34E76"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FFB364" w14:textId="77777777" w:rsidR="00B82C51" w:rsidRPr="0044340F" w:rsidRDefault="00B82C51" w:rsidP="00BF5543">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91E6AE"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4B9BDF"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77AD4" w14:textId="77777777" w:rsidR="00B82C51" w:rsidRPr="00461921" w:rsidRDefault="00B82C51" w:rsidP="00BF5543">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FCF10" w14:textId="77777777" w:rsidR="00B82C51" w:rsidRPr="00A34E76"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76D8F" w14:textId="77777777" w:rsidR="00B82C51" w:rsidRPr="00A34E76"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E12CB23" w14:textId="77777777" w:rsidR="00B82C51" w:rsidRPr="00A34E76"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07BC6F" w14:textId="77777777" w:rsidR="00B82C51" w:rsidRPr="00A34E76" w:rsidRDefault="00B82C51" w:rsidP="00BF554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D4A312" w14:textId="77777777" w:rsidR="00B82C51" w:rsidRDefault="00B82C51" w:rsidP="00BF5543">
            <w:pPr>
              <w:pStyle w:val="TAL"/>
              <w:rPr>
                <w:lang w:eastAsia="ja-JP"/>
              </w:rPr>
            </w:pPr>
            <w:r>
              <w:rPr>
                <w:lang w:eastAsia="ja-JP"/>
              </w:rPr>
              <w:t>Optional with capability signalling</w:t>
            </w:r>
          </w:p>
        </w:tc>
      </w:tr>
      <w:tr w:rsidR="00B82C51" w14:paraId="4171613B" w14:textId="77777777" w:rsidTr="00BF5543">
        <w:trPr>
          <w:trHeight w:val="20"/>
        </w:trPr>
        <w:tc>
          <w:tcPr>
            <w:tcW w:w="1129" w:type="dxa"/>
            <w:vMerge/>
            <w:tcBorders>
              <w:left w:val="single" w:sz="4" w:space="0" w:color="auto"/>
              <w:right w:val="single" w:sz="4" w:space="0" w:color="auto"/>
            </w:tcBorders>
            <w:shd w:val="clear" w:color="auto" w:fill="auto"/>
          </w:tcPr>
          <w:p w14:paraId="28DC0EFA"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7585A" w14:textId="77777777" w:rsidR="00B82C51" w:rsidRPr="0032705D" w:rsidRDefault="00B82C51" w:rsidP="00BF5543">
            <w:pPr>
              <w:pStyle w:val="TAL"/>
              <w:rPr>
                <w:rFonts w:eastAsia="SimSun"/>
                <w:lang w:eastAsia="zh-CN"/>
              </w:rPr>
            </w:pPr>
            <w:r>
              <w:rPr>
                <w:rFonts w:eastAsia="SimSun"/>
                <w:lang w:eastAsia="zh-CN"/>
              </w:rPr>
              <w:t>11</w:t>
            </w:r>
            <w:r w:rsidRPr="0032705D">
              <w:rPr>
                <w:rFonts w:eastAsia="SimSun"/>
                <w:lang w:eastAsia="zh-CN"/>
              </w:rPr>
              <w:t>-1</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452BC4" w14:textId="77777777" w:rsidR="00B82C51" w:rsidRPr="0032705D" w:rsidRDefault="00B82C51" w:rsidP="00BF5543">
            <w:pPr>
              <w:pStyle w:val="TAL"/>
              <w:rPr>
                <w:rFonts w:eastAsia="SimSun"/>
                <w:lang w:eastAsia="zh-CN"/>
              </w:rPr>
            </w:pPr>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rFonts w:eastAsia="SimSun"/>
                <w:lang w:eastAsia="zh-CN"/>
              </w:rPr>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ACEB73" w14:textId="77777777" w:rsidR="00B82C51" w:rsidRPr="008350B4" w:rsidRDefault="00B82C51" w:rsidP="00BF5543">
            <w:pPr>
              <w:pStyle w:val="TAL"/>
              <w:rPr>
                <w:lang w:eastAsia="zh-CN"/>
              </w:rPr>
            </w:pPr>
            <w:r>
              <w:rPr>
                <w:lang w:eastAsia="ja-JP"/>
              </w:rPr>
              <w:t>1</w:t>
            </w:r>
            <w:r w:rsidRPr="0032705D">
              <w:rPr>
                <w:lang w:eastAsia="ja-JP"/>
              </w:rPr>
              <w:t xml:space="preserve">) </w:t>
            </w:r>
            <w:r>
              <w:rPr>
                <w:lang w:eastAsia="ja-JP"/>
              </w:rPr>
              <w:t xml:space="preserve">Supports monitoring both DCI format </w:t>
            </w:r>
            <w:r w:rsidRPr="00913FBD">
              <w:rPr>
                <w:rFonts w:eastAsia="SimSun"/>
                <w:lang w:eastAsia="zh-CN"/>
              </w:rPr>
              <w:t>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D16E53" w14:textId="77777777" w:rsidR="00B82C51" w:rsidRPr="0032705D" w:rsidRDefault="00B82C51" w:rsidP="00BF5543">
            <w:pPr>
              <w:pStyle w:val="TAL"/>
              <w:rPr>
                <w:lang w:eastAsia="ja-JP"/>
              </w:rPr>
            </w:pPr>
            <w:r>
              <w:rPr>
                <w:rFonts w:eastAsia="SimSun" w:hint="eastAsia"/>
                <w:lang w:eastAsia="zh-CN"/>
              </w:rPr>
              <w:t>1</w:t>
            </w:r>
            <w:r>
              <w:rPr>
                <w:rFonts w:eastAsia="SimSun"/>
                <w:lang w:eastAsia="zh-CN"/>
              </w:rPr>
              <w:t>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22DEF" w14:textId="77777777" w:rsidR="00B82C51" w:rsidRPr="0044340F" w:rsidRDefault="00B82C51" w:rsidP="00BF5543">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9041D"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FA1A7"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96AB2" w14:textId="77777777" w:rsidR="00B82C51" w:rsidRPr="00461921" w:rsidRDefault="00B82C51" w:rsidP="00BF5543">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BEFF24" w14:textId="77777777" w:rsidR="00B82C51" w:rsidRPr="00A34E76"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4EBEB4" w14:textId="77777777" w:rsidR="00B82C51" w:rsidRPr="00A34E76"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8F6C2D4" w14:textId="77777777" w:rsidR="00B82C51" w:rsidRPr="0032705D" w:rsidRDefault="00B82C51" w:rsidP="00BF5543">
            <w:pPr>
              <w:pStyle w:val="TAL"/>
            </w:pPr>
            <w:r>
              <w:t>[</w:t>
            </w:r>
            <w:r w:rsidRPr="00416A30">
              <w:rPr>
                <w:rFonts w:hint="eastAsia"/>
              </w:rPr>
              <w:t>support mixture of FDD/TDD and/or FR1/FR2 </w:t>
            </w:r>
            <w: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9D04C5" w14:textId="77777777" w:rsidR="00B82C51" w:rsidRDefault="00B82C51" w:rsidP="00BF5543">
            <w:pPr>
              <w:pStyle w:val="TAL"/>
              <w:rPr>
                <w:lang w:eastAsia="zh-CN"/>
              </w:rPr>
            </w:pPr>
            <w:r>
              <w:rPr>
                <w:rFonts w:hint="eastAsia"/>
                <w:lang w:eastAsia="zh-CN"/>
              </w:rPr>
              <w:t>F</w:t>
            </w:r>
            <w:r>
              <w:rPr>
                <w:lang w:eastAsia="zh-CN"/>
              </w:rPr>
              <w:t xml:space="preserve">FS: </w:t>
            </w:r>
          </w:p>
          <w:p w14:paraId="0BCCFDE5" w14:textId="77777777" w:rsidR="00B82C51" w:rsidRDefault="00B82C51" w:rsidP="00BF5543">
            <w:pPr>
              <w:pStyle w:val="TAL"/>
              <w:rPr>
                <w:lang w:eastAsia="zh-CN"/>
              </w:rPr>
            </w:pPr>
            <w:r>
              <w:rPr>
                <w:lang w:eastAsia="zh-CN"/>
              </w:rPr>
              <w:t>Whether to split 11-1a into two rows as below:</w:t>
            </w:r>
          </w:p>
          <w:p w14:paraId="5234E546" w14:textId="77777777" w:rsidR="00B82C51" w:rsidRDefault="00B82C51" w:rsidP="00BF5543">
            <w:pPr>
              <w:pStyle w:val="TAL"/>
              <w:rPr>
                <w:rFonts w:asciiTheme="majorHAnsi" w:hAnsiTheme="majorHAnsi" w:cstheme="majorHAnsi"/>
                <w:szCs w:val="18"/>
              </w:rPr>
            </w:pPr>
            <w:r>
              <w:rPr>
                <w:rFonts w:asciiTheme="majorHAnsi" w:hAnsiTheme="majorHAnsi" w:cstheme="majorHAnsi"/>
                <w:szCs w:val="18"/>
              </w:rPr>
              <w:t xml:space="preserve">11-1a: </w:t>
            </w:r>
            <w:r w:rsidRPr="00556A9E">
              <w:rPr>
                <w:rFonts w:asciiTheme="majorHAnsi" w:hAnsiTheme="majorHAnsi" w:cstheme="majorHAnsi"/>
                <w:szCs w:val="18"/>
              </w:rPr>
              <w:t>DCI format 1_2 with DCI format 1_1 in the same search space</w:t>
            </w:r>
          </w:p>
          <w:p w14:paraId="524C9947" w14:textId="77777777" w:rsidR="00B82C51" w:rsidRPr="0032705D" w:rsidRDefault="00B82C51" w:rsidP="00BF5543">
            <w:pPr>
              <w:pStyle w:val="TAL"/>
            </w:pPr>
            <w:r>
              <w:rPr>
                <w:rFonts w:asciiTheme="majorHAnsi" w:hAnsiTheme="majorHAnsi" w:cstheme="majorHAnsi"/>
                <w:szCs w:val="18"/>
              </w:rPr>
              <w:t xml:space="preserve">11-1b: </w:t>
            </w:r>
            <w:r w:rsidRPr="00556A9E">
              <w:rPr>
                <w:rFonts w:asciiTheme="majorHAnsi" w:hAnsiTheme="majorHAnsi" w:cstheme="majorHAnsi"/>
                <w:szCs w:val="18"/>
              </w:rPr>
              <w:t>DCI format 0_2 with DCI format 0_1 in the same search space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A11361" w14:textId="77777777" w:rsidR="00B82C51" w:rsidRDefault="00B82C51" w:rsidP="00BF5543">
            <w:pPr>
              <w:pStyle w:val="TAL"/>
              <w:rPr>
                <w:lang w:eastAsia="ja-JP"/>
              </w:rPr>
            </w:pPr>
            <w:r>
              <w:rPr>
                <w:lang w:eastAsia="ja-JP"/>
              </w:rPr>
              <w:t>Optional with capability signalling</w:t>
            </w:r>
          </w:p>
        </w:tc>
      </w:tr>
      <w:tr w:rsidR="00B82C51" w14:paraId="19B19948" w14:textId="77777777" w:rsidTr="00BF5543">
        <w:trPr>
          <w:trHeight w:val="20"/>
        </w:trPr>
        <w:tc>
          <w:tcPr>
            <w:tcW w:w="1129" w:type="dxa"/>
            <w:vMerge/>
            <w:tcBorders>
              <w:left w:val="single" w:sz="4" w:space="0" w:color="auto"/>
              <w:right w:val="single" w:sz="4" w:space="0" w:color="auto"/>
            </w:tcBorders>
            <w:shd w:val="clear" w:color="auto" w:fill="auto"/>
          </w:tcPr>
          <w:p w14:paraId="35ABEAFA"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24ACB" w14:textId="77777777" w:rsidR="00B82C51" w:rsidRPr="0032705D" w:rsidRDefault="00B82C51" w:rsidP="00BF5543">
            <w:pPr>
              <w:pStyle w:val="TAL"/>
              <w:rPr>
                <w:rFonts w:eastAsia="SimSun"/>
                <w:lang w:eastAsia="zh-CN"/>
              </w:rPr>
            </w:pPr>
            <w:r>
              <w:rPr>
                <w:rFonts w:eastAsia="SimSun"/>
                <w:lang w:eastAsia="zh-CN"/>
              </w:rPr>
              <w:t>11</w:t>
            </w:r>
            <w:r w:rsidRPr="0032705D">
              <w:rPr>
                <w:rFonts w:eastAsia="SimSun"/>
                <w:lang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C1CA6" w14:textId="77777777" w:rsidR="00B82C51" w:rsidRPr="00671084" w:rsidRDefault="00B82C51" w:rsidP="00BF5543">
            <w:pPr>
              <w:pStyle w:val="TAL"/>
              <w:rPr>
                <w:rFonts w:eastAsia="SimSun"/>
                <w:lang w:eastAsia="zh-CN"/>
              </w:rPr>
            </w:pPr>
            <w:r>
              <w:rPr>
                <w:rFonts w:eastAsia="SimSun"/>
                <w:lang w:eastAsia="zh-CN"/>
              </w:rPr>
              <w:t>Rel-16</w:t>
            </w:r>
            <w:r w:rsidRPr="0032705D">
              <w:rPr>
                <w:rFonts w:eastAsia="SimSun"/>
                <w:lang w:eastAsia="zh-CN"/>
              </w:rPr>
              <w:t xml:space="preserve"> PDCCH monitoring capability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43CA0C" w14:textId="77777777" w:rsidR="00B82C51" w:rsidRPr="0032705D" w:rsidRDefault="00B82C51" w:rsidP="00BF5543">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76AAFB9C" w14:textId="77777777" w:rsidR="00B82C51" w:rsidRDefault="00B82C51" w:rsidP="00BF5543">
            <w:pPr>
              <w:pStyle w:val="TAL"/>
              <w:rPr>
                <w:lang w:eastAsia="ja-JP"/>
              </w:rPr>
            </w:pPr>
            <w:bookmarkStart w:id="3" w:name="OLE_LINK1"/>
            <w:r w:rsidRPr="0032705D">
              <w:rPr>
                <w:lang w:eastAsia="ja-JP"/>
              </w:rPr>
              <w:t>2) If UE reports the support of more than one combination of C(X, Y) for a given SCS, and if multiple combinations of C(X, Y) are valid for the span pattern, the maximum value of C of the valid combinations is applied</w:t>
            </w:r>
          </w:p>
          <w:bookmarkEnd w:id="3"/>
          <w:p w14:paraId="188373EE" w14:textId="77777777" w:rsidR="00B82C51" w:rsidRPr="00242109" w:rsidRDefault="00B82C51" w:rsidP="00BF5543">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06032670" w14:textId="77777777" w:rsidR="00B82C51" w:rsidRDefault="00B82C51" w:rsidP="00BF5543">
            <w:pPr>
              <w:pStyle w:val="TAL"/>
              <w:rPr>
                <w:lang w:eastAsia="ja-JP"/>
              </w:rPr>
            </w:pPr>
            <w:r>
              <w:rPr>
                <w:lang w:eastAsia="ja-JP"/>
              </w:rPr>
              <w:t>4</w:t>
            </w:r>
            <w:r w:rsidRPr="0032705D">
              <w:rPr>
                <w:lang w:eastAsia="ja-JP"/>
              </w:rPr>
              <w:t>) If UE reports the support o</w:t>
            </w:r>
            <w:r>
              <w:rPr>
                <w:lang w:eastAsia="ja-JP"/>
              </w:rPr>
              <w:t>f more than one combination of M</w:t>
            </w:r>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41E65A46" w14:textId="77777777" w:rsidR="00B82C51" w:rsidRDefault="00B82C51" w:rsidP="00BF5543">
            <w:pPr>
              <w:pStyle w:val="TAL"/>
              <w:rPr>
                <w:rFonts w:eastAsia="SimSun"/>
                <w:lang w:eastAsia="zh-CN"/>
              </w:rPr>
            </w:pPr>
            <w:r>
              <w:rPr>
                <w:rFonts w:hint="eastAsia"/>
                <w:lang w:eastAsia="zh-CN"/>
              </w:rPr>
              <w:t>5</w:t>
            </w:r>
            <w:r>
              <w:rPr>
                <w:lang w:eastAsia="zh-CN"/>
              </w:rPr>
              <w:t xml:space="preserve">) </w:t>
            </w:r>
            <w:r>
              <w:rPr>
                <w:rFonts w:hint="eastAsia"/>
                <w:lang w:eastAsia="zh-CN"/>
              </w:rPr>
              <w:t>C</w:t>
            </w:r>
            <w:r>
              <w:rPr>
                <w:lang w:eastAsia="zh-CN"/>
              </w:rPr>
              <w:t>apability on the number of CCs with Rel-16 PDCCH monitor</w:t>
            </w:r>
            <w:r>
              <w:rPr>
                <w:rFonts w:eastAsia="SimSun"/>
                <w:lang w:eastAsia="zh-CN"/>
              </w:rPr>
              <w:t xml:space="preserve">ing capability on all the serving cells. </w:t>
            </w:r>
          </w:p>
          <w:p w14:paraId="3D220320" w14:textId="77777777" w:rsidR="00B82C51" w:rsidRPr="00267DC9" w:rsidRDefault="00B82C51" w:rsidP="00BF55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EB857" w14:textId="77777777" w:rsidR="00B82C51" w:rsidRPr="00A34E76" w:rsidRDefault="00B82C51" w:rsidP="00BF5543">
            <w:pPr>
              <w:pStyle w:val="TAL"/>
              <w:rPr>
                <w:lang w:eastAsia="ja-JP"/>
              </w:rPr>
            </w:pPr>
            <w:r w:rsidRPr="0032705D">
              <w:rPr>
                <w:rFonts w:hint="eastAsia"/>
                <w:lang w:eastAsia="ja-JP"/>
              </w:rPr>
              <w:t xml:space="preserve">3-5b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52DA03" w14:textId="77777777" w:rsidR="00B82C51" w:rsidRPr="0044340F" w:rsidRDefault="00B82C51" w:rsidP="00BF5543">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2A151"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73A6C5"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D1C7A2" w14:textId="77777777" w:rsidR="00B82C51" w:rsidRDefault="00B82C51" w:rsidP="00BF5543">
            <w:pPr>
              <w:pStyle w:val="TAL"/>
              <w:rPr>
                <w:lang w:eastAsia="zh-CN"/>
              </w:rPr>
            </w:pPr>
            <w:r>
              <w:rPr>
                <w:rFonts w:hint="eastAsia"/>
                <w:lang w:eastAsia="zh-CN"/>
              </w:rPr>
              <w:t>[</w:t>
            </w:r>
            <w:r>
              <w:rPr>
                <w:lang w:eastAsia="zh-CN"/>
              </w:rPr>
              <w:t>FSPC]</w:t>
            </w:r>
          </w:p>
          <w:p w14:paraId="2BE45331" w14:textId="77777777" w:rsidR="00B82C51" w:rsidRDefault="00B82C51" w:rsidP="00BF5543">
            <w:pPr>
              <w:pStyle w:val="TAL"/>
              <w:rPr>
                <w:lang w:eastAsia="zh-CN"/>
              </w:rPr>
            </w:pPr>
          </w:p>
          <w:p w14:paraId="71584142" w14:textId="77777777" w:rsidR="00B82C51" w:rsidRPr="00461921" w:rsidRDefault="00B82C51" w:rsidP="00BF5543">
            <w:pPr>
              <w:pStyle w:val="TAL"/>
              <w:rPr>
                <w:lang w:eastAsia="ja-JP"/>
              </w:rPr>
            </w:pPr>
            <w:r>
              <w:rPr>
                <w:lang w:eastAsia="zh-CN"/>
              </w:rPr>
              <w:t>FFS: Compoent 5) reported 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C8599" w14:textId="77777777" w:rsidR="00B82C51" w:rsidRDefault="00B82C51" w:rsidP="00BF5543">
            <w:pPr>
              <w:pStyle w:val="TAL"/>
              <w:rPr>
                <w:lang w:eastAsia="ja-JP"/>
              </w:rPr>
            </w:pPr>
            <w:r>
              <w:rPr>
                <w:lang w:eastAsia="ja-JP"/>
              </w:rPr>
              <w:t>[</w:t>
            </w:r>
            <w:r>
              <w:rPr>
                <w:rFonts w:hint="eastAsia"/>
                <w:lang w:eastAsia="ja-JP"/>
              </w:rPr>
              <w:t>N/A</w:t>
            </w:r>
            <w:r>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2E2BE6" w14:textId="77777777" w:rsidR="00B82C51" w:rsidRPr="00A34E76" w:rsidRDefault="00B82C51" w:rsidP="00BF5543">
            <w:pPr>
              <w:pStyle w:val="TAL"/>
              <w:rPr>
                <w:lang w:eastAsia="ja-JP"/>
              </w:rPr>
            </w:pPr>
            <w:r>
              <w:rPr>
                <w:lang w:eastAsia="ja-JP"/>
              </w:rPr>
              <w:t>[</w:t>
            </w:r>
            <w:r>
              <w:rPr>
                <w:rFonts w:hint="eastAsia"/>
                <w:lang w:eastAsia="ja-JP"/>
              </w:rPr>
              <w:t>N/A</w:t>
            </w:r>
            <w:r>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4C571748" w14:textId="77777777" w:rsidR="00B82C51" w:rsidRDefault="00B82C51" w:rsidP="00BF5543">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250165" w14:textId="77777777" w:rsidR="00B82C51" w:rsidRDefault="00B82C51" w:rsidP="00BF5543">
            <w:pPr>
              <w:pStyle w:val="TAL"/>
            </w:pPr>
            <w:r w:rsidRPr="0032705D">
              <w:t>This capability is necessary for SCS 15</w:t>
            </w:r>
            <w:r>
              <w:t xml:space="preserve"> </w:t>
            </w:r>
            <w:r w:rsidRPr="0032705D">
              <w:t xml:space="preserve">kHz and 30 kHz. </w:t>
            </w:r>
          </w:p>
          <w:p w14:paraId="5AB34A2B" w14:textId="77777777" w:rsidR="00B82C51" w:rsidRDefault="00B82C51" w:rsidP="00BF5543">
            <w:pPr>
              <w:pStyle w:val="TAL"/>
            </w:pPr>
          </w:p>
          <w:p w14:paraId="2B314297" w14:textId="77777777" w:rsidR="00B82C51" w:rsidRDefault="00B82C51" w:rsidP="00BF5543">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w:t>
            </w:r>
            <w:bookmarkStart w:id="4" w:name="OLE_LINK22"/>
            <w:r>
              <w:rPr>
                <w:lang w:eastAsia="zh-CN"/>
              </w:rPr>
              <w:t>how to report C, M and (</w:t>
            </w:r>
            <w:r w:rsidRPr="0032705D">
              <w:rPr>
                <w:lang w:eastAsia="ja-JP"/>
              </w:rPr>
              <w:t xml:space="preserve">X, Y, </w:t>
            </w:r>
            <w:r w:rsidRPr="0032705D">
              <w:rPr>
                <w:lang w:eastAsia="ja-JP"/>
              </w:rPr>
              <w:sym w:font="Symbol" w:char="F06D"/>
            </w:r>
            <w:r>
              <w:rPr>
                <w:lang w:eastAsia="ja-JP"/>
              </w:rPr>
              <w:t>)</w:t>
            </w:r>
            <w:bookmarkEnd w:id="4"/>
            <w:r>
              <w:rPr>
                <w:lang w:eastAsia="zh-CN"/>
              </w:rPr>
              <w:t xml:space="preserve">  </w:t>
            </w:r>
          </w:p>
          <w:p w14:paraId="1BD47512" w14:textId="77777777" w:rsidR="00B82C51" w:rsidRDefault="00B82C51" w:rsidP="00BF5543">
            <w:pPr>
              <w:pStyle w:val="TAL"/>
            </w:pPr>
          </w:p>
          <w:p w14:paraId="409C01B1" w14:textId="77777777" w:rsidR="00B82C51" w:rsidRDefault="00B82C51" w:rsidP="00BF5543">
            <w:pPr>
              <w:pStyle w:val="TAL"/>
              <w:rPr>
                <w:lang w:eastAsia="ja-JP"/>
              </w:rPr>
            </w:pPr>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#1;</w:t>
            </w:r>
          </w:p>
          <w:p w14:paraId="3BF9A816" w14:textId="77777777" w:rsidR="00B82C51" w:rsidRDefault="00B82C51" w:rsidP="00BF5543">
            <w:pPr>
              <w:pStyle w:val="TAL"/>
              <w:rPr>
                <w:lang w:eastAsia="ja-JP"/>
              </w:rPr>
            </w:pPr>
          </w:p>
          <w:p w14:paraId="73B22416" w14:textId="77777777" w:rsidR="00B82C51" w:rsidRDefault="00B82C51" w:rsidP="00BF5543">
            <w:pPr>
              <w:pStyle w:val="TAL"/>
              <w:rPr>
                <w:lang w:eastAsia="ja-JP"/>
              </w:rPr>
            </w:pPr>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#2;</w:t>
            </w:r>
          </w:p>
          <w:p w14:paraId="141F66DE" w14:textId="77777777" w:rsidR="00B82C51" w:rsidRDefault="00B82C51" w:rsidP="00BF5543">
            <w:pPr>
              <w:pStyle w:val="TAL"/>
              <w:rPr>
                <w:lang w:eastAsia="ja-JP"/>
              </w:rPr>
            </w:pPr>
          </w:p>
          <w:p w14:paraId="13BA0454" w14:textId="77777777" w:rsidR="00B82C51" w:rsidRDefault="00B82C51" w:rsidP="00BF5543">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14:paraId="6244CE66" w14:textId="77777777" w:rsidR="00B82C51" w:rsidRDefault="00B82C51" w:rsidP="00BF5543">
            <w:pPr>
              <w:pStyle w:val="TAL"/>
              <w:rPr>
                <w:lang w:eastAsia="ja-JP"/>
              </w:rPr>
            </w:pPr>
          </w:p>
          <w:p w14:paraId="04AF0EA0" w14:textId="77777777" w:rsidR="00B82C51" w:rsidRDefault="00B82C51" w:rsidP="00BF5543">
            <w:pPr>
              <w:pStyle w:val="TAL"/>
              <w:rPr>
                <w:lang w:eastAsia="zh-CN"/>
              </w:rPr>
            </w:pPr>
            <w:r>
              <w:rPr>
                <w:lang w:eastAsia="ja-JP"/>
              </w:rPr>
              <w:t>FFS: Whether to merge component 1) and 3), and accordingly merge component 2</w:t>
            </w:r>
            <w:r>
              <w:rPr>
                <w:rFonts w:hint="eastAsia"/>
                <w:lang w:eastAsia="zh-CN"/>
              </w:rPr>
              <w:t>)</w:t>
            </w:r>
            <w:r>
              <w:rPr>
                <w:lang w:eastAsia="zh-CN"/>
              </w:rPr>
              <w:t xml:space="preserve"> and 4)</w:t>
            </w:r>
          </w:p>
          <w:p w14:paraId="4AD0D55C" w14:textId="77777777" w:rsidR="00B82C51" w:rsidRDefault="00B82C51" w:rsidP="00BF5543">
            <w:pPr>
              <w:pStyle w:val="TAL"/>
              <w:rPr>
                <w:lang w:eastAsia="zh-CN"/>
              </w:rPr>
            </w:pPr>
          </w:p>
          <w:p w14:paraId="4895FDF7" w14:textId="77777777" w:rsidR="00B82C51" w:rsidRPr="00AE46E7" w:rsidRDefault="00B82C51" w:rsidP="00BF5543">
            <w:pPr>
              <w:pStyle w:val="TAL"/>
            </w:pPr>
            <w:r>
              <w:rPr>
                <w:rFonts w:asciiTheme="majorHAnsi" w:hAnsiTheme="majorHAnsi" w:cstheme="majorHAnsi"/>
                <w:szCs w:val="18"/>
                <w:lang w:val="en-US"/>
              </w:rPr>
              <w:t>FFS</w:t>
            </w:r>
            <w:r>
              <w:rPr>
                <w:rFonts w:asciiTheme="minorEastAsia" w:hAnsiTheme="minorEastAsia" w:cstheme="majorHAnsi" w:hint="eastAsia"/>
                <w:szCs w:val="18"/>
                <w:lang w:val="en-US" w:eastAsia="zh-CN"/>
              </w:rPr>
              <w:t>：</w:t>
            </w:r>
            <w:r w:rsidRPr="00C7702E">
              <w:rPr>
                <w:rFonts w:asciiTheme="majorHAnsi" w:hAnsiTheme="majorHAnsi" w:cstheme="majorHAnsi" w:hint="eastAsia"/>
                <w:szCs w:val="18"/>
                <w:lang w:val="en-US"/>
              </w:rPr>
              <w:t>W</w:t>
            </w:r>
            <w:r w:rsidRPr="00C7702E">
              <w:rPr>
                <w:rFonts w:asciiTheme="majorHAnsi" w:hAnsiTheme="majorHAnsi" w:cstheme="majorHAnsi"/>
                <w:szCs w:val="18"/>
                <w:lang w:val="en-US"/>
              </w:rPr>
              <w:t xml:space="preserve">hether to </w:t>
            </w:r>
            <w:r w:rsidRPr="00556A9E">
              <w:rPr>
                <w:rFonts w:asciiTheme="majorHAnsi" w:hAnsiTheme="majorHAnsi" w:cstheme="majorHAnsi"/>
                <w:szCs w:val="18"/>
                <w:lang w:val="en-US"/>
              </w:rPr>
              <w:t>add a capability for supporting 3 unicast PDSCH/PUSCH per slot separately for each minimum processing capability</w:t>
            </w:r>
            <w:r>
              <w:rPr>
                <w:rFonts w:asciiTheme="majorHAnsi" w:hAnsiTheme="majorHAnsi" w:cstheme="majorHAnsi"/>
                <w:szCs w:val="18"/>
                <w:lang w:val="en-US"/>
              </w:rPr>
              <w:t xml:space="preserve"> t</w:t>
            </w:r>
            <w:r w:rsidRPr="00556A9E">
              <w:rPr>
                <w:rFonts w:asciiTheme="majorHAnsi" w:hAnsiTheme="majorHAnsi" w:cstheme="majorHAnsi"/>
                <w:szCs w:val="18"/>
                <w:lang w:val="en-US"/>
              </w:rPr>
              <w:t>o match the number of spans for (4,3) pair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CDAE0" w14:textId="77777777" w:rsidR="00B82C51" w:rsidRDefault="00B82C51" w:rsidP="00BF5543">
            <w:pPr>
              <w:pStyle w:val="TAL"/>
              <w:rPr>
                <w:lang w:eastAsia="ja-JP"/>
              </w:rPr>
            </w:pPr>
            <w:r>
              <w:rPr>
                <w:lang w:eastAsia="ja-JP"/>
              </w:rPr>
              <w:t>Optional with capability signalling</w:t>
            </w:r>
          </w:p>
          <w:p w14:paraId="62A59DA9" w14:textId="77777777" w:rsidR="00B82C51" w:rsidRDefault="00B82C51" w:rsidP="00BF5543">
            <w:pPr>
              <w:pStyle w:val="TAL"/>
              <w:rPr>
                <w:lang w:eastAsia="ja-JP"/>
              </w:rPr>
            </w:pPr>
          </w:p>
          <w:p w14:paraId="069E57E1" w14:textId="77777777" w:rsidR="00B82C51" w:rsidRPr="000E3724" w:rsidRDefault="00B82C51" w:rsidP="00BF5543">
            <w:pPr>
              <w:pStyle w:val="TAL"/>
              <w:rPr>
                <w:lang w:eastAsia="ja-JP"/>
              </w:rPr>
            </w:pPr>
            <w:r w:rsidRPr="000E3724">
              <w:rPr>
                <w:lang w:eastAsia="ja-JP"/>
              </w:rPr>
              <w:t>Candidate value set for (X, Y):</w:t>
            </w:r>
          </w:p>
          <w:p w14:paraId="039E1368" w14:textId="77777777" w:rsidR="00B82C51" w:rsidRPr="000E3724" w:rsidRDefault="00B82C51" w:rsidP="00BF5543">
            <w:pPr>
              <w:pStyle w:val="TAL"/>
              <w:rPr>
                <w:lang w:eastAsia="ja-JP"/>
              </w:rPr>
            </w:pPr>
            <w:r w:rsidRPr="000E3724">
              <w:rPr>
                <w:lang w:eastAsia="ja-JP"/>
              </w:rPr>
              <w:t xml:space="preserve">{(7, 3), </w:t>
            </w:r>
          </w:p>
          <w:p w14:paraId="625B26E4" w14:textId="77777777" w:rsidR="00B82C51" w:rsidRPr="000E3724" w:rsidRDefault="00B82C51" w:rsidP="00BF5543">
            <w:pPr>
              <w:pStyle w:val="TAL"/>
              <w:rPr>
                <w:lang w:eastAsia="ja-JP"/>
              </w:rPr>
            </w:pPr>
            <w:r w:rsidRPr="000E3724">
              <w:rPr>
                <w:lang w:eastAsia="ja-JP"/>
              </w:rPr>
              <w:t xml:space="preserve">(4, 3), </w:t>
            </w:r>
          </w:p>
          <w:p w14:paraId="5DEFD5D0" w14:textId="77777777" w:rsidR="00B82C51" w:rsidRDefault="00B82C51" w:rsidP="00BF5543">
            <w:pPr>
              <w:pStyle w:val="TAL"/>
              <w:rPr>
                <w:lang w:eastAsia="ja-JP"/>
              </w:rPr>
            </w:pPr>
            <w:r w:rsidRPr="000E3724">
              <w:rPr>
                <w:lang w:eastAsia="ja-JP"/>
              </w:rPr>
              <w:t>(2, 2)}</w:t>
            </w:r>
          </w:p>
          <w:p w14:paraId="54EA765C" w14:textId="77777777" w:rsidR="00B82C51" w:rsidRDefault="00B82C51" w:rsidP="00BF5543">
            <w:pPr>
              <w:pStyle w:val="TAL"/>
              <w:rPr>
                <w:lang w:eastAsia="ja-JP"/>
              </w:rPr>
            </w:pPr>
          </w:p>
          <w:p w14:paraId="41CB938B" w14:textId="77777777" w:rsidR="00B82C51" w:rsidRDefault="00B82C51" w:rsidP="00BF5543">
            <w:pPr>
              <w:pStyle w:val="TAL"/>
              <w:rPr>
                <w:lang w:eastAsia="ja-JP"/>
              </w:rPr>
            </w:pPr>
            <w:r w:rsidRPr="0037707A">
              <w:rPr>
                <w:lang w:eastAsia="ja-JP"/>
              </w:rPr>
              <w:t>The value of C for combination (7, 3) for 15 kHz and 30 kHz is 56</w:t>
            </w:r>
          </w:p>
          <w:p w14:paraId="39E81975" w14:textId="77777777" w:rsidR="00B82C51" w:rsidRDefault="00B82C51" w:rsidP="00BF5543">
            <w:pPr>
              <w:pStyle w:val="TAL"/>
              <w:rPr>
                <w:lang w:eastAsia="zh-CN"/>
              </w:rPr>
            </w:pPr>
            <w:r>
              <w:rPr>
                <w:rFonts w:hint="eastAsia"/>
                <w:lang w:eastAsia="zh-CN"/>
              </w:rPr>
              <w:t>F</w:t>
            </w:r>
            <w:r>
              <w:rPr>
                <w:lang w:eastAsia="zh-CN"/>
              </w:rPr>
              <w:t>FS the value of C for combination (4, 3) and (2, 2)</w:t>
            </w:r>
          </w:p>
          <w:p w14:paraId="18256ECE" w14:textId="77777777" w:rsidR="00B82C51" w:rsidRPr="00D27F27" w:rsidRDefault="00B82C51" w:rsidP="00BF5543">
            <w:pPr>
              <w:pStyle w:val="TAL"/>
              <w:rPr>
                <w:lang w:eastAsia="zh-CN"/>
              </w:rPr>
            </w:pPr>
            <w:r>
              <w:rPr>
                <w:lang w:eastAsia="zh-CN"/>
              </w:rPr>
              <w:t>FFS the value of M for combination (7, 3), (4, 3) and (2, 2)</w:t>
            </w:r>
          </w:p>
          <w:p w14:paraId="6F188B62" w14:textId="77777777" w:rsidR="00B82C51" w:rsidRDefault="00B82C51" w:rsidP="00BF5543">
            <w:pPr>
              <w:pStyle w:val="TAL"/>
              <w:rPr>
                <w:lang w:eastAsia="ja-JP"/>
              </w:rPr>
            </w:pPr>
          </w:p>
          <w:p w14:paraId="1BA8116F" w14:textId="77777777" w:rsidR="00B82C51" w:rsidRDefault="00B82C51" w:rsidP="00BF5543">
            <w:pPr>
              <w:pStyle w:val="TAL"/>
              <w:rPr>
                <w:lang w:eastAsia="ja-JP"/>
              </w:rPr>
            </w:pPr>
            <w:r>
              <w:rPr>
                <w:lang w:eastAsia="ja-JP"/>
              </w:rPr>
              <w:t>Candidate value for component 5): { x, x+1, …, 16}</w:t>
            </w:r>
          </w:p>
        </w:tc>
      </w:tr>
      <w:tr w:rsidR="00B82C51" w14:paraId="4617C24D" w14:textId="77777777" w:rsidTr="00BF5543">
        <w:trPr>
          <w:trHeight w:val="20"/>
        </w:trPr>
        <w:tc>
          <w:tcPr>
            <w:tcW w:w="1129" w:type="dxa"/>
            <w:vMerge/>
            <w:tcBorders>
              <w:left w:val="single" w:sz="4" w:space="0" w:color="auto"/>
              <w:right w:val="single" w:sz="4" w:space="0" w:color="auto"/>
            </w:tcBorders>
            <w:shd w:val="clear" w:color="auto" w:fill="auto"/>
          </w:tcPr>
          <w:p w14:paraId="4D521D59"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CB007" w14:textId="77777777" w:rsidR="00B82C51" w:rsidRPr="0032705D" w:rsidRDefault="00B82C51" w:rsidP="00BF5543">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39EE6F" w14:textId="77777777" w:rsidR="00B82C51" w:rsidRPr="0032705D" w:rsidRDefault="00B82C51" w:rsidP="00BF5543">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27CF5C3" w14:textId="77777777" w:rsidR="00B82C51" w:rsidRDefault="00B82C51" w:rsidP="00BF5543">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ED00B9" w14:textId="77777777" w:rsidR="00B82C51" w:rsidRPr="00A34E76"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418C99" w14:textId="77777777" w:rsidR="00B82C51" w:rsidRPr="0044340F" w:rsidRDefault="00B82C51" w:rsidP="00BF554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BBD027" w14:textId="77777777" w:rsidR="00B82C51" w:rsidRPr="0044340F" w:rsidRDefault="00B82C51" w:rsidP="00BF5543">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362D4AB3"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97897A" w14:textId="77777777" w:rsidR="00B82C51" w:rsidRPr="00461921" w:rsidRDefault="00B82C51" w:rsidP="00BF554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1B5A3" w14:textId="77777777" w:rsidR="00B82C51" w:rsidRDefault="00B82C51" w:rsidP="00BF5543">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1D70E" w14:textId="77777777" w:rsidR="00B82C51" w:rsidRPr="00A34E76" w:rsidRDefault="00B82C51" w:rsidP="00BF5543">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643FE56" w14:textId="77777777" w:rsidR="00B82C51" w:rsidRDefault="00B82C51" w:rsidP="00BF5543">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80CDB1" w14:textId="77777777" w:rsidR="00B82C51" w:rsidRDefault="00B82C51" w:rsidP="00BF554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FFA72" w14:textId="77777777" w:rsidR="00B82C51" w:rsidRDefault="00B82C51" w:rsidP="00BF5543">
            <w:pPr>
              <w:pStyle w:val="TAL"/>
              <w:rPr>
                <w:lang w:eastAsia="ja-JP"/>
              </w:rPr>
            </w:pPr>
          </w:p>
        </w:tc>
      </w:tr>
      <w:tr w:rsidR="00B82C51" w14:paraId="62E022A2" w14:textId="77777777" w:rsidTr="00BF5543">
        <w:trPr>
          <w:trHeight w:val="20"/>
        </w:trPr>
        <w:tc>
          <w:tcPr>
            <w:tcW w:w="1129" w:type="dxa"/>
            <w:vMerge/>
            <w:tcBorders>
              <w:left w:val="single" w:sz="4" w:space="0" w:color="auto"/>
              <w:right w:val="single" w:sz="4" w:space="0" w:color="auto"/>
            </w:tcBorders>
            <w:shd w:val="clear" w:color="auto" w:fill="auto"/>
          </w:tcPr>
          <w:p w14:paraId="1885EA7A"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811060" w14:textId="77777777" w:rsidR="00B82C51" w:rsidRPr="0032705D" w:rsidRDefault="00B82C51" w:rsidP="00BF5543">
            <w:pPr>
              <w:pStyle w:val="TAL"/>
              <w:rPr>
                <w:rFonts w:eastAsia="SimSun"/>
                <w:lang w:eastAsia="zh-CN"/>
              </w:rPr>
            </w:pPr>
            <w:r>
              <w:rPr>
                <w:rFonts w:eastAsia="SimSun" w:hint="eastAsia"/>
                <w:lang w:eastAsia="zh-CN"/>
              </w:rPr>
              <w:t>1</w:t>
            </w:r>
            <w:r>
              <w:rPr>
                <w:rFonts w:eastAsia="SimSun"/>
                <w:lang w:eastAsia="zh-CN"/>
              </w:rPr>
              <w:t>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E2CB5" w14:textId="77777777" w:rsidR="00B82C51" w:rsidRPr="0032705D" w:rsidRDefault="00B82C51" w:rsidP="00BF5543">
            <w:pPr>
              <w:pStyle w:val="TAL"/>
              <w:rPr>
                <w:rFonts w:eastAsia="SimSun"/>
                <w:lang w:eastAsia="zh-CN"/>
              </w:rPr>
            </w:pPr>
            <w:r>
              <w:rPr>
                <w:rFonts w:eastAsia="SimSun"/>
                <w:iCs/>
                <w:lang w:eastAsia="zh-CN"/>
              </w:rPr>
              <w:t>Rel-15 monitoring capability and Rel-16 monitoring capability on different serving cells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5E602EF" w14:textId="77777777" w:rsidR="00B82C51" w:rsidRDefault="00B82C51" w:rsidP="00BF5543">
            <w:pPr>
              <w:pStyle w:val="TAL"/>
              <w:rPr>
                <w:rFonts w:eastAsia="SimSun"/>
                <w:lang w:eastAsia="zh-CN"/>
              </w:rPr>
            </w:pPr>
            <w:r>
              <w:rPr>
                <w:rFonts w:eastAsia="SimSun"/>
                <w:lang w:eastAsia="zh-CN"/>
              </w:rPr>
              <w:t>[</w:t>
            </w:r>
            <w:r>
              <w:rPr>
                <w:rFonts w:eastAsia="SimSun" w:hint="eastAsia"/>
                <w:lang w:eastAsia="zh-CN"/>
              </w:rPr>
              <w:t>S</w:t>
            </w:r>
            <w:r>
              <w:rPr>
                <w:rFonts w:eastAsia="SimSun"/>
                <w:lang w:eastAsia="zh-CN"/>
              </w:rPr>
              <w:t xml:space="preserve">upport </w:t>
            </w:r>
            <w:r>
              <w:rPr>
                <w:rFonts w:eastAsia="SimSun"/>
                <w:iCs/>
                <w:lang w:eastAsia="zh-CN"/>
              </w:rPr>
              <w:t>Rel-15 monitoring capability and Rel-16 monitoring capability on different serving cells]</w:t>
            </w:r>
            <w:r>
              <w:rPr>
                <w:rFonts w:eastAsia="SimSun"/>
                <w:lang w:eastAsia="zh-CN"/>
              </w:rPr>
              <w:t xml:space="preserve"> </w:t>
            </w:r>
          </w:p>
          <w:p w14:paraId="040B42E0" w14:textId="77777777" w:rsidR="00B82C51" w:rsidRPr="005E74D3" w:rsidRDefault="00B82C51" w:rsidP="00546021">
            <w:pPr>
              <w:pStyle w:val="TAL"/>
              <w:numPr>
                <w:ilvl w:val="0"/>
                <w:numId w:val="20"/>
              </w:numPr>
              <w:rPr>
                <w:rFonts w:eastAsia="SimSun"/>
                <w:lang w:eastAsia="zh-CN"/>
              </w:rPr>
            </w:pPr>
            <w:r>
              <w:rPr>
                <w:rFonts w:eastAsia="SimSun"/>
                <w:lang w:eastAsia="zh-CN"/>
              </w:rPr>
              <w:t xml:space="preserve">Capability on the number of CCs with Rel-15 PDCCH monitoring capability </w:t>
            </w:r>
          </w:p>
          <w:p w14:paraId="3F1139C2" w14:textId="77777777" w:rsidR="00B82C51" w:rsidRPr="00920E45" w:rsidRDefault="00B82C51" w:rsidP="00546021">
            <w:pPr>
              <w:pStyle w:val="TAL"/>
              <w:numPr>
                <w:ilvl w:val="0"/>
                <w:numId w:val="20"/>
              </w:numPr>
              <w:rPr>
                <w:lang w:eastAsia="ja-JP"/>
              </w:rPr>
            </w:pPr>
            <w:r>
              <w:rPr>
                <w:rFonts w:eastAsia="SimSun"/>
                <w:lang w:eastAsia="zh-CN"/>
              </w:rPr>
              <w:t>Capability on the number of CCs with Rel-16 PDCCH monitoring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8BAA" w14:textId="77777777" w:rsidR="00B82C51" w:rsidRPr="00A34E76" w:rsidRDefault="00B82C51" w:rsidP="00BF5543">
            <w:pPr>
              <w:pStyle w:val="TAL"/>
              <w:rPr>
                <w:lang w:eastAsia="ja-JP"/>
              </w:rPr>
            </w:pPr>
            <w:r>
              <w:rPr>
                <w:rFonts w:eastAsia="SimSun" w:hint="eastAsia"/>
                <w:lang w:eastAsia="zh-CN"/>
              </w:rPr>
              <w:t>1</w:t>
            </w:r>
            <w:r>
              <w:rPr>
                <w:rFonts w:eastAsia="SimSun"/>
                <w:lang w:eastAsia="zh-CN"/>
              </w:rPr>
              <w:t>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B7B778" w14:textId="77777777" w:rsidR="00B82C51" w:rsidRPr="0044340F" w:rsidRDefault="00B82C51" w:rsidP="00BF5543">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67812"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391F96"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7D7730" w14:textId="77777777" w:rsidR="00B82C51" w:rsidRPr="00461921" w:rsidRDefault="00B82C51" w:rsidP="00BF5543">
            <w:pPr>
              <w:pStyle w:val="TAL"/>
              <w:rPr>
                <w:lang w:eastAsia="ja-JP"/>
              </w:rPr>
            </w:pPr>
            <w:r>
              <w:rPr>
                <w:rFonts w:eastAsia="SimSun"/>
                <w:lang w:eastAsia="zh-CN"/>
              </w:rPr>
              <w:t>[</w:t>
            </w: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2410A"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95C385" w14:textId="77777777" w:rsidR="00B82C51" w:rsidRPr="00A34E76" w:rsidRDefault="00B82C51" w:rsidP="00BF5543">
            <w:pPr>
              <w:pStyle w:val="TAL"/>
              <w:rPr>
                <w:lang w:eastAsia="zh-CN"/>
              </w:rPr>
            </w:pPr>
            <w:r>
              <w:rPr>
                <w:rFonts w:hint="eastAsia"/>
                <w:lang w:eastAsia="zh-CN"/>
              </w:rPr>
              <w:t>T</w:t>
            </w:r>
            <w:r>
              <w:rPr>
                <w:lang w:eastAsia="zh-CN"/>
              </w:rPr>
              <w:t>BD</w:t>
            </w:r>
          </w:p>
        </w:tc>
        <w:tc>
          <w:tcPr>
            <w:tcW w:w="1842" w:type="dxa"/>
            <w:tcBorders>
              <w:top w:val="single" w:sz="4" w:space="0" w:color="auto"/>
              <w:left w:val="single" w:sz="4" w:space="0" w:color="auto"/>
              <w:bottom w:val="single" w:sz="4" w:space="0" w:color="auto"/>
              <w:right w:val="single" w:sz="4" w:space="0" w:color="auto"/>
            </w:tcBorders>
          </w:tcPr>
          <w:p w14:paraId="6F7AA991" w14:textId="77777777" w:rsidR="00B82C51" w:rsidRDefault="00B82C51" w:rsidP="00BF5543">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C8213A" w14:textId="77777777" w:rsidR="00B82C51" w:rsidRDefault="00B82C51" w:rsidP="00BF5543">
            <w:pPr>
              <w:pStyle w:val="TAL"/>
              <w:rPr>
                <w:rFonts w:eastAsia="SimSun"/>
                <w:lang w:eastAsia="zh-CN"/>
              </w:rPr>
            </w:pPr>
            <w:r>
              <w:rPr>
                <w:rFonts w:eastAsia="SimSun"/>
                <w:lang w:eastAsia="zh-CN"/>
              </w:rPr>
              <w:t>Capability on the number of CCs with Rel-15 PDCCH monitoring capability can be smaller than 4 CCs; Capability on the number of CCs with Rel-16 PDCCH monitoring capability can be smaller than 4 CCs;</w:t>
            </w:r>
          </w:p>
          <w:p w14:paraId="4BAF8A28" w14:textId="77777777" w:rsidR="00B82C51" w:rsidRDefault="00B82C51" w:rsidP="00BF5543">
            <w:pPr>
              <w:pStyle w:val="TAL"/>
              <w:rPr>
                <w:rFonts w:eastAsia="SimSun"/>
                <w:lang w:eastAsia="zh-CN"/>
              </w:rPr>
            </w:pPr>
          </w:p>
          <w:p w14:paraId="28540370" w14:textId="77777777" w:rsidR="00B82C51" w:rsidRDefault="00B82C51" w:rsidP="00BF5543">
            <w:pPr>
              <w:pStyle w:val="TAL"/>
              <w:rPr>
                <w:rFonts w:eastAsia="SimSun"/>
                <w:lang w:eastAsia="zh-CN"/>
              </w:rPr>
            </w:pPr>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SimSun"/>
                <w:lang w:eastAsia="zh-CN"/>
              </w:rPr>
              <w:t xml:space="preserve">  </w:t>
            </w:r>
          </w:p>
          <w:p w14:paraId="3A14B089" w14:textId="77777777" w:rsidR="00B82C51" w:rsidRDefault="00B82C51" w:rsidP="00BF5543">
            <w:pPr>
              <w:pStyle w:val="TAL"/>
              <w:rPr>
                <w:rFonts w:eastAsia="SimSun"/>
                <w:lang w:eastAsia="zh-CN"/>
              </w:rPr>
            </w:pPr>
          </w:p>
          <w:p w14:paraId="46C5513C" w14:textId="77777777" w:rsidR="00B82C51" w:rsidRDefault="00B82C51" w:rsidP="00BF5543">
            <w:pPr>
              <w:pStyle w:val="TAL"/>
              <w:rPr>
                <w:rFonts w:eastAsia="SimSun"/>
                <w:lang w:eastAsia="zh-CN"/>
              </w:rPr>
            </w:pPr>
            <w:r>
              <w:rPr>
                <w:rFonts w:eastAsia="SimSun"/>
                <w:lang w:eastAsia="zh-CN"/>
              </w:rPr>
              <w:t>[</w:t>
            </w:r>
            <w:r w:rsidRPr="006879C2">
              <w:rPr>
                <w:rFonts w:eastAsia="SimSun" w:hint="eastAsia"/>
                <w:lang w:eastAsia="zh-CN"/>
              </w:rPr>
              <w:t>R</w:t>
            </w:r>
            <w:r w:rsidRPr="006879C2">
              <w:rPr>
                <w:rFonts w:eastAsia="SimSun"/>
                <w:lang w:eastAsia="zh-CN"/>
              </w:rPr>
              <w:t xml:space="preserve">el-15 monitoring capability here is subjected to the capability of </w:t>
            </w:r>
            <w:r>
              <w:rPr>
                <w:rFonts w:eastAsia="SimSun"/>
                <w:lang w:eastAsia="zh-CN"/>
              </w:rPr>
              <w:t xml:space="preserve">FG 3-1, FG 3-2 and FG </w:t>
            </w:r>
            <w:r w:rsidRPr="006879C2">
              <w:rPr>
                <w:rFonts w:eastAsia="SimSun"/>
                <w:lang w:eastAsia="zh-CN"/>
              </w:rPr>
              <w:t>3-5b.</w:t>
            </w:r>
            <w:r>
              <w:rPr>
                <w:rFonts w:eastAsia="SimSun"/>
                <w:lang w:eastAsia="zh-CN"/>
              </w:rPr>
              <w:t>]</w:t>
            </w:r>
          </w:p>
          <w:p w14:paraId="1ACA3FFE" w14:textId="77777777" w:rsidR="00B82C51" w:rsidRPr="006879C2" w:rsidRDefault="00B82C51" w:rsidP="00BF554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05BAE7" w14:textId="77777777" w:rsidR="00B82C51" w:rsidRDefault="00B82C51" w:rsidP="00BF5543">
            <w:pPr>
              <w:pStyle w:val="TAL"/>
              <w:rPr>
                <w:lang w:eastAsia="ja-JP"/>
              </w:rPr>
            </w:pPr>
            <w:r>
              <w:rPr>
                <w:lang w:eastAsia="ja-JP"/>
              </w:rPr>
              <w:t>Optional with capability signalling</w:t>
            </w:r>
          </w:p>
        </w:tc>
      </w:tr>
      <w:tr w:rsidR="00B82C51" w14:paraId="209BE66D" w14:textId="77777777" w:rsidTr="00BF5543">
        <w:trPr>
          <w:trHeight w:val="20"/>
        </w:trPr>
        <w:tc>
          <w:tcPr>
            <w:tcW w:w="1129" w:type="dxa"/>
            <w:vMerge/>
            <w:tcBorders>
              <w:left w:val="single" w:sz="4" w:space="0" w:color="auto"/>
              <w:right w:val="single" w:sz="4" w:space="0" w:color="auto"/>
            </w:tcBorders>
            <w:shd w:val="clear" w:color="auto" w:fill="auto"/>
          </w:tcPr>
          <w:p w14:paraId="4B9D7E36"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FC3E4" w14:textId="77777777" w:rsidR="00B82C51" w:rsidRPr="0032705D" w:rsidRDefault="00B82C51" w:rsidP="00BF5543">
            <w:pPr>
              <w:pStyle w:val="TAL"/>
              <w:rPr>
                <w:rFonts w:eastAsia="SimSun"/>
                <w:lang w:eastAsia="zh-CN"/>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0AFFB5" w14:textId="77777777" w:rsidR="00B82C51" w:rsidRPr="0032705D" w:rsidRDefault="00B82C51" w:rsidP="00BF5543">
            <w:pPr>
              <w:pStyle w:val="TAL"/>
              <w:rPr>
                <w:rFonts w:eastAsia="SimSun"/>
                <w:lang w:eastAsia="zh-CN"/>
              </w:rPr>
            </w:pPr>
            <w:r>
              <w:rPr>
                <w:rFonts w:eastAsia="SimSun" w:hint="eastAsia"/>
                <w:lang w:eastAsia="zh-CN"/>
              </w:rPr>
              <w:t>More than one PUCCH for HARQ-ACK transmission within a slot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F00A296" w14:textId="77777777" w:rsidR="00B82C51" w:rsidRPr="0032705D" w:rsidRDefault="00B82C51" w:rsidP="00BF5543">
            <w:pPr>
              <w:pStyle w:val="TAL"/>
              <w:rPr>
                <w:lang w:eastAsia="ja-JP"/>
              </w:rPr>
            </w:pPr>
            <w:r w:rsidRPr="0032705D">
              <w:rPr>
                <w:lang w:eastAsia="ja-JP"/>
              </w:rPr>
              <w:t xml:space="preserve">1) Supports sub-slot based HARQ-ACK feedback procedure. </w:t>
            </w:r>
          </w:p>
          <w:p w14:paraId="366A3A8C" w14:textId="77777777" w:rsidR="00B82C51" w:rsidRPr="0032705D" w:rsidRDefault="00B82C51" w:rsidP="00BF5543">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r>
              <w:rPr>
                <w:lang w:eastAsia="ja-JP"/>
              </w:rPr>
              <w:t xml:space="preserve">• </w:t>
            </w:r>
            <w:r w:rsidRPr="0032705D">
              <w:rPr>
                <w:lang w:eastAsia="ja-JP"/>
              </w:rPr>
              <w:t xml:space="preserve">At least one sub-slot configuration for PUCCH can be UE specifically configured to a UE. </w:t>
            </w:r>
          </w:p>
          <w:p w14:paraId="2454CF79" w14:textId="77777777" w:rsidR="00B82C51" w:rsidRDefault="00B82C51" w:rsidP="00BF5543">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64A81ACA" w14:textId="77777777" w:rsidR="00B82C51" w:rsidRDefault="00B82C51" w:rsidP="00BF5543">
            <w:pPr>
              <w:pStyle w:val="TAL"/>
              <w:rPr>
                <w:lang w:eastAsia="ja-JP"/>
              </w:rPr>
            </w:pPr>
          </w:p>
          <w:p w14:paraId="20189C50" w14:textId="77777777" w:rsidR="00B82C51" w:rsidRDefault="00B82C51" w:rsidP="00BF5543">
            <w:pPr>
              <w:pStyle w:val="TAL"/>
              <w:rPr>
                <w:lang w:eastAsia="ja-JP"/>
              </w:rPr>
            </w:pPr>
            <w:r>
              <w:rPr>
                <w:lang w:eastAsia="ja-JP"/>
              </w:rPr>
              <w:t>2) Supported sub-slot configuration</w:t>
            </w:r>
          </w:p>
          <w:p w14:paraId="6B31763D" w14:textId="77777777" w:rsidR="00B82C51" w:rsidRDefault="00B82C51" w:rsidP="00BF5543">
            <w:pPr>
              <w:pStyle w:val="TAL"/>
              <w:rPr>
                <w:lang w:eastAsia="ja-JP"/>
              </w:rPr>
            </w:pPr>
          </w:p>
          <w:p w14:paraId="6391DF72" w14:textId="77777777" w:rsidR="00B82C51" w:rsidRPr="0036376F" w:rsidRDefault="00B82C51" w:rsidP="00BF5543">
            <w:pPr>
              <w:pStyle w:val="TAL"/>
              <w:rPr>
                <w:lang w:val="en-US" w:eastAsia="ja-JP"/>
              </w:rPr>
            </w:pPr>
            <w:r>
              <w:rPr>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35F7CC" w14:textId="77777777" w:rsidR="00B82C51" w:rsidRPr="00A34E76"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702FB8" w14:textId="77777777" w:rsidR="00B82C51" w:rsidRPr="0044340F" w:rsidRDefault="00B82C51" w:rsidP="00BF5543">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35AD2"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1FEDE0"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57E12" w14:textId="77777777" w:rsidR="00B82C51" w:rsidRPr="00461921" w:rsidRDefault="00B82C51" w:rsidP="00BF5543">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24E42"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B10C05" w14:textId="77777777" w:rsidR="00B82C51" w:rsidRPr="00A34E76"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627180C" w14:textId="77777777" w:rsidR="00B82C51"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D2647E" w14:textId="77777777" w:rsidR="00B82C51" w:rsidRDefault="00B82C51" w:rsidP="00BF5543">
            <w:pPr>
              <w:pStyle w:val="TAL"/>
              <w:rPr>
                <w:lang w:eastAsia="zh-CN"/>
              </w:rPr>
            </w:pPr>
            <w:r>
              <w:rPr>
                <w:lang w:eastAsia="zh-CN"/>
              </w:rPr>
              <w:t>Candidate value set for component 2):</w:t>
            </w:r>
          </w:p>
          <w:p w14:paraId="76661155" w14:textId="77777777" w:rsidR="00B82C51" w:rsidRDefault="00B82C51" w:rsidP="00BF5543">
            <w:pPr>
              <w:pStyle w:val="TAL"/>
            </w:pPr>
            <w:r>
              <w:rPr>
                <w:lang w:eastAsia="zh-CN"/>
              </w:rPr>
              <w:t xml:space="preserve">{ </w:t>
            </w:r>
            <w:r w:rsidRPr="0032705D">
              <w:t>7-symbol*2</w:t>
            </w:r>
            <w:r>
              <w:t>,</w:t>
            </w:r>
          </w:p>
          <w:p w14:paraId="44B3E8BC" w14:textId="77777777" w:rsidR="00B82C51" w:rsidRDefault="00B82C51" w:rsidP="00BF5543">
            <w:pPr>
              <w:pStyle w:val="TAL"/>
            </w:pPr>
            <w:r w:rsidRPr="0032705D">
              <w:t>2-symbol*7</w:t>
            </w:r>
            <w:r>
              <w:t xml:space="preserve"> and </w:t>
            </w:r>
            <w:r w:rsidRPr="0032705D">
              <w:t>7-symbol*2</w:t>
            </w:r>
            <w:r>
              <w:t>}</w:t>
            </w:r>
          </w:p>
          <w:p w14:paraId="44F43BB4" w14:textId="77777777" w:rsidR="00B82C51" w:rsidRDefault="00B82C51" w:rsidP="00BF5543">
            <w:pPr>
              <w:pStyle w:val="TAL"/>
            </w:pPr>
          </w:p>
          <w:p w14:paraId="68A34633" w14:textId="77777777" w:rsidR="00B82C51" w:rsidRDefault="00B82C51" w:rsidP="00BF5543">
            <w:pPr>
              <w:pStyle w:val="TAL"/>
              <w:rPr>
                <w:lang w:eastAsia="zh-CN"/>
              </w:rPr>
            </w:pPr>
          </w:p>
          <w:p w14:paraId="5AC8FC40" w14:textId="77777777" w:rsidR="00B82C51" w:rsidRDefault="00B82C51" w:rsidP="00BF5543">
            <w:pPr>
              <w:pStyle w:val="TAL"/>
              <w:rPr>
                <w:lang w:eastAsia="zh-CN"/>
              </w:rPr>
            </w:pPr>
            <w:r>
              <w:rPr>
                <w:lang w:eastAsia="zh-CN"/>
              </w:rPr>
              <w:t>[Candidate value set for component 3):</w:t>
            </w:r>
          </w:p>
          <w:p w14:paraId="6B820867" w14:textId="77777777" w:rsidR="00B82C51" w:rsidRDefault="00B82C51" w:rsidP="00BF5543">
            <w:pPr>
              <w:pStyle w:val="TAL"/>
              <w:rPr>
                <w:lang w:eastAsia="zh-CN"/>
              </w:rPr>
            </w:pPr>
            <w:r>
              <w:rPr>
                <w:lang w:eastAsia="zh-CN"/>
              </w:rPr>
              <w:t xml:space="preserve">(A, B) = </w:t>
            </w:r>
          </w:p>
          <w:p w14:paraId="7689397F" w14:textId="77777777" w:rsidR="00B82C51" w:rsidRDefault="00B82C51" w:rsidP="00BF5543">
            <w:pPr>
              <w:pStyle w:val="TAL"/>
            </w:pPr>
            <w:r>
              <w:rPr>
                <w:lang w:eastAsia="zh-CN"/>
              </w:rPr>
              <w:t>{</w:t>
            </w:r>
            <w:r>
              <w:t>(7, 7),</w:t>
            </w:r>
          </w:p>
          <w:p w14:paraId="096FB480" w14:textId="77777777" w:rsidR="00B82C51" w:rsidRDefault="00B82C51" w:rsidP="00BF5543">
            <w:pPr>
              <w:pStyle w:val="TAL"/>
            </w:pPr>
            <w:r>
              <w:t>(4, 2) and (7, 7),</w:t>
            </w:r>
          </w:p>
          <w:p w14:paraId="1D6C539D" w14:textId="77777777" w:rsidR="00B82C51" w:rsidRDefault="00B82C51" w:rsidP="00BF5543">
            <w:pPr>
              <w:pStyle w:val="TAL"/>
            </w:pPr>
            <w:r>
              <w:rPr>
                <w:rFonts w:hint="eastAsia"/>
                <w:lang w:eastAsia="zh-CN"/>
              </w:rPr>
              <w:t>(</w:t>
            </w:r>
            <w:r>
              <w:rPr>
                <w:lang w:eastAsia="zh-CN"/>
              </w:rPr>
              <w:t>2, 2) and (7, 7)</w:t>
            </w:r>
            <w:r>
              <w:t>}]</w:t>
            </w:r>
          </w:p>
          <w:p w14:paraId="5FD081F4" w14:textId="77777777" w:rsidR="00B82C51" w:rsidRDefault="00B82C51" w:rsidP="00BF5543">
            <w:pPr>
              <w:pStyle w:val="TAL"/>
              <w:rPr>
                <w:lang w:eastAsia="zh-CN"/>
              </w:rPr>
            </w:pPr>
          </w:p>
          <w:p w14:paraId="5D165843" w14:textId="77777777" w:rsidR="00B82C51" w:rsidRDefault="00B82C51" w:rsidP="00BF5543">
            <w:pPr>
              <w:pStyle w:val="TAL"/>
              <w:rPr>
                <w:lang w:eastAsia="zh-CN"/>
              </w:rPr>
            </w:pPr>
            <w:r>
              <w:t>FFS: Whether to keep component 3) and accordingly the above note for component 3)</w:t>
            </w:r>
          </w:p>
          <w:p w14:paraId="3D44EE63" w14:textId="77777777" w:rsidR="00B82C51" w:rsidRDefault="00B82C51" w:rsidP="00BF5543">
            <w:pPr>
              <w:pStyle w:val="TAL"/>
              <w:rPr>
                <w:lang w:eastAsia="zh-CN"/>
              </w:rPr>
            </w:pPr>
            <w:r>
              <w:rPr>
                <w:rFonts w:hint="eastAsia"/>
                <w:lang w:eastAsia="zh-CN"/>
              </w:rPr>
              <w:t>F</w:t>
            </w:r>
            <w:r>
              <w:rPr>
                <w:lang w:eastAsia="zh-CN"/>
              </w:rPr>
              <w:t>FS: Any relationship between FG 11-3 and CBG-based PUSCH with minimum processing time capability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A22F6" w14:textId="77777777" w:rsidR="00B82C51" w:rsidRDefault="00B82C51" w:rsidP="00BF5543">
            <w:pPr>
              <w:pStyle w:val="TAL"/>
              <w:rPr>
                <w:lang w:eastAsia="ja-JP"/>
              </w:rPr>
            </w:pPr>
            <w:r>
              <w:rPr>
                <w:lang w:eastAsia="ja-JP"/>
              </w:rPr>
              <w:t>Optional with capability signalling</w:t>
            </w:r>
          </w:p>
        </w:tc>
      </w:tr>
      <w:tr w:rsidR="00B82C51" w14:paraId="0380C506" w14:textId="77777777" w:rsidTr="00BF5543">
        <w:trPr>
          <w:trHeight w:val="20"/>
        </w:trPr>
        <w:tc>
          <w:tcPr>
            <w:tcW w:w="1129" w:type="dxa"/>
            <w:vMerge/>
            <w:tcBorders>
              <w:left w:val="single" w:sz="4" w:space="0" w:color="auto"/>
              <w:right w:val="single" w:sz="4" w:space="0" w:color="auto"/>
            </w:tcBorders>
            <w:shd w:val="clear" w:color="auto" w:fill="auto"/>
          </w:tcPr>
          <w:p w14:paraId="17E399C6"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F00EC" w14:textId="77777777" w:rsidR="00B82C51" w:rsidRPr="00A62B54" w:rsidRDefault="00B82C51" w:rsidP="00BF5543">
            <w:pPr>
              <w:pStyle w:val="TAL"/>
              <w:rPr>
                <w:rFonts w:eastAsia="SimSun"/>
                <w:lang w:eastAsia="zh-CN"/>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2315DB" w14:textId="77777777" w:rsidR="00B82C51" w:rsidRPr="00BB3ED7" w:rsidRDefault="00B82C51" w:rsidP="00BF5543">
            <w:pPr>
              <w:pStyle w:val="TAL"/>
              <w:rPr>
                <w:rFonts w:eastAsia="SimSun"/>
                <w:lang w:eastAsia="zh-CN"/>
              </w:rPr>
            </w:pP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B0A4E44" w14:textId="77777777" w:rsidR="00B82C51" w:rsidRPr="0032705D" w:rsidRDefault="00B82C51" w:rsidP="00BF5543">
            <w:pPr>
              <w:pStyle w:val="TAL"/>
              <w:rPr>
                <w:lang w:eastAsia="ja-JP"/>
              </w:rPr>
            </w:pPr>
            <w:r w:rsidRPr="0032705D">
              <w:rPr>
                <w:lang w:eastAsia="ja-JP"/>
              </w:rPr>
              <w:t xml:space="preserve">1) Supports </w:t>
            </w:r>
            <w:r w:rsidRPr="0032705D">
              <w:rPr>
                <w:rFonts w:hint="eastAsia"/>
                <w:lang w:eastAsia="ja-JP"/>
              </w:rPr>
              <w:t>two HARQ-ACK codebooks with different priorities to be simultaneously constructed</w:t>
            </w:r>
            <w:r>
              <w:rPr>
                <w:lang w:eastAsia="ja-JP"/>
              </w:rPr>
              <w:t xml:space="preserve">  [with the restriction up to one sub-slot based HARQ-ACK codebook]</w:t>
            </w:r>
            <w:r w:rsidRPr="0032705D">
              <w:rPr>
                <w:lang w:eastAsia="ja-JP"/>
              </w:rPr>
              <w:t>.</w:t>
            </w:r>
          </w:p>
          <w:p w14:paraId="5569937E" w14:textId="77777777" w:rsidR="00B82C51" w:rsidRPr="0032705D" w:rsidRDefault="00B82C51" w:rsidP="00BF5543">
            <w:pPr>
              <w:pStyle w:val="TAL"/>
              <w:rPr>
                <w:lang w:eastAsia="ja-JP"/>
              </w:rPr>
            </w:pPr>
            <w:r w:rsidRPr="0032705D">
              <w:rPr>
                <w:lang w:eastAsia="ja-JP"/>
              </w:rPr>
              <w:t>2) Supports separate PUCCH configuration for different HARQ-ACK codebooks</w:t>
            </w:r>
          </w:p>
          <w:p w14:paraId="4E4C2E4D" w14:textId="77777777" w:rsidR="00B82C51" w:rsidRPr="005338F1" w:rsidRDefault="00B82C51" w:rsidP="00BF5543">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5B991E88" w14:textId="77777777" w:rsidR="00B82C51" w:rsidRDefault="00B82C51" w:rsidP="00BF5543">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per BWP] </w:t>
            </w:r>
            <w:r>
              <w:rPr>
                <w:lang w:eastAsia="ja-JP"/>
              </w:rPr>
              <w:t xml:space="preserve"> </w:t>
            </w:r>
          </w:p>
          <w:p w14:paraId="1C352A17" w14:textId="77777777" w:rsidR="00B82C51" w:rsidRDefault="00B82C51" w:rsidP="00BF5543">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UCI-OnPUSCH</w:t>
            </w:r>
            <w:r w:rsidRPr="007E71F4">
              <w:rPr>
                <w:lang w:eastAsia="ja-JP"/>
              </w:rPr>
              <w:t xml:space="preserve"> and</w:t>
            </w:r>
            <w:r>
              <w:rPr>
                <w:lang w:eastAsia="ja-JP"/>
              </w:rPr>
              <w:t xml:space="preserve"> </w:t>
            </w:r>
            <w:r w:rsidRPr="007E71F4">
              <w:rPr>
                <w:lang w:eastAsia="ja-JP"/>
              </w:rPr>
              <w:t>‘</w:t>
            </w:r>
            <w:r w:rsidRPr="007E71F4">
              <w:rPr>
                <w:i/>
                <w:lang w:eastAsia="ja-JP"/>
              </w:rPr>
              <w:t>codeBlockGroupTransmission</w:t>
            </w:r>
            <w:r>
              <w:rPr>
                <w:i/>
                <w:lang w:eastAsia="ja-JP"/>
              </w:rPr>
              <w:t>”</w:t>
            </w:r>
            <w:r>
              <w:rPr>
                <w:lang w:eastAsia="ja-JP"/>
              </w:rPr>
              <w:t xml:space="preserve"> for different HARQ-ACK codebooks. </w:t>
            </w:r>
            <w:r w:rsidRPr="007E71F4">
              <w:rPr>
                <w:lang w:eastAsia="ja-JP"/>
              </w:rPr>
              <w:t xml:space="preserve"> </w:t>
            </w:r>
            <w:r>
              <w:rPr>
                <w:lang w:eastAsia="ja-JP"/>
              </w:rPr>
              <w:t xml:space="preserve"> </w:t>
            </w:r>
          </w:p>
          <w:p w14:paraId="3E9C704C" w14:textId="77777777" w:rsidR="00B82C51" w:rsidRDefault="00B82C51" w:rsidP="00BF5543">
            <w:pPr>
              <w:pStyle w:val="TAL"/>
              <w:rPr>
                <w:lang w:eastAsia="ja-JP"/>
              </w:rPr>
            </w:pPr>
            <w:r>
              <w:rPr>
                <w:lang w:eastAsia="zh-CN"/>
              </w:rPr>
              <w:t>[6) 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8CF971" w14:textId="77777777" w:rsidR="00B82C51"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4A11C2" w14:textId="77777777" w:rsidR="00B82C51" w:rsidRPr="0044340F" w:rsidRDefault="00B82C51" w:rsidP="00BF5543">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811AC"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EAD749"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209A0" w14:textId="77777777" w:rsidR="00B82C51" w:rsidRDefault="00B82C51" w:rsidP="00BF5543">
            <w:pPr>
              <w:pStyle w:val="TAL"/>
              <w:rPr>
                <w:lang w:eastAsia="ja-JP"/>
              </w:rPr>
            </w:pPr>
            <w:r>
              <w:rPr>
                <w:lang w:eastAsia="ja-JP"/>
              </w:rPr>
              <w:t>[</w:t>
            </w:r>
            <w:r w:rsidRPr="00461921">
              <w:rPr>
                <w:rFonts w:hint="eastAsia"/>
                <w:lang w:eastAsia="ja-JP"/>
              </w:rPr>
              <w:t>Per UE</w:t>
            </w:r>
            <w:r>
              <w:rPr>
                <w:lang w:eastAsia="ja-JP"/>
              </w:rPr>
              <w:t>]</w:t>
            </w:r>
          </w:p>
          <w:p w14:paraId="5F480D93" w14:textId="77777777" w:rsidR="00B82C51" w:rsidRDefault="00B82C51" w:rsidP="00BF5543">
            <w:pPr>
              <w:pStyle w:val="TAL"/>
              <w:rPr>
                <w:lang w:eastAsia="ja-JP"/>
              </w:rPr>
            </w:pPr>
          </w:p>
          <w:p w14:paraId="6A3DA10F" w14:textId="77777777" w:rsidR="00B82C51" w:rsidRPr="00461921" w:rsidRDefault="00B82C51" w:rsidP="00BF5543">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58A26D"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5C119B" w14:textId="77777777" w:rsidR="00B82C51" w:rsidRPr="00A34E76"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F1C3143" w14:textId="77777777" w:rsidR="00B82C51"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9ABBE5" w14:textId="77777777" w:rsidR="00B82C51" w:rsidRDefault="00B82C51" w:rsidP="00BF5543">
            <w:pPr>
              <w:pStyle w:val="TAL"/>
              <w:rPr>
                <w:lang w:eastAsia="zh-CN"/>
              </w:rPr>
            </w:pPr>
            <w:r>
              <w:rPr>
                <w:rFonts w:hint="eastAsia"/>
                <w:lang w:eastAsia="zh-CN"/>
              </w:rPr>
              <w:t>F</w:t>
            </w:r>
            <w:r>
              <w:rPr>
                <w:lang w:eastAsia="zh-CN"/>
              </w:rPr>
              <w:t>FS: Whether and how to combine FG 11-4 and FG 12-1</w:t>
            </w:r>
          </w:p>
          <w:p w14:paraId="462710E4" w14:textId="77777777" w:rsidR="00B82C51" w:rsidRDefault="00B82C51" w:rsidP="00BF5543">
            <w:pPr>
              <w:pStyle w:val="TAL"/>
              <w:rPr>
                <w:lang w:eastAsia="zh-CN"/>
              </w:rPr>
            </w:pPr>
          </w:p>
          <w:p w14:paraId="63BFC65B" w14:textId="77777777" w:rsidR="00B82C51" w:rsidRDefault="00B82C51" w:rsidP="00BF5543">
            <w:pPr>
              <w:pStyle w:val="TAL"/>
            </w:pPr>
            <w:r>
              <w:rPr>
                <w:lang w:eastAsia="zh-CN"/>
              </w:rPr>
              <w:t>FFS: For component 4), whether to separate DL priority and UL priority, and whether to separate DCI format 0_1/1_1 and DCI format 0_2/1_2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96E7E" w14:textId="77777777" w:rsidR="00B82C51" w:rsidRDefault="00B82C51" w:rsidP="00BF5543">
            <w:pPr>
              <w:pStyle w:val="TAL"/>
              <w:rPr>
                <w:lang w:eastAsia="ja-JP"/>
              </w:rPr>
            </w:pPr>
            <w:r>
              <w:rPr>
                <w:lang w:eastAsia="ja-JP"/>
              </w:rPr>
              <w:t>Optional with capability signalling</w:t>
            </w:r>
          </w:p>
        </w:tc>
      </w:tr>
      <w:tr w:rsidR="00B82C51" w14:paraId="507F6B81" w14:textId="77777777" w:rsidTr="00BF5543">
        <w:trPr>
          <w:trHeight w:val="20"/>
        </w:trPr>
        <w:tc>
          <w:tcPr>
            <w:tcW w:w="1129" w:type="dxa"/>
            <w:vMerge/>
            <w:tcBorders>
              <w:left w:val="single" w:sz="4" w:space="0" w:color="auto"/>
              <w:right w:val="single" w:sz="4" w:space="0" w:color="auto"/>
            </w:tcBorders>
            <w:shd w:val="clear" w:color="auto" w:fill="auto"/>
          </w:tcPr>
          <w:p w14:paraId="7E132435"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610BD3" w14:textId="77777777" w:rsidR="00B82C51" w:rsidRDefault="00B82C51" w:rsidP="00BF5543">
            <w:pPr>
              <w:pStyle w:val="TAL"/>
              <w:rPr>
                <w:rFonts w:eastAsia="SimSun"/>
                <w:lang w:eastAsia="zh-CN"/>
              </w:rPr>
            </w:pPr>
            <w:r>
              <w:rPr>
                <w:rFonts w:eastAsia="SimSun"/>
                <w:lang w:eastAsia="zh-CN"/>
              </w:rPr>
              <w:t>[</w:t>
            </w:r>
            <w:r>
              <w:rPr>
                <w:rFonts w:eastAsia="SimSun" w:hint="eastAsia"/>
                <w:lang w:eastAsia="zh-CN"/>
              </w:rPr>
              <w:t>1</w:t>
            </w:r>
            <w:r>
              <w:rPr>
                <w:rFonts w:eastAsia="SimSun"/>
                <w:lang w:eastAsia="zh-CN"/>
              </w:rPr>
              <w:t>1-4x]</w:t>
            </w:r>
          </w:p>
          <w:p w14:paraId="090F8030" w14:textId="77777777" w:rsidR="00B82C51" w:rsidRDefault="00B82C51" w:rsidP="00BF5543">
            <w:pPr>
              <w:pStyle w:val="TAL"/>
              <w:rPr>
                <w:rFonts w:eastAsia="SimSun"/>
                <w:lang w:eastAsia="zh-CN"/>
              </w:rPr>
            </w:pPr>
          </w:p>
          <w:p w14:paraId="32B55F72" w14:textId="77777777" w:rsidR="00B82C51" w:rsidRDefault="00B82C51" w:rsidP="00BF5543">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1B601E" w14:textId="77777777" w:rsidR="00B82C51" w:rsidRPr="0032705D" w:rsidDel="007E7D5A" w:rsidRDefault="00B82C51" w:rsidP="00BF5543">
            <w:pPr>
              <w:pStyle w:val="TAL"/>
              <w:rPr>
                <w:rFonts w:eastAsia="SimSun"/>
                <w:lang w:eastAsia="zh-CN"/>
              </w:rPr>
            </w:pPr>
            <w:r>
              <w:rPr>
                <w:rFonts w:eastAsia="SimSun"/>
                <w:lang w:eastAsia="zh-CN"/>
              </w:rPr>
              <w:t>[T</w:t>
            </w:r>
            <w:r w:rsidRPr="0032705D">
              <w:rPr>
                <w:rFonts w:eastAsia="SimSun"/>
                <w:lang w:eastAsia="zh-CN"/>
              </w:rPr>
              <w:t xml:space="preserve">wo </w:t>
            </w:r>
            <w:r>
              <w:rPr>
                <w:rFonts w:eastAsia="SimSun"/>
                <w:lang w:eastAsia="zh-CN"/>
              </w:rPr>
              <w:t xml:space="preserve">sub-slot based </w:t>
            </w:r>
            <w:r w:rsidRPr="0032705D">
              <w:rPr>
                <w:rFonts w:eastAsia="SimSun"/>
                <w:lang w:eastAsia="zh-CN"/>
              </w:rPr>
              <w:t>HARQ-ACK codebooks simultaneously constructed for supporting</w:t>
            </w:r>
            <w:r>
              <w:rPr>
                <w:rFonts w:eastAsia="SimSun"/>
                <w:lang w:eastAsia="zh-CN"/>
              </w:rPr>
              <w:t xml:space="preserve"> PDSCH reception with </w:t>
            </w:r>
            <w:r w:rsidRPr="0032705D">
              <w:rPr>
                <w:rFonts w:eastAsia="SimSun"/>
                <w:lang w:eastAsia="zh-CN"/>
              </w:rPr>
              <w:t>different</w:t>
            </w:r>
            <w:r>
              <w:rPr>
                <w:rFonts w:eastAsia="SimSun"/>
                <w:lang w:eastAsia="zh-CN"/>
              </w:rPr>
              <w:t xml:space="preserve"> priorities at</w:t>
            </w:r>
            <w:r w:rsidRPr="0032705D">
              <w:rPr>
                <w:rFonts w:eastAsia="SimSun"/>
                <w:lang w:eastAsia="zh-CN"/>
              </w:rPr>
              <w:t xml:space="preserve"> a UE</w:t>
            </w:r>
            <w:r>
              <w:rPr>
                <w:lang w:eastAsia="ja-JP"/>
              </w:rPr>
              <w:t>]</w:t>
            </w:r>
            <w:r w:rsidRPr="0032705D">
              <w:rPr>
                <w:lang w:eastAsia="ja-JP"/>
              </w:rPr>
              <w: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C435894" w14:textId="77777777" w:rsidR="00B82C51" w:rsidRPr="0032705D" w:rsidRDefault="00B82C51" w:rsidP="00BF5543">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sub-slot based </w:t>
            </w:r>
            <w:r w:rsidRPr="0032705D">
              <w:rPr>
                <w:rFonts w:hint="eastAsia"/>
                <w:lang w:eastAsia="ja-JP"/>
              </w:rPr>
              <w:t>HARQ-ACK codebooks with different priorities to be simultaneously constructed</w:t>
            </w:r>
            <w:r>
              <w:rPr>
                <w:lang w:eastAsia="ja-JP"/>
              </w:rPr>
              <w:t>.</w:t>
            </w:r>
          </w:p>
          <w:p w14:paraId="3EAA255E" w14:textId="77777777" w:rsidR="00B82C51" w:rsidRPr="0032705D" w:rsidRDefault="00B82C51" w:rsidP="00BF5543">
            <w:pPr>
              <w:pStyle w:val="TAL"/>
              <w:rPr>
                <w:lang w:eastAsia="ja-JP"/>
              </w:rPr>
            </w:pPr>
            <w:r w:rsidRPr="0032705D">
              <w:rPr>
                <w:lang w:eastAsia="ja-JP"/>
              </w:rPr>
              <w:t>2) Supports separate PUCCH configuration for different HARQ-ACK codebooks</w:t>
            </w:r>
          </w:p>
          <w:p w14:paraId="20686DE1" w14:textId="77777777" w:rsidR="00B82C51" w:rsidRPr="005338F1" w:rsidRDefault="00B82C51" w:rsidP="00BF5543">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614C0556" w14:textId="77777777" w:rsidR="00B82C51" w:rsidRDefault="00B82C51" w:rsidP="00BF5543">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in USS per BWP </w:t>
            </w:r>
            <w:r>
              <w:rPr>
                <w:lang w:eastAsia="ja-JP"/>
              </w:rPr>
              <w:t xml:space="preserve"> </w:t>
            </w:r>
          </w:p>
          <w:p w14:paraId="3C75A1B7" w14:textId="77777777" w:rsidR="00B82C51" w:rsidRPr="0032705D" w:rsidRDefault="00B82C51" w:rsidP="00BF5543">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UCI-OnPUSCH</w:t>
            </w:r>
            <w:r w:rsidRPr="007E71F4">
              <w:rPr>
                <w:lang w:eastAsia="ja-JP"/>
              </w:rPr>
              <w:t xml:space="preserve"> and</w:t>
            </w:r>
            <w:r>
              <w:rPr>
                <w:lang w:eastAsia="ja-JP"/>
              </w:rPr>
              <w:t xml:space="preserve"> </w:t>
            </w:r>
            <w:r w:rsidRPr="007E71F4">
              <w:rPr>
                <w:lang w:eastAsia="ja-JP"/>
              </w:rPr>
              <w:t>‘</w:t>
            </w:r>
            <w:r w:rsidRPr="007E71F4">
              <w:rPr>
                <w:i/>
                <w:lang w:eastAsia="ja-JP"/>
              </w:rPr>
              <w:t>codeBlockGroupTransmission</w:t>
            </w:r>
            <w:r>
              <w:rPr>
                <w:i/>
                <w:lang w:eastAsia="ja-JP"/>
              </w:rPr>
              <w:t>”</w:t>
            </w:r>
            <w:r>
              <w:rPr>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C9AB6C" w14:textId="77777777" w:rsidR="00B82C51" w:rsidRDefault="00B82C51" w:rsidP="00BF5543">
            <w:pPr>
              <w:pStyle w:val="TAL"/>
              <w:rPr>
                <w:lang w:eastAsia="ja-JP"/>
              </w:rPr>
            </w:pPr>
            <w:r>
              <w:rPr>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C1FBB7" w14:textId="77777777" w:rsidR="00B82C51" w:rsidRDefault="00B82C51" w:rsidP="00BF554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27F22" w14:textId="77777777" w:rsidR="00B82C51" w:rsidRDefault="00B82C51" w:rsidP="00BF554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342B85"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7663EF" w14:textId="77777777" w:rsidR="00B82C51" w:rsidRDefault="00B82C51" w:rsidP="00BF5543">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4A0C4"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F849FB"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33B06AB" w14:textId="77777777" w:rsidR="00B82C51" w:rsidRDefault="00B82C51" w:rsidP="00BF5543">
            <w:pPr>
              <w:pStyle w:val="TAL"/>
            </w:pPr>
            <w:r>
              <w:t>[</w:t>
            </w:r>
            <w:r w:rsidRPr="00416A30">
              <w:rPr>
                <w:rFonts w:hint="eastAsia"/>
              </w:rPr>
              <w:t>support mixture of FDD/TDD and/or FR1/FR2</w:t>
            </w:r>
            <w: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7B717E" w14:textId="77777777" w:rsidR="00B82C51" w:rsidRDefault="00B82C51" w:rsidP="00BF5543">
            <w:pPr>
              <w:pStyle w:val="TAL"/>
              <w:rPr>
                <w:lang w:eastAsia="zh-CN"/>
              </w:rPr>
            </w:pPr>
            <w:r>
              <w:rPr>
                <w:rFonts w:eastAsia="SimSun"/>
                <w:lang w:eastAsia="zh-CN"/>
              </w:rPr>
              <w:t>FFS: whether to add this FG and the contents of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BD9810" w14:textId="77777777" w:rsidR="00B82C51" w:rsidRDefault="00B82C51" w:rsidP="00BF5543">
            <w:pPr>
              <w:pStyle w:val="TAL"/>
              <w:rPr>
                <w:lang w:eastAsia="ja-JP"/>
              </w:rPr>
            </w:pPr>
            <w:r>
              <w:rPr>
                <w:lang w:eastAsia="ja-JP"/>
              </w:rPr>
              <w:t>Optional with capability signalling</w:t>
            </w:r>
          </w:p>
        </w:tc>
      </w:tr>
      <w:tr w:rsidR="00B82C51" w14:paraId="4791C74E" w14:textId="77777777" w:rsidTr="00BF5543">
        <w:trPr>
          <w:trHeight w:val="20"/>
        </w:trPr>
        <w:tc>
          <w:tcPr>
            <w:tcW w:w="1129" w:type="dxa"/>
            <w:vMerge/>
            <w:tcBorders>
              <w:left w:val="single" w:sz="4" w:space="0" w:color="auto"/>
              <w:right w:val="single" w:sz="4" w:space="0" w:color="auto"/>
            </w:tcBorders>
            <w:shd w:val="clear" w:color="auto" w:fill="auto"/>
          </w:tcPr>
          <w:p w14:paraId="434C0C47"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7FE685" w14:textId="77777777" w:rsidR="00B82C51" w:rsidRPr="0032705D" w:rsidRDefault="00B82C51" w:rsidP="00BF5543">
            <w:pPr>
              <w:pStyle w:val="TAL"/>
              <w:rPr>
                <w:rFonts w:eastAsia="SimSun"/>
                <w:lang w:eastAsia="zh-CN"/>
              </w:rPr>
            </w:pPr>
            <w:r>
              <w:rPr>
                <w:rFonts w:eastAsia="SimSun"/>
                <w:lang w:eastAsia="zh-CN"/>
              </w:rPr>
              <w:t>11</w:t>
            </w:r>
            <w:r w:rsidRPr="0032705D">
              <w:rPr>
                <w:rFonts w:eastAsia="SimSun"/>
                <w:lang w:eastAsia="zh-CN"/>
              </w:rPr>
              <w:t>-4</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BB5747" w14:textId="77777777" w:rsidR="00B82C51" w:rsidRPr="0032705D" w:rsidRDefault="00B82C51" w:rsidP="00BF5543">
            <w:pPr>
              <w:pStyle w:val="TAL"/>
              <w:rPr>
                <w:rFonts w:eastAsia="SimSun"/>
                <w:lang w:eastAsia="zh-CN"/>
              </w:rPr>
            </w:pPr>
            <w:r>
              <w:rPr>
                <w:rFonts w:eastAsia="SimSun"/>
                <w:lang w:eastAsia="zh-CN"/>
              </w:rPr>
              <w:t xml:space="preserve">Monitoring a DCI format </w:t>
            </w:r>
            <w:r>
              <w:rPr>
                <w:iCs/>
                <w:lang w:eastAsia="zh-CN"/>
              </w:rPr>
              <w:t>(from the formats 0_1/1_1/0_2/1_2) scheduling PDSCH with different HARQ-ACK priorities or PUSCH with different priorities when both DCI format 0_1/1_1 and DCI format 0_2/1_2 are configured to be monitored per BWP</w:t>
            </w:r>
            <w:r>
              <w:rPr>
                <w:rFonts w:eastAsia="SimSun"/>
                <w:lang w:eastAsia="zh-CN"/>
              </w:rPr>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E102C44" w14:textId="77777777" w:rsidR="00B82C51" w:rsidRPr="009524A7" w:rsidRDefault="00B82C51" w:rsidP="00BF5543">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7EEEA4" w14:textId="77777777" w:rsidR="00B82C51" w:rsidRPr="00A34E76" w:rsidRDefault="00B82C51" w:rsidP="00BF5543">
            <w:pPr>
              <w:pStyle w:val="TAL"/>
              <w:rPr>
                <w:lang w:eastAsia="ja-JP"/>
              </w:rPr>
            </w:pPr>
            <w:r>
              <w:rPr>
                <w:rFonts w:eastAsia="SimSun" w:hint="eastAsia"/>
                <w:lang w:eastAsia="zh-CN"/>
              </w:rPr>
              <w:t>1</w:t>
            </w:r>
            <w:r>
              <w:rPr>
                <w:rFonts w:eastAsia="SimSun"/>
                <w:lang w:eastAsia="zh-CN"/>
              </w:rPr>
              <w:t>1-1a,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95DD6D" w14:textId="77777777" w:rsidR="00B82C51" w:rsidRPr="0044340F" w:rsidRDefault="00B82C51" w:rsidP="00BF5543">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5C5BE3"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3E03A1" w14:textId="77777777" w:rsidR="00B82C51" w:rsidRPr="00461921" w:rsidRDefault="00B82C51" w:rsidP="00BF5543">
            <w:pPr>
              <w:pStyle w:val="TAL"/>
              <w:rPr>
                <w:lang w:eastAsia="zh-CN"/>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E348C" w14:textId="77777777" w:rsidR="00B82C51" w:rsidRPr="00461921" w:rsidRDefault="00B82C51" w:rsidP="00BF5543">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2987A"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744E" w14:textId="77777777" w:rsidR="00B82C51" w:rsidRPr="00A34E76"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9EADB6E" w14:textId="77777777" w:rsidR="00B82C51"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0F7FB" w14:textId="77777777" w:rsidR="00B82C51" w:rsidRDefault="00B82C51" w:rsidP="00BF5543">
            <w:pPr>
              <w:pStyle w:val="TAL"/>
            </w:pPr>
            <w:r>
              <w:t xml:space="preserve">FFS: </w:t>
            </w:r>
            <w:r>
              <w:rPr>
                <w:lang w:eastAsia="zh-CN"/>
              </w:rPr>
              <w:t>Whether to split 11-4a into two rows as below:</w:t>
            </w:r>
          </w:p>
          <w:p w14:paraId="44663D0A" w14:textId="77777777" w:rsidR="00B82C51" w:rsidRDefault="00B82C51" w:rsidP="00BF5543">
            <w:pPr>
              <w:pStyle w:val="TAL"/>
              <w:rPr>
                <w:rFonts w:asciiTheme="majorHAnsi" w:hAnsiTheme="majorHAnsi" w:cstheme="majorHAnsi"/>
                <w:szCs w:val="18"/>
              </w:rPr>
            </w:pPr>
            <w:r>
              <w:rPr>
                <w:rFonts w:asciiTheme="majorHAnsi" w:hAnsiTheme="majorHAnsi" w:cstheme="majorHAnsi"/>
                <w:szCs w:val="18"/>
              </w:rPr>
              <w:t xml:space="preserve">11-4x: </w:t>
            </w:r>
            <w:r w:rsidRPr="00556A9E">
              <w:rPr>
                <w:rFonts w:asciiTheme="majorHAnsi" w:hAnsiTheme="majorHAnsi" w:cstheme="majorHAnsi"/>
                <w:szCs w:val="18"/>
              </w:rPr>
              <w:t>DL priority indication in DCI with mixed DCI formats</w:t>
            </w:r>
          </w:p>
          <w:p w14:paraId="21406EFE" w14:textId="77777777" w:rsidR="00B82C51" w:rsidRDefault="00B82C51" w:rsidP="00BF5543">
            <w:pPr>
              <w:pStyle w:val="TAL"/>
            </w:pPr>
            <w:r>
              <w:rPr>
                <w:rFonts w:asciiTheme="majorHAnsi" w:hAnsiTheme="majorHAnsi" w:cstheme="majorHAnsi"/>
                <w:szCs w:val="18"/>
              </w:rPr>
              <w:t xml:space="preserve">11-4y: </w:t>
            </w:r>
            <w:r w:rsidRPr="00556A9E">
              <w:rPr>
                <w:rFonts w:asciiTheme="majorHAnsi" w:hAnsiTheme="majorHAnsi" w:cstheme="majorHAnsi"/>
                <w:szCs w:val="18"/>
              </w:rPr>
              <w:t>UL priority indication in DCI with mixed DCI formats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EECF41" w14:textId="77777777" w:rsidR="00B82C51" w:rsidRDefault="00B82C51" w:rsidP="00BF5543">
            <w:pPr>
              <w:pStyle w:val="TAL"/>
              <w:rPr>
                <w:lang w:eastAsia="ja-JP"/>
              </w:rPr>
            </w:pPr>
            <w:r>
              <w:rPr>
                <w:lang w:eastAsia="ja-JP"/>
              </w:rPr>
              <w:t>Optional with capability signalling</w:t>
            </w:r>
          </w:p>
        </w:tc>
      </w:tr>
      <w:tr w:rsidR="00B82C51" w14:paraId="46644077" w14:textId="77777777" w:rsidTr="00BF5543">
        <w:trPr>
          <w:trHeight w:val="20"/>
        </w:trPr>
        <w:tc>
          <w:tcPr>
            <w:tcW w:w="1129" w:type="dxa"/>
            <w:vMerge/>
            <w:tcBorders>
              <w:left w:val="single" w:sz="4" w:space="0" w:color="auto"/>
              <w:right w:val="single" w:sz="4" w:space="0" w:color="auto"/>
            </w:tcBorders>
            <w:shd w:val="clear" w:color="auto" w:fill="auto"/>
          </w:tcPr>
          <w:p w14:paraId="3E97DB3F"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2C68B" w14:textId="77777777" w:rsidR="00B82C51" w:rsidRDefault="00B82C51" w:rsidP="00BF5543">
            <w:pPr>
              <w:pStyle w:val="TAL"/>
              <w:rPr>
                <w:rFonts w:eastAsia="SimSun"/>
                <w:lang w:eastAsia="zh-CN"/>
              </w:rPr>
            </w:pPr>
            <w:r>
              <w:rPr>
                <w:rFonts w:eastAsia="SimSun"/>
                <w:lang w:eastAsia="zh-CN"/>
              </w:rPr>
              <w:t>11</w:t>
            </w:r>
            <w:r w:rsidRPr="0032705D">
              <w:rPr>
                <w:rFonts w:eastAsia="SimSun"/>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7A759" w14:textId="77777777" w:rsidR="00B82C51" w:rsidRPr="00BB3ED7" w:rsidRDefault="00B82C51" w:rsidP="00BF5543">
            <w:pPr>
              <w:pStyle w:val="TAL"/>
              <w:rPr>
                <w:rFonts w:eastAsia="SimSun"/>
                <w:lang w:eastAsia="zh-CN"/>
              </w:rPr>
            </w:pPr>
            <w:r w:rsidRPr="00DB2429">
              <w:rPr>
                <w:rFonts w:ascii="Times" w:eastAsia="Batang" w:hAnsi="Times"/>
                <w:sz w:val="20"/>
              </w:rPr>
              <w:t>PUSCH repetition type B</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8EBEDE8" w14:textId="77777777" w:rsidR="00B82C51" w:rsidRPr="0032705D" w:rsidRDefault="00B82C51" w:rsidP="00BF5543">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5E129853" w14:textId="77777777" w:rsidR="00B82C51" w:rsidRPr="0032705D" w:rsidRDefault="00B82C51" w:rsidP="00BF5543">
            <w:pPr>
              <w:pStyle w:val="TAL"/>
              <w:rPr>
                <w:lang w:eastAsia="ja-JP"/>
              </w:rPr>
            </w:pPr>
          </w:p>
          <w:p w14:paraId="0A6A8717" w14:textId="77777777" w:rsidR="00B82C51" w:rsidRPr="0032705D" w:rsidRDefault="00B82C51" w:rsidP="00BF5543">
            <w:pPr>
              <w:pStyle w:val="TAL"/>
              <w:rPr>
                <w:lang w:eastAsia="ja-JP"/>
              </w:rPr>
            </w:pPr>
            <w:r w:rsidRPr="0032705D">
              <w:rPr>
                <w:lang w:eastAsia="ja-JP"/>
              </w:rPr>
              <w:t>2) Dynamic indication of the nominal number of repetitions in the DCI scheduling dynamic PUSCH.</w:t>
            </w:r>
          </w:p>
          <w:p w14:paraId="33CD3627" w14:textId="77777777" w:rsidR="00B82C51" w:rsidRPr="0032705D" w:rsidRDefault="00B82C51" w:rsidP="00BF5543">
            <w:pPr>
              <w:pStyle w:val="TAL"/>
              <w:rPr>
                <w:lang w:eastAsia="ja-JP"/>
              </w:rPr>
            </w:pPr>
          </w:p>
          <w:p w14:paraId="62A343DE" w14:textId="77777777" w:rsidR="00B82C51" w:rsidRDefault="00B82C51" w:rsidP="00BF5543">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2C6F835A" w14:textId="77777777" w:rsidR="00B82C51" w:rsidRDefault="00B82C51" w:rsidP="00BF5543">
            <w:pPr>
              <w:pStyle w:val="TAL"/>
              <w:rPr>
                <w:lang w:eastAsia="ja-JP"/>
              </w:rPr>
            </w:pPr>
          </w:p>
          <w:p w14:paraId="4D0ED628" w14:textId="77777777" w:rsidR="00B82C51" w:rsidRDefault="00B82C51" w:rsidP="00BF5543">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D3A9ACA" w14:textId="77777777" w:rsidR="00B82C51" w:rsidRDefault="00B82C51" w:rsidP="00BF5543">
            <w:pPr>
              <w:pStyle w:val="TAL"/>
              <w:rPr>
                <w:lang w:eastAsia="ja-JP"/>
              </w:rPr>
            </w:pPr>
          </w:p>
          <w:p w14:paraId="5C51248D" w14:textId="77777777" w:rsidR="00B82C51" w:rsidRDefault="00B82C51" w:rsidP="00BF5543">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2FF42804" w14:textId="77777777" w:rsidR="00B82C51" w:rsidRDefault="00B82C51" w:rsidP="00BF5543">
            <w:pPr>
              <w:pStyle w:val="TAL"/>
              <w:rPr>
                <w:lang w:eastAsia="ja-JP"/>
              </w:rPr>
            </w:pPr>
          </w:p>
          <w:p w14:paraId="44AFDF6B" w14:textId="77777777" w:rsidR="00B82C51" w:rsidRDefault="00B82C51" w:rsidP="00BF5543">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2A1AEE07" w14:textId="77777777" w:rsidR="00B82C51" w:rsidRDefault="00B82C51" w:rsidP="00BF5543">
            <w:pPr>
              <w:pStyle w:val="TAL"/>
            </w:pPr>
          </w:p>
          <w:p w14:paraId="662A5A6F" w14:textId="77777777" w:rsidR="00B82C51" w:rsidRDefault="00B82C51" w:rsidP="00BF5543">
            <w:pPr>
              <w:pStyle w:val="TAL"/>
            </w:pPr>
            <w:r>
              <w:t xml:space="preserve">[7) Handling of interaction with DL/UL directions depending on whether dynamic SFI is configured or not, including both cases with and without higher layer parameter </w:t>
            </w:r>
            <w:r w:rsidRPr="00555276">
              <w:rPr>
                <w:i/>
              </w:rPr>
              <w:t>InvalidSymbolPattern</w:t>
            </w:r>
            <w:r w:rsidRPr="00C20489">
              <w:t xml:space="preserve"> configured</w:t>
            </w:r>
            <w:r>
              <w:t>]</w:t>
            </w:r>
          </w:p>
          <w:p w14:paraId="01DC30A4" w14:textId="77777777" w:rsidR="00B82C51" w:rsidRDefault="00B82C51" w:rsidP="00BF5543">
            <w:pPr>
              <w:pStyle w:val="TAL"/>
              <w:rPr>
                <w:lang w:eastAsia="ja-JP"/>
              </w:rPr>
            </w:pPr>
          </w:p>
          <w:p w14:paraId="7742AEA9" w14:textId="77777777" w:rsidR="00B82C51" w:rsidRDefault="00B82C51" w:rsidP="00BF5543">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14:paraId="5433743E" w14:textId="77777777" w:rsidR="00B82C51" w:rsidRDefault="00B82C51" w:rsidP="00BF5543">
            <w:pPr>
              <w:pStyle w:val="TAL"/>
              <w:rPr>
                <w:lang w:eastAsia="zh-CN"/>
              </w:rPr>
            </w:pPr>
          </w:p>
          <w:p w14:paraId="54FF6030" w14:textId="77777777" w:rsidR="00B82C51" w:rsidRPr="00424A3C" w:rsidRDefault="00B82C51" w:rsidP="00BF5543">
            <w:pPr>
              <w:pStyle w:val="TAL"/>
              <w:rPr>
                <w:lang w:eastAsia="zh-CN"/>
              </w:rPr>
            </w:pPr>
            <w:r>
              <w:rPr>
                <w:lang w:eastAsia="zh-CN"/>
              </w:rPr>
              <w:t xml:space="preserve">[9) Supported PUSCH hopping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1A0054" w14:textId="77777777" w:rsidR="00B82C51" w:rsidRPr="00481E40"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B9020" w14:textId="77777777" w:rsidR="00B82C51" w:rsidRPr="0044340F" w:rsidRDefault="00B82C51" w:rsidP="00BF5543">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4EDE6"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C754F6"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135B5A" w14:textId="77777777" w:rsidR="00B82C51" w:rsidRDefault="00B82C51" w:rsidP="00BF5543">
            <w:pPr>
              <w:pStyle w:val="TAL"/>
              <w:rPr>
                <w:lang w:eastAsia="ja-JP"/>
              </w:rPr>
            </w:pPr>
            <w:r>
              <w:rPr>
                <w:lang w:eastAsia="ja-JP"/>
              </w:rPr>
              <w:t>[</w:t>
            </w:r>
            <w:r w:rsidRPr="00461921">
              <w:rPr>
                <w:rFonts w:hint="eastAsia"/>
                <w:lang w:eastAsia="ja-JP"/>
              </w:rPr>
              <w:t>Per UE</w:t>
            </w:r>
            <w:r>
              <w:rPr>
                <w:lang w:eastAsia="ja-JP"/>
              </w:rPr>
              <w:t>]</w:t>
            </w:r>
          </w:p>
          <w:p w14:paraId="7BA45A71" w14:textId="77777777" w:rsidR="00B82C51" w:rsidRDefault="00B82C51" w:rsidP="00BF5543">
            <w:pPr>
              <w:pStyle w:val="TAL"/>
              <w:rPr>
                <w:lang w:eastAsia="ja-JP"/>
              </w:rPr>
            </w:pPr>
          </w:p>
          <w:p w14:paraId="6B2E9D94" w14:textId="77777777" w:rsidR="00B82C51" w:rsidRPr="00461921" w:rsidRDefault="00B82C51" w:rsidP="00BF5543">
            <w:pPr>
              <w:pStyle w:val="TAL"/>
              <w:rPr>
                <w:lang w:eastAsia="ja-JP"/>
              </w:rPr>
            </w:pPr>
            <w:r>
              <w:rPr>
                <w:lang w:eastAsia="ja-JP"/>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032C5"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8A115"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B9883AA" w14:textId="77777777" w:rsidR="00B82C51"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FCCD9" w14:textId="77777777" w:rsidR="00B82C51" w:rsidRDefault="00B82C51" w:rsidP="00BF5543">
            <w:pPr>
              <w:pStyle w:val="TAL"/>
              <w:rPr>
                <w:lang w:eastAsia="zh-CN"/>
              </w:rPr>
            </w:pPr>
            <w:r>
              <w:rPr>
                <w:lang w:eastAsia="zh-CN"/>
              </w:rPr>
              <w:t>Candidate value for component 8):</w:t>
            </w:r>
          </w:p>
          <w:p w14:paraId="14629499" w14:textId="77777777" w:rsidR="00B82C51" w:rsidRDefault="00B82C51" w:rsidP="00BF5543">
            <w:pPr>
              <w:pStyle w:val="TAL"/>
            </w:pPr>
            <w:r>
              <w:rPr>
                <w:lang w:eastAsia="zh-CN"/>
              </w:rPr>
              <w:t>{</w:t>
            </w:r>
            <w:r>
              <w:t>2, 3, 4, 7, [8], [12]}</w:t>
            </w:r>
          </w:p>
          <w:p w14:paraId="24EB7D7D" w14:textId="77777777" w:rsidR="00B82C51" w:rsidRDefault="00B82C51" w:rsidP="00BF5543">
            <w:pPr>
              <w:pStyle w:val="TAL"/>
            </w:pPr>
          </w:p>
          <w:p w14:paraId="7939D7F5" w14:textId="77777777" w:rsidR="00B82C51" w:rsidRDefault="00B82C51" w:rsidP="00BF5543">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t>
            </w:r>
            <w:r w:rsidRPr="00DF4894">
              <w:rPr>
                <w:szCs w:val="18"/>
                <w:lang w:val="en-US" w:eastAsia="zh-CN"/>
              </w:rPr>
              <w:t>Whether to</w:t>
            </w:r>
            <w:r>
              <w:rPr>
                <w:szCs w:val="18"/>
                <w:lang w:val="en-US" w:eastAsia="zh-CN"/>
              </w:rPr>
              <w:t xml:space="preserve"> add new feature groups</w:t>
            </w:r>
            <w:r w:rsidRPr="00DF4894">
              <w:rPr>
                <w:szCs w:val="18"/>
                <w:lang w:val="en-US" w:eastAsia="zh-CN"/>
              </w:rPr>
              <w:t xml:space="preserve"> for the total number of unicast PUSCHs for different TBs per slot per CC</w:t>
            </w:r>
            <w:r>
              <w:rPr>
                <w:szCs w:val="18"/>
                <w:lang w:val="en-US" w:eastAsia="zh-CN"/>
              </w:rPr>
              <w:t>, or just add some note here with an example below:</w:t>
            </w:r>
          </w:p>
          <w:p w14:paraId="3B1ED102" w14:textId="77777777" w:rsidR="00B82C51" w:rsidRPr="003E4A8A" w:rsidRDefault="00B82C51" w:rsidP="00BF5543">
            <w:pPr>
              <w:spacing w:beforeLines="50" w:before="120"/>
              <w:rPr>
                <w:rFonts w:eastAsiaTheme="minorEastAsia"/>
                <w:i/>
                <w:szCs w:val="24"/>
                <w:lang w:eastAsia="zh-CN"/>
              </w:rPr>
            </w:pPr>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szCs w:val="24"/>
                <w:lang w:val="en-US" w:eastAsia="zh-CN"/>
              </w:rPr>
              <w:t xml:space="preserve"> </w:t>
            </w:r>
          </w:p>
          <w:p w14:paraId="28450F12" w14:textId="77777777" w:rsidR="00B82C51" w:rsidRDefault="00B82C51" w:rsidP="00BF5543">
            <w:pPr>
              <w:pStyle w:val="TAL"/>
              <w:rPr>
                <w:szCs w:val="18"/>
                <w:lang w:val="en-US" w:eastAsia="zh-CN"/>
              </w:rPr>
            </w:pPr>
          </w:p>
          <w:p w14:paraId="7C5FFB1B" w14:textId="77777777" w:rsidR="00B82C51" w:rsidRDefault="00B82C51" w:rsidP="00BF5543">
            <w:pPr>
              <w:pStyle w:val="TAL"/>
              <w:rPr>
                <w:szCs w:val="18"/>
                <w:lang w:val="en-US" w:eastAsia="zh-CN"/>
              </w:rPr>
            </w:pPr>
          </w:p>
          <w:p w14:paraId="09312549" w14:textId="77777777" w:rsidR="00B82C51" w:rsidRPr="003F14C1" w:rsidRDefault="00B82C51" w:rsidP="00BF5543">
            <w:pPr>
              <w:pStyle w:val="TAL"/>
              <w:rPr>
                <w:szCs w:val="18"/>
                <w:lang w:val="en-US" w:eastAsia="zh-CN"/>
              </w:rPr>
            </w:pPr>
          </w:p>
          <w:p w14:paraId="3D701957" w14:textId="77777777" w:rsidR="00B82C51" w:rsidRPr="00044336" w:rsidRDefault="00B82C51" w:rsidP="00BF5543">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Whether to set separate UE capabilities for dynamic grant and configured grant</w:t>
            </w:r>
            <w:r>
              <w:rPr>
                <w:szCs w:val="24"/>
                <w:lang w:val="en-US" w:eastAsia="zh-CN"/>
              </w:rPr>
              <w:t xml:space="preserve">. Can we </w:t>
            </w:r>
            <w:r>
              <w:rPr>
                <w:szCs w:val="18"/>
                <w:lang w:val="en-US" w:eastAsia="zh-CN"/>
              </w:rPr>
              <w:t>just add some note here with an example below for compromise?</w:t>
            </w:r>
          </w:p>
          <w:p w14:paraId="108904D0" w14:textId="77777777" w:rsidR="00B82C51" w:rsidRDefault="00B82C51" w:rsidP="00BF5543">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p>
          <w:p w14:paraId="738A49BF" w14:textId="77777777" w:rsidR="00B82C51" w:rsidRDefault="00B82C51" w:rsidP="00BF5543">
            <w:pPr>
              <w:spacing w:beforeLines="50" w:before="120"/>
              <w:rPr>
                <w:rFonts w:eastAsiaTheme="minorEastAsia"/>
                <w:lang w:eastAsia="zh-CN"/>
              </w:rPr>
            </w:pPr>
          </w:p>
          <w:p w14:paraId="1B3C0858" w14:textId="77777777" w:rsidR="00B82C51" w:rsidRDefault="00B82C51" w:rsidP="00BF5543">
            <w:pPr>
              <w:spacing w:beforeLines="50" w:before="120"/>
              <w:rPr>
                <w:rFonts w:eastAsiaTheme="minorEastAsia"/>
                <w:lang w:eastAsia="zh-CN"/>
              </w:rPr>
            </w:pPr>
          </w:p>
          <w:p w14:paraId="6918D76E" w14:textId="77777777" w:rsidR="00B82C51" w:rsidRDefault="00B82C51" w:rsidP="00BF5543">
            <w:pPr>
              <w:pStyle w:val="TAL"/>
              <w:rPr>
                <w:szCs w:val="18"/>
                <w:lang w:val="en-US" w:eastAsia="zh-CN"/>
              </w:rPr>
            </w:pPr>
            <w:r>
              <w:rPr>
                <w:rFonts w:hint="eastAsia"/>
                <w:lang w:eastAsia="zh-CN"/>
              </w:rPr>
              <w:t>F</w:t>
            </w:r>
            <w:r>
              <w:rPr>
                <w:lang w:eastAsia="zh-CN"/>
              </w:rPr>
              <w:t xml:space="preserve">FS: </w:t>
            </w:r>
            <w:r w:rsidRPr="00661D6E">
              <w:rPr>
                <w:szCs w:val="24"/>
                <w:lang w:val="en-US" w:eastAsia="zh-CN"/>
              </w:rPr>
              <w:t>Whether to set separate UE capabilities for the case that dynamic SFI is configured and InvalidSymbolPattern is configured</w:t>
            </w:r>
            <w:r>
              <w:rPr>
                <w:szCs w:val="24"/>
                <w:lang w:val="en-US" w:eastAsia="zh-CN"/>
              </w:rPr>
              <w:t xml:space="preserve">. Can we </w:t>
            </w:r>
            <w:r>
              <w:rPr>
                <w:szCs w:val="18"/>
                <w:lang w:val="en-US" w:eastAsia="zh-CN"/>
              </w:rPr>
              <w:t>just add some note here with an example below for compromise?</w:t>
            </w:r>
          </w:p>
          <w:p w14:paraId="790D9164" w14:textId="77777777" w:rsidR="00B82C51" w:rsidRPr="009C5793" w:rsidRDefault="00B82C51" w:rsidP="00BF5543">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9C5793">
              <w:rPr>
                <w:rFonts w:ascii="Arial" w:eastAsiaTheme="minorEastAsia" w:hAnsi="Arial"/>
                <w:sz w:val="18"/>
                <w:szCs w:val="18"/>
                <w:lang w:eastAsia="zh-CN"/>
              </w:rPr>
              <w:t>The case that both dynamic SFI and InvalidSymbolPattern are configured is applied only if UE reports the support of FG3-6.</w:t>
            </w:r>
            <w:r>
              <w:rPr>
                <w:rFonts w:ascii="Arial" w:eastAsiaTheme="minorEastAsia" w:hAnsi="Arial"/>
                <w:sz w:val="18"/>
                <w:szCs w:val="18"/>
                <w:lang w:eastAsia="zh-CN"/>
              </w:rPr>
              <w:t>]</w:t>
            </w:r>
          </w:p>
          <w:p w14:paraId="188FA1E4" w14:textId="77777777" w:rsidR="00B82C51" w:rsidRPr="00044336" w:rsidRDefault="00B82C51" w:rsidP="00BF5543">
            <w:pPr>
              <w:pStyle w:val="TAL"/>
              <w:rPr>
                <w:szCs w:val="18"/>
                <w:lang w:val="en-US" w:eastAsia="zh-CN"/>
              </w:rPr>
            </w:pPr>
          </w:p>
          <w:p w14:paraId="59426558" w14:textId="77777777" w:rsidR="00B82C51" w:rsidRPr="00044336" w:rsidRDefault="00B82C51" w:rsidP="00BF5543">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36BFAD" w14:textId="77777777" w:rsidR="00B82C51" w:rsidRDefault="00B82C51" w:rsidP="00BF5543">
            <w:pPr>
              <w:pStyle w:val="TAL"/>
              <w:rPr>
                <w:lang w:eastAsia="ja-JP"/>
              </w:rPr>
            </w:pPr>
            <w:r>
              <w:rPr>
                <w:lang w:eastAsia="ja-JP"/>
              </w:rPr>
              <w:t>Optional with capability signalling</w:t>
            </w:r>
          </w:p>
        </w:tc>
      </w:tr>
      <w:tr w:rsidR="00B82C51" w14:paraId="1D32DDBC" w14:textId="77777777" w:rsidTr="00BF5543">
        <w:trPr>
          <w:trHeight w:val="20"/>
        </w:trPr>
        <w:tc>
          <w:tcPr>
            <w:tcW w:w="1129" w:type="dxa"/>
            <w:vMerge/>
            <w:tcBorders>
              <w:left w:val="single" w:sz="4" w:space="0" w:color="auto"/>
              <w:right w:val="single" w:sz="4" w:space="0" w:color="auto"/>
            </w:tcBorders>
            <w:shd w:val="clear" w:color="auto" w:fill="auto"/>
          </w:tcPr>
          <w:p w14:paraId="0F09EF4C"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DF6D4" w14:textId="77777777" w:rsidR="00B82C51" w:rsidRDefault="00B82C51" w:rsidP="00BF5543">
            <w:pPr>
              <w:pStyle w:val="TAL"/>
              <w:rPr>
                <w:rFonts w:eastAsia="SimSun"/>
                <w:lang w:eastAsia="zh-CN"/>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2C9AD" w14:textId="77777777" w:rsidR="00B82C51" w:rsidRPr="0032705D" w:rsidRDefault="00B82C51" w:rsidP="00BF5543">
            <w:pPr>
              <w:pStyle w:val="TAL"/>
              <w:rPr>
                <w:rFonts w:eastAsia="SimSun"/>
                <w:lang w:eastAsia="zh-CN"/>
              </w:rPr>
            </w:pPr>
            <w:r w:rsidRPr="00C821F8">
              <w:rPr>
                <w:rFonts w:eastAsia="SimSun"/>
                <w:lang w:eastAsia="zh-CN"/>
              </w:rPr>
              <w:t>PUSCH repetition Type 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1DFE78F" w14:textId="77777777" w:rsidR="00B82C51" w:rsidRPr="0032705D" w:rsidRDefault="00B82C51" w:rsidP="00BF5543">
            <w:pPr>
              <w:pStyle w:val="TAL"/>
              <w:rPr>
                <w:lang w:eastAsia="ja-JP"/>
              </w:rPr>
            </w:pPr>
            <w:r w:rsidRPr="0032705D">
              <w:rPr>
                <w:lang w:eastAsia="ja-JP"/>
              </w:rPr>
              <w:t xml:space="preserve">1) PUSCH transmission with Rel-15 behavior with or without slot aggregation.  </w:t>
            </w:r>
          </w:p>
          <w:p w14:paraId="15C34094" w14:textId="77777777" w:rsidR="00B82C51" w:rsidRDefault="00B82C51" w:rsidP="00BF5543">
            <w:pPr>
              <w:pStyle w:val="TAL"/>
              <w:rPr>
                <w:lang w:eastAsia="ja-JP"/>
              </w:rPr>
            </w:pPr>
            <w:r>
              <w:rPr>
                <w:lang w:eastAsia="ja-JP"/>
              </w:rPr>
              <w:t xml:space="preserve">• </w:t>
            </w:r>
            <w:r w:rsidRPr="00803270">
              <w:rPr>
                <w:lang w:eastAsia="ja-JP"/>
              </w:rPr>
              <w:t xml:space="preserve">With slot aggregation, the number of repetitions can be </w:t>
            </w:r>
            <w:r>
              <w:rPr>
                <w:lang w:eastAsia="ja-JP"/>
              </w:rPr>
              <w:t>[</w:t>
            </w:r>
            <w:r w:rsidRPr="00803270">
              <w:rPr>
                <w:lang w:eastAsia="ja-JP"/>
              </w:rPr>
              <w:t>either semi-statically configured (as in Rel-15) or</w:t>
            </w:r>
            <w:r>
              <w:rPr>
                <w:lang w:eastAsia="ja-JP"/>
              </w:rPr>
              <w:t>]</w:t>
            </w:r>
            <w:r w:rsidRPr="00803270">
              <w:rPr>
                <w:lang w:eastAsia="ja-JP"/>
              </w:rPr>
              <w:t xml:space="preserve"> dynamically indicated (as agreed for Rel-16)</w:t>
            </w:r>
            <w:r w:rsidRPr="00803270">
              <w:rPr>
                <w:rFonts w:hint="eastAsia"/>
                <w:lang w:eastAsia="ja-JP"/>
              </w:rPr>
              <w:t>.</w:t>
            </w:r>
          </w:p>
          <w:p w14:paraId="7E912941" w14:textId="77777777" w:rsidR="00B82C51" w:rsidRDefault="00B82C51" w:rsidP="00BF5543">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14:paraId="21E8AB5C" w14:textId="77777777" w:rsidR="00B82C51" w:rsidRPr="007F7ABA" w:rsidRDefault="00B82C51" w:rsidP="00BF55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02AEED" w14:textId="77777777" w:rsidR="00B82C51" w:rsidRPr="00A34E76" w:rsidRDefault="00B82C51" w:rsidP="00BF5543">
            <w:pPr>
              <w:pStyle w:val="TAL"/>
              <w:rPr>
                <w:lang w:eastAsia="ja-JP"/>
              </w:rPr>
            </w:pPr>
            <w:r w:rsidRPr="0032705D">
              <w:rPr>
                <w:lang w:eastAsia="ja-JP"/>
              </w:rPr>
              <w:t>2-12, 2-13, 2-14, 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FDB760" w14:textId="77777777" w:rsidR="00B82C51" w:rsidRPr="0044340F" w:rsidRDefault="00B82C51" w:rsidP="00BF5543">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0D2B1"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4F8A98"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4CF33" w14:textId="77777777" w:rsidR="00B82C51" w:rsidRPr="00461921" w:rsidRDefault="00B82C51" w:rsidP="00BF5543">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0D932C"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D3C8F1"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8D083BE" w14:textId="77777777" w:rsidR="00B82C51"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5AE0B9" w14:textId="77777777" w:rsidR="00B82C51" w:rsidRDefault="00B82C51" w:rsidP="00BF5543">
            <w:pPr>
              <w:pStyle w:val="TAL"/>
              <w:rPr>
                <w:lang w:eastAsia="zh-CN"/>
              </w:rPr>
            </w:pPr>
            <w:r>
              <w:rPr>
                <w:rFonts w:hint="eastAsia"/>
                <w:lang w:eastAsia="zh-CN"/>
              </w:rPr>
              <w:t>F</w:t>
            </w:r>
            <w:r>
              <w:rPr>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BE4BC" w14:textId="77777777" w:rsidR="00B82C51" w:rsidRDefault="00B82C51" w:rsidP="00BF5543">
            <w:pPr>
              <w:pStyle w:val="TAL"/>
              <w:rPr>
                <w:lang w:eastAsia="ja-JP"/>
              </w:rPr>
            </w:pPr>
            <w:r>
              <w:rPr>
                <w:lang w:eastAsia="ja-JP"/>
              </w:rPr>
              <w:t>Optional with capability signalling</w:t>
            </w:r>
          </w:p>
        </w:tc>
      </w:tr>
      <w:tr w:rsidR="00B82C51" w14:paraId="29C2480F" w14:textId="77777777" w:rsidTr="00BF5543">
        <w:trPr>
          <w:trHeight w:val="20"/>
        </w:trPr>
        <w:tc>
          <w:tcPr>
            <w:tcW w:w="1129" w:type="dxa"/>
            <w:tcBorders>
              <w:left w:val="single" w:sz="4" w:space="0" w:color="auto"/>
              <w:right w:val="single" w:sz="4" w:space="0" w:color="auto"/>
            </w:tcBorders>
            <w:shd w:val="clear" w:color="auto" w:fill="auto"/>
          </w:tcPr>
          <w:p w14:paraId="43713C2E"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E841B" w14:textId="77777777" w:rsidR="00B82C51" w:rsidRDefault="00B82C51" w:rsidP="00BF5543">
            <w:pPr>
              <w:pStyle w:val="TAL"/>
              <w:rPr>
                <w:rFonts w:eastAsia="SimSun"/>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BEE005" w14:textId="77777777" w:rsidR="00B82C51" w:rsidRPr="0032705D" w:rsidRDefault="00B82C51" w:rsidP="00BF5543">
            <w:pPr>
              <w:pStyle w:val="TAL"/>
              <w:rPr>
                <w:rFonts w:eastAsia="SimSun"/>
                <w:lang w:eastAsia="zh-CN"/>
              </w:rPr>
            </w:pPr>
            <w:r>
              <w:rPr>
                <w:rFonts w:eastAsia="SimSun" w:hint="eastAsia"/>
                <w:lang w:eastAsia="zh-CN"/>
              </w:rPr>
              <w:t xml:space="preserve">UL cancelation scheme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8A4DBFC" w14:textId="77777777" w:rsidR="00B82C51" w:rsidRPr="0032705D" w:rsidRDefault="00B82C51" w:rsidP="00BF5543">
            <w:pPr>
              <w:pStyle w:val="TAL"/>
              <w:rPr>
                <w:lang w:eastAsia="ja-JP"/>
              </w:rPr>
            </w:pPr>
            <w:r w:rsidRPr="0032705D">
              <w:rPr>
                <w:lang w:eastAsia="ja-JP"/>
              </w:rPr>
              <w:t xml:space="preserve">1) Supports group </w:t>
            </w:r>
            <w:r>
              <w:rPr>
                <w:lang w:eastAsia="ja-JP"/>
              </w:rPr>
              <w:t>common DCI (i.e. DCI format 2_4</w:t>
            </w:r>
            <w:r w:rsidRPr="0032705D">
              <w:rPr>
                <w:lang w:eastAsia="ja-JP"/>
              </w:rPr>
              <w:t xml:space="preserve">) for cancelation indication </w:t>
            </w:r>
          </w:p>
          <w:p w14:paraId="779826EA" w14:textId="77777777" w:rsidR="00B82C51" w:rsidRDefault="00B82C51" w:rsidP="00BF5543">
            <w:pPr>
              <w:pStyle w:val="TAL"/>
              <w:rPr>
                <w:lang w:eastAsia="ja-JP"/>
              </w:rPr>
            </w:pPr>
            <w:r w:rsidRPr="0032705D">
              <w:rPr>
                <w:rFonts w:hint="eastAsia"/>
                <w:lang w:eastAsia="ja-JP"/>
              </w:rPr>
              <w:t xml:space="preserve">2) </w:t>
            </w:r>
            <w:r w:rsidRPr="0032705D">
              <w:rPr>
                <w:lang w:eastAsia="ja-JP"/>
              </w:rPr>
              <w:t xml:space="preserve">UL cancelation for PUSCH </w:t>
            </w:r>
          </w:p>
          <w:p w14:paraId="2319CD14" w14:textId="77777777" w:rsidR="00B82C51" w:rsidRPr="00AA2E73" w:rsidRDefault="00B82C51" w:rsidP="00BF5543">
            <w:pPr>
              <w:pStyle w:val="TAL"/>
              <w:rPr>
                <w:lang w:eastAsia="ja-JP"/>
              </w:rPr>
            </w:pPr>
            <w:r>
              <w:rPr>
                <w:lang w:eastAsia="ja-JP"/>
              </w:rPr>
              <w:t xml:space="preserve">• Cancellation is applied to each PUSCH repetition individually in case of PUSCH repetitions  </w:t>
            </w:r>
          </w:p>
          <w:p w14:paraId="2FDD4BAA" w14:textId="77777777" w:rsidR="00B82C51" w:rsidRDefault="00B82C51" w:rsidP="00BF5543">
            <w:pPr>
              <w:pStyle w:val="TAL"/>
              <w:rPr>
                <w:lang w:eastAsia="ja-JP"/>
              </w:rPr>
            </w:pPr>
            <w:r w:rsidRPr="0032705D">
              <w:rPr>
                <w:lang w:eastAsia="ja-JP"/>
              </w:rPr>
              <w:t>3) UL cancelation for SRS</w:t>
            </w:r>
            <w:r>
              <w:rPr>
                <w:lang w:eastAsia="ja-JP"/>
              </w:rPr>
              <w:t xml:space="preserve"> symbols that overlap with the cancelled symbols </w:t>
            </w:r>
          </w:p>
          <w:p w14:paraId="57AC729A" w14:textId="77777777" w:rsidR="00B82C51" w:rsidRPr="0032705D" w:rsidRDefault="00B82C51" w:rsidP="00BF5543">
            <w:pPr>
              <w:pStyle w:val="TAL"/>
              <w:rPr>
                <w:lang w:eastAsia="zh-CN"/>
              </w:rPr>
            </w:pPr>
            <w:r>
              <w:rPr>
                <w:lang w:eastAsia="zh-CN"/>
              </w:rPr>
              <w:t xml:space="preserve">[4) </w:t>
            </w:r>
            <w:r w:rsidRPr="00E94087">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B5607B" w14:textId="77777777" w:rsidR="00B82C51"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42FCB2" w14:textId="77777777" w:rsidR="00B82C51" w:rsidRDefault="00B82C51" w:rsidP="00BF554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4DA01" w14:textId="77777777" w:rsidR="00B82C51" w:rsidRDefault="00B82C51" w:rsidP="00BF554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C520D"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48699" w14:textId="77777777" w:rsidR="00B82C51" w:rsidRDefault="00B82C51" w:rsidP="00BF5543">
            <w:pPr>
              <w:pStyle w:val="TAL"/>
              <w:rPr>
                <w:lang w:eastAsia="ja-JP"/>
              </w:rPr>
            </w:pPr>
            <w:r>
              <w:rPr>
                <w:lang w:eastAsia="ja-JP"/>
              </w:rPr>
              <w:t>[</w:t>
            </w:r>
            <w:r w:rsidRPr="00461921">
              <w:rPr>
                <w:rFonts w:hint="eastAsia"/>
                <w:lang w:eastAsia="ja-JP"/>
              </w:rPr>
              <w:t>Per UE</w:t>
            </w:r>
            <w:r>
              <w:rPr>
                <w:lang w:eastAsia="ja-JP"/>
              </w:rPr>
              <w:t>]</w:t>
            </w:r>
          </w:p>
          <w:p w14:paraId="401C9F88" w14:textId="77777777" w:rsidR="00B82C51" w:rsidRDefault="00B82C51" w:rsidP="00BF5543">
            <w:pPr>
              <w:pStyle w:val="TAL"/>
              <w:rPr>
                <w:lang w:eastAsia="ja-JP"/>
              </w:rPr>
            </w:pPr>
          </w:p>
          <w:p w14:paraId="2520F94D" w14:textId="77777777" w:rsidR="00B82C51" w:rsidRPr="00461921" w:rsidRDefault="00B82C51" w:rsidP="00BF5543">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8D117"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4A628E"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EB3BD85" w14:textId="77777777" w:rsidR="00B82C51" w:rsidRPr="00416A30"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7A92A6" w14:textId="77777777" w:rsidR="00B82C51" w:rsidRDefault="00B82C51" w:rsidP="00BF5543">
            <w:pPr>
              <w:pStyle w:val="TAL"/>
            </w:pPr>
            <w:r>
              <w:t xml:space="preserve">FFS: Whether to split this FG 11-7 into one feature group for the case of UL CI on the same CC and another feature group for the case of UL CI on another CC  </w:t>
            </w:r>
          </w:p>
          <w:p w14:paraId="0958C38C" w14:textId="77777777" w:rsidR="00B82C51" w:rsidRPr="006D60C4" w:rsidRDefault="00B82C51" w:rsidP="00BF5543">
            <w:pPr>
              <w:pStyle w:val="TAL"/>
            </w:pPr>
          </w:p>
          <w:p w14:paraId="2D529226" w14:textId="77777777" w:rsidR="00B82C51" w:rsidRDefault="00B82C51" w:rsidP="00BF5543">
            <w:pPr>
              <w:pStyle w:val="TAL"/>
            </w:pPr>
          </w:p>
          <w:p w14:paraId="53BD8FCC" w14:textId="77777777" w:rsidR="00B82C51" w:rsidRDefault="00B82C51" w:rsidP="00BF5543">
            <w:pPr>
              <w:pStyle w:val="TAL"/>
            </w:pPr>
            <w:r>
              <w:t>FFS: Whether to add new FG with FG11-7 as prerequisite for the support of more than one monitoring occasion for DCI 2_4 per slot? Can we just add the following note to address the concern?</w:t>
            </w:r>
          </w:p>
          <w:p w14:paraId="2A4276B4" w14:textId="77777777" w:rsidR="00B82C51" w:rsidRDefault="00B82C51" w:rsidP="00BF5543">
            <w:pPr>
              <w:pStyle w:val="TAL"/>
            </w:pPr>
          </w:p>
          <w:p w14:paraId="52D098F4" w14:textId="77777777" w:rsidR="00B82C51" w:rsidRPr="003C276D" w:rsidRDefault="00B82C51" w:rsidP="00BF5543">
            <w:pPr>
              <w:pStyle w:val="TAL"/>
            </w:pPr>
            <w:r w:rsidRPr="003C276D">
              <w:rPr>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3C276D">
              <w:t xml:space="preserve"> </w:t>
            </w:r>
          </w:p>
          <w:p w14:paraId="2788A002" w14:textId="77777777" w:rsidR="00B82C51" w:rsidRPr="004C1E49" w:rsidRDefault="00B82C51" w:rsidP="00BF554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6F3EA0" w14:textId="77777777" w:rsidR="00B82C51" w:rsidRDefault="00B82C51" w:rsidP="00BF5543">
            <w:pPr>
              <w:pStyle w:val="TAL"/>
              <w:rPr>
                <w:lang w:eastAsia="ja-JP"/>
              </w:rPr>
            </w:pPr>
            <w:r>
              <w:rPr>
                <w:lang w:eastAsia="ja-JP"/>
              </w:rPr>
              <w:t>Optional with capability signalling</w:t>
            </w:r>
          </w:p>
        </w:tc>
      </w:tr>
      <w:tr w:rsidR="00B82C51" w14:paraId="680A2A0C" w14:textId="77777777" w:rsidTr="00BF5543">
        <w:trPr>
          <w:trHeight w:val="20"/>
        </w:trPr>
        <w:tc>
          <w:tcPr>
            <w:tcW w:w="1129" w:type="dxa"/>
            <w:tcBorders>
              <w:left w:val="single" w:sz="4" w:space="0" w:color="auto"/>
              <w:right w:val="single" w:sz="4" w:space="0" w:color="auto"/>
            </w:tcBorders>
            <w:shd w:val="clear" w:color="auto" w:fill="auto"/>
          </w:tcPr>
          <w:p w14:paraId="1D532950" w14:textId="77777777" w:rsidR="00B82C51" w:rsidRDefault="00B82C51" w:rsidP="00BF5543">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4AEF1" w14:textId="77777777" w:rsidR="00B82C51" w:rsidRDefault="00B82C51" w:rsidP="00BF5543">
            <w:pPr>
              <w:pStyle w:val="TAL"/>
              <w:rPr>
                <w:rFonts w:eastAsia="SimSun"/>
                <w:lang w:eastAsia="zh-CN"/>
              </w:rPr>
            </w:pPr>
            <w:r>
              <w:rPr>
                <w:lang w:eastAsia="zh-CN"/>
              </w:rPr>
              <w:t>[</w:t>
            </w:r>
            <w:r>
              <w:rPr>
                <w:rFonts w:hint="eastAsia"/>
                <w:lang w:eastAsia="zh-CN"/>
              </w:rPr>
              <w:t>1</w:t>
            </w:r>
            <w:r>
              <w:rPr>
                <w:lang w:eastAsia="zh-CN"/>
              </w:rPr>
              <w:t>1</w:t>
            </w:r>
            <w:r>
              <w:rPr>
                <w:rFonts w:hint="eastAsia"/>
                <w:lang w:eastAsia="zh-CN"/>
              </w:rPr>
              <w:t>-</w:t>
            </w:r>
            <w:r>
              <w:rPr>
                <w:lang w:eastAsia="zh-CN"/>
              </w:rPr>
              <w:t>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814F7" w14:textId="77777777" w:rsidR="00B82C51" w:rsidRDefault="00B82C51" w:rsidP="00BF5543">
            <w:pPr>
              <w:pStyle w:val="TAL"/>
              <w:rPr>
                <w:rFonts w:eastAsia="SimSun"/>
                <w:lang w:eastAsia="zh-CN"/>
              </w:rPr>
            </w:pPr>
            <w:r w:rsidRPr="00556A9E">
              <w:rPr>
                <w:rFonts w:asciiTheme="majorHAnsi" w:eastAsia="SimSun" w:hAnsiTheme="majorHAnsi" w:cstheme="majorHAnsi"/>
                <w:szCs w:val="18"/>
                <w:lang w:eastAsia="zh-CN"/>
              </w:rPr>
              <w:t>Cancellation of the overlapping PUSCHs in an intra-band UL CA without indication in the DCI format 2-4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69112A" w14:textId="77777777" w:rsidR="00B82C51" w:rsidRPr="006D60C4" w:rsidRDefault="00B82C51" w:rsidP="00BF5543">
            <w:pPr>
              <w:spacing w:line="252" w:lineRule="auto"/>
              <w:jc w:val="both"/>
              <w:rPr>
                <w:rFonts w:asciiTheme="majorHAnsi" w:hAnsiTheme="majorHAnsi" w:cstheme="majorHAnsi"/>
                <w:sz w:val="18"/>
                <w:szCs w:val="18"/>
              </w:rPr>
            </w:pPr>
            <w:r>
              <w:rPr>
                <w:rFonts w:asciiTheme="majorHAnsi" w:hAnsiTheme="majorHAnsi" w:cstheme="majorHAnsi"/>
                <w:sz w:val="18"/>
                <w:szCs w:val="18"/>
              </w:rPr>
              <w:t xml:space="preserve">1) </w:t>
            </w:r>
            <w:r w:rsidRPr="00556A9E">
              <w:rPr>
                <w:rFonts w:asciiTheme="majorHAnsi" w:hAnsiTheme="majorHAnsi" w:cstheme="majorHAnsi"/>
                <w:sz w:val="18"/>
                <w:szCs w:val="18"/>
              </w:rPr>
              <w:t xml:space="preserve">For a UE indicating the capability of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C42C0A" w14:textId="77777777" w:rsidR="00B82C51" w:rsidRDefault="00B82C51" w:rsidP="00BF5543">
            <w:pPr>
              <w:pStyle w:val="TAL"/>
              <w:rPr>
                <w:lang w:eastAsia="ja-JP"/>
              </w:rPr>
            </w:pPr>
            <w:r w:rsidRPr="00556A9E">
              <w:rPr>
                <w:rFonts w:asciiTheme="majorHAnsi" w:hAnsiTheme="majorHAnsi" w:cstheme="majorHAnsi"/>
                <w:szCs w:val="18"/>
              </w:rPr>
              <w:t>6-23</w:t>
            </w:r>
            <w:r>
              <w:rPr>
                <w:rFonts w:asciiTheme="majorHAnsi" w:hAnsiTheme="majorHAnsi" w:cstheme="majorHAnsi"/>
                <w:szCs w:val="18"/>
              </w:rPr>
              <w:t>, 11-7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DA1C73" w14:textId="77777777" w:rsidR="00B82C51" w:rsidRDefault="00B82C51" w:rsidP="00BF5543">
            <w:pPr>
              <w:pStyle w:val="TAL"/>
              <w:rPr>
                <w:rFonts w:eastAsia="SimSun"/>
                <w:lang w:eastAsia="zh-CN"/>
              </w:rPr>
            </w:pPr>
            <w:r w:rsidRPr="00556A9E">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2570C" w14:textId="77777777" w:rsidR="00B82C51" w:rsidRDefault="00B82C51" w:rsidP="00BF5543">
            <w:pPr>
              <w:pStyle w:val="TAL"/>
              <w:rPr>
                <w:lang w:eastAsia="ja-JP"/>
              </w:rPr>
            </w:pPr>
            <w:r w:rsidRPr="00556A9E">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tcPr>
          <w:p w14:paraId="1E523716"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804A8" w14:textId="77777777" w:rsidR="00B82C51" w:rsidRDefault="00B82C51" w:rsidP="00BF5543">
            <w:pPr>
              <w:pStyle w:val="TAL"/>
              <w:rPr>
                <w:lang w:eastAsia="ja-JP"/>
              </w:rPr>
            </w:pPr>
            <w:r>
              <w:rPr>
                <w:rFonts w:asciiTheme="majorHAnsi" w:hAnsiTheme="majorHAnsi" w:cstheme="majorHAnsi"/>
                <w:szCs w:val="18"/>
              </w:rPr>
              <w:t>[</w:t>
            </w:r>
            <w:r w:rsidRPr="00556A9E">
              <w:rPr>
                <w:rFonts w:asciiTheme="majorHAnsi" w:hAnsiTheme="majorHAnsi" w:cstheme="majorHAnsi"/>
                <w:szCs w:val="18"/>
              </w:rPr>
              <w:t>PerBand</w:t>
            </w:r>
            <w:r>
              <w:rPr>
                <w:rFonts w:asciiTheme="majorHAnsi" w:hAnsiTheme="majorHAnsi" w:cstheme="majorHAnsi"/>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78DAD" w14:textId="77777777" w:rsidR="00B82C51" w:rsidRDefault="00B82C51" w:rsidP="00BF5543">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830E3A" w14:textId="77777777" w:rsidR="00B82C51" w:rsidRDefault="00B82C51" w:rsidP="00BF5543">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1842" w:type="dxa"/>
            <w:tcBorders>
              <w:top w:val="single" w:sz="4" w:space="0" w:color="auto"/>
              <w:left w:val="single" w:sz="4" w:space="0" w:color="auto"/>
              <w:bottom w:val="single" w:sz="4" w:space="0" w:color="auto"/>
              <w:right w:val="single" w:sz="4" w:space="0" w:color="auto"/>
            </w:tcBorders>
          </w:tcPr>
          <w:p w14:paraId="02C57B86" w14:textId="77777777" w:rsidR="00B82C51" w:rsidRDefault="00B82C51" w:rsidP="00BF5543">
            <w:pPr>
              <w:pStyle w:val="TAL"/>
              <w:rPr>
                <w:lang w:eastAsia="zh-CN"/>
              </w:rPr>
            </w:pPr>
            <w:r>
              <w:rPr>
                <w:rFonts w:hint="eastAsia"/>
                <w:lang w:eastAsia="zh-CN"/>
              </w:rPr>
              <w:t>TB</w:t>
            </w:r>
            <w:r>
              <w:rPr>
                <w:lang w:eastAsia="zh-CN"/>
              </w:rPr>
              <w:t>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207CD9" w14:textId="77777777" w:rsidR="00B82C51" w:rsidRDefault="00B82C51" w:rsidP="00BF5543">
            <w:pPr>
              <w:pStyle w:val="TAL"/>
            </w:pPr>
            <w:r>
              <w:rPr>
                <w:rFonts w:hint="eastAsia"/>
                <w:lang w:eastAsia="zh-CN"/>
              </w:rPr>
              <w:t>F</w:t>
            </w:r>
            <w:r>
              <w:rPr>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28161" w14:textId="77777777" w:rsidR="00B82C51" w:rsidRDefault="00B82C51" w:rsidP="00BF5543">
            <w:pPr>
              <w:pStyle w:val="TAL"/>
              <w:rPr>
                <w:lang w:eastAsia="ja-JP"/>
              </w:rPr>
            </w:pPr>
            <w:r w:rsidRPr="00556A9E">
              <w:rPr>
                <w:rFonts w:asciiTheme="majorHAnsi" w:hAnsiTheme="majorHAnsi" w:cstheme="majorHAnsi"/>
                <w:szCs w:val="18"/>
                <w:lang w:eastAsia="ja-JP"/>
              </w:rPr>
              <w:t>Optional with capability signaling</w:t>
            </w:r>
          </w:p>
        </w:tc>
      </w:tr>
      <w:tr w:rsidR="00B82C51" w14:paraId="035404C5" w14:textId="77777777" w:rsidTr="00BF5543">
        <w:trPr>
          <w:trHeight w:val="20"/>
        </w:trPr>
        <w:tc>
          <w:tcPr>
            <w:tcW w:w="1129" w:type="dxa"/>
            <w:tcBorders>
              <w:left w:val="single" w:sz="4" w:space="0" w:color="auto"/>
              <w:right w:val="single" w:sz="4" w:space="0" w:color="auto"/>
            </w:tcBorders>
            <w:shd w:val="clear" w:color="auto" w:fill="auto"/>
          </w:tcPr>
          <w:p w14:paraId="68FBF6F5"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E04B9" w14:textId="77777777" w:rsidR="00B82C51" w:rsidRDefault="00B82C51" w:rsidP="00BF5543">
            <w:pPr>
              <w:pStyle w:val="TAL"/>
              <w:rPr>
                <w:rFonts w:eastAsia="SimSun"/>
                <w:lang w:eastAsia="zh-CN"/>
              </w:rPr>
            </w:pPr>
            <w:r>
              <w:rPr>
                <w:rFonts w:eastAsia="SimSun" w:hint="eastAsia"/>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480060" w14:textId="77777777" w:rsidR="00B82C51" w:rsidRPr="0032705D" w:rsidRDefault="00B82C51" w:rsidP="00BF5543">
            <w:pPr>
              <w:pStyle w:val="TAL"/>
              <w:rPr>
                <w:rFonts w:eastAsia="SimSun"/>
                <w:lang w:eastAsia="zh-CN"/>
              </w:rPr>
            </w:pPr>
            <w:r w:rsidRPr="00BB3ED7">
              <w:rPr>
                <w:rFonts w:eastAsia="SimSun"/>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043548C" w14:textId="77777777" w:rsidR="00B82C51" w:rsidRPr="0032705D" w:rsidRDefault="00B82C51" w:rsidP="00BF5543">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0F2107" w14:textId="77777777" w:rsidR="00B82C51"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72DCCB" w14:textId="77777777" w:rsidR="00B82C51" w:rsidRDefault="00B82C51" w:rsidP="00BF554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D120B" w14:textId="77777777" w:rsidR="00B82C51" w:rsidRDefault="00B82C51" w:rsidP="00BF554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F9EF9C"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A15AD" w14:textId="77777777" w:rsidR="00B82C51" w:rsidRPr="00461921" w:rsidRDefault="00B82C51" w:rsidP="00BF5543">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E7E2B"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CAF5CF"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844FD43" w14:textId="77777777" w:rsidR="00B82C51" w:rsidRPr="00416A30"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B4BEF0" w14:textId="77777777" w:rsidR="00B82C51" w:rsidRDefault="00B82C51" w:rsidP="00BF554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E07F5" w14:textId="77777777" w:rsidR="00B82C51" w:rsidRDefault="00B82C51" w:rsidP="00BF5543">
            <w:pPr>
              <w:pStyle w:val="TAL"/>
              <w:rPr>
                <w:lang w:eastAsia="ja-JP"/>
              </w:rPr>
            </w:pPr>
            <w:r>
              <w:rPr>
                <w:lang w:eastAsia="ja-JP"/>
              </w:rPr>
              <w:t>Optional with capability signalling</w:t>
            </w:r>
          </w:p>
        </w:tc>
      </w:tr>
      <w:tr w:rsidR="00B82C51" w14:paraId="2E8D5488" w14:textId="77777777" w:rsidTr="00BF5543">
        <w:trPr>
          <w:trHeight w:val="20"/>
        </w:trPr>
        <w:tc>
          <w:tcPr>
            <w:tcW w:w="1129" w:type="dxa"/>
            <w:tcBorders>
              <w:left w:val="single" w:sz="4" w:space="0" w:color="auto"/>
              <w:right w:val="single" w:sz="4" w:space="0" w:color="auto"/>
            </w:tcBorders>
            <w:shd w:val="clear" w:color="auto" w:fill="auto"/>
          </w:tcPr>
          <w:p w14:paraId="4947A6F9"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D7B25" w14:textId="77777777" w:rsidR="00B82C51" w:rsidRDefault="00B82C51" w:rsidP="00BF5543">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A1F5F" w14:textId="77777777" w:rsidR="00B82C51" w:rsidRPr="0032705D" w:rsidRDefault="00B82C51" w:rsidP="00BF5543">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224CB0" w14:textId="77777777" w:rsidR="00B82C51" w:rsidRPr="0032705D" w:rsidRDefault="00B82C51" w:rsidP="00BF5543">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p>
          <w:p w14:paraId="1EE4D93A" w14:textId="77777777" w:rsidR="00B82C51" w:rsidRPr="0032705D" w:rsidRDefault="00B82C51" w:rsidP="00BF5543">
            <w:pPr>
              <w:pStyle w:val="TAL"/>
              <w:rPr>
                <w:lang w:eastAsia="ja-JP"/>
              </w:rPr>
            </w:pPr>
            <w:r>
              <w:rPr>
                <w:lang w:eastAsia="ja-JP"/>
              </w:rPr>
              <w:t>• S</w:t>
            </w:r>
            <w:r w:rsidRPr="0032705D">
              <w:rPr>
                <w:lang w:eastAsia="ja-JP"/>
              </w:rPr>
              <w:t>eparate RRC parameters for different configured grant configurations</w:t>
            </w:r>
          </w:p>
          <w:p w14:paraId="4C6E3F04" w14:textId="77777777" w:rsidR="00B82C51" w:rsidRPr="0032705D" w:rsidRDefault="00B82C51" w:rsidP="00BF5543">
            <w:pPr>
              <w:pStyle w:val="TAL"/>
              <w:rPr>
                <w:lang w:eastAsia="ja-JP"/>
              </w:rPr>
            </w:pPr>
            <w:r>
              <w:rPr>
                <w:lang w:eastAsia="ja-JP"/>
              </w:rPr>
              <w:t>• S</w:t>
            </w:r>
            <w:r w:rsidRPr="0032705D">
              <w:rPr>
                <w:lang w:eastAsia="ja-JP"/>
              </w:rPr>
              <w:t>eparate activation for different configured grant Type 2 configurations</w:t>
            </w:r>
          </w:p>
          <w:p w14:paraId="3C745817" w14:textId="77777777" w:rsidR="00B82C51" w:rsidRDefault="00B82C51" w:rsidP="00BF5543">
            <w:pPr>
              <w:pStyle w:val="TAL"/>
              <w:rPr>
                <w:lang w:eastAsia="ja-JP"/>
              </w:rPr>
            </w:pPr>
            <w:r>
              <w:rPr>
                <w:lang w:eastAsia="ja-JP"/>
              </w:rPr>
              <w:t>• S</w:t>
            </w:r>
            <w:r w:rsidRPr="0032705D">
              <w:rPr>
                <w:lang w:eastAsia="ja-JP"/>
              </w:rPr>
              <w:t>eparate release for different configured grant Type 2 configurations</w:t>
            </w:r>
          </w:p>
          <w:p w14:paraId="566449D0" w14:textId="77777777" w:rsidR="00B82C51" w:rsidRDefault="00B82C51" w:rsidP="00BF5543">
            <w:pPr>
              <w:pStyle w:val="TAL"/>
              <w:rPr>
                <w:lang w:eastAsia="ja-JP"/>
              </w:rPr>
            </w:pPr>
            <w:r>
              <w:rPr>
                <w:lang w:eastAsia="ja-JP"/>
              </w:rPr>
              <w:t>[2) Supported maximum number of configured grant configurations in a BWP of a serving cell]</w:t>
            </w:r>
          </w:p>
          <w:p w14:paraId="60709A23" w14:textId="77777777" w:rsidR="00B82C51" w:rsidRPr="0032705D" w:rsidRDefault="00B82C51" w:rsidP="00BF5543">
            <w:pPr>
              <w:pStyle w:val="TAL"/>
              <w:rPr>
                <w:lang w:eastAsia="ja-JP"/>
              </w:rPr>
            </w:pPr>
            <w:r>
              <w:rPr>
                <w:lang w:eastAsia="ja-JP"/>
              </w:rPr>
              <w:t xml:space="preserve">[3) Supported maximum number of configured grant configurations across all serving cells]  </w:t>
            </w:r>
          </w:p>
          <w:p w14:paraId="5AD607EE" w14:textId="77777777" w:rsidR="00B82C51" w:rsidRPr="0055765F" w:rsidRDefault="00B82C51" w:rsidP="00BF5543">
            <w:pPr>
              <w:pStyle w:val="TAL"/>
              <w:ind w:left="360"/>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FB1FC8" w14:textId="77777777" w:rsidR="00B82C51"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FF3231" w14:textId="77777777" w:rsidR="00B82C51" w:rsidRDefault="00B82C51" w:rsidP="00BF554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56947" w14:textId="77777777" w:rsidR="00B82C51" w:rsidRDefault="00B82C51" w:rsidP="00BF554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149CB6"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CCDCBD" w14:textId="77777777" w:rsidR="00B82C51" w:rsidRDefault="00B82C51" w:rsidP="00BF5543">
            <w:pPr>
              <w:pStyle w:val="TAL"/>
              <w:rPr>
                <w:lang w:eastAsia="ja-JP"/>
              </w:rPr>
            </w:pPr>
            <w:r>
              <w:rPr>
                <w:lang w:eastAsia="ja-JP"/>
              </w:rPr>
              <w:t>[</w:t>
            </w:r>
            <w:r w:rsidRPr="00461921">
              <w:rPr>
                <w:rFonts w:hint="eastAsia"/>
                <w:lang w:eastAsia="ja-JP"/>
              </w:rPr>
              <w:t>Per UE</w:t>
            </w:r>
            <w:r>
              <w:rPr>
                <w:lang w:eastAsia="ja-JP"/>
              </w:rPr>
              <w:t>]</w:t>
            </w:r>
          </w:p>
          <w:p w14:paraId="433D2AB5" w14:textId="77777777" w:rsidR="00B82C51" w:rsidRDefault="00B82C51" w:rsidP="00BF5543">
            <w:pPr>
              <w:pStyle w:val="TAL"/>
              <w:rPr>
                <w:lang w:eastAsia="ja-JP"/>
              </w:rPr>
            </w:pPr>
          </w:p>
          <w:p w14:paraId="1C9C38E6" w14:textId="77777777" w:rsidR="00B82C51" w:rsidRPr="00461921" w:rsidRDefault="00B82C51" w:rsidP="00BF5543">
            <w:pPr>
              <w:pStyle w:val="TAL"/>
              <w:rPr>
                <w:lang w:eastAsia="ja-JP"/>
              </w:rPr>
            </w:pPr>
            <w:r>
              <w:rPr>
                <w:lang w:eastAsia="ja-JP"/>
              </w:rPr>
              <w:t>FFS: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3F8C8C"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FFAB28"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55DE45" w14:textId="77777777" w:rsidR="00B82C51" w:rsidRPr="00416A30"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3CD481" w14:textId="77777777" w:rsidR="00B82C51" w:rsidRDefault="00B82C51" w:rsidP="00BF554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15819" w14:textId="77777777" w:rsidR="00B82C51" w:rsidRDefault="00B82C51" w:rsidP="00BF5543">
            <w:pPr>
              <w:pStyle w:val="TAL"/>
              <w:rPr>
                <w:lang w:eastAsia="ja-JP"/>
              </w:rPr>
            </w:pPr>
            <w:r>
              <w:rPr>
                <w:lang w:eastAsia="ja-JP"/>
              </w:rPr>
              <w:t>Optional with capability signalling</w:t>
            </w:r>
          </w:p>
        </w:tc>
      </w:tr>
      <w:tr w:rsidR="00B82C51" w14:paraId="7856841D" w14:textId="77777777" w:rsidTr="00BF5543">
        <w:trPr>
          <w:trHeight w:val="20"/>
        </w:trPr>
        <w:tc>
          <w:tcPr>
            <w:tcW w:w="1129" w:type="dxa"/>
            <w:tcBorders>
              <w:left w:val="single" w:sz="4" w:space="0" w:color="auto"/>
              <w:right w:val="single" w:sz="4" w:space="0" w:color="auto"/>
            </w:tcBorders>
            <w:shd w:val="clear" w:color="auto" w:fill="auto"/>
          </w:tcPr>
          <w:p w14:paraId="7EF0A7A4"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C39CC" w14:textId="77777777" w:rsidR="00B82C51" w:rsidRDefault="00B82C51" w:rsidP="00BF5543">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22290A" w14:textId="77777777" w:rsidR="00B82C51" w:rsidRPr="0032705D" w:rsidRDefault="00B82C51" w:rsidP="00BF5543">
            <w:pPr>
              <w:pStyle w:val="TAL"/>
              <w:rPr>
                <w:rFonts w:eastAsia="SimSun"/>
                <w:lang w:eastAsia="zh-CN"/>
              </w:rPr>
            </w:pPr>
            <w:r w:rsidRPr="0032705D">
              <w:rPr>
                <w:rFonts w:eastAsia="SimSun"/>
                <w:lang w:eastAsia="zh-CN"/>
              </w:rPr>
              <w:t>Joint release in a DCI for two or more configured grant Type 2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B8D4E0F" w14:textId="77777777" w:rsidR="00B82C51" w:rsidRPr="0032705D" w:rsidRDefault="00B82C51" w:rsidP="00BF5543">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46F85ECE" w14:textId="77777777" w:rsidR="00B82C51" w:rsidRPr="000A50B7" w:rsidRDefault="00B82C51" w:rsidP="00BF5543">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4159D802" w14:textId="77777777" w:rsidR="00B82C51" w:rsidRPr="0032705D" w:rsidRDefault="00B82C51" w:rsidP="00BF5543">
            <w:pPr>
              <w:pStyle w:val="TAL"/>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C09008" w14:textId="77777777" w:rsidR="00B82C51" w:rsidRDefault="00B82C51" w:rsidP="00BF5543">
            <w:pPr>
              <w:pStyle w:val="TAL"/>
              <w:rPr>
                <w:lang w:eastAsia="ja-JP"/>
              </w:rPr>
            </w:pPr>
            <w:r>
              <w:rPr>
                <w:lang w:eastAsia="ja-JP"/>
              </w:rPr>
              <w:t>11</w:t>
            </w:r>
            <w:r w:rsidRPr="0032705D">
              <w:rPr>
                <w:rFonts w:hint="eastAsia"/>
                <w:lang w:eastAsia="ja-JP"/>
              </w:rPr>
              <w:t>-9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624B70" w14:textId="77777777" w:rsidR="00B82C51" w:rsidRDefault="00B82C51" w:rsidP="00BF554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4DAEF" w14:textId="77777777" w:rsidR="00B82C51" w:rsidRDefault="00B82C51" w:rsidP="00BF554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7FD519"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1EE47D" w14:textId="77777777" w:rsidR="00B82C51" w:rsidRPr="00461921" w:rsidRDefault="00B82C51" w:rsidP="00BF5543">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08964"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13B670"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04AE338" w14:textId="77777777" w:rsidR="00B82C51" w:rsidRPr="00416A30" w:rsidRDefault="00B82C51" w:rsidP="00BF5543">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FBB0D7" w14:textId="77777777" w:rsidR="00B82C51" w:rsidRPr="00CE2B74" w:rsidRDefault="00B82C51" w:rsidP="00BF5543">
            <w:pPr>
              <w:pStyle w:val="TAL"/>
              <w:rPr>
                <w:szCs w:val="18"/>
              </w:rPr>
            </w:pPr>
            <w:r>
              <w:rPr>
                <w:szCs w:val="18"/>
                <w:lang w:val="en-US" w:eastAsia="zh-CN"/>
              </w:rPr>
              <w:t xml:space="preserve">FFS: </w:t>
            </w:r>
            <w:r w:rsidRPr="00CE2B74">
              <w:rPr>
                <w:szCs w:val="18"/>
                <w:lang w:val="en-US" w:eastAsia="zh-CN"/>
              </w:rPr>
              <w:t>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BBE53F" w14:textId="77777777" w:rsidR="00B82C51" w:rsidRDefault="00B82C51" w:rsidP="00BF5543">
            <w:pPr>
              <w:pStyle w:val="TAL"/>
              <w:rPr>
                <w:lang w:eastAsia="ja-JP"/>
              </w:rPr>
            </w:pPr>
            <w:r>
              <w:rPr>
                <w:lang w:eastAsia="ja-JP"/>
              </w:rPr>
              <w:t>Optional with capability signalling</w:t>
            </w:r>
          </w:p>
        </w:tc>
      </w:tr>
      <w:tr w:rsidR="00B82C51" w14:paraId="4CBBD4B5" w14:textId="77777777" w:rsidTr="00BF5543">
        <w:trPr>
          <w:trHeight w:val="20"/>
        </w:trPr>
        <w:tc>
          <w:tcPr>
            <w:tcW w:w="1129" w:type="dxa"/>
            <w:tcBorders>
              <w:left w:val="single" w:sz="4" w:space="0" w:color="auto"/>
              <w:right w:val="single" w:sz="4" w:space="0" w:color="auto"/>
            </w:tcBorders>
            <w:shd w:val="clear" w:color="auto" w:fill="auto"/>
          </w:tcPr>
          <w:p w14:paraId="2A1751C2"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857D1" w14:textId="77777777" w:rsidR="00B82C51" w:rsidRDefault="00B82C51" w:rsidP="00BF5543">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DCCAF" w14:textId="77777777" w:rsidR="00B82C51" w:rsidRPr="0032705D" w:rsidRDefault="00B82C51" w:rsidP="00BF5543">
            <w:pPr>
              <w:pStyle w:val="TAL"/>
              <w:rPr>
                <w:rFonts w:eastAsia="SimSun"/>
                <w:lang w:eastAsia="zh-CN"/>
              </w:rPr>
            </w:pPr>
            <w:r>
              <w:rPr>
                <w:rFonts w:eastAsia="SimSun"/>
                <w:lang w:eastAsia="zh-CN"/>
              </w:rPr>
              <w:t xml:space="preserve">Type 2 configured grant release by DCI format 0_1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E234A9" w14:textId="77777777" w:rsidR="00B82C51" w:rsidRPr="0032705D" w:rsidRDefault="00B82C51" w:rsidP="00BF5543">
            <w:pPr>
              <w:pStyle w:val="TAL"/>
              <w:rPr>
                <w:lang w:eastAsia="zh-CN"/>
              </w:rPr>
            </w:pPr>
            <w:r>
              <w:rPr>
                <w:rFonts w:hint="eastAsia"/>
                <w:lang w:eastAsia="zh-CN"/>
              </w:rPr>
              <w:t>S</w:t>
            </w:r>
            <w:r>
              <w:rPr>
                <w:lang w:eastAsia="zh-CN"/>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0AFE20" w14:textId="77777777" w:rsidR="00B82C51"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C3FD73" w14:textId="77777777" w:rsidR="00B82C51" w:rsidRDefault="00B82C51" w:rsidP="00BF5543">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EE6DC" w14:textId="77777777" w:rsidR="00B82C51" w:rsidRDefault="00B82C51" w:rsidP="00BF5543">
            <w:pPr>
              <w:pStyle w:val="TAL"/>
              <w:rPr>
                <w:lang w:eastAsia="zh-CN"/>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D4B8E11"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5FDAB" w14:textId="77777777" w:rsidR="00B82C51" w:rsidRPr="00461921" w:rsidRDefault="00B82C51" w:rsidP="00BF5543">
            <w:pPr>
              <w:pStyle w:val="TAL"/>
              <w:rPr>
                <w:lang w:eastAsia="zh-CN"/>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13448" w14:textId="77777777" w:rsidR="00B82C51" w:rsidRDefault="00B82C51" w:rsidP="00BF5543">
            <w:pPr>
              <w:pStyle w:val="TAL"/>
              <w:rPr>
                <w:lang w:eastAsia="zh-CN"/>
              </w:rPr>
            </w:pPr>
            <w:r>
              <w:rPr>
                <w:lang w:eastAsia="zh-CN"/>
              </w:rPr>
              <w:t>[</w:t>
            </w: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AF799B" w14:textId="77777777" w:rsidR="00B82C51" w:rsidRDefault="00B82C51" w:rsidP="00BF5543">
            <w:pPr>
              <w:pStyle w:val="TAL"/>
              <w:rPr>
                <w:lang w:eastAsia="zh-CN"/>
              </w:rPr>
            </w:pPr>
            <w:r>
              <w:rPr>
                <w:lang w:eastAsia="zh-CN"/>
              </w:rPr>
              <w:t>[</w:t>
            </w: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23D92C24" w14:textId="77777777" w:rsidR="00B82C51" w:rsidRDefault="00B82C51" w:rsidP="00BF5543">
            <w:pPr>
              <w:pStyle w:val="TAL"/>
            </w:pPr>
            <w:r>
              <w:t>[</w:t>
            </w:r>
            <w:r w:rsidRPr="00416A30">
              <w:rPr>
                <w:rFonts w:hint="eastAsia"/>
              </w:rPr>
              <w:t>support mixture of FDD/TDD and/or FR1/FR2</w:t>
            </w:r>
            <w:r>
              <w:t>]</w:t>
            </w:r>
            <w:r w:rsidRPr="00416A30">
              <w:rPr>
                <w:rFonts w:hint="eastAsia"/>
              </w:rPr>
              <w:t> </w:t>
            </w:r>
          </w:p>
          <w:p w14:paraId="5D7F2C14" w14:textId="77777777" w:rsidR="00B82C51" w:rsidRDefault="00B82C51" w:rsidP="00BF5543">
            <w:pPr>
              <w:pStyle w:val="TAL"/>
            </w:pPr>
          </w:p>
          <w:p w14:paraId="72CAF4A6" w14:textId="77777777" w:rsidR="00B82C51" w:rsidRPr="00B972B3" w:rsidRDefault="00B82C51" w:rsidP="00BF5543">
            <w:pPr>
              <w:pStyle w:val="TAL"/>
              <w:rPr>
                <w:rFonts w:asciiTheme="majorHAnsi" w:hAnsiTheme="majorHAnsi" w:cstheme="majorHAnsi"/>
                <w:szCs w:val="18"/>
              </w:rPr>
            </w:pPr>
            <w:r>
              <w:t>FFS: T</w:t>
            </w:r>
            <w:r w:rsidRPr="00556A9E">
              <w:rPr>
                <w:rFonts w:asciiTheme="majorHAnsi" w:hAnsiTheme="majorHAnsi" w:cstheme="majorHAnsi"/>
                <w:szCs w:val="18"/>
              </w:rPr>
              <w: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186808" w14:textId="77777777" w:rsidR="00B82C51" w:rsidRDefault="00B82C51" w:rsidP="00BF5543">
            <w:pPr>
              <w:pStyle w:val="TAL"/>
            </w:pPr>
            <w:r>
              <w:t>[A UE supporting this feature and 11-1 (DCI format 0_2/1_2) shall also support 11-11 (T</w:t>
            </w:r>
            <w:r>
              <w:rPr>
                <w:rFonts w:eastAsia="SimSun"/>
                <w:lang w:eastAsia="zh-CN"/>
              </w:rPr>
              <w:t>ype 2 configured grant release by DCI format 0_2</w:t>
            </w:r>
            <w:r>
              <w:t>).]</w:t>
            </w:r>
          </w:p>
          <w:p w14:paraId="165BF21F" w14:textId="77777777" w:rsidR="00B82C51" w:rsidRDefault="00B82C51" w:rsidP="00BF5543">
            <w:pPr>
              <w:pStyle w:val="TAL"/>
            </w:pPr>
          </w:p>
          <w:p w14:paraId="60644270" w14:textId="77777777" w:rsidR="00B82C51" w:rsidRDefault="00B82C51" w:rsidP="00BF5543">
            <w:pPr>
              <w:pStyle w:val="TAL"/>
              <w:rPr>
                <w:lang w:eastAsia="zh-CN"/>
              </w:rPr>
            </w:pPr>
            <w:r>
              <w:t>FFS: Whether to merge with FG 11-11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59EDA" w14:textId="77777777" w:rsidR="00B82C51" w:rsidRDefault="00B82C51" w:rsidP="00BF5543">
            <w:pPr>
              <w:pStyle w:val="TAL"/>
              <w:rPr>
                <w:lang w:eastAsia="ja-JP"/>
              </w:rPr>
            </w:pPr>
            <w:r>
              <w:rPr>
                <w:lang w:eastAsia="ja-JP"/>
              </w:rPr>
              <w:t>Optional with capability signalling</w:t>
            </w:r>
          </w:p>
        </w:tc>
      </w:tr>
      <w:tr w:rsidR="00B82C51" w14:paraId="29FA5ABA" w14:textId="77777777" w:rsidTr="00BF5543">
        <w:trPr>
          <w:trHeight w:val="20"/>
        </w:trPr>
        <w:tc>
          <w:tcPr>
            <w:tcW w:w="1129" w:type="dxa"/>
            <w:tcBorders>
              <w:left w:val="single" w:sz="4" w:space="0" w:color="auto"/>
              <w:right w:val="single" w:sz="4" w:space="0" w:color="auto"/>
            </w:tcBorders>
            <w:shd w:val="clear" w:color="auto" w:fill="auto"/>
          </w:tcPr>
          <w:p w14:paraId="5CDBF07B"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A583FC" w14:textId="77777777" w:rsidR="00B82C51" w:rsidRDefault="00B82C51" w:rsidP="00BF5543">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C54A90" w14:textId="77777777" w:rsidR="00B82C51" w:rsidRPr="0032705D" w:rsidRDefault="00B82C51" w:rsidP="00BF5543">
            <w:pPr>
              <w:pStyle w:val="TAL"/>
              <w:rPr>
                <w:rFonts w:eastAsia="SimSun"/>
                <w:lang w:eastAsia="zh-CN"/>
              </w:rPr>
            </w:pPr>
            <w:r>
              <w:rPr>
                <w:rFonts w:eastAsia="SimSun"/>
                <w:lang w:eastAsia="zh-CN"/>
              </w:rPr>
              <w:t>Type 2 configured grant release by DCI format 0_2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CA656E" w14:textId="77777777" w:rsidR="00B82C51" w:rsidRPr="0032705D" w:rsidRDefault="00B82C51" w:rsidP="00BF5543">
            <w:pPr>
              <w:pStyle w:val="TAL"/>
              <w:rPr>
                <w:lang w:eastAsia="ja-JP"/>
              </w:rPr>
            </w:pPr>
            <w:r>
              <w:rPr>
                <w:rFonts w:hint="eastAsia"/>
                <w:lang w:eastAsia="zh-CN"/>
              </w:rPr>
              <w:t>S</w:t>
            </w:r>
            <w:r>
              <w:rPr>
                <w:lang w:eastAsia="zh-CN"/>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A21530" w14:textId="77777777" w:rsidR="00B82C51" w:rsidRDefault="00B82C51" w:rsidP="00BF5543">
            <w:pPr>
              <w:pStyle w:val="TAL"/>
              <w:rPr>
                <w:lang w:eastAsia="zh-CN"/>
              </w:rPr>
            </w:pPr>
            <w:r>
              <w:rPr>
                <w:rFonts w:hint="eastAsia"/>
                <w:lang w:eastAsia="zh-CN"/>
              </w:rPr>
              <w:t>1</w:t>
            </w:r>
            <w:r>
              <w:rPr>
                <w:lang w:eastAsia="zh-CN"/>
              </w:rPr>
              <w:t>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39F50" w14:textId="77777777" w:rsidR="00B82C51" w:rsidRDefault="00B82C51" w:rsidP="00BF5543">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3A7D6" w14:textId="77777777" w:rsidR="00B82C51" w:rsidRDefault="00B82C51" w:rsidP="00BF5543">
            <w:pPr>
              <w:pStyle w:val="TAL"/>
              <w:rPr>
                <w:lang w:eastAsia="ja-JP"/>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8DAAC89"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9DDE9" w14:textId="77777777" w:rsidR="00B82C51" w:rsidRPr="00461921" w:rsidRDefault="00B82C51" w:rsidP="00BF5543">
            <w:pPr>
              <w:pStyle w:val="TAL"/>
              <w:rPr>
                <w:lang w:eastAsia="ja-JP"/>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62FAD3" w14:textId="77777777" w:rsidR="00B82C51" w:rsidRDefault="00B82C51" w:rsidP="00BF5543">
            <w:pPr>
              <w:pStyle w:val="TAL"/>
              <w:rPr>
                <w:lang w:eastAsia="ja-JP"/>
              </w:rPr>
            </w:pP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D5FEB" w14:textId="77777777" w:rsidR="00B82C51" w:rsidRDefault="00B82C51" w:rsidP="00BF5543">
            <w:pPr>
              <w:pStyle w:val="TAL"/>
              <w:rPr>
                <w:lang w:eastAsia="ja-JP"/>
              </w:rPr>
            </w:pP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3895B075" w14:textId="77777777" w:rsidR="00B82C51" w:rsidRPr="00416A30" w:rsidRDefault="00B82C51" w:rsidP="00BF5543">
            <w:pPr>
              <w:pStyle w:val="TAL"/>
            </w:pPr>
            <w:r>
              <w:t>[</w:t>
            </w:r>
            <w:r w:rsidRPr="00416A30">
              <w:rPr>
                <w:rFonts w:hint="eastAsia"/>
              </w:rPr>
              <w:t>support mixture of FDD/TDD and/or FR1/FR2 </w:t>
            </w:r>
            <w: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9F5C88" w14:textId="77777777" w:rsidR="00B82C51" w:rsidRDefault="00B82C51" w:rsidP="00BF5543">
            <w:pPr>
              <w:pStyle w:val="TAL"/>
            </w:pPr>
            <w:r>
              <w:t>[A UE supporting this feature shall also support 11-10 (T</w:t>
            </w:r>
            <w:r>
              <w:rPr>
                <w:rFonts w:eastAsia="SimSun"/>
                <w:lang w:eastAsia="zh-CN"/>
              </w:rPr>
              <w:t>ype 2 configured grant release by DCI format 0_1</w:t>
            </w:r>
            <w:r>
              <w:t>).]</w:t>
            </w:r>
          </w:p>
          <w:p w14:paraId="39ADBA0E" w14:textId="77777777" w:rsidR="00B82C51" w:rsidRDefault="00B82C51" w:rsidP="00BF5543">
            <w:pPr>
              <w:pStyle w:val="TAL"/>
            </w:pPr>
          </w:p>
          <w:p w14:paraId="58C76D19" w14:textId="77777777" w:rsidR="00B82C51" w:rsidRDefault="00B82C51" w:rsidP="00BF5543">
            <w:pPr>
              <w:pStyle w:val="TAL"/>
            </w:pPr>
            <w:r>
              <w:t>FFS: Whether to merge with FG 11-10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B132E4" w14:textId="77777777" w:rsidR="00B82C51" w:rsidRDefault="00B82C51" w:rsidP="00BF5543">
            <w:pPr>
              <w:pStyle w:val="TAL"/>
              <w:rPr>
                <w:lang w:eastAsia="ja-JP"/>
              </w:rPr>
            </w:pPr>
            <w:r>
              <w:rPr>
                <w:lang w:eastAsia="ja-JP"/>
              </w:rPr>
              <w:t>Optional with capability signalling</w:t>
            </w:r>
          </w:p>
        </w:tc>
      </w:tr>
      <w:tr w:rsidR="00B82C51" w14:paraId="7F40B0F4" w14:textId="77777777" w:rsidTr="00BF5543">
        <w:trPr>
          <w:trHeight w:val="20"/>
        </w:trPr>
        <w:tc>
          <w:tcPr>
            <w:tcW w:w="1129" w:type="dxa"/>
            <w:tcBorders>
              <w:left w:val="single" w:sz="4" w:space="0" w:color="auto"/>
              <w:right w:val="single" w:sz="4" w:space="0" w:color="auto"/>
            </w:tcBorders>
            <w:shd w:val="clear" w:color="auto" w:fill="A6A6A6" w:themeFill="background1" w:themeFillShade="A6"/>
          </w:tcPr>
          <w:p w14:paraId="04775BD4" w14:textId="77777777" w:rsidR="00B82C51" w:rsidRDefault="00B82C51" w:rsidP="00BF554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0A87B7" w14:textId="77777777" w:rsidR="00B82C51" w:rsidRDefault="00B82C51" w:rsidP="00BF5543">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055E0F" w14:textId="77777777" w:rsidR="00B82C51" w:rsidRPr="0032705D" w:rsidRDefault="00B82C51" w:rsidP="00BF5543">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F6328C" w14:textId="77777777" w:rsidR="00B82C51" w:rsidRPr="0032705D" w:rsidRDefault="00B82C51" w:rsidP="00BF5543">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FE218A" w14:textId="77777777" w:rsidR="00B82C51" w:rsidRPr="0032705D"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598E8F" w14:textId="77777777" w:rsidR="00B82C51" w:rsidRPr="0044340F" w:rsidRDefault="00B82C51" w:rsidP="00BF554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BF0594" w14:textId="77777777" w:rsidR="00B82C51" w:rsidRPr="0044340F" w:rsidRDefault="00B82C51" w:rsidP="00BF5543">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45BB89" w14:textId="77777777" w:rsidR="00B82C51" w:rsidRPr="0032705D" w:rsidRDefault="00B82C51" w:rsidP="00BF554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38362A" w14:textId="77777777" w:rsidR="00B82C51" w:rsidRPr="0032705D" w:rsidRDefault="00B82C51" w:rsidP="00BF5543">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829000" w14:textId="77777777" w:rsidR="00B82C51" w:rsidRDefault="00B82C51" w:rsidP="00BF5543">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DAFFF4" w14:textId="77777777" w:rsidR="00B82C51" w:rsidRDefault="00B82C51" w:rsidP="00BF5543">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9A1712" w14:textId="77777777" w:rsidR="00B82C51" w:rsidRDefault="00B82C51" w:rsidP="00BF5543">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73E8CD" w14:textId="77777777" w:rsidR="00B82C51" w:rsidRDefault="00B82C51" w:rsidP="00BF554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B6E374" w14:textId="77777777" w:rsidR="00B82C51" w:rsidRDefault="00B82C51" w:rsidP="00BF5543">
            <w:pPr>
              <w:pStyle w:val="TAL"/>
              <w:rPr>
                <w:lang w:eastAsia="ja-JP"/>
              </w:rPr>
            </w:pPr>
          </w:p>
        </w:tc>
      </w:tr>
    </w:tbl>
    <w:p w14:paraId="6FD17C58" w14:textId="77777777" w:rsidR="00B82C51" w:rsidRDefault="00B82C51" w:rsidP="00B82C51">
      <w:pPr>
        <w:spacing w:afterLines="50" w:after="120"/>
        <w:jc w:val="both"/>
        <w:rPr>
          <w:sz w:val="22"/>
        </w:rPr>
      </w:pPr>
    </w:p>
    <w:tbl>
      <w:tblPr>
        <w:tblStyle w:val="aff2"/>
        <w:tblW w:w="5000" w:type="pct"/>
        <w:tblLook w:val="04A0" w:firstRow="1" w:lastRow="0" w:firstColumn="1" w:lastColumn="0" w:noHBand="0" w:noVBand="1"/>
      </w:tblPr>
      <w:tblGrid>
        <w:gridCol w:w="972"/>
        <w:gridCol w:w="20280"/>
      </w:tblGrid>
      <w:tr w:rsidR="00B82C51" w14:paraId="2C5BFD6A" w14:textId="77777777" w:rsidTr="00BF5543">
        <w:tc>
          <w:tcPr>
            <w:tcW w:w="229" w:type="pct"/>
            <w:shd w:val="clear" w:color="auto" w:fill="DBE5F1" w:themeFill="accent1" w:themeFillTint="33"/>
          </w:tcPr>
          <w:p w14:paraId="529C37F9" w14:textId="77777777" w:rsidR="00B82C51" w:rsidRDefault="00B82C51" w:rsidP="00BF5543">
            <w:pPr>
              <w:rPr>
                <w:sz w:val="22"/>
                <w:szCs w:val="22"/>
                <w:lang w:val="en-US"/>
              </w:rPr>
            </w:pPr>
            <w:r>
              <w:rPr>
                <w:rFonts w:hint="eastAsia"/>
                <w:sz w:val="22"/>
                <w:szCs w:val="22"/>
                <w:lang w:val="en-US"/>
              </w:rPr>
              <w:t>C</w:t>
            </w:r>
            <w:r>
              <w:rPr>
                <w:sz w:val="22"/>
                <w:szCs w:val="22"/>
                <w:lang w:val="en-US"/>
              </w:rPr>
              <w:t>ompany</w:t>
            </w:r>
          </w:p>
        </w:tc>
        <w:tc>
          <w:tcPr>
            <w:tcW w:w="4771" w:type="pct"/>
            <w:shd w:val="clear" w:color="auto" w:fill="DBE5F1" w:themeFill="accent1" w:themeFillTint="33"/>
          </w:tcPr>
          <w:p w14:paraId="4E1C3CF9" w14:textId="77777777" w:rsidR="00B82C51" w:rsidRDefault="00B82C51" w:rsidP="00BF5543">
            <w:pPr>
              <w:rPr>
                <w:sz w:val="22"/>
                <w:szCs w:val="22"/>
                <w:lang w:val="en-US"/>
              </w:rPr>
            </w:pPr>
            <w:r>
              <w:rPr>
                <w:rFonts w:hint="eastAsia"/>
                <w:sz w:val="22"/>
                <w:szCs w:val="22"/>
                <w:lang w:val="en-US"/>
              </w:rPr>
              <w:t>Comments/Questions/</w:t>
            </w:r>
            <w:r>
              <w:rPr>
                <w:sz w:val="22"/>
                <w:szCs w:val="22"/>
                <w:lang w:val="en-US"/>
              </w:rPr>
              <w:t>Suggestions</w:t>
            </w:r>
          </w:p>
        </w:tc>
      </w:tr>
      <w:tr w:rsidR="00B82C51" w14:paraId="6BED0A0E" w14:textId="77777777" w:rsidTr="00BF5543">
        <w:tc>
          <w:tcPr>
            <w:tcW w:w="229" w:type="pct"/>
          </w:tcPr>
          <w:p w14:paraId="6015A6FE" w14:textId="77777777" w:rsidR="00B82C51" w:rsidRDefault="00B82C51" w:rsidP="00BF5543">
            <w:pPr>
              <w:rPr>
                <w:sz w:val="22"/>
                <w:szCs w:val="22"/>
                <w:lang w:val="en-US"/>
              </w:rPr>
            </w:pPr>
            <w:r>
              <w:rPr>
                <w:rFonts w:eastAsia="SimSun" w:hint="eastAsia"/>
                <w:sz w:val="22"/>
                <w:szCs w:val="22"/>
                <w:lang w:val="en-US" w:eastAsia="zh-CN"/>
              </w:rPr>
              <w:t>R</w:t>
            </w:r>
            <w:r>
              <w:rPr>
                <w:rFonts w:eastAsia="SimSun"/>
                <w:sz w:val="22"/>
                <w:szCs w:val="22"/>
                <w:lang w:val="en-US" w:eastAsia="zh-CN"/>
              </w:rPr>
              <w:t xml:space="preserve">apporteur </w:t>
            </w:r>
          </w:p>
        </w:tc>
        <w:tc>
          <w:tcPr>
            <w:tcW w:w="4771" w:type="pct"/>
          </w:tcPr>
          <w:p w14:paraId="39B45629" w14:textId="77777777" w:rsidR="00B82C51" w:rsidRDefault="00B82C51" w:rsidP="00BF5543">
            <w:pPr>
              <w:rPr>
                <w:rFonts w:eastAsiaTheme="minorEastAsia"/>
                <w:sz w:val="22"/>
                <w:szCs w:val="22"/>
                <w:lang w:val="en-US" w:eastAsia="zh-CN"/>
              </w:rPr>
            </w:pPr>
            <w:r w:rsidRPr="009861E1">
              <w:rPr>
                <w:rFonts w:eastAsiaTheme="minorEastAsia"/>
                <w:sz w:val="22"/>
                <w:szCs w:val="22"/>
                <w:lang w:val="en-US" w:eastAsia="zh-CN"/>
              </w:rPr>
              <w:t xml:space="preserve">Based on the comments from </w:t>
            </w:r>
            <w:r>
              <w:rPr>
                <w:rFonts w:eastAsiaTheme="minorEastAsia"/>
                <w:sz w:val="22"/>
                <w:szCs w:val="22"/>
                <w:lang w:val="en-US" w:eastAsia="zh-CN"/>
              </w:rPr>
              <w:t>the previous email discussion</w:t>
            </w:r>
            <w:r w:rsidRPr="009861E1">
              <w:rPr>
                <w:rFonts w:eastAsiaTheme="minorEastAsia"/>
                <w:sz w:val="22"/>
                <w:szCs w:val="22"/>
                <w:lang w:val="en-US" w:eastAsia="zh-CN"/>
              </w:rPr>
              <w:t>, we may need to discuss this following points first</w:t>
            </w:r>
            <w:r>
              <w:rPr>
                <w:rFonts w:eastAsiaTheme="minorEastAsia" w:hint="eastAsia"/>
                <w:sz w:val="22"/>
                <w:szCs w:val="22"/>
                <w:lang w:val="en-US" w:eastAsia="zh-CN"/>
              </w:rPr>
              <w:t>.</w:t>
            </w:r>
            <w:r>
              <w:rPr>
                <w:rFonts w:eastAsiaTheme="minorEastAsia"/>
                <w:sz w:val="22"/>
                <w:szCs w:val="22"/>
                <w:lang w:val="en-US" w:eastAsia="zh-CN"/>
              </w:rPr>
              <w:t xml:space="preserve"> Most of them may </w:t>
            </w:r>
            <w:r w:rsidRPr="009861E1">
              <w:rPr>
                <w:rFonts w:eastAsiaTheme="minorEastAsia"/>
                <w:sz w:val="22"/>
                <w:szCs w:val="22"/>
                <w:lang w:val="en-US" w:eastAsia="zh-CN"/>
              </w:rPr>
              <w:t>have impact on the structure of the FGs depending on the outcome</w:t>
            </w:r>
            <w:r>
              <w:rPr>
                <w:rFonts w:eastAsiaTheme="minorEastAsia"/>
                <w:sz w:val="22"/>
                <w:szCs w:val="22"/>
                <w:lang w:val="en-US" w:eastAsia="zh-CN"/>
              </w:rPr>
              <w:t>. We may not be able to discuss or get conclusion</w:t>
            </w:r>
            <w:r w:rsidRPr="009861E1">
              <w:rPr>
                <w:rFonts w:eastAsiaTheme="minorEastAsia"/>
                <w:sz w:val="22"/>
                <w:szCs w:val="22"/>
                <w:lang w:val="en-US" w:eastAsia="zh-CN"/>
              </w:rPr>
              <w:t xml:space="preserve"> in the second round email discussion</w:t>
            </w:r>
            <w:r>
              <w:rPr>
                <w:rFonts w:eastAsiaTheme="minorEastAsia"/>
                <w:sz w:val="22"/>
                <w:szCs w:val="22"/>
                <w:lang w:val="en-US" w:eastAsia="zh-CN"/>
              </w:rPr>
              <w:t xml:space="preserve"> for all the points, but would be good if companies can provide their views on each of the points below, then I can try see if we have any good proposal or update for the next round email discussion. Note that the current features above are mainly made based on the current agreements. Some comments that may need further agreement might not be addressed at this stage. </w:t>
            </w:r>
          </w:p>
          <w:p w14:paraId="565A2E59" w14:textId="77777777" w:rsidR="00B82C51" w:rsidRPr="009861E1" w:rsidRDefault="00B82C51" w:rsidP="00BF5543">
            <w:pPr>
              <w:rPr>
                <w:rFonts w:eastAsiaTheme="minorEastAsia"/>
                <w:sz w:val="22"/>
                <w:szCs w:val="22"/>
                <w:lang w:val="en-US" w:eastAsia="zh-CN"/>
              </w:rPr>
            </w:pPr>
            <w:r>
              <w:rPr>
                <w:rFonts w:eastAsiaTheme="minorEastAsia"/>
                <w:sz w:val="22"/>
                <w:szCs w:val="22"/>
                <w:lang w:val="en-US" w:eastAsia="zh-CN"/>
              </w:rPr>
              <w:t xml:space="preserve">Note: Please provide your comments (if any) not related to the questions below in the following rows. Here please focus the views related to the questions below. </w:t>
            </w:r>
          </w:p>
          <w:p w14:paraId="5CB0E2CC" w14:textId="77777777" w:rsidR="00B82C51" w:rsidRDefault="00B82C51" w:rsidP="00546021">
            <w:pPr>
              <w:pStyle w:val="affa"/>
              <w:numPr>
                <w:ilvl w:val="0"/>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 xml:space="preserve">For FG 11-2b: </w:t>
            </w:r>
          </w:p>
          <w:p w14:paraId="08F99D7B" w14:textId="77777777" w:rsidR="00B82C51" w:rsidRPr="00EA6C36"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Whether to introduce separate UE capability for support of mixed Rel-16 PDCCH monitoring capability and Rel-15 PDCCH monitoring capability? If yes, whether to set separate capabilities for mixed Rel-16 capability with Rel-15 PDCCH monitoring capability FG 3-1, FG 3-2, FG 3-5b</w:t>
            </w:r>
            <w:r>
              <w:rPr>
                <w:rFonts w:eastAsiaTheme="minorEastAsia"/>
                <w:sz w:val="22"/>
                <w:szCs w:val="22"/>
                <w:lang w:val="en-US" w:eastAsia="zh-CN"/>
              </w:rPr>
              <w:t>, e.g. capability 1 for mixed Rel-16 capability with Rel-15 capability FG 3-1 and capability 2 for mixed Rel-16 capability with Rel-15 capability FG3-2</w:t>
            </w:r>
            <w:r w:rsidRPr="009861E1">
              <w:rPr>
                <w:rFonts w:eastAsiaTheme="minorEastAsia"/>
                <w:sz w:val="22"/>
                <w:szCs w:val="22"/>
                <w:lang w:val="en-US" w:eastAsia="zh-CN"/>
              </w:rPr>
              <w:t xml:space="preserve">? Once we have consensus on this point, we can update FG 11-2b accordingly. </w:t>
            </w:r>
          </w:p>
          <w:tbl>
            <w:tblPr>
              <w:tblStyle w:val="aff2"/>
              <w:tblW w:w="0" w:type="auto"/>
              <w:tblInd w:w="877" w:type="dxa"/>
              <w:tblLook w:val="04A0" w:firstRow="1" w:lastRow="0" w:firstColumn="1" w:lastColumn="0" w:noHBand="0" w:noVBand="1"/>
            </w:tblPr>
            <w:tblGrid>
              <w:gridCol w:w="1985"/>
              <w:gridCol w:w="15918"/>
            </w:tblGrid>
            <w:tr w:rsidR="00B82C51" w:rsidRPr="00004C3F" w14:paraId="4A961117" w14:textId="77777777" w:rsidTr="00BF5543">
              <w:tc>
                <w:tcPr>
                  <w:tcW w:w="198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1B2457"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59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4E0157"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7F058DC0" w14:textId="77777777" w:rsidTr="00BF5543">
              <w:tc>
                <w:tcPr>
                  <w:tcW w:w="1985" w:type="dxa"/>
                  <w:tcBorders>
                    <w:top w:val="single" w:sz="4" w:space="0" w:color="auto"/>
                    <w:left w:val="single" w:sz="4" w:space="0" w:color="auto"/>
                    <w:bottom w:val="single" w:sz="4" w:space="0" w:color="auto"/>
                    <w:right w:val="single" w:sz="4" w:space="0" w:color="auto"/>
                  </w:tcBorders>
                </w:tcPr>
                <w:p w14:paraId="7A1A78D1" w14:textId="77777777" w:rsidR="00B82C51" w:rsidRPr="006F7802" w:rsidRDefault="00B82C51" w:rsidP="00BF5543">
                  <w:pPr>
                    <w:spacing w:beforeLines="50" w:before="120"/>
                    <w:rPr>
                      <w:rFonts w:eastAsiaTheme="minorEastAsia"/>
                      <w:i/>
                      <w:kern w:val="2"/>
                      <w:lang w:eastAsia="zh-CN"/>
                    </w:rPr>
                  </w:pPr>
                  <w:r w:rsidRPr="0056164B">
                    <w:rPr>
                      <w:rFonts w:eastAsiaTheme="minorEastAsia"/>
                      <w:kern w:val="2"/>
                      <w:lang w:eastAsia="zh-CN"/>
                    </w:rPr>
                    <w:t>vivo</w:t>
                  </w:r>
                </w:p>
              </w:tc>
              <w:tc>
                <w:tcPr>
                  <w:tcW w:w="15918" w:type="dxa"/>
                  <w:tcBorders>
                    <w:top w:val="single" w:sz="4" w:space="0" w:color="auto"/>
                    <w:left w:val="single" w:sz="4" w:space="0" w:color="auto"/>
                    <w:bottom w:val="single" w:sz="4" w:space="0" w:color="auto"/>
                    <w:right w:val="single" w:sz="4" w:space="0" w:color="auto"/>
                  </w:tcBorders>
                </w:tcPr>
                <w:p w14:paraId="6499E57B" w14:textId="77777777" w:rsidR="00B82C51" w:rsidRPr="00626CE3" w:rsidRDefault="00B82C51" w:rsidP="00BF5543">
                  <w:pPr>
                    <w:spacing w:beforeLines="50" w:before="120"/>
                    <w:rPr>
                      <w:i/>
                      <w:kern w:val="2"/>
                      <w:lang w:eastAsia="zh-CN"/>
                    </w:rPr>
                  </w:pPr>
                  <w:r w:rsidRPr="0056164B">
                    <w:rPr>
                      <w:rFonts w:eastAsiaTheme="minorEastAsia"/>
                      <w:kern w:val="2"/>
                      <w:lang w:eastAsia="zh-CN"/>
                    </w:rPr>
                    <w:t xml:space="preserve">There is Rel-15 capability signalling for FG 3-2 and FG3-5b, based on this, the monitoring capability on Rel-15 monitoring carriers could be derived, therefore seems no strong need for the separation.  </w:t>
                  </w:r>
                </w:p>
              </w:tc>
            </w:tr>
            <w:tr w:rsidR="00B82C51" w:rsidRPr="00626CE3" w14:paraId="0427E1F8" w14:textId="77777777" w:rsidTr="00BF5543">
              <w:tc>
                <w:tcPr>
                  <w:tcW w:w="1985" w:type="dxa"/>
                  <w:tcBorders>
                    <w:top w:val="single" w:sz="4" w:space="0" w:color="auto"/>
                    <w:left w:val="single" w:sz="4" w:space="0" w:color="auto"/>
                    <w:bottom w:val="single" w:sz="4" w:space="0" w:color="auto"/>
                    <w:right w:val="single" w:sz="4" w:space="0" w:color="auto"/>
                  </w:tcBorders>
                </w:tcPr>
                <w:p w14:paraId="131BF870" w14:textId="77777777" w:rsidR="00B82C51" w:rsidRPr="006F7802" w:rsidRDefault="00B82C51" w:rsidP="00BF5543">
                  <w:pPr>
                    <w:spacing w:beforeLines="50" w:before="120"/>
                    <w:rPr>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33169391" w14:textId="77777777" w:rsidR="00B82C51" w:rsidRPr="00626CE3" w:rsidRDefault="00B82C51" w:rsidP="00BF5543">
                  <w:pPr>
                    <w:spacing w:beforeLines="50" w:before="120"/>
                    <w:rPr>
                      <w:i/>
                      <w:kern w:val="2"/>
                      <w:lang w:eastAsia="zh-CN"/>
                    </w:rPr>
                  </w:pPr>
                  <w:r w:rsidRPr="009D3E2B">
                    <w:rPr>
                      <w:iCs/>
                      <w:kern w:val="2"/>
                      <w:lang w:eastAsia="zh-CN"/>
                    </w:rPr>
                    <w:t>Do not introduce separate UE capability</w:t>
                  </w:r>
                </w:p>
              </w:tc>
            </w:tr>
            <w:tr w:rsidR="00B82C51" w:rsidRPr="00004C3F" w14:paraId="40997009" w14:textId="77777777" w:rsidTr="00BF5543">
              <w:tc>
                <w:tcPr>
                  <w:tcW w:w="1985" w:type="dxa"/>
                  <w:tcBorders>
                    <w:top w:val="single" w:sz="4" w:space="0" w:color="auto"/>
                    <w:left w:val="single" w:sz="4" w:space="0" w:color="auto"/>
                    <w:bottom w:val="single" w:sz="4" w:space="0" w:color="auto"/>
                    <w:right w:val="single" w:sz="4" w:space="0" w:color="auto"/>
                  </w:tcBorders>
                </w:tcPr>
                <w:p w14:paraId="091494BB" w14:textId="77777777" w:rsidR="00B82C51" w:rsidRPr="00004C3F" w:rsidRDefault="00B82C51" w:rsidP="00BF5543">
                  <w:pPr>
                    <w:spacing w:beforeLines="50" w:before="120"/>
                    <w:rPr>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759A6ECC" w14:textId="77777777" w:rsidR="00B82C51" w:rsidRPr="00004C3F" w:rsidRDefault="00B82C51" w:rsidP="00BF5543">
                  <w:pPr>
                    <w:spacing w:beforeLines="50" w:before="120"/>
                    <w:rPr>
                      <w:i/>
                      <w:kern w:val="2"/>
                      <w:lang w:eastAsia="zh-CN"/>
                    </w:rPr>
                  </w:pPr>
                  <w:r>
                    <w:rPr>
                      <w:rFonts w:eastAsia="Malgun Gothic" w:hint="eastAsia"/>
                      <w:kern w:val="2"/>
                      <w:lang w:eastAsia="ko-KR"/>
                    </w:rPr>
                    <w:t xml:space="preserve">Although we do not have a strong view, </w:t>
                  </w:r>
                  <w:r>
                    <w:rPr>
                      <w:rFonts w:eastAsia="Malgun Gothic"/>
                      <w:kern w:val="2"/>
                      <w:lang w:eastAsia="ko-KR"/>
                    </w:rPr>
                    <w:t>having separate UE capability seems consistent with rel-15 given in rel-15 we already have separate Rel-15 PDCCH monitoring capability (</w:t>
                  </w:r>
                  <w:r w:rsidRPr="003104D4">
                    <w:rPr>
                      <w:rFonts w:eastAsia="Malgun Gothic"/>
                      <w:kern w:val="2"/>
                      <w:lang w:eastAsia="ko-KR"/>
                    </w:rPr>
                    <w:t>FG 3-1, FG 3-2, FG 3-5b</w:t>
                  </w:r>
                  <w:r>
                    <w:rPr>
                      <w:rFonts w:eastAsia="Malgun Gothic"/>
                      <w:kern w:val="2"/>
                      <w:lang w:eastAsia="ko-KR"/>
                    </w:rPr>
                    <w:t xml:space="preserve">).  </w:t>
                  </w:r>
                </w:p>
              </w:tc>
            </w:tr>
            <w:tr w:rsidR="00B82C51" w:rsidRPr="00004C3F" w14:paraId="674C4D5B" w14:textId="77777777" w:rsidTr="00BF5543">
              <w:tc>
                <w:tcPr>
                  <w:tcW w:w="1985" w:type="dxa"/>
                  <w:tcBorders>
                    <w:top w:val="single" w:sz="4" w:space="0" w:color="auto"/>
                    <w:left w:val="single" w:sz="4" w:space="0" w:color="auto"/>
                    <w:bottom w:val="single" w:sz="4" w:space="0" w:color="auto"/>
                    <w:right w:val="single" w:sz="4" w:space="0" w:color="auto"/>
                  </w:tcBorders>
                </w:tcPr>
                <w:p w14:paraId="596BE0B6" w14:textId="77777777" w:rsidR="00B82C51" w:rsidRPr="00671C23" w:rsidRDefault="00B82C51" w:rsidP="00BF5543">
                  <w:pPr>
                    <w:spacing w:beforeLines="50" w:before="120"/>
                    <w:rPr>
                      <w:rFonts w:eastAsia="Malgun Gothic"/>
                      <w:kern w:val="2"/>
                      <w:lang w:eastAsia="ko-KR"/>
                    </w:rPr>
                  </w:pPr>
                  <w:r w:rsidRPr="00EC0D4A">
                    <w:t>Samsung</w:t>
                  </w:r>
                </w:p>
              </w:tc>
              <w:tc>
                <w:tcPr>
                  <w:tcW w:w="15918" w:type="dxa"/>
                  <w:tcBorders>
                    <w:top w:val="single" w:sz="4" w:space="0" w:color="auto"/>
                    <w:left w:val="single" w:sz="4" w:space="0" w:color="auto"/>
                    <w:bottom w:val="single" w:sz="4" w:space="0" w:color="auto"/>
                    <w:right w:val="single" w:sz="4" w:space="0" w:color="auto"/>
                  </w:tcBorders>
                </w:tcPr>
                <w:p w14:paraId="1A987EFC" w14:textId="77777777" w:rsidR="00B82C51" w:rsidRDefault="00B82C51" w:rsidP="00BF5543">
                  <w:pPr>
                    <w:spacing w:beforeLines="50" w:before="120"/>
                    <w:rPr>
                      <w:rFonts w:eastAsia="Malgun Gothic"/>
                      <w:kern w:val="2"/>
                      <w:lang w:eastAsia="ko-KR"/>
                    </w:rPr>
                  </w:pPr>
                  <w:r w:rsidRPr="00EC0D4A">
                    <w:t>OK with separate UE capability for support of mixed Rel-16 PDCCH and Rel-15 PDCCH monitoring capability. No need to separate capabilities for mixed Rel-16 with Rle-15 FG 3-1/3-2/3-5b</w:t>
                  </w:r>
                </w:p>
              </w:tc>
            </w:tr>
            <w:tr w:rsidR="00B82C51" w:rsidRPr="00004C3F" w14:paraId="4D4568FF" w14:textId="77777777" w:rsidTr="00BF5543">
              <w:tc>
                <w:tcPr>
                  <w:tcW w:w="1985" w:type="dxa"/>
                  <w:tcBorders>
                    <w:top w:val="single" w:sz="4" w:space="0" w:color="auto"/>
                    <w:left w:val="single" w:sz="4" w:space="0" w:color="auto"/>
                    <w:bottom w:val="single" w:sz="4" w:space="0" w:color="auto"/>
                    <w:right w:val="single" w:sz="4" w:space="0" w:color="auto"/>
                  </w:tcBorders>
                </w:tcPr>
                <w:p w14:paraId="754084A8" w14:textId="77777777" w:rsidR="00B82C51" w:rsidRPr="00EC0D4A" w:rsidRDefault="00B82C51" w:rsidP="00BF5543">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472E10C0" w14:textId="77777777" w:rsidR="00B82C51" w:rsidRPr="00EC0D4A" w:rsidRDefault="00B82C51" w:rsidP="00BF5543">
                  <w:pPr>
                    <w:spacing w:beforeLines="50" w:before="120"/>
                  </w:pPr>
                  <w:r>
                    <w:rPr>
                      <w:i/>
                      <w:kern w:val="2"/>
                      <w:lang w:eastAsia="zh-CN"/>
                    </w:rPr>
                    <w:t>Keeping the same design as Rel-15, separate UE capability is needed.</w:t>
                  </w:r>
                </w:p>
              </w:tc>
            </w:tr>
            <w:tr w:rsidR="00B82C51" w:rsidRPr="00004C3F" w14:paraId="45030160" w14:textId="77777777" w:rsidTr="00BF5543">
              <w:tc>
                <w:tcPr>
                  <w:tcW w:w="1985" w:type="dxa"/>
                  <w:tcBorders>
                    <w:top w:val="single" w:sz="4" w:space="0" w:color="auto"/>
                    <w:left w:val="single" w:sz="4" w:space="0" w:color="auto"/>
                    <w:bottom w:val="single" w:sz="4" w:space="0" w:color="auto"/>
                    <w:right w:val="single" w:sz="4" w:space="0" w:color="auto"/>
                  </w:tcBorders>
                </w:tcPr>
                <w:p w14:paraId="7AD9D0E8" w14:textId="77777777" w:rsidR="00B82C51" w:rsidRDefault="00B82C51" w:rsidP="00BF5543">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11303F0F" w14:textId="77777777" w:rsidR="00B82C51" w:rsidRDefault="00B82C51" w:rsidP="00BF5543">
                  <w:pPr>
                    <w:spacing w:beforeLines="50" w:before="120"/>
                    <w:rPr>
                      <w:iCs/>
                      <w:kern w:val="2"/>
                      <w:sz w:val="22"/>
                      <w:szCs w:val="22"/>
                      <w:lang w:val="en-US" w:eastAsia="zh-CN"/>
                    </w:rPr>
                  </w:pPr>
                  <w:r>
                    <w:rPr>
                      <w:rFonts w:hint="eastAsia"/>
                      <w:iCs/>
                      <w:kern w:val="2"/>
                      <w:sz w:val="22"/>
                      <w:szCs w:val="22"/>
                      <w:lang w:val="en-US" w:eastAsia="zh-CN"/>
                    </w:rPr>
                    <w:t>No.</w:t>
                  </w:r>
                </w:p>
                <w:p w14:paraId="02EFCFC9" w14:textId="77777777" w:rsidR="00B82C51" w:rsidRDefault="00B82C51" w:rsidP="00BF5543">
                  <w:pPr>
                    <w:spacing w:beforeLines="50" w:before="120"/>
                    <w:rPr>
                      <w:i/>
                      <w:kern w:val="2"/>
                      <w:lang w:eastAsia="zh-CN"/>
                    </w:rPr>
                  </w:pPr>
                  <w:r>
                    <w:rPr>
                      <w:rFonts w:eastAsiaTheme="minorEastAsia" w:hint="eastAsia"/>
                      <w:sz w:val="22"/>
                      <w:szCs w:val="22"/>
                      <w:lang w:val="en-US" w:eastAsia="zh-CN"/>
                    </w:rPr>
                    <w:t>Similar to using one capability to report the monitoring capability on the number of CCs f</w:t>
                  </w:r>
                  <w:r>
                    <w:rPr>
                      <w:sz w:val="22"/>
                      <w:szCs w:val="22"/>
                    </w:rPr>
                    <w:t xml:space="preserve">or </w:t>
                  </w:r>
                  <w:r>
                    <w:rPr>
                      <w:rFonts w:eastAsia="SimSun" w:hint="eastAsia"/>
                      <w:sz w:val="22"/>
                      <w:szCs w:val="22"/>
                      <w:lang w:val="en-US" w:eastAsia="zh-CN"/>
                    </w:rPr>
                    <w:t xml:space="preserve">both </w:t>
                  </w:r>
                  <w:r>
                    <w:rPr>
                      <w:sz w:val="22"/>
                      <w:szCs w:val="22"/>
                    </w:rPr>
                    <w:t>MCG and SCG in NR-NR DC</w:t>
                  </w:r>
                  <w:r>
                    <w:rPr>
                      <w:rFonts w:eastAsia="SimSun" w:hint="eastAsia"/>
                      <w:sz w:val="22"/>
                      <w:szCs w:val="22"/>
                      <w:lang w:val="en-US" w:eastAsia="zh-CN"/>
                    </w:rPr>
                    <w:t xml:space="preserve">, </w:t>
                  </w:r>
                  <w:r>
                    <w:rPr>
                      <w:rFonts w:eastAsiaTheme="minorEastAsia"/>
                      <w:sz w:val="22"/>
                      <w:szCs w:val="22"/>
                      <w:lang w:val="en-US" w:eastAsia="zh-CN"/>
                    </w:rPr>
                    <w:t>FG 11-2b</w:t>
                  </w:r>
                  <w:r>
                    <w:rPr>
                      <w:rFonts w:eastAsiaTheme="minorEastAsia" w:hint="eastAsia"/>
                      <w:sz w:val="22"/>
                      <w:szCs w:val="22"/>
                      <w:lang w:val="en-US" w:eastAsia="zh-CN"/>
                    </w:rPr>
                    <w:t xml:space="preserve"> can be merged into FG 11-2, considering Rel-16 </w:t>
                  </w:r>
                  <w:r>
                    <w:rPr>
                      <w:rFonts w:eastAsia="SimSun"/>
                      <w:sz w:val="22"/>
                      <w:szCs w:val="22"/>
                      <w:lang w:eastAsia="zh-CN"/>
                    </w:rPr>
                    <w:t>PDCCH monitoring capability</w:t>
                  </w:r>
                  <w:r>
                    <w:rPr>
                      <w:rFonts w:eastAsia="SimSun" w:hint="eastAsia"/>
                      <w:sz w:val="22"/>
                      <w:szCs w:val="22"/>
                      <w:lang w:val="en-US" w:eastAsia="zh-CN"/>
                    </w:rPr>
                    <w:t xml:space="preserve"> only is just a subset of the mixed </w:t>
                  </w:r>
                  <w:r>
                    <w:rPr>
                      <w:rFonts w:eastAsia="SimSun" w:hint="eastAsia"/>
                      <w:iCs/>
                      <w:sz w:val="22"/>
                      <w:szCs w:val="22"/>
                      <w:lang w:val="en-US" w:eastAsia="zh-CN"/>
                    </w:rPr>
                    <w:t>Rel-15 and Rel-16 capabilities. T</w:t>
                  </w:r>
                  <w:r>
                    <w:rPr>
                      <w:rFonts w:eastAsia="SimSun"/>
                      <w:sz w:val="22"/>
                      <w:szCs w:val="22"/>
                      <w:lang w:eastAsia="zh-CN"/>
                    </w:rPr>
                    <w:t>he summation of the minimum of the capability on the number of CCs with Rel-15 PDCCH monitoring capability and the minimum of the capability on the number of CCs with Rel-16 PDCCH monitoring capability</w:t>
                  </w:r>
                  <w:r>
                    <w:rPr>
                      <w:iCs/>
                      <w:sz w:val="22"/>
                      <w:szCs w:val="22"/>
                    </w:rPr>
                    <w:t xml:space="preserve"> is </w:t>
                  </w:r>
                  <w:r>
                    <w:rPr>
                      <w:rFonts w:eastAsia="SimSun" w:hint="eastAsia"/>
                      <w:iCs/>
                      <w:sz w:val="22"/>
                      <w:szCs w:val="22"/>
                      <w:lang w:val="en-US" w:eastAsia="zh-CN"/>
                    </w:rPr>
                    <w:t xml:space="preserve">equal or larger </w:t>
                  </w:r>
                  <w:r>
                    <w:rPr>
                      <w:iCs/>
                      <w:sz w:val="22"/>
                      <w:szCs w:val="22"/>
                    </w:rPr>
                    <w:t xml:space="preserve">than </w:t>
                  </w:r>
                  <w:r>
                    <w:rPr>
                      <w:rFonts w:eastAsia="SimSun" w:hint="eastAsia"/>
                      <w:iCs/>
                      <w:sz w:val="22"/>
                      <w:szCs w:val="22"/>
                      <w:lang w:val="en-US" w:eastAsia="zh-CN"/>
                    </w:rPr>
                    <w:t xml:space="preserve">x. That is, the number of CCs </w:t>
                  </w:r>
                  <w:r>
                    <w:rPr>
                      <w:rFonts w:eastAsia="SimSun"/>
                      <w:sz w:val="22"/>
                      <w:szCs w:val="22"/>
                      <w:lang w:eastAsia="zh-CN"/>
                    </w:rPr>
                    <w:t>with Rel-16 PDCCH monitoring capability</w:t>
                  </w:r>
                  <w:r>
                    <w:rPr>
                      <w:iCs/>
                      <w:sz w:val="22"/>
                      <w:szCs w:val="22"/>
                    </w:rPr>
                    <w:t xml:space="preserve"> </w:t>
                  </w:r>
                  <w:r>
                    <w:rPr>
                      <w:rFonts w:eastAsia="SimSun" w:hint="eastAsia"/>
                      <w:iCs/>
                      <w:sz w:val="22"/>
                      <w:szCs w:val="22"/>
                      <w:lang w:val="en-US" w:eastAsia="zh-CN"/>
                    </w:rPr>
                    <w:t xml:space="preserve">can be 0 in case of mixed capabilities. </w:t>
                  </w:r>
                </w:p>
              </w:tc>
            </w:tr>
            <w:tr w:rsidR="00B82C51" w:rsidRPr="00004C3F" w14:paraId="5541CC39" w14:textId="77777777" w:rsidTr="00BF5543">
              <w:tc>
                <w:tcPr>
                  <w:tcW w:w="1985" w:type="dxa"/>
                  <w:tcBorders>
                    <w:top w:val="single" w:sz="4" w:space="0" w:color="auto"/>
                    <w:left w:val="single" w:sz="4" w:space="0" w:color="auto"/>
                    <w:bottom w:val="single" w:sz="4" w:space="0" w:color="auto"/>
                    <w:right w:val="single" w:sz="4" w:space="0" w:color="auto"/>
                  </w:tcBorders>
                </w:tcPr>
                <w:p w14:paraId="1F5891ED" w14:textId="77777777" w:rsidR="00B82C51" w:rsidRDefault="00B82C51" w:rsidP="00BF5543">
                  <w:pPr>
                    <w:spacing w:beforeLines="50" w:before="120"/>
                    <w:rPr>
                      <w:rFonts w:eastAsiaTheme="minorEastAsia"/>
                      <w:iCs/>
                      <w:kern w:val="2"/>
                      <w:sz w:val="22"/>
                      <w:szCs w:val="22"/>
                      <w:lang w:val="en-US" w:eastAsia="zh-CN"/>
                    </w:rPr>
                  </w:pPr>
                  <w:r w:rsidRPr="00D423FA">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23E2F79B" w14:textId="77777777" w:rsidR="00B82C51" w:rsidRDefault="00B82C51" w:rsidP="00BF5543">
                  <w:pPr>
                    <w:spacing w:beforeLines="50" w:before="120"/>
                    <w:rPr>
                      <w:iCs/>
                      <w:kern w:val="2"/>
                      <w:sz w:val="22"/>
                      <w:szCs w:val="22"/>
                      <w:lang w:val="en-US" w:eastAsia="zh-CN"/>
                    </w:rPr>
                  </w:pPr>
                  <w:r w:rsidRPr="00D423FA">
                    <w:rPr>
                      <w:kern w:val="2"/>
                      <w:lang w:eastAsia="zh-CN"/>
                    </w:rPr>
                    <w:t>No support of mixed Rel-16 and Rel-15 capabilities on the same CC. This was extensively discussed and we agreed to support different capabilities for Rel-15 and Rel-16 but no mixed capability. Also this will raise other questions and will complicate and delay the feature.</w:t>
                  </w:r>
                </w:p>
              </w:tc>
            </w:tr>
            <w:tr w:rsidR="00B82C51" w:rsidRPr="00004C3F" w14:paraId="6DFDBF6F" w14:textId="77777777" w:rsidTr="00BF5543">
              <w:tc>
                <w:tcPr>
                  <w:tcW w:w="1985" w:type="dxa"/>
                  <w:tcBorders>
                    <w:top w:val="single" w:sz="4" w:space="0" w:color="auto"/>
                    <w:left w:val="single" w:sz="4" w:space="0" w:color="auto"/>
                    <w:bottom w:val="single" w:sz="4" w:space="0" w:color="auto"/>
                    <w:right w:val="single" w:sz="4" w:space="0" w:color="auto"/>
                  </w:tcBorders>
                </w:tcPr>
                <w:p w14:paraId="58449B85" w14:textId="77777777" w:rsidR="00B82C51" w:rsidRPr="00F61A76" w:rsidRDefault="00B82C51" w:rsidP="00BF5543">
                  <w:pPr>
                    <w:spacing w:beforeLines="50" w:before="120"/>
                    <w:rPr>
                      <w:kern w:val="2"/>
                    </w:rPr>
                  </w:pPr>
                  <w:r>
                    <w:rPr>
                      <w:rFonts w:hint="eastAsia"/>
                      <w:kern w:val="2"/>
                    </w:rPr>
                    <w:t>Panasonic</w:t>
                  </w:r>
                </w:p>
              </w:tc>
              <w:tc>
                <w:tcPr>
                  <w:tcW w:w="15918" w:type="dxa"/>
                  <w:tcBorders>
                    <w:top w:val="single" w:sz="4" w:space="0" w:color="auto"/>
                    <w:left w:val="single" w:sz="4" w:space="0" w:color="auto"/>
                    <w:bottom w:val="single" w:sz="4" w:space="0" w:color="auto"/>
                    <w:right w:val="single" w:sz="4" w:space="0" w:color="auto"/>
                  </w:tcBorders>
                </w:tcPr>
                <w:p w14:paraId="5B0F1DF9" w14:textId="77777777" w:rsidR="00B82C51" w:rsidRPr="00D423FA" w:rsidRDefault="00B82C51" w:rsidP="00BF5543">
                  <w:pPr>
                    <w:spacing w:beforeLines="50" w:before="120"/>
                    <w:rPr>
                      <w:kern w:val="2"/>
                      <w:lang w:eastAsia="zh-CN"/>
                    </w:rPr>
                  </w:pPr>
                  <w:r>
                    <w:rPr>
                      <w:kern w:val="2"/>
                    </w:rPr>
                    <w:t xml:space="preserve">Our view is </w:t>
                  </w:r>
                  <w:r>
                    <w:rPr>
                      <w:rFonts w:hint="eastAsia"/>
                      <w:kern w:val="2"/>
                    </w:rPr>
                    <w:t>not required to have separate UE capability on this.</w:t>
                  </w:r>
                </w:p>
              </w:tc>
            </w:tr>
            <w:tr w:rsidR="00B82C51" w:rsidRPr="00004C3F" w14:paraId="1E23DCEF" w14:textId="77777777" w:rsidTr="00BF5543">
              <w:tc>
                <w:tcPr>
                  <w:tcW w:w="1985" w:type="dxa"/>
                  <w:tcBorders>
                    <w:top w:val="single" w:sz="4" w:space="0" w:color="auto"/>
                    <w:left w:val="single" w:sz="4" w:space="0" w:color="auto"/>
                    <w:bottom w:val="single" w:sz="4" w:space="0" w:color="auto"/>
                    <w:right w:val="single" w:sz="4" w:space="0" w:color="auto"/>
                  </w:tcBorders>
                </w:tcPr>
                <w:p w14:paraId="3AA5E755" w14:textId="77777777" w:rsidR="00B82C51" w:rsidRDefault="00B82C51" w:rsidP="00BF5543">
                  <w:pPr>
                    <w:spacing w:beforeLines="50" w:before="120"/>
                    <w:rPr>
                      <w:kern w:val="2"/>
                    </w:rPr>
                  </w:pPr>
                  <w:r>
                    <w:rPr>
                      <w:kern w:val="2"/>
                    </w:rPr>
                    <w:t>Nokia</w:t>
                  </w:r>
                </w:p>
              </w:tc>
              <w:tc>
                <w:tcPr>
                  <w:tcW w:w="15918" w:type="dxa"/>
                  <w:tcBorders>
                    <w:top w:val="single" w:sz="4" w:space="0" w:color="auto"/>
                    <w:left w:val="single" w:sz="4" w:space="0" w:color="auto"/>
                    <w:bottom w:val="single" w:sz="4" w:space="0" w:color="auto"/>
                    <w:right w:val="single" w:sz="4" w:space="0" w:color="auto"/>
                  </w:tcBorders>
                </w:tcPr>
                <w:p w14:paraId="09A871D6" w14:textId="77777777" w:rsidR="00B82C51" w:rsidRDefault="00B82C51" w:rsidP="00BF5543">
                  <w:pPr>
                    <w:spacing w:beforeLines="50" w:before="120"/>
                    <w:rPr>
                      <w:kern w:val="2"/>
                    </w:rPr>
                  </w:pPr>
                  <w:r>
                    <w:rPr>
                      <w:iCs/>
                      <w:kern w:val="2"/>
                      <w:lang w:eastAsia="zh-CN"/>
                    </w:rPr>
                    <w:t>Add i</w:t>
                  </w:r>
                  <w:r w:rsidRPr="00315103">
                    <w:rPr>
                      <w:iCs/>
                      <w:kern w:val="2"/>
                      <w:lang w:eastAsia="zh-CN"/>
                    </w:rPr>
                    <w:t xml:space="preserve">ndication of mixed support, e.g. as an extra component in 11-2b. </w:t>
                  </w:r>
                </w:p>
              </w:tc>
            </w:tr>
            <w:tr w:rsidR="00B82C51" w:rsidRPr="00004C3F" w14:paraId="24E4E3B1" w14:textId="77777777" w:rsidTr="00BF5543">
              <w:tc>
                <w:tcPr>
                  <w:tcW w:w="1985" w:type="dxa"/>
                  <w:tcBorders>
                    <w:top w:val="single" w:sz="4" w:space="0" w:color="auto"/>
                    <w:left w:val="single" w:sz="4" w:space="0" w:color="auto"/>
                    <w:bottom w:val="single" w:sz="4" w:space="0" w:color="auto"/>
                    <w:right w:val="single" w:sz="4" w:space="0" w:color="auto"/>
                  </w:tcBorders>
                </w:tcPr>
                <w:p w14:paraId="60DF8D85" w14:textId="77777777" w:rsidR="00B82C51" w:rsidRDefault="00B82C51" w:rsidP="00BF5543">
                  <w:pPr>
                    <w:spacing w:beforeLines="50" w:before="120"/>
                    <w:rPr>
                      <w:kern w:val="2"/>
                    </w:rPr>
                  </w:pPr>
                  <w:r w:rsidRPr="00046280">
                    <w:rPr>
                      <w:rFonts w:eastAsiaTheme="minorEastAsia"/>
                      <w:kern w:val="2"/>
                      <w:sz w:val="22"/>
                      <w:szCs w:val="22"/>
                      <w:lang w:eastAsia="zh-CN"/>
                    </w:rPr>
                    <w:t>Huawei, HiSilicon</w:t>
                  </w:r>
                </w:p>
              </w:tc>
              <w:tc>
                <w:tcPr>
                  <w:tcW w:w="15918" w:type="dxa"/>
                  <w:tcBorders>
                    <w:top w:val="single" w:sz="4" w:space="0" w:color="auto"/>
                    <w:left w:val="single" w:sz="4" w:space="0" w:color="auto"/>
                    <w:bottom w:val="single" w:sz="4" w:space="0" w:color="auto"/>
                    <w:right w:val="single" w:sz="4" w:space="0" w:color="auto"/>
                  </w:tcBorders>
                </w:tcPr>
                <w:p w14:paraId="7B451934" w14:textId="77777777" w:rsidR="00B82C51" w:rsidRDefault="00B82C51" w:rsidP="00BF5543">
                  <w:pPr>
                    <w:spacing w:beforeLines="50" w:before="120"/>
                    <w:rPr>
                      <w:kern w:val="2"/>
                    </w:rPr>
                  </w:pPr>
                  <w:r w:rsidRPr="00046280">
                    <w:rPr>
                      <w:kern w:val="2"/>
                      <w:sz w:val="22"/>
                      <w:szCs w:val="22"/>
                      <w:lang w:eastAsia="zh-CN"/>
                    </w:rPr>
                    <w:t xml:space="preserve">We don't see the strong motivation to set separate UE capability for different Rel-15 capability groups mixed with Rel-16 capability, since it seems same pdcch-BlindDetectionCA is applied no matter whether FG 3-1 or FG 3-2 or FG 3-5b is configured in Rel-15. </w:t>
                  </w:r>
                </w:p>
              </w:tc>
            </w:tr>
            <w:tr w:rsidR="00B82C51" w:rsidRPr="00004C3F" w14:paraId="3E15CFD8" w14:textId="77777777" w:rsidTr="00BF5543">
              <w:tc>
                <w:tcPr>
                  <w:tcW w:w="1985" w:type="dxa"/>
                  <w:tcBorders>
                    <w:top w:val="single" w:sz="4" w:space="0" w:color="auto"/>
                    <w:left w:val="single" w:sz="4" w:space="0" w:color="auto"/>
                    <w:bottom w:val="single" w:sz="4" w:space="0" w:color="auto"/>
                    <w:right w:val="single" w:sz="4" w:space="0" w:color="auto"/>
                  </w:tcBorders>
                </w:tcPr>
                <w:p w14:paraId="7BFFC441" w14:textId="77777777" w:rsidR="00B82C51" w:rsidRPr="00CF7AB7" w:rsidRDefault="00B82C51" w:rsidP="00BF5543">
                  <w:pPr>
                    <w:spacing w:beforeLines="50" w:before="120"/>
                    <w:rPr>
                      <w:rFonts w:eastAsiaTheme="minorEastAsia"/>
                      <w:color w:val="7030A0"/>
                      <w:kern w:val="2"/>
                      <w:sz w:val="22"/>
                      <w:szCs w:val="22"/>
                      <w:lang w:eastAsia="zh-CN"/>
                    </w:rPr>
                  </w:pPr>
                  <w:r w:rsidRPr="00CF7AB7">
                    <w:rPr>
                      <w:rFonts w:eastAsiaTheme="minorEastAsia"/>
                      <w:color w:val="7030A0"/>
                      <w:kern w:val="2"/>
                      <w:sz w:val="22"/>
                      <w:szCs w:val="22"/>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1E18F258" w14:textId="77777777" w:rsidR="00B82C51" w:rsidRPr="00CF7AB7" w:rsidRDefault="00B82C51" w:rsidP="00BF5543">
                  <w:pPr>
                    <w:spacing w:beforeLines="50" w:before="120"/>
                    <w:rPr>
                      <w:color w:val="7030A0"/>
                      <w:kern w:val="2"/>
                      <w:sz w:val="22"/>
                      <w:szCs w:val="22"/>
                      <w:lang w:eastAsia="zh-CN"/>
                    </w:rPr>
                  </w:pPr>
                  <w:r w:rsidRPr="00CF7AB7">
                    <w:rPr>
                      <w:color w:val="7030A0"/>
                      <w:kern w:val="2"/>
                      <w:sz w:val="22"/>
                      <w:szCs w:val="22"/>
                      <w:lang w:eastAsia="zh-CN"/>
                    </w:rPr>
                    <w:t>No</w:t>
                  </w:r>
                </w:p>
              </w:tc>
            </w:tr>
            <w:tr w:rsidR="00B82C51" w:rsidRPr="00004C3F" w14:paraId="7CAF3C8C" w14:textId="77777777" w:rsidTr="00BF5543">
              <w:tc>
                <w:tcPr>
                  <w:tcW w:w="1985" w:type="dxa"/>
                  <w:tcBorders>
                    <w:top w:val="single" w:sz="4" w:space="0" w:color="auto"/>
                    <w:left w:val="single" w:sz="4" w:space="0" w:color="auto"/>
                    <w:bottom w:val="single" w:sz="4" w:space="0" w:color="auto"/>
                    <w:right w:val="single" w:sz="4" w:space="0" w:color="auto"/>
                  </w:tcBorders>
                </w:tcPr>
                <w:p w14:paraId="65D35BF2" w14:textId="77777777" w:rsidR="00B82C51" w:rsidRPr="00D9531C" w:rsidRDefault="00B82C51" w:rsidP="00BF5543">
                  <w:pPr>
                    <w:spacing w:beforeLines="50" w:before="120"/>
                    <w:rPr>
                      <w:rFonts w:eastAsiaTheme="minorEastAsia"/>
                      <w:color w:val="7030A0"/>
                      <w:kern w:val="2"/>
                      <w:sz w:val="22"/>
                      <w:szCs w:val="22"/>
                      <w:lang w:eastAsia="zh-CN"/>
                    </w:rPr>
                  </w:pPr>
                  <w:r w:rsidRPr="00D9531C">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787B41E1" w14:textId="77777777" w:rsidR="00B82C51" w:rsidRPr="00D9531C" w:rsidRDefault="00B82C51" w:rsidP="00BF5543">
                  <w:pPr>
                    <w:spacing w:beforeLines="50" w:before="120"/>
                  </w:pPr>
                  <w:r w:rsidRPr="00D9531C">
                    <w:rPr>
                      <w:rFonts w:eastAsia="Times New Roman"/>
                      <w:szCs w:val="24"/>
                    </w:rPr>
                    <w:t xml:space="preserve">We already agreed to introduce separate UE capability to indicate max numbers of CCs with Rel-15 and Rel-16 PDCCH monitoring respectively. Thus, answer to first question is a “yes”. </w:t>
                  </w:r>
                </w:p>
                <w:p w14:paraId="2B9B5551" w14:textId="77777777" w:rsidR="00B82C51" w:rsidRPr="00D9531C" w:rsidRDefault="00B82C51" w:rsidP="00BF5543">
                  <w:pPr>
                    <w:spacing w:beforeLines="50" w:before="120"/>
                  </w:pPr>
                  <w:r w:rsidRPr="00D9531C">
                    <w:rPr>
                      <w:rFonts w:eastAsia="Times New Roman"/>
                      <w:szCs w:val="24"/>
                    </w:rPr>
                    <w:t xml:space="preserve">However, we don’t see a need to further define capabilities separately based on particular combinations of Rel-15 PDCCH monitoring capabilities and Rel-16 PDCCH monitoring. Even in Rel-15, it is possible to configure a UE (e.g., UE supporting FG 3-5b) with some carriers with PDCCH monitoring consistent with FG #3-1 while some others with PDCCH monitoring consistent with FG #3-5b, and in particular, no separate capabilities are defined to indicate whether particular combinations are supported or not. </w:t>
                  </w:r>
                </w:p>
                <w:p w14:paraId="0124D295" w14:textId="77777777" w:rsidR="00B82C51" w:rsidRPr="00D9531C" w:rsidRDefault="00B82C51" w:rsidP="00BF5543">
                  <w:pPr>
                    <w:spacing w:beforeLines="50" w:before="120"/>
                    <w:rPr>
                      <w:color w:val="7030A0"/>
                      <w:kern w:val="2"/>
                      <w:sz w:val="22"/>
                      <w:szCs w:val="22"/>
                      <w:lang w:eastAsia="zh-CN"/>
                    </w:rPr>
                  </w:pPr>
                  <w:r w:rsidRPr="00D9531C">
                    <w:rPr>
                      <w:rFonts w:eastAsia="Times New Roman"/>
                      <w:szCs w:val="24"/>
                    </w:rPr>
                    <w:t>Thus, it is sufficient to have the UE indicate capability/ies for particular Rel-15 PDCCH monitoring and the max numbers of CCs respectively for Rel-15 and Rel-16 PDCCH monitoring. Accordingly, for any of the CCs configured with Rel-15 PDCCH monitoring, the UE can be configured to monitor PDCCH that satisfy the reported Rel-15 PDCCH monitoring capabilities and corresponding constraints.</w:t>
                  </w:r>
                </w:p>
              </w:tc>
            </w:tr>
            <w:tr w:rsidR="00B82C51" w:rsidRPr="00004C3F" w14:paraId="27156E9B" w14:textId="77777777" w:rsidTr="00BF5543">
              <w:tc>
                <w:tcPr>
                  <w:tcW w:w="1985" w:type="dxa"/>
                  <w:tcBorders>
                    <w:top w:val="single" w:sz="4" w:space="0" w:color="auto"/>
                    <w:left w:val="single" w:sz="4" w:space="0" w:color="auto"/>
                    <w:bottom w:val="single" w:sz="4" w:space="0" w:color="auto"/>
                    <w:right w:val="single" w:sz="4" w:space="0" w:color="auto"/>
                  </w:tcBorders>
                </w:tcPr>
                <w:p w14:paraId="69B2BD52" w14:textId="77777777" w:rsidR="00B82C51" w:rsidRPr="00D9531C" w:rsidRDefault="00B82C51" w:rsidP="00BF5543">
                  <w:pPr>
                    <w:spacing w:beforeLines="50" w:before="120"/>
                    <w:rPr>
                      <w:rFonts w:eastAsia="Times New Roman"/>
                      <w:szCs w:val="24"/>
                    </w:rPr>
                  </w:pPr>
                  <w:r w:rsidRPr="001D3BFF">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0915DEEA" w14:textId="77777777" w:rsidR="00B82C51" w:rsidRPr="00D9531C" w:rsidRDefault="00B82C51" w:rsidP="00BF5543">
                  <w:pPr>
                    <w:spacing w:beforeLines="50" w:before="120"/>
                    <w:rPr>
                      <w:rFonts w:eastAsia="Times New Roman"/>
                      <w:szCs w:val="24"/>
                    </w:rPr>
                  </w:pPr>
                  <w:r w:rsidRPr="00C22AC1">
                    <w:rPr>
                      <w:iCs/>
                      <w:kern w:val="2"/>
                      <w:lang w:eastAsia="zh-CN"/>
                    </w:rPr>
                    <w:t>Yes. Also, we propose to separately include different mixtures of the Rel. 15 capabilities with the new Rel. 16 capabilities.</w:t>
                  </w:r>
                </w:p>
              </w:tc>
            </w:tr>
            <w:tr w:rsidR="00B82C51" w:rsidRPr="00004C3F" w14:paraId="1E626B2D" w14:textId="77777777" w:rsidTr="00BF5543">
              <w:tc>
                <w:tcPr>
                  <w:tcW w:w="1985" w:type="dxa"/>
                  <w:tcBorders>
                    <w:top w:val="single" w:sz="4" w:space="0" w:color="auto"/>
                    <w:left w:val="single" w:sz="4" w:space="0" w:color="auto"/>
                    <w:bottom w:val="single" w:sz="4" w:space="0" w:color="auto"/>
                    <w:right w:val="single" w:sz="4" w:space="0" w:color="auto"/>
                  </w:tcBorders>
                </w:tcPr>
                <w:p w14:paraId="7C41019A" w14:textId="77777777" w:rsidR="00B82C51" w:rsidRPr="00D9531C" w:rsidRDefault="00B82C51" w:rsidP="00BF5543">
                  <w:pPr>
                    <w:spacing w:beforeLines="50" w:before="120"/>
                    <w:rPr>
                      <w:rFonts w:eastAsia="Times New Roman"/>
                      <w:szCs w:val="24"/>
                    </w:rPr>
                  </w:pPr>
                  <w:r>
                    <w:rPr>
                      <w:rFonts w:eastAsiaTheme="minorEastAsia"/>
                      <w:iCs/>
                      <w:kern w:val="2"/>
                      <w:lang w:eastAsia="zh-CN"/>
                    </w:rPr>
                    <w:t>Apple</w:t>
                  </w:r>
                </w:p>
              </w:tc>
              <w:tc>
                <w:tcPr>
                  <w:tcW w:w="15918" w:type="dxa"/>
                  <w:tcBorders>
                    <w:top w:val="single" w:sz="4" w:space="0" w:color="auto"/>
                    <w:left w:val="single" w:sz="4" w:space="0" w:color="auto"/>
                    <w:bottom w:val="single" w:sz="4" w:space="0" w:color="auto"/>
                    <w:right w:val="single" w:sz="4" w:space="0" w:color="auto"/>
                  </w:tcBorders>
                </w:tcPr>
                <w:p w14:paraId="64E77438" w14:textId="77777777" w:rsidR="00B82C51" w:rsidRPr="00D9531C" w:rsidRDefault="00B82C51" w:rsidP="00BF5543">
                  <w:pPr>
                    <w:spacing w:beforeLines="50" w:before="120"/>
                    <w:rPr>
                      <w:rFonts w:eastAsia="Times New Roman"/>
                      <w:szCs w:val="24"/>
                    </w:rPr>
                  </w:pPr>
                  <w:r w:rsidRPr="00DE694D">
                    <w:rPr>
                      <w:iCs/>
                      <w:kern w:val="2"/>
                      <w:lang w:eastAsia="zh-CN"/>
                    </w:rPr>
                    <w:t xml:space="preserve">We support introducing a separate UE capability indicating support of mixed Rel-16 PDCCH </w:t>
                  </w:r>
                  <w:r w:rsidRPr="00DE694D">
                    <w:rPr>
                      <w:iCs/>
                      <w:color w:val="000000" w:themeColor="text1"/>
                      <w:kern w:val="2"/>
                      <w:lang w:eastAsia="zh-CN"/>
                    </w:rPr>
                    <w:t>monitoring capability and Rel-15 PDCCH monitoring capability to enable the UE explicitly to indicate to the gNB that it supports the feature. Separate capabilities for mixed Rel-16 monitoring capability and Rel -15 monitoring capability are needed otherwise (a) there could be ambiguity at the gNB on the type of Rel-15 monitoring capability specified or (b) all UEs should be mandated to support at least a specific type of Rel-15 monitoring capability i.e. FG 3-1 or FG 3-2.</w:t>
                  </w:r>
                </w:p>
              </w:tc>
            </w:tr>
            <w:tr w:rsidR="00B82C51" w:rsidRPr="00004C3F" w14:paraId="775076D9" w14:textId="77777777" w:rsidTr="00BF5543">
              <w:tc>
                <w:tcPr>
                  <w:tcW w:w="1985" w:type="dxa"/>
                  <w:tcBorders>
                    <w:top w:val="single" w:sz="4" w:space="0" w:color="auto"/>
                    <w:left w:val="single" w:sz="4" w:space="0" w:color="auto"/>
                    <w:bottom w:val="single" w:sz="4" w:space="0" w:color="auto"/>
                    <w:right w:val="single" w:sz="4" w:space="0" w:color="auto"/>
                  </w:tcBorders>
                </w:tcPr>
                <w:p w14:paraId="40B6673A" w14:textId="77777777" w:rsidR="00B82C51" w:rsidRPr="00FA6E98" w:rsidRDefault="00B82C51" w:rsidP="00BF5543">
                  <w:pPr>
                    <w:spacing w:beforeLines="50" w:before="120"/>
                    <w:rPr>
                      <w:iCs/>
                      <w:kern w:val="2"/>
                    </w:rPr>
                  </w:pPr>
                  <w:r>
                    <w:rPr>
                      <w:rFonts w:hint="eastAsia"/>
                      <w:iCs/>
                      <w:kern w:val="2"/>
                    </w:rPr>
                    <w:t>N</w:t>
                  </w:r>
                  <w:r>
                    <w:rPr>
                      <w:iCs/>
                      <w:kern w:val="2"/>
                    </w:rPr>
                    <w:t>TT DOCOMO</w:t>
                  </w:r>
                </w:p>
              </w:tc>
              <w:tc>
                <w:tcPr>
                  <w:tcW w:w="15918" w:type="dxa"/>
                  <w:tcBorders>
                    <w:top w:val="single" w:sz="4" w:space="0" w:color="auto"/>
                    <w:left w:val="single" w:sz="4" w:space="0" w:color="auto"/>
                    <w:bottom w:val="single" w:sz="4" w:space="0" w:color="auto"/>
                    <w:right w:val="single" w:sz="4" w:space="0" w:color="auto"/>
                  </w:tcBorders>
                </w:tcPr>
                <w:p w14:paraId="30A2F9A8" w14:textId="77777777" w:rsidR="00B82C51" w:rsidRPr="00DE694D" w:rsidRDefault="00B82C51" w:rsidP="00BF5543">
                  <w:pPr>
                    <w:spacing w:beforeLines="50" w:before="120"/>
                    <w:rPr>
                      <w:iCs/>
                      <w:kern w:val="2"/>
                      <w:lang w:eastAsia="zh-CN"/>
                    </w:rPr>
                  </w:pPr>
                  <w:r w:rsidRPr="004C3406">
                    <w:rPr>
                      <w:iCs/>
                      <w:kern w:val="2"/>
                      <w:lang w:eastAsia="zh-CN"/>
                    </w:rPr>
                    <w:t>As FG should not correspond to multiple capabilities, it is better to introduce separate UE capability from FG 11-2 for support of mixed Rel-15 and Rel-16 PDCCH monitoring capabilities. More precisely, FG 11-2b should be divided into two FGs like FG 11-2a for Rel-15 PDCCH monitoring capability and FG11-2b for Rel-16 PDCCH monitoring capability. In case UE supports both Rel-15 and Rel-16 PDCCH monitoring capabilities, UE reports FG 11-2a and FG 11-2b. Note that Rel-15 PDCCH monitoring capability includes all Rel-15 monitoring FGs like FG3-1, FG3-2, and FG3-5b. On the other hand, as some companies proposed in the first phase email discussion, the common UE capability would be hard to implement. For the sake of progress, we would be fine with further separated UE capabilities for support of mixed Rel-16 PDCCH monitoring capability and Rel-15 PDCCH monitoring capability. As Qualcomm proposed in the first-round email discussion, it can be considered that three capabilities including FG3-1, FG3-2, and FG3-5b. Regarding further separated capabilities, we prefer not to set them.</w:t>
                  </w:r>
                </w:p>
              </w:tc>
            </w:tr>
            <w:tr w:rsidR="00B82C51" w:rsidRPr="00004C3F" w14:paraId="7F1ED710" w14:textId="77777777" w:rsidTr="00BF5543">
              <w:tc>
                <w:tcPr>
                  <w:tcW w:w="1985" w:type="dxa"/>
                  <w:tcBorders>
                    <w:top w:val="single" w:sz="4" w:space="0" w:color="auto"/>
                    <w:left w:val="single" w:sz="4" w:space="0" w:color="auto"/>
                    <w:bottom w:val="single" w:sz="4" w:space="0" w:color="auto"/>
                    <w:right w:val="single" w:sz="4" w:space="0" w:color="auto"/>
                  </w:tcBorders>
                </w:tcPr>
                <w:p w14:paraId="64EC5459" w14:textId="77777777" w:rsidR="00B82C51" w:rsidRPr="00633562" w:rsidRDefault="00B82C51" w:rsidP="00BF5543">
                  <w:pPr>
                    <w:spacing w:beforeLines="50" w:before="120"/>
                    <w:rPr>
                      <w:iCs/>
                      <w:kern w:val="2"/>
                      <w:szCs w:val="24"/>
                    </w:rPr>
                  </w:pPr>
                  <w:r w:rsidRPr="00633562">
                    <w:rPr>
                      <w:rFonts w:eastAsiaTheme="minorEastAsia" w:hint="eastAsia"/>
                      <w:iCs/>
                      <w:kern w:val="2"/>
                      <w:szCs w:val="24"/>
                      <w:lang w:eastAsia="zh-CN"/>
                    </w:rPr>
                    <w:t>R</w:t>
                  </w:r>
                  <w:r w:rsidRPr="00633562">
                    <w:rPr>
                      <w:rFonts w:eastAsiaTheme="minorEastAsia"/>
                      <w:iCs/>
                      <w:kern w:val="2"/>
                      <w:szCs w:val="24"/>
                      <w:lang w:eastAsia="zh-CN"/>
                    </w:rPr>
                    <w:t>apporteur</w:t>
                  </w:r>
                </w:p>
              </w:tc>
              <w:tc>
                <w:tcPr>
                  <w:tcW w:w="15918" w:type="dxa"/>
                  <w:tcBorders>
                    <w:top w:val="single" w:sz="4" w:space="0" w:color="auto"/>
                    <w:left w:val="single" w:sz="4" w:space="0" w:color="auto"/>
                    <w:bottom w:val="single" w:sz="4" w:space="0" w:color="auto"/>
                    <w:right w:val="single" w:sz="4" w:space="0" w:color="auto"/>
                  </w:tcBorders>
                </w:tcPr>
                <w:p w14:paraId="596CBB5D" w14:textId="77777777" w:rsidR="00B82C51" w:rsidRPr="00CD2BFB" w:rsidRDefault="00B82C51" w:rsidP="00BF5543">
                  <w:pPr>
                    <w:spacing w:beforeLines="50" w:before="120"/>
                    <w:rPr>
                      <w:rFonts w:eastAsiaTheme="minorEastAsia"/>
                      <w:b/>
                      <w:szCs w:val="24"/>
                      <w:u w:val="single"/>
                      <w:lang w:eastAsia="zh-CN"/>
                    </w:rPr>
                  </w:pPr>
                  <w:r w:rsidRPr="00CD2BFB">
                    <w:rPr>
                      <w:rFonts w:eastAsiaTheme="minorEastAsia" w:hint="eastAsia"/>
                      <w:b/>
                      <w:szCs w:val="24"/>
                      <w:u w:val="single"/>
                      <w:lang w:eastAsia="zh-CN"/>
                    </w:rPr>
                    <w:t>C</w:t>
                  </w:r>
                  <w:r w:rsidRPr="00CD2BFB">
                    <w:rPr>
                      <w:rFonts w:eastAsiaTheme="minorEastAsia"/>
                      <w:b/>
                      <w:szCs w:val="24"/>
                      <w:u w:val="single"/>
                      <w:lang w:eastAsia="zh-CN"/>
                    </w:rPr>
                    <w:t>ompany position</w:t>
                  </w:r>
                </w:p>
                <w:p w14:paraId="3B5CC13E" w14:textId="77777777" w:rsidR="00B82C51" w:rsidRPr="00CD2BFB" w:rsidRDefault="00B82C51" w:rsidP="00BF5543">
                  <w:pPr>
                    <w:spacing w:beforeLines="50" w:before="120"/>
                    <w:rPr>
                      <w:rFonts w:eastAsiaTheme="minorEastAsia"/>
                      <w:szCs w:val="24"/>
                      <w:lang w:eastAsia="zh-CN"/>
                    </w:rPr>
                  </w:pPr>
                  <w:r w:rsidRPr="00CD2BFB">
                    <w:rPr>
                      <w:rFonts w:eastAsiaTheme="minorEastAsia"/>
                      <w:b/>
                      <w:szCs w:val="24"/>
                      <w:lang w:eastAsia="zh-CN"/>
                    </w:rPr>
                    <w:t>Question 1</w:t>
                  </w:r>
                  <w:r>
                    <w:rPr>
                      <w:rFonts w:eastAsiaTheme="minorEastAsia"/>
                      <w:szCs w:val="24"/>
                      <w:lang w:eastAsia="zh-CN"/>
                    </w:rPr>
                    <w:t xml:space="preserve">: </w:t>
                  </w:r>
                  <w:r w:rsidRPr="00CD2BFB">
                    <w:rPr>
                      <w:rFonts w:eastAsiaTheme="minorEastAsia" w:hint="eastAsia"/>
                      <w:szCs w:val="24"/>
                      <w:lang w:eastAsia="zh-CN"/>
                    </w:rPr>
                    <w:t>W</w:t>
                  </w:r>
                  <w:r w:rsidRPr="00CD2BFB">
                    <w:rPr>
                      <w:rFonts w:eastAsiaTheme="minorEastAsia"/>
                      <w:szCs w:val="24"/>
                      <w:lang w:val="en-US" w:eastAsia="zh-CN"/>
                    </w:rPr>
                    <w:t>hether to introduce separate UE capability for support of mixed Rel-16 PDCCH monitoring capability and Rel-15 PDCCH monitoring capability on different serving cells, compared to the support of Rel-16 PDCCH monitoring capability on all serving cells</w:t>
                  </w:r>
                  <w:r w:rsidRPr="00CD2BFB">
                    <w:rPr>
                      <w:rFonts w:eastAsiaTheme="minorEastAsia"/>
                      <w:szCs w:val="24"/>
                      <w:lang w:eastAsia="zh-CN"/>
                    </w:rPr>
                    <w:t>?</w:t>
                  </w:r>
                </w:p>
                <w:p w14:paraId="706E34EC" w14:textId="77777777" w:rsidR="00B82C51" w:rsidRPr="00CD2BFB" w:rsidRDefault="00B82C51" w:rsidP="00BF5543">
                  <w:pPr>
                    <w:spacing w:beforeLines="50" w:before="120"/>
                    <w:rPr>
                      <w:rFonts w:eastAsiaTheme="minorEastAsia"/>
                      <w:iCs/>
                      <w:kern w:val="2"/>
                      <w:szCs w:val="24"/>
                      <w:lang w:eastAsia="zh-CN"/>
                    </w:rPr>
                  </w:pPr>
                  <w:r w:rsidRPr="00CD2BFB">
                    <w:rPr>
                      <w:rFonts w:eastAsiaTheme="minorEastAsia"/>
                      <w:iCs/>
                      <w:kern w:val="2"/>
                      <w:szCs w:val="24"/>
                      <w:lang w:eastAsia="zh-CN"/>
                    </w:rPr>
                    <w:t>Yes: Vivo, Samsung, Nokia, Intel, Apple, NTT DOCOMO</w:t>
                  </w:r>
                </w:p>
                <w:p w14:paraId="4EF133ED" w14:textId="77777777" w:rsidR="00B82C51" w:rsidRPr="00CD2BFB" w:rsidRDefault="00B82C51" w:rsidP="00546021">
                  <w:pPr>
                    <w:pStyle w:val="affa"/>
                    <w:numPr>
                      <w:ilvl w:val="0"/>
                      <w:numId w:val="24"/>
                    </w:numPr>
                    <w:overflowPunct w:val="0"/>
                    <w:autoSpaceDE w:val="0"/>
                    <w:autoSpaceDN w:val="0"/>
                    <w:adjustRightInd w:val="0"/>
                    <w:spacing w:beforeLines="50" w:before="120"/>
                    <w:ind w:leftChars="0"/>
                    <w:textAlignment w:val="baseline"/>
                    <w:rPr>
                      <w:rFonts w:eastAsiaTheme="minorEastAsia"/>
                      <w:szCs w:val="24"/>
                      <w:lang w:val="en-US" w:eastAsia="zh-CN"/>
                    </w:rPr>
                  </w:pPr>
                  <w:r w:rsidRPr="00CD2BFB">
                    <w:rPr>
                      <w:rFonts w:eastAsiaTheme="minorEastAsia"/>
                      <w:szCs w:val="24"/>
                      <w:lang w:val="en-US" w:eastAsia="zh-CN"/>
                    </w:rPr>
                    <w:t>already agreed to introduce separate UE capability to indicate max numbers of CCs with Rel-15 and Rel-16 PDCCH monitoring respectively</w:t>
                  </w:r>
                </w:p>
                <w:p w14:paraId="1661DE0C" w14:textId="77777777" w:rsidR="00B82C51" w:rsidRPr="00CD2BFB" w:rsidRDefault="00B82C51" w:rsidP="00BF5543">
                  <w:pPr>
                    <w:spacing w:beforeLines="50" w:before="120"/>
                    <w:rPr>
                      <w:rFonts w:eastAsiaTheme="minorEastAsia"/>
                      <w:iCs/>
                      <w:kern w:val="2"/>
                      <w:szCs w:val="24"/>
                      <w:lang w:eastAsia="zh-CN"/>
                    </w:rPr>
                  </w:pPr>
                  <w:r w:rsidRPr="00CD2BFB">
                    <w:rPr>
                      <w:rFonts w:eastAsiaTheme="minorEastAsia" w:hint="eastAsia"/>
                      <w:iCs/>
                      <w:kern w:val="2"/>
                      <w:szCs w:val="24"/>
                      <w:lang w:eastAsia="zh-CN"/>
                    </w:rPr>
                    <w:t>N</w:t>
                  </w:r>
                  <w:r w:rsidRPr="00CD2BFB">
                    <w:rPr>
                      <w:rFonts w:eastAsiaTheme="minorEastAsia"/>
                      <w:iCs/>
                      <w:kern w:val="2"/>
                      <w:szCs w:val="24"/>
                      <w:lang w:eastAsia="zh-CN"/>
                    </w:rPr>
                    <w:t xml:space="preserve">o:  Ericsson, ZTE, </w:t>
                  </w:r>
                </w:p>
                <w:p w14:paraId="439028C2" w14:textId="77777777" w:rsidR="00B82C51" w:rsidRPr="00CD2BFB"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szCs w:val="24"/>
                      <w:lang w:eastAsia="zh-CN"/>
                    </w:rPr>
                  </w:pPr>
                  <w:r w:rsidRPr="00CD2BFB">
                    <w:rPr>
                      <w:rFonts w:eastAsiaTheme="minorEastAsia" w:hint="eastAsia"/>
                      <w:szCs w:val="24"/>
                      <w:lang w:val="en-US" w:eastAsia="zh-CN"/>
                    </w:rPr>
                    <w:t xml:space="preserve">Rel-16 </w:t>
                  </w:r>
                  <w:r w:rsidRPr="00CD2BFB">
                    <w:rPr>
                      <w:rFonts w:eastAsia="SimSun"/>
                      <w:szCs w:val="24"/>
                      <w:lang w:eastAsia="zh-CN"/>
                    </w:rPr>
                    <w:t>PDCCH monitoring capability</w:t>
                  </w:r>
                  <w:r w:rsidRPr="00CD2BFB">
                    <w:rPr>
                      <w:rFonts w:eastAsia="SimSun" w:hint="eastAsia"/>
                      <w:szCs w:val="24"/>
                      <w:lang w:val="en-US" w:eastAsia="zh-CN"/>
                    </w:rPr>
                    <w:t xml:space="preserve"> only is just a subset of the mixed </w:t>
                  </w:r>
                  <w:r w:rsidRPr="00CD2BFB">
                    <w:rPr>
                      <w:rFonts w:eastAsia="SimSun" w:hint="eastAsia"/>
                      <w:iCs/>
                      <w:szCs w:val="24"/>
                      <w:lang w:val="en-US" w:eastAsia="zh-CN"/>
                    </w:rPr>
                    <w:t>Rel-15 and Rel-16 capabilities</w:t>
                  </w:r>
                  <w:r w:rsidRPr="00CD2BFB">
                    <w:rPr>
                      <w:iCs/>
                      <w:kern w:val="2"/>
                      <w:szCs w:val="24"/>
                      <w:lang w:eastAsia="zh-CN"/>
                    </w:rPr>
                    <w:t xml:space="preserve">  </w:t>
                  </w:r>
                </w:p>
                <w:p w14:paraId="0C786F60" w14:textId="77777777" w:rsidR="00B82C51" w:rsidRPr="00CD2BFB" w:rsidRDefault="00B82C51" w:rsidP="00BF5543">
                  <w:pPr>
                    <w:spacing w:beforeLines="50" w:before="120"/>
                    <w:rPr>
                      <w:rFonts w:eastAsiaTheme="minorEastAsia"/>
                      <w:iCs/>
                      <w:kern w:val="2"/>
                      <w:szCs w:val="24"/>
                      <w:lang w:eastAsia="zh-CN"/>
                    </w:rPr>
                  </w:pPr>
                </w:p>
                <w:p w14:paraId="035561A3" w14:textId="77777777" w:rsidR="00B82C51" w:rsidRPr="00CD2BFB" w:rsidRDefault="00B82C51" w:rsidP="00BF5543">
                  <w:pPr>
                    <w:spacing w:beforeLines="50" w:before="120"/>
                    <w:rPr>
                      <w:rFonts w:eastAsia="SimSun"/>
                      <w:szCs w:val="24"/>
                      <w:lang w:eastAsia="zh-CN"/>
                    </w:rPr>
                  </w:pPr>
                  <w:r w:rsidRPr="00CD2BFB">
                    <w:rPr>
                      <w:rFonts w:eastAsiaTheme="minorEastAsia" w:hint="eastAsia"/>
                      <w:b/>
                      <w:szCs w:val="24"/>
                      <w:lang w:eastAsia="zh-CN"/>
                    </w:rPr>
                    <w:t>Ra</w:t>
                  </w:r>
                  <w:r w:rsidRPr="00CD2BFB">
                    <w:rPr>
                      <w:rFonts w:eastAsiaTheme="minorEastAsia"/>
                      <w:b/>
                      <w:szCs w:val="24"/>
                      <w:lang w:eastAsia="zh-CN"/>
                    </w:rPr>
                    <w:t>pporteure view</w:t>
                  </w:r>
                  <w:r w:rsidRPr="00CD2BFB">
                    <w:rPr>
                      <w:rFonts w:eastAsiaTheme="minorEastAsia"/>
                      <w:szCs w:val="24"/>
                      <w:lang w:eastAsia="zh-CN"/>
                    </w:rPr>
                    <w:t xml:space="preserve">: It is true we agreed </w:t>
                  </w:r>
                  <w:r w:rsidRPr="00CD2BFB">
                    <w:rPr>
                      <w:rFonts w:eastAsiaTheme="minorEastAsia"/>
                      <w:szCs w:val="24"/>
                      <w:lang w:val="en-US" w:eastAsia="zh-CN"/>
                    </w:rPr>
                    <w:t xml:space="preserve">to introduce separate UE capability to indicate max numbers of CCs with Rel-15 and Rel-16 PDCCH monitoring respectively for the case of </w:t>
                  </w:r>
                  <w:r w:rsidRPr="00CD2BFB">
                    <w:rPr>
                      <w:rFonts w:eastAsia="SimSun"/>
                      <w:iCs/>
                      <w:szCs w:val="24"/>
                      <w:lang w:eastAsia="zh-CN"/>
                    </w:rPr>
                    <w:t xml:space="preserve">Rel-15 monitoring capability and Rel-16 monitoring capability on different serving cells, which is separate from the </w:t>
                  </w:r>
                  <w:r w:rsidRPr="00CD2BFB">
                    <w:rPr>
                      <w:szCs w:val="24"/>
                      <w:lang w:eastAsia="zh-CN"/>
                    </w:rPr>
                    <w:t>number of CCs with Rel-16 PDCCH monitor</w:t>
                  </w:r>
                  <w:r w:rsidRPr="00CD2BFB">
                    <w:rPr>
                      <w:rFonts w:eastAsia="SimSun"/>
                      <w:szCs w:val="24"/>
                      <w:lang w:eastAsia="zh-CN"/>
                    </w:rPr>
                    <w:t>ing capability on all the serving cells. In theory, even with this agreement the current FG 11-2b can still be one of the components of FG 11-2 with reporting different candidate values for different components. However, based on the inputs of companies, it seems the majority view is to support a speparete UE capability for the support of</w:t>
                  </w:r>
                  <w:r>
                    <w:rPr>
                      <w:rFonts w:eastAsia="SimSun"/>
                      <w:szCs w:val="24"/>
                      <w:lang w:eastAsia="zh-CN"/>
                    </w:rPr>
                    <w:t xml:space="preserve"> </w:t>
                  </w:r>
                  <w:r>
                    <w:rPr>
                      <w:rFonts w:eastAsia="SimSun"/>
                      <w:iCs/>
                      <w:lang w:eastAsia="zh-CN"/>
                    </w:rPr>
                    <w:t>Rel-15 monitoring capability and Rel-16 monitoring capability on different serving cells. Companies are encouraged to go to the majority view</w:t>
                  </w:r>
                  <w:r>
                    <w:rPr>
                      <w:rFonts w:eastAsia="SimSun"/>
                      <w:szCs w:val="24"/>
                      <w:lang w:eastAsia="zh-CN"/>
                    </w:rPr>
                    <w:t>. I made some changes accordingly.</w:t>
                  </w:r>
                  <w:r w:rsidRPr="00CD2BFB">
                    <w:rPr>
                      <w:rFonts w:eastAsia="SimSun"/>
                      <w:szCs w:val="24"/>
                      <w:lang w:eastAsia="zh-CN"/>
                    </w:rPr>
                    <w:t xml:space="preserve"> </w:t>
                  </w:r>
                </w:p>
                <w:p w14:paraId="7D8F60AF" w14:textId="77777777" w:rsidR="00B82C51" w:rsidRDefault="00B82C51" w:rsidP="00BF5543">
                  <w:pPr>
                    <w:spacing w:beforeLines="50" w:before="120"/>
                    <w:rPr>
                      <w:rFonts w:eastAsia="SimSun"/>
                      <w:szCs w:val="24"/>
                      <w:lang w:eastAsia="zh-CN"/>
                    </w:rPr>
                  </w:pPr>
                </w:p>
                <w:p w14:paraId="007D1BCE" w14:textId="77777777" w:rsidR="00B82C51" w:rsidRPr="00CD2BFB" w:rsidRDefault="00B82C51" w:rsidP="00BF5543">
                  <w:pPr>
                    <w:spacing w:beforeLines="50" w:before="120"/>
                    <w:rPr>
                      <w:rFonts w:eastAsiaTheme="minorEastAsia"/>
                      <w:szCs w:val="24"/>
                      <w:lang w:eastAsia="zh-CN"/>
                    </w:rPr>
                  </w:pPr>
                  <w:r>
                    <w:rPr>
                      <w:rFonts w:eastAsia="SimSun"/>
                      <w:szCs w:val="24"/>
                      <w:lang w:eastAsia="zh-CN"/>
                    </w:rPr>
                    <w:t xml:space="preserve">Please provide your views on the updated FG11-2b in terms of the above aspect.  </w:t>
                  </w:r>
                  <w:r w:rsidRPr="00CD2BFB">
                    <w:rPr>
                      <w:rFonts w:eastAsiaTheme="minorEastAsia"/>
                      <w:i/>
                      <w:szCs w:val="24"/>
                      <w:lang w:eastAsia="zh-CN"/>
                    </w:rPr>
                    <w:t xml:space="preserve"> </w:t>
                  </w:r>
                </w:p>
                <w:tbl>
                  <w:tblPr>
                    <w:tblStyle w:val="aff2"/>
                    <w:tblW w:w="0" w:type="auto"/>
                    <w:tblInd w:w="137" w:type="dxa"/>
                    <w:tblLook w:val="04A0" w:firstRow="1" w:lastRow="0" w:firstColumn="1" w:lastColumn="0" w:noHBand="0" w:noVBand="1"/>
                  </w:tblPr>
                  <w:tblGrid>
                    <w:gridCol w:w="2562"/>
                    <w:gridCol w:w="12993"/>
                  </w:tblGrid>
                  <w:tr w:rsidR="00B82C51" w:rsidRPr="00CD2BFB" w14:paraId="2D8B1BC0"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A06C8D" w14:textId="77777777" w:rsidR="00B82C51" w:rsidRPr="00CD2BFB" w:rsidRDefault="00B82C51" w:rsidP="00BF5543">
                        <w:pPr>
                          <w:spacing w:beforeLines="50" w:before="120"/>
                          <w:rPr>
                            <w:i/>
                            <w:kern w:val="2"/>
                            <w:szCs w:val="24"/>
                            <w:lang w:eastAsia="zh-CN"/>
                          </w:rPr>
                        </w:pPr>
                        <w:r w:rsidRPr="00CD2BFB">
                          <w:rPr>
                            <w:i/>
                            <w:kern w:val="2"/>
                            <w:szCs w:val="24"/>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713856" w14:textId="77777777" w:rsidR="00B82C51" w:rsidRPr="00CD2BFB" w:rsidRDefault="00B82C51" w:rsidP="00BF5543">
                        <w:pPr>
                          <w:spacing w:beforeLines="50" w:before="120"/>
                          <w:rPr>
                            <w:i/>
                            <w:kern w:val="2"/>
                            <w:szCs w:val="24"/>
                            <w:lang w:eastAsia="zh-CN"/>
                          </w:rPr>
                        </w:pPr>
                        <w:r w:rsidRPr="00CD2BFB">
                          <w:rPr>
                            <w:i/>
                            <w:kern w:val="2"/>
                            <w:szCs w:val="24"/>
                            <w:lang w:eastAsia="zh-CN"/>
                          </w:rPr>
                          <w:t>View</w:t>
                        </w:r>
                      </w:p>
                    </w:tc>
                  </w:tr>
                  <w:tr w:rsidR="00B82C51" w:rsidRPr="00CD2BFB" w14:paraId="6433EF0E" w14:textId="77777777" w:rsidTr="00BF5543">
                    <w:tc>
                      <w:tcPr>
                        <w:tcW w:w="2562" w:type="dxa"/>
                        <w:tcBorders>
                          <w:top w:val="single" w:sz="4" w:space="0" w:color="auto"/>
                          <w:left w:val="single" w:sz="4" w:space="0" w:color="auto"/>
                          <w:bottom w:val="single" w:sz="4" w:space="0" w:color="auto"/>
                          <w:right w:val="single" w:sz="4" w:space="0" w:color="auto"/>
                        </w:tcBorders>
                      </w:tcPr>
                      <w:p w14:paraId="4CB46CCA" w14:textId="77777777" w:rsidR="00B82C51" w:rsidRPr="00CD2BFB" w:rsidRDefault="00B82C51" w:rsidP="00BF5543">
                        <w:pPr>
                          <w:spacing w:beforeLines="50" w:before="120"/>
                          <w:rPr>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40BE6BA2" w14:textId="77777777" w:rsidR="00B82C51" w:rsidRPr="00CD2BFB" w:rsidRDefault="00B82C51" w:rsidP="00BF5543">
                        <w:pPr>
                          <w:spacing w:beforeLines="50" w:before="120"/>
                          <w:rPr>
                            <w:i/>
                            <w:kern w:val="2"/>
                            <w:szCs w:val="24"/>
                            <w:lang w:eastAsia="zh-CN"/>
                          </w:rPr>
                        </w:pPr>
                      </w:p>
                    </w:tc>
                  </w:tr>
                </w:tbl>
                <w:p w14:paraId="3766D7AF" w14:textId="77777777" w:rsidR="00B82C51" w:rsidRPr="00CD2BFB" w:rsidRDefault="00B82C51" w:rsidP="00BF5543">
                  <w:pPr>
                    <w:spacing w:beforeLines="50" w:before="120"/>
                    <w:rPr>
                      <w:rFonts w:eastAsiaTheme="minorEastAsia"/>
                      <w:iCs/>
                      <w:kern w:val="2"/>
                      <w:szCs w:val="24"/>
                      <w:lang w:eastAsia="zh-CN"/>
                    </w:rPr>
                  </w:pPr>
                </w:p>
                <w:p w14:paraId="7F6D281E" w14:textId="77777777" w:rsidR="00B82C51" w:rsidRPr="00CD2BFB" w:rsidRDefault="00B82C51" w:rsidP="00BF5543">
                  <w:pPr>
                    <w:spacing w:beforeLines="50" w:before="120"/>
                    <w:rPr>
                      <w:rFonts w:eastAsiaTheme="minorEastAsia"/>
                      <w:iCs/>
                      <w:kern w:val="2"/>
                      <w:szCs w:val="24"/>
                      <w:lang w:eastAsia="zh-CN"/>
                    </w:rPr>
                  </w:pPr>
                </w:p>
                <w:p w14:paraId="19A8F50C" w14:textId="77777777" w:rsidR="00B82C51" w:rsidRPr="00CD2BFB" w:rsidRDefault="00B82C51" w:rsidP="00BF5543">
                  <w:pPr>
                    <w:spacing w:beforeLines="50" w:before="120"/>
                    <w:rPr>
                      <w:rFonts w:eastAsiaTheme="minorEastAsia"/>
                      <w:szCs w:val="24"/>
                      <w:lang w:eastAsia="zh-CN"/>
                    </w:rPr>
                  </w:pPr>
                  <w:r w:rsidRPr="00CD2BFB">
                    <w:rPr>
                      <w:rFonts w:eastAsiaTheme="minorEastAsia"/>
                      <w:b/>
                      <w:szCs w:val="24"/>
                      <w:lang w:eastAsia="zh-CN"/>
                    </w:rPr>
                    <w:t xml:space="preserve">Question </w:t>
                  </w:r>
                  <w:r>
                    <w:rPr>
                      <w:rFonts w:eastAsiaTheme="minorEastAsia"/>
                      <w:b/>
                      <w:szCs w:val="24"/>
                      <w:lang w:eastAsia="zh-CN"/>
                    </w:rPr>
                    <w:t>2</w:t>
                  </w:r>
                  <w:r>
                    <w:rPr>
                      <w:rFonts w:eastAsiaTheme="minorEastAsia"/>
                      <w:szCs w:val="24"/>
                      <w:lang w:eastAsia="zh-CN"/>
                    </w:rPr>
                    <w:t xml:space="preserve">: </w:t>
                  </w:r>
                  <w:r w:rsidRPr="00CD2BFB">
                    <w:rPr>
                      <w:rFonts w:eastAsiaTheme="minorEastAsia"/>
                      <w:szCs w:val="24"/>
                      <w:lang w:val="en-US" w:eastAsia="zh-CN"/>
                    </w:rPr>
                    <w:t>Whether to set separate capabilities for mixed Rel-16 capability with Rel-15 PDCCH monitoring capability FG 3-1, FG 3-2, FG 3-5b on different serving cells, e.g. capability 1 for mixed Rel-16 capability with Rel-15 capability FG 3-1 and capability 2 for mixed Rel-16 capability with Rel-15 capability FG3-2?</w:t>
                  </w:r>
                </w:p>
                <w:p w14:paraId="01CD8170" w14:textId="77777777" w:rsidR="00B82C51" w:rsidRPr="00CD2BFB" w:rsidRDefault="00B82C51" w:rsidP="00BF5543">
                  <w:pPr>
                    <w:spacing w:beforeLines="50" w:before="120"/>
                    <w:rPr>
                      <w:rFonts w:eastAsiaTheme="minorEastAsia"/>
                      <w:iCs/>
                      <w:kern w:val="2"/>
                      <w:szCs w:val="24"/>
                      <w:lang w:eastAsia="zh-CN"/>
                    </w:rPr>
                  </w:pPr>
                  <w:r w:rsidRPr="00CD2BFB">
                    <w:rPr>
                      <w:rFonts w:eastAsiaTheme="minorEastAsia"/>
                      <w:iCs/>
                      <w:kern w:val="2"/>
                      <w:szCs w:val="24"/>
                      <w:lang w:eastAsia="zh-CN"/>
                    </w:rPr>
                    <w:t xml:space="preserve">Yes: LG, </w:t>
                  </w:r>
                </w:p>
                <w:p w14:paraId="43EB6261" w14:textId="77777777" w:rsidR="00B82C51" w:rsidRPr="00CD2BFB" w:rsidRDefault="00B82C51" w:rsidP="00BF5543">
                  <w:pPr>
                    <w:spacing w:beforeLines="50" w:before="120"/>
                    <w:rPr>
                      <w:rFonts w:eastAsiaTheme="minorEastAsia"/>
                      <w:iCs/>
                      <w:kern w:val="2"/>
                      <w:szCs w:val="24"/>
                      <w:lang w:eastAsia="zh-CN"/>
                    </w:rPr>
                  </w:pPr>
                  <w:r w:rsidRPr="00CD2BFB">
                    <w:rPr>
                      <w:rFonts w:eastAsiaTheme="minorEastAsia" w:hint="eastAsia"/>
                      <w:iCs/>
                      <w:kern w:val="2"/>
                      <w:szCs w:val="24"/>
                      <w:lang w:eastAsia="zh-CN"/>
                    </w:rPr>
                    <w:t>N</w:t>
                  </w:r>
                  <w:r w:rsidRPr="00CD2BFB">
                    <w:rPr>
                      <w:rFonts w:eastAsiaTheme="minorEastAsia"/>
                      <w:iCs/>
                      <w:kern w:val="2"/>
                      <w:szCs w:val="24"/>
                      <w:lang w:eastAsia="zh-CN"/>
                    </w:rPr>
                    <w:t>o: Vivo, Ericsson, Samsung, Panasonic, Huawei/HiSilicon, FUTUREWEI, Intel, NTT DOCOMO</w:t>
                  </w:r>
                </w:p>
                <w:p w14:paraId="382A0207" w14:textId="77777777" w:rsidR="00B82C51" w:rsidRDefault="00B82C51" w:rsidP="00BF5543">
                  <w:pPr>
                    <w:spacing w:beforeLines="50" w:before="120"/>
                    <w:rPr>
                      <w:rFonts w:eastAsiaTheme="minorEastAsia"/>
                      <w:iCs/>
                      <w:kern w:val="2"/>
                      <w:szCs w:val="24"/>
                      <w:lang w:eastAsia="zh-CN"/>
                    </w:rPr>
                  </w:pPr>
                  <w:r w:rsidRPr="00CD2BFB">
                    <w:rPr>
                      <w:rFonts w:eastAsiaTheme="minorEastAsia" w:hint="eastAsia"/>
                      <w:b/>
                      <w:szCs w:val="24"/>
                      <w:lang w:eastAsia="zh-CN"/>
                    </w:rPr>
                    <w:t>Ra</w:t>
                  </w:r>
                  <w:r w:rsidRPr="00CD2BFB">
                    <w:rPr>
                      <w:rFonts w:eastAsiaTheme="minorEastAsia"/>
                      <w:b/>
                      <w:szCs w:val="24"/>
                      <w:lang w:eastAsia="zh-CN"/>
                    </w:rPr>
                    <w:t>pporteure view</w:t>
                  </w:r>
                  <w:r w:rsidRPr="00CD2BFB">
                    <w:rPr>
                      <w:rFonts w:eastAsiaTheme="minorEastAsia"/>
                      <w:szCs w:val="24"/>
                      <w:lang w:eastAsia="zh-CN"/>
                    </w:rPr>
                    <w:t>:</w:t>
                  </w:r>
                  <w:r>
                    <w:rPr>
                      <w:rFonts w:eastAsiaTheme="minorEastAsia"/>
                      <w:szCs w:val="24"/>
                      <w:lang w:eastAsia="zh-CN"/>
                    </w:rPr>
                    <w:t xml:space="preserve"> It seems the majority view is not to separate the capability. Considering the concern from some companies, can we add the following note?</w:t>
                  </w:r>
                </w:p>
                <w:p w14:paraId="3E9C8868" w14:textId="77777777" w:rsidR="00B82C51" w:rsidRPr="006879C2" w:rsidRDefault="00B82C51" w:rsidP="00BF5543">
                  <w:pPr>
                    <w:spacing w:beforeLines="50" w:before="120"/>
                    <w:rPr>
                      <w:rFonts w:eastAsia="SimSun"/>
                      <w:i/>
                      <w:szCs w:val="24"/>
                      <w:lang w:eastAsia="zh-CN"/>
                    </w:rPr>
                  </w:pPr>
                  <w:r w:rsidRPr="006879C2">
                    <w:rPr>
                      <w:rFonts w:eastAsia="SimSun" w:hint="eastAsia"/>
                      <w:i/>
                      <w:szCs w:val="24"/>
                      <w:lang w:eastAsia="zh-CN"/>
                    </w:rPr>
                    <w:t>R</w:t>
                  </w:r>
                  <w:r w:rsidRPr="006879C2">
                    <w:rPr>
                      <w:rFonts w:eastAsia="SimSun"/>
                      <w:i/>
                      <w:szCs w:val="24"/>
                      <w:lang w:eastAsia="zh-CN"/>
                    </w:rPr>
                    <w:t>el-15 monitoring capability here</w:t>
                  </w:r>
                  <w:r>
                    <w:rPr>
                      <w:rFonts w:eastAsia="SimSun"/>
                      <w:i/>
                      <w:szCs w:val="24"/>
                      <w:lang w:eastAsia="zh-CN"/>
                    </w:rPr>
                    <w:t xml:space="preserve"> is subjected to the capability of FG 3-1, FG 3-2 and </w:t>
                  </w:r>
                  <w:r w:rsidRPr="006879C2">
                    <w:rPr>
                      <w:rFonts w:eastAsia="SimSun"/>
                      <w:i/>
                      <w:szCs w:val="24"/>
                      <w:lang w:eastAsia="zh-CN"/>
                    </w:rPr>
                    <w:t>FG 3-5b</w:t>
                  </w:r>
                  <w:r>
                    <w:rPr>
                      <w:rFonts w:eastAsia="SimSun"/>
                      <w:i/>
                      <w:szCs w:val="24"/>
                      <w:lang w:eastAsia="zh-CN"/>
                    </w:rPr>
                    <w:t xml:space="preserve">. </w:t>
                  </w:r>
                </w:p>
                <w:p w14:paraId="1629CAA9" w14:textId="77777777" w:rsidR="00B82C51" w:rsidRPr="00CD2BFB" w:rsidRDefault="00B82C51" w:rsidP="00BF5543">
                  <w:pPr>
                    <w:spacing w:beforeLines="50" w:before="120"/>
                    <w:rPr>
                      <w:rFonts w:eastAsiaTheme="minorEastAsia"/>
                      <w:szCs w:val="24"/>
                      <w:lang w:eastAsia="zh-CN"/>
                    </w:rPr>
                  </w:pPr>
                  <w:r>
                    <w:rPr>
                      <w:rFonts w:eastAsia="SimSun"/>
                      <w:szCs w:val="24"/>
                      <w:lang w:eastAsia="zh-CN"/>
                    </w:rPr>
                    <w:t xml:space="preserve">Note: Please provide your detailed reason if you don't support only adding the above note.  </w:t>
                  </w:r>
                  <w:r w:rsidRPr="00CD2BFB">
                    <w:rPr>
                      <w:rFonts w:eastAsiaTheme="minorEastAsia"/>
                      <w:i/>
                      <w:szCs w:val="24"/>
                      <w:lang w:eastAsia="zh-CN"/>
                    </w:rPr>
                    <w:t xml:space="preserve"> </w:t>
                  </w:r>
                </w:p>
                <w:tbl>
                  <w:tblPr>
                    <w:tblStyle w:val="aff2"/>
                    <w:tblW w:w="0" w:type="auto"/>
                    <w:tblInd w:w="137" w:type="dxa"/>
                    <w:tblLook w:val="04A0" w:firstRow="1" w:lastRow="0" w:firstColumn="1" w:lastColumn="0" w:noHBand="0" w:noVBand="1"/>
                  </w:tblPr>
                  <w:tblGrid>
                    <w:gridCol w:w="2562"/>
                    <w:gridCol w:w="12993"/>
                  </w:tblGrid>
                  <w:tr w:rsidR="00B82C51" w:rsidRPr="00CD2BFB" w14:paraId="66ED76A0"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5076CE" w14:textId="77777777" w:rsidR="00B82C51" w:rsidRPr="00CD2BFB" w:rsidRDefault="00B82C51" w:rsidP="00BF5543">
                        <w:pPr>
                          <w:spacing w:beforeLines="50" w:before="120"/>
                          <w:rPr>
                            <w:i/>
                            <w:kern w:val="2"/>
                            <w:szCs w:val="24"/>
                            <w:lang w:eastAsia="zh-CN"/>
                          </w:rPr>
                        </w:pPr>
                        <w:r w:rsidRPr="00CD2BFB">
                          <w:rPr>
                            <w:i/>
                            <w:kern w:val="2"/>
                            <w:szCs w:val="24"/>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EAACA2" w14:textId="77777777" w:rsidR="00B82C51" w:rsidRPr="00CD2BFB" w:rsidRDefault="00B82C51" w:rsidP="00BF5543">
                        <w:pPr>
                          <w:spacing w:beforeLines="50" w:before="120"/>
                          <w:rPr>
                            <w:i/>
                            <w:kern w:val="2"/>
                            <w:szCs w:val="24"/>
                            <w:lang w:eastAsia="zh-CN"/>
                          </w:rPr>
                        </w:pPr>
                        <w:r w:rsidRPr="00CD2BFB">
                          <w:rPr>
                            <w:i/>
                            <w:kern w:val="2"/>
                            <w:szCs w:val="24"/>
                            <w:lang w:eastAsia="zh-CN"/>
                          </w:rPr>
                          <w:t>View</w:t>
                        </w:r>
                      </w:p>
                    </w:tc>
                  </w:tr>
                  <w:tr w:rsidR="00B82C51" w:rsidRPr="00CD2BFB" w14:paraId="61AF6C0D" w14:textId="77777777" w:rsidTr="00BF5543">
                    <w:tc>
                      <w:tcPr>
                        <w:tcW w:w="2562" w:type="dxa"/>
                        <w:tcBorders>
                          <w:top w:val="single" w:sz="4" w:space="0" w:color="auto"/>
                          <w:left w:val="single" w:sz="4" w:space="0" w:color="auto"/>
                          <w:bottom w:val="single" w:sz="4" w:space="0" w:color="auto"/>
                          <w:right w:val="single" w:sz="4" w:space="0" w:color="auto"/>
                        </w:tcBorders>
                      </w:tcPr>
                      <w:p w14:paraId="3EECC5AC" w14:textId="77777777" w:rsidR="00B82C51" w:rsidRPr="00CD2BFB" w:rsidRDefault="00B82C51" w:rsidP="00BF5543">
                        <w:pPr>
                          <w:spacing w:beforeLines="50" w:before="120"/>
                          <w:rPr>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1C682064" w14:textId="77777777" w:rsidR="00B82C51" w:rsidRPr="00CD2BFB" w:rsidRDefault="00B82C51" w:rsidP="00BF5543">
                        <w:pPr>
                          <w:spacing w:beforeLines="50" w:before="120"/>
                          <w:rPr>
                            <w:i/>
                            <w:kern w:val="2"/>
                            <w:szCs w:val="24"/>
                            <w:lang w:eastAsia="zh-CN"/>
                          </w:rPr>
                        </w:pPr>
                      </w:p>
                    </w:tc>
                  </w:tr>
                </w:tbl>
                <w:p w14:paraId="21D112C1" w14:textId="77777777" w:rsidR="00B82C51" w:rsidRPr="00CD2BFB" w:rsidRDefault="00B82C51" w:rsidP="00BF5543">
                  <w:pPr>
                    <w:spacing w:beforeLines="50" w:before="120"/>
                    <w:rPr>
                      <w:rFonts w:eastAsiaTheme="minorEastAsia"/>
                      <w:iCs/>
                      <w:kern w:val="2"/>
                      <w:szCs w:val="24"/>
                      <w:lang w:eastAsia="zh-CN"/>
                    </w:rPr>
                  </w:pPr>
                </w:p>
                <w:p w14:paraId="6CC93C65" w14:textId="77777777" w:rsidR="00B82C51" w:rsidRPr="00B33D3E" w:rsidRDefault="00B82C51" w:rsidP="00BF5543">
                  <w:pPr>
                    <w:spacing w:beforeLines="50" w:before="120"/>
                    <w:rPr>
                      <w:rFonts w:eastAsiaTheme="minorEastAsia"/>
                      <w:iCs/>
                      <w:kern w:val="2"/>
                      <w:szCs w:val="24"/>
                      <w:lang w:eastAsia="zh-CN"/>
                    </w:rPr>
                  </w:pPr>
                  <w:r w:rsidRPr="00CD2BFB">
                    <w:rPr>
                      <w:rFonts w:eastAsiaTheme="minorEastAsia" w:hint="eastAsia"/>
                      <w:iCs/>
                      <w:kern w:val="2"/>
                      <w:szCs w:val="24"/>
                      <w:lang w:eastAsia="zh-CN"/>
                    </w:rPr>
                    <w:t>I</w:t>
                  </w:r>
                  <w:r w:rsidRPr="00CD2BFB">
                    <w:rPr>
                      <w:rFonts w:eastAsiaTheme="minorEastAsia"/>
                      <w:iCs/>
                      <w:kern w:val="2"/>
                      <w:szCs w:val="24"/>
                      <w:lang w:eastAsia="zh-CN"/>
                    </w:rPr>
                    <w:t xml:space="preserve">n addition, it seems Qualcomm proposed to introduce separate </w:t>
                  </w:r>
                  <w:r w:rsidRPr="00CD2BFB">
                    <w:rPr>
                      <w:rFonts w:eastAsiaTheme="minorEastAsia"/>
                      <w:szCs w:val="24"/>
                      <w:lang w:val="en-US" w:eastAsia="zh-CN"/>
                    </w:rPr>
                    <w:t xml:space="preserve">capabilities for mixed Rel-16 capability with Rel-15 PDCCH monitoring capability FG 3-1, FG 3-2, FG 3-5b on the same serving cell, as several companies expressed it is not supported according to the agreement. </w:t>
                  </w:r>
                  <w:r w:rsidRPr="00CD2BFB">
                    <w:rPr>
                      <w:rFonts w:eastAsiaTheme="minorEastAsia"/>
                      <w:iCs/>
                      <w:kern w:val="2"/>
                      <w:szCs w:val="24"/>
                      <w:lang w:eastAsia="zh-CN"/>
                    </w:rPr>
                    <w:t xml:space="preserve"> </w:t>
                  </w:r>
                </w:p>
              </w:tc>
            </w:tr>
          </w:tbl>
          <w:p w14:paraId="5D2D8210" w14:textId="77777777" w:rsidR="00B82C51" w:rsidRPr="00EA6C36" w:rsidRDefault="00B82C51" w:rsidP="00BF5543">
            <w:pPr>
              <w:rPr>
                <w:rFonts w:eastAsiaTheme="minorEastAsia"/>
                <w:sz w:val="22"/>
                <w:szCs w:val="22"/>
                <w:lang w:val="en-US" w:eastAsia="zh-CN"/>
              </w:rPr>
            </w:pPr>
          </w:p>
          <w:p w14:paraId="35E38664" w14:textId="77777777" w:rsidR="00B82C51" w:rsidRPr="009861E1" w:rsidRDefault="00B82C51" w:rsidP="00546021">
            <w:pPr>
              <w:pStyle w:val="affa"/>
              <w:numPr>
                <w:ilvl w:val="0"/>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 xml:space="preserve">For FG 11-4/11-4a: </w:t>
            </w:r>
          </w:p>
          <w:p w14:paraId="74A7775A" w14:textId="77777777" w:rsidR="00B82C51" w:rsidRPr="009861E1"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Whether to set separate UE capabilities for different combinations based on slot-based HARQ-ACK codebook and sub-slot based HARQ-ACK codebook, i.e. the following combinations:</w:t>
            </w:r>
          </w:p>
          <w:p w14:paraId="579AAD68" w14:textId="77777777" w:rsidR="00B82C51" w:rsidRPr="009861E1" w:rsidRDefault="00B82C51" w:rsidP="00BF5543">
            <w:pPr>
              <w:pStyle w:val="affa"/>
              <w:ind w:left="800"/>
              <w:rPr>
                <w:rFonts w:eastAsiaTheme="minorEastAsia"/>
                <w:sz w:val="22"/>
                <w:szCs w:val="22"/>
                <w:lang w:val="en-US" w:eastAsia="zh-CN"/>
              </w:rPr>
            </w:pPr>
            <w:r w:rsidRPr="009861E1">
              <w:rPr>
                <w:rFonts w:eastAsiaTheme="minorEastAsia"/>
                <w:sz w:val="22"/>
                <w:szCs w:val="22"/>
                <w:lang w:val="en-US" w:eastAsia="zh-CN"/>
              </w:rPr>
              <w:t>• One is slot-based and one is sub-slot-based.</w:t>
            </w:r>
          </w:p>
          <w:p w14:paraId="63FB5668" w14:textId="77777777" w:rsidR="00B82C51" w:rsidRPr="009861E1" w:rsidRDefault="00B82C51" w:rsidP="00BF5543">
            <w:pPr>
              <w:pStyle w:val="affa"/>
              <w:ind w:left="800"/>
              <w:rPr>
                <w:rFonts w:eastAsiaTheme="minorEastAsia"/>
                <w:sz w:val="22"/>
                <w:szCs w:val="22"/>
                <w:lang w:val="en-US" w:eastAsia="zh-CN"/>
              </w:rPr>
            </w:pPr>
            <w:r w:rsidRPr="009861E1">
              <w:rPr>
                <w:rFonts w:eastAsiaTheme="minorEastAsia"/>
                <w:sz w:val="22"/>
                <w:szCs w:val="22"/>
                <w:lang w:val="en-US" w:eastAsia="zh-CN"/>
              </w:rPr>
              <w:t>• Both are slot-based.</w:t>
            </w:r>
          </w:p>
          <w:p w14:paraId="3C2EB5A3" w14:textId="77777777" w:rsidR="00B82C51" w:rsidRPr="00AB3B6C" w:rsidRDefault="00B82C51" w:rsidP="00BF5543">
            <w:pPr>
              <w:pStyle w:val="affa"/>
              <w:ind w:left="800"/>
              <w:rPr>
                <w:rFonts w:eastAsiaTheme="minorEastAsia"/>
                <w:sz w:val="22"/>
                <w:szCs w:val="22"/>
                <w:lang w:val="en-US" w:eastAsia="zh-CN"/>
              </w:rPr>
            </w:pPr>
            <w:r w:rsidRPr="009861E1">
              <w:rPr>
                <w:rFonts w:eastAsiaTheme="minorEastAsia"/>
                <w:sz w:val="22"/>
                <w:szCs w:val="22"/>
                <w:lang w:val="en-US" w:eastAsia="zh-CN"/>
              </w:rPr>
              <w:t>• Both are sub-slot-based</w:t>
            </w:r>
          </w:p>
          <w:tbl>
            <w:tblPr>
              <w:tblStyle w:val="aff2"/>
              <w:tblW w:w="0" w:type="auto"/>
              <w:tblInd w:w="877" w:type="dxa"/>
              <w:tblLook w:val="04A0" w:firstRow="1" w:lastRow="0" w:firstColumn="1" w:lastColumn="0" w:noHBand="0" w:noVBand="1"/>
            </w:tblPr>
            <w:tblGrid>
              <w:gridCol w:w="1985"/>
              <w:gridCol w:w="15918"/>
            </w:tblGrid>
            <w:tr w:rsidR="00B82C51" w:rsidRPr="00004C3F" w14:paraId="69AD5D66" w14:textId="77777777" w:rsidTr="00BF5543">
              <w:tc>
                <w:tcPr>
                  <w:tcW w:w="198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FB1098"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59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B88404"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52BA7D4D" w14:textId="77777777" w:rsidTr="00BF5543">
              <w:tc>
                <w:tcPr>
                  <w:tcW w:w="1985" w:type="dxa"/>
                  <w:tcBorders>
                    <w:top w:val="single" w:sz="4" w:space="0" w:color="auto"/>
                    <w:left w:val="single" w:sz="4" w:space="0" w:color="auto"/>
                    <w:bottom w:val="single" w:sz="4" w:space="0" w:color="auto"/>
                    <w:right w:val="single" w:sz="4" w:space="0" w:color="auto"/>
                  </w:tcBorders>
                </w:tcPr>
                <w:p w14:paraId="3AE50AFD" w14:textId="77777777" w:rsidR="00B82C51" w:rsidRPr="006F7802" w:rsidRDefault="00B82C51" w:rsidP="00BF5543">
                  <w:pPr>
                    <w:spacing w:beforeLines="50" w:before="120"/>
                    <w:rPr>
                      <w:rFonts w:eastAsiaTheme="minorEastAsia"/>
                      <w:i/>
                      <w:kern w:val="2"/>
                      <w:lang w:eastAsia="zh-CN"/>
                    </w:rPr>
                  </w:pPr>
                  <w:r>
                    <w:rPr>
                      <w:rFonts w:eastAsiaTheme="minorEastAsia"/>
                      <w:kern w:val="2"/>
                      <w:lang w:eastAsia="zh-CN"/>
                    </w:rPr>
                    <w:t>v</w:t>
                  </w:r>
                  <w:r w:rsidRPr="0056164B">
                    <w:rPr>
                      <w:rFonts w:eastAsiaTheme="minorEastAsia"/>
                      <w:kern w:val="2"/>
                      <w:lang w:eastAsia="zh-CN"/>
                    </w:rPr>
                    <w:t>ivo</w:t>
                  </w:r>
                </w:p>
              </w:tc>
              <w:tc>
                <w:tcPr>
                  <w:tcW w:w="15918" w:type="dxa"/>
                  <w:tcBorders>
                    <w:top w:val="single" w:sz="4" w:space="0" w:color="auto"/>
                    <w:left w:val="single" w:sz="4" w:space="0" w:color="auto"/>
                    <w:bottom w:val="single" w:sz="4" w:space="0" w:color="auto"/>
                    <w:right w:val="single" w:sz="4" w:space="0" w:color="auto"/>
                  </w:tcBorders>
                </w:tcPr>
                <w:p w14:paraId="7FE36C30" w14:textId="77777777" w:rsidR="00B82C51" w:rsidRPr="00626CE3" w:rsidRDefault="00B82C51" w:rsidP="00BF5543">
                  <w:pPr>
                    <w:spacing w:beforeLines="50" w:before="120"/>
                    <w:rPr>
                      <w:i/>
                      <w:kern w:val="2"/>
                      <w:lang w:eastAsia="zh-CN"/>
                    </w:rPr>
                  </w:pPr>
                  <w:r w:rsidRPr="0056164B">
                    <w:rPr>
                      <w:rFonts w:eastAsiaTheme="minorEastAsia"/>
                      <w:kern w:val="2"/>
                      <w:lang w:eastAsia="zh-CN"/>
                    </w:rPr>
                    <w:t>We are fine to separate them</w:t>
                  </w:r>
                </w:p>
              </w:tc>
            </w:tr>
            <w:tr w:rsidR="00B82C51" w:rsidRPr="00626CE3" w14:paraId="58F2FA2E" w14:textId="77777777" w:rsidTr="00BF5543">
              <w:tc>
                <w:tcPr>
                  <w:tcW w:w="1985" w:type="dxa"/>
                  <w:tcBorders>
                    <w:top w:val="single" w:sz="4" w:space="0" w:color="auto"/>
                    <w:left w:val="single" w:sz="4" w:space="0" w:color="auto"/>
                    <w:bottom w:val="single" w:sz="4" w:space="0" w:color="auto"/>
                    <w:right w:val="single" w:sz="4" w:space="0" w:color="auto"/>
                  </w:tcBorders>
                </w:tcPr>
                <w:p w14:paraId="5765C338" w14:textId="77777777" w:rsidR="00B82C51" w:rsidRPr="006F7802" w:rsidRDefault="00B82C51" w:rsidP="00BF5543">
                  <w:pPr>
                    <w:spacing w:beforeLines="50" w:before="120"/>
                    <w:rPr>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75FF29C9" w14:textId="77777777" w:rsidR="00B82C51" w:rsidRPr="00626CE3" w:rsidRDefault="00B82C51" w:rsidP="00BF5543">
                  <w:pPr>
                    <w:spacing w:beforeLines="50" w:before="120"/>
                    <w:rPr>
                      <w:i/>
                      <w:kern w:val="2"/>
                      <w:lang w:eastAsia="zh-CN"/>
                    </w:rPr>
                  </w:pPr>
                  <w:r w:rsidRPr="009D3E2B">
                    <w:rPr>
                      <w:iCs/>
                      <w:kern w:val="2"/>
                      <w:lang w:eastAsia="zh-CN"/>
                    </w:rPr>
                    <w:t xml:space="preserve">We don’t agree that </w:t>
                  </w:r>
                  <w:r>
                    <w:rPr>
                      <w:iCs/>
                      <w:kern w:val="2"/>
                      <w:lang w:eastAsia="zh-CN"/>
                    </w:rPr>
                    <w:t xml:space="preserve">the </w:t>
                  </w:r>
                  <w:r w:rsidRPr="009D3E2B">
                    <w:rPr>
                      <w:iCs/>
                      <w:kern w:val="2"/>
                      <w:lang w:eastAsia="zh-CN"/>
                    </w:rPr>
                    <w:t xml:space="preserve">above need separate UE capabilities. </w:t>
                  </w:r>
                  <w:r>
                    <w:rPr>
                      <w:iCs/>
                      <w:kern w:val="2"/>
                      <w:lang w:eastAsia="zh-CN"/>
                    </w:rPr>
                    <w:t xml:space="preserve">The above are simply different options that the </w:t>
                  </w:r>
                  <w:r w:rsidRPr="009D3E2B">
                    <w:rPr>
                      <w:iCs/>
                      <w:kern w:val="2"/>
                      <w:lang w:eastAsia="zh-CN"/>
                    </w:rPr>
                    <w:t>gNB can configure</w:t>
                  </w:r>
                  <w:r>
                    <w:rPr>
                      <w:iCs/>
                      <w:kern w:val="2"/>
                      <w:lang w:eastAsia="zh-CN"/>
                    </w:rPr>
                    <w:t xml:space="preserve"> to the UE</w:t>
                  </w:r>
                  <w:r w:rsidRPr="009D3E2B">
                    <w:rPr>
                      <w:iCs/>
                      <w:kern w:val="2"/>
                      <w:lang w:eastAsia="zh-CN"/>
                    </w:rPr>
                    <w:t>.</w:t>
                  </w:r>
                </w:p>
              </w:tc>
            </w:tr>
            <w:tr w:rsidR="00B82C51" w:rsidRPr="00004C3F" w14:paraId="4988476F" w14:textId="77777777" w:rsidTr="00BF5543">
              <w:tc>
                <w:tcPr>
                  <w:tcW w:w="1985" w:type="dxa"/>
                  <w:tcBorders>
                    <w:top w:val="single" w:sz="4" w:space="0" w:color="auto"/>
                    <w:left w:val="single" w:sz="4" w:space="0" w:color="auto"/>
                    <w:bottom w:val="single" w:sz="4" w:space="0" w:color="auto"/>
                    <w:right w:val="single" w:sz="4" w:space="0" w:color="auto"/>
                  </w:tcBorders>
                </w:tcPr>
                <w:p w14:paraId="7C74A1C8" w14:textId="77777777" w:rsidR="00B82C51" w:rsidRPr="00004C3F" w:rsidRDefault="00B82C51" w:rsidP="00BF5543">
                  <w:pPr>
                    <w:spacing w:beforeLines="50" w:before="120"/>
                    <w:rPr>
                      <w:i/>
                      <w:kern w:val="2"/>
                      <w:lang w:eastAsia="zh-CN"/>
                    </w:rPr>
                  </w:pPr>
                  <w:r>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216F6527" w14:textId="77777777" w:rsidR="00B82C51" w:rsidRPr="00004C3F" w:rsidRDefault="00B82C51" w:rsidP="00BF5543">
                  <w:pPr>
                    <w:spacing w:beforeLines="50" w:before="120"/>
                    <w:rPr>
                      <w:i/>
                      <w:kern w:val="2"/>
                      <w:lang w:eastAsia="zh-CN"/>
                    </w:rPr>
                  </w:pPr>
                  <w:r>
                    <w:rPr>
                      <w:rFonts w:eastAsia="Malgun Gothic"/>
                      <w:kern w:val="2"/>
                      <w:lang w:eastAsia="ko-KR"/>
                    </w:rPr>
                    <w:t>Support.</w:t>
                  </w:r>
                </w:p>
              </w:tc>
            </w:tr>
            <w:tr w:rsidR="00B82C51" w:rsidRPr="00004C3F" w14:paraId="48237005" w14:textId="77777777" w:rsidTr="00BF5543">
              <w:tc>
                <w:tcPr>
                  <w:tcW w:w="1985" w:type="dxa"/>
                  <w:tcBorders>
                    <w:top w:val="single" w:sz="4" w:space="0" w:color="auto"/>
                    <w:left w:val="single" w:sz="4" w:space="0" w:color="auto"/>
                    <w:bottom w:val="single" w:sz="4" w:space="0" w:color="auto"/>
                    <w:right w:val="single" w:sz="4" w:space="0" w:color="auto"/>
                  </w:tcBorders>
                </w:tcPr>
                <w:p w14:paraId="0C2944FE" w14:textId="77777777" w:rsidR="00B82C51" w:rsidRDefault="00B82C51" w:rsidP="00BF5543">
                  <w:pPr>
                    <w:spacing w:beforeLines="50" w:before="120"/>
                    <w:rPr>
                      <w:rFonts w:eastAsia="Malgun Gothic"/>
                      <w:kern w:val="2"/>
                      <w:lang w:eastAsia="ko-KR"/>
                    </w:rPr>
                  </w:pPr>
                  <w:r w:rsidRPr="00697994">
                    <w:t>Samsung</w:t>
                  </w:r>
                </w:p>
              </w:tc>
              <w:tc>
                <w:tcPr>
                  <w:tcW w:w="15918" w:type="dxa"/>
                  <w:tcBorders>
                    <w:top w:val="single" w:sz="4" w:space="0" w:color="auto"/>
                    <w:left w:val="single" w:sz="4" w:space="0" w:color="auto"/>
                    <w:bottom w:val="single" w:sz="4" w:space="0" w:color="auto"/>
                    <w:right w:val="single" w:sz="4" w:space="0" w:color="auto"/>
                  </w:tcBorders>
                </w:tcPr>
                <w:p w14:paraId="26488BAF" w14:textId="77777777" w:rsidR="00B82C51" w:rsidRDefault="00B82C51" w:rsidP="00BF5543">
                  <w:pPr>
                    <w:spacing w:beforeLines="50" w:before="120"/>
                    <w:rPr>
                      <w:rFonts w:eastAsia="Malgun Gothic"/>
                      <w:kern w:val="2"/>
                      <w:lang w:eastAsia="ko-KR"/>
                    </w:rPr>
                  </w:pPr>
                  <w:r w:rsidRPr="00697994">
                    <w:t>Separate capabilities as there are different functionality and processing requirements</w:t>
                  </w:r>
                </w:p>
              </w:tc>
            </w:tr>
            <w:tr w:rsidR="00B82C51" w:rsidRPr="00004C3F" w14:paraId="44CC1A9A" w14:textId="77777777" w:rsidTr="00BF5543">
              <w:tc>
                <w:tcPr>
                  <w:tcW w:w="1985" w:type="dxa"/>
                  <w:tcBorders>
                    <w:top w:val="single" w:sz="4" w:space="0" w:color="auto"/>
                    <w:left w:val="single" w:sz="4" w:space="0" w:color="auto"/>
                    <w:bottom w:val="single" w:sz="4" w:space="0" w:color="auto"/>
                    <w:right w:val="single" w:sz="4" w:space="0" w:color="auto"/>
                  </w:tcBorders>
                </w:tcPr>
                <w:p w14:paraId="128D598B" w14:textId="77777777" w:rsidR="00B82C51" w:rsidRPr="00697994" w:rsidRDefault="00B82C51" w:rsidP="00BF5543">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53B0E849" w14:textId="77777777" w:rsidR="00B82C51" w:rsidRPr="00697994" w:rsidRDefault="00B82C51" w:rsidP="00BF5543">
                  <w:pPr>
                    <w:spacing w:beforeLines="50" w:before="120"/>
                  </w:pPr>
                  <w:r>
                    <w:rPr>
                      <w:rFonts w:eastAsiaTheme="minorEastAsia"/>
                      <w:i/>
                      <w:kern w:val="2"/>
                      <w:lang w:eastAsia="zh-CN"/>
                    </w:rPr>
                    <w:t>We</w:t>
                  </w:r>
                  <w:r>
                    <w:rPr>
                      <w:rFonts w:eastAsiaTheme="minorEastAsia" w:hint="eastAsia"/>
                      <w:i/>
                      <w:kern w:val="2"/>
                      <w:lang w:eastAsia="zh-CN"/>
                    </w:rPr>
                    <w:t xml:space="preserve"> do not think it is </w:t>
                  </w:r>
                  <w:r>
                    <w:rPr>
                      <w:rFonts w:eastAsiaTheme="minorEastAsia"/>
                      <w:i/>
                      <w:kern w:val="2"/>
                      <w:lang w:eastAsia="zh-CN"/>
                    </w:rPr>
                    <w:t>necessary</w:t>
                  </w:r>
                  <w:r>
                    <w:rPr>
                      <w:rFonts w:eastAsiaTheme="minorEastAsia" w:hint="eastAsia"/>
                      <w:i/>
                      <w:kern w:val="2"/>
                      <w:lang w:eastAsia="zh-CN"/>
                    </w:rPr>
                    <w:t xml:space="preserve"> </w:t>
                  </w:r>
                  <w:r>
                    <w:rPr>
                      <w:rFonts w:eastAsiaTheme="minorEastAsia"/>
                      <w:i/>
                      <w:kern w:val="2"/>
                      <w:lang w:eastAsia="zh-CN"/>
                    </w:rPr>
                    <w:t>to set separate UE capabilities for different combination due to we don’t see significant difference in implementation complexity for different combination.</w:t>
                  </w:r>
                </w:p>
              </w:tc>
            </w:tr>
            <w:tr w:rsidR="00B82C51" w:rsidRPr="00004C3F" w14:paraId="58EEDA65" w14:textId="77777777" w:rsidTr="00BF5543">
              <w:tc>
                <w:tcPr>
                  <w:tcW w:w="1985" w:type="dxa"/>
                  <w:tcBorders>
                    <w:top w:val="single" w:sz="4" w:space="0" w:color="auto"/>
                    <w:left w:val="single" w:sz="4" w:space="0" w:color="auto"/>
                    <w:bottom w:val="single" w:sz="4" w:space="0" w:color="auto"/>
                    <w:right w:val="single" w:sz="4" w:space="0" w:color="auto"/>
                  </w:tcBorders>
                </w:tcPr>
                <w:p w14:paraId="652556DE" w14:textId="77777777" w:rsidR="00B82C51" w:rsidRDefault="00B82C51" w:rsidP="00BF5543">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64826314" w14:textId="77777777" w:rsidR="00B82C51" w:rsidRDefault="00B82C51" w:rsidP="00BF5543">
                  <w:pPr>
                    <w:spacing w:beforeLines="50" w:before="120"/>
                    <w:rPr>
                      <w:iCs/>
                      <w:kern w:val="2"/>
                      <w:sz w:val="22"/>
                      <w:szCs w:val="22"/>
                      <w:lang w:val="en-US" w:eastAsia="zh-CN"/>
                    </w:rPr>
                  </w:pPr>
                  <w:r>
                    <w:rPr>
                      <w:rFonts w:hint="eastAsia"/>
                      <w:iCs/>
                      <w:kern w:val="2"/>
                      <w:sz w:val="22"/>
                      <w:szCs w:val="22"/>
                      <w:lang w:val="en-US" w:eastAsia="zh-CN"/>
                    </w:rPr>
                    <w:t>No.</w:t>
                  </w:r>
                </w:p>
                <w:p w14:paraId="791FEDB3" w14:textId="77777777" w:rsidR="00B82C51" w:rsidRDefault="00B82C51" w:rsidP="00BF5543">
                  <w:pPr>
                    <w:spacing w:beforeLines="50" w:before="120"/>
                    <w:rPr>
                      <w:rFonts w:eastAsiaTheme="minorEastAsia"/>
                      <w:i/>
                      <w:kern w:val="2"/>
                      <w:lang w:eastAsia="zh-CN"/>
                    </w:rPr>
                  </w:pPr>
                  <w:r>
                    <w:rPr>
                      <w:rFonts w:hint="eastAsia"/>
                      <w:iCs/>
                      <w:kern w:val="2"/>
                      <w:sz w:val="22"/>
                      <w:szCs w:val="22"/>
                      <w:lang w:val="en-US" w:eastAsia="zh-CN"/>
                    </w:rPr>
                    <w:t xml:space="preserve">The construction of two HARQ-ACK codebook is independent. The UE behavior is similar no matter the HARQ-ACK codebook is slot based or sub-slot based. The only thing may matter on slot based or sub-slot based is the number of PUCCHs in one slot which is already a separate capability. </w:t>
                  </w:r>
                </w:p>
              </w:tc>
            </w:tr>
            <w:tr w:rsidR="00B82C51" w:rsidRPr="00004C3F" w14:paraId="6312FE52" w14:textId="77777777" w:rsidTr="00BF5543">
              <w:tc>
                <w:tcPr>
                  <w:tcW w:w="1985" w:type="dxa"/>
                  <w:tcBorders>
                    <w:top w:val="single" w:sz="4" w:space="0" w:color="auto"/>
                    <w:left w:val="single" w:sz="4" w:space="0" w:color="auto"/>
                    <w:bottom w:val="single" w:sz="4" w:space="0" w:color="auto"/>
                    <w:right w:val="single" w:sz="4" w:space="0" w:color="auto"/>
                  </w:tcBorders>
                </w:tcPr>
                <w:p w14:paraId="5E3D43F5" w14:textId="77777777" w:rsidR="00B82C51" w:rsidRDefault="00B82C51" w:rsidP="00BF5543">
                  <w:pPr>
                    <w:spacing w:beforeLines="50" w:before="120"/>
                    <w:rPr>
                      <w:rFonts w:eastAsiaTheme="minorEastAsia"/>
                      <w:iCs/>
                      <w:kern w:val="2"/>
                      <w:sz w:val="22"/>
                      <w:szCs w:val="22"/>
                      <w:lang w:val="en-US" w:eastAsia="zh-CN"/>
                    </w:rPr>
                  </w:pPr>
                  <w:r w:rsidRPr="004F747C">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6F650417" w14:textId="77777777" w:rsidR="00B82C51" w:rsidRPr="004F747C" w:rsidRDefault="00B82C51" w:rsidP="00BF5543">
                  <w:pPr>
                    <w:spacing w:after="0"/>
                  </w:pPr>
                  <w:r w:rsidRPr="004F747C">
                    <w:rPr>
                      <w:b/>
                    </w:rPr>
                    <w:t>FG11-4:</w:t>
                  </w:r>
                  <w:r w:rsidRPr="004F747C">
                    <w:t xml:space="preserve"> A limit on the number actual PUCCH transmissions should be added. For example, if the UE is not supporting FG11-3 but it supports FG11-4, does this mean the UE should support two PUCCH transmissions per slot (one high-priority and one low-priority)? Similarly, if the UE reported FG11-4 and FG11-3 with (A, B) = (7, 7), is the UE expected to support 2 or 4 PUCCH transmissions per slot?</w:t>
                  </w:r>
                </w:p>
                <w:p w14:paraId="115ACA63" w14:textId="77777777" w:rsidR="00B82C51" w:rsidRDefault="00B82C51" w:rsidP="00BF5543">
                  <w:pPr>
                    <w:spacing w:beforeLines="50" w:before="120"/>
                    <w:rPr>
                      <w:iCs/>
                      <w:kern w:val="2"/>
                      <w:sz w:val="22"/>
                      <w:szCs w:val="22"/>
                      <w:lang w:val="en-US" w:eastAsia="zh-CN"/>
                    </w:rPr>
                  </w:pPr>
                  <w:r w:rsidRPr="004F747C">
                    <w:rPr>
                      <w:kern w:val="2"/>
                      <w:lang w:eastAsia="zh-CN"/>
                    </w:rPr>
                    <w:t xml:space="preserve">The proposal above would allow the UE to report (indirectly) the number of PUCCHs per slot when supporting FG11-4. </w:t>
                  </w:r>
                </w:p>
              </w:tc>
            </w:tr>
            <w:tr w:rsidR="00B82C51" w:rsidRPr="00004C3F" w14:paraId="26BE0FE8" w14:textId="77777777" w:rsidTr="00BF5543">
              <w:tc>
                <w:tcPr>
                  <w:tcW w:w="1985" w:type="dxa"/>
                  <w:tcBorders>
                    <w:top w:val="single" w:sz="4" w:space="0" w:color="auto"/>
                    <w:left w:val="single" w:sz="4" w:space="0" w:color="auto"/>
                    <w:bottom w:val="single" w:sz="4" w:space="0" w:color="auto"/>
                    <w:right w:val="single" w:sz="4" w:space="0" w:color="auto"/>
                  </w:tcBorders>
                </w:tcPr>
                <w:p w14:paraId="6AB37F21" w14:textId="77777777" w:rsidR="00B82C51" w:rsidRPr="00F61A76" w:rsidRDefault="00B82C51" w:rsidP="00BF5543">
                  <w:pPr>
                    <w:spacing w:beforeLines="50" w:before="120"/>
                    <w:rPr>
                      <w:kern w:val="2"/>
                    </w:rPr>
                  </w:pPr>
                  <w:r>
                    <w:rPr>
                      <w:rFonts w:hint="eastAsia"/>
                      <w:kern w:val="2"/>
                    </w:rPr>
                    <w:t>Panasonic</w:t>
                  </w:r>
                </w:p>
              </w:tc>
              <w:tc>
                <w:tcPr>
                  <w:tcW w:w="15918" w:type="dxa"/>
                  <w:tcBorders>
                    <w:top w:val="single" w:sz="4" w:space="0" w:color="auto"/>
                    <w:left w:val="single" w:sz="4" w:space="0" w:color="auto"/>
                    <w:bottom w:val="single" w:sz="4" w:space="0" w:color="auto"/>
                    <w:right w:val="single" w:sz="4" w:space="0" w:color="auto"/>
                  </w:tcBorders>
                </w:tcPr>
                <w:p w14:paraId="0321120C" w14:textId="77777777" w:rsidR="00B82C51" w:rsidRPr="004F747C" w:rsidRDefault="00B82C51" w:rsidP="00BF5543">
                  <w:pPr>
                    <w:rPr>
                      <w:b/>
                    </w:rPr>
                  </w:pPr>
                  <w:r>
                    <w:rPr>
                      <w:rFonts w:hint="eastAsia"/>
                      <w:kern w:val="2"/>
                    </w:rPr>
                    <w:t>We don</w:t>
                  </w:r>
                  <w:r>
                    <w:rPr>
                      <w:kern w:val="2"/>
                    </w:rPr>
                    <w:t>’</w:t>
                  </w:r>
                  <w:r>
                    <w:rPr>
                      <w:rFonts w:hint="eastAsia"/>
                      <w:kern w:val="2"/>
                    </w:rPr>
                    <w:t>t see the need on this but can be ok to support it.</w:t>
                  </w:r>
                </w:p>
              </w:tc>
            </w:tr>
            <w:tr w:rsidR="00B82C51" w:rsidRPr="00004C3F" w14:paraId="418C7580" w14:textId="77777777" w:rsidTr="00BF5543">
              <w:tc>
                <w:tcPr>
                  <w:tcW w:w="1985" w:type="dxa"/>
                  <w:tcBorders>
                    <w:top w:val="single" w:sz="4" w:space="0" w:color="auto"/>
                    <w:left w:val="single" w:sz="4" w:space="0" w:color="auto"/>
                    <w:bottom w:val="single" w:sz="4" w:space="0" w:color="auto"/>
                    <w:right w:val="single" w:sz="4" w:space="0" w:color="auto"/>
                  </w:tcBorders>
                </w:tcPr>
                <w:p w14:paraId="6474FDF0" w14:textId="77777777" w:rsidR="00B82C51" w:rsidRDefault="00B82C51" w:rsidP="00BF5543">
                  <w:pPr>
                    <w:spacing w:beforeLines="50" w:before="120"/>
                    <w:rPr>
                      <w:kern w:val="2"/>
                    </w:rPr>
                  </w:pPr>
                  <w:r>
                    <w:rPr>
                      <w:kern w:val="2"/>
                    </w:rPr>
                    <w:t>Nokia</w:t>
                  </w:r>
                </w:p>
              </w:tc>
              <w:tc>
                <w:tcPr>
                  <w:tcW w:w="15918" w:type="dxa"/>
                  <w:tcBorders>
                    <w:top w:val="single" w:sz="4" w:space="0" w:color="auto"/>
                    <w:left w:val="single" w:sz="4" w:space="0" w:color="auto"/>
                    <w:bottom w:val="single" w:sz="4" w:space="0" w:color="auto"/>
                    <w:right w:val="single" w:sz="4" w:space="0" w:color="auto"/>
                  </w:tcBorders>
                </w:tcPr>
                <w:p w14:paraId="773EDC0A" w14:textId="77777777" w:rsidR="00B82C51" w:rsidRDefault="00B82C51" w:rsidP="00BF5543">
                  <w:pPr>
                    <w:rPr>
                      <w:kern w:val="2"/>
                    </w:rPr>
                  </w:pPr>
                  <w:r w:rsidRPr="00315103">
                    <w:rPr>
                      <w:kern w:val="2"/>
                    </w:rPr>
                    <w:t>Not needed</w:t>
                  </w:r>
                </w:p>
              </w:tc>
            </w:tr>
            <w:tr w:rsidR="00B82C51" w:rsidRPr="00004C3F" w14:paraId="6500F0EF" w14:textId="77777777" w:rsidTr="00BF5543">
              <w:tc>
                <w:tcPr>
                  <w:tcW w:w="1985" w:type="dxa"/>
                  <w:tcBorders>
                    <w:top w:val="single" w:sz="4" w:space="0" w:color="auto"/>
                    <w:left w:val="single" w:sz="4" w:space="0" w:color="auto"/>
                    <w:bottom w:val="single" w:sz="4" w:space="0" w:color="auto"/>
                    <w:right w:val="single" w:sz="4" w:space="0" w:color="auto"/>
                  </w:tcBorders>
                </w:tcPr>
                <w:p w14:paraId="448491BB" w14:textId="77777777" w:rsidR="00B82C51" w:rsidRDefault="00B82C51" w:rsidP="00BF5543">
                  <w:pPr>
                    <w:spacing w:beforeLines="50" w:before="120"/>
                    <w:rPr>
                      <w:kern w:val="2"/>
                    </w:rPr>
                  </w:pPr>
                  <w:r w:rsidRPr="00046280">
                    <w:rPr>
                      <w:rFonts w:eastAsiaTheme="minorEastAsia" w:hint="eastAsia"/>
                      <w:kern w:val="2"/>
                      <w:sz w:val="22"/>
                      <w:szCs w:val="22"/>
                      <w:lang w:eastAsia="zh-CN"/>
                    </w:rPr>
                    <w:t>H</w:t>
                  </w:r>
                  <w:r w:rsidRPr="00046280">
                    <w:rPr>
                      <w:rFonts w:eastAsiaTheme="minorEastAsia"/>
                      <w:kern w:val="2"/>
                      <w:sz w:val="22"/>
                      <w:szCs w:val="22"/>
                      <w:lang w:eastAsia="zh-CN"/>
                    </w:rPr>
                    <w:t>uawei, HiSilicon</w:t>
                  </w:r>
                </w:p>
              </w:tc>
              <w:tc>
                <w:tcPr>
                  <w:tcW w:w="15918" w:type="dxa"/>
                  <w:tcBorders>
                    <w:top w:val="single" w:sz="4" w:space="0" w:color="auto"/>
                    <w:left w:val="single" w:sz="4" w:space="0" w:color="auto"/>
                    <w:bottom w:val="single" w:sz="4" w:space="0" w:color="auto"/>
                    <w:right w:val="single" w:sz="4" w:space="0" w:color="auto"/>
                  </w:tcBorders>
                </w:tcPr>
                <w:p w14:paraId="2CD791CB" w14:textId="77777777" w:rsidR="00B82C51" w:rsidRDefault="00B82C51" w:rsidP="00BF5543">
                  <w:pPr>
                    <w:rPr>
                      <w:kern w:val="2"/>
                    </w:rPr>
                  </w:pPr>
                  <w:bookmarkStart w:id="5" w:name="OLE_LINK19"/>
                  <w:r w:rsidRPr="00046280">
                    <w:rPr>
                      <w:rFonts w:eastAsiaTheme="minorEastAsia"/>
                      <w:kern w:val="2"/>
                      <w:sz w:val="22"/>
                      <w:szCs w:val="22"/>
                      <w:lang w:eastAsia="zh-CN"/>
                    </w:rPr>
                    <w:t xml:space="preserve">Support of two sub-slot-based HARQ-ACK codebooks should be a separate UE capability. Support of up to one sub-slot-based HARQ-ACK codebook with sub-slot configuration </w:t>
                  </w:r>
                  <w:r w:rsidRPr="00046280">
                    <w:t>7-symbol*2</w:t>
                  </w:r>
                  <w:r w:rsidRPr="00046280">
                    <w:rPr>
                      <w:rFonts w:eastAsiaTheme="minorEastAsia"/>
                      <w:kern w:val="2"/>
                      <w:sz w:val="22"/>
                      <w:szCs w:val="22"/>
                      <w:lang w:eastAsia="zh-CN"/>
                    </w:rPr>
                    <w:t xml:space="preserve"> can be the baseline. </w:t>
                  </w:r>
                  <w:bookmarkEnd w:id="5"/>
                </w:p>
              </w:tc>
            </w:tr>
            <w:tr w:rsidR="00B82C51" w:rsidRPr="00004C3F" w14:paraId="3DCA4425" w14:textId="77777777" w:rsidTr="00BF5543">
              <w:tc>
                <w:tcPr>
                  <w:tcW w:w="1985" w:type="dxa"/>
                  <w:tcBorders>
                    <w:top w:val="single" w:sz="4" w:space="0" w:color="auto"/>
                    <w:left w:val="single" w:sz="4" w:space="0" w:color="auto"/>
                    <w:bottom w:val="single" w:sz="4" w:space="0" w:color="auto"/>
                    <w:right w:val="single" w:sz="4" w:space="0" w:color="auto"/>
                  </w:tcBorders>
                </w:tcPr>
                <w:p w14:paraId="7027F902" w14:textId="77777777" w:rsidR="00B82C51" w:rsidRPr="00046280" w:rsidRDefault="00B82C51" w:rsidP="00BF5543">
                  <w:pPr>
                    <w:spacing w:beforeLines="50" w:before="120"/>
                    <w:rPr>
                      <w:rFonts w:eastAsiaTheme="minorEastAsia"/>
                      <w:kern w:val="2"/>
                      <w:sz w:val="22"/>
                      <w:szCs w:val="22"/>
                      <w:lang w:eastAsia="zh-CN"/>
                    </w:rPr>
                  </w:pPr>
                  <w:r w:rsidRPr="00CF7AB7">
                    <w:rPr>
                      <w:rFonts w:eastAsiaTheme="minorEastAsia"/>
                      <w:color w:val="7030A0"/>
                      <w:kern w:val="2"/>
                      <w:sz w:val="22"/>
                      <w:szCs w:val="22"/>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4888A90D" w14:textId="77777777" w:rsidR="00B82C51" w:rsidRPr="00046280" w:rsidRDefault="00B82C51" w:rsidP="00BF5543">
                  <w:pPr>
                    <w:rPr>
                      <w:rFonts w:eastAsiaTheme="minorEastAsia"/>
                      <w:kern w:val="2"/>
                      <w:sz w:val="22"/>
                      <w:szCs w:val="22"/>
                      <w:lang w:eastAsia="zh-CN"/>
                    </w:rPr>
                  </w:pPr>
                  <w:r w:rsidRPr="00CF7AB7">
                    <w:rPr>
                      <w:color w:val="7030A0"/>
                      <w:kern w:val="2"/>
                      <w:sz w:val="22"/>
                      <w:szCs w:val="22"/>
                      <w:lang w:eastAsia="zh-CN"/>
                    </w:rPr>
                    <w:t>Can support, but may not need all to be separate capabiltiies</w:t>
                  </w:r>
                </w:p>
              </w:tc>
            </w:tr>
            <w:tr w:rsidR="00B82C51" w:rsidRPr="00004C3F" w14:paraId="38C1059D" w14:textId="77777777" w:rsidTr="00BF5543">
              <w:tc>
                <w:tcPr>
                  <w:tcW w:w="1985" w:type="dxa"/>
                  <w:tcBorders>
                    <w:top w:val="single" w:sz="4" w:space="0" w:color="auto"/>
                    <w:left w:val="single" w:sz="4" w:space="0" w:color="auto"/>
                    <w:bottom w:val="single" w:sz="4" w:space="0" w:color="auto"/>
                    <w:right w:val="single" w:sz="4" w:space="0" w:color="auto"/>
                  </w:tcBorders>
                </w:tcPr>
                <w:p w14:paraId="13A512EA" w14:textId="77777777" w:rsidR="00B82C51" w:rsidRPr="009567C8" w:rsidRDefault="00B82C51" w:rsidP="00BF5543">
                  <w:pPr>
                    <w:spacing w:beforeLines="50" w:before="120"/>
                    <w:rPr>
                      <w:rFonts w:eastAsiaTheme="minorEastAsia"/>
                      <w:color w:val="7030A0"/>
                      <w:kern w:val="2"/>
                      <w:sz w:val="22"/>
                      <w:szCs w:val="22"/>
                      <w:lang w:eastAsia="zh-CN"/>
                    </w:rPr>
                  </w:pPr>
                  <w:r w:rsidRPr="009567C8">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3ED35BD2" w14:textId="77777777" w:rsidR="00B82C51" w:rsidRPr="009567C8" w:rsidRDefault="00B82C51" w:rsidP="00BF5543">
                  <w:pPr>
                    <w:spacing w:beforeLines="50" w:before="120"/>
                  </w:pPr>
                  <w:r w:rsidRPr="009567C8">
                    <w:rPr>
                      <w:rFonts w:eastAsia="Times New Roman"/>
                      <w:szCs w:val="24"/>
                    </w:rPr>
                    <w:t xml:space="preserve">Separate capability reporting for the two cases: </w:t>
                  </w:r>
                </w:p>
                <w:p w14:paraId="4D7665B3" w14:textId="77777777" w:rsidR="00B82C51" w:rsidRPr="009567C8" w:rsidRDefault="00B82C51" w:rsidP="00546021">
                  <w:pPr>
                    <w:pStyle w:val="affa"/>
                    <w:numPr>
                      <w:ilvl w:val="0"/>
                      <w:numId w:val="40"/>
                    </w:numPr>
                    <w:overflowPunct w:val="0"/>
                    <w:autoSpaceDE w:val="0"/>
                    <w:autoSpaceDN w:val="0"/>
                    <w:adjustRightInd w:val="0"/>
                    <w:spacing w:beforeLines="50" w:before="120"/>
                    <w:ind w:leftChars="0"/>
                    <w:textAlignment w:val="baseline"/>
                    <w:rPr>
                      <w:rFonts w:eastAsia="Times New Roman"/>
                      <w:szCs w:val="24"/>
                    </w:rPr>
                  </w:pPr>
                  <w:r w:rsidRPr="009567C8">
                    <w:rPr>
                      <w:rFonts w:eastAsia="Times New Roman"/>
                      <w:szCs w:val="24"/>
                    </w:rPr>
                    <w:t>At least one HARQ-ACK CB is slot-based</w:t>
                  </w:r>
                </w:p>
                <w:p w14:paraId="522858C5" w14:textId="77777777" w:rsidR="00B82C51" w:rsidRPr="009567C8" w:rsidRDefault="00B82C51" w:rsidP="00546021">
                  <w:pPr>
                    <w:pStyle w:val="affa"/>
                    <w:numPr>
                      <w:ilvl w:val="0"/>
                      <w:numId w:val="40"/>
                    </w:numPr>
                    <w:overflowPunct w:val="0"/>
                    <w:autoSpaceDE w:val="0"/>
                    <w:autoSpaceDN w:val="0"/>
                    <w:adjustRightInd w:val="0"/>
                    <w:spacing w:beforeLines="50" w:before="120"/>
                    <w:ind w:leftChars="0"/>
                    <w:textAlignment w:val="baseline"/>
                    <w:rPr>
                      <w:rFonts w:eastAsia="Times New Roman"/>
                      <w:szCs w:val="24"/>
                    </w:rPr>
                  </w:pPr>
                  <w:r w:rsidRPr="009567C8">
                    <w:rPr>
                      <w:rFonts w:eastAsia="Times New Roman"/>
                      <w:szCs w:val="24"/>
                    </w:rPr>
                    <w:t>Both HARQ-ACK CBs are sub-slot-based</w:t>
                  </w:r>
                </w:p>
                <w:p w14:paraId="70E2681D" w14:textId="77777777" w:rsidR="00B82C51" w:rsidRPr="009567C8" w:rsidRDefault="00B82C51" w:rsidP="00BF5543">
                  <w:pPr>
                    <w:rPr>
                      <w:color w:val="7030A0"/>
                      <w:kern w:val="2"/>
                      <w:sz w:val="22"/>
                      <w:szCs w:val="22"/>
                      <w:lang w:eastAsia="zh-CN"/>
                    </w:rPr>
                  </w:pPr>
                  <w:r w:rsidRPr="009567C8">
                    <w:rPr>
                      <w:rFonts w:eastAsia="Times New Roman"/>
                      <w:szCs w:val="24"/>
                    </w:rPr>
                    <w:t>While there may not be major differences in terms of supporting the different combinations for a UE supporting 11-3, it would be beneficial to separate the more “extreme” case wherein both CBs are sub-slot-based via separate capability reporting. At the minimum, this would help in terms of simplifying test efforts for the feature in general (allowing to focus more on the more typical configurations that networks are likely to deploy first).</w:t>
                  </w:r>
                </w:p>
              </w:tc>
            </w:tr>
            <w:tr w:rsidR="00B82C51" w:rsidRPr="00004C3F" w14:paraId="6FAA87C7" w14:textId="77777777" w:rsidTr="00BF5543">
              <w:tc>
                <w:tcPr>
                  <w:tcW w:w="1985" w:type="dxa"/>
                  <w:tcBorders>
                    <w:top w:val="single" w:sz="4" w:space="0" w:color="auto"/>
                    <w:left w:val="single" w:sz="4" w:space="0" w:color="auto"/>
                    <w:bottom w:val="single" w:sz="4" w:space="0" w:color="auto"/>
                    <w:right w:val="single" w:sz="4" w:space="0" w:color="auto"/>
                  </w:tcBorders>
                </w:tcPr>
                <w:p w14:paraId="60013339" w14:textId="77777777" w:rsidR="00B82C51" w:rsidRPr="009567C8" w:rsidRDefault="00B82C51" w:rsidP="00BF5543">
                  <w:pPr>
                    <w:spacing w:beforeLines="50" w:before="120"/>
                    <w:rPr>
                      <w:rFonts w:eastAsia="Times New Roman"/>
                      <w:szCs w:val="24"/>
                    </w:rPr>
                  </w:pPr>
                  <w:r w:rsidRPr="00BA375A">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2916EDB8" w14:textId="77777777" w:rsidR="00B82C51" w:rsidRPr="009567C8" w:rsidRDefault="00B82C51" w:rsidP="00BF5543">
                  <w:pPr>
                    <w:spacing w:beforeLines="50" w:before="120"/>
                    <w:rPr>
                      <w:rFonts w:eastAsia="Times New Roman"/>
                      <w:szCs w:val="24"/>
                    </w:rPr>
                  </w:pPr>
                  <w:r w:rsidRPr="00C22AC1">
                    <w:rPr>
                      <w:iCs/>
                      <w:kern w:val="2"/>
                      <w:lang w:eastAsia="zh-CN"/>
                    </w:rPr>
                    <w:t>Yes. We think two flavours of this features should be introduced for UE reporting: one for supporting the feature without restriction and one to allow for one sub-slot based codebook only when two HARQ-ACK codebooks are configured for a UE.</w:t>
                  </w:r>
                </w:p>
              </w:tc>
            </w:tr>
            <w:tr w:rsidR="00B82C51" w:rsidRPr="00004C3F" w14:paraId="7C8E1582" w14:textId="77777777" w:rsidTr="00BF5543">
              <w:tc>
                <w:tcPr>
                  <w:tcW w:w="1985" w:type="dxa"/>
                  <w:tcBorders>
                    <w:top w:val="single" w:sz="4" w:space="0" w:color="auto"/>
                    <w:left w:val="single" w:sz="4" w:space="0" w:color="auto"/>
                    <w:bottom w:val="single" w:sz="4" w:space="0" w:color="auto"/>
                    <w:right w:val="single" w:sz="4" w:space="0" w:color="auto"/>
                  </w:tcBorders>
                </w:tcPr>
                <w:p w14:paraId="7C27D89F" w14:textId="77777777" w:rsidR="00B82C51" w:rsidRPr="009567C8" w:rsidRDefault="00B82C51" w:rsidP="00BF5543">
                  <w:pPr>
                    <w:spacing w:beforeLines="50" w:before="120"/>
                    <w:rPr>
                      <w:rFonts w:eastAsia="Times New Roman"/>
                      <w:szCs w:val="24"/>
                    </w:rPr>
                  </w:pPr>
                  <w:r>
                    <w:rPr>
                      <w:rFonts w:eastAsiaTheme="minorEastAsia"/>
                      <w:iCs/>
                      <w:kern w:val="2"/>
                      <w:lang w:eastAsia="zh-CN"/>
                    </w:rPr>
                    <w:t>Apple</w:t>
                  </w:r>
                </w:p>
              </w:tc>
              <w:tc>
                <w:tcPr>
                  <w:tcW w:w="15918" w:type="dxa"/>
                  <w:tcBorders>
                    <w:top w:val="single" w:sz="4" w:space="0" w:color="auto"/>
                    <w:left w:val="single" w:sz="4" w:space="0" w:color="auto"/>
                    <w:bottom w:val="single" w:sz="4" w:space="0" w:color="auto"/>
                    <w:right w:val="single" w:sz="4" w:space="0" w:color="auto"/>
                  </w:tcBorders>
                </w:tcPr>
                <w:p w14:paraId="1FAE4B5E" w14:textId="77777777" w:rsidR="00B82C51" w:rsidRPr="009567C8" w:rsidRDefault="00B82C51" w:rsidP="00BF5543">
                  <w:pPr>
                    <w:spacing w:beforeLines="50" w:before="120"/>
                    <w:rPr>
                      <w:rFonts w:eastAsia="Times New Roman"/>
                      <w:szCs w:val="24"/>
                    </w:rPr>
                  </w:pPr>
                  <w:r w:rsidRPr="00DE694D">
                    <w:rPr>
                      <w:iCs/>
                      <w:kern w:val="2"/>
                      <w:lang w:eastAsia="zh-CN"/>
                    </w:rPr>
                    <w:t>We support setting separate UE capabilities for different combinations based on slot-based HARQ-ACK codebook and sub-slot based HARQ-ACK codebook. This allows for different UE implementation architectures to support the feature. The typical use case under discussion may require a HP codebook which is sub-slot based and a low priority codebook which is slot based.  If we have a scenario the FG definition mandates all the three cases, the UE design would have to support two sub-slot-based architectures. This may limit the adoption of the feature.</w:t>
                  </w:r>
                </w:p>
              </w:tc>
            </w:tr>
            <w:tr w:rsidR="00B82C51" w:rsidRPr="00004C3F" w14:paraId="0EDC096C" w14:textId="77777777" w:rsidTr="00BF5543">
              <w:tc>
                <w:tcPr>
                  <w:tcW w:w="1985" w:type="dxa"/>
                  <w:tcBorders>
                    <w:top w:val="single" w:sz="4" w:space="0" w:color="auto"/>
                    <w:left w:val="single" w:sz="4" w:space="0" w:color="auto"/>
                    <w:bottom w:val="single" w:sz="4" w:space="0" w:color="auto"/>
                    <w:right w:val="single" w:sz="4" w:space="0" w:color="auto"/>
                  </w:tcBorders>
                </w:tcPr>
                <w:p w14:paraId="71DC1D8D" w14:textId="77777777" w:rsidR="00B82C51" w:rsidRPr="00FA6E98" w:rsidRDefault="00B82C51" w:rsidP="00BF5543">
                  <w:pPr>
                    <w:spacing w:beforeLines="50" w:before="120"/>
                    <w:rPr>
                      <w:szCs w:val="24"/>
                    </w:rPr>
                  </w:pPr>
                  <w:r>
                    <w:rPr>
                      <w:rFonts w:hint="eastAsia"/>
                      <w:szCs w:val="24"/>
                    </w:rPr>
                    <w:t>N</w:t>
                  </w:r>
                  <w:r>
                    <w:rPr>
                      <w:szCs w:val="24"/>
                    </w:rPr>
                    <w:t>TT DOCOMO</w:t>
                  </w:r>
                </w:p>
              </w:tc>
              <w:tc>
                <w:tcPr>
                  <w:tcW w:w="15918" w:type="dxa"/>
                  <w:tcBorders>
                    <w:top w:val="single" w:sz="4" w:space="0" w:color="auto"/>
                    <w:left w:val="single" w:sz="4" w:space="0" w:color="auto"/>
                    <w:bottom w:val="single" w:sz="4" w:space="0" w:color="auto"/>
                    <w:right w:val="single" w:sz="4" w:space="0" w:color="auto"/>
                  </w:tcBorders>
                </w:tcPr>
                <w:p w14:paraId="246697D8" w14:textId="77777777" w:rsidR="00B82C51" w:rsidRPr="009567C8" w:rsidRDefault="00B82C51" w:rsidP="00BF5543">
                  <w:pPr>
                    <w:spacing w:beforeLines="50" w:before="120"/>
                    <w:rPr>
                      <w:rFonts w:eastAsia="Times New Roman"/>
                      <w:szCs w:val="24"/>
                    </w:rPr>
                  </w:pPr>
                  <w:r w:rsidRPr="004C3406">
                    <w:rPr>
                      <w:rFonts w:eastAsia="Times New Roman"/>
                      <w:szCs w:val="24"/>
                    </w:rPr>
                    <w:t>We think separate UE capabilities is beneficial to ensure the application of such feature in the early phase, thus we support to set separate UE capabilities for different combinations based on slot-based HARQ-ACK codebook and sub-slot based HARQ-ACK codebook.</w:t>
                  </w:r>
                </w:p>
              </w:tc>
            </w:tr>
            <w:tr w:rsidR="00B82C51" w:rsidRPr="00004C3F" w14:paraId="66716F55" w14:textId="77777777" w:rsidTr="00BF5543">
              <w:tc>
                <w:tcPr>
                  <w:tcW w:w="1985" w:type="dxa"/>
                  <w:tcBorders>
                    <w:top w:val="single" w:sz="4" w:space="0" w:color="auto"/>
                    <w:left w:val="single" w:sz="4" w:space="0" w:color="auto"/>
                    <w:bottom w:val="single" w:sz="4" w:space="0" w:color="auto"/>
                    <w:right w:val="single" w:sz="4" w:space="0" w:color="auto"/>
                  </w:tcBorders>
                </w:tcPr>
                <w:p w14:paraId="2A622072" w14:textId="77777777" w:rsidR="00B82C51" w:rsidRPr="004B0929" w:rsidRDefault="00B82C51" w:rsidP="00BF5543">
                  <w:pPr>
                    <w:spacing w:beforeLines="50" w:before="120"/>
                    <w:rPr>
                      <w:szCs w:val="24"/>
                    </w:rPr>
                  </w:pPr>
                  <w:r w:rsidRPr="004B0929">
                    <w:rPr>
                      <w:rFonts w:eastAsiaTheme="minorEastAsia" w:hint="eastAsia"/>
                      <w:iCs/>
                      <w:kern w:val="2"/>
                      <w:szCs w:val="24"/>
                      <w:lang w:eastAsia="zh-CN"/>
                    </w:rPr>
                    <w:t>R</w:t>
                  </w:r>
                  <w:r w:rsidRPr="004B0929">
                    <w:rPr>
                      <w:rFonts w:eastAsiaTheme="minorEastAsia"/>
                      <w:iCs/>
                      <w:kern w:val="2"/>
                      <w:szCs w:val="24"/>
                      <w:lang w:eastAsia="zh-CN"/>
                    </w:rPr>
                    <w:t>apporteur</w:t>
                  </w:r>
                </w:p>
              </w:tc>
              <w:tc>
                <w:tcPr>
                  <w:tcW w:w="15918" w:type="dxa"/>
                  <w:tcBorders>
                    <w:top w:val="single" w:sz="4" w:space="0" w:color="auto"/>
                    <w:left w:val="single" w:sz="4" w:space="0" w:color="auto"/>
                    <w:bottom w:val="single" w:sz="4" w:space="0" w:color="auto"/>
                    <w:right w:val="single" w:sz="4" w:space="0" w:color="auto"/>
                  </w:tcBorders>
                </w:tcPr>
                <w:p w14:paraId="11836F56" w14:textId="77777777" w:rsidR="00B82C51" w:rsidRPr="004B0929" w:rsidRDefault="00B82C51" w:rsidP="00BF5543">
                  <w:pPr>
                    <w:pStyle w:val="affa"/>
                    <w:ind w:leftChars="-50" w:left="-100"/>
                    <w:rPr>
                      <w:rFonts w:eastAsiaTheme="minorEastAsia"/>
                      <w:szCs w:val="24"/>
                      <w:lang w:val="en-US" w:eastAsia="zh-CN"/>
                    </w:rPr>
                  </w:pPr>
                </w:p>
                <w:p w14:paraId="7A52F960" w14:textId="77777777" w:rsidR="00B82C51" w:rsidRPr="004B0929" w:rsidRDefault="00B82C51" w:rsidP="00BF5543">
                  <w:pPr>
                    <w:pStyle w:val="affa"/>
                    <w:ind w:leftChars="-50" w:left="-100"/>
                    <w:rPr>
                      <w:rFonts w:eastAsiaTheme="minorEastAsia"/>
                      <w:szCs w:val="24"/>
                      <w:lang w:val="en-US" w:eastAsia="zh-CN"/>
                    </w:rPr>
                  </w:pPr>
                  <w:r w:rsidRPr="004B0929">
                    <w:rPr>
                      <w:rFonts w:eastAsiaTheme="minorEastAsia"/>
                      <w:szCs w:val="24"/>
                      <w:lang w:val="en-US" w:eastAsia="zh-CN"/>
                    </w:rPr>
                    <w:t>Question: Whether to set separate UE capabilities for different combinations based on slot-based HARQ-ACK codebook and sub-slot based HARQ-ACK codebook, i.e. the following combinations:</w:t>
                  </w:r>
                </w:p>
                <w:p w14:paraId="5C35CE7C" w14:textId="77777777" w:rsidR="00B82C51" w:rsidRPr="004B0929" w:rsidRDefault="00B82C51" w:rsidP="00BF5543">
                  <w:pPr>
                    <w:pStyle w:val="affa"/>
                    <w:ind w:leftChars="0" w:left="0"/>
                    <w:rPr>
                      <w:rFonts w:eastAsiaTheme="minorEastAsia"/>
                      <w:szCs w:val="24"/>
                      <w:lang w:val="en-US" w:eastAsia="zh-CN"/>
                    </w:rPr>
                  </w:pPr>
                  <w:r w:rsidRPr="004B0929">
                    <w:rPr>
                      <w:rFonts w:eastAsiaTheme="minorEastAsia"/>
                      <w:szCs w:val="24"/>
                      <w:lang w:val="en-US" w:eastAsia="zh-CN"/>
                    </w:rPr>
                    <w:t>• One is slot-based and one is sub-slot-based.</w:t>
                  </w:r>
                </w:p>
                <w:p w14:paraId="173F5992" w14:textId="77777777" w:rsidR="00B82C51" w:rsidRPr="004B0929" w:rsidRDefault="00B82C51" w:rsidP="00BF5543">
                  <w:pPr>
                    <w:pStyle w:val="affa"/>
                    <w:ind w:leftChars="0" w:left="0"/>
                    <w:rPr>
                      <w:rFonts w:eastAsiaTheme="minorEastAsia"/>
                      <w:szCs w:val="24"/>
                      <w:lang w:val="en-US" w:eastAsia="zh-CN"/>
                    </w:rPr>
                  </w:pPr>
                  <w:r w:rsidRPr="004B0929">
                    <w:rPr>
                      <w:rFonts w:eastAsiaTheme="minorEastAsia"/>
                      <w:szCs w:val="24"/>
                      <w:lang w:val="en-US" w:eastAsia="zh-CN"/>
                    </w:rPr>
                    <w:t>• Both are slot-based.</w:t>
                  </w:r>
                </w:p>
                <w:p w14:paraId="745BE671" w14:textId="77777777" w:rsidR="00B82C51" w:rsidRPr="004B0929" w:rsidRDefault="00B82C51" w:rsidP="00BF5543">
                  <w:pPr>
                    <w:pStyle w:val="affa"/>
                    <w:ind w:leftChars="0" w:left="0"/>
                    <w:rPr>
                      <w:rFonts w:eastAsiaTheme="minorEastAsia"/>
                      <w:szCs w:val="24"/>
                      <w:lang w:val="en-US" w:eastAsia="zh-CN"/>
                    </w:rPr>
                  </w:pPr>
                  <w:r w:rsidRPr="004B0929">
                    <w:rPr>
                      <w:rFonts w:eastAsiaTheme="minorEastAsia"/>
                      <w:szCs w:val="24"/>
                      <w:lang w:val="en-US" w:eastAsia="zh-CN"/>
                    </w:rPr>
                    <w:t>• Both are sub-slot-based</w:t>
                  </w:r>
                </w:p>
                <w:p w14:paraId="04A463EE" w14:textId="77777777" w:rsidR="00B82C51" w:rsidRPr="00773EB2" w:rsidRDefault="00B82C51" w:rsidP="00BF5543">
                  <w:pPr>
                    <w:spacing w:beforeLines="50" w:before="120"/>
                    <w:rPr>
                      <w:rFonts w:eastAsiaTheme="minorEastAsia"/>
                      <w:b/>
                      <w:szCs w:val="24"/>
                      <w:u w:val="single"/>
                      <w:lang w:val="en-US" w:eastAsia="zh-CN"/>
                    </w:rPr>
                  </w:pPr>
                </w:p>
                <w:p w14:paraId="319A6413" w14:textId="77777777" w:rsidR="00B82C51" w:rsidRPr="004B0929" w:rsidRDefault="00B82C51" w:rsidP="00BF5543">
                  <w:pPr>
                    <w:spacing w:beforeLines="50" w:before="120"/>
                    <w:rPr>
                      <w:rFonts w:eastAsiaTheme="minorEastAsia"/>
                      <w:b/>
                      <w:szCs w:val="24"/>
                      <w:u w:val="single"/>
                      <w:lang w:eastAsia="zh-CN"/>
                    </w:rPr>
                  </w:pPr>
                  <w:r w:rsidRPr="004B0929">
                    <w:rPr>
                      <w:rFonts w:eastAsiaTheme="minorEastAsia" w:hint="eastAsia"/>
                      <w:b/>
                      <w:szCs w:val="24"/>
                      <w:u w:val="single"/>
                      <w:lang w:eastAsia="zh-CN"/>
                    </w:rPr>
                    <w:t>C</w:t>
                  </w:r>
                  <w:r w:rsidRPr="004B0929">
                    <w:rPr>
                      <w:rFonts w:eastAsiaTheme="minorEastAsia"/>
                      <w:b/>
                      <w:szCs w:val="24"/>
                      <w:u w:val="single"/>
                      <w:lang w:eastAsia="zh-CN"/>
                    </w:rPr>
                    <w:t>ompany position</w:t>
                  </w:r>
                </w:p>
                <w:p w14:paraId="0AFDF2BD" w14:textId="77777777" w:rsidR="00B82C51" w:rsidRPr="004B0929" w:rsidRDefault="00B82C51" w:rsidP="00BF5543">
                  <w:pPr>
                    <w:spacing w:beforeLines="50" w:before="120"/>
                    <w:rPr>
                      <w:rFonts w:eastAsiaTheme="minorEastAsia"/>
                      <w:iCs/>
                      <w:kern w:val="2"/>
                      <w:szCs w:val="24"/>
                      <w:lang w:eastAsia="zh-CN"/>
                    </w:rPr>
                  </w:pPr>
                  <w:r w:rsidRPr="004B0929">
                    <w:rPr>
                      <w:rFonts w:eastAsiaTheme="minorEastAsia"/>
                      <w:szCs w:val="24"/>
                      <w:lang w:eastAsia="zh-CN"/>
                    </w:rPr>
                    <w:t>Alt.1: Separate UE capabilities for “</w:t>
                  </w:r>
                  <w:r w:rsidRPr="004B0929">
                    <w:rPr>
                      <w:rFonts w:eastAsiaTheme="minorEastAsia"/>
                      <w:szCs w:val="24"/>
                      <w:lang w:val="en-US" w:eastAsia="zh-CN"/>
                    </w:rPr>
                    <w:t xml:space="preserve">slot-based and sub-slot based”, </w:t>
                  </w:r>
                  <w:r w:rsidRPr="004B0929">
                    <w:rPr>
                      <w:rFonts w:eastAsiaTheme="minorEastAsia"/>
                      <w:szCs w:val="24"/>
                      <w:lang w:eastAsia="zh-CN"/>
                    </w:rPr>
                    <w:t>“</w:t>
                  </w:r>
                  <w:r w:rsidRPr="004B0929">
                    <w:rPr>
                      <w:rFonts w:eastAsiaTheme="minorEastAsia"/>
                      <w:szCs w:val="24"/>
                      <w:lang w:val="en-US" w:eastAsia="zh-CN"/>
                    </w:rPr>
                    <w:t xml:space="preserve">sub-slot based and sub-slot based” and </w:t>
                  </w:r>
                  <w:r w:rsidRPr="004B0929">
                    <w:rPr>
                      <w:rFonts w:eastAsiaTheme="minorEastAsia"/>
                      <w:szCs w:val="24"/>
                      <w:lang w:eastAsia="zh-CN"/>
                    </w:rPr>
                    <w:t>“</w:t>
                  </w:r>
                  <w:r w:rsidRPr="004B0929">
                    <w:rPr>
                      <w:rFonts w:eastAsiaTheme="minorEastAsia"/>
                      <w:szCs w:val="24"/>
                      <w:lang w:val="en-US" w:eastAsia="zh-CN"/>
                    </w:rPr>
                    <w:t xml:space="preserve">slot based and slot based”.  </w:t>
                  </w:r>
                </w:p>
                <w:p w14:paraId="4B55FB3A" w14:textId="77777777" w:rsidR="00B82C51" w:rsidRPr="004B0929" w:rsidRDefault="00B82C51" w:rsidP="00BF5543">
                  <w:pPr>
                    <w:spacing w:beforeLines="50" w:before="120"/>
                    <w:rPr>
                      <w:rFonts w:eastAsiaTheme="minorEastAsia"/>
                      <w:iCs/>
                      <w:kern w:val="2"/>
                      <w:szCs w:val="24"/>
                      <w:lang w:eastAsia="zh-CN"/>
                    </w:rPr>
                  </w:pPr>
                  <w:r w:rsidRPr="004B0929">
                    <w:rPr>
                      <w:rFonts w:eastAsiaTheme="minorEastAsia" w:hint="eastAsia"/>
                      <w:iCs/>
                      <w:kern w:val="2"/>
                      <w:szCs w:val="24"/>
                      <w:lang w:eastAsia="zh-CN"/>
                    </w:rPr>
                    <w:t>S</w:t>
                  </w:r>
                  <w:r w:rsidRPr="004B0929">
                    <w:rPr>
                      <w:rFonts w:eastAsiaTheme="minorEastAsia"/>
                      <w:iCs/>
                      <w:kern w:val="2"/>
                      <w:szCs w:val="24"/>
                      <w:lang w:eastAsia="zh-CN"/>
                    </w:rPr>
                    <w:t>upport: Vivo, LG, Samsung, Apple, NTT DOCOMO, Huawei/HiSilicon</w:t>
                  </w:r>
                </w:p>
                <w:p w14:paraId="3C93AD3F" w14:textId="77777777" w:rsidR="00B82C51" w:rsidRPr="004B0929" w:rsidRDefault="00B82C51" w:rsidP="00BF5543">
                  <w:pPr>
                    <w:spacing w:after="0"/>
                    <w:rPr>
                      <w:rFonts w:eastAsiaTheme="minorEastAsia"/>
                      <w:szCs w:val="24"/>
                      <w:lang w:eastAsia="zh-CN"/>
                    </w:rPr>
                  </w:pPr>
                </w:p>
                <w:p w14:paraId="086A272D" w14:textId="77777777" w:rsidR="00B82C51" w:rsidRPr="004B0929" w:rsidRDefault="00B82C51" w:rsidP="00BF5543">
                  <w:pPr>
                    <w:spacing w:beforeLines="100" w:before="240"/>
                    <w:rPr>
                      <w:rFonts w:eastAsiaTheme="minorEastAsia"/>
                      <w:iCs/>
                      <w:kern w:val="2"/>
                      <w:szCs w:val="24"/>
                      <w:lang w:eastAsia="zh-CN"/>
                    </w:rPr>
                  </w:pPr>
                  <w:r w:rsidRPr="004B0929">
                    <w:rPr>
                      <w:rFonts w:eastAsiaTheme="minorEastAsia"/>
                      <w:szCs w:val="24"/>
                      <w:lang w:eastAsia="zh-CN"/>
                    </w:rPr>
                    <w:t>Alt.2: Separate UE capabilities for “</w:t>
                  </w:r>
                  <w:r w:rsidRPr="004B0929">
                    <w:rPr>
                      <w:rFonts w:eastAsiaTheme="minorEastAsia"/>
                      <w:szCs w:val="24"/>
                      <w:lang w:val="en-US" w:eastAsia="zh-CN"/>
                    </w:rPr>
                    <w:t xml:space="preserve">At least one slot-based” and “both are sub-slot based”.  </w:t>
                  </w:r>
                </w:p>
                <w:p w14:paraId="6B6DA24A" w14:textId="77777777" w:rsidR="00B82C51" w:rsidRPr="004B0929" w:rsidRDefault="00B82C51" w:rsidP="00BF5543">
                  <w:pPr>
                    <w:spacing w:beforeLines="50" w:before="120"/>
                    <w:rPr>
                      <w:rFonts w:eastAsiaTheme="minorEastAsia"/>
                      <w:iCs/>
                      <w:kern w:val="2"/>
                      <w:szCs w:val="24"/>
                      <w:lang w:eastAsia="zh-CN"/>
                    </w:rPr>
                  </w:pPr>
                  <w:r w:rsidRPr="004B0929">
                    <w:rPr>
                      <w:rFonts w:eastAsiaTheme="minorEastAsia" w:hint="eastAsia"/>
                      <w:iCs/>
                      <w:kern w:val="2"/>
                      <w:szCs w:val="24"/>
                      <w:lang w:eastAsia="zh-CN"/>
                    </w:rPr>
                    <w:t>S</w:t>
                  </w:r>
                  <w:r w:rsidRPr="004B0929">
                    <w:rPr>
                      <w:rFonts w:eastAsiaTheme="minorEastAsia"/>
                      <w:iCs/>
                      <w:kern w:val="2"/>
                      <w:szCs w:val="24"/>
                      <w:lang w:eastAsia="zh-CN"/>
                    </w:rPr>
                    <w:t>upport: Intel, FUTUREWEI</w:t>
                  </w:r>
                </w:p>
                <w:p w14:paraId="67F7F2E2" w14:textId="77777777" w:rsidR="00B82C51" w:rsidRPr="004B0929" w:rsidRDefault="00B82C51" w:rsidP="00BF5543">
                  <w:pPr>
                    <w:spacing w:beforeLines="50" w:before="120"/>
                    <w:rPr>
                      <w:rFonts w:eastAsiaTheme="minorEastAsia"/>
                      <w:iCs/>
                      <w:kern w:val="2"/>
                      <w:szCs w:val="24"/>
                      <w:lang w:eastAsia="zh-CN"/>
                    </w:rPr>
                  </w:pPr>
                </w:p>
                <w:p w14:paraId="2E2DA7A3" w14:textId="77777777" w:rsidR="00B82C51" w:rsidRPr="004B0929" w:rsidRDefault="00B82C51" w:rsidP="00BF5543">
                  <w:pPr>
                    <w:spacing w:beforeLines="50" w:before="120"/>
                    <w:rPr>
                      <w:rFonts w:eastAsiaTheme="minorEastAsia"/>
                      <w:iCs/>
                      <w:kern w:val="2"/>
                      <w:szCs w:val="24"/>
                      <w:lang w:eastAsia="zh-CN"/>
                    </w:rPr>
                  </w:pPr>
                  <w:r w:rsidRPr="004B0929">
                    <w:rPr>
                      <w:rFonts w:eastAsiaTheme="minorEastAsia"/>
                      <w:szCs w:val="24"/>
                      <w:lang w:eastAsia="zh-CN"/>
                    </w:rPr>
                    <w:t xml:space="preserve">Alt.3: One capability with restriction to up to one sub-slot based codebook and another capability allowing up to two sub-slot based codebook </w:t>
                  </w:r>
                  <w:r w:rsidRPr="004B0929">
                    <w:rPr>
                      <w:rFonts w:eastAsiaTheme="minorEastAsia"/>
                      <w:szCs w:val="24"/>
                      <w:lang w:val="en-US" w:eastAsia="zh-CN"/>
                    </w:rPr>
                    <w:t xml:space="preserve"> </w:t>
                  </w:r>
                </w:p>
                <w:p w14:paraId="2884E265" w14:textId="77777777" w:rsidR="00B82C51" w:rsidRPr="004B0929" w:rsidRDefault="00B82C51" w:rsidP="00BF5543">
                  <w:pPr>
                    <w:spacing w:beforeLines="50" w:before="120"/>
                    <w:rPr>
                      <w:rFonts w:eastAsiaTheme="minorEastAsia"/>
                      <w:iCs/>
                      <w:kern w:val="2"/>
                      <w:szCs w:val="24"/>
                      <w:lang w:eastAsia="zh-CN"/>
                    </w:rPr>
                  </w:pPr>
                  <w:r w:rsidRPr="004B0929">
                    <w:rPr>
                      <w:rFonts w:eastAsiaTheme="minorEastAsia" w:hint="eastAsia"/>
                      <w:iCs/>
                      <w:kern w:val="2"/>
                      <w:szCs w:val="24"/>
                      <w:lang w:eastAsia="zh-CN"/>
                    </w:rPr>
                    <w:t>S</w:t>
                  </w:r>
                  <w:r w:rsidRPr="004B0929">
                    <w:rPr>
                      <w:rFonts w:eastAsiaTheme="minorEastAsia"/>
                      <w:iCs/>
                      <w:kern w:val="2"/>
                      <w:szCs w:val="24"/>
                      <w:lang w:eastAsia="zh-CN"/>
                    </w:rPr>
                    <w:t xml:space="preserve">upport: Qualcomm </w:t>
                  </w:r>
                </w:p>
                <w:p w14:paraId="0CEE0FCA" w14:textId="77777777" w:rsidR="00B82C51" w:rsidRPr="004B0929" w:rsidRDefault="00B82C51" w:rsidP="00BF5543">
                  <w:pPr>
                    <w:spacing w:after="0"/>
                    <w:rPr>
                      <w:rFonts w:eastAsiaTheme="minorEastAsia"/>
                      <w:b/>
                      <w:iCs/>
                      <w:kern w:val="2"/>
                      <w:szCs w:val="24"/>
                      <w:lang w:eastAsia="zh-CN"/>
                    </w:rPr>
                  </w:pPr>
                </w:p>
                <w:p w14:paraId="23E07CB8" w14:textId="77777777" w:rsidR="00B82C51" w:rsidRPr="004B0929" w:rsidRDefault="00B82C51" w:rsidP="00BF5543">
                  <w:pPr>
                    <w:spacing w:beforeLines="50" w:before="120"/>
                    <w:rPr>
                      <w:rFonts w:eastAsiaTheme="minorEastAsia"/>
                      <w:iCs/>
                      <w:kern w:val="2"/>
                      <w:szCs w:val="24"/>
                      <w:lang w:eastAsia="zh-CN"/>
                    </w:rPr>
                  </w:pPr>
                  <w:r w:rsidRPr="004B0929">
                    <w:rPr>
                      <w:rFonts w:eastAsiaTheme="minorEastAsia"/>
                      <w:szCs w:val="24"/>
                      <w:lang w:eastAsia="zh-CN"/>
                    </w:rPr>
                    <w:t>Alt.4</w:t>
                  </w:r>
                  <w:r w:rsidRPr="004B0929">
                    <w:rPr>
                      <w:rFonts w:eastAsiaTheme="minorEastAsia"/>
                      <w:iCs/>
                      <w:kern w:val="2"/>
                      <w:szCs w:val="24"/>
                      <w:lang w:eastAsia="zh-CN"/>
                    </w:rPr>
                    <w:t xml:space="preserve">: No separate UE capability </w:t>
                  </w:r>
                  <w:r w:rsidRPr="004B0929">
                    <w:rPr>
                      <w:rFonts w:eastAsiaTheme="minorEastAsia"/>
                      <w:szCs w:val="24"/>
                      <w:lang w:eastAsia="zh-CN"/>
                    </w:rPr>
                    <w:t>for “</w:t>
                  </w:r>
                  <w:r w:rsidRPr="004B0929">
                    <w:rPr>
                      <w:rFonts w:eastAsiaTheme="minorEastAsia"/>
                      <w:szCs w:val="24"/>
                      <w:lang w:val="en-US" w:eastAsia="zh-CN"/>
                    </w:rPr>
                    <w:t xml:space="preserve">slot-based and sub-slot based”, </w:t>
                  </w:r>
                  <w:r w:rsidRPr="004B0929">
                    <w:rPr>
                      <w:rFonts w:eastAsiaTheme="minorEastAsia"/>
                      <w:szCs w:val="24"/>
                      <w:lang w:eastAsia="zh-CN"/>
                    </w:rPr>
                    <w:t>“</w:t>
                  </w:r>
                  <w:r w:rsidRPr="004B0929">
                    <w:rPr>
                      <w:rFonts w:eastAsiaTheme="minorEastAsia"/>
                      <w:szCs w:val="24"/>
                      <w:lang w:val="en-US" w:eastAsia="zh-CN"/>
                    </w:rPr>
                    <w:t xml:space="preserve">sub-slot based and sub-slot based” and </w:t>
                  </w:r>
                  <w:r w:rsidRPr="004B0929">
                    <w:rPr>
                      <w:rFonts w:eastAsiaTheme="minorEastAsia"/>
                      <w:szCs w:val="24"/>
                      <w:lang w:eastAsia="zh-CN"/>
                    </w:rPr>
                    <w:t>“</w:t>
                  </w:r>
                  <w:r w:rsidRPr="004B0929">
                    <w:rPr>
                      <w:rFonts w:eastAsiaTheme="minorEastAsia"/>
                      <w:szCs w:val="24"/>
                      <w:lang w:val="en-US" w:eastAsia="zh-CN"/>
                    </w:rPr>
                    <w:t>slot based and slot based”</w:t>
                  </w:r>
                  <w:r w:rsidRPr="004B0929">
                    <w:rPr>
                      <w:rFonts w:eastAsiaTheme="minorEastAsia"/>
                      <w:iCs/>
                      <w:kern w:val="2"/>
                      <w:szCs w:val="24"/>
                      <w:lang w:eastAsia="zh-CN"/>
                    </w:rPr>
                    <w:t xml:space="preserve">  </w:t>
                  </w:r>
                </w:p>
                <w:p w14:paraId="761D6B7E" w14:textId="77777777" w:rsidR="00B82C51" w:rsidRPr="004B0929" w:rsidRDefault="00B82C51" w:rsidP="00BF5543">
                  <w:pPr>
                    <w:spacing w:beforeLines="50" w:before="120"/>
                    <w:rPr>
                      <w:rFonts w:eastAsiaTheme="minorEastAsia"/>
                      <w:iCs/>
                      <w:kern w:val="2"/>
                      <w:szCs w:val="24"/>
                      <w:lang w:eastAsia="zh-CN"/>
                    </w:rPr>
                  </w:pPr>
                  <w:r w:rsidRPr="004B0929">
                    <w:rPr>
                      <w:rFonts w:eastAsiaTheme="minorEastAsia" w:hint="eastAsia"/>
                      <w:iCs/>
                      <w:kern w:val="2"/>
                      <w:szCs w:val="24"/>
                      <w:lang w:eastAsia="zh-CN"/>
                    </w:rPr>
                    <w:t>S</w:t>
                  </w:r>
                  <w:r w:rsidRPr="004B0929">
                    <w:rPr>
                      <w:rFonts w:eastAsiaTheme="minorEastAsia"/>
                      <w:iCs/>
                      <w:kern w:val="2"/>
                      <w:szCs w:val="24"/>
                      <w:lang w:eastAsia="zh-CN"/>
                    </w:rPr>
                    <w:t xml:space="preserve">upport: Ericsson, OPPO, ZTE, Nokia, Panasonic </w:t>
                  </w:r>
                </w:p>
                <w:p w14:paraId="61B1BA01" w14:textId="77777777" w:rsidR="00B82C51" w:rsidRPr="004B0929" w:rsidRDefault="00B82C51" w:rsidP="00BF5543">
                  <w:pPr>
                    <w:spacing w:beforeLines="50" w:before="120"/>
                    <w:rPr>
                      <w:szCs w:val="24"/>
                    </w:rPr>
                  </w:pPr>
                </w:p>
                <w:p w14:paraId="7A39B4AB" w14:textId="77777777" w:rsidR="00B82C51" w:rsidRPr="004B0929" w:rsidRDefault="00B82C51" w:rsidP="00BF5543">
                  <w:pPr>
                    <w:spacing w:beforeLines="50" w:before="120"/>
                    <w:rPr>
                      <w:rFonts w:eastAsiaTheme="minorEastAsia"/>
                      <w:szCs w:val="24"/>
                      <w:lang w:eastAsia="zh-CN"/>
                    </w:rPr>
                  </w:pPr>
                  <w:r w:rsidRPr="004B0929">
                    <w:rPr>
                      <w:rFonts w:eastAsiaTheme="minorEastAsia"/>
                      <w:szCs w:val="24"/>
                      <w:lang w:eastAsia="zh-CN"/>
                    </w:rPr>
                    <w:t>In addition, MediaTek proposed to add a component for the limit on the actual PUCCHs within a slot, it seems reasonable especially if we don't want to couple FG 11-4 with FG 11-3. In theory, even UE supports two slot-based HARQ-ACK codebooks, the UE should support at least two PUCCHs with a slot. For slot based HARQ-ACK codebook and sub-slot based HARQ-ACK codebook, similarly UE should support at least 2 PUCCHs within a slot. For sub-slot based and sub-slot based HARQ-ACK codebook, if UE supports it the UE should supports 11-3 also, then the limit on the actual PUCCHs can be given in 11-3.</w:t>
                  </w:r>
                </w:p>
                <w:p w14:paraId="12D4EB13" w14:textId="77777777" w:rsidR="00B82C51" w:rsidRPr="004B0929" w:rsidRDefault="00B82C51" w:rsidP="00BF5543">
                  <w:pPr>
                    <w:spacing w:beforeLines="50" w:before="120"/>
                    <w:rPr>
                      <w:rFonts w:eastAsiaTheme="minorEastAsia"/>
                      <w:szCs w:val="24"/>
                      <w:lang w:eastAsia="zh-CN"/>
                    </w:rPr>
                  </w:pPr>
                </w:p>
                <w:p w14:paraId="0D4B018F" w14:textId="77777777" w:rsidR="00B82C51" w:rsidRDefault="00B82C51" w:rsidP="00BF5543">
                  <w:pPr>
                    <w:spacing w:beforeLines="50" w:before="120"/>
                    <w:rPr>
                      <w:rFonts w:eastAsiaTheme="minorEastAsia"/>
                      <w:szCs w:val="24"/>
                      <w:lang w:eastAsia="zh-CN"/>
                    </w:rPr>
                  </w:pPr>
                  <w:r w:rsidRPr="00CD2BFB">
                    <w:rPr>
                      <w:rFonts w:eastAsiaTheme="minorEastAsia" w:hint="eastAsia"/>
                      <w:b/>
                      <w:szCs w:val="24"/>
                      <w:lang w:eastAsia="zh-CN"/>
                    </w:rPr>
                    <w:t>Ra</w:t>
                  </w:r>
                  <w:r w:rsidRPr="00CD2BFB">
                    <w:rPr>
                      <w:rFonts w:eastAsiaTheme="minorEastAsia"/>
                      <w:b/>
                      <w:szCs w:val="24"/>
                      <w:lang w:eastAsia="zh-CN"/>
                    </w:rPr>
                    <w:t>pporteure view</w:t>
                  </w:r>
                  <w:r w:rsidRPr="00CD2BFB">
                    <w:rPr>
                      <w:rFonts w:eastAsiaTheme="minorEastAsia"/>
                      <w:szCs w:val="24"/>
                      <w:lang w:eastAsia="zh-CN"/>
                    </w:rPr>
                    <w:t>:</w:t>
                  </w:r>
                  <w:r>
                    <w:rPr>
                      <w:rFonts w:eastAsiaTheme="minorEastAsia"/>
                      <w:szCs w:val="24"/>
                      <w:lang w:eastAsia="zh-CN"/>
                    </w:rPr>
                    <w:t xml:space="preserve"> </w:t>
                  </w:r>
                  <w:r w:rsidRPr="004B0929">
                    <w:rPr>
                      <w:rFonts w:eastAsiaTheme="minorEastAsia"/>
                      <w:szCs w:val="24"/>
                      <w:lang w:eastAsia="zh-CN"/>
                    </w:rPr>
                    <w:t xml:space="preserve">Based on the above inputs, in addition to the concern on UE complexity as raised by some companies, Intel seems have a point on benefits on test effort. However, I can understand from gNB vendors may prefer not to introduce too many UE capabilities. Therefore, the potential way out I can see is to define two UE capabilities, with sub-slot based HARQ-ACK codebook and sub-slot based HARQ-ACK codebook as a separate UE capability. Therefore I updated the list accordingly for further discussion, </w:t>
                  </w:r>
                </w:p>
                <w:p w14:paraId="118793A2" w14:textId="77777777" w:rsidR="00B82C51" w:rsidRPr="00CD2BFB" w:rsidRDefault="00B82C51" w:rsidP="00BF5543">
                  <w:pPr>
                    <w:spacing w:beforeLines="50" w:before="120"/>
                    <w:rPr>
                      <w:rFonts w:eastAsiaTheme="minorEastAsia"/>
                      <w:szCs w:val="24"/>
                      <w:lang w:eastAsia="zh-CN"/>
                    </w:rPr>
                  </w:pPr>
                  <w:r>
                    <w:rPr>
                      <w:rFonts w:eastAsia="SimSun"/>
                      <w:szCs w:val="24"/>
                      <w:lang w:eastAsia="zh-CN"/>
                    </w:rPr>
                    <w:t xml:space="preserve">Note: Please provide your detailed reason if you don't support the update.   </w:t>
                  </w:r>
                  <w:r w:rsidRPr="00CD2BFB">
                    <w:rPr>
                      <w:rFonts w:eastAsiaTheme="minorEastAsia"/>
                      <w:i/>
                      <w:szCs w:val="24"/>
                      <w:lang w:eastAsia="zh-CN"/>
                    </w:rPr>
                    <w:t xml:space="preserve"> </w:t>
                  </w:r>
                </w:p>
                <w:tbl>
                  <w:tblPr>
                    <w:tblStyle w:val="aff2"/>
                    <w:tblW w:w="0" w:type="auto"/>
                    <w:tblInd w:w="137" w:type="dxa"/>
                    <w:tblLook w:val="04A0" w:firstRow="1" w:lastRow="0" w:firstColumn="1" w:lastColumn="0" w:noHBand="0" w:noVBand="1"/>
                  </w:tblPr>
                  <w:tblGrid>
                    <w:gridCol w:w="2562"/>
                    <w:gridCol w:w="12993"/>
                  </w:tblGrid>
                  <w:tr w:rsidR="00B82C51" w:rsidRPr="00CD2BFB" w14:paraId="7DCB851C"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3768AC" w14:textId="77777777" w:rsidR="00B82C51" w:rsidRPr="00CD2BFB" w:rsidRDefault="00B82C51" w:rsidP="00BF5543">
                        <w:pPr>
                          <w:spacing w:beforeLines="50" w:before="120"/>
                          <w:rPr>
                            <w:i/>
                            <w:kern w:val="2"/>
                            <w:szCs w:val="24"/>
                            <w:lang w:eastAsia="zh-CN"/>
                          </w:rPr>
                        </w:pPr>
                        <w:r w:rsidRPr="00CD2BFB">
                          <w:rPr>
                            <w:i/>
                            <w:kern w:val="2"/>
                            <w:szCs w:val="24"/>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B75883" w14:textId="77777777" w:rsidR="00B82C51" w:rsidRPr="00CD2BFB" w:rsidRDefault="00B82C51" w:rsidP="00BF5543">
                        <w:pPr>
                          <w:spacing w:beforeLines="50" w:before="120"/>
                          <w:rPr>
                            <w:i/>
                            <w:kern w:val="2"/>
                            <w:szCs w:val="24"/>
                            <w:lang w:eastAsia="zh-CN"/>
                          </w:rPr>
                        </w:pPr>
                        <w:r w:rsidRPr="00CD2BFB">
                          <w:rPr>
                            <w:i/>
                            <w:kern w:val="2"/>
                            <w:szCs w:val="24"/>
                            <w:lang w:eastAsia="zh-CN"/>
                          </w:rPr>
                          <w:t>View</w:t>
                        </w:r>
                      </w:p>
                    </w:tc>
                  </w:tr>
                  <w:tr w:rsidR="00B82C51" w:rsidRPr="00CD2BFB" w14:paraId="01A1A65E" w14:textId="77777777" w:rsidTr="00BF5543">
                    <w:tc>
                      <w:tcPr>
                        <w:tcW w:w="2562" w:type="dxa"/>
                        <w:tcBorders>
                          <w:top w:val="single" w:sz="4" w:space="0" w:color="auto"/>
                          <w:left w:val="single" w:sz="4" w:space="0" w:color="auto"/>
                          <w:bottom w:val="single" w:sz="4" w:space="0" w:color="auto"/>
                          <w:right w:val="single" w:sz="4" w:space="0" w:color="auto"/>
                        </w:tcBorders>
                      </w:tcPr>
                      <w:p w14:paraId="03BE7631" w14:textId="77777777" w:rsidR="00B82C51" w:rsidRPr="00CD2BFB" w:rsidRDefault="00B82C51" w:rsidP="00BF5543">
                        <w:pPr>
                          <w:spacing w:beforeLines="50" w:before="120"/>
                          <w:rPr>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3CC8E262" w14:textId="77777777" w:rsidR="00B82C51" w:rsidRPr="00CD2BFB" w:rsidRDefault="00B82C51" w:rsidP="00BF5543">
                        <w:pPr>
                          <w:spacing w:beforeLines="50" w:before="120"/>
                          <w:rPr>
                            <w:i/>
                            <w:kern w:val="2"/>
                            <w:szCs w:val="24"/>
                            <w:lang w:eastAsia="zh-CN"/>
                          </w:rPr>
                        </w:pPr>
                      </w:p>
                    </w:tc>
                  </w:tr>
                </w:tbl>
                <w:p w14:paraId="317812AE" w14:textId="77777777" w:rsidR="00B82C51" w:rsidRPr="004B0929" w:rsidRDefault="00B82C51" w:rsidP="00BF5543">
                  <w:pPr>
                    <w:spacing w:beforeLines="50" w:before="120"/>
                    <w:rPr>
                      <w:rFonts w:eastAsia="Times New Roman"/>
                      <w:szCs w:val="24"/>
                    </w:rPr>
                  </w:pPr>
                </w:p>
              </w:tc>
            </w:tr>
          </w:tbl>
          <w:p w14:paraId="28C8F838" w14:textId="77777777" w:rsidR="00B82C51" w:rsidRPr="009861E1" w:rsidRDefault="00B82C51" w:rsidP="00BF5543">
            <w:pPr>
              <w:pStyle w:val="affa"/>
              <w:ind w:left="800"/>
              <w:rPr>
                <w:rFonts w:eastAsiaTheme="minorEastAsia"/>
                <w:sz w:val="22"/>
                <w:szCs w:val="22"/>
                <w:lang w:val="en-US" w:eastAsia="zh-CN"/>
              </w:rPr>
            </w:pPr>
          </w:p>
          <w:p w14:paraId="40E74087" w14:textId="77777777" w:rsidR="00B82C51" w:rsidRPr="001A1EC5"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 xml:space="preserve">Whether to set separate UE capabilities for </w:t>
            </w:r>
            <w:r w:rsidRPr="009861E1">
              <w:rPr>
                <w:rFonts w:eastAsia="SimSun"/>
                <w:sz w:val="22"/>
                <w:szCs w:val="22"/>
                <w:lang w:val="en-US" w:eastAsia="zh-CN"/>
              </w:rPr>
              <w:t xml:space="preserve">scheduling PDSCH with different HARQ-ACK priorities </w:t>
            </w:r>
            <w:r w:rsidRPr="009861E1">
              <w:rPr>
                <w:rFonts w:eastAsia="SimSun"/>
                <w:sz w:val="22"/>
                <w:szCs w:val="22"/>
                <w:shd w:val="clear" w:color="auto" w:fill="FFFFFF"/>
                <w:lang w:eastAsia="zh-CN"/>
              </w:rPr>
              <w:t>or PUSCH with different priorities</w:t>
            </w:r>
            <w:r w:rsidRPr="009861E1">
              <w:rPr>
                <w:rFonts w:eastAsia="SimSun"/>
                <w:sz w:val="22"/>
                <w:szCs w:val="22"/>
                <w:lang w:val="en-US" w:eastAsia="zh-CN"/>
              </w:rPr>
              <w:t xml:space="preserve"> by DCI format 1_1/0_1 and DCI format 1_2/0_2?</w:t>
            </w:r>
            <w:r>
              <w:rPr>
                <w:rFonts w:eastAsia="SimSun"/>
                <w:sz w:val="22"/>
                <w:szCs w:val="22"/>
                <w:lang w:val="en-US" w:eastAsia="zh-CN"/>
              </w:rPr>
              <w:t xml:space="preserve"> i.e. capability 1 for </w:t>
            </w:r>
            <w:r w:rsidRPr="009861E1">
              <w:rPr>
                <w:rFonts w:eastAsia="SimSun"/>
                <w:sz w:val="22"/>
                <w:szCs w:val="22"/>
                <w:lang w:val="en-US" w:eastAsia="zh-CN"/>
              </w:rPr>
              <w:t xml:space="preserve">scheduling PDSCH with different HARQ-ACK priorities </w:t>
            </w:r>
            <w:r w:rsidRPr="009861E1">
              <w:rPr>
                <w:rFonts w:eastAsia="SimSun"/>
                <w:sz w:val="22"/>
                <w:szCs w:val="22"/>
                <w:shd w:val="clear" w:color="auto" w:fill="FFFFFF"/>
                <w:lang w:eastAsia="zh-CN"/>
              </w:rPr>
              <w:t>or PUSCH with different priorities</w:t>
            </w:r>
            <w:r w:rsidRPr="009861E1">
              <w:rPr>
                <w:rFonts w:eastAsia="SimSun"/>
                <w:sz w:val="22"/>
                <w:szCs w:val="22"/>
                <w:lang w:val="en-US" w:eastAsia="zh-CN"/>
              </w:rPr>
              <w:t xml:space="preserve"> by DCI format 1_1/0_1</w:t>
            </w:r>
            <w:r>
              <w:rPr>
                <w:rFonts w:eastAsia="SimSun"/>
                <w:sz w:val="22"/>
                <w:szCs w:val="22"/>
                <w:lang w:val="en-US" w:eastAsia="zh-CN"/>
              </w:rPr>
              <w:t xml:space="preserve"> and capability 2 for </w:t>
            </w:r>
            <w:r w:rsidRPr="009861E1">
              <w:rPr>
                <w:rFonts w:eastAsia="SimSun"/>
                <w:sz w:val="22"/>
                <w:szCs w:val="22"/>
                <w:lang w:val="en-US" w:eastAsia="zh-CN"/>
              </w:rPr>
              <w:t xml:space="preserve">scheduling PDSCH with different HARQ-ACK priorities </w:t>
            </w:r>
            <w:r w:rsidRPr="009861E1">
              <w:rPr>
                <w:rFonts w:eastAsia="SimSun"/>
                <w:sz w:val="22"/>
                <w:szCs w:val="22"/>
                <w:shd w:val="clear" w:color="auto" w:fill="FFFFFF"/>
                <w:lang w:eastAsia="zh-CN"/>
              </w:rPr>
              <w:t>or PUSCH with different priorities</w:t>
            </w:r>
            <w:r w:rsidRPr="009861E1">
              <w:rPr>
                <w:rFonts w:eastAsia="SimSun"/>
                <w:sz w:val="22"/>
                <w:szCs w:val="22"/>
                <w:lang w:val="en-US" w:eastAsia="zh-CN"/>
              </w:rPr>
              <w:t xml:space="preserve"> by DCI format 1_</w:t>
            </w:r>
            <w:r>
              <w:rPr>
                <w:rFonts w:eastAsia="SimSun"/>
                <w:sz w:val="22"/>
                <w:szCs w:val="22"/>
                <w:lang w:val="en-US" w:eastAsia="zh-CN"/>
              </w:rPr>
              <w:t>2</w:t>
            </w:r>
            <w:r w:rsidRPr="009861E1">
              <w:rPr>
                <w:rFonts w:eastAsia="SimSun"/>
                <w:sz w:val="22"/>
                <w:szCs w:val="22"/>
                <w:lang w:val="en-US" w:eastAsia="zh-CN"/>
              </w:rPr>
              <w:t>/0_</w:t>
            </w:r>
            <w:r>
              <w:rPr>
                <w:rFonts w:eastAsia="SimSun"/>
                <w:sz w:val="22"/>
                <w:szCs w:val="22"/>
                <w:lang w:val="en-US" w:eastAsia="zh-CN"/>
              </w:rPr>
              <w:t xml:space="preserve">2.  </w:t>
            </w:r>
          </w:p>
          <w:tbl>
            <w:tblPr>
              <w:tblStyle w:val="aff2"/>
              <w:tblW w:w="0" w:type="auto"/>
              <w:tblInd w:w="877" w:type="dxa"/>
              <w:tblLook w:val="04A0" w:firstRow="1" w:lastRow="0" w:firstColumn="1" w:lastColumn="0" w:noHBand="0" w:noVBand="1"/>
            </w:tblPr>
            <w:tblGrid>
              <w:gridCol w:w="1985"/>
              <w:gridCol w:w="15918"/>
            </w:tblGrid>
            <w:tr w:rsidR="00B82C51" w:rsidRPr="00004C3F" w14:paraId="599D17EB" w14:textId="77777777" w:rsidTr="00BF5543">
              <w:tc>
                <w:tcPr>
                  <w:tcW w:w="198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A36020"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59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AB6060"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7EDFB2A1" w14:textId="77777777" w:rsidTr="00BF5543">
              <w:tc>
                <w:tcPr>
                  <w:tcW w:w="1985" w:type="dxa"/>
                  <w:tcBorders>
                    <w:top w:val="single" w:sz="4" w:space="0" w:color="auto"/>
                    <w:left w:val="single" w:sz="4" w:space="0" w:color="auto"/>
                    <w:bottom w:val="single" w:sz="4" w:space="0" w:color="auto"/>
                    <w:right w:val="single" w:sz="4" w:space="0" w:color="auto"/>
                  </w:tcBorders>
                </w:tcPr>
                <w:p w14:paraId="7AAB896E" w14:textId="77777777" w:rsidR="00B82C51" w:rsidRPr="006F7802" w:rsidRDefault="00B82C51" w:rsidP="00BF5543">
                  <w:pPr>
                    <w:spacing w:beforeLines="50" w:before="120"/>
                    <w:rPr>
                      <w:rFonts w:eastAsiaTheme="minorEastAsia"/>
                      <w:i/>
                      <w:kern w:val="2"/>
                      <w:lang w:eastAsia="zh-CN"/>
                    </w:rPr>
                  </w:pPr>
                  <w:r>
                    <w:rPr>
                      <w:rFonts w:eastAsiaTheme="minorEastAsia"/>
                      <w:kern w:val="2"/>
                      <w:lang w:eastAsia="zh-CN"/>
                    </w:rPr>
                    <w:t>v</w:t>
                  </w:r>
                  <w:r w:rsidRPr="0056164B">
                    <w:rPr>
                      <w:rFonts w:eastAsiaTheme="minorEastAsia"/>
                      <w:kern w:val="2"/>
                      <w:lang w:eastAsia="zh-CN"/>
                    </w:rPr>
                    <w:t>ivo</w:t>
                  </w:r>
                </w:p>
              </w:tc>
              <w:tc>
                <w:tcPr>
                  <w:tcW w:w="15918" w:type="dxa"/>
                  <w:tcBorders>
                    <w:top w:val="single" w:sz="4" w:space="0" w:color="auto"/>
                    <w:left w:val="single" w:sz="4" w:space="0" w:color="auto"/>
                    <w:bottom w:val="single" w:sz="4" w:space="0" w:color="auto"/>
                    <w:right w:val="single" w:sz="4" w:space="0" w:color="auto"/>
                  </w:tcBorders>
                </w:tcPr>
                <w:p w14:paraId="21C432DB" w14:textId="77777777" w:rsidR="00B82C51" w:rsidRPr="00626CE3" w:rsidRDefault="00B82C51" w:rsidP="00BF5543">
                  <w:pPr>
                    <w:spacing w:beforeLines="50" w:before="120"/>
                    <w:rPr>
                      <w:i/>
                      <w:kern w:val="2"/>
                      <w:lang w:eastAsia="zh-CN"/>
                    </w:rPr>
                  </w:pPr>
                  <w:r w:rsidRPr="0056164B">
                    <w:rPr>
                      <w:rFonts w:eastAsiaTheme="minorEastAsia"/>
                      <w:kern w:val="2"/>
                      <w:lang w:eastAsia="zh-CN"/>
                    </w:rPr>
                    <w:t>If such separation is made, to be consistent, every feature group that is related to DCI format 1_2/0_2 may have to be separated from the one using DCI format 1_1/0_1</w:t>
                  </w:r>
                </w:p>
              </w:tc>
            </w:tr>
            <w:tr w:rsidR="00B82C51" w:rsidRPr="00626CE3" w14:paraId="600A7840" w14:textId="77777777" w:rsidTr="00BF5543">
              <w:tc>
                <w:tcPr>
                  <w:tcW w:w="1985" w:type="dxa"/>
                  <w:tcBorders>
                    <w:top w:val="single" w:sz="4" w:space="0" w:color="auto"/>
                    <w:left w:val="single" w:sz="4" w:space="0" w:color="auto"/>
                    <w:bottom w:val="single" w:sz="4" w:space="0" w:color="auto"/>
                    <w:right w:val="single" w:sz="4" w:space="0" w:color="auto"/>
                  </w:tcBorders>
                </w:tcPr>
                <w:p w14:paraId="66D4B7BB" w14:textId="77777777" w:rsidR="00B82C51" w:rsidRPr="006F7802" w:rsidRDefault="00B82C51" w:rsidP="00BF5543">
                  <w:pPr>
                    <w:spacing w:beforeLines="50" w:before="120"/>
                    <w:rPr>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09997AD8" w14:textId="77777777" w:rsidR="00B82C51" w:rsidRPr="00626CE3" w:rsidRDefault="00B82C51" w:rsidP="00BF5543">
                  <w:pPr>
                    <w:spacing w:beforeLines="50" w:before="120"/>
                    <w:rPr>
                      <w:i/>
                      <w:kern w:val="2"/>
                      <w:lang w:eastAsia="zh-CN"/>
                    </w:rPr>
                  </w:pPr>
                  <w:r w:rsidRPr="00EC2BA4">
                    <w:rPr>
                      <w:iCs/>
                      <w:kern w:val="2"/>
                      <w:lang w:eastAsia="zh-CN"/>
                    </w:rPr>
                    <w:t xml:space="preserve">We don’t agree that above need separate UE capabilities. </w:t>
                  </w:r>
                  <w:r>
                    <w:rPr>
                      <w:iCs/>
                      <w:kern w:val="2"/>
                      <w:lang w:eastAsia="zh-CN"/>
                    </w:rPr>
                    <w:t>FG 11-4a is sufficient.</w:t>
                  </w:r>
                </w:p>
              </w:tc>
            </w:tr>
            <w:tr w:rsidR="00B82C51" w:rsidRPr="00004C3F" w14:paraId="0AB52648" w14:textId="77777777" w:rsidTr="00BF5543">
              <w:tc>
                <w:tcPr>
                  <w:tcW w:w="1985" w:type="dxa"/>
                  <w:tcBorders>
                    <w:top w:val="single" w:sz="4" w:space="0" w:color="auto"/>
                    <w:left w:val="single" w:sz="4" w:space="0" w:color="auto"/>
                    <w:bottom w:val="single" w:sz="4" w:space="0" w:color="auto"/>
                    <w:right w:val="single" w:sz="4" w:space="0" w:color="auto"/>
                  </w:tcBorders>
                </w:tcPr>
                <w:p w14:paraId="0CB4098B" w14:textId="77777777" w:rsidR="00B82C51" w:rsidRPr="00004C3F" w:rsidRDefault="00B82C51" w:rsidP="00BF5543">
                  <w:pPr>
                    <w:spacing w:beforeLines="50" w:before="120"/>
                    <w:rPr>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71DEC840" w14:textId="77777777" w:rsidR="00B82C51" w:rsidRPr="00004C3F" w:rsidRDefault="00B82C51" w:rsidP="00BF5543">
                  <w:pPr>
                    <w:spacing w:beforeLines="50" w:before="120"/>
                    <w:rPr>
                      <w:i/>
                      <w:kern w:val="2"/>
                      <w:lang w:eastAsia="zh-CN"/>
                    </w:rPr>
                  </w:pPr>
                  <w:r>
                    <w:rPr>
                      <w:rFonts w:eastAsia="Malgun Gothic" w:hint="eastAsia"/>
                      <w:kern w:val="2"/>
                      <w:lang w:eastAsia="ko-KR"/>
                    </w:rPr>
                    <w:t>S</w:t>
                  </w:r>
                  <w:r>
                    <w:rPr>
                      <w:rFonts w:eastAsia="Malgun Gothic"/>
                      <w:kern w:val="2"/>
                      <w:lang w:eastAsia="ko-KR"/>
                    </w:rPr>
                    <w:t xml:space="preserve">upport. Considering that monitoring DCI format 1_2/0_2 is defined separately in FG 11-1 from monitoring DCI format 1_1/0_1, it seems more reasonable to have separate UE capabilities. </w:t>
                  </w:r>
                </w:p>
              </w:tc>
            </w:tr>
            <w:tr w:rsidR="00B82C51" w:rsidRPr="00004C3F" w14:paraId="7C033EA0" w14:textId="77777777" w:rsidTr="00BF5543">
              <w:tc>
                <w:tcPr>
                  <w:tcW w:w="1985" w:type="dxa"/>
                  <w:tcBorders>
                    <w:top w:val="single" w:sz="4" w:space="0" w:color="auto"/>
                    <w:left w:val="single" w:sz="4" w:space="0" w:color="auto"/>
                    <w:bottom w:val="single" w:sz="4" w:space="0" w:color="auto"/>
                    <w:right w:val="single" w:sz="4" w:space="0" w:color="auto"/>
                  </w:tcBorders>
                </w:tcPr>
                <w:p w14:paraId="628A4257" w14:textId="77777777" w:rsidR="00B82C51" w:rsidRPr="00671C23" w:rsidRDefault="00B82C51" w:rsidP="00BF5543">
                  <w:pPr>
                    <w:spacing w:beforeLines="50" w:before="120"/>
                    <w:rPr>
                      <w:rFonts w:eastAsia="Malgun Gothic"/>
                      <w:kern w:val="2"/>
                      <w:lang w:eastAsia="ko-KR"/>
                    </w:rPr>
                  </w:pPr>
                  <w:r w:rsidRPr="00865C82">
                    <w:t>Samsung</w:t>
                  </w:r>
                </w:p>
              </w:tc>
              <w:tc>
                <w:tcPr>
                  <w:tcW w:w="15918" w:type="dxa"/>
                  <w:tcBorders>
                    <w:top w:val="single" w:sz="4" w:space="0" w:color="auto"/>
                    <w:left w:val="single" w:sz="4" w:space="0" w:color="auto"/>
                    <w:bottom w:val="single" w:sz="4" w:space="0" w:color="auto"/>
                    <w:right w:val="single" w:sz="4" w:space="0" w:color="auto"/>
                  </w:tcBorders>
                </w:tcPr>
                <w:p w14:paraId="6D1FE78F" w14:textId="77777777" w:rsidR="00B82C51" w:rsidRDefault="00B82C51" w:rsidP="00BF5543">
                  <w:pPr>
                    <w:spacing w:beforeLines="50" w:before="120"/>
                    <w:rPr>
                      <w:rFonts w:eastAsia="Malgun Gothic"/>
                      <w:kern w:val="2"/>
                      <w:lang w:eastAsia="ko-KR"/>
                    </w:rPr>
                  </w:pPr>
                  <w:r w:rsidRPr="00865C82">
                    <w:t>No need for separate capabilities as DCI format is not a factor for supporting different PUCCH/PUSCH priorities.</w:t>
                  </w:r>
                </w:p>
              </w:tc>
            </w:tr>
            <w:tr w:rsidR="00B82C51" w:rsidRPr="00004C3F" w14:paraId="0DCBD359" w14:textId="77777777" w:rsidTr="00BF5543">
              <w:tc>
                <w:tcPr>
                  <w:tcW w:w="1985" w:type="dxa"/>
                  <w:tcBorders>
                    <w:top w:val="single" w:sz="4" w:space="0" w:color="auto"/>
                    <w:left w:val="single" w:sz="4" w:space="0" w:color="auto"/>
                    <w:bottom w:val="single" w:sz="4" w:space="0" w:color="auto"/>
                    <w:right w:val="single" w:sz="4" w:space="0" w:color="auto"/>
                  </w:tcBorders>
                </w:tcPr>
                <w:p w14:paraId="23866CB3" w14:textId="77777777" w:rsidR="00B82C51" w:rsidRPr="00865C82" w:rsidRDefault="00B82C51" w:rsidP="00BF5543">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7704CA25" w14:textId="77777777" w:rsidR="00B82C51" w:rsidRPr="00865C82" w:rsidRDefault="00B82C51" w:rsidP="00BF5543">
                  <w:pPr>
                    <w:spacing w:beforeLines="50" w:before="120"/>
                  </w:pPr>
                  <w:r>
                    <w:rPr>
                      <w:rFonts w:eastAsiaTheme="minorEastAsia" w:hint="eastAsia"/>
                      <w:i/>
                      <w:kern w:val="2"/>
                      <w:lang w:eastAsia="zh-CN"/>
                    </w:rPr>
                    <w:t xml:space="preserve">We do not think it is </w:t>
                  </w:r>
                  <w:r>
                    <w:rPr>
                      <w:rFonts w:eastAsiaTheme="minorEastAsia"/>
                      <w:i/>
                      <w:kern w:val="2"/>
                      <w:lang w:eastAsia="zh-CN"/>
                    </w:rPr>
                    <w:t>necessary</w:t>
                  </w:r>
                  <w:r>
                    <w:rPr>
                      <w:rFonts w:eastAsiaTheme="minorEastAsia" w:hint="eastAsia"/>
                      <w:i/>
                      <w:kern w:val="2"/>
                      <w:lang w:eastAsia="zh-CN"/>
                    </w:rPr>
                    <w:t xml:space="preserve"> </w:t>
                  </w:r>
                  <w:r>
                    <w:rPr>
                      <w:rFonts w:eastAsiaTheme="minorEastAsia"/>
                      <w:i/>
                      <w:kern w:val="2"/>
                      <w:lang w:eastAsia="zh-CN"/>
                    </w:rPr>
                    <w:t>to set separate UE capabilities for different DCI formats. However, if it impacts UE complexity significantly, we could support separate UE capabilities for different DCI formats.</w:t>
                  </w:r>
                </w:p>
              </w:tc>
            </w:tr>
            <w:tr w:rsidR="00B82C51" w:rsidRPr="00004C3F" w14:paraId="59076AE3" w14:textId="77777777" w:rsidTr="00BF5543">
              <w:tc>
                <w:tcPr>
                  <w:tcW w:w="1985" w:type="dxa"/>
                  <w:tcBorders>
                    <w:top w:val="single" w:sz="4" w:space="0" w:color="auto"/>
                    <w:left w:val="single" w:sz="4" w:space="0" w:color="auto"/>
                    <w:bottom w:val="single" w:sz="4" w:space="0" w:color="auto"/>
                    <w:right w:val="single" w:sz="4" w:space="0" w:color="auto"/>
                  </w:tcBorders>
                </w:tcPr>
                <w:p w14:paraId="5F77B201" w14:textId="77777777" w:rsidR="00B82C51" w:rsidRDefault="00B82C51" w:rsidP="00BF5543">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0DF4C4CE" w14:textId="77777777" w:rsidR="00B82C51" w:rsidRDefault="00B82C51" w:rsidP="00BF5543">
                  <w:pPr>
                    <w:spacing w:beforeLines="50" w:before="120"/>
                    <w:rPr>
                      <w:iCs/>
                      <w:kern w:val="2"/>
                      <w:sz w:val="22"/>
                      <w:szCs w:val="22"/>
                      <w:lang w:val="en-US" w:eastAsia="zh-CN"/>
                    </w:rPr>
                  </w:pPr>
                  <w:r>
                    <w:rPr>
                      <w:rFonts w:hint="eastAsia"/>
                      <w:iCs/>
                      <w:kern w:val="2"/>
                      <w:sz w:val="22"/>
                      <w:szCs w:val="22"/>
                      <w:lang w:val="en-US" w:eastAsia="zh-CN"/>
                    </w:rPr>
                    <w:t>No.</w:t>
                  </w:r>
                </w:p>
                <w:p w14:paraId="022ED0A8" w14:textId="77777777" w:rsidR="00B82C51" w:rsidRDefault="00B82C51" w:rsidP="00BF5543">
                  <w:pPr>
                    <w:spacing w:beforeLines="50" w:before="120"/>
                    <w:rPr>
                      <w:rFonts w:eastAsiaTheme="minorEastAsia"/>
                      <w:i/>
                      <w:kern w:val="2"/>
                      <w:lang w:eastAsia="zh-CN"/>
                    </w:rPr>
                  </w:pPr>
                  <w:r>
                    <w:rPr>
                      <w:rFonts w:eastAsia="SimSun" w:hint="eastAsia"/>
                      <w:sz w:val="22"/>
                      <w:szCs w:val="22"/>
                      <w:lang w:val="en-US" w:eastAsia="zh-CN"/>
                    </w:rPr>
                    <w:t xml:space="preserve">As long as the UE supports a </w:t>
                  </w:r>
                  <w:r>
                    <w:rPr>
                      <w:rFonts w:eastAsia="SimSun"/>
                      <w:sz w:val="22"/>
                      <w:szCs w:val="22"/>
                      <w:lang w:val="en-US" w:eastAsia="zh-CN"/>
                    </w:rPr>
                    <w:t>DCI format</w:t>
                  </w:r>
                  <w:r>
                    <w:rPr>
                      <w:rFonts w:eastAsia="SimSun" w:hint="eastAsia"/>
                      <w:sz w:val="22"/>
                      <w:szCs w:val="22"/>
                      <w:lang w:val="en-US" w:eastAsia="zh-CN"/>
                    </w:rPr>
                    <w:t>, e.g. DCI format 1_</w:t>
                  </w:r>
                  <w:r>
                    <w:rPr>
                      <w:rFonts w:eastAsia="SimSun"/>
                      <w:sz w:val="22"/>
                      <w:szCs w:val="22"/>
                      <w:lang w:val="en-US" w:eastAsia="zh-CN"/>
                    </w:rPr>
                    <w:t>2/0_2</w:t>
                  </w:r>
                  <w:r>
                    <w:rPr>
                      <w:rFonts w:eastAsia="SimSun" w:hint="eastAsia"/>
                      <w:sz w:val="22"/>
                      <w:szCs w:val="22"/>
                      <w:lang w:val="en-US" w:eastAsia="zh-CN"/>
                    </w:rPr>
                    <w:t xml:space="preserve"> in FG 11-1, we don</w:t>
                  </w:r>
                  <w:r>
                    <w:rPr>
                      <w:rFonts w:eastAsia="SimSun"/>
                      <w:sz w:val="22"/>
                      <w:szCs w:val="22"/>
                      <w:lang w:val="en-US" w:eastAsia="zh-CN"/>
                    </w:rPr>
                    <w:t>’</w:t>
                  </w:r>
                  <w:r>
                    <w:rPr>
                      <w:rFonts w:eastAsia="SimSun" w:hint="eastAsia"/>
                      <w:sz w:val="22"/>
                      <w:szCs w:val="22"/>
                      <w:lang w:val="en-US" w:eastAsia="zh-CN"/>
                    </w:rPr>
                    <w:t xml:space="preserve">t see much difference on priority indication between different DCI formats. </w:t>
                  </w:r>
                </w:p>
              </w:tc>
            </w:tr>
            <w:tr w:rsidR="00B82C51" w:rsidRPr="00004C3F" w14:paraId="4274F73B" w14:textId="77777777" w:rsidTr="00BF5543">
              <w:tc>
                <w:tcPr>
                  <w:tcW w:w="1985" w:type="dxa"/>
                  <w:tcBorders>
                    <w:top w:val="single" w:sz="4" w:space="0" w:color="auto"/>
                    <w:left w:val="single" w:sz="4" w:space="0" w:color="auto"/>
                    <w:bottom w:val="single" w:sz="4" w:space="0" w:color="auto"/>
                    <w:right w:val="single" w:sz="4" w:space="0" w:color="auto"/>
                  </w:tcBorders>
                </w:tcPr>
                <w:p w14:paraId="0C9C669B" w14:textId="77777777" w:rsidR="00B82C51" w:rsidRDefault="00B82C51" w:rsidP="00BF5543">
                  <w:pPr>
                    <w:spacing w:beforeLines="50" w:before="120"/>
                    <w:rPr>
                      <w:rFonts w:eastAsiaTheme="minorEastAsia"/>
                      <w:iCs/>
                      <w:kern w:val="2"/>
                      <w:sz w:val="22"/>
                      <w:szCs w:val="22"/>
                      <w:lang w:val="en-US" w:eastAsia="zh-CN"/>
                    </w:rPr>
                  </w:pPr>
                  <w:r w:rsidRPr="00716448">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6718EE25" w14:textId="77777777" w:rsidR="00B82C51" w:rsidRDefault="00B82C51" w:rsidP="00BF5543">
                  <w:pPr>
                    <w:spacing w:beforeLines="50" w:before="120"/>
                    <w:rPr>
                      <w:iCs/>
                      <w:kern w:val="2"/>
                      <w:sz w:val="22"/>
                      <w:szCs w:val="22"/>
                      <w:lang w:val="en-US" w:eastAsia="zh-CN"/>
                    </w:rPr>
                  </w:pPr>
                  <w:r w:rsidRPr="00716448">
                    <w:rPr>
                      <w:kern w:val="2"/>
                      <w:lang w:eastAsia="zh-CN"/>
                    </w:rPr>
                    <w:t>Not necessary to split this capability.</w:t>
                  </w:r>
                </w:p>
              </w:tc>
            </w:tr>
            <w:tr w:rsidR="00B82C51" w:rsidRPr="00004C3F" w14:paraId="584E9FA3" w14:textId="77777777" w:rsidTr="00BF5543">
              <w:tc>
                <w:tcPr>
                  <w:tcW w:w="1985" w:type="dxa"/>
                  <w:tcBorders>
                    <w:top w:val="single" w:sz="4" w:space="0" w:color="auto"/>
                    <w:left w:val="single" w:sz="4" w:space="0" w:color="auto"/>
                    <w:bottom w:val="single" w:sz="4" w:space="0" w:color="auto"/>
                    <w:right w:val="single" w:sz="4" w:space="0" w:color="auto"/>
                  </w:tcBorders>
                </w:tcPr>
                <w:p w14:paraId="1C3D5A98" w14:textId="77777777" w:rsidR="00B82C51" w:rsidRPr="00F61A76" w:rsidRDefault="00B82C51" w:rsidP="00BF5543">
                  <w:pPr>
                    <w:spacing w:beforeLines="50" w:before="120"/>
                    <w:rPr>
                      <w:kern w:val="2"/>
                    </w:rPr>
                  </w:pPr>
                  <w:r>
                    <w:rPr>
                      <w:rFonts w:hint="eastAsia"/>
                      <w:kern w:val="2"/>
                    </w:rPr>
                    <w:t>Panasonic</w:t>
                  </w:r>
                </w:p>
              </w:tc>
              <w:tc>
                <w:tcPr>
                  <w:tcW w:w="15918" w:type="dxa"/>
                  <w:tcBorders>
                    <w:top w:val="single" w:sz="4" w:space="0" w:color="auto"/>
                    <w:left w:val="single" w:sz="4" w:space="0" w:color="auto"/>
                    <w:bottom w:val="single" w:sz="4" w:space="0" w:color="auto"/>
                    <w:right w:val="single" w:sz="4" w:space="0" w:color="auto"/>
                  </w:tcBorders>
                </w:tcPr>
                <w:p w14:paraId="78C9299F" w14:textId="77777777" w:rsidR="00B82C51" w:rsidRPr="00716448" w:rsidRDefault="00B82C51" w:rsidP="00BF5543">
                  <w:pPr>
                    <w:spacing w:beforeLines="50" w:before="120"/>
                    <w:rPr>
                      <w:kern w:val="2"/>
                      <w:lang w:eastAsia="zh-CN"/>
                    </w:rPr>
                  </w:pPr>
                  <w:r>
                    <w:rPr>
                      <w:rFonts w:hint="eastAsia"/>
                      <w:kern w:val="2"/>
                    </w:rPr>
                    <w:t xml:space="preserve">Our view is </w:t>
                  </w:r>
                  <w:r>
                    <w:rPr>
                      <w:kern w:val="2"/>
                    </w:rPr>
                    <w:t>not to separate them would be more consistent operatoin among UEs. Therefore, our preference is not to seaprate.</w:t>
                  </w:r>
                </w:p>
              </w:tc>
            </w:tr>
            <w:tr w:rsidR="00B82C51" w:rsidRPr="00004C3F" w14:paraId="2B5155C8" w14:textId="77777777" w:rsidTr="00BF5543">
              <w:tc>
                <w:tcPr>
                  <w:tcW w:w="1985" w:type="dxa"/>
                  <w:tcBorders>
                    <w:top w:val="single" w:sz="4" w:space="0" w:color="auto"/>
                    <w:left w:val="single" w:sz="4" w:space="0" w:color="auto"/>
                    <w:bottom w:val="single" w:sz="4" w:space="0" w:color="auto"/>
                    <w:right w:val="single" w:sz="4" w:space="0" w:color="auto"/>
                  </w:tcBorders>
                </w:tcPr>
                <w:p w14:paraId="5B4F1930" w14:textId="77777777" w:rsidR="00B82C51" w:rsidRDefault="00B82C51" w:rsidP="00BF5543">
                  <w:pPr>
                    <w:spacing w:beforeLines="50" w:before="120"/>
                    <w:rPr>
                      <w:kern w:val="2"/>
                    </w:rPr>
                  </w:pPr>
                  <w:r>
                    <w:rPr>
                      <w:kern w:val="2"/>
                    </w:rPr>
                    <w:t>Nokia</w:t>
                  </w:r>
                </w:p>
              </w:tc>
              <w:tc>
                <w:tcPr>
                  <w:tcW w:w="15918" w:type="dxa"/>
                  <w:tcBorders>
                    <w:top w:val="single" w:sz="4" w:space="0" w:color="auto"/>
                    <w:left w:val="single" w:sz="4" w:space="0" w:color="auto"/>
                    <w:bottom w:val="single" w:sz="4" w:space="0" w:color="auto"/>
                    <w:right w:val="single" w:sz="4" w:space="0" w:color="auto"/>
                  </w:tcBorders>
                </w:tcPr>
                <w:p w14:paraId="048632A3" w14:textId="77777777" w:rsidR="00B82C51" w:rsidRDefault="00B82C51" w:rsidP="00BF5543">
                  <w:pPr>
                    <w:spacing w:beforeLines="50" w:before="120"/>
                    <w:rPr>
                      <w:kern w:val="2"/>
                    </w:rPr>
                  </w:pPr>
                  <w:r w:rsidRPr="00315103">
                    <w:rPr>
                      <w:kern w:val="2"/>
                    </w:rPr>
                    <w:t>Not needed, as behaviour is the same and the formats are already supported.</w:t>
                  </w:r>
                </w:p>
              </w:tc>
            </w:tr>
            <w:tr w:rsidR="00B82C51" w:rsidRPr="00004C3F" w14:paraId="751F5710" w14:textId="77777777" w:rsidTr="00BF5543">
              <w:tc>
                <w:tcPr>
                  <w:tcW w:w="1985" w:type="dxa"/>
                  <w:tcBorders>
                    <w:top w:val="single" w:sz="4" w:space="0" w:color="auto"/>
                    <w:left w:val="single" w:sz="4" w:space="0" w:color="auto"/>
                    <w:bottom w:val="single" w:sz="4" w:space="0" w:color="auto"/>
                    <w:right w:val="single" w:sz="4" w:space="0" w:color="auto"/>
                  </w:tcBorders>
                </w:tcPr>
                <w:p w14:paraId="6A54A6D5" w14:textId="77777777" w:rsidR="00B82C51" w:rsidRDefault="00B82C51" w:rsidP="00BF5543">
                  <w:pPr>
                    <w:spacing w:beforeLines="50" w:before="120"/>
                    <w:rPr>
                      <w:kern w:val="2"/>
                    </w:rPr>
                  </w:pPr>
                  <w:bookmarkStart w:id="6" w:name="OLE_LINK10"/>
                  <w:r w:rsidRPr="00046280">
                    <w:rPr>
                      <w:rFonts w:eastAsiaTheme="minorEastAsia" w:hint="eastAsia"/>
                      <w:kern w:val="2"/>
                      <w:sz w:val="22"/>
                      <w:szCs w:val="22"/>
                      <w:lang w:eastAsia="zh-CN"/>
                    </w:rPr>
                    <w:t>H</w:t>
                  </w:r>
                  <w:r w:rsidRPr="00046280">
                    <w:rPr>
                      <w:rFonts w:eastAsiaTheme="minorEastAsia"/>
                      <w:kern w:val="2"/>
                      <w:sz w:val="22"/>
                      <w:szCs w:val="22"/>
                      <w:lang w:eastAsia="zh-CN"/>
                    </w:rPr>
                    <w:t>uawei, HiSilicon</w:t>
                  </w:r>
                  <w:bookmarkEnd w:id="6"/>
                </w:p>
              </w:tc>
              <w:tc>
                <w:tcPr>
                  <w:tcW w:w="15918" w:type="dxa"/>
                  <w:tcBorders>
                    <w:top w:val="single" w:sz="4" w:space="0" w:color="auto"/>
                    <w:left w:val="single" w:sz="4" w:space="0" w:color="auto"/>
                    <w:bottom w:val="single" w:sz="4" w:space="0" w:color="auto"/>
                    <w:right w:val="single" w:sz="4" w:space="0" w:color="auto"/>
                  </w:tcBorders>
                </w:tcPr>
                <w:p w14:paraId="4C9116AA" w14:textId="77777777" w:rsidR="00B82C51" w:rsidRDefault="00B82C51" w:rsidP="00BF5543">
                  <w:pPr>
                    <w:spacing w:beforeLines="50" w:before="120"/>
                    <w:rPr>
                      <w:kern w:val="2"/>
                    </w:rPr>
                  </w:pPr>
                  <w:r w:rsidRPr="00046280">
                    <w:rPr>
                      <w:rFonts w:eastAsiaTheme="minorEastAsia" w:hint="eastAsia"/>
                      <w:kern w:val="2"/>
                      <w:sz w:val="22"/>
                      <w:szCs w:val="22"/>
                      <w:lang w:eastAsia="zh-CN"/>
                    </w:rPr>
                    <w:t>Y</w:t>
                  </w:r>
                  <w:r w:rsidRPr="00046280">
                    <w:rPr>
                      <w:rFonts w:eastAsiaTheme="minorEastAsia"/>
                      <w:kern w:val="2"/>
                      <w:sz w:val="22"/>
                      <w:szCs w:val="22"/>
                      <w:lang w:eastAsia="zh-CN"/>
                    </w:rPr>
                    <w:t xml:space="preserve">es. </w:t>
                  </w:r>
                  <w:bookmarkStart w:id="7" w:name="OLE_LINK16"/>
                  <w:r w:rsidRPr="00046280">
                    <w:rPr>
                      <w:rFonts w:eastAsiaTheme="minorEastAsia"/>
                      <w:kern w:val="2"/>
                      <w:sz w:val="22"/>
                      <w:szCs w:val="22"/>
                      <w:lang w:eastAsia="zh-CN"/>
                    </w:rPr>
                    <w:t xml:space="preserve">Whether to implement the new functionality by DCI format 1_1/0_1 and DCI format 0_2/1_2 can be up to UE. For a UE supporting DCI format 0_2/1_2, it may only support the new functionality by DCI format 0_2/1_2, while keep no change for DCI format 0_1/1_1.  </w:t>
                  </w:r>
                  <w:bookmarkEnd w:id="7"/>
                </w:p>
              </w:tc>
            </w:tr>
            <w:tr w:rsidR="00B82C51" w:rsidRPr="00004C3F" w14:paraId="756A1A42" w14:textId="77777777" w:rsidTr="00BF5543">
              <w:tc>
                <w:tcPr>
                  <w:tcW w:w="1985" w:type="dxa"/>
                  <w:tcBorders>
                    <w:top w:val="single" w:sz="4" w:space="0" w:color="auto"/>
                    <w:left w:val="single" w:sz="4" w:space="0" w:color="auto"/>
                    <w:bottom w:val="single" w:sz="4" w:space="0" w:color="auto"/>
                    <w:right w:val="single" w:sz="4" w:space="0" w:color="auto"/>
                  </w:tcBorders>
                </w:tcPr>
                <w:p w14:paraId="4E5C02D0" w14:textId="77777777" w:rsidR="00B82C51" w:rsidRPr="005F0767" w:rsidRDefault="00B82C51" w:rsidP="00BF5543">
                  <w:pPr>
                    <w:spacing w:beforeLines="50" w:before="120"/>
                    <w:rPr>
                      <w:rFonts w:eastAsiaTheme="minorEastAsia"/>
                      <w:kern w:val="2"/>
                      <w:sz w:val="22"/>
                      <w:szCs w:val="22"/>
                      <w:lang w:eastAsia="zh-CN"/>
                    </w:rPr>
                  </w:pPr>
                  <w:r w:rsidRPr="005F0767">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3AE4C519" w14:textId="77777777" w:rsidR="00B82C51" w:rsidRPr="005F0767" w:rsidRDefault="00B82C51" w:rsidP="00BF5543">
                  <w:pPr>
                    <w:spacing w:beforeLines="50" w:before="120"/>
                    <w:rPr>
                      <w:rFonts w:eastAsiaTheme="minorEastAsia"/>
                      <w:kern w:val="2"/>
                      <w:sz w:val="22"/>
                      <w:szCs w:val="22"/>
                      <w:lang w:eastAsia="zh-CN"/>
                    </w:rPr>
                  </w:pPr>
                  <w:r w:rsidRPr="005F0767">
                    <w:rPr>
                      <w:rFonts w:eastAsia="Times New Roman"/>
                      <w:szCs w:val="24"/>
                    </w:rPr>
                    <w:t>No, we don’t see any need to separate capabilities based on whether different priorities may only be triggered by 1_1/0_1 or by 1_2/0_2.</w:t>
                  </w:r>
                </w:p>
              </w:tc>
            </w:tr>
            <w:tr w:rsidR="00B82C51" w:rsidRPr="00004C3F" w14:paraId="0603938F" w14:textId="77777777" w:rsidTr="00BF5543">
              <w:tc>
                <w:tcPr>
                  <w:tcW w:w="1985" w:type="dxa"/>
                  <w:tcBorders>
                    <w:top w:val="single" w:sz="4" w:space="0" w:color="auto"/>
                    <w:left w:val="single" w:sz="4" w:space="0" w:color="auto"/>
                    <w:bottom w:val="single" w:sz="4" w:space="0" w:color="auto"/>
                    <w:right w:val="single" w:sz="4" w:space="0" w:color="auto"/>
                  </w:tcBorders>
                </w:tcPr>
                <w:p w14:paraId="027E4F70" w14:textId="77777777" w:rsidR="00B82C51" w:rsidRPr="005F0767" w:rsidRDefault="00B82C51" w:rsidP="00BF5543">
                  <w:pPr>
                    <w:spacing w:beforeLines="50" w:before="120"/>
                    <w:rPr>
                      <w:rFonts w:eastAsia="Times New Roman"/>
                      <w:szCs w:val="24"/>
                    </w:rPr>
                  </w:pPr>
                  <w:r w:rsidRPr="00DD35EF">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42BA4019" w14:textId="77777777" w:rsidR="00B82C51" w:rsidRDefault="00B82C51" w:rsidP="00BF5543">
                  <w:pPr>
                    <w:spacing w:beforeLines="50" w:before="120"/>
                    <w:rPr>
                      <w:iCs/>
                      <w:kern w:val="2"/>
                      <w:lang w:eastAsia="zh-CN"/>
                    </w:rPr>
                  </w:pPr>
                  <w:r w:rsidRPr="00C22AC1">
                    <w:rPr>
                      <w:iCs/>
                      <w:kern w:val="2"/>
                      <w:lang w:eastAsia="zh-CN"/>
                    </w:rPr>
                    <w:t>Yes. Such a differentiation should be added based on the following agreement</w:t>
                  </w:r>
                  <w:r>
                    <w:rPr>
                      <w:iCs/>
                      <w:kern w:val="2"/>
                      <w:lang w:eastAsia="zh-CN"/>
                    </w:rPr>
                    <w:t xml:space="preserve"> from RAN1 #99</w:t>
                  </w:r>
                  <w:r w:rsidRPr="00C22AC1">
                    <w:rPr>
                      <w:iCs/>
                      <w:kern w:val="2"/>
                      <w:lang w:eastAsia="zh-CN"/>
                    </w:rPr>
                    <w:t>:</w:t>
                  </w:r>
                </w:p>
                <w:p w14:paraId="7E39D2B3" w14:textId="77777777" w:rsidR="00B82C51" w:rsidRDefault="00B82C51" w:rsidP="00BF5543">
                  <w:pPr>
                    <w:rPr>
                      <w:rFonts w:eastAsia="Batang"/>
                      <w:highlight w:val="green"/>
                      <w:lang w:eastAsia="x-none"/>
                    </w:rPr>
                  </w:pPr>
                  <w:r>
                    <w:rPr>
                      <w:highlight w:val="green"/>
                      <w:lang w:eastAsia="x-none"/>
                    </w:rPr>
                    <w:t>Agreement</w:t>
                  </w:r>
                </w:p>
                <w:p w14:paraId="0B552926" w14:textId="77777777" w:rsidR="00B82C51" w:rsidRDefault="00B82C51" w:rsidP="00BF5543">
                  <w:pPr>
                    <w:spacing w:beforeLines="50" w:before="120"/>
                    <w:rPr>
                      <w:iCs/>
                      <w:lang w:eastAsia="zh-CN"/>
                    </w:rPr>
                  </w:pPr>
                  <w:r>
                    <w:rPr>
                      <w:iCs/>
                      <w:lang w:eastAsia="zh-CN"/>
                    </w:rPr>
                    <w:t>When both DCI format 0_1/1_1 and DCI format 0_2/1_2 are configured to be monitored per BWP, a DCI format (from the formats 0_1/1_1/0_2/1_2) can be used to schedule PDSCH with different HARQ-ACK priorities or PUSCH with different priorities.</w:t>
                  </w:r>
                </w:p>
                <w:p w14:paraId="5D183DB1" w14:textId="77777777" w:rsidR="00B82C51" w:rsidRPr="005F0767" w:rsidRDefault="00B82C51" w:rsidP="00BF5543">
                  <w:pPr>
                    <w:spacing w:beforeLines="50" w:before="120"/>
                    <w:rPr>
                      <w:rFonts w:eastAsia="Times New Roman"/>
                      <w:szCs w:val="24"/>
                    </w:rPr>
                  </w:pPr>
                  <w:r>
                    <w:rPr>
                      <w:rFonts w:eastAsia="SimSun"/>
                      <w:iCs/>
                      <w:shd w:val="clear" w:color="auto" w:fill="FFFFFF"/>
                      <w:lang w:eastAsia="zh-CN"/>
                    </w:rPr>
                    <w:t>This feature is UE optional</w:t>
                  </w:r>
                  <w:r>
                    <w:rPr>
                      <w:iCs/>
                      <w:lang w:eastAsia="zh-CN"/>
                    </w:rPr>
                    <w:t xml:space="preserve"> </w:t>
                  </w:r>
                </w:p>
              </w:tc>
            </w:tr>
            <w:tr w:rsidR="00B82C51" w:rsidRPr="00004C3F" w14:paraId="3A7E957D" w14:textId="77777777" w:rsidTr="00BF5543">
              <w:tc>
                <w:tcPr>
                  <w:tcW w:w="1985" w:type="dxa"/>
                  <w:tcBorders>
                    <w:top w:val="single" w:sz="4" w:space="0" w:color="auto"/>
                    <w:left w:val="single" w:sz="4" w:space="0" w:color="auto"/>
                    <w:bottom w:val="single" w:sz="4" w:space="0" w:color="auto"/>
                    <w:right w:val="single" w:sz="4" w:space="0" w:color="auto"/>
                  </w:tcBorders>
                </w:tcPr>
                <w:p w14:paraId="524089C6" w14:textId="77777777" w:rsidR="00B82C51" w:rsidRPr="005F0767" w:rsidRDefault="00B82C51" w:rsidP="00BF5543">
                  <w:pPr>
                    <w:spacing w:beforeLines="50" w:before="120"/>
                    <w:rPr>
                      <w:rFonts w:eastAsia="Times New Roman"/>
                      <w:szCs w:val="24"/>
                    </w:rPr>
                  </w:pPr>
                  <w:r>
                    <w:rPr>
                      <w:rFonts w:eastAsiaTheme="minorEastAsia"/>
                      <w:iCs/>
                      <w:kern w:val="2"/>
                      <w:lang w:eastAsia="zh-CN"/>
                    </w:rPr>
                    <w:t>Apple</w:t>
                  </w:r>
                </w:p>
              </w:tc>
              <w:tc>
                <w:tcPr>
                  <w:tcW w:w="15918" w:type="dxa"/>
                  <w:tcBorders>
                    <w:top w:val="single" w:sz="4" w:space="0" w:color="auto"/>
                    <w:left w:val="single" w:sz="4" w:space="0" w:color="auto"/>
                    <w:bottom w:val="single" w:sz="4" w:space="0" w:color="auto"/>
                    <w:right w:val="single" w:sz="4" w:space="0" w:color="auto"/>
                  </w:tcBorders>
                </w:tcPr>
                <w:p w14:paraId="10F24CF2" w14:textId="77777777" w:rsidR="00B82C51" w:rsidRPr="005F0767" w:rsidRDefault="00B82C51" w:rsidP="00BF5543">
                  <w:pPr>
                    <w:spacing w:beforeLines="50" w:before="120"/>
                    <w:rPr>
                      <w:rFonts w:eastAsia="Times New Roman"/>
                      <w:szCs w:val="24"/>
                    </w:rPr>
                  </w:pPr>
                  <w:r>
                    <w:rPr>
                      <w:iCs/>
                      <w:kern w:val="2"/>
                      <w:lang w:eastAsia="zh-CN"/>
                    </w:rPr>
                    <w:t>We will provide inputs upon further study</w:t>
                  </w:r>
                </w:p>
              </w:tc>
            </w:tr>
            <w:tr w:rsidR="00B82C51" w:rsidRPr="00004C3F" w14:paraId="6591023B" w14:textId="77777777" w:rsidTr="00BF5543">
              <w:tc>
                <w:tcPr>
                  <w:tcW w:w="1985" w:type="dxa"/>
                  <w:tcBorders>
                    <w:top w:val="single" w:sz="4" w:space="0" w:color="auto"/>
                    <w:left w:val="single" w:sz="4" w:space="0" w:color="auto"/>
                    <w:bottom w:val="single" w:sz="4" w:space="0" w:color="auto"/>
                    <w:right w:val="single" w:sz="4" w:space="0" w:color="auto"/>
                  </w:tcBorders>
                </w:tcPr>
                <w:p w14:paraId="2539B161" w14:textId="77777777" w:rsidR="00B82C51" w:rsidRPr="00FA6E98" w:rsidRDefault="00B82C51" w:rsidP="00BF5543">
                  <w:pPr>
                    <w:spacing w:beforeLines="50" w:before="120"/>
                    <w:rPr>
                      <w:iCs/>
                      <w:kern w:val="2"/>
                    </w:rPr>
                  </w:pPr>
                  <w:r>
                    <w:rPr>
                      <w:rFonts w:hint="eastAsia"/>
                      <w:iCs/>
                      <w:kern w:val="2"/>
                    </w:rPr>
                    <w:t>N</w:t>
                  </w:r>
                  <w:r>
                    <w:rPr>
                      <w:iCs/>
                      <w:kern w:val="2"/>
                    </w:rPr>
                    <w:t>TT DOCOMO</w:t>
                  </w:r>
                </w:p>
              </w:tc>
              <w:tc>
                <w:tcPr>
                  <w:tcW w:w="15918" w:type="dxa"/>
                  <w:tcBorders>
                    <w:top w:val="single" w:sz="4" w:space="0" w:color="auto"/>
                    <w:left w:val="single" w:sz="4" w:space="0" w:color="auto"/>
                    <w:bottom w:val="single" w:sz="4" w:space="0" w:color="auto"/>
                    <w:right w:val="single" w:sz="4" w:space="0" w:color="auto"/>
                  </w:tcBorders>
                </w:tcPr>
                <w:p w14:paraId="3156AF54" w14:textId="77777777" w:rsidR="00B82C51" w:rsidRDefault="00B82C51" w:rsidP="00BF5543">
                  <w:pPr>
                    <w:spacing w:beforeLines="50" w:before="120"/>
                    <w:rPr>
                      <w:iCs/>
                      <w:kern w:val="2"/>
                      <w:lang w:eastAsia="zh-CN"/>
                    </w:rPr>
                  </w:pPr>
                  <w:r w:rsidRPr="004C3406">
                    <w:rPr>
                      <w:iCs/>
                      <w:kern w:val="2"/>
                      <w:lang w:eastAsia="zh-CN"/>
                    </w:rPr>
                    <w:t>We think separate UE capabilities is beneficial to ensure the application of such feature in the early phase, thus we support to set separate UE capabilities for scheduling PDSCH with different HARQ-ACK priorities or PUSCH with different priorities by DCI format 1_1/0_1 and DCI format 1_2/0_2.</w:t>
                  </w:r>
                </w:p>
              </w:tc>
            </w:tr>
            <w:tr w:rsidR="00B82C51" w:rsidRPr="00004C3F" w14:paraId="0168729C" w14:textId="77777777" w:rsidTr="00BF5543">
              <w:tc>
                <w:tcPr>
                  <w:tcW w:w="1985" w:type="dxa"/>
                  <w:tcBorders>
                    <w:top w:val="single" w:sz="4" w:space="0" w:color="auto"/>
                    <w:left w:val="single" w:sz="4" w:space="0" w:color="auto"/>
                    <w:bottom w:val="single" w:sz="4" w:space="0" w:color="auto"/>
                    <w:right w:val="single" w:sz="4" w:space="0" w:color="auto"/>
                  </w:tcBorders>
                </w:tcPr>
                <w:p w14:paraId="070F6DAD" w14:textId="77777777" w:rsidR="00B82C51" w:rsidRDefault="00B82C51" w:rsidP="00BF5543">
                  <w:pPr>
                    <w:spacing w:beforeLines="50" w:before="120"/>
                    <w:rPr>
                      <w:iCs/>
                      <w:kern w:val="2"/>
                    </w:rPr>
                  </w:pPr>
                  <w:r>
                    <w:rPr>
                      <w:rFonts w:eastAsiaTheme="minorEastAsia" w:hint="eastAsia"/>
                      <w:iCs/>
                      <w:kern w:val="2"/>
                      <w:lang w:eastAsia="zh-CN"/>
                    </w:rPr>
                    <w:t>R</w:t>
                  </w:r>
                  <w:r>
                    <w:rPr>
                      <w:rFonts w:eastAsiaTheme="minorEastAsia"/>
                      <w:iCs/>
                      <w:kern w:val="2"/>
                      <w:lang w:eastAsia="zh-CN"/>
                    </w:rPr>
                    <w:t xml:space="preserve">apporteur </w:t>
                  </w:r>
                </w:p>
              </w:tc>
              <w:tc>
                <w:tcPr>
                  <w:tcW w:w="15918" w:type="dxa"/>
                  <w:tcBorders>
                    <w:top w:val="single" w:sz="4" w:space="0" w:color="auto"/>
                    <w:left w:val="single" w:sz="4" w:space="0" w:color="auto"/>
                    <w:bottom w:val="single" w:sz="4" w:space="0" w:color="auto"/>
                    <w:right w:val="single" w:sz="4" w:space="0" w:color="auto"/>
                  </w:tcBorders>
                </w:tcPr>
                <w:p w14:paraId="75EF29F6" w14:textId="77777777" w:rsidR="00B82C51" w:rsidRPr="00C508C4" w:rsidRDefault="00B82C51" w:rsidP="00BF5543">
                  <w:pPr>
                    <w:rPr>
                      <w:rFonts w:eastAsiaTheme="minorEastAsia"/>
                      <w:sz w:val="22"/>
                      <w:szCs w:val="22"/>
                      <w:lang w:val="en-US" w:eastAsia="zh-CN"/>
                    </w:rPr>
                  </w:pPr>
                  <w:r w:rsidRPr="00C508C4">
                    <w:rPr>
                      <w:rFonts w:eastAsiaTheme="minorEastAsia" w:hint="eastAsia"/>
                      <w:iCs/>
                      <w:kern w:val="2"/>
                      <w:lang w:eastAsia="zh-CN"/>
                    </w:rPr>
                    <w:t>Q</w:t>
                  </w:r>
                  <w:r w:rsidRPr="00C508C4">
                    <w:rPr>
                      <w:rFonts w:eastAsiaTheme="minorEastAsia"/>
                      <w:iCs/>
                      <w:kern w:val="2"/>
                      <w:lang w:eastAsia="zh-CN"/>
                    </w:rPr>
                    <w:t xml:space="preserve">uestion: </w:t>
                  </w:r>
                  <w:r w:rsidRPr="00C508C4">
                    <w:rPr>
                      <w:rFonts w:eastAsiaTheme="minorEastAsia"/>
                      <w:sz w:val="22"/>
                      <w:szCs w:val="22"/>
                      <w:lang w:val="en-US" w:eastAsia="zh-CN"/>
                    </w:rPr>
                    <w:t xml:space="preserve">Whether to set separate UE capabilities for </w:t>
                  </w:r>
                  <w:r w:rsidRPr="00C508C4">
                    <w:rPr>
                      <w:rFonts w:eastAsia="SimSun"/>
                      <w:sz w:val="22"/>
                      <w:szCs w:val="22"/>
                      <w:lang w:val="en-US" w:eastAsia="zh-CN"/>
                    </w:rPr>
                    <w:t xml:space="preserve">scheduling PDSCH with different HARQ-ACK priorities </w:t>
                  </w:r>
                  <w:r w:rsidRPr="00C508C4">
                    <w:rPr>
                      <w:rFonts w:eastAsia="SimSun"/>
                      <w:sz w:val="22"/>
                      <w:szCs w:val="22"/>
                      <w:shd w:val="clear" w:color="auto" w:fill="FFFFFF"/>
                      <w:lang w:eastAsia="zh-CN"/>
                    </w:rPr>
                    <w:t>or PUSCH with different priorities</w:t>
                  </w:r>
                  <w:r w:rsidRPr="00C508C4">
                    <w:rPr>
                      <w:rFonts w:eastAsia="SimSun"/>
                      <w:sz w:val="22"/>
                      <w:szCs w:val="22"/>
                      <w:lang w:val="en-US" w:eastAsia="zh-CN"/>
                    </w:rPr>
                    <w:t xml:space="preserve"> by DCI format 1_1/0_1 and DCI format 1_2/0_2? i.e. capability 1 for scheduling PDSCH with different HARQ-ACK priorities </w:t>
                  </w:r>
                  <w:r w:rsidRPr="00C508C4">
                    <w:rPr>
                      <w:rFonts w:eastAsia="SimSun"/>
                      <w:sz w:val="22"/>
                      <w:szCs w:val="22"/>
                      <w:shd w:val="clear" w:color="auto" w:fill="FFFFFF"/>
                      <w:lang w:eastAsia="zh-CN"/>
                    </w:rPr>
                    <w:t>or PUSCH with different priorities</w:t>
                  </w:r>
                  <w:r w:rsidRPr="00C508C4">
                    <w:rPr>
                      <w:rFonts w:eastAsia="SimSun"/>
                      <w:sz w:val="22"/>
                      <w:szCs w:val="22"/>
                      <w:lang w:val="en-US" w:eastAsia="zh-CN"/>
                    </w:rPr>
                    <w:t xml:space="preserve"> by DCI format 1_1/0_1 and capability 2 for scheduling PDSCH with different HARQ-ACK priorities </w:t>
                  </w:r>
                  <w:r w:rsidRPr="00C508C4">
                    <w:rPr>
                      <w:rFonts w:eastAsia="SimSun"/>
                      <w:sz w:val="22"/>
                      <w:szCs w:val="22"/>
                      <w:shd w:val="clear" w:color="auto" w:fill="FFFFFF"/>
                      <w:lang w:eastAsia="zh-CN"/>
                    </w:rPr>
                    <w:t>or PUSCH with different priorities</w:t>
                  </w:r>
                  <w:r w:rsidRPr="00C508C4">
                    <w:rPr>
                      <w:rFonts w:eastAsia="SimSun"/>
                      <w:sz w:val="22"/>
                      <w:szCs w:val="22"/>
                      <w:lang w:val="en-US" w:eastAsia="zh-CN"/>
                    </w:rPr>
                    <w:t xml:space="preserve"> by DCI format 1_2/0_2.  </w:t>
                  </w:r>
                </w:p>
                <w:p w14:paraId="7329B155" w14:textId="77777777" w:rsidR="00B82C51" w:rsidRDefault="00B82C51" w:rsidP="00BF5543">
                  <w:pPr>
                    <w:spacing w:beforeLines="50" w:before="120"/>
                    <w:rPr>
                      <w:rFonts w:eastAsiaTheme="minorEastAsia"/>
                      <w:iCs/>
                      <w:kern w:val="2"/>
                      <w:lang w:eastAsia="zh-CN"/>
                    </w:rPr>
                  </w:pPr>
                </w:p>
                <w:p w14:paraId="21850A88" w14:textId="77777777" w:rsidR="00B82C51" w:rsidRDefault="00B82C51" w:rsidP="00BF5543">
                  <w:pPr>
                    <w:spacing w:beforeLines="50" w:before="120"/>
                    <w:rPr>
                      <w:rFonts w:eastAsiaTheme="minorEastAsia"/>
                      <w:b/>
                      <w:szCs w:val="24"/>
                      <w:u w:val="single"/>
                      <w:lang w:eastAsia="zh-CN"/>
                    </w:rPr>
                  </w:pPr>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p>
                <w:p w14:paraId="07F1D89A" w14:textId="77777777" w:rsidR="00B82C51" w:rsidRDefault="00B82C51" w:rsidP="00BF5543">
                  <w:pPr>
                    <w:spacing w:beforeLines="50" w:before="120"/>
                    <w:rPr>
                      <w:rFonts w:eastAsiaTheme="minorEastAsia"/>
                      <w:iCs/>
                      <w:kern w:val="2"/>
                      <w:lang w:eastAsia="zh-CN"/>
                    </w:rPr>
                  </w:pPr>
                  <w:r>
                    <w:rPr>
                      <w:rFonts w:eastAsiaTheme="minorEastAsia" w:hint="eastAsia"/>
                      <w:iCs/>
                      <w:kern w:val="2"/>
                      <w:lang w:eastAsia="zh-CN"/>
                    </w:rPr>
                    <w:t>Y</w:t>
                  </w:r>
                  <w:r>
                    <w:rPr>
                      <w:rFonts w:eastAsiaTheme="minorEastAsia"/>
                      <w:iCs/>
                      <w:kern w:val="2"/>
                      <w:lang w:eastAsia="zh-CN"/>
                    </w:rPr>
                    <w:t xml:space="preserve">es: LG, Huawei/HiSilicon, Qualcomm, NTT DOCOMO </w:t>
                  </w:r>
                </w:p>
                <w:p w14:paraId="640F5393" w14:textId="77777777" w:rsidR="00B82C51" w:rsidRPr="00C61DD5"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Beneficial to ensure the application of the corresponding new </w:t>
                  </w:r>
                  <w:bookmarkStart w:id="8" w:name="OLE_LINK26"/>
                  <w:r>
                    <w:rPr>
                      <w:iCs/>
                      <w:kern w:val="2"/>
                      <w:lang w:eastAsia="zh-CN"/>
                    </w:rPr>
                    <w:t xml:space="preserve">functionarity </w:t>
                  </w:r>
                  <w:bookmarkEnd w:id="8"/>
                  <w:r>
                    <w:rPr>
                      <w:iCs/>
                      <w:kern w:val="2"/>
                      <w:lang w:eastAsia="zh-CN"/>
                    </w:rPr>
                    <w:t xml:space="preserve">in early phase   </w:t>
                  </w:r>
                </w:p>
                <w:p w14:paraId="3B06211E" w14:textId="77777777" w:rsidR="00B82C51" w:rsidRDefault="00B82C51" w:rsidP="00BF5543">
                  <w:pPr>
                    <w:spacing w:beforeLines="50" w:before="120"/>
                    <w:rPr>
                      <w:rFonts w:eastAsiaTheme="minorEastAsia"/>
                      <w:iCs/>
                      <w:kern w:val="2"/>
                      <w:lang w:eastAsia="zh-CN"/>
                    </w:rPr>
                  </w:pPr>
                  <w:r>
                    <w:rPr>
                      <w:rFonts w:eastAsiaTheme="minorEastAsia"/>
                      <w:iCs/>
                      <w:kern w:val="2"/>
                      <w:lang w:eastAsia="zh-CN"/>
                    </w:rPr>
                    <w:t>No: Ericsson, Samsung, OPPO, ZTE, MediaTek, Panasonic, Nokia, Intel</w:t>
                  </w:r>
                </w:p>
                <w:p w14:paraId="75315942" w14:textId="77777777" w:rsidR="00B82C51" w:rsidRPr="00C61DD5"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Same behaviour for different DCI formats thus no reason to have separate UE capability     </w:t>
                  </w:r>
                </w:p>
                <w:p w14:paraId="013A1F42" w14:textId="77777777" w:rsidR="00B82C51" w:rsidRDefault="00B82C51" w:rsidP="00BF5543">
                  <w:pPr>
                    <w:spacing w:beforeLines="50" w:before="120"/>
                    <w:rPr>
                      <w:rFonts w:eastAsiaTheme="minorEastAsia"/>
                      <w:iCs/>
                      <w:kern w:val="2"/>
                      <w:lang w:eastAsia="zh-CN"/>
                    </w:rPr>
                  </w:pPr>
                </w:p>
                <w:p w14:paraId="2DCDD835" w14:textId="77777777" w:rsidR="00B82C51" w:rsidRPr="007A5D04" w:rsidRDefault="00B82C51" w:rsidP="00BF5543">
                  <w:pPr>
                    <w:spacing w:beforeLines="50" w:before="120"/>
                    <w:rPr>
                      <w:rFonts w:eastAsiaTheme="minorEastAsia"/>
                      <w:iCs/>
                      <w:kern w:val="2"/>
                      <w:lang w:eastAsia="zh-CN"/>
                    </w:rPr>
                  </w:pPr>
                  <w:r w:rsidRPr="00CD2BFB">
                    <w:rPr>
                      <w:rFonts w:eastAsiaTheme="minorEastAsia" w:hint="eastAsia"/>
                      <w:b/>
                      <w:szCs w:val="24"/>
                      <w:lang w:eastAsia="zh-CN"/>
                    </w:rPr>
                    <w:t>Ra</w:t>
                  </w:r>
                  <w:r w:rsidRPr="00CD2BFB">
                    <w:rPr>
                      <w:rFonts w:eastAsiaTheme="minorEastAsia"/>
                      <w:b/>
                      <w:szCs w:val="24"/>
                      <w:lang w:eastAsia="zh-CN"/>
                    </w:rPr>
                    <w:t>pporteure view</w:t>
                  </w:r>
                  <w:r w:rsidRPr="00CD2BFB">
                    <w:rPr>
                      <w:rFonts w:eastAsiaTheme="minorEastAsia"/>
                      <w:szCs w:val="24"/>
                      <w:lang w:eastAsia="zh-CN"/>
                    </w:rPr>
                    <w:t>:</w:t>
                  </w:r>
                  <w:r>
                    <w:rPr>
                      <w:rFonts w:eastAsiaTheme="minorEastAsia"/>
                      <w:szCs w:val="24"/>
                      <w:lang w:eastAsia="zh-CN"/>
                    </w:rPr>
                    <w:t xml:space="preserve"> </w:t>
                  </w:r>
                  <w:r>
                    <w:rPr>
                      <w:rFonts w:eastAsiaTheme="minorEastAsia"/>
                      <w:iCs/>
                      <w:kern w:val="2"/>
                      <w:lang w:eastAsia="zh-CN"/>
                    </w:rPr>
                    <w:t xml:space="preserve">It seems further disucsion is needed before we can make any proposal. We also need to discuss </w:t>
                  </w:r>
                  <w:r>
                    <w:rPr>
                      <w:lang w:eastAsia="zh-CN"/>
                    </w:rPr>
                    <w:t xml:space="preserve">whether to separate DL priority and UL priority. Please comment based on the FFS points added in FG 11-4/FG 11-4a. </w:t>
                  </w:r>
                </w:p>
                <w:tbl>
                  <w:tblPr>
                    <w:tblStyle w:val="aff2"/>
                    <w:tblW w:w="0" w:type="auto"/>
                    <w:tblInd w:w="137" w:type="dxa"/>
                    <w:tblLook w:val="04A0" w:firstRow="1" w:lastRow="0" w:firstColumn="1" w:lastColumn="0" w:noHBand="0" w:noVBand="1"/>
                  </w:tblPr>
                  <w:tblGrid>
                    <w:gridCol w:w="2562"/>
                    <w:gridCol w:w="12993"/>
                  </w:tblGrid>
                  <w:tr w:rsidR="00B82C51" w:rsidRPr="00CD2BFB" w14:paraId="2A40F5F8"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CEC29B1" w14:textId="77777777" w:rsidR="00B82C51" w:rsidRPr="00CD2BFB" w:rsidRDefault="00B82C51" w:rsidP="00BF5543">
                        <w:pPr>
                          <w:spacing w:beforeLines="50" w:before="120"/>
                          <w:rPr>
                            <w:i/>
                            <w:kern w:val="2"/>
                            <w:szCs w:val="24"/>
                            <w:lang w:eastAsia="zh-CN"/>
                          </w:rPr>
                        </w:pPr>
                        <w:r w:rsidRPr="00CD2BFB">
                          <w:rPr>
                            <w:i/>
                            <w:kern w:val="2"/>
                            <w:szCs w:val="24"/>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0858BC" w14:textId="77777777" w:rsidR="00B82C51" w:rsidRPr="00CD2BFB" w:rsidRDefault="00B82C51" w:rsidP="00BF5543">
                        <w:pPr>
                          <w:spacing w:beforeLines="50" w:before="120"/>
                          <w:rPr>
                            <w:i/>
                            <w:kern w:val="2"/>
                            <w:szCs w:val="24"/>
                            <w:lang w:eastAsia="zh-CN"/>
                          </w:rPr>
                        </w:pPr>
                        <w:r w:rsidRPr="00CD2BFB">
                          <w:rPr>
                            <w:i/>
                            <w:kern w:val="2"/>
                            <w:szCs w:val="24"/>
                            <w:lang w:eastAsia="zh-CN"/>
                          </w:rPr>
                          <w:t>View</w:t>
                        </w:r>
                      </w:p>
                    </w:tc>
                  </w:tr>
                  <w:tr w:rsidR="00B82C51" w:rsidRPr="00CD2BFB" w14:paraId="2358642F" w14:textId="77777777" w:rsidTr="00BF5543">
                    <w:tc>
                      <w:tcPr>
                        <w:tcW w:w="2562" w:type="dxa"/>
                        <w:tcBorders>
                          <w:top w:val="single" w:sz="4" w:space="0" w:color="auto"/>
                          <w:left w:val="single" w:sz="4" w:space="0" w:color="auto"/>
                          <w:bottom w:val="single" w:sz="4" w:space="0" w:color="auto"/>
                          <w:right w:val="single" w:sz="4" w:space="0" w:color="auto"/>
                        </w:tcBorders>
                      </w:tcPr>
                      <w:p w14:paraId="1929047C" w14:textId="77777777" w:rsidR="00B82C51" w:rsidRPr="00CD2BFB" w:rsidRDefault="00B82C51" w:rsidP="00BF5543">
                        <w:pPr>
                          <w:spacing w:beforeLines="50" w:before="120"/>
                          <w:rPr>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559DD745" w14:textId="77777777" w:rsidR="00B82C51" w:rsidRPr="00CD2BFB" w:rsidRDefault="00B82C51" w:rsidP="00BF5543">
                        <w:pPr>
                          <w:spacing w:beforeLines="50" w:before="120"/>
                          <w:rPr>
                            <w:i/>
                            <w:kern w:val="2"/>
                            <w:szCs w:val="24"/>
                            <w:lang w:eastAsia="zh-CN"/>
                          </w:rPr>
                        </w:pPr>
                      </w:p>
                    </w:tc>
                  </w:tr>
                </w:tbl>
                <w:p w14:paraId="11082B0E" w14:textId="77777777" w:rsidR="00B82C51" w:rsidRPr="007A5D04" w:rsidRDefault="00B82C51" w:rsidP="00BF5543">
                  <w:pPr>
                    <w:spacing w:beforeLines="50" w:before="120"/>
                    <w:rPr>
                      <w:rFonts w:eastAsiaTheme="minorEastAsia"/>
                      <w:iCs/>
                      <w:kern w:val="2"/>
                      <w:lang w:eastAsia="zh-CN"/>
                    </w:rPr>
                  </w:pPr>
                </w:p>
              </w:tc>
            </w:tr>
          </w:tbl>
          <w:p w14:paraId="1F0178D4" w14:textId="77777777" w:rsidR="00B82C51" w:rsidRPr="001A1EC5" w:rsidRDefault="00B82C51" w:rsidP="00BF5543">
            <w:pPr>
              <w:rPr>
                <w:rFonts w:eastAsiaTheme="minorEastAsia"/>
                <w:sz w:val="22"/>
                <w:szCs w:val="22"/>
                <w:lang w:val="en-US" w:eastAsia="zh-CN"/>
              </w:rPr>
            </w:pPr>
          </w:p>
          <w:p w14:paraId="168532AA" w14:textId="77777777" w:rsidR="00B82C51" w:rsidRPr="009861E1" w:rsidRDefault="00B82C51" w:rsidP="00546021">
            <w:pPr>
              <w:pStyle w:val="affa"/>
              <w:numPr>
                <w:ilvl w:val="0"/>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 xml:space="preserve">For FG 11-5: </w:t>
            </w:r>
          </w:p>
          <w:p w14:paraId="0EF553FA" w14:textId="77777777" w:rsidR="00B82C51"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Whether to set separate UE capabilities for</w:t>
            </w:r>
            <w:r>
              <w:rPr>
                <w:rFonts w:eastAsiaTheme="minorEastAsia"/>
                <w:sz w:val="22"/>
                <w:szCs w:val="22"/>
                <w:lang w:val="en-US" w:eastAsia="zh-CN"/>
              </w:rPr>
              <w:t xml:space="preserve"> the total number of unicast PUSCHs for different TBs per slot per CC? Details or examples can be seen in the comment from Qualcomm. </w:t>
            </w:r>
          </w:p>
          <w:p w14:paraId="74A36017" w14:textId="77777777" w:rsidR="00B82C51" w:rsidRPr="00FE5E3C"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 xml:space="preserve">Whether to set separate UE capabilities for different UE processing time capability? Details or examples can be seen in the comment from Qualcomm. </w:t>
            </w:r>
          </w:p>
          <w:p w14:paraId="3AAA58BD" w14:textId="77777777" w:rsidR="00B82C51"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Whether to set separate UE capabilities for dynamic grant and configured grant?</w:t>
            </w:r>
          </w:p>
          <w:p w14:paraId="341B2EFD" w14:textId="77777777" w:rsidR="00B82C51" w:rsidRPr="0058073D"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 xml:space="preserve">Whether to set separate UE capabilities for the case that </w:t>
            </w:r>
            <w:r>
              <w:rPr>
                <w:rFonts w:eastAsia="SimSun"/>
                <w:sz w:val="22"/>
                <w:szCs w:val="22"/>
                <w:lang w:val="en-US" w:eastAsia="zh-CN"/>
              </w:rPr>
              <w:t xml:space="preserve">dynamic SFI is configured and </w:t>
            </w:r>
            <w:r w:rsidRPr="00555276">
              <w:rPr>
                <w:i/>
              </w:rPr>
              <w:t>InvalidSymbolPattern</w:t>
            </w:r>
            <w:r>
              <w:rPr>
                <w:rFonts w:eastAsia="SimSun"/>
                <w:sz w:val="22"/>
                <w:szCs w:val="22"/>
                <w:lang w:val="en-US" w:eastAsia="zh-CN"/>
              </w:rPr>
              <w:t xml:space="preserve"> is configured </w:t>
            </w:r>
            <w:r>
              <w:t>for DG PUSCH?</w:t>
            </w:r>
          </w:p>
          <w:p w14:paraId="11E68212" w14:textId="77777777" w:rsidR="00B82C51"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 xml:space="preserve">Whether to set separate UE capabilities for inter-repetition frequency hopping and inter-slot repetition hopping? </w:t>
            </w:r>
            <w:r w:rsidRPr="009861E1">
              <w:rPr>
                <w:rFonts w:eastAsiaTheme="minorEastAsia"/>
                <w:sz w:val="22"/>
                <w:szCs w:val="22"/>
                <w:lang w:val="en-US" w:eastAsia="zh-CN"/>
              </w:rPr>
              <w:t xml:space="preserve"> </w:t>
            </w:r>
          </w:p>
          <w:p w14:paraId="53189E11" w14:textId="77777777" w:rsidR="00B82C51" w:rsidRPr="0048286D"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Whether to set separate UE capabilities for DCI format 0_1 and DCI format 0_2 for PUSCH repetition type B?</w:t>
            </w:r>
          </w:p>
          <w:p w14:paraId="7274CE7C" w14:textId="77777777" w:rsidR="00B82C51" w:rsidRPr="00F146AD" w:rsidRDefault="00B82C51" w:rsidP="00BF5543">
            <w:pPr>
              <w:ind w:left="420"/>
              <w:rPr>
                <w:rFonts w:eastAsiaTheme="minorEastAsia"/>
                <w:sz w:val="22"/>
                <w:szCs w:val="22"/>
                <w:lang w:val="en-US" w:eastAsia="zh-CN"/>
              </w:rPr>
            </w:pPr>
            <w:r>
              <w:rPr>
                <w:rFonts w:eastAsiaTheme="minorEastAsia" w:hint="eastAsia"/>
                <w:sz w:val="22"/>
                <w:szCs w:val="22"/>
                <w:lang w:val="en-US" w:eastAsia="zh-CN"/>
              </w:rPr>
              <w:t>N</w:t>
            </w:r>
            <w:r>
              <w:rPr>
                <w:rFonts w:eastAsiaTheme="minorEastAsia"/>
                <w:sz w:val="22"/>
                <w:szCs w:val="22"/>
                <w:lang w:val="en-US" w:eastAsia="zh-CN"/>
              </w:rPr>
              <w:t>ote: In general now I feel that the components for FG11-5 is too detailed with more and more details added, once we achieve consensus on the above questions, I may consider to simplify it by only keeping the key components that are key for UE capability unless you prefer the current way</w:t>
            </w:r>
            <w:r>
              <w:rPr>
                <w:rFonts w:eastAsiaTheme="minorEastAsia" w:hint="eastAsia"/>
                <w:sz w:val="22"/>
                <w:szCs w:val="22"/>
                <w:lang w:val="en-US" w:eastAsia="zh-CN"/>
              </w:rPr>
              <w:t>,</w:t>
            </w:r>
            <w:r>
              <w:rPr>
                <w:rFonts w:eastAsiaTheme="minorEastAsia"/>
                <w:sz w:val="22"/>
                <w:szCs w:val="22"/>
                <w:lang w:val="en-US" w:eastAsia="zh-CN"/>
              </w:rPr>
              <w:t xml:space="preserve"> thus if you have concern to remove the details please comment here also. </w:t>
            </w:r>
          </w:p>
          <w:tbl>
            <w:tblPr>
              <w:tblStyle w:val="aff2"/>
              <w:tblW w:w="0" w:type="auto"/>
              <w:tblInd w:w="877" w:type="dxa"/>
              <w:tblLook w:val="04A0" w:firstRow="1" w:lastRow="0" w:firstColumn="1" w:lastColumn="0" w:noHBand="0" w:noVBand="1"/>
            </w:tblPr>
            <w:tblGrid>
              <w:gridCol w:w="1187"/>
              <w:gridCol w:w="17990"/>
            </w:tblGrid>
            <w:tr w:rsidR="00B82C51" w:rsidRPr="00004C3F" w14:paraId="15FD8E3E" w14:textId="77777777" w:rsidTr="00BF5543">
              <w:tc>
                <w:tcPr>
                  <w:tcW w:w="125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2262DC"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900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37567B"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10A5E10F" w14:textId="77777777" w:rsidTr="00BF5543">
              <w:tc>
                <w:tcPr>
                  <w:tcW w:w="1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B46A72E" w14:textId="77777777" w:rsidR="00B82C51" w:rsidRPr="006F7802" w:rsidRDefault="00B82C51" w:rsidP="00BF5543">
                  <w:pPr>
                    <w:spacing w:beforeLines="50" w:before="120"/>
                    <w:rPr>
                      <w:rFonts w:eastAsiaTheme="minorEastAsia"/>
                      <w:i/>
                      <w:kern w:val="2"/>
                      <w:lang w:eastAsia="zh-CN"/>
                    </w:rPr>
                  </w:pPr>
                  <w:r w:rsidRPr="004671C6">
                    <w:rPr>
                      <w:rFonts w:eastAsiaTheme="minorEastAsia" w:hint="eastAsia"/>
                      <w:kern w:val="2"/>
                      <w:lang w:eastAsia="zh-CN"/>
                    </w:rPr>
                    <w:t>v</w:t>
                  </w:r>
                  <w:r w:rsidRPr="004671C6">
                    <w:rPr>
                      <w:rFonts w:eastAsiaTheme="minorEastAsia"/>
                      <w:kern w:val="2"/>
                      <w:lang w:eastAsia="zh-CN"/>
                    </w:rPr>
                    <w:t>ivo</w:t>
                  </w:r>
                </w:p>
              </w:tc>
              <w:tc>
                <w:tcPr>
                  <w:tcW w:w="19002" w:type="dxa"/>
                  <w:tcBorders>
                    <w:top w:val="single" w:sz="4" w:space="0" w:color="auto"/>
                    <w:left w:val="single" w:sz="4" w:space="0" w:color="auto"/>
                    <w:bottom w:val="single" w:sz="4" w:space="0" w:color="auto"/>
                    <w:right w:val="single" w:sz="4" w:space="0" w:color="auto"/>
                  </w:tcBorders>
                  <w:shd w:val="clear" w:color="auto" w:fill="FFFFFF" w:themeFill="background1"/>
                </w:tcPr>
                <w:p w14:paraId="20887491" w14:textId="77777777" w:rsidR="00B82C51" w:rsidRPr="004671C6" w:rsidRDefault="00B82C51" w:rsidP="00BF5543">
                  <w:pPr>
                    <w:spacing w:beforeLines="50" w:before="120"/>
                    <w:rPr>
                      <w:rFonts w:eastAsiaTheme="minorEastAsia"/>
                      <w:kern w:val="2"/>
                      <w:lang w:eastAsia="zh-CN"/>
                    </w:rPr>
                  </w:pPr>
                  <w:r w:rsidRPr="004671C6">
                    <w:rPr>
                      <w:rFonts w:eastAsiaTheme="minorEastAsia"/>
                      <w:kern w:val="2"/>
                      <w:lang w:eastAsia="zh-CN"/>
                    </w:rPr>
                    <w:t xml:space="preserve">Regarding c) we think configured grant can be separated as it is an optional feature since Rel-15. If not separated, the applicability of FG 11-5 to configured grant depends on whether UE supports configure grant. </w:t>
                  </w:r>
                </w:p>
                <w:p w14:paraId="2DECA4E3" w14:textId="77777777" w:rsidR="00B82C51" w:rsidRPr="004671C6" w:rsidRDefault="00B82C51" w:rsidP="00BF5543">
                  <w:pPr>
                    <w:spacing w:beforeLines="50" w:before="120"/>
                  </w:pPr>
                  <w:r w:rsidRPr="004671C6">
                    <w:rPr>
                      <w:rFonts w:eastAsiaTheme="minorEastAsia"/>
                      <w:kern w:val="2"/>
                      <w:lang w:eastAsia="zh-CN"/>
                    </w:rPr>
                    <w:t xml:space="preserve">Regarding d), we think the handling of SFI can be separated as it is an optional feature since Rel-15, the same applies to </w:t>
                  </w:r>
                  <w:r w:rsidRPr="004671C6">
                    <w:t xml:space="preserve">InvalidSymbolPattern. </w:t>
                  </w:r>
                  <w:r w:rsidRPr="004671C6">
                    <w:rPr>
                      <w:rFonts w:eastAsiaTheme="minorEastAsia"/>
                      <w:kern w:val="2"/>
                      <w:lang w:eastAsia="zh-CN"/>
                    </w:rPr>
                    <w:t>If not separated, the applicability of FG 11-5 to SFI handling depends on whether UE supports SFI.</w:t>
                  </w:r>
                </w:p>
                <w:p w14:paraId="6A7E5382" w14:textId="77777777" w:rsidR="00B82C51" w:rsidRPr="004671C6" w:rsidRDefault="00B82C51" w:rsidP="00BF5543">
                  <w:pPr>
                    <w:spacing w:beforeLines="50" w:before="120"/>
                  </w:pPr>
                  <w:r w:rsidRPr="004671C6">
                    <w:t xml:space="preserve">Regarding e), it </w:t>
                  </w:r>
                  <w:r>
                    <w:t>can be separated such that UE report the frequency hopping capability for 11-5 from at least one of {no hopping, inter-repetition hopping, inter-slot hopping}</w:t>
                  </w:r>
                </w:p>
                <w:p w14:paraId="0B56812A" w14:textId="77777777" w:rsidR="00B82C51" w:rsidRPr="00626CE3" w:rsidRDefault="00B82C51" w:rsidP="00BF5543">
                  <w:pPr>
                    <w:spacing w:beforeLines="50" w:before="120"/>
                    <w:rPr>
                      <w:i/>
                      <w:kern w:val="2"/>
                      <w:lang w:eastAsia="zh-CN"/>
                    </w:rPr>
                  </w:pPr>
                  <w:r w:rsidRPr="004671C6">
                    <w:t>Regarding f), it is related to the above question 2-b), if DCI format x_2 is separated, it should be separated in every feature group.</w:t>
                  </w:r>
                </w:p>
              </w:tc>
            </w:tr>
            <w:tr w:rsidR="00B82C51" w:rsidRPr="00626CE3" w14:paraId="29FB8893" w14:textId="77777777" w:rsidTr="00BF5543">
              <w:tc>
                <w:tcPr>
                  <w:tcW w:w="1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A3C9" w14:textId="77777777" w:rsidR="00B82C51" w:rsidRPr="006F7802" w:rsidRDefault="00B82C51" w:rsidP="00BF5543">
                  <w:pPr>
                    <w:spacing w:beforeLines="50" w:before="120"/>
                    <w:rPr>
                      <w:rFonts w:eastAsiaTheme="minorEastAsia"/>
                      <w:i/>
                      <w:kern w:val="2"/>
                      <w:lang w:eastAsia="zh-CN"/>
                    </w:rPr>
                  </w:pPr>
                  <w:r>
                    <w:rPr>
                      <w:rFonts w:eastAsiaTheme="minorEastAsia"/>
                      <w:iCs/>
                      <w:kern w:val="2"/>
                      <w:lang w:eastAsia="zh-CN"/>
                    </w:rPr>
                    <w:t>Ericsson</w:t>
                  </w:r>
                </w:p>
              </w:tc>
              <w:tc>
                <w:tcPr>
                  <w:tcW w:w="19002" w:type="dxa"/>
                  <w:tcBorders>
                    <w:top w:val="single" w:sz="4" w:space="0" w:color="auto"/>
                    <w:left w:val="single" w:sz="4" w:space="0" w:color="auto"/>
                    <w:bottom w:val="single" w:sz="4" w:space="0" w:color="auto"/>
                    <w:right w:val="single" w:sz="4" w:space="0" w:color="auto"/>
                  </w:tcBorders>
                  <w:shd w:val="clear" w:color="auto" w:fill="FFFFFF" w:themeFill="background1"/>
                </w:tcPr>
                <w:p w14:paraId="0E133DB9" w14:textId="77777777" w:rsidR="00B82C51" w:rsidRDefault="00B82C51" w:rsidP="00546021">
                  <w:pPr>
                    <w:pStyle w:val="affa"/>
                    <w:numPr>
                      <w:ilvl w:val="0"/>
                      <w:numId w:val="23"/>
                    </w:numPr>
                    <w:overflowPunct w:val="0"/>
                    <w:autoSpaceDE w:val="0"/>
                    <w:autoSpaceDN w:val="0"/>
                    <w:adjustRightInd w:val="0"/>
                    <w:spacing w:beforeLines="50" w:before="120"/>
                    <w:ind w:leftChars="0"/>
                    <w:textAlignment w:val="baseline"/>
                    <w:rPr>
                      <w:iCs/>
                      <w:kern w:val="2"/>
                      <w:lang w:eastAsia="zh-CN"/>
                    </w:rPr>
                  </w:pPr>
                  <w:r w:rsidRPr="00437A55">
                    <w:rPr>
                      <w:iCs/>
                      <w:kern w:val="2"/>
                      <w:lang w:eastAsia="zh-CN"/>
                    </w:rPr>
                    <w:t xml:space="preserve">For a)-f) above, we do not agree that separate UE capabilities need to be introduced. As a reference, for PUSCH Type A, </w:t>
                  </w:r>
                  <w:r>
                    <w:rPr>
                      <w:iCs/>
                      <w:kern w:val="2"/>
                      <w:lang w:eastAsia="zh-CN"/>
                    </w:rPr>
                    <w:t>there is only FG 11-6. There are no separate UE capabilities for PUSCH repetition Type A with a) – f). Conversely, if FG 11-5 splits into many separate UE capabilities with a)-f), then FG 11-6 also need to have similar splits.</w:t>
                  </w:r>
                </w:p>
                <w:p w14:paraId="1333A4AC" w14:textId="77777777" w:rsidR="00B82C51" w:rsidRDefault="00B82C51" w:rsidP="00546021">
                  <w:pPr>
                    <w:pStyle w:val="affa"/>
                    <w:numPr>
                      <w:ilvl w:val="0"/>
                      <w:numId w:val="23"/>
                    </w:numPr>
                    <w:overflowPunct w:val="0"/>
                    <w:autoSpaceDE w:val="0"/>
                    <w:autoSpaceDN w:val="0"/>
                    <w:adjustRightInd w:val="0"/>
                    <w:spacing w:beforeLines="50" w:before="120"/>
                    <w:ind w:leftChars="0"/>
                    <w:textAlignment w:val="baseline"/>
                    <w:rPr>
                      <w:iCs/>
                      <w:kern w:val="2"/>
                      <w:lang w:eastAsia="zh-CN"/>
                    </w:rPr>
                  </w:pPr>
                  <w:r>
                    <w:rPr>
                      <w:iCs/>
                      <w:kern w:val="2"/>
                      <w:lang w:eastAsia="zh-CN"/>
                    </w:rPr>
                    <w:t xml:space="preserve">We agree that 11-5 should have some details removed. </w:t>
                  </w:r>
                  <w:r w:rsidRPr="00437A55">
                    <w:rPr>
                      <w:iCs/>
                      <w:kern w:val="2"/>
                      <w:lang w:eastAsia="zh-CN"/>
                    </w:rPr>
                    <w:t xml:space="preserve">As a reference, for PUSCH Type A, </w:t>
                  </w:r>
                  <w:r>
                    <w:rPr>
                      <w:iCs/>
                      <w:kern w:val="2"/>
                      <w:lang w:eastAsia="zh-CN"/>
                    </w:rPr>
                    <w:t>FG 11-6 only has component 1) describing repetition, i.e., it didn’t include any component on SFI, dynamic grant vs configured grant, etc. Our suggestion is to remove the following as a minimum:</w:t>
                  </w:r>
                </w:p>
                <w:p w14:paraId="3F411262" w14:textId="77777777" w:rsidR="00B82C51" w:rsidRPr="00437A55" w:rsidRDefault="00B82C51" w:rsidP="00546021">
                  <w:pPr>
                    <w:pStyle w:val="affa"/>
                    <w:numPr>
                      <w:ilvl w:val="1"/>
                      <w:numId w:val="23"/>
                    </w:numPr>
                    <w:overflowPunct w:val="0"/>
                    <w:autoSpaceDE w:val="0"/>
                    <w:autoSpaceDN w:val="0"/>
                    <w:adjustRightInd w:val="0"/>
                    <w:spacing w:beforeLines="50" w:before="120"/>
                    <w:ind w:leftChars="0"/>
                    <w:textAlignment w:val="baseline"/>
                    <w:rPr>
                      <w:iCs/>
                      <w:kern w:val="2"/>
                      <w:lang w:eastAsia="zh-CN"/>
                    </w:rPr>
                  </w:pPr>
                  <w:r>
                    <w:rPr>
                      <w:iCs/>
                      <w:kern w:val="2"/>
                      <w:lang w:eastAsia="zh-CN"/>
                    </w:rPr>
                    <w:t>Remove sub-bullets under component 1);</w:t>
                  </w:r>
                </w:p>
                <w:p w14:paraId="3E6B0069" w14:textId="77777777" w:rsidR="00B82C51" w:rsidRPr="005172C1" w:rsidRDefault="00B82C51" w:rsidP="00546021">
                  <w:pPr>
                    <w:pStyle w:val="affa"/>
                    <w:numPr>
                      <w:ilvl w:val="1"/>
                      <w:numId w:val="23"/>
                    </w:numPr>
                    <w:overflowPunct w:val="0"/>
                    <w:autoSpaceDE w:val="0"/>
                    <w:autoSpaceDN w:val="0"/>
                    <w:adjustRightInd w:val="0"/>
                    <w:spacing w:beforeLines="50" w:before="120"/>
                    <w:ind w:leftChars="0"/>
                    <w:textAlignment w:val="baseline"/>
                    <w:rPr>
                      <w:iCs/>
                      <w:kern w:val="2"/>
                      <w:lang w:eastAsia="zh-CN"/>
                    </w:rPr>
                  </w:pPr>
                  <w:r>
                    <w:rPr>
                      <w:iCs/>
                      <w:kern w:val="2"/>
                      <w:lang w:eastAsia="zh-CN"/>
                    </w:rPr>
                    <w:t>Remove component 3), 6), 8);</w:t>
                  </w:r>
                </w:p>
              </w:tc>
            </w:tr>
            <w:tr w:rsidR="00B82C51" w:rsidRPr="00004C3F" w14:paraId="3B780A19" w14:textId="77777777" w:rsidTr="00BF5543">
              <w:tc>
                <w:tcPr>
                  <w:tcW w:w="1252" w:type="dxa"/>
                  <w:tcBorders>
                    <w:top w:val="single" w:sz="4" w:space="0" w:color="auto"/>
                    <w:left w:val="single" w:sz="4" w:space="0" w:color="auto"/>
                    <w:bottom w:val="single" w:sz="4" w:space="0" w:color="auto"/>
                    <w:right w:val="single" w:sz="4" w:space="0" w:color="auto"/>
                  </w:tcBorders>
                  <w:shd w:val="clear" w:color="auto" w:fill="FFFFFF" w:themeFill="background1"/>
                </w:tcPr>
                <w:p w14:paraId="31B32D5F" w14:textId="77777777" w:rsidR="00B82C51" w:rsidRPr="00004C3F" w:rsidRDefault="00B82C51" w:rsidP="00BF5543">
                  <w:pPr>
                    <w:spacing w:beforeLines="50" w:before="120"/>
                    <w:rPr>
                      <w:i/>
                      <w:kern w:val="2"/>
                      <w:lang w:eastAsia="zh-CN"/>
                    </w:rPr>
                  </w:pPr>
                  <w:r w:rsidRPr="00671C23">
                    <w:rPr>
                      <w:rFonts w:eastAsia="Malgun Gothic" w:hint="eastAsia"/>
                      <w:kern w:val="2"/>
                      <w:lang w:eastAsia="ko-KR"/>
                    </w:rPr>
                    <w:t>LG</w:t>
                  </w:r>
                </w:p>
              </w:tc>
              <w:tc>
                <w:tcPr>
                  <w:tcW w:w="19002" w:type="dxa"/>
                  <w:tcBorders>
                    <w:top w:val="single" w:sz="4" w:space="0" w:color="auto"/>
                    <w:left w:val="single" w:sz="4" w:space="0" w:color="auto"/>
                    <w:bottom w:val="single" w:sz="4" w:space="0" w:color="auto"/>
                    <w:right w:val="single" w:sz="4" w:space="0" w:color="auto"/>
                  </w:tcBorders>
                  <w:shd w:val="clear" w:color="auto" w:fill="FFFFFF" w:themeFill="background1"/>
                </w:tcPr>
                <w:p w14:paraId="41E0514E" w14:textId="77777777" w:rsidR="00B82C51" w:rsidRPr="004466DF" w:rsidRDefault="00B82C51" w:rsidP="00BF5543">
                  <w:pPr>
                    <w:spacing w:beforeLines="50" w:before="120"/>
                    <w:rPr>
                      <w:rFonts w:eastAsia="Malgun Gothic"/>
                      <w:kern w:val="2"/>
                      <w:lang w:eastAsia="ko-KR"/>
                    </w:rPr>
                  </w:pPr>
                  <w:r w:rsidRPr="002D2CC2">
                    <w:rPr>
                      <w:rFonts w:eastAsia="Malgun Gothic"/>
                      <w:kern w:val="2"/>
                      <w:lang w:eastAsia="ko-KR"/>
                    </w:rPr>
                    <w:t xml:space="preserve">(a) Support. More specifically, </w:t>
                  </w:r>
                  <w:r>
                    <w:rPr>
                      <w:rFonts w:eastAsia="Malgun Gothic"/>
                      <w:kern w:val="2"/>
                      <w:lang w:eastAsia="ko-KR"/>
                    </w:rPr>
                    <w:t>FG 11-5 eventually</w:t>
                  </w:r>
                  <w:r w:rsidRPr="002D2CC2">
                    <w:rPr>
                      <w:rFonts w:eastAsia="Malgun Gothic"/>
                      <w:kern w:val="2"/>
                      <w:lang w:eastAsia="ko-KR"/>
                    </w:rPr>
                    <w:t xml:space="preserve"> would be something like 5-12 and 5-13: “PUSCH repetition type B with x unicast PUSCH for different TBs per slot per CC for UE processing time Capability y”. The exact candidate values of x for a given y can be further discussed.</w:t>
                  </w:r>
                </w:p>
                <w:p w14:paraId="559BF53A" w14:textId="77777777" w:rsidR="00B82C51" w:rsidRPr="004466DF" w:rsidRDefault="00B82C51" w:rsidP="00BF5543">
                  <w:pPr>
                    <w:spacing w:beforeLines="50" w:before="120"/>
                    <w:rPr>
                      <w:rFonts w:eastAsia="Malgun Gothic"/>
                      <w:kern w:val="2"/>
                      <w:lang w:eastAsia="ko-KR"/>
                    </w:rPr>
                  </w:pPr>
                  <w:r>
                    <w:rPr>
                      <w:rFonts w:eastAsia="Malgun Gothic"/>
                      <w:kern w:val="2"/>
                      <w:lang w:eastAsia="ko-KR"/>
                    </w:rPr>
                    <w:t>(b) Support.</w:t>
                  </w:r>
                </w:p>
                <w:p w14:paraId="5B1B8E61" w14:textId="77777777" w:rsidR="00B82C51" w:rsidRPr="004466DF" w:rsidRDefault="00B82C51" w:rsidP="00BF5543">
                  <w:pPr>
                    <w:spacing w:beforeLines="50" w:before="120"/>
                    <w:rPr>
                      <w:rFonts w:eastAsia="Malgun Gothic"/>
                      <w:kern w:val="2"/>
                      <w:lang w:eastAsia="ko-KR"/>
                    </w:rPr>
                  </w:pPr>
                  <w:r w:rsidRPr="004466DF">
                    <w:rPr>
                      <w:rFonts w:eastAsia="Malgun Gothic"/>
                      <w:kern w:val="2"/>
                      <w:lang w:eastAsia="ko-KR"/>
                    </w:rPr>
                    <w:t xml:space="preserve">(c) No support. </w:t>
                  </w:r>
                  <w:r>
                    <w:rPr>
                      <w:rFonts w:eastAsia="Malgun Gothic"/>
                      <w:kern w:val="2"/>
                      <w:lang w:eastAsia="ko-KR"/>
                    </w:rPr>
                    <w:t>I</w:t>
                  </w:r>
                  <w:r w:rsidRPr="004466DF">
                    <w:rPr>
                      <w:rFonts w:eastAsia="Malgun Gothic"/>
                      <w:kern w:val="2"/>
                      <w:lang w:eastAsia="ko-KR"/>
                    </w:rPr>
                    <w:t xml:space="preserve">f </w:t>
                  </w:r>
                  <w:r>
                    <w:rPr>
                      <w:rFonts w:eastAsia="Malgun Gothic"/>
                      <w:kern w:val="2"/>
                      <w:lang w:eastAsia="ko-KR"/>
                    </w:rPr>
                    <w:t xml:space="preserve">a </w:t>
                  </w:r>
                  <w:r w:rsidRPr="004466DF">
                    <w:rPr>
                      <w:rFonts w:eastAsia="Malgun Gothic"/>
                      <w:kern w:val="2"/>
                      <w:lang w:eastAsia="ko-KR"/>
                    </w:rPr>
                    <w:t xml:space="preserve">certain grant can schedule PUSCH repetition type B, UE should be able to transmit either CG or DG PUSCH with repetition type B. </w:t>
                  </w:r>
                  <w:r>
                    <w:rPr>
                      <w:rFonts w:eastAsia="Malgun Gothic"/>
                      <w:kern w:val="2"/>
                      <w:lang w:eastAsia="ko-KR"/>
                    </w:rPr>
                    <w:t xml:space="preserve">So </w:t>
                  </w:r>
                  <w:r w:rsidRPr="004466DF">
                    <w:rPr>
                      <w:rFonts w:eastAsia="Malgun Gothic"/>
                      <w:kern w:val="2"/>
                      <w:lang w:eastAsia="ko-KR"/>
                    </w:rPr>
                    <w:t>the necessity is unclear to us</w:t>
                  </w:r>
                  <w:r>
                    <w:rPr>
                      <w:rFonts w:eastAsia="Malgun Gothic"/>
                      <w:kern w:val="2"/>
                      <w:lang w:eastAsia="ko-KR"/>
                    </w:rPr>
                    <w:t xml:space="preserve">. </w:t>
                  </w:r>
                </w:p>
                <w:p w14:paraId="4B32170C" w14:textId="77777777" w:rsidR="00B82C51" w:rsidRPr="004466DF" w:rsidRDefault="00B82C51" w:rsidP="00BF5543">
                  <w:pPr>
                    <w:spacing w:beforeLines="50" w:before="120"/>
                    <w:rPr>
                      <w:rFonts w:eastAsia="Malgun Gothic"/>
                      <w:kern w:val="2"/>
                      <w:lang w:eastAsia="ko-KR"/>
                    </w:rPr>
                  </w:pPr>
                  <w:r>
                    <w:rPr>
                      <w:rFonts w:eastAsia="Malgun Gothic"/>
                      <w:kern w:val="2"/>
                      <w:lang w:eastAsia="ko-KR"/>
                    </w:rPr>
                    <w:t>(d) No</w:t>
                  </w:r>
                  <w:r w:rsidRPr="004466DF">
                    <w:rPr>
                      <w:rFonts w:eastAsia="Malgun Gothic"/>
                      <w:kern w:val="2"/>
                      <w:lang w:eastAsia="ko-KR"/>
                    </w:rPr>
                    <w:t xml:space="preserve"> support. </w:t>
                  </w:r>
                  <w:r>
                    <w:rPr>
                      <w:rFonts w:eastAsia="Malgun Gothic"/>
                      <w:kern w:val="2"/>
                      <w:lang w:eastAsia="ko-KR"/>
                    </w:rPr>
                    <w:t>I</w:t>
                  </w:r>
                  <w:r w:rsidRPr="004466DF">
                    <w:rPr>
                      <w:rFonts w:eastAsia="Malgun Gothic"/>
                      <w:kern w:val="2"/>
                      <w:lang w:eastAsia="ko-KR"/>
                    </w:rPr>
                    <w:t>nvalid symbol pattern</w:t>
                  </w:r>
                  <w:r>
                    <w:rPr>
                      <w:rFonts w:eastAsia="Malgun Gothic"/>
                      <w:kern w:val="2"/>
                      <w:lang w:eastAsia="ko-KR"/>
                    </w:rPr>
                    <w:t>, once configured,</w:t>
                  </w:r>
                  <w:r w:rsidRPr="004466DF">
                    <w:rPr>
                      <w:rFonts w:eastAsia="Malgun Gothic"/>
                      <w:kern w:val="2"/>
                      <w:lang w:eastAsia="ko-KR"/>
                    </w:rPr>
                    <w:t xml:space="preserve"> would be considered together with tdd-UL-DL and SFI. In our understanding, there is no additional UE procedure in terms of segmentation.</w:t>
                  </w:r>
                </w:p>
                <w:p w14:paraId="5BAB1235" w14:textId="77777777" w:rsidR="00B82C51" w:rsidRPr="004466DF" w:rsidRDefault="00B82C51" w:rsidP="00BF5543">
                  <w:pPr>
                    <w:spacing w:beforeLines="50" w:before="120"/>
                    <w:rPr>
                      <w:rFonts w:eastAsia="Malgun Gothic"/>
                      <w:kern w:val="2"/>
                      <w:lang w:eastAsia="ko-KR"/>
                    </w:rPr>
                  </w:pPr>
                  <w:r w:rsidRPr="004466DF">
                    <w:rPr>
                      <w:rFonts w:eastAsia="Malgun Gothic"/>
                      <w:kern w:val="2"/>
                      <w:lang w:eastAsia="ko-KR"/>
                    </w:rPr>
                    <w:t>(e) Support. Inter-repetition frequency hopping is totally different from existing inter-slot repetition hopping. It can be reported separately.</w:t>
                  </w:r>
                </w:p>
                <w:p w14:paraId="4CE655D7" w14:textId="77777777" w:rsidR="00B82C51" w:rsidRPr="00004C3F" w:rsidRDefault="00B82C51" w:rsidP="00BF5543">
                  <w:pPr>
                    <w:spacing w:beforeLines="50" w:before="120"/>
                    <w:rPr>
                      <w:i/>
                      <w:kern w:val="2"/>
                      <w:lang w:eastAsia="zh-CN"/>
                    </w:rPr>
                  </w:pPr>
                  <w:r w:rsidRPr="004466DF">
                    <w:rPr>
                      <w:rFonts w:eastAsia="Malgun Gothic"/>
                      <w:kern w:val="2"/>
                      <w:lang w:eastAsia="ko-KR"/>
                    </w:rPr>
                    <w:t xml:space="preserve">(f) No support. DCI format 0_1 and 0_2 has no much differences </w:t>
                  </w:r>
                  <w:r>
                    <w:rPr>
                      <w:rFonts w:eastAsia="Malgun Gothic"/>
                      <w:kern w:val="2"/>
                      <w:lang w:eastAsia="ko-KR"/>
                    </w:rPr>
                    <w:t xml:space="preserve">from operation point of view </w:t>
                  </w:r>
                  <w:r w:rsidRPr="004466DF">
                    <w:rPr>
                      <w:rFonts w:eastAsia="Malgun Gothic"/>
                      <w:kern w:val="2"/>
                      <w:lang w:eastAsia="ko-KR"/>
                    </w:rPr>
                    <w:t xml:space="preserve">after they are signalled. </w:t>
                  </w:r>
                  <w:r>
                    <w:rPr>
                      <w:rFonts w:eastAsia="Malgun Gothic"/>
                      <w:kern w:val="2"/>
                      <w:lang w:eastAsia="ko-KR"/>
                    </w:rPr>
                    <w:t xml:space="preserve">So </w:t>
                  </w:r>
                  <w:r w:rsidRPr="004466DF">
                    <w:rPr>
                      <w:rFonts w:eastAsia="Malgun Gothic"/>
                      <w:kern w:val="2"/>
                      <w:lang w:eastAsia="ko-KR"/>
                    </w:rPr>
                    <w:t>the necessity is unclear to us</w:t>
                  </w:r>
                  <w:r>
                    <w:rPr>
                      <w:rFonts w:eastAsia="Malgun Gothic" w:hint="eastAsia"/>
                      <w:kern w:val="2"/>
                      <w:lang w:eastAsia="ko-KR"/>
                    </w:rPr>
                    <w:t xml:space="preserve">. </w:t>
                  </w:r>
                </w:p>
              </w:tc>
            </w:tr>
            <w:tr w:rsidR="00B82C51" w:rsidRPr="00004C3F" w14:paraId="45E4D8FB" w14:textId="77777777" w:rsidTr="00BF5543">
              <w:tc>
                <w:tcPr>
                  <w:tcW w:w="1252" w:type="dxa"/>
                  <w:tcBorders>
                    <w:top w:val="single" w:sz="4" w:space="0" w:color="auto"/>
                    <w:left w:val="single" w:sz="4" w:space="0" w:color="auto"/>
                    <w:bottom w:val="single" w:sz="4" w:space="0" w:color="auto"/>
                    <w:right w:val="single" w:sz="4" w:space="0" w:color="auto"/>
                  </w:tcBorders>
                </w:tcPr>
                <w:p w14:paraId="072837A1" w14:textId="77777777" w:rsidR="00B82C51" w:rsidRPr="00671C23" w:rsidRDefault="00B82C51" w:rsidP="00BF5543">
                  <w:pPr>
                    <w:spacing w:beforeLines="50" w:before="120"/>
                    <w:rPr>
                      <w:rFonts w:eastAsia="Malgun Gothic"/>
                      <w:kern w:val="2"/>
                      <w:lang w:eastAsia="ko-KR"/>
                    </w:rPr>
                  </w:pPr>
                  <w:r w:rsidRPr="00DC4ACF">
                    <w:t>Samsung</w:t>
                  </w:r>
                </w:p>
              </w:tc>
              <w:tc>
                <w:tcPr>
                  <w:tcW w:w="19002" w:type="dxa"/>
                  <w:tcBorders>
                    <w:top w:val="single" w:sz="4" w:space="0" w:color="auto"/>
                    <w:left w:val="single" w:sz="4" w:space="0" w:color="auto"/>
                    <w:bottom w:val="single" w:sz="4" w:space="0" w:color="auto"/>
                    <w:right w:val="single" w:sz="4" w:space="0" w:color="auto"/>
                  </w:tcBorders>
                </w:tcPr>
                <w:p w14:paraId="2CEAC719" w14:textId="77777777" w:rsidR="00B82C51" w:rsidRPr="002D2CC2" w:rsidRDefault="00B82C51" w:rsidP="00BF5543">
                  <w:pPr>
                    <w:spacing w:beforeLines="50" w:before="120"/>
                    <w:rPr>
                      <w:rFonts w:eastAsia="Malgun Gothic"/>
                      <w:kern w:val="2"/>
                      <w:lang w:eastAsia="ko-KR"/>
                    </w:rPr>
                  </w:pPr>
                  <w:r w:rsidRPr="00DC4ACF">
                    <w:t>Separate capabilities for a-d. No apparent need for separate capabilities for e-f.</w:t>
                  </w:r>
                </w:p>
              </w:tc>
            </w:tr>
            <w:tr w:rsidR="00B82C51" w:rsidRPr="00004C3F" w14:paraId="35CF65FD" w14:textId="77777777" w:rsidTr="00BF5543">
              <w:tc>
                <w:tcPr>
                  <w:tcW w:w="1252" w:type="dxa"/>
                  <w:tcBorders>
                    <w:top w:val="single" w:sz="4" w:space="0" w:color="auto"/>
                    <w:left w:val="single" w:sz="4" w:space="0" w:color="auto"/>
                    <w:bottom w:val="single" w:sz="4" w:space="0" w:color="auto"/>
                    <w:right w:val="single" w:sz="4" w:space="0" w:color="auto"/>
                  </w:tcBorders>
                </w:tcPr>
                <w:p w14:paraId="7764F949" w14:textId="77777777" w:rsidR="00B82C51" w:rsidRPr="00DC4ACF" w:rsidRDefault="00B82C51" w:rsidP="00BF5543">
                  <w:pPr>
                    <w:spacing w:beforeLines="50" w:before="120"/>
                  </w:pPr>
                  <w:r>
                    <w:rPr>
                      <w:rFonts w:eastAsiaTheme="minorEastAsia"/>
                      <w:i/>
                      <w:kern w:val="2"/>
                      <w:lang w:eastAsia="zh-CN"/>
                    </w:rPr>
                    <w:t>OPPO</w:t>
                  </w:r>
                </w:p>
              </w:tc>
              <w:tc>
                <w:tcPr>
                  <w:tcW w:w="19002" w:type="dxa"/>
                  <w:tcBorders>
                    <w:top w:val="single" w:sz="4" w:space="0" w:color="auto"/>
                    <w:left w:val="single" w:sz="4" w:space="0" w:color="auto"/>
                    <w:bottom w:val="single" w:sz="4" w:space="0" w:color="auto"/>
                    <w:right w:val="single" w:sz="4" w:space="0" w:color="auto"/>
                  </w:tcBorders>
                </w:tcPr>
                <w:p w14:paraId="77BC5921" w14:textId="77777777" w:rsidR="00B82C51" w:rsidRDefault="00B82C51" w:rsidP="00BF5543">
                  <w:pPr>
                    <w:pStyle w:val="affa"/>
                    <w:spacing w:beforeLines="50" w:before="120"/>
                    <w:ind w:leftChars="0" w:left="360"/>
                    <w:rPr>
                      <w:rFonts w:eastAsiaTheme="minorEastAsia"/>
                      <w:i/>
                      <w:kern w:val="2"/>
                      <w:lang w:eastAsia="zh-CN"/>
                    </w:rPr>
                  </w:pPr>
                  <w:r>
                    <w:rPr>
                      <w:rFonts w:eastAsiaTheme="minorEastAsia"/>
                      <w:i/>
                      <w:kern w:val="2"/>
                      <w:lang w:eastAsia="zh-CN"/>
                    </w:rPr>
                    <w:t xml:space="preserve">For c)-f), the intention to set separate UE capabilities is not clear for us. We suggest not to set separate UE capabilities unless significant impact on UE complexity. </w:t>
                  </w:r>
                </w:p>
                <w:p w14:paraId="0FB451AF" w14:textId="77777777" w:rsidR="00B82C51" w:rsidRDefault="00B82C51" w:rsidP="00BF5543">
                  <w:pPr>
                    <w:pStyle w:val="affa"/>
                    <w:spacing w:beforeLines="50" w:before="120"/>
                    <w:ind w:leftChars="0" w:left="360"/>
                    <w:rPr>
                      <w:rFonts w:eastAsiaTheme="minorEastAsia"/>
                      <w:i/>
                      <w:kern w:val="2"/>
                      <w:lang w:eastAsia="zh-CN"/>
                    </w:rPr>
                  </w:pPr>
                  <w:r>
                    <w:rPr>
                      <w:rFonts w:eastAsiaTheme="minorEastAsia"/>
                      <w:i/>
                      <w:kern w:val="2"/>
                      <w:lang w:eastAsia="zh-CN"/>
                    </w:rPr>
                    <w:t>The components on time domain resource allocation are simplified and missed components are added in the following table: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B82C51" w14:paraId="6EA88D68" w14:textId="77777777" w:rsidTr="00BF5543">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3AE6272" w14:textId="77777777" w:rsidR="00B82C51" w:rsidRDefault="00B82C51" w:rsidP="00BF5543">
                        <w:pPr>
                          <w:pStyle w:val="TAL"/>
                          <w:rPr>
                            <w:rFonts w:eastAsia="SimSun"/>
                            <w:lang w:eastAsia="zh-CN"/>
                          </w:rPr>
                        </w:pPr>
                        <w:r>
                          <w:rPr>
                            <w:rFonts w:eastAsia="SimSun"/>
                            <w:lang w:eastAsia="zh-CN"/>
                          </w:rPr>
                          <w:t>11</w:t>
                        </w:r>
                        <w:r w:rsidRPr="0032705D">
                          <w:rPr>
                            <w:rFonts w:eastAsia="SimSun"/>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0367E9" w14:textId="77777777" w:rsidR="00B82C51" w:rsidRPr="00BB3ED7" w:rsidRDefault="00B82C51" w:rsidP="00BF5543">
                        <w:pPr>
                          <w:pStyle w:val="TAL"/>
                          <w:rPr>
                            <w:rFonts w:eastAsia="SimSun"/>
                            <w:lang w:eastAsia="zh-CN"/>
                          </w:rPr>
                        </w:pPr>
                        <w:r w:rsidRPr="00DB2429">
                          <w:rPr>
                            <w:rFonts w:ascii="Times" w:eastAsia="Batang" w:hAnsi="Times"/>
                            <w:sz w:val="20"/>
                          </w:rPr>
                          <w:t>PUSCH repetition type B</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B62DD6" w14:textId="77777777" w:rsidR="00B82C51" w:rsidRDefault="00B82C51" w:rsidP="00546021">
                        <w:pPr>
                          <w:pStyle w:val="TAL"/>
                          <w:numPr>
                            <w:ilvl w:val="0"/>
                            <w:numId w:val="28"/>
                          </w:numPr>
                          <w:rPr>
                            <w:lang w:eastAsia="ja-JP"/>
                          </w:rPr>
                        </w:pPr>
                        <w:r w:rsidRPr="0032705D">
                          <w:rPr>
                            <w:lang w:eastAsia="ja-JP"/>
                          </w:rPr>
                          <w:t xml:space="preserve">For a transport block, one dynamic UL grant or one configured grant schedules two or more PUSCH repetitions that can be in one slot, or across slot boundary in consecutive available slots. </w:t>
                        </w:r>
                      </w:p>
                      <w:p w14:paraId="35093C91" w14:textId="77777777" w:rsidR="00B82C51" w:rsidRPr="00147DE6" w:rsidRDefault="00B82C51" w:rsidP="00546021">
                        <w:pPr>
                          <w:pStyle w:val="TAL"/>
                          <w:numPr>
                            <w:ilvl w:val="0"/>
                            <w:numId w:val="28"/>
                          </w:numPr>
                          <w:rPr>
                            <w:lang w:eastAsia="ja-JP"/>
                          </w:rPr>
                        </w:pPr>
                        <w:r w:rsidRPr="0032705D">
                          <w:rPr>
                            <w:lang w:eastAsia="ja-JP"/>
                          </w:rPr>
                          <w:t>Dynamic indication of the nominal number of repetitions in the DCI scheduling dynamic PUSCH.</w:t>
                        </w:r>
                      </w:p>
                      <w:p w14:paraId="3E6547A4" w14:textId="77777777" w:rsidR="00B82C51" w:rsidRPr="00147DE6" w:rsidRDefault="00B82C51" w:rsidP="00546021">
                        <w:pPr>
                          <w:pStyle w:val="TAL"/>
                          <w:numPr>
                            <w:ilvl w:val="0"/>
                            <w:numId w:val="28"/>
                          </w:numPr>
                          <w:rPr>
                            <w:lang w:eastAsia="ja-JP"/>
                          </w:rPr>
                        </w:pPr>
                        <w:r>
                          <w:rPr>
                            <w:lang w:eastAsia="ja-JP"/>
                          </w:rPr>
                          <w:t xml:space="preserve"> </w:t>
                        </w:r>
                        <w:r w:rsidRPr="00147DE6">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E7A2490" w14:textId="77777777" w:rsidR="00B82C51" w:rsidRPr="00147DE6" w:rsidRDefault="00B82C51" w:rsidP="00546021">
                        <w:pPr>
                          <w:pStyle w:val="TAL"/>
                          <w:numPr>
                            <w:ilvl w:val="0"/>
                            <w:numId w:val="28"/>
                          </w:numPr>
                          <w:rPr>
                            <w:lang w:eastAsia="ja-JP"/>
                          </w:rPr>
                        </w:pPr>
                        <w:r>
                          <w:rPr>
                            <w:lang w:eastAsia="ja-JP"/>
                          </w:rPr>
                          <w:t xml:space="preserve">TBS is </w:t>
                        </w:r>
                        <w:r>
                          <w:t xml:space="preserve">determined based on </w:t>
                        </w:r>
                        <w:r w:rsidRPr="00147DE6">
                          <w:rPr>
                            <w:iCs/>
                          </w:rPr>
                          <w:t>L</w:t>
                        </w:r>
                        <w:r>
                          <w:t xml:space="preserve"> indicated in TDRA table entry reusing Rel-15 mechanism.</w:t>
                        </w:r>
                      </w:p>
                      <w:p w14:paraId="3ED974D1" w14:textId="77777777" w:rsidR="00B82C51" w:rsidRPr="00147DE6" w:rsidRDefault="00B82C51" w:rsidP="00546021">
                        <w:pPr>
                          <w:pStyle w:val="TAL"/>
                          <w:numPr>
                            <w:ilvl w:val="0"/>
                            <w:numId w:val="28"/>
                          </w:numPr>
                          <w:rPr>
                            <w:lang w:eastAsia="ja-JP"/>
                          </w:rPr>
                        </w:pPr>
                        <w:r>
                          <w:t>Handling of interaction with invalid resource, including dynamic SFI is configured or not ,</w:t>
                        </w:r>
                        <w:r w:rsidRPr="00147DE6">
                          <w:t>InvalidSymbolPattern</w:t>
                        </w:r>
                        <w:r w:rsidRPr="00C20489">
                          <w:t xml:space="preserve"> configured</w:t>
                        </w:r>
                        <w:r>
                          <w:t xml:space="preserve"> or not</w:t>
                        </w:r>
                      </w:p>
                      <w:p w14:paraId="37633ADC" w14:textId="77777777" w:rsidR="00B82C51" w:rsidRPr="00147DE6" w:rsidRDefault="00B82C51" w:rsidP="00546021">
                        <w:pPr>
                          <w:pStyle w:val="TAL"/>
                          <w:numPr>
                            <w:ilvl w:val="0"/>
                            <w:numId w:val="28"/>
                          </w:numPr>
                          <w:rPr>
                            <w:lang w:eastAsia="ja-JP"/>
                          </w:rPr>
                        </w:pPr>
                        <w:r>
                          <w:rPr>
                            <w:rFonts w:hint="eastAsia"/>
                          </w:rPr>
                          <w:t>orphan symbol dropping</w:t>
                        </w:r>
                      </w:p>
                      <w:p w14:paraId="74D5E7F4" w14:textId="77777777" w:rsidR="00B82C51" w:rsidRDefault="00B82C51" w:rsidP="00546021">
                        <w:pPr>
                          <w:pStyle w:val="TAL"/>
                          <w:numPr>
                            <w:ilvl w:val="0"/>
                            <w:numId w:val="28"/>
                          </w:numPr>
                          <w:rPr>
                            <w:lang w:eastAsia="ja-JP"/>
                          </w:rPr>
                        </w:pPr>
                        <w:r>
                          <w:rPr>
                            <w:rFonts w:hint="eastAsia"/>
                            <w:lang w:eastAsia="zh-CN"/>
                          </w:rPr>
                          <w:t>Inter PUSCH repetition hopping</w:t>
                        </w:r>
                      </w:p>
                      <w:p w14:paraId="4D307A45" w14:textId="77777777" w:rsidR="00B82C51" w:rsidRDefault="00B82C51" w:rsidP="00546021">
                        <w:pPr>
                          <w:pStyle w:val="TAL"/>
                          <w:numPr>
                            <w:ilvl w:val="0"/>
                            <w:numId w:val="28"/>
                          </w:numPr>
                          <w:rPr>
                            <w:lang w:eastAsia="ja-JP"/>
                          </w:rPr>
                        </w:pPr>
                        <w:r>
                          <w:rPr>
                            <w:lang w:eastAsia="zh-CN"/>
                          </w:rPr>
                          <w:t>DMRS allocation is determined based on actual PUSCH repetition.</w:t>
                        </w:r>
                      </w:p>
                      <w:p w14:paraId="57CF8201" w14:textId="77777777" w:rsidR="00B82C51" w:rsidRPr="00424A3C" w:rsidRDefault="00B82C51" w:rsidP="00546021">
                        <w:pPr>
                          <w:pStyle w:val="TAL"/>
                          <w:numPr>
                            <w:ilvl w:val="0"/>
                            <w:numId w:val="28"/>
                          </w:numPr>
                          <w:rPr>
                            <w:lang w:eastAsia="ja-JP"/>
                          </w:rPr>
                        </w:pPr>
                        <w:r>
                          <w:rPr>
                            <w:lang w:eastAsia="zh-CN"/>
                          </w:rPr>
                          <w:t>UCI multiplexing(Note, this issue is being discussed)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BB5181" w14:textId="77777777" w:rsidR="00B82C51" w:rsidRPr="00481E40"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32A659" w14:textId="77777777" w:rsidR="00B82C51" w:rsidRPr="0044340F" w:rsidRDefault="00B82C51" w:rsidP="00BF5543">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447B3"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DF6DAF"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F79EA" w14:textId="77777777" w:rsidR="00B82C51" w:rsidRPr="00461921" w:rsidRDefault="00B82C51" w:rsidP="00BF5543">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4C758"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1063CA"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8D14115" w14:textId="77777777" w:rsidR="00B82C51" w:rsidRDefault="00B82C51" w:rsidP="00BF5543">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BA907A" w14:textId="77777777" w:rsidR="00B82C51" w:rsidRDefault="00B82C51" w:rsidP="00BF5543">
                        <w:pPr>
                          <w:pStyle w:val="TAL"/>
                          <w:rPr>
                            <w:lang w:eastAsia="zh-CN"/>
                          </w:rPr>
                        </w:pPr>
                        <w:r>
                          <w:rPr>
                            <w:lang w:eastAsia="zh-CN"/>
                          </w:rPr>
                          <w:t>Candidate value for component 8):</w:t>
                        </w:r>
                      </w:p>
                      <w:p w14:paraId="56458DF5" w14:textId="77777777" w:rsidR="00B82C51" w:rsidRDefault="00B82C51" w:rsidP="00BF5543">
                        <w:pPr>
                          <w:pStyle w:val="TAL"/>
                        </w:pPr>
                        <w:r>
                          <w:rPr>
                            <w:lang w:eastAsia="zh-CN"/>
                          </w:rPr>
                          <w:t>{</w:t>
                        </w:r>
                        <w:r>
                          <w:t>2, 3, 4, 7, 8, 12}</w:t>
                        </w:r>
                      </w:p>
                      <w:p w14:paraId="4563D0BC" w14:textId="77777777" w:rsidR="00B82C51" w:rsidRDefault="00B82C51" w:rsidP="00BF5543">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4BA93F" w14:textId="77777777" w:rsidR="00B82C51" w:rsidRDefault="00B82C51" w:rsidP="00BF5543">
                        <w:pPr>
                          <w:pStyle w:val="TAL"/>
                          <w:rPr>
                            <w:lang w:eastAsia="ja-JP"/>
                          </w:rPr>
                        </w:pPr>
                        <w:r>
                          <w:rPr>
                            <w:lang w:eastAsia="ja-JP"/>
                          </w:rPr>
                          <w:t>Optional with capability signalling</w:t>
                        </w:r>
                      </w:p>
                    </w:tc>
                  </w:tr>
                </w:tbl>
                <w:p w14:paraId="5345BF79" w14:textId="77777777" w:rsidR="00B82C51" w:rsidRPr="00DC4ACF" w:rsidRDefault="00B82C51" w:rsidP="00BF5543">
                  <w:pPr>
                    <w:spacing w:beforeLines="50" w:before="120"/>
                  </w:pPr>
                </w:p>
              </w:tc>
            </w:tr>
            <w:tr w:rsidR="00B82C51" w:rsidRPr="00004C3F" w14:paraId="19EE2C15" w14:textId="77777777" w:rsidTr="00BF5543">
              <w:tc>
                <w:tcPr>
                  <w:tcW w:w="1252" w:type="dxa"/>
                  <w:tcBorders>
                    <w:top w:val="single" w:sz="4" w:space="0" w:color="auto"/>
                    <w:left w:val="single" w:sz="4" w:space="0" w:color="auto"/>
                    <w:bottom w:val="single" w:sz="4" w:space="0" w:color="auto"/>
                    <w:right w:val="single" w:sz="4" w:space="0" w:color="auto"/>
                  </w:tcBorders>
                </w:tcPr>
                <w:p w14:paraId="70887D5D" w14:textId="77777777" w:rsidR="00B82C51" w:rsidRDefault="00B82C51" w:rsidP="00BF5543">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9002" w:type="dxa"/>
                  <w:tcBorders>
                    <w:top w:val="single" w:sz="4" w:space="0" w:color="auto"/>
                    <w:left w:val="single" w:sz="4" w:space="0" w:color="auto"/>
                    <w:bottom w:val="single" w:sz="4" w:space="0" w:color="auto"/>
                    <w:right w:val="single" w:sz="4" w:space="0" w:color="auto"/>
                  </w:tcBorders>
                </w:tcPr>
                <w:p w14:paraId="3F3E4C8D" w14:textId="77777777" w:rsidR="00B82C51" w:rsidRDefault="00B82C51" w:rsidP="00546021">
                  <w:pPr>
                    <w:numPr>
                      <w:ilvl w:val="0"/>
                      <w:numId w:val="33"/>
                    </w:numPr>
                    <w:overflowPunct w:val="0"/>
                    <w:autoSpaceDE w:val="0"/>
                    <w:autoSpaceDN w:val="0"/>
                    <w:adjustRightInd w:val="0"/>
                    <w:spacing w:beforeLines="50" w:before="120"/>
                    <w:ind w:left="720" w:hanging="360"/>
                    <w:textAlignment w:val="baseline"/>
                    <w:rPr>
                      <w:iCs/>
                      <w:kern w:val="2"/>
                      <w:sz w:val="22"/>
                      <w:szCs w:val="22"/>
                      <w:lang w:val="en-US" w:eastAsia="zh-CN"/>
                    </w:rPr>
                  </w:pPr>
                  <w:r>
                    <w:rPr>
                      <w:rFonts w:hint="eastAsia"/>
                      <w:iCs/>
                      <w:kern w:val="2"/>
                      <w:sz w:val="22"/>
                      <w:szCs w:val="22"/>
                      <w:lang w:val="en-US" w:eastAsia="zh-CN"/>
                    </w:rPr>
                    <w:t xml:space="preserve">We are fine to </w:t>
                  </w:r>
                  <w:r>
                    <w:rPr>
                      <w:rFonts w:eastAsiaTheme="minorEastAsia"/>
                      <w:sz w:val="22"/>
                      <w:szCs w:val="22"/>
                      <w:lang w:val="en-US" w:eastAsia="zh-CN"/>
                    </w:rPr>
                    <w:t>set separate UE capabilities for the total number of unicast PUSCHs for different TBs per slot per CC</w:t>
                  </w:r>
                  <w:r>
                    <w:rPr>
                      <w:rFonts w:eastAsiaTheme="minorEastAsia" w:hint="eastAsia"/>
                      <w:sz w:val="22"/>
                      <w:szCs w:val="22"/>
                      <w:lang w:val="en-US" w:eastAsia="zh-CN"/>
                    </w:rPr>
                    <w:t xml:space="preserve">. But the detailed capabilities should share the current FG 11-5 as a prerequisite. </w:t>
                  </w:r>
                </w:p>
                <w:p w14:paraId="540B8920" w14:textId="77777777" w:rsidR="00B82C51" w:rsidRDefault="00B82C51" w:rsidP="00546021">
                  <w:pPr>
                    <w:numPr>
                      <w:ilvl w:val="0"/>
                      <w:numId w:val="33"/>
                    </w:numPr>
                    <w:overflowPunct w:val="0"/>
                    <w:autoSpaceDE w:val="0"/>
                    <w:autoSpaceDN w:val="0"/>
                    <w:adjustRightInd w:val="0"/>
                    <w:spacing w:beforeLines="50" w:before="120"/>
                    <w:ind w:left="720" w:hanging="360"/>
                    <w:textAlignment w:val="baseline"/>
                    <w:rPr>
                      <w:iCs/>
                      <w:kern w:val="2"/>
                      <w:sz w:val="22"/>
                      <w:szCs w:val="22"/>
                      <w:lang w:val="en-US" w:eastAsia="zh-CN"/>
                    </w:rPr>
                  </w:pPr>
                  <w:r>
                    <w:rPr>
                      <w:rFonts w:hint="eastAsia"/>
                      <w:iCs/>
                      <w:kern w:val="2"/>
                      <w:sz w:val="22"/>
                      <w:szCs w:val="22"/>
                      <w:lang w:val="en-US" w:eastAsia="zh-CN"/>
                    </w:rPr>
                    <w:t>The same as a).</w:t>
                  </w:r>
                </w:p>
                <w:p w14:paraId="59986A8A" w14:textId="77777777" w:rsidR="00B82C51" w:rsidRDefault="00B82C51" w:rsidP="00546021">
                  <w:pPr>
                    <w:numPr>
                      <w:ilvl w:val="0"/>
                      <w:numId w:val="33"/>
                    </w:numPr>
                    <w:overflowPunct w:val="0"/>
                    <w:autoSpaceDE w:val="0"/>
                    <w:autoSpaceDN w:val="0"/>
                    <w:adjustRightInd w:val="0"/>
                    <w:spacing w:beforeLines="50" w:before="120"/>
                    <w:ind w:left="720" w:hanging="360"/>
                    <w:textAlignment w:val="baseline"/>
                    <w:rPr>
                      <w:iCs/>
                      <w:kern w:val="2"/>
                      <w:sz w:val="22"/>
                      <w:szCs w:val="22"/>
                      <w:lang w:val="en-US" w:eastAsia="zh-CN"/>
                    </w:rPr>
                  </w:pPr>
                  <w:r>
                    <w:rPr>
                      <w:rFonts w:hint="eastAsia"/>
                      <w:iCs/>
                      <w:kern w:val="2"/>
                      <w:sz w:val="22"/>
                      <w:szCs w:val="22"/>
                      <w:lang w:val="en-US" w:eastAsia="zh-CN"/>
                    </w:rPr>
                    <w:t>No. DG and CG PUSCH share much common ground in terms of PUSCH repetition type B construction.</w:t>
                  </w:r>
                </w:p>
                <w:p w14:paraId="473C08C6" w14:textId="77777777" w:rsidR="00B82C51" w:rsidRDefault="00B82C51" w:rsidP="00546021">
                  <w:pPr>
                    <w:numPr>
                      <w:ilvl w:val="0"/>
                      <w:numId w:val="33"/>
                    </w:numPr>
                    <w:overflowPunct w:val="0"/>
                    <w:autoSpaceDE w:val="0"/>
                    <w:autoSpaceDN w:val="0"/>
                    <w:adjustRightInd w:val="0"/>
                    <w:spacing w:beforeLines="50" w:before="120"/>
                    <w:ind w:left="720" w:hanging="360"/>
                    <w:textAlignment w:val="baseline"/>
                    <w:rPr>
                      <w:iCs/>
                      <w:kern w:val="2"/>
                      <w:sz w:val="22"/>
                      <w:szCs w:val="22"/>
                      <w:lang w:val="en-US" w:eastAsia="zh-CN"/>
                    </w:rPr>
                  </w:pPr>
                  <w:r>
                    <w:rPr>
                      <w:rFonts w:hint="eastAsia"/>
                      <w:iCs/>
                      <w:kern w:val="2"/>
                      <w:sz w:val="22"/>
                      <w:szCs w:val="22"/>
                      <w:lang w:val="en-US" w:eastAsia="zh-CN"/>
                    </w:rPr>
                    <w:t xml:space="preserve">No. Both SFI and </w:t>
                  </w:r>
                  <w:r>
                    <w:rPr>
                      <w:i/>
                      <w:sz w:val="22"/>
                      <w:szCs w:val="22"/>
                    </w:rPr>
                    <w:t>InvalidSymbolPattern</w:t>
                  </w:r>
                  <w:r>
                    <w:rPr>
                      <w:rFonts w:eastAsia="SimSun" w:hint="eastAsia"/>
                      <w:i/>
                      <w:sz w:val="22"/>
                      <w:szCs w:val="22"/>
                      <w:lang w:val="en-US" w:eastAsia="zh-CN"/>
                    </w:rPr>
                    <w:t xml:space="preserve"> </w:t>
                  </w:r>
                  <w:r>
                    <w:rPr>
                      <w:rFonts w:eastAsia="SimSun" w:hint="eastAsia"/>
                      <w:iCs/>
                      <w:sz w:val="22"/>
                      <w:szCs w:val="22"/>
                      <w:lang w:val="en-US" w:eastAsia="zh-CN"/>
                    </w:rPr>
                    <w:t xml:space="preserve">can be used for indication of invalid symbols by using DCI on top of RRC configurations. The mechanism is similar and no need to separate.   </w:t>
                  </w:r>
                </w:p>
                <w:p w14:paraId="65296932" w14:textId="77777777" w:rsidR="00B82C51" w:rsidRDefault="00B82C51" w:rsidP="00546021">
                  <w:pPr>
                    <w:numPr>
                      <w:ilvl w:val="0"/>
                      <w:numId w:val="33"/>
                    </w:numPr>
                    <w:overflowPunct w:val="0"/>
                    <w:autoSpaceDE w:val="0"/>
                    <w:autoSpaceDN w:val="0"/>
                    <w:adjustRightInd w:val="0"/>
                    <w:spacing w:beforeLines="50" w:before="120"/>
                    <w:ind w:left="720" w:hanging="360"/>
                    <w:textAlignment w:val="baseline"/>
                    <w:rPr>
                      <w:iCs/>
                      <w:kern w:val="2"/>
                      <w:sz w:val="22"/>
                      <w:szCs w:val="22"/>
                      <w:lang w:val="en-US" w:eastAsia="zh-CN"/>
                    </w:rPr>
                  </w:pPr>
                  <w:r>
                    <w:rPr>
                      <w:rFonts w:hint="eastAsia"/>
                      <w:iCs/>
                      <w:kern w:val="2"/>
                      <w:sz w:val="22"/>
                      <w:szCs w:val="22"/>
                      <w:lang w:val="en-US" w:eastAsia="zh-CN"/>
                    </w:rPr>
                    <w:t xml:space="preserve">OK to </w:t>
                  </w:r>
                  <w:r>
                    <w:rPr>
                      <w:rFonts w:eastAsiaTheme="minorEastAsia"/>
                      <w:sz w:val="22"/>
                      <w:szCs w:val="22"/>
                      <w:lang w:val="en-US" w:eastAsia="zh-CN"/>
                    </w:rPr>
                    <w:t>set separate UE capabilities</w:t>
                  </w:r>
                  <w:r>
                    <w:rPr>
                      <w:rFonts w:eastAsiaTheme="minorEastAsia" w:hint="eastAsia"/>
                      <w:sz w:val="22"/>
                      <w:szCs w:val="22"/>
                      <w:lang w:val="en-US" w:eastAsia="zh-CN"/>
                    </w:rPr>
                    <w:t xml:space="preserve"> for frequency hopping but with the current FG 11-5 as a prerequisite. </w:t>
                  </w:r>
                </w:p>
                <w:p w14:paraId="00B59822" w14:textId="77777777" w:rsidR="00B82C51" w:rsidRDefault="00B82C51" w:rsidP="00546021">
                  <w:pPr>
                    <w:numPr>
                      <w:ilvl w:val="0"/>
                      <w:numId w:val="33"/>
                    </w:numPr>
                    <w:overflowPunct w:val="0"/>
                    <w:autoSpaceDE w:val="0"/>
                    <w:autoSpaceDN w:val="0"/>
                    <w:adjustRightInd w:val="0"/>
                    <w:spacing w:beforeLines="50" w:before="120"/>
                    <w:ind w:left="720" w:hanging="360"/>
                    <w:textAlignment w:val="baseline"/>
                    <w:rPr>
                      <w:iCs/>
                      <w:kern w:val="2"/>
                      <w:sz w:val="22"/>
                      <w:szCs w:val="22"/>
                      <w:lang w:val="en-US" w:eastAsia="zh-CN"/>
                    </w:rPr>
                  </w:pPr>
                  <w:r>
                    <w:rPr>
                      <w:rFonts w:hint="eastAsia"/>
                      <w:iCs/>
                      <w:kern w:val="2"/>
                      <w:sz w:val="22"/>
                      <w:szCs w:val="22"/>
                      <w:lang w:val="en-US" w:eastAsia="zh-CN"/>
                    </w:rPr>
                    <w:t xml:space="preserve">No. </w:t>
                  </w:r>
                  <w:r>
                    <w:rPr>
                      <w:rFonts w:eastAsia="SimSun" w:hint="eastAsia"/>
                      <w:sz w:val="22"/>
                      <w:szCs w:val="22"/>
                      <w:lang w:val="en-US" w:eastAsia="zh-CN"/>
                    </w:rPr>
                    <w:t xml:space="preserve">As long as the UE supports DCI format </w:t>
                  </w:r>
                  <w:r>
                    <w:rPr>
                      <w:rFonts w:eastAsia="SimSun"/>
                      <w:sz w:val="22"/>
                      <w:szCs w:val="22"/>
                      <w:lang w:val="en-US" w:eastAsia="zh-CN"/>
                    </w:rPr>
                    <w:t>0_2</w:t>
                  </w:r>
                  <w:r>
                    <w:rPr>
                      <w:rFonts w:eastAsia="SimSun" w:hint="eastAsia"/>
                      <w:sz w:val="22"/>
                      <w:szCs w:val="22"/>
                      <w:lang w:val="en-US" w:eastAsia="zh-CN"/>
                    </w:rPr>
                    <w:t xml:space="preserve"> in FG 11-1, we don</w:t>
                  </w:r>
                  <w:r>
                    <w:rPr>
                      <w:rFonts w:eastAsia="SimSun"/>
                      <w:sz w:val="22"/>
                      <w:szCs w:val="22"/>
                      <w:lang w:val="en-US" w:eastAsia="zh-CN"/>
                    </w:rPr>
                    <w:t>’</w:t>
                  </w:r>
                  <w:r>
                    <w:rPr>
                      <w:rFonts w:eastAsia="SimSun" w:hint="eastAsia"/>
                      <w:sz w:val="22"/>
                      <w:szCs w:val="22"/>
                      <w:lang w:val="en-US" w:eastAsia="zh-CN"/>
                    </w:rPr>
                    <w:t xml:space="preserve">t see much difference on PUSCH repetition type B construction between different DCI formats. </w:t>
                  </w:r>
                </w:p>
                <w:p w14:paraId="5199F238" w14:textId="77777777" w:rsidR="00B82C51" w:rsidRDefault="00B82C51" w:rsidP="00BF5543">
                  <w:pPr>
                    <w:pStyle w:val="affa"/>
                    <w:spacing w:beforeLines="50" w:before="120"/>
                    <w:ind w:leftChars="0" w:left="360"/>
                    <w:rPr>
                      <w:rFonts w:eastAsiaTheme="minorEastAsia"/>
                      <w:i/>
                      <w:kern w:val="2"/>
                      <w:lang w:eastAsia="zh-CN"/>
                    </w:rPr>
                  </w:pPr>
                </w:p>
              </w:tc>
            </w:tr>
            <w:tr w:rsidR="00B82C51" w:rsidRPr="00004C3F" w14:paraId="15942299" w14:textId="77777777" w:rsidTr="00BF5543">
              <w:tc>
                <w:tcPr>
                  <w:tcW w:w="1252" w:type="dxa"/>
                  <w:tcBorders>
                    <w:top w:val="single" w:sz="4" w:space="0" w:color="auto"/>
                    <w:left w:val="single" w:sz="4" w:space="0" w:color="auto"/>
                    <w:bottom w:val="single" w:sz="4" w:space="0" w:color="auto"/>
                    <w:right w:val="single" w:sz="4" w:space="0" w:color="auto"/>
                  </w:tcBorders>
                </w:tcPr>
                <w:p w14:paraId="611DE97C" w14:textId="77777777" w:rsidR="00B82C51" w:rsidRDefault="00B82C51" w:rsidP="00BF5543">
                  <w:pPr>
                    <w:spacing w:beforeLines="50" w:before="120"/>
                    <w:rPr>
                      <w:rFonts w:eastAsiaTheme="minorEastAsia"/>
                      <w:iCs/>
                      <w:kern w:val="2"/>
                      <w:sz w:val="22"/>
                      <w:szCs w:val="22"/>
                      <w:lang w:val="en-US" w:eastAsia="zh-CN"/>
                    </w:rPr>
                  </w:pPr>
                  <w:r w:rsidRPr="00BA46F4">
                    <w:rPr>
                      <w:rFonts w:eastAsiaTheme="minorEastAsia"/>
                      <w:kern w:val="2"/>
                      <w:lang w:eastAsia="zh-CN"/>
                    </w:rPr>
                    <w:t>MediaTek</w:t>
                  </w:r>
                </w:p>
              </w:tc>
              <w:tc>
                <w:tcPr>
                  <w:tcW w:w="19002" w:type="dxa"/>
                  <w:tcBorders>
                    <w:top w:val="single" w:sz="4" w:space="0" w:color="auto"/>
                    <w:left w:val="single" w:sz="4" w:space="0" w:color="auto"/>
                    <w:bottom w:val="single" w:sz="4" w:space="0" w:color="auto"/>
                    <w:right w:val="single" w:sz="4" w:space="0" w:color="auto"/>
                  </w:tcBorders>
                </w:tcPr>
                <w:p w14:paraId="53931B4E" w14:textId="77777777" w:rsidR="00B82C51" w:rsidRPr="00BA46F4" w:rsidRDefault="00B82C51" w:rsidP="00546021">
                  <w:pPr>
                    <w:pStyle w:val="affa"/>
                    <w:numPr>
                      <w:ilvl w:val="0"/>
                      <w:numId w:val="37"/>
                    </w:numPr>
                    <w:overflowPunct w:val="0"/>
                    <w:autoSpaceDE w:val="0"/>
                    <w:autoSpaceDN w:val="0"/>
                    <w:adjustRightInd w:val="0"/>
                    <w:spacing w:beforeLines="50" w:before="120"/>
                    <w:ind w:leftChars="0"/>
                    <w:textAlignment w:val="baseline"/>
                    <w:rPr>
                      <w:kern w:val="2"/>
                      <w:lang w:eastAsia="zh-CN"/>
                    </w:rPr>
                  </w:pPr>
                  <w:r w:rsidRPr="00BA46F4">
                    <w:rPr>
                      <w:kern w:val="2"/>
                      <w:lang w:eastAsia="zh-CN"/>
                    </w:rPr>
                    <w:t>No, the total number of unicast PUSCHs for different TBs per slot per CC should follow FG 5-12, 5-12a, 5-12b, 5-13d, 5-13e and 5-13f define in Rel-15.</w:t>
                  </w:r>
                </w:p>
                <w:p w14:paraId="4D8B5055" w14:textId="77777777" w:rsidR="00B82C51" w:rsidRPr="00BA46F4" w:rsidRDefault="00B82C51" w:rsidP="00546021">
                  <w:pPr>
                    <w:pStyle w:val="affa"/>
                    <w:numPr>
                      <w:ilvl w:val="0"/>
                      <w:numId w:val="37"/>
                    </w:numPr>
                    <w:overflowPunct w:val="0"/>
                    <w:autoSpaceDE w:val="0"/>
                    <w:autoSpaceDN w:val="0"/>
                    <w:adjustRightInd w:val="0"/>
                    <w:spacing w:beforeLines="50" w:before="120"/>
                    <w:ind w:leftChars="0"/>
                    <w:textAlignment w:val="baseline"/>
                    <w:rPr>
                      <w:kern w:val="2"/>
                      <w:lang w:eastAsia="zh-CN"/>
                    </w:rPr>
                  </w:pPr>
                  <w:r w:rsidRPr="00BA46F4">
                    <w:rPr>
                      <w:kern w:val="2"/>
                      <w:lang w:eastAsia="zh-CN"/>
                    </w:rPr>
                    <w:t>Yes, different UE capabilities for different UE processing time capability.</w:t>
                  </w:r>
                </w:p>
                <w:p w14:paraId="7495B447" w14:textId="77777777" w:rsidR="00B82C51" w:rsidRPr="00BA46F4" w:rsidRDefault="00B82C51" w:rsidP="00546021">
                  <w:pPr>
                    <w:pStyle w:val="affa"/>
                    <w:numPr>
                      <w:ilvl w:val="0"/>
                      <w:numId w:val="37"/>
                    </w:numPr>
                    <w:overflowPunct w:val="0"/>
                    <w:autoSpaceDE w:val="0"/>
                    <w:autoSpaceDN w:val="0"/>
                    <w:adjustRightInd w:val="0"/>
                    <w:spacing w:beforeLines="50" w:before="120"/>
                    <w:ind w:leftChars="0"/>
                    <w:textAlignment w:val="baseline"/>
                    <w:rPr>
                      <w:kern w:val="2"/>
                      <w:lang w:eastAsia="zh-CN"/>
                    </w:rPr>
                  </w:pPr>
                  <w:r w:rsidRPr="00BA46F4">
                    <w:rPr>
                      <w:kern w:val="2"/>
                      <w:lang w:eastAsia="zh-CN"/>
                    </w:rPr>
                    <w:t>No need for different UE capabilities for dynamic grant and configured grant for the PUSCH repetitions type-B</w:t>
                  </w:r>
                </w:p>
                <w:p w14:paraId="2E31FB1C" w14:textId="77777777" w:rsidR="00B82C51" w:rsidRPr="00BA46F4" w:rsidRDefault="00B82C51" w:rsidP="00546021">
                  <w:pPr>
                    <w:pStyle w:val="affa"/>
                    <w:numPr>
                      <w:ilvl w:val="0"/>
                      <w:numId w:val="37"/>
                    </w:numPr>
                    <w:overflowPunct w:val="0"/>
                    <w:autoSpaceDE w:val="0"/>
                    <w:autoSpaceDN w:val="0"/>
                    <w:adjustRightInd w:val="0"/>
                    <w:spacing w:beforeLines="50" w:before="120"/>
                    <w:ind w:leftChars="0"/>
                    <w:textAlignment w:val="baseline"/>
                    <w:rPr>
                      <w:kern w:val="2"/>
                      <w:lang w:eastAsia="zh-CN"/>
                    </w:rPr>
                  </w:pPr>
                  <w:r w:rsidRPr="00BA46F4">
                    <w:rPr>
                      <w:kern w:val="2"/>
                      <w:lang w:eastAsia="zh-CN"/>
                    </w:rPr>
                    <w:t>No need to have it as a separate capability. This doesn’t introduce much implementation complexity and should be supported by default.</w:t>
                  </w:r>
                </w:p>
                <w:p w14:paraId="4E7B29A1" w14:textId="77777777" w:rsidR="00B82C51" w:rsidRPr="00BA46F4" w:rsidRDefault="00B82C51" w:rsidP="00546021">
                  <w:pPr>
                    <w:pStyle w:val="affa"/>
                    <w:numPr>
                      <w:ilvl w:val="0"/>
                      <w:numId w:val="37"/>
                    </w:numPr>
                    <w:overflowPunct w:val="0"/>
                    <w:autoSpaceDE w:val="0"/>
                    <w:autoSpaceDN w:val="0"/>
                    <w:adjustRightInd w:val="0"/>
                    <w:spacing w:beforeLines="50" w:before="120"/>
                    <w:ind w:leftChars="0"/>
                    <w:textAlignment w:val="baseline"/>
                    <w:rPr>
                      <w:kern w:val="2"/>
                      <w:lang w:eastAsia="zh-CN"/>
                    </w:rPr>
                  </w:pPr>
                  <w:r w:rsidRPr="00BA46F4">
                    <w:rPr>
                      <w:kern w:val="2"/>
                      <w:lang w:eastAsia="zh-CN"/>
                    </w:rPr>
                    <w:t>No, there is no need.</w:t>
                  </w:r>
                </w:p>
                <w:p w14:paraId="65F8D1C3" w14:textId="77777777" w:rsidR="00B82C51" w:rsidRPr="00133DF7" w:rsidRDefault="00B82C51" w:rsidP="00546021">
                  <w:pPr>
                    <w:pStyle w:val="affa"/>
                    <w:numPr>
                      <w:ilvl w:val="0"/>
                      <w:numId w:val="37"/>
                    </w:numPr>
                    <w:overflowPunct w:val="0"/>
                    <w:autoSpaceDE w:val="0"/>
                    <w:autoSpaceDN w:val="0"/>
                    <w:adjustRightInd w:val="0"/>
                    <w:spacing w:beforeLines="50" w:before="120"/>
                    <w:ind w:leftChars="0"/>
                    <w:textAlignment w:val="baseline"/>
                    <w:rPr>
                      <w:iCs/>
                      <w:kern w:val="2"/>
                      <w:sz w:val="22"/>
                      <w:szCs w:val="22"/>
                      <w:lang w:val="en-US" w:eastAsia="zh-CN"/>
                    </w:rPr>
                  </w:pPr>
                  <w:r w:rsidRPr="00133DF7">
                    <w:rPr>
                      <w:kern w:val="2"/>
                      <w:lang w:eastAsia="zh-CN"/>
                    </w:rPr>
                    <w:t>No, there is no need.</w:t>
                  </w:r>
                </w:p>
              </w:tc>
            </w:tr>
            <w:tr w:rsidR="00B82C51" w:rsidRPr="00004C3F" w14:paraId="47252890" w14:textId="77777777" w:rsidTr="00BF5543">
              <w:tc>
                <w:tcPr>
                  <w:tcW w:w="1252" w:type="dxa"/>
                  <w:tcBorders>
                    <w:top w:val="single" w:sz="4" w:space="0" w:color="auto"/>
                    <w:left w:val="single" w:sz="4" w:space="0" w:color="auto"/>
                    <w:bottom w:val="single" w:sz="4" w:space="0" w:color="auto"/>
                    <w:right w:val="single" w:sz="4" w:space="0" w:color="auto"/>
                  </w:tcBorders>
                </w:tcPr>
                <w:p w14:paraId="6F000B9D" w14:textId="77777777" w:rsidR="00B82C51" w:rsidRPr="00F61A76" w:rsidRDefault="00B82C51" w:rsidP="00BF5543">
                  <w:pPr>
                    <w:spacing w:beforeLines="50" w:before="120"/>
                    <w:rPr>
                      <w:kern w:val="2"/>
                    </w:rPr>
                  </w:pPr>
                  <w:r>
                    <w:rPr>
                      <w:rFonts w:hint="eastAsia"/>
                      <w:kern w:val="2"/>
                    </w:rPr>
                    <w:t>Panasonnic</w:t>
                  </w:r>
                </w:p>
              </w:tc>
              <w:tc>
                <w:tcPr>
                  <w:tcW w:w="19002" w:type="dxa"/>
                  <w:tcBorders>
                    <w:top w:val="single" w:sz="4" w:space="0" w:color="auto"/>
                    <w:left w:val="single" w:sz="4" w:space="0" w:color="auto"/>
                    <w:bottom w:val="single" w:sz="4" w:space="0" w:color="auto"/>
                    <w:right w:val="single" w:sz="4" w:space="0" w:color="auto"/>
                  </w:tcBorders>
                </w:tcPr>
                <w:p w14:paraId="6FCA838A" w14:textId="77777777" w:rsidR="00B82C51" w:rsidRPr="00F61A76" w:rsidRDefault="00B82C51" w:rsidP="00BF5543">
                  <w:pPr>
                    <w:spacing w:beforeLines="50" w:before="120"/>
                    <w:rPr>
                      <w:kern w:val="2"/>
                      <w:lang w:eastAsia="zh-CN"/>
                    </w:rPr>
                  </w:pPr>
                  <w:r>
                    <w:rPr>
                      <w:rFonts w:hint="eastAsia"/>
                      <w:kern w:val="2"/>
                    </w:rPr>
                    <w:t xml:space="preserve">We support a) d), e) are separated. </w:t>
                  </w:r>
                  <w:r>
                    <w:rPr>
                      <w:kern w:val="2"/>
                    </w:rPr>
                    <w:t>The other is not requried to be separated.</w:t>
                  </w:r>
                </w:p>
              </w:tc>
            </w:tr>
            <w:tr w:rsidR="00B82C51" w:rsidRPr="00004C3F" w14:paraId="32D66C51" w14:textId="77777777" w:rsidTr="00BF5543">
              <w:tc>
                <w:tcPr>
                  <w:tcW w:w="1252" w:type="dxa"/>
                  <w:tcBorders>
                    <w:top w:val="single" w:sz="4" w:space="0" w:color="auto"/>
                    <w:left w:val="single" w:sz="4" w:space="0" w:color="auto"/>
                    <w:bottom w:val="single" w:sz="4" w:space="0" w:color="auto"/>
                    <w:right w:val="single" w:sz="4" w:space="0" w:color="auto"/>
                  </w:tcBorders>
                </w:tcPr>
                <w:p w14:paraId="7791F7A6" w14:textId="77777777" w:rsidR="00B82C51" w:rsidRDefault="00B82C51" w:rsidP="00BF5543">
                  <w:pPr>
                    <w:spacing w:beforeLines="50" w:before="120"/>
                    <w:rPr>
                      <w:kern w:val="2"/>
                    </w:rPr>
                  </w:pPr>
                  <w:r>
                    <w:rPr>
                      <w:kern w:val="2"/>
                    </w:rPr>
                    <w:t>Nokia</w:t>
                  </w:r>
                </w:p>
              </w:tc>
              <w:tc>
                <w:tcPr>
                  <w:tcW w:w="19002" w:type="dxa"/>
                  <w:tcBorders>
                    <w:top w:val="single" w:sz="4" w:space="0" w:color="auto"/>
                    <w:left w:val="single" w:sz="4" w:space="0" w:color="auto"/>
                    <w:bottom w:val="single" w:sz="4" w:space="0" w:color="auto"/>
                    <w:right w:val="single" w:sz="4" w:space="0" w:color="auto"/>
                  </w:tcBorders>
                </w:tcPr>
                <w:p w14:paraId="35D68541" w14:textId="77777777" w:rsidR="00B82C51" w:rsidRPr="00315103" w:rsidRDefault="00B82C51" w:rsidP="00BF5543">
                  <w:pPr>
                    <w:spacing w:beforeLines="50" w:before="120"/>
                    <w:rPr>
                      <w:kern w:val="2"/>
                    </w:rPr>
                  </w:pPr>
                  <w:r w:rsidRPr="00315103">
                    <w:rPr>
                      <w:kern w:val="2"/>
                    </w:rPr>
                    <w:t>a)</w:t>
                  </w:r>
                  <w:r w:rsidRPr="00315103">
                    <w:rPr>
                      <w:kern w:val="2"/>
                    </w:rPr>
                    <w:tab/>
                    <w:t>5-12, 5-12a, 5-12b already define the same for R15, not unclear why there is a need to redefine those</w:t>
                  </w:r>
                </w:p>
                <w:p w14:paraId="01C2E276" w14:textId="77777777" w:rsidR="00B82C51" w:rsidRPr="00315103" w:rsidRDefault="00B82C51" w:rsidP="00BF5543">
                  <w:pPr>
                    <w:spacing w:beforeLines="50" w:before="120"/>
                    <w:rPr>
                      <w:kern w:val="2"/>
                    </w:rPr>
                  </w:pPr>
                  <w:r w:rsidRPr="00315103">
                    <w:rPr>
                      <w:kern w:val="2"/>
                    </w:rPr>
                    <w:t>b)</w:t>
                  </w:r>
                  <w:r w:rsidRPr="00315103">
                    <w:rPr>
                      <w:kern w:val="2"/>
                    </w:rPr>
                    <w:tab/>
                    <w:t>Corresponding capabilities are already defined in Rel-15, no need to redefine those</w:t>
                  </w:r>
                </w:p>
                <w:p w14:paraId="2C768629" w14:textId="77777777" w:rsidR="00B82C51" w:rsidRPr="00315103" w:rsidRDefault="00B82C51" w:rsidP="00BF5543">
                  <w:pPr>
                    <w:spacing w:beforeLines="50" w:before="120"/>
                    <w:rPr>
                      <w:kern w:val="2"/>
                    </w:rPr>
                  </w:pPr>
                  <w:r w:rsidRPr="00315103">
                    <w:rPr>
                      <w:kern w:val="2"/>
                    </w:rPr>
                    <w:t>c)</w:t>
                  </w:r>
                  <w:r w:rsidRPr="00315103">
                    <w:rPr>
                      <w:kern w:val="2"/>
                    </w:rPr>
                    <w:tab/>
                    <w:t>Not needed</w:t>
                  </w:r>
                </w:p>
                <w:p w14:paraId="5A059CB3" w14:textId="77777777" w:rsidR="00B82C51" w:rsidRPr="00315103" w:rsidRDefault="00B82C51" w:rsidP="00BF5543">
                  <w:pPr>
                    <w:spacing w:beforeLines="50" w:before="120"/>
                    <w:rPr>
                      <w:kern w:val="2"/>
                    </w:rPr>
                  </w:pPr>
                  <w:r w:rsidRPr="00315103">
                    <w:rPr>
                      <w:kern w:val="2"/>
                    </w:rPr>
                    <w:t>d)</w:t>
                  </w:r>
                  <w:r w:rsidRPr="00315103">
                    <w:rPr>
                      <w:kern w:val="2"/>
                    </w:rPr>
                    <w:tab/>
                    <w:t>Not needed</w:t>
                  </w:r>
                </w:p>
                <w:p w14:paraId="24596CA6" w14:textId="77777777" w:rsidR="00B82C51" w:rsidRPr="00315103" w:rsidRDefault="00B82C51" w:rsidP="00BF5543">
                  <w:pPr>
                    <w:spacing w:beforeLines="50" w:before="120"/>
                    <w:rPr>
                      <w:kern w:val="2"/>
                    </w:rPr>
                  </w:pPr>
                  <w:r w:rsidRPr="00315103">
                    <w:rPr>
                      <w:kern w:val="2"/>
                    </w:rPr>
                    <w:t>e)</w:t>
                  </w:r>
                  <w:r w:rsidRPr="00315103">
                    <w:rPr>
                      <w:kern w:val="2"/>
                    </w:rPr>
                    <w:tab/>
                    <w:t>Not needed</w:t>
                  </w:r>
                </w:p>
                <w:p w14:paraId="15A9EC2E" w14:textId="77777777" w:rsidR="00B82C51" w:rsidRDefault="00B82C51" w:rsidP="00BF5543">
                  <w:pPr>
                    <w:spacing w:beforeLines="50" w:before="120"/>
                    <w:rPr>
                      <w:kern w:val="2"/>
                    </w:rPr>
                  </w:pPr>
                  <w:r w:rsidRPr="00315103">
                    <w:rPr>
                      <w:kern w:val="2"/>
                    </w:rPr>
                    <w:t>f)</w:t>
                  </w:r>
                  <w:r w:rsidRPr="00315103">
                    <w:rPr>
                      <w:kern w:val="2"/>
                    </w:rPr>
                    <w:tab/>
                    <w:t>Functionality is the same, no need for separate capabilities</w:t>
                  </w:r>
                </w:p>
              </w:tc>
            </w:tr>
            <w:tr w:rsidR="00B82C51" w:rsidRPr="00004C3F" w14:paraId="04A8F041" w14:textId="77777777" w:rsidTr="00BF5543">
              <w:tc>
                <w:tcPr>
                  <w:tcW w:w="1252" w:type="dxa"/>
                  <w:tcBorders>
                    <w:top w:val="single" w:sz="4" w:space="0" w:color="auto"/>
                    <w:left w:val="single" w:sz="4" w:space="0" w:color="auto"/>
                    <w:bottom w:val="single" w:sz="4" w:space="0" w:color="auto"/>
                    <w:right w:val="single" w:sz="4" w:space="0" w:color="auto"/>
                  </w:tcBorders>
                </w:tcPr>
                <w:p w14:paraId="67061D77" w14:textId="77777777" w:rsidR="00B82C51" w:rsidRDefault="00B82C51" w:rsidP="00BF5543">
                  <w:pPr>
                    <w:spacing w:beforeLines="50" w:before="120"/>
                    <w:rPr>
                      <w:kern w:val="2"/>
                    </w:rPr>
                  </w:pPr>
                  <w:r w:rsidRPr="00046280">
                    <w:rPr>
                      <w:rFonts w:eastAsiaTheme="minorEastAsia" w:hint="eastAsia"/>
                      <w:kern w:val="2"/>
                      <w:sz w:val="22"/>
                      <w:szCs w:val="22"/>
                      <w:lang w:eastAsia="zh-CN"/>
                    </w:rPr>
                    <w:t>H</w:t>
                  </w:r>
                  <w:r w:rsidRPr="00046280">
                    <w:rPr>
                      <w:rFonts w:eastAsiaTheme="minorEastAsia"/>
                      <w:kern w:val="2"/>
                      <w:sz w:val="22"/>
                      <w:szCs w:val="22"/>
                      <w:lang w:eastAsia="zh-CN"/>
                    </w:rPr>
                    <w:t>uawei, HiSilicon</w:t>
                  </w:r>
                </w:p>
              </w:tc>
              <w:tc>
                <w:tcPr>
                  <w:tcW w:w="19002" w:type="dxa"/>
                  <w:tcBorders>
                    <w:top w:val="single" w:sz="4" w:space="0" w:color="auto"/>
                    <w:left w:val="single" w:sz="4" w:space="0" w:color="auto"/>
                    <w:bottom w:val="single" w:sz="4" w:space="0" w:color="auto"/>
                    <w:right w:val="single" w:sz="4" w:space="0" w:color="auto"/>
                  </w:tcBorders>
                </w:tcPr>
                <w:p w14:paraId="70A5475A" w14:textId="77777777" w:rsidR="00B82C51" w:rsidRPr="00046280" w:rsidRDefault="00B82C51" w:rsidP="00BF5543">
                  <w:pPr>
                    <w:spacing w:beforeLines="50" w:before="120"/>
                    <w:rPr>
                      <w:rFonts w:eastAsiaTheme="minorEastAsia"/>
                      <w:kern w:val="2"/>
                      <w:sz w:val="22"/>
                      <w:szCs w:val="22"/>
                      <w:lang w:eastAsia="zh-CN"/>
                    </w:rPr>
                  </w:pPr>
                  <w:r w:rsidRPr="00046280">
                    <w:rPr>
                      <w:rFonts w:eastAsiaTheme="minorEastAsia" w:hint="eastAsia"/>
                      <w:kern w:val="2"/>
                      <w:sz w:val="22"/>
                      <w:szCs w:val="22"/>
                      <w:lang w:eastAsia="zh-CN"/>
                    </w:rPr>
                    <w:t>F</w:t>
                  </w:r>
                  <w:r w:rsidRPr="00046280">
                    <w:rPr>
                      <w:rFonts w:eastAsiaTheme="minorEastAsia"/>
                      <w:kern w:val="2"/>
                      <w:sz w:val="22"/>
                      <w:szCs w:val="22"/>
                      <w:lang w:eastAsia="zh-CN"/>
                    </w:rPr>
                    <w:t>or a) and b), yes and it can follow 5-12, 5-12a, 5-12b, 5-13d, 5-13e, 5-13f in Rel-15;</w:t>
                  </w:r>
                </w:p>
                <w:p w14:paraId="0FAF41D5" w14:textId="77777777" w:rsidR="00B82C51" w:rsidRPr="00046280" w:rsidRDefault="00B82C51" w:rsidP="00BF5543">
                  <w:pPr>
                    <w:spacing w:beforeLines="50" w:before="120"/>
                    <w:rPr>
                      <w:rFonts w:eastAsiaTheme="minorEastAsia"/>
                      <w:kern w:val="2"/>
                      <w:sz w:val="22"/>
                      <w:szCs w:val="22"/>
                      <w:lang w:eastAsia="zh-CN"/>
                    </w:rPr>
                  </w:pPr>
                  <w:r w:rsidRPr="00046280">
                    <w:rPr>
                      <w:rFonts w:eastAsiaTheme="minorEastAsia"/>
                      <w:kern w:val="2"/>
                      <w:sz w:val="22"/>
                      <w:szCs w:val="22"/>
                      <w:lang w:eastAsia="zh-CN"/>
                    </w:rPr>
                    <w:t xml:space="preserve">For c), no. We don't see any motivation to set separate capability for dynamic grant and configured grant. </w:t>
                  </w:r>
                </w:p>
                <w:p w14:paraId="517D3EDA" w14:textId="77777777" w:rsidR="00B82C51" w:rsidRPr="00046280" w:rsidRDefault="00B82C51" w:rsidP="00BF5543">
                  <w:pPr>
                    <w:spacing w:beforeLines="50" w:before="120"/>
                    <w:rPr>
                      <w:rFonts w:eastAsiaTheme="minorEastAsia"/>
                      <w:kern w:val="2"/>
                      <w:sz w:val="22"/>
                      <w:szCs w:val="22"/>
                      <w:lang w:eastAsia="zh-CN"/>
                    </w:rPr>
                  </w:pPr>
                  <w:r w:rsidRPr="00046280">
                    <w:rPr>
                      <w:rFonts w:eastAsiaTheme="minorEastAsia"/>
                      <w:kern w:val="2"/>
                      <w:sz w:val="22"/>
                      <w:szCs w:val="22"/>
                      <w:lang w:eastAsia="zh-CN"/>
                    </w:rPr>
                    <w:t>For d), yes. Support of invalid symbol pattern will increase additional UE complexity, thus it is slightly preferred to set a separate UE capability.</w:t>
                  </w:r>
                </w:p>
                <w:p w14:paraId="4CE10D0F" w14:textId="77777777" w:rsidR="00B82C51" w:rsidRPr="00046280" w:rsidRDefault="00B82C51" w:rsidP="00BF5543">
                  <w:pPr>
                    <w:spacing w:beforeLines="50" w:before="120"/>
                    <w:rPr>
                      <w:rFonts w:eastAsiaTheme="minorEastAsia"/>
                      <w:kern w:val="2"/>
                      <w:sz w:val="22"/>
                      <w:szCs w:val="22"/>
                      <w:lang w:eastAsia="zh-CN"/>
                    </w:rPr>
                  </w:pPr>
                  <w:r w:rsidRPr="00046280">
                    <w:rPr>
                      <w:rFonts w:eastAsiaTheme="minorEastAsia"/>
                      <w:kern w:val="2"/>
                      <w:sz w:val="22"/>
                      <w:szCs w:val="22"/>
                      <w:lang w:eastAsia="zh-CN"/>
                    </w:rPr>
                    <w:t xml:space="preserve">For e), no. </w:t>
                  </w:r>
                </w:p>
                <w:p w14:paraId="70BEC672" w14:textId="77777777" w:rsidR="00B82C51" w:rsidRPr="00046280" w:rsidRDefault="00B82C51" w:rsidP="00BF5543">
                  <w:pPr>
                    <w:spacing w:beforeLines="50" w:before="120"/>
                    <w:rPr>
                      <w:rFonts w:eastAsiaTheme="minorEastAsia"/>
                      <w:kern w:val="2"/>
                      <w:sz w:val="22"/>
                      <w:szCs w:val="22"/>
                      <w:lang w:eastAsia="zh-CN"/>
                    </w:rPr>
                  </w:pPr>
                  <w:r w:rsidRPr="00046280">
                    <w:rPr>
                      <w:rFonts w:eastAsiaTheme="minorEastAsia"/>
                      <w:kern w:val="2"/>
                      <w:sz w:val="22"/>
                      <w:szCs w:val="22"/>
                      <w:lang w:eastAsia="zh-CN"/>
                    </w:rPr>
                    <w:t xml:space="preserve">For f), yes.  Whether to implement the new functionality by DCI format 1_1/0_1 and DCI format 0_2/1_2 can be up to UE. For a UE supporting DCI format 0_2/1_2, it may only support the new functionality by DCI format 0_2/1_2, while keep no change for DCI format 0_1/1_1.  </w:t>
                  </w:r>
                </w:p>
                <w:p w14:paraId="61D006FD" w14:textId="77777777" w:rsidR="00B82C51" w:rsidRDefault="00B82C51" w:rsidP="00BF5543">
                  <w:pPr>
                    <w:spacing w:beforeLines="50" w:before="120"/>
                    <w:rPr>
                      <w:kern w:val="2"/>
                    </w:rPr>
                  </w:pPr>
                  <w:r w:rsidRPr="00046280">
                    <w:rPr>
                      <w:rFonts w:eastAsiaTheme="minorEastAsia" w:hint="eastAsia"/>
                      <w:kern w:val="2"/>
                      <w:sz w:val="22"/>
                      <w:szCs w:val="22"/>
                      <w:lang w:eastAsia="zh-CN"/>
                    </w:rPr>
                    <w:t>I</w:t>
                  </w:r>
                  <w:r w:rsidRPr="00046280">
                    <w:rPr>
                      <w:rFonts w:eastAsiaTheme="minorEastAsia"/>
                      <w:kern w:val="2"/>
                      <w:sz w:val="22"/>
                      <w:szCs w:val="22"/>
                      <w:lang w:eastAsia="zh-CN"/>
                    </w:rPr>
                    <w:t xml:space="preserve">n addition, for FG 11-5 component 8), it is preferred to add “actual” to limit the actual repetitions within a slot.  </w:t>
                  </w:r>
                </w:p>
              </w:tc>
            </w:tr>
            <w:tr w:rsidR="00B82C51" w:rsidRPr="00004C3F" w14:paraId="69A1B04B" w14:textId="77777777" w:rsidTr="00BF5543">
              <w:tc>
                <w:tcPr>
                  <w:tcW w:w="1252" w:type="dxa"/>
                  <w:tcBorders>
                    <w:top w:val="single" w:sz="4" w:space="0" w:color="auto"/>
                    <w:left w:val="single" w:sz="4" w:space="0" w:color="auto"/>
                    <w:bottom w:val="single" w:sz="4" w:space="0" w:color="auto"/>
                    <w:right w:val="single" w:sz="4" w:space="0" w:color="auto"/>
                  </w:tcBorders>
                </w:tcPr>
                <w:p w14:paraId="6015A702" w14:textId="77777777" w:rsidR="00B82C51" w:rsidRPr="00350876" w:rsidRDefault="00B82C51" w:rsidP="00BF5543">
                  <w:pPr>
                    <w:spacing w:beforeLines="50" w:before="120"/>
                    <w:rPr>
                      <w:rFonts w:eastAsiaTheme="minorEastAsia"/>
                      <w:color w:val="7030A0"/>
                      <w:kern w:val="2"/>
                      <w:sz w:val="22"/>
                      <w:szCs w:val="22"/>
                      <w:lang w:eastAsia="zh-CN"/>
                    </w:rPr>
                  </w:pPr>
                  <w:r w:rsidRPr="00350876">
                    <w:rPr>
                      <w:rFonts w:eastAsiaTheme="minorEastAsia"/>
                      <w:color w:val="7030A0"/>
                      <w:kern w:val="2"/>
                      <w:sz w:val="22"/>
                      <w:szCs w:val="22"/>
                      <w:lang w:eastAsia="zh-CN"/>
                    </w:rPr>
                    <w:t>FUTUREWEI</w:t>
                  </w:r>
                </w:p>
              </w:tc>
              <w:tc>
                <w:tcPr>
                  <w:tcW w:w="19002" w:type="dxa"/>
                  <w:tcBorders>
                    <w:top w:val="single" w:sz="4" w:space="0" w:color="auto"/>
                    <w:left w:val="single" w:sz="4" w:space="0" w:color="auto"/>
                    <w:bottom w:val="single" w:sz="4" w:space="0" w:color="auto"/>
                    <w:right w:val="single" w:sz="4" w:space="0" w:color="auto"/>
                  </w:tcBorders>
                </w:tcPr>
                <w:p w14:paraId="39B4D6D0" w14:textId="77777777" w:rsidR="00B82C51" w:rsidRPr="00350876" w:rsidRDefault="00B82C51" w:rsidP="00BF5543">
                  <w:pPr>
                    <w:spacing w:beforeLines="50" w:before="120"/>
                    <w:rPr>
                      <w:rFonts w:eastAsiaTheme="minorEastAsia"/>
                      <w:color w:val="7030A0"/>
                      <w:kern w:val="2"/>
                      <w:sz w:val="22"/>
                      <w:szCs w:val="22"/>
                      <w:lang w:eastAsia="zh-CN"/>
                    </w:rPr>
                  </w:pPr>
                  <w:r w:rsidRPr="00350876">
                    <w:rPr>
                      <w:rFonts w:eastAsiaTheme="minorEastAsia"/>
                      <w:color w:val="7030A0"/>
                      <w:kern w:val="2"/>
                      <w:sz w:val="22"/>
                      <w:szCs w:val="22"/>
                      <w:lang w:eastAsia="zh-CN"/>
                    </w:rPr>
                    <w:t>Yes for b, No for c. Others no strong view.</w:t>
                  </w:r>
                </w:p>
              </w:tc>
            </w:tr>
            <w:tr w:rsidR="00B82C51" w:rsidRPr="00004C3F" w14:paraId="6E0898EB" w14:textId="77777777" w:rsidTr="00BF5543">
              <w:tc>
                <w:tcPr>
                  <w:tcW w:w="1252" w:type="dxa"/>
                  <w:tcBorders>
                    <w:top w:val="single" w:sz="4" w:space="0" w:color="auto"/>
                    <w:left w:val="single" w:sz="4" w:space="0" w:color="auto"/>
                    <w:bottom w:val="single" w:sz="4" w:space="0" w:color="auto"/>
                    <w:right w:val="single" w:sz="4" w:space="0" w:color="auto"/>
                  </w:tcBorders>
                </w:tcPr>
                <w:p w14:paraId="7AF51911" w14:textId="77777777" w:rsidR="00B82C51" w:rsidRPr="00200E93" w:rsidRDefault="00B82C51" w:rsidP="00BF5543">
                  <w:pPr>
                    <w:spacing w:beforeLines="50" w:before="120"/>
                    <w:rPr>
                      <w:rFonts w:eastAsiaTheme="minorEastAsia"/>
                      <w:color w:val="7030A0"/>
                      <w:kern w:val="2"/>
                      <w:sz w:val="22"/>
                      <w:szCs w:val="22"/>
                      <w:lang w:eastAsia="zh-CN"/>
                    </w:rPr>
                  </w:pPr>
                  <w:r w:rsidRPr="00200E93">
                    <w:rPr>
                      <w:rFonts w:eastAsia="Times New Roman"/>
                      <w:szCs w:val="24"/>
                    </w:rPr>
                    <w:t>Intel</w:t>
                  </w:r>
                </w:p>
              </w:tc>
              <w:tc>
                <w:tcPr>
                  <w:tcW w:w="19002" w:type="dxa"/>
                  <w:tcBorders>
                    <w:top w:val="single" w:sz="4" w:space="0" w:color="auto"/>
                    <w:left w:val="single" w:sz="4" w:space="0" w:color="auto"/>
                    <w:bottom w:val="single" w:sz="4" w:space="0" w:color="auto"/>
                    <w:right w:val="single" w:sz="4" w:space="0" w:color="auto"/>
                  </w:tcBorders>
                </w:tcPr>
                <w:p w14:paraId="27CF89A1" w14:textId="77777777" w:rsidR="00B82C51" w:rsidRPr="00200E93" w:rsidRDefault="00B82C51" w:rsidP="00546021">
                  <w:pPr>
                    <w:pStyle w:val="affa"/>
                    <w:numPr>
                      <w:ilvl w:val="0"/>
                      <w:numId w:val="41"/>
                    </w:numPr>
                    <w:overflowPunct w:val="0"/>
                    <w:autoSpaceDE w:val="0"/>
                    <w:autoSpaceDN w:val="0"/>
                    <w:adjustRightInd w:val="0"/>
                    <w:spacing w:beforeLines="50" w:before="120"/>
                    <w:ind w:leftChars="0"/>
                    <w:textAlignment w:val="baseline"/>
                    <w:rPr>
                      <w:rFonts w:eastAsia="Times New Roman"/>
                      <w:szCs w:val="24"/>
                    </w:rPr>
                  </w:pPr>
                  <w:r w:rsidRPr="00200E93">
                    <w:t>No, separate capabilities need not be defined. The total number of unicast PUSCHs for different TBs per slot per CC can still follow according to the reported capabilities for FGs #5-12, 5-12a, 5-12b, 5-13d, 5-13e, 5-13f from Rel-15.</w:t>
                  </w:r>
                </w:p>
                <w:p w14:paraId="5FDFA10E" w14:textId="77777777" w:rsidR="00B82C51" w:rsidRPr="00200E93" w:rsidRDefault="00B82C51" w:rsidP="00546021">
                  <w:pPr>
                    <w:pStyle w:val="affa"/>
                    <w:numPr>
                      <w:ilvl w:val="0"/>
                      <w:numId w:val="41"/>
                    </w:numPr>
                    <w:overflowPunct w:val="0"/>
                    <w:autoSpaceDE w:val="0"/>
                    <w:autoSpaceDN w:val="0"/>
                    <w:adjustRightInd w:val="0"/>
                    <w:spacing w:beforeLines="50" w:before="120"/>
                    <w:ind w:leftChars="0"/>
                    <w:textAlignment w:val="baseline"/>
                    <w:rPr>
                      <w:rFonts w:eastAsia="Times New Roman"/>
                    </w:rPr>
                  </w:pPr>
                  <w:r w:rsidRPr="00200E93">
                    <w:rPr>
                      <w:rFonts w:eastAsia="Times New Roman"/>
                    </w:rPr>
                    <w:t>No, we don’t see a need</w:t>
                  </w:r>
                </w:p>
                <w:p w14:paraId="21327F70" w14:textId="77777777" w:rsidR="00B82C51" w:rsidRPr="00200E93" w:rsidRDefault="00B82C51" w:rsidP="00546021">
                  <w:pPr>
                    <w:pStyle w:val="affa"/>
                    <w:numPr>
                      <w:ilvl w:val="0"/>
                      <w:numId w:val="41"/>
                    </w:numPr>
                    <w:overflowPunct w:val="0"/>
                    <w:autoSpaceDE w:val="0"/>
                    <w:autoSpaceDN w:val="0"/>
                    <w:adjustRightInd w:val="0"/>
                    <w:spacing w:beforeLines="50" w:before="120"/>
                    <w:ind w:leftChars="0"/>
                    <w:textAlignment w:val="baseline"/>
                    <w:rPr>
                      <w:rFonts w:eastAsia="Times New Roman"/>
                    </w:rPr>
                  </w:pPr>
                  <w:r w:rsidRPr="00200E93">
                    <w:rPr>
                      <w:rFonts w:eastAsia="Times New Roman"/>
                    </w:rPr>
                    <w:t>Yes, the capabilities may be separately defined for DG and CG PUSCH</w:t>
                  </w:r>
                </w:p>
                <w:p w14:paraId="294FAE00" w14:textId="77777777" w:rsidR="00B82C51" w:rsidRPr="00200E93" w:rsidRDefault="00B82C51" w:rsidP="00546021">
                  <w:pPr>
                    <w:pStyle w:val="affa"/>
                    <w:numPr>
                      <w:ilvl w:val="0"/>
                      <w:numId w:val="41"/>
                    </w:numPr>
                    <w:overflowPunct w:val="0"/>
                    <w:autoSpaceDE w:val="0"/>
                    <w:autoSpaceDN w:val="0"/>
                    <w:adjustRightInd w:val="0"/>
                    <w:spacing w:beforeLines="50" w:before="120"/>
                    <w:ind w:leftChars="0"/>
                    <w:textAlignment w:val="baseline"/>
                    <w:rPr>
                      <w:rFonts w:eastAsia="Times New Roman"/>
                    </w:rPr>
                  </w:pPr>
                  <w:r w:rsidRPr="00200E93">
                    <w:rPr>
                      <w:rFonts w:eastAsia="Times New Roman"/>
                    </w:rPr>
                    <w:t xml:space="preserve">No need to define such capabilities separately. If UE supports dynamic SFI, dynamic SFI based handling of Type B PUSCH repetitions can be supported by the UE supporting Type B PUSCH repetitions. </w:t>
                  </w:r>
                </w:p>
                <w:p w14:paraId="70D30652" w14:textId="77777777" w:rsidR="00B82C51" w:rsidRPr="00200E93" w:rsidRDefault="00B82C51" w:rsidP="00546021">
                  <w:pPr>
                    <w:pStyle w:val="affa"/>
                    <w:numPr>
                      <w:ilvl w:val="0"/>
                      <w:numId w:val="41"/>
                    </w:numPr>
                    <w:overflowPunct w:val="0"/>
                    <w:autoSpaceDE w:val="0"/>
                    <w:autoSpaceDN w:val="0"/>
                    <w:adjustRightInd w:val="0"/>
                    <w:spacing w:beforeLines="50" w:before="120"/>
                    <w:ind w:leftChars="0"/>
                    <w:textAlignment w:val="baseline"/>
                    <w:rPr>
                      <w:rFonts w:eastAsia="Times New Roman"/>
                    </w:rPr>
                  </w:pPr>
                  <w:r w:rsidRPr="00200E93">
                    <w:rPr>
                      <w:rFonts w:eastAsia="Times New Roman"/>
                    </w:rPr>
                    <w:t>Fine with introducing separate capabilities for inter-repetition and inter-slot repetition FH. Further, in such a case, a UE reporting support of inter-repetition FH should also indicate support of inter-slot repetition FH (the dependency can be captured via pre-requisites).</w:t>
                  </w:r>
                </w:p>
                <w:p w14:paraId="6AA66D33" w14:textId="77777777" w:rsidR="00B82C51" w:rsidRPr="00200E93" w:rsidRDefault="00B82C51" w:rsidP="00546021">
                  <w:pPr>
                    <w:pStyle w:val="affa"/>
                    <w:numPr>
                      <w:ilvl w:val="0"/>
                      <w:numId w:val="41"/>
                    </w:numPr>
                    <w:overflowPunct w:val="0"/>
                    <w:autoSpaceDE w:val="0"/>
                    <w:autoSpaceDN w:val="0"/>
                    <w:adjustRightInd w:val="0"/>
                    <w:spacing w:beforeLines="50" w:before="120"/>
                    <w:ind w:leftChars="0"/>
                    <w:textAlignment w:val="baseline"/>
                    <w:rPr>
                      <w:rFonts w:eastAsia="Times New Roman"/>
                    </w:rPr>
                  </w:pPr>
                  <w:r w:rsidRPr="00200E93">
                    <w:rPr>
                      <w:rFonts w:eastAsia="Times New Roman"/>
                    </w:rPr>
                    <w:t xml:space="preserve">No, we don’t see any fundamental difference between if the Type B PUSCH repetitions are scheduled by DCI format 0_1 vs. format 0_2. </w:t>
                  </w:r>
                </w:p>
                <w:p w14:paraId="0DB82FA6" w14:textId="77777777" w:rsidR="00B82C51" w:rsidRPr="00200E93" w:rsidRDefault="00B82C51" w:rsidP="00BF5543">
                  <w:pPr>
                    <w:spacing w:beforeLines="50" w:before="120"/>
                    <w:rPr>
                      <w:rFonts w:eastAsiaTheme="minorEastAsia"/>
                      <w:color w:val="7030A0"/>
                      <w:kern w:val="2"/>
                      <w:sz w:val="22"/>
                      <w:szCs w:val="22"/>
                      <w:lang w:eastAsia="zh-CN"/>
                    </w:rPr>
                  </w:pPr>
                  <w:r w:rsidRPr="00200E93">
                    <w:br/>
                  </w:r>
                  <w:r w:rsidRPr="00200E93">
                    <w:rPr>
                      <w:rFonts w:eastAsia="Times New Roman"/>
                      <w:b/>
                      <w:bCs/>
                      <w:szCs w:val="24"/>
                    </w:rPr>
                    <w:t xml:space="preserve">For component values for Component # 8 for Type B PUSCH repetitions, the values greater than 7 should be deleted. </w:t>
                  </w:r>
                  <w:r w:rsidRPr="00200E93">
                    <w:rPr>
                      <w:rFonts w:eastAsia="Times New Roman"/>
                      <w:szCs w:val="24"/>
                    </w:rPr>
                    <w:t>There is no justification to support 8 or 12 repetitions within a slot. The performance degradation is significant from such extreme level of segmentation.</w:t>
                  </w:r>
                </w:p>
              </w:tc>
            </w:tr>
            <w:tr w:rsidR="00B82C51" w:rsidRPr="00004C3F" w14:paraId="01B1F7A3" w14:textId="77777777" w:rsidTr="00BF5543">
              <w:tc>
                <w:tcPr>
                  <w:tcW w:w="1252" w:type="dxa"/>
                  <w:tcBorders>
                    <w:top w:val="single" w:sz="4" w:space="0" w:color="auto"/>
                    <w:left w:val="single" w:sz="4" w:space="0" w:color="auto"/>
                    <w:bottom w:val="single" w:sz="4" w:space="0" w:color="auto"/>
                    <w:right w:val="single" w:sz="4" w:space="0" w:color="auto"/>
                  </w:tcBorders>
                </w:tcPr>
                <w:p w14:paraId="5ADF5041" w14:textId="77777777" w:rsidR="00B82C51" w:rsidRPr="00200E93" w:rsidRDefault="00B82C51" w:rsidP="00BF5543">
                  <w:pPr>
                    <w:spacing w:beforeLines="50" w:before="120"/>
                    <w:rPr>
                      <w:rFonts w:eastAsia="Times New Roman"/>
                      <w:szCs w:val="24"/>
                    </w:rPr>
                  </w:pPr>
                  <w:r w:rsidRPr="00DD35EF">
                    <w:rPr>
                      <w:rFonts w:eastAsiaTheme="minorEastAsia"/>
                      <w:iCs/>
                      <w:kern w:val="2"/>
                      <w:lang w:eastAsia="zh-CN"/>
                    </w:rPr>
                    <w:t>Qualcomm</w:t>
                  </w:r>
                </w:p>
              </w:tc>
              <w:tc>
                <w:tcPr>
                  <w:tcW w:w="19002" w:type="dxa"/>
                  <w:tcBorders>
                    <w:top w:val="single" w:sz="4" w:space="0" w:color="auto"/>
                    <w:left w:val="single" w:sz="4" w:space="0" w:color="auto"/>
                    <w:bottom w:val="single" w:sz="4" w:space="0" w:color="auto"/>
                    <w:right w:val="single" w:sz="4" w:space="0" w:color="auto"/>
                  </w:tcBorders>
                </w:tcPr>
                <w:p w14:paraId="4416A235" w14:textId="77777777" w:rsidR="00B82C51" w:rsidRDefault="00B82C51" w:rsidP="00546021">
                  <w:pPr>
                    <w:pStyle w:val="affa"/>
                    <w:numPr>
                      <w:ilvl w:val="0"/>
                      <w:numId w:val="45"/>
                    </w:numPr>
                    <w:overflowPunct w:val="0"/>
                    <w:autoSpaceDE w:val="0"/>
                    <w:autoSpaceDN w:val="0"/>
                    <w:adjustRightInd w:val="0"/>
                    <w:spacing w:beforeLines="50" w:before="120"/>
                    <w:ind w:leftChars="0"/>
                    <w:textAlignment w:val="baseline"/>
                    <w:rPr>
                      <w:iCs/>
                      <w:kern w:val="2"/>
                      <w:lang w:eastAsia="zh-CN"/>
                    </w:rPr>
                  </w:pPr>
                  <w:r w:rsidRPr="004F5B8B">
                    <w:rPr>
                      <w:iCs/>
                      <w:kern w:val="2"/>
                      <w:lang w:eastAsia="zh-CN"/>
                    </w:rPr>
                    <w:t>Yes. The number of PUSCH transmissions in a slot (regardless of whether a TB is repeated or not) should remain within the reported UE capability.</w:t>
                  </w:r>
                </w:p>
                <w:p w14:paraId="3359A7DE" w14:textId="77777777" w:rsidR="00B82C51" w:rsidRDefault="00B82C51" w:rsidP="00546021">
                  <w:pPr>
                    <w:pStyle w:val="affa"/>
                    <w:numPr>
                      <w:ilvl w:val="0"/>
                      <w:numId w:val="45"/>
                    </w:numPr>
                    <w:overflowPunct w:val="0"/>
                    <w:autoSpaceDE w:val="0"/>
                    <w:autoSpaceDN w:val="0"/>
                    <w:adjustRightInd w:val="0"/>
                    <w:spacing w:beforeLines="50" w:before="120"/>
                    <w:ind w:leftChars="0"/>
                    <w:textAlignment w:val="baseline"/>
                    <w:rPr>
                      <w:iCs/>
                      <w:kern w:val="2"/>
                      <w:lang w:eastAsia="zh-CN"/>
                    </w:rPr>
                  </w:pPr>
                  <w:r>
                    <w:rPr>
                      <w:iCs/>
                      <w:kern w:val="2"/>
                      <w:lang w:eastAsia="zh-CN"/>
                    </w:rPr>
                    <w:t>Yes. This will be aligned with the defined capabilities from Rel. 15.</w:t>
                  </w:r>
                </w:p>
                <w:p w14:paraId="1189B69C" w14:textId="77777777" w:rsidR="00B82C51" w:rsidRDefault="00B82C51" w:rsidP="00546021">
                  <w:pPr>
                    <w:pStyle w:val="affa"/>
                    <w:numPr>
                      <w:ilvl w:val="0"/>
                      <w:numId w:val="45"/>
                    </w:numPr>
                    <w:overflowPunct w:val="0"/>
                    <w:autoSpaceDE w:val="0"/>
                    <w:autoSpaceDN w:val="0"/>
                    <w:adjustRightInd w:val="0"/>
                    <w:spacing w:beforeLines="50" w:before="120"/>
                    <w:ind w:leftChars="0"/>
                    <w:textAlignment w:val="baseline"/>
                    <w:rPr>
                      <w:iCs/>
                      <w:kern w:val="2"/>
                      <w:lang w:eastAsia="zh-CN"/>
                    </w:rPr>
                  </w:pPr>
                  <w:r>
                    <w:rPr>
                      <w:iCs/>
                      <w:kern w:val="2"/>
                      <w:lang w:eastAsia="zh-CN"/>
                    </w:rPr>
                    <w:t xml:space="preserve">Yes. Repetition of DG-PUSCH and repetition of CG-PUSCH should be separated. </w:t>
                  </w:r>
                </w:p>
                <w:p w14:paraId="6B2F32AB" w14:textId="77777777" w:rsidR="00B82C51" w:rsidRDefault="00B82C51" w:rsidP="00546021">
                  <w:pPr>
                    <w:pStyle w:val="affa"/>
                    <w:numPr>
                      <w:ilvl w:val="0"/>
                      <w:numId w:val="45"/>
                    </w:numPr>
                    <w:overflowPunct w:val="0"/>
                    <w:autoSpaceDE w:val="0"/>
                    <w:autoSpaceDN w:val="0"/>
                    <w:adjustRightInd w:val="0"/>
                    <w:spacing w:beforeLines="50" w:before="120"/>
                    <w:ind w:leftChars="0"/>
                    <w:textAlignment w:val="baseline"/>
                    <w:rPr>
                      <w:iCs/>
                      <w:kern w:val="2"/>
                      <w:lang w:eastAsia="zh-CN"/>
                    </w:rPr>
                  </w:pPr>
                  <w:r>
                    <w:rPr>
                      <w:iCs/>
                      <w:kern w:val="2"/>
                      <w:lang w:eastAsia="zh-CN"/>
                    </w:rPr>
                    <w:t>The question is not clear.</w:t>
                  </w:r>
                </w:p>
                <w:p w14:paraId="0CB7CC93" w14:textId="77777777" w:rsidR="00B82C51" w:rsidRDefault="00B82C51" w:rsidP="00546021">
                  <w:pPr>
                    <w:pStyle w:val="affa"/>
                    <w:numPr>
                      <w:ilvl w:val="0"/>
                      <w:numId w:val="45"/>
                    </w:numPr>
                    <w:overflowPunct w:val="0"/>
                    <w:autoSpaceDE w:val="0"/>
                    <w:autoSpaceDN w:val="0"/>
                    <w:adjustRightInd w:val="0"/>
                    <w:spacing w:beforeLines="50" w:before="120"/>
                    <w:ind w:leftChars="0"/>
                    <w:textAlignment w:val="baseline"/>
                    <w:rPr>
                      <w:iCs/>
                      <w:kern w:val="2"/>
                      <w:lang w:eastAsia="zh-CN"/>
                    </w:rPr>
                  </w:pPr>
                  <w:r>
                    <w:rPr>
                      <w:iCs/>
                      <w:kern w:val="2"/>
                      <w:lang w:eastAsia="zh-CN"/>
                    </w:rPr>
                    <w:t>No.</w:t>
                  </w:r>
                </w:p>
                <w:p w14:paraId="022FE006" w14:textId="77777777" w:rsidR="00B82C51" w:rsidRPr="00200E93" w:rsidRDefault="00B82C51" w:rsidP="00BF5543">
                  <w:pPr>
                    <w:spacing w:beforeLines="50" w:before="120"/>
                  </w:pPr>
                  <w:r>
                    <w:rPr>
                      <w:iCs/>
                      <w:kern w:val="2"/>
                      <w:lang w:eastAsia="zh-CN"/>
                    </w:rPr>
                    <w:t>Yes.</w:t>
                  </w:r>
                </w:p>
              </w:tc>
            </w:tr>
            <w:tr w:rsidR="00B82C51" w:rsidRPr="00004C3F" w14:paraId="2E695320" w14:textId="77777777" w:rsidTr="00BF5543">
              <w:tc>
                <w:tcPr>
                  <w:tcW w:w="1252" w:type="dxa"/>
                  <w:tcBorders>
                    <w:top w:val="single" w:sz="4" w:space="0" w:color="auto"/>
                    <w:left w:val="single" w:sz="4" w:space="0" w:color="auto"/>
                    <w:bottom w:val="single" w:sz="4" w:space="0" w:color="auto"/>
                    <w:right w:val="single" w:sz="4" w:space="0" w:color="auto"/>
                  </w:tcBorders>
                </w:tcPr>
                <w:p w14:paraId="2375D733" w14:textId="77777777" w:rsidR="00B82C51" w:rsidRPr="00200E93" w:rsidRDefault="00B82C51" w:rsidP="00BF5543">
                  <w:pPr>
                    <w:spacing w:beforeLines="50" w:before="120"/>
                    <w:rPr>
                      <w:rFonts w:eastAsia="Times New Roman"/>
                      <w:szCs w:val="24"/>
                    </w:rPr>
                  </w:pPr>
                  <w:r>
                    <w:rPr>
                      <w:rFonts w:eastAsiaTheme="minorEastAsia"/>
                      <w:iCs/>
                      <w:kern w:val="2"/>
                      <w:lang w:eastAsia="zh-CN"/>
                    </w:rPr>
                    <w:t>Apple</w:t>
                  </w:r>
                </w:p>
              </w:tc>
              <w:tc>
                <w:tcPr>
                  <w:tcW w:w="19002" w:type="dxa"/>
                  <w:tcBorders>
                    <w:top w:val="single" w:sz="4" w:space="0" w:color="auto"/>
                    <w:left w:val="single" w:sz="4" w:space="0" w:color="auto"/>
                    <w:bottom w:val="single" w:sz="4" w:space="0" w:color="auto"/>
                    <w:right w:val="single" w:sz="4" w:space="0" w:color="auto"/>
                  </w:tcBorders>
                </w:tcPr>
                <w:p w14:paraId="7ACD85BA" w14:textId="77777777" w:rsidR="00B82C51" w:rsidRPr="00DE694D" w:rsidRDefault="00B82C51" w:rsidP="00546021">
                  <w:pPr>
                    <w:pStyle w:val="affa"/>
                    <w:numPr>
                      <w:ilvl w:val="0"/>
                      <w:numId w:val="46"/>
                    </w:numPr>
                    <w:overflowPunct w:val="0"/>
                    <w:autoSpaceDE w:val="0"/>
                    <w:autoSpaceDN w:val="0"/>
                    <w:adjustRightInd w:val="0"/>
                    <w:spacing w:beforeLines="50" w:before="120"/>
                    <w:ind w:leftChars="0"/>
                    <w:textAlignment w:val="baseline"/>
                    <w:rPr>
                      <w:iCs/>
                      <w:kern w:val="2"/>
                      <w:lang w:eastAsia="zh-CN"/>
                    </w:rPr>
                  </w:pPr>
                  <w:r w:rsidRPr="00DE694D">
                    <w:rPr>
                      <w:iCs/>
                      <w:kern w:val="2"/>
                      <w:lang w:eastAsia="zh-CN"/>
                    </w:rPr>
                    <w:t>And b): yes, separate UE capability according to UE processing time  capability and # of unicast PUSCHs with different TBs per slot per CC ( 2 (cap #1, cap #2) by 4 (1, 2, 4, 7 unicast PUSCHs) combinations)</w:t>
                  </w:r>
                </w:p>
                <w:p w14:paraId="399030B3" w14:textId="77777777" w:rsidR="00B82C51" w:rsidRPr="00DE694D" w:rsidRDefault="00B82C51" w:rsidP="00BF5543">
                  <w:pPr>
                    <w:pStyle w:val="affa"/>
                    <w:spacing w:beforeLines="50" w:before="120"/>
                    <w:ind w:leftChars="0" w:left="720"/>
                    <w:rPr>
                      <w:iCs/>
                      <w:kern w:val="2"/>
                      <w:lang w:eastAsia="zh-CN"/>
                    </w:rPr>
                  </w:pPr>
                  <w:r w:rsidRPr="00DE694D">
                    <w:rPr>
                      <w:iCs/>
                      <w:kern w:val="2"/>
                      <w:lang w:eastAsia="zh-CN"/>
                    </w:rPr>
                    <w:t>c): the # of unicast PUSCHs with different TBs should be over the aggregation of DG and CG PUSCHs</w:t>
                  </w:r>
                </w:p>
                <w:p w14:paraId="6BA90DE1" w14:textId="77777777" w:rsidR="00B82C51" w:rsidRPr="00DE694D" w:rsidRDefault="00B82C51" w:rsidP="00BF5543">
                  <w:pPr>
                    <w:pStyle w:val="affa"/>
                    <w:spacing w:beforeLines="50" w:before="120"/>
                    <w:ind w:leftChars="0" w:left="720"/>
                    <w:rPr>
                      <w:iCs/>
                      <w:kern w:val="2"/>
                      <w:lang w:eastAsia="zh-CN"/>
                    </w:rPr>
                  </w:pPr>
                  <w:r w:rsidRPr="00DE694D">
                    <w:rPr>
                      <w:iCs/>
                      <w:kern w:val="2"/>
                      <w:lang w:eastAsia="zh-CN"/>
                    </w:rPr>
                    <w:t>d): InvalidSymbolPattern can be considered a useful optimization, but not essential to eURLLC, from that</w:t>
                  </w:r>
                  <w:r>
                    <w:rPr>
                      <w:iCs/>
                      <w:kern w:val="2"/>
                      <w:lang w:eastAsia="zh-CN"/>
                    </w:rPr>
                    <w:t>,</w:t>
                  </w:r>
                  <w:r w:rsidRPr="00DE694D">
                    <w:rPr>
                      <w:iCs/>
                      <w:kern w:val="2"/>
                      <w:lang w:eastAsia="zh-CN"/>
                    </w:rPr>
                    <w:t xml:space="preserve"> a separate UE capability for InvalidSymbolPattern is more reasonable. Also SFI can be treated the same way, so support of  SFI can be also </w:t>
                  </w:r>
                  <w:r>
                    <w:rPr>
                      <w:iCs/>
                      <w:kern w:val="2"/>
                      <w:lang w:eastAsia="zh-CN"/>
                    </w:rPr>
                    <w:t>a separate</w:t>
                  </w:r>
                  <w:r w:rsidRPr="00DE694D">
                    <w:rPr>
                      <w:iCs/>
                      <w:kern w:val="2"/>
                      <w:lang w:eastAsia="zh-CN"/>
                    </w:rPr>
                    <w:t xml:space="preserve"> </w:t>
                  </w:r>
                  <w:r>
                    <w:rPr>
                      <w:iCs/>
                      <w:kern w:val="2"/>
                      <w:lang w:eastAsia="zh-CN"/>
                    </w:rPr>
                    <w:t>capabiliy</w:t>
                  </w:r>
                  <w:r w:rsidRPr="00DE694D">
                    <w:rPr>
                      <w:iCs/>
                      <w:kern w:val="2"/>
                      <w:lang w:eastAsia="zh-CN"/>
                    </w:rPr>
                    <w:t>:</w:t>
                  </w:r>
                </w:p>
                <w:p w14:paraId="4F865C2F" w14:textId="77777777" w:rsidR="00B82C51" w:rsidRPr="00DE694D" w:rsidRDefault="00B82C51" w:rsidP="00BF5543">
                  <w:pPr>
                    <w:pStyle w:val="affa"/>
                    <w:spacing w:beforeLines="50" w:before="120"/>
                    <w:ind w:leftChars="0" w:left="720"/>
                    <w:rPr>
                      <w:iCs/>
                      <w:kern w:val="2"/>
                      <w:lang w:eastAsia="zh-CN"/>
                    </w:rPr>
                  </w:pPr>
                  <w:r w:rsidRPr="00DE694D">
                    <w:rPr>
                      <w:iCs/>
                      <w:kern w:val="2"/>
                      <w:lang w:eastAsia="zh-CN"/>
                    </w:rPr>
                    <w:t>e): In Rel-15, 5-1 (intra-slot hopping for PUSCH scheduled by Tyep 1 CSS before RRC connection), 5-9 (intra-slot hopping for cases not covered by 5-1) and 5-10 (inter-slot hopping) are separate UE capabilities. inter-repetition hopping can replace the role of intra-slot hopping for eURLLC, if it is felt necessary to separately define UE capabilities w.r.t. hopping, inter-repetition hopping should be the baseline hopping scheme for PUSCH repetition Type B</w:t>
                  </w:r>
                  <w:r>
                    <w:rPr>
                      <w:iCs/>
                      <w:kern w:val="2"/>
                      <w:lang w:eastAsia="zh-CN"/>
                    </w:rPr>
                    <w:t xml:space="preserve">; </w:t>
                  </w:r>
                  <w:r w:rsidRPr="00DE694D">
                    <w:rPr>
                      <w:iCs/>
                      <w:kern w:val="2"/>
                      <w:lang w:eastAsia="zh-CN"/>
                    </w:rPr>
                    <w:t xml:space="preserve"> </w:t>
                  </w:r>
                  <w:r>
                    <w:rPr>
                      <w:iCs/>
                      <w:kern w:val="2"/>
                      <w:lang w:eastAsia="zh-CN"/>
                    </w:rPr>
                    <w:t>w</w:t>
                  </w:r>
                  <w:r w:rsidRPr="00DE694D">
                    <w:rPr>
                      <w:iCs/>
                      <w:kern w:val="2"/>
                      <w:lang w:eastAsia="zh-CN"/>
                    </w:rPr>
                    <w:t xml:space="preserve">e are fine with </w:t>
                  </w:r>
                  <w:r>
                    <w:rPr>
                      <w:iCs/>
                      <w:kern w:val="2"/>
                      <w:lang w:eastAsia="zh-CN"/>
                    </w:rPr>
                    <w:t>not splitting</w:t>
                  </w:r>
                  <w:r w:rsidRPr="00DE694D">
                    <w:rPr>
                      <w:iCs/>
                      <w:kern w:val="2"/>
                      <w:lang w:eastAsia="zh-CN"/>
                    </w:rPr>
                    <w:t xml:space="preserve"> </w:t>
                  </w:r>
                  <w:r>
                    <w:rPr>
                      <w:iCs/>
                      <w:kern w:val="2"/>
                      <w:lang w:eastAsia="zh-CN"/>
                    </w:rPr>
                    <w:t xml:space="preserve">into separate UE capabilities according to </w:t>
                  </w:r>
                  <w:r w:rsidRPr="00DE694D">
                    <w:rPr>
                      <w:iCs/>
                      <w:kern w:val="2"/>
                      <w:lang w:eastAsia="zh-CN"/>
                    </w:rPr>
                    <w:t>inter-repetition hopping</w:t>
                  </w:r>
                  <w:r>
                    <w:rPr>
                      <w:iCs/>
                      <w:kern w:val="2"/>
                      <w:lang w:eastAsia="zh-CN"/>
                    </w:rPr>
                    <w:t xml:space="preserve"> and intra-slot frequench hopping</w:t>
                  </w:r>
                  <w:r w:rsidRPr="00DE694D">
                    <w:rPr>
                      <w:iCs/>
                      <w:kern w:val="2"/>
                      <w:lang w:eastAsia="zh-CN"/>
                    </w:rPr>
                    <w:t>.</w:t>
                  </w:r>
                </w:p>
                <w:p w14:paraId="708B6331" w14:textId="77777777" w:rsidR="00B82C51" w:rsidRPr="00200E93" w:rsidRDefault="00B82C51" w:rsidP="00BF5543">
                  <w:pPr>
                    <w:spacing w:beforeLines="50" w:before="120"/>
                  </w:pPr>
                  <w:r>
                    <w:rPr>
                      <w:iCs/>
                      <w:kern w:val="2"/>
                      <w:lang w:eastAsia="zh-CN"/>
                    </w:rPr>
                    <w:t xml:space="preserve">        </w:t>
                  </w:r>
                  <w:r w:rsidRPr="00DE694D">
                    <w:rPr>
                      <w:iCs/>
                      <w:kern w:val="2"/>
                      <w:lang w:eastAsia="zh-CN"/>
                    </w:rPr>
                    <w:t>f): not necessary to separate them under this feature, rather it should be handled by another feature (11-1)</w:t>
                  </w:r>
                </w:p>
              </w:tc>
            </w:tr>
            <w:tr w:rsidR="00B82C51" w:rsidRPr="00004C3F" w14:paraId="1E135DA7" w14:textId="77777777" w:rsidTr="00BF5543">
              <w:tc>
                <w:tcPr>
                  <w:tcW w:w="1252" w:type="dxa"/>
                  <w:tcBorders>
                    <w:top w:val="single" w:sz="4" w:space="0" w:color="auto"/>
                    <w:left w:val="single" w:sz="4" w:space="0" w:color="auto"/>
                    <w:bottom w:val="single" w:sz="4" w:space="0" w:color="auto"/>
                    <w:right w:val="single" w:sz="4" w:space="0" w:color="auto"/>
                  </w:tcBorders>
                </w:tcPr>
                <w:p w14:paraId="19A6C413" w14:textId="77777777" w:rsidR="00B82C51" w:rsidRPr="00FA6E98" w:rsidRDefault="00B82C51" w:rsidP="00BF5543">
                  <w:pPr>
                    <w:spacing w:beforeLines="50" w:before="120"/>
                    <w:rPr>
                      <w:szCs w:val="24"/>
                    </w:rPr>
                  </w:pPr>
                  <w:r>
                    <w:rPr>
                      <w:rFonts w:hint="eastAsia"/>
                      <w:szCs w:val="24"/>
                    </w:rPr>
                    <w:t>N</w:t>
                  </w:r>
                  <w:r>
                    <w:rPr>
                      <w:szCs w:val="24"/>
                    </w:rPr>
                    <w:t>TT DOCOMO</w:t>
                  </w:r>
                </w:p>
              </w:tc>
              <w:tc>
                <w:tcPr>
                  <w:tcW w:w="19002" w:type="dxa"/>
                  <w:tcBorders>
                    <w:top w:val="single" w:sz="4" w:space="0" w:color="auto"/>
                    <w:left w:val="single" w:sz="4" w:space="0" w:color="auto"/>
                    <w:bottom w:val="single" w:sz="4" w:space="0" w:color="auto"/>
                    <w:right w:val="single" w:sz="4" w:space="0" w:color="auto"/>
                  </w:tcBorders>
                </w:tcPr>
                <w:p w14:paraId="2DBCD163" w14:textId="77777777" w:rsidR="00B82C51" w:rsidRDefault="00B82C51" w:rsidP="00BF5543">
                  <w:pPr>
                    <w:spacing w:beforeLines="50" w:before="120"/>
                  </w:pPr>
                  <w:r>
                    <w:t>For a) and b), we are fine with the separate UE capabilities in order to make some rooms for UE implementation, while single capability is still preferable from operation perspective.</w:t>
                  </w:r>
                </w:p>
                <w:p w14:paraId="3FB99D8E" w14:textId="77777777" w:rsidR="00B82C51" w:rsidRDefault="00B82C51" w:rsidP="00BF5543">
                  <w:pPr>
                    <w:spacing w:beforeLines="50" w:before="120"/>
                  </w:pPr>
                  <w:r>
                    <w:t>For c), separate UE capabilities for DG PUSCH and CG PUSCH would be beneficial considering the case where it is difficult to implement CG PUSCH with PUSCH repetition Type B. Even in such a case, at least DG PUSCH with PUSCH repetition Type B can be supported with separate capabilities.</w:t>
                  </w:r>
                </w:p>
                <w:p w14:paraId="4EDE1B37" w14:textId="77777777" w:rsidR="00B82C51" w:rsidRDefault="00B82C51" w:rsidP="00BF5543">
                  <w:pPr>
                    <w:spacing w:beforeLines="50" w:before="120"/>
                  </w:pPr>
                  <w:r>
                    <w:t>For d) and e) we do not see the benefit of separate UE capabilities. Especially for d), it may be ok not to describe in UE feature list since there is already a UE capability for dynamic SFI (FG3-6). It is natural that if UE reports to support FG3-6 and FG 11-5, UE also supports dynamic SFI. Besides, it is not necessary to introduce separate capability for invalid symbol pattern since UE behaviour on invalid symbol pattern can be determined by optional RRC configuration.</w:t>
                  </w:r>
                </w:p>
                <w:p w14:paraId="39C6E386" w14:textId="77777777" w:rsidR="00B82C51" w:rsidRPr="00200E93" w:rsidRDefault="00B82C51" w:rsidP="00BF5543">
                  <w:pPr>
                    <w:spacing w:beforeLines="50" w:before="120"/>
                  </w:pPr>
                  <w:r>
                    <w:t>For f), no need to set separate UE capabilities. Whether UE supports PUSCH repetition type B with DCI format 0_1 and 0_2 can rely on PUSCHRepTypeIndicator-ForDCIFormat0_1 and PUSCHRepTypeIndicator-ForDCIFormat0_2.</w:t>
                  </w:r>
                </w:p>
              </w:tc>
            </w:tr>
            <w:tr w:rsidR="00B82C51" w:rsidRPr="00004C3F" w14:paraId="0386EB44" w14:textId="77777777" w:rsidTr="00BF5543">
              <w:tc>
                <w:tcPr>
                  <w:tcW w:w="1252" w:type="dxa"/>
                  <w:tcBorders>
                    <w:top w:val="single" w:sz="4" w:space="0" w:color="auto"/>
                    <w:left w:val="single" w:sz="4" w:space="0" w:color="auto"/>
                    <w:bottom w:val="single" w:sz="4" w:space="0" w:color="auto"/>
                    <w:right w:val="single" w:sz="4" w:space="0" w:color="auto"/>
                  </w:tcBorders>
                </w:tcPr>
                <w:p w14:paraId="67FC9E91" w14:textId="77777777" w:rsidR="00B82C51" w:rsidRPr="006324EE" w:rsidRDefault="00B82C51" w:rsidP="00BF5543">
                  <w:pPr>
                    <w:spacing w:beforeLines="50" w:before="120"/>
                    <w:rPr>
                      <w:rFonts w:eastAsiaTheme="minorEastAsia"/>
                      <w:szCs w:val="24"/>
                      <w:lang w:eastAsia="zh-CN"/>
                    </w:rPr>
                  </w:pPr>
                  <w:r>
                    <w:rPr>
                      <w:rFonts w:eastAsiaTheme="minorEastAsia" w:hint="eastAsia"/>
                      <w:szCs w:val="24"/>
                      <w:lang w:eastAsia="zh-CN"/>
                    </w:rPr>
                    <w:t>R</w:t>
                  </w:r>
                  <w:r>
                    <w:rPr>
                      <w:rFonts w:eastAsiaTheme="minorEastAsia"/>
                      <w:szCs w:val="24"/>
                      <w:lang w:eastAsia="zh-CN"/>
                    </w:rPr>
                    <w:t>apporteur</w:t>
                  </w:r>
                </w:p>
              </w:tc>
              <w:tc>
                <w:tcPr>
                  <w:tcW w:w="19002" w:type="dxa"/>
                  <w:tcBorders>
                    <w:top w:val="single" w:sz="4" w:space="0" w:color="auto"/>
                    <w:left w:val="single" w:sz="4" w:space="0" w:color="auto"/>
                    <w:bottom w:val="single" w:sz="4" w:space="0" w:color="auto"/>
                    <w:right w:val="single" w:sz="4" w:space="0" w:color="auto"/>
                  </w:tcBorders>
                </w:tcPr>
                <w:p w14:paraId="615C04C7" w14:textId="77777777" w:rsidR="00B82C51" w:rsidRDefault="00B82C51" w:rsidP="00BF5543">
                  <w:pPr>
                    <w:rPr>
                      <w:rFonts w:eastAsiaTheme="minorEastAsia"/>
                      <w:b/>
                      <w:sz w:val="22"/>
                      <w:szCs w:val="22"/>
                      <w:lang w:eastAsia="zh-CN"/>
                    </w:rPr>
                  </w:pPr>
                </w:p>
                <w:p w14:paraId="223039E9" w14:textId="77777777" w:rsidR="00B82C51" w:rsidRPr="00134FB0" w:rsidRDefault="00B82C51" w:rsidP="00BF5543">
                  <w:pPr>
                    <w:rPr>
                      <w:rFonts w:eastAsiaTheme="minorEastAsia"/>
                      <w:szCs w:val="24"/>
                      <w:lang w:val="en-US" w:eastAsia="zh-CN"/>
                    </w:rPr>
                  </w:pPr>
                  <w:r w:rsidRPr="00134FB0">
                    <w:rPr>
                      <w:rFonts w:eastAsiaTheme="minorEastAsia"/>
                      <w:b/>
                      <w:szCs w:val="24"/>
                      <w:lang w:eastAsia="zh-CN"/>
                    </w:rPr>
                    <w:t>Question a)</w:t>
                  </w:r>
                  <w:r w:rsidRPr="00134FB0">
                    <w:rPr>
                      <w:rFonts w:eastAsiaTheme="minorEastAsia"/>
                      <w:szCs w:val="24"/>
                      <w:lang w:eastAsia="zh-CN"/>
                    </w:rPr>
                    <w:t xml:space="preserve">: </w:t>
                  </w:r>
                  <w:r w:rsidRPr="00134FB0">
                    <w:rPr>
                      <w:rFonts w:eastAsiaTheme="minorEastAsia"/>
                      <w:szCs w:val="24"/>
                      <w:lang w:val="en-US" w:eastAsia="zh-CN"/>
                    </w:rPr>
                    <w:t xml:space="preserve">Whether to set separate UE capabilities for the total number of unicast PUSCHs for different TBs per slot per CC? Details or examples can be seen in the comment from Qualcomm. </w:t>
                  </w:r>
                </w:p>
                <w:p w14:paraId="2F2A5D89" w14:textId="77777777" w:rsidR="00B82C51" w:rsidRPr="00134FB0" w:rsidRDefault="00B82C51" w:rsidP="00BF5543">
                  <w:pPr>
                    <w:spacing w:beforeLines="50" w:before="120"/>
                    <w:rPr>
                      <w:rFonts w:eastAsiaTheme="minorEastAsia"/>
                      <w:b/>
                      <w:szCs w:val="24"/>
                      <w:u w:val="single"/>
                      <w:lang w:eastAsia="zh-CN"/>
                    </w:rPr>
                  </w:pPr>
                  <w:r w:rsidRPr="00134FB0">
                    <w:rPr>
                      <w:rFonts w:eastAsiaTheme="minorEastAsia" w:hint="eastAsia"/>
                      <w:b/>
                      <w:szCs w:val="24"/>
                      <w:u w:val="single"/>
                      <w:lang w:eastAsia="zh-CN"/>
                    </w:rPr>
                    <w:t>C</w:t>
                  </w:r>
                  <w:r w:rsidRPr="00134FB0">
                    <w:rPr>
                      <w:rFonts w:eastAsiaTheme="minorEastAsia"/>
                      <w:b/>
                      <w:szCs w:val="24"/>
                      <w:u w:val="single"/>
                      <w:lang w:eastAsia="zh-CN"/>
                    </w:rPr>
                    <w:t>ompany position</w:t>
                  </w:r>
                </w:p>
                <w:p w14:paraId="07532BF6" w14:textId="77777777" w:rsidR="00B82C51" w:rsidRPr="00134FB0" w:rsidRDefault="00B82C51" w:rsidP="00BF5543">
                  <w:pPr>
                    <w:spacing w:beforeLines="50" w:before="120"/>
                    <w:rPr>
                      <w:rFonts w:eastAsiaTheme="minorEastAsia"/>
                      <w:szCs w:val="24"/>
                      <w:lang w:eastAsia="zh-CN"/>
                    </w:rPr>
                  </w:pPr>
                  <w:r w:rsidRPr="00134FB0">
                    <w:rPr>
                      <w:rFonts w:eastAsiaTheme="minorEastAsia" w:hint="eastAsia"/>
                      <w:szCs w:val="24"/>
                      <w:lang w:eastAsia="zh-CN"/>
                    </w:rPr>
                    <w:t>Yes</w:t>
                  </w:r>
                  <w:r w:rsidRPr="00134FB0">
                    <w:rPr>
                      <w:rFonts w:eastAsiaTheme="minorEastAsia"/>
                      <w:szCs w:val="24"/>
                      <w:lang w:eastAsia="zh-CN"/>
                    </w:rPr>
                    <w:t>: LG, Samsung, ZTE, Panasonic, Huawei/HiSilicon, Qualcomm, Apple, NTT DOCOMO</w:t>
                  </w:r>
                </w:p>
                <w:p w14:paraId="1CCA3205" w14:textId="77777777" w:rsidR="00B82C51" w:rsidRPr="00134FB0" w:rsidRDefault="00B82C51" w:rsidP="00BF5543">
                  <w:pPr>
                    <w:spacing w:beforeLines="50" w:before="120"/>
                    <w:rPr>
                      <w:rFonts w:eastAsiaTheme="minorEastAsia"/>
                      <w:szCs w:val="24"/>
                      <w:lang w:eastAsia="zh-CN"/>
                    </w:rPr>
                  </w:pPr>
                  <w:r w:rsidRPr="00134FB0">
                    <w:rPr>
                      <w:rFonts w:eastAsiaTheme="minorEastAsia"/>
                      <w:szCs w:val="24"/>
                      <w:lang w:eastAsia="zh-CN"/>
                    </w:rPr>
                    <w:t xml:space="preserve">No: Ericsson, MediaTek, Panasonic, Nokia, Intel, </w:t>
                  </w:r>
                </w:p>
                <w:p w14:paraId="13ED9F65" w14:textId="77777777" w:rsidR="00B82C51" w:rsidRPr="00134FB0"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szCs w:val="24"/>
                      <w:lang w:eastAsia="zh-CN"/>
                    </w:rPr>
                  </w:pPr>
                  <w:r w:rsidRPr="00134FB0">
                    <w:rPr>
                      <w:iCs/>
                      <w:kern w:val="2"/>
                      <w:szCs w:val="24"/>
                      <w:lang w:eastAsia="zh-CN"/>
                    </w:rPr>
                    <w:t>T</w:t>
                  </w:r>
                  <w:r w:rsidRPr="00134FB0">
                    <w:rPr>
                      <w:kern w:val="2"/>
                      <w:szCs w:val="24"/>
                      <w:lang w:eastAsia="zh-CN"/>
                    </w:rPr>
                    <w:t>he total number of unicast PUSCHs for different TBs per slot per CC should follow FG 5-12, 5-12a, 5-12b, 5-13d, 5-13e and 5-13f defined in Rel-15</w:t>
                  </w:r>
                  <w:r w:rsidRPr="00134FB0">
                    <w:rPr>
                      <w:iCs/>
                      <w:kern w:val="2"/>
                      <w:szCs w:val="24"/>
                      <w:lang w:eastAsia="zh-CN"/>
                    </w:rPr>
                    <w:t xml:space="preserve">  </w:t>
                  </w:r>
                </w:p>
                <w:p w14:paraId="1E08944D" w14:textId="77777777" w:rsidR="00B82C51" w:rsidRPr="00134FB0" w:rsidRDefault="00B82C51" w:rsidP="00BF5543">
                  <w:pPr>
                    <w:rPr>
                      <w:rFonts w:eastAsiaTheme="minorEastAsia"/>
                      <w:szCs w:val="24"/>
                      <w:lang w:eastAsia="zh-CN"/>
                    </w:rPr>
                  </w:pPr>
                </w:p>
                <w:p w14:paraId="4A2E00B3" w14:textId="77777777" w:rsidR="00B82C51" w:rsidRPr="00134FB0" w:rsidRDefault="00B82C51" w:rsidP="00BF5543">
                  <w:pPr>
                    <w:rPr>
                      <w:rFonts w:eastAsiaTheme="minorEastAsia"/>
                      <w:szCs w:val="24"/>
                      <w:lang w:val="en-US" w:eastAsia="zh-CN"/>
                    </w:rPr>
                  </w:pPr>
                  <w:r w:rsidRPr="00134FB0">
                    <w:rPr>
                      <w:rFonts w:eastAsiaTheme="minorEastAsia"/>
                      <w:b/>
                      <w:szCs w:val="24"/>
                      <w:lang w:eastAsia="zh-CN"/>
                    </w:rPr>
                    <w:t>Question b)</w:t>
                  </w:r>
                  <w:r w:rsidRPr="00134FB0">
                    <w:rPr>
                      <w:rFonts w:eastAsiaTheme="minorEastAsia"/>
                      <w:szCs w:val="24"/>
                      <w:lang w:eastAsia="zh-CN"/>
                    </w:rPr>
                    <w:t xml:space="preserve">: </w:t>
                  </w:r>
                  <w:r w:rsidRPr="00134FB0">
                    <w:rPr>
                      <w:rFonts w:eastAsiaTheme="minorEastAsia"/>
                      <w:szCs w:val="24"/>
                      <w:lang w:val="en-US" w:eastAsia="zh-CN"/>
                    </w:rPr>
                    <w:t xml:space="preserve">Whether to set separate UE capabilities for different UE processing time capability? Details or examples can be seen in the comment from Qualcomm. </w:t>
                  </w:r>
                </w:p>
                <w:p w14:paraId="61DDABBE" w14:textId="77777777" w:rsidR="00B82C51" w:rsidRPr="00134FB0" w:rsidRDefault="00B82C51" w:rsidP="00BF5543">
                  <w:pPr>
                    <w:spacing w:beforeLines="50" w:before="120"/>
                    <w:rPr>
                      <w:rFonts w:eastAsiaTheme="minorEastAsia"/>
                      <w:b/>
                      <w:szCs w:val="24"/>
                      <w:u w:val="single"/>
                      <w:lang w:eastAsia="zh-CN"/>
                    </w:rPr>
                  </w:pPr>
                  <w:r w:rsidRPr="00134FB0">
                    <w:rPr>
                      <w:rFonts w:eastAsiaTheme="minorEastAsia" w:hint="eastAsia"/>
                      <w:b/>
                      <w:szCs w:val="24"/>
                      <w:u w:val="single"/>
                      <w:lang w:eastAsia="zh-CN"/>
                    </w:rPr>
                    <w:t>C</w:t>
                  </w:r>
                  <w:r w:rsidRPr="00134FB0">
                    <w:rPr>
                      <w:rFonts w:eastAsiaTheme="minorEastAsia"/>
                      <w:b/>
                      <w:szCs w:val="24"/>
                      <w:u w:val="single"/>
                      <w:lang w:eastAsia="zh-CN"/>
                    </w:rPr>
                    <w:t>ompany position</w:t>
                  </w:r>
                </w:p>
                <w:p w14:paraId="10127443" w14:textId="77777777" w:rsidR="00B82C51" w:rsidRPr="00134FB0" w:rsidRDefault="00B82C51" w:rsidP="00BF5543">
                  <w:pPr>
                    <w:spacing w:beforeLines="50" w:before="120"/>
                    <w:rPr>
                      <w:rFonts w:eastAsiaTheme="minorEastAsia"/>
                      <w:szCs w:val="24"/>
                      <w:lang w:eastAsia="zh-CN"/>
                    </w:rPr>
                  </w:pPr>
                  <w:r w:rsidRPr="00134FB0">
                    <w:rPr>
                      <w:rFonts w:eastAsiaTheme="minorEastAsia" w:hint="eastAsia"/>
                      <w:szCs w:val="24"/>
                      <w:lang w:eastAsia="zh-CN"/>
                    </w:rPr>
                    <w:t>Yes</w:t>
                  </w:r>
                  <w:r w:rsidRPr="00134FB0">
                    <w:rPr>
                      <w:rFonts w:eastAsiaTheme="minorEastAsia"/>
                      <w:szCs w:val="24"/>
                      <w:lang w:eastAsia="zh-CN"/>
                    </w:rPr>
                    <w:t>: LG, Samsung, ZTE, MediaTek, Huawei/HiSilicon, FUTUREWEI, Qualcomm, Apple, NTT DOCOMO</w:t>
                  </w:r>
                </w:p>
                <w:p w14:paraId="2F02F8D2" w14:textId="77777777" w:rsidR="00B82C51" w:rsidRPr="00134FB0" w:rsidRDefault="00B82C51" w:rsidP="00BF5543">
                  <w:pPr>
                    <w:spacing w:beforeLines="50" w:before="120"/>
                    <w:rPr>
                      <w:rFonts w:eastAsiaTheme="minorEastAsia"/>
                      <w:szCs w:val="24"/>
                      <w:lang w:eastAsia="zh-CN"/>
                    </w:rPr>
                  </w:pPr>
                  <w:r w:rsidRPr="00134FB0">
                    <w:rPr>
                      <w:rFonts w:eastAsiaTheme="minorEastAsia"/>
                      <w:szCs w:val="24"/>
                      <w:lang w:eastAsia="zh-CN"/>
                    </w:rPr>
                    <w:t>No: Ericsson, Panasonic, Nokia, Intel,</w:t>
                  </w:r>
                </w:p>
                <w:p w14:paraId="201058E6" w14:textId="77777777" w:rsidR="00B82C51" w:rsidRPr="00134FB0"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szCs w:val="24"/>
                      <w:lang w:eastAsia="zh-CN"/>
                    </w:rPr>
                  </w:pPr>
                  <w:r w:rsidRPr="00134FB0">
                    <w:rPr>
                      <w:iCs/>
                      <w:kern w:val="2"/>
                      <w:szCs w:val="24"/>
                      <w:lang w:eastAsia="zh-CN"/>
                    </w:rPr>
                    <w:t>C</w:t>
                  </w:r>
                  <w:r w:rsidRPr="00134FB0">
                    <w:rPr>
                      <w:kern w:val="2"/>
                      <w:szCs w:val="24"/>
                    </w:rPr>
                    <w:t>orresponding capabilities are already defined in Rel-15, no need to redefine those</w:t>
                  </w:r>
                  <w:r w:rsidRPr="00134FB0">
                    <w:rPr>
                      <w:iCs/>
                      <w:kern w:val="2"/>
                      <w:szCs w:val="24"/>
                      <w:lang w:eastAsia="zh-CN"/>
                    </w:rPr>
                    <w:t xml:space="preserve">  </w:t>
                  </w:r>
                </w:p>
                <w:p w14:paraId="2E2F2368" w14:textId="77777777" w:rsidR="00B82C51" w:rsidRDefault="00B82C51" w:rsidP="00BF5543">
                  <w:pPr>
                    <w:rPr>
                      <w:rFonts w:eastAsiaTheme="minorEastAsia"/>
                      <w:szCs w:val="24"/>
                      <w:lang w:eastAsia="zh-CN"/>
                    </w:rPr>
                  </w:pPr>
                </w:p>
                <w:p w14:paraId="616E1AEE" w14:textId="77777777" w:rsidR="00B82C51" w:rsidRPr="00134FB0" w:rsidRDefault="00B82C51" w:rsidP="00BF5543">
                  <w:pPr>
                    <w:spacing w:beforeLines="50" w:before="120"/>
                    <w:rPr>
                      <w:rFonts w:eastAsiaTheme="minorEastAsia"/>
                      <w:szCs w:val="24"/>
                      <w:lang w:eastAsia="zh-CN"/>
                    </w:rPr>
                  </w:pPr>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 xml:space="preserve">: </w:t>
                  </w:r>
                  <w:r>
                    <w:rPr>
                      <w:rFonts w:eastAsiaTheme="minorEastAsia"/>
                      <w:szCs w:val="24"/>
                      <w:lang w:eastAsia="zh-CN"/>
                    </w:rPr>
                    <w:t>For the above question a) and b), b</w:t>
                  </w:r>
                  <w:r w:rsidRPr="00134FB0">
                    <w:rPr>
                      <w:rFonts w:eastAsiaTheme="minorEastAsia"/>
                      <w:szCs w:val="24"/>
                      <w:lang w:eastAsia="zh-CN"/>
                    </w:rPr>
                    <w:t xml:space="preserve">ased on the inputs, it seems common understanding is that there should be UE capability on the </w:t>
                  </w:r>
                  <w:r w:rsidRPr="00134FB0">
                    <w:rPr>
                      <w:rFonts w:eastAsiaTheme="minorEastAsia"/>
                      <w:szCs w:val="24"/>
                      <w:lang w:val="en-US" w:eastAsia="zh-CN"/>
                    </w:rPr>
                    <w:t xml:space="preserve">total number of unicast PUSCHs for different TBs per slot per CC. The key question is do we need to add new FGs corresponding this, or we can just reuse the Rel-15 capabilites. According to the description of </w:t>
                  </w:r>
                  <w:r w:rsidRPr="00134FB0">
                    <w:rPr>
                      <w:kern w:val="2"/>
                      <w:szCs w:val="24"/>
                      <w:lang w:eastAsia="zh-CN"/>
                    </w:rPr>
                    <w:t xml:space="preserve">FG 5-12, 5-12a, 5-12b, 5-13d, 5-13e and 5-13f defined in Rel-15, it seems it can be applicable here also. Therefore, for simplicity, instead of adding a bunch of new feature groups, can we just add something like the following to the note column? </w:t>
                  </w:r>
                  <w:r w:rsidRPr="00134FB0">
                    <w:rPr>
                      <w:rFonts w:eastAsiaTheme="minorEastAsia"/>
                      <w:szCs w:val="24"/>
                      <w:lang w:val="en-US" w:eastAsia="zh-CN"/>
                    </w:rPr>
                    <w:t xml:space="preserve"> </w:t>
                  </w:r>
                  <w:r w:rsidRPr="00134FB0">
                    <w:rPr>
                      <w:rFonts w:eastAsiaTheme="minorEastAsia"/>
                      <w:szCs w:val="24"/>
                      <w:lang w:eastAsia="zh-CN"/>
                    </w:rPr>
                    <w:t xml:space="preserve">  </w:t>
                  </w:r>
                </w:p>
                <w:p w14:paraId="580C079B" w14:textId="77777777" w:rsidR="00B82C51" w:rsidRPr="003E4A8A" w:rsidRDefault="00B82C51" w:rsidP="00BF5543">
                  <w:pPr>
                    <w:spacing w:beforeLines="50" w:before="120"/>
                    <w:rPr>
                      <w:rFonts w:eastAsiaTheme="minorEastAsia"/>
                      <w:i/>
                      <w:szCs w:val="24"/>
                      <w:lang w:eastAsia="zh-CN"/>
                    </w:rPr>
                  </w:pPr>
                  <w:r w:rsidRPr="003E4A8A">
                    <w:rPr>
                      <w:rFonts w:eastAsiaTheme="minorEastAsia"/>
                      <w:i/>
                      <w:szCs w:val="24"/>
                      <w:lang w:val="en-US" w:eastAsia="zh-CN"/>
                    </w:rPr>
                    <w:t>The total number of unicast PUSCHs for different TBs per slot per C</w:t>
                  </w:r>
                  <w:r>
                    <w:rPr>
                      <w:rFonts w:eastAsiaTheme="minorEastAsia"/>
                      <w:i/>
                      <w:szCs w:val="24"/>
                      <w:lang w:val="en-US" w:eastAsia="zh-CN"/>
                    </w:rPr>
                    <w:t xml:space="preserve">C is subjected to the capability </w:t>
                  </w:r>
                  <w:r w:rsidRPr="003E4A8A">
                    <w:rPr>
                      <w:rFonts w:eastAsiaTheme="minorEastAsia"/>
                      <w:i/>
                      <w:szCs w:val="24"/>
                      <w:lang w:val="en-US" w:eastAsia="zh-CN"/>
                    </w:rPr>
                    <w:t xml:space="preserve">reported by </w:t>
                  </w:r>
                  <w:r w:rsidRPr="003E4A8A">
                    <w:rPr>
                      <w:i/>
                      <w:kern w:val="2"/>
                      <w:szCs w:val="24"/>
                      <w:lang w:eastAsia="zh-CN"/>
                    </w:rPr>
                    <w:t xml:space="preserve">FG 5-12, 5-12a, 5-12b, 5-13d, 5-13e and 5-13f </w:t>
                  </w:r>
                  <w:r w:rsidRPr="003E4A8A">
                    <w:rPr>
                      <w:rFonts w:eastAsiaTheme="minorEastAsia"/>
                      <w:i/>
                      <w:szCs w:val="24"/>
                      <w:lang w:val="en-US" w:eastAsia="zh-CN"/>
                    </w:rPr>
                    <w:t xml:space="preserve"> </w:t>
                  </w:r>
                </w:p>
                <w:p w14:paraId="608CBBC5" w14:textId="77777777" w:rsidR="00B82C51" w:rsidRPr="00134FB0" w:rsidRDefault="00B82C51" w:rsidP="00BF5543">
                  <w:pPr>
                    <w:spacing w:beforeLines="50" w:before="120"/>
                    <w:rPr>
                      <w:rFonts w:eastAsiaTheme="minorEastAsia"/>
                      <w:i/>
                      <w:szCs w:val="24"/>
                      <w:lang w:eastAsia="zh-CN"/>
                    </w:rPr>
                  </w:pPr>
                </w:p>
                <w:p w14:paraId="120C5514" w14:textId="77777777" w:rsidR="00B82C51" w:rsidRPr="00134FB0" w:rsidRDefault="00B82C51" w:rsidP="00BF5543">
                  <w:pPr>
                    <w:spacing w:beforeLines="50" w:before="120"/>
                    <w:rPr>
                      <w:rFonts w:eastAsiaTheme="minorEastAsia"/>
                      <w:i/>
                      <w:szCs w:val="24"/>
                      <w:lang w:eastAsia="zh-CN"/>
                    </w:rPr>
                  </w:pPr>
                  <w:r w:rsidRPr="00134FB0">
                    <w:rPr>
                      <w:rFonts w:eastAsiaTheme="minorEastAsia"/>
                      <w:i/>
                      <w:szCs w:val="24"/>
                      <w:lang w:eastAsia="zh-CN"/>
                    </w:rPr>
                    <w:t xml:space="preserve">Note: Are you ok with the above note? Please provide your detailed reason for your answer. </w:t>
                  </w:r>
                </w:p>
                <w:tbl>
                  <w:tblPr>
                    <w:tblStyle w:val="aff2"/>
                    <w:tblW w:w="0" w:type="auto"/>
                    <w:tblInd w:w="137" w:type="dxa"/>
                    <w:tblLook w:val="04A0" w:firstRow="1" w:lastRow="0" w:firstColumn="1" w:lastColumn="0" w:noHBand="0" w:noVBand="1"/>
                  </w:tblPr>
                  <w:tblGrid>
                    <w:gridCol w:w="2562"/>
                    <w:gridCol w:w="12993"/>
                  </w:tblGrid>
                  <w:tr w:rsidR="00B82C51" w:rsidRPr="00134FB0" w14:paraId="72EBE5D3"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E2891F1" w14:textId="77777777" w:rsidR="00B82C51" w:rsidRPr="00134FB0" w:rsidRDefault="00B82C51" w:rsidP="00BF5543">
                        <w:pPr>
                          <w:spacing w:beforeLines="50" w:before="120"/>
                          <w:rPr>
                            <w:i/>
                            <w:kern w:val="2"/>
                            <w:szCs w:val="24"/>
                            <w:lang w:eastAsia="zh-CN"/>
                          </w:rPr>
                        </w:pPr>
                        <w:r w:rsidRPr="00134FB0">
                          <w:rPr>
                            <w:i/>
                            <w:kern w:val="2"/>
                            <w:szCs w:val="24"/>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3B4CC" w14:textId="77777777" w:rsidR="00B82C51" w:rsidRPr="00134FB0" w:rsidRDefault="00B82C51" w:rsidP="00BF5543">
                        <w:pPr>
                          <w:spacing w:beforeLines="50" w:before="120"/>
                          <w:rPr>
                            <w:i/>
                            <w:kern w:val="2"/>
                            <w:szCs w:val="24"/>
                            <w:lang w:eastAsia="zh-CN"/>
                          </w:rPr>
                        </w:pPr>
                        <w:r w:rsidRPr="00134FB0">
                          <w:rPr>
                            <w:i/>
                            <w:kern w:val="2"/>
                            <w:szCs w:val="24"/>
                            <w:lang w:eastAsia="zh-CN"/>
                          </w:rPr>
                          <w:t>View</w:t>
                        </w:r>
                      </w:p>
                    </w:tc>
                  </w:tr>
                  <w:tr w:rsidR="00B82C51" w:rsidRPr="00134FB0" w14:paraId="49DBE851" w14:textId="77777777" w:rsidTr="00BF5543">
                    <w:tc>
                      <w:tcPr>
                        <w:tcW w:w="2562" w:type="dxa"/>
                        <w:tcBorders>
                          <w:top w:val="single" w:sz="4" w:space="0" w:color="auto"/>
                          <w:left w:val="single" w:sz="4" w:space="0" w:color="auto"/>
                          <w:bottom w:val="single" w:sz="4" w:space="0" w:color="auto"/>
                          <w:right w:val="single" w:sz="4" w:space="0" w:color="auto"/>
                        </w:tcBorders>
                      </w:tcPr>
                      <w:p w14:paraId="5EDCC942" w14:textId="77777777" w:rsidR="00B82C51" w:rsidRPr="00134FB0" w:rsidRDefault="00B82C51" w:rsidP="00BF5543">
                        <w:pPr>
                          <w:spacing w:beforeLines="50" w:before="120"/>
                          <w:rPr>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5721E1AF" w14:textId="77777777" w:rsidR="00B82C51" w:rsidRPr="00134FB0" w:rsidRDefault="00B82C51" w:rsidP="00BF5543">
                        <w:pPr>
                          <w:spacing w:beforeLines="50" w:before="120"/>
                          <w:rPr>
                            <w:i/>
                            <w:kern w:val="2"/>
                            <w:szCs w:val="24"/>
                            <w:lang w:eastAsia="zh-CN"/>
                          </w:rPr>
                        </w:pPr>
                      </w:p>
                    </w:tc>
                  </w:tr>
                </w:tbl>
                <w:p w14:paraId="146C3AED" w14:textId="77777777" w:rsidR="00B82C51" w:rsidRDefault="00B82C51" w:rsidP="00BF5543">
                  <w:pPr>
                    <w:rPr>
                      <w:rFonts w:eastAsiaTheme="minorEastAsia"/>
                      <w:szCs w:val="24"/>
                      <w:lang w:eastAsia="zh-CN"/>
                    </w:rPr>
                  </w:pPr>
                </w:p>
                <w:p w14:paraId="171D653A" w14:textId="77777777" w:rsidR="00B82C51" w:rsidRPr="00134FB0" w:rsidRDefault="00B82C51" w:rsidP="00BF5543">
                  <w:pPr>
                    <w:rPr>
                      <w:rFonts w:eastAsiaTheme="minorEastAsia"/>
                      <w:szCs w:val="24"/>
                      <w:lang w:eastAsia="zh-CN"/>
                    </w:rPr>
                  </w:pPr>
                </w:p>
                <w:p w14:paraId="5DC10E5A" w14:textId="77777777" w:rsidR="00B82C51" w:rsidRPr="00134FB0" w:rsidRDefault="00B82C51" w:rsidP="00BF5543">
                  <w:pPr>
                    <w:rPr>
                      <w:rFonts w:eastAsiaTheme="minorEastAsia"/>
                      <w:szCs w:val="24"/>
                      <w:lang w:val="en-US" w:eastAsia="zh-CN"/>
                    </w:rPr>
                  </w:pPr>
                  <w:r w:rsidRPr="00134FB0">
                    <w:rPr>
                      <w:rFonts w:eastAsiaTheme="minorEastAsia"/>
                      <w:b/>
                      <w:szCs w:val="24"/>
                      <w:lang w:eastAsia="zh-CN"/>
                    </w:rPr>
                    <w:t>Question c)</w:t>
                  </w:r>
                  <w:r w:rsidRPr="00134FB0">
                    <w:rPr>
                      <w:rFonts w:eastAsiaTheme="minorEastAsia"/>
                      <w:szCs w:val="24"/>
                      <w:lang w:eastAsia="zh-CN"/>
                    </w:rPr>
                    <w:t xml:space="preserve">: </w:t>
                  </w:r>
                  <w:r w:rsidRPr="00134FB0">
                    <w:rPr>
                      <w:rFonts w:eastAsiaTheme="minorEastAsia"/>
                      <w:szCs w:val="24"/>
                      <w:lang w:val="en-US" w:eastAsia="zh-CN"/>
                    </w:rPr>
                    <w:t>Whether to set separate UE capabilities for dynamic grant and configured grant?</w:t>
                  </w:r>
                </w:p>
                <w:p w14:paraId="525079F2" w14:textId="77777777" w:rsidR="00B82C51" w:rsidRPr="00134FB0" w:rsidRDefault="00B82C51" w:rsidP="00BF5543">
                  <w:pPr>
                    <w:spacing w:beforeLines="50" w:before="120"/>
                    <w:rPr>
                      <w:rFonts w:eastAsiaTheme="minorEastAsia"/>
                      <w:szCs w:val="24"/>
                      <w:lang w:eastAsia="zh-CN"/>
                    </w:rPr>
                  </w:pPr>
                  <w:r w:rsidRPr="00134FB0">
                    <w:rPr>
                      <w:rFonts w:eastAsiaTheme="minorEastAsia" w:hint="eastAsia"/>
                      <w:szCs w:val="24"/>
                      <w:lang w:eastAsia="zh-CN"/>
                    </w:rPr>
                    <w:t>Yes</w:t>
                  </w:r>
                  <w:r w:rsidRPr="00134FB0">
                    <w:rPr>
                      <w:rFonts w:eastAsiaTheme="minorEastAsia"/>
                      <w:szCs w:val="24"/>
                      <w:lang w:eastAsia="zh-CN"/>
                    </w:rPr>
                    <w:t>: Samsung, Intel, Qualcomm, NTT DOCOMO</w:t>
                  </w:r>
                </w:p>
                <w:p w14:paraId="74631E4A" w14:textId="77777777" w:rsidR="00B82C51" w:rsidRPr="00134FB0" w:rsidRDefault="00B82C51" w:rsidP="00BF5543">
                  <w:pPr>
                    <w:spacing w:beforeLines="50" w:before="120"/>
                    <w:rPr>
                      <w:rFonts w:eastAsiaTheme="minorEastAsia"/>
                      <w:szCs w:val="24"/>
                      <w:lang w:eastAsia="zh-CN"/>
                    </w:rPr>
                  </w:pPr>
                  <w:r w:rsidRPr="00134FB0">
                    <w:rPr>
                      <w:rFonts w:eastAsiaTheme="minorEastAsia"/>
                      <w:szCs w:val="24"/>
                      <w:lang w:eastAsia="zh-CN"/>
                    </w:rPr>
                    <w:t>No: Ericsson, LG, ZTE, MediaTek, Panasonic, Nokia, Huawei/HiSilicon, FUTUREWEI,</w:t>
                  </w:r>
                </w:p>
                <w:p w14:paraId="198DF3DF" w14:textId="77777777" w:rsidR="00B82C51" w:rsidRPr="00134FB0" w:rsidRDefault="00B82C51" w:rsidP="00BF5543">
                  <w:pPr>
                    <w:spacing w:beforeLines="50" w:before="120"/>
                    <w:rPr>
                      <w:rFonts w:eastAsiaTheme="minorEastAsia"/>
                      <w:szCs w:val="24"/>
                      <w:lang w:eastAsia="zh-CN"/>
                    </w:rPr>
                  </w:pPr>
                  <w:r w:rsidRPr="00134FB0">
                    <w:rPr>
                      <w:rFonts w:eastAsiaTheme="minorEastAsia"/>
                      <w:szCs w:val="24"/>
                      <w:lang w:eastAsia="zh-CN"/>
                    </w:rPr>
                    <w:t xml:space="preserve">Flexible: Vivo, OPPO, </w:t>
                  </w:r>
                </w:p>
                <w:p w14:paraId="75D17691" w14:textId="77777777" w:rsidR="00B82C51" w:rsidRDefault="00B82C51" w:rsidP="00BF5543">
                  <w:pPr>
                    <w:spacing w:beforeLines="50" w:before="120"/>
                    <w:rPr>
                      <w:iCs/>
                      <w:kern w:val="2"/>
                      <w:szCs w:val="24"/>
                      <w:lang w:eastAsia="zh-CN"/>
                    </w:rPr>
                  </w:pPr>
                </w:p>
                <w:p w14:paraId="7FBEA098" w14:textId="77777777" w:rsidR="00B82C51" w:rsidRPr="00134FB0" w:rsidRDefault="00B82C51" w:rsidP="00BF5543">
                  <w:pPr>
                    <w:spacing w:beforeLines="50" w:before="120"/>
                    <w:rPr>
                      <w:rFonts w:eastAsiaTheme="minorEastAsia"/>
                      <w:szCs w:val="24"/>
                      <w:lang w:eastAsia="zh-CN"/>
                    </w:rPr>
                  </w:pPr>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 xml:space="preserve">: </w:t>
                  </w:r>
                  <w:r>
                    <w:rPr>
                      <w:rFonts w:eastAsiaTheme="minorEastAsia"/>
                      <w:szCs w:val="24"/>
                      <w:lang w:eastAsia="zh-CN"/>
                    </w:rPr>
                    <w:t>The majority view is not to support separate UE capability. However, it is true that configured grant is UE capability in Rel-15, it seems Vivo provides a good direction for compromise that we can add a note that PUSCH repetition type for configured grant is supported only if UE reports the capability of configured grant by Rel-15 FG, therefore can we just add a note as below here</w:t>
                  </w:r>
                  <w:r w:rsidRPr="00134FB0">
                    <w:rPr>
                      <w:kern w:val="2"/>
                      <w:szCs w:val="24"/>
                      <w:lang w:eastAsia="zh-CN"/>
                    </w:rPr>
                    <w:t xml:space="preserve">? </w:t>
                  </w:r>
                  <w:r w:rsidRPr="00134FB0">
                    <w:rPr>
                      <w:rFonts w:eastAsiaTheme="minorEastAsia"/>
                      <w:szCs w:val="24"/>
                      <w:lang w:val="en-US" w:eastAsia="zh-CN"/>
                    </w:rPr>
                    <w:t xml:space="preserve"> </w:t>
                  </w:r>
                  <w:r w:rsidRPr="00134FB0">
                    <w:rPr>
                      <w:rFonts w:eastAsiaTheme="minorEastAsia"/>
                      <w:szCs w:val="24"/>
                      <w:lang w:eastAsia="zh-CN"/>
                    </w:rPr>
                    <w:t xml:space="preserve">  </w:t>
                  </w:r>
                </w:p>
                <w:p w14:paraId="4F23D43D" w14:textId="77777777" w:rsidR="00B82C51" w:rsidRPr="003E4A8A" w:rsidRDefault="00B82C51" w:rsidP="00BF5543">
                  <w:pPr>
                    <w:spacing w:beforeLines="50" w:before="120"/>
                    <w:rPr>
                      <w:rFonts w:eastAsiaTheme="minorEastAsia"/>
                      <w:i/>
                      <w:szCs w:val="24"/>
                      <w:lang w:eastAsia="zh-CN"/>
                    </w:rPr>
                  </w:pPr>
                  <w:r>
                    <w:rPr>
                      <w:rFonts w:eastAsiaTheme="minorEastAsia"/>
                      <w:i/>
                      <w:szCs w:val="24"/>
                      <w:lang w:val="en-US" w:eastAsia="zh-CN"/>
                    </w:rPr>
                    <w:t xml:space="preserve">PUSCH repetition type B with configured grant is applied only if UE reports the support of FG 5-19 or FG 5-20, and subjected to the capability of FG 5-19 and FG 5-20. </w:t>
                  </w:r>
                  <w:r w:rsidRPr="003E4A8A">
                    <w:rPr>
                      <w:rFonts w:eastAsiaTheme="minorEastAsia"/>
                      <w:i/>
                      <w:szCs w:val="24"/>
                      <w:lang w:val="en-US" w:eastAsia="zh-CN"/>
                    </w:rPr>
                    <w:t xml:space="preserve"> </w:t>
                  </w:r>
                </w:p>
                <w:p w14:paraId="2C920D17" w14:textId="77777777" w:rsidR="00B82C51" w:rsidRPr="00134FB0" w:rsidRDefault="00B82C51" w:rsidP="00BF5543">
                  <w:pPr>
                    <w:spacing w:beforeLines="50" w:before="120"/>
                    <w:rPr>
                      <w:rFonts w:eastAsiaTheme="minorEastAsia"/>
                      <w:i/>
                      <w:szCs w:val="24"/>
                      <w:lang w:eastAsia="zh-CN"/>
                    </w:rPr>
                  </w:pPr>
                </w:p>
                <w:p w14:paraId="7A0CF887" w14:textId="77777777" w:rsidR="00B82C51" w:rsidRPr="00134FB0" w:rsidRDefault="00B82C51" w:rsidP="00BF5543">
                  <w:pPr>
                    <w:spacing w:beforeLines="50" w:before="120"/>
                    <w:rPr>
                      <w:rFonts w:eastAsiaTheme="minorEastAsia"/>
                      <w:i/>
                      <w:szCs w:val="24"/>
                      <w:lang w:eastAsia="zh-CN"/>
                    </w:rPr>
                  </w:pPr>
                  <w:r w:rsidRPr="00134FB0">
                    <w:rPr>
                      <w:rFonts w:eastAsiaTheme="minorEastAsia"/>
                      <w:i/>
                      <w:szCs w:val="24"/>
                      <w:lang w:eastAsia="zh-CN"/>
                    </w:rPr>
                    <w:t xml:space="preserve">Note: Are you ok with the above note? Please provide your detailed reason for your answer. </w:t>
                  </w:r>
                </w:p>
                <w:tbl>
                  <w:tblPr>
                    <w:tblStyle w:val="aff2"/>
                    <w:tblW w:w="0" w:type="auto"/>
                    <w:tblInd w:w="137" w:type="dxa"/>
                    <w:tblLook w:val="04A0" w:firstRow="1" w:lastRow="0" w:firstColumn="1" w:lastColumn="0" w:noHBand="0" w:noVBand="1"/>
                  </w:tblPr>
                  <w:tblGrid>
                    <w:gridCol w:w="2562"/>
                    <w:gridCol w:w="12993"/>
                  </w:tblGrid>
                  <w:tr w:rsidR="00B82C51" w:rsidRPr="00134FB0" w14:paraId="5755532E"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A756B1" w14:textId="77777777" w:rsidR="00B82C51" w:rsidRPr="00134FB0" w:rsidRDefault="00B82C51" w:rsidP="00BF5543">
                        <w:pPr>
                          <w:spacing w:beforeLines="50" w:before="120"/>
                          <w:rPr>
                            <w:i/>
                            <w:kern w:val="2"/>
                            <w:szCs w:val="24"/>
                            <w:lang w:eastAsia="zh-CN"/>
                          </w:rPr>
                        </w:pPr>
                        <w:r w:rsidRPr="00134FB0">
                          <w:rPr>
                            <w:i/>
                            <w:kern w:val="2"/>
                            <w:szCs w:val="24"/>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B5A3AF" w14:textId="77777777" w:rsidR="00B82C51" w:rsidRPr="00134FB0" w:rsidRDefault="00B82C51" w:rsidP="00BF5543">
                        <w:pPr>
                          <w:spacing w:beforeLines="50" w:before="120"/>
                          <w:rPr>
                            <w:i/>
                            <w:kern w:val="2"/>
                            <w:szCs w:val="24"/>
                            <w:lang w:eastAsia="zh-CN"/>
                          </w:rPr>
                        </w:pPr>
                        <w:r w:rsidRPr="00134FB0">
                          <w:rPr>
                            <w:i/>
                            <w:kern w:val="2"/>
                            <w:szCs w:val="24"/>
                            <w:lang w:eastAsia="zh-CN"/>
                          </w:rPr>
                          <w:t>View</w:t>
                        </w:r>
                      </w:p>
                    </w:tc>
                  </w:tr>
                  <w:tr w:rsidR="00B82C51" w:rsidRPr="00134FB0" w14:paraId="7C39278A" w14:textId="77777777" w:rsidTr="00BF5543">
                    <w:tc>
                      <w:tcPr>
                        <w:tcW w:w="2562" w:type="dxa"/>
                        <w:tcBorders>
                          <w:top w:val="single" w:sz="4" w:space="0" w:color="auto"/>
                          <w:left w:val="single" w:sz="4" w:space="0" w:color="auto"/>
                          <w:bottom w:val="single" w:sz="4" w:space="0" w:color="auto"/>
                          <w:right w:val="single" w:sz="4" w:space="0" w:color="auto"/>
                        </w:tcBorders>
                      </w:tcPr>
                      <w:p w14:paraId="7F64E70C" w14:textId="77777777" w:rsidR="00B82C51" w:rsidRPr="00134FB0" w:rsidRDefault="00B82C51" w:rsidP="00BF5543">
                        <w:pPr>
                          <w:spacing w:beforeLines="50" w:before="120"/>
                          <w:rPr>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5D00A14E" w14:textId="77777777" w:rsidR="00B82C51" w:rsidRPr="00134FB0" w:rsidRDefault="00B82C51" w:rsidP="00BF5543">
                        <w:pPr>
                          <w:spacing w:beforeLines="50" w:before="120"/>
                          <w:rPr>
                            <w:i/>
                            <w:kern w:val="2"/>
                            <w:szCs w:val="24"/>
                            <w:lang w:eastAsia="zh-CN"/>
                          </w:rPr>
                        </w:pPr>
                      </w:p>
                    </w:tc>
                  </w:tr>
                </w:tbl>
                <w:p w14:paraId="37AEE327" w14:textId="77777777" w:rsidR="00B82C51" w:rsidRPr="003F14C1" w:rsidRDefault="00B82C51" w:rsidP="00BF5543">
                  <w:pPr>
                    <w:spacing w:beforeLines="50" w:before="120"/>
                    <w:rPr>
                      <w:i/>
                      <w:kern w:val="2"/>
                      <w:szCs w:val="24"/>
                      <w:lang w:eastAsia="zh-CN"/>
                    </w:rPr>
                  </w:pPr>
                  <w:r w:rsidRPr="003F14C1">
                    <w:rPr>
                      <w:iCs/>
                      <w:kern w:val="2"/>
                      <w:szCs w:val="24"/>
                      <w:lang w:eastAsia="zh-CN"/>
                    </w:rPr>
                    <w:t xml:space="preserve">  </w:t>
                  </w:r>
                </w:p>
                <w:p w14:paraId="4B4D191F" w14:textId="77777777" w:rsidR="00B82C51" w:rsidRPr="00134FB0" w:rsidRDefault="00B82C51" w:rsidP="00BF5543">
                  <w:pPr>
                    <w:rPr>
                      <w:rFonts w:eastAsiaTheme="minorEastAsia"/>
                      <w:szCs w:val="24"/>
                      <w:lang w:eastAsia="zh-CN"/>
                    </w:rPr>
                  </w:pPr>
                </w:p>
                <w:p w14:paraId="67C99ED0" w14:textId="77777777" w:rsidR="00B82C51" w:rsidRPr="00134FB0" w:rsidRDefault="00B82C51" w:rsidP="00BF5543">
                  <w:pPr>
                    <w:rPr>
                      <w:szCs w:val="24"/>
                    </w:rPr>
                  </w:pPr>
                  <w:r w:rsidRPr="00134FB0">
                    <w:rPr>
                      <w:rFonts w:eastAsiaTheme="minorEastAsia"/>
                      <w:b/>
                      <w:szCs w:val="24"/>
                      <w:lang w:eastAsia="zh-CN"/>
                    </w:rPr>
                    <w:t>Question d)</w:t>
                  </w:r>
                  <w:r w:rsidRPr="00134FB0">
                    <w:rPr>
                      <w:rFonts w:eastAsiaTheme="minorEastAsia"/>
                      <w:szCs w:val="24"/>
                      <w:lang w:eastAsia="zh-CN"/>
                    </w:rPr>
                    <w:t xml:space="preserve">: </w:t>
                  </w:r>
                  <w:r w:rsidRPr="00134FB0">
                    <w:rPr>
                      <w:rFonts w:eastAsiaTheme="minorEastAsia"/>
                      <w:szCs w:val="24"/>
                      <w:lang w:val="en-US" w:eastAsia="zh-CN"/>
                    </w:rPr>
                    <w:t xml:space="preserve">Whether to set separate UE capabilities for the case that </w:t>
                  </w:r>
                  <w:r w:rsidRPr="00134FB0">
                    <w:rPr>
                      <w:rFonts w:eastAsia="SimSun"/>
                      <w:szCs w:val="24"/>
                      <w:lang w:val="en-US" w:eastAsia="zh-CN"/>
                    </w:rPr>
                    <w:t xml:space="preserve">dynamic SFI is configured and </w:t>
                  </w:r>
                  <w:r w:rsidRPr="00134FB0">
                    <w:rPr>
                      <w:i/>
                      <w:szCs w:val="24"/>
                    </w:rPr>
                    <w:t>InvalidSymbolPattern</w:t>
                  </w:r>
                  <w:r w:rsidRPr="00134FB0">
                    <w:rPr>
                      <w:rFonts w:eastAsia="SimSun"/>
                      <w:szCs w:val="24"/>
                      <w:lang w:val="en-US" w:eastAsia="zh-CN"/>
                    </w:rPr>
                    <w:t xml:space="preserve"> is configured </w:t>
                  </w:r>
                  <w:r w:rsidRPr="00134FB0">
                    <w:rPr>
                      <w:szCs w:val="24"/>
                    </w:rPr>
                    <w:t>for DG PUSCH?</w:t>
                  </w:r>
                </w:p>
                <w:p w14:paraId="3CDE88A0" w14:textId="77777777" w:rsidR="00B82C51" w:rsidRPr="00134FB0" w:rsidRDefault="00B82C51" w:rsidP="00BF5543">
                  <w:pPr>
                    <w:spacing w:beforeLines="50" w:before="120"/>
                    <w:rPr>
                      <w:rFonts w:eastAsiaTheme="minorEastAsia"/>
                      <w:szCs w:val="24"/>
                      <w:lang w:eastAsia="zh-CN"/>
                    </w:rPr>
                  </w:pPr>
                  <w:r w:rsidRPr="00134FB0">
                    <w:rPr>
                      <w:rFonts w:eastAsiaTheme="minorEastAsia" w:hint="eastAsia"/>
                      <w:szCs w:val="24"/>
                      <w:lang w:eastAsia="zh-CN"/>
                    </w:rPr>
                    <w:t>Yes</w:t>
                  </w:r>
                  <w:r w:rsidRPr="00134FB0">
                    <w:rPr>
                      <w:rFonts w:eastAsiaTheme="minorEastAsia"/>
                      <w:szCs w:val="24"/>
                      <w:lang w:eastAsia="zh-CN"/>
                    </w:rPr>
                    <w:t>: Vivo, Samsung, Panasonic, Huawei/HiSilicon, Apple,</w:t>
                  </w:r>
                </w:p>
                <w:p w14:paraId="402C2DA7" w14:textId="77777777" w:rsidR="00B82C51" w:rsidRPr="00134FB0" w:rsidRDefault="00B82C51" w:rsidP="00BF5543">
                  <w:pPr>
                    <w:spacing w:beforeLines="50" w:before="120"/>
                    <w:rPr>
                      <w:rFonts w:eastAsiaTheme="minorEastAsia"/>
                      <w:szCs w:val="24"/>
                      <w:lang w:eastAsia="zh-CN"/>
                    </w:rPr>
                  </w:pPr>
                  <w:r w:rsidRPr="00134FB0">
                    <w:rPr>
                      <w:rFonts w:eastAsiaTheme="minorEastAsia"/>
                      <w:szCs w:val="24"/>
                      <w:lang w:eastAsia="zh-CN"/>
                    </w:rPr>
                    <w:t>No: Ericsson, LG, OPPO, ZTE, MediaTek, Nokia, Intel, NTT DOCOMO</w:t>
                  </w:r>
                </w:p>
                <w:p w14:paraId="79E03D1A" w14:textId="77777777" w:rsidR="00B82C51" w:rsidRDefault="00B82C51" w:rsidP="00BF5543">
                  <w:pPr>
                    <w:rPr>
                      <w:rFonts w:eastAsiaTheme="minorEastAsia"/>
                      <w:szCs w:val="24"/>
                      <w:lang w:eastAsia="zh-CN"/>
                    </w:rPr>
                  </w:pPr>
                </w:p>
                <w:p w14:paraId="2A94FBB1" w14:textId="77777777" w:rsidR="00B82C51" w:rsidRDefault="00B82C51" w:rsidP="00BF5543">
                  <w:pPr>
                    <w:rPr>
                      <w:rFonts w:eastAsiaTheme="minorEastAsia"/>
                      <w:szCs w:val="24"/>
                      <w:lang w:eastAsia="zh-CN"/>
                    </w:rPr>
                  </w:pPr>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w:t>
                  </w:r>
                  <w:r>
                    <w:rPr>
                      <w:rFonts w:eastAsiaTheme="minorEastAsia"/>
                      <w:szCs w:val="24"/>
                      <w:lang w:eastAsia="zh-CN"/>
                    </w:rPr>
                    <w:t xml:space="preserve"> It seems the concern is dynamic SFI is UE capability in Rel-15. For simplicity, instead of adding new FG, can we just add a note here?</w:t>
                  </w:r>
                </w:p>
                <w:p w14:paraId="308888D9" w14:textId="77777777" w:rsidR="00B82C51" w:rsidRPr="00A24A9C" w:rsidRDefault="00B82C51" w:rsidP="00BF5543">
                  <w:pPr>
                    <w:spacing w:beforeLines="50" w:before="120"/>
                    <w:rPr>
                      <w:rFonts w:eastAsiaTheme="minorEastAsia"/>
                      <w:i/>
                      <w:szCs w:val="24"/>
                      <w:lang w:eastAsia="zh-CN"/>
                    </w:rPr>
                  </w:pPr>
                  <w:r>
                    <w:rPr>
                      <w:rFonts w:eastAsiaTheme="minorEastAsia"/>
                      <w:i/>
                      <w:szCs w:val="24"/>
                      <w:lang w:val="en-US" w:eastAsia="zh-CN"/>
                    </w:rPr>
                    <w:t xml:space="preserve">The </w:t>
                  </w:r>
                  <w:r w:rsidRPr="00A24A9C">
                    <w:rPr>
                      <w:rFonts w:eastAsiaTheme="minorEastAsia"/>
                      <w:i/>
                      <w:szCs w:val="24"/>
                      <w:lang w:val="en-US" w:eastAsia="zh-CN"/>
                    </w:rPr>
                    <w:t xml:space="preserve">case that </w:t>
                  </w:r>
                  <w:r>
                    <w:rPr>
                      <w:rFonts w:eastAsiaTheme="minorEastAsia"/>
                      <w:i/>
                      <w:szCs w:val="24"/>
                      <w:lang w:val="en-US" w:eastAsia="zh-CN"/>
                    </w:rPr>
                    <w:t xml:space="preserve">both </w:t>
                  </w:r>
                  <w:r w:rsidRPr="00A24A9C">
                    <w:rPr>
                      <w:rFonts w:eastAsia="SimSun"/>
                      <w:i/>
                      <w:szCs w:val="24"/>
                      <w:lang w:val="en-US" w:eastAsia="zh-CN"/>
                    </w:rPr>
                    <w:t xml:space="preserve">dynamic SFI and </w:t>
                  </w:r>
                  <w:r w:rsidRPr="00A24A9C">
                    <w:rPr>
                      <w:i/>
                      <w:szCs w:val="24"/>
                    </w:rPr>
                    <w:t>InvalidSymbolPattern</w:t>
                  </w:r>
                  <w:r w:rsidRPr="00A24A9C">
                    <w:rPr>
                      <w:rFonts w:eastAsia="SimSun"/>
                      <w:i/>
                      <w:szCs w:val="24"/>
                      <w:lang w:val="en-US" w:eastAsia="zh-CN"/>
                    </w:rPr>
                    <w:t xml:space="preserve"> </w:t>
                  </w:r>
                  <w:r>
                    <w:rPr>
                      <w:rFonts w:eastAsia="SimSun"/>
                      <w:i/>
                      <w:szCs w:val="24"/>
                      <w:lang w:val="en-US" w:eastAsia="zh-CN"/>
                    </w:rPr>
                    <w:t>are</w:t>
                  </w:r>
                  <w:r w:rsidRPr="00A24A9C">
                    <w:rPr>
                      <w:rFonts w:eastAsia="SimSun"/>
                      <w:i/>
                      <w:szCs w:val="24"/>
                      <w:lang w:val="en-US" w:eastAsia="zh-CN"/>
                    </w:rPr>
                    <w:t xml:space="preserve"> configured</w:t>
                  </w:r>
                  <w:r>
                    <w:rPr>
                      <w:rFonts w:eastAsia="SimSun"/>
                      <w:i/>
                      <w:szCs w:val="24"/>
                      <w:lang w:val="en-US" w:eastAsia="zh-CN"/>
                    </w:rPr>
                    <w:t xml:space="preserve"> is applied only if UE reports the support of FG3-6.</w:t>
                  </w:r>
                </w:p>
                <w:p w14:paraId="00F6B49E" w14:textId="77777777" w:rsidR="00B82C51" w:rsidRDefault="00B82C51" w:rsidP="00BF5543">
                  <w:pPr>
                    <w:rPr>
                      <w:rFonts w:eastAsiaTheme="minorEastAsia"/>
                      <w:szCs w:val="24"/>
                      <w:lang w:eastAsia="zh-CN"/>
                    </w:rPr>
                  </w:pPr>
                </w:p>
                <w:p w14:paraId="137BC554" w14:textId="77777777" w:rsidR="00B82C51" w:rsidRPr="00134FB0" w:rsidRDefault="00B82C51" w:rsidP="00BF5543">
                  <w:pPr>
                    <w:spacing w:beforeLines="50" w:before="120"/>
                    <w:rPr>
                      <w:rFonts w:eastAsiaTheme="minorEastAsia"/>
                      <w:i/>
                      <w:szCs w:val="24"/>
                      <w:lang w:eastAsia="zh-CN"/>
                    </w:rPr>
                  </w:pPr>
                  <w:r w:rsidRPr="00134FB0">
                    <w:rPr>
                      <w:rFonts w:eastAsiaTheme="minorEastAsia"/>
                      <w:i/>
                      <w:szCs w:val="24"/>
                      <w:lang w:eastAsia="zh-CN"/>
                    </w:rPr>
                    <w:t xml:space="preserve">Note: Are you ok with the above note? Please provide your detailed reason for your answer. </w:t>
                  </w:r>
                </w:p>
                <w:tbl>
                  <w:tblPr>
                    <w:tblStyle w:val="aff2"/>
                    <w:tblW w:w="0" w:type="auto"/>
                    <w:tblInd w:w="137" w:type="dxa"/>
                    <w:tblLook w:val="04A0" w:firstRow="1" w:lastRow="0" w:firstColumn="1" w:lastColumn="0" w:noHBand="0" w:noVBand="1"/>
                  </w:tblPr>
                  <w:tblGrid>
                    <w:gridCol w:w="2562"/>
                    <w:gridCol w:w="12993"/>
                  </w:tblGrid>
                  <w:tr w:rsidR="00B82C51" w:rsidRPr="00134FB0" w14:paraId="438A3157"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4DD647" w14:textId="77777777" w:rsidR="00B82C51" w:rsidRPr="00134FB0" w:rsidRDefault="00B82C51" w:rsidP="00BF5543">
                        <w:pPr>
                          <w:spacing w:beforeLines="50" w:before="120"/>
                          <w:rPr>
                            <w:i/>
                            <w:kern w:val="2"/>
                            <w:szCs w:val="24"/>
                            <w:lang w:eastAsia="zh-CN"/>
                          </w:rPr>
                        </w:pPr>
                        <w:r w:rsidRPr="00134FB0">
                          <w:rPr>
                            <w:i/>
                            <w:kern w:val="2"/>
                            <w:szCs w:val="24"/>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B220798" w14:textId="77777777" w:rsidR="00B82C51" w:rsidRPr="00134FB0" w:rsidRDefault="00B82C51" w:rsidP="00BF5543">
                        <w:pPr>
                          <w:spacing w:beforeLines="50" w:before="120"/>
                          <w:rPr>
                            <w:i/>
                            <w:kern w:val="2"/>
                            <w:szCs w:val="24"/>
                            <w:lang w:eastAsia="zh-CN"/>
                          </w:rPr>
                        </w:pPr>
                        <w:r w:rsidRPr="00134FB0">
                          <w:rPr>
                            <w:i/>
                            <w:kern w:val="2"/>
                            <w:szCs w:val="24"/>
                            <w:lang w:eastAsia="zh-CN"/>
                          </w:rPr>
                          <w:t>View</w:t>
                        </w:r>
                      </w:p>
                    </w:tc>
                  </w:tr>
                  <w:tr w:rsidR="00B82C51" w:rsidRPr="00134FB0" w14:paraId="1009B13F" w14:textId="77777777" w:rsidTr="00BF5543">
                    <w:tc>
                      <w:tcPr>
                        <w:tcW w:w="2562" w:type="dxa"/>
                        <w:tcBorders>
                          <w:top w:val="single" w:sz="4" w:space="0" w:color="auto"/>
                          <w:left w:val="single" w:sz="4" w:space="0" w:color="auto"/>
                          <w:bottom w:val="single" w:sz="4" w:space="0" w:color="auto"/>
                          <w:right w:val="single" w:sz="4" w:space="0" w:color="auto"/>
                        </w:tcBorders>
                      </w:tcPr>
                      <w:p w14:paraId="2793B3F8" w14:textId="77777777" w:rsidR="00B82C51" w:rsidRPr="00134FB0" w:rsidRDefault="00B82C51" w:rsidP="00BF5543">
                        <w:pPr>
                          <w:spacing w:beforeLines="50" w:before="120"/>
                          <w:rPr>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686BF101" w14:textId="77777777" w:rsidR="00B82C51" w:rsidRPr="00134FB0" w:rsidRDefault="00B82C51" w:rsidP="00BF5543">
                        <w:pPr>
                          <w:spacing w:beforeLines="50" w:before="120"/>
                          <w:rPr>
                            <w:i/>
                            <w:kern w:val="2"/>
                            <w:szCs w:val="24"/>
                            <w:lang w:eastAsia="zh-CN"/>
                          </w:rPr>
                        </w:pPr>
                      </w:p>
                    </w:tc>
                  </w:tr>
                </w:tbl>
                <w:p w14:paraId="5EE1775B" w14:textId="77777777" w:rsidR="00B82C51" w:rsidRPr="00134FB0" w:rsidRDefault="00B82C51" w:rsidP="00BF5543">
                  <w:pPr>
                    <w:rPr>
                      <w:rFonts w:eastAsiaTheme="minorEastAsia"/>
                      <w:szCs w:val="24"/>
                      <w:lang w:eastAsia="zh-CN"/>
                    </w:rPr>
                  </w:pPr>
                </w:p>
                <w:p w14:paraId="0AACC41D" w14:textId="77777777" w:rsidR="00B82C51" w:rsidRPr="00134FB0" w:rsidRDefault="00B82C51" w:rsidP="00BF5543">
                  <w:pPr>
                    <w:rPr>
                      <w:rFonts w:eastAsiaTheme="minorEastAsia"/>
                      <w:szCs w:val="24"/>
                      <w:lang w:val="en-US" w:eastAsia="zh-CN"/>
                    </w:rPr>
                  </w:pPr>
                  <w:r w:rsidRPr="00134FB0">
                    <w:rPr>
                      <w:rFonts w:eastAsiaTheme="minorEastAsia"/>
                      <w:b/>
                      <w:szCs w:val="24"/>
                      <w:lang w:eastAsia="zh-CN"/>
                    </w:rPr>
                    <w:t>Question e)</w:t>
                  </w:r>
                  <w:r w:rsidRPr="00134FB0">
                    <w:rPr>
                      <w:rFonts w:eastAsiaTheme="minorEastAsia"/>
                      <w:szCs w:val="24"/>
                      <w:lang w:eastAsia="zh-CN"/>
                    </w:rPr>
                    <w:t xml:space="preserve">: </w:t>
                  </w:r>
                  <w:r w:rsidRPr="00134FB0">
                    <w:rPr>
                      <w:rFonts w:eastAsiaTheme="minorEastAsia"/>
                      <w:szCs w:val="24"/>
                      <w:lang w:val="en-US" w:eastAsia="zh-CN"/>
                    </w:rPr>
                    <w:t xml:space="preserve">Whether to set separate UE capabilities for inter-repetition frequency hopping and inter-slot repetition hopping?  </w:t>
                  </w:r>
                </w:p>
                <w:p w14:paraId="20EC4F26" w14:textId="77777777" w:rsidR="00B82C51" w:rsidRPr="00134FB0" w:rsidRDefault="00B82C51" w:rsidP="00BF5543">
                  <w:pPr>
                    <w:spacing w:beforeLines="50" w:before="120"/>
                    <w:rPr>
                      <w:rFonts w:eastAsiaTheme="minorEastAsia"/>
                      <w:szCs w:val="24"/>
                      <w:lang w:eastAsia="zh-CN"/>
                    </w:rPr>
                  </w:pPr>
                  <w:r w:rsidRPr="00134FB0">
                    <w:rPr>
                      <w:rFonts w:eastAsiaTheme="minorEastAsia" w:hint="eastAsia"/>
                      <w:szCs w:val="24"/>
                      <w:lang w:eastAsia="zh-CN"/>
                    </w:rPr>
                    <w:t>Yes</w:t>
                  </w:r>
                  <w:r w:rsidRPr="00134FB0">
                    <w:rPr>
                      <w:rFonts w:eastAsiaTheme="minorEastAsia"/>
                      <w:szCs w:val="24"/>
                      <w:lang w:eastAsia="zh-CN"/>
                    </w:rPr>
                    <w:t>: Vivo, LG, ZTE, Panasonic, Intel,</w:t>
                  </w:r>
                </w:p>
                <w:p w14:paraId="24A52AA4" w14:textId="77777777" w:rsidR="00B82C51" w:rsidRPr="00134FB0" w:rsidRDefault="00B82C51" w:rsidP="00546021">
                  <w:pPr>
                    <w:pStyle w:val="affa"/>
                    <w:numPr>
                      <w:ilvl w:val="0"/>
                      <w:numId w:val="24"/>
                    </w:numPr>
                    <w:overflowPunct w:val="0"/>
                    <w:autoSpaceDE w:val="0"/>
                    <w:autoSpaceDN w:val="0"/>
                    <w:adjustRightInd w:val="0"/>
                    <w:spacing w:beforeLines="50" w:before="120"/>
                    <w:ind w:leftChars="0"/>
                    <w:textAlignment w:val="baseline"/>
                    <w:rPr>
                      <w:rFonts w:eastAsiaTheme="minorEastAsia"/>
                      <w:szCs w:val="24"/>
                      <w:lang w:eastAsia="zh-CN"/>
                    </w:rPr>
                  </w:pPr>
                  <w:r w:rsidRPr="00134FB0">
                    <w:rPr>
                      <w:iCs/>
                      <w:kern w:val="2"/>
                      <w:szCs w:val="24"/>
                      <w:lang w:eastAsia="zh-CN"/>
                    </w:rPr>
                    <w:t xml:space="preserve">Vivo: UE can report at least one of </w:t>
                  </w:r>
                  <w:r w:rsidRPr="00134FB0">
                    <w:rPr>
                      <w:szCs w:val="24"/>
                    </w:rPr>
                    <w:t>{no hopping, inter-repetition hopping, inter-slot hopping}</w:t>
                  </w:r>
                </w:p>
                <w:p w14:paraId="6F619424" w14:textId="77777777" w:rsidR="00B82C51" w:rsidRPr="00134FB0" w:rsidRDefault="00B82C51" w:rsidP="00546021">
                  <w:pPr>
                    <w:pStyle w:val="affa"/>
                    <w:numPr>
                      <w:ilvl w:val="0"/>
                      <w:numId w:val="24"/>
                    </w:numPr>
                    <w:overflowPunct w:val="0"/>
                    <w:autoSpaceDE w:val="0"/>
                    <w:autoSpaceDN w:val="0"/>
                    <w:adjustRightInd w:val="0"/>
                    <w:spacing w:beforeLines="50" w:before="120"/>
                    <w:ind w:leftChars="0"/>
                    <w:textAlignment w:val="baseline"/>
                    <w:rPr>
                      <w:rFonts w:eastAsiaTheme="minorEastAsia"/>
                      <w:szCs w:val="24"/>
                      <w:lang w:eastAsia="zh-CN"/>
                    </w:rPr>
                  </w:pPr>
                  <w:r w:rsidRPr="00134FB0">
                    <w:rPr>
                      <w:szCs w:val="24"/>
                    </w:rPr>
                    <w:t xml:space="preserve">LG: report </w:t>
                  </w:r>
                  <w:r w:rsidRPr="00134FB0">
                    <w:rPr>
                      <w:rFonts w:eastAsiaTheme="minorEastAsia"/>
                      <w:szCs w:val="24"/>
                      <w:lang w:val="en-US" w:eastAsia="zh-CN"/>
                    </w:rPr>
                    <w:t xml:space="preserve">inter-repetition frequency hopping separately. </w:t>
                  </w:r>
                </w:p>
                <w:p w14:paraId="0D7D1C9F" w14:textId="77777777" w:rsidR="00B82C51" w:rsidRPr="00E04E75" w:rsidRDefault="00B82C51" w:rsidP="00BF5543">
                  <w:pPr>
                    <w:spacing w:beforeLines="50" w:before="120"/>
                    <w:rPr>
                      <w:rFonts w:eastAsiaTheme="minorEastAsia"/>
                      <w:b/>
                      <w:szCs w:val="24"/>
                      <w:lang w:eastAsia="zh-CN"/>
                    </w:rPr>
                  </w:pPr>
                  <w:r w:rsidRPr="00134FB0">
                    <w:rPr>
                      <w:rFonts w:eastAsiaTheme="minorEastAsia"/>
                      <w:szCs w:val="24"/>
                      <w:lang w:eastAsia="zh-CN"/>
                    </w:rPr>
                    <w:t>No: Ericsson, Samsung,OPPO, MediaTek, Nokia, Huawei/HiSilicon, Qualcomm, NTT DOCOMO</w:t>
                  </w:r>
                  <w:r w:rsidRPr="00E04E75">
                    <w:rPr>
                      <w:iCs/>
                      <w:kern w:val="2"/>
                      <w:szCs w:val="24"/>
                      <w:lang w:eastAsia="zh-CN"/>
                    </w:rPr>
                    <w:t xml:space="preserve">  </w:t>
                  </w:r>
                </w:p>
                <w:p w14:paraId="13BFB6D6" w14:textId="77777777" w:rsidR="00B82C51" w:rsidRDefault="00B82C51" w:rsidP="00BF5543">
                  <w:pPr>
                    <w:rPr>
                      <w:rFonts w:eastAsiaTheme="minorEastAsia"/>
                      <w:szCs w:val="24"/>
                      <w:lang w:eastAsia="zh-CN"/>
                    </w:rPr>
                  </w:pPr>
                </w:p>
                <w:p w14:paraId="3CD5F6A0" w14:textId="77777777" w:rsidR="00B82C51" w:rsidRDefault="00B82C51" w:rsidP="00BF5543">
                  <w:pPr>
                    <w:rPr>
                      <w:rFonts w:eastAsiaTheme="minorEastAsia"/>
                      <w:szCs w:val="24"/>
                      <w:lang w:eastAsia="zh-CN"/>
                    </w:rPr>
                  </w:pPr>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w:t>
                  </w:r>
                  <w:r>
                    <w:rPr>
                      <w:rFonts w:eastAsiaTheme="minorEastAsia"/>
                      <w:szCs w:val="24"/>
                      <w:lang w:eastAsia="zh-CN"/>
                    </w:rPr>
                    <w:t xml:space="preserve"> The majority view is to no separate UE capabilities. However, it seems several companies prefer separate capabilities. It seems what Vivo proposed can be a compromise, that is add a component to let UE to report the supported hopping scheme.</w:t>
                  </w:r>
                </w:p>
                <w:p w14:paraId="77632B84" w14:textId="77777777" w:rsidR="00B82C51" w:rsidRDefault="00B82C51" w:rsidP="00BF5543">
                  <w:pPr>
                    <w:rPr>
                      <w:rFonts w:eastAsiaTheme="minorEastAsia"/>
                      <w:szCs w:val="24"/>
                      <w:lang w:eastAsia="zh-CN"/>
                    </w:rPr>
                  </w:pPr>
                </w:p>
                <w:p w14:paraId="32896D87" w14:textId="77777777" w:rsidR="00B82C51" w:rsidRPr="00E04E75" w:rsidRDefault="00B82C51" w:rsidP="00BF5543">
                  <w:pPr>
                    <w:spacing w:beforeLines="50" w:before="120"/>
                    <w:rPr>
                      <w:rFonts w:eastAsiaTheme="minorEastAsia"/>
                      <w:i/>
                      <w:szCs w:val="24"/>
                      <w:lang w:eastAsia="zh-CN"/>
                    </w:rPr>
                  </w:pPr>
                  <w:r w:rsidRPr="00134FB0">
                    <w:rPr>
                      <w:rFonts w:eastAsiaTheme="minorEastAsia"/>
                      <w:i/>
                      <w:szCs w:val="24"/>
                      <w:lang w:eastAsia="zh-CN"/>
                    </w:rPr>
                    <w:t>Note: Are yo</w:t>
                  </w:r>
                  <w:r w:rsidRPr="00E04E75">
                    <w:rPr>
                      <w:rFonts w:eastAsiaTheme="minorEastAsia"/>
                      <w:i/>
                      <w:szCs w:val="24"/>
                      <w:lang w:eastAsia="zh-CN"/>
                    </w:rPr>
                    <w:t>u ok to add “</w:t>
                  </w:r>
                  <w:r w:rsidRPr="00E04E75">
                    <w:rPr>
                      <w:i/>
                      <w:lang w:eastAsia="zh-CN"/>
                    </w:rPr>
                    <w:t>9) Supported PUSCH hopping scheme</w:t>
                  </w:r>
                  <w:r>
                    <w:rPr>
                      <w:rFonts w:eastAsiaTheme="minorEastAsia"/>
                      <w:i/>
                      <w:szCs w:val="24"/>
                      <w:lang w:eastAsia="zh-CN"/>
                    </w:rPr>
                    <w:t xml:space="preserve">”? Please provide your detailed reason. </w:t>
                  </w:r>
                </w:p>
                <w:tbl>
                  <w:tblPr>
                    <w:tblStyle w:val="aff2"/>
                    <w:tblW w:w="0" w:type="auto"/>
                    <w:tblInd w:w="137" w:type="dxa"/>
                    <w:tblLook w:val="04A0" w:firstRow="1" w:lastRow="0" w:firstColumn="1" w:lastColumn="0" w:noHBand="0" w:noVBand="1"/>
                  </w:tblPr>
                  <w:tblGrid>
                    <w:gridCol w:w="2562"/>
                    <w:gridCol w:w="12993"/>
                  </w:tblGrid>
                  <w:tr w:rsidR="00B82C51" w:rsidRPr="00134FB0" w14:paraId="29C2209E"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3B9035" w14:textId="77777777" w:rsidR="00B82C51" w:rsidRPr="00134FB0" w:rsidRDefault="00B82C51" w:rsidP="00BF5543">
                        <w:pPr>
                          <w:spacing w:beforeLines="50" w:before="120"/>
                          <w:rPr>
                            <w:i/>
                            <w:kern w:val="2"/>
                            <w:szCs w:val="24"/>
                            <w:lang w:eastAsia="zh-CN"/>
                          </w:rPr>
                        </w:pPr>
                        <w:r w:rsidRPr="00134FB0">
                          <w:rPr>
                            <w:i/>
                            <w:kern w:val="2"/>
                            <w:szCs w:val="24"/>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183BFC" w14:textId="77777777" w:rsidR="00B82C51" w:rsidRPr="00134FB0" w:rsidRDefault="00B82C51" w:rsidP="00BF5543">
                        <w:pPr>
                          <w:spacing w:beforeLines="50" w:before="120"/>
                          <w:rPr>
                            <w:i/>
                            <w:kern w:val="2"/>
                            <w:szCs w:val="24"/>
                            <w:lang w:eastAsia="zh-CN"/>
                          </w:rPr>
                        </w:pPr>
                        <w:r w:rsidRPr="00134FB0">
                          <w:rPr>
                            <w:i/>
                            <w:kern w:val="2"/>
                            <w:szCs w:val="24"/>
                            <w:lang w:eastAsia="zh-CN"/>
                          </w:rPr>
                          <w:t>View</w:t>
                        </w:r>
                      </w:p>
                    </w:tc>
                  </w:tr>
                  <w:tr w:rsidR="00B82C51" w:rsidRPr="00134FB0" w14:paraId="14BA6849" w14:textId="77777777" w:rsidTr="00BF5543">
                    <w:tc>
                      <w:tcPr>
                        <w:tcW w:w="2562" w:type="dxa"/>
                        <w:tcBorders>
                          <w:top w:val="single" w:sz="4" w:space="0" w:color="auto"/>
                          <w:left w:val="single" w:sz="4" w:space="0" w:color="auto"/>
                          <w:bottom w:val="single" w:sz="4" w:space="0" w:color="auto"/>
                          <w:right w:val="single" w:sz="4" w:space="0" w:color="auto"/>
                        </w:tcBorders>
                      </w:tcPr>
                      <w:p w14:paraId="176A20B9" w14:textId="77777777" w:rsidR="00B82C51" w:rsidRPr="00134FB0" w:rsidRDefault="00B82C51" w:rsidP="00BF5543">
                        <w:pPr>
                          <w:spacing w:beforeLines="50" w:before="120"/>
                          <w:rPr>
                            <w:rFonts w:eastAsiaTheme="minorEastAsia"/>
                            <w:i/>
                            <w:kern w:val="2"/>
                            <w:szCs w:val="24"/>
                            <w:lang w:eastAsia="zh-CN"/>
                          </w:rPr>
                        </w:pPr>
                      </w:p>
                    </w:tc>
                    <w:tc>
                      <w:tcPr>
                        <w:tcW w:w="12993" w:type="dxa"/>
                        <w:tcBorders>
                          <w:top w:val="single" w:sz="4" w:space="0" w:color="auto"/>
                          <w:left w:val="single" w:sz="4" w:space="0" w:color="auto"/>
                          <w:bottom w:val="single" w:sz="4" w:space="0" w:color="auto"/>
                          <w:right w:val="single" w:sz="4" w:space="0" w:color="auto"/>
                        </w:tcBorders>
                      </w:tcPr>
                      <w:p w14:paraId="5D760C15" w14:textId="77777777" w:rsidR="00B82C51" w:rsidRPr="00134FB0" w:rsidRDefault="00B82C51" w:rsidP="00BF5543">
                        <w:pPr>
                          <w:spacing w:beforeLines="50" w:before="120"/>
                          <w:rPr>
                            <w:i/>
                            <w:kern w:val="2"/>
                            <w:szCs w:val="24"/>
                            <w:lang w:eastAsia="zh-CN"/>
                          </w:rPr>
                        </w:pPr>
                      </w:p>
                    </w:tc>
                  </w:tr>
                </w:tbl>
                <w:p w14:paraId="4E3F6626" w14:textId="77777777" w:rsidR="00B82C51" w:rsidRDefault="00B82C51" w:rsidP="00BF5543">
                  <w:pPr>
                    <w:rPr>
                      <w:rFonts w:eastAsiaTheme="minorEastAsia"/>
                      <w:szCs w:val="24"/>
                      <w:lang w:eastAsia="zh-CN"/>
                    </w:rPr>
                  </w:pPr>
                </w:p>
                <w:p w14:paraId="713EB165" w14:textId="77777777" w:rsidR="00B82C51" w:rsidRPr="00134FB0" w:rsidRDefault="00B82C51" w:rsidP="00BF5543">
                  <w:pPr>
                    <w:rPr>
                      <w:rFonts w:eastAsiaTheme="minorEastAsia"/>
                      <w:szCs w:val="24"/>
                      <w:lang w:eastAsia="zh-CN"/>
                    </w:rPr>
                  </w:pPr>
                </w:p>
                <w:p w14:paraId="0D28579F" w14:textId="77777777" w:rsidR="00B82C51" w:rsidRPr="00134FB0" w:rsidRDefault="00B82C51" w:rsidP="00BF5543">
                  <w:pPr>
                    <w:rPr>
                      <w:rFonts w:eastAsiaTheme="minorEastAsia"/>
                      <w:szCs w:val="24"/>
                      <w:lang w:val="en-US" w:eastAsia="zh-CN"/>
                    </w:rPr>
                  </w:pPr>
                  <w:r w:rsidRPr="00134FB0">
                    <w:rPr>
                      <w:rFonts w:eastAsiaTheme="minorEastAsia"/>
                      <w:b/>
                      <w:szCs w:val="24"/>
                      <w:lang w:eastAsia="zh-CN"/>
                    </w:rPr>
                    <w:t>Question f)</w:t>
                  </w:r>
                  <w:r w:rsidRPr="00134FB0">
                    <w:rPr>
                      <w:rFonts w:eastAsiaTheme="minorEastAsia"/>
                      <w:szCs w:val="24"/>
                      <w:lang w:eastAsia="zh-CN"/>
                    </w:rPr>
                    <w:t xml:space="preserve">: </w:t>
                  </w:r>
                  <w:r w:rsidRPr="00134FB0">
                    <w:rPr>
                      <w:rFonts w:eastAsiaTheme="minorEastAsia"/>
                      <w:szCs w:val="24"/>
                      <w:lang w:val="en-US" w:eastAsia="zh-CN"/>
                    </w:rPr>
                    <w:t>Whether to set separate UE capabilities for DCI format 0_1 and DCI format 0_2 for PUSCH repetition type B?</w:t>
                  </w:r>
                </w:p>
                <w:p w14:paraId="5FB61FD7" w14:textId="77777777" w:rsidR="00B82C51" w:rsidRPr="00134FB0" w:rsidRDefault="00B82C51" w:rsidP="00BF5543">
                  <w:pPr>
                    <w:spacing w:beforeLines="50" w:before="120"/>
                    <w:rPr>
                      <w:rFonts w:eastAsiaTheme="minorEastAsia"/>
                      <w:szCs w:val="24"/>
                      <w:lang w:eastAsia="zh-CN"/>
                    </w:rPr>
                  </w:pPr>
                  <w:r w:rsidRPr="00134FB0">
                    <w:rPr>
                      <w:rFonts w:eastAsiaTheme="minorEastAsia" w:hint="eastAsia"/>
                      <w:szCs w:val="24"/>
                      <w:lang w:eastAsia="zh-CN"/>
                    </w:rPr>
                    <w:t>Yes</w:t>
                  </w:r>
                  <w:r w:rsidRPr="00134FB0">
                    <w:rPr>
                      <w:rFonts w:eastAsiaTheme="minorEastAsia"/>
                      <w:szCs w:val="24"/>
                      <w:lang w:eastAsia="zh-CN"/>
                    </w:rPr>
                    <w:t>: Huawei/HiSilicon, Qualcomm,</w:t>
                  </w:r>
                </w:p>
                <w:p w14:paraId="68F053F8" w14:textId="77777777" w:rsidR="00B82C51" w:rsidRPr="00134FB0" w:rsidRDefault="00B82C51" w:rsidP="00BF5543">
                  <w:pPr>
                    <w:spacing w:beforeLines="50" w:before="120"/>
                    <w:rPr>
                      <w:rFonts w:eastAsiaTheme="minorEastAsia"/>
                      <w:szCs w:val="24"/>
                      <w:lang w:eastAsia="zh-CN"/>
                    </w:rPr>
                  </w:pPr>
                  <w:r w:rsidRPr="00134FB0">
                    <w:rPr>
                      <w:rFonts w:eastAsiaTheme="minorEastAsia"/>
                      <w:szCs w:val="24"/>
                      <w:lang w:eastAsia="zh-CN"/>
                    </w:rPr>
                    <w:t>No: Ericsson, LG, Samsung,OPPO, ZTE, MediaTek, Panasonic, Nokia, Intel, Apple, NTT DOCOMO</w:t>
                  </w:r>
                </w:p>
                <w:p w14:paraId="66D23B44" w14:textId="77777777" w:rsidR="00B82C51" w:rsidRPr="00C61DD5"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rFonts w:eastAsia="Times New Roman"/>
                    </w:rPr>
                    <w:t>No</w:t>
                  </w:r>
                  <w:r w:rsidRPr="00200E93">
                    <w:rPr>
                      <w:rFonts w:eastAsia="Times New Roman"/>
                    </w:rPr>
                    <w:t xml:space="preserve"> fundamental difference between if the Type B PUSCH repetitions are scheduled by DCI format 0_1 vs. format 0_2</w:t>
                  </w:r>
                  <w:r>
                    <w:rPr>
                      <w:iCs/>
                      <w:kern w:val="2"/>
                      <w:lang w:eastAsia="zh-CN"/>
                    </w:rPr>
                    <w:t xml:space="preserve">     </w:t>
                  </w:r>
                </w:p>
                <w:p w14:paraId="2A38884E" w14:textId="77777777" w:rsidR="00B82C51" w:rsidRDefault="00B82C51" w:rsidP="00BF5543">
                  <w:pPr>
                    <w:spacing w:beforeLines="50" w:before="120"/>
                    <w:rPr>
                      <w:lang w:val="en-US"/>
                    </w:rPr>
                  </w:pPr>
                </w:p>
                <w:p w14:paraId="55D1E1B1" w14:textId="77777777" w:rsidR="00B82C51" w:rsidRDefault="00B82C51" w:rsidP="00BF5543">
                  <w:pPr>
                    <w:rPr>
                      <w:rFonts w:eastAsiaTheme="minorEastAsia"/>
                      <w:szCs w:val="24"/>
                      <w:lang w:eastAsia="zh-CN"/>
                    </w:rPr>
                  </w:pPr>
                  <w:r w:rsidRPr="00134FB0">
                    <w:rPr>
                      <w:rFonts w:eastAsiaTheme="minorEastAsia" w:hint="eastAsia"/>
                      <w:b/>
                      <w:szCs w:val="24"/>
                      <w:lang w:eastAsia="zh-CN"/>
                    </w:rPr>
                    <w:t>Ra</w:t>
                  </w:r>
                  <w:r w:rsidRPr="00134FB0">
                    <w:rPr>
                      <w:rFonts w:eastAsiaTheme="minorEastAsia"/>
                      <w:b/>
                      <w:szCs w:val="24"/>
                      <w:lang w:eastAsia="zh-CN"/>
                    </w:rPr>
                    <w:t>pporteure view</w:t>
                  </w:r>
                  <w:r w:rsidRPr="00134FB0">
                    <w:rPr>
                      <w:rFonts w:eastAsiaTheme="minorEastAsia"/>
                      <w:szCs w:val="24"/>
                      <w:lang w:eastAsia="zh-CN"/>
                    </w:rPr>
                    <w:t>:</w:t>
                  </w:r>
                  <w:r>
                    <w:rPr>
                      <w:rFonts w:eastAsiaTheme="minorEastAsia"/>
                      <w:szCs w:val="24"/>
                      <w:lang w:eastAsia="zh-CN"/>
                    </w:rPr>
                    <w:t xml:space="preserve"> The majority view is to no separate UE capabilities. Can we go with the majority view?</w:t>
                  </w:r>
                </w:p>
                <w:p w14:paraId="6FCC1678" w14:textId="77777777" w:rsidR="00B82C51" w:rsidRPr="006324EE" w:rsidRDefault="00B82C51" w:rsidP="00BF5543">
                  <w:pPr>
                    <w:spacing w:beforeLines="50" w:before="120"/>
                    <w:rPr>
                      <w:lang w:val="en-US"/>
                    </w:rPr>
                  </w:pPr>
                </w:p>
              </w:tc>
            </w:tr>
          </w:tbl>
          <w:p w14:paraId="69FC31F1" w14:textId="77777777" w:rsidR="00B82C51" w:rsidRPr="00F146AD" w:rsidRDefault="00B82C51" w:rsidP="00BF5543">
            <w:pPr>
              <w:rPr>
                <w:rFonts w:eastAsiaTheme="minorEastAsia"/>
                <w:sz w:val="22"/>
                <w:szCs w:val="22"/>
                <w:lang w:val="en-US" w:eastAsia="zh-CN"/>
              </w:rPr>
            </w:pPr>
          </w:p>
          <w:p w14:paraId="0B14EB22" w14:textId="77777777" w:rsidR="00B82C51" w:rsidRPr="009861E1" w:rsidRDefault="00B82C51" w:rsidP="00546021">
            <w:pPr>
              <w:pStyle w:val="affa"/>
              <w:numPr>
                <w:ilvl w:val="0"/>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For FG 11-</w:t>
            </w:r>
            <w:r>
              <w:rPr>
                <w:rFonts w:eastAsiaTheme="minorEastAsia"/>
                <w:sz w:val="22"/>
                <w:szCs w:val="22"/>
                <w:lang w:val="en-US" w:eastAsia="zh-CN"/>
              </w:rPr>
              <w:t>7</w:t>
            </w:r>
            <w:r w:rsidRPr="009861E1">
              <w:rPr>
                <w:rFonts w:eastAsiaTheme="minorEastAsia"/>
                <w:sz w:val="22"/>
                <w:szCs w:val="22"/>
                <w:lang w:val="en-US" w:eastAsia="zh-CN"/>
              </w:rPr>
              <w:t xml:space="preserve">: </w:t>
            </w:r>
          </w:p>
          <w:p w14:paraId="3C8D1F24" w14:textId="77777777" w:rsidR="00B82C51"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Whether to set separate UE capabilities for</w:t>
            </w:r>
            <w:r>
              <w:rPr>
                <w:rFonts w:eastAsiaTheme="minorEastAsia"/>
                <w:sz w:val="22"/>
                <w:szCs w:val="22"/>
                <w:lang w:val="en-US" w:eastAsia="zh-CN"/>
              </w:rPr>
              <w:t xml:space="preserve"> UL CI monitoring periodicity &lt; 1 slot? </w:t>
            </w:r>
          </w:p>
          <w:p w14:paraId="0CF06CDE" w14:textId="77777777" w:rsidR="00B82C51"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Whether to set separate UE capabilities for UL CI on the same CC and on another CC</w:t>
            </w:r>
            <w:r>
              <w:rPr>
                <w:rFonts w:eastAsiaTheme="minorEastAsia" w:hint="eastAsia"/>
                <w:sz w:val="22"/>
                <w:szCs w:val="22"/>
                <w:lang w:val="en-US" w:eastAsia="zh-CN"/>
              </w:rPr>
              <w:t>?</w:t>
            </w:r>
          </w:p>
          <w:p w14:paraId="7E8D2A61" w14:textId="77777777" w:rsidR="00B82C51" w:rsidRPr="00F146AD" w:rsidRDefault="00B82C51" w:rsidP="00BF5543">
            <w:pPr>
              <w:ind w:left="420"/>
              <w:rPr>
                <w:rFonts w:eastAsiaTheme="minorEastAsia"/>
                <w:sz w:val="22"/>
                <w:szCs w:val="22"/>
                <w:lang w:val="en-US" w:eastAsia="zh-CN"/>
              </w:rPr>
            </w:pPr>
          </w:p>
          <w:tbl>
            <w:tblPr>
              <w:tblStyle w:val="aff2"/>
              <w:tblW w:w="0" w:type="auto"/>
              <w:tblInd w:w="877" w:type="dxa"/>
              <w:tblLook w:val="04A0" w:firstRow="1" w:lastRow="0" w:firstColumn="1" w:lastColumn="0" w:noHBand="0" w:noVBand="1"/>
            </w:tblPr>
            <w:tblGrid>
              <w:gridCol w:w="1985"/>
              <w:gridCol w:w="15918"/>
            </w:tblGrid>
            <w:tr w:rsidR="00B82C51" w:rsidRPr="00004C3F" w14:paraId="694785DD" w14:textId="77777777" w:rsidTr="00BF5543">
              <w:tc>
                <w:tcPr>
                  <w:tcW w:w="198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9FD21D"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59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4C5436"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6743E42D" w14:textId="77777777" w:rsidTr="00BF5543">
              <w:tc>
                <w:tcPr>
                  <w:tcW w:w="1985" w:type="dxa"/>
                  <w:tcBorders>
                    <w:top w:val="single" w:sz="4" w:space="0" w:color="auto"/>
                    <w:left w:val="single" w:sz="4" w:space="0" w:color="auto"/>
                    <w:bottom w:val="single" w:sz="4" w:space="0" w:color="auto"/>
                    <w:right w:val="single" w:sz="4" w:space="0" w:color="auto"/>
                  </w:tcBorders>
                </w:tcPr>
                <w:p w14:paraId="77E75F00" w14:textId="77777777" w:rsidR="00B82C51" w:rsidRPr="006F7802" w:rsidRDefault="00B82C51" w:rsidP="00BF5543">
                  <w:pPr>
                    <w:spacing w:beforeLines="50" w:before="120"/>
                    <w:rPr>
                      <w:rFonts w:eastAsiaTheme="minorEastAsia"/>
                      <w:i/>
                      <w:kern w:val="2"/>
                      <w:lang w:eastAsia="zh-CN"/>
                    </w:rPr>
                  </w:pPr>
                  <w:r w:rsidRPr="00AC223F">
                    <w:rPr>
                      <w:rFonts w:eastAsiaTheme="minorEastAsia"/>
                      <w:kern w:val="2"/>
                      <w:lang w:eastAsia="zh-CN"/>
                    </w:rPr>
                    <w:t>vivo</w:t>
                  </w:r>
                </w:p>
              </w:tc>
              <w:tc>
                <w:tcPr>
                  <w:tcW w:w="15918" w:type="dxa"/>
                  <w:tcBorders>
                    <w:top w:val="single" w:sz="4" w:space="0" w:color="auto"/>
                    <w:left w:val="single" w:sz="4" w:space="0" w:color="auto"/>
                    <w:bottom w:val="single" w:sz="4" w:space="0" w:color="auto"/>
                    <w:right w:val="single" w:sz="4" w:space="0" w:color="auto"/>
                  </w:tcBorders>
                </w:tcPr>
                <w:p w14:paraId="02347C8A" w14:textId="77777777" w:rsidR="00B82C51" w:rsidRPr="00AC223F" w:rsidRDefault="00B82C51" w:rsidP="00BF5543">
                  <w:pPr>
                    <w:spacing w:beforeLines="50" w:before="120"/>
                    <w:rPr>
                      <w:rFonts w:eastAsiaTheme="minorEastAsia"/>
                      <w:kern w:val="2"/>
                      <w:lang w:eastAsia="zh-CN"/>
                    </w:rPr>
                  </w:pPr>
                  <w:r w:rsidRPr="00AC223F">
                    <w:rPr>
                      <w:rFonts w:eastAsiaTheme="minorEastAsia"/>
                      <w:kern w:val="2"/>
                      <w:lang w:eastAsia="zh-CN"/>
                    </w:rPr>
                    <w:t>Regarding a) we think it depends whether UE supports 3-5/3-5a/3-5b, so seems no need to have additional separation regarding monitoring periodicity.</w:t>
                  </w:r>
                </w:p>
                <w:p w14:paraId="329A5F39" w14:textId="77777777" w:rsidR="00B82C51" w:rsidRPr="00626CE3" w:rsidRDefault="00B82C51" w:rsidP="00BF5543">
                  <w:pPr>
                    <w:spacing w:beforeLines="50" w:before="120"/>
                    <w:rPr>
                      <w:i/>
                      <w:kern w:val="2"/>
                      <w:lang w:eastAsia="zh-CN"/>
                    </w:rPr>
                  </w:pPr>
                  <w:r w:rsidRPr="00AC223F">
                    <w:rPr>
                      <w:rFonts w:eastAsiaTheme="minorEastAsia"/>
                      <w:kern w:val="2"/>
                      <w:lang w:eastAsia="zh-CN"/>
                    </w:rPr>
                    <w:t xml:space="preserve">Regarding b), we think it make sense to separate the same-CC and cross-CC UL CI indication. </w:t>
                  </w:r>
                </w:p>
              </w:tc>
            </w:tr>
            <w:tr w:rsidR="00B82C51" w:rsidRPr="00004C3F" w14:paraId="7951BA1D" w14:textId="77777777" w:rsidTr="00BF5543">
              <w:tc>
                <w:tcPr>
                  <w:tcW w:w="1985" w:type="dxa"/>
                  <w:tcBorders>
                    <w:top w:val="single" w:sz="4" w:space="0" w:color="auto"/>
                    <w:left w:val="single" w:sz="4" w:space="0" w:color="auto"/>
                    <w:bottom w:val="single" w:sz="4" w:space="0" w:color="auto"/>
                    <w:right w:val="single" w:sz="4" w:space="0" w:color="auto"/>
                  </w:tcBorders>
                </w:tcPr>
                <w:p w14:paraId="3295745B" w14:textId="77777777" w:rsidR="00B82C51" w:rsidRPr="00004C3F" w:rsidRDefault="00B82C51" w:rsidP="00BF5543">
                  <w:pPr>
                    <w:spacing w:beforeLines="50" w:before="120"/>
                    <w:rPr>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2A9D9104" w14:textId="77777777" w:rsidR="00B82C51" w:rsidRPr="00C60117" w:rsidRDefault="00B82C51" w:rsidP="00546021">
                  <w:pPr>
                    <w:pStyle w:val="affa"/>
                    <w:numPr>
                      <w:ilvl w:val="0"/>
                      <w:numId w:val="23"/>
                    </w:numPr>
                    <w:overflowPunct w:val="0"/>
                    <w:autoSpaceDE w:val="0"/>
                    <w:autoSpaceDN w:val="0"/>
                    <w:adjustRightInd w:val="0"/>
                    <w:spacing w:beforeLines="50" w:before="120"/>
                    <w:ind w:leftChars="0"/>
                    <w:textAlignment w:val="baseline"/>
                    <w:rPr>
                      <w:i/>
                      <w:kern w:val="2"/>
                      <w:lang w:eastAsia="zh-CN"/>
                    </w:rPr>
                  </w:pPr>
                  <w:r>
                    <w:rPr>
                      <w:iCs/>
                      <w:kern w:val="2"/>
                      <w:lang w:eastAsia="zh-CN"/>
                    </w:rPr>
                    <w:t>For a), it does not seem right to say “</w:t>
                  </w:r>
                  <w:r>
                    <w:rPr>
                      <w:rFonts w:eastAsiaTheme="minorEastAsia"/>
                      <w:sz w:val="22"/>
                      <w:szCs w:val="22"/>
                      <w:lang w:val="en-US" w:eastAsia="zh-CN"/>
                    </w:rPr>
                    <w:t>UL CI monitoring periodicity &lt; 1 slot</w:t>
                  </w:r>
                  <w:r>
                    <w:rPr>
                      <w:iCs/>
                      <w:kern w:val="2"/>
                      <w:lang w:eastAsia="zh-CN"/>
                    </w:rPr>
                    <w:t xml:space="preserve">”. PDCCH monitoring periodicity and offset are in units of slots. </w:t>
                  </w:r>
                </w:p>
                <w:p w14:paraId="79D104A4" w14:textId="77777777" w:rsidR="00B82C51" w:rsidRPr="00C60117" w:rsidRDefault="00B82C51" w:rsidP="00546021">
                  <w:pPr>
                    <w:pStyle w:val="affa"/>
                    <w:numPr>
                      <w:ilvl w:val="1"/>
                      <w:numId w:val="23"/>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Is the question meant for UL CI duration &lt; 1 slot? That is, </w:t>
                  </w:r>
                  <w:r w:rsidRPr="00AC58EA">
                    <w:rPr>
                      <w:rFonts w:ascii="Times" w:eastAsia="SimSun" w:hAnsi="Times" w:cs="Times"/>
                      <w:lang w:eastAsia="zh-CN"/>
                    </w:rPr>
                    <w:t>&gt;1 monitoring occasion within 1 slot when 1-slot is the configured UL CI monitoring periodicity</w:t>
                  </w:r>
                  <w:r>
                    <w:rPr>
                      <w:rFonts w:ascii="Times" w:eastAsia="SimSun" w:hAnsi="Times" w:cs="Times"/>
                      <w:lang w:eastAsia="zh-CN"/>
                    </w:rPr>
                    <w:t xml:space="preserve">. </w:t>
                  </w:r>
                </w:p>
                <w:p w14:paraId="62ABFEA3" w14:textId="77777777" w:rsidR="00B82C51" w:rsidRPr="005172C1" w:rsidRDefault="00B82C51" w:rsidP="00546021">
                  <w:pPr>
                    <w:pStyle w:val="affa"/>
                    <w:numPr>
                      <w:ilvl w:val="2"/>
                      <w:numId w:val="23"/>
                    </w:numPr>
                    <w:overflowPunct w:val="0"/>
                    <w:autoSpaceDE w:val="0"/>
                    <w:autoSpaceDN w:val="0"/>
                    <w:adjustRightInd w:val="0"/>
                    <w:spacing w:beforeLines="50" w:before="120"/>
                    <w:ind w:leftChars="0"/>
                    <w:textAlignment w:val="baseline"/>
                    <w:rPr>
                      <w:i/>
                      <w:kern w:val="2"/>
                      <w:lang w:eastAsia="zh-CN"/>
                    </w:rPr>
                  </w:pPr>
                  <w:r>
                    <w:rPr>
                      <w:rFonts w:ascii="Times" w:eastAsia="SimSun" w:hAnsi="Times" w:cs="Times"/>
                      <w:lang w:eastAsia="zh-CN"/>
                    </w:rPr>
                    <w:t>I</w:t>
                  </w:r>
                  <w:r>
                    <w:rPr>
                      <w:iCs/>
                      <w:kern w:val="2"/>
                      <w:lang w:eastAsia="zh-CN"/>
                    </w:rPr>
                    <w:t>f this is the question, our view is, there is no need to set separate UE capabilities for this. UL CI duration &lt; 1 slot is due to monitoring occasion configuration</w:t>
                  </w:r>
                  <w:r>
                    <w:rPr>
                      <w:rFonts w:ascii="Times" w:eastAsia="SimSun" w:hAnsi="Times" w:cs="Times"/>
                      <w:lang w:eastAsia="zh-CN"/>
                    </w:rPr>
                    <w:t>. It should not be considered a separate UE capability.</w:t>
                  </w:r>
                </w:p>
                <w:p w14:paraId="7B54A52D" w14:textId="77777777" w:rsidR="00B82C51" w:rsidRPr="00004C3F" w:rsidRDefault="00B82C51" w:rsidP="00546021">
                  <w:pPr>
                    <w:pStyle w:val="affa"/>
                    <w:numPr>
                      <w:ilvl w:val="0"/>
                      <w:numId w:val="23"/>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For b), as provided in Ericsson comment below, we suggest </w:t>
                  </w:r>
                  <w:r w:rsidRPr="00804FAD">
                    <w:rPr>
                      <w:iCs/>
                      <w:kern w:val="2"/>
                      <w:u w:val="single"/>
                      <w:lang w:eastAsia="zh-CN"/>
                    </w:rPr>
                    <w:t>adding “UL cancellation when multiple carriers are configured” to 11-7</w:t>
                  </w:r>
                  <w:r>
                    <w:rPr>
                      <w:iCs/>
                      <w:kern w:val="2"/>
                      <w:lang w:eastAsia="zh-CN"/>
                    </w:rPr>
                    <w:t xml:space="preserve">. </w:t>
                  </w:r>
                </w:p>
              </w:tc>
            </w:tr>
            <w:tr w:rsidR="00B82C51" w:rsidRPr="007E2159" w14:paraId="0EA364BC" w14:textId="77777777" w:rsidTr="00BF5543">
              <w:tc>
                <w:tcPr>
                  <w:tcW w:w="1985" w:type="dxa"/>
                  <w:tcBorders>
                    <w:top w:val="single" w:sz="4" w:space="0" w:color="auto"/>
                    <w:left w:val="single" w:sz="4" w:space="0" w:color="auto"/>
                    <w:bottom w:val="single" w:sz="4" w:space="0" w:color="auto"/>
                    <w:right w:val="single" w:sz="4" w:space="0" w:color="auto"/>
                  </w:tcBorders>
                </w:tcPr>
                <w:p w14:paraId="4F5DD3A9" w14:textId="77777777" w:rsidR="00B82C51" w:rsidRPr="006F7802" w:rsidRDefault="00B82C51" w:rsidP="00BF5543">
                  <w:pPr>
                    <w:spacing w:beforeLines="50" w:before="120"/>
                    <w:rPr>
                      <w:rFonts w:eastAsiaTheme="minorEastAsia"/>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5D8DCE3D" w14:textId="77777777" w:rsidR="00B82C51" w:rsidRPr="007E2159" w:rsidRDefault="00B82C51" w:rsidP="00BF5543">
                  <w:pPr>
                    <w:spacing w:beforeLines="50" w:before="120"/>
                    <w:rPr>
                      <w:rFonts w:eastAsia="Malgun Gothic"/>
                      <w:kern w:val="2"/>
                      <w:lang w:eastAsia="ko-KR"/>
                    </w:rPr>
                  </w:pPr>
                  <w:r w:rsidRPr="007E2159">
                    <w:rPr>
                      <w:rFonts w:eastAsia="Malgun Gothic"/>
                      <w:kern w:val="2"/>
                      <w:lang w:eastAsia="ko-KR"/>
                    </w:rPr>
                    <w:t>(a)</w:t>
                  </w:r>
                  <w:r>
                    <w:rPr>
                      <w:rFonts w:eastAsia="Malgun Gothic"/>
                      <w:kern w:val="2"/>
                      <w:lang w:eastAsia="ko-KR"/>
                    </w:rPr>
                    <w:t xml:space="preserve"> </w:t>
                  </w:r>
                  <w:r w:rsidRPr="007E2159">
                    <w:rPr>
                      <w:rFonts w:eastAsia="Malgun Gothic"/>
                      <w:kern w:val="2"/>
                      <w:lang w:eastAsia="ko-KR"/>
                    </w:rPr>
                    <w:t xml:space="preserve">No support. The reason we support &lt;1 periodicity for UL CI is to utilize search space configuration as it is. If UE can monitor UL grant with &lt;1 slot periodicity, UE should be able to monitor UL CI with &lt;1 slot periodicity as well.  </w:t>
                  </w:r>
                </w:p>
                <w:p w14:paraId="242DDDD1" w14:textId="77777777" w:rsidR="00B82C51" w:rsidRPr="007E2159" w:rsidRDefault="00B82C51" w:rsidP="00BF5543">
                  <w:pPr>
                    <w:spacing w:beforeLines="50" w:before="120"/>
                    <w:rPr>
                      <w:rFonts w:eastAsia="Malgun Gothic"/>
                      <w:kern w:val="2"/>
                      <w:lang w:eastAsia="ko-KR"/>
                    </w:rPr>
                  </w:pPr>
                  <w:r>
                    <w:rPr>
                      <w:rFonts w:eastAsia="Malgun Gothic"/>
                      <w:kern w:val="2"/>
                      <w:lang w:eastAsia="ko-KR"/>
                    </w:rPr>
                    <w:t xml:space="preserve">(b) </w:t>
                  </w:r>
                  <w:r w:rsidRPr="007E2159">
                    <w:rPr>
                      <w:rFonts w:eastAsia="Malgun Gothic"/>
                      <w:kern w:val="2"/>
                      <w:lang w:eastAsia="ko-KR"/>
                    </w:rPr>
                    <w:t xml:space="preserve">We don’t have strong view on this separation. It would be good to have, however, if UL CI processing time line is sufficient, it may not </w:t>
                  </w:r>
                  <w:r>
                    <w:rPr>
                      <w:rFonts w:eastAsia="Malgun Gothic"/>
                      <w:kern w:val="2"/>
                      <w:lang w:eastAsia="ko-KR"/>
                    </w:rPr>
                    <w:t xml:space="preserve">be </w:t>
                  </w:r>
                  <w:r w:rsidRPr="007E2159">
                    <w:rPr>
                      <w:rFonts w:eastAsia="Malgun Gothic"/>
                      <w:kern w:val="2"/>
                      <w:lang w:eastAsia="ko-KR"/>
                    </w:rPr>
                    <w:t>necessary.</w:t>
                  </w:r>
                </w:p>
              </w:tc>
            </w:tr>
            <w:tr w:rsidR="00B82C51" w:rsidRPr="007E2159" w14:paraId="7E589808" w14:textId="77777777" w:rsidTr="00BF5543">
              <w:tc>
                <w:tcPr>
                  <w:tcW w:w="1985" w:type="dxa"/>
                  <w:tcBorders>
                    <w:top w:val="single" w:sz="4" w:space="0" w:color="auto"/>
                    <w:left w:val="single" w:sz="4" w:space="0" w:color="auto"/>
                    <w:bottom w:val="single" w:sz="4" w:space="0" w:color="auto"/>
                    <w:right w:val="single" w:sz="4" w:space="0" w:color="auto"/>
                  </w:tcBorders>
                </w:tcPr>
                <w:p w14:paraId="2D5C308D" w14:textId="77777777" w:rsidR="00B82C51" w:rsidRPr="00671C23" w:rsidRDefault="00B82C51" w:rsidP="00BF5543">
                  <w:pPr>
                    <w:spacing w:beforeLines="50" w:before="120"/>
                    <w:rPr>
                      <w:rFonts w:eastAsia="Malgun Gothic"/>
                      <w:kern w:val="2"/>
                      <w:lang w:eastAsia="ko-KR"/>
                    </w:rPr>
                  </w:pPr>
                  <w:r w:rsidRPr="00F81CA8">
                    <w:t>Samsung</w:t>
                  </w:r>
                </w:p>
              </w:tc>
              <w:tc>
                <w:tcPr>
                  <w:tcW w:w="15918" w:type="dxa"/>
                  <w:tcBorders>
                    <w:top w:val="single" w:sz="4" w:space="0" w:color="auto"/>
                    <w:left w:val="single" w:sz="4" w:space="0" w:color="auto"/>
                    <w:bottom w:val="single" w:sz="4" w:space="0" w:color="auto"/>
                    <w:right w:val="single" w:sz="4" w:space="0" w:color="auto"/>
                  </w:tcBorders>
                </w:tcPr>
                <w:p w14:paraId="44BF6A2A" w14:textId="77777777" w:rsidR="00B82C51" w:rsidRPr="007E2159" w:rsidRDefault="00B82C51" w:rsidP="00BF5543">
                  <w:pPr>
                    <w:spacing w:beforeLines="50" w:before="120"/>
                    <w:rPr>
                      <w:rFonts w:eastAsia="Malgun Gothic"/>
                      <w:kern w:val="2"/>
                      <w:lang w:eastAsia="ko-KR"/>
                    </w:rPr>
                  </w:pPr>
                  <w:r w:rsidRPr="00F81CA8">
                    <w:t>Separate capabilities for UL CI monitoring periodicity as for FG 3-1 and FG 3-5b. No need for separate capability depending on the CC.</w:t>
                  </w:r>
                </w:p>
              </w:tc>
            </w:tr>
            <w:tr w:rsidR="00B82C51" w:rsidRPr="007E2159" w14:paraId="738D19D4" w14:textId="77777777" w:rsidTr="00BF5543">
              <w:tc>
                <w:tcPr>
                  <w:tcW w:w="1985" w:type="dxa"/>
                  <w:tcBorders>
                    <w:top w:val="single" w:sz="4" w:space="0" w:color="auto"/>
                    <w:left w:val="single" w:sz="4" w:space="0" w:color="auto"/>
                    <w:bottom w:val="single" w:sz="4" w:space="0" w:color="auto"/>
                    <w:right w:val="single" w:sz="4" w:space="0" w:color="auto"/>
                  </w:tcBorders>
                </w:tcPr>
                <w:p w14:paraId="27CD75C0" w14:textId="77777777" w:rsidR="00B82C51" w:rsidRPr="00F81CA8" w:rsidRDefault="00B82C51" w:rsidP="00BF5543">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102B108F" w14:textId="77777777" w:rsidR="00B82C51" w:rsidRDefault="00B82C51" w:rsidP="00BF5543">
                  <w:pPr>
                    <w:spacing w:beforeLines="50" w:before="120"/>
                    <w:rPr>
                      <w:rFonts w:eastAsiaTheme="minorEastAsia"/>
                      <w:i/>
                      <w:kern w:val="2"/>
                      <w:lang w:eastAsia="zh-CN"/>
                    </w:rPr>
                  </w:pPr>
                  <w:r>
                    <w:rPr>
                      <w:rFonts w:eastAsiaTheme="minorEastAsia"/>
                      <w:i/>
                      <w:kern w:val="2"/>
                      <w:lang w:eastAsia="zh-CN"/>
                    </w:rPr>
                    <w:t>For a), No separate UE capability for periodicity &lt;1 slot, due to the case that periodicity &lt;1 slot</w:t>
                  </w:r>
                  <w:r w:rsidRPr="00DB55F8">
                    <w:rPr>
                      <w:rFonts w:eastAsiaTheme="minorEastAsia" w:hint="eastAsia"/>
                      <w:i/>
                      <w:kern w:val="2"/>
                      <w:lang w:eastAsia="zh-CN"/>
                    </w:rPr>
                    <w:t xml:space="preserve"> </w:t>
                  </w:r>
                  <w:r>
                    <w:rPr>
                      <w:rFonts w:eastAsiaTheme="minorEastAsia"/>
                      <w:i/>
                      <w:kern w:val="2"/>
                      <w:lang w:eastAsia="zh-CN"/>
                    </w:rPr>
                    <w:t>is basic and typical for inter-UE cancellation. Comparing the case that periodicity &lt;1 slot, the case that periodicity&gt;=1 slot does not lead additional complexity significantly, So it is not necessary to set separate UE capabilities.</w:t>
                  </w:r>
                </w:p>
                <w:p w14:paraId="5F26EE34" w14:textId="77777777" w:rsidR="00B82C51" w:rsidRPr="00F81CA8" w:rsidRDefault="00B82C51" w:rsidP="00BF5543">
                  <w:pPr>
                    <w:spacing w:beforeLines="50" w:before="120"/>
                  </w:pPr>
                  <w:r>
                    <w:rPr>
                      <w:rFonts w:eastAsiaTheme="minorEastAsia"/>
                      <w:i/>
                      <w:kern w:val="2"/>
                      <w:lang w:eastAsia="zh-CN"/>
                    </w:rPr>
                    <w:t>For b), No, Current UL CI framework could support both cases simultaneously, it is not necessary to set separate UE capabilities.</w:t>
                  </w:r>
                </w:p>
              </w:tc>
            </w:tr>
            <w:tr w:rsidR="00B82C51" w:rsidRPr="007E2159" w14:paraId="3E8685BB" w14:textId="77777777" w:rsidTr="00BF5543">
              <w:tc>
                <w:tcPr>
                  <w:tcW w:w="1985" w:type="dxa"/>
                  <w:tcBorders>
                    <w:top w:val="single" w:sz="4" w:space="0" w:color="auto"/>
                    <w:left w:val="single" w:sz="4" w:space="0" w:color="auto"/>
                    <w:bottom w:val="single" w:sz="4" w:space="0" w:color="auto"/>
                    <w:right w:val="single" w:sz="4" w:space="0" w:color="auto"/>
                  </w:tcBorders>
                </w:tcPr>
                <w:p w14:paraId="0724CB29" w14:textId="77777777" w:rsidR="00B82C51" w:rsidRDefault="00B82C51" w:rsidP="00BF5543">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2992A229" w14:textId="77777777" w:rsidR="00B82C51" w:rsidRDefault="00B82C51" w:rsidP="00546021">
                  <w:pPr>
                    <w:numPr>
                      <w:ilvl w:val="0"/>
                      <w:numId w:val="34"/>
                    </w:numPr>
                    <w:overflowPunct w:val="0"/>
                    <w:autoSpaceDE w:val="0"/>
                    <w:autoSpaceDN w:val="0"/>
                    <w:adjustRightInd w:val="0"/>
                    <w:spacing w:beforeLines="50" w:before="120"/>
                    <w:textAlignment w:val="baseline"/>
                    <w:rPr>
                      <w:iCs/>
                      <w:kern w:val="2"/>
                      <w:sz w:val="22"/>
                      <w:szCs w:val="22"/>
                      <w:lang w:val="en-US" w:eastAsia="zh-CN"/>
                    </w:rPr>
                  </w:pPr>
                  <w:r>
                    <w:rPr>
                      <w:rFonts w:hint="eastAsia"/>
                      <w:iCs/>
                      <w:kern w:val="2"/>
                      <w:sz w:val="22"/>
                      <w:szCs w:val="22"/>
                      <w:lang w:val="en-US" w:eastAsia="zh-CN"/>
                    </w:rPr>
                    <w:t xml:space="preserve">No. The minimum monitoring periodicity of UL CI is one slot and there could be one or more monitoring occasions within one slot. This is all the same as monitoring of other type 3 CSSs in Rel-15. So, UL CI can reuse the capability signalling for type 3 CSS in Rel-15, and no need to explicitly define for UL CI. </w:t>
                  </w:r>
                </w:p>
                <w:p w14:paraId="7963D68F" w14:textId="77777777" w:rsidR="00B82C51" w:rsidRDefault="00B82C51" w:rsidP="00546021">
                  <w:pPr>
                    <w:numPr>
                      <w:ilvl w:val="0"/>
                      <w:numId w:val="34"/>
                    </w:numPr>
                    <w:overflowPunct w:val="0"/>
                    <w:autoSpaceDE w:val="0"/>
                    <w:autoSpaceDN w:val="0"/>
                    <w:adjustRightInd w:val="0"/>
                    <w:spacing w:beforeLines="50" w:before="120"/>
                    <w:textAlignment w:val="baseline"/>
                    <w:rPr>
                      <w:iCs/>
                      <w:kern w:val="2"/>
                      <w:sz w:val="22"/>
                      <w:szCs w:val="22"/>
                      <w:lang w:val="en-US" w:eastAsia="zh-CN"/>
                    </w:rPr>
                  </w:pPr>
                  <w:r>
                    <w:rPr>
                      <w:rFonts w:hint="eastAsia"/>
                      <w:iCs/>
                      <w:kern w:val="2"/>
                      <w:sz w:val="22"/>
                      <w:szCs w:val="22"/>
                      <w:lang w:val="en-US" w:eastAsia="zh-CN"/>
                    </w:rPr>
                    <w:t xml:space="preserve"> Fine to set a separate UE capability but use FG 11-7 as a prerequisite. </w:t>
                  </w:r>
                </w:p>
                <w:p w14:paraId="062B19B9" w14:textId="77777777" w:rsidR="00B82C51" w:rsidRDefault="00B82C51" w:rsidP="00BF5543">
                  <w:pPr>
                    <w:spacing w:beforeLines="50" w:before="120"/>
                    <w:rPr>
                      <w:rFonts w:eastAsiaTheme="minorEastAsia"/>
                      <w:i/>
                      <w:kern w:val="2"/>
                      <w:lang w:eastAsia="zh-CN"/>
                    </w:rPr>
                  </w:pPr>
                </w:p>
              </w:tc>
            </w:tr>
            <w:tr w:rsidR="00B82C51" w:rsidRPr="007E2159" w14:paraId="259F057F" w14:textId="77777777" w:rsidTr="00BF5543">
              <w:tc>
                <w:tcPr>
                  <w:tcW w:w="1985" w:type="dxa"/>
                  <w:tcBorders>
                    <w:top w:val="single" w:sz="4" w:space="0" w:color="auto"/>
                    <w:left w:val="single" w:sz="4" w:space="0" w:color="auto"/>
                    <w:bottom w:val="single" w:sz="4" w:space="0" w:color="auto"/>
                    <w:right w:val="single" w:sz="4" w:space="0" w:color="auto"/>
                  </w:tcBorders>
                </w:tcPr>
                <w:p w14:paraId="49C52143" w14:textId="77777777" w:rsidR="00B82C51" w:rsidRDefault="00B82C51" w:rsidP="00BF5543">
                  <w:pPr>
                    <w:spacing w:beforeLines="50" w:before="120"/>
                    <w:rPr>
                      <w:rFonts w:eastAsiaTheme="minorEastAsia"/>
                      <w:iCs/>
                      <w:kern w:val="2"/>
                      <w:sz w:val="22"/>
                      <w:szCs w:val="22"/>
                      <w:lang w:val="en-US" w:eastAsia="zh-CN"/>
                    </w:rPr>
                  </w:pPr>
                  <w:r w:rsidRPr="0061522B">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2A99E860" w14:textId="77777777" w:rsidR="00B82C51" w:rsidRPr="0061522B" w:rsidRDefault="00B82C51" w:rsidP="00546021">
                  <w:pPr>
                    <w:pStyle w:val="affa"/>
                    <w:numPr>
                      <w:ilvl w:val="0"/>
                      <w:numId w:val="38"/>
                    </w:numPr>
                    <w:overflowPunct w:val="0"/>
                    <w:autoSpaceDE w:val="0"/>
                    <w:autoSpaceDN w:val="0"/>
                    <w:adjustRightInd w:val="0"/>
                    <w:spacing w:beforeLines="50" w:before="120"/>
                    <w:ind w:leftChars="0"/>
                    <w:textAlignment w:val="baseline"/>
                    <w:rPr>
                      <w:kern w:val="2"/>
                      <w:lang w:eastAsia="zh-CN"/>
                    </w:rPr>
                  </w:pPr>
                  <w:r w:rsidRPr="0061522B">
                    <w:rPr>
                      <w:kern w:val="2"/>
                      <w:lang w:eastAsia="zh-CN"/>
                    </w:rPr>
                    <w:t>Yes</w:t>
                  </w:r>
                </w:p>
                <w:p w14:paraId="6D7466F7" w14:textId="77777777" w:rsidR="00B82C51" w:rsidRPr="00133DF7" w:rsidRDefault="00B82C51" w:rsidP="00546021">
                  <w:pPr>
                    <w:pStyle w:val="affa"/>
                    <w:numPr>
                      <w:ilvl w:val="0"/>
                      <w:numId w:val="38"/>
                    </w:numPr>
                    <w:overflowPunct w:val="0"/>
                    <w:autoSpaceDE w:val="0"/>
                    <w:autoSpaceDN w:val="0"/>
                    <w:adjustRightInd w:val="0"/>
                    <w:spacing w:beforeLines="50" w:before="120"/>
                    <w:ind w:leftChars="0"/>
                    <w:textAlignment w:val="baseline"/>
                    <w:rPr>
                      <w:kern w:val="2"/>
                      <w:lang w:eastAsia="zh-CN"/>
                    </w:rPr>
                  </w:pPr>
                  <w:r w:rsidRPr="0061522B">
                    <w:rPr>
                      <w:kern w:val="2"/>
                      <w:lang w:eastAsia="zh-CN"/>
                    </w:rPr>
                    <w:t>Yes</w:t>
                  </w:r>
                </w:p>
              </w:tc>
            </w:tr>
            <w:tr w:rsidR="00B82C51" w:rsidRPr="007E2159" w14:paraId="1F12B580" w14:textId="77777777" w:rsidTr="00BF5543">
              <w:tc>
                <w:tcPr>
                  <w:tcW w:w="1985" w:type="dxa"/>
                  <w:tcBorders>
                    <w:top w:val="single" w:sz="4" w:space="0" w:color="auto"/>
                    <w:left w:val="single" w:sz="4" w:space="0" w:color="auto"/>
                    <w:bottom w:val="single" w:sz="4" w:space="0" w:color="auto"/>
                    <w:right w:val="single" w:sz="4" w:space="0" w:color="auto"/>
                  </w:tcBorders>
                </w:tcPr>
                <w:p w14:paraId="60A2A50A" w14:textId="77777777" w:rsidR="00B82C51" w:rsidRPr="00F61A76" w:rsidRDefault="00B82C51" w:rsidP="00BF5543">
                  <w:pPr>
                    <w:spacing w:beforeLines="50" w:before="120"/>
                    <w:rPr>
                      <w:kern w:val="2"/>
                    </w:rPr>
                  </w:pPr>
                  <w:r>
                    <w:rPr>
                      <w:rFonts w:hint="eastAsia"/>
                      <w:kern w:val="2"/>
                    </w:rPr>
                    <w:t>Panasonci</w:t>
                  </w:r>
                </w:p>
              </w:tc>
              <w:tc>
                <w:tcPr>
                  <w:tcW w:w="15918" w:type="dxa"/>
                  <w:tcBorders>
                    <w:top w:val="single" w:sz="4" w:space="0" w:color="auto"/>
                    <w:left w:val="single" w:sz="4" w:space="0" w:color="auto"/>
                    <w:bottom w:val="single" w:sz="4" w:space="0" w:color="auto"/>
                    <w:right w:val="single" w:sz="4" w:space="0" w:color="auto"/>
                  </w:tcBorders>
                </w:tcPr>
                <w:p w14:paraId="5AA24A8C" w14:textId="77777777" w:rsidR="00B82C51" w:rsidRPr="00F61A76" w:rsidRDefault="00B82C51" w:rsidP="00BF5543">
                  <w:pPr>
                    <w:spacing w:beforeLines="50" w:before="120"/>
                    <w:rPr>
                      <w:kern w:val="2"/>
                      <w:lang w:eastAsia="zh-CN"/>
                    </w:rPr>
                  </w:pPr>
                  <w:r>
                    <w:rPr>
                      <w:rFonts w:hint="eastAsia"/>
                      <w:kern w:val="2"/>
                    </w:rPr>
                    <w:t xml:space="preserve">(a) no support. </w:t>
                  </w:r>
                  <w:r>
                    <w:rPr>
                      <w:kern w:val="2"/>
                    </w:rPr>
                    <w:t>(b) support to have it.</w:t>
                  </w:r>
                </w:p>
              </w:tc>
            </w:tr>
            <w:tr w:rsidR="00B82C51" w:rsidRPr="007E2159" w14:paraId="13F005EF" w14:textId="77777777" w:rsidTr="00BF5543">
              <w:tc>
                <w:tcPr>
                  <w:tcW w:w="1985" w:type="dxa"/>
                  <w:tcBorders>
                    <w:top w:val="single" w:sz="4" w:space="0" w:color="auto"/>
                    <w:left w:val="single" w:sz="4" w:space="0" w:color="auto"/>
                    <w:bottom w:val="single" w:sz="4" w:space="0" w:color="auto"/>
                    <w:right w:val="single" w:sz="4" w:space="0" w:color="auto"/>
                  </w:tcBorders>
                </w:tcPr>
                <w:p w14:paraId="2BC9C4C5" w14:textId="77777777" w:rsidR="00B82C51" w:rsidRDefault="00B82C51" w:rsidP="00BF5543">
                  <w:pPr>
                    <w:spacing w:beforeLines="50" w:before="120"/>
                    <w:rPr>
                      <w:kern w:val="2"/>
                    </w:rPr>
                  </w:pPr>
                  <w:r w:rsidRPr="00315103">
                    <w:rPr>
                      <w:kern w:val="2"/>
                    </w:rPr>
                    <w:t>Nokia</w:t>
                  </w:r>
                </w:p>
              </w:tc>
              <w:tc>
                <w:tcPr>
                  <w:tcW w:w="15918" w:type="dxa"/>
                  <w:tcBorders>
                    <w:top w:val="single" w:sz="4" w:space="0" w:color="auto"/>
                    <w:left w:val="single" w:sz="4" w:space="0" w:color="auto"/>
                    <w:bottom w:val="single" w:sz="4" w:space="0" w:color="auto"/>
                    <w:right w:val="single" w:sz="4" w:space="0" w:color="auto"/>
                  </w:tcBorders>
                </w:tcPr>
                <w:p w14:paraId="768E882A" w14:textId="77777777" w:rsidR="00B82C51" w:rsidRPr="00050643" w:rsidRDefault="00B82C51" w:rsidP="00546021">
                  <w:pPr>
                    <w:pStyle w:val="affa"/>
                    <w:numPr>
                      <w:ilvl w:val="0"/>
                      <w:numId w:val="54"/>
                    </w:numPr>
                    <w:overflowPunct w:val="0"/>
                    <w:autoSpaceDE w:val="0"/>
                    <w:autoSpaceDN w:val="0"/>
                    <w:adjustRightInd w:val="0"/>
                    <w:spacing w:beforeLines="50" w:before="120"/>
                    <w:ind w:leftChars="0"/>
                    <w:textAlignment w:val="baseline"/>
                    <w:rPr>
                      <w:kern w:val="2"/>
                    </w:rPr>
                  </w:pPr>
                  <w:r w:rsidRPr="00315103">
                    <w:rPr>
                      <w:kern w:val="2"/>
                      <w:lang w:eastAsia="zh-CN"/>
                    </w:rPr>
                    <w:t xml:space="preserve">No need for separate capability, as it should be covered by Rel-15 </w:t>
                  </w:r>
                  <w:r>
                    <w:rPr>
                      <w:kern w:val="2"/>
                      <w:lang w:eastAsia="zh-CN"/>
                    </w:rPr>
                    <w:t>already</w:t>
                  </w:r>
                </w:p>
                <w:p w14:paraId="550AA1DA" w14:textId="77777777" w:rsidR="00B82C51" w:rsidRDefault="00B82C51" w:rsidP="00546021">
                  <w:pPr>
                    <w:pStyle w:val="affa"/>
                    <w:numPr>
                      <w:ilvl w:val="0"/>
                      <w:numId w:val="54"/>
                    </w:numPr>
                    <w:overflowPunct w:val="0"/>
                    <w:autoSpaceDE w:val="0"/>
                    <w:autoSpaceDN w:val="0"/>
                    <w:adjustRightInd w:val="0"/>
                    <w:spacing w:beforeLines="50" w:before="120"/>
                    <w:ind w:leftChars="0"/>
                    <w:textAlignment w:val="baseline"/>
                    <w:rPr>
                      <w:kern w:val="2"/>
                    </w:rPr>
                  </w:pPr>
                  <w:r w:rsidRPr="00315103">
                    <w:rPr>
                      <w:kern w:val="2"/>
                      <w:lang w:eastAsia="zh-CN"/>
                    </w:rPr>
                    <w:t>No need for separate capability as the functionality was defined with the intent of supporting this kind of operation</w:t>
                  </w:r>
                </w:p>
              </w:tc>
            </w:tr>
            <w:tr w:rsidR="00B82C51" w:rsidRPr="007E2159" w14:paraId="6E66361A" w14:textId="77777777" w:rsidTr="00BF5543">
              <w:tc>
                <w:tcPr>
                  <w:tcW w:w="1985" w:type="dxa"/>
                  <w:tcBorders>
                    <w:top w:val="single" w:sz="4" w:space="0" w:color="auto"/>
                    <w:left w:val="single" w:sz="4" w:space="0" w:color="auto"/>
                    <w:bottom w:val="single" w:sz="4" w:space="0" w:color="auto"/>
                    <w:right w:val="single" w:sz="4" w:space="0" w:color="auto"/>
                  </w:tcBorders>
                </w:tcPr>
                <w:p w14:paraId="7A205E37" w14:textId="77777777" w:rsidR="00B82C51" w:rsidRDefault="00B82C51" w:rsidP="00BF5543">
                  <w:pPr>
                    <w:spacing w:beforeLines="50" w:before="120"/>
                    <w:rPr>
                      <w:kern w:val="2"/>
                    </w:rPr>
                  </w:pPr>
                  <w:r w:rsidRPr="00046280">
                    <w:rPr>
                      <w:rFonts w:eastAsiaTheme="minorEastAsia" w:hint="eastAsia"/>
                      <w:kern w:val="2"/>
                      <w:sz w:val="21"/>
                      <w:szCs w:val="21"/>
                      <w:lang w:eastAsia="zh-CN"/>
                    </w:rPr>
                    <w:t>H</w:t>
                  </w:r>
                  <w:r w:rsidRPr="00046280">
                    <w:rPr>
                      <w:rFonts w:eastAsiaTheme="minorEastAsia"/>
                      <w:kern w:val="2"/>
                      <w:sz w:val="21"/>
                      <w:szCs w:val="21"/>
                      <w:lang w:eastAsia="zh-CN"/>
                    </w:rPr>
                    <w:t>uawei, HiSilicon</w:t>
                  </w:r>
                </w:p>
              </w:tc>
              <w:tc>
                <w:tcPr>
                  <w:tcW w:w="15918" w:type="dxa"/>
                  <w:tcBorders>
                    <w:top w:val="single" w:sz="4" w:space="0" w:color="auto"/>
                    <w:left w:val="single" w:sz="4" w:space="0" w:color="auto"/>
                    <w:bottom w:val="single" w:sz="4" w:space="0" w:color="auto"/>
                    <w:right w:val="single" w:sz="4" w:space="0" w:color="auto"/>
                  </w:tcBorders>
                </w:tcPr>
                <w:p w14:paraId="46CB4D41" w14:textId="77777777" w:rsidR="00B82C51" w:rsidRPr="00046280" w:rsidRDefault="00B82C51" w:rsidP="00BF5543">
                  <w:pPr>
                    <w:spacing w:beforeLines="50" w:before="120"/>
                    <w:rPr>
                      <w:rFonts w:eastAsiaTheme="minorEastAsia"/>
                      <w:kern w:val="2"/>
                      <w:sz w:val="21"/>
                      <w:szCs w:val="21"/>
                      <w:lang w:eastAsia="zh-CN"/>
                    </w:rPr>
                  </w:pPr>
                  <w:r w:rsidRPr="00046280">
                    <w:rPr>
                      <w:rFonts w:eastAsiaTheme="minorEastAsia" w:hint="eastAsia"/>
                      <w:kern w:val="2"/>
                      <w:sz w:val="21"/>
                      <w:szCs w:val="21"/>
                      <w:lang w:eastAsia="zh-CN"/>
                    </w:rPr>
                    <w:t>F</w:t>
                  </w:r>
                  <w:r w:rsidRPr="00046280">
                    <w:rPr>
                      <w:rFonts w:eastAsiaTheme="minorEastAsia"/>
                      <w:kern w:val="2"/>
                      <w:sz w:val="21"/>
                      <w:szCs w:val="21"/>
                      <w:lang w:eastAsia="zh-CN"/>
                    </w:rPr>
                    <w:t xml:space="preserve">or a), yes and it can follow FG 3-1 and FG 3-5 in Rel-15. </w:t>
                  </w:r>
                </w:p>
                <w:p w14:paraId="005F9866" w14:textId="77777777" w:rsidR="00B82C51" w:rsidRDefault="00B82C51" w:rsidP="00BF5543">
                  <w:pPr>
                    <w:spacing w:beforeLines="50" w:before="120"/>
                    <w:rPr>
                      <w:kern w:val="2"/>
                    </w:rPr>
                  </w:pPr>
                  <w:r w:rsidRPr="00046280">
                    <w:rPr>
                      <w:rFonts w:eastAsiaTheme="minorEastAsia"/>
                      <w:kern w:val="2"/>
                      <w:sz w:val="21"/>
                      <w:szCs w:val="21"/>
                      <w:lang w:eastAsia="zh-CN"/>
                    </w:rPr>
                    <w:t xml:space="preserve">For b), no. No strong motivation to set separate UE capabilities for the UL CI on the same CC and on another CC. </w:t>
                  </w:r>
                </w:p>
              </w:tc>
            </w:tr>
            <w:tr w:rsidR="00B82C51" w:rsidRPr="007E2159" w14:paraId="4ABBDD8E" w14:textId="77777777" w:rsidTr="00BF5543">
              <w:tc>
                <w:tcPr>
                  <w:tcW w:w="1985" w:type="dxa"/>
                  <w:tcBorders>
                    <w:top w:val="single" w:sz="4" w:space="0" w:color="auto"/>
                    <w:left w:val="single" w:sz="4" w:space="0" w:color="auto"/>
                    <w:bottom w:val="single" w:sz="4" w:space="0" w:color="auto"/>
                    <w:right w:val="single" w:sz="4" w:space="0" w:color="auto"/>
                  </w:tcBorders>
                </w:tcPr>
                <w:p w14:paraId="6236745D" w14:textId="77777777" w:rsidR="00B82C51" w:rsidRPr="00350876" w:rsidRDefault="00B82C51" w:rsidP="00BF5543">
                  <w:pPr>
                    <w:spacing w:beforeLines="50" w:before="120"/>
                    <w:rPr>
                      <w:rFonts w:eastAsiaTheme="minorEastAsia"/>
                      <w:color w:val="7030A0"/>
                      <w:kern w:val="2"/>
                      <w:sz w:val="21"/>
                      <w:szCs w:val="21"/>
                      <w:lang w:eastAsia="zh-CN"/>
                    </w:rPr>
                  </w:pPr>
                  <w:r w:rsidRPr="00350876">
                    <w:rPr>
                      <w:rFonts w:eastAsiaTheme="minorEastAsia"/>
                      <w:color w:val="7030A0"/>
                      <w:kern w:val="2"/>
                      <w:sz w:val="21"/>
                      <w:szCs w:val="21"/>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5E1AF1D2" w14:textId="77777777" w:rsidR="00B82C51" w:rsidRPr="00350876" w:rsidRDefault="00B82C51" w:rsidP="00BF5543">
                  <w:pPr>
                    <w:spacing w:beforeLines="50" w:before="120"/>
                    <w:rPr>
                      <w:rFonts w:eastAsiaTheme="minorEastAsia"/>
                      <w:color w:val="7030A0"/>
                      <w:kern w:val="2"/>
                      <w:sz w:val="21"/>
                      <w:szCs w:val="21"/>
                      <w:lang w:eastAsia="zh-CN"/>
                    </w:rPr>
                  </w:pPr>
                  <w:r>
                    <w:rPr>
                      <w:rFonts w:eastAsiaTheme="minorEastAsia"/>
                      <w:color w:val="7030A0"/>
                      <w:kern w:val="2"/>
                      <w:sz w:val="21"/>
                      <w:szCs w:val="21"/>
                      <w:lang w:eastAsia="zh-CN"/>
                    </w:rPr>
                    <w:t xml:space="preserve">No need for b) to have separate. Open for a) to be separate as it is not just the monitoring but also how oftern the cancellation is expected to be performed. </w:t>
                  </w:r>
                </w:p>
              </w:tc>
            </w:tr>
            <w:tr w:rsidR="00B82C51" w:rsidRPr="007E2159" w14:paraId="3BEA14E4" w14:textId="77777777" w:rsidTr="00BF5543">
              <w:tc>
                <w:tcPr>
                  <w:tcW w:w="1985" w:type="dxa"/>
                  <w:tcBorders>
                    <w:top w:val="single" w:sz="4" w:space="0" w:color="auto"/>
                    <w:left w:val="single" w:sz="4" w:space="0" w:color="auto"/>
                    <w:bottom w:val="single" w:sz="4" w:space="0" w:color="auto"/>
                    <w:right w:val="single" w:sz="4" w:space="0" w:color="auto"/>
                  </w:tcBorders>
                </w:tcPr>
                <w:p w14:paraId="242F6961" w14:textId="77777777" w:rsidR="00B82C51" w:rsidRPr="00701C0C" w:rsidRDefault="00B82C51" w:rsidP="00BF5543">
                  <w:pPr>
                    <w:spacing w:beforeLines="50" w:before="120"/>
                    <w:rPr>
                      <w:rFonts w:eastAsiaTheme="minorEastAsia"/>
                      <w:color w:val="7030A0"/>
                      <w:kern w:val="2"/>
                      <w:sz w:val="21"/>
                      <w:szCs w:val="21"/>
                      <w:lang w:eastAsia="zh-CN"/>
                    </w:rPr>
                  </w:pPr>
                  <w:r w:rsidRPr="00701C0C">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49EA6B14" w14:textId="77777777" w:rsidR="00B82C51" w:rsidRDefault="00B82C51" w:rsidP="00546021">
                  <w:pPr>
                    <w:pStyle w:val="affa"/>
                    <w:numPr>
                      <w:ilvl w:val="0"/>
                      <w:numId w:val="42"/>
                    </w:numPr>
                    <w:overflowPunct w:val="0"/>
                    <w:autoSpaceDE w:val="0"/>
                    <w:autoSpaceDN w:val="0"/>
                    <w:adjustRightInd w:val="0"/>
                    <w:spacing w:beforeLines="50" w:before="120"/>
                    <w:ind w:leftChars="0"/>
                    <w:textAlignment w:val="baseline"/>
                    <w:rPr>
                      <w:rFonts w:eastAsia="Times New Roman"/>
                      <w:szCs w:val="24"/>
                    </w:rPr>
                  </w:pPr>
                  <w:r w:rsidRPr="00701C0C">
                    <w:rPr>
                      <w:rFonts w:eastAsia="Times New Roman"/>
                      <w:szCs w:val="24"/>
                    </w:rPr>
                    <w:t>We don’t see a clear need to define separate capability based on UL CI monitoring periodicity. For UEs that do not support UL CI monitoring periodicity &lt; 1 slot, the usefulness the feature itself could be significantly limited in cases of primary interest (lower SCS cases), wherein slot-level monitoring may already consume the time budget available at the gNB to indicate a cancelation.</w:t>
                  </w:r>
                </w:p>
                <w:p w14:paraId="411ACAFD" w14:textId="77777777" w:rsidR="00B82C51" w:rsidRPr="00F773E9" w:rsidRDefault="00B82C51" w:rsidP="00546021">
                  <w:pPr>
                    <w:pStyle w:val="affa"/>
                    <w:numPr>
                      <w:ilvl w:val="0"/>
                      <w:numId w:val="42"/>
                    </w:numPr>
                    <w:overflowPunct w:val="0"/>
                    <w:autoSpaceDE w:val="0"/>
                    <w:autoSpaceDN w:val="0"/>
                    <w:adjustRightInd w:val="0"/>
                    <w:spacing w:beforeLines="50" w:before="120"/>
                    <w:ind w:leftChars="0"/>
                    <w:textAlignment w:val="baseline"/>
                    <w:rPr>
                      <w:rFonts w:eastAsia="Times New Roman"/>
                      <w:szCs w:val="24"/>
                    </w:rPr>
                  </w:pPr>
                  <w:r w:rsidRPr="00F773E9">
                    <w:rPr>
                      <w:rFonts w:eastAsia="Times New Roman"/>
                      <w:szCs w:val="24"/>
                    </w:rPr>
                    <w:t>We are open to introducing such separate UE capability.</w:t>
                  </w:r>
                </w:p>
              </w:tc>
            </w:tr>
            <w:tr w:rsidR="00B82C51" w:rsidRPr="007E2159" w14:paraId="0450166E" w14:textId="77777777" w:rsidTr="00BF5543">
              <w:tc>
                <w:tcPr>
                  <w:tcW w:w="1985" w:type="dxa"/>
                  <w:tcBorders>
                    <w:top w:val="single" w:sz="4" w:space="0" w:color="auto"/>
                    <w:left w:val="single" w:sz="4" w:space="0" w:color="auto"/>
                    <w:bottom w:val="single" w:sz="4" w:space="0" w:color="auto"/>
                    <w:right w:val="single" w:sz="4" w:space="0" w:color="auto"/>
                  </w:tcBorders>
                </w:tcPr>
                <w:p w14:paraId="1E304586" w14:textId="77777777" w:rsidR="00B82C51" w:rsidRPr="00701C0C" w:rsidRDefault="00B82C51" w:rsidP="00BF5543">
                  <w:pPr>
                    <w:spacing w:beforeLines="50" w:before="120"/>
                    <w:rPr>
                      <w:rFonts w:eastAsia="Times New Roman"/>
                      <w:szCs w:val="24"/>
                    </w:rPr>
                  </w:pPr>
                  <w:r w:rsidRPr="00640ECA">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3CE7DF3A" w14:textId="77777777" w:rsidR="00B82C51" w:rsidRDefault="00B82C51" w:rsidP="00546021">
                  <w:pPr>
                    <w:pStyle w:val="affa"/>
                    <w:numPr>
                      <w:ilvl w:val="0"/>
                      <w:numId w:val="47"/>
                    </w:numPr>
                    <w:overflowPunct w:val="0"/>
                    <w:autoSpaceDE w:val="0"/>
                    <w:autoSpaceDN w:val="0"/>
                    <w:adjustRightInd w:val="0"/>
                    <w:spacing w:beforeLines="50" w:before="120"/>
                    <w:ind w:leftChars="0"/>
                    <w:textAlignment w:val="baseline"/>
                    <w:rPr>
                      <w:iCs/>
                      <w:kern w:val="2"/>
                      <w:lang w:eastAsia="zh-CN"/>
                    </w:rPr>
                  </w:pPr>
                  <w:r w:rsidRPr="00DF0F67">
                    <w:rPr>
                      <w:iCs/>
                      <w:kern w:val="2"/>
                      <w:lang w:eastAsia="zh-CN"/>
                    </w:rPr>
                    <w:t>Yes. The number of monitoring occasions per slot should be reported by the UE.</w:t>
                  </w:r>
                </w:p>
                <w:p w14:paraId="266B7ABB" w14:textId="77777777" w:rsidR="00B82C51" w:rsidRPr="00FA6E98" w:rsidRDefault="00B82C51" w:rsidP="00BF5543">
                  <w:pPr>
                    <w:spacing w:beforeLines="50" w:before="120"/>
                    <w:rPr>
                      <w:szCs w:val="24"/>
                    </w:rPr>
                  </w:pPr>
                  <w:r w:rsidRPr="00DF0F67">
                    <w:rPr>
                      <w:iCs/>
                      <w:kern w:val="2"/>
                      <w:lang w:eastAsia="zh-CN"/>
                    </w:rPr>
                    <w:t>Yes. Self-CC cancellation and cross-carrier cancellation should be treated separately.</w:t>
                  </w:r>
                </w:p>
              </w:tc>
            </w:tr>
            <w:tr w:rsidR="00B82C51" w:rsidRPr="007E2159" w14:paraId="2D048A76" w14:textId="77777777" w:rsidTr="00BF5543">
              <w:tc>
                <w:tcPr>
                  <w:tcW w:w="1985" w:type="dxa"/>
                  <w:tcBorders>
                    <w:top w:val="single" w:sz="4" w:space="0" w:color="auto"/>
                    <w:left w:val="single" w:sz="4" w:space="0" w:color="auto"/>
                    <w:bottom w:val="single" w:sz="4" w:space="0" w:color="auto"/>
                    <w:right w:val="single" w:sz="4" w:space="0" w:color="auto"/>
                  </w:tcBorders>
                </w:tcPr>
                <w:p w14:paraId="0F7919CF" w14:textId="77777777" w:rsidR="00B82C51" w:rsidRPr="00FA6E98" w:rsidRDefault="00B82C51" w:rsidP="00BF5543">
                  <w:pPr>
                    <w:spacing w:beforeLines="50" w:before="120"/>
                    <w:rPr>
                      <w:szCs w:val="24"/>
                    </w:rPr>
                  </w:pPr>
                  <w:r>
                    <w:rPr>
                      <w:rFonts w:hint="eastAsia"/>
                      <w:szCs w:val="24"/>
                    </w:rPr>
                    <w:t>N</w:t>
                  </w:r>
                  <w:r>
                    <w:rPr>
                      <w:szCs w:val="24"/>
                    </w:rPr>
                    <w:t>TT DOCOMO</w:t>
                  </w:r>
                </w:p>
              </w:tc>
              <w:tc>
                <w:tcPr>
                  <w:tcW w:w="15918" w:type="dxa"/>
                  <w:tcBorders>
                    <w:top w:val="single" w:sz="4" w:space="0" w:color="auto"/>
                    <w:left w:val="single" w:sz="4" w:space="0" w:color="auto"/>
                    <w:bottom w:val="single" w:sz="4" w:space="0" w:color="auto"/>
                    <w:right w:val="single" w:sz="4" w:space="0" w:color="auto"/>
                  </w:tcBorders>
                </w:tcPr>
                <w:p w14:paraId="33DFD53E" w14:textId="77777777" w:rsidR="00B82C51" w:rsidRPr="00FA6E98" w:rsidRDefault="00B82C51" w:rsidP="00BF5543">
                  <w:pPr>
                    <w:spacing w:beforeLines="50" w:before="120"/>
                    <w:rPr>
                      <w:szCs w:val="24"/>
                    </w:rPr>
                  </w:pPr>
                  <w:r w:rsidRPr="004C3406">
                    <w:rPr>
                      <w:szCs w:val="24"/>
                    </w:rPr>
                    <w:t>We prefer not to set separate UE capabilities for a) and b).</w:t>
                  </w:r>
                </w:p>
              </w:tc>
            </w:tr>
            <w:tr w:rsidR="00B82C51" w:rsidRPr="007E2159" w14:paraId="22ECC108" w14:textId="77777777" w:rsidTr="00BF5543">
              <w:tc>
                <w:tcPr>
                  <w:tcW w:w="1985" w:type="dxa"/>
                  <w:tcBorders>
                    <w:top w:val="single" w:sz="4" w:space="0" w:color="auto"/>
                    <w:left w:val="single" w:sz="4" w:space="0" w:color="auto"/>
                    <w:bottom w:val="single" w:sz="4" w:space="0" w:color="auto"/>
                    <w:right w:val="single" w:sz="4" w:space="0" w:color="auto"/>
                  </w:tcBorders>
                </w:tcPr>
                <w:p w14:paraId="224089AA" w14:textId="77777777" w:rsidR="00B82C51" w:rsidRDefault="00B82C51" w:rsidP="00BF5543">
                  <w:pPr>
                    <w:spacing w:beforeLines="50" w:before="120"/>
                    <w:rPr>
                      <w:szCs w:val="24"/>
                    </w:rPr>
                  </w:pPr>
                  <w:r>
                    <w:rPr>
                      <w:rFonts w:eastAsiaTheme="minorEastAsia" w:hint="eastAsia"/>
                      <w:szCs w:val="24"/>
                      <w:lang w:eastAsia="zh-CN"/>
                    </w:rPr>
                    <w:t>R</w:t>
                  </w:r>
                  <w:r>
                    <w:rPr>
                      <w:rFonts w:eastAsiaTheme="minorEastAsia"/>
                      <w:szCs w:val="24"/>
                      <w:lang w:eastAsia="zh-CN"/>
                    </w:rPr>
                    <w:t xml:space="preserve">apporteur </w:t>
                  </w:r>
                </w:p>
              </w:tc>
              <w:tc>
                <w:tcPr>
                  <w:tcW w:w="15918" w:type="dxa"/>
                  <w:tcBorders>
                    <w:top w:val="single" w:sz="4" w:space="0" w:color="auto"/>
                    <w:left w:val="single" w:sz="4" w:space="0" w:color="auto"/>
                    <w:bottom w:val="single" w:sz="4" w:space="0" w:color="auto"/>
                    <w:right w:val="single" w:sz="4" w:space="0" w:color="auto"/>
                  </w:tcBorders>
                </w:tcPr>
                <w:p w14:paraId="20EE0C76" w14:textId="77777777" w:rsidR="00B82C51" w:rsidRPr="00461213" w:rsidRDefault="00B82C51" w:rsidP="00BF5543">
                  <w:pPr>
                    <w:rPr>
                      <w:rFonts w:eastAsiaTheme="minorEastAsia"/>
                      <w:sz w:val="22"/>
                      <w:szCs w:val="22"/>
                      <w:lang w:val="en-US" w:eastAsia="zh-CN"/>
                    </w:rPr>
                  </w:pPr>
                  <w:r w:rsidRPr="00461213">
                    <w:rPr>
                      <w:rFonts w:eastAsiaTheme="minorEastAsia"/>
                      <w:b/>
                      <w:sz w:val="22"/>
                      <w:szCs w:val="22"/>
                      <w:lang w:eastAsia="zh-CN"/>
                    </w:rPr>
                    <w:t>Question 1</w:t>
                  </w:r>
                  <w:r>
                    <w:rPr>
                      <w:rFonts w:eastAsiaTheme="minorEastAsia"/>
                      <w:sz w:val="22"/>
                      <w:szCs w:val="22"/>
                      <w:lang w:eastAsia="zh-CN"/>
                    </w:rPr>
                    <w:t xml:space="preserve">: </w:t>
                  </w:r>
                  <w:r w:rsidRPr="00461213">
                    <w:rPr>
                      <w:rFonts w:eastAsiaTheme="minorEastAsia"/>
                      <w:sz w:val="22"/>
                      <w:szCs w:val="22"/>
                      <w:lang w:val="en-US" w:eastAsia="zh-CN"/>
                    </w:rPr>
                    <w:t xml:space="preserve">Whether to set separate UE capabilities for </w:t>
                  </w:r>
                  <w:r>
                    <w:rPr>
                      <w:rFonts w:eastAsia="SimSun"/>
                      <w:lang w:eastAsia="zh-CN"/>
                    </w:rPr>
                    <w:t>&gt;1 monitoring occasion within 1 slot when 1-slot is the configured UL CI monitoring periodicity</w:t>
                  </w:r>
                  <w:r w:rsidRPr="00461213">
                    <w:rPr>
                      <w:rFonts w:eastAsiaTheme="minorEastAsia"/>
                      <w:sz w:val="22"/>
                      <w:szCs w:val="22"/>
                      <w:lang w:val="en-US" w:eastAsia="zh-CN"/>
                    </w:rPr>
                    <w:t xml:space="preserve">? </w:t>
                  </w:r>
                </w:p>
                <w:p w14:paraId="6760CC34" w14:textId="77777777" w:rsidR="00B82C51" w:rsidRDefault="00B82C51" w:rsidP="00BF5543">
                  <w:pPr>
                    <w:spacing w:beforeLines="50" w:before="120"/>
                    <w:rPr>
                      <w:rFonts w:eastAsiaTheme="minorEastAsia"/>
                      <w:b/>
                      <w:szCs w:val="24"/>
                      <w:u w:val="single"/>
                      <w:lang w:eastAsia="zh-CN"/>
                    </w:rPr>
                  </w:pPr>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p>
                <w:p w14:paraId="0786CFB8" w14:textId="77777777" w:rsidR="00B82C51" w:rsidRDefault="00B82C51" w:rsidP="00BF5543">
                  <w:pPr>
                    <w:spacing w:beforeLines="50" w:before="120"/>
                    <w:rPr>
                      <w:rFonts w:eastAsiaTheme="minorEastAsia"/>
                      <w:szCs w:val="24"/>
                      <w:lang w:eastAsia="zh-CN"/>
                    </w:rPr>
                  </w:pPr>
                  <w:r>
                    <w:rPr>
                      <w:rFonts w:eastAsiaTheme="minorEastAsia" w:hint="eastAsia"/>
                      <w:szCs w:val="24"/>
                      <w:lang w:eastAsia="zh-CN"/>
                    </w:rPr>
                    <w:t>Yes</w:t>
                  </w:r>
                  <w:r>
                    <w:rPr>
                      <w:rFonts w:eastAsiaTheme="minorEastAsia"/>
                      <w:szCs w:val="24"/>
                      <w:lang w:eastAsia="zh-CN"/>
                    </w:rPr>
                    <w:t xml:space="preserve">: Samsung, MediaTek, Huawei/HiSilicon, Qualcomm </w:t>
                  </w:r>
                </w:p>
                <w:p w14:paraId="59DB7DBD" w14:textId="77777777" w:rsidR="00B82C51" w:rsidRDefault="00B82C51" w:rsidP="00BF5543">
                  <w:pPr>
                    <w:spacing w:beforeLines="50" w:before="120"/>
                    <w:rPr>
                      <w:rFonts w:eastAsiaTheme="minorEastAsia"/>
                      <w:szCs w:val="24"/>
                      <w:lang w:eastAsia="zh-CN"/>
                    </w:rPr>
                  </w:pPr>
                  <w:r>
                    <w:rPr>
                      <w:rFonts w:eastAsiaTheme="minorEastAsia"/>
                      <w:szCs w:val="24"/>
                      <w:lang w:eastAsia="zh-CN"/>
                    </w:rPr>
                    <w:t xml:space="preserve">No: Vivo, Ericsson, LG, OPPO, ZTE, Panasonic, Nokia, Intel, NTT DOCOMO </w:t>
                  </w:r>
                </w:p>
                <w:p w14:paraId="5473A8D4" w14:textId="77777777" w:rsidR="00B82C51" w:rsidRPr="00C61DD5"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Rel-15 capabilities already cover this case     </w:t>
                  </w:r>
                </w:p>
                <w:p w14:paraId="7420BFCE" w14:textId="77777777" w:rsidR="00B82C51" w:rsidRDefault="00B82C51" w:rsidP="00BF5543">
                  <w:pPr>
                    <w:spacing w:beforeLines="50" w:before="120"/>
                    <w:rPr>
                      <w:rFonts w:eastAsiaTheme="minorEastAsia"/>
                      <w:szCs w:val="24"/>
                      <w:lang w:eastAsia="zh-CN"/>
                    </w:rPr>
                  </w:pPr>
                  <w:r>
                    <w:rPr>
                      <w:rFonts w:eastAsiaTheme="minorEastAsia"/>
                      <w:szCs w:val="24"/>
                      <w:lang w:eastAsia="zh-CN"/>
                    </w:rPr>
                    <w:t xml:space="preserve">Flexible: FUTUREWEI, </w:t>
                  </w:r>
                </w:p>
                <w:p w14:paraId="276B262B" w14:textId="77777777" w:rsidR="00B82C51" w:rsidRDefault="00B82C51" w:rsidP="00BF5543">
                  <w:pPr>
                    <w:spacing w:beforeLines="50" w:before="120"/>
                    <w:rPr>
                      <w:rFonts w:eastAsiaTheme="minorEastAsia"/>
                      <w:szCs w:val="24"/>
                      <w:lang w:eastAsia="zh-CN"/>
                    </w:rPr>
                  </w:pPr>
                </w:p>
                <w:p w14:paraId="54A3FB7D" w14:textId="77777777" w:rsidR="00B82C51" w:rsidRDefault="00B82C51" w:rsidP="00BF5543">
                  <w:pPr>
                    <w:spacing w:beforeLines="50" w:before="120"/>
                    <w:rPr>
                      <w:rFonts w:eastAsiaTheme="minorEastAsia"/>
                      <w:szCs w:val="24"/>
                      <w:lang w:eastAsia="zh-CN"/>
                    </w:rPr>
                  </w:pPr>
                  <w:bookmarkStart w:id="9" w:name="OLE_LINK28"/>
                  <w:r w:rsidRPr="009B300E">
                    <w:rPr>
                      <w:rFonts w:eastAsiaTheme="minorEastAsia" w:hint="eastAsia"/>
                      <w:b/>
                      <w:szCs w:val="24"/>
                      <w:lang w:eastAsia="zh-CN"/>
                    </w:rPr>
                    <w:t>Ra</w:t>
                  </w:r>
                  <w:r w:rsidRPr="009B300E">
                    <w:rPr>
                      <w:rFonts w:eastAsiaTheme="minorEastAsia"/>
                      <w:b/>
                      <w:szCs w:val="24"/>
                      <w:lang w:eastAsia="zh-CN"/>
                    </w:rPr>
                    <w:t>pporteure view</w:t>
                  </w:r>
                  <w:r>
                    <w:rPr>
                      <w:rFonts w:eastAsiaTheme="minorEastAsia"/>
                      <w:szCs w:val="24"/>
                      <w:lang w:eastAsia="zh-CN"/>
                    </w:rPr>
                    <w:t>:</w:t>
                  </w:r>
                  <w:bookmarkEnd w:id="9"/>
                  <w:r>
                    <w:rPr>
                      <w:rFonts w:eastAsiaTheme="minorEastAsia"/>
                      <w:szCs w:val="24"/>
                      <w:lang w:eastAsia="zh-CN"/>
                    </w:rPr>
                    <w:t xml:space="preserve"> Agree with some companies that it can depend on Rel-15 UE capability, if UE report the support of FG 3-5/FG 3-5a/FG 3-5b, then it means that it can support more than one monitoring occasion within 1 slot. However, I guess the concern from companies who said yes is that if we don't say anything here, it may mean if a UE wants to support FG 11-7 simulteanously it needs to support FG 3-5/FG3-5a/FG 3-5b, even it only intends to support one monitoring occasion per slot. Therefore, instead of adding a new FG, Can we just add the following to the Note column?</w:t>
                  </w:r>
                </w:p>
                <w:p w14:paraId="31F3C945" w14:textId="77777777" w:rsidR="00B82C51" w:rsidRDefault="00B82C51" w:rsidP="00BF5543">
                  <w:pPr>
                    <w:spacing w:beforeLines="50" w:before="120"/>
                    <w:rPr>
                      <w:rFonts w:eastAsiaTheme="minorEastAsia"/>
                      <w:i/>
                      <w:szCs w:val="24"/>
                      <w:lang w:eastAsia="zh-CN"/>
                    </w:rPr>
                  </w:pPr>
                  <w:r w:rsidRPr="00BB25A9">
                    <w:rPr>
                      <w:rFonts w:eastAsiaTheme="minorEastAsia" w:hint="eastAsia"/>
                      <w:i/>
                      <w:szCs w:val="24"/>
                      <w:lang w:eastAsia="zh-CN"/>
                    </w:rPr>
                    <w:t>M</w:t>
                  </w:r>
                  <w:r w:rsidRPr="00BB25A9">
                    <w:rPr>
                      <w:rFonts w:eastAsiaTheme="minorEastAsia"/>
                      <w:i/>
                      <w:szCs w:val="24"/>
                      <w:lang w:eastAsia="zh-CN"/>
                    </w:rPr>
                    <w:t>ore than one monitoring occasion for DCI format 2_4 per slot is applied only if the UE reports to support</w:t>
                  </w:r>
                  <w:r>
                    <w:rPr>
                      <w:rFonts w:eastAsiaTheme="minorEastAsia"/>
                      <w:i/>
                      <w:szCs w:val="24"/>
                      <w:lang w:eastAsia="zh-CN"/>
                    </w:rPr>
                    <w:t xml:space="preserve"> FG 3-5 or FG 3-5a or FG 3-5b.</w:t>
                  </w:r>
                </w:p>
                <w:p w14:paraId="707D3441" w14:textId="77777777" w:rsidR="00B82C51" w:rsidRDefault="00B82C51" w:rsidP="00BF5543">
                  <w:pPr>
                    <w:spacing w:beforeLines="50" w:before="120"/>
                    <w:rPr>
                      <w:rFonts w:eastAsiaTheme="minorEastAsia"/>
                      <w:i/>
                      <w:szCs w:val="24"/>
                      <w:lang w:eastAsia="zh-CN"/>
                    </w:rPr>
                  </w:pPr>
                </w:p>
                <w:p w14:paraId="0E4A99CD" w14:textId="77777777" w:rsidR="00B82C51" w:rsidRDefault="00B82C51" w:rsidP="00BF5543">
                  <w:pPr>
                    <w:spacing w:beforeLines="50" w:before="120"/>
                    <w:rPr>
                      <w:rFonts w:eastAsiaTheme="minorEastAsia"/>
                      <w:i/>
                      <w:szCs w:val="24"/>
                      <w:lang w:eastAsia="zh-CN"/>
                    </w:rPr>
                  </w:pPr>
                  <w:r>
                    <w:rPr>
                      <w:rFonts w:eastAsiaTheme="minorEastAsia"/>
                      <w:i/>
                      <w:szCs w:val="24"/>
                      <w:lang w:eastAsia="zh-CN"/>
                    </w:rPr>
                    <w:t xml:space="preserve">Note: Are you ok with the above note? Please provide your detailed reason for your answer. If your answer is no, please provide your proposal here also. </w:t>
                  </w:r>
                </w:p>
                <w:tbl>
                  <w:tblPr>
                    <w:tblStyle w:val="aff2"/>
                    <w:tblW w:w="0" w:type="auto"/>
                    <w:tblInd w:w="137" w:type="dxa"/>
                    <w:tblLook w:val="04A0" w:firstRow="1" w:lastRow="0" w:firstColumn="1" w:lastColumn="0" w:noHBand="0" w:noVBand="1"/>
                  </w:tblPr>
                  <w:tblGrid>
                    <w:gridCol w:w="2562"/>
                    <w:gridCol w:w="12993"/>
                  </w:tblGrid>
                  <w:tr w:rsidR="00B82C51" w:rsidRPr="00004C3F" w14:paraId="366B26FD"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FB0E6F"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65A4AB"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607F5521" w14:textId="77777777" w:rsidTr="00BF5543">
                    <w:tc>
                      <w:tcPr>
                        <w:tcW w:w="2562" w:type="dxa"/>
                        <w:tcBorders>
                          <w:top w:val="single" w:sz="4" w:space="0" w:color="auto"/>
                          <w:left w:val="single" w:sz="4" w:space="0" w:color="auto"/>
                          <w:bottom w:val="single" w:sz="4" w:space="0" w:color="auto"/>
                          <w:right w:val="single" w:sz="4" w:space="0" w:color="auto"/>
                        </w:tcBorders>
                      </w:tcPr>
                      <w:p w14:paraId="47C37CD8" w14:textId="77777777" w:rsidR="00B82C51" w:rsidRPr="006F7802" w:rsidRDefault="00B82C51" w:rsidP="00BF5543">
                        <w:pPr>
                          <w:spacing w:beforeLines="50" w:before="120"/>
                          <w:rPr>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31994881" w14:textId="77777777" w:rsidR="00B82C51" w:rsidRPr="00626CE3" w:rsidRDefault="00B82C51" w:rsidP="00BF5543">
                        <w:pPr>
                          <w:spacing w:beforeLines="50" w:before="120"/>
                          <w:rPr>
                            <w:i/>
                            <w:kern w:val="2"/>
                            <w:lang w:eastAsia="zh-CN"/>
                          </w:rPr>
                        </w:pPr>
                      </w:p>
                    </w:tc>
                  </w:tr>
                </w:tbl>
                <w:p w14:paraId="0FF1ABC8" w14:textId="77777777" w:rsidR="00B82C51" w:rsidRDefault="00B82C51" w:rsidP="00BF5543">
                  <w:pPr>
                    <w:spacing w:beforeLines="50" w:before="120"/>
                    <w:rPr>
                      <w:rFonts w:eastAsiaTheme="minorEastAsia"/>
                      <w:i/>
                      <w:szCs w:val="24"/>
                      <w:lang w:eastAsia="zh-CN"/>
                    </w:rPr>
                  </w:pPr>
                  <w:r w:rsidRPr="00BB25A9">
                    <w:rPr>
                      <w:rFonts w:eastAsiaTheme="minorEastAsia"/>
                      <w:i/>
                      <w:szCs w:val="24"/>
                      <w:lang w:eastAsia="zh-CN"/>
                    </w:rPr>
                    <w:t xml:space="preserve"> </w:t>
                  </w:r>
                </w:p>
                <w:p w14:paraId="4557D47F" w14:textId="77777777" w:rsidR="00B82C51" w:rsidRPr="007D557B" w:rsidRDefault="00B82C51" w:rsidP="00BF5543">
                  <w:pPr>
                    <w:spacing w:beforeLines="50" w:before="120"/>
                    <w:rPr>
                      <w:rFonts w:eastAsiaTheme="minorEastAsia"/>
                      <w:i/>
                      <w:szCs w:val="24"/>
                      <w:lang w:eastAsia="zh-CN"/>
                    </w:rPr>
                  </w:pPr>
                </w:p>
                <w:p w14:paraId="557FF8DB" w14:textId="77777777" w:rsidR="00B82C51" w:rsidRPr="00461213" w:rsidRDefault="00B82C51" w:rsidP="00BF5543">
                  <w:pPr>
                    <w:rPr>
                      <w:rFonts w:eastAsiaTheme="minorEastAsia"/>
                      <w:sz w:val="22"/>
                      <w:szCs w:val="22"/>
                      <w:lang w:val="en-US" w:eastAsia="zh-CN"/>
                    </w:rPr>
                  </w:pPr>
                  <w:r w:rsidRPr="00461213">
                    <w:rPr>
                      <w:rFonts w:eastAsiaTheme="minorEastAsia"/>
                      <w:b/>
                      <w:sz w:val="22"/>
                      <w:szCs w:val="22"/>
                      <w:lang w:eastAsia="zh-CN"/>
                    </w:rPr>
                    <w:t>Question 2</w:t>
                  </w:r>
                  <w:r w:rsidRPr="00461213">
                    <w:rPr>
                      <w:rFonts w:eastAsiaTheme="minorEastAsia"/>
                      <w:sz w:val="22"/>
                      <w:szCs w:val="22"/>
                      <w:lang w:eastAsia="zh-CN"/>
                    </w:rPr>
                    <w:t xml:space="preserve">: </w:t>
                  </w:r>
                  <w:r w:rsidRPr="00461213">
                    <w:rPr>
                      <w:rFonts w:eastAsiaTheme="minorEastAsia"/>
                      <w:sz w:val="22"/>
                      <w:szCs w:val="22"/>
                      <w:lang w:val="en-US" w:eastAsia="zh-CN"/>
                    </w:rPr>
                    <w:t>Whether to set separate UE capabilities for UL CI on the same CC and on another CC</w:t>
                  </w:r>
                  <w:r w:rsidRPr="00461213">
                    <w:rPr>
                      <w:rFonts w:eastAsiaTheme="minorEastAsia" w:hint="eastAsia"/>
                      <w:sz w:val="22"/>
                      <w:szCs w:val="22"/>
                      <w:lang w:val="en-US" w:eastAsia="zh-CN"/>
                    </w:rPr>
                    <w:t>?</w:t>
                  </w:r>
                </w:p>
                <w:p w14:paraId="297AD8E7" w14:textId="77777777" w:rsidR="00B82C51" w:rsidRDefault="00B82C51" w:rsidP="00BF5543">
                  <w:pPr>
                    <w:spacing w:beforeLines="50" w:before="120"/>
                    <w:rPr>
                      <w:rFonts w:eastAsiaTheme="minorEastAsia"/>
                      <w:b/>
                      <w:szCs w:val="24"/>
                      <w:u w:val="single"/>
                      <w:lang w:eastAsia="zh-CN"/>
                    </w:rPr>
                  </w:pPr>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p>
                <w:p w14:paraId="68DFEC9C" w14:textId="77777777" w:rsidR="00B82C51" w:rsidRDefault="00B82C51" w:rsidP="00BF5543">
                  <w:pPr>
                    <w:spacing w:beforeLines="50" w:before="120"/>
                    <w:rPr>
                      <w:rFonts w:eastAsiaTheme="minorEastAsia"/>
                      <w:szCs w:val="24"/>
                      <w:lang w:eastAsia="zh-CN"/>
                    </w:rPr>
                  </w:pPr>
                  <w:r>
                    <w:rPr>
                      <w:rFonts w:eastAsiaTheme="minorEastAsia" w:hint="eastAsia"/>
                      <w:szCs w:val="24"/>
                      <w:lang w:eastAsia="zh-CN"/>
                    </w:rPr>
                    <w:t>Yes</w:t>
                  </w:r>
                  <w:r>
                    <w:rPr>
                      <w:rFonts w:eastAsiaTheme="minorEastAsia"/>
                      <w:szCs w:val="24"/>
                      <w:lang w:eastAsia="zh-CN"/>
                    </w:rPr>
                    <w:t>: Vivo, MediaTek, Panasonic, Qualcomm,</w:t>
                  </w:r>
                </w:p>
                <w:p w14:paraId="7184FC94" w14:textId="77777777" w:rsidR="00B82C51" w:rsidRDefault="00B82C51" w:rsidP="00BF5543">
                  <w:pPr>
                    <w:spacing w:beforeLines="50" w:before="120"/>
                    <w:rPr>
                      <w:rFonts w:eastAsiaTheme="minorEastAsia"/>
                      <w:szCs w:val="24"/>
                      <w:lang w:eastAsia="zh-CN"/>
                    </w:rPr>
                  </w:pPr>
                  <w:r>
                    <w:rPr>
                      <w:rFonts w:eastAsiaTheme="minorEastAsia"/>
                      <w:szCs w:val="24"/>
                      <w:lang w:eastAsia="zh-CN"/>
                    </w:rPr>
                    <w:t>No: Samsung, OPPO, Nokia, Huawei/HiSilicon, FUTUREWEI, NTT DOCOMO</w:t>
                  </w:r>
                </w:p>
                <w:p w14:paraId="15DAA6CA" w14:textId="77777777" w:rsidR="00B82C51" w:rsidRDefault="00B82C51" w:rsidP="00BF5543">
                  <w:pPr>
                    <w:spacing w:beforeLines="50" w:before="120"/>
                    <w:rPr>
                      <w:rFonts w:eastAsiaTheme="minorEastAsia"/>
                      <w:szCs w:val="24"/>
                      <w:lang w:eastAsia="zh-CN"/>
                    </w:rPr>
                  </w:pPr>
                  <w:r>
                    <w:rPr>
                      <w:rFonts w:eastAsiaTheme="minorEastAsia"/>
                      <w:szCs w:val="24"/>
                      <w:lang w:eastAsia="zh-CN"/>
                    </w:rPr>
                    <w:t>Flexibile: LG, ZTE, Intel</w:t>
                  </w:r>
                </w:p>
                <w:p w14:paraId="003D51F4" w14:textId="77777777" w:rsidR="00B82C51" w:rsidRDefault="00B82C51" w:rsidP="00BF5543">
                  <w:pPr>
                    <w:spacing w:beforeLines="50" w:before="120"/>
                    <w:rPr>
                      <w:rFonts w:eastAsiaTheme="minorEastAsia"/>
                      <w:szCs w:val="24"/>
                      <w:lang w:eastAsia="zh-CN"/>
                    </w:rPr>
                  </w:pPr>
                </w:p>
                <w:p w14:paraId="4B7DA474" w14:textId="77777777" w:rsidR="00B82C51" w:rsidRDefault="00B82C51" w:rsidP="00BF5543">
                  <w:pPr>
                    <w:spacing w:beforeLines="50" w:before="120"/>
                    <w:rPr>
                      <w:rFonts w:eastAsiaTheme="minorEastAsia"/>
                      <w:szCs w:val="24"/>
                      <w:lang w:eastAsia="zh-CN"/>
                    </w:rPr>
                  </w:pPr>
                  <w:bookmarkStart w:id="10" w:name="OLE_LINK30"/>
                  <w:r w:rsidRPr="009B300E">
                    <w:rPr>
                      <w:rFonts w:eastAsiaTheme="minorEastAsia" w:hint="eastAsia"/>
                      <w:b/>
                      <w:szCs w:val="24"/>
                      <w:lang w:eastAsia="zh-CN"/>
                    </w:rPr>
                    <w:t>Ra</w:t>
                  </w:r>
                  <w:r w:rsidRPr="009B300E">
                    <w:rPr>
                      <w:rFonts w:eastAsiaTheme="minorEastAsia"/>
                      <w:b/>
                      <w:szCs w:val="24"/>
                      <w:lang w:eastAsia="zh-CN"/>
                    </w:rPr>
                    <w:t>pporteure view</w:t>
                  </w:r>
                  <w:r>
                    <w:rPr>
                      <w:rFonts w:eastAsiaTheme="minorEastAsia"/>
                      <w:szCs w:val="24"/>
                      <w:lang w:eastAsia="zh-CN"/>
                    </w:rPr>
                    <w:t xml:space="preserve">: It seems no explicit reason provided here why we need separate UE capability for the case of same CC and the case of UL CI on another CC. We may need more discussion, </w:t>
                  </w:r>
                </w:p>
                <w:bookmarkEnd w:id="10"/>
                <w:p w14:paraId="2E1AD36E" w14:textId="77777777" w:rsidR="00B82C51" w:rsidRDefault="00B82C51" w:rsidP="00BF5543">
                  <w:pPr>
                    <w:spacing w:beforeLines="50" w:before="120"/>
                    <w:rPr>
                      <w:rFonts w:eastAsiaTheme="minorEastAsia"/>
                      <w:szCs w:val="24"/>
                      <w:lang w:eastAsia="zh-CN"/>
                    </w:rPr>
                  </w:pPr>
                </w:p>
                <w:p w14:paraId="562DEA4B" w14:textId="77777777" w:rsidR="00B82C51" w:rsidRDefault="00B82C51" w:rsidP="00BF5543">
                  <w:pPr>
                    <w:spacing w:beforeLines="50" w:before="120"/>
                    <w:rPr>
                      <w:rFonts w:eastAsiaTheme="minorEastAsia"/>
                      <w:szCs w:val="24"/>
                      <w:lang w:eastAsia="zh-CN"/>
                    </w:rPr>
                  </w:pPr>
                  <w:r>
                    <w:rPr>
                      <w:rFonts w:eastAsiaTheme="minorEastAsia" w:hint="eastAsia"/>
                      <w:szCs w:val="24"/>
                      <w:lang w:eastAsia="zh-CN"/>
                    </w:rPr>
                    <w:t>N</w:t>
                  </w:r>
                  <w:r>
                    <w:rPr>
                      <w:rFonts w:eastAsiaTheme="minorEastAsia"/>
                      <w:szCs w:val="24"/>
                      <w:lang w:eastAsia="zh-CN"/>
                    </w:rPr>
                    <w:t xml:space="preserve">ote: If you prefer separate UE capability, can you provide your detailed reason here? </w:t>
                  </w:r>
                </w:p>
                <w:tbl>
                  <w:tblPr>
                    <w:tblStyle w:val="aff2"/>
                    <w:tblW w:w="0" w:type="auto"/>
                    <w:tblInd w:w="137" w:type="dxa"/>
                    <w:tblLook w:val="04A0" w:firstRow="1" w:lastRow="0" w:firstColumn="1" w:lastColumn="0" w:noHBand="0" w:noVBand="1"/>
                  </w:tblPr>
                  <w:tblGrid>
                    <w:gridCol w:w="2562"/>
                    <w:gridCol w:w="12993"/>
                  </w:tblGrid>
                  <w:tr w:rsidR="00B82C51" w:rsidRPr="00004C3F" w14:paraId="3CE8F185"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21617"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9637D7"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6532E21D" w14:textId="77777777" w:rsidTr="00BF5543">
                    <w:tc>
                      <w:tcPr>
                        <w:tcW w:w="2562" w:type="dxa"/>
                        <w:tcBorders>
                          <w:top w:val="single" w:sz="4" w:space="0" w:color="auto"/>
                          <w:left w:val="single" w:sz="4" w:space="0" w:color="auto"/>
                          <w:bottom w:val="single" w:sz="4" w:space="0" w:color="auto"/>
                          <w:right w:val="single" w:sz="4" w:space="0" w:color="auto"/>
                        </w:tcBorders>
                      </w:tcPr>
                      <w:p w14:paraId="4F8660EB" w14:textId="77777777" w:rsidR="00B82C51" w:rsidRPr="006F7802" w:rsidRDefault="00B82C51" w:rsidP="00BF5543">
                        <w:pPr>
                          <w:spacing w:beforeLines="50" w:before="120"/>
                          <w:rPr>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7140FCE5" w14:textId="77777777" w:rsidR="00B82C51" w:rsidRPr="00626CE3" w:rsidRDefault="00B82C51" w:rsidP="00BF5543">
                        <w:pPr>
                          <w:spacing w:beforeLines="50" w:before="120"/>
                          <w:rPr>
                            <w:i/>
                            <w:kern w:val="2"/>
                            <w:lang w:eastAsia="zh-CN"/>
                          </w:rPr>
                        </w:pPr>
                      </w:p>
                    </w:tc>
                  </w:tr>
                </w:tbl>
                <w:p w14:paraId="6C19555D" w14:textId="77777777" w:rsidR="00B82C51" w:rsidRPr="00C06227" w:rsidRDefault="00B82C51" w:rsidP="00BF5543">
                  <w:pPr>
                    <w:spacing w:beforeLines="50" w:before="120"/>
                    <w:rPr>
                      <w:rFonts w:eastAsiaTheme="minorEastAsia"/>
                      <w:szCs w:val="24"/>
                      <w:lang w:eastAsia="zh-CN"/>
                    </w:rPr>
                  </w:pPr>
                </w:p>
              </w:tc>
            </w:tr>
          </w:tbl>
          <w:p w14:paraId="6FB60747" w14:textId="77777777" w:rsidR="00B82C51" w:rsidRPr="00CF40AC" w:rsidRDefault="00B82C51" w:rsidP="00BF5543">
            <w:pPr>
              <w:pStyle w:val="affa"/>
              <w:ind w:leftChars="0"/>
              <w:rPr>
                <w:rFonts w:eastAsiaTheme="minorEastAsia"/>
                <w:sz w:val="22"/>
                <w:szCs w:val="22"/>
                <w:lang w:eastAsia="zh-CN"/>
              </w:rPr>
            </w:pPr>
          </w:p>
          <w:p w14:paraId="3542118D" w14:textId="77777777" w:rsidR="00B82C51" w:rsidRPr="009861E1" w:rsidRDefault="00B82C51" w:rsidP="00546021">
            <w:pPr>
              <w:pStyle w:val="affa"/>
              <w:numPr>
                <w:ilvl w:val="0"/>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For FG 11-</w:t>
            </w:r>
            <w:r>
              <w:rPr>
                <w:rFonts w:eastAsiaTheme="minorEastAsia"/>
                <w:sz w:val="22"/>
                <w:szCs w:val="22"/>
                <w:lang w:val="en-US" w:eastAsia="zh-CN"/>
              </w:rPr>
              <w:t>9</w:t>
            </w:r>
            <w:r w:rsidRPr="009861E1">
              <w:rPr>
                <w:rFonts w:eastAsiaTheme="minorEastAsia"/>
                <w:sz w:val="22"/>
                <w:szCs w:val="22"/>
                <w:lang w:val="en-US" w:eastAsia="zh-CN"/>
              </w:rPr>
              <w:t xml:space="preserve">: </w:t>
            </w:r>
          </w:p>
          <w:p w14:paraId="42A81149" w14:textId="77777777" w:rsidR="00B82C51"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sidRPr="009861E1">
              <w:rPr>
                <w:rFonts w:eastAsiaTheme="minorEastAsia"/>
                <w:sz w:val="22"/>
                <w:szCs w:val="22"/>
                <w:lang w:val="en-US" w:eastAsia="zh-CN"/>
              </w:rPr>
              <w:t>Whether to set separate UE capabilities for</w:t>
            </w:r>
            <w:r>
              <w:rPr>
                <w:rFonts w:eastAsiaTheme="minorEastAsia"/>
                <w:sz w:val="22"/>
                <w:szCs w:val="22"/>
                <w:lang w:val="en-US" w:eastAsia="zh-CN"/>
              </w:rPr>
              <w:t xml:space="preserve"> the number of configured grant configurations?</w:t>
            </w:r>
          </w:p>
          <w:p w14:paraId="44ABE6CD" w14:textId="77777777" w:rsidR="00B82C51" w:rsidRPr="00271D08" w:rsidRDefault="00B82C51" w:rsidP="00546021">
            <w:pPr>
              <w:pStyle w:val="affa"/>
              <w:numPr>
                <w:ilvl w:val="1"/>
                <w:numId w:val="21"/>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 xml:space="preserve">Whether </w:t>
            </w:r>
            <w:r w:rsidRPr="009926E6">
              <w:rPr>
                <w:sz w:val="22"/>
                <w:szCs w:val="22"/>
                <w:lang w:val="en-US"/>
              </w:rPr>
              <w:t>the number of PUSCHs for different TBs in a slot is based on 5-12, 5-12a, 5-12b, 5-13d, 5-13e, 5-13f features from Rel-15</w:t>
            </w:r>
            <w:r>
              <w:rPr>
                <w:sz w:val="22"/>
                <w:szCs w:val="22"/>
                <w:lang w:val="en-US"/>
              </w:rPr>
              <w:t xml:space="preserve">? </w:t>
            </w:r>
            <w:r>
              <w:rPr>
                <w:rFonts w:eastAsiaTheme="minorEastAsia"/>
                <w:sz w:val="22"/>
                <w:szCs w:val="22"/>
                <w:lang w:val="en-US" w:eastAsia="zh-CN"/>
              </w:rPr>
              <w:t>Details or examples can be seen in the comment from Qualcomm.</w:t>
            </w:r>
          </w:p>
          <w:tbl>
            <w:tblPr>
              <w:tblStyle w:val="aff2"/>
              <w:tblW w:w="0" w:type="auto"/>
              <w:tblInd w:w="877" w:type="dxa"/>
              <w:tblLook w:val="04A0" w:firstRow="1" w:lastRow="0" w:firstColumn="1" w:lastColumn="0" w:noHBand="0" w:noVBand="1"/>
            </w:tblPr>
            <w:tblGrid>
              <w:gridCol w:w="1985"/>
              <w:gridCol w:w="15918"/>
            </w:tblGrid>
            <w:tr w:rsidR="00B82C51" w:rsidRPr="00004C3F" w14:paraId="5EBBB396" w14:textId="77777777" w:rsidTr="00BF5543">
              <w:tc>
                <w:tcPr>
                  <w:tcW w:w="198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C212AE"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59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534645"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2B7B0E19" w14:textId="77777777" w:rsidTr="00BF5543">
              <w:tc>
                <w:tcPr>
                  <w:tcW w:w="1985" w:type="dxa"/>
                  <w:tcBorders>
                    <w:top w:val="single" w:sz="4" w:space="0" w:color="auto"/>
                    <w:left w:val="single" w:sz="4" w:space="0" w:color="auto"/>
                    <w:bottom w:val="single" w:sz="4" w:space="0" w:color="auto"/>
                    <w:right w:val="single" w:sz="4" w:space="0" w:color="auto"/>
                  </w:tcBorders>
                </w:tcPr>
                <w:p w14:paraId="61E55842" w14:textId="77777777" w:rsidR="00B82C51" w:rsidRPr="006F7802" w:rsidRDefault="00B82C51" w:rsidP="00BF5543">
                  <w:pPr>
                    <w:spacing w:beforeLines="50" w:before="120"/>
                    <w:rPr>
                      <w:rFonts w:eastAsiaTheme="minorEastAsia"/>
                      <w:i/>
                      <w:kern w:val="2"/>
                      <w:lang w:eastAsia="zh-CN"/>
                    </w:rPr>
                  </w:pPr>
                  <w:r w:rsidRPr="00AC223F">
                    <w:rPr>
                      <w:rFonts w:eastAsiaTheme="minorEastAsia"/>
                      <w:kern w:val="2"/>
                      <w:lang w:eastAsia="zh-CN"/>
                    </w:rPr>
                    <w:t>vivo</w:t>
                  </w:r>
                </w:p>
              </w:tc>
              <w:tc>
                <w:tcPr>
                  <w:tcW w:w="15918" w:type="dxa"/>
                  <w:tcBorders>
                    <w:top w:val="single" w:sz="4" w:space="0" w:color="auto"/>
                    <w:left w:val="single" w:sz="4" w:space="0" w:color="auto"/>
                    <w:bottom w:val="single" w:sz="4" w:space="0" w:color="auto"/>
                    <w:right w:val="single" w:sz="4" w:space="0" w:color="auto"/>
                  </w:tcBorders>
                </w:tcPr>
                <w:p w14:paraId="3677C2DB" w14:textId="77777777" w:rsidR="00B82C51" w:rsidRPr="00626CE3" w:rsidRDefault="00B82C51" w:rsidP="00BF5543">
                  <w:pPr>
                    <w:spacing w:beforeLines="50" w:before="120"/>
                    <w:rPr>
                      <w:i/>
                      <w:kern w:val="2"/>
                      <w:lang w:eastAsia="zh-CN"/>
                    </w:rPr>
                  </w:pPr>
                  <w:r w:rsidRPr="00AC223F">
                    <w:rPr>
                      <w:rFonts w:eastAsiaTheme="minorEastAsia"/>
                      <w:kern w:val="2"/>
                      <w:lang w:eastAsia="zh-CN"/>
                    </w:rPr>
                    <w:t xml:space="preserve">Regarding a), we think UE should be able to indicate the supported number of active configured grant. In addition, in case of CC, the supported number could be different for different CCs, so the type could be per FSPC, rather than per UE </w:t>
                  </w:r>
                </w:p>
              </w:tc>
            </w:tr>
            <w:tr w:rsidR="00B82C51" w:rsidRPr="00626CE3" w14:paraId="0E443D38" w14:textId="77777777" w:rsidTr="00BF5543">
              <w:tc>
                <w:tcPr>
                  <w:tcW w:w="1985" w:type="dxa"/>
                  <w:tcBorders>
                    <w:top w:val="single" w:sz="4" w:space="0" w:color="auto"/>
                    <w:left w:val="single" w:sz="4" w:space="0" w:color="auto"/>
                    <w:bottom w:val="single" w:sz="4" w:space="0" w:color="auto"/>
                    <w:right w:val="single" w:sz="4" w:space="0" w:color="auto"/>
                  </w:tcBorders>
                </w:tcPr>
                <w:p w14:paraId="2AD893F3" w14:textId="77777777" w:rsidR="00B82C51" w:rsidRPr="006F7802" w:rsidRDefault="00B82C51" w:rsidP="00BF5543">
                  <w:pPr>
                    <w:spacing w:beforeLines="50" w:before="120"/>
                    <w:rPr>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51B093F6" w14:textId="77777777" w:rsidR="00B82C51" w:rsidRPr="00EA4F98"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For a), we do not see the need to set separate UE capabilities for </w:t>
                  </w:r>
                  <w:r w:rsidRPr="00ED5F3B">
                    <w:rPr>
                      <w:iCs/>
                      <w:kern w:val="2"/>
                      <w:lang w:eastAsia="zh-CN"/>
                    </w:rPr>
                    <w:t xml:space="preserve">the number of </w:t>
                  </w:r>
                  <w:r>
                    <w:rPr>
                      <w:iCs/>
                      <w:kern w:val="2"/>
                      <w:lang w:eastAsia="zh-CN"/>
                    </w:rPr>
                    <w:t xml:space="preserve">CG </w:t>
                  </w:r>
                  <w:r w:rsidRPr="00ED5F3B">
                    <w:rPr>
                      <w:iCs/>
                      <w:kern w:val="2"/>
                      <w:lang w:eastAsia="zh-CN"/>
                    </w:rPr>
                    <w:t>configurations</w:t>
                  </w:r>
                  <w:r>
                    <w:rPr>
                      <w:iCs/>
                      <w:kern w:val="2"/>
                      <w:lang w:eastAsia="zh-CN"/>
                    </w:rPr>
                    <w:t>. Similarly, for IIoT feature, there is no need to set separate UE capabilities for the number of SPS configurations.</w:t>
                  </w:r>
                </w:p>
                <w:p w14:paraId="7E293787" w14:textId="77777777" w:rsidR="00B82C51" w:rsidRPr="005172C1"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For b), we are OK that the number of PUSCHs for different TBs in a slot follows the capabilities provided by </w:t>
                  </w:r>
                  <w:r w:rsidRPr="00B34CC4">
                    <w:rPr>
                      <w:iCs/>
                      <w:kern w:val="2"/>
                      <w:lang w:eastAsia="zh-CN"/>
                    </w:rPr>
                    <w:t>5-12, 5-12a, 5-12b, 5-13d, 5-13e, 5-13f features</w:t>
                  </w:r>
                  <w:r>
                    <w:rPr>
                      <w:iCs/>
                      <w:kern w:val="2"/>
                      <w:lang w:eastAsia="zh-CN"/>
                    </w:rPr>
                    <w:t>.</w:t>
                  </w:r>
                </w:p>
              </w:tc>
            </w:tr>
            <w:tr w:rsidR="00B82C51" w:rsidRPr="00004C3F" w14:paraId="6FABEE30" w14:textId="77777777" w:rsidTr="00BF5543">
              <w:tc>
                <w:tcPr>
                  <w:tcW w:w="1985" w:type="dxa"/>
                  <w:tcBorders>
                    <w:top w:val="single" w:sz="4" w:space="0" w:color="auto"/>
                    <w:left w:val="single" w:sz="4" w:space="0" w:color="auto"/>
                    <w:bottom w:val="single" w:sz="4" w:space="0" w:color="auto"/>
                    <w:right w:val="single" w:sz="4" w:space="0" w:color="auto"/>
                  </w:tcBorders>
                </w:tcPr>
                <w:p w14:paraId="6AED3487" w14:textId="77777777" w:rsidR="00B82C51" w:rsidRPr="00004C3F" w:rsidRDefault="00B82C51" w:rsidP="00BF5543">
                  <w:pPr>
                    <w:spacing w:beforeLines="50" w:before="120"/>
                    <w:rPr>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29051F2C" w14:textId="77777777" w:rsidR="00B82C51" w:rsidRPr="007E2159" w:rsidRDefault="00B82C51" w:rsidP="00BF5543">
                  <w:pPr>
                    <w:spacing w:beforeLines="50" w:before="120"/>
                    <w:rPr>
                      <w:kern w:val="2"/>
                      <w:lang w:eastAsia="zh-CN"/>
                    </w:rPr>
                  </w:pPr>
                  <w:r>
                    <w:rPr>
                      <w:kern w:val="2"/>
                      <w:lang w:eastAsia="zh-CN"/>
                    </w:rPr>
                    <w:t xml:space="preserve">(a) </w:t>
                  </w:r>
                  <w:r w:rsidRPr="007E2159">
                    <w:rPr>
                      <w:kern w:val="2"/>
                      <w:lang w:eastAsia="zh-CN"/>
                    </w:rPr>
                    <w:t xml:space="preserve">Support. </w:t>
                  </w:r>
                  <w:r>
                    <w:rPr>
                      <w:kern w:val="2"/>
                      <w:lang w:eastAsia="zh-CN"/>
                    </w:rPr>
                    <w:t>Wondering if we are to set UE capability for the number of CG configurations per CC or across CCs, or both?</w:t>
                  </w:r>
                </w:p>
                <w:p w14:paraId="4489A5D6" w14:textId="77777777" w:rsidR="00B82C51" w:rsidRPr="00004C3F" w:rsidRDefault="00B82C51" w:rsidP="00BF5543">
                  <w:pPr>
                    <w:spacing w:beforeLines="50" w:before="120"/>
                    <w:rPr>
                      <w:i/>
                      <w:kern w:val="2"/>
                      <w:lang w:eastAsia="zh-CN"/>
                    </w:rPr>
                  </w:pPr>
                  <w:r w:rsidRPr="00787197">
                    <w:rPr>
                      <w:kern w:val="2"/>
                      <w:lang w:eastAsia="zh-CN"/>
                    </w:rPr>
                    <w:t xml:space="preserve">(b) No support.  We think this limitation should be applied for both CG and DG without any further differentiation. Of course, according to multiple CG configurations and short periodicity, </w:t>
                  </w:r>
                  <w:r>
                    <w:rPr>
                      <w:kern w:val="2"/>
                      <w:lang w:eastAsia="zh-CN"/>
                    </w:rPr>
                    <w:t>more</w:t>
                  </w:r>
                  <w:r w:rsidRPr="00787197">
                    <w:rPr>
                      <w:kern w:val="2"/>
                      <w:lang w:eastAsia="zh-CN"/>
                    </w:rPr>
                    <w:t xml:space="preserve"> CG PUSCH resources</w:t>
                  </w:r>
                  <w:r>
                    <w:rPr>
                      <w:kern w:val="2"/>
                      <w:lang w:eastAsia="zh-CN"/>
                    </w:rPr>
                    <w:t xml:space="preserve"> than UE capability</w:t>
                  </w:r>
                  <w:r w:rsidRPr="00787197">
                    <w:rPr>
                      <w:kern w:val="2"/>
                      <w:lang w:eastAsia="zh-CN"/>
                    </w:rPr>
                    <w:t xml:space="preserve"> can be configured within a slot, especially for latency reduction and/or reliability improvement. However, a UE will use only some of the CG PUSCH resources for actual transmission under the given UE capability. Overall, we do not see a necessity to have UE capability </w:t>
                  </w:r>
                  <w:r>
                    <w:rPr>
                      <w:kern w:val="2"/>
                      <w:lang w:eastAsia="zh-CN"/>
                    </w:rPr>
                    <w:t>on the number of PUSCHs for different TBs in a slot for CG separately from that for DG</w:t>
                  </w:r>
                  <w:r w:rsidRPr="00787197">
                    <w:rPr>
                      <w:kern w:val="2"/>
                      <w:lang w:eastAsia="zh-CN"/>
                    </w:rPr>
                    <w:t>.</w:t>
                  </w:r>
                  <w:r>
                    <w:rPr>
                      <w:kern w:val="2"/>
                      <w:lang w:eastAsia="zh-CN"/>
                    </w:rPr>
                    <w:t xml:space="preserve"> </w:t>
                  </w:r>
                </w:p>
              </w:tc>
            </w:tr>
            <w:tr w:rsidR="00B82C51" w:rsidRPr="00004C3F" w14:paraId="4A6F74F2" w14:textId="77777777" w:rsidTr="00BF5543">
              <w:tc>
                <w:tcPr>
                  <w:tcW w:w="1985" w:type="dxa"/>
                  <w:tcBorders>
                    <w:top w:val="single" w:sz="4" w:space="0" w:color="auto"/>
                    <w:left w:val="single" w:sz="4" w:space="0" w:color="auto"/>
                    <w:bottom w:val="single" w:sz="4" w:space="0" w:color="auto"/>
                    <w:right w:val="single" w:sz="4" w:space="0" w:color="auto"/>
                  </w:tcBorders>
                </w:tcPr>
                <w:p w14:paraId="31DD9369" w14:textId="77777777" w:rsidR="00B82C51" w:rsidRPr="00A73D47" w:rsidRDefault="00B82C51" w:rsidP="00BF5543">
                  <w:pPr>
                    <w:spacing w:beforeLines="50" w:before="120"/>
                    <w:rPr>
                      <w:rFonts w:eastAsia="Malgun Gothic"/>
                      <w:kern w:val="2"/>
                      <w:lang w:eastAsia="ko-KR"/>
                    </w:rPr>
                  </w:pPr>
                  <w:r w:rsidRPr="00A73D47">
                    <w:rPr>
                      <w:rFonts w:eastAsia="Malgun Gothic" w:hint="eastAsia"/>
                      <w:kern w:val="2"/>
                      <w:lang w:eastAsia="ko-KR"/>
                    </w:rPr>
                    <w:t>S</w:t>
                  </w:r>
                  <w:r w:rsidRPr="00A73D47">
                    <w:rPr>
                      <w:rFonts w:eastAsia="Malgun Gothic"/>
                      <w:kern w:val="2"/>
                      <w:lang w:eastAsia="ko-KR"/>
                    </w:rPr>
                    <w:t>amsung</w:t>
                  </w:r>
                </w:p>
              </w:tc>
              <w:tc>
                <w:tcPr>
                  <w:tcW w:w="15918" w:type="dxa"/>
                  <w:tcBorders>
                    <w:top w:val="single" w:sz="4" w:space="0" w:color="auto"/>
                    <w:left w:val="single" w:sz="4" w:space="0" w:color="auto"/>
                    <w:bottom w:val="single" w:sz="4" w:space="0" w:color="auto"/>
                    <w:right w:val="single" w:sz="4" w:space="0" w:color="auto"/>
                  </w:tcBorders>
                </w:tcPr>
                <w:p w14:paraId="1C6CF33F" w14:textId="77777777" w:rsidR="00B82C51" w:rsidRPr="00A73D47" w:rsidRDefault="00B82C51" w:rsidP="00BF5543">
                  <w:pPr>
                    <w:spacing w:beforeLines="50" w:before="120"/>
                    <w:rPr>
                      <w:rFonts w:eastAsia="Malgun Gothic"/>
                      <w:kern w:val="2"/>
                      <w:lang w:eastAsia="ko-KR"/>
                    </w:rPr>
                  </w:pPr>
                  <w:r w:rsidRPr="00A73D47">
                    <w:rPr>
                      <w:rFonts w:eastAsia="Malgun Gothic"/>
                      <w:kern w:val="2"/>
                      <w:lang w:eastAsia="ko-KR"/>
                    </w:rPr>
                    <w:t>a) Separate UE capabilities for the number of configured grant.</w:t>
                  </w:r>
                </w:p>
                <w:p w14:paraId="1ABC7209" w14:textId="77777777" w:rsidR="00B82C51" w:rsidRPr="00A73D47" w:rsidRDefault="00B82C51" w:rsidP="00BF5543">
                  <w:pPr>
                    <w:spacing w:beforeLines="50" w:before="120"/>
                    <w:rPr>
                      <w:kern w:val="2"/>
                      <w:lang w:eastAsia="zh-CN"/>
                    </w:rPr>
                  </w:pPr>
                  <w:r w:rsidRPr="00A73D47">
                    <w:t>b) No need to have additional capabilities for the number of PUSCHs for different TBs in a slot if the question means whether it has other capabilities than 5-12, 5-12a, 5-12b, 5-13d, 5-13e, 5-13f.</w:t>
                  </w:r>
                </w:p>
              </w:tc>
            </w:tr>
            <w:tr w:rsidR="00B82C51" w:rsidRPr="00004C3F" w14:paraId="3E66E8C7" w14:textId="77777777" w:rsidTr="00BF5543">
              <w:tc>
                <w:tcPr>
                  <w:tcW w:w="1985" w:type="dxa"/>
                  <w:tcBorders>
                    <w:top w:val="single" w:sz="4" w:space="0" w:color="auto"/>
                    <w:left w:val="single" w:sz="4" w:space="0" w:color="auto"/>
                    <w:bottom w:val="single" w:sz="4" w:space="0" w:color="auto"/>
                    <w:right w:val="single" w:sz="4" w:space="0" w:color="auto"/>
                  </w:tcBorders>
                </w:tcPr>
                <w:p w14:paraId="30E6522A" w14:textId="77777777" w:rsidR="00B82C51" w:rsidRPr="00A73D47" w:rsidRDefault="00B82C51" w:rsidP="00BF5543">
                  <w:pPr>
                    <w:spacing w:beforeLines="50" w:before="120"/>
                    <w:rPr>
                      <w:rFonts w:eastAsia="Malgun Gothic"/>
                      <w:kern w:val="2"/>
                      <w:lang w:eastAsia="ko-KR"/>
                    </w:rPr>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0EEADE77" w14:textId="77777777" w:rsidR="00B82C51" w:rsidRDefault="00B82C51" w:rsidP="00BF5543">
                  <w:pPr>
                    <w:spacing w:beforeLines="50" w:before="120"/>
                    <w:rPr>
                      <w:rFonts w:eastAsiaTheme="minorEastAsia"/>
                      <w:i/>
                      <w:kern w:val="2"/>
                      <w:lang w:eastAsia="zh-CN"/>
                    </w:rPr>
                  </w:pPr>
                  <w:r>
                    <w:rPr>
                      <w:rFonts w:eastAsiaTheme="minorEastAsia"/>
                      <w:i/>
                      <w:kern w:val="2"/>
                      <w:lang w:eastAsia="zh-CN"/>
                    </w:rPr>
                    <w:t>For a), Yes. The similar principle as LTE HRLLC</w:t>
                  </w:r>
                </w:p>
                <w:p w14:paraId="63654076" w14:textId="77777777" w:rsidR="00B82C51" w:rsidRPr="00A73D47" w:rsidRDefault="00B82C51" w:rsidP="00BF5543">
                  <w:pPr>
                    <w:spacing w:beforeLines="50" w:before="120"/>
                    <w:rPr>
                      <w:rFonts w:eastAsia="Malgun Gothic"/>
                      <w:kern w:val="2"/>
                      <w:lang w:eastAsia="ko-KR"/>
                    </w:rPr>
                  </w:pPr>
                  <w:r>
                    <w:rPr>
                      <w:rFonts w:eastAsiaTheme="minorEastAsia" w:hint="eastAsia"/>
                      <w:i/>
                      <w:kern w:val="2"/>
                      <w:lang w:eastAsia="zh-CN"/>
                    </w:rPr>
                    <w:t xml:space="preserve"> </w:t>
                  </w:r>
                  <w:r>
                    <w:rPr>
                      <w:rFonts w:eastAsiaTheme="minorEastAsia"/>
                      <w:i/>
                      <w:kern w:val="2"/>
                      <w:lang w:eastAsia="zh-CN"/>
                    </w:rPr>
                    <w:t xml:space="preserve">For b), Yes, we do not see the intention to set different values from Rel-15. </w:t>
                  </w:r>
                </w:p>
              </w:tc>
            </w:tr>
            <w:tr w:rsidR="00B82C51" w:rsidRPr="00004C3F" w14:paraId="08E68C88" w14:textId="77777777" w:rsidTr="00BF5543">
              <w:tc>
                <w:tcPr>
                  <w:tcW w:w="1985" w:type="dxa"/>
                  <w:tcBorders>
                    <w:top w:val="single" w:sz="4" w:space="0" w:color="auto"/>
                    <w:left w:val="single" w:sz="4" w:space="0" w:color="auto"/>
                    <w:bottom w:val="single" w:sz="4" w:space="0" w:color="auto"/>
                    <w:right w:val="single" w:sz="4" w:space="0" w:color="auto"/>
                  </w:tcBorders>
                </w:tcPr>
                <w:p w14:paraId="0CFCE214" w14:textId="77777777" w:rsidR="00B82C51" w:rsidRDefault="00B82C51" w:rsidP="00BF5543">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5C79CD31" w14:textId="77777777" w:rsidR="00B82C51" w:rsidRDefault="00B82C51" w:rsidP="00BF5543">
                  <w:pPr>
                    <w:pStyle w:val="TAL"/>
                    <w:rPr>
                      <w:rFonts w:ascii="Times New Roman" w:hAnsi="Times New Roman"/>
                      <w:sz w:val="22"/>
                      <w:szCs w:val="22"/>
                      <w:lang w:val="en-US" w:eastAsia="zh-CN"/>
                    </w:rPr>
                  </w:pPr>
                  <w:r>
                    <w:rPr>
                      <w:rFonts w:ascii="Times New Roman" w:hAnsi="Times New Roman"/>
                      <w:sz w:val="22"/>
                      <w:szCs w:val="22"/>
                      <w:lang w:val="en-US" w:eastAsia="zh-CN"/>
                    </w:rPr>
                    <w:t xml:space="preserve">a) No need a separate capability. But we are fine to let UE report the supported number of CG configurations as a component of FG 11-9. </w:t>
                  </w:r>
                </w:p>
                <w:p w14:paraId="47C1A5EB" w14:textId="77777777" w:rsidR="00B82C51" w:rsidRDefault="00B82C51" w:rsidP="00BF5543">
                  <w:pPr>
                    <w:pStyle w:val="TAL"/>
                    <w:numPr>
                      <w:ilvl w:val="255"/>
                      <w:numId w:val="0"/>
                    </w:numPr>
                    <w:rPr>
                      <w:rFonts w:ascii="Times New Roman" w:hAnsi="Times New Roman"/>
                      <w:iCs/>
                      <w:kern w:val="2"/>
                      <w:sz w:val="22"/>
                      <w:szCs w:val="22"/>
                      <w:lang w:val="en-US" w:eastAsia="zh-CN"/>
                    </w:rPr>
                  </w:pPr>
                </w:p>
                <w:p w14:paraId="6B070F65" w14:textId="77777777" w:rsidR="00B82C51" w:rsidRPr="009D0090" w:rsidRDefault="00B82C51" w:rsidP="00BF5543">
                  <w:pPr>
                    <w:pStyle w:val="TAL"/>
                    <w:numPr>
                      <w:ilvl w:val="255"/>
                      <w:numId w:val="0"/>
                    </w:numPr>
                    <w:rPr>
                      <w:rFonts w:ascii="Times New Roman" w:hAnsi="Times New Roman"/>
                      <w:sz w:val="22"/>
                      <w:szCs w:val="22"/>
                      <w:lang w:val="en-US" w:eastAsia="zh-CN"/>
                    </w:rPr>
                  </w:pPr>
                  <w:r>
                    <w:rPr>
                      <w:rFonts w:ascii="Times New Roman" w:hAnsi="Times New Roman" w:hint="eastAsia"/>
                      <w:iCs/>
                      <w:kern w:val="2"/>
                      <w:sz w:val="22"/>
                      <w:szCs w:val="22"/>
                      <w:lang w:val="en-US" w:eastAsia="zh-CN"/>
                    </w:rPr>
                    <w:t xml:space="preserve">b) </w:t>
                  </w:r>
                  <w:r>
                    <w:rPr>
                      <w:rFonts w:ascii="Times New Roman" w:hAnsi="Times New Roman"/>
                      <w:iCs/>
                      <w:kern w:val="2"/>
                      <w:sz w:val="22"/>
                      <w:szCs w:val="22"/>
                      <w:lang w:val="en-US" w:eastAsia="zh-CN"/>
                    </w:rPr>
                    <w:t xml:space="preserve">Similar to DG PUSCH, we are fine to </w:t>
                  </w:r>
                  <w:r>
                    <w:rPr>
                      <w:rFonts w:ascii="Times New Roman" w:hAnsi="Times New Roman"/>
                      <w:sz w:val="22"/>
                      <w:szCs w:val="22"/>
                      <w:lang w:val="en-US" w:eastAsia="zh-CN"/>
                    </w:rPr>
                    <w:t xml:space="preserve">set separate UE capabilities for the total number of unicast PUSCHs for different TBs per slot per CC. But the detailed capabilities should share the current FG 11-5 as a prerequisite. </w:t>
                  </w:r>
                </w:p>
              </w:tc>
            </w:tr>
            <w:tr w:rsidR="00B82C51" w:rsidRPr="00004C3F" w14:paraId="1C1348F0" w14:textId="77777777" w:rsidTr="00BF5543">
              <w:tc>
                <w:tcPr>
                  <w:tcW w:w="1985" w:type="dxa"/>
                  <w:tcBorders>
                    <w:top w:val="single" w:sz="4" w:space="0" w:color="auto"/>
                    <w:left w:val="single" w:sz="4" w:space="0" w:color="auto"/>
                    <w:bottom w:val="single" w:sz="4" w:space="0" w:color="auto"/>
                    <w:right w:val="single" w:sz="4" w:space="0" w:color="auto"/>
                  </w:tcBorders>
                </w:tcPr>
                <w:p w14:paraId="0FA9F42F" w14:textId="77777777" w:rsidR="00B82C51" w:rsidRDefault="00B82C51" w:rsidP="00BF5543">
                  <w:pPr>
                    <w:spacing w:beforeLines="50" w:before="120"/>
                    <w:rPr>
                      <w:rFonts w:eastAsiaTheme="minorEastAsia"/>
                      <w:iCs/>
                      <w:kern w:val="2"/>
                      <w:sz w:val="22"/>
                      <w:szCs w:val="22"/>
                      <w:lang w:val="en-US" w:eastAsia="zh-CN"/>
                    </w:rPr>
                  </w:pPr>
                  <w:r w:rsidRPr="00A1094C">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06095A16" w14:textId="77777777" w:rsidR="00B82C51" w:rsidRPr="00A1094C" w:rsidRDefault="00B82C51" w:rsidP="00546021">
                  <w:pPr>
                    <w:pStyle w:val="affa"/>
                    <w:numPr>
                      <w:ilvl w:val="0"/>
                      <w:numId w:val="39"/>
                    </w:numPr>
                    <w:overflowPunct w:val="0"/>
                    <w:autoSpaceDE w:val="0"/>
                    <w:autoSpaceDN w:val="0"/>
                    <w:adjustRightInd w:val="0"/>
                    <w:spacing w:beforeLines="50" w:before="120"/>
                    <w:ind w:leftChars="0"/>
                    <w:textAlignment w:val="baseline"/>
                    <w:rPr>
                      <w:kern w:val="2"/>
                      <w:lang w:eastAsia="zh-CN"/>
                    </w:rPr>
                  </w:pPr>
                  <w:r w:rsidRPr="00A1094C">
                    <w:rPr>
                      <w:kern w:val="2"/>
                      <w:lang w:eastAsia="zh-CN"/>
                    </w:rPr>
                    <w:t>Yes, we suggest candidate values to be {4,8,12}</w:t>
                  </w:r>
                </w:p>
                <w:p w14:paraId="2FD1BB82" w14:textId="77777777" w:rsidR="00B82C51" w:rsidRPr="00133DF7" w:rsidRDefault="00B82C51" w:rsidP="00546021">
                  <w:pPr>
                    <w:pStyle w:val="affa"/>
                    <w:numPr>
                      <w:ilvl w:val="0"/>
                      <w:numId w:val="39"/>
                    </w:numPr>
                    <w:overflowPunct w:val="0"/>
                    <w:autoSpaceDE w:val="0"/>
                    <w:autoSpaceDN w:val="0"/>
                    <w:adjustRightInd w:val="0"/>
                    <w:spacing w:beforeLines="50" w:before="120"/>
                    <w:ind w:leftChars="0"/>
                    <w:textAlignment w:val="baseline"/>
                    <w:rPr>
                      <w:kern w:val="2"/>
                      <w:lang w:eastAsia="zh-CN"/>
                    </w:rPr>
                  </w:pPr>
                  <w:r w:rsidRPr="00A1094C">
                    <w:rPr>
                      <w:kern w:val="2"/>
                      <w:lang w:eastAsia="zh-CN"/>
                    </w:rPr>
                    <w:t xml:space="preserve">Yes. Supporting multiple CG configurations shouldn’t imply an increase in the number of PUSCHs for different TBs in a slot. The same concept adopted for supporting CG in Rel-15 with small periodicities, where supporting 2OS periodicity doesn’t imply supporting 7 PUSCHs for different TBs in a slot. </w:t>
                  </w:r>
                </w:p>
              </w:tc>
            </w:tr>
            <w:tr w:rsidR="00B82C51" w:rsidRPr="00004C3F" w14:paraId="1DE86690" w14:textId="77777777" w:rsidTr="00BF5543">
              <w:tc>
                <w:tcPr>
                  <w:tcW w:w="1985" w:type="dxa"/>
                  <w:tcBorders>
                    <w:top w:val="single" w:sz="4" w:space="0" w:color="auto"/>
                    <w:left w:val="single" w:sz="4" w:space="0" w:color="auto"/>
                    <w:bottom w:val="single" w:sz="4" w:space="0" w:color="auto"/>
                    <w:right w:val="single" w:sz="4" w:space="0" w:color="auto"/>
                  </w:tcBorders>
                </w:tcPr>
                <w:p w14:paraId="2AE1E971" w14:textId="77777777" w:rsidR="00B82C51" w:rsidRPr="00C21961" w:rsidRDefault="00B82C51" w:rsidP="00BF5543">
                  <w:pPr>
                    <w:spacing w:beforeLines="50" w:before="120"/>
                    <w:rPr>
                      <w:kern w:val="2"/>
                    </w:rPr>
                  </w:pPr>
                  <w:r>
                    <w:rPr>
                      <w:rFonts w:hint="eastAsia"/>
                      <w:kern w:val="2"/>
                    </w:rPr>
                    <w:t>Panasonci</w:t>
                  </w:r>
                </w:p>
              </w:tc>
              <w:tc>
                <w:tcPr>
                  <w:tcW w:w="15918" w:type="dxa"/>
                  <w:tcBorders>
                    <w:top w:val="single" w:sz="4" w:space="0" w:color="auto"/>
                    <w:left w:val="single" w:sz="4" w:space="0" w:color="auto"/>
                    <w:bottom w:val="single" w:sz="4" w:space="0" w:color="auto"/>
                    <w:right w:val="single" w:sz="4" w:space="0" w:color="auto"/>
                  </w:tcBorders>
                </w:tcPr>
                <w:p w14:paraId="37C56E1E" w14:textId="77777777" w:rsidR="00B82C51" w:rsidRDefault="00B82C51" w:rsidP="00BF5543">
                  <w:pPr>
                    <w:spacing w:beforeLines="50" w:before="120"/>
                    <w:rPr>
                      <w:kern w:val="2"/>
                    </w:rPr>
                  </w:pPr>
                  <w:r>
                    <w:rPr>
                      <w:rFonts w:hint="eastAsia"/>
                      <w:kern w:val="2"/>
                    </w:rPr>
                    <w:t xml:space="preserve">(a) </w:t>
                  </w:r>
                  <w:r>
                    <w:rPr>
                      <w:kern w:val="2"/>
                    </w:rPr>
                    <w:t xml:space="preserve">It would not be required. </w:t>
                  </w:r>
                </w:p>
                <w:p w14:paraId="2C1E351D" w14:textId="77777777" w:rsidR="00B82C51" w:rsidRPr="00C21961" w:rsidRDefault="00B82C51" w:rsidP="00BF5543">
                  <w:pPr>
                    <w:spacing w:beforeLines="50" w:before="120"/>
                    <w:rPr>
                      <w:kern w:val="2"/>
                      <w:lang w:eastAsia="zh-CN"/>
                    </w:rPr>
                  </w:pPr>
                  <w:r>
                    <w:rPr>
                      <w:kern w:val="2"/>
                    </w:rPr>
                    <w:t xml:space="preserve">(b) no separation between CG and DG but to support the </w:t>
                  </w:r>
                  <w:r w:rsidRPr="00DE5321">
                    <w:rPr>
                      <w:kern w:val="2"/>
                    </w:rPr>
                    <w:t>number of PUSCHs for different TBs in a slot</w:t>
                  </w:r>
                  <w:r>
                    <w:rPr>
                      <w:kern w:val="2"/>
                    </w:rPr>
                    <w:t xml:space="preserve"> capability.</w:t>
                  </w:r>
                </w:p>
              </w:tc>
            </w:tr>
            <w:tr w:rsidR="00B82C51" w:rsidRPr="00004C3F" w14:paraId="401C03B7" w14:textId="77777777" w:rsidTr="00BF5543">
              <w:tc>
                <w:tcPr>
                  <w:tcW w:w="1985" w:type="dxa"/>
                  <w:tcBorders>
                    <w:top w:val="single" w:sz="4" w:space="0" w:color="auto"/>
                    <w:left w:val="single" w:sz="4" w:space="0" w:color="auto"/>
                    <w:bottom w:val="single" w:sz="4" w:space="0" w:color="auto"/>
                    <w:right w:val="single" w:sz="4" w:space="0" w:color="auto"/>
                  </w:tcBorders>
                </w:tcPr>
                <w:p w14:paraId="77B371A9" w14:textId="77777777" w:rsidR="00B82C51" w:rsidRDefault="00B82C51" w:rsidP="00BF5543">
                  <w:pPr>
                    <w:spacing w:beforeLines="50" w:before="120"/>
                    <w:rPr>
                      <w:kern w:val="2"/>
                    </w:rPr>
                  </w:pPr>
                  <w:r>
                    <w:rPr>
                      <w:kern w:val="2"/>
                    </w:rPr>
                    <w:t>Nokia</w:t>
                  </w:r>
                </w:p>
              </w:tc>
              <w:tc>
                <w:tcPr>
                  <w:tcW w:w="15918" w:type="dxa"/>
                  <w:tcBorders>
                    <w:top w:val="single" w:sz="4" w:space="0" w:color="auto"/>
                    <w:left w:val="single" w:sz="4" w:space="0" w:color="auto"/>
                    <w:bottom w:val="single" w:sz="4" w:space="0" w:color="auto"/>
                    <w:right w:val="single" w:sz="4" w:space="0" w:color="auto"/>
                  </w:tcBorders>
                </w:tcPr>
                <w:p w14:paraId="3A1C47F2" w14:textId="77777777" w:rsidR="00B82C51" w:rsidRPr="00050643" w:rsidRDefault="00B82C51" w:rsidP="00546021">
                  <w:pPr>
                    <w:pStyle w:val="affa"/>
                    <w:numPr>
                      <w:ilvl w:val="0"/>
                      <w:numId w:val="55"/>
                    </w:numPr>
                    <w:overflowPunct w:val="0"/>
                    <w:autoSpaceDE w:val="0"/>
                    <w:autoSpaceDN w:val="0"/>
                    <w:adjustRightInd w:val="0"/>
                    <w:spacing w:beforeLines="50" w:before="120"/>
                    <w:ind w:leftChars="0"/>
                    <w:textAlignment w:val="baseline"/>
                    <w:rPr>
                      <w:kern w:val="2"/>
                    </w:rPr>
                  </w:pPr>
                  <w:r w:rsidRPr="000E601D">
                    <w:rPr>
                      <w:iCs/>
                      <w:kern w:val="2"/>
                      <w:lang w:eastAsia="zh-CN"/>
                    </w:rPr>
                    <w:t>This is in scope of RAN1 discussion as RAN2 is not defining those</w:t>
                  </w:r>
                </w:p>
                <w:p w14:paraId="6A00E9F3" w14:textId="77777777" w:rsidR="00B82C51" w:rsidRDefault="00B82C51" w:rsidP="00546021">
                  <w:pPr>
                    <w:pStyle w:val="affa"/>
                    <w:numPr>
                      <w:ilvl w:val="0"/>
                      <w:numId w:val="55"/>
                    </w:numPr>
                    <w:overflowPunct w:val="0"/>
                    <w:autoSpaceDE w:val="0"/>
                    <w:autoSpaceDN w:val="0"/>
                    <w:adjustRightInd w:val="0"/>
                    <w:spacing w:beforeLines="50" w:before="120"/>
                    <w:ind w:leftChars="0"/>
                    <w:textAlignment w:val="baseline"/>
                    <w:rPr>
                      <w:kern w:val="2"/>
                    </w:rPr>
                  </w:pPr>
                  <w:r w:rsidRPr="000E601D">
                    <w:rPr>
                      <w:iCs/>
                      <w:kern w:val="2"/>
                      <w:lang w:eastAsia="zh-CN"/>
                    </w:rPr>
                    <w:t>If defined the number should be higher than for R15, given it is for configured grants</w:t>
                  </w:r>
                </w:p>
              </w:tc>
            </w:tr>
            <w:tr w:rsidR="00B82C51" w:rsidRPr="00004C3F" w14:paraId="65B35A2E" w14:textId="77777777" w:rsidTr="00BF5543">
              <w:tc>
                <w:tcPr>
                  <w:tcW w:w="1985" w:type="dxa"/>
                  <w:tcBorders>
                    <w:top w:val="single" w:sz="4" w:space="0" w:color="auto"/>
                    <w:left w:val="single" w:sz="4" w:space="0" w:color="auto"/>
                    <w:bottom w:val="single" w:sz="4" w:space="0" w:color="auto"/>
                    <w:right w:val="single" w:sz="4" w:space="0" w:color="auto"/>
                  </w:tcBorders>
                </w:tcPr>
                <w:p w14:paraId="0DC767AA" w14:textId="77777777" w:rsidR="00B82C51" w:rsidRDefault="00B82C51" w:rsidP="00BF5543">
                  <w:pPr>
                    <w:spacing w:beforeLines="50" w:before="120"/>
                    <w:rPr>
                      <w:kern w:val="2"/>
                    </w:rPr>
                  </w:pPr>
                  <w:r w:rsidRPr="00046280">
                    <w:rPr>
                      <w:rFonts w:eastAsiaTheme="minorEastAsia" w:hint="eastAsia"/>
                      <w:kern w:val="2"/>
                      <w:sz w:val="21"/>
                      <w:szCs w:val="21"/>
                      <w:lang w:eastAsia="zh-CN"/>
                    </w:rPr>
                    <w:t>H</w:t>
                  </w:r>
                  <w:r w:rsidRPr="00046280">
                    <w:rPr>
                      <w:rFonts w:eastAsiaTheme="minorEastAsia"/>
                      <w:kern w:val="2"/>
                      <w:sz w:val="21"/>
                      <w:szCs w:val="21"/>
                      <w:lang w:eastAsia="zh-CN"/>
                    </w:rPr>
                    <w:t>uawei, HiSilicon</w:t>
                  </w:r>
                </w:p>
              </w:tc>
              <w:tc>
                <w:tcPr>
                  <w:tcW w:w="15918" w:type="dxa"/>
                  <w:tcBorders>
                    <w:top w:val="single" w:sz="4" w:space="0" w:color="auto"/>
                    <w:left w:val="single" w:sz="4" w:space="0" w:color="auto"/>
                    <w:bottom w:val="single" w:sz="4" w:space="0" w:color="auto"/>
                    <w:right w:val="single" w:sz="4" w:space="0" w:color="auto"/>
                  </w:tcBorders>
                </w:tcPr>
                <w:p w14:paraId="35E0929D" w14:textId="77777777" w:rsidR="00B82C51" w:rsidRPr="00046280" w:rsidRDefault="00B82C51" w:rsidP="00BF5543">
                  <w:pPr>
                    <w:spacing w:beforeLines="50" w:before="120"/>
                    <w:rPr>
                      <w:rFonts w:eastAsiaTheme="minorEastAsia"/>
                      <w:kern w:val="2"/>
                      <w:sz w:val="21"/>
                      <w:szCs w:val="21"/>
                      <w:lang w:eastAsia="zh-CN"/>
                    </w:rPr>
                  </w:pPr>
                  <w:r w:rsidRPr="00046280">
                    <w:rPr>
                      <w:rFonts w:eastAsiaTheme="minorEastAsia" w:hint="eastAsia"/>
                      <w:kern w:val="2"/>
                      <w:sz w:val="21"/>
                      <w:szCs w:val="21"/>
                      <w:lang w:eastAsia="zh-CN"/>
                    </w:rPr>
                    <w:t>F</w:t>
                  </w:r>
                  <w:r w:rsidRPr="00046280">
                    <w:rPr>
                      <w:rFonts w:eastAsiaTheme="minorEastAsia"/>
                      <w:kern w:val="2"/>
                      <w:sz w:val="21"/>
                      <w:szCs w:val="21"/>
                      <w:lang w:eastAsia="zh-CN"/>
                    </w:rPr>
                    <w:t>or a), yes. UE complexity would be increased with the increase of the number of configured grant configurations. Therefore, UE should report the maximum number of configured grant configurations it can support within a BWP.</w:t>
                  </w:r>
                </w:p>
                <w:p w14:paraId="0365712C" w14:textId="77777777" w:rsidR="00B82C51" w:rsidRDefault="00B82C51" w:rsidP="00BF5543">
                  <w:pPr>
                    <w:spacing w:beforeLines="50" w:before="120"/>
                    <w:rPr>
                      <w:kern w:val="2"/>
                    </w:rPr>
                  </w:pPr>
                  <w:r w:rsidRPr="00046280">
                    <w:rPr>
                      <w:rFonts w:eastAsiaTheme="minorEastAsia"/>
                      <w:kern w:val="2"/>
                      <w:sz w:val="21"/>
                      <w:szCs w:val="21"/>
                      <w:lang w:eastAsia="zh-CN"/>
                    </w:rPr>
                    <w:t xml:space="preserve">For b), yes similar as 11-5. Additional change might not be needed if the change is made on FG 11-5. </w:t>
                  </w:r>
                </w:p>
              </w:tc>
            </w:tr>
            <w:tr w:rsidR="00B82C51" w:rsidRPr="00004C3F" w14:paraId="2CE75A92" w14:textId="77777777" w:rsidTr="00BF5543">
              <w:tc>
                <w:tcPr>
                  <w:tcW w:w="1985" w:type="dxa"/>
                  <w:tcBorders>
                    <w:top w:val="single" w:sz="4" w:space="0" w:color="auto"/>
                    <w:left w:val="single" w:sz="4" w:space="0" w:color="auto"/>
                    <w:bottom w:val="single" w:sz="4" w:space="0" w:color="auto"/>
                    <w:right w:val="single" w:sz="4" w:space="0" w:color="auto"/>
                  </w:tcBorders>
                </w:tcPr>
                <w:p w14:paraId="2C979591" w14:textId="77777777" w:rsidR="00B82C51" w:rsidRPr="000B5183" w:rsidRDefault="00B82C51" w:rsidP="00BF5543">
                  <w:pPr>
                    <w:spacing w:beforeLines="50" w:before="120"/>
                    <w:rPr>
                      <w:rFonts w:eastAsiaTheme="minorEastAsia"/>
                      <w:color w:val="7030A0"/>
                      <w:kern w:val="2"/>
                      <w:sz w:val="21"/>
                      <w:szCs w:val="21"/>
                      <w:lang w:eastAsia="zh-CN"/>
                    </w:rPr>
                  </w:pPr>
                  <w:r w:rsidRPr="000B5183">
                    <w:rPr>
                      <w:rFonts w:eastAsiaTheme="minorEastAsia"/>
                      <w:color w:val="7030A0"/>
                      <w:kern w:val="2"/>
                      <w:sz w:val="21"/>
                      <w:szCs w:val="21"/>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4E51A302" w14:textId="77777777" w:rsidR="00B82C51" w:rsidRPr="000B5183" w:rsidRDefault="00B82C51" w:rsidP="00BF5543">
                  <w:pPr>
                    <w:spacing w:beforeLines="50" w:before="120"/>
                    <w:rPr>
                      <w:rFonts w:eastAsiaTheme="minorEastAsia"/>
                      <w:color w:val="7030A0"/>
                      <w:kern w:val="2"/>
                      <w:sz w:val="21"/>
                      <w:szCs w:val="21"/>
                      <w:lang w:eastAsia="zh-CN"/>
                    </w:rPr>
                  </w:pPr>
                  <w:r w:rsidRPr="000B5183">
                    <w:rPr>
                      <w:rFonts w:eastAsiaTheme="minorEastAsia"/>
                      <w:color w:val="7030A0"/>
                      <w:kern w:val="2"/>
                      <w:sz w:val="21"/>
                      <w:szCs w:val="21"/>
                      <w:lang w:eastAsia="zh-CN"/>
                    </w:rPr>
                    <w:t>Yes for a). No strong view for b).</w:t>
                  </w:r>
                </w:p>
              </w:tc>
            </w:tr>
            <w:tr w:rsidR="00B82C51" w:rsidRPr="00004C3F" w14:paraId="695B6251" w14:textId="77777777" w:rsidTr="00BF5543">
              <w:tc>
                <w:tcPr>
                  <w:tcW w:w="1985" w:type="dxa"/>
                  <w:tcBorders>
                    <w:top w:val="single" w:sz="4" w:space="0" w:color="auto"/>
                    <w:left w:val="single" w:sz="4" w:space="0" w:color="auto"/>
                    <w:bottom w:val="single" w:sz="4" w:space="0" w:color="auto"/>
                    <w:right w:val="single" w:sz="4" w:space="0" w:color="auto"/>
                  </w:tcBorders>
                </w:tcPr>
                <w:p w14:paraId="428A5A85" w14:textId="77777777" w:rsidR="00B82C51" w:rsidRPr="00030B4D" w:rsidRDefault="00B82C51" w:rsidP="00BF5543">
                  <w:pPr>
                    <w:spacing w:beforeLines="50" w:before="120"/>
                    <w:rPr>
                      <w:rFonts w:eastAsiaTheme="minorEastAsia"/>
                      <w:color w:val="7030A0"/>
                      <w:kern w:val="2"/>
                      <w:sz w:val="21"/>
                      <w:szCs w:val="21"/>
                      <w:lang w:eastAsia="zh-CN"/>
                    </w:rPr>
                  </w:pPr>
                  <w:r w:rsidRPr="00030B4D">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50BF8518" w14:textId="77777777" w:rsidR="00B82C51" w:rsidRPr="00030B4D" w:rsidRDefault="00B82C51" w:rsidP="00546021">
                  <w:pPr>
                    <w:pStyle w:val="affa"/>
                    <w:numPr>
                      <w:ilvl w:val="0"/>
                      <w:numId w:val="43"/>
                    </w:numPr>
                    <w:overflowPunct w:val="0"/>
                    <w:autoSpaceDE w:val="0"/>
                    <w:autoSpaceDN w:val="0"/>
                    <w:adjustRightInd w:val="0"/>
                    <w:spacing w:beforeLines="50" w:before="120"/>
                    <w:ind w:leftChars="0"/>
                    <w:textAlignment w:val="baseline"/>
                    <w:rPr>
                      <w:rFonts w:eastAsia="Times New Roman"/>
                      <w:szCs w:val="24"/>
                    </w:rPr>
                  </w:pPr>
                  <w:r w:rsidRPr="00030B4D">
                    <w:rPr>
                      <w:rFonts w:eastAsia="Times New Roman"/>
                      <w:szCs w:val="24"/>
                    </w:rPr>
                    <w:t>We don’t see a need to define UE capability on the maximum number of CG PUSCH configurations.</w:t>
                  </w:r>
                </w:p>
                <w:p w14:paraId="5E61CF52" w14:textId="77777777" w:rsidR="00B82C51" w:rsidRPr="00C64622" w:rsidRDefault="00B82C51" w:rsidP="00546021">
                  <w:pPr>
                    <w:pStyle w:val="affa"/>
                    <w:numPr>
                      <w:ilvl w:val="0"/>
                      <w:numId w:val="43"/>
                    </w:numPr>
                    <w:overflowPunct w:val="0"/>
                    <w:autoSpaceDE w:val="0"/>
                    <w:autoSpaceDN w:val="0"/>
                    <w:adjustRightInd w:val="0"/>
                    <w:spacing w:beforeLines="50" w:before="120"/>
                    <w:ind w:leftChars="0"/>
                    <w:textAlignment w:val="baseline"/>
                    <w:rPr>
                      <w:rFonts w:eastAsiaTheme="minorEastAsia"/>
                      <w:color w:val="7030A0"/>
                      <w:kern w:val="2"/>
                      <w:sz w:val="21"/>
                      <w:szCs w:val="21"/>
                      <w:lang w:eastAsia="zh-CN"/>
                    </w:rPr>
                  </w:pPr>
                  <w:r w:rsidRPr="00C64622">
                    <w:rPr>
                      <w:rFonts w:eastAsia="Times New Roman"/>
                      <w:szCs w:val="24"/>
                    </w:rPr>
                    <w:t>Yes, support the proposal.</w:t>
                  </w:r>
                </w:p>
              </w:tc>
            </w:tr>
            <w:tr w:rsidR="00B82C51" w:rsidRPr="00004C3F" w14:paraId="2A66ECA6" w14:textId="77777777" w:rsidTr="00BF5543">
              <w:tc>
                <w:tcPr>
                  <w:tcW w:w="1985" w:type="dxa"/>
                  <w:tcBorders>
                    <w:top w:val="single" w:sz="4" w:space="0" w:color="auto"/>
                    <w:left w:val="single" w:sz="4" w:space="0" w:color="auto"/>
                    <w:bottom w:val="single" w:sz="4" w:space="0" w:color="auto"/>
                    <w:right w:val="single" w:sz="4" w:space="0" w:color="auto"/>
                  </w:tcBorders>
                </w:tcPr>
                <w:p w14:paraId="71D79BFC" w14:textId="77777777" w:rsidR="00B82C51" w:rsidRPr="00030B4D" w:rsidRDefault="00B82C51" w:rsidP="00BF5543">
                  <w:pPr>
                    <w:spacing w:beforeLines="50" w:before="120"/>
                    <w:rPr>
                      <w:rFonts w:eastAsia="Times New Roman"/>
                      <w:szCs w:val="24"/>
                    </w:rPr>
                  </w:pPr>
                  <w:r w:rsidRPr="00055295">
                    <w:rPr>
                      <w:rFonts w:eastAsiaTheme="minorEastAsia"/>
                      <w:iCs/>
                      <w:kern w:val="2"/>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7787F539" w14:textId="77777777" w:rsidR="00B82C51" w:rsidRDefault="00B82C51" w:rsidP="00546021">
                  <w:pPr>
                    <w:pStyle w:val="affa"/>
                    <w:numPr>
                      <w:ilvl w:val="0"/>
                      <w:numId w:val="48"/>
                    </w:numPr>
                    <w:overflowPunct w:val="0"/>
                    <w:autoSpaceDE w:val="0"/>
                    <w:autoSpaceDN w:val="0"/>
                    <w:adjustRightInd w:val="0"/>
                    <w:spacing w:beforeLines="50" w:before="120"/>
                    <w:ind w:leftChars="0"/>
                    <w:textAlignment w:val="baseline"/>
                    <w:rPr>
                      <w:iCs/>
                      <w:kern w:val="2"/>
                      <w:lang w:eastAsia="zh-CN"/>
                    </w:rPr>
                  </w:pPr>
                  <w:r w:rsidRPr="00DF0F67">
                    <w:rPr>
                      <w:iCs/>
                      <w:kern w:val="2"/>
                      <w:lang w:eastAsia="zh-CN"/>
                    </w:rPr>
                    <w:t>Yes.</w:t>
                  </w:r>
                </w:p>
                <w:p w14:paraId="35D79474" w14:textId="77777777" w:rsidR="00B82C51" w:rsidRPr="00FA6E98" w:rsidRDefault="00B82C51" w:rsidP="00BF5543">
                  <w:pPr>
                    <w:spacing w:beforeLines="50" w:before="120"/>
                    <w:rPr>
                      <w:szCs w:val="24"/>
                    </w:rPr>
                  </w:pPr>
                  <w:r w:rsidRPr="00DF0F67">
                    <w:rPr>
                      <w:iCs/>
                      <w:kern w:val="2"/>
                      <w:lang w:eastAsia="zh-CN"/>
                    </w:rPr>
                    <w:t>Yes. This is to ensure that the number of PUSCHs (with or without repetition) stays within the limits defined in Rel. 15.</w:t>
                  </w:r>
                </w:p>
              </w:tc>
            </w:tr>
            <w:tr w:rsidR="00B82C51" w:rsidRPr="00004C3F" w14:paraId="06303A92" w14:textId="77777777" w:rsidTr="00BF5543">
              <w:tc>
                <w:tcPr>
                  <w:tcW w:w="1985" w:type="dxa"/>
                  <w:tcBorders>
                    <w:top w:val="single" w:sz="4" w:space="0" w:color="auto"/>
                    <w:left w:val="single" w:sz="4" w:space="0" w:color="auto"/>
                    <w:bottom w:val="single" w:sz="4" w:space="0" w:color="auto"/>
                    <w:right w:val="single" w:sz="4" w:space="0" w:color="auto"/>
                  </w:tcBorders>
                </w:tcPr>
                <w:p w14:paraId="49917339" w14:textId="77777777" w:rsidR="00B82C51" w:rsidRPr="00030B4D" w:rsidRDefault="00B82C51" w:rsidP="00BF5543">
                  <w:pPr>
                    <w:spacing w:beforeLines="50" w:before="120"/>
                    <w:rPr>
                      <w:rFonts w:eastAsia="Times New Roman"/>
                      <w:szCs w:val="24"/>
                    </w:rPr>
                  </w:pPr>
                  <w:r w:rsidRPr="00CE2259">
                    <w:rPr>
                      <w:rFonts w:eastAsiaTheme="minorEastAsia"/>
                      <w:iCs/>
                      <w:kern w:val="2"/>
                      <w:lang w:eastAsia="zh-CN"/>
                    </w:rPr>
                    <w:t>Apple</w:t>
                  </w:r>
                </w:p>
              </w:tc>
              <w:tc>
                <w:tcPr>
                  <w:tcW w:w="15918" w:type="dxa"/>
                  <w:tcBorders>
                    <w:top w:val="single" w:sz="4" w:space="0" w:color="auto"/>
                    <w:left w:val="single" w:sz="4" w:space="0" w:color="auto"/>
                    <w:bottom w:val="single" w:sz="4" w:space="0" w:color="auto"/>
                    <w:right w:val="single" w:sz="4" w:space="0" w:color="auto"/>
                  </w:tcBorders>
                </w:tcPr>
                <w:p w14:paraId="6BFE2028" w14:textId="77777777" w:rsidR="00B82C51" w:rsidRDefault="00B82C51" w:rsidP="00BF5543">
                  <w:pPr>
                    <w:spacing w:beforeLines="50" w:before="120"/>
                    <w:ind w:firstLine="720"/>
                    <w:rPr>
                      <w:iCs/>
                      <w:kern w:val="2"/>
                      <w:lang w:eastAsia="zh-CN"/>
                    </w:rPr>
                  </w:pPr>
                  <w:r>
                    <w:rPr>
                      <w:iCs/>
                      <w:kern w:val="2"/>
                      <w:lang w:eastAsia="zh-CN"/>
                    </w:rPr>
                    <w:t>a) Yes, the number of CGs supported should be a UE capability, also further discussion is needed for per an active BWP and over all active BWPs</w:t>
                  </w:r>
                </w:p>
                <w:p w14:paraId="0F247F31" w14:textId="77777777" w:rsidR="00B82C51" w:rsidRPr="00FA6E98" w:rsidRDefault="00B82C51" w:rsidP="00BF5543">
                  <w:pPr>
                    <w:spacing w:beforeLines="50" w:before="120"/>
                    <w:rPr>
                      <w:szCs w:val="24"/>
                    </w:rPr>
                  </w:pPr>
                  <w:r>
                    <w:rPr>
                      <w:iCs/>
                      <w:kern w:val="2"/>
                      <w:lang w:eastAsia="zh-CN"/>
                    </w:rPr>
                    <w:t>b</w:t>
                  </w:r>
                  <w:r w:rsidRPr="00CE2259">
                    <w:rPr>
                      <w:iCs/>
                      <w:kern w:val="2"/>
                      <w:lang w:eastAsia="zh-CN"/>
                    </w:rPr>
                    <w:t>): yes, separately define UE capability according to processing time capability and # of unicast PUSCHs with different TBs ( 2 (cap #1, cap #2) by 4 (1, 2, 4, 7 unicast PUSCHs</w:t>
                  </w:r>
                  <w:r>
                    <w:rPr>
                      <w:i/>
                      <w:kern w:val="2"/>
                      <w:lang w:eastAsia="zh-CN"/>
                    </w:rPr>
                    <w:t xml:space="preserve">); </w:t>
                  </w:r>
                  <w:r w:rsidRPr="00CE2259">
                    <w:rPr>
                      <w:iCs/>
                      <w:kern w:val="2"/>
                      <w:lang w:eastAsia="zh-CN"/>
                    </w:rPr>
                    <w:t>the limit is over both DG and CG.</w:t>
                  </w:r>
                </w:p>
              </w:tc>
            </w:tr>
            <w:tr w:rsidR="00B82C51" w:rsidRPr="00004C3F" w14:paraId="63B2B72E" w14:textId="77777777" w:rsidTr="00BF5543">
              <w:tc>
                <w:tcPr>
                  <w:tcW w:w="1985" w:type="dxa"/>
                  <w:tcBorders>
                    <w:top w:val="single" w:sz="4" w:space="0" w:color="auto"/>
                    <w:left w:val="single" w:sz="4" w:space="0" w:color="auto"/>
                    <w:bottom w:val="single" w:sz="4" w:space="0" w:color="auto"/>
                    <w:right w:val="single" w:sz="4" w:space="0" w:color="auto"/>
                  </w:tcBorders>
                </w:tcPr>
                <w:p w14:paraId="03439642" w14:textId="77777777" w:rsidR="00B82C51" w:rsidRPr="00FA6E98" w:rsidRDefault="00B82C51" w:rsidP="00BF5543">
                  <w:pPr>
                    <w:spacing w:beforeLines="50" w:before="120"/>
                    <w:rPr>
                      <w:szCs w:val="24"/>
                    </w:rPr>
                  </w:pPr>
                  <w:r>
                    <w:rPr>
                      <w:rFonts w:hint="eastAsia"/>
                      <w:szCs w:val="24"/>
                    </w:rPr>
                    <w:t>N</w:t>
                  </w:r>
                  <w:r>
                    <w:rPr>
                      <w:szCs w:val="24"/>
                    </w:rPr>
                    <w:t>TT DOCOMO</w:t>
                  </w:r>
                </w:p>
              </w:tc>
              <w:tc>
                <w:tcPr>
                  <w:tcW w:w="15918" w:type="dxa"/>
                  <w:tcBorders>
                    <w:top w:val="single" w:sz="4" w:space="0" w:color="auto"/>
                    <w:left w:val="single" w:sz="4" w:space="0" w:color="auto"/>
                    <w:bottom w:val="single" w:sz="4" w:space="0" w:color="auto"/>
                    <w:right w:val="single" w:sz="4" w:space="0" w:color="auto"/>
                  </w:tcBorders>
                </w:tcPr>
                <w:p w14:paraId="52E823B0" w14:textId="77777777" w:rsidR="00B82C51" w:rsidRPr="004C3406" w:rsidRDefault="00B82C51" w:rsidP="00BF5543">
                  <w:pPr>
                    <w:spacing w:beforeLines="50" w:before="120"/>
                    <w:rPr>
                      <w:szCs w:val="24"/>
                    </w:rPr>
                  </w:pPr>
                  <w:r w:rsidRPr="004C3406">
                    <w:rPr>
                      <w:szCs w:val="24"/>
                    </w:rPr>
                    <w:t>For a), we think separate UE capabilities for the number of configured/active CG configurations in a BWP of a serving cell, that in a cell group, and that across all serving cells are necessary.</w:t>
                  </w:r>
                </w:p>
                <w:p w14:paraId="2EADFC3F" w14:textId="77777777" w:rsidR="00B82C51" w:rsidRPr="00FA6E98" w:rsidRDefault="00B82C51" w:rsidP="00BF5543">
                  <w:pPr>
                    <w:spacing w:beforeLines="50" w:before="120"/>
                    <w:rPr>
                      <w:szCs w:val="24"/>
                    </w:rPr>
                  </w:pPr>
                  <w:r w:rsidRPr="004C3406">
                    <w:rPr>
                      <w:szCs w:val="24"/>
                    </w:rPr>
                    <w:t>For b), we think Rel-15 capabilities would be reused.</w:t>
                  </w:r>
                </w:p>
              </w:tc>
            </w:tr>
            <w:tr w:rsidR="00B82C51" w:rsidRPr="00004C3F" w14:paraId="5569BB90" w14:textId="77777777" w:rsidTr="00BF5543">
              <w:tc>
                <w:tcPr>
                  <w:tcW w:w="1985" w:type="dxa"/>
                  <w:tcBorders>
                    <w:top w:val="single" w:sz="4" w:space="0" w:color="auto"/>
                    <w:left w:val="single" w:sz="4" w:space="0" w:color="auto"/>
                    <w:bottom w:val="single" w:sz="4" w:space="0" w:color="auto"/>
                    <w:right w:val="single" w:sz="4" w:space="0" w:color="auto"/>
                  </w:tcBorders>
                </w:tcPr>
                <w:p w14:paraId="5A2A45B0" w14:textId="77777777" w:rsidR="00B82C51" w:rsidRPr="00A06C34" w:rsidRDefault="00B82C51" w:rsidP="00BF5543">
                  <w:pPr>
                    <w:spacing w:beforeLines="50" w:before="120"/>
                    <w:rPr>
                      <w:rFonts w:eastAsiaTheme="minorEastAsia"/>
                      <w:szCs w:val="24"/>
                      <w:lang w:eastAsia="zh-CN"/>
                    </w:rPr>
                  </w:pPr>
                  <w:r>
                    <w:rPr>
                      <w:rFonts w:eastAsiaTheme="minorEastAsia" w:hint="eastAsia"/>
                      <w:szCs w:val="24"/>
                      <w:lang w:eastAsia="zh-CN"/>
                    </w:rPr>
                    <w:t>R</w:t>
                  </w:r>
                  <w:r>
                    <w:rPr>
                      <w:rFonts w:eastAsiaTheme="minorEastAsia"/>
                      <w:szCs w:val="24"/>
                      <w:lang w:eastAsia="zh-CN"/>
                    </w:rPr>
                    <w:t xml:space="preserve">apporteur </w:t>
                  </w:r>
                </w:p>
              </w:tc>
              <w:tc>
                <w:tcPr>
                  <w:tcW w:w="15918" w:type="dxa"/>
                  <w:tcBorders>
                    <w:top w:val="single" w:sz="4" w:space="0" w:color="auto"/>
                    <w:left w:val="single" w:sz="4" w:space="0" w:color="auto"/>
                    <w:bottom w:val="single" w:sz="4" w:space="0" w:color="auto"/>
                    <w:right w:val="single" w:sz="4" w:space="0" w:color="auto"/>
                  </w:tcBorders>
                </w:tcPr>
                <w:p w14:paraId="22C052F2" w14:textId="77777777" w:rsidR="00B82C51" w:rsidRDefault="00B82C51" w:rsidP="00BF5543">
                  <w:pPr>
                    <w:rPr>
                      <w:rFonts w:eastAsiaTheme="minorEastAsia"/>
                      <w:sz w:val="22"/>
                      <w:szCs w:val="22"/>
                      <w:lang w:val="en-US" w:eastAsia="zh-CN"/>
                    </w:rPr>
                  </w:pPr>
                  <w:r w:rsidRPr="00A06C34">
                    <w:rPr>
                      <w:rFonts w:eastAsiaTheme="minorEastAsia"/>
                      <w:b/>
                      <w:sz w:val="22"/>
                      <w:szCs w:val="22"/>
                      <w:lang w:eastAsia="zh-CN"/>
                    </w:rPr>
                    <w:t>Question 1:</w:t>
                  </w:r>
                  <w:r>
                    <w:rPr>
                      <w:rFonts w:eastAsiaTheme="minorEastAsia"/>
                      <w:sz w:val="22"/>
                      <w:szCs w:val="22"/>
                      <w:lang w:eastAsia="zh-CN"/>
                    </w:rPr>
                    <w:t xml:space="preserve"> </w:t>
                  </w:r>
                  <w:r w:rsidRPr="00A06C34">
                    <w:rPr>
                      <w:rFonts w:eastAsiaTheme="minorEastAsia"/>
                      <w:sz w:val="22"/>
                      <w:szCs w:val="22"/>
                      <w:lang w:val="en-US" w:eastAsia="zh-CN"/>
                    </w:rPr>
                    <w:t>Whether to set separate UE capabilities for the number of configured grant configurations?</w:t>
                  </w:r>
                </w:p>
                <w:p w14:paraId="473AD7DE" w14:textId="77777777" w:rsidR="00B82C51" w:rsidRDefault="00B82C51" w:rsidP="00BF5543">
                  <w:pPr>
                    <w:spacing w:beforeLines="50" w:before="120"/>
                    <w:rPr>
                      <w:rFonts w:eastAsiaTheme="minorEastAsia"/>
                      <w:b/>
                      <w:szCs w:val="24"/>
                      <w:u w:val="single"/>
                      <w:lang w:eastAsia="zh-CN"/>
                    </w:rPr>
                  </w:pPr>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p>
                <w:p w14:paraId="37784434" w14:textId="77777777" w:rsidR="00B82C51" w:rsidRDefault="00B82C51" w:rsidP="00BF5543">
                  <w:pPr>
                    <w:rPr>
                      <w:rFonts w:eastAsiaTheme="minorEastAsia"/>
                      <w:szCs w:val="24"/>
                      <w:lang w:eastAsia="zh-CN"/>
                    </w:rPr>
                  </w:pPr>
                  <w:r>
                    <w:rPr>
                      <w:rFonts w:eastAsiaTheme="minorEastAsia" w:hint="eastAsia"/>
                      <w:szCs w:val="24"/>
                      <w:lang w:eastAsia="zh-CN"/>
                    </w:rPr>
                    <w:t>Yes</w:t>
                  </w:r>
                  <w:r>
                    <w:rPr>
                      <w:rFonts w:eastAsiaTheme="minorEastAsia"/>
                      <w:szCs w:val="24"/>
                      <w:lang w:eastAsia="zh-CN"/>
                    </w:rPr>
                    <w:t xml:space="preserve">: Vivo, Samsung, OPPO, MediaTek, Huawei/HiSilicon, FUTUREWEI, Qualcomm, Apple, NTT DOCOMO, </w:t>
                  </w:r>
                </w:p>
                <w:p w14:paraId="1BDD4F97" w14:textId="77777777" w:rsidR="00B82C51" w:rsidRDefault="00B82C51" w:rsidP="00BF5543">
                  <w:pPr>
                    <w:rPr>
                      <w:rFonts w:eastAsiaTheme="minorEastAsia"/>
                      <w:szCs w:val="24"/>
                      <w:lang w:eastAsia="zh-CN"/>
                    </w:rPr>
                  </w:pPr>
                  <w:r>
                    <w:rPr>
                      <w:rFonts w:eastAsiaTheme="minorEastAsia"/>
                      <w:szCs w:val="24"/>
                      <w:lang w:eastAsia="zh-CN"/>
                    </w:rPr>
                    <w:t>No: Ericsson, Panasonic, Intel</w:t>
                  </w:r>
                </w:p>
                <w:p w14:paraId="14431F63" w14:textId="77777777" w:rsidR="00B82C51" w:rsidRDefault="00B82C51" w:rsidP="00BF5543">
                  <w:pPr>
                    <w:rPr>
                      <w:rFonts w:eastAsiaTheme="minorEastAsia"/>
                      <w:sz w:val="22"/>
                      <w:szCs w:val="22"/>
                      <w:lang w:val="en-US" w:eastAsia="zh-CN"/>
                    </w:rPr>
                  </w:pPr>
                </w:p>
                <w:p w14:paraId="6E17D009" w14:textId="77777777" w:rsidR="00B82C51" w:rsidRDefault="00B82C51" w:rsidP="00BF5543">
                  <w:pPr>
                    <w:spacing w:beforeLines="50" w:before="120"/>
                    <w:rPr>
                      <w:rFonts w:eastAsiaTheme="minorEastAsia"/>
                      <w:szCs w:val="24"/>
                      <w:lang w:eastAsia="zh-CN"/>
                    </w:rPr>
                  </w:pPr>
                  <w:r w:rsidRPr="009B300E">
                    <w:rPr>
                      <w:rFonts w:eastAsiaTheme="minorEastAsia" w:hint="eastAsia"/>
                      <w:b/>
                      <w:szCs w:val="24"/>
                      <w:lang w:eastAsia="zh-CN"/>
                    </w:rPr>
                    <w:t>Ra</w:t>
                  </w:r>
                  <w:r w:rsidRPr="009B300E">
                    <w:rPr>
                      <w:rFonts w:eastAsiaTheme="minorEastAsia"/>
                      <w:b/>
                      <w:szCs w:val="24"/>
                      <w:lang w:eastAsia="zh-CN"/>
                    </w:rPr>
                    <w:t>pporteure view</w:t>
                  </w:r>
                  <w:r>
                    <w:rPr>
                      <w:rFonts w:eastAsiaTheme="minorEastAsia"/>
                      <w:szCs w:val="24"/>
                      <w:lang w:eastAsia="zh-CN"/>
                    </w:rPr>
                    <w:t xml:space="preserve">: It seems the majority view is to let UE to report the supported max number of configured grant configurations. Component 2) and component 3) are added for further discussion.  </w:t>
                  </w:r>
                </w:p>
                <w:tbl>
                  <w:tblPr>
                    <w:tblStyle w:val="aff2"/>
                    <w:tblW w:w="0" w:type="auto"/>
                    <w:tblInd w:w="137" w:type="dxa"/>
                    <w:tblLook w:val="04A0" w:firstRow="1" w:lastRow="0" w:firstColumn="1" w:lastColumn="0" w:noHBand="0" w:noVBand="1"/>
                  </w:tblPr>
                  <w:tblGrid>
                    <w:gridCol w:w="2562"/>
                    <w:gridCol w:w="12993"/>
                  </w:tblGrid>
                  <w:tr w:rsidR="00B82C51" w:rsidRPr="00004C3F" w14:paraId="7FD44B47"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94D684"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F65980"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261F654E" w14:textId="77777777" w:rsidTr="00BF5543">
                    <w:tc>
                      <w:tcPr>
                        <w:tcW w:w="2562" w:type="dxa"/>
                        <w:tcBorders>
                          <w:top w:val="single" w:sz="4" w:space="0" w:color="auto"/>
                          <w:left w:val="single" w:sz="4" w:space="0" w:color="auto"/>
                          <w:bottom w:val="single" w:sz="4" w:space="0" w:color="auto"/>
                          <w:right w:val="single" w:sz="4" w:space="0" w:color="auto"/>
                        </w:tcBorders>
                      </w:tcPr>
                      <w:p w14:paraId="0E58E373" w14:textId="77777777" w:rsidR="00B82C51" w:rsidRPr="006F7802" w:rsidRDefault="00B82C51" w:rsidP="00BF5543">
                        <w:pPr>
                          <w:spacing w:beforeLines="50" w:before="120"/>
                          <w:rPr>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031A619D" w14:textId="77777777" w:rsidR="00B82C51" w:rsidRPr="00626CE3" w:rsidRDefault="00B82C51" w:rsidP="00BF5543">
                        <w:pPr>
                          <w:spacing w:beforeLines="50" w:before="120"/>
                          <w:rPr>
                            <w:i/>
                            <w:kern w:val="2"/>
                            <w:lang w:eastAsia="zh-CN"/>
                          </w:rPr>
                        </w:pPr>
                      </w:p>
                    </w:tc>
                  </w:tr>
                </w:tbl>
                <w:p w14:paraId="1D7E2DB1" w14:textId="77777777" w:rsidR="00B82C51" w:rsidRPr="007B6BB8" w:rsidRDefault="00B82C51" w:rsidP="00BF5543">
                  <w:pPr>
                    <w:rPr>
                      <w:rFonts w:eastAsiaTheme="minorEastAsia"/>
                      <w:sz w:val="22"/>
                      <w:szCs w:val="22"/>
                      <w:lang w:eastAsia="zh-CN"/>
                    </w:rPr>
                  </w:pPr>
                </w:p>
                <w:p w14:paraId="0CABAD4E" w14:textId="77777777" w:rsidR="00B82C51" w:rsidRPr="00A06C34" w:rsidRDefault="00B82C51" w:rsidP="00BF5543">
                  <w:pPr>
                    <w:rPr>
                      <w:rFonts w:eastAsiaTheme="minorEastAsia"/>
                      <w:sz w:val="22"/>
                      <w:szCs w:val="22"/>
                      <w:lang w:val="en-US" w:eastAsia="zh-CN"/>
                    </w:rPr>
                  </w:pPr>
                </w:p>
                <w:p w14:paraId="3124402F" w14:textId="77777777" w:rsidR="00B82C51" w:rsidRDefault="00B82C51" w:rsidP="00BF5543">
                  <w:pPr>
                    <w:spacing w:beforeLines="50" w:before="120"/>
                    <w:rPr>
                      <w:rFonts w:eastAsiaTheme="minorEastAsia"/>
                      <w:sz w:val="22"/>
                      <w:szCs w:val="22"/>
                      <w:lang w:val="en-US" w:eastAsia="zh-CN"/>
                    </w:rPr>
                  </w:pPr>
                  <w:r w:rsidRPr="00A06C34">
                    <w:rPr>
                      <w:rFonts w:eastAsiaTheme="minorEastAsia"/>
                      <w:b/>
                      <w:sz w:val="22"/>
                      <w:szCs w:val="22"/>
                      <w:lang w:eastAsia="zh-CN"/>
                    </w:rPr>
                    <w:t xml:space="preserve">Question </w:t>
                  </w:r>
                  <w:r>
                    <w:rPr>
                      <w:rFonts w:eastAsiaTheme="minorEastAsia"/>
                      <w:b/>
                      <w:sz w:val="22"/>
                      <w:szCs w:val="22"/>
                      <w:lang w:eastAsia="zh-CN"/>
                    </w:rPr>
                    <w:t>2</w:t>
                  </w:r>
                  <w:r w:rsidRPr="00A06C34">
                    <w:rPr>
                      <w:rFonts w:eastAsiaTheme="minorEastAsia"/>
                      <w:b/>
                      <w:sz w:val="22"/>
                      <w:szCs w:val="22"/>
                      <w:lang w:eastAsia="zh-CN"/>
                    </w:rPr>
                    <w:t>:</w:t>
                  </w:r>
                  <w:r>
                    <w:rPr>
                      <w:rFonts w:eastAsiaTheme="minorEastAsia"/>
                      <w:b/>
                      <w:sz w:val="22"/>
                      <w:szCs w:val="22"/>
                      <w:lang w:eastAsia="zh-CN"/>
                    </w:rPr>
                    <w:t xml:space="preserve"> </w:t>
                  </w:r>
                  <w:r>
                    <w:rPr>
                      <w:rFonts w:eastAsiaTheme="minorEastAsia"/>
                      <w:sz w:val="22"/>
                      <w:szCs w:val="22"/>
                      <w:lang w:val="en-US" w:eastAsia="zh-CN"/>
                    </w:rPr>
                    <w:t xml:space="preserve">Whether </w:t>
                  </w:r>
                  <w:r w:rsidRPr="009926E6">
                    <w:rPr>
                      <w:sz w:val="22"/>
                      <w:szCs w:val="22"/>
                      <w:lang w:val="en-US"/>
                    </w:rPr>
                    <w:t>the number of PUSCHs for different TBs in a slot is based on 5-12, 5-12a, 5-12b, 5-13d, 5-13e, 5-13f features from Rel-15</w:t>
                  </w:r>
                  <w:r>
                    <w:rPr>
                      <w:sz w:val="22"/>
                      <w:szCs w:val="22"/>
                      <w:lang w:val="en-US"/>
                    </w:rPr>
                    <w:t xml:space="preserve">? </w:t>
                  </w:r>
                  <w:r>
                    <w:rPr>
                      <w:rFonts w:eastAsiaTheme="minorEastAsia"/>
                      <w:sz w:val="22"/>
                      <w:szCs w:val="22"/>
                      <w:lang w:val="en-US" w:eastAsia="zh-CN"/>
                    </w:rPr>
                    <w:t>Details or examples can be seen in the comment from Qualcomm</w:t>
                  </w:r>
                </w:p>
                <w:p w14:paraId="56BF236A" w14:textId="77777777" w:rsidR="00B82C51" w:rsidRDefault="00B82C51" w:rsidP="00BF5543">
                  <w:pPr>
                    <w:spacing w:beforeLines="50" w:before="120"/>
                    <w:rPr>
                      <w:rFonts w:eastAsiaTheme="minorEastAsia"/>
                      <w:b/>
                      <w:szCs w:val="24"/>
                      <w:u w:val="single"/>
                      <w:lang w:eastAsia="zh-CN"/>
                    </w:rPr>
                  </w:pPr>
                  <w:r w:rsidRPr="003A72BF">
                    <w:rPr>
                      <w:rFonts w:eastAsiaTheme="minorEastAsia" w:hint="eastAsia"/>
                      <w:b/>
                      <w:szCs w:val="24"/>
                      <w:u w:val="single"/>
                      <w:lang w:eastAsia="zh-CN"/>
                    </w:rPr>
                    <w:t>C</w:t>
                  </w:r>
                  <w:r w:rsidRPr="003A72BF">
                    <w:rPr>
                      <w:rFonts w:eastAsiaTheme="minorEastAsia"/>
                      <w:b/>
                      <w:szCs w:val="24"/>
                      <w:u w:val="single"/>
                      <w:lang w:eastAsia="zh-CN"/>
                    </w:rPr>
                    <w:t>ompany position</w:t>
                  </w:r>
                </w:p>
                <w:p w14:paraId="7DBE7943" w14:textId="77777777" w:rsidR="00B82C51" w:rsidRDefault="00B82C51" w:rsidP="00BF5543">
                  <w:pPr>
                    <w:spacing w:beforeLines="50" w:before="120"/>
                    <w:rPr>
                      <w:rFonts w:eastAsiaTheme="minorEastAsia"/>
                      <w:szCs w:val="24"/>
                      <w:lang w:eastAsia="zh-CN"/>
                    </w:rPr>
                  </w:pPr>
                  <w:r>
                    <w:rPr>
                      <w:rFonts w:eastAsiaTheme="minorEastAsia" w:hint="eastAsia"/>
                      <w:szCs w:val="24"/>
                      <w:lang w:eastAsia="zh-CN"/>
                    </w:rPr>
                    <w:t>Yes</w:t>
                  </w:r>
                  <w:r>
                    <w:rPr>
                      <w:rFonts w:eastAsiaTheme="minorEastAsia"/>
                      <w:szCs w:val="24"/>
                      <w:lang w:eastAsia="zh-CN"/>
                    </w:rPr>
                    <w:t xml:space="preserve">: Ericsson, OPPO, ZTE, Nokia (higher number than Rel-15), Huawei/HiSilicon, Intel, Qualcomm, Apple, </w:t>
                  </w:r>
                </w:p>
                <w:p w14:paraId="0F3F04CA" w14:textId="77777777" w:rsidR="00B82C51" w:rsidRDefault="00B82C51" w:rsidP="00BF5543">
                  <w:pPr>
                    <w:spacing w:beforeLines="50" w:before="120"/>
                    <w:rPr>
                      <w:rFonts w:eastAsiaTheme="minorEastAsia"/>
                      <w:szCs w:val="24"/>
                      <w:lang w:eastAsia="zh-CN"/>
                    </w:rPr>
                  </w:pPr>
                  <w:r>
                    <w:rPr>
                      <w:rFonts w:eastAsiaTheme="minorEastAsia"/>
                      <w:szCs w:val="24"/>
                      <w:lang w:eastAsia="zh-CN"/>
                    </w:rPr>
                    <w:t>No: Samsung</w:t>
                  </w:r>
                </w:p>
                <w:p w14:paraId="7FA78030" w14:textId="77777777" w:rsidR="00B82C51" w:rsidRDefault="00B82C51" w:rsidP="00BF5543">
                  <w:pPr>
                    <w:spacing w:beforeLines="50" w:before="120"/>
                    <w:rPr>
                      <w:rFonts w:eastAsiaTheme="minorEastAsia"/>
                      <w:szCs w:val="24"/>
                      <w:lang w:eastAsia="zh-CN"/>
                    </w:rPr>
                  </w:pPr>
                  <w:r>
                    <w:rPr>
                      <w:rFonts w:eastAsiaTheme="minorEastAsia"/>
                      <w:szCs w:val="24"/>
                      <w:lang w:eastAsia="zh-CN"/>
                    </w:rPr>
                    <w:t>Reuse Rel-15: NTT DOCOMO</w:t>
                  </w:r>
                </w:p>
                <w:p w14:paraId="57EDA43A" w14:textId="77777777" w:rsidR="00B82C51" w:rsidRDefault="00B82C51" w:rsidP="00BF5543">
                  <w:pPr>
                    <w:spacing w:beforeLines="50" w:before="120"/>
                    <w:rPr>
                      <w:rFonts w:eastAsiaTheme="minorEastAsia"/>
                      <w:szCs w:val="24"/>
                      <w:lang w:eastAsia="zh-CN"/>
                    </w:rPr>
                  </w:pPr>
                </w:p>
                <w:p w14:paraId="52C22966" w14:textId="77777777" w:rsidR="00B82C51" w:rsidRDefault="00B82C51" w:rsidP="00BF5543">
                  <w:pPr>
                    <w:spacing w:beforeLines="50" w:before="120"/>
                    <w:rPr>
                      <w:rFonts w:eastAsiaTheme="minorEastAsia"/>
                      <w:szCs w:val="24"/>
                      <w:lang w:eastAsia="zh-CN"/>
                    </w:rPr>
                  </w:pPr>
                  <w:r w:rsidRPr="009B300E">
                    <w:rPr>
                      <w:rFonts w:eastAsiaTheme="minorEastAsia" w:hint="eastAsia"/>
                      <w:b/>
                      <w:szCs w:val="24"/>
                      <w:lang w:eastAsia="zh-CN"/>
                    </w:rPr>
                    <w:t>Ra</w:t>
                  </w:r>
                  <w:r w:rsidRPr="009B300E">
                    <w:rPr>
                      <w:rFonts w:eastAsiaTheme="minorEastAsia"/>
                      <w:b/>
                      <w:szCs w:val="24"/>
                      <w:lang w:eastAsia="zh-CN"/>
                    </w:rPr>
                    <w:t>pporteure view</w:t>
                  </w:r>
                  <w:r>
                    <w:rPr>
                      <w:rFonts w:eastAsiaTheme="minorEastAsia"/>
                      <w:szCs w:val="24"/>
                      <w:lang w:eastAsia="zh-CN"/>
                    </w:rPr>
                    <w:t xml:space="preserve">: It seems the majority view is yes. However, it seems if we add it corresponding FG 11-5, then we don't need to repeat it here.  </w:t>
                  </w:r>
                </w:p>
                <w:tbl>
                  <w:tblPr>
                    <w:tblStyle w:val="aff2"/>
                    <w:tblW w:w="0" w:type="auto"/>
                    <w:tblInd w:w="137" w:type="dxa"/>
                    <w:tblLook w:val="04A0" w:firstRow="1" w:lastRow="0" w:firstColumn="1" w:lastColumn="0" w:noHBand="0" w:noVBand="1"/>
                  </w:tblPr>
                  <w:tblGrid>
                    <w:gridCol w:w="2562"/>
                    <w:gridCol w:w="12993"/>
                  </w:tblGrid>
                  <w:tr w:rsidR="00B82C51" w:rsidRPr="00004C3F" w14:paraId="4FE4BA9D"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BB1035"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9BF83"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0797C2D4" w14:textId="77777777" w:rsidTr="00BF5543">
                    <w:tc>
                      <w:tcPr>
                        <w:tcW w:w="2562" w:type="dxa"/>
                        <w:tcBorders>
                          <w:top w:val="single" w:sz="4" w:space="0" w:color="auto"/>
                          <w:left w:val="single" w:sz="4" w:space="0" w:color="auto"/>
                          <w:bottom w:val="single" w:sz="4" w:space="0" w:color="auto"/>
                          <w:right w:val="single" w:sz="4" w:space="0" w:color="auto"/>
                        </w:tcBorders>
                      </w:tcPr>
                      <w:p w14:paraId="14D7F174" w14:textId="77777777" w:rsidR="00B82C51" w:rsidRPr="006F7802" w:rsidRDefault="00B82C51" w:rsidP="00BF5543">
                        <w:pPr>
                          <w:spacing w:beforeLines="50" w:before="120"/>
                          <w:rPr>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3B56AF81" w14:textId="77777777" w:rsidR="00B82C51" w:rsidRPr="00626CE3" w:rsidRDefault="00B82C51" w:rsidP="00BF5543">
                        <w:pPr>
                          <w:spacing w:beforeLines="50" w:before="120"/>
                          <w:rPr>
                            <w:i/>
                            <w:kern w:val="2"/>
                            <w:lang w:eastAsia="zh-CN"/>
                          </w:rPr>
                        </w:pPr>
                      </w:p>
                    </w:tc>
                  </w:tr>
                </w:tbl>
                <w:p w14:paraId="641A061F" w14:textId="77777777" w:rsidR="00B82C51" w:rsidRPr="00907922" w:rsidRDefault="00B82C51" w:rsidP="00BF5543">
                  <w:pPr>
                    <w:spacing w:beforeLines="50" w:before="120"/>
                    <w:rPr>
                      <w:rFonts w:eastAsiaTheme="minorEastAsia"/>
                      <w:szCs w:val="24"/>
                      <w:lang w:eastAsia="zh-CN"/>
                    </w:rPr>
                  </w:pPr>
                </w:p>
              </w:tc>
            </w:tr>
          </w:tbl>
          <w:p w14:paraId="544D5728" w14:textId="77777777" w:rsidR="00B82C51" w:rsidRPr="00271D08" w:rsidRDefault="00B82C51" w:rsidP="00BF5543">
            <w:pPr>
              <w:rPr>
                <w:rFonts w:eastAsiaTheme="minorEastAsia"/>
                <w:sz w:val="22"/>
                <w:szCs w:val="22"/>
                <w:lang w:val="en-US" w:eastAsia="zh-CN"/>
              </w:rPr>
            </w:pPr>
          </w:p>
          <w:p w14:paraId="36157D30" w14:textId="77777777" w:rsidR="00B82C51" w:rsidRPr="00271D08" w:rsidRDefault="00B82C51" w:rsidP="00546021">
            <w:pPr>
              <w:pStyle w:val="affa"/>
              <w:numPr>
                <w:ilvl w:val="0"/>
                <w:numId w:val="21"/>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 xml:space="preserve">Whether to have a set of basic UE features for eURLLC? </w:t>
            </w:r>
          </w:p>
          <w:tbl>
            <w:tblPr>
              <w:tblStyle w:val="aff2"/>
              <w:tblW w:w="0" w:type="auto"/>
              <w:tblInd w:w="877" w:type="dxa"/>
              <w:tblLook w:val="04A0" w:firstRow="1" w:lastRow="0" w:firstColumn="1" w:lastColumn="0" w:noHBand="0" w:noVBand="1"/>
            </w:tblPr>
            <w:tblGrid>
              <w:gridCol w:w="1985"/>
              <w:gridCol w:w="15918"/>
            </w:tblGrid>
            <w:tr w:rsidR="00B82C51" w:rsidRPr="00004C3F" w14:paraId="6214BF04" w14:textId="77777777" w:rsidTr="00BF5543">
              <w:tc>
                <w:tcPr>
                  <w:tcW w:w="198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70643D"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59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C27523"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6FE83AA5" w14:textId="77777777" w:rsidTr="00BF5543">
              <w:tc>
                <w:tcPr>
                  <w:tcW w:w="1985" w:type="dxa"/>
                  <w:tcBorders>
                    <w:top w:val="single" w:sz="4" w:space="0" w:color="auto"/>
                    <w:left w:val="single" w:sz="4" w:space="0" w:color="auto"/>
                    <w:bottom w:val="single" w:sz="4" w:space="0" w:color="auto"/>
                    <w:right w:val="single" w:sz="4" w:space="0" w:color="auto"/>
                  </w:tcBorders>
                </w:tcPr>
                <w:p w14:paraId="50F0EDAB" w14:textId="77777777" w:rsidR="00B82C51" w:rsidRPr="006F7802" w:rsidRDefault="00B82C51" w:rsidP="00BF5543">
                  <w:pPr>
                    <w:spacing w:beforeLines="50" w:before="120"/>
                    <w:rPr>
                      <w:rFonts w:eastAsiaTheme="minorEastAsia"/>
                      <w:i/>
                      <w:kern w:val="2"/>
                      <w:lang w:eastAsia="zh-CN"/>
                    </w:rPr>
                  </w:pPr>
                  <w:r w:rsidRPr="00AC223F">
                    <w:rPr>
                      <w:rFonts w:eastAsiaTheme="minorEastAsia" w:hint="eastAsia"/>
                      <w:kern w:val="2"/>
                      <w:lang w:eastAsia="zh-CN"/>
                    </w:rPr>
                    <w:t>v</w:t>
                  </w:r>
                  <w:r w:rsidRPr="00AC223F">
                    <w:rPr>
                      <w:rFonts w:eastAsiaTheme="minorEastAsia"/>
                      <w:kern w:val="2"/>
                      <w:lang w:eastAsia="zh-CN"/>
                    </w:rPr>
                    <w:t>ivo</w:t>
                  </w:r>
                </w:p>
              </w:tc>
              <w:tc>
                <w:tcPr>
                  <w:tcW w:w="15918" w:type="dxa"/>
                  <w:tcBorders>
                    <w:top w:val="single" w:sz="4" w:space="0" w:color="auto"/>
                    <w:left w:val="single" w:sz="4" w:space="0" w:color="auto"/>
                    <w:bottom w:val="single" w:sz="4" w:space="0" w:color="auto"/>
                    <w:right w:val="single" w:sz="4" w:space="0" w:color="auto"/>
                  </w:tcBorders>
                </w:tcPr>
                <w:p w14:paraId="45DAA491" w14:textId="77777777" w:rsidR="00B82C51" w:rsidRPr="00626CE3" w:rsidRDefault="00B82C51" w:rsidP="00BF5543">
                  <w:pPr>
                    <w:spacing w:beforeLines="50" w:before="120"/>
                    <w:rPr>
                      <w:i/>
                      <w:kern w:val="2"/>
                      <w:lang w:eastAsia="zh-CN"/>
                    </w:rPr>
                  </w:pPr>
                  <w:r w:rsidRPr="00AC223F">
                    <w:rPr>
                      <w:rFonts w:eastAsiaTheme="minorEastAsia"/>
                      <w:kern w:val="2"/>
                      <w:lang w:eastAsia="zh-CN"/>
                    </w:rPr>
                    <w:t xml:space="preserve">It may be difficult to define a single set of feature groups for URLLC, as the URLLC service requirement are quite different. If necessary, it may be possible to discuss a set of feature groups for low latency and a set of feature groups for high reliability. </w:t>
                  </w:r>
                </w:p>
              </w:tc>
            </w:tr>
            <w:tr w:rsidR="00B82C51" w:rsidRPr="00626CE3" w14:paraId="184CF740" w14:textId="77777777" w:rsidTr="00BF5543">
              <w:tc>
                <w:tcPr>
                  <w:tcW w:w="1985" w:type="dxa"/>
                  <w:tcBorders>
                    <w:top w:val="single" w:sz="4" w:space="0" w:color="auto"/>
                    <w:left w:val="single" w:sz="4" w:space="0" w:color="auto"/>
                    <w:bottom w:val="single" w:sz="4" w:space="0" w:color="auto"/>
                    <w:right w:val="single" w:sz="4" w:space="0" w:color="auto"/>
                  </w:tcBorders>
                </w:tcPr>
                <w:p w14:paraId="3B1EC254" w14:textId="77777777" w:rsidR="00B82C51" w:rsidRPr="006F7802" w:rsidRDefault="00B82C51" w:rsidP="00BF5543">
                  <w:pPr>
                    <w:spacing w:beforeLines="50" w:before="120"/>
                    <w:rPr>
                      <w:rFonts w:eastAsiaTheme="minorEastAsia"/>
                      <w:i/>
                      <w:kern w:val="2"/>
                      <w:lang w:eastAsia="zh-CN"/>
                    </w:rPr>
                  </w:pPr>
                  <w:r>
                    <w:rPr>
                      <w:rFonts w:eastAsiaTheme="minorEastAsia"/>
                      <w:iCs/>
                      <w:kern w:val="2"/>
                      <w:lang w:eastAsia="zh-CN"/>
                    </w:rPr>
                    <w:t>Ericsson</w:t>
                  </w:r>
                </w:p>
              </w:tc>
              <w:tc>
                <w:tcPr>
                  <w:tcW w:w="15918" w:type="dxa"/>
                  <w:tcBorders>
                    <w:top w:val="single" w:sz="4" w:space="0" w:color="auto"/>
                    <w:left w:val="single" w:sz="4" w:space="0" w:color="auto"/>
                    <w:bottom w:val="single" w:sz="4" w:space="0" w:color="auto"/>
                    <w:right w:val="single" w:sz="4" w:space="0" w:color="auto"/>
                  </w:tcBorders>
                </w:tcPr>
                <w:p w14:paraId="2611EA0F" w14:textId="77777777" w:rsidR="00B82C51" w:rsidRPr="00626CE3" w:rsidRDefault="00B82C51" w:rsidP="00BF5543">
                  <w:pPr>
                    <w:spacing w:beforeLines="50" w:before="120"/>
                    <w:rPr>
                      <w:i/>
                      <w:kern w:val="2"/>
                      <w:lang w:eastAsia="zh-CN"/>
                    </w:rPr>
                  </w:pPr>
                  <w:r>
                    <w:rPr>
                      <w:iCs/>
                      <w:kern w:val="2"/>
                      <w:lang w:val="en-US" w:eastAsia="zh-CN"/>
                    </w:rPr>
                    <w:t>S</w:t>
                  </w:r>
                  <w:r w:rsidRPr="00B34CC4">
                    <w:rPr>
                      <w:iCs/>
                      <w:kern w:val="2"/>
                      <w:lang w:val="en-US" w:eastAsia="zh-CN"/>
                    </w:rPr>
                    <w:t>ince the different feature</w:t>
                  </w:r>
                  <w:r>
                    <w:rPr>
                      <w:iCs/>
                      <w:kern w:val="2"/>
                      <w:lang w:val="en-US" w:eastAsia="zh-CN"/>
                    </w:rPr>
                    <w:t xml:space="preserve"> group</w:t>
                  </w:r>
                  <w:r w:rsidRPr="00B34CC4">
                    <w:rPr>
                      <w:iCs/>
                      <w:kern w:val="2"/>
                      <w:lang w:val="en-US" w:eastAsia="zh-CN"/>
                    </w:rPr>
                    <w:t xml:space="preserve">s can be independently supported and deployed, a </w:t>
                  </w:r>
                  <w:r>
                    <w:rPr>
                      <w:iCs/>
                      <w:kern w:val="2"/>
                      <w:lang w:val="en-US" w:eastAsia="zh-CN"/>
                    </w:rPr>
                    <w:t xml:space="preserve">set of </w:t>
                  </w:r>
                  <w:r w:rsidRPr="00B34CC4">
                    <w:rPr>
                      <w:iCs/>
                      <w:kern w:val="2"/>
                      <w:lang w:val="en-US" w:eastAsia="zh-CN"/>
                    </w:rPr>
                    <w:t xml:space="preserve">basic </w:t>
                  </w:r>
                  <w:r>
                    <w:rPr>
                      <w:iCs/>
                      <w:kern w:val="2"/>
                      <w:lang w:val="en-US" w:eastAsia="zh-CN"/>
                    </w:rPr>
                    <w:t xml:space="preserve">UE </w:t>
                  </w:r>
                  <w:r w:rsidRPr="00B34CC4">
                    <w:rPr>
                      <w:iCs/>
                      <w:kern w:val="2"/>
                      <w:lang w:val="en-US" w:eastAsia="zh-CN"/>
                    </w:rPr>
                    <w:t>feature</w:t>
                  </w:r>
                  <w:r>
                    <w:rPr>
                      <w:iCs/>
                      <w:kern w:val="2"/>
                      <w:lang w:val="en-US" w:eastAsia="zh-CN"/>
                    </w:rPr>
                    <w:t>s</w:t>
                  </w:r>
                  <w:r w:rsidRPr="00B34CC4">
                    <w:rPr>
                      <w:iCs/>
                      <w:kern w:val="2"/>
                      <w:lang w:val="en-US" w:eastAsia="zh-CN"/>
                    </w:rPr>
                    <w:t xml:space="preserve"> is not that relevant.</w:t>
                  </w:r>
                </w:p>
              </w:tc>
            </w:tr>
            <w:tr w:rsidR="00B82C51" w:rsidRPr="00004C3F" w14:paraId="509BE284" w14:textId="77777777" w:rsidTr="00BF5543">
              <w:tc>
                <w:tcPr>
                  <w:tcW w:w="1985" w:type="dxa"/>
                  <w:tcBorders>
                    <w:top w:val="single" w:sz="4" w:space="0" w:color="auto"/>
                    <w:left w:val="single" w:sz="4" w:space="0" w:color="auto"/>
                    <w:bottom w:val="single" w:sz="4" w:space="0" w:color="auto"/>
                    <w:right w:val="single" w:sz="4" w:space="0" w:color="auto"/>
                  </w:tcBorders>
                </w:tcPr>
                <w:p w14:paraId="5BB615C2" w14:textId="77777777" w:rsidR="00B82C51" w:rsidRPr="00004C3F" w:rsidRDefault="00B82C51" w:rsidP="00BF5543">
                  <w:pPr>
                    <w:spacing w:beforeLines="50" w:before="120"/>
                    <w:rPr>
                      <w:i/>
                      <w:kern w:val="2"/>
                      <w:lang w:eastAsia="zh-CN"/>
                    </w:rPr>
                  </w:pPr>
                  <w:r w:rsidRPr="00671C23">
                    <w:rPr>
                      <w:rFonts w:eastAsia="Malgun Gothic" w:hint="eastAsia"/>
                      <w:kern w:val="2"/>
                      <w:lang w:eastAsia="ko-KR"/>
                    </w:rPr>
                    <w:t>LG</w:t>
                  </w:r>
                </w:p>
              </w:tc>
              <w:tc>
                <w:tcPr>
                  <w:tcW w:w="15918" w:type="dxa"/>
                  <w:tcBorders>
                    <w:top w:val="single" w:sz="4" w:space="0" w:color="auto"/>
                    <w:left w:val="single" w:sz="4" w:space="0" w:color="auto"/>
                    <w:bottom w:val="single" w:sz="4" w:space="0" w:color="auto"/>
                    <w:right w:val="single" w:sz="4" w:space="0" w:color="auto"/>
                  </w:tcBorders>
                </w:tcPr>
                <w:p w14:paraId="736DA690" w14:textId="77777777" w:rsidR="00B82C51" w:rsidRPr="00004C3F" w:rsidRDefault="00B82C51" w:rsidP="00BF5543">
                  <w:pPr>
                    <w:spacing w:beforeLines="50" w:before="120"/>
                    <w:rPr>
                      <w:i/>
                      <w:kern w:val="2"/>
                      <w:lang w:eastAsia="zh-CN"/>
                    </w:rPr>
                  </w:pPr>
                  <w:r>
                    <w:rPr>
                      <w:rFonts w:eastAsia="Malgun Gothic"/>
                      <w:kern w:val="2"/>
                      <w:lang w:eastAsia="ko-KR"/>
                    </w:rPr>
                    <w:t>No</w:t>
                  </w:r>
                  <w:r>
                    <w:rPr>
                      <w:rFonts w:eastAsia="Malgun Gothic" w:hint="eastAsia"/>
                      <w:kern w:val="2"/>
                      <w:lang w:eastAsia="ko-KR"/>
                    </w:rPr>
                    <w:t xml:space="preserve">. </w:t>
                  </w:r>
                  <w:r>
                    <w:rPr>
                      <w:rFonts w:eastAsia="Malgun Gothic"/>
                      <w:kern w:val="2"/>
                      <w:lang w:eastAsia="ko-KR"/>
                    </w:rPr>
                    <w:t xml:space="preserve">Considering enormously various use cases and the respective diverse latency/reliability requirements, we think setting a basic feature group for URLLC is highly likely to be infeasible and undesirable. </w:t>
                  </w:r>
                </w:p>
              </w:tc>
            </w:tr>
            <w:tr w:rsidR="00B82C51" w:rsidRPr="00004C3F" w14:paraId="03423213" w14:textId="77777777" w:rsidTr="00BF5543">
              <w:tc>
                <w:tcPr>
                  <w:tcW w:w="1985" w:type="dxa"/>
                  <w:tcBorders>
                    <w:top w:val="single" w:sz="4" w:space="0" w:color="auto"/>
                    <w:left w:val="single" w:sz="4" w:space="0" w:color="auto"/>
                    <w:bottom w:val="single" w:sz="4" w:space="0" w:color="auto"/>
                    <w:right w:val="single" w:sz="4" w:space="0" w:color="auto"/>
                  </w:tcBorders>
                </w:tcPr>
                <w:p w14:paraId="074DB3B4" w14:textId="77777777" w:rsidR="00B82C51" w:rsidRPr="00671C23" w:rsidRDefault="00B82C51" w:rsidP="00BF5543">
                  <w:pPr>
                    <w:spacing w:beforeLines="50" w:before="120"/>
                    <w:rPr>
                      <w:rFonts w:eastAsia="Malgun Gothic"/>
                      <w:kern w:val="2"/>
                      <w:lang w:eastAsia="ko-KR"/>
                    </w:rPr>
                  </w:pPr>
                  <w:r w:rsidRPr="000410DB">
                    <w:t>Samsung</w:t>
                  </w:r>
                </w:p>
              </w:tc>
              <w:tc>
                <w:tcPr>
                  <w:tcW w:w="15918" w:type="dxa"/>
                  <w:tcBorders>
                    <w:top w:val="single" w:sz="4" w:space="0" w:color="auto"/>
                    <w:left w:val="single" w:sz="4" w:space="0" w:color="auto"/>
                    <w:bottom w:val="single" w:sz="4" w:space="0" w:color="auto"/>
                    <w:right w:val="single" w:sz="4" w:space="0" w:color="auto"/>
                  </w:tcBorders>
                </w:tcPr>
                <w:p w14:paraId="4AF3BA63" w14:textId="77777777" w:rsidR="00B82C51" w:rsidRDefault="00B82C51" w:rsidP="00BF5543">
                  <w:pPr>
                    <w:spacing w:beforeLines="50" w:before="120"/>
                    <w:rPr>
                      <w:rFonts w:eastAsia="Malgun Gothic"/>
                      <w:kern w:val="2"/>
                      <w:lang w:eastAsia="ko-KR"/>
                    </w:rPr>
                  </w:pPr>
                  <w:r w:rsidRPr="000410DB">
                    <w:t>No need – likely to be counterproductive. There is no single set of requirements for URLLC. For example, some services may not require smaller latency than possible with Rel-15 while they may require support of different priorities (e.g. “eMBB” and “URLLC” for a UE). Other UEs/services may require smaller latency but may not require support of different priorities as, for example, there may be only a single service for the UE.</w:t>
                  </w:r>
                </w:p>
              </w:tc>
            </w:tr>
            <w:tr w:rsidR="00B82C51" w:rsidRPr="00004C3F" w14:paraId="5A11C10B" w14:textId="77777777" w:rsidTr="00BF5543">
              <w:tc>
                <w:tcPr>
                  <w:tcW w:w="1985" w:type="dxa"/>
                  <w:tcBorders>
                    <w:top w:val="single" w:sz="4" w:space="0" w:color="auto"/>
                    <w:left w:val="single" w:sz="4" w:space="0" w:color="auto"/>
                    <w:bottom w:val="single" w:sz="4" w:space="0" w:color="auto"/>
                    <w:right w:val="single" w:sz="4" w:space="0" w:color="auto"/>
                  </w:tcBorders>
                </w:tcPr>
                <w:p w14:paraId="1D87A8AB" w14:textId="77777777" w:rsidR="00B82C51" w:rsidRPr="000410DB" w:rsidRDefault="00B82C51" w:rsidP="00BF5543">
                  <w:pPr>
                    <w:spacing w:beforeLines="50" w:before="120"/>
                  </w:pPr>
                  <w:r>
                    <w:rPr>
                      <w:rFonts w:eastAsiaTheme="minorEastAsia" w:hint="eastAsia"/>
                      <w:i/>
                      <w:kern w:val="2"/>
                      <w:lang w:eastAsia="zh-CN"/>
                    </w:rPr>
                    <w:t>OPPO</w:t>
                  </w:r>
                </w:p>
              </w:tc>
              <w:tc>
                <w:tcPr>
                  <w:tcW w:w="15918" w:type="dxa"/>
                  <w:tcBorders>
                    <w:top w:val="single" w:sz="4" w:space="0" w:color="auto"/>
                    <w:left w:val="single" w:sz="4" w:space="0" w:color="auto"/>
                    <w:bottom w:val="single" w:sz="4" w:space="0" w:color="auto"/>
                    <w:right w:val="single" w:sz="4" w:space="0" w:color="auto"/>
                  </w:tcBorders>
                </w:tcPr>
                <w:p w14:paraId="785E7093" w14:textId="77777777" w:rsidR="00B82C51" w:rsidRPr="000410DB" w:rsidRDefault="00B82C51" w:rsidP="00BF5543">
                  <w:pPr>
                    <w:spacing w:beforeLines="50" w:before="120"/>
                  </w:pPr>
                  <w:r>
                    <w:rPr>
                      <w:rFonts w:eastAsiaTheme="minorEastAsia"/>
                      <w:i/>
                      <w:kern w:val="2"/>
                      <w:lang w:eastAsia="zh-CN"/>
                    </w:rPr>
                    <w:t>We do not see strong reason.</w:t>
                  </w:r>
                </w:p>
              </w:tc>
            </w:tr>
            <w:tr w:rsidR="00B82C51" w:rsidRPr="00004C3F" w14:paraId="5900E203" w14:textId="77777777" w:rsidTr="00BF5543">
              <w:tc>
                <w:tcPr>
                  <w:tcW w:w="1985" w:type="dxa"/>
                  <w:tcBorders>
                    <w:top w:val="single" w:sz="4" w:space="0" w:color="auto"/>
                    <w:left w:val="single" w:sz="4" w:space="0" w:color="auto"/>
                    <w:bottom w:val="single" w:sz="4" w:space="0" w:color="auto"/>
                    <w:right w:val="single" w:sz="4" w:space="0" w:color="auto"/>
                  </w:tcBorders>
                </w:tcPr>
                <w:p w14:paraId="7627B6C2" w14:textId="77777777" w:rsidR="00B82C51" w:rsidRDefault="00B82C51" w:rsidP="00BF5543">
                  <w:pPr>
                    <w:spacing w:beforeLines="50" w:before="120"/>
                    <w:rPr>
                      <w:rFonts w:eastAsiaTheme="minorEastAsia"/>
                      <w:i/>
                      <w:kern w:val="2"/>
                      <w:lang w:eastAsia="zh-CN"/>
                    </w:rPr>
                  </w:pPr>
                  <w:r>
                    <w:rPr>
                      <w:rFonts w:eastAsiaTheme="minorEastAsia" w:hint="eastAsia"/>
                      <w:iCs/>
                      <w:kern w:val="2"/>
                      <w:sz w:val="22"/>
                      <w:szCs w:val="22"/>
                      <w:lang w:val="en-US" w:eastAsia="zh-CN"/>
                    </w:rPr>
                    <w:t>ZTE</w:t>
                  </w:r>
                </w:p>
              </w:tc>
              <w:tc>
                <w:tcPr>
                  <w:tcW w:w="15918" w:type="dxa"/>
                  <w:tcBorders>
                    <w:top w:val="single" w:sz="4" w:space="0" w:color="auto"/>
                    <w:left w:val="single" w:sz="4" w:space="0" w:color="auto"/>
                    <w:bottom w:val="single" w:sz="4" w:space="0" w:color="auto"/>
                    <w:right w:val="single" w:sz="4" w:space="0" w:color="auto"/>
                  </w:tcBorders>
                </w:tcPr>
                <w:p w14:paraId="6C9B22AA" w14:textId="77777777" w:rsidR="00B82C51" w:rsidRDefault="00B82C51" w:rsidP="00BF5543">
                  <w:pPr>
                    <w:spacing w:beforeLines="50" w:before="120"/>
                    <w:rPr>
                      <w:iCs/>
                      <w:kern w:val="2"/>
                      <w:sz w:val="22"/>
                      <w:szCs w:val="22"/>
                      <w:lang w:val="en-US" w:eastAsia="zh-CN"/>
                    </w:rPr>
                  </w:pPr>
                  <w:r>
                    <w:rPr>
                      <w:rFonts w:hint="eastAsia"/>
                      <w:iCs/>
                      <w:kern w:val="2"/>
                      <w:sz w:val="22"/>
                      <w:szCs w:val="22"/>
                      <w:lang w:val="en-US" w:eastAsia="zh-CN"/>
                    </w:rPr>
                    <w:t xml:space="preserve">Yes. </w:t>
                  </w:r>
                </w:p>
                <w:p w14:paraId="168DCD12" w14:textId="77777777" w:rsidR="00B82C51" w:rsidRDefault="00B82C51" w:rsidP="00BF5543">
                  <w:pPr>
                    <w:spacing w:beforeLines="50" w:before="120"/>
                    <w:rPr>
                      <w:rFonts w:eastAsiaTheme="minorEastAsia"/>
                      <w:i/>
                      <w:kern w:val="2"/>
                      <w:lang w:eastAsia="zh-CN"/>
                    </w:rPr>
                  </w:pPr>
                  <w:r>
                    <w:rPr>
                      <w:rFonts w:hint="eastAsia"/>
                      <w:iCs/>
                      <w:kern w:val="2"/>
                      <w:sz w:val="22"/>
                      <w:szCs w:val="22"/>
                      <w:lang w:val="en-US" w:eastAsia="zh-CN"/>
                    </w:rPr>
                    <w:t>In our view, defining one or more sets of basic UE features can serve the guidance to the industry to strive for a common set of technical components for certain UE type targeting at the same/similar use cases.  This would help accelerating the application of these technical components in the market if we have such guidance sooner.  For instance, we can have one basic group for use cases that are only latency sensitive, and another one for use cases with both stringent latency and reliability requirements. More specifically, take the one with requirements only on latency as an example, the basic UE feature group can contain a set of feature components that are targeting for latency reduction, e.g., mo</w:t>
                  </w:r>
                  <w:r>
                    <w:rPr>
                      <w:rFonts w:eastAsia="SimSun" w:hint="eastAsia"/>
                      <w:sz w:val="22"/>
                      <w:szCs w:val="22"/>
                      <w:lang w:eastAsia="zh-CN"/>
                    </w:rPr>
                    <w:t>re than one PUCCH for HARQ-ACK transmission within a slot</w:t>
                  </w:r>
                  <w:r>
                    <w:rPr>
                      <w:rFonts w:eastAsia="SimSun" w:hint="eastAsia"/>
                      <w:sz w:val="22"/>
                      <w:szCs w:val="22"/>
                      <w:lang w:val="en-US" w:eastAsia="zh-CN"/>
                    </w:rPr>
                    <w:t xml:space="preserve">, PUSCH repetition type B and multiple CG configurations. </w:t>
                  </w:r>
                </w:p>
              </w:tc>
            </w:tr>
            <w:tr w:rsidR="00B82C51" w:rsidRPr="00004C3F" w14:paraId="45A53ECA" w14:textId="77777777" w:rsidTr="00BF5543">
              <w:tc>
                <w:tcPr>
                  <w:tcW w:w="1985" w:type="dxa"/>
                  <w:tcBorders>
                    <w:top w:val="single" w:sz="4" w:space="0" w:color="auto"/>
                    <w:left w:val="single" w:sz="4" w:space="0" w:color="auto"/>
                    <w:bottom w:val="single" w:sz="4" w:space="0" w:color="auto"/>
                    <w:right w:val="single" w:sz="4" w:space="0" w:color="auto"/>
                  </w:tcBorders>
                </w:tcPr>
                <w:p w14:paraId="11EB68F4" w14:textId="77777777" w:rsidR="00B82C51" w:rsidRDefault="00B82C51" w:rsidP="00BF5543">
                  <w:pPr>
                    <w:spacing w:beforeLines="50" w:before="120"/>
                    <w:rPr>
                      <w:rFonts w:eastAsiaTheme="minorEastAsia"/>
                      <w:iCs/>
                      <w:kern w:val="2"/>
                      <w:sz w:val="22"/>
                      <w:szCs w:val="22"/>
                      <w:lang w:val="en-US" w:eastAsia="zh-CN"/>
                    </w:rPr>
                  </w:pPr>
                  <w:r w:rsidRPr="00A1094C">
                    <w:rPr>
                      <w:rFonts w:eastAsiaTheme="minorEastAsia"/>
                      <w:kern w:val="2"/>
                      <w:lang w:eastAsia="zh-CN"/>
                    </w:rPr>
                    <w:t>MediaTek</w:t>
                  </w:r>
                </w:p>
              </w:tc>
              <w:tc>
                <w:tcPr>
                  <w:tcW w:w="15918" w:type="dxa"/>
                  <w:tcBorders>
                    <w:top w:val="single" w:sz="4" w:space="0" w:color="auto"/>
                    <w:left w:val="single" w:sz="4" w:space="0" w:color="auto"/>
                    <w:bottom w:val="single" w:sz="4" w:space="0" w:color="auto"/>
                    <w:right w:val="single" w:sz="4" w:space="0" w:color="auto"/>
                  </w:tcBorders>
                </w:tcPr>
                <w:p w14:paraId="0F2626A5" w14:textId="77777777" w:rsidR="00B82C51" w:rsidRDefault="00B82C51" w:rsidP="00BF5543">
                  <w:pPr>
                    <w:spacing w:beforeLines="50" w:before="120"/>
                    <w:rPr>
                      <w:iCs/>
                      <w:kern w:val="2"/>
                      <w:sz w:val="22"/>
                      <w:szCs w:val="22"/>
                      <w:lang w:val="en-US" w:eastAsia="zh-CN"/>
                    </w:rPr>
                  </w:pPr>
                  <w:r w:rsidRPr="00A1094C">
                    <w:rPr>
                      <w:kern w:val="2"/>
                      <w:lang w:eastAsia="zh-CN"/>
                    </w:rPr>
                    <w:t>No need to have a set of basic UE features for eURLLC.</w:t>
                  </w:r>
                </w:p>
              </w:tc>
            </w:tr>
            <w:tr w:rsidR="00B82C51" w:rsidRPr="00004C3F" w14:paraId="5A6E15F7" w14:textId="77777777" w:rsidTr="00BF5543">
              <w:tc>
                <w:tcPr>
                  <w:tcW w:w="1985" w:type="dxa"/>
                  <w:tcBorders>
                    <w:top w:val="single" w:sz="4" w:space="0" w:color="auto"/>
                    <w:left w:val="single" w:sz="4" w:space="0" w:color="auto"/>
                    <w:bottom w:val="single" w:sz="4" w:space="0" w:color="auto"/>
                    <w:right w:val="single" w:sz="4" w:space="0" w:color="auto"/>
                  </w:tcBorders>
                </w:tcPr>
                <w:p w14:paraId="6F66A3B8" w14:textId="77777777" w:rsidR="00B82C51" w:rsidRPr="00C21961" w:rsidRDefault="00B82C51" w:rsidP="00BF5543">
                  <w:pPr>
                    <w:spacing w:beforeLines="50" w:before="120"/>
                    <w:rPr>
                      <w:kern w:val="2"/>
                    </w:rPr>
                  </w:pPr>
                  <w:r>
                    <w:rPr>
                      <w:rFonts w:hint="eastAsia"/>
                      <w:kern w:val="2"/>
                    </w:rPr>
                    <w:t>Panasonic</w:t>
                  </w:r>
                </w:p>
              </w:tc>
              <w:tc>
                <w:tcPr>
                  <w:tcW w:w="15918" w:type="dxa"/>
                  <w:tcBorders>
                    <w:top w:val="single" w:sz="4" w:space="0" w:color="auto"/>
                    <w:left w:val="single" w:sz="4" w:space="0" w:color="auto"/>
                    <w:bottom w:val="single" w:sz="4" w:space="0" w:color="auto"/>
                    <w:right w:val="single" w:sz="4" w:space="0" w:color="auto"/>
                  </w:tcBorders>
                </w:tcPr>
                <w:p w14:paraId="4FA3CFF7" w14:textId="77777777" w:rsidR="00B82C51" w:rsidRPr="00A1094C" w:rsidRDefault="00B82C51" w:rsidP="00BF5543">
                  <w:pPr>
                    <w:spacing w:beforeLines="50" w:before="120"/>
                    <w:rPr>
                      <w:kern w:val="2"/>
                      <w:lang w:eastAsia="zh-CN"/>
                    </w:rPr>
                  </w:pPr>
                  <w:r>
                    <w:rPr>
                      <w:rFonts w:hint="eastAsia"/>
                      <w:kern w:val="2"/>
                    </w:rPr>
                    <w:t xml:space="preserve">It woudl be difficult to have such basic UE feature </w:t>
                  </w:r>
                  <w:r>
                    <w:rPr>
                      <w:kern w:val="2"/>
                    </w:rPr>
                    <w:t>for eURLLC to support different usage sceanrios.</w:t>
                  </w:r>
                </w:p>
              </w:tc>
            </w:tr>
            <w:tr w:rsidR="00B82C51" w:rsidRPr="00004C3F" w14:paraId="05122D0E" w14:textId="77777777" w:rsidTr="00BF5543">
              <w:tc>
                <w:tcPr>
                  <w:tcW w:w="1985" w:type="dxa"/>
                  <w:tcBorders>
                    <w:top w:val="single" w:sz="4" w:space="0" w:color="auto"/>
                    <w:left w:val="single" w:sz="4" w:space="0" w:color="auto"/>
                    <w:bottom w:val="single" w:sz="4" w:space="0" w:color="auto"/>
                    <w:right w:val="single" w:sz="4" w:space="0" w:color="auto"/>
                  </w:tcBorders>
                </w:tcPr>
                <w:p w14:paraId="4C4D7966" w14:textId="77777777" w:rsidR="00B82C51" w:rsidRDefault="00B82C51" w:rsidP="00BF5543">
                  <w:pPr>
                    <w:spacing w:beforeLines="50" w:before="120"/>
                    <w:rPr>
                      <w:kern w:val="2"/>
                    </w:rPr>
                  </w:pPr>
                  <w:r>
                    <w:rPr>
                      <w:kern w:val="2"/>
                    </w:rPr>
                    <w:t>Nokia</w:t>
                  </w:r>
                </w:p>
              </w:tc>
              <w:tc>
                <w:tcPr>
                  <w:tcW w:w="15918" w:type="dxa"/>
                  <w:tcBorders>
                    <w:top w:val="single" w:sz="4" w:space="0" w:color="auto"/>
                    <w:left w:val="single" w:sz="4" w:space="0" w:color="auto"/>
                    <w:bottom w:val="single" w:sz="4" w:space="0" w:color="auto"/>
                    <w:right w:val="single" w:sz="4" w:space="0" w:color="auto"/>
                  </w:tcBorders>
                </w:tcPr>
                <w:p w14:paraId="533721A2" w14:textId="77777777" w:rsidR="00B82C51" w:rsidRDefault="00B82C51" w:rsidP="00BF5543">
                  <w:pPr>
                    <w:spacing w:beforeLines="50" w:before="120"/>
                    <w:rPr>
                      <w:kern w:val="2"/>
                    </w:rPr>
                  </w:pPr>
                  <w:r w:rsidRPr="000E601D">
                    <w:rPr>
                      <w:kern w:val="2"/>
                    </w:rPr>
                    <w:t>Propose to follow Approach 2 in RP-2</w:t>
                  </w:r>
                  <w:r>
                    <w:rPr>
                      <w:kern w:val="2"/>
                    </w:rPr>
                    <w:t>00502</w:t>
                  </w:r>
                  <w:r w:rsidRPr="000E601D">
                    <w:rPr>
                      <w:kern w:val="2"/>
                    </w:rPr>
                    <w:t>, details to be discussed in RAN1 and RAN</w:t>
                  </w:r>
                  <w:r>
                    <w:rPr>
                      <w:kern w:val="2"/>
                    </w:rPr>
                    <w:t xml:space="preserve"> Plenary</w:t>
                  </w:r>
                </w:p>
              </w:tc>
            </w:tr>
            <w:tr w:rsidR="00B82C51" w:rsidRPr="00004C3F" w14:paraId="28A3B550" w14:textId="77777777" w:rsidTr="00BF5543">
              <w:tc>
                <w:tcPr>
                  <w:tcW w:w="1985" w:type="dxa"/>
                  <w:tcBorders>
                    <w:top w:val="single" w:sz="4" w:space="0" w:color="auto"/>
                    <w:left w:val="single" w:sz="4" w:space="0" w:color="auto"/>
                    <w:bottom w:val="single" w:sz="4" w:space="0" w:color="auto"/>
                    <w:right w:val="single" w:sz="4" w:space="0" w:color="auto"/>
                  </w:tcBorders>
                </w:tcPr>
                <w:p w14:paraId="25572676" w14:textId="77777777" w:rsidR="00B82C51" w:rsidRDefault="00B82C51" w:rsidP="00BF5543">
                  <w:pPr>
                    <w:spacing w:beforeLines="50" w:before="120"/>
                    <w:rPr>
                      <w:kern w:val="2"/>
                    </w:rPr>
                  </w:pPr>
                  <w:r w:rsidRPr="00046280">
                    <w:rPr>
                      <w:rFonts w:eastAsiaTheme="minorEastAsia" w:hint="eastAsia"/>
                      <w:kern w:val="2"/>
                      <w:sz w:val="21"/>
                      <w:szCs w:val="21"/>
                      <w:lang w:eastAsia="zh-CN"/>
                    </w:rPr>
                    <w:t>H</w:t>
                  </w:r>
                  <w:r w:rsidRPr="00046280">
                    <w:rPr>
                      <w:rFonts w:eastAsiaTheme="minorEastAsia"/>
                      <w:kern w:val="2"/>
                      <w:sz w:val="21"/>
                      <w:szCs w:val="21"/>
                      <w:lang w:eastAsia="zh-CN"/>
                    </w:rPr>
                    <w:t>uawei, HiSilicon</w:t>
                  </w:r>
                </w:p>
              </w:tc>
              <w:tc>
                <w:tcPr>
                  <w:tcW w:w="15918" w:type="dxa"/>
                  <w:tcBorders>
                    <w:top w:val="single" w:sz="4" w:space="0" w:color="auto"/>
                    <w:left w:val="single" w:sz="4" w:space="0" w:color="auto"/>
                    <w:bottom w:val="single" w:sz="4" w:space="0" w:color="auto"/>
                    <w:right w:val="single" w:sz="4" w:space="0" w:color="auto"/>
                  </w:tcBorders>
                </w:tcPr>
                <w:p w14:paraId="1B6B556F" w14:textId="77777777" w:rsidR="00B82C51" w:rsidRPr="00046280" w:rsidRDefault="00B82C51" w:rsidP="00BF5543">
                  <w:pPr>
                    <w:spacing w:beforeLines="50" w:before="120"/>
                    <w:rPr>
                      <w:rFonts w:eastAsiaTheme="minorEastAsia"/>
                      <w:kern w:val="2"/>
                      <w:sz w:val="21"/>
                      <w:szCs w:val="21"/>
                      <w:lang w:eastAsia="zh-CN"/>
                    </w:rPr>
                  </w:pPr>
                  <w:r w:rsidRPr="00046280">
                    <w:rPr>
                      <w:rFonts w:eastAsiaTheme="minorEastAsia" w:hint="eastAsia"/>
                      <w:kern w:val="2"/>
                      <w:sz w:val="21"/>
                      <w:szCs w:val="21"/>
                      <w:lang w:eastAsia="zh-CN"/>
                    </w:rPr>
                    <w:t>Y</w:t>
                  </w:r>
                  <w:r w:rsidRPr="00046280">
                    <w:rPr>
                      <w:rFonts w:eastAsiaTheme="minorEastAsia"/>
                      <w:kern w:val="2"/>
                      <w:sz w:val="21"/>
                      <w:szCs w:val="21"/>
                      <w:lang w:eastAsia="zh-CN"/>
                    </w:rPr>
                    <w:t xml:space="preserve">es. </w:t>
                  </w:r>
                  <w:bookmarkStart w:id="11" w:name="OLE_LINK15"/>
                  <w:r w:rsidRPr="00046280">
                    <w:rPr>
                      <w:rFonts w:eastAsiaTheme="minorEastAsia"/>
                      <w:kern w:val="2"/>
                      <w:sz w:val="21"/>
                      <w:szCs w:val="21"/>
                      <w:lang w:eastAsia="zh-CN"/>
                    </w:rPr>
                    <w:t xml:space="preserve">Defining the basic feature group(s) for URLLC is beneficial for enabling a speeding up of basic URLLC support in vertical industry, thus making some effort here is worthwhile. In general all the feature groups in the list can contribute to both low latency and high reliability to some extent. The more feature groups the UE and gNB support, the tighter the requirement can be met. Some companies seem have the concern on UE implementation if many feature groups are required to be implemented from the beginning. To leave some flexibility on UE implementation, at this stage we can consider to define basic feature group(s) only for single purpose first, e.g. defining basic feature groups for achieving low latency and defining basic feature groups for achieving high reliability, and then later if needed some UE with higher capability can support the combination of basic feature groups to meet tighter requirement in terms of both low latency and high reliability. In addition, in this way there is some flexibility to tailor it for a specific use case considering potential different requirements for different use cases, while speed up the support. </w:t>
                  </w:r>
                </w:p>
                <w:p w14:paraId="7FB9519F" w14:textId="77777777" w:rsidR="00B82C51" w:rsidRPr="00046280" w:rsidRDefault="00B82C51" w:rsidP="00BF5543">
                  <w:pPr>
                    <w:spacing w:beforeLines="50" w:before="120"/>
                    <w:rPr>
                      <w:rFonts w:eastAsiaTheme="minorEastAsia"/>
                      <w:color w:val="000000" w:themeColor="text1"/>
                      <w:kern w:val="2"/>
                      <w:sz w:val="21"/>
                      <w:szCs w:val="21"/>
                      <w:lang w:eastAsia="zh-CN"/>
                    </w:rPr>
                  </w:pPr>
                  <w:r w:rsidRPr="00046280">
                    <w:rPr>
                      <w:rFonts w:eastAsiaTheme="minorEastAsia"/>
                      <w:kern w:val="2"/>
                      <w:sz w:val="21"/>
                      <w:szCs w:val="21"/>
                      <w:lang w:eastAsia="zh-CN"/>
                    </w:rPr>
                    <w:t>Feature groups under URLLC and IIoT can be considered together. Following Approach 1 in RP-200502 which captures the outcome from RAN #87-e,</w:t>
                  </w:r>
                  <w:r w:rsidRPr="00046280">
                    <w:rPr>
                      <w:rFonts w:eastAsiaTheme="minorEastAsia"/>
                      <w:color w:val="000000" w:themeColor="text1"/>
                      <w:kern w:val="2"/>
                      <w:sz w:val="21"/>
                      <w:szCs w:val="21"/>
                      <w:lang w:eastAsia="zh-CN"/>
                    </w:rPr>
                    <w:t xml:space="preserve"> </w:t>
                  </w:r>
                  <w:r w:rsidRPr="00046280">
                    <w:rPr>
                      <w:iCs/>
                      <w:color w:val="000000" w:themeColor="text1"/>
                      <w:sz w:val="21"/>
                      <w:szCs w:val="21"/>
                    </w:rPr>
                    <w:t>we can define both the basic feature groups for achieving high reliability and the basic feature groups for achieving low latency. For example, the following</w:t>
                  </w:r>
                  <w:r w:rsidRPr="00046280">
                    <w:rPr>
                      <w:rFonts w:eastAsiaTheme="minorEastAsia"/>
                      <w:color w:val="000000" w:themeColor="text1"/>
                      <w:kern w:val="2"/>
                      <w:sz w:val="21"/>
                      <w:szCs w:val="21"/>
                      <w:lang w:eastAsia="zh-CN"/>
                    </w:rPr>
                    <w:t xml:space="preserve"> can be considered for defining basic UE feature groups in RAN1 for URLLC and IIoT:</w:t>
                  </w:r>
                </w:p>
                <w:p w14:paraId="037D39DA" w14:textId="77777777" w:rsidR="00B82C51" w:rsidRPr="00046280" w:rsidRDefault="00B82C51" w:rsidP="00BF5543">
                  <w:pPr>
                    <w:spacing w:beforeLines="50" w:before="120"/>
                    <w:rPr>
                      <w:rFonts w:eastAsiaTheme="minorEastAsia"/>
                      <w:kern w:val="2"/>
                      <w:sz w:val="21"/>
                      <w:szCs w:val="21"/>
                      <w:lang w:eastAsia="zh-CN"/>
                    </w:rPr>
                  </w:pPr>
                  <w:r w:rsidRPr="00046280">
                    <w:rPr>
                      <w:rFonts w:eastAsiaTheme="minorEastAsia"/>
                      <w:kern w:val="2"/>
                      <w:sz w:val="21"/>
                      <w:szCs w:val="21"/>
                      <w:lang w:eastAsia="zh-CN"/>
                    </w:rPr>
                    <w:t xml:space="preserve">Basic feature groups for achieving high reliability: FG 11-1, FG 11-5 </w:t>
                  </w:r>
                </w:p>
                <w:p w14:paraId="762101AF" w14:textId="77777777" w:rsidR="00B82C51" w:rsidRPr="00046280" w:rsidRDefault="00B82C51" w:rsidP="00BF5543">
                  <w:pPr>
                    <w:spacing w:beforeLines="50" w:before="120"/>
                    <w:rPr>
                      <w:rFonts w:eastAsiaTheme="minorEastAsia"/>
                      <w:kern w:val="2"/>
                      <w:sz w:val="21"/>
                      <w:szCs w:val="21"/>
                      <w:lang w:eastAsia="zh-CN"/>
                    </w:rPr>
                  </w:pPr>
                  <w:r w:rsidRPr="00046280">
                    <w:rPr>
                      <w:rFonts w:eastAsiaTheme="minorEastAsia"/>
                      <w:kern w:val="2"/>
                      <w:sz w:val="21"/>
                      <w:szCs w:val="21"/>
                      <w:lang w:eastAsia="zh-CN"/>
                    </w:rPr>
                    <w:t>Basic feature groups for achieving low latency: FG 11-2, FG 11-3, FG 11-9, FG 12-2</w:t>
                  </w:r>
                </w:p>
                <w:p w14:paraId="6B4A9E31" w14:textId="77777777" w:rsidR="00B82C51" w:rsidRDefault="00B82C51" w:rsidP="00BF5543">
                  <w:pPr>
                    <w:spacing w:beforeLines="50" w:before="120"/>
                    <w:rPr>
                      <w:kern w:val="2"/>
                    </w:rPr>
                  </w:pPr>
                  <w:r w:rsidRPr="00046280">
                    <w:rPr>
                      <w:rFonts w:eastAsiaTheme="minorEastAsia"/>
                      <w:kern w:val="2"/>
                      <w:sz w:val="21"/>
                      <w:szCs w:val="21"/>
                      <w:lang w:eastAsia="zh-CN"/>
                    </w:rPr>
                    <w:t xml:space="preserve">Note that the above grouping is based on the main benefit of a feature group, though as expressed above that all feature groups can contribute to low latency and high reliability to some extent. Intra-UE prioritization related feature group like FG 12-1 and FG 11-4 can belong to the group of achieving low latency, however it is for the case of mixing eMBB and URLLC, thus probably can be considered at later stage. Inter-UE multiplexing related feature group like FG 11-7 and 11-8 is mainly for eMBB UE, and also aim for mixing eMBB and URLLC scenario, thus can also be considered at later stage.   </w:t>
                  </w:r>
                  <w:bookmarkEnd w:id="11"/>
                </w:p>
              </w:tc>
            </w:tr>
            <w:tr w:rsidR="00B82C51" w:rsidRPr="00004C3F" w14:paraId="2455CBFE" w14:textId="77777777" w:rsidTr="00BF5543">
              <w:tc>
                <w:tcPr>
                  <w:tcW w:w="1985" w:type="dxa"/>
                  <w:tcBorders>
                    <w:top w:val="single" w:sz="4" w:space="0" w:color="auto"/>
                    <w:left w:val="single" w:sz="4" w:space="0" w:color="auto"/>
                    <w:bottom w:val="single" w:sz="4" w:space="0" w:color="auto"/>
                    <w:right w:val="single" w:sz="4" w:space="0" w:color="auto"/>
                  </w:tcBorders>
                </w:tcPr>
                <w:p w14:paraId="2B6F8D1D" w14:textId="77777777" w:rsidR="00B82C51" w:rsidRPr="00B81236" w:rsidRDefault="00B82C51" w:rsidP="00BF5543">
                  <w:pPr>
                    <w:spacing w:beforeLines="50" w:before="120"/>
                    <w:rPr>
                      <w:rFonts w:eastAsiaTheme="minorEastAsia"/>
                      <w:color w:val="7030A0"/>
                      <w:kern w:val="2"/>
                      <w:sz w:val="21"/>
                      <w:szCs w:val="21"/>
                      <w:lang w:eastAsia="zh-CN"/>
                    </w:rPr>
                  </w:pPr>
                  <w:r w:rsidRPr="00B81236">
                    <w:rPr>
                      <w:rFonts w:eastAsiaTheme="minorEastAsia"/>
                      <w:color w:val="7030A0"/>
                      <w:kern w:val="2"/>
                      <w:sz w:val="21"/>
                      <w:szCs w:val="21"/>
                      <w:lang w:eastAsia="zh-CN"/>
                    </w:rPr>
                    <w:t>FUTUREWEI</w:t>
                  </w:r>
                </w:p>
              </w:tc>
              <w:tc>
                <w:tcPr>
                  <w:tcW w:w="15918" w:type="dxa"/>
                  <w:tcBorders>
                    <w:top w:val="single" w:sz="4" w:space="0" w:color="auto"/>
                    <w:left w:val="single" w:sz="4" w:space="0" w:color="auto"/>
                    <w:bottom w:val="single" w:sz="4" w:space="0" w:color="auto"/>
                    <w:right w:val="single" w:sz="4" w:space="0" w:color="auto"/>
                  </w:tcBorders>
                </w:tcPr>
                <w:p w14:paraId="71855D36" w14:textId="77777777" w:rsidR="00B82C51" w:rsidRPr="00B81236" w:rsidRDefault="00B82C51" w:rsidP="00BF5543">
                  <w:pPr>
                    <w:spacing w:beforeLines="50" w:before="120"/>
                    <w:rPr>
                      <w:rFonts w:eastAsiaTheme="minorEastAsia"/>
                      <w:color w:val="7030A0"/>
                      <w:kern w:val="2"/>
                      <w:sz w:val="21"/>
                      <w:szCs w:val="21"/>
                      <w:lang w:eastAsia="zh-CN"/>
                    </w:rPr>
                  </w:pPr>
                  <w:r>
                    <w:rPr>
                      <w:rFonts w:eastAsiaTheme="minorEastAsia"/>
                      <w:color w:val="7030A0"/>
                      <w:kern w:val="2"/>
                      <w:sz w:val="21"/>
                      <w:szCs w:val="21"/>
                      <w:lang w:eastAsia="zh-CN"/>
                    </w:rPr>
                    <w:t xml:space="preserve">It would speed deployment and adoption of URLLC features if operators could count on UEs that “support URLLC” to always have a number of basic rel-16 (and rel-15!) features supported. It should be further discussed which features are considered basic features. To address the comments in RAN discussion on low latency versus high reliability, high level basic features for both of these can be discussed, with one or more other dependent basic features identified. </w:t>
                  </w:r>
                </w:p>
              </w:tc>
            </w:tr>
            <w:tr w:rsidR="00B82C51" w:rsidRPr="00004C3F" w14:paraId="21FC013A" w14:textId="77777777" w:rsidTr="00BF5543">
              <w:tc>
                <w:tcPr>
                  <w:tcW w:w="1985" w:type="dxa"/>
                  <w:tcBorders>
                    <w:top w:val="single" w:sz="4" w:space="0" w:color="auto"/>
                    <w:left w:val="single" w:sz="4" w:space="0" w:color="auto"/>
                    <w:bottom w:val="single" w:sz="4" w:space="0" w:color="auto"/>
                    <w:right w:val="single" w:sz="4" w:space="0" w:color="auto"/>
                  </w:tcBorders>
                </w:tcPr>
                <w:p w14:paraId="0A7F8DFE" w14:textId="77777777" w:rsidR="00B82C51" w:rsidRPr="00B8251A" w:rsidRDefault="00B82C51" w:rsidP="00BF5543">
                  <w:pPr>
                    <w:spacing w:beforeLines="50" w:before="120"/>
                    <w:rPr>
                      <w:rFonts w:eastAsiaTheme="minorEastAsia"/>
                      <w:color w:val="7030A0"/>
                      <w:kern w:val="2"/>
                      <w:sz w:val="21"/>
                      <w:szCs w:val="21"/>
                      <w:lang w:eastAsia="zh-CN"/>
                    </w:rPr>
                  </w:pPr>
                  <w:r w:rsidRPr="00B8251A">
                    <w:rPr>
                      <w:rFonts w:eastAsia="Times New Roman"/>
                      <w:szCs w:val="24"/>
                    </w:rPr>
                    <w:t>Intel</w:t>
                  </w:r>
                </w:p>
              </w:tc>
              <w:tc>
                <w:tcPr>
                  <w:tcW w:w="15918" w:type="dxa"/>
                  <w:tcBorders>
                    <w:top w:val="single" w:sz="4" w:space="0" w:color="auto"/>
                    <w:left w:val="single" w:sz="4" w:space="0" w:color="auto"/>
                    <w:bottom w:val="single" w:sz="4" w:space="0" w:color="auto"/>
                    <w:right w:val="single" w:sz="4" w:space="0" w:color="auto"/>
                  </w:tcBorders>
                </w:tcPr>
                <w:p w14:paraId="5A76FE06" w14:textId="77777777" w:rsidR="00B82C51" w:rsidRPr="00B8251A" w:rsidRDefault="00B82C51" w:rsidP="00BF5543">
                  <w:pPr>
                    <w:spacing w:beforeLines="50" w:before="120"/>
                    <w:rPr>
                      <w:rFonts w:eastAsiaTheme="minorEastAsia"/>
                      <w:color w:val="7030A0"/>
                      <w:kern w:val="2"/>
                      <w:sz w:val="21"/>
                      <w:szCs w:val="21"/>
                      <w:lang w:eastAsia="zh-CN"/>
                    </w:rPr>
                  </w:pPr>
                  <w:r w:rsidRPr="00B8251A">
                    <w:rPr>
                      <w:rFonts w:eastAsia="Times New Roman"/>
                      <w:szCs w:val="24"/>
                    </w:rPr>
                    <w:t>No, there is no technical basis to try to define a “basic set of features for URLLC”. Given the diverse set of use cases and requirements that relate to various combinations of latency and reliability, there is no justification to assume a particular set of QoS targets, or to cherry-pick certain feature groups/components over others. All feature groups (FGs) developed as part of Rel-16 eURLLC either help with reducing latency or increasing reliability or both, and we don’t see certain features as “more basic” than others. Different combinations of FGs can be useful in different scenarios and use cases. Any coupling between features (e.g., via pre-requisites) should be based on functional or operational correlation between the features, not arbitrarily based on certain hypothesized use cases.</w:t>
                  </w:r>
                </w:p>
              </w:tc>
            </w:tr>
            <w:tr w:rsidR="00B82C51" w:rsidRPr="00004C3F" w14:paraId="43D834B9" w14:textId="77777777" w:rsidTr="00BF5543">
              <w:tc>
                <w:tcPr>
                  <w:tcW w:w="1985" w:type="dxa"/>
                  <w:tcBorders>
                    <w:top w:val="single" w:sz="4" w:space="0" w:color="auto"/>
                    <w:left w:val="single" w:sz="4" w:space="0" w:color="auto"/>
                    <w:bottom w:val="single" w:sz="4" w:space="0" w:color="auto"/>
                    <w:right w:val="single" w:sz="4" w:space="0" w:color="auto"/>
                  </w:tcBorders>
                </w:tcPr>
                <w:p w14:paraId="5BC7C7C4" w14:textId="77777777" w:rsidR="00B82C51" w:rsidRPr="00B8251A" w:rsidRDefault="00B82C51" w:rsidP="00BF5543">
                  <w:pPr>
                    <w:spacing w:beforeLines="50" w:before="120"/>
                    <w:rPr>
                      <w:rFonts w:eastAsia="Times New Roman"/>
                      <w:szCs w:val="24"/>
                    </w:rPr>
                  </w:pPr>
                  <w:r>
                    <w:rPr>
                      <w:rFonts w:eastAsiaTheme="minorEastAsia"/>
                      <w:kern w:val="2"/>
                      <w:sz w:val="21"/>
                      <w:szCs w:val="21"/>
                      <w:lang w:eastAsia="zh-CN"/>
                    </w:rPr>
                    <w:t>Qualcomm</w:t>
                  </w:r>
                </w:p>
              </w:tc>
              <w:tc>
                <w:tcPr>
                  <w:tcW w:w="15918" w:type="dxa"/>
                  <w:tcBorders>
                    <w:top w:val="single" w:sz="4" w:space="0" w:color="auto"/>
                    <w:left w:val="single" w:sz="4" w:space="0" w:color="auto"/>
                    <w:bottom w:val="single" w:sz="4" w:space="0" w:color="auto"/>
                    <w:right w:val="single" w:sz="4" w:space="0" w:color="auto"/>
                  </w:tcBorders>
                </w:tcPr>
                <w:p w14:paraId="1A477ECD" w14:textId="77777777" w:rsidR="00B82C51" w:rsidRPr="00B8251A" w:rsidRDefault="00B82C51" w:rsidP="00BF5543">
                  <w:pPr>
                    <w:spacing w:beforeLines="50" w:before="120"/>
                    <w:rPr>
                      <w:rFonts w:eastAsia="Times New Roman"/>
                      <w:szCs w:val="24"/>
                    </w:rPr>
                  </w:pPr>
                  <w:r>
                    <w:rPr>
                      <w:rFonts w:eastAsiaTheme="minorEastAsia"/>
                      <w:kern w:val="2"/>
                      <w:sz w:val="21"/>
                      <w:szCs w:val="21"/>
                      <w:lang w:eastAsia="zh-CN"/>
                    </w:rPr>
                    <w:t>No. URLLC can be low latency or high reliability with little commonality between them. There is no practical use in defining a single basic feature group for URLLC.</w:t>
                  </w:r>
                </w:p>
              </w:tc>
            </w:tr>
            <w:tr w:rsidR="00B82C51" w:rsidRPr="00004C3F" w14:paraId="55C41EC4" w14:textId="77777777" w:rsidTr="00BF5543">
              <w:tc>
                <w:tcPr>
                  <w:tcW w:w="1985" w:type="dxa"/>
                  <w:tcBorders>
                    <w:top w:val="single" w:sz="4" w:space="0" w:color="auto"/>
                    <w:left w:val="single" w:sz="4" w:space="0" w:color="auto"/>
                    <w:bottom w:val="single" w:sz="4" w:space="0" w:color="auto"/>
                    <w:right w:val="single" w:sz="4" w:space="0" w:color="auto"/>
                  </w:tcBorders>
                </w:tcPr>
                <w:p w14:paraId="586B642A" w14:textId="77777777" w:rsidR="00B82C51" w:rsidRPr="00B8251A" w:rsidRDefault="00B82C51" w:rsidP="00BF5543">
                  <w:pPr>
                    <w:spacing w:beforeLines="50" w:before="120"/>
                    <w:rPr>
                      <w:rFonts w:eastAsia="Times New Roman"/>
                      <w:szCs w:val="24"/>
                    </w:rPr>
                  </w:pPr>
                  <w:r>
                    <w:rPr>
                      <w:rFonts w:eastAsiaTheme="minorEastAsia"/>
                      <w:kern w:val="2"/>
                      <w:sz w:val="21"/>
                      <w:szCs w:val="21"/>
                      <w:lang w:eastAsia="zh-CN"/>
                    </w:rPr>
                    <w:t>Apple</w:t>
                  </w:r>
                </w:p>
              </w:tc>
              <w:tc>
                <w:tcPr>
                  <w:tcW w:w="15918" w:type="dxa"/>
                  <w:tcBorders>
                    <w:top w:val="single" w:sz="4" w:space="0" w:color="auto"/>
                    <w:left w:val="single" w:sz="4" w:space="0" w:color="auto"/>
                    <w:bottom w:val="single" w:sz="4" w:space="0" w:color="auto"/>
                    <w:right w:val="single" w:sz="4" w:space="0" w:color="auto"/>
                  </w:tcBorders>
                </w:tcPr>
                <w:p w14:paraId="2AEE799F" w14:textId="77777777" w:rsidR="00B82C51" w:rsidRDefault="00B82C51" w:rsidP="00BF5543">
                  <w:pPr>
                    <w:spacing w:beforeLines="50" w:before="120"/>
                    <w:rPr>
                      <w:iCs/>
                      <w:kern w:val="2"/>
                      <w:lang w:eastAsia="zh-CN"/>
                    </w:rPr>
                  </w:pPr>
                  <w:r>
                    <w:rPr>
                      <w:iCs/>
                      <w:kern w:val="2"/>
                      <w:lang w:eastAsia="zh-CN"/>
                    </w:rPr>
                    <w:t>No.</w:t>
                  </w:r>
                </w:p>
                <w:p w14:paraId="19BCA4DA" w14:textId="77777777" w:rsidR="00B82C51" w:rsidRDefault="00B82C51" w:rsidP="00BF5543">
                  <w:pPr>
                    <w:spacing w:beforeLines="50" w:before="120"/>
                    <w:rPr>
                      <w:iCs/>
                      <w:kern w:val="2"/>
                      <w:lang w:eastAsia="zh-CN"/>
                    </w:rPr>
                  </w:pPr>
                  <w:r w:rsidRPr="00DC43E6">
                    <w:rPr>
                      <w:iCs/>
                      <w:kern w:val="2"/>
                      <w:lang w:eastAsia="zh-CN"/>
                    </w:rPr>
                    <w:t>A number of enhancements are introduced under eURLLC/IIoT: PUSCH enhancements, SPS enhancements, configured grant enhancements, PDCCH monitoring capability, new DCI formats, PUCCH enhancements including HARQ codebooks with two priority levels, sub-slot level PUCCH transmission,  uplink cancellation</w:t>
                  </w:r>
                  <w:r>
                    <w:rPr>
                      <w:iCs/>
                      <w:kern w:val="2"/>
                      <w:lang w:eastAsia="zh-CN"/>
                    </w:rPr>
                    <w:t>/power control</w:t>
                  </w:r>
                  <w:r w:rsidRPr="00DC43E6">
                    <w:rPr>
                      <w:iCs/>
                      <w:kern w:val="2"/>
                      <w:lang w:eastAsia="zh-CN"/>
                    </w:rPr>
                    <w:t xml:space="preserve">, … </w:t>
                  </w:r>
                  <w:r>
                    <w:rPr>
                      <w:iCs/>
                      <w:kern w:val="2"/>
                      <w:lang w:eastAsia="zh-CN"/>
                    </w:rPr>
                    <w:t>, d</w:t>
                  </w:r>
                  <w:r w:rsidRPr="00DC43E6">
                    <w:rPr>
                      <w:iCs/>
                      <w:kern w:val="2"/>
                      <w:lang w:eastAsia="zh-CN"/>
                    </w:rPr>
                    <w:t>ifferent companies may</w:t>
                  </w:r>
                  <w:r>
                    <w:rPr>
                      <w:iCs/>
                      <w:kern w:val="2"/>
                      <w:lang w:eastAsia="zh-CN"/>
                    </w:rPr>
                    <w:t xml:space="preserve"> have</w:t>
                  </w:r>
                  <w:r w:rsidRPr="00DC43E6">
                    <w:rPr>
                      <w:iCs/>
                      <w:kern w:val="2"/>
                      <w:lang w:eastAsia="zh-CN"/>
                    </w:rPr>
                    <w:t xml:space="preserve"> different views on the importance of each feature. </w:t>
                  </w:r>
                </w:p>
                <w:p w14:paraId="750CFBBC" w14:textId="77777777" w:rsidR="00B82C51" w:rsidRPr="00DC43E6" w:rsidRDefault="00B82C51" w:rsidP="00BF5543">
                  <w:pPr>
                    <w:spacing w:beforeLines="50" w:before="120"/>
                    <w:rPr>
                      <w:iCs/>
                      <w:kern w:val="2"/>
                      <w:lang w:val="en-US" w:eastAsia="zh-CN"/>
                    </w:rPr>
                  </w:pPr>
                  <w:r>
                    <w:rPr>
                      <w:rFonts w:eastAsiaTheme="minorEastAsia"/>
                      <w:sz w:val="22"/>
                      <w:szCs w:val="22"/>
                      <w:lang w:val="en-US" w:eastAsia="zh-CN"/>
                    </w:rPr>
                    <w:t>To define a set of basic UE features for eURLLC</w:t>
                  </w:r>
                  <w:r w:rsidRPr="00DC43E6">
                    <w:rPr>
                      <w:iCs/>
                      <w:kern w:val="2"/>
                      <w:lang w:eastAsia="zh-CN"/>
                    </w:rPr>
                    <w:t xml:space="preserve"> </w:t>
                  </w:r>
                  <w:r>
                    <w:rPr>
                      <w:iCs/>
                      <w:kern w:val="2"/>
                      <w:lang w:eastAsia="zh-CN"/>
                    </w:rPr>
                    <w:t xml:space="preserve"> </w:t>
                  </w:r>
                  <w:r w:rsidRPr="00DC43E6">
                    <w:rPr>
                      <w:iCs/>
                      <w:kern w:val="2"/>
                      <w:lang w:eastAsia="zh-CN"/>
                    </w:rPr>
                    <w:t>may unnecessarily limit UE’s implementation flexibility, and will inevitably lead to very lengthy extra discussions in the next 2 eMeetings.</w:t>
                  </w:r>
                </w:p>
                <w:p w14:paraId="0E225283" w14:textId="77777777" w:rsidR="00B82C51" w:rsidRPr="00B8251A" w:rsidRDefault="00B82C51" w:rsidP="00BF5543">
                  <w:pPr>
                    <w:spacing w:beforeLines="50" w:before="120"/>
                    <w:rPr>
                      <w:rFonts w:eastAsia="Times New Roman"/>
                      <w:szCs w:val="24"/>
                    </w:rPr>
                  </w:pPr>
                </w:p>
              </w:tc>
            </w:tr>
            <w:tr w:rsidR="00B82C51" w:rsidRPr="00004C3F" w14:paraId="1518DE20" w14:textId="77777777" w:rsidTr="00BF5543">
              <w:tc>
                <w:tcPr>
                  <w:tcW w:w="1985" w:type="dxa"/>
                  <w:tcBorders>
                    <w:top w:val="single" w:sz="4" w:space="0" w:color="auto"/>
                    <w:left w:val="single" w:sz="4" w:space="0" w:color="auto"/>
                    <w:bottom w:val="single" w:sz="4" w:space="0" w:color="auto"/>
                    <w:right w:val="single" w:sz="4" w:space="0" w:color="auto"/>
                  </w:tcBorders>
                </w:tcPr>
                <w:p w14:paraId="5FDD215D" w14:textId="77777777" w:rsidR="00B82C51" w:rsidRPr="00FA6E98" w:rsidRDefault="00B82C51" w:rsidP="00BF5543">
                  <w:pPr>
                    <w:spacing w:beforeLines="50" w:before="120"/>
                    <w:rPr>
                      <w:szCs w:val="24"/>
                    </w:rPr>
                  </w:pPr>
                  <w:r>
                    <w:rPr>
                      <w:rFonts w:hint="eastAsia"/>
                      <w:szCs w:val="24"/>
                    </w:rPr>
                    <w:t>N</w:t>
                  </w:r>
                  <w:r>
                    <w:rPr>
                      <w:szCs w:val="24"/>
                    </w:rPr>
                    <w:t>TT DOCOMO</w:t>
                  </w:r>
                </w:p>
              </w:tc>
              <w:tc>
                <w:tcPr>
                  <w:tcW w:w="15918" w:type="dxa"/>
                  <w:tcBorders>
                    <w:top w:val="single" w:sz="4" w:space="0" w:color="auto"/>
                    <w:left w:val="single" w:sz="4" w:space="0" w:color="auto"/>
                    <w:bottom w:val="single" w:sz="4" w:space="0" w:color="auto"/>
                    <w:right w:val="single" w:sz="4" w:space="0" w:color="auto"/>
                  </w:tcBorders>
                </w:tcPr>
                <w:p w14:paraId="4155D6A9" w14:textId="77777777" w:rsidR="00B82C51" w:rsidRPr="00B8251A" w:rsidRDefault="00B82C51" w:rsidP="00BF5543">
                  <w:pPr>
                    <w:spacing w:beforeLines="50" w:before="120"/>
                    <w:rPr>
                      <w:rFonts w:eastAsia="Times New Roman"/>
                      <w:szCs w:val="24"/>
                    </w:rPr>
                  </w:pPr>
                  <w:r w:rsidRPr="004C3406">
                    <w:rPr>
                      <w:rFonts w:eastAsia="Times New Roman"/>
                      <w:szCs w:val="24"/>
                    </w:rPr>
                    <w:t>We prefer to introduce a set of basic UE features for eURLLC. As listed above, there are a lot of FGs for eURLLC. In order to meet the eURLLC service requirements, UE needs to report many capability information to gNB resulting in high overhead. Although it would be difficult to determine which FG should be included in the basic capability, at least FG11-2, FG11-3, and 11-5 should be included.</w:t>
                  </w:r>
                </w:p>
              </w:tc>
            </w:tr>
            <w:tr w:rsidR="00B82C51" w:rsidRPr="00004C3F" w14:paraId="19B26B96" w14:textId="77777777" w:rsidTr="00BF5543">
              <w:tc>
                <w:tcPr>
                  <w:tcW w:w="1985" w:type="dxa"/>
                  <w:tcBorders>
                    <w:top w:val="single" w:sz="4" w:space="0" w:color="auto"/>
                    <w:left w:val="single" w:sz="4" w:space="0" w:color="auto"/>
                    <w:bottom w:val="single" w:sz="4" w:space="0" w:color="auto"/>
                    <w:right w:val="single" w:sz="4" w:space="0" w:color="auto"/>
                  </w:tcBorders>
                </w:tcPr>
                <w:p w14:paraId="760E2519" w14:textId="77777777" w:rsidR="00B82C51" w:rsidRDefault="00B82C51" w:rsidP="00BF5543">
                  <w:pPr>
                    <w:spacing w:beforeLines="50" w:before="120"/>
                    <w:rPr>
                      <w:szCs w:val="24"/>
                    </w:rPr>
                  </w:pPr>
                  <w:bookmarkStart w:id="12" w:name="OLE_LINK17"/>
                  <w:r>
                    <w:rPr>
                      <w:rFonts w:eastAsiaTheme="minorEastAsia" w:hint="eastAsia"/>
                      <w:szCs w:val="24"/>
                      <w:lang w:eastAsia="zh-CN"/>
                    </w:rPr>
                    <w:t>R</w:t>
                  </w:r>
                  <w:r>
                    <w:rPr>
                      <w:rFonts w:eastAsiaTheme="minorEastAsia"/>
                      <w:szCs w:val="24"/>
                      <w:lang w:eastAsia="zh-CN"/>
                    </w:rPr>
                    <w:t xml:space="preserve">apporteur </w:t>
                  </w:r>
                  <w:bookmarkEnd w:id="12"/>
                </w:p>
              </w:tc>
              <w:tc>
                <w:tcPr>
                  <w:tcW w:w="15918" w:type="dxa"/>
                  <w:tcBorders>
                    <w:top w:val="single" w:sz="4" w:space="0" w:color="auto"/>
                    <w:left w:val="single" w:sz="4" w:space="0" w:color="auto"/>
                    <w:bottom w:val="single" w:sz="4" w:space="0" w:color="auto"/>
                    <w:right w:val="single" w:sz="4" w:space="0" w:color="auto"/>
                  </w:tcBorders>
                </w:tcPr>
                <w:p w14:paraId="17B2281F" w14:textId="77777777" w:rsidR="00B82C51" w:rsidRPr="00B56245" w:rsidRDefault="00B82C51" w:rsidP="00BF5543">
                  <w:pPr>
                    <w:spacing w:beforeLines="50" w:before="120"/>
                    <w:rPr>
                      <w:rFonts w:eastAsiaTheme="minorEastAsia"/>
                      <w:b/>
                      <w:szCs w:val="24"/>
                      <w:u w:val="single"/>
                      <w:lang w:eastAsia="zh-CN"/>
                    </w:rPr>
                  </w:pPr>
                  <w:r w:rsidRPr="00B56245">
                    <w:rPr>
                      <w:rFonts w:eastAsiaTheme="minorEastAsia" w:hint="eastAsia"/>
                      <w:b/>
                      <w:szCs w:val="24"/>
                      <w:u w:val="single"/>
                      <w:lang w:eastAsia="zh-CN"/>
                    </w:rPr>
                    <w:t>C</w:t>
                  </w:r>
                  <w:r w:rsidRPr="00B56245">
                    <w:rPr>
                      <w:rFonts w:eastAsiaTheme="minorEastAsia"/>
                      <w:b/>
                      <w:szCs w:val="24"/>
                      <w:u w:val="single"/>
                      <w:lang w:eastAsia="zh-CN"/>
                    </w:rPr>
                    <w:t>ompany position</w:t>
                  </w:r>
                </w:p>
                <w:p w14:paraId="28B9E071" w14:textId="77777777" w:rsidR="00B82C51" w:rsidRDefault="00B82C51" w:rsidP="00BF5543">
                  <w:pPr>
                    <w:spacing w:beforeLines="50" w:before="120"/>
                    <w:rPr>
                      <w:rFonts w:eastAsiaTheme="minorEastAsia"/>
                      <w:szCs w:val="24"/>
                      <w:lang w:eastAsia="zh-CN"/>
                    </w:rPr>
                  </w:pPr>
                  <w:r>
                    <w:rPr>
                      <w:rFonts w:eastAsiaTheme="minorEastAsia" w:hint="eastAsia"/>
                      <w:szCs w:val="24"/>
                      <w:lang w:eastAsia="zh-CN"/>
                    </w:rPr>
                    <w:t>W</w:t>
                  </w:r>
                  <w:r>
                    <w:rPr>
                      <w:rFonts w:eastAsiaTheme="minorEastAsia"/>
                      <w:szCs w:val="24"/>
                      <w:lang w:eastAsia="zh-CN"/>
                    </w:rPr>
                    <w:t>hether to define basic UE feature group(s) for eURLLC/IIoT (i.e. following Approach 1 in RP-200502)?</w:t>
                  </w:r>
                </w:p>
                <w:p w14:paraId="7DE404D9" w14:textId="77777777" w:rsidR="00B82C51" w:rsidRDefault="00B82C51" w:rsidP="00BF5543">
                  <w:pPr>
                    <w:spacing w:beforeLines="50" w:before="120"/>
                    <w:rPr>
                      <w:rFonts w:eastAsiaTheme="minorEastAsia"/>
                      <w:szCs w:val="24"/>
                      <w:lang w:eastAsia="zh-CN"/>
                    </w:rPr>
                  </w:pPr>
                  <w:r w:rsidRPr="001E11E5">
                    <w:rPr>
                      <w:rFonts w:eastAsiaTheme="minorEastAsia"/>
                      <w:b/>
                      <w:szCs w:val="24"/>
                      <w:lang w:eastAsia="zh-CN"/>
                    </w:rPr>
                    <w:t>Yes</w:t>
                  </w:r>
                  <w:r>
                    <w:rPr>
                      <w:rFonts w:eastAsiaTheme="minorEastAsia"/>
                      <w:szCs w:val="24"/>
                      <w:lang w:eastAsia="zh-CN"/>
                    </w:rPr>
                    <w:t>:  ZTE, Huawei/HiSilicon, NTT DOCOMO, FUTUREWEI</w:t>
                  </w:r>
                </w:p>
                <w:p w14:paraId="2F9AE2B5" w14:textId="77777777" w:rsidR="00B82C51" w:rsidRPr="005D1F14"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Speeding up the </w:t>
                  </w:r>
                  <w:bookmarkStart w:id="13" w:name="OLE_LINK11"/>
                  <w:r>
                    <w:rPr>
                      <w:iCs/>
                      <w:kern w:val="2"/>
                      <w:lang w:eastAsia="zh-CN"/>
                    </w:rPr>
                    <w:t>support of basic URLLC/IIoT, e.g. it can serve the guidance to the industry to strive for a common set of technical components for a certain UE type targeting at the same/similar use cases</w:t>
                  </w:r>
                  <w:bookmarkEnd w:id="13"/>
                  <w:r>
                    <w:rPr>
                      <w:iCs/>
                      <w:kern w:val="2"/>
                      <w:lang w:eastAsia="zh-CN"/>
                    </w:rPr>
                    <w:t xml:space="preserve">  </w:t>
                  </w:r>
                </w:p>
                <w:p w14:paraId="63F8068E" w14:textId="77777777" w:rsidR="00B82C51" w:rsidRPr="00933B1A" w:rsidRDefault="00B82C51" w:rsidP="00546021">
                  <w:pPr>
                    <w:pStyle w:val="affa"/>
                    <w:numPr>
                      <w:ilvl w:val="0"/>
                      <w:numId w:val="24"/>
                    </w:numPr>
                    <w:overflowPunct w:val="0"/>
                    <w:autoSpaceDE w:val="0"/>
                    <w:autoSpaceDN w:val="0"/>
                    <w:adjustRightInd w:val="0"/>
                    <w:spacing w:beforeLines="50" w:before="120"/>
                    <w:ind w:leftChars="0"/>
                    <w:textAlignment w:val="baseline"/>
                    <w:rPr>
                      <w:iCs/>
                      <w:kern w:val="2"/>
                      <w:szCs w:val="24"/>
                      <w:lang w:eastAsia="zh-CN"/>
                    </w:rPr>
                  </w:pPr>
                  <w:r>
                    <w:rPr>
                      <w:iCs/>
                      <w:kern w:val="2"/>
                      <w:szCs w:val="24"/>
                      <w:lang w:eastAsia="zh-CN"/>
                    </w:rPr>
                    <w:t>Some flexibility on UE imple</w:t>
                  </w:r>
                  <w:r w:rsidRPr="003A07C4">
                    <w:rPr>
                      <w:iCs/>
                      <w:kern w:val="2"/>
                      <w:szCs w:val="24"/>
                      <w:lang w:eastAsia="zh-CN"/>
                    </w:rPr>
                    <w:t>mentation can by achieved by defining basic feature group(s) only for single purpose at this stage, e.g. define one basic feature group</w:t>
                  </w:r>
                  <w:r w:rsidRPr="003A07C4">
                    <w:rPr>
                      <w:rFonts w:eastAsiaTheme="minorEastAsia" w:hint="eastAsia"/>
                      <w:iCs/>
                      <w:kern w:val="2"/>
                      <w:szCs w:val="24"/>
                      <w:lang w:eastAsia="zh-CN"/>
                    </w:rPr>
                    <w:t>s</w:t>
                  </w:r>
                  <w:r w:rsidRPr="003A07C4">
                    <w:rPr>
                      <w:rFonts w:eastAsiaTheme="minorEastAsia"/>
                      <w:iCs/>
                      <w:kern w:val="2"/>
                      <w:szCs w:val="24"/>
                      <w:lang w:eastAsia="zh-CN"/>
                    </w:rPr>
                    <w:t xml:space="preserve"> for achieving low latency and one basic feature group(s) for achieving high reliability,</w:t>
                  </w:r>
                  <w:r w:rsidRPr="003A07C4">
                    <w:rPr>
                      <w:rFonts w:eastAsiaTheme="minorEastAsia"/>
                      <w:kern w:val="2"/>
                      <w:szCs w:val="24"/>
                      <w:lang w:eastAsia="zh-CN"/>
                    </w:rPr>
                    <w:t xml:space="preserve"> and then later if needed some UE with higher capability can support the combination of basic feature groups to meet tighter requirement in terms of both low latency and high reliability</w:t>
                  </w:r>
                  <w:r w:rsidRPr="003A07C4">
                    <w:rPr>
                      <w:rFonts w:eastAsiaTheme="minorEastAsia"/>
                      <w:iCs/>
                      <w:kern w:val="2"/>
                      <w:szCs w:val="24"/>
                      <w:lang w:eastAsia="zh-CN"/>
                    </w:rPr>
                    <w:t xml:space="preserve">. </w:t>
                  </w:r>
                  <w:r w:rsidRPr="003A07C4">
                    <w:rPr>
                      <w:rFonts w:eastAsiaTheme="minorEastAsia"/>
                      <w:kern w:val="2"/>
                      <w:szCs w:val="24"/>
                      <w:lang w:eastAsia="zh-CN"/>
                    </w:rPr>
                    <w:t>In this way there is some flexibility to tailor it for a specific use case considering potential different requirements for different use cases, while speed up the support</w:t>
                  </w:r>
                  <w:r w:rsidRPr="003A07C4">
                    <w:rPr>
                      <w:rFonts w:eastAsiaTheme="minorEastAsia"/>
                      <w:iCs/>
                      <w:kern w:val="2"/>
                      <w:szCs w:val="24"/>
                      <w:lang w:eastAsia="zh-CN"/>
                    </w:rPr>
                    <w:t xml:space="preserve">  </w:t>
                  </w:r>
                </w:p>
                <w:p w14:paraId="3D205665" w14:textId="77777777" w:rsidR="00B82C51" w:rsidRDefault="00B82C51" w:rsidP="00BF5543">
                  <w:pPr>
                    <w:spacing w:beforeLines="50" w:before="120"/>
                    <w:rPr>
                      <w:rFonts w:eastAsiaTheme="minorEastAsia"/>
                      <w:szCs w:val="24"/>
                      <w:lang w:eastAsia="zh-CN"/>
                    </w:rPr>
                  </w:pPr>
                </w:p>
                <w:p w14:paraId="1C9F2E3F" w14:textId="77777777" w:rsidR="00B82C51" w:rsidRDefault="00B82C51" w:rsidP="00BF5543">
                  <w:pPr>
                    <w:spacing w:beforeLines="50" w:before="120"/>
                    <w:rPr>
                      <w:rFonts w:eastAsiaTheme="minorEastAsia"/>
                      <w:szCs w:val="24"/>
                      <w:lang w:eastAsia="zh-CN"/>
                    </w:rPr>
                  </w:pPr>
                  <w:r w:rsidRPr="001E11E5">
                    <w:rPr>
                      <w:rFonts w:eastAsiaTheme="minorEastAsia"/>
                      <w:b/>
                      <w:szCs w:val="24"/>
                      <w:lang w:eastAsia="zh-CN"/>
                    </w:rPr>
                    <w:t>No</w:t>
                  </w:r>
                  <w:r>
                    <w:rPr>
                      <w:rFonts w:eastAsiaTheme="minorEastAsia"/>
                      <w:szCs w:val="24"/>
                      <w:lang w:eastAsia="zh-CN"/>
                    </w:rPr>
                    <w:t xml:space="preserve">: Ericsson, LG, Samsung, OPPO, MediaTek, Panasonic, Intel,  Qualcomm, Apple  </w:t>
                  </w:r>
                </w:p>
                <w:p w14:paraId="21BDDA4A" w14:textId="77777777" w:rsidR="00B82C51" w:rsidRPr="003568FB"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Different feature groups can be independently supported and deployed, and all feature groups can help with reducing latency and increasing reliability to some extent </w:t>
                  </w:r>
                </w:p>
                <w:p w14:paraId="0B6C1397" w14:textId="77777777" w:rsidR="00B82C51" w:rsidRPr="003568FB"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Various use cases with diverse requirements on latency and reliability </w:t>
                  </w:r>
                </w:p>
                <w:p w14:paraId="4C383F01" w14:textId="77777777" w:rsidR="00B82C51" w:rsidRPr="00EA4F98"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lang w:eastAsia="zh-CN"/>
                    </w:rPr>
                  </w:pPr>
                  <w:r>
                    <w:rPr>
                      <w:iCs/>
                      <w:kern w:val="2"/>
                      <w:lang w:eastAsia="zh-CN"/>
                    </w:rPr>
                    <w:t xml:space="preserve"> Limit UE implementation flexibility  </w:t>
                  </w:r>
                </w:p>
                <w:p w14:paraId="24D5D737" w14:textId="77777777" w:rsidR="00B82C51" w:rsidRPr="003568FB" w:rsidRDefault="00B82C51" w:rsidP="00BF5543">
                  <w:pPr>
                    <w:spacing w:beforeLines="50" w:before="120"/>
                    <w:rPr>
                      <w:rFonts w:eastAsiaTheme="minorEastAsia"/>
                      <w:szCs w:val="24"/>
                      <w:lang w:eastAsia="zh-CN"/>
                    </w:rPr>
                  </w:pPr>
                </w:p>
                <w:p w14:paraId="3AAE2841" w14:textId="77777777" w:rsidR="00B82C51" w:rsidRDefault="00B82C51" w:rsidP="00BF5543">
                  <w:pPr>
                    <w:spacing w:beforeLines="50" w:before="120"/>
                    <w:rPr>
                      <w:rFonts w:eastAsiaTheme="minorEastAsia"/>
                      <w:szCs w:val="24"/>
                      <w:lang w:eastAsia="zh-CN"/>
                    </w:rPr>
                  </w:pPr>
                  <w:r w:rsidRPr="00937965">
                    <w:rPr>
                      <w:rFonts w:eastAsiaTheme="minorEastAsia"/>
                      <w:b/>
                      <w:szCs w:val="24"/>
                      <w:lang w:eastAsia="zh-CN"/>
                    </w:rPr>
                    <w:t>Following Approach 2 in RP-200502</w:t>
                  </w:r>
                  <w:r>
                    <w:rPr>
                      <w:rFonts w:eastAsiaTheme="minorEastAsia"/>
                      <w:szCs w:val="24"/>
                      <w:lang w:eastAsia="zh-CN"/>
                    </w:rPr>
                    <w:t>:  Nokia, Vivo</w:t>
                  </w:r>
                </w:p>
                <w:p w14:paraId="464B2632" w14:textId="77777777" w:rsidR="00B82C51" w:rsidRDefault="00B82C51" w:rsidP="00BF5543">
                  <w:pPr>
                    <w:spacing w:beforeLines="50" w:before="120"/>
                    <w:rPr>
                      <w:rFonts w:eastAsiaTheme="minorEastAsia"/>
                      <w:szCs w:val="24"/>
                      <w:lang w:eastAsia="zh-CN"/>
                    </w:rPr>
                  </w:pPr>
                </w:p>
                <w:p w14:paraId="4C052B2C" w14:textId="77777777" w:rsidR="00B82C51" w:rsidRDefault="00B82C51" w:rsidP="00BF5543">
                  <w:pPr>
                    <w:spacing w:beforeLines="50" w:before="120"/>
                    <w:rPr>
                      <w:rFonts w:eastAsiaTheme="minorEastAsia"/>
                      <w:szCs w:val="24"/>
                      <w:lang w:eastAsia="zh-CN"/>
                    </w:rPr>
                  </w:pPr>
                  <w:r w:rsidRPr="00B87BEC">
                    <w:rPr>
                      <w:rFonts w:eastAsiaTheme="minorEastAsia" w:hint="eastAsia"/>
                      <w:b/>
                      <w:szCs w:val="24"/>
                      <w:lang w:eastAsia="zh-CN"/>
                    </w:rPr>
                    <w:t>R</w:t>
                  </w:r>
                  <w:r w:rsidRPr="00B87BEC">
                    <w:rPr>
                      <w:rFonts w:eastAsiaTheme="minorEastAsia"/>
                      <w:b/>
                      <w:szCs w:val="24"/>
                      <w:lang w:eastAsia="zh-CN"/>
                    </w:rPr>
                    <w:t>apporteur’s view</w:t>
                  </w:r>
                  <w:r>
                    <w:rPr>
                      <w:rFonts w:eastAsiaTheme="minorEastAsia"/>
                      <w:szCs w:val="24"/>
                      <w:lang w:eastAsia="zh-CN"/>
                    </w:rPr>
                    <w:t>: Based on the above inputs, it seems difficult to agree on defining basic feature group</w:t>
                  </w:r>
                  <w:r>
                    <w:rPr>
                      <w:rFonts w:eastAsiaTheme="minorEastAsia" w:hint="eastAsia"/>
                      <w:szCs w:val="24"/>
                      <w:lang w:eastAsia="zh-CN"/>
                    </w:rPr>
                    <w:t>(</w:t>
                  </w:r>
                  <w:r>
                    <w:rPr>
                      <w:rFonts w:eastAsiaTheme="minorEastAsia"/>
                      <w:szCs w:val="24"/>
                      <w:lang w:eastAsia="zh-CN"/>
                    </w:rPr>
                    <w:t xml:space="preserve">s) for eURLLC/IIoT at this stage. The proposal from Nokia might be a potential direction for a compromise solution, i.e. following approach 2 in RP-20052 for eURLLC/IIoT. However, I would expect it will still take us much time on discussing feature groups </w:t>
                  </w:r>
                  <w:r w:rsidRPr="00786CF4">
                    <w:rPr>
                      <w:rFonts w:eastAsiaTheme="minorEastAsia"/>
                      <w:b/>
                      <w:szCs w:val="24"/>
                      <w:lang w:eastAsia="zh-CN"/>
                    </w:rPr>
                    <w:t>necessary</w:t>
                  </w:r>
                  <w:r>
                    <w:rPr>
                      <w:rFonts w:eastAsiaTheme="minorEastAsia"/>
                      <w:szCs w:val="24"/>
                      <w:lang w:eastAsia="zh-CN"/>
                    </w:rPr>
                    <w:t xml:space="preserve"> to be supported for a purpose, which we might not be able to do for this round of email discussion due to the time limit. Instead of defining either “</w:t>
                  </w:r>
                  <w:r w:rsidRPr="000B2471">
                    <w:rPr>
                      <w:rFonts w:eastAsiaTheme="minorEastAsia"/>
                      <w:b/>
                      <w:szCs w:val="24"/>
                      <w:lang w:eastAsia="zh-CN"/>
                    </w:rPr>
                    <w:t>basic</w:t>
                  </w:r>
                  <w:r>
                    <w:rPr>
                      <w:rFonts w:eastAsiaTheme="minorEastAsia"/>
                      <w:szCs w:val="24"/>
                      <w:lang w:eastAsia="zh-CN"/>
                    </w:rPr>
                    <w:t xml:space="preserve"> feature groups” or “feature groups </w:t>
                  </w:r>
                  <w:r w:rsidRPr="000B2471">
                    <w:rPr>
                      <w:rFonts w:eastAsiaTheme="minorEastAsia"/>
                      <w:b/>
                      <w:szCs w:val="24"/>
                      <w:lang w:eastAsia="zh-CN"/>
                    </w:rPr>
                    <w:t>necessary</w:t>
                  </w:r>
                  <w:r>
                    <w:rPr>
                      <w:rFonts w:eastAsiaTheme="minorEastAsia"/>
                      <w:szCs w:val="24"/>
                      <w:lang w:eastAsia="zh-CN"/>
                    </w:rPr>
                    <w:t xml:space="preserve"> to be supported”, at this stage I would encourage companies to discuss and define “a set of feature groups </w:t>
                  </w:r>
                  <w:r w:rsidRPr="00DE75BB">
                    <w:rPr>
                      <w:rFonts w:eastAsiaTheme="minorEastAsia"/>
                      <w:b/>
                      <w:szCs w:val="24"/>
                      <w:lang w:eastAsia="zh-CN"/>
                    </w:rPr>
                    <w:t>more helpful</w:t>
                  </w:r>
                  <w:r>
                    <w:rPr>
                      <w:rFonts w:eastAsiaTheme="minorEastAsia"/>
                      <w:szCs w:val="24"/>
                      <w:lang w:eastAsia="zh-CN"/>
                    </w:rPr>
                    <w:t xml:space="preserve"> for achieving low latency” and “a set of feature groups </w:t>
                  </w:r>
                  <w:r w:rsidRPr="00DE75BB">
                    <w:rPr>
                      <w:rFonts w:eastAsiaTheme="minorEastAsia"/>
                      <w:b/>
                      <w:szCs w:val="24"/>
                      <w:lang w:eastAsia="zh-CN"/>
                    </w:rPr>
                    <w:t>more helpful</w:t>
                  </w:r>
                  <w:r>
                    <w:rPr>
                      <w:rFonts w:eastAsiaTheme="minorEastAsia"/>
                      <w:szCs w:val="24"/>
                      <w:lang w:eastAsia="zh-CN"/>
                    </w:rPr>
                    <w:t xml:space="preserve"> for achieving high reliability”. This is the direction I can think about to address the concerns from all sides at this stage. Hopefully all of you can accept the framework and just focus on the grouping of the feature groups, though it is not exactly what you want. I think this framework is good for all sides at this stage. For example, if we can achieve consensus here following this framework, I think it can progress the discussion of how to apply approach 2 for URLLC/IIoT either in RAN1 or RAN plenary later if we are able to agree to do that. If in the end we are not able to agree to follow approach 2 for URLLC/IIoT, I think the outcome here following this framework here is still meaningful to provide some guidance for the industry, while there seems no any harm for either UE vendors/gNB vendors/operators.         </w:t>
                  </w:r>
                </w:p>
                <w:p w14:paraId="7D561D1C" w14:textId="77777777" w:rsidR="00B82C51" w:rsidRPr="000D2BB6" w:rsidRDefault="00B82C51" w:rsidP="00BF5543">
                  <w:pPr>
                    <w:spacing w:beforeLines="50" w:before="120"/>
                    <w:rPr>
                      <w:rFonts w:eastAsiaTheme="minorEastAsia"/>
                      <w:kern w:val="2"/>
                      <w:sz w:val="22"/>
                      <w:szCs w:val="22"/>
                      <w:lang w:eastAsia="zh-CN"/>
                    </w:rPr>
                  </w:pPr>
                  <w:r w:rsidRPr="000D2BB6">
                    <w:rPr>
                      <w:rFonts w:eastAsiaTheme="minorEastAsia" w:hint="eastAsia"/>
                      <w:b/>
                      <w:i/>
                      <w:kern w:val="2"/>
                      <w:sz w:val="22"/>
                      <w:szCs w:val="22"/>
                      <w:lang w:eastAsia="zh-CN"/>
                    </w:rPr>
                    <w:t>C</w:t>
                  </w:r>
                  <w:r w:rsidRPr="000D2BB6">
                    <w:rPr>
                      <w:rFonts w:eastAsiaTheme="minorEastAsia"/>
                      <w:b/>
                      <w:i/>
                      <w:kern w:val="2"/>
                      <w:sz w:val="22"/>
                      <w:szCs w:val="22"/>
                      <w:lang w:eastAsia="zh-CN"/>
                    </w:rPr>
                    <w:t>onclusion</w:t>
                  </w:r>
                  <w:r w:rsidRPr="000D2BB6">
                    <w:rPr>
                      <w:rFonts w:eastAsiaTheme="minorEastAsia"/>
                      <w:kern w:val="2"/>
                      <w:sz w:val="22"/>
                      <w:szCs w:val="22"/>
                      <w:lang w:eastAsia="zh-CN"/>
                    </w:rPr>
                    <w:t xml:space="preserve">: </w:t>
                  </w:r>
                </w:p>
                <w:p w14:paraId="6BA7AB1D" w14:textId="77777777" w:rsidR="00B82C51" w:rsidRPr="000D2BB6"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sz w:val="22"/>
                      <w:szCs w:val="22"/>
                      <w:lang w:eastAsia="zh-CN"/>
                    </w:rPr>
                  </w:pPr>
                  <w:r w:rsidRPr="000D2BB6">
                    <w:rPr>
                      <w:i/>
                      <w:iCs/>
                      <w:kern w:val="2"/>
                      <w:sz w:val="22"/>
                      <w:szCs w:val="22"/>
                      <w:lang w:eastAsia="zh-CN"/>
                    </w:rPr>
                    <w:t>Feature groups more helpful for achieving high reliability:  FG 11-1,</w:t>
                  </w:r>
                  <w:r w:rsidRPr="000D2BB6">
                    <w:rPr>
                      <w:rFonts w:eastAsiaTheme="minorEastAsia"/>
                      <w:i/>
                      <w:kern w:val="2"/>
                      <w:sz w:val="22"/>
                      <w:szCs w:val="22"/>
                      <w:lang w:eastAsia="zh-CN"/>
                    </w:rPr>
                    <w:t xml:space="preserve"> </w:t>
                  </w:r>
                  <w:r w:rsidRPr="000D2BB6">
                    <w:rPr>
                      <w:i/>
                      <w:iCs/>
                      <w:kern w:val="2"/>
                      <w:sz w:val="22"/>
                      <w:szCs w:val="22"/>
                      <w:lang w:eastAsia="zh-CN"/>
                    </w:rPr>
                    <w:t>FG 11-</w:t>
                  </w:r>
                  <w:r>
                    <w:rPr>
                      <w:i/>
                      <w:iCs/>
                      <w:kern w:val="2"/>
                      <w:sz w:val="22"/>
                      <w:szCs w:val="22"/>
                      <w:lang w:eastAsia="zh-CN"/>
                    </w:rPr>
                    <w:t>8</w:t>
                  </w:r>
                  <w:r w:rsidRPr="000D2BB6">
                    <w:rPr>
                      <w:rFonts w:eastAsiaTheme="minorEastAsia"/>
                      <w:i/>
                      <w:kern w:val="2"/>
                      <w:sz w:val="22"/>
                      <w:szCs w:val="22"/>
                      <w:lang w:eastAsia="zh-CN"/>
                    </w:rPr>
                    <w:t>, FG 11-9</w:t>
                  </w:r>
                </w:p>
                <w:p w14:paraId="1A5C5FC3" w14:textId="77777777" w:rsidR="00B82C51" w:rsidRPr="000D2BB6" w:rsidRDefault="00B82C51" w:rsidP="00546021">
                  <w:pPr>
                    <w:pStyle w:val="affa"/>
                    <w:numPr>
                      <w:ilvl w:val="0"/>
                      <w:numId w:val="24"/>
                    </w:numPr>
                    <w:overflowPunct w:val="0"/>
                    <w:autoSpaceDE w:val="0"/>
                    <w:autoSpaceDN w:val="0"/>
                    <w:adjustRightInd w:val="0"/>
                    <w:spacing w:beforeLines="50" w:before="120"/>
                    <w:ind w:leftChars="0"/>
                    <w:textAlignment w:val="baseline"/>
                    <w:rPr>
                      <w:i/>
                      <w:kern w:val="2"/>
                      <w:sz w:val="22"/>
                      <w:szCs w:val="22"/>
                      <w:lang w:eastAsia="zh-CN"/>
                    </w:rPr>
                  </w:pPr>
                  <w:r w:rsidRPr="000D2BB6">
                    <w:rPr>
                      <w:i/>
                      <w:iCs/>
                      <w:kern w:val="2"/>
                      <w:sz w:val="22"/>
                      <w:szCs w:val="22"/>
                      <w:lang w:eastAsia="zh-CN"/>
                    </w:rPr>
                    <w:t xml:space="preserve">Feature groups more helpful for achieving low latency:  </w:t>
                  </w:r>
                  <w:r w:rsidRPr="000D2BB6">
                    <w:rPr>
                      <w:rFonts w:eastAsiaTheme="minorEastAsia"/>
                      <w:i/>
                      <w:kern w:val="2"/>
                      <w:sz w:val="22"/>
                      <w:szCs w:val="22"/>
                      <w:lang w:eastAsia="zh-CN"/>
                    </w:rPr>
                    <w:t xml:space="preserve">FG 11-2, FG 11-3, FG 11-4, </w:t>
                  </w:r>
                  <w:r w:rsidRPr="000D2BB6">
                    <w:rPr>
                      <w:i/>
                      <w:iCs/>
                      <w:kern w:val="2"/>
                      <w:sz w:val="22"/>
                      <w:szCs w:val="22"/>
                      <w:lang w:eastAsia="zh-CN"/>
                    </w:rPr>
                    <w:t>FG 11-5</w:t>
                  </w:r>
                  <w:r w:rsidRPr="000D2BB6">
                    <w:rPr>
                      <w:rFonts w:eastAsiaTheme="minorEastAsia"/>
                      <w:i/>
                      <w:kern w:val="2"/>
                      <w:sz w:val="22"/>
                      <w:szCs w:val="22"/>
                      <w:lang w:eastAsia="zh-CN"/>
                    </w:rPr>
                    <w:t xml:space="preserve">, </w:t>
                  </w:r>
                  <w:r w:rsidRPr="000D2BB6">
                    <w:rPr>
                      <w:i/>
                      <w:iCs/>
                      <w:kern w:val="2"/>
                      <w:sz w:val="22"/>
                      <w:szCs w:val="22"/>
                      <w:lang w:eastAsia="zh-CN"/>
                    </w:rPr>
                    <w:t>FG 11</w:t>
                  </w:r>
                  <w:r>
                    <w:rPr>
                      <w:i/>
                      <w:iCs/>
                      <w:kern w:val="2"/>
                      <w:sz w:val="22"/>
                      <w:szCs w:val="22"/>
                      <w:lang w:eastAsia="zh-CN"/>
                    </w:rPr>
                    <w:t>-7</w:t>
                  </w:r>
                  <w:r w:rsidRPr="000D2BB6">
                    <w:rPr>
                      <w:rFonts w:eastAsiaTheme="minorEastAsia"/>
                      <w:i/>
                      <w:kern w:val="2"/>
                      <w:sz w:val="22"/>
                      <w:szCs w:val="22"/>
                      <w:lang w:eastAsia="zh-CN"/>
                    </w:rPr>
                    <w:t>,</w:t>
                  </w:r>
                  <w:r w:rsidRPr="000D2BB6">
                    <w:rPr>
                      <w:i/>
                      <w:iCs/>
                      <w:kern w:val="2"/>
                      <w:sz w:val="22"/>
                      <w:szCs w:val="22"/>
                      <w:lang w:eastAsia="zh-CN"/>
                    </w:rPr>
                    <w:t xml:space="preserve"> </w:t>
                  </w:r>
                  <w:r w:rsidRPr="000D2BB6">
                    <w:rPr>
                      <w:rFonts w:eastAsiaTheme="minorEastAsia"/>
                      <w:i/>
                      <w:kern w:val="2"/>
                      <w:sz w:val="22"/>
                      <w:szCs w:val="22"/>
                      <w:lang w:eastAsia="zh-CN"/>
                    </w:rPr>
                    <w:t>FG 12-1, FG 12-2</w:t>
                  </w:r>
                </w:p>
                <w:p w14:paraId="64D288CA" w14:textId="77777777" w:rsidR="00B82C51" w:rsidRPr="000D2BB6" w:rsidRDefault="00B82C51" w:rsidP="00546021">
                  <w:pPr>
                    <w:pStyle w:val="affa"/>
                    <w:numPr>
                      <w:ilvl w:val="1"/>
                      <w:numId w:val="24"/>
                    </w:numPr>
                    <w:overflowPunct w:val="0"/>
                    <w:autoSpaceDE w:val="0"/>
                    <w:autoSpaceDN w:val="0"/>
                    <w:adjustRightInd w:val="0"/>
                    <w:spacing w:beforeLines="50" w:before="120"/>
                    <w:ind w:leftChars="0"/>
                    <w:textAlignment w:val="baseline"/>
                    <w:rPr>
                      <w:i/>
                      <w:kern w:val="2"/>
                      <w:sz w:val="22"/>
                      <w:szCs w:val="22"/>
                      <w:lang w:eastAsia="zh-CN"/>
                    </w:rPr>
                  </w:pPr>
                  <w:r>
                    <w:rPr>
                      <w:rFonts w:eastAsiaTheme="minorEastAsia"/>
                      <w:i/>
                      <w:kern w:val="2"/>
                      <w:sz w:val="22"/>
                      <w:szCs w:val="22"/>
                      <w:lang w:eastAsia="zh-CN"/>
                    </w:rPr>
                    <w:t xml:space="preserve">FG 11-4 and FG 12-1 are applied to a UE supporting both eMBB and URLLC </w:t>
                  </w:r>
                </w:p>
                <w:p w14:paraId="7BD69C20" w14:textId="77777777" w:rsidR="00B82C51" w:rsidRPr="0053753B" w:rsidRDefault="00B82C51" w:rsidP="00546021">
                  <w:pPr>
                    <w:pStyle w:val="affa"/>
                    <w:numPr>
                      <w:ilvl w:val="1"/>
                      <w:numId w:val="24"/>
                    </w:numPr>
                    <w:overflowPunct w:val="0"/>
                    <w:autoSpaceDE w:val="0"/>
                    <w:autoSpaceDN w:val="0"/>
                    <w:adjustRightInd w:val="0"/>
                    <w:spacing w:beforeLines="50" w:before="120"/>
                    <w:ind w:leftChars="0"/>
                    <w:textAlignment w:val="baseline"/>
                    <w:rPr>
                      <w:i/>
                      <w:kern w:val="2"/>
                      <w:sz w:val="22"/>
                      <w:szCs w:val="22"/>
                      <w:lang w:eastAsia="zh-CN"/>
                    </w:rPr>
                  </w:pPr>
                  <w:bookmarkStart w:id="14" w:name="OLE_LINK14"/>
                  <w:r w:rsidRPr="000D2BB6">
                    <w:rPr>
                      <w:i/>
                      <w:iCs/>
                      <w:kern w:val="2"/>
                      <w:sz w:val="22"/>
                      <w:szCs w:val="22"/>
                      <w:lang w:eastAsia="zh-CN"/>
                    </w:rPr>
                    <w:t xml:space="preserve">FG 11-7 </w:t>
                  </w:r>
                  <w:r>
                    <w:rPr>
                      <w:i/>
                      <w:iCs/>
                      <w:kern w:val="2"/>
                      <w:sz w:val="22"/>
                      <w:szCs w:val="22"/>
                      <w:lang w:eastAsia="zh-CN"/>
                    </w:rPr>
                    <w:t>is</w:t>
                  </w:r>
                  <w:r w:rsidRPr="000D2BB6">
                    <w:rPr>
                      <w:i/>
                      <w:iCs/>
                      <w:kern w:val="2"/>
                      <w:sz w:val="22"/>
                      <w:szCs w:val="22"/>
                      <w:lang w:eastAsia="zh-CN"/>
                    </w:rPr>
                    <w:t xml:space="preserve"> applied to a UE supporting eMBB     </w:t>
                  </w:r>
                  <w:bookmarkEnd w:id="14"/>
                </w:p>
                <w:p w14:paraId="7330634B" w14:textId="77777777" w:rsidR="00B82C51" w:rsidRDefault="00B82C51" w:rsidP="00BF5543">
                  <w:pPr>
                    <w:spacing w:beforeLines="50" w:before="120"/>
                    <w:rPr>
                      <w:rFonts w:eastAsiaTheme="minorEastAsia"/>
                      <w:kern w:val="2"/>
                      <w:sz w:val="21"/>
                      <w:szCs w:val="21"/>
                      <w:lang w:eastAsia="zh-CN"/>
                    </w:rPr>
                  </w:pPr>
                  <w:r w:rsidRPr="00046280">
                    <w:rPr>
                      <w:rFonts w:eastAsiaTheme="minorEastAsia"/>
                      <w:kern w:val="2"/>
                      <w:sz w:val="21"/>
                      <w:szCs w:val="21"/>
                      <w:lang w:eastAsia="zh-CN"/>
                    </w:rPr>
                    <w:t>Note that the above grouping is based on the main benefit of a feature group, though as expressed above that all feature groups can contribute to low latency and high reliability to some extent.</w:t>
                  </w:r>
                  <w:r>
                    <w:rPr>
                      <w:rFonts w:eastAsiaTheme="minorEastAsia"/>
                      <w:kern w:val="2"/>
                      <w:sz w:val="21"/>
                      <w:szCs w:val="21"/>
                      <w:lang w:eastAsia="zh-CN"/>
                    </w:rPr>
                    <w:t xml:space="preserve"> In addition, here I mainly take the main FGs from the list for simplicity and it is also good for us to only focus on the main FGs at this stage.  </w:t>
                  </w:r>
                </w:p>
                <w:p w14:paraId="225E3533" w14:textId="77777777" w:rsidR="00B82C51" w:rsidRDefault="00B82C51" w:rsidP="00BF5543">
                  <w:pPr>
                    <w:spacing w:beforeLines="50" w:before="120" w:after="120"/>
                    <w:rPr>
                      <w:rFonts w:eastAsiaTheme="minorEastAsia"/>
                      <w:kern w:val="2"/>
                      <w:sz w:val="21"/>
                      <w:szCs w:val="21"/>
                      <w:lang w:eastAsia="zh-CN"/>
                    </w:rPr>
                  </w:pPr>
                </w:p>
                <w:p w14:paraId="132BB03C" w14:textId="77777777" w:rsidR="00B82C51" w:rsidRPr="009B737F" w:rsidRDefault="00B82C51" w:rsidP="00BF5543">
                  <w:pPr>
                    <w:spacing w:beforeLines="50" w:before="120"/>
                    <w:rPr>
                      <w:rFonts w:eastAsiaTheme="minorEastAsia"/>
                      <w:kern w:val="2"/>
                      <w:sz w:val="21"/>
                      <w:szCs w:val="21"/>
                      <w:lang w:eastAsia="zh-CN"/>
                    </w:rPr>
                  </w:pPr>
                  <w:r>
                    <w:rPr>
                      <w:rFonts w:eastAsiaTheme="minorEastAsia" w:hint="eastAsia"/>
                      <w:kern w:val="2"/>
                      <w:sz w:val="21"/>
                      <w:szCs w:val="21"/>
                      <w:lang w:eastAsia="zh-CN"/>
                    </w:rPr>
                    <w:t>P</w:t>
                  </w:r>
                  <w:r>
                    <w:rPr>
                      <w:rFonts w:eastAsiaTheme="minorEastAsia"/>
                      <w:kern w:val="2"/>
                      <w:sz w:val="21"/>
                      <w:szCs w:val="21"/>
                      <w:lang w:eastAsia="zh-CN"/>
                    </w:rPr>
                    <w:t xml:space="preserve">lease provide your views on the above potential conclusion and please focus on the grouping. Note that based on whether/how to combine FG 11-4 and FG 12-1, the above conclusion can be updated accordingly. </w:t>
                  </w:r>
                </w:p>
                <w:tbl>
                  <w:tblPr>
                    <w:tblStyle w:val="aff2"/>
                    <w:tblW w:w="0" w:type="auto"/>
                    <w:tblInd w:w="137" w:type="dxa"/>
                    <w:tblLook w:val="04A0" w:firstRow="1" w:lastRow="0" w:firstColumn="1" w:lastColumn="0" w:noHBand="0" w:noVBand="1"/>
                  </w:tblPr>
                  <w:tblGrid>
                    <w:gridCol w:w="2562"/>
                    <w:gridCol w:w="12993"/>
                  </w:tblGrid>
                  <w:tr w:rsidR="00B82C51" w:rsidRPr="00004C3F" w14:paraId="6BCC1F7A" w14:textId="77777777" w:rsidTr="00BF5543">
                    <w:tc>
                      <w:tcPr>
                        <w:tcW w:w="25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4A4F3" w14:textId="77777777" w:rsidR="00B82C51" w:rsidRPr="00004C3F" w:rsidRDefault="00B82C51" w:rsidP="00BF5543">
                        <w:pPr>
                          <w:spacing w:beforeLines="50" w:before="120"/>
                          <w:rPr>
                            <w:i/>
                            <w:kern w:val="2"/>
                            <w:lang w:eastAsia="zh-CN"/>
                          </w:rPr>
                        </w:pPr>
                        <w:r w:rsidRPr="00004C3F">
                          <w:rPr>
                            <w:i/>
                            <w:kern w:val="2"/>
                            <w:lang w:eastAsia="zh-CN"/>
                          </w:rPr>
                          <w:t>Company</w:t>
                        </w:r>
                      </w:p>
                    </w:tc>
                    <w:tc>
                      <w:tcPr>
                        <w:tcW w:w="129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908A5C4" w14:textId="77777777" w:rsidR="00B82C51" w:rsidRPr="00004C3F" w:rsidRDefault="00B82C51" w:rsidP="00BF5543">
                        <w:pPr>
                          <w:spacing w:beforeLines="50" w:before="120"/>
                          <w:rPr>
                            <w:i/>
                            <w:kern w:val="2"/>
                            <w:lang w:eastAsia="zh-CN"/>
                          </w:rPr>
                        </w:pPr>
                        <w:r w:rsidRPr="00004C3F">
                          <w:rPr>
                            <w:i/>
                            <w:kern w:val="2"/>
                            <w:lang w:eastAsia="zh-CN"/>
                          </w:rPr>
                          <w:t>View</w:t>
                        </w:r>
                      </w:p>
                    </w:tc>
                  </w:tr>
                  <w:tr w:rsidR="00B82C51" w:rsidRPr="00626CE3" w14:paraId="4C0E5918" w14:textId="77777777" w:rsidTr="00BF5543">
                    <w:tc>
                      <w:tcPr>
                        <w:tcW w:w="2562" w:type="dxa"/>
                        <w:tcBorders>
                          <w:top w:val="single" w:sz="4" w:space="0" w:color="auto"/>
                          <w:left w:val="single" w:sz="4" w:space="0" w:color="auto"/>
                          <w:bottom w:val="single" w:sz="4" w:space="0" w:color="auto"/>
                          <w:right w:val="single" w:sz="4" w:space="0" w:color="auto"/>
                        </w:tcBorders>
                      </w:tcPr>
                      <w:p w14:paraId="10E06BE8" w14:textId="77777777" w:rsidR="00B82C51" w:rsidRPr="006F7802" w:rsidRDefault="00B82C51" w:rsidP="00BF5543">
                        <w:pPr>
                          <w:spacing w:beforeLines="50" w:before="120"/>
                          <w:rPr>
                            <w:rFonts w:eastAsiaTheme="minorEastAsia"/>
                            <w:i/>
                            <w:kern w:val="2"/>
                            <w:lang w:eastAsia="zh-CN"/>
                          </w:rPr>
                        </w:pPr>
                      </w:p>
                    </w:tc>
                    <w:tc>
                      <w:tcPr>
                        <w:tcW w:w="12993" w:type="dxa"/>
                        <w:tcBorders>
                          <w:top w:val="single" w:sz="4" w:space="0" w:color="auto"/>
                          <w:left w:val="single" w:sz="4" w:space="0" w:color="auto"/>
                          <w:bottom w:val="single" w:sz="4" w:space="0" w:color="auto"/>
                          <w:right w:val="single" w:sz="4" w:space="0" w:color="auto"/>
                        </w:tcBorders>
                      </w:tcPr>
                      <w:p w14:paraId="0C985C01" w14:textId="77777777" w:rsidR="00B82C51" w:rsidRPr="00626CE3" w:rsidRDefault="00B82C51" w:rsidP="00BF5543">
                        <w:pPr>
                          <w:spacing w:beforeLines="50" w:before="120"/>
                          <w:rPr>
                            <w:i/>
                            <w:kern w:val="2"/>
                            <w:lang w:eastAsia="zh-CN"/>
                          </w:rPr>
                        </w:pPr>
                      </w:p>
                    </w:tc>
                  </w:tr>
                </w:tbl>
                <w:p w14:paraId="5D7CD98A" w14:textId="77777777" w:rsidR="00B82C51" w:rsidRPr="004C3406" w:rsidRDefault="00B82C51" w:rsidP="00BF5543">
                  <w:pPr>
                    <w:spacing w:beforeLines="50" w:before="120"/>
                    <w:rPr>
                      <w:rFonts w:eastAsia="Times New Roman"/>
                      <w:szCs w:val="24"/>
                    </w:rPr>
                  </w:pPr>
                </w:p>
              </w:tc>
            </w:tr>
          </w:tbl>
          <w:p w14:paraId="6CD614E8" w14:textId="77777777" w:rsidR="00B82C51" w:rsidRPr="00271D08" w:rsidRDefault="00B82C51" w:rsidP="00BF5543">
            <w:pPr>
              <w:rPr>
                <w:sz w:val="22"/>
                <w:szCs w:val="22"/>
                <w:lang w:val="en-US"/>
              </w:rPr>
            </w:pPr>
          </w:p>
        </w:tc>
      </w:tr>
      <w:tr w:rsidR="00B82C51" w14:paraId="308FDA11" w14:textId="77777777" w:rsidTr="00BF5543">
        <w:tc>
          <w:tcPr>
            <w:tcW w:w="229" w:type="pct"/>
          </w:tcPr>
          <w:p w14:paraId="7FA7AC00" w14:textId="77777777" w:rsidR="00B82C51" w:rsidRDefault="00B82C51" w:rsidP="00BF5543">
            <w:pPr>
              <w:rPr>
                <w:sz w:val="22"/>
                <w:szCs w:val="22"/>
                <w:lang w:val="en-US"/>
              </w:rPr>
            </w:pPr>
            <w:r>
              <w:rPr>
                <w:rFonts w:eastAsiaTheme="minorEastAsia" w:hint="eastAsia"/>
                <w:sz w:val="22"/>
                <w:szCs w:val="22"/>
                <w:lang w:val="en-US" w:eastAsia="zh-CN"/>
              </w:rPr>
              <w:t>v</w:t>
            </w:r>
            <w:r>
              <w:rPr>
                <w:rFonts w:eastAsiaTheme="minorEastAsia"/>
                <w:sz w:val="22"/>
                <w:szCs w:val="22"/>
                <w:lang w:val="en-US" w:eastAsia="zh-CN"/>
              </w:rPr>
              <w:t>ivo</w:t>
            </w:r>
          </w:p>
        </w:tc>
        <w:tc>
          <w:tcPr>
            <w:tcW w:w="4771" w:type="pct"/>
          </w:tcPr>
          <w:p w14:paraId="5E7E7203" w14:textId="77777777" w:rsidR="00B82C51" w:rsidRDefault="00B82C51" w:rsidP="00BF5543">
            <w:pPr>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additional to the above, we have following additional comments/suggestions</w:t>
            </w:r>
          </w:p>
          <w:p w14:paraId="33E8BA3A" w14:textId="77777777" w:rsidR="00B82C51" w:rsidRPr="00461DF2" w:rsidRDefault="00B82C51" w:rsidP="00546021">
            <w:pPr>
              <w:pStyle w:val="affa"/>
              <w:numPr>
                <w:ilvl w:val="0"/>
                <w:numId w:val="22"/>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hint="eastAsia"/>
                <w:sz w:val="22"/>
                <w:szCs w:val="22"/>
                <w:lang w:val="en-US" w:eastAsia="zh-CN"/>
              </w:rPr>
              <w:t>S</w:t>
            </w:r>
            <w:r>
              <w:rPr>
                <w:rFonts w:eastAsiaTheme="minorEastAsia"/>
                <w:sz w:val="22"/>
                <w:szCs w:val="22"/>
                <w:lang w:val="en-US" w:eastAsia="zh-CN"/>
              </w:rPr>
              <w:t xml:space="preserve">uggest to discuss whether some feature groups should be </w:t>
            </w:r>
            <w:r w:rsidRPr="0034344F">
              <w:t>FSPC</w:t>
            </w:r>
            <w:r>
              <w:t xml:space="preserve"> rather than per UE/per band. FSPC means </w:t>
            </w:r>
            <w:r w:rsidRPr="00666F6D">
              <w:t>per CC per band per band combination</w:t>
            </w:r>
            <w:r>
              <w:t xml:space="preserve"> therefore UE does not have to support  a particular feature in all the carriers in CA, such feature group may include 11-2, 11-9.</w:t>
            </w:r>
          </w:p>
          <w:p w14:paraId="023D1472"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7C4616ED" w14:textId="77777777" w:rsidR="00B82C51" w:rsidRDefault="00B82C51" w:rsidP="00BF5543">
            <w:pPr>
              <w:rPr>
                <w:rFonts w:eastAsiaTheme="minorEastAsia"/>
                <w:sz w:val="22"/>
                <w:szCs w:val="22"/>
                <w:lang w:val="en-US" w:eastAsia="zh-CN"/>
              </w:rPr>
            </w:pPr>
            <w:r>
              <w:rPr>
                <w:rFonts w:eastAsiaTheme="minorEastAsia"/>
                <w:sz w:val="22"/>
                <w:szCs w:val="22"/>
                <w:lang w:val="en-US" w:eastAsia="zh-CN"/>
              </w:rPr>
              <w:t xml:space="preserve">FFS points added for further checking views from companies.  </w:t>
            </w:r>
          </w:p>
          <w:p w14:paraId="27EA872D" w14:textId="77777777" w:rsidR="00B82C51" w:rsidRPr="00461DF2" w:rsidRDefault="00B82C51" w:rsidP="00BF5543">
            <w:pPr>
              <w:rPr>
                <w:rFonts w:eastAsiaTheme="minorEastAsia"/>
                <w:sz w:val="22"/>
                <w:szCs w:val="22"/>
                <w:lang w:val="en-US" w:eastAsia="zh-CN"/>
              </w:rPr>
            </w:pPr>
          </w:p>
          <w:p w14:paraId="6B508450" w14:textId="77777777" w:rsidR="00B82C51" w:rsidRPr="00E67E62" w:rsidRDefault="00B82C51" w:rsidP="00546021">
            <w:pPr>
              <w:pStyle w:val="affa"/>
              <w:numPr>
                <w:ilvl w:val="0"/>
                <w:numId w:val="22"/>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lang w:eastAsia="zh-CN"/>
              </w:rPr>
              <w:t>Not sure why do we need 11-4a, do we assume that different methods are used for distinguishing PHY priorities when both x_1 and x_2 formats are configured simultaneously, compared to the case with only x_1 or x_2 configured?</w:t>
            </w:r>
          </w:p>
          <w:p w14:paraId="0AF0EF65"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581CB2C2" w14:textId="77777777" w:rsidR="00B82C51" w:rsidRDefault="00B82C51" w:rsidP="00BF5543">
            <w:pPr>
              <w:rPr>
                <w:rFonts w:eastAsiaTheme="minorEastAsia"/>
                <w:sz w:val="22"/>
                <w:szCs w:val="22"/>
                <w:lang w:val="en-US" w:eastAsia="zh-CN"/>
              </w:rPr>
            </w:pPr>
            <w:r>
              <w:rPr>
                <w:rFonts w:eastAsiaTheme="minorEastAsia"/>
                <w:sz w:val="22"/>
                <w:szCs w:val="22"/>
                <w:lang w:val="en-US" w:eastAsia="zh-CN"/>
              </w:rPr>
              <w:t xml:space="preserve">FG 11-4a was made based on agreement from RAN1#99. </w:t>
            </w:r>
          </w:p>
          <w:p w14:paraId="600297BD" w14:textId="77777777" w:rsidR="00B82C51" w:rsidRPr="00E67E62" w:rsidRDefault="00B82C51" w:rsidP="00BF5543">
            <w:pPr>
              <w:rPr>
                <w:rFonts w:eastAsiaTheme="minorEastAsia"/>
                <w:sz w:val="22"/>
                <w:szCs w:val="22"/>
                <w:lang w:val="en-US" w:eastAsia="zh-CN"/>
              </w:rPr>
            </w:pPr>
          </w:p>
          <w:p w14:paraId="5E8410A4" w14:textId="77777777" w:rsidR="00B82C51" w:rsidRDefault="00B82C51" w:rsidP="00546021">
            <w:pPr>
              <w:pStyle w:val="affa"/>
              <w:numPr>
                <w:ilvl w:val="0"/>
                <w:numId w:val="22"/>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hint="eastAsia"/>
                <w:sz w:val="22"/>
                <w:szCs w:val="22"/>
                <w:lang w:val="en-US" w:eastAsia="zh-CN"/>
              </w:rPr>
              <w:t>On</w:t>
            </w:r>
            <w:r>
              <w:rPr>
                <w:rFonts w:eastAsiaTheme="minorEastAsia"/>
                <w:sz w:val="22"/>
                <w:szCs w:val="22"/>
                <w:lang w:val="en-US" w:eastAsia="zh-CN"/>
              </w:rPr>
              <w:t xml:space="preserve"> 11-5</w:t>
            </w:r>
          </w:p>
          <w:p w14:paraId="0B7F3B66" w14:textId="77777777" w:rsidR="00B82C51" w:rsidRPr="002F2FB6" w:rsidRDefault="00B82C51" w:rsidP="00546021">
            <w:pPr>
              <w:pStyle w:val="affa"/>
              <w:numPr>
                <w:ilvl w:val="1"/>
                <w:numId w:val="22"/>
              </w:numPr>
              <w:overflowPunct w:val="0"/>
              <w:autoSpaceDE w:val="0"/>
              <w:autoSpaceDN w:val="0"/>
              <w:adjustRightInd w:val="0"/>
              <w:ind w:leftChars="0"/>
              <w:textAlignment w:val="baseline"/>
              <w:rPr>
                <w:rFonts w:eastAsiaTheme="minorEastAsia"/>
                <w:sz w:val="22"/>
                <w:szCs w:val="22"/>
                <w:lang w:val="en-US" w:eastAsia="zh-CN"/>
              </w:rPr>
            </w:pPr>
            <w:r w:rsidRPr="002F2FB6">
              <w:rPr>
                <w:sz w:val="22"/>
                <w:szCs w:val="22"/>
              </w:rPr>
              <w:t xml:space="preserve">A separate capability should be defined for UE support of </w:t>
            </w:r>
            <w:r w:rsidRPr="002F2FB6">
              <w:rPr>
                <w:i/>
              </w:rPr>
              <w:t>InvalidSymbolPattern</w:t>
            </w:r>
          </w:p>
          <w:p w14:paraId="2B166709" w14:textId="77777777" w:rsidR="00B82C51" w:rsidRPr="006464EF" w:rsidRDefault="00B82C51" w:rsidP="00546021">
            <w:pPr>
              <w:pStyle w:val="affa"/>
              <w:numPr>
                <w:ilvl w:val="1"/>
                <w:numId w:val="22"/>
              </w:numPr>
              <w:overflowPunct w:val="0"/>
              <w:autoSpaceDE w:val="0"/>
              <w:autoSpaceDN w:val="0"/>
              <w:adjustRightInd w:val="0"/>
              <w:ind w:leftChars="0"/>
              <w:textAlignment w:val="baseline"/>
              <w:rPr>
                <w:rFonts w:eastAsiaTheme="minorEastAsia"/>
                <w:sz w:val="22"/>
                <w:szCs w:val="22"/>
                <w:lang w:val="en-US" w:eastAsia="zh-CN"/>
              </w:rPr>
            </w:pPr>
            <w:r>
              <w:rPr>
                <w:sz w:val="22"/>
                <w:szCs w:val="22"/>
              </w:rPr>
              <w:t>For component 8), not sure what is the intention for UE to report “</w:t>
            </w:r>
            <w:r>
              <w:rPr>
                <w:lang w:eastAsia="zh-CN"/>
              </w:rPr>
              <w:t>Supported maximum number of repetitions within a slot</w:t>
            </w:r>
            <w:r>
              <w:rPr>
                <w:sz w:val="22"/>
                <w:szCs w:val="22"/>
              </w:rPr>
              <w:t>” ?</w:t>
            </w:r>
          </w:p>
          <w:p w14:paraId="157B99D7"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41C99137" w14:textId="77777777" w:rsidR="00B82C51" w:rsidRDefault="00B82C51" w:rsidP="00BF5543">
            <w:pPr>
              <w:rPr>
                <w:rFonts w:eastAsiaTheme="minorEastAsia"/>
                <w:sz w:val="22"/>
                <w:szCs w:val="22"/>
                <w:lang w:val="en-US" w:eastAsia="zh-CN"/>
              </w:rPr>
            </w:pPr>
            <w:r>
              <w:rPr>
                <w:rFonts w:eastAsiaTheme="minorEastAsia" w:hint="eastAsia"/>
                <w:sz w:val="22"/>
                <w:szCs w:val="22"/>
                <w:lang w:val="en-US" w:eastAsia="zh-CN"/>
              </w:rPr>
              <w:t>P</w:t>
            </w:r>
            <w:r>
              <w:rPr>
                <w:rFonts w:eastAsiaTheme="minorEastAsia"/>
                <w:sz w:val="22"/>
                <w:szCs w:val="22"/>
                <w:lang w:val="en-US" w:eastAsia="zh-CN"/>
              </w:rPr>
              <w:t xml:space="preserve">lease see above. Component 8) proposed by many companies to limit the UE complexity. </w:t>
            </w:r>
          </w:p>
          <w:p w14:paraId="6CD4C917" w14:textId="77777777" w:rsidR="00B82C51" w:rsidRPr="006464EF" w:rsidRDefault="00B82C51" w:rsidP="00BF5543">
            <w:pPr>
              <w:rPr>
                <w:rFonts w:eastAsiaTheme="minorEastAsia"/>
                <w:sz w:val="22"/>
                <w:szCs w:val="22"/>
                <w:lang w:val="en-US" w:eastAsia="zh-CN"/>
              </w:rPr>
            </w:pPr>
          </w:p>
          <w:p w14:paraId="3A335697" w14:textId="77777777" w:rsidR="00B82C51" w:rsidRPr="002F2FB6" w:rsidRDefault="00B82C51" w:rsidP="00546021">
            <w:pPr>
              <w:pStyle w:val="affa"/>
              <w:numPr>
                <w:ilvl w:val="0"/>
                <w:numId w:val="22"/>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lang w:eastAsia="zh-CN"/>
              </w:rPr>
              <w:t>On 11-6, suggest to delete “</w:t>
            </w:r>
            <w:r w:rsidRPr="00803270">
              <w:t>the number of repetitions can be either semi-statically configured (as in Rel-15)</w:t>
            </w:r>
            <w:r>
              <w:rPr>
                <w:rFonts w:eastAsiaTheme="minorEastAsia"/>
                <w:lang w:eastAsia="zh-CN"/>
              </w:rPr>
              <w:t>” from the component as semi-static configuration of repetition number is supported in Rel-15 already.</w:t>
            </w:r>
          </w:p>
          <w:p w14:paraId="5E8DB399"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7D2FDF20" w14:textId="77777777" w:rsidR="00B82C51" w:rsidRDefault="00B82C51" w:rsidP="00BF5543">
            <w:pPr>
              <w:rPr>
                <w:sz w:val="22"/>
                <w:szCs w:val="22"/>
                <w:lang w:val="en-US"/>
              </w:rPr>
            </w:pPr>
            <w:r>
              <w:rPr>
                <w:rFonts w:eastAsiaTheme="minorEastAsia"/>
                <w:sz w:val="22"/>
                <w:szCs w:val="22"/>
                <w:lang w:val="en-US" w:eastAsia="zh-CN"/>
              </w:rPr>
              <w:t xml:space="preserve">Put in bracket for further checking. </w:t>
            </w:r>
          </w:p>
        </w:tc>
      </w:tr>
      <w:tr w:rsidR="00B82C51" w14:paraId="3FBEE6C3" w14:textId="77777777" w:rsidTr="00BF5543">
        <w:tc>
          <w:tcPr>
            <w:tcW w:w="229" w:type="pct"/>
          </w:tcPr>
          <w:p w14:paraId="19AD995E" w14:textId="77777777" w:rsidR="00B82C51" w:rsidRPr="007E7A22" w:rsidRDefault="00B82C51" w:rsidP="00BF5543">
            <w:pPr>
              <w:rPr>
                <w:szCs w:val="24"/>
                <w:lang w:val="en-US"/>
              </w:rPr>
            </w:pPr>
            <w:r w:rsidRPr="007E7A22">
              <w:rPr>
                <w:szCs w:val="24"/>
                <w:lang w:val="en-US"/>
              </w:rPr>
              <w:t>Ericsson</w:t>
            </w:r>
          </w:p>
        </w:tc>
        <w:tc>
          <w:tcPr>
            <w:tcW w:w="4771" w:type="pct"/>
          </w:tcPr>
          <w:p w14:paraId="33E160CC" w14:textId="77777777" w:rsidR="00B82C51" w:rsidRPr="009D7E28" w:rsidRDefault="00B82C51" w:rsidP="00546021">
            <w:pPr>
              <w:pStyle w:val="affa"/>
              <w:numPr>
                <w:ilvl w:val="0"/>
                <w:numId w:val="25"/>
              </w:numPr>
              <w:overflowPunct w:val="0"/>
              <w:autoSpaceDE w:val="0"/>
              <w:autoSpaceDN w:val="0"/>
              <w:adjustRightInd w:val="0"/>
              <w:ind w:leftChars="0"/>
              <w:textAlignment w:val="baseline"/>
              <w:rPr>
                <w:rFonts w:eastAsia="SimSun"/>
                <w:szCs w:val="24"/>
                <w:lang w:eastAsia="zh-CN"/>
              </w:rPr>
            </w:pPr>
            <w:r w:rsidRPr="009D7E28">
              <w:rPr>
                <w:szCs w:val="24"/>
                <w:lang w:val="en-US"/>
              </w:rPr>
              <w:t>For FG 11-2, component 5), add “if multiple CCs are supported by the UE”:</w:t>
            </w:r>
            <w:r>
              <w:rPr>
                <w:szCs w:val="24"/>
                <w:lang w:val="en-US"/>
              </w:rPr>
              <w:t xml:space="preserve"> </w:t>
            </w:r>
          </w:p>
          <w:p w14:paraId="684B4E0B" w14:textId="77777777" w:rsidR="00B82C51" w:rsidRDefault="00B82C51" w:rsidP="00BF5543">
            <w:pPr>
              <w:ind w:left="1080"/>
              <w:rPr>
                <w:rFonts w:eastAsia="SimSun"/>
                <w:szCs w:val="24"/>
                <w:lang w:eastAsia="zh-CN"/>
              </w:rPr>
            </w:pPr>
            <w:r w:rsidRPr="009D7E28">
              <w:rPr>
                <w:rFonts w:hint="eastAsia"/>
                <w:szCs w:val="24"/>
                <w:lang w:eastAsia="zh-CN"/>
              </w:rPr>
              <w:t>5</w:t>
            </w:r>
            <w:r w:rsidRPr="009D7E28">
              <w:rPr>
                <w:szCs w:val="24"/>
                <w:lang w:eastAsia="zh-CN"/>
              </w:rPr>
              <w:t xml:space="preserve">) </w:t>
            </w:r>
            <w:r w:rsidRPr="009D7E28">
              <w:rPr>
                <w:rFonts w:hint="eastAsia"/>
                <w:szCs w:val="24"/>
                <w:lang w:eastAsia="zh-CN"/>
              </w:rPr>
              <w:t>C</w:t>
            </w:r>
            <w:r w:rsidRPr="009D7E28">
              <w:rPr>
                <w:szCs w:val="24"/>
                <w:lang w:eastAsia="zh-CN"/>
              </w:rPr>
              <w:t>apability on the number of CCs with Rel-16 PDCCH monitor</w:t>
            </w:r>
            <w:r w:rsidRPr="009D7E28">
              <w:rPr>
                <w:rFonts w:eastAsia="SimSun"/>
                <w:szCs w:val="24"/>
                <w:lang w:eastAsia="zh-CN"/>
              </w:rPr>
              <w:t xml:space="preserve">ing capability on all the serving cells, </w:t>
            </w:r>
            <w:r w:rsidRPr="009D7E28">
              <w:rPr>
                <w:rFonts w:eastAsia="SimSun"/>
                <w:szCs w:val="24"/>
                <w:highlight w:val="yellow"/>
                <w:lang w:eastAsia="zh-CN"/>
              </w:rPr>
              <w:t>if multiple CCs are supported by the UE.</w:t>
            </w:r>
            <w:r w:rsidRPr="009D7E28">
              <w:rPr>
                <w:rFonts w:eastAsia="SimSun"/>
                <w:szCs w:val="24"/>
                <w:lang w:eastAsia="zh-CN"/>
              </w:rPr>
              <w:t xml:space="preserve"> </w:t>
            </w:r>
          </w:p>
          <w:p w14:paraId="2BFDF754" w14:textId="77777777" w:rsidR="00B82C51" w:rsidRDefault="00B82C51" w:rsidP="00BF5543">
            <w:pPr>
              <w:rPr>
                <w:rFonts w:eastAsia="SimSun"/>
                <w:szCs w:val="24"/>
                <w:lang w:eastAsia="zh-CN"/>
              </w:rPr>
            </w:pPr>
            <w:r>
              <w:rPr>
                <w:rFonts w:eastAsia="SimSun"/>
                <w:szCs w:val="24"/>
                <w:lang w:eastAsia="zh-CN"/>
              </w:rPr>
              <w:t>Rapporteur:</w:t>
            </w:r>
          </w:p>
          <w:p w14:paraId="49062A9B" w14:textId="77777777" w:rsidR="00B82C51" w:rsidRPr="005677DD" w:rsidRDefault="00B82C51" w:rsidP="00BF5543">
            <w:pPr>
              <w:rPr>
                <w:rFonts w:eastAsia="SimSun"/>
                <w:szCs w:val="24"/>
                <w:lang w:eastAsia="zh-CN"/>
              </w:rPr>
            </w:pPr>
            <w:r>
              <w:rPr>
                <w:rFonts w:eastAsia="SimSun" w:hint="eastAsia"/>
                <w:szCs w:val="24"/>
                <w:lang w:eastAsia="zh-CN"/>
              </w:rPr>
              <w:t>I</w:t>
            </w:r>
            <w:r>
              <w:rPr>
                <w:rFonts w:eastAsia="SimSun"/>
                <w:szCs w:val="24"/>
                <w:lang w:eastAsia="zh-CN"/>
              </w:rPr>
              <w:t>s it already clear from the note “</w:t>
            </w:r>
            <w:r>
              <w:t>For component 5), if UE supports carrier aggregation with more than [x] DL carriers with Rel-16 PDCCH monitoring capability on all the carriers, UE should report this capability</w:t>
            </w:r>
            <w:r>
              <w:rPr>
                <w:rFonts w:eastAsia="SimSun"/>
                <w:szCs w:val="24"/>
                <w:lang w:eastAsia="zh-CN"/>
              </w:rPr>
              <w:t>”?</w:t>
            </w:r>
          </w:p>
          <w:p w14:paraId="0C9D5507" w14:textId="77777777" w:rsidR="00B82C51" w:rsidRPr="009D7E28" w:rsidRDefault="00B82C51" w:rsidP="00BF5543">
            <w:pPr>
              <w:rPr>
                <w:rFonts w:eastAsia="SimSun"/>
                <w:szCs w:val="24"/>
                <w:lang w:eastAsia="zh-CN"/>
              </w:rPr>
            </w:pPr>
          </w:p>
          <w:p w14:paraId="0AD3A36C" w14:textId="77777777" w:rsidR="00B82C51" w:rsidRDefault="00B82C51" w:rsidP="00546021">
            <w:pPr>
              <w:pStyle w:val="affa"/>
              <w:numPr>
                <w:ilvl w:val="0"/>
                <w:numId w:val="25"/>
              </w:numPr>
              <w:overflowPunct w:val="0"/>
              <w:autoSpaceDE w:val="0"/>
              <w:autoSpaceDN w:val="0"/>
              <w:adjustRightInd w:val="0"/>
              <w:ind w:leftChars="0"/>
              <w:textAlignment w:val="baseline"/>
              <w:rPr>
                <w:szCs w:val="24"/>
              </w:rPr>
            </w:pPr>
            <w:r w:rsidRPr="007E7A22">
              <w:rPr>
                <w:szCs w:val="24"/>
              </w:rPr>
              <w:t xml:space="preserve">For FG 11-4, suggest changing FG name to “Up to two HARQ-ACK codebooks simultaneously constructed for supporting </w:t>
            </w:r>
            <w:r w:rsidRPr="007E7A22">
              <w:rPr>
                <w:szCs w:val="24"/>
                <w:highlight w:val="yellow"/>
              </w:rPr>
              <w:t>PDSCH receptions with</w:t>
            </w:r>
            <w:r w:rsidRPr="007E7A22">
              <w:rPr>
                <w:szCs w:val="24"/>
              </w:rPr>
              <w:t xml:space="preserve"> different </w:t>
            </w:r>
            <w:r w:rsidRPr="007E7A22">
              <w:rPr>
                <w:color w:val="FF0000"/>
                <w:szCs w:val="24"/>
                <w:highlight w:val="yellow"/>
              </w:rPr>
              <w:t>associated priorities at</w:t>
            </w:r>
            <w:r w:rsidRPr="007E7A22">
              <w:rPr>
                <w:szCs w:val="24"/>
              </w:rPr>
              <w:t xml:space="preserve"> </w:t>
            </w:r>
            <w:r w:rsidRPr="007E7A22">
              <w:rPr>
                <w:strike/>
                <w:color w:val="FF0000"/>
                <w:szCs w:val="24"/>
              </w:rPr>
              <w:t xml:space="preserve">service types for </w:t>
            </w:r>
            <w:r w:rsidRPr="007E7A22">
              <w:rPr>
                <w:szCs w:val="24"/>
              </w:rPr>
              <w:t>a UE”</w:t>
            </w:r>
          </w:p>
          <w:p w14:paraId="74310A59" w14:textId="77777777" w:rsidR="00B82C51" w:rsidRDefault="00B82C51" w:rsidP="00BF5543">
            <w:pPr>
              <w:rPr>
                <w:rFonts w:eastAsia="SimSun"/>
                <w:szCs w:val="24"/>
                <w:lang w:eastAsia="zh-CN"/>
              </w:rPr>
            </w:pPr>
            <w:r>
              <w:rPr>
                <w:rFonts w:eastAsia="SimSun"/>
                <w:szCs w:val="24"/>
                <w:lang w:eastAsia="zh-CN"/>
              </w:rPr>
              <w:t>Rapporteur:</w:t>
            </w:r>
          </w:p>
          <w:p w14:paraId="1866E74E" w14:textId="77777777" w:rsidR="00B82C51" w:rsidRPr="001D2021" w:rsidRDefault="00B82C51" w:rsidP="00BF5543">
            <w:pPr>
              <w:rPr>
                <w:rFonts w:eastAsiaTheme="minorEastAsia"/>
                <w:szCs w:val="24"/>
                <w:lang w:eastAsia="zh-CN"/>
              </w:rPr>
            </w:pPr>
            <w:r>
              <w:rPr>
                <w:rFonts w:eastAsiaTheme="minorEastAsia" w:hint="eastAsia"/>
                <w:szCs w:val="24"/>
                <w:lang w:eastAsia="zh-CN"/>
              </w:rPr>
              <w:t>L</w:t>
            </w:r>
            <w:r>
              <w:rPr>
                <w:rFonts w:eastAsiaTheme="minorEastAsia"/>
                <w:szCs w:val="24"/>
                <w:lang w:eastAsia="zh-CN"/>
              </w:rPr>
              <w:t>ooks fine to me. Updated accordingly.</w:t>
            </w:r>
          </w:p>
          <w:p w14:paraId="3EC44F43" w14:textId="77777777" w:rsidR="00B82C51" w:rsidRPr="00CD2E2B" w:rsidRDefault="00B82C51" w:rsidP="00BF5543">
            <w:pPr>
              <w:rPr>
                <w:szCs w:val="24"/>
              </w:rPr>
            </w:pPr>
          </w:p>
          <w:p w14:paraId="0C219276" w14:textId="77777777" w:rsidR="00B82C51" w:rsidRDefault="00B82C51" w:rsidP="00546021">
            <w:pPr>
              <w:pStyle w:val="affa"/>
              <w:numPr>
                <w:ilvl w:val="0"/>
                <w:numId w:val="25"/>
              </w:numPr>
              <w:overflowPunct w:val="0"/>
              <w:autoSpaceDE w:val="0"/>
              <w:autoSpaceDN w:val="0"/>
              <w:adjustRightInd w:val="0"/>
              <w:ind w:leftChars="0"/>
              <w:textAlignment w:val="baseline"/>
              <w:rPr>
                <w:szCs w:val="24"/>
              </w:rPr>
            </w:pPr>
            <w:r w:rsidRPr="007E7A22">
              <w:rPr>
                <w:szCs w:val="24"/>
              </w:rPr>
              <w:t xml:space="preserve">For FG 11-5, delete component 8). We do not agree that the UE is allowed to report maximum number of nominal (?) repetitions less than the agreed value of 16. Furthermore, it’s not clear if component 8) refers to nominal repetition or actual repetition. Also there is no agreement on maximum number of repetitions </w:t>
            </w:r>
            <w:r w:rsidRPr="007E7A22">
              <w:rPr>
                <w:i/>
                <w:szCs w:val="24"/>
              </w:rPr>
              <w:t>within</w:t>
            </w:r>
            <w:r w:rsidRPr="007E7A22">
              <w:rPr>
                <w:szCs w:val="24"/>
              </w:rPr>
              <w:t xml:space="preserve"> a slot;</w:t>
            </w:r>
          </w:p>
          <w:p w14:paraId="7EFC7987"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36CF26E1" w14:textId="77777777" w:rsidR="00B82C51" w:rsidRPr="00A93915" w:rsidRDefault="00B82C51" w:rsidP="00BF5543">
            <w:pPr>
              <w:rPr>
                <w:szCs w:val="24"/>
              </w:rPr>
            </w:pPr>
            <w:r>
              <w:rPr>
                <w:rFonts w:eastAsiaTheme="minorEastAsia"/>
                <w:sz w:val="22"/>
                <w:szCs w:val="22"/>
                <w:lang w:val="en-US" w:eastAsia="zh-CN"/>
              </w:rPr>
              <w:t>Put in bracket for further checking.</w:t>
            </w:r>
          </w:p>
          <w:p w14:paraId="441362E0" w14:textId="77777777" w:rsidR="00B82C51" w:rsidRPr="007E7A22" w:rsidRDefault="00B82C51" w:rsidP="00546021">
            <w:pPr>
              <w:pStyle w:val="affa"/>
              <w:numPr>
                <w:ilvl w:val="0"/>
                <w:numId w:val="25"/>
              </w:numPr>
              <w:overflowPunct w:val="0"/>
              <w:autoSpaceDE w:val="0"/>
              <w:autoSpaceDN w:val="0"/>
              <w:adjustRightInd w:val="0"/>
              <w:ind w:leftChars="0"/>
              <w:textAlignment w:val="baseline"/>
              <w:rPr>
                <w:szCs w:val="24"/>
              </w:rPr>
            </w:pPr>
            <w:r w:rsidRPr="007E7A22">
              <w:rPr>
                <w:szCs w:val="24"/>
              </w:rPr>
              <w:t xml:space="preserve">For FG 11-7, should the below (from RAN1#100E meeting agreement) be a component of FG 11-7 or a separate capability bit? In Ericsson understanding, below should be a component of FG 11-7. </w:t>
            </w:r>
            <w:r w:rsidRPr="00BA7FE5">
              <w:rPr>
                <w:szCs w:val="24"/>
              </w:rPr>
              <w:t>Suggest adding “UL cancellation when multiple carriers are configured” to FG 11-7.</w:t>
            </w:r>
          </w:p>
          <w:p w14:paraId="36C4FCBF" w14:textId="77777777" w:rsidR="00B82C51" w:rsidRDefault="00B82C51" w:rsidP="00546021">
            <w:pPr>
              <w:pStyle w:val="affa"/>
              <w:numPr>
                <w:ilvl w:val="1"/>
                <w:numId w:val="25"/>
              </w:numPr>
              <w:overflowPunct w:val="0"/>
              <w:autoSpaceDE w:val="0"/>
              <w:autoSpaceDN w:val="0"/>
              <w:adjustRightInd w:val="0"/>
              <w:ind w:leftChars="0"/>
              <w:textAlignment w:val="baseline"/>
              <w:rPr>
                <w:szCs w:val="24"/>
              </w:rPr>
            </w:pPr>
            <w:r w:rsidRPr="007E7A22">
              <w:rPr>
                <w:szCs w:val="24"/>
              </w:rPr>
              <w:t>“a capability to cancel overlapping PUSCHs on different intra-band serving cells (if any)”</w:t>
            </w:r>
          </w:p>
          <w:p w14:paraId="3E210F44"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1553826A" w14:textId="77777777" w:rsidR="00B82C51" w:rsidRPr="0052637E" w:rsidRDefault="00B82C51" w:rsidP="00BF5543">
            <w:pPr>
              <w:rPr>
                <w:szCs w:val="24"/>
              </w:rPr>
            </w:pPr>
            <w:r>
              <w:rPr>
                <w:rFonts w:eastAsiaTheme="minorEastAsia"/>
                <w:sz w:val="22"/>
                <w:szCs w:val="22"/>
                <w:lang w:eastAsia="zh-CN"/>
              </w:rPr>
              <w:t xml:space="preserve">Seems more companies want to add it as new FG and it looks like a new FG more appropraite. A new FG added for further discussion. </w:t>
            </w:r>
          </w:p>
        </w:tc>
      </w:tr>
      <w:tr w:rsidR="00B82C51" w14:paraId="5123C55C" w14:textId="77777777" w:rsidTr="00BF5543">
        <w:tc>
          <w:tcPr>
            <w:tcW w:w="229" w:type="pct"/>
          </w:tcPr>
          <w:p w14:paraId="19A7A0E8" w14:textId="77777777" w:rsidR="00B82C51" w:rsidRPr="009D7E28" w:rsidRDefault="00B82C51" w:rsidP="00BF5543">
            <w:pPr>
              <w:rPr>
                <w:sz w:val="22"/>
                <w:szCs w:val="22"/>
              </w:rPr>
            </w:pPr>
            <w:r>
              <w:rPr>
                <w:rFonts w:eastAsia="Malgun Gothic" w:hint="eastAsia"/>
                <w:sz w:val="22"/>
                <w:szCs w:val="22"/>
                <w:lang w:val="en-US" w:eastAsia="ko-KR"/>
              </w:rPr>
              <w:t>LG</w:t>
            </w:r>
          </w:p>
        </w:tc>
        <w:tc>
          <w:tcPr>
            <w:tcW w:w="4771" w:type="pct"/>
          </w:tcPr>
          <w:p w14:paraId="4ED4A47F" w14:textId="77777777" w:rsidR="00B82C51" w:rsidRDefault="00B82C51" w:rsidP="00BF5543">
            <w:pPr>
              <w:rPr>
                <w:rFonts w:eastAsia="Malgun Gothic"/>
                <w:sz w:val="22"/>
                <w:szCs w:val="22"/>
                <w:lang w:val="en-US" w:eastAsia="ko-KR"/>
              </w:rPr>
            </w:pPr>
            <w:r>
              <w:rPr>
                <w:rFonts w:eastAsia="Malgun Gothic" w:hint="eastAsia"/>
                <w:sz w:val="22"/>
                <w:szCs w:val="22"/>
                <w:lang w:val="en-US" w:eastAsia="ko-KR"/>
              </w:rPr>
              <w:t xml:space="preserve">Regarding </w:t>
            </w:r>
            <w:r>
              <w:rPr>
                <w:rFonts w:eastAsia="Malgun Gothic"/>
                <w:sz w:val="22"/>
                <w:szCs w:val="22"/>
                <w:lang w:val="en-US" w:eastAsia="ko-KR"/>
              </w:rPr>
              <w:t xml:space="preserve">FG </w:t>
            </w:r>
            <w:r>
              <w:rPr>
                <w:rFonts w:eastAsia="Malgun Gothic" w:hint="eastAsia"/>
                <w:sz w:val="22"/>
                <w:szCs w:val="22"/>
                <w:lang w:val="en-US" w:eastAsia="ko-KR"/>
              </w:rPr>
              <w:t>11-4</w:t>
            </w:r>
            <w:r>
              <w:rPr>
                <w:rFonts w:eastAsia="Malgun Gothic"/>
                <w:sz w:val="22"/>
                <w:szCs w:val="22"/>
                <w:lang w:val="en-US" w:eastAsia="ko-KR"/>
              </w:rPr>
              <w:t>, the 4th component (</w:t>
            </w:r>
            <w:r>
              <w:t xml:space="preserve">Supports a DCI format </w:t>
            </w:r>
            <w:r>
              <w:rPr>
                <w:iCs/>
                <w:lang w:eastAsia="zh-CN"/>
              </w:rPr>
              <w:t>(from the formats 0_1/1_1/0_2/1_2)</w:t>
            </w:r>
            <w:r>
              <w:t xml:space="preserve"> scheduling </w:t>
            </w:r>
            <w:r>
              <w:rPr>
                <w:rFonts w:eastAsia="SimSun"/>
                <w:shd w:val="clear" w:color="auto" w:fill="FFFFFF"/>
                <w:lang w:eastAsia="zh-CN"/>
              </w:rPr>
              <w:t>PDSCH with different HARQ-ACK priorities or PUSCH with different priorities when only DCI format 0_1/1_1 is configured or only DCI format 0_2/1_2 is configured in USS per BWP</w:t>
            </w:r>
            <w:r>
              <w:rPr>
                <w:rFonts w:eastAsia="Malgun Gothic"/>
                <w:sz w:val="22"/>
                <w:szCs w:val="22"/>
                <w:lang w:val="en-US" w:eastAsia="ko-KR"/>
              </w:rPr>
              <w:t xml:space="preserve">) is a bit unclear. This may come from the decision which was made in a rush at the very final moment of WI. Is the component applied to the following case? </w:t>
            </w:r>
          </w:p>
          <w:p w14:paraId="4EB7692A" w14:textId="77777777" w:rsidR="00B82C51" w:rsidRPr="00F71B85" w:rsidRDefault="00B82C51" w:rsidP="00BF5543">
            <w:pPr>
              <w:rPr>
                <w:rFonts w:ascii="Arial" w:eastAsiaTheme="minorEastAsia" w:hAnsi="Arial"/>
                <w:sz w:val="18"/>
                <w:u w:val="single"/>
                <w:lang w:val="en-US"/>
              </w:rPr>
            </w:pPr>
            <w:r w:rsidRPr="00F71B85">
              <w:rPr>
                <w:rFonts w:ascii="Arial" w:eastAsiaTheme="minorEastAsia" w:hAnsi="Arial"/>
                <w:sz w:val="18"/>
                <w:u w:val="single"/>
                <w:lang w:val="en-US"/>
              </w:rPr>
              <w:t>Example</w:t>
            </w:r>
          </w:p>
          <w:p w14:paraId="6D4A3F9B" w14:textId="77777777" w:rsidR="00B82C51" w:rsidRPr="00F71B85" w:rsidRDefault="00B82C51" w:rsidP="00546021">
            <w:pPr>
              <w:numPr>
                <w:ilvl w:val="0"/>
                <w:numId w:val="26"/>
              </w:numPr>
              <w:overflowPunct w:val="0"/>
              <w:autoSpaceDE w:val="0"/>
              <w:autoSpaceDN w:val="0"/>
              <w:adjustRightInd w:val="0"/>
              <w:textAlignment w:val="baseline"/>
              <w:rPr>
                <w:rFonts w:ascii="Arial" w:eastAsiaTheme="minorEastAsia" w:hAnsi="Arial"/>
                <w:sz w:val="18"/>
                <w:lang w:val="en-US"/>
              </w:rPr>
            </w:pPr>
            <w:r w:rsidRPr="00F71B85">
              <w:rPr>
                <w:rFonts w:ascii="Arial" w:eastAsiaTheme="minorEastAsia" w:hAnsi="Arial"/>
                <w:sz w:val="18"/>
                <w:lang w:val="en-US"/>
              </w:rPr>
              <w:t>USS 1: dci-FormatsExt-r16 = formats0-1-And-1-1</w:t>
            </w:r>
          </w:p>
          <w:p w14:paraId="547704DC" w14:textId="77777777" w:rsidR="00B82C51" w:rsidRPr="00F71B85" w:rsidRDefault="00B82C51" w:rsidP="00546021">
            <w:pPr>
              <w:numPr>
                <w:ilvl w:val="0"/>
                <w:numId w:val="26"/>
              </w:numPr>
              <w:overflowPunct w:val="0"/>
              <w:autoSpaceDE w:val="0"/>
              <w:autoSpaceDN w:val="0"/>
              <w:adjustRightInd w:val="0"/>
              <w:textAlignment w:val="baseline"/>
              <w:rPr>
                <w:rFonts w:ascii="Arial" w:eastAsiaTheme="minorEastAsia" w:hAnsi="Arial"/>
                <w:sz w:val="18"/>
                <w:lang w:val="en-US"/>
              </w:rPr>
            </w:pPr>
            <w:r w:rsidRPr="00F71B85">
              <w:rPr>
                <w:rFonts w:ascii="Arial" w:eastAsiaTheme="minorEastAsia" w:hAnsi="Arial"/>
                <w:sz w:val="18"/>
                <w:lang w:val="en-US"/>
              </w:rPr>
              <w:t>USS 2: dci-FormatsExt-r16 = formats0-2-And-1-2</w:t>
            </w:r>
          </w:p>
          <w:p w14:paraId="750246F5" w14:textId="77777777" w:rsidR="00B82C51" w:rsidRDefault="00B82C51" w:rsidP="00BF5543">
            <w:pPr>
              <w:rPr>
                <w:rFonts w:eastAsia="Malgun Gothic"/>
                <w:sz w:val="22"/>
                <w:szCs w:val="22"/>
                <w:lang w:val="en-US" w:eastAsia="ko-KR"/>
              </w:rPr>
            </w:pPr>
            <w:r>
              <w:rPr>
                <w:rFonts w:eastAsia="Malgun Gothic"/>
                <w:sz w:val="22"/>
                <w:szCs w:val="22"/>
                <w:lang w:val="en-US" w:eastAsia="ko-KR"/>
              </w:rPr>
              <w:t>B</w:t>
            </w:r>
            <w:r>
              <w:rPr>
                <w:rFonts w:eastAsia="Malgun Gothic" w:hint="eastAsia"/>
                <w:sz w:val="22"/>
                <w:szCs w:val="22"/>
                <w:lang w:val="en-US" w:eastAsia="ko-KR"/>
              </w:rPr>
              <w:t xml:space="preserve">ut </w:t>
            </w:r>
            <w:r>
              <w:rPr>
                <w:rFonts w:eastAsia="Malgun Gothic"/>
                <w:sz w:val="22"/>
                <w:szCs w:val="22"/>
                <w:lang w:val="en-US" w:eastAsia="ko-KR"/>
              </w:rPr>
              <w:t xml:space="preserve">in our understanding, the component should not be applied to the above example, otherwise FG 11-4 and FG 11-4a cannot be mutually exclusive. Thus, this ambiguity needs to be resolved by amending the working assumption, e.g., as follows, and the 4th component of FG 11-4 can be updated accordingly as well. </w:t>
            </w:r>
          </w:p>
          <w:p w14:paraId="73691971" w14:textId="77777777" w:rsidR="00B82C51" w:rsidRDefault="00B82C51" w:rsidP="00BF5543">
            <w:pPr>
              <w:rPr>
                <w:rFonts w:ascii="Times" w:eastAsia="Malgun Gothic" w:hAnsi="Times" w:cs="Times"/>
                <w:highlight w:val="darkYellow"/>
                <w:lang w:eastAsia="x-none"/>
              </w:rPr>
            </w:pPr>
            <w:r>
              <w:rPr>
                <w:rFonts w:ascii="Times" w:hAnsi="Times" w:cs="Times"/>
                <w:highlight w:val="darkYellow"/>
                <w:lang w:eastAsia="x-none"/>
              </w:rPr>
              <w:t>Working assumption:</w:t>
            </w:r>
          </w:p>
          <w:p w14:paraId="2201E862" w14:textId="77777777" w:rsidR="00B82C51" w:rsidRDefault="00B82C51" w:rsidP="00BF5543">
            <w:pPr>
              <w:rPr>
                <w:rFonts w:ascii="Times" w:hAnsi="Times" w:cs="Times"/>
                <w:shd w:val="clear" w:color="auto" w:fill="FFFFFF"/>
                <w:lang w:eastAsia="ko-KR"/>
              </w:rPr>
            </w:pPr>
            <w:r>
              <w:rPr>
                <w:rFonts w:ascii="Times" w:hAnsi="Times" w:cs="Times"/>
                <w:shd w:val="clear" w:color="auto" w:fill="FFFFFF"/>
              </w:rPr>
              <w:t xml:space="preserve">When a single PDSCH/PUSCH processing timeline is configured in the carrier, at least when </w:t>
            </w:r>
            <w:r w:rsidRPr="00F71B85">
              <w:rPr>
                <w:rFonts w:ascii="Times" w:hAnsi="Times" w:cs="Times"/>
                <w:shd w:val="clear" w:color="auto" w:fill="FFFFFF"/>
              </w:rPr>
              <w:t xml:space="preserve">only DCI format 0_1/1_1 is configured or only DCI format 0_2/1_2 is configured </w:t>
            </w:r>
            <w:r w:rsidRPr="008D1548">
              <w:rPr>
                <w:rFonts w:ascii="Times" w:hAnsi="Times" w:cs="Times"/>
                <w:b/>
                <w:strike/>
                <w:color w:val="FF0000"/>
                <w:shd w:val="clear" w:color="auto" w:fill="FFFFFF"/>
              </w:rPr>
              <w:t>in USS</w:t>
            </w:r>
            <w:r w:rsidRPr="00F71B85">
              <w:rPr>
                <w:rFonts w:ascii="Times" w:hAnsi="Times" w:cs="Times"/>
                <w:shd w:val="clear" w:color="auto" w:fill="FFFFFF"/>
              </w:rPr>
              <w:t xml:space="preserve"> per BWP,</w:t>
            </w:r>
            <w:r>
              <w:rPr>
                <w:rFonts w:ascii="Times" w:hAnsi="Times" w:cs="Times"/>
                <w:shd w:val="clear" w:color="auto" w:fill="FFFFFF"/>
              </w:rPr>
              <w:t xml:space="preserve"> a DCI format (from the formats 0_1/1_1/0_2/1_2) can be used to schedule PDSCH with different HARQ-ACK priorities or PUSCH with different priorities. </w:t>
            </w:r>
          </w:p>
          <w:p w14:paraId="3E3CB378" w14:textId="77777777" w:rsidR="00B82C51" w:rsidRDefault="00B82C51" w:rsidP="00546021">
            <w:pPr>
              <w:numPr>
                <w:ilvl w:val="0"/>
                <w:numId w:val="27"/>
              </w:numPr>
              <w:overflowPunct w:val="0"/>
              <w:autoSpaceDN w:val="0"/>
              <w:adjustRightInd w:val="0"/>
              <w:textAlignment w:val="baseline"/>
              <w:rPr>
                <w:rFonts w:ascii="Times" w:hAnsi="Times" w:cs="Times"/>
              </w:rPr>
            </w:pPr>
            <w:r>
              <w:rPr>
                <w:rFonts w:ascii="Times" w:hAnsi="Times" w:cs="Times"/>
              </w:rPr>
              <w:t>1-bit field in DCI can be configured as the PHY identification of the priority</w:t>
            </w:r>
          </w:p>
          <w:p w14:paraId="39BDE174" w14:textId="77777777" w:rsidR="00B82C51" w:rsidRDefault="00B82C51" w:rsidP="00546021">
            <w:pPr>
              <w:numPr>
                <w:ilvl w:val="0"/>
                <w:numId w:val="27"/>
              </w:numPr>
              <w:overflowPunct w:val="0"/>
              <w:autoSpaceDN w:val="0"/>
              <w:adjustRightInd w:val="0"/>
              <w:textAlignment w:val="baseline"/>
              <w:rPr>
                <w:rFonts w:ascii="Times" w:hAnsi="Times" w:cs="Times"/>
              </w:rPr>
            </w:pPr>
            <w:r>
              <w:rPr>
                <w:rFonts w:ascii="Times" w:hAnsi="Times" w:cs="Times"/>
              </w:rPr>
              <w:t>No indication of different priorities by DCI formats 0_0/1_0</w:t>
            </w:r>
          </w:p>
          <w:p w14:paraId="447EF755" w14:textId="77777777" w:rsidR="00B82C51" w:rsidRDefault="00B82C51" w:rsidP="00BF5543">
            <w:pPr>
              <w:rPr>
                <w:rFonts w:eastAsia="SimSun"/>
                <w:szCs w:val="24"/>
                <w:lang w:eastAsia="zh-CN"/>
              </w:rPr>
            </w:pPr>
            <w:r>
              <w:rPr>
                <w:rFonts w:eastAsia="SimSun"/>
                <w:szCs w:val="24"/>
                <w:lang w:eastAsia="zh-CN"/>
              </w:rPr>
              <w:t>Rapporteur:</w:t>
            </w:r>
          </w:p>
          <w:p w14:paraId="55E349B3" w14:textId="77777777" w:rsidR="00B82C51" w:rsidRPr="001D2021" w:rsidRDefault="00B82C51" w:rsidP="00BF5543">
            <w:pPr>
              <w:rPr>
                <w:rFonts w:eastAsiaTheme="minorEastAsia"/>
                <w:szCs w:val="24"/>
                <w:lang w:eastAsia="zh-CN"/>
              </w:rPr>
            </w:pPr>
            <w:r>
              <w:rPr>
                <w:rFonts w:eastAsiaTheme="minorEastAsia"/>
                <w:szCs w:val="24"/>
                <w:lang w:eastAsia="zh-CN"/>
              </w:rPr>
              <w:t xml:space="preserve">It should be ok since these DCI formats are only transmitted in USS. However, I think no harm to delete “in USS”, I made the change accordingly.  </w:t>
            </w:r>
          </w:p>
          <w:p w14:paraId="0B8F3F5B" w14:textId="77777777" w:rsidR="00B82C51" w:rsidRDefault="00B82C51" w:rsidP="00BF5543">
            <w:pPr>
              <w:rPr>
                <w:rFonts w:eastAsia="Malgun Gothic"/>
                <w:sz w:val="22"/>
                <w:szCs w:val="22"/>
                <w:lang w:eastAsia="ko-KR"/>
              </w:rPr>
            </w:pPr>
          </w:p>
          <w:p w14:paraId="117E4C0B" w14:textId="77777777" w:rsidR="00B82C51" w:rsidRDefault="00B82C51" w:rsidP="00BF5543">
            <w:pPr>
              <w:rPr>
                <w:rFonts w:eastAsia="Malgun Gothic"/>
                <w:sz w:val="22"/>
                <w:szCs w:val="22"/>
                <w:lang w:val="en-US" w:eastAsia="ko-KR"/>
              </w:rPr>
            </w:pPr>
            <w:r>
              <w:rPr>
                <w:rFonts w:eastAsia="Malgun Gothic" w:hint="eastAsia"/>
                <w:sz w:val="22"/>
                <w:szCs w:val="22"/>
                <w:lang w:val="en-US" w:eastAsia="ko-KR"/>
              </w:rPr>
              <w:t xml:space="preserve">Regarding </w:t>
            </w:r>
            <w:r>
              <w:rPr>
                <w:rFonts w:eastAsia="Malgun Gothic"/>
                <w:sz w:val="22"/>
                <w:szCs w:val="22"/>
                <w:lang w:val="en-US" w:eastAsia="ko-KR"/>
              </w:rPr>
              <w:t xml:space="preserve">FG </w:t>
            </w:r>
            <w:r>
              <w:rPr>
                <w:rFonts w:eastAsia="Malgun Gothic" w:hint="eastAsia"/>
                <w:sz w:val="22"/>
                <w:szCs w:val="22"/>
                <w:lang w:val="en-US" w:eastAsia="ko-KR"/>
              </w:rPr>
              <w:t>11-</w:t>
            </w:r>
            <w:r>
              <w:rPr>
                <w:rFonts w:eastAsia="Malgun Gothic"/>
                <w:sz w:val="22"/>
                <w:szCs w:val="22"/>
                <w:lang w:val="en-US" w:eastAsia="ko-KR"/>
              </w:rPr>
              <w:t xml:space="preserve">10 </w:t>
            </w:r>
            <w:r>
              <w:rPr>
                <w:rFonts w:eastAsia="Malgun Gothic" w:hint="eastAsia"/>
                <w:sz w:val="22"/>
                <w:szCs w:val="22"/>
                <w:lang w:val="en-US" w:eastAsia="ko-KR"/>
              </w:rPr>
              <w:t>and 11-11</w:t>
            </w:r>
            <w:r>
              <w:rPr>
                <w:rFonts w:eastAsia="Malgun Gothic"/>
                <w:sz w:val="22"/>
                <w:szCs w:val="22"/>
                <w:lang w:val="en-US" w:eastAsia="ko-KR"/>
              </w:rPr>
              <w:t>, i</w:t>
            </w:r>
            <w:r w:rsidRPr="00AC131B">
              <w:rPr>
                <w:rFonts w:eastAsia="Malgun Gothic" w:hint="eastAsia"/>
                <w:sz w:val="22"/>
                <w:szCs w:val="22"/>
                <w:lang w:val="en-US" w:eastAsia="ko-KR"/>
              </w:rPr>
              <w:t xml:space="preserve">s there any specific reason for </w:t>
            </w:r>
            <w:r w:rsidRPr="00AC131B">
              <w:rPr>
                <w:rFonts w:eastAsia="Malgun Gothic"/>
                <w:sz w:val="22"/>
                <w:szCs w:val="22"/>
                <w:lang w:val="en-US" w:eastAsia="ko-KR"/>
              </w:rPr>
              <w:t xml:space="preserve">relationship between them? It is unclear on the </w:t>
            </w:r>
            <w:r>
              <w:rPr>
                <w:rFonts w:eastAsia="Malgun Gothic"/>
                <w:sz w:val="22"/>
                <w:szCs w:val="22"/>
                <w:lang w:val="en-US" w:eastAsia="ko-KR"/>
              </w:rPr>
              <w:t>necessity</w:t>
            </w:r>
            <w:r w:rsidRPr="00AC131B">
              <w:rPr>
                <w:rFonts w:eastAsia="Malgun Gothic"/>
                <w:sz w:val="22"/>
                <w:szCs w:val="22"/>
                <w:lang w:val="en-US" w:eastAsia="ko-KR"/>
              </w:rPr>
              <w:t xml:space="preserve"> of </w:t>
            </w:r>
            <w:r>
              <w:rPr>
                <w:rFonts w:eastAsia="Malgun Gothic"/>
                <w:sz w:val="22"/>
                <w:szCs w:val="22"/>
                <w:lang w:val="en-US" w:eastAsia="ko-KR"/>
              </w:rPr>
              <w:t xml:space="preserve">the </w:t>
            </w:r>
            <w:r w:rsidRPr="00AC131B">
              <w:rPr>
                <w:rFonts w:eastAsia="Malgun Gothic"/>
                <w:sz w:val="22"/>
                <w:szCs w:val="22"/>
                <w:lang w:val="en-US" w:eastAsia="ko-KR"/>
              </w:rPr>
              <w:t>note</w:t>
            </w:r>
            <w:r>
              <w:rPr>
                <w:rFonts w:eastAsia="Malgun Gothic"/>
                <w:sz w:val="22"/>
                <w:szCs w:val="22"/>
                <w:lang w:val="en-US" w:eastAsia="ko-KR"/>
              </w:rPr>
              <w:t>s</w:t>
            </w:r>
            <w:r w:rsidRPr="00AC131B">
              <w:rPr>
                <w:rFonts w:eastAsia="Malgun Gothic"/>
                <w:sz w:val="22"/>
                <w:szCs w:val="22"/>
                <w:lang w:val="en-US" w:eastAsia="ko-KR"/>
              </w:rPr>
              <w:t xml:space="preserve"> (i.e., ‘</w:t>
            </w:r>
            <w:r w:rsidRPr="00AC131B">
              <w:rPr>
                <w:rFonts w:asciiTheme="majorHAnsi" w:hAnsiTheme="majorHAnsi" w:cstheme="majorHAnsi"/>
                <w:sz w:val="22"/>
                <w:szCs w:val="22"/>
              </w:rPr>
              <w:t xml:space="preserve">A UE supporting this feature and 11-1 (DCI format 0_2/1_2) shall also support </w:t>
            </w:r>
            <w:r w:rsidRPr="00DD2134">
              <w:rPr>
                <w:rFonts w:asciiTheme="majorHAnsi" w:hAnsiTheme="majorHAnsi" w:cstheme="majorHAnsi"/>
                <w:sz w:val="22"/>
                <w:szCs w:val="22"/>
              </w:rPr>
              <w:t>11-11 (Type 2 configured grant release by DCI format 0_2</w:t>
            </w:r>
            <w:r w:rsidRPr="00AC131B">
              <w:rPr>
                <w:rFonts w:asciiTheme="majorHAnsi" w:hAnsiTheme="majorHAnsi" w:cstheme="majorHAnsi"/>
                <w:sz w:val="22"/>
                <w:szCs w:val="22"/>
              </w:rPr>
              <w:t>).</w:t>
            </w:r>
            <w:r w:rsidRPr="00AC131B">
              <w:rPr>
                <w:rFonts w:eastAsia="Malgun Gothic"/>
                <w:sz w:val="22"/>
                <w:szCs w:val="22"/>
                <w:lang w:val="en-US" w:eastAsia="ko-KR"/>
              </w:rPr>
              <w:t>’, ‘</w:t>
            </w:r>
            <w:r w:rsidRPr="00DD2134">
              <w:rPr>
                <w:rFonts w:eastAsia="Malgun Gothic"/>
                <w:sz w:val="22"/>
                <w:szCs w:val="22"/>
                <w:lang w:val="en-US" w:eastAsia="ko-KR"/>
              </w:rPr>
              <w:t>A UE supporting this feature shall also support 11-10 (Type 2 configured grant release by DCI format 0_1)</w:t>
            </w:r>
            <w:r w:rsidRPr="00AC131B">
              <w:rPr>
                <w:rFonts w:eastAsia="Malgun Gothic"/>
                <w:sz w:val="22"/>
                <w:szCs w:val="22"/>
                <w:lang w:val="en-US" w:eastAsia="ko-KR"/>
              </w:rPr>
              <w:t>’)</w:t>
            </w:r>
            <w:r>
              <w:rPr>
                <w:rFonts w:eastAsia="Malgun Gothic"/>
                <w:sz w:val="22"/>
                <w:szCs w:val="22"/>
                <w:lang w:val="en-US" w:eastAsia="ko-KR"/>
              </w:rPr>
              <w:t xml:space="preserve">. If there is a reason to be coupled, then why don’t we just combine FG 11-10 and FG 11-11 as one feature group? </w:t>
            </w:r>
          </w:p>
          <w:p w14:paraId="35380E80" w14:textId="77777777" w:rsidR="00B82C51" w:rsidRDefault="00B82C51" w:rsidP="00BF5543">
            <w:pPr>
              <w:rPr>
                <w:rFonts w:eastAsiaTheme="minorEastAsia"/>
                <w:sz w:val="22"/>
                <w:szCs w:val="22"/>
                <w:lang w:val="en-US" w:eastAsia="zh-CN"/>
              </w:rPr>
            </w:pPr>
            <w:r>
              <w:rPr>
                <w:rFonts w:eastAsiaTheme="minorEastAsia"/>
                <w:sz w:val="22"/>
                <w:szCs w:val="22"/>
                <w:lang w:val="en-US" w:eastAsia="zh-CN"/>
              </w:rPr>
              <w:t>Rapporteur:</w:t>
            </w:r>
          </w:p>
          <w:p w14:paraId="4291096F" w14:textId="77777777" w:rsidR="00B82C51" w:rsidRDefault="00B82C51" w:rsidP="00BF5543">
            <w:pPr>
              <w:rPr>
                <w:sz w:val="22"/>
                <w:szCs w:val="22"/>
                <w:lang w:val="en-US"/>
              </w:rPr>
            </w:pPr>
            <w:r>
              <w:rPr>
                <w:rFonts w:eastAsiaTheme="minorEastAsia"/>
                <w:sz w:val="22"/>
                <w:szCs w:val="22"/>
                <w:lang w:val="en-US" w:eastAsia="zh-CN"/>
              </w:rPr>
              <w:t xml:space="preserve">Some companies prefer to merge. Can update once we make decision on whether to merge. </w:t>
            </w:r>
          </w:p>
        </w:tc>
      </w:tr>
      <w:tr w:rsidR="00B82C51" w14:paraId="6E134404" w14:textId="77777777" w:rsidTr="00BF5543">
        <w:tc>
          <w:tcPr>
            <w:tcW w:w="229" w:type="pct"/>
          </w:tcPr>
          <w:p w14:paraId="645732AF" w14:textId="77777777" w:rsidR="00B82C51" w:rsidRDefault="00B82C51" w:rsidP="00BF5543">
            <w:pPr>
              <w:rPr>
                <w:rFonts w:eastAsia="Malgun Gothic"/>
                <w:sz w:val="22"/>
                <w:szCs w:val="22"/>
                <w:lang w:val="en-US" w:eastAsia="ko-KR"/>
              </w:rPr>
            </w:pPr>
            <w:r>
              <w:rPr>
                <w:rFonts w:eastAsiaTheme="minorEastAsia" w:hint="eastAsia"/>
                <w:sz w:val="22"/>
                <w:szCs w:val="22"/>
                <w:lang w:val="en-US" w:eastAsia="zh-CN"/>
              </w:rPr>
              <w:t>OPPO</w:t>
            </w:r>
          </w:p>
        </w:tc>
        <w:tc>
          <w:tcPr>
            <w:tcW w:w="4771" w:type="pct"/>
          </w:tcPr>
          <w:p w14:paraId="004062BB" w14:textId="77777777" w:rsidR="00B82C51" w:rsidRDefault="00B82C51" w:rsidP="00BF5543">
            <w:pPr>
              <w:rPr>
                <w:rFonts w:eastAsiaTheme="minorEastAsia"/>
                <w:sz w:val="22"/>
                <w:szCs w:val="22"/>
                <w:lang w:val="en-US" w:eastAsia="zh-CN"/>
              </w:rPr>
            </w:pPr>
            <w:r>
              <w:rPr>
                <w:rFonts w:eastAsiaTheme="minorEastAsia"/>
                <w:sz w:val="22"/>
                <w:szCs w:val="22"/>
                <w:lang w:val="en-US" w:eastAsia="zh-CN"/>
              </w:rPr>
              <w:t>For 11-2, this feature group is defined per UE.</w:t>
            </w:r>
          </w:p>
          <w:p w14:paraId="41185CC7" w14:textId="77777777" w:rsidR="00B82C51" w:rsidRDefault="00B82C51" w:rsidP="00BF5543">
            <w:pPr>
              <w:rPr>
                <w:rFonts w:eastAsia="SimSun"/>
                <w:szCs w:val="24"/>
                <w:lang w:eastAsia="zh-CN"/>
              </w:rPr>
            </w:pPr>
            <w:bookmarkStart w:id="15" w:name="OLE_LINK23"/>
            <w:r>
              <w:rPr>
                <w:rFonts w:eastAsia="SimSun"/>
                <w:szCs w:val="24"/>
                <w:lang w:eastAsia="zh-CN"/>
              </w:rPr>
              <w:t>Rapporteur:</w:t>
            </w:r>
          </w:p>
          <w:p w14:paraId="5EAC04A7" w14:textId="77777777" w:rsidR="00B82C51" w:rsidRPr="00F52070" w:rsidRDefault="00B82C51" w:rsidP="00BF5543">
            <w:pPr>
              <w:rPr>
                <w:rFonts w:eastAsiaTheme="minorEastAsia"/>
                <w:szCs w:val="24"/>
                <w:lang w:val="en-US" w:eastAsia="zh-CN"/>
              </w:rPr>
            </w:pPr>
            <w:r w:rsidRPr="002D4FBB">
              <w:rPr>
                <w:rFonts w:eastAsiaTheme="minorEastAsia" w:hint="eastAsia"/>
                <w:szCs w:val="24"/>
                <w:lang w:val="en-US" w:eastAsia="zh-CN"/>
              </w:rPr>
              <w:t>S</w:t>
            </w:r>
            <w:r w:rsidRPr="002D4FBB">
              <w:rPr>
                <w:rFonts w:eastAsiaTheme="minorEastAsia"/>
                <w:szCs w:val="24"/>
                <w:lang w:val="en-US" w:eastAsia="zh-CN"/>
              </w:rPr>
              <w:t>ome companies proposed</w:t>
            </w:r>
            <w:r>
              <w:rPr>
                <w:rFonts w:eastAsiaTheme="minorEastAsia"/>
                <w:szCs w:val="24"/>
                <w:lang w:val="en-US" w:eastAsia="zh-CN"/>
              </w:rPr>
              <w:t xml:space="preserve"> FSPC, let’s further discuss. </w:t>
            </w:r>
            <w:r w:rsidRPr="002D4FBB">
              <w:rPr>
                <w:rFonts w:eastAsiaTheme="minorEastAsia"/>
                <w:szCs w:val="24"/>
                <w:lang w:val="en-US" w:eastAsia="zh-CN"/>
              </w:rPr>
              <w:t xml:space="preserve"> </w:t>
            </w:r>
            <w:bookmarkEnd w:id="15"/>
          </w:p>
          <w:p w14:paraId="083B520A" w14:textId="77777777" w:rsidR="00B82C51" w:rsidRDefault="00B82C51" w:rsidP="00BF5543">
            <w:pPr>
              <w:rPr>
                <w:rFonts w:eastAsiaTheme="minorEastAsia"/>
                <w:sz w:val="22"/>
                <w:szCs w:val="22"/>
                <w:lang w:val="en-US" w:eastAsia="zh-CN"/>
              </w:rPr>
            </w:pPr>
            <w:r>
              <w:rPr>
                <w:rFonts w:eastAsiaTheme="minorEastAsia" w:hint="eastAsia"/>
                <w:sz w:val="22"/>
                <w:szCs w:val="22"/>
                <w:lang w:val="en-US" w:eastAsia="zh-CN"/>
              </w:rPr>
              <w:t>For 11-3,</w:t>
            </w:r>
          </w:p>
          <w:p w14:paraId="66C6F52A" w14:textId="77777777" w:rsidR="00B82C51" w:rsidRDefault="00B82C51" w:rsidP="00546021">
            <w:pPr>
              <w:pStyle w:val="affa"/>
              <w:numPr>
                <w:ilvl w:val="0"/>
                <w:numId w:val="29"/>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For component 3), it is deleted due to it is not discussed and agreed in RAN1. Moreover, it is not necessary due to component 2) defines sub-slot configuration clearly.</w:t>
            </w:r>
          </w:p>
          <w:p w14:paraId="79B83A8D" w14:textId="77777777" w:rsidR="00B82C51" w:rsidRDefault="00B82C51" w:rsidP="00BF5543">
            <w:pPr>
              <w:rPr>
                <w:rFonts w:eastAsia="SimSun"/>
                <w:szCs w:val="24"/>
                <w:lang w:eastAsia="zh-CN"/>
              </w:rPr>
            </w:pPr>
            <w:r>
              <w:rPr>
                <w:rFonts w:eastAsia="SimSun"/>
                <w:szCs w:val="24"/>
                <w:lang w:eastAsia="zh-CN"/>
              </w:rPr>
              <w:t>Rapporteur:</w:t>
            </w:r>
          </w:p>
          <w:p w14:paraId="2BAB1B73" w14:textId="77777777" w:rsidR="00B82C51" w:rsidRDefault="00B82C51" w:rsidP="00BF5543">
            <w:pPr>
              <w:rPr>
                <w:rFonts w:eastAsiaTheme="minorEastAsia"/>
                <w:sz w:val="22"/>
                <w:szCs w:val="22"/>
                <w:lang w:val="en-US" w:eastAsia="zh-CN"/>
              </w:rPr>
            </w:pPr>
            <w:r>
              <w:rPr>
                <w:rFonts w:eastAsiaTheme="minorEastAsia"/>
                <w:szCs w:val="24"/>
                <w:lang w:val="en-US" w:eastAsia="zh-CN"/>
              </w:rPr>
              <w:t>This component 3) was added according to the comments from last round of email discussion. From UE implementation perspective, even the sub-slot duration is 2, they prefer some separation between the actual PUCCH transmissions. It looks reasonable to me, since configuring 2 symbol sub-slot configuration is to enable fast starting of PUCCH transmission. If due to the requirement of separation between two actual PUCCH transmissions, then only 7 symbol sub-slot configuration can be configured, it is not good from latency perspective. I put them in bracket for further discussion.</w:t>
            </w:r>
          </w:p>
          <w:p w14:paraId="5E48D7BA" w14:textId="77777777" w:rsidR="00B82C51" w:rsidRDefault="00B82C51" w:rsidP="00BF5543">
            <w:pPr>
              <w:rPr>
                <w:rFonts w:eastAsiaTheme="minorEastAsia"/>
                <w:sz w:val="22"/>
                <w:szCs w:val="22"/>
                <w:lang w:val="en-US" w:eastAsia="zh-CN"/>
              </w:rPr>
            </w:pPr>
            <w:r w:rsidRPr="002237BB">
              <w:rPr>
                <w:rFonts w:eastAsiaTheme="minorEastAsia"/>
                <w:sz w:val="22"/>
                <w:szCs w:val="22"/>
                <w:lang w:val="en-US" w:eastAsia="zh-CN"/>
              </w:rPr>
              <w:t xml:space="preserve">For </w:t>
            </w:r>
            <w:r>
              <w:rPr>
                <w:rFonts w:eastAsiaTheme="minorEastAsia"/>
                <w:sz w:val="22"/>
                <w:szCs w:val="22"/>
                <w:lang w:val="en-US" w:eastAsia="zh-CN"/>
              </w:rPr>
              <w:t>component in 11-4</w:t>
            </w:r>
          </w:p>
          <w:p w14:paraId="2B88E951" w14:textId="77777777" w:rsidR="00B82C51" w:rsidRDefault="00B82C51" w:rsidP="00546021">
            <w:pPr>
              <w:pStyle w:val="affa"/>
              <w:numPr>
                <w:ilvl w:val="0"/>
                <w:numId w:val="30"/>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The condition that when only DCI format 0_1/1_1 is configured or only DCI format 0_2/1_2 is configured in USS per BWP can be deleted. Because the condition agreed in RAN1 is that at least when only DCI format 0_1/1_1 is configured or only DCI format 0_2/1_2 is configured in USS per BWP, it does not exclude the case that both DCI format 0_1/1_1and DCI format 0_2/1_2 are configured in USS per BWP, and no additional agreement for the case that both DCI format 0_1/1_1and DCI format 0_2/1_2 are configured in USS per BWP. So to reduce spec and implementation complexity, we suggest unified design for any case.</w:t>
            </w:r>
          </w:p>
          <w:p w14:paraId="3E6B8DBC" w14:textId="77777777" w:rsidR="00B82C51" w:rsidRDefault="00B82C51" w:rsidP="00BF5543">
            <w:pPr>
              <w:rPr>
                <w:rFonts w:eastAsia="SimSun"/>
                <w:szCs w:val="24"/>
                <w:lang w:eastAsia="zh-CN"/>
              </w:rPr>
            </w:pPr>
            <w:r>
              <w:rPr>
                <w:rFonts w:eastAsia="SimSun"/>
                <w:szCs w:val="24"/>
                <w:lang w:eastAsia="zh-CN"/>
              </w:rPr>
              <w:t>Rapporteur:</w:t>
            </w:r>
          </w:p>
          <w:p w14:paraId="3F293FD0" w14:textId="77777777" w:rsidR="00B82C51" w:rsidRPr="00F52070" w:rsidRDefault="00B82C51" w:rsidP="00BF5543">
            <w:pPr>
              <w:rPr>
                <w:rFonts w:eastAsiaTheme="minorEastAsia"/>
                <w:sz w:val="22"/>
                <w:szCs w:val="22"/>
                <w:lang w:val="en-US" w:eastAsia="zh-CN"/>
              </w:rPr>
            </w:pPr>
            <w:r>
              <w:rPr>
                <w:rFonts w:eastAsiaTheme="minorEastAsia"/>
                <w:szCs w:val="24"/>
                <w:lang w:eastAsia="zh-CN"/>
              </w:rPr>
              <w:t xml:space="preserve">For both </w:t>
            </w:r>
            <w:r>
              <w:rPr>
                <w:rFonts w:eastAsiaTheme="minorEastAsia"/>
                <w:sz w:val="22"/>
                <w:szCs w:val="22"/>
                <w:lang w:val="en-US" w:eastAsia="zh-CN"/>
              </w:rPr>
              <w:t>DCI format 0_1/1_1and DCI format 0_2/1_2 confiured case, we have FG 11-4a, here is only for only format 0_1/1_1 or format 0_2/1_2 case</w:t>
            </w:r>
          </w:p>
          <w:p w14:paraId="2C81D239" w14:textId="77777777" w:rsidR="00B82C51" w:rsidRDefault="00B82C51" w:rsidP="00546021">
            <w:pPr>
              <w:pStyle w:val="affa"/>
              <w:numPr>
                <w:ilvl w:val="0"/>
                <w:numId w:val="30"/>
              </w:numPr>
              <w:overflowPunct w:val="0"/>
              <w:autoSpaceDE w:val="0"/>
              <w:autoSpaceDN w:val="0"/>
              <w:adjustRightInd w:val="0"/>
              <w:ind w:leftChars="0"/>
              <w:textAlignment w:val="baseline"/>
              <w:rPr>
                <w:rFonts w:eastAsiaTheme="minorEastAsia"/>
                <w:sz w:val="22"/>
                <w:szCs w:val="22"/>
                <w:lang w:val="en-US" w:eastAsia="zh-CN"/>
              </w:rPr>
            </w:pPr>
            <w:r>
              <w:rPr>
                <w:rFonts w:eastAsiaTheme="minorEastAsia"/>
                <w:sz w:val="22"/>
                <w:szCs w:val="22"/>
                <w:lang w:val="en-US" w:eastAsia="zh-CN"/>
              </w:rPr>
              <w:t>HARQ-ACK codebook is associated with DCI format 1_1 and 1_2 only, so DCI format 0_1 and 0_2, PUSCH with different priorities need to be deleted in this feature group.</w:t>
            </w:r>
          </w:p>
          <w:p w14:paraId="0B6AAF60" w14:textId="77777777" w:rsidR="00B82C51" w:rsidRPr="00730F41" w:rsidRDefault="00B82C51" w:rsidP="00BF5543">
            <w:pPr>
              <w:rPr>
                <w:rFonts w:eastAsiaTheme="minorEastAsia"/>
                <w:sz w:val="22"/>
                <w:szCs w:val="22"/>
                <w:lang w:val="en-US" w:eastAsia="zh-CN"/>
              </w:rPr>
            </w:pPr>
            <w:r w:rsidRPr="00730F41">
              <w:rPr>
                <w:rFonts w:eastAsiaTheme="minorEastAsia"/>
                <w:sz w:val="22"/>
                <w:szCs w:val="22"/>
                <w:lang w:val="en-US" w:eastAsia="zh-CN"/>
              </w:rPr>
              <w:t>For 11-4a,</w:t>
            </w:r>
            <w:r>
              <w:rPr>
                <w:rFonts w:eastAsiaTheme="minorEastAsia"/>
                <w:sz w:val="22"/>
                <w:szCs w:val="22"/>
                <w:lang w:val="en-US" w:eastAsia="zh-CN"/>
              </w:rPr>
              <w:t xml:space="preserve"> </w:t>
            </w:r>
            <w:r w:rsidRPr="00730F41">
              <w:rPr>
                <w:rFonts w:eastAsiaTheme="minorEastAsia"/>
                <w:sz w:val="22"/>
                <w:szCs w:val="22"/>
                <w:lang w:val="en-US" w:eastAsia="zh-CN"/>
              </w:rPr>
              <w:t xml:space="preserve"> it is not necessary due to the same reason as mentioned in component 4) in 11-4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B82C51" w14:paraId="74054342" w14:textId="77777777" w:rsidTr="00BF5543">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6D6A11D" w14:textId="77777777" w:rsidR="00B82C51" w:rsidRDefault="00B82C51" w:rsidP="00BF5543">
                  <w:pPr>
                    <w:pStyle w:val="TAL"/>
                    <w:rPr>
                      <w:rFonts w:eastAsia="SimSun"/>
                      <w:lang w:eastAsia="zh-CN"/>
                    </w:rPr>
                  </w:pPr>
                  <w:r>
                    <w:rPr>
                      <w:rFonts w:eastAsia="SimSun" w:hint="eastAsia"/>
                      <w:lang w:eastAsia="zh-CN"/>
                    </w:rPr>
                    <w:t>11</w:t>
                  </w:r>
                  <w:r>
                    <w:rPr>
                      <w:rFonts w:eastAsia="SimSun"/>
                      <w:lang w:eastAsia="zh-CN"/>
                    </w:rPr>
                    <w:t>-3</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2EF8198" w14:textId="77777777" w:rsidR="00B82C51" w:rsidRDefault="00B82C51" w:rsidP="00BF5543">
                  <w:pPr>
                    <w:pStyle w:val="TAL"/>
                    <w:rPr>
                      <w:rFonts w:eastAsia="SimSun"/>
                      <w:lang w:eastAsia="zh-CN"/>
                    </w:rPr>
                  </w:pPr>
                  <w:r>
                    <w:rPr>
                      <w:rFonts w:eastAsia="SimSun" w:hint="eastAsia"/>
                      <w:lang w:eastAsia="zh-CN"/>
                    </w:rPr>
                    <w:t>More than one PUCCH for HARQ-ACK transmission within a slot</w:t>
                  </w:r>
                </w:p>
                <w:p w14:paraId="794B7690" w14:textId="77777777" w:rsidR="00B82C51" w:rsidRPr="00F108A3" w:rsidRDefault="00B82C51" w:rsidP="00BF5543">
                  <w:pPr>
                    <w:pStyle w:val="TAL"/>
                    <w:rPr>
                      <w:rFonts w:eastAsia="SimSun"/>
                      <w:lang w:eastAsia="zh-CN"/>
                    </w:rPr>
                  </w:pP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5F10640D" w14:textId="77777777" w:rsidR="00B82C51" w:rsidRPr="0032705D" w:rsidRDefault="00B82C51" w:rsidP="00BF5543">
                  <w:pPr>
                    <w:pStyle w:val="TAL"/>
                    <w:rPr>
                      <w:lang w:eastAsia="ja-JP"/>
                    </w:rPr>
                  </w:pPr>
                  <w:r w:rsidRPr="0032705D">
                    <w:rPr>
                      <w:lang w:eastAsia="ja-JP"/>
                    </w:rPr>
                    <w:t xml:space="preserve">1) Supports sub-slot based HARQ-ACK feedback procedure. </w:t>
                  </w:r>
                </w:p>
                <w:p w14:paraId="12DB3CBD" w14:textId="77777777" w:rsidR="00B82C51" w:rsidRPr="0032705D" w:rsidRDefault="00B82C51" w:rsidP="00BF5543">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r>
                    <w:rPr>
                      <w:lang w:eastAsia="ja-JP"/>
                    </w:rPr>
                    <w:t xml:space="preserve">• </w:t>
                  </w:r>
                  <w:r w:rsidRPr="0032705D">
                    <w:rPr>
                      <w:lang w:eastAsia="ja-JP"/>
                    </w:rPr>
                    <w:t xml:space="preserve">At least one sub-slot configuration for PUCCH can be UE specifically configured to a UE. </w:t>
                  </w:r>
                </w:p>
                <w:p w14:paraId="7FB5D55B" w14:textId="77777777" w:rsidR="00B82C51" w:rsidRDefault="00B82C51" w:rsidP="00BF5543">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7DC6F4D2" w14:textId="77777777" w:rsidR="00B82C51" w:rsidRDefault="00B82C51" w:rsidP="00BF5543">
                  <w:pPr>
                    <w:pStyle w:val="TAL"/>
                    <w:rPr>
                      <w:lang w:eastAsia="ja-JP"/>
                    </w:rPr>
                  </w:pPr>
                </w:p>
                <w:p w14:paraId="54AB2ABA" w14:textId="77777777" w:rsidR="00B82C51" w:rsidRPr="005378F3" w:rsidRDefault="00B82C51" w:rsidP="00BF5543">
                  <w:pPr>
                    <w:pStyle w:val="TAL"/>
                    <w:rPr>
                      <w:lang w:eastAsia="ja-JP"/>
                    </w:rPr>
                  </w:pPr>
                  <w:r>
                    <w:rPr>
                      <w:lang w:eastAsia="ja-JP"/>
                    </w:rPr>
                    <w:t>2) Supported sub-slot configuration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59306F3" w14:textId="77777777" w:rsidR="00B82C51" w:rsidRDefault="00B82C51" w:rsidP="00BF5543">
                  <w:pPr>
                    <w:pStyle w:val="TAL"/>
                    <w:rPr>
                      <w:lang w:eastAsia="zh-CN"/>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47E68E7" w14:textId="77777777" w:rsidR="00B82C51" w:rsidRDefault="00B82C51" w:rsidP="00BF5543">
                  <w:pPr>
                    <w:pStyle w:val="TAL"/>
                    <w:rPr>
                      <w:rFonts w:eastAsia="SimSun"/>
                      <w:lang w:eastAsia="zh-CN"/>
                    </w:rPr>
                  </w:pPr>
                  <w:r>
                    <w:rPr>
                      <w:rFonts w:eastAsia="SimSun"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08B2A7A" w14:textId="77777777" w:rsidR="00B82C51" w:rsidRDefault="00B82C51" w:rsidP="00BF5543">
                  <w:pPr>
                    <w:pStyle w:val="TAL"/>
                    <w:rPr>
                      <w:lang w:eastAsia="ja-JP"/>
                    </w:rPr>
                  </w:pPr>
                  <w:r>
                    <w:rPr>
                      <w:rFonts w:hint="eastAsia"/>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25E96BE1" w14:textId="77777777" w:rsidR="00B82C51" w:rsidRPr="00461921" w:rsidRDefault="00B82C51" w:rsidP="00BF5543">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6DC5D66" w14:textId="77777777" w:rsidR="00B82C51" w:rsidRPr="00461921" w:rsidRDefault="00B82C51" w:rsidP="00BF5543">
                  <w:pPr>
                    <w:pStyle w:val="TAL"/>
                    <w:rPr>
                      <w:lang w:eastAsia="ja-JP"/>
                    </w:rPr>
                  </w:pPr>
                  <w:r w:rsidRPr="00461921">
                    <w:rPr>
                      <w:rFonts w:hint="eastAsia"/>
                      <w:lang w:eastAsia="ja-JP"/>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EF7D08B" w14:textId="77777777" w:rsidR="00B82C51" w:rsidRDefault="00B82C51" w:rsidP="00BF5543">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4085112" w14:textId="77777777" w:rsidR="00B82C51" w:rsidRDefault="00B82C51" w:rsidP="00BF5543">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1E1ADA96" w14:textId="77777777" w:rsidR="00B82C51" w:rsidRPr="00416A30" w:rsidRDefault="00B82C51" w:rsidP="00BF5543">
                  <w:pPr>
                    <w:pStyle w:val="TAL"/>
                  </w:pPr>
                  <w:r w:rsidRPr="00416A30">
                    <w:rPr>
                      <w:rFonts w:hint="eastAsia"/>
                    </w:rPr>
                    <w:t>support mixture of FDD/TDD and/or FR1/FR2 </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7406511" w14:textId="77777777" w:rsidR="00B82C51" w:rsidRDefault="00B82C51" w:rsidP="00BF5543">
                  <w:pPr>
                    <w:pStyle w:val="TAL"/>
                    <w:rPr>
                      <w:lang w:eastAsia="zh-CN"/>
                    </w:rPr>
                  </w:pPr>
                  <w:r>
                    <w:rPr>
                      <w:lang w:eastAsia="zh-CN"/>
                    </w:rPr>
                    <w:t>Candidate value set for component 2):</w:t>
                  </w:r>
                </w:p>
                <w:p w14:paraId="4C71F5F9" w14:textId="77777777" w:rsidR="00B82C51" w:rsidRDefault="00B82C51" w:rsidP="00BF5543">
                  <w:pPr>
                    <w:pStyle w:val="TAL"/>
                  </w:pPr>
                  <w:r>
                    <w:rPr>
                      <w:lang w:eastAsia="zh-CN"/>
                    </w:rPr>
                    <w:t xml:space="preserve">{ </w:t>
                  </w:r>
                  <w:r w:rsidRPr="0032705D">
                    <w:t>7-symbol*2</w:t>
                  </w:r>
                  <w:r>
                    <w:t>,</w:t>
                  </w:r>
                </w:p>
                <w:p w14:paraId="4AF61F28" w14:textId="77777777" w:rsidR="00B82C51" w:rsidRDefault="00B82C51" w:rsidP="00BF5543">
                  <w:pPr>
                    <w:pStyle w:val="TAL"/>
                  </w:pPr>
                  <w:r w:rsidRPr="0032705D">
                    <w:t>2-symbol*7</w:t>
                  </w:r>
                  <w:r>
                    <w:t xml:space="preserve"> and </w:t>
                  </w:r>
                  <w:r w:rsidRPr="0032705D">
                    <w:t>7-symbol*2</w:t>
                  </w:r>
                  <w:r>
                    <w:t>}</w:t>
                  </w:r>
                </w:p>
                <w:p w14:paraId="5F16293B" w14:textId="77777777" w:rsidR="00B82C51" w:rsidRDefault="00B82C51" w:rsidP="00BF5543">
                  <w:pPr>
                    <w:pStyle w:val="TAL"/>
                  </w:pPr>
                </w:p>
                <w:p w14:paraId="7038A541" w14:textId="77777777" w:rsidR="00B82C51" w:rsidRDefault="00B82C51" w:rsidP="00BF5543">
                  <w:pPr>
                    <w:pStyle w:val="TAL"/>
                    <w:rPr>
                      <w:lang w:eastAsia="zh-CN"/>
                    </w:rPr>
                  </w:pPr>
                </w:p>
                <w:p w14:paraId="4828B33C" w14:textId="77777777" w:rsidR="00B82C51" w:rsidRDefault="00B82C51" w:rsidP="00BF5543">
                  <w:pPr>
                    <w:pStyle w:val="TAL"/>
                    <w:rPr>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C70F21E" w14:textId="77777777" w:rsidR="00B82C51" w:rsidRDefault="00B82C51" w:rsidP="00BF5543">
                  <w:pPr>
                    <w:pStyle w:val="TAL"/>
                    <w:rPr>
                      <w:lang w:eastAsia="ja-JP"/>
                    </w:rPr>
                  </w:pPr>
                  <w:r>
                    <w:rPr>
                      <w:lang w:eastAsia="ja-JP"/>
                    </w:rPr>
                    <w:t>Optional with capability signalling</w:t>
                  </w:r>
                </w:p>
              </w:tc>
            </w:tr>
            <w:tr w:rsidR="00B82C51" w14:paraId="4F23C4B1" w14:textId="77777777" w:rsidTr="00BF5543">
              <w:trPr>
                <w:gridAfter w:val="1"/>
                <w:wAfter w:w="1344" w:type="dxa"/>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08F23D6E" w14:textId="77777777" w:rsidR="00B82C51" w:rsidRPr="00A62B54" w:rsidRDefault="00B82C51" w:rsidP="00BF5543">
                  <w:pPr>
                    <w:pStyle w:val="TAL"/>
                    <w:rPr>
                      <w:rFonts w:eastAsia="SimSun"/>
                      <w:lang w:eastAsia="zh-CN"/>
                    </w:rPr>
                  </w:pPr>
                  <w:r>
                    <w:rPr>
                      <w:rFonts w:eastAsia="SimSun"/>
                      <w:lang w:eastAsia="zh-CN"/>
                    </w:rPr>
                    <w:t>11</w:t>
                  </w:r>
                  <w:r w:rsidRPr="0032705D">
                    <w:rPr>
                      <w:rFonts w:eastAsia="SimSun"/>
                      <w:lang w:eastAsia="zh-CN"/>
                    </w:rPr>
                    <w:t>-4</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02B6194" w14:textId="77777777" w:rsidR="00B82C51" w:rsidRPr="00BB3ED7" w:rsidRDefault="00B82C51" w:rsidP="00BF5543">
                  <w:pPr>
                    <w:pStyle w:val="TAL"/>
                    <w:rPr>
                      <w:rFonts w:eastAsia="SimSun"/>
                      <w:lang w:eastAsia="zh-CN"/>
                    </w:rPr>
                  </w:pPr>
                  <w:r w:rsidRPr="0032705D">
                    <w:rPr>
                      <w:rFonts w:eastAsia="SimSun"/>
                      <w:lang w:eastAsia="zh-CN"/>
                    </w:rPr>
                    <w:t>Up to two HARQ-ACK codebooks simultaneously constructed for supporting different service types for a UE</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2B4B4295" w14:textId="77777777" w:rsidR="00B82C51" w:rsidRPr="0032705D" w:rsidRDefault="00B82C51" w:rsidP="00BF5543">
                  <w:pPr>
                    <w:pStyle w:val="TAL"/>
                    <w:rPr>
                      <w:lang w:eastAsia="ja-JP"/>
                    </w:rPr>
                  </w:pPr>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p>
                <w:p w14:paraId="0146237A" w14:textId="77777777" w:rsidR="00B82C51" w:rsidRPr="0032705D" w:rsidRDefault="00B82C51" w:rsidP="00BF5543">
                  <w:pPr>
                    <w:pStyle w:val="TAL"/>
                    <w:rPr>
                      <w:lang w:eastAsia="ja-JP"/>
                    </w:rPr>
                  </w:pPr>
                  <w:r w:rsidRPr="0032705D">
                    <w:rPr>
                      <w:lang w:eastAsia="ja-JP"/>
                    </w:rPr>
                    <w:t>2) Supports separate PUCCH configuration for different HARQ-ACK codebooks</w:t>
                  </w:r>
                </w:p>
                <w:p w14:paraId="7ACBAE86" w14:textId="77777777" w:rsidR="00B82C51" w:rsidRPr="005338F1" w:rsidRDefault="00B82C51" w:rsidP="00BF5543">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72F33527" w14:textId="77777777" w:rsidR="00B82C51" w:rsidRPr="00730F41" w:rsidRDefault="00B82C51" w:rsidP="00BF5543">
                  <w:pPr>
                    <w:pStyle w:val="TAL"/>
                    <w:rPr>
                      <w:lang w:eastAsia="ja-JP"/>
                    </w:rPr>
                  </w:pPr>
                  <w:r w:rsidRPr="00730F41">
                    <w:rPr>
                      <w:lang w:eastAsia="ja-JP"/>
                    </w:rPr>
                    <w:t xml:space="preserve">4) Supports a DCI format (from the formats /1_1/1_2) scheduling PDSCH with different HARQ-ACK priorities </w:t>
                  </w:r>
                </w:p>
                <w:p w14:paraId="774B02E4" w14:textId="77777777" w:rsidR="00B82C51" w:rsidRPr="00730F41" w:rsidRDefault="00B82C51" w:rsidP="00BF5543">
                  <w:pPr>
                    <w:pStyle w:val="TAL"/>
                    <w:rPr>
                      <w:lang w:eastAsia="ja-JP"/>
                    </w:rPr>
                  </w:pPr>
                  <w:r>
                    <w:rPr>
                      <w:lang w:eastAsia="ja-JP"/>
                    </w:rPr>
                    <w:t xml:space="preserve">5) Supports separate configuration of parameters </w:t>
                  </w:r>
                  <w:r w:rsidRPr="00730F41">
                    <w:rPr>
                      <w:lang w:eastAsia="ja-JP"/>
                    </w:rPr>
                    <w:t>PDSCH-HARQ-ACK-Codebook</w:t>
                  </w:r>
                  <w:r w:rsidRPr="007E71F4">
                    <w:rPr>
                      <w:lang w:eastAsia="ja-JP"/>
                    </w:rPr>
                    <w:t xml:space="preserve">, </w:t>
                  </w:r>
                  <w:r w:rsidRPr="00730F41">
                    <w:rPr>
                      <w:lang w:eastAsia="ja-JP"/>
                    </w:rPr>
                    <w:t>UCI-OnPUSCH</w:t>
                  </w:r>
                  <w:r w:rsidRPr="007E71F4">
                    <w:rPr>
                      <w:lang w:eastAsia="ja-JP"/>
                    </w:rPr>
                    <w:t xml:space="preserve"> and</w:t>
                  </w:r>
                  <w:r>
                    <w:rPr>
                      <w:lang w:eastAsia="ja-JP"/>
                    </w:rPr>
                    <w:t xml:space="preserve"> </w:t>
                  </w:r>
                  <w:r w:rsidRPr="007E71F4">
                    <w:rPr>
                      <w:lang w:eastAsia="ja-JP"/>
                    </w:rPr>
                    <w:t>‘</w:t>
                  </w:r>
                  <w:r w:rsidRPr="00730F41">
                    <w:rPr>
                      <w:lang w:eastAsia="ja-JP"/>
                    </w:rPr>
                    <w:t>codeBlockGroupTransmission”</w:t>
                  </w:r>
                  <w:r>
                    <w:rPr>
                      <w:lang w:eastAsia="ja-JP"/>
                    </w:rPr>
                    <w:t xml:space="preserve"> for different HARQ-ACK codebooks. </w:t>
                  </w:r>
                  <w:r w:rsidRPr="007E71F4">
                    <w:rPr>
                      <w:lang w:eastAsia="ja-JP"/>
                    </w:rPr>
                    <w:t xml:space="preserve"> </w:t>
                  </w:r>
                  <w:r>
                    <w:rPr>
                      <w:lang w:eastAsia="ja-JP"/>
                    </w:rPr>
                    <w:t xml:space="preserve"> </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3BACA0F" w14:textId="77777777" w:rsidR="00B82C51" w:rsidRPr="005378F3" w:rsidRDefault="00B82C51" w:rsidP="00BF5543">
                  <w:pPr>
                    <w:pStyle w:val="TAL"/>
                    <w:rPr>
                      <w:lang w:eastAsia="zh-CN"/>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FE66435" w14:textId="77777777" w:rsidR="00B82C51" w:rsidRPr="0044340F" w:rsidRDefault="00B82C51" w:rsidP="00BF5543">
                  <w:pPr>
                    <w:pStyle w:val="TAL"/>
                    <w:rPr>
                      <w:i/>
                    </w:rPr>
                  </w:pPr>
                  <w:r>
                    <w:rPr>
                      <w:rFonts w:eastAsia="SimSun"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49F3F63" w14:textId="77777777" w:rsidR="00B82C51" w:rsidRPr="0044340F" w:rsidRDefault="00B82C51" w:rsidP="00BF5543">
                  <w:pPr>
                    <w:pStyle w:val="TAL"/>
                    <w:rPr>
                      <w:i/>
                    </w:rPr>
                  </w:pPr>
                  <w:r>
                    <w:rPr>
                      <w:rFonts w:hint="eastAsia"/>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2C4F95CD" w14:textId="77777777" w:rsidR="00B82C51" w:rsidRPr="00461921" w:rsidRDefault="00B82C51" w:rsidP="00BF5543">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432B557" w14:textId="77777777" w:rsidR="00B82C51" w:rsidRPr="00461921" w:rsidRDefault="00B82C51" w:rsidP="00BF5543">
                  <w:pPr>
                    <w:pStyle w:val="TAL"/>
                    <w:rPr>
                      <w:lang w:eastAsia="ja-JP"/>
                    </w:rPr>
                  </w:pPr>
                  <w:r w:rsidRPr="00461921">
                    <w:rPr>
                      <w:rFonts w:hint="eastAsia"/>
                      <w:lang w:eastAsia="ja-JP"/>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863723F" w14:textId="77777777" w:rsidR="00B82C51" w:rsidRDefault="00B82C51" w:rsidP="00BF5543">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A2291BD" w14:textId="77777777" w:rsidR="00B82C51" w:rsidRPr="00A34E76" w:rsidRDefault="00B82C51" w:rsidP="00BF5543">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6B3DB1A3" w14:textId="77777777" w:rsidR="00B82C51" w:rsidRDefault="00B82C51" w:rsidP="00BF5543">
                  <w:pPr>
                    <w:pStyle w:val="TAL"/>
                  </w:pPr>
                  <w:r w:rsidRPr="00416A30">
                    <w:rPr>
                      <w:rFonts w:hint="eastAsia"/>
                    </w:rPr>
                    <w:t>support mixture of FDD/TDD and/or FR1/FR2 </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8D499F9" w14:textId="77777777" w:rsidR="00B82C51" w:rsidRDefault="00B82C51" w:rsidP="00BF5543">
                  <w:pPr>
                    <w:pStyle w:val="TAL"/>
                    <w:rPr>
                      <w:lang w:eastAsia="zh-CN"/>
                    </w:rPr>
                  </w:pPr>
                </w:p>
              </w:tc>
            </w:tr>
          </w:tbl>
          <w:p w14:paraId="2A3D8EF9" w14:textId="77777777" w:rsidR="00B82C51" w:rsidRDefault="00B82C51" w:rsidP="00BF5543">
            <w:pPr>
              <w:rPr>
                <w:rFonts w:eastAsiaTheme="minorEastAsia"/>
                <w:sz w:val="22"/>
                <w:szCs w:val="22"/>
                <w:lang w:val="en-US" w:eastAsia="zh-CN"/>
              </w:rPr>
            </w:pPr>
          </w:p>
          <w:p w14:paraId="16A2A3AD" w14:textId="77777777" w:rsidR="00B82C51" w:rsidRDefault="00B82C51" w:rsidP="00BF5543">
            <w:pPr>
              <w:rPr>
                <w:rFonts w:eastAsiaTheme="minorEastAsia"/>
                <w:sz w:val="22"/>
                <w:szCs w:val="22"/>
                <w:lang w:val="en-US" w:eastAsia="zh-CN"/>
              </w:rPr>
            </w:pPr>
            <w:r>
              <w:rPr>
                <w:rFonts w:eastAsiaTheme="minorEastAsia" w:hint="eastAsia"/>
                <w:sz w:val="22"/>
                <w:szCs w:val="22"/>
                <w:lang w:val="en-US" w:eastAsia="zh-CN"/>
              </w:rPr>
              <w:t>For 11-7</w:t>
            </w:r>
            <w:r>
              <w:rPr>
                <w:rFonts w:eastAsiaTheme="minorEastAsia"/>
                <w:sz w:val="22"/>
                <w:szCs w:val="22"/>
                <w:lang w:val="en-US" w:eastAsia="zh-CN"/>
              </w:rPr>
              <w:t xml:space="preserve">, it is suggested to add cancellation timeline in component due to it impacts UE implementation. In addition, in CA scenario, if UE reports </w:t>
            </w:r>
            <w:r w:rsidRPr="007478FA">
              <w:rPr>
                <w:rFonts w:eastAsiaTheme="minorEastAsia"/>
                <w:sz w:val="22"/>
                <w:szCs w:val="22"/>
                <w:lang w:eastAsia="zh-CN"/>
              </w:rPr>
              <w:t xml:space="preserve">the capability of </w:t>
            </w:r>
            <w:r w:rsidRPr="007478FA">
              <w:rPr>
                <w:rFonts w:eastAsiaTheme="minorEastAsia"/>
                <w:i/>
                <w:iCs/>
                <w:sz w:val="22"/>
                <w:szCs w:val="22"/>
                <w:lang w:eastAsia="zh-CN"/>
              </w:rPr>
              <w:t>pa-PhaseDiscontinuityImpacts</w:t>
            </w:r>
            <w:r w:rsidRPr="007478FA">
              <w:rPr>
                <w:rFonts w:eastAsiaTheme="minorEastAsia"/>
                <w:sz w:val="22"/>
                <w:szCs w:val="22"/>
                <w:lang w:eastAsia="zh-CN"/>
              </w:rPr>
              <w:t xml:space="preserve">, and the PUSCH on at least one serving cell is cancelled, the UE cancels the (repetition of the) PUSCHs transmission on all other intra-band serving cell(s). </w:t>
            </w:r>
            <w:r>
              <w:rPr>
                <w:rFonts w:eastAsiaTheme="minorEastAsia"/>
                <w:sz w:val="22"/>
                <w:szCs w:val="22"/>
                <w:lang w:val="en-US" w:eastAsia="zh-CN"/>
              </w:rPr>
              <w:t xml:space="preserve"> it is suggested to add as sub-feature group of 11-7</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B82C51" w14:paraId="210089DA" w14:textId="77777777" w:rsidTr="00BF5543">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86DE6AE" w14:textId="77777777" w:rsidR="00B82C51" w:rsidRDefault="00B82C51" w:rsidP="00BF5543">
                  <w:pPr>
                    <w:pStyle w:val="TAL"/>
                    <w:rPr>
                      <w:rFonts w:eastAsia="SimSun"/>
                      <w:lang w:eastAsia="zh-CN"/>
                    </w:rPr>
                  </w:pPr>
                  <w:r>
                    <w:rPr>
                      <w:rFonts w:eastAsia="SimSun" w:hint="eastAsia"/>
                      <w:lang w:eastAsia="zh-CN"/>
                    </w:rPr>
                    <w:t>11-7</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B37A250" w14:textId="77777777" w:rsidR="00B82C51" w:rsidRPr="0032705D" w:rsidRDefault="00B82C51" w:rsidP="00BF5543">
                  <w:pPr>
                    <w:pStyle w:val="TAL"/>
                    <w:rPr>
                      <w:rFonts w:eastAsia="SimSun"/>
                      <w:lang w:eastAsia="zh-CN"/>
                    </w:rPr>
                  </w:pPr>
                  <w:r>
                    <w:rPr>
                      <w:rFonts w:eastAsia="SimSun" w:hint="eastAsia"/>
                      <w:lang w:eastAsia="zh-CN"/>
                    </w:rPr>
                    <w:t xml:space="preserve">UL cancelation scheme </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105AAFB5" w14:textId="77777777" w:rsidR="00B82C51" w:rsidRPr="0032705D" w:rsidRDefault="00B82C51" w:rsidP="00BF5543">
                  <w:pPr>
                    <w:pStyle w:val="TAL"/>
                    <w:rPr>
                      <w:lang w:eastAsia="ja-JP"/>
                    </w:rPr>
                  </w:pPr>
                  <w:r w:rsidRPr="0032705D">
                    <w:rPr>
                      <w:lang w:eastAsia="ja-JP"/>
                    </w:rPr>
                    <w:t xml:space="preserve">1) Supports group </w:t>
                  </w:r>
                  <w:r>
                    <w:rPr>
                      <w:lang w:eastAsia="ja-JP"/>
                    </w:rPr>
                    <w:t>common DCI (i.e. DCI format 2_4</w:t>
                  </w:r>
                  <w:r w:rsidRPr="0032705D">
                    <w:rPr>
                      <w:lang w:eastAsia="ja-JP"/>
                    </w:rPr>
                    <w:t xml:space="preserve">) for cancelation indication </w:t>
                  </w:r>
                </w:p>
                <w:p w14:paraId="021361AA" w14:textId="77777777" w:rsidR="00B82C51" w:rsidRDefault="00B82C51" w:rsidP="00BF5543">
                  <w:pPr>
                    <w:pStyle w:val="TAL"/>
                    <w:rPr>
                      <w:lang w:eastAsia="ja-JP"/>
                    </w:rPr>
                  </w:pPr>
                  <w:r w:rsidRPr="0032705D">
                    <w:rPr>
                      <w:rFonts w:hint="eastAsia"/>
                      <w:lang w:eastAsia="ja-JP"/>
                    </w:rPr>
                    <w:t xml:space="preserve">2) </w:t>
                  </w:r>
                  <w:r w:rsidRPr="0032705D">
                    <w:rPr>
                      <w:lang w:eastAsia="ja-JP"/>
                    </w:rPr>
                    <w:t xml:space="preserve">UL cancelation for PUSCH </w:t>
                  </w:r>
                </w:p>
                <w:p w14:paraId="3C965EFF" w14:textId="77777777" w:rsidR="00B82C51" w:rsidRPr="00AA2E73" w:rsidRDefault="00B82C51" w:rsidP="00BF5543">
                  <w:pPr>
                    <w:pStyle w:val="TAL"/>
                    <w:rPr>
                      <w:lang w:eastAsia="ja-JP"/>
                    </w:rPr>
                  </w:pPr>
                  <w:r>
                    <w:rPr>
                      <w:lang w:eastAsia="ja-JP"/>
                    </w:rPr>
                    <w:t xml:space="preserve">• Cancellation is applied to each PUSCH repetition individually in case of PUSCH repetitions  </w:t>
                  </w:r>
                </w:p>
                <w:p w14:paraId="6FC724DE" w14:textId="77777777" w:rsidR="00B82C51" w:rsidRDefault="00B82C51" w:rsidP="00BF5543">
                  <w:pPr>
                    <w:pStyle w:val="TAL"/>
                    <w:rPr>
                      <w:lang w:eastAsia="ja-JP"/>
                    </w:rPr>
                  </w:pPr>
                  <w:r>
                    <w:rPr>
                      <w:lang w:eastAsia="ja-JP"/>
                    </w:rPr>
                    <w:t>3)</w:t>
                  </w:r>
                  <w:r w:rsidRPr="0032705D">
                    <w:rPr>
                      <w:lang w:eastAsia="ja-JP"/>
                    </w:rPr>
                    <w:t>UL cancelation for SRS</w:t>
                  </w:r>
                  <w:r>
                    <w:rPr>
                      <w:lang w:eastAsia="ja-JP"/>
                    </w:rPr>
                    <w:t xml:space="preserve"> symbols that overlap with the cancelled symbols</w:t>
                  </w:r>
                </w:p>
                <w:p w14:paraId="45DE4D63" w14:textId="77777777" w:rsidR="00B82C51" w:rsidRPr="0032705D" w:rsidRDefault="00B82C51" w:rsidP="00BF5543">
                  <w:pPr>
                    <w:pStyle w:val="TAL"/>
                    <w:rPr>
                      <w:lang w:eastAsia="ja-JP"/>
                    </w:rPr>
                  </w:pPr>
                  <w:r>
                    <w:rPr>
                      <w:lang w:eastAsia="ja-JP"/>
                    </w:rPr>
                    <w:t>4)</w:t>
                  </w:r>
                  <w:r>
                    <w:rPr>
                      <w:rFonts w:hint="eastAsia"/>
                      <w:lang w:eastAsia="ja-JP"/>
                    </w:rPr>
                    <w:t>Cancellation time is Tproc2 for capability 2</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C4BA8CD" w14:textId="77777777" w:rsidR="00B82C51" w:rsidRDefault="00B82C51" w:rsidP="00BF5543">
                  <w:pPr>
                    <w:pStyle w:val="TAL"/>
                    <w:rPr>
                      <w:lang w:eastAsia="ja-JP"/>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D97B881" w14:textId="77777777" w:rsidR="00B82C51" w:rsidRDefault="00B82C51" w:rsidP="00BF5543">
                  <w:pPr>
                    <w:pStyle w:val="TAL"/>
                    <w:rPr>
                      <w:rFonts w:eastAsia="SimSun"/>
                      <w:lang w:eastAsia="zh-CN"/>
                    </w:rPr>
                  </w:pPr>
                  <w:r>
                    <w:rPr>
                      <w:rFonts w:eastAsia="SimSun" w:hint="eastAsia"/>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08E2CC4" w14:textId="77777777" w:rsidR="00B82C51" w:rsidRDefault="00B82C51" w:rsidP="00BF5543">
                  <w:pPr>
                    <w:pStyle w:val="TAL"/>
                    <w:rPr>
                      <w:lang w:eastAsia="ja-JP"/>
                    </w:rPr>
                  </w:pPr>
                  <w:r>
                    <w:rPr>
                      <w:rFonts w:hint="eastAsia"/>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29583771" w14:textId="77777777" w:rsidR="00B82C51" w:rsidRPr="00461921" w:rsidRDefault="00B82C51" w:rsidP="00BF5543">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853B488" w14:textId="77777777" w:rsidR="00B82C51" w:rsidRPr="00461921" w:rsidRDefault="00B82C51" w:rsidP="00BF5543">
                  <w:pPr>
                    <w:pStyle w:val="TAL"/>
                    <w:rPr>
                      <w:lang w:eastAsia="ja-JP"/>
                    </w:rPr>
                  </w:pPr>
                  <w:r w:rsidRPr="00461921">
                    <w:rPr>
                      <w:rFonts w:hint="eastAsia"/>
                      <w:lang w:eastAsia="ja-JP"/>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E418E02" w14:textId="77777777" w:rsidR="00B82C51" w:rsidRDefault="00B82C51" w:rsidP="00BF5543">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3F1E34E" w14:textId="77777777" w:rsidR="00B82C51" w:rsidRDefault="00B82C51" w:rsidP="00BF5543">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61A9F57C" w14:textId="77777777" w:rsidR="00B82C51" w:rsidRPr="00416A30" w:rsidRDefault="00B82C51" w:rsidP="00BF5543">
                  <w:pPr>
                    <w:pStyle w:val="TAL"/>
                  </w:pPr>
                  <w:r w:rsidRPr="00416A30">
                    <w:rPr>
                      <w:rFonts w:hint="eastAsia"/>
                    </w:rPr>
                    <w:t>support mixture of FDD/TDD and/or FR1/FR2 </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03B8132" w14:textId="77777777" w:rsidR="00B82C51" w:rsidRDefault="00B82C51" w:rsidP="00BF5543">
                  <w:pPr>
                    <w:pStyle w:val="TAL"/>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5D82B44" w14:textId="77777777" w:rsidR="00B82C51" w:rsidRDefault="00B82C51" w:rsidP="00BF5543">
                  <w:pPr>
                    <w:pStyle w:val="TAL"/>
                    <w:rPr>
                      <w:lang w:eastAsia="ja-JP"/>
                    </w:rPr>
                  </w:pPr>
                  <w:r>
                    <w:rPr>
                      <w:lang w:eastAsia="ja-JP"/>
                    </w:rPr>
                    <w:t>Optional with capability signalling</w:t>
                  </w:r>
                </w:p>
              </w:tc>
            </w:tr>
            <w:tr w:rsidR="00B82C51" w14:paraId="61EE3657" w14:textId="77777777" w:rsidTr="00BF5543">
              <w:trPr>
                <w:gridAfter w:val="1"/>
                <w:wAfter w:w="1344" w:type="dxa"/>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CB521E0" w14:textId="77777777" w:rsidR="00B82C51" w:rsidRDefault="00B82C51" w:rsidP="00BF5543">
                  <w:pPr>
                    <w:pStyle w:val="TAL"/>
                    <w:rPr>
                      <w:rFonts w:eastAsia="SimSun"/>
                      <w:lang w:eastAsia="zh-CN"/>
                    </w:rPr>
                  </w:pPr>
                  <w:r>
                    <w:rPr>
                      <w:rFonts w:eastAsia="SimSun" w:hint="eastAsia"/>
                      <w:lang w:eastAsia="zh-CN"/>
                    </w:rPr>
                    <w:t>11-7</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15243" w14:textId="77777777" w:rsidR="00B82C51" w:rsidRPr="0032705D" w:rsidRDefault="00B82C51" w:rsidP="00BF5543">
                  <w:pPr>
                    <w:pStyle w:val="TAL"/>
                    <w:rPr>
                      <w:rFonts w:eastAsia="SimSun"/>
                      <w:lang w:eastAsia="zh-CN"/>
                    </w:rPr>
                  </w:pPr>
                  <w:r>
                    <w:rPr>
                      <w:rFonts w:eastAsia="SimSun" w:hint="eastAsia"/>
                      <w:lang w:eastAsia="zh-CN"/>
                    </w:rPr>
                    <w:t>UL cancelation for Intra-band case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E1D9D8B" w14:textId="77777777" w:rsidR="00B82C51" w:rsidRPr="0032705D" w:rsidRDefault="00B82C51" w:rsidP="00546021">
                  <w:pPr>
                    <w:pStyle w:val="TAL"/>
                    <w:numPr>
                      <w:ilvl w:val="0"/>
                      <w:numId w:val="31"/>
                    </w:numPr>
                    <w:rPr>
                      <w:lang w:eastAsia="ja-JP"/>
                    </w:rPr>
                  </w:pPr>
                  <w:r>
                    <w:rPr>
                      <w:lang w:eastAsia="ja-JP"/>
                    </w:rPr>
                    <w:t>Support PUSCHs cancellation</w:t>
                  </w:r>
                  <w:r w:rsidRPr="007478FA">
                    <w:rPr>
                      <w:lang w:eastAsia="ja-JP"/>
                    </w:rPr>
                    <w:t xml:space="preserve"> on all other intra-band serving cell(s).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31C917" w14:textId="77777777" w:rsidR="00B82C51" w:rsidRDefault="00B82C51" w:rsidP="00BF5543">
                  <w:pPr>
                    <w:pStyle w:val="TAL"/>
                    <w:rPr>
                      <w:lang w:eastAsia="zh-CN"/>
                    </w:rPr>
                  </w:pPr>
                  <w:r>
                    <w:rPr>
                      <w:rFonts w:hint="eastAsia"/>
                      <w:lang w:eastAsia="zh-CN"/>
                    </w:rPr>
                    <w:t>11-7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FC7143" w14:textId="77777777" w:rsidR="00B82C51" w:rsidRDefault="00B82C51" w:rsidP="00BF5543">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2057B" w14:textId="77777777" w:rsidR="00B82C51" w:rsidRDefault="00B82C51" w:rsidP="00BF5543">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E94056" w14:textId="77777777" w:rsidR="00B82C51" w:rsidRPr="0046192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5F85C" w14:textId="77777777" w:rsidR="00B82C51" w:rsidRPr="00461921" w:rsidRDefault="00B82C51" w:rsidP="00BF5543">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5C873"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87B440"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91AD83D" w14:textId="77777777" w:rsidR="00B82C51" w:rsidRPr="00416A30" w:rsidRDefault="00B82C51" w:rsidP="00BF5543">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E65F99" w14:textId="77777777" w:rsidR="00B82C51" w:rsidRDefault="00B82C51" w:rsidP="00BF5543">
                  <w:pPr>
                    <w:pStyle w:val="TAL"/>
                  </w:pPr>
                </w:p>
              </w:tc>
            </w:tr>
          </w:tbl>
          <w:p w14:paraId="0AA78592" w14:textId="77777777" w:rsidR="00B82C51" w:rsidRDefault="00B82C51" w:rsidP="00BF5543">
            <w:pPr>
              <w:rPr>
                <w:rFonts w:eastAsiaTheme="minorEastAsia"/>
                <w:sz w:val="22"/>
                <w:szCs w:val="22"/>
                <w:lang w:eastAsia="zh-CN"/>
              </w:rPr>
            </w:pPr>
          </w:p>
          <w:p w14:paraId="57BBDCF9" w14:textId="77777777" w:rsidR="00B82C51" w:rsidRDefault="00B82C51" w:rsidP="00BF5543">
            <w:pPr>
              <w:rPr>
                <w:rFonts w:eastAsiaTheme="minorEastAsia"/>
                <w:sz w:val="22"/>
                <w:szCs w:val="22"/>
                <w:lang w:eastAsia="zh-CN"/>
              </w:rPr>
            </w:pPr>
            <w:bookmarkStart w:id="16" w:name="OLE_LINK29"/>
            <w:r>
              <w:rPr>
                <w:rFonts w:eastAsiaTheme="minorEastAsia" w:hint="eastAsia"/>
                <w:sz w:val="22"/>
                <w:szCs w:val="22"/>
                <w:lang w:eastAsia="zh-CN"/>
              </w:rPr>
              <w:t>R</w:t>
            </w:r>
            <w:r>
              <w:rPr>
                <w:rFonts w:eastAsiaTheme="minorEastAsia"/>
                <w:sz w:val="22"/>
                <w:szCs w:val="22"/>
                <w:lang w:eastAsia="zh-CN"/>
              </w:rPr>
              <w:t>apporteur</w:t>
            </w:r>
            <w:bookmarkEnd w:id="16"/>
            <w:r>
              <w:rPr>
                <w:rFonts w:eastAsiaTheme="minorEastAsia"/>
                <w:sz w:val="22"/>
                <w:szCs w:val="22"/>
                <w:lang w:eastAsia="zh-CN"/>
              </w:rPr>
              <w:t>:</w:t>
            </w:r>
          </w:p>
          <w:p w14:paraId="5D19195E" w14:textId="77777777" w:rsidR="00B82C51" w:rsidRDefault="00B82C51" w:rsidP="00BF5543">
            <w:pPr>
              <w:rPr>
                <w:rFonts w:eastAsiaTheme="minorEastAsia"/>
                <w:sz w:val="22"/>
                <w:szCs w:val="22"/>
                <w:lang w:eastAsia="zh-CN"/>
              </w:rPr>
            </w:pPr>
            <w:r>
              <w:rPr>
                <w:rFonts w:eastAsiaTheme="minorEastAsia"/>
                <w:sz w:val="22"/>
                <w:szCs w:val="22"/>
                <w:lang w:eastAsia="zh-CN"/>
              </w:rPr>
              <w:t xml:space="preserve">An new FG added for further discussion. </w:t>
            </w:r>
          </w:p>
          <w:p w14:paraId="26EF0DFB" w14:textId="77777777" w:rsidR="00B82C51" w:rsidRDefault="00B82C51" w:rsidP="00BF5543">
            <w:pPr>
              <w:rPr>
                <w:rFonts w:eastAsiaTheme="minorEastAsia"/>
                <w:sz w:val="22"/>
                <w:szCs w:val="22"/>
                <w:lang w:eastAsia="zh-CN"/>
              </w:rPr>
            </w:pPr>
          </w:p>
          <w:p w14:paraId="3BF82010" w14:textId="77777777" w:rsidR="00B82C51" w:rsidRDefault="00B82C51" w:rsidP="00BF5543">
            <w:pPr>
              <w:rPr>
                <w:rFonts w:eastAsiaTheme="minorEastAsia"/>
                <w:sz w:val="22"/>
                <w:szCs w:val="22"/>
                <w:lang w:val="en-US" w:eastAsia="zh-CN"/>
              </w:rPr>
            </w:pPr>
            <w:r w:rsidRPr="00513877">
              <w:rPr>
                <w:rFonts w:eastAsiaTheme="minorEastAsia" w:hint="eastAsia"/>
                <w:sz w:val="22"/>
                <w:szCs w:val="22"/>
                <w:lang w:val="en-US" w:eastAsia="zh-CN"/>
              </w:rPr>
              <w:t xml:space="preserve">In addition, </w:t>
            </w:r>
            <w:r w:rsidRPr="00513877">
              <w:rPr>
                <w:rFonts w:eastAsiaTheme="minorEastAsia"/>
                <w:sz w:val="22"/>
                <w:szCs w:val="22"/>
                <w:lang w:val="en-US" w:eastAsia="zh-CN"/>
              </w:rPr>
              <w:t xml:space="preserve">the feature group of UL intra-UE multiplexing/prioritization based on PHY priority level is missed in URLLC. In our view, UL intra-UE multiplexing/prioritization based on PHY priority level belongs to URLLC feature, and intra-UE prioritization in MAC belongs to IIoT. These two feature groups are independent. </w:t>
            </w:r>
          </w:p>
          <w:p w14:paraId="38F2E366"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590A94DF" w14:textId="77777777" w:rsidR="00B82C51" w:rsidRPr="0000123C" w:rsidRDefault="00B82C51" w:rsidP="00BF5543">
            <w:pPr>
              <w:rPr>
                <w:rFonts w:eastAsiaTheme="minorEastAsia"/>
                <w:sz w:val="22"/>
                <w:szCs w:val="22"/>
                <w:lang w:eastAsia="zh-CN"/>
              </w:rPr>
            </w:pPr>
            <w:r>
              <w:rPr>
                <w:rFonts w:eastAsiaTheme="minorEastAsia"/>
                <w:sz w:val="22"/>
                <w:szCs w:val="22"/>
                <w:lang w:eastAsia="zh-CN"/>
              </w:rPr>
              <w:t xml:space="preserve">So far it is captured under IIoT. </w:t>
            </w:r>
            <w:r>
              <w:rPr>
                <w:rFonts w:eastAsiaTheme="minorEastAsia" w:hint="eastAsia"/>
                <w:sz w:val="22"/>
                <w:szCs w:val="22"/>
                <w:lang w:eastAsia="zh-CN"/>
              </w:rPr>
              <w:t>W</w:t>
            </w:r>
            <w:r>
              <w:rPr>
                <w:rFonts w:eastAsiaTheme="minorEastAsia"/>
                <w:sz w:val="22"/>
                <w:szCs w:val="22"/>
                <w:lang w:eastAsia="zh-CN"/>
              </w:rPr>
              <w:t xml:space="preserve">hether and how to merge FG 12-1 needs further discussion. </w:t>
            </w:r>
          </w:p>
          <w:p w14:paraId="05FE2088" w14:textId="77777777" w:rsidR="00B82C51" w:rsidRPr="00513877" w:rsidRDefault="00B82C51" w:rsidP="00BF5543">
            <w:pPr>
              <w:rPr>
                <w:rFonts w:eastAsiaTheme="minorEastAsia"/>
                <w:sz w:val="22"/>
                <w:szCs w:val="22"/>
                <w:lang w:val="en-US" w:eastAsia="zh-CN"/>
              </w:rPr>
            </w:pPr>
            <w:r w:rsidRPr="00513877">
              <w:rPr>
                <w:rFonts w:eastAsiaTheme="minorEastAsia"/>
                <w:sz w:val="22"/>
                <w:szCs w:val="22"/>
                <w:lang w:val="en-US" w:eastAsia="zh-CN"/>
              </w:rPr>
              <w:t>For component 3) and 4), it is being discussed. It is better to review based on updated agreement, if exists.</w:t>
            </w:r>
          </w:p>
          <w:p w14:paraId="0132BC01" w14:textId="77777777" w:rsidR="00B82C51" w:rsidRPr="00513877" w:rsidRDefault="00B82C51" w:rsidP="00BF5543">
            <w:pPr>
              <w:rPr>
                <w:rFonts w:eastAsiaTheme="minorEastAsia"/>
                <w:sz w:val="22"/>
                <w:szCs w:val="22"/>
                <w:lang w:val="en-US" w:eastAsia="zh-CN"/>
              </w:rPr>
            </w:pPr>
            <w:r w:rsidRPr="00513877">
              <w:rPr>
                <w:rFonts w:eastAsiaTheme="minorEastAsia"/>
                <w:sz w:val="22"/>
                <w:szCs w:val="22"/>
                <w:lang w:val="en-US" w:eastAsia="zh-CN"/>
              </w:rPr>
              <w:t>For Notes,</w:t>
            </w:r>
            <w:r w:rsidRPr="00513877">
              <w:rPr>
                <w:rFonts w:eastAsiaTheme="minorEastAsia" w:hint="eastAsia"/>
                <w:sz w:val="22"/>
                <w:szCs w:val="22"/>
                <w:lang w:val="en-US" w:eastAsia="zh-CN"/>
              </w:rPr>
              <w:t xml:space="preserve"> this feature group</w:t>
            </w:r>
            <w:r w:rsidRPr="00513877">
              <w:rPr>
                <w:rFonts w:eastAsiaTheme="minorEastAsia"/>
                <w:sz w:val="22"/>
                <w:szCs w:val="22"/>
                <w:lang w:val="en-US" w:eastAsia="zh-CN"/>
              </w:rPr>
              <w:t xml:space="preserve"> is independent from up to two HARQ-ACK codebooks, because there are other intra UE prioritization cases than two HARQ-ACK codebooks, e.g. high priority SR and low priority PUSCH.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376"/>
              <w:gridCol w:w="6919"/>
              <w:gridCol w:w="1387"/>
              <w:gridCol w:w="932"/>
              <w:gridCol w:w="924"/>
              <w:gridCol w:w="1539"/>
              <w:gridCol w:w="1386"/>
              <w:gridCol w:w="1078"/>
              <w:gridCol w:w="1079"/>
              <w:gridCol w:w="2001"/>
              <w:gridCol w:w="2002"/>
            </w:tblGrid>
            <w:tr w:rsidR="00B82C51" w14:paraId="274BA8CB" w14:textId="77777777" w:rsidTr="00BF5543">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263277E" w14:textId="77777777" w:rsidR="00B82C51" w:rsidRDefault="00B82C51" w:rsidP="00BF5543">
                  <w:pPr>
                    <w:pStyle w:val="TAL"/>
                    <w:rPr>
                      <w:rFonts w:eastAsia="SimSun"/>
                      <w:lang w:eastAsia="zh-CN"/>
                    </w:rPr>
                  </w:pPr>
                  <w:r>
                    <w:rPr>
                      <w:lang w:eastAsia="ja-JP"/>
                    </w:rPr>
                    <w:t>11</w:t>
                  </w:r>
                  <w:r>
                    <w:rPr>
                      <w:rFonts w:hint="eastAsia"/>
                      <w:lang w:eastAsia="ja-JP"/>
                    </w:rPr>
                    <w:t>-1</w:t>
                  </w:r>
                  <w:r>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EEB7F0" w14:textId="77777777" w:rsidR="00B82C51" w:rsidRPr="0032705D" w:rsidRDefault="00B82C51" w:rsidP="00BF5543">
                  <w:pPr>
                    <w:pStyle w:val="TAL"/>
                    <w:rPr>
                      <w:rFonts w:eastAsia="SimSun"/>
                      <w:lang w:eastAsia="zh-CN"/>
                    </w:rPr>
                  </w:pPr>
                  <w:r>
                    <w:t>UL intra-UE multiplexing/prioritization of overlapping channel/signals with two priority levels in physical layer</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11322C7" w14:textId="77777777" w:rsidR="00B82C51" w:rsidRDefault="00B82C51" w:rsidP="00BF5543">
                  <w:pPr>
                    <w:pStyle w:val="TAL"/>
                  </w:pPr>
                  <w:r>
                    <w:t>Support intra-UE multiplexing/prioritization of UL overlapping channels/signals with two priority levels in physical layer (PHY)</w:t>
                  </w:r>
                </w:p>
                <w:p w14:paraId="362A1169" w14:textId="77777777" w:rsidR="00B82C51" w:rsidRDefault="00B82C51" w:rsidP="00546021">
                  <w:pPr>
                    <w:pStyle w:val="TAL"/>
                    <w:numPr>
                      <w:ilvl w:val="0"/>
                      <w:numId w:val="32"/>
                    </w:numPr>
                  </w:pPr>
                  <w:r>
                    <w:t>Configuration of PHY priority level for CG PUSCH and SR, and dynamic indication of priority level for dynamic PUSCH</w:t>
                  </w:r>
                </w:p>
                <w:p w14:paraId="06EAC011" w14:textId="77777777" w:rsidR="00B82C51" w:rsidRDefault="00B82C51" w:rsidP="00546021">
                  <w:pPr>
                    <w:pStyle w:val="TAL"/>
                    <w:numPr>
                      <w:ilvl w:val="0"/>
                      <w:numId w:val="32"/>
                    </w:numPr>
                  </w:pPr>
                  <w:r>
                    <w:t>Prioritization between UL channels/signals with different PHY priority levels</w:t>
                  </w:r>
                </w:p>
                <w:p w14:paraId="76D6F442" w14:textId="77777777" w:rsidR="00B82C51" w:rsidRDefault="00B82C51" w:rsidP="00546021">
                  <w:pPr>
                    <w:pStyle w:val="TAL"/>
                    <w:numPr>
                      <w:ilvl w:val="0"/>
                      <w:numId w:val="32"/>
                    </w:numPr>
                    <w:rPr>
                      <w:lang w:eastAsia="ja-JP"/>
                    </w:rPr>
                  </w:pPr>
                  <w:r>
                    <w:rPr>
                      <w:lang w:eastAsia="ja-JP"/>
                    </w:rPr>
                    <w:t>Additional number of symbols (d1) needed beyond the PUSCH preparation time for cancelling a low priority UL transmission.</w:t>
                  </w:r>
                </w:p>
                <w:p w14:paraId="2F658F00" w14:textId="77777777" w:rsidR="00B82C51" w:rsidRDefault="00B82C51" w:rsidP="00546021">
                  <w:pPr>
                    <w:pStyle w:val="TAL"/>
                    <w:numPr>
                      <w:ilvl w:val="0"/>
                      <w:numId w:val="32"/>
                    </w:numPr>
                    <w:rPr>
                      <w:lang w:eastAsia="ja-JP"/>
                    </w:rPr>
                  </w:pPr>
                  <w:r>
                    <w:rPr>
                      <w:lang w:eastAsia="ja-JP"/>
                    </w:rPr>
                    <w:t xml:space="preserve">Additional number of symbols (d2) needed beyond the PUSCH preparation time for scheduling a high priority UL transmission that cancels a low priority UL transmission </w:t>
                  </w:r>
                </w:p>
                <w:p w14:paraId="662BB2C3" w14:textId="77777777" w:rsidR="00B82C51" w:rsidRPr="0032705D" w:rsidRDefault="00B82C51" w:rsidP="00BF5543">
                  <w:pPr>
                    <w:pStyle w:val="TAL"/>
                    <w:ind w:left="360"/>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75D2C9" w14:textId="77777777" w:rsidR="00B82C51" w:rsidRPr="0032705D" w:rsidRDefault="00B82C51" w:rsidP="00BF5543">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242ABC" w14:textId="77777777" w:rsidR="00B82C51" w:rsidRPr="00253565" w:rsidRDefault="00B82C51" w:rsidP="00BF5543">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82D3C" w14:textId="77777777" w:rsidR="00B82C51" w:rsidRPr="0044340F" w:rsidRDefault="00B82C51" w:rsidP="00BF5543">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3C46D0" w14:textId="77777777" w:rsidR="00B82C51" w:rsidRDefault="00B82C51" w:rsidP="00BF554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588AF" w14:textId="77777777" w:rsidR="00B82C51" w:rsidRPr="0032705D" w:rsidRDefault="00B82C51" w:rsidP="00BF5543">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9635D" w14:textId="77777777" w:rsidR="00B82C51" w:rsidRDefault="00B82C51" w:rsidP="00BF5543">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35ACB1" w14:textId="77777777" w:rsidR="00B82C51" w:rsidRDefault="00B82C51" w:rsidP="00BF5543">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92EEE33" w14:textId="77777777" w:rsidR="00B82C51" w:rsidRDefault="00B82C51" w:rsidP="00BF5543">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74E396" w14:textId="77777777" w:rsidR="00B82C51" w:rsidRDefault="00B82C51" w:rsidP="00BF5543">
                  <w:pPr>
                    <w:pStyle w:val="TAL"/>
                  </w:pPr>
                </w:p>
              </w:tc>
            </w:tr>
          </w:tbl>
          <w:p w14:paraId="1C97292C" w14:textId="77777777" w:rsidR="00B82C51" w:rsidRDefault="00B82C51" w:rsidP="00BF5543">
            <w:pPr>
              <w:rPr>
                <w:rFonts w:eastAsia="Malgun Gothic"/>
                <w:sz w:val="22"/>
                <w:szCs w:val="22"/>
                <w:lang w:val="en-US" w:eastAsia="ko-KR"/>
              </w:rPr>
            </w:pPr>
          </w:p>
        </w:tc>
      </w:tr>
      <w:tr w:rsidR="00B82C51" w14:paraId="34587E8F" w14:textId="77777777" w:rsidTr="00BF5543">
        <w:tc>
          <w:tcPr>
            <w:tcW w:w="229" w:type="pct"/>
          </w:tcPr>
          <w:p w14:paraId="74252EC8" w14:textId="77777777" w:rsidR="00B82C51" w:rsidRDefault="00B82C51" w:rsidP="00BF5543">
            <w:pPr>
              <w:rPr>
                <w:rFonts w:eastAsiaTheme="minorEastAsia"/>
                <w:sz w:val="22"/>
                <w:szCs w:val="22"/>
                <w:lang w:val="en-US" w:eastAsia="zh-CN"/>
              </w:rPr>
            </w:pPr>
            <w:r>
              <w:rPr>
                <w:rFonts w:eastAsiaTheme="minorEastAsia" w:hint="eastAsia"/>
                <w:sz w:val="22"/>
                <w:szCs w:val="22"/>
                <w:lang w:val="en-US" w:eastAsia="zh-CN"/>
              </w:rPr>
              <w:t>ZTE</w:t>
            </w:r>
          </w:p>
        </w:tc>
        <w:tc>
          <w:tcPr>
            <w:tcW w:w="4771" w:type="pct"/>
          </w:tcPr>
          <w:p w14:paraId="5180AD0F" w14:textId="77777777" w:rsidR="00B82C51" w:rsidRDefault="00B82C51" w:rsidP="00BF5543">
            <w:pPr>
              <w:rPr>
                <w:rFonts w:eastAsiaTheme="minorEastAsia"/>
                <w:sz w:val="22"/>
                <w:szCs w:val="22"/>
                <w:lang w:val="en-US" w:eastAsia="zh-CN"/>
              </w:rPr>
            </w:pPr>
            <w:r>
              <w:rPr>
                <w:rFonts w:eastAsiaTheme="minorEastAsia"/>
                <w:sz w:val="22"/>
                <w:szCs w:val="22"/>
                <w:lang w:val="en-US" w:eastAsia="zh-CN"/>
              </w:rPr>
              <w:t xml:space="preserve">1. </w:t>
            </w:r>
            <w:r w:rsidRPr="009D0090">
              <w:rPr>
                <w:rFonts w:eastAsiaTheme="minorEastAsia"/>
                <w:sz w:val="22"/>
                <w:szCs w:val="22"/>
                <w:lang w:val="en-US" w:eastAsia="zh-CN"/>
              </w:rPr>
              <w:t>We don't agree component 3) of FG 11-3 and suggest deleting it. Once a UE reports the support of a sub-slot configuration, the sub-slot based  PUCCH pattern is determined by 2-symbol*7 or 7-symbol*2. A UE shall able to transmit sub-slot based PUCCH in part or all of the sub-slots. There is no need to report additional pattern. Note that, based on current component 3), 2 back-to-back PUCCHs across two different slots cannot be supported by reporting (4,2) or (7,2) while such case is supported in Rel-15.</w:t>
            </w:r>
          </w:p>
          <w:p w14:paraId="507C02C6" w14:textId="77777777" w:rsidR="00B82C51" w:rsidRDefault="00B82C51" w:rsidP="00BF5543">
            <w:pPr>
              <w:rPr>
                <w:rFonts w:eastAsia="SimSun"/>
                <w:szCs w:val="24"/>
                <w:lang w:eastAsia="zh-CN"/>
              </w:rPr>
            </w:pPr>
            <w:r>
              <w:rPr>
                <w:rFonts w:eastAsia="SimSun"/>
                <w:szCs w:val="24"/>
                <w:lang w:eastAsia="zh-CN"/>
              </w:rPr>
              <w:t>Rapporteur:</w:t>
            </w:r>
          </w:p>
          <w:p w14:paraId="4083361A" w14:textId="77777777" w:rsidR="00B82C51" w:rsidRPr="00556E40" w:rsidRDefault="00B82C51" w:rsidP="00BF5543">
            <w:pPr>
              <w:rPr>
                <w:rFonts w:eastAsiaTheme="minorEastAsia"/>
                <w:szCs w:val="24"/>
                <w:lang w:val="en-US" w:eastAsia="zh-CN"/>
              </w:rPr>
            </w:pPr>
            <w:r>
              <w:rPr>
                <w:rFonts w:eastAsiaTheme="minorEastAsia"/>
                <w:szCs w:val="24"/>
                <w:lang w:val="en-US" w:eastAsia="zh-CN"/>
              </w:rPr>
              <w:t>This component 3) was added according to the comments from last round of email discussion. From UE implementation perspective, even the sub-slot duration is 2, they prefer some separation between the actual PUCCH transmissions. It looks reasonable to me, since configuring 2 symbol sub-slot configuration is to enable fast starting of PUCCH transmission. If due to the requirement of separation between two actual PUCCH transmissions, then only 7 symbol sub-slot configuration can be configured, it is not good from latency perspective. I put them in bracket for further discussion.</w:t>
            </w:r>
          </w:p>
          <w:p w14:paraId="04BF6AED" w14:textId="77777777" w:rsidR="00B82C51" w:rsidRPr="009D0090" w:rsidRDefault="00B82C51" w:rsidP="00BF5543">
            <w:pPr>
              <w:rPr>
                <w:rFonts w:eastAsiaTheme="minorEastAsia"/>
                <w:sz w:val="22"/>
                <w:szCs w:val="22"/>
                <w:lang w:val="en-US" w:eastAsia="zh-CN"/>
              </w:rPr>
            </w:pPr>
          </w:p>
          <w:p w14:paraId="3E75B3A8" w14:textId="77777777" w:rsidR="00B82C51" w:rsidRPr="009D0090" w:rsidRDefault="00B82C51" w:rsidP="00BF5543">
            <w:pPr>
              <w:rPr>
                <w:rFonts w:eastAsiaTheme="minorEastAsia"/>
                <w:sz w:val="22"/>
                <w:szCs w:val="22"/>
                <w:lang w:val="en-US" w:eastAsia="zh-CN"/>
              </w:rPr>
            </w:pPr>
            <w:r w:rsidRPr="009D0090">
              <w:rPr>
                <w:rFonts w:eastAsiaTheme="minorEastAsia"/>
                <w:sz w:val="22"/>
                <w:szCs w:val="22"/>
                <w:lang w:val="en-US" w:eastAsia="zh-CN"/>
              </w:rPr>
              <w:t>2. We suggest adding a note for FG 11-9a:</w:t>
            </w:r>
          </w:p>
          <w:p w14:paraId="4479F84A" w14:textId="77777777" w:rsidR="00B82C51" w:rsidRDefault="00B82C51" w:rsidP="00BF5543">
            <w:pPr>
              <w:rPr>
                <w:rFonts w:eastAsiaTheme="minorEastAsia"/>
                <w:sz w:val="22"/>
                <w:szCs w:val="22"/>
                <w:lang w:val="en-US" w:eastAsia="zh-CN"/>
              </w:rPr>
            </w:pPr>
            <w:r w:rsidRPr="009D0090">
              <w:rPr>
                <w:rFonts w:eastAsiaTheme="minorEastAsia" w:hint="eastAsia"/>
                <w:sz w:val="22"/>
                <w:szCs w:val="22"/>
                <w:lang w:val="en-US" w:eastAsia="zh-CN"/>
              </w:rPr>
              <w:t>‘</w:t>
            </w:r>
            <w:r w:rsidRPr="009D0090">
              <w:rPr>
                <w:rFonts w:eastAsiaTheme="minorEastAsia"/>
                <w:sz w:val="22"/>
                <w:szCs w:val="22"/>
                <w:lang w:val="en-US" w:eastAsia="zh-CN"/>
              </w:rPr>
              <w:t>A UE supporting this feature shall also support 11-10 (Type 2 configured grant release by DCI format 0_1). A UE supporting this feature and 11-1 (DCI format 0_2/1_2) shall also support 11-11 (Type 2 configured grant release by DCI format 0_2).’</w:t>
            </w:r>
          </w:p>
          <w:p w14:paraId="16371AEF" w14:textId="77777777" w:rsidR="00B82C51" w:rsidRDefault="00B82C51" w:rsidP="00BF5543">
            <w:r>
              <w:t>Rapporteur:</w:t>
            </w:r>
          </w:p>
          <w:p w14:paraId="5B10F374" w14:textId="77777777" w:rsidR="00B82C51" w:rsidRDefault="00B82C51" w:rsidP="00BF5543">
            <w:pPr>
              <w:rPr>
                <w:rFonts w:eastAsiaTheme="minorEastAsia"/>
                <w:sz w:val="22"/>
                <w:szCs w:val="22"/>
                <w:lang w:val="en-US" w:eastAsia="zh-CN"/>
              </w:rPr>
            </w:pPr>
            <w:r>
              <w:t>Added with FFS for further discussion.</w:t>
            </w:r>
          </w:p>
        </w:tc>
      </w:tr>
      <w:tr w:rsidR="00B82C51" w14:paraId="021B31B1" w14:textId="77777777" w:rsidTr="00BF5543">
        <w:tc>
          <w:tcPr>
            <w:tcW w:w="229" w:type="pct"/>
          </w:tcPr>
          <w:p w14:paraId="41FC107C" w14:textId="77777777" w:rsidR="00B82C51" w:rsidRDefault="00B82C51" w:rsidP="00BF5543">
            <w:pPr>
              <w:rPr>
                <w:rFonts w:eastAsiaTheme="minorEastAsia"/>
                <w:sz w:val="22"/>
                <w:szCs w:val="22"/>
                <w:lang w:val="en-US" w:eastAsia="zh-CN"/>
              </w:rPr>
            </w:pPr>
            <w:r>
              <w:rPr>
                <w:rFonts w:hint="eastAsia"/>
                <w:sz w:val="22"/>
                <w:szCs w:val="22"/>
                <w:lang w:val="en-US"/>
              </w:rPr>
              <w:t>NTT DOCOMO</w:t>
            </w:r>
          </w:p>
        </w:tc>
        <w:tc>
          <w:tcPr>
            <w:tcW w:w="4771" w:type="pct"/>
          </w:tcPr>
          <w:p w14:paraId="7E114B65" w14:textId="77777777" w:rsidR="00B82C51" w:rsidRDefault="00B82C51" w:rsidP="00546021">
            <w:pPr>
              <w:pStyle w:val="affa"/>
              <w:numPr>
                <w:ilvl w:val="0"/>
                <w:numId w:val="35"/>
              </w:numPr>
              <w:overflowPunct w:val="0"/>
              <w:autoSpaceDE w:val="0"/>
              <w:autoSpaceDN w:val="0"/>
              <w:adjustRightInd w:val="0"/>
              <w:ind w:leftChars="0"/>
              <w:textAlignment w:val="baseline"/>
              <w:rPr>
                <w:sz w:val="22"/>
                <w:szCs w:val="22"/>
                <w:lang w:val="en-US"/>
              </w:rPr>
            </w:pPr>
            <w:r>
              <w:rPr>
                <w:rFonts w:hint="eastAsia"/>
                <w:sz w:val="22"/>
                <w:szCs w:val="22"/>
                <w:lang w:val="en-US"/>
              </w:rPr>
              <w:t xml:space="preserve">FG 11-2: </w:t>
            </w:r>
            <w:r w:rsidRPr="00033B0E">
              <w:rPr>
                <w:sz w:val="22"/>
                <w:szCs w:val="22"/>
                <w:lang w:val="en-US"/>
              </w:rPr>
              <w:t>We are wondering how FG 11-2b works with FG11-2. FG 11-2 includes the component indicating the number of CCs with Rel-16 PDCCH monitoring capability. If UE reports FG 11-2b on top of FG 11-2, UE reports the capability on the number of CCs with Rel-16 PDCCH monitoring capability twice resulting in unnecessary redundancy and ambiguity. In this regard, two alternatives can be considered; one is to merge FG11-2b with 11-2, and the other is to separate the component 5 from FG11-2. As FG should not correspond to multiple capabilities, the latter is better.</w:t>
            </w:r>
            <w:r>
              <w:rPr>
                <w:sz w:val="22"/>
                <w:szCs w:val="22"/>
                <w:lang w:val="en-US"/>
              </w:rPr>
              <w:t xml:space="preserve"> For example, two FGs like FG 11-2a for only Rel-15 PDCCH monitoring capability and FG11-2b for only Rel-16 PDCCH monitoring capability. In case UE supports both Rel-15 and Rel-16 PDCCH monitoring capabilities, UE reports FG 11-2a and FG 11-2b.</w:t>
            </w:r>
          </w:p>
          <w:p w14:paraId="78866689" w14:textId="77777777" w:rsidR="00B82C51" w:rsidRDefault="00B82C51" w:rsidP="00BF5543">
            <w:pPr>
              <w:rPr>
                <w:rFonts w:eastAsia="SimSun"/>
                <w:szCs w:val="24"/>
                <w:lang w:eastAsia="zh-CN"/>
              </w:rPr>
            </w:pPr>
            <w:r>
              <w:rPr>
                <w:rFonts w:eastAsia="SimSun"/>
                <w:szCs w:val="24"/>
                <w:lang w:eastAsia="zh-CN"/>
              </w:rPr>
              <w:t>Rapporteur:</w:t>
            </w:r>
          </w:p>
          <w:p w14:paraId="571897EB" w14:textId="77777777" w:rsidR="00B82C51" w:rsidRPr="00986C77" w:rsidRDefault="00B82C51" w:rsidP="00BF5543">
            <w:pPr>
              <w:rPr>
                <w:rFonts w:eastAsiaTheme="minorEastAsia"/>
                <w:sz w:val="22"/>
                <w:szCs w:val="22"/>
                <w:lang w:val="en-US" w:eastAsia="zh-CN"/>
              </w:rPr>
            </w:pPr>
            <w:r>
              <w:rPr>
                <w:rFonts w:eastAsiaTheme="minorEastAsia"/>
                <w:sz w:val="22"/>
                <w:szCs w:val="22"/>
                <w:lang w:val="en-US" w:eastAsia="zh-CN"/>
              </w:rPr>
              <w:t xml:space="preserve">The majority view is that the capability on the number of CCs with 16 PDCCH capability to be supported is different for the case that all carriers with Rel-16 capability and the case that Rel-15 capability and Rel-16 capability on different carriers. In my understanding, if a UE can support Rel-15 and Rel-16 on different carriers, for sure it can support only Rel-16 on all carriers.    </w:t>
            </w:r>
          </w:p>
          <w:p w14:paraId="6588FFD7" w14:textId="77777777" w:rsidR="00B82C51" w:rsidRDefault="00B82C51" w:rsidP="00546021">
            <w:pPr>
              <w:pStyle w:val="affa"/>
              <w:numPr>
                <w:ilvl w:val="0"/>
                <w:numId w:val="35"/>
              </w:numPr>
              <w:overflowPunct w:val="0"/>
              <w:autoSpaceDE w:val="0"/>
              <w:autoSpaceDN w:val="0"/>
              <w:adjustRightInd w:val="0"/>
              <w:ind w:leftChars="0"/>
              <w:textAlignment w:val="baseline"/>
              <w:rPr>
                <w:sz w:val="22"/>
                <w:szCs w:val="22"/>
                <w:lang w:val="en-US"/>
              </w:rPr>
            </w:pPr>
            <w:r w:rsidRPr="003164E1">
              <w:rPr>
                <w:rFonts w:hint="eastAsia"/>
                <w:sz w:val="22"/>
                <w:szCs w:val="22"/>
                <w:lang w:val="en-US"/>
              </w:rPr>
              <w:t>FG 11-5: 16 should be added to</w:t>
            </w:r>
            <w:r w:rsidRPr="003164E1">
              <w:rPr>
                <w:sz w:val="22"/>
                <w:szCs w:val="22"/>
                <w:lang w:val="en-US"/>
              </w:rPr>
              <w:t xml:space="preserve"> the candidate value for component 8) based on the agreement.</w:t>
            </w:r>
          </w:p>
          <w:p w14:paraId="53CBC368"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4B1440A0" w14:textId="77777777" w:rsidR="00B82C51" w:rsidRPr="007C4DA7" w:rsidRDefault="00B82C51" w:rsidP="00BF5543">
            <w:pPr>
              <w:rPr>
                <w:sz w:val="22"/>
                <w:szCs w:val="22"/>
                <w:lang w:val="en-US"/>
              </w:rPr>
            </w:pPr>
            <w:r>
              <w:rPr>
                <w:rFonts w:eastAsiaTheme="minorEastAsia"/>
                <w:sz w:val="22"/>
                <w:szCs w:val="22"/>
                <w:lang w:val="en-US" w:eastAsia="zh-CN"/>
              </w:rPr>
              <w:t xml:space="preserve">Not exactly the same thing with the agreement. Here is the maximum number of repeititions that UE can support. </w:t>
            </w:r>
          </w:p>
          <w:p w14:paraId="63001DC7" w14:textId="77777777" w:rsidR="00B82C51" w:rsidRPr="003164E1" w:rsidRDefault="00B82C51" w:rsidP="00546021">
            <w:pPr>
              <w:pStyle w:val="affa"/>
              <w:numPr>
                <w:ilvl w:val="0"/>
                <w:numId w:val="35"/>
              </w:numPr>
              <w:overflowPunct w:val="0"/>
              <w:autoSpaceDE w:val="0"/>
              <w:autoSpaceDN w:val="0"/>
              <w:adjustRightInd w:val="0"/>
              <w:ind w:leftChars="0"/>
              <w:textAlignment w:val="baseline"/>
              <w:rPr>
                <w:sz w:val="22"/>
                <w:szCs w:val="22"/>
              </w:rPr>
            </w:pPr>
            <w:r w:rsidRPr="003164E1">
              <w:rPr>
                <w:sz w:val="22"/>
                <w:szCs w:val="22"/>
              </w:rPr>
              <w:t xml:space="preserve">General comment: </w:t>
            </w:r>
          </w:p>
          <w:p w14:paraId="16834B77" w14:textId="77777777" w:rsidR="00B82C51" w:rsidRPr="00443346" w:rsidRDefault="00B82C51" w:rsidP="00546021">
            <w:pPr>
              <w:pStyle w:val="affa"/>
              <w:numPr>
                <w:ilvl w:val="0"/>
                <w:numId w:val="36"/>
              </w:numPr>
              <w:overflowPunct w:val="0"/>
              <w:autoSpaceDE w:val="0"/>
              <w:autoSpaceDN w:val="0"/>
              <w:adjustRightInd w:val="0"/>
              <w:ind w:leftChars="0"/>
              <w:textAlignment w:val="baseline"/>
              <w:rPr>
                <w:rFonts w:eastAsiaTheme="minorEastAsia"/>
                <w:sz w:val="22"/>
                <w:szCs w:val="22"/>
                <w:lang w:val="en-US" w:eastAsia="zh-CN"/>
              </w:rPr>
            </w:pPr>
            <w:r w:rsidRPr="00ED1015">
              <w:rPr>
                <w:sz w:val="22"/>
                <w:szCs w:val="22"/>
                <w:lang w:val="en-US"/>
              </w:rPr>
              <w:t>We think one FG should not correspond to multiple capability signaling. So, FG 11-2, 11-2b, 11-3 should be divided to each capability signaling.</w:t>
            </w:r>
          </w:p>
          <w:p w14:paraId="45F2C47C" w14:textId="77777777" w:rsidR="00B82C51" w:rsidRDefault="00B82C51" w:rsidP="00BF5543">
            <w:pPr>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apporteur:</w:t>
            </w:r>
          </w:p>
          <w:p w14:paraId="0D68A1FD" w14:textId="77777777" w:rsidR="00B82C51" w:rsidRPr="00443346" w:rsidRDefault="00B82C51" w:rsidP="00BF5543">
            <w:pPr>
              <w:rPr>
                <w:rFonts w:eastAsiaTheme="minorEastAsia"/>
                <w:sz w:val="22"/>
                <w:szCs w:val="22"/>
                <w:lang w:val="en-US" w:eastAsia="zh-CN"/>
              </w:rPr>
            </w:pPr>
            <w:r>
              <w:rPr>
                <w:rFonts w:eastAsiaTheme="minorEastAsia"/>
                <w:sz w:val="22"/>
                <w:szCs w:val="22"/>
                <w:lang w:val="en-US" w:eastAsia="zh-CN"/>
              </w:rPr>
              <w:t xml:space="preserve">That is the assumption. </w:t>
            </w:r>
          </w:p>
        </w:tc>
      </w:tr>
      <w:tr w:rsidR="00B82C51" w14:paraId="00B0C643" w14:textId="77777777" w:rsidTr="00BF5543">
        <w:tc>
          <w:tcPr>
            <w:tcW w:w="229" w:type="pct"/>
          </w:tcPr>
          <w:p w14:paraId="684E116A" w14:textId="77777777" w:rsidR="00B82C51" w:rsidRDefault="00B82C51" w:rsidP="00BF5543">
            <w:pPr>
              <w:rPr>
                <w:sz w:val="22"/>
                <w:szCs w:val="22"/>
                <w:lang w:val="en-US"/>
              </w:rPr>
            </w:pPr>
            <w:r>
              <w:rPr>
                <w:sz w:val="22"/>
                <w:szCs w:val="22"/>
                <w:lang w:val="en-US"/>
              </w:rPr>
              <w:t>MediaTek</w:t>
            </w:r>
          </w:p>
        </w:tc>
        <w:tc>
          <w:tcPr>
            <w:tcW w:w="4771" w:type="pct"/>
          </w:tcPr>
          <w:p w14:paraId="15FEFF9B" w14:textId="77777777" w:rsidR="00B82C51" w:rsidRPr="00921BE2" w:rsidRDefault="00B82C51" w:rsidP="00BF5543">
            <w:pPr>
              <w:rPr>
                <w:sz w:val="22"/>
                <w:szCs w:val="22"/>
                <w:lang w:val="x-none"/>
              </w:rPr>
            </w:pPr>
            <w:r w:rsidRPr="00921BE2">
              <w:rPr>
                <w:b/>
                <w:sz w:val="22"/>
                <w:szCs w:val="22"/>
              </w:rPr>
              <w:t>FG11-2:</w:t>
            </w:r>
            <w:r w:rsidRPr="00921BE2">
              <w:rPr>
                <w:sz w:val="22"/>
                <w:szCs w:val="22"/>
              </w:rPr>
              <w:t xml:space="preserve"> a UE feature should be added to indicate if the UE support (or not) non-aligned spans for the case when </w:t>
            </w:r>
            <w:r w:rsidRPr="00921BE2">
              <w:rPr>
                <w:iCs/>
                <w:sz w:val="22"/>
                <w:szCs w:val="22"/>
              </w:rPr>
              <w:t xml:space="preserve">the UE is configured with </w:t>
            </w:r>
            <m:oMath>
              <m:nary>
                <m:naryPr>
                  <m:chr m:val="∑"/>
                  <m:ctrlPr>
                    <w:rPr>
                      <w:rFonts w:ascii="Cambria Math" w:hAnsi="Cambria Math" w:cs="Calibri"/>
                      <w:iCs/>
                      <w:sz w:val="22"/>
                      <w:szCs w:val="22"/>
                    </w:rPr>
                  </m:ctrlPr>
                </m:naryPr>
                <m:sub>
                  <m:r>
                    <m:rPr>
                      <m:sty m:val="p"/>
                    </m:rPr>
                    <w:rPr>
                      <w:rFonts w:ascii="Cambria Math" w:hAnsi="Cambria Math"/>
                      <w:sz w:val="22"/>
                      <w:szCs w:val="22"/>
                    </w:rPr>
                    <m:t>μ=0</m:t>
                  </m:r>
                </m:sub>
                <m:sup>
                  <m:r>
                    <m:rPr>
                      <m:sty m:val="p"/>
                    </m:rPr>
                    <w:rPr>
                      <w:rFonts w:ascii="Cambria Math" w:hAnsi="Cambria Math"/>
                      <w:sz w:val="22"/>
                      <w:szCs w:val="22"/>
                    </w:rPr>
                    <m:t>1</m:t>
                  </m:r>
                </m:sup>
                <m:e>
                  <m:sSubSup>
                    <m:sSubSupPr>
                      <m:ctrlPr>
                        <w:rPr>
                          <w:rFonts w:ascii="Cambria Math" w:hAnsi="Cambria Math" w:cs="Calibri"/>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cells,r16</m:t>
                      </m:r>
                    </m:sub>
                    <m:sup>
                      <m:r>
                        <m:rPr>
                          <m:sty m:val="p"/>
                        </m:rPr>
                        <w:rPr>
                          <w:rFonts w:ascii="Cambria Math" w:hAnsi="Cambria Math"/>
                          <w:sz w:val="22"/>
                          <w:szCs w:val="22"/>
                        </w:rPr>
                        <m:t>DL,μ</m:t>
                      </m:r>
                    </m:sup>
                  </m:sSubSup>
                </m:e>
              </m:nary>
              <m:r>
                <m:rPr>
                  <m:sty m:val="p"/>
                </m:rPr>
                <w:rPr>
                  <w:rFonts w:ascii="Cambria Math" w:hAnsi="Cambria Math"/>
                  <w:sz w:val="22"/>
                  <w:szCs w:val="22"/>
                </w:rPr>
                <m:t>&gt;</m:t>
              </m:r>
              <m:sSubSup>
                <m:sSubSupPr>
                  <m:ctrlPr>
                    <w:rPr>
                      <w:rFonts w:ascii="Cambria Math" w:hAnsi="Cambria Math" w:cs="Calibri"/>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cells</m:t>
                  </m:r>
                </m:sub>
                <m:sup>
                  <m:r>
                    <m:rPr>
                      <m:sty m:val="p"/>
                    </m:rPr>
                    <w:rPr>
                      <w:rFonts w:ascii="Cambria Math" w:hAnsi="Cambria Math"/>
                      <w:sz w:val="22"/>
                      <w:szCs w:val="22"/>
                    </w:rPr>
                    <m:t>cap-r16</m:t>
                  </m:r>
                </m:sup>
              </m:sSubSup>
            </m:oMath>
            <w:r w:rsidRPr="00921BE2">
              <w:rPr>
                <w:iCs/>
                <w:sz w:val="22"/>
                <w:szCs w:val="22"/>
              </w:rPr>
              <w:t xml:space="preserve">    </w:t>
            </w:r>
            <m:oMath>
              <m:sSubSup>
                <m:sSubSupPr>
                  <m:ctrlPr>
                    <w:rPr>
                      <w:rFonts w:ascii="Cambria Math" w:hAnsi="Cambria Math" w:cs="Calibri"/>
                      <w:iCs/>
                      <w:color w:val="000000"/>
                      <w:sz w:val="22"/>
                      <w:szCs w:val="22"/>
                    </w:rPr>
                  </m:ctrlPr>
                </m:sSubSupPr>
                <m:e>
                  <m:r>
                    <m:rPr>
                      <m:sty m:val="p"/>
                    </m:rPr>
                    <w:rPr>
                      <w:rFonts w:ascii="Cambria Math" w:hAnsi="Cambria Math"/>
                      <w:color w:val="000000"/>
                      <w:sz w:val="22"/>
                      <w:szCs w:val="22"/>
                    </w:rPr>
                    <m:t>N</m:t>
                  </m:r>
                </m:e>
                <m:sub>
                  <m:r>
                    <m:rPr>
                      <m:sty m:val="p"/>
                    </m:rPr>
                    <w:rPr>
                      <w:rFonts w:ascii="Cambria Math" w:hAnsi="Cambria Math"/>
                      <w:color w:val="000000"/>
                      <w:sz w:val="22"/>
                      <w:szCs w:val="22"/>
                    </w:rPr>
                    <m:t>cells,r16</m:t>
                  </m:r>
                  <m:ctrlPr>
                    <w:rPr>
                      <w:rFonts w:ascii="Cambria Math" w:hAnsi="Cambria Math" w:cs="Calibri"/>
                      <w:color w:val="000000"/>
                      <w:sz w:val="22"/>
                      <w:szCs w:val="22"/>
                    </w:rPr>
                  </m:ctrlPr>
                </m:sub>
                <m:sup>
                  <m:r>
                    <m:rPr>
                      <m:sty m:val="p"/>
                    </m:rPr>
                    <w:rPr>
                      <w:rFonts w:ascii="Cambria Math" w:hAnsi="Cambria Math"/>
                      <w:color w:val="000000"/>
                      <w:sz w:val="22"/>
                      <w:szCs w:val="22"/>
                    </w:rPr>
                    <m:t>DL,(X,Y),μ</m:t>
                  </m:r>
                  <m:ctrlPr>
                    <w:rPr>
                      <w:rFonts w:ascii="Cambria Math" w:hAnsi="Cambria Math" w:cs="Calibri"/>
                      <w:color w:val="000000"/>
                      <w:sz w:val="22"/>
                      <w:szCs w:val="22"/>
                    </w:rPr>
                  </m:ctrlPr>
                </m:sup>
              </m:sSubSup>
            </m:oMath>
            <w:r w:rsidRPr="00921BE2">
              <w:rPr>
                <w:iCs/>
                <w:sz w:val="22"/>
                <w:szCs w:val="22"/>
              </w:rPr>
              <w:t>.</w:t>
            </w:r>
          </w:p>
          <w:p w14:paraId="72A09D98" w14:textId="77777777" w:rsidR="00B82C51" w:rsidRPr="00622CC4" w:rsidRDefault="00B82C51" w:rsidP="00BF5543">
            <w:pPr>
              <w:rPr>
                <w:rFonts w:eastAsia="SimSun"/>
                <w:szCs w:val="24"/>
                <w:lang w:eastAsia="zh-CN"/>
              </w:rPr>
            </w:pPr>
            <w:r w:rsidRPr="00622CC4">
              <w:rPr>
                <w:rFonts w:eastAsia="SimSun"/>
                <w:szCs w:val="24"/>
                <w:lang w:eastAsia="zh-CN"/>
              </w:rPr>
              <w:t>Rapporteur:</w:t>
            </w:r>
          </w:p>
          <w:p w14:paraId="16CACA94" w14:textId="77777777" w:rsidR="00B82C51" w:rsidRPr="00E741BF" w:rsidRDefault="00B82C51" w:rsidP="00BF5543">
            <w:pPr>
              <w:rPr>
                <w:rFonts w:eastAsiaTheme="minorEastAsia"/>
                <w:sz w:val="22"/>
                <w:szCs w:val="22"/>
                <w:lang w:val="x-none" w:eastAsia="zh-CN"/>
              </w:rPr>
            </w:pPr>
            <w:r w:rsidRPr="00622CC4">
              <w:rPr>
                <w:rFonts w:eastAsiaTheme="minorEastAsia" w:hint="eastAsia"/>
                <w:sz w:val="22"/>
                <w:szCs w:val="22"/>
                <w:lang w:val="x-none" w:eastAsia="zh-CN"/>
              </w:rPr>
              <w:t>T</w:t>
            </w:r>
            <w:r w:rsidRPr="00622CC4">
              <w:rPr>
                <w:rFonts w:eastAsiaTheme="minorEastAsia"/>
                <w:sz w:val="22"/>
                <w:szCs w:val="22"/>
                <w:lang w:val="x-none" w:eastAsia="zh-CN"/>
              </w:rPr>
              <w:t>he current</w:t>
            </w:r>
            <w:r>
              <w:rPr>
                <w:rFonts w:eastAsiaTheme="minorEastAsia"/>
                <w:sz w:val="22"/>
                <w:szCs w:val="22"/>
                <w:lang w:val="x-none" w:eastAsia="zh-CN"/>
              </w:rPr>
              <w:t xml:space="preserve"> UE feature is made only based on the current agreement. If we have further agreement on this, we can add accordingly. </w:t>
            </w:r>
            <w:r w:rsidRPr="00622CC4">
              <w:rPr>
                <w:rFonts w:eastAsiaTheme="minorEastAsia"/>
                <w:sz w:val="22"/>
                <w:szCs w:val="22"/>
                <w:lang w:val="x-none" w:eastAsia="zh-CN"/>
              </w:rPr>
              <w:t xml:space="preserve"> </w:t>
            </w:r>
          </w:p>
          <w:p w14:paraId="7CCA5B11" w14:textId="77777777" w:rsidR="00B82C51" w:rsidRPr="00921BE2" w:rsidRDefault="00B82C51" w:rsidP="00BF5543">
            <w:pPr>
              <w:rPr>
                <w:sz w:val="22"/>
                <w:szCs w:val="22"/>
              </w:rPr>
            </w:pPr>
            <w:r w:rsidRPr="00921BE2">
              <w:rPr>
                <w:b/>
                <w:sz w:val="22"/>
                <w:szCs w:val="22"/>
              </w:rPr>
              <w:t>FG11-3:</w:t>
            </w:r>
            <w:r w:rsidRPr="00921BE2">
              <w:rPr>
                <w:sz w:val="22"/>
                <w:szCs w:val="22"/>
              </w:rPr>
              <w:t xml:space="preserve"> Should be reported per SCS. It is more challenging to support this feature for large SCS (e.g. 120KHz), and it is not really needed from performance perspective.</w:t>
            </w:r>
          </w:p>
          <w:p w14:paraId="7A148A11" w14:textId="77777777" w:rsidR="00B82C51" w:rsidRPr="00622CC4" w:rsidRDefault="00B82C51" w:rsidP="00BF5543">
            <w:pPr>
              <w:rPr>
                <w:rFonts w:eastAsia="SimSun"/>
                <w:szCs w:val="24"/>
                <w:lang w:eastAsia="zh-CN"/>
              </w:rPr>
            </w:pPr>
            <w:r w:rsidRPr="00622CC4">
              <w:rPr>
                <w:rFonts w:eastAsia="SimSun"/>
                <w:szCs w:val="24"/>
                <w:lang w:eastAsia="zh-CN"/>
              </w:rPr>
              <w:t>Rapporteur:</w:t>
            </w:r>
          </w:p>
          <w:p w14:paraId="0101A7CA" w14:textId="77777777" w:rsidR="00B82C51" w:rsidRDefault="00B82C51" w:rsidP="00BF5543">
            <w:pPr>
              <w:rPr>
                <w:b/>
                <w:sz w:val="22"/>
                <w:szCs w:val="22"/>
              </w:rPr>
            </w:pPr>
            <w:r>
              <w:rPr>
                <w:rFonts w:eastAsiaTheme="minorEastAsia"/>
                <w:sz w:val="22"/>
                <w:szCs w:val="22"/>
                <w:lang w:val="x-none" w:eastAsia="zh-CN"/>
              </w:rPr>
              <w:t>I add FFS for further checking the views from companies</w:t>
            </w:r>
          </w:p>
          <w:p w14:paraId="378E9C5E" w14:textId="77777777" w:rsidR="00B82C51" w:rsidRPr="00921BE2" w:rsidRDefault="00B82C51" w:rsidP="00BF5543">
            <w:pPr>
              <w:rPr>
                <w:sz w:val="22"/>
                <w:szCs w:val="22"/>
              </w:rPr>
            </w:pPr>
            <w:r w:rsidRPr="00921BE2">
              <w:rPr>
                <w:b/>
                <w:sz w:val="22"/>
                <w:szCs w:val="22"/>
              </w:rPr>
              <w:t>FG11-3:</w:t>
            </w:r>
            <w:r w:rsidRPr="00921BE2">
              <w:rPr>
                <w:sz w:val="22"/>
                <w:szCs w:val="22"/>
              </w:rPr>
              <w:t xml:space="preserve"> (4, 2) is not needed for the third candidate value, “</w:t>
            </w:r>
            <w:r w:rsidRPr="00921BE2">
              <w:rPr>
                <w:i/>
                <w:sz w:val="22"/>
                <w:szCs w:val="22"/>
              </w:rPr>
              <w:t xml:space="preserve">Candidate value set for component 3): (A, B) = {(7, 7), (4, 2) and (7, 7), (2, 2) </w:t>
            </w:r>
            <w:r w:rsidRPr="00921BE2">
              <w:rPr>
                <w:i/>
                <w:strike/>
                <w:color w:val="FF0000"/>
                <w:sz w:val="22"/>
                <w:szCs w:val="22"/>
              </w:rPr>
              <w:t>and (4, 2)</w:t>
            </w:r>
            <w:r w:rsidRPr="00921BE2">
              <w:rPr>
                <w:i/>
                <w:sz w:val="22"/>
                <w:szCs w:val="22"/>
              </w:rPr>
              <w:t xml:space="preserve"> and (7, 7)}</w:t>
            </w:r>
            <w:r w:rsidRPr="00921BE2">
              <w:rPr>
                <w:sz w:val="22"/>
                <w:szCs w:val="22"/>
              </w:rPr>
              <w:t>”</w:t>
            </w:r>
          </w:p>
          <w:p w14:paraId="75118D86" w14:textId="77777777" w:rsidR="00B82C51" w:rsidRPr="00622CC4" w:rsidRDefault="00B82C51" w:rsidP="00BF5543">
            <w:pPr>
              <w:rPr>
                <w:rFonts w:eastAsia="SimSun"/>
                <w:szCs w:val="24"/>
                <w:lang w:eastAsia="zh-CN"/>
              </w:rPr>
            </w:pPr>
            <w:r w:rsidRPr="00622CC4">
              <w:rPr>
                <w:rFonts w:eastAsia="SimSun"/>
                <w:szCs w:val="24"/>
                <w:lang w:eastAsia="zh-CN"/>
              </w:rPr>
              <w:t>Rapporteur:</w:t>
            </w:r>
          </w:p>
          <w:p w14:paraId="3D6F4F02" w14:textId="77777777" w:rsidR="00B82C51" w:rsidRPr="00E741BF" w:rsidRDefault="00B82C51" w:rsidP="00BF5543">
            <w:pPr>
              <w:rPr>
                <w:rFonts w:eastAsiaTheme="minorEastAsia"/>
                <w:sz w:val="22"/>
                <w:szCs w:val="22"/>
                <w:lang w:val="x-none" w:eastAsia="zh-CN"/>
              </w:rPr>
            </w:pPr>
            <w:r>
              <w:rPr>
                <w:rFonts w:eastAsiaTheme="minorEastAsia"/>
                <w:sz w:val="22"/>
                <w:szCs w:val="22"/>
                <w:lang w:val="x-none" w:eastAsia="zh-CN"/>
              </w:rPr>
              <w:t>Agree</w:t>
            </w:r>
          </w:p>
          <w:p w14:paraId="7236C6FB" w14:textId="77777777" w:rsidR="00B82C51" w:rsidRPr="00921BE2" w:rsidRDefault="00B82C51" w:rsidP="00BF5543">
            <w:pPr>
              <w:rPr>
                <w:sz w:val="22"/>
                <w:szCs w:val="22"/>
              </w:rPr>
            </w:pPr>
            <w:r w:rsidRPr="00921BE2">
              <w:rPr>
                <w:b/>
                <w:sz w:val="22"/>
                <w:szCs w:val="22"/>
              </w:rPr>
              <w:t>FG11-5:</w:t>
            </w:r>
            <w:r w:rsidRPr="00921BE2">
              <w:rPr>
                <w:sz w:val="22"/>
                <w:szCs w:val="22"/>
              </w:rPr>
              <w:t xml:space="preserve"> component 8 should be “Supported maximum number of </w:t>
            </w:r>
            <w:r w:rsidRPr="00921BE2">
              <w:rPr>
                <w:i/>
                <w:color w:val="FF0000"/>
                <w:sz w:val="22"/>
                <w:szCs w:val="22"/>
              </w:rPr>
              <w:t>actual</w:t>
            </w:r>
            <w:r w:rsidRPr="00921BE2">
              <w:rPr>
                <w:color w:val="FF0000"/>
                <w:sz w:val="22"/>
                <w:szCs w:val="22"/>
              </w:rPr>
              <w:t xml:space="preserve"> </w:t>
            </w:r>
            <w:r w:rsidRPr="00921BE2">
              <w:rPr>
                <w:sz w:val="22"/>
                <w:szCs w:val="22"/>
              </w:rPr>
              <w:t>repetitions within a slot”.</w:t>
            </w:r>
          </w:p>
          <w:p w14:paraId="3A7C816C" w14:textId="77777777" w:rsidR="00B82C51" w:rsidRDefault="00B82C51" w:rsidP="00BF5543">
            <w:pPr>
              <w:rPr>
                <w:sz w:val="22"/>
                <w:szCs w:val="22"/>
              </w:rPr>
            </w:pPr>
            <w:r w:rsidRPr="00921BE2">
              <w:rPr>
                <w:b/>
                <w:sz w:val="22"/>
                <w:szCs w:val="22"/>
              </w:rPr>
              <w:t>FG11-5:</w:t>
            </w:r>
            <w:r w:rsidRPr="00921BE2">
              <w:rPr>
                <w:sz w:val="22"/>
                <w:szCs w:val="22"/>
              </w:rPr>
              <w:t xml:space="preserve"> Should be per SCS reporting granularity.</w:t>
            </w:r>
          </w:p>
          <w:p w14:paraId="557DD7FC" w14:textId="77777777" w:rsidR="00B82C51" w:rsidRPr="00622CC4" w:rsidRDefault="00B82C51" w:rsidP="00BF5543">
            <w:pPr>
              <w:rPr>
                <w:rFonts w:eastAsia="SimSun"/>
                <w:szCs w:val="24"/>
                <w:lang w:eastAsia="zh-CN"/>
              </w:rPr>
            </w:pPr>
            <w:r w:rsidRPr="00622CC4">
              <w:rPr>
                <w:rFonts w:eastAsia="SimSun"/>
                <w:szCs w:val="24"/>
                <w:lang w:eastAsia="zh-CN"/>
              </w:rPr>
              <w:t>Rapporteur:</w:t>
            </w:r>
          </w:p>
          <w:p w14:paraId="57D3D0E3" w14:textId="77777777" w:rsidR="00B82C51" w:rsidRPr="00E741BF" w:rsidRDefault="00B82C51" w:rsidP="00BF5543">
            <w:pPr>
              <w:rPr>
                <w:rFonts w:eastAsiaTheme="minorEastAsia"/>
                <w:sz w:val="22"/>
                <w:szCs w:val="22"/>
                <w:lang w:val="x-none" w:eastAsia="zh-CN"/>
              </w:rPr>
            </w:pPr>
            <w:r>
              <w:rPr>
                <w:rFonts w:eastAsiaTheme="minorEastAsia"/>
                <w:sz w:val="22"/>
                <w:szCs w:val="22"/>
                <w:lang w:val="x-none" w:eastAsia="zh-CN"/>
              </w:rPr>
              <w:t xml:space="preserve">FFS added for further checking. </w:t>
            </w:r>
          </w:p>
          <w:p w14:paraId="74017558" w14:textId="77777777" w:rsidR="00B82C51" w:rsidRDefault="00B82C51" w:rsidP="00BF5543">
            <w:pPr>
              <w:rPr>
                <w:sz w:val="22"/>
                <w:szCs w:val="22"/>
                <w:lang w:val="en-US"/>
              </w:rPr>
            </w:pPr>
            <w:r w:rsidRPr="00921BE2">
              <w:rPr>
                <w:b/>
                <w:sz w:val="22"/>
                <w:szCs w:val="22"/>
                <w:lang w:val="en-US"/>
              </w:rPr>
              <w:t>FG11-10/11-11:</w:t>
            </w:r>
            <w:r w:rsidRPr="00921BE2">
              <w:rPr>
                <w:sz w:val="22"/>
                <w:szCs w:val="22"/>
                <w:lang w:val="en-US"/>
              </w:rPr>
              <w:t xml:space="preserve"> We don’t see a need for FG11-10 and FG11-11.</w:t>
            </w:r>
          </w:p>
          <w:p w14:paraId="76FFABD9" w14:textId="77777777" w:rsidR="00B82C51" w:rsidRDefault="00B82C51" w:rsidP="00BF5543">
            <w:r>
              <w:t>Rapporteur:</w:t>
            </w:r>
          </w:p>
          <w:p w14:paraId="49709FD7" w14:textId="77777777" w:rsidR="00B82C51" w:rsidRPr="00133DF7" w:rsidRDefault="00B82C51" w:rsidP="00BF5543">
            <w:pPr>
              <w:rPr>
                <w:sz w:val="22"/>
                <w:szCs w:val="22"/>
                <w:lang w:val="en-US"/>
              </w:rPr>
            </w:pPr>
            <w:r>
              <w:t>Some companies prefer separate at least for testing purpose. FFS point added for this at this stage.</w:t>
            </w:r>
          </w:p>
        </w:tc>
      </w:tr>
      <w:tr w:rsidR="00B82C51" w14:paraId="3D1B2E63" w14:textId="77777777" w:rsidTr="00BF5543">
        <w:tc>
          <w:tcPr>
            <w:tcW w:w="229" w:type="pct"/>
          </w:tcPr>
          <w:p w14:paraId="18B2B2F0" w14:textId="77777777" w:rsidR="00B82C51" w:rsidRDefault="00B82C51" w:rsidP="00BF5543">
            <w:pPr>
              <w:rPr>
                <w:sz w:val="22"/>
                <w:szCs w:val="22"/>
                <w:lang w:val="en-US"/>
              </w:rPr>
            </w:pPr>
            <w:r>
              <w:rPr>
                <w:sz w:val="22"/>
                <w:szCs w:val="22"/>
                <w:lang w:val="en-US"/>
              </w:rPr>
              <w:t>Nokia</w:t>
            </w:r>
          </w:p>
        </w:tc>
        <w:tc>
          <w:tcPr>
            <w:tcW w:w="4771" w:type="pct"/>
          </w:tcPr>
          <w:p w14:paraId="1A875651" w14:textId="77777777" w:rsidR="00B82C51" w:rsidRDefault="00B82C51" w:rsidP="00B82C51">
            <w:pPr>
              <w:pStyle w:val="affa"/>
              <w:numPr>
                <w:ilvl w:val="0"/>
                <w:numId w:val="19"/>
              </w:numPr>
              <w:overflowPunct w:val="0"/>
              <w:autoSpaceDE w:val="0"/>
              <w:autoSpaceDN w:val="0"/>
              <w:adjustRightInd w:val="0"/>
              <w:ind w:leftChars="0"/>
              <w:textAlignment w:val="baseline"/>
              <w:rPr>
                <w:sz w:val="22"/>
                <w:szCs w:val="22"/>
                <w:lang w:val="en-US"/>
              </w:rPr>
            </w:pPr>
            <w:r w:rsidRPr="006D3800">
              <w:rPr>
                <w:sz w:val="22"/>
                <w:szCs w:val="22"/>
                <w:lang w:val="en-US"/>
              </w:rPr>
              <w:t xml:space="preserve">11-2: </w:t>
            </w:r>
            <w:r>
              <w:rPr>
                <w:sz w:val="22"/>
                <w:szCs w:val="22"/>
                <w:lang w:val="en-US"/>
              </w:rPr>
              <w:t xml:space="preserve">The candidate values are still under discussion in RAN1 maintenance, wait for conclusions first. </w:t>
            </w:r>
          </w:p>
          <w:p w14:paraId="55071816" w14:textId="77777777" w:rsidR="00B82C51" w:rsidRPr="00622CC4" w:rsidRDefault="00B82C51" w:rsidP="00BF5543">
            <w:pPr>
              <w:rPr>
                <w:rFonts w:eastAsia="SimSun"/>
                <w:szCs w:val="24"/>
                <w:lang w:eastAsia="zh-CN"/>
              </w:rPr>
            </w:pPr>
            <w:r w:rsidRPr="00622CC4">
              <w:rPr>
                <w:rFonts w:eastAsia="SimSun"/>
                <w:szCs w:val="24"/>
                <w:lang w:eastAsia="zh-CN"/>
              </w:rPr>
              <w:t>Rapporteur:</w:t>
            </w:r>
          </w:p>
          <w:p w14:paraId="0C33DE19" w14:textId="77777777" w:rsidR="00B82C51" w:rsidRPr="00460C54" w:rsidRDefault="00B82C51" w:rsidP="00BF5543">
            <w:pPr>
              <w:rPr>
                <w:rFonts w:eastAsiaTheme="minorEastAsia"/>
                <w:sz w:val="22"/>
                <w:szCs w:val="22"/>
                <w:lang w:val="en-US" w:eastAsia="zh-CN"/>
              </w:rPr>
            </w:pPr>
            <w:r>
              <w:rPr>
                <w:rFonts w:eastAsiaTheme="minorEastAsia"/>
                <w:sz w:val="22"/>
                <w:szCs w:val="22"/>
                <w:lang w:val="en-US" w:eastAsia="zh-CN"/>
              </w:rPr>
              <w:t>Agree. I added FFS there to make it clear</w:t>
            </w:r>
          </w:p>
          <w:p w14:paraId="3CDC15A3" w14:textId="77777777" w:rsidR="00B82C51" w:rsidRPr="00460C54" w:rsidRDefault="00B82C51" w:rsidP="00B82C51">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 xml:space="preserve">11-4: </w:t>
            </w:r>
            <w:r>
              <w:t>This feature is strongly related with 12-1 of IIoT WI. One cannot operate this (having PUSCH &amp; 2 CBs of different HARQ-Ack priorities) without the related multiplexing / prioritization which is part of 12-1. Propose to combine 11-4 and 12-1 into a single feature group.</w:t>
            </w:r>
          </w:p>
          <w:p w14:paraId="6236DCAA" w14:textId="77777777" w:rsidR="00B82C51" w:rsidRPr="00622CC4" w:rsidRDefault="00B82C51" w:rsidP="00BF5543">
            <w:pPr>
              <w:rPr>
                <w:rFonts w:eastAsia="SimSun"/>
                <w:szCs w:val="24"/>
                <w:lang w:eastAsia="zh-CN"/>
              </w:rPr>
            </w:pPr>
            <w:r w:rsidRPr="00622CC4">
              <w:rPr>
                <w:rFonts w:eastAsia="SimSun"/>
                <w:szCs w:val="24"/>
                <w:lang w:eastAsia="zh-CN"/>
              </w:rPr>
              <w:t>Rapporteur:</w:t>
            </w:r>
          </w:p>
          <w:p w14:paraId="6DBC466A" w14:textId="77777777" w:rsidR="00B82C51" w:rsidRPr="00460C54" w:rsidRDefault="00B82C51" w:rsidP="00BF5543">
            <w:pPr>
              <w:rPr>
                <w:sz w:val="22"/>
                <w:szCs w:val="22"/>
                <w:lang w:val="en-US"/>
              </w:rPr>
            </w:pPr>
            <w:r>
              <w:rPr>
                <w:rFonts w:eastAsiaTheme="minorEastAsia"/>
                <w:sz w:val="22"/>
                <w:szCs w:val="22"/>
                <w:lang w:val="en-US" w:eastAsia="zh-CN"/>
              </w:rPr>
              <w:t xml:space="preserve">Agree we need to discuss the relationship between FG11-4 and FG 12-1. FG 12-1 is to handle the overlapping case, while FG 11-4 can cover both TDM and overlapping case. However, from sceneario perspective, two HARQ-ACK codebooks is one of the scenario of FG 12-1. Probably 11-4 can merge into 12-1 with modification to the name of FG 12-1. </w:t>
            </w:r>
          </w:p>
          <w:p w14:paraId="6AE6367C" w14:textId="77777777" w:rsidR="00B82C51" w:rsidRDefault="00B82C51" w:rsidP="00B82C51">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11-5: Component 8 should not be limited to within a slot. Simplest approach is simply to remove the component.</w:t>
            </w:r>
          </w:p>
          <w:p w14:paraId="1CC51521" w14:textId="77777777" w:rsidR="00B82C51" w:rsidRPr="00622CC4" w:rsidRDefault="00B82C51" w:rsidP="00BF5543">
            <w:pPr>
              <w:rPr>
                <w:rFonts w:eastAsia="SimSun"/>
                <w:szCs w:val="24"/>
                <w:lang w:eastAsia="zh-CN"/>
              </w:rPr>
            </w:pPr>
            <w:r w:rsidRPr="00622CC4">
              <w:rPr>
                <w:rFonts w:eastAsia="SimSun"/>
                <w:szCs w:val="24"/>
                <w:lang w:eastAsia="zh-CN"/>
              </w:rPr>
              <w:t>Rapporteur:</w:t>
            </w:r>
          </w:p>
          <w:p w14:paraId="4FC863FC" w14:textId="77777777" w:rsidR="00B82C51" w:rsidRPr="006B2ABB" w:rsidRDefault="00B82C51" w:rsidP="00BF5543">
            <w:pPr>
              <w:rPr>
                <w:sz w:val="22"/>
                <w:szCs w:val="22"/>
                <w:lang w:val="en-US"/>
              </w:rPr>
            </w:pPr>
            <w:r>
              <w:rPr>
                <w:rFonts w:eastAsiaTheme="minorEastAsia"/>
                <w:sz w:val="22"/>
                <w:szCs w:val="22"/>
                <w:lang w:val="en-US" w:eastAsia="zh-CN"/>
              </w:rPr>
              <w:t xml:space="preserve">Put in bracket for further discussion.  </w:t>
            </w:r>
          </w:p>
          <w:p w14:paraId="55B0A1F2" w14:textId="77777777" w:rsidR="00B82C51" w:rsidRDefault="00B82C51" w:rsidP="00B82C51">
            <w:pPr>
              <w:pStyle w:val="affa"/>
              <w:numPr>
                <w:ilvl w:val="0"/>
                <w:numId w:val="19"/>
              </w:numPr>
              <w:overflowPunct w:val="0"/>
              <w:autoSpaceDE w:val="0"/>
              <w:autoSpaceDN w:val="0"/>
              <w:adjustRightInd w:val="0"/>
              <w:ind w:leftChars="0"/>
              <w:textAlignment w:val="baseline"/>
              <w:rPr>
                <w:sz w:val="22"/>
                <w:szCs w:val="22"/>
                <w:lang w:val="en-US"/>
              </w:rPr>
            </w:pPr>
            <w:r>
              <w:rPr>
                <w:sz w:val="22"/>
                <w:szCs w:val="22"/>
                <w:lang w:val="en-US"/>
              </w:rPr>
              <w:t>11-10 &amp; 11-11: combine in a single feature group.</w:t>
            </w:r>
          </w:p>
          <w:p w14:paraId="7441B43A" w14:textId="77777777" w:rsidR="00B82C51" w:rsidRDefault="00B82C51" w:rsidP="00BF5543">
            <w:r>
              <w:t>Rapporteur:</w:t>
            </w:r>
          </w:p>
          <w:p w14:paraId="17AC03D1" w14:textId="77777777" w:rsidR="00B82C51" w:rsidRPr="00DD6A99" w:rsidRDefault="00B82C51" w:rsidP="00BF5543">
            <w:pPr>
              <w:rPr>
                <w:rFonts w:ascii="Times" w:hAnsi="Times" w:cs="Times"/>
                <w:sz w:val="22"/>
                <w:szCs w:val="22"/>
              </w:rPr>
            </w:pPr>
            <w:r>
              <w:t xml:space="preserve">Some companies prefer separate at least for testing purpose. FFS point added for this at this stage. </w:t>
            </w:r>
          </w:p>
        </w:tc>
      </w:tr>
      <w:tr w:rsidR="00B82C51" w14:paraId="7F171F1F" w14:textId="77777777" w:rsidTr="00BF5543">
        <w:tc>
          <w:tcPr>
            <w:tcW w:w="229" w:type="pct"/>
          </w:tcPr>
          <w:p w14:paraId="56CF4E0D" w14:textId="77777777" w:rsidR="00B82C51" w:rsidRDefault="00B82C51" w:rsidP="00BF5543">
            <w:pPr>
              <w:rPr>
                <w:sz w:val="22"/>
                <w:szCs w:val="22"/>
                <w:lang w:val="en-US"/>
              </w:rPr>
            </w:pPr>
            <w:r>
              <w:rPr>
                <w:sz w:val="22"/>
                <w:szCs w:val="22"/>
                <w:lang w:val="en-US"/>
              </w:rPr>
              <w:t>Intel</w:t>
            </w:r>
          </w:p>
        </w:tc>
        <w:tc>
          <w:tcPr>
            <w:tcW w:w="4771" w:type="pct"/>
          </w:tcPr>
          <w:p w14:paraId="69F22A80" w14:textId="77777777" w:rsidR="00B82C51" w:rsidRPr="00F773E9" w:rsidRDefault="00B82C51" w:rsidP="00BF5543">
            <w:pPr>
              <w:rPr>
                <w:rFonts w:ascii="Times" w:eastAsia="Times" w:hAnsi="Times" w:cs="Times"/>
                <w:sz w:val="22"/>
                <w:szCs w:val="22"/>
                <w:lang w:val="en-US"/>
              </w:rPr>
            </w:pPr>
            <w:r w:rsidRPr="00F773E9">
              <w:rPr>
                <w:rFonts w:ascii="Times" w:eastAsia="Times" w:hAnsi="Times" w:cs="Times"/>
                <w:sz w:val="22"/>
                <w:szCs w:val="22"/>
                <w:lang w:val="en-US"/>
              </w:rPr>
              <w:t>Additional comments:</w:t>
            </w:r>
          </w:p>
          <w:p w14:paraId="0A557248" w14:textId="77777777" w:rsidR="00B82C51" w:rsidRPr="00237CAA" w:rsidRDefault="00B82C51" w:rsidP="00546021">
            <w:pPr>
              <w:pStyle w:val="affa"/>
              <w:numPr>
                <w:ilvl w:val="0"/>
                <w:numId w:val="44"/>
              </w:numPr>
              <w:overflowPunct w:val="0"/>
              <w:autoSpaceDE w:val="0"/>
              <w:autoSpaceDN w:val="0"/>
              <w:adjustRightInd w:val="0"/>
              <w:ind w:leftChars="0"/>
              <w:textAlignment w:val="baseline"/>
              <w:rPr>
                <w:rFonts w:ascii="Times" w:eastAsia="Times" w:hAnsi="Times" w:cs="Times"/>
                <w:sz w:val="22"/>
                <w:szCs w:val="22"/>
              </w:rPr>
            </w:pPr>
            <w:r w:rsidRPr="00F773E9">
              <w:rPr>
                <w:rFonts w:ascii="Times" w:eastAsia="Times" w:hAnsi="Times" w:cs="Times"/>
                <w:sz w:val="22"/>
                <w:szCs w:val="22"/>
                <w:lang w:val="en-US"/>
              </w:rPr>
              <w:t xml:space="preserve">FG #11-3: It is not clear where component #3 is coming from and suggest that it (along with the candidate values in the Notes column) should be deleted. </w:t>
            </w:r>
          </w:p>
          <w:p w14:paraId="0B0DD85A" w14:textId="77777777" w:rsidR="00B82C51" w:rsidRDefault="00B82C51" w:rsidP="00BF5543">
            <w:pPr>
              <w:rPr>
                <w:rFonts w:eastAsia="SimSun"/>
                <w:szCs w:val="24"/>
                <w:lang w:eastAsia="zh-CN"/>
              </w:rPr>
            </w:pPr>
            <w:r>
              <w:rPr>
                <w:rFonts w:eastAsia="SimSun"/>
                <w:szCs w:val="24"/>
                <w:lang w:eastAsia="zh-CN"/>
              </w:rPr>
              <w:t>Rapporteur:</w:t>
            </w:r>
          </w:p>
          <w:p w14:paraId="2D319DE8" w14:textId="77777777" w:rsidR="00B82C51" w:rsidRPr="00237CAA" w:rsidRDefault="00B82C51" w:rsidP="00BF5543">
            <w:pPr>
              <w:rPr>
                <w:rFonts w:eastAsiaTheme="minorEastAsia"/>
                <w:szCs w:val="24"/>
                <w:lang w:val="en-US" w:eastAsia="zh-CN"/>
              </w:rPr>
            </w:pPr>
            <w:r>
              <w:rPr>
                <w:rFonts w:eastAsiaTheme="minorEastAsia"/>
                <w:szCs w:val="24"/>
                <w:lang w:val="en-US" w:eastAsia="zh-CN"/>
              </w:rPr>
              <w:t xml:space="preserve">This component 3) was added according to the comments from last round of email discussion. From UE implementation perspective, even the sub-slot duration is 2, they prefer some separation between the actual PUCCH transmissions. It looks reasonable to me, since configuring 2 symbol sub-slot configuration is to enable fast starting of PUCCH transmission. If due to the requirement of separation between two actual PUCCH transmissions, then only 7 symbol sub-slot configuration can be configured, it is not good from latency perspective. I put them in bracket for further discussion. </w:t>
            </w:r>
          </w:p>
          <w:p w14:paraId="6383A35F" w14:textId="77777777" w:rsidR="00B82C51" w:rsidRPr="00F3719A" w:rsidRDefault="00B82C51" w:rsidP="00546021">
            <w:pPr>
              <w:pStyle w:val="affa"/>
              <w:numPr>
                <w:ilvl w:val="0"/>
                <w:numId w:val="44"/>
              </w:numPr>
              <w:overflowPunct w:val="0"/>
              <w:autoSpaceDE w:val="0"/>
              <w:autoSpaceDN w:val="0"/>
              <w:adjustRightInd w:val="0"/>
              <w:ind w:leftChars="0"/>
              <w:textAlignment w:val="baseline"/>
              <w:rPr>
                <w:rFonts w:ascii="Times" w:eastAsia="Times" w:hAnsi="Times" w:cs="Times"/>
                <w:sz w:val="22"/>
                <w:szCs w:val="22"/>
              </w:rPr>
            </w:pPr>
            <w:r w:rsidRPr="00F773E9">
              <w:rPr>
                <w:rFonts w:ascii="Times" w:eastAsia="Times" w:hAnsi="Times" w:cs="Times"/>
                <w:sz w:val="22"/>
                <w:szCs w:val="22"/>
                <w:lang w:val="en-US"/>
              </w:rPr>
              <w:t xml:space="preserve">FGs #11-10 and #10-11 (similar to FGs #12-3 and #12-4): Separate capability signaling for these cases may be motivated more from perspective of whether or not these features are implemented by the network, more so than due to any fundamental UE implementation challenges. Thus, having separate capability signaling is helpful with testing purposes. However, as commented by LGE, we should delete the text in the Notes column that is coupling the FGs. </w:t>
            </w:r>
          </w:p>
          <w:p w14:paraId="4C1F6866" w14:textId="77777777" w:rsidR="00B82C51" w:rsidRDefault="00B82C51" w:rsidP="00BF5543">
            <w:r>
              <w:t>Rapporteur:</w:t>
            </w:r>
          </w:p>
          <w:p w14:paraId="6BF4F8AE" w14:textId="77777777" w:rsidR="00B82C51" w:rsidRPr="00F3719A" w:rsidRDefault="00B82C51" w:rsidP="00BF5543">
            <w:pPr>
              <w:rPr>
                <w:rFonts w:ascii="Times" w:hAnsi="Times" w:cs="Times"/>
                <w:sz w:val="22"/>
                <w:szCs w:val="22"/>
              </w:rPr>
            </w:pPr>
            <w:r>
              <w:t xml:space="preserve">Some companies prefer to merge these two. FFS point added for this at this stage. </w:t>
            </w:r>
          </w:p>
          <w:p w14:paraId="2FF50D12" w14:textId="77777777" w:rsidR="00B82C51" w:rsidRPr="00F773E9" w:rsidRDefault="00B82C51" w:rsidP="00546021">
            <w:pPr>
              <w:pStyle w:val="affa"/>
              <w:numPr>
                <w:ilvl w:val="0"/>
                <w:numId w:val="44"/>
              </w:numPr>
              <w:overflowPunct w:val="0"/>
              <w:autoSpaceDE w:val="0"/>
              <w:autoSpaceDN w:val="0"/>
              <w:adjustRightInd w:val="0"/>
              <w:ind w:leftChars="0"/>
              <w:textAlignment w:val="baseline"/>
              <w:rPr>
                <w:rFonts w:ascii="Times" w:eastAsia="Times" w:hAnsi="Times" w:cs="Times"/>
                <w:sz w:val="22"/>
                <w:szCs w:val="22"/>
              </w:rPr>
            </w:pPr>
            <w:r w:rsidRPr="00F773E9">
              <w:rPr>
                <w:rFonts w:ascii="Times" w:eastAsia="Times" w:hAnsi="Times" w:cs="Times"/>
                <w:sz w:val="22"/>
                <w:szCs w:val="22"/>
              </w:rPr>
              <w:t>For component values for Component # 8 for Type B PUSCH actual (‘actual’ should be added) repetitions, the values greater than 7 should be deleted.</w:t>
            </w:r>
            <w:r w:rsidRPr="00F773E9">
              <w:rPr>
                <w:rFonts w:ascii="Times" w:eastAsia="Times" w:hAnsi="Times" w:cs="Times"/>
                <w:b/>
                <w:bCs/>
                <w:sz w:val="22"/>
                <w:szCs w:val="22"/>
              </w:rPr>
              <w:t xml:space="preserve"> </w:t>
            </w:r>
            <w:r w:rsidRPr="00F773E9">
              <w:rPr>
                <w:rFonts w:ascii="Times" w:eastAsia="Times" w:hAnsi="Times" w:cs="Times"/>
                <w:sz w:val="22"/>
                <w:szCs w:val="22"/>
              </w:rPr>
              <w:t>There is no justification to support 8 or 12 repetitions within a slot. The performance degradation is significant from such extreme level of segmentation.</w:t>
            </w:r>
          </w:p>
          <w:p w14:paraId="670327B4" w14:textId="77777777" w:rsidR="00B82C51" w:rsidRPr="00921BE2" w:rsidRDefault="00B82C51" w:rsidP="00BF5543">
            <w:pPr>
              <w:rPr>
                <w:b/>
                <w:sz w:val="22"/>
                <w:szCs w:val="22"/>
              </w:rPr>
            </w:pPr>
          </w:p>
        </w:tc>
      </w:tr>
      <w:tr w:rsidR="00B82C51" w14:paraId="643FD06A" w14:textId="77777777" w:rsidTr="00BF5543">
        <w:tc>
          <w:tcPr>
            <w:tcW w:w="229" w:type="pct"/>
          </w:tcPr>
          <w:p w14:paraId="3511D655" w14:textId="77777777" w:rsidR="00B82C51" w:rsidRDefault="00B82C51" w:rsidP="00BF5543">
            <w:pPr>
              <w:rPr>
                <w:sz w:val="22"/>
                <w:szCs w:val="22"/>
                <w:lang w:val="en-US"/>
              </w:rPr>
            </w:pPr>
            <w:r>
              <w:rPr>
                <w:sz w:val="22"/>
                <w:szCs w:val="22"/>
                <w:lang w:val="en-US"/>
              </w:rPr>
              <w:t>Qualcomm</w:t>
            </w:r>
          </w:p>
        </w:tc>
        <w:tc>
          <w:tcPr>
            <w:tcW w:w="4771" w:type="pct"/>
          </w:tcPr>
          <w:p w14:paraId="08584E47"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 xml:space="preserve">11-1: </w:t>
            </w:r>
          </w:p>
          <w:p w14:paraId="3EBFB3A3"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The FDD/TDD and FR1/FR2 differentiations should be Yes.</w:t>
            </w:r>
          </w:p>
          <w:p w14:paraId="5B5B56BF"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The capability interpretation should be “</w:t>
            </w:r>
            <w:r w:rsidRPr="00556A9E">
              <w:rPr>
                <w:rFonts w:asciiTheme="majorHAnsi" w:hAnsiTheme="majorHAnsi" w:cstheme="majorHAnsi"/>
                <w:sz w:val="18"/>
                <w:szCs w:val="18"/>
              </w:rPr>
              <w:t>The differentiation is from the perspective of the scheduling cell”</w:t>
            </w:r>
          </w:p>
          <w:p w14:paraId="5A1BB1C1"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737F272E" w14:textId="77777777" w:rsidR="00B82C51" w:rsidRPr="00556A9E" w:rsidRDefault="00B82C51" w:rsidP="00BF5543">
            <w:pPr>
              <w:rPr>
                <w:rFonts w:asciiTheme="majorHAnsi" w:hAnsiTheme="majorHAnsi" w:cstheme="majorHAnsi"/>
                <w:sz w:val="18"/>
                <w:szCs w:val="18"/>
                <w:lang w:val="en-US"/>
              </w:rPr>
            </w:pPr>
            <w:r>
              <w:rPr>
                <w:rFonts w:asciiTheme="majorHAnsi" w:eastAsiaTheme="minorEastAsia" w:hAnsiTheme="majorHAnsi" w:cstheme="majorHAnsi" w:hint="eastAsia"/>
                <w:sz w:val="18"/>
                <w:szCs w:val="18"/>
                <w:lang w:val="en-US" w:eastAsia="zh-CN"/>
              </w:rPr>
              <w:t>I</w:t>
            </w:r>
            <w:r>
              <w:rPr>
                <w:rFonts w:asciiTheme="majorHAnsi" w:eastAsiaTheme="minorEastAsia" w:hAnsiTheme="majorHAnsi" w:cstheme="majorHAnsi"/>
                <w:sz w:val="18"/>
                <w:szCs w:val="18"/>
                <w:lang w:val="en-US" w:eastAsia="zh-CN"/>
              </w:rPr>
              <w:t xml:space="preserve"> don’t see the necessity to do </w:t>
            </w:r>
            <w:r w:rsidRPr="00556A9E">
              <w:rPr>
                <w:rFonts w:asciiTheme="majorHAnsi" w:hAnsiTheme="majorHAnsi" w:cstheme="majorHAnsi"/>
                <w:sz w:val="18"/>
                <w:szCs w:val="18"/>
                <w:lang w:val="en-US"/>
              </w:rPr>
              <w:t>FDD/TDD and FR1/FR2 differentiations</w:t>
            </w:r>
            <w:r>
              <w:rPr>
                <w:rFonts w:asciiTheme="majorHAnsi" w:hAnsiTheme="majorHAnsi" w:cstheme="majorHAnsi"/>
                <w:sz w:val="18"/>
                <w:szCs w:val="18"/>
                <w:lang w:val="en-US"/>
              </w:rPr>
              <w:t xml:space="preserve"> for 11-1. I put it in bracket to check views from other companies. </w:t>
            </w:r>
            <w:r>
              <w:rPr>
                <w:rFonts w:asciiTheme="majorHAnsi" w:eastAsiaTheme="minorEastAsia" w:hAnsiTheme="majorHAnsi" w:cstheme="majorHAnsi"/>
                <w:sz w:val="18"/>
                <w:szCs w:val="18"/>
                <w:lang w:val="en-US" w:eastAsia="zh-CN"/>
              </w:rPr>
              <w:t xml:space="preserve"> </w:t>
            </w:r>
          </w:p>
          <w:p w14:paraId="700F0964"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11-1a:</w:t>
            </w:r>
          </w:p>
          <w:p w14:paraId="0BE840EF"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split this row into two: one for DCI formats 1-1 and 1-2 and another one for DCI formats 0-1 and 0-2</w:t>
            </w:r>
          </w:p>
          <w:p w14:paraId="680FD12F"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The FDD/TDD and FR1/FR2 differentiations should be Yes.</w:t>
            </w:r>
          </w:p>
          <w:p w14:paraId="41D8F967"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The capability interpretation should be “</w:t>
            </w:r>
            <w:r w:rsidRPr="00556A9E">
              <w:rPr>
                <w:rFonts w:asciiTheme="majorHAnsi" w:hAnsiTheme="majorHAnsi" w:cstheme="majorHAnsi"/>
                <w:sz w:val="18"/>
                <w:szCs w:val="18"/>
              </w:rPr>
              <w:t>The differentiation is from the perspective of the scheduling cell”</w:t>
            </w:r>
          </w:p>
          <w:p w14:paraId="3BE4AB87"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4E951BFB"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I don’t see the necessity to split this row into two and also if we split I think it is not aligned with the current agreements. According to agreed RRC parameter below and the endorsed specifications, you could see that DCI format 0_1/1_1/0_2/1</w:t>
            </w:r>
            <w:r>
              <w:rPr>
                <w:rFonts w:asciiTheme="majorHAnsi" w:eastAsiaTheme="minorEastAsia" w:hAnsiTheme="majorHAnsi" w:cstheme="majorHAnsi" w:hint="eastAsia"/>
                <w:sz w:val="18"/>
                <w:szCs w:val="18"/>
                <w:lang w:val="en-US" w:eastAsia="zh-CN"/>
              </w:rPr>
              <w:t>_</w:t>
            </w:r>
            <w:r>
              <w:rPr>
                <w:rFonts w:asciiTheme="majorHAnsi" w:eastAsiaTheme="minorEastAsia" w:hAnsiTheme="majorHAnsi" w:cstheme="majorHAnsi"/>
                <w:sz w:val="18"/>
                <w:szCs w:val="18"/>
                <w:lang w:val="en-US" w:eastAsia="zh-CN"/>
              </w:rPr>
              <w:t>2 is configured together.  However, I can add a FFS to check the views from other companies.</w:t>
            </w:r>
          </w:p>
          <w:tbl>
            <w:tblPr>
              <w:tblW w:w="15180" w:type="dxa"/>
              <w:tblLook w:val="04A0" w:firstRow="1" w:lastRow="0" w:firstColumn="1" w:lastColumn="0" w:noHBand="0" w:noVBand="1"/>
            </w:tblPr>
            <w:tblGrid>
              <w:gridCol w:w="2900"/>
              <w:gridCol w:w="1000"/>
              <w:gridCol w:w="1860"/>
              <w:gridCol w:w="6380"/>
              <w:gridCol w:w="3040"/>
            </w:tblGrid>
            <w:tr w:rsidR="00B82C51" w:rsidRPr="00166103" w14:paraId="401B480B" w14:textId="77777777" w:rsidTr="00BF5543">
              <w:trPr>
                <w:trHeight w:val="3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F4007" w14:textId="77777777" w:rsidR="00B82C51" w:rsidRPr="00166103" w:rsidRDefault="00B82C51" w:rsidP="00BF5543">
                  <w:pPr>
                    <w:rPr>
                      <w:rFonts w:ascii="Arial" w:eastAsia="DengXian" w:hAnsi="Arial" w:cs="Arial"/>
                      <w:color w:val="000000"/>
                      <w:sz w:val="16"/>
                      <w:szCs w:val="16"/>
                      <w:lang w:val="en-US" w:eastAsia="zh-CN"/>
                    </w:rPr>
                  </w:pPr>
                  <w:r w:rsidRPr="00166103">
                    <w:rPr>
                      <w:rFonts w:ascii="Arial" w:eastAsia="DengXian" w:hAnsi="Arial" w:cs="Arial"/>
                      <w:color w:val="000000"/>
                      <w:sz w:val="16"/>
                      <w:szCs w:val="16"/>
                      <w:lang w:val="en-US" w:eastAsia="zh-CN"/>
                    </w:rPr>
                    <w:t xml:space="preserve">dci-Formats-Rel16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6283032" w14:textId="77777777" w:rsidR="00B82C51" w:rsidRPr="00166103" w:rsidRDefault="00B82C51" w:rsidP="00BF5543">
                  <w:pPr>
                    <w:jc w:val="center"/>
                    <w:rPr>
                      <w:rFonts w:ascii="Arial" w:eastAsia="DengXian" w:hAnsi="Arial" w:cs="Arial"/>
                      <w:color w:val="000000"/>
                      <w:sz w:val="16"/>
                      <w:szCs w:val="16"/>
                      <w:lang w:val="en-US" w:eastAsia="zh-CN"/>
                    </w:rPr>
                  </w:pPr>
                  <w:r w:rsidRPr="00166103">
                    <w:rPr>
                      <w:rFonts w:ascii="Arial" w:eastAsia="DengXian" w:hAnsi="Arial" w:cs="Arial"/>
                      <w:color w:val="000000"/>
                      <w:sz w:val="16"/>
                      <w:szCs w:val="16"/>
                      <w:lang w:val="en-US" w:eastAsia="zh-CN"/>
                    </w:rPr>
                    <w:t>New</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ECDDE55" w14:textId="77777777" w:rsidR="00B82C51" w:rsidRPr="00166103" w:rsidRDefault="00B82C51" w:rsidP="00BF5543">
                  <w:pPr>
                    <w:rPr>
                      <w:rFonts w:ascii="Arial" w:eastAsia="DengXian" w:hAnsi="Arial" w:cs="Arial"/>
                      <w:color w:val="000000"/>
                      <w:sz w:val="16"/>
                      <w:szCs w:val="16"/>
                      <w:lang w:val="en-US" w:eastAsia="zh-CN"/>
                    </w:rPr>
                  </w:pPr>
                  <w:r w:rsidRPr="00166103">
                    <w:rPr>
                      <w:rFonts w:ascii="Arial" w:eastAsia="DengXian" w:hAnsi="Arial" w:cs="Arial"/>
                      <w:color w:val="000000"/>
                      <w:sz w:val="16"/>
                      <w:szCs w:val="16"/>
                      <w:lang w:val="en-US" w:eastAsia="zh-CN"/>
                    </w:rPr>
                    <w:t xml:space="preserve">dci-Formats-Rel16 </w:t>
                  </w:r>
                </w:p>
              </w:tc>
              <w:tc>
                <w:tcPr>
                  <w:tcW w:w="6380" w:type="dxa"/>
                  <w:tcBorders>
                    <w:top w:val="single" w:sz="4" w:space="0" w:color="auto"/>
                    <w:left w:val="nil"/>
                    <w:bottom w:val="single" w:sz="4" w:space="0" w:color="auto"/>
                    <w:right w:val="single" w:sz="4" w:space="0" w:color="auto"/>
                  </w:tcBorders>
                  <w:shd w:val="clear" w:color="auto" w:fill="auto"/>
                  <w:vAlign w:val="center"/>
                  <w:hideMark/>
                </w:tcPr>
                <w:p w14:paraId="2AD7397F" w14:textId="77777777" w:rsidR="00B82C51" w:rsidRPr="00166103" w:rsidRDefault="00B82C51" w:rsidP="00BF5543">
                  <w:pPr>
                    <w:rPr>
                      <w:rFonts w:ascii="Arial" w:eastAsia="DengXian" w:hAnsi="Arial" w:cs="Arial"/>
                      <w:color w:val="000000"/>
                      <w:sz w:val="16"/>
                      <w:szCs w:val="16"/>
                      <w:lang w:val="en-US" w:eastAsia="zh-CN"/>
                    </w:rPr>
                  </w:pPr>
                  <w:r w:rsidRPr="00166103">
                    <w:rPr>
                      <w:rFonts w:ascii="Arial" w:eastAsia="DengXian" w:hAnsi="Arial" w:cs="Arial"/>
                      <w:color w:val="000000"/>
                      <w:sz w:val="16"/>
                      <w:szCs w:val="16"/>
                      <w:lang w:val="en-US" w:eastAsia="zh-CN"/>
                    </w:rPr>
                    <w:t>Indicates whether the UE monitors in this USS for new DCI formats for DL and UL scheduling in Rel-16</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1DC59614" w14:textId="77777777" w:rsidR="00B82C51" w:rsidRPr="00166103" w:rsidRDefault="00B82C51" w:rsidP="00BF5543">
                  <w:pPr>
                    <w:rPr>
                      <w:rFonts w:ascii="Arial" w:eastAsia="DengXian" w:hAnsi="Arial" w:cs="Arial"/>
                      <w:color w:val="000000"/>
                      <w:sz w:val="16"/>
                      <w:szCs w:val="16"/>
                      <w:lang w:val="en-US" w:eastAsia="zh-CN"/>
                    </w:rPr>
                  </w:pPr>
                  <w:r w:rsidRPr="00166103">
                    <w:rPr>
                      <w:rFonts w:ascii="Arial" w:eastAsia="DengXian" w:hAnsi="Arial" w:cs="Arial"/>
                      <w:color w:val="000000"/>
                      <w:sz w:val="16"/>
                      <w:szCs w:val="16"/>
                      <w:lang w:val="en-US" w:eastAsia="zh-CN"/>
                    </w:rPr>
                    <w:t>{</w:t>
                  </w:r>
                  <w:r w:rsidRPr="00166103">
                    <w:rPr>
                      <w:rFonts w:ascii="Arial" w:eastAsia="DengXian" w:hAnsi="Arial" w:cs="Arial"/>
                      <w:color w:val="0000FF"/>
                      <w:sz w:val="16"/>
                      <w:szCs w:val="16"/>
                      <w:lang w:val="en-US" w:eastAsia="zh-CN"/>
                    </w:rPr>
                    <w:t>formats0-0-And-1-0</w:t>
                  </w:r>
                  <w:r w:rsidRPr="00166103">
                    <w:rPr>
                      <w:rFonts w:ascii="Arial" w:eastAsia="DengXian" w:hAnsi="Arial" w:cs="Arial"/>
                      <w:color w:val="000000"/>
                      <w:sz w:val="16"/>
                      <w:szCs w:val="16"/>
                      <w:lang w:val="en-US" w:eastAsia="zh-CN"/>
                    </w:rPr>
                    <w:t>, formats0-1-And-1-1, formats0-2-And-1-2, formats0-1-And-1-1-And-0-2-And-1-2}</w:t>
                  </w:r>
                </w:p>
              </w:tc>
            </w:tr>
          </w:tbl>
          <w:p w14:paraId="71A7B279" w14:textId="77777777" w:rsidR="00B82C51" w:rsidRPr="00166103" w:rsidRDefault="00B82C51" w:rsidP="00BF5543">
            <w:pPr>
              <w:rPr>
                <w:rFonts w:asciiTheme="majorHAnsi" w:eastAsiaTheme="minorEastAsia" w:hAnsiTheme="majorHAnsi" w:cstheme="majorHAnsi"/>
                <w:sz w:val="18"/>
                <w:szCs w:val="18"/>
                <w:lang w:val="en-US" w:eastAsia="zh-CN"/>
              </w:rPr>
            </w:pPr>
          </w:p>
          <w:p w14:paraId="4976BC0D" w14:textId="77777777" w:rsidR="00B82C51" w:rsidRDefault="00B82C51" w:rsidP="00BF5543">
            <w:pPr>
              <w:rPr>
                <w:rFonts w:asciiTheme="majorHAnsi" w:hAnsiTheme="majorHAnsi" w:cstheme="majorHAnsi"/>
                <w:sz w:val="18"/>
                <w:szCs w:val="18"/>
                <w:lang w:val="en-US"/>
              </w:rPr>
            </w:pPr>
            <w:r>
              <w:rPr>
                <w:rFonts w:asciiTheme="majorHAnsi" w:eastAsiaTheme="minorEastAsia" w:hAnsiTheme="majorHAnsi" w:cstheme="majorHAnsi"/>
                <w:sz w:val="18"/>
                <w:szCs w:val="18"/>
                <w:lang w:val="en-US" w:eastAsia="zh-CN"/>
              </w:rPr>
              <w:t xml:space="preserve">Similar as above, </w:t>
            </w:r>
            <w:r>
              <w:rPr>
                <w:rFonts w:asciiTheme="majorHAnsi" w:eastAsiaTheme="minorEastAsia" w:hAnsiTheme="majorHAnsi" w:cstheme="majorHAnsi" w:hint="eastAsia"/>
                <w:sz w:val="18"/>
                <w:szCs w:val="18"/>
                <w:lang w:val="en-US" w:eastAsia="zh-CN"/>
              </w:rPr>
              <w:t>I</w:t>
            </w:r>
            <w:r>
              <w:rPr>
                <w:rFonts w:asciiTheme="majorHAnsi" w:eastAsiaTheme="minorEastAsia" w:hAnsiTheme="majorHAnsi" w:cstheme="majorHAnsi"/>
                <w:sz w:val="18"/>
                <w:szCs w:val="18"/>
                <w:lang w:val="en-US" w:eastAsia="zh-CN"/>
              </w:rPr>
              <w:t xml:space="preserve"> don’t see the necessity to do </w:t>
            </w:r>
            <w:r w:rsidRPr="00556A9E">
              <w:rPr>
                <w:rFonts w:asciiTheme="majorHAnsi" w:hAnsiTheme="majorHAnsi" w:cstheme="majorHAnsi"/>
                <w:sz w:val="18"/>
                <w:szCs w:val="18"/>
                <w:lang w:val="en-US"/>
              </w:rPr>
              <w:t>FDD/TDD and FR1/FR2 differentiations</w:t>
            </w:r>
            <w:r>
              <w:rPr>
                <w:rFonts w:asciiTheme="majorHAnsi" w:hAnsiTheme="majorHAnsi" w:cstheme="majorHAnsi"/>
                <w:sz w:val="18"/>
                <w:szCs w:val="18"/>
                <w:lang w:val="en-US"/>
              </w:rPr>
              <w:t xml:space="preserve"> for 11-1.</w:t>
            </w:r>
          </w:p>
          <w:p w14:paraId="6B190E5E" w14:textId="77777777" w:rsidR="00B82C51" w:rsidRPr="00556A9E" w:rsidRDefault="00B82C51" w:rsidP="00BF5543">
            <w:pPr>
              <w:rPr>
                <w:rFonts w:asciiTheme="majorHAnsi" w:hAnsiTheme="majorHAnsi" w:cstheme="majorHAnsi"/>
                <w:sz w:val="18"/>
                <w:szCs w:val="18"/>
                <w:lang w:val="en-US"/>
              </w:rPr>
            </w:pPr>
          </w:p>
          <w:p w14:paraId="3B492F93"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11-2:</w:t>
            </w:r>
          </w:p>
          <w:p w14:paraId="01B2E4F6"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The type of the capability should be FSPC to reflect the number of CCs to be supported according to the agreement.</w:t>
            </w:r>
          </w:p>
          <w:p w14:paraId="47065A94"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FDD/TDD and FR1/FR2 differentiations should be changed to N/A.</w:t>
            </w:r>
          </w:p>
          <w:p w14:paraId="59CDB5DC"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Component (1) and (3) should be merged.</w:t>
            </w:r>
          </w:p>
          <w:p w14:paraId="43C69E73"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A component for reporting the set of (X,Y) pairs should be added.</w:t>
            </w:r>
          </w:p>
          <w:p w14:paraId="35B98056" w14:textId="77777777" w:rsidR="00B82C51" w:rsidRDefault="00B82C51" w:rsidP="00BF5543">
            <w:pPr>
              <w:rPr>
                <w:rFonts w:asciiTheme="majorHAnsi" w:eastAsiaTheme="minorEastAsia" w:hAnsiTheme="majorHAnsi" w:cstheme="majorHAnsi"/>
                <w:sz w:val="18"/>
                <w:szCs w:val="18"/>
                <w:lang w:val="en-US" w:eastAsia="zh-CN"/>
              </w:rPr>
            </w:pPr>
            <w:bookmarkStart w:id="17" w:name="OLE_LINK18"/>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bookmarkEnd w:id="17"/>
          <w:p w14:paraId="287D45ED"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W</w:t>
            </w:r>
            <w:r>
              <w:rPr>
                <w:rFonts w:asciiTheme="majorHAnsi" w:eastAsiaTheme="minorEastAsia" w:hAnsiTheme="majorHAnsi" w:cstheme="majorHAnsi"/>
                <w:sz w:val="18"/>
                <w:szCs w:val="18"/>
                <w:lang w:val="en-US" w:eastAsia="zh-CN"/>
              </w:rPr>
              <w:t xml:space="preserve">hether to merge component 1) and 3) may depend on the detailed value for C and M, it would be better to decide later. I add FFS here. </w:t>
            </w:r>
          </w:p>
          <w:p w14:paraId="68F0510A"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H</w:t>
            </w:r>
            <w:r w:rsidRPr="003E0E54">
              <w:rPr>
                <w:rFonts w:asciiTheme="majorHAnsi" w:eastAsiaTheme="minorEastAsia" w:hAnsiTheme="majorHAnsi" w:cstheme="majorHAnsi"/>
                <w:sz w:val="18"/>
                <w:szCs w:val="18"/>
                <w:lang w:val="en-US" w:eastAsia="zh-CN"/>
              </w:rPr>
              <w:t xml:space="preserve">ow to report C, M and (X, Y, </w:t>
            </w:r>
            <w:r w:rsidRPr="003E0E54">
              <w:rPr>
                <w:rFonts w:asciiTheme="majorHAnsi" w:eastAsiaTheme="minorEastAsia" w:hAnsiTheme="majorHAnsi" w:cstheme="majorHAnsi"/>
                <w:sz w:val="18"/>
                <w:szCs w:val="18"/>
                <w:lang w:val="en-US" w:eastAsia="zh-CN"/>
              </w:rPr>
              <w:sym w:font="Symbol" w:char="F06D"/>
            </w:r>
            <w:r w:rsidRPr="003E0E54">
              <w:rPr>
                <w:rFonts w:asciiTheme="majorHAnsi" w:eastAsiaTheme="minorEastAsia" w:hAnsiTheme="majorHAnsi" w:cstheme="majorHAnsi"/>
                <w:sz w:val="18"/>
                <w:szCs w:val="18"/>
                <w:lang w:val="en-US" w:eastAsia="zh-CN"/>
              </w:rPr>
              <w:t>)</w:t>
            </w:r>
            <w:r>
              <w:rPr>
                <w:rFonts w:asciiTheme="majorHAnsi" w:eastAsiaTheme="minorEastAsia" w:hAnsiTheme="majorHAnsi" w:cstheme="majorHAnsi"/>
                <w:sz w:val="18"/>
                <w:szCs w:val="18"/>
                <w:lang w:val="en-US" w:eastAsia="zh-CN"/>
              </w:rPr>
              <w:t xml:space="preserve"> may depend on the detailed value of C and M. I add an FFS here and we can decide later when the value of C and M is clear.</w:t>
            </w:r>
          </w:p>
          <w:p w14:paraId="6661D275" w14:textId="77777777" w:rsidR="00B82C51" w:rsidRPr="00556A9E" w:rsidRDefault="00B82C51" w:rsidP="00BF5543">
            <w:pPr>
              <w:rPr>
                <w:rFonts w:asciiTheme="majorHAnsi" w:hAnsiTheme="majorHAnsi" w:cstheme="majorHAnsi"/>
                <w:sz w:val="18"/>
                <w:szCs w:val="18"/>
                <w:lang w:val="en-US"/>
              </w:rPr>
            </w:pPr>
          </w:p>
          <w:p w14:paraId="51D3CCF0"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11-2b:</w:t>
            </w:r>
          </w:p>
          <w:p w14:paraId="4569E562"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split this row into multiple ones to separately define capabilities for a mixture of Rel. 15 PDCCH capabilities and the new PDCCH capability (rows 11-1a/b/c below.)</w:t>
            </w:r>
          </w:p>
          <w:p w14:paraId="0A91C469"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The type of the capability should be FSPC to reflect the number of CCs to be supported according to the agreement.</w:t>
            </w:r>
          </w:p>
          <w:p w14:paraId="1528A186"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If the type is modified, component 1 and 2 are not needed, and should be removed.</w:t>
            </w:r>
          </w:p>
          <w:p w14:paraId="52C9600E"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 xml:space="preserve">We propose to add a component so that the UE can report the supported (X,Y) pairs separately. </w:t>
            </w:r>
          </w:p>
          <w:p w14:paraId="1276D2C7"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FDD/TDD and FR1/FR2 differentiations should be changed to N/A.</w:t>
            </w:r>
          </w:p>
          <w:p w14:paraId="7380E006"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321F4E2D" w14:textId="77777777" w:rsidR="00B82C51" w:rsidRPr="00556A9E" w:rsidRDefault="00B82C51" w:rsidP="00BF5543">
            <w:pPr>
              <w:rPr>
                <w:rFonts w:asciiTheme="majorHAnsi" w:hAnsiTheme="majorHAnsi" w:cstheme="majorHAnsi"/>
                <w:sz w:val="18"/>
                <w:szCs w:val="18"/>
                <w:lang w:val="en-US"/>
              </w:rPr>
            </w:pPr>
            <w:r>
              <w:rPr>
                <w:rFonts w:asciiTheme="majorHAnsi" w:eastAsiaTheme="minorEastAsia" w:hAnsiTheme="majorHAnsi" w:cstheme="majorHAnsi" w:hint="eastAsia"/>
                <w:sz w:val="18"/>
                <w:szCs w:val="18"/>
                <w:lang w:val="en-US" w:eastAsia="zh-CN"/>
              </w:rPr>
              <w:t>A</w:t>
            </w:r>
            <w:r>
              <w:rPr>
                <w:rFonts w:asciiTheme="majorHAnsi" w:eastAsiaTheme="minorEastAsia" w:hAnsiTheme="majorHAnsi" w:cstheme="majorHAnsi"/>
                <w:sz w:val="18"/>
                <w:szCs w:val="18"/>
                <w:lang w:val="en-US" w:eastAsia="zh-CN"/>
              </w:rPr>
              <w:t xml:space="preserve">ccording to the agreement, there is no mixed support of Rel-15 PDCCH monitoring capability and Rel-16 PDCCH monitoring capability </w:t>
            </w:r>
            <w:r w:rsidRPr="00556A9E">
              <w:rPr>
                <w:rFonts w:asciiTheme="majorHAnsi" w:eastAsia="SimSun" w:hAnsiTheme="majorHAnsi" w:cstheme="majorHAnsi"/>
                <w:sz w:val="18"/>
                <w:szCs w:val="18"/>
                <w:lang w:eastAsia="zh-CN"/>
              </w:rPr>
              <w:t>in the same slot in the same CC</w:t>
            </w:r>
            <w:r>
              <w:rPr>
                <w:rFonts w:asciiTheme="majorHAnsi" w:eastAsia="SimSun" w:hAnsiTheme="majorHAnsi" w:cstheme="majorHAnsi"/>
                <w:sz w:val="18"/>
                <w:szCs w:val="18"/>
                <w:lang w:eastAsia="zh-CN"/>
              </w:rPr>
              <w:t>. The case here is to support Rel-15 PDCCH monitoring capability and Rel-16 PDCCH monitoring capability on different CCs. As to the reporting of number of CCs with Rel-15 capbiality and number of CCs with Rel-16 capability in case of mixture among different CCs, it seems it should be per UE to me. But I will put it in bracket for checking the views form other companies</w:t>
            </w:r>
          </w:p>
          <w:p w14:paraId="7606E1E5"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Relative TDRA (11-2d below):</w:t>
            </w:r>
          </w:p>
          <w:p w14:paraId="01150E53"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 xml:space="preserve">We propose to include a capability for the support of relative TDRA as captured below. </w:t>
            </w:r>
          </w:p>
          <w:p w14:paraId="1FD32AA5"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0317C108" w14:textId="77777777" w:rsidR="00B82C51" w:rsidRPr="00556A9E" w:rsidRDefault="00B82C51" w:rsidP="00BF5543">
            <w:pPr>
              <w:rPr>
                <w:rFonts w:asciiTheme="majorHAnsi" w:hAnsiTheme="majorHAnsi" w:cstheme="majorHAnsi"/>
                <w:sz w:val="18"/>
                <w:szCs w:val="18"/>
                <w:lang w:val="en-US"/>
              </w:rPr>
            </w:pPr>
            <w:r>
              <w:rPr>
                <w:rFonts w:asciiTheme="majorHAnsi" w:eastAsiaTheme="minorEastAsia" w:hAnsiTheme="majorHAnsi" w:cstheme="majorHAnsi"/>
                <w:sz w:val="18"/>
                <w:szCs w:val="18"/>
                <w:lang w:val="en-US" w:eastAsia="zh-CN"/>
              </w:rPr>
              <w:t>Can you explain the relationship?</w:t>
            </w:r>
          </w:p>
          <w:p w14:paraId="4154FAA7"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3 Unicast PDSCH and PUSCH</w:t>
            </w:r>
          </w:p>
          <w:p w14:paraId="7420B757"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To be able to match the number of spans for (4,3) pair and the number of PDSCHs/PUSCHs per slot, we propose to add a capability for supporting 3 unicast PDSCH/PUSCH per slot separately for each minimum processing capability. This is in addition to the capabilities supported in Rel. 15, i.e., 1/2/4/7 TBs per slot.</w:t>
            </w:r>
          </w:p>
          <w:p w14:paraId="26267586"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Our proposals are captured in rows 5-11c, 5-12c, 5-13d and 5-13g below.</w:t>
            </w:r>
          </w:p>
          <w:p w14:paraId="2C776554"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7B772493" w14:textId="77777777" w:rsidR="00B82C51" w:rsidRPr="00556A9E" w:rsidRDefault="00B82C51" w:rsidP="00BF5543">
            <w:pPr>
              <w:rPr>
                <w:rFonts w:asciiTheme="majorHAnsi" w:hAnsiTheme="majorHAnsi" w:cstheme="majorHAnsi"/>
                <w:sz w:val="18"/>
                <w:szCs w:val="18"/>
                <w:lang w:val="en-US"/>
              </w:rPr>
            </w:pPr>
            <w:r>
              <w:rPr>
                <w:rFonts w:asciiTheme="majorHAnsi" w:eastAsiaTheme="minorEastAsia" w:hAnsiTheme="majorHAnsi" w:cstheme="majorHAnsi"/>
                <w:sz w:val="18"/>
                <w:szCs w:val="18"/>
                <w:lang w:val="en-US" w:eastAsia="zh-CN"/>
              </w:rPr>
              <w:t xml:space="preserve">FFS added for checking the views from companies. </w:t>
            </w:r>
          </w:p>
          <w:p w14:paraId="24C30C2C" w14:textId="77777777" w:rsidR="00B82C51" w:rsidRPr="00556A9E" w:rsidRDefault="00B82C51" w:rsidP="00BF5543">
            <w:pPr>
              <w:rPr>
                <w:rFonts w:asciiTheme="majorHAnsi" w:hAnsiTheme="majorHAnsi" w:cstheme="majorHAnsi"/>
                <w:sz w:val="18"/>
                <w:szCs w:val="18"/>
                <w:lang w:val="en-US"/>
              </w:rPr>
            </w:pPr>
          </w:p>
          <w:p w14:paraId="69B6B5B2"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11-3:</w:t>
            </w:r>
          </w:p>
          <w:p w14:paraId="216552F8"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change the capability type to “PerBand” and change the FDD/TDD and FR1/FR2 differentiations to “N/A”.</w:t>
            </w:r>
          </w:p>
          <w:p w14:paraId="472CBDC0"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Component 2 can be removed since component 3 implies the same thing.</w:t>
            </w:r>
          </w:p>
          <w:p w14:paraId="1A78376F" w14:textId="77777777" w:rsidR="00B82C51" w:rsidRPr="004F2ED7" w:rsidRDefault="00B82C51" w:rsidP="00BF5543">
            <w:pPr>
              <w:rPr>
                <w:rFonts w:asciiTheme="majorHAnsi" w:eastAsiaTheme="minorEastAsia" w:hAnsiTheme="majorHAnsi" w:cstheme="majorHAnsi"/>
                <w:sz w:val="18"/>
                <w:szCs w:val="18"/>
                <w:lang w:val="en-US" w:eastAsia="zh-CN"/>
              </w:rPr>
            </w:pPr>
            <w:r w:rsidRPr="004F2ED7">
              <w:rPr>
                <w:rFonts w:asciiTheme="majorHAnsi" w:eastAsiaTheme="minorEastAsia" w:hAnsiTheme="majorHAnsi" w:cstheme="majorHAnsi" w:hint="eastAsia"/>
                <w:sz w:val="18"/>
                <w:szCs w:val="18"/>
                <w:lang w:val="en-US" w:eastAsia="zh-CN"/>
              </w:rPr>
              <w:t>R</w:t>
            </w:r>
            <w:r w:rsidRPr="004F2ED7">
              <w:rPr>
                <w:rFonts w:asciiTheme="majorHAnsi" w:eastAsiaTheme="minorEastAsia" w:hAnsiTheme="majorHAnsi" w:cstheme="majorHAnsi"/>
                <w:sz w:val="18"/>
                <w:szCs w:val="18"/>
                <w:lang w:val="en-US" w:eastAsia="zh-CN"/>
              </w:rPr>
              <w:t>apporteur:</w:t>
            </w:r>
          </w:p>
          <w:p w14:paraId="10F35825" w14:textId="77777777" w:rsidR="00B82C51" w:rsidRPr="004F2ED7" w:rsidRDefault="00B82C51" w:rsidP="00BF5543">
            <w:pPr>
              <w:rPr>
                <w:rFonts w:asciiTheme="majorHAnsi" w:hAnsiTheme="majorHAnsi" w:cstheme="majorHAnsi"/>
                <w:sz w:val="18"/>
                <w:szCs w:val="18"/>
                <w:lang w:val="en-US"/>
              </w:rPr>
            </w:pPr>
            <w:r w:rsidRPr="004F2ED7">
              <w:rPr>
                <w:rFonts w:eastAsiaTheme="minorEastAsia"/>
                <w:sz w:val="18"/>
                <w:szCs w:val="18"/>
                <w:lang w:val="en-US" w:eastAsia="zh-CN"/>
              </w:rPr>
              <w:t>FFS added for per band. Component 2) is different from</w:t>
            </w:r>
            <w:r>
              <w:rPr>
                <w:rFonts w:eastAsiaTheme="minorEastAsia"/>
                <w:sz w:val="18"/>
                <w:szCs w:val="18"/>
                <w:lang w:val="en-US" w:eastAsia="zh-CN"/>
              </w:rPr>
              <w:t xml:space="preserve"> component 3), component 2) is exactly what we agreed, and is used to define the potential candidate locations for PUCCHs. Component 3) is on top of component 2) and is used to limit the separation between actual PUCCH transmissions, </w:t>
            </w:r>
          </w:p>
          <w:p w14:paraId="62894D78" w14:textId="77777777" w:rsidR="00B82C51" w:rsidRPr="00556A9E" w:rsidRDefault="00B82C51" w:rsidP="00BF5543">
            <w:pPr>
              <w:rPr>
                <w:rFonts w:asciiTheme="majorHAnsi" w:hAnsiTheme="majorHAnsi" w:cstheme="majorHAnsi"/>
                <w:sz w:val="18"/>
                <w:szCs w:val="18"/>
                <w:lang w:val="en-US"/>
              </w:rPr>
            </w:pPr>
          </w:p>
          <w:p w14:paraId="486DE01E"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CBG-based PUSCH and capability #2:</w:t>
            </w:r>
          </w:p>
          <w:p w14:paraId="3A3BAB7A"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add new capabilities for the support of CBG-based PUSCH with minimum processing time capability #2.</w:t>
            </w:r>
          </w:p>
          <w:p w14:paraId="1E2E333A" w14:textId="77777777" w:rsidR="00B82C51"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 xml:space="preserve">Our proposals are captured below under rows 11-3a/b/c/d/e. </w:t>
            </w:r>
          </w:p>
          <w:p w14:paraId="6D6FEB9E" w14:textId="77777777" w:rsidR="00B82C51" w:rsidRPr="004F2ED7" w:rsidRDefault="00B82C51" w:rsidP="00BF5543">
            <w:pPr>
              <w:rPr>
                <w:rFonts w:asciiTheme="majorHAnsi" w:eastAsiaTheme="minorEastAsia" w:hAnsiTheme="majorHAnsi" w:cstheme="majorHAnsi"/>
                <w:sz w:val="18"/>
                <w:szCs w:val="18"/>
                <w:lang w:val="en-US" w:eastAsia="zh-CN"/>
              </w:rPr>
            </w:pPr>
            <w:r w:rsidRPr="004F2ED7">
              <w:rPr>
                <w:rFonts w:asciiTheme="majorHAnsi" w:eastAsiaTheme="minorEastAsia" w:hAnsiTheme="majorHAnsi" w:cstheme="majorHAnsi" w:hint="eastAsia"/>
                <w:sz w:val="18"/>
                <w:szCs w:val="18"/>
                <w:lang w:val="en-US" w:eastAsia="zh-CN"/>
              </w:rPr>
              <w:t>R</w:t>
            </w:r>
            <w:r w:rsidRPr="004F2ED7">
              <w:rPr>
                <w:rFonts w:asciiTheme="majorHAnsi" w:eastAsiaTheme="minorEastAsia" w:hAnsiTheme="majorHAnsi" w:cstheme="majorHAnsi"/>
                <w:sz w:val="18"/>
                <w:szCs w:val="18"/>
                <w:lang w:val="en-US" w:eastAsia="zh-CN"/>
              </w:rPr>
              <w:t>apporteur:</w:t>
            </w:r>
          </w:p>
          <w:p w14:paraId="79AF0B66" w14:textId="77777777" w:rsidR="00B82C51" w:rsidRPr="006B46F5"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 xml:space="preserve">I don’t see the relationship between FG 11-3 and CBG based PUSCH transmission. FG 11-3 is only applied to PUCCH transmission. </w:t>
            </w:r>
          </w:p>
          <w:p w14:paraId="4B5543C3" w14:textId="77777777" w:rsidR="00B82C51" w:rsidRPr="00264B97" w:rsidRDefault="00B82C51" w:rsidP="00BF5543">
            <w:pPr>
              <w:rPr>
                <w:rFonts w:asciiTheme="majorHAnsi" w:hAnsiTheme="majorHAnsi" w:cstheme="majorHAnsi"/>
                <w:sz w:val="18"/>
                <w:szCs w:val="18"/>
                <w:lang w:val="en-US"/>
              </w:rPr>
            </w:pPr>
          </w:p>
          <w:p w14:paraId="2115657C"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11-4:</w:t>
            </w:r>
          </w:p>
          <w:p w14:paraId="4CE31120"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change the capability type to FS</w:t>
            </w:r>
          </w:p>
          <w:p w14:paraId="3E14D29D"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Set the FDD/TDD differentiations to N/A</w:t>
            </w:r>
          </w:p>
          <w:p w14:paraId="3FE0B0A5"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The capability interpretation should be replaced by “</w:t>
            </w:r>
            <w:r w:rsidRPr="00556A9E">
              <w:rPr>
                <w:rFonts w:asciiTheme="majorHAnsi" w:hAnsiTheme="majorHAnsi" w:cstheme="majorHAnsi"/>
                <w:sz w:val="18"/>
                <w:szCs w:val="18"/>
              </w:rPr>
              <w:t>The differentiation is from the perspective of the PUCCH cell”.</w:t>
            </w:r>
          </w:p>
          <w:p w14:paraId="29E57B17"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We further propose to split this row into two: one for configuration without any restriction and one to allow a UE to support only one sub-slot based HARQ codebook in case two codebooks are configured. For the restricted capability, and in case both processing timeline capability 1 and 2 are configured, we propose to define a dependency between the processing timelines and the codebooks.</w:t>
            </w:r>
          </w:p>
          <w:p w14:paraId="63AFF054" w14:textId="77777777" w:rsidR="00B82C51" w:rsidRPr="004F2ED7" w:rsidRDefault="00B82C51" w:rsidP="00BF5543">
            <w:pPr>
              <w:rPr>
                <w:rFonts w:asciiTheme="majorHAnsi" w:eastAsiaTheme="minorEastAsia" w:hAnsiTheme="majorHAnsi" w:cstheme="majorHAnsi"/>
                <w:sz w:val="18"/>
                <w:szCs w:val="18"/>
                <w:lang w:val="en-US" w:eastAsia="zh-CN"/>
              </w:rPr>
            </w:pPr>
            <w:r w:rsidRPr="004F2ED7">
              <w:rPr>
                <w:rFonts w:asciiTheme="majorHAnsi" w:eastAsiaTheme="minorEastAsia" w:hAnsiTheme="majorHAnsi" w:cstheme="majorHAnsi" w:hint="eastAsia"/>
                <w:sz w:val="18"/>
                <w:szCs w:val="18"/>
                <w:lang w:val="en-US" w:eastAsia="zh-CN"/>
              </w:rPr>
              <w:t>R</w:t>
            </w:r>
            <w:r w:rsidRPr="004F2ED7">
              <w:rPr>
                <w:rFonts w:asciiTheme="majorHAnsi" w:eastAsiaTheme="minorEastAsia" w:hAnsiTheme="majorHAnsi" w:cstheme="majorHAnsi"/>
                <w:sz w:val="18"/>
                <w:szCs w:val="18"/>
                <w:lang w:val="en-US" w:eastAsia="zh-CN"/>
              </w:rPr>
              <w:t>apporteur:</w:t>
            </w:r>
          </w:p>
          <w:p w14:paraId="6FA3B196" w14:textId="77777777" w:rsidR="00B82C51" w:rsidRPr="00556A9E" w:rsidRDefault="00B82C51" w:rsidP="00BF5543">
            <w:pPr>
              <w:rPr>
                <w:rFonts w:asciiTheme="majorHAnsi" w:hAnsiTheme="majorHAnsi" w:cstheme="majorHAnsi"/>
                <w:sz w:val="18"/>
                <w:szCs w:val="18"/>
                <w:lang w:val="en-US"/>
              </w:rPr>
            </w:pPr>
            <w:r>
              <w:rPr>
                <w:rFonts w:asciiTheme="majorHAnsi" w:eastAsiaTheme="minorEastAsia" w:hAnsiTheme="majorHAnsi" w:cstheme="majorHAnsi"/>
                <w:sz w:val="18"/>
                <w:szCs w:val="18"/>
                <w:lang w:val="en-US" w:eastAsia="zh-CN"/>
              </w:rPr>
              <w:t>Put FFS for FS.</w:t>
            </w:r>
          </w:p>
          <w:p w14:paraId="75E0B6FC"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11-4a:</w:t>
            </w:r>
          </w:p>
          <w:p w14:paraId="48D8C62D"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change the TDD/FDD and FR1/FR2 differentiations to Yes.</w:t>
            </w:r>
          </w:p>
          <w:p w14:paraId="3F378417"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also propose to change the capability interpretation to “</w:t>
            </w:r>
            <w:r w:rsidRPr="00556A9E">
              <w:rPr>
                <w:rFonts w:asciiTheme="majorHAnsi" w:hAnsiTheme="majorHAnsi" w:cstheme="majorHAnsi"/>
                <w:sz w:val="18"/>
                <w:szCs w:val="18"/>
              </w:rPr>
              <w:t>The differentiation is from the perspective of the scheduling cell”</w:t>
            </w:r>
          </w:p>
          <w:p w14:paraId="4FD334BB"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 xml:space="preserve">Finally, we propose to split this row into two: one related to HARQ-ACK priorities and a separate one related to PUSCH priorities </w:t>
            </w:r>
          </w:p>
          <w:p w14:paraId="749AC39F" w14:textId="77777777" w:rsidR="00B82C51" w:rsidRPr="00264B97"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Our proposals are captured in rows 11-4c and 11-4d below.</w:t>
            </w:r>
          </w:p>
          <w:p w14:paraId="704F94DC" w14:textId="77777777" w:rsidR="00B82C51" w:rsidRPr="004F2ED7" w:rsidRDefault="00B82C51" w:rsidP="00BF5543">
            <w:pPr>
              <w:rPr>
                <w:rFonts w:asciiTheme="majorHAnsi" w:eastAsiaTheme="minorEastAsia" w:hAnsiTheme="majorHAnsi" w:cstheme="majorHAnsi"/>
                <w:sz w:val="18"/>
                <w:szCs w:val="18"/>
                <w:lang w:val="en-US" w:eastAsia="zh-CN"/>
              </w:rPr>
            </w:pPr>
            <w:r w:rsidRPr="004F2ED7">
              <w:rPr>
                <w:rFonts w:asciiTheme="majorHAnsi" w:eastAsiaTheme="minorEastAsia" w:hAnsiTheme="majorHAnsi" w:cstheme="majorHAnsi" w:hint="eastAsia"/>
                <w:sz w:val="18"/>
                <w:szCs w:val="18"/>
                <w:lang w:val="en-US" w:eastAsia="zh-CN"/>
              </w:rPr>
              <w:t>R</w:t>
            </w:r>
            <w:r w:rsidRPr="004F2ED7">
              <w:rPr>
                <w:rFonts w:asciiTheme="majorHAnsi" w:eastAsiaTheme="minorEastAsia" w:hAnsiTheme="majorHAnsi" w:cstheme="majorHAnsi"/>
                <w:sz w:val="18"/>
                <w:szCs w:val="18"/>
                <w:lang w:val="en-US" w:eastAsia="zh-CN"/>
              </w:rPr>
              <w:t>apporteur:</w:t>
            </w:r>
          </w:p>
          <w:p w14:paraId="380E9D8E" w14:textId="77777777" w:rsidR="00B82C51"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 xml:space="preserve">1. I don’t see the motivation to do TDD/FDD and FR1/FR2 differentiation. However, I put it in bracket for further discussion. </w:t>
            </w:r>
          </w:p>
          <w:p w14:paraId="23BF1E24" w14:textId="77777777" w:rsidR="00B82C51" w:rsidRPr="006B46F5" w:rsidRDefault="00B82C51" w:rsidP="00BF5543">
            <w:pPr>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 xml:space="preserve">2. Any reason to split DL and UL? If a UE can support DL priotiry, seems should be able to support UL priority.    </w:t>
            </w:r>
          </w:p>
          <w:p w14:paraId="75F3FE7A" w14:textId="77777777" w:rsidR="00B82C51" w:rsidRPr="00264B97" w:rsidRDefault="00B82C51" w:rsidP="00BF5543">
            <w:pPr>
              <w:rPr>
                <w:rFonts w:asciiTheme="majorHAnsi" w:hAnsiTheme="majorHAnsi" w:cstheme="majorHAnsi"/>
                <w:sz w:val="18"/>
                <w:szCs w:val="18"/>
                <w:lang w:val="en-US"/>
              </w:rPr>
            </w:pPr>
          </w:p>
          <w:p w14:paraId="2C767F63" w14:textId="77777777" w:rsidR="00B82C51" w:rsidRPr="00556A9E" w:rsidRDefault="00B82C51" w:rsidP="00546021">
            <w:pPr>
              <w:pStyle w:val="affa"/>
              <w:numPr>
                <w:ilvl w:val="0"/>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11-5:</w:t>
            </w:r>
          </w:p>
          <w:p w14:paraId="5901D68D"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We propose to change the type to PerBand</w:t>
            </w:r>
          </w:p>
          <w:p w14:paraId="3690B40B"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Set the FDD/TDD and FR1/FR2 differentiations to N/A</w:t>
            </w:r>
          </w:p>
          <w:p w14:paraId="6857D526"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 xml:space="preserve">Remove the capability interpretation </w:t>
            </w:r>
          </w:p>
          <w:p w14:paraId="0C98F3C4"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For component 8, we propose to change it to the maximum number of “actual” PUSCH repetitions.</w:t>
            </w:r>
          </w:p>
          <w:p w14:paraId="62CC5B53"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The possible values for the number of repetitions should be updated.</w:t>
            </w:r>
          </w:p>
          <w:p w14:paraId="54D87709" w14:textId="77777777" w:rsidR="00B82C51" w:rsidRPr="00556A9E" w:rsidRDefault="00B82C51" w:rsidP="00546021">
            <w:pPr>
              <w:pStyle w:val="affa"/>
              <w:numPr>
                <w:ilvl w:val="1"/>
                <w:numId w:val="51"/>
              </w:numPr>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We further propose to split this row into multiple ones based on self-scheduling vs. xCC scheduling, number of TBs, and minimum processing times. Our proposals are captured in rows 11-5a-i.</w:t>
            </w:r>
          </w:p>
          <w:p w14:paraId="0F5B8617"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4533D076" w14:textId="77777777" w:rsidR="00B82C51" w:rsidRPr="00F02D25"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 xml:space="preserve">Don’t see necessity but put in bracket for checking views from other companies. </w:t>
            </w:r>
          </w:p>
          <w:p w14:paraId="6FD109DE" w14:textId="77777777" w:rsidR="00B82C51" w:rsidRPr="00556A9E" w:rsidRDefault="00B82C51" w:rsidP="00BF5543">
            <w:pPr>
              <w:tabs>
                <w:tab w:val="left" w:pos="2880"/>
              </w:tabs>
              <w:rPr>
                <w:rFonts w:asciiTheme="majorHAnsi" w:hAnsiTheme="majorHAnsi" w:cstheme="majorHAnsi"/>
                <w:sz w:val="18"/>
                <w:szCs w:val="18"/>
                <w:lang w:val="en-US"/>
              </w:rPr>
            </w:pPr>
          </w:p>
          <w:p w14:paraId="41748308" w14:textId="77777777" w:rsidR="00B82C51" w:rsidRPr="00556A9E" w:rsidRDefault="00B82C51" w:rsidP="00546021">
            <w:pPr>
              <w:pStyle w:val="affa"/>
              <w:numPr>
                <w:ilvl w:val="0"/>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11-6:</w:t>
            </w:r>
          </w:p>
          <w:p w14:paraId="2DD3ADA3" w14:textId="77777777" w:rsidR="00B82C51" w:rsidRPr="00556A9E" w:rsidRDefault="00B82C51" w:rsidP="00546021">
            <w:pPr>
              <w:pStyle w:val="affa"/>
              <w:numPr>
                <w:ilvl w:val="1"/>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change the capability type to PerBand and to set the FDD/TDD and FR1/FR2 differentiations to N/A</w:t>
            </w:r>
          </w:p>
          <w:p w14:paraId="2CB916FD" w14:textId="77777777" w:rsidR="00B82C51" w:rsidRPr="00556A9E" w:rsidRDefault="00B82C51" w:rsidP="00546021">
            <w:pPr>
              <w:pStyle w:val="affa"/>
              <w:numPr>
                <w:ilvl w:val="1"/>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 xml:space="preserve">We also propose to have two components as follows: (1) </w:t>
            </w:r>
            <w:r w:rsidRPr="00556A9E">
              <w:rPr>
                <w:rFonts w:asciiTheme="majorHAnsi" w:hAnsiTheme="majorHAnsi" w:cstheme="majorHAnsi"/>
                <w:sz w:val="18"/>
                <w:szCs w:val="18"/>
              </w:rPr>
              <w:t>With slot aggregation, the number of repetitions can be dynamically indicated (2) Maximum number of PUSCH repetitions</w:t>
            </w:r>
          </w:p>
          <w:p w14:paraId="53B3BA68" w14:textId="77777777" w:rsidR="00B82C51" w:rsidRDefault="00B82C51" w:rsidP="00546021">
            <w:pPr>
              <w:pStyle w:val="affa"/>
              <w:numPr>
                <w:ilvl w:val="1"/>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rPr>
              <w:t>To add the range for each component in the table</w:t>
            </w:r>
            <w:r w:rsidRPr="00556A9E">
              <w:rPr>
                <w:rFonts w:asciiTheme="majorHAnsi" w:hAnsiTheme="majorHAnsi" w:cstheme="majorHAnsi"/>
                <w:sz w:val="18"/>
                <w:szCs w:val="18"/>
                <w:lang w:val="en-US"/>
              </w:rPr>
              <w:t xml:space="preserve"> </w:t>
            </w:r>
          </w:p>
          <w:p w14:paraId="31030119"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5B4DE356" w14:textId="77777777" w:rsidR="00B82C51" w:rsidRPr="00F02D25"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 xml:space="preserve">Don’t see necessity but put in bracket for checking views from other companies. </w:t>
            </w:r>
          </w:p>
          <w:p w14:paraId="5617507A" w14:textId="77777777" w:rsidR="00B82C51" w:rsidRPr="007F7ABA" w:rsidRDefault="00B82C51" w:rsidP="00BF5543">
            <w:pPr>
              <w:tabs>
                <w:tab w:val="left" w:pos="2880"/>
              </w:tabs>
              <w:rPr>
                <w:rFonts w:asciiTheme="majorHAnsi" w:hAnsiTheme="majorHAnsi" w:cstheme="majorHAnsi"/>
                <w:sz w:val="18"/>
                <w:szCs w:val="18"/>
                <w:lang w:val="en-US"/>
              </w:rPr>
            </w:pPr>
          </w:p>
          <w:p w14:paraId="57774A49" w14:textId="77777777" w:rsidR="00B82C51" w:rsidRPr="00556A9E" w:rsidRDefault="00B82C51" w:rsidP="00546021">
            <w:pPr>
              <w:pStyle w:val="affa"/>
              <w:numPr>
                <w:ilvl w:val="0"/>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11-7:</w:t>
            </w:r>
          </w:p>
          <w:p w14:paraId="1669B6ED" w14:textId="77777777" w:rsidR="00B82C51" w:rsidRPr="00556A9E" w:rsidRDefault="00B82C51" w:rsidP="00546021">
            <w:pPr>
              <w:pStyle w:val="affa"/>
              <w:numPr>
                <w:ilvl w:val="1"/>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change the capability type to FS and to set the FDD/TDD and FR1/FR2 differentiations to N/A.</w:t>
            </w:r>
          </w:p>
          <w:p w14:paraId="709B64DB" w14:textId="77777777" w:rsidR="00B82C51" w:rsidRPr="00556A9E" w:rsidRDefault="00B82C51" w:rsidP="00546021">
            <w:pPr>
              <w:pStyle w:val="affa"/>
              <w:numPr>
                <w:ilvl w:val="1"/>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propose to separate the capability for self-carrier cancelation and xCC cancellation.</w:t>
            </w:r>
          </w:p>
          <w:p w14:paraId="14791FB2" w14:textId="77777777" w:rsidR="00B82C51" w:rsidRPr="00556A9E" w:rsidRDefault="00B82C51" w:rsidP="00546021">
            <w:pPr>
              <w:pStyle w:val="affa"/>
              <w:numPr>
                <w:ilvl w:val="1"/>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We further propose to include a capability for the number of monitoring occasions per slot for detecting DCI format 2-4.</w:t>
            </w:r>
          </w:p>
          <w:p w14:paraId="05C1A624" w14:textId="77777777" w:rsidR="00B82C51" w:rsidRPr="00556A9E" w:rsidRDefault="00B82C51" w:rsidP="00546021">
            <w:pPr>
              <w:pStyle w:val="affa"/>
              <w:numPr>
                <w:ilvl w:val="1"/>
                <w:numId w:val="51"/>
              </w:numPr>
              <w:tabs>
                <w:tab w:val="left" w:pos="2880"/>
              </w:tabs>
              <w:overflowPunct w:val="0"/>
              <w:autoSpaceDE w:val="0"/>
              <w:autoSpaceDN w:val="0"/>
              <w:adjustRightInd w:val="0"/>
              <w:ind w:leftChars="0"/>
              <w:textAlignment w:val="baseline"/>
              <w:rPr>
                <w:rFonts w:asciiTheme="majorHAnsi" w:hAnsiTheme="majorHAnsi" w:cstheme="majorHAnsi"/>
                <w:sz w:val="18"/>
                <w:szCs w:val="18"/>
                <w:lang w:val="en-US"/>
              </w:rPr>
            </w:pPr>
            <w:r w:rsidRPr="00556A9E">
              <w:rPr>
                <w:rFonts w:asciiTheme="majorHAnsi" w:hAnsiTheme="majorHAnsi" w:cstheme="majorHAnsi"/>
                <w:sz w:val="18"/>
                <w:szCs w:val="18"/>
                <w:lang w:val="en-US"/>
              </w:rPr>
              <w:t>Further, for ULCI, we have the following conclusion from the RAN1 #100e. A new row should be added to capture this conclusion.</w:t>
            </w:r>
          </w:p>
          <w:p w14:paraId="710F6893" w14:textId="77777777" w:rsidR="00B82C51" w:rsidRPr="00556A9E" w:rsidRDefault="00B82C51" w:rsidP="00BF5543">
            <w:pPr>
              <w:ind w:left="1440"/>
              <w:jc w:val="both"/>
              <w:rPr>
                <w:rFonts w:asciiTheme="majorHAnsi" w:hAnsiTheme="majorHAnsi" w:cstheme="majorHAnsi"/>
                <w:sz w:val="18"/>
                <w:szCs w:val="18"/>
              </w:rPr>
            </w:pPr>
            <w:r w:rsidRPr="00556A9E">
              <w:rPr>
                <w:rFonts w:asciiTheme="majorHAnsi" w:hAnsiTheme="majorHAnsi" w:cstheme="majorHAnsi"/>
                <w:b/>
                <w:bCs/>
                <w:sz w:val="18"/>
                <w:szCs w:val="18"/>
                <w:u w:val="single"/>
              </w:rPr>
              <w:t>Conclusion</w:t>
            </w:r>
            <w:r w:rsidRPr="00556A9E">
              <w:rPr>
                <w:rFonts w:asciiTheme="majorHAnsi" w:hAnsiTheme="majorHAnsi" w:cstheme="majorHAnsi"/>
                <w:sz w:val="18"/>
                <w:szCs w:val="18"/>
              </w:rPr>
              <w:t>:</w:t>
            </w:r>
          </w:p>
          <w:p w14:paraId="772BC3C3"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left="288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It is possible for a UE to indicate both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(i.e. 6-23) and the support of UL CI for intra-band UL CA</w:t>
            </w:r>
          </w:p>
          <w:p w14:paraId="6502137D"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left="2880"/>
              <w:jc w:val="both"/>
              <w:textAlignment w:val="baseline"/>
              <w:rPr>
                <w:rFonts w:asciiTheme="majorHAnsi" w:hAnsiTheme="majorHAnsi" w:cstheme="majorHAnsi"/>
                <w:sz w:val="18"/>
                <w:szCs w:val="18"/>
              </w:rPr>
            </w:pPr>
            <w:r w:rsidRPr="00556A9E">
              <w:rPr>
                <w:rFonts w:asciiTheme="majorHAnsi" w:hAnsiTheme="majorHAnsi" w:cstheme="majorHAnsi"/>
                <w:b/>
                <w:bCs/>
                <w:sz w:val="18"/>
                <w:szCs w:val="18"/>
              </w:rPr>
              <w:t>For a UE indicates a capability to cancel overlapping PUSCHs on different intra-band serving cells (if any)</w:t>
            </w:r>
            <w:r w:rsidRPr="00556A9E">
              <w:rPr>
                <w:rFonts w:asciiTheme="majorHAnsi" w:hAnsiTheme="majorHAnsi" w:cstheme="majorHAnsi"/>
                <w:sz w:val="18"/>
                <w:szCs w:val="18"/>
              </w:rPr>
              <w:t xml:space="preserve">, and the capability of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and if the PUSCH on at least one serving cell is cancelled, the UE cancels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1BB281CC"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2A2A2B5A"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 xml:space="preserve">Thanks for the reminding of the missing conclusion, updated accordingly. </w:t>
            </w:r>
          </w:p>
          <w:p w14:paraId="2ECDF709" w14:textId="77777777" w:rsidR="00B82C51" w:rsidRPr="00F02D25" w:rsidRDefault="00B82C51" w:rsidP="00BF5543">
            <w:pPr>
              <w:spacing w:line="252" w:lineRule="auto"/>
              <w:jc w:val="both"/>
              <w:rPr>
                <w:rFonts w:asciiTheme="majorHAnsi" w:hAnsiTheme="majorHAnsi" w:cstheme="majorHAnsi"/>
                <w:sz w:val="18"/>
                <w:szCs w:val="18"/>
              </w:rPr>
            </w:pPr>
          </w:p>
          <w:p w14:paraId="2E8AD7DB" w14:textId="77777777" w:rsidR="00B82C51" w:rsidRPr="00556A9E" w:rsidRDefault="00B82C51" w:rsidP="00546021">
            <w:pPr>
              <w:pStyle w:val="affa"/>
              <w:numPr>
                <w:ilvl w:val="0"/>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11-8:</w:t>
            </w:r>
          </w:p>
          <w:p w14:paraId="1F87C041"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We propose to FDD/TDD and FR1/FR2 differentiations to Yes</w:t>
            </w:r>
          </w:p>
          <w:p w14:paraId="35E75355"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We also propose to change the capability interpretation to “If UE supports 11-8 and also supports cross-carrier scheduling, then the differentiation is from the perspective of the scheduled cell”</w:t>
            </w:r>
          </w:p>
          <w:p w14:paraId="0674B5EE"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46741AF7"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 xml:space="preserve">Don’t see the necessity, but I put in bracket for further discussion. </w:t>
            </w:r>
          </w:p>
          <w:p w14:paraId="6F3B55B6" w14:textId="77777777" w:rsidR="00B82C51" w:rsidRPr="001F46F1" w:rsidRDefault="00B82C51" w:rsidP="00BF5543">
            <w:pPr>
              <w:spacing w:line="252" w:lineRule="auto"/>
              <w:jc w:val="both"/>
              <w:rPr>
                <w:rFonts w:asciiTheme="majorHAnsi" w:hAnsiTheme="majorHAnsi" w:cstheme="majorHAnsi"/>
                <w:sz w:val="18"/>
                <w:szCs w:val="18"/>
                <w:lang w:val="en-US"/>
              </w:rPr>
            </w:pPr>
          </w:p>
          <w:p w14:paraId="52541B1B" w14:textId="77777777" w:rsidR="00B82C51" w:rsidRPr="00556A9E" w:rsidRDefault="00B82C51" w:rsidP="00546021">
            <w:pPr>
              <w:pStyle w:val="affa"/>
              <w:numPr>
                <w:ilvl w:val="0"/>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11-9:</w:t>
            </w:r>
          </w:p>
          <w:p w14:paraId="7FA0BB8A"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Change the FR1/FR2 differentiation to Yes.</w:t>
            </w:r>
          </w:p>
          <w:p w14:paraId="54478A14"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Include components to report the number of configurations per carrier and across carriers in each FR.</w:t>
            </w:r>
          </w:p>
          <w:p w14:paraId="5788FF4D"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3DB7053D"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 xml:space="preserve">Don’t see the necessity on the differentiation, but I put in bracket for further discussion. Components for max number of configurations added for further discussion. </w:t>
            </w:r>
          </w:p>
          <w:p w14:paraId="3150CDF4" w14:textId="77777777" w:rsidR="00B82C51" w:rsidRPr="00357186" w:rsidRDefault="00B82C51" w:rsidP="00BF5543">
            <w:pPr>
              <w:spacing w:line="252" w:lineRule="auto"/>
              <w:jc w:val="both"/>
              <w:rPr>
                <w:rFonts w:asciiTheme="majorHAnsi" w:hAnsiTheme="majorHAnsi" w:cstheme="majorHAnsi"/>
                <w:sz w:val="18"/>
                <w:szCs w:val="18"/>
                <w:lang w:val="en-US"/>
              </w:rPr>
            </w:pPr>
          </w:p>
          <w:p w14:paraId="03F9C67D" w14:textId="77777777" w:rsidR="00B82C51" w:rsidRPr="00556A9E" w:rsidRDefault="00B82C51" w:rsidP="00546021">
            <w:pPr>
              <w:pStyle w:val="affa"/>
              <w:numPr>
                <w:ilvl w:val="0"/>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11-9a:</w:t>
            </w:r>
          </w:p>
          <w:p w14:paraId="20404968"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Change the FR1/FR2 differentiation to Yes.</w:t>
            </w:r>
          </w:p>
          <w:p w14:paraId="5D4CE3C3" w14:textId="77777777" w:rsidR="00B82C51"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The capability interpretation is from the perspective of a carrier on which the release DCI is received.</w:t>
            </w:r>
          </w:p>
          <w:p w14:paraId="69CA8688"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1997EF51" w14:textId="77777777" w:rsidR="00B82C51" w:rsidRPr="00556A9E" w:rsidRDefault="00B82C51" w:rsidP="00546021">
            <w:pPr>
              <w:pStyle w:val="affa"/>
              <w:numPr>
                <w:ilvl w:val="0"/>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Pr>
                <w:rFonts w:asciiTheme="majorHAnsi" w:eastAsiaTheme="minorEastAsia" w:hAnsiTheme="majorHAnsi" w:cstheme="majorHAnsi"/>
                <w:sz w:val="18"/>
                <w:szCs w:val="18"/>
                <w:lang w:val="en-US" w:eastAsia="zh-CN"/>
              </w:rPr>
              <w:t>Don’t see the necessity on the differentiation, but I put in bracket for further discussion.</w:t>
            </w:r>
            <w:r w:rsidRPr="00556A9E">
              <w:rPr>
                <w:rFonts w:asciiTheme="majorHAnsi" w:hAnsiTheme="majorHAnsi" w:cstheme="majorHAnsi"/>
                <w:sz w:val="18"/>
                <w:szCs w:val="18"/>
              </w:rPr>
              <w:t>11-10 and 11-11:</w:t>
            </w:r>
          </w:p>
          <w:p w14:paraId="74C4BD15"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Change the FR1/FR2 differentiation to Yes.</w:t>
            </w:r>
          </w:p>
          <w:p w14:paraId="3A96B37C"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The capability interpretation is from the perspective of a carrier on which the release DCI is received.</w:t>
            </w:r>
          </w:p>
          <w:p w14:paraId="42706268" w14:textId="77777777" w:rsidR="00B82C51" w:rsidRPr="00556A9E" w:rsidRDefault="00B82C51" w:rsidP="00546021">
            <w:pPr>
              <w:pStyle w:val="affa"/>
              <w:numPr>
                <w:ilvl w:val="1"/>
                <w:numId w:val="51"/>
              </w:numPr>
              <w:overflowPunct w:val="0"/>
              <w:autoSpaceDE w:val="0"/>
              <w:autoSpaceDN w:val="0"/>
              <w:adjustRightInd w:val="0"/>
              <w:spacing w:line="252" w:lineRule="auto"/>
              <w:ind w:leftChars="0"/>
              <w:jc w:val="both"/>
              <w:textAlignment w:val="baseline"/>
              <w:rPr>
                <w:rFonts w:asciiTheme="majorHAnsi" w:hAnsiTheme="majorHAnsi" w:cstheme="majorHAnsi"/>
                <w:sz w:val="18"/>
                <w:szCs w:val="18"/>
              </w:rPr>
            </w:pPr>
            <w:r w:rsidRPr="00556A9E">
              <w:rPr>
                <w:rFonts w:asciiTheme="majorHAnsi" w:hAnsiTheme="majorHAnsi" w:cstheme="majorHAnsi"/>
                <w:sz w:val="18"/>
                <w:szCs w:val="18"/>
              </w:rPr>
              <w:t>The two rows can be merged together.</w:t>
            </w:r>
          </w:p>
          <w:p w14:paraId="6C7BF8C2"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hint="eastAsia"/>
                <w:sz w:val="18"/>
                <w:szCs w:val="18"/>
                <w:lang w:val="en-US" w:eastAsia="zh-CN"/>
              </w:rPr>
              <w:t>R</w:t>
            </w:r>
            <w:r>
              <w:rPr>
                <w:rFonts w:asciiTheme="majorHAnsi" w:eastAsiaTheme="minorEastAsia" w:hAnsiTheme="majorHAnsi" w:cstheme="majorHAnsi"/>
                <w:sz w:val="18"/>
                <w:szCs w:val="18"/>
                <w:lang w:val="en-US" w:eastAsia="zh-CN"/>
              </w:rPr>
              <w:t>apporteur:</w:t>
            </w:r>
          </w:p>
          <w:p w14:paraId="6B032788" w14:textId="77777777" w:rsidR="00B82C51" w:rsidRDefault="00B82C51" w:rsidP="00BF5543">
            <w:pPr>
              <w:tabs>
                <w:tab w:val="left" w:pos="2880"/>
              </w:tabs>
              <w:rPr>
                <w:rFonts w:asciiTheme="majorHAnsi" w:eastAsiaTheme="minorEastAsia" w:hAnsiTheme="majorHAnsi" w:cstheme="majorHAnsi"/>
                <w:sz w:val="18"/>
                <w:szCs w:val="18"/>
                <w:lang w:val="en-US" w:eastAsia="zh-CN"/>
              </w:rPr>
            </w:pPr>
            <w:r>
              <w:rPr>
                <w:rFonts w:asciiTheme="majorHAnsi" w:eastAsiaTheme="minorEastAsia" w:hAnsiTheme="majorHAnsi" w:cstheme="majorHAnsi"/>
                <w:sz w:val="18"/>
                <w:szCs w:val="18"/>
                <w:lang w:val="en-US" w:eastAsia="zh-CN"/>
              </w:rPr>
              <w:t>Don’t see the necessity on the differentiation, but I put in bracket for further discussion.</w:t>
            </w:r>
          </w:p>
          <w:p w14:paraId="73106C63" w14:textId="77777777" w:rsidR="00B82C51" w:rsidRPr="00556A9E" w:rsidRDefault="00B82C51" w:rsidP="00BF5543">
            <w:pPr>
              <w:tabs>
                <w:tab w:val="left" w:pos="2880"/>
              </w:tabs>
              <w:rPr>
                <w:rFonts w:asciiTheme="majorHAnsi" w:hAnsiTheme="majorHAnsi" w:cstheme="majorHAnsi"/>
                <w:sz w:val="18"/>
                <w:szCs w:val="18"/>
                <w:lang w:val="en-US"/>
              </w:rPr>
            </w:pPr>
          </w:p>
          <w:p w14:paraId="581B0607" w14:textId="77777777" w:rsidR="00B82C51" w:rsidRPr="00556A9E" w:rsidRDefault="00B82C51" w:rsidP="00BF5543">
            <w:pPr>
              <w:rPr>
                <w:rFonts w:asciiTheme="majorHAnsi" w:hAnsiTheme="majorHAnsi" w:cstheme="majorHAnsi"/>
                <w:sz w:val="18"/>
                <w:szCs w:val="18"/>
                <w:lang w:val="en-US"/>
              </w:rPr>
            </w:pPr>
            <w:r>
              <w:rPr>
                <w:rFonts w:asciiTheme="majorHAnsi" w:hAnsiTheme="majorHAnsi" w:cstheme="majorHAnsi"/>
                <w:sz w:val="18"/>
                <w:szCs w:val="18"/>
                <w:lang w:val="en-US"/>
              </w:rPr>
              <w:t>Based on the comments above, we propose the following:</w:t>
            </w:r>
          </w:p>
          <w:p w14:paraId="1FC32252" w14:textId="77777777" w:rsidR="00B82C51" w:rsidRPr="00556A9E" w:rsidRDefault="00B82C51" w:rsidP="00BF5543">
            <w:pPr>
              <w:rPr>
                <w:rFonts w:asciiTheme="majorHAnsi" w:hAnsiTheme="majorHAnsi" w:cstheme="majorHAnsi"/>
                <w:sz w:val="18"/>
                <w:szCs w:val="18"/>
                <w:lang w:val="en-US"/>
              </w:rPr>
            </w:pPr>
          </w:p>
          <w:tbl>
            <w:tblPr>
              <w:tblW w:w="18520" w:type="dxa"/>
              <w:tblCellMar>
                <w:left w:w="0" w:type="dxa"/>
                <w:right w:w="0" w:type="dxa"/>
              </w:tblCellMar>
              <w:tblLook w:val="04A0" w:firstRow="1" w:lastRow="0" w:firstColumn="1" w:lastColumn="0" w:noHBand="0" w:noVBand="1"/>
            </w:tblPr>
            <w:tblGrid>
              <w:gridCol w:w="783"/>
              <w:gridCol w:w="1504"/>
              <w:gridCol w:w="5033"/>
              <w:gridCol w:w="1082"/>
              <w:gridCol w:w="728"/>
              <w:gridCol w:w="732"/>
              <w:gridCol w:w="1184"/>
              <w:gridCol w:w="1098"/>
              <w:gridCol w:w="849"/>
              <w:gridCol w:w="849"/>
              <w:gridCol w:w="1651"/>
              <w:gridCol w:w="1507"/>
              <w:gridCol w:w="1520"/>
            </w:tblGrid>
            <w:tr w:rsidR="00B82C51" w:rsidRPr="00556A9E" w14:paraId="3E3D11FF"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1C086D39" w14:textId="77777777" w:rsidR="00B82C51" w:rsidRPr="00556A9E" w:rsidRDefault="00B82C51" w:rsidP="00BF5543">
                  <w:pPr>
                    <w:rPr>
                      <w:rFonts w:asciiTheme="majorHAnsi" w:hAnsiTheme="majorHAnsi" w:cstheme="majorHAnsi"/>
                      <w:sz w:val="18"/>
                      <w:szCs w:val="18"/>
                    </w:rPr>
                  </w:pPr>
                  <w:bookmarkStart w:id="18" w:name="_Hlk36112855"/>
                  <w:r w:rsidRPr="00556A9E">
                    <w:rPr>
                      <w:rFonts w:asciiTheme="majorHAnsi" w:hAnsiTheme="majorHAnsi" w:cstheme="majorHAnsi"/>
                      <w:sz w:val="18"/>
                      <w:szCs w:val="18"/>
                    </w:rPr>
                    <w:t>11-1</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0A52D77C"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Monitoring DCI format 1_2 and DCI format 0_2</w:t>
                  </w:r>
                </w:p>
                <w:p w14:paraId="2721773B" w14:textId="77777777" w:rsidR="00B82C51" w:rsidRPr="00556A9E" w:rsidRDefault="00B82C51" w:rsidP="00BF5543">
                  <w:pPr>
                    <w:rPr>
                      <w:rFonts w:asciiTheme="majorHAnsi" w:hAnsiTheme="majorHAnsi" w:cstheme="majorHAnsi"/>
                      <w:sz w:val="18"/>
                      <w:szCs w:val="18"/>
                    </w:rPr>
                  </w:pP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49E7DB57" w14:textId="77777777" w:rsidR="00B82C51" w:rsidRPr="00556A9E" w:rsidRDefault="00B82C51" w:rsidP="00BF5543">
                  <w:pPr>
                    <w:rPr>
                      <w:rFonts w:asciiTheme="majorHAnsi" w:hAnsiTheme="majorHAnsi" w:cstheme="majorHAnsi"/>
                      <w:sz w:val="18"/>
                      <w:szCs w:val="18"/>
                    </w:rPr>
                  </w:pPr>
                  <w:bookmarkStart w:id="19" w:name="_Hlk36112970"/>
                  <w:r w:rsidRPr="00556A9E">
                    <w:rPr>
                      <w:rFonts w:asciiTheme="majorHAnsi" w:hAnsiTheme="majorHAnsi" w:cstheme="majorHAnsi"/>
                      <w:sz w:val="18"/>
                      <w:szCs w:val="18"/>
                    </w:rPr>
                    <w:t xml:space="preserve">1) Supports monitoring DCI format 1_2 for DL scheduling </w:t>
                  </w:r>
                </w:p>
                <w:p w14:paraId="5ED6685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2) Supports monitoring DCI format 0_2 for UL scheduling</w:t>
                  </w:r>
                  <w:bookmarkEnd w:id="19"/>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626D428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149EBB2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287E3C7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0DE208F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337E582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1109808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34948E2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421DBF6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0A45122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hideMark/>
                </w:tcPr>
                <w:p w14:paraId="16D681C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Optional with capability signalling</w:t>
                  </w:r>
                </w:p>
              </w:tc>
            </w:tr>
            <w:tr w:rsidR="00B82C51" w:rsidRPr="00556A9E" w14:paraId="5450DDD1"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E83CA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11-1a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6BA46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DCI format 1_2 with DCI format 1_1 in the same search space</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8F56D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Monitoring DCI format 1_2 together with DCI format 1_1 in the same search space</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044CC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11-1</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01543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0996F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F1E77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49704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647E6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51000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7A7CC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12E57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FAF9E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Optional with capability signalling</w:t>
                  </w:r>
                </w:p>
              </w:tc>
            </w:tr>
            <w:tr w:rsidR="00B82C51" w:rsidRPr="00556A9E" w14:paraId="5CCF747A"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5A73C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11-1b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18F68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DCI format 0_2 with DCI format 0_1 in the same search space</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B78E3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Monitoring DCI format 0_2 together with DCI format 0_1 in the same search space</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D690C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11-1</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7D8EE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E098D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53AD1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25494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7888B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2204F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243C0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1FFEB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7C477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Optional with capability signalling</w:t>
                  </w:r>
                </w:p>
              </w:tc>
            </w:tr>
            <w:tr w:rsidR="00B82C51" w:rsidRPr="00556A9E" w14:paraId="22F380C1"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B46602"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11-2</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BA0D9B"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 xml:space="preserve">Increased PDCCH monitoring capability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A8B398" w14:textId="77777777" w:rsidR="00B82C51" w:rsidRPr="00556A9E" w:rsidRDefault="00B82C51" w:rsidP="00BF5543">
                  <w:pPr>
                    <w:rPr>
                      <w:rFonts w:asciiTheme="majorHAnsi" w:eastAsia="Times New Roman" w:hAnsiTheme="majorHAnsi" w:cstheme="majorHAnsi"/>
                      <w:sz w:val="18"/>
                      <w:szCs w:val="18"/>
                    </w:rPr>
                  </w:pPr>
                  <w:r w:rsidRPr="00556A9E">
                    <w:rPr>
                      <w:rFonts w:asciiTheme="majorHAnsi" w:eastAsia="Times New Roman" w:hAnsiTheme="majorHAnsi" w:cstheme="majorHAnsi"/>
                      <w:color w:val="000000" w:themeColor="text1"/>
                      <w:kern w:val="24"/>
                      <w:sz w:val="18"/>
                      <w:szCs w:val="18"/>
                    </w:rPr>
                    <w:t xml:space="preserve">1) Supports the limit C on the maximum number of non-overlapped CCEs for channel estimation per PDCCH monitoring span and the limit M on the maximum number of BDs for combination (X, Y, </w:t>
                  </w:r>
                  <w:r w:rsidRPr="00556A9E">
                    <w:rPr>
                      <w:rFonts w:asciiTheme="majorHAnsi" w:eastAsia="Times New Roman" w:hAnsiTheme="majorHAnsi" w:cstheme="majorHAnsi"/>
                      <w:color w:val="000000" w:themeColor="text1"/>
                      <w:kern w:val="24"/>
                      <w:sz w:val="18"/>
                      <w:szCs w:val="18"/>
                    </w:rPr>
                    <w:sym w:font="Symbol" w:char="F06D"/>
                  </w:r>
                  <w:r w:rsidRPr="00556A9E">
                    <w:rPr>
                      <w:rFonts w:asciiTheme="majorHAnsi" w:eastAsia="Times New Roman" w:hAnsiTheme="majorHAnsi" w:cstheme="majorHAnsi"/>
                      <w:color w:val="000000" w:themeColor="text1"/>
                      <w:kern w:val="24"/>
                      <w:sz w:val="18"/>
                      <w:szCs w:val="18"/>
                    </w:rPr>
                    <w:t xml:space="preserve">) </w:t>
                  </w:r>
                </w:p>
                <w:p w14:paraId="7AFEC893" w14:textId="77777777" w:rsidR="00B82C51" w:rsidRPr="00556A9E" w:rsidRDefault="00B82C51" w:rsidP="00BF5543">
                  <w:pPr>
                    <w:rPr>
                      <w:rFonts w:asciiTheme="majorHAnsi" w:eastAsia="Times New Roman" w:hAnsiTheme="majorHAnsi" w:cstheme="majorHAnsi"/>
                      <w:sz w:val="18"/>
                      <w:szCs w:val="18"/>
                    </w:rPr>
                  </w:pPr>
                  <w:r w:rsidRPr="00556A9E">
                    <w:rPr>
                      <w:rFonts w:asciiTheme="majorHAnsi" w:eastAsia="Times New Roman" w:hAnsiTheme="majorHAnsi" w:cstheme="majorHAnsi"/>
                      <w:color w:val="000000" w:themeColor="text1"/>
                      <w:kern w:val="24"/>
                      <w:sz w:val="18"/>
                      <w:szCs w:val="18"/>
                    </w:rPr>
                    <w:t xml:space="preserve">2) Supported combinations of (X, Y, </w:t>
                  </w:r>
                  <w:r w:rsidRPr="00556A9E">
                    <w:rPr>
                      <w:rFonts w:asciiTheme="majorHAnsi" w:eastAsia="Times New Roman" w:hAnsiTheme="majorHAnsi" w:cstheme="majorHAnsi"/>
                      <w:color w:val="000000" w:themeColor="text1"/>
                      <w:kern w:val="24"/>
                      <w:sz w:val="18"/>
                      <w:szCs w:val="18"/>
                    </w:rPr>
                    <w:sym w:font="Symbol" w:char="F06D"/>
                  </w:r>
                  <w:r w:rsidRPr="00556A9E">
                    <w:rPr>
                      <w:rFonts w:asciiTheme="majorHAnsi" w:eastAsia="Times New Roman" w:hAnsiTheme="majorHAnsi" w:cstheme="majorHAnsi"/>
                      <w:color w:val="000000" w:themeColor="text1"/>
                      <w:kern w:val="24"/>
                      <w:sz w:val="18"/>
                      <w:szCs w:val="18"/>
                    </w:rPr>
                    <w:t>)</w:t>
                  </w:r>
                </w:p>
                <w:p w14:paraId="1B61A112"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eastAsia="Times New Roman" w:hAnsiTheme="majorHAnsi" w:cstheme="majorHAnsi"/>
                      <w:color w:val="000000" w:themeColor="text1"/>
                      <w:kern w:val="24"/>
                      <w:sz w:val="18"/>
                      <w:szCs w:val="18"/>
                    </w:rPr>
                    <w:t>3) If UE reports the support of more than one combination of (X, Y) for a given SCS, and if multiple combinations of (X, Y) are valid for the span pattern, the span pattern with the maximum value of C and M</w:t>
                  </w:r>
                  <w:r w:rsidRPr="00556A9E">
                    <w:rPr>
                      <w:rFonts w:asciiTheme="majorHAnsi" w:eastAsia="Times New Roman" w:hAnsiTheme="majorHAnsi" w:cstheme="majorHAnsi"/>
                      <w:strike/>
                      <w:color w:val="000000" w:themeColor="text1"/>
                      <w:kern w:val="24"/>
                      <w:sz w:val="18"/>
                      <w:szCs w:val="18"/>
                    </w:rPr>
                    <w:t xml:space="preserve"> of</w:t>
                  </w:r>
                  <w:r w:rsidRPr="00556A9E">
                    <w:rPr>
                      <w:rFonts w:asciiTheme="majorHAnsi" w:eastAsia="Times New Roman" w:hAnsiTheme="majorHAnsi" w:cstheme="majorHAnsi"/>
                      <w:color w:val="000000" w:themeColor="text1"/>
                      <w:kern w:val="24"/>
                      <w:sz w:val="18"/>
                      <w:szCs w:val="18"/>
                    </w:rPr>
                    <w:t xml:space="preserve"> from the valid combinations is applied</w:t>
                  </w:r>
                </w:p>
                <w:p w14:paraId="0B6CF826" w14:textId="77777777" w:rsidR="00B82C51" w:rsidRPr="00556A9E" w:rsidRDefault="00B82C51" w:rsidP="00BF5543">
                  <w:pPr>
                    <w:pStyle w:val="TAL"/>
                    <w:rPr>
                      <w:rFonts w:asciiTheme="majorHAnsi" w:eastAsia="SimSun" w:hAnsiTheme="majorHAnsi" w:cstheme="majorHAnsi"/>
                      <w:szCs w:val="18"/>
                      <w:lang w:eastAsia="zh-CN"/>
                    </w:rPr>
                  </w:pPr>
                  <w:r w:rsidRPr="00556A9E">
                    <w:rPr>
                      <w:rFonts w:asciiTheme="majorHAnsi" w:hAnsiTheme="majorHAnsi" w:cstheme="majorHAnsi"/>
                      <w:szCs w:val="18"/>
                      <w:lang w:eastAsia="zh-CN"/>
                    </w:rPr>
                    <w:t>4) Capability on the number of CCs with Rel-16 PDCCH monitor</w:t>
                  </w:r>
                  <w:r w:rsidRPr="00556A9E">
                    <w:rPr>
                      <w:rFonts w:asciiTheme="majorHAnsi" w:eastAsia="SimSun" w:hAnsiTheme="majorHAnsi" w:cstheme="majorHAnsi"/>
                      <w:szCs w:val="18"/>
                      <w:lang w:eastAsia="zh-CN"/>
                    </w:rPr>
                    <w:t xml:space="preserve">ing capability on all the serving cells. </w:t>
                  </w:r>
                </w:p>
                <w:p w14:paraId="6E787DA7" w14:textId="77777777" w:rsidR="00B82C51" w:rsidRPr="00556A9E" w:rsidRDefault="00B82C51" w:rsidP="00BF5543">
                  <w:pPr>
                    <w:pStyle w:val="TAL"/>
                    <w:rPr>
                      <w:rFonts w:asciiTheme="majorHAnsi" w:hAnsiTheme="majorHAnsi" w:cstheme="majorHAnsi"/>
                      <w:szCs w:val="18"/>
                    </w:rPr>
                  </w:pP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79642F"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 xml:space="preserve">3-5b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0523F0"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405EE4"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852D36"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246F64"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FSPC</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D25C6B"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304FEA"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766BB8" w14:textId="77777777" w:rsidR="00B82C51" w:rsidRPr="00556A9E" w:rsidRDefault="00B82C51" w:rsidP="00BF5543">
                  <w:pPr>
                    <w:rPr>
                      <w:rFonts w:asciiTheme="majorHAnsi" w:hAnsiTheme="majorHAnsi" w:cstheme="majorHAnsi"/>
                      <w:sz w:val="18"/>
                      <w:szCs w:val="18"/>
                    </w:rPr>
                  </w:pPr>
                  <w:r w:rsidRPr="00556A9E">
                    <w:rPr>
                      <w:rFonts w:asciiTheme="majorHAnsi" w:eastAsia="Times New Roman" w:hAnsiTheme="majorHAnsi" w:cstheme="majorHAnsi"/>
                      <w:color w:val="000000" w:themeColor="text1"/>
                      <w:kern w:val="24"/>
                      <w:sz w:val="18"/>
                      <w:szCs w:val="18"/>
                    </w:rPr>
                    <w:t>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0F5605"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This capability is necessary for SCS 15 kHz and 30 kHz. </w:t>
                  </w:r>
                </w:p>
                <w:p w14:paraId="4563F866" w14:textId="77777777" w:rsidR="00B82C51" w:rsidRPr="00556A9E" w:rsidRDefault="00B82C51" w:rsidP="00BF5543">
                  <w:pPr>
                    <w:pStyle w:val="TAL"/>
                    <w:rPr>
                      <w:rFonts w:asciiTheme="majorHAnsi" w:hAnsiTheme="majorHAnsi" w:cstheme="majorHAnsi"/>
                      <w:szCs w:val="18"/>
                    </w:rPr>
                  </w:pPr>
                </w:p>
                <w:p w14:paraId="273D413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zh-CN"/>
                    </w:rPr>
                    <w:t xml:space="preserve">A list of separate UE capabilities </w:t>
                  </w:r>
                  <w:r w:rsidRPr="00556A9E">
                    <w:rPr>
                      <w:rFonts w:asciiTheme="majorHAnsi" w:hAnsiTheme="majorHAnsi" w:cstheme="majorHAnsi"/>
                      <w:szCs w:val="18"/>
                      <w:lang w:eastAsia="ja-JP"/>
                    </w:rPr>
                    <w:t xml:space="preserve">C(X,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M(X,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for processing capability #1;</w:t>
                  </w:r>
                </w:p>
                <w:p w14:paraId="73FAA9FF" w14:textId="77777777" w:rsidR="00B82C51" w:rsidRPr="00556A9E" w:rsidRDefault="00B82C51" w:rsidP="00BF5543">
                  <w:pPr>
                    <w:pStyle w:val="TAL"/>
                    <w:rPr>
                      <w:rFonts w:asciiTheme="majorHAnsi" w:hAnsiTheme="majorHAnsi" w:cstheme="majorHAnsi"/>
                      <w:szCs w:val="18"/>
                      <w:lang w:eastAsia="ja-JP"/>
                    </w:rPr>
                  </w:pPr>
                </w:p>
                <w:p w14:paraId="72589A7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zh-CN"/>
                    </w:rPr>
                    <w:t xml:space="preserve">A list of separate UE capabilities </w:t>
                  </w:r>
                  <w:r w:rsidRPr="00556A9E">
                    <w:rPr>
                      <w:rFonts w:asciiTheme="majorHAnsi" w:hAnsiTheme="majorHAnsi" w:cstheme="majorHAnsi"/>
                      <w:szCs w:val="18"/>
                      <w:lang w:eastAsia="ja-JP"/>
                    </w:rPr>
                    <w:t xml:space="preserve">C(X,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M(X,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for processing capability #2;</w:t>
                  </w:r>
                </w:p>
                <w:p w14:paraId="4C2B9B2E" w14:textId="77777777" w:rsidR="00B82C51" w:rsidRPr="00556A9E" w:rsidRDefault="00B82C51" w:rsidP="00BF5543">
                  <w:pPr>
                    <w:pStyle w:val="TAL"/>
                    <w:rPr>
                      <w:rFonts w:asciiTheme="majorHAnsi" w:hAnsiTheme="majorHAnsi" w:cstheme="majorHAnsi"/>
                      <w:szCs w:val="18"/>
                      <w:lang w:eastAsia="ja-JP"/>
                    </w:rPr>
                  </w:pPr>
                </w:p>
                <w:p w14:paraId="3FED119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For component 4), if UE supports carrier aggregation with more than [x] DL carriers with Rel-16 PDCCH monitoring capability on all the carriers, UE should report this capability. Value of x (can be &lt; 4) is TBD.</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C8E4E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p w14:paraId="2A029FAE" w14:textId="77777777" w:rsidR="00B82C51" w:rsidRPr="00556A9E" w:rsidRDefault="00B82C51" w:rsidP="00BF5543">
                  <w:pPr>
                    <w:pStyle w:val="TAL"/>
                    <w:rPr>
                      <w:rFonts w:asciiTheme="majorHAnsi" w:hAnsiTheme="majorHAnsi" w:cstheme="majorHAnsi"/>
                      <w:szCs w:val="18"/>
                      <w:lang w:eastAsia="ja-JP"/>
                    </w:rPr>
                  </w:pPr>
                </w:p>
                <w:p w14:paraId="41B4924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Candidate value set for (X, Y):</w:t>
                  </w:r>
                </w:p>
                <w:p w14:paraId="475D87B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{(7, 3), </w:t>
                  </w:r>
                </w:p>
                <w:p w14:paraId="6A2D297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3), </w:t>
                  </w:r>
                </w:p>
                <w:p w14:paraId="619D735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2)}</w:t>
                  </w:r>
                </w:p>
                <w:p w14:paraId="705F46D1" w14:textId="77777777" w:rsidR="00B82C51" w:rsidRPr="00556A9E" w:rsidRDefault="00B82C51" w:rsidP="00BF5543">
                  <w:pPr>
                    <w:pStyle w:val="TAL"/>
                    <w:rPr>
                      <w:rFonts w:asciiTheme="majorHAnsi" w:hAnsiTheme="majorHAnsi" w:cstheme="majorHAnsi"/>
                      <w:szCs w:val="18"/>
                      <w:lang w:eastAsia="ja-JP"/>
                    </w:rPr>
                  </w:pPr>
                </w:p>
                <w:p w14:paraId="122CBB3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The value of C for combination (7, 3) for 15 kHz and 30 kHz is 56</w:t>
                  </w:r>
                </w:p>
                <w:p w14:paraId="5915CC45" w14:textId="77777777" w:rsidR="00B82C51" w:rsidRPr="00556A9E" w:rsidRDefault="00B82C51" w:rsidP="00BF5543">
                  <w:pPr>
                    <w:pStyle w:val="TAL"/>
                    <w:rPr>
                      <w:rFonts w:asciiTheme="majorHAnsi" w:hAnsiTheme="majorHAnsi" w:cstheme="majorHAnsi"/>
                      <w:szCs w:val="18"/>
                      <w:lang w:eastAsia="ja-JP"/>
                    </w:rPr>
                  </w:pPr>
                </w:p>
                <w:p w14:paraId="344A56D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Candidate value for component 4): { x, x+1, …, 16}</w:t>
                  </w:r>
                </w:p>
              </w:tc>
            </w:tr>
            <w:tr w:rsidR="00B82C51" w:rsidRPr="00556A9E" w14:paraId="07AB7FC7"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9F3A7C"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eastAsia="SimSun" w:hAnsiTheme="majorHAnsi" w:cstheme="majorHAnsi"/>
                      <w:sz w:val="18"/>
                      <w:szCs w:val="18"/>
                      <w:lang w:eastAsia="zh-CN"/>
                    </w:rPr>
                    <w:t>11-2a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93A719"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eastAsia="SimSun" w:hAnsiTheme="majorHAnsi" w:cstheme="majorHAnsi"/>
                      <w:sz w:val="18"/>
                      <w:szCs w:val="18"/>
                      <w:lang w:eastAsia="zh-CN"/>
                    </w:rPr>
                    <w:t xml:space="preserve">Mix of increased PDCCH monitoring capability and FG3-1 PDCCH monitoring capability in the same slot in the same CC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7E544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PDCCH monitoring operation according to FG3-1</w:t>
                  </w:r>
                </w:p>
                <w:p w14:paraId="21732A3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w:t>
                  </w:r>
                </w:p>
                <w:p w14:paraId="5A27495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3) Supported combinations of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30353B6A"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4) If UE reports the support of more than one combination of (X, Y) for a given SCS, and if multiple combinations of (X, Y) are valid for the span pattern, the span pattern with the maximum value of C and M from the valid combinations is applied</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351CD1"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3-5b</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9F2017"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9F0BF7"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9AD500" w14:textId="77777777" w:rsidR="00B82C51" w:rsidRPr="00556A9E" w:rsidRDefault="00B82C51" w:rsidP="00BF5543">
                  <w:pPr>
                    <w:rPr>
                      <w:rFonts w:asciiTheme="majorHAnsi" w:eastAsia="Times New Roman" w:hAnsiTheme="majorHAnsi" w:cstheme="majorHAnsi"/>
                      <w:color w:val="000000" w:themeColor="text1"/>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EA4BC6"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FSPC</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69BE8C"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BFF5FA" w14:textId="77777777" w:rsidR="00B82C51" w:rsidRPr="00556A9E" w:rsidRDefault="00B82C51" w:rsidP="00BF5543">
                  <w:pPr>
                    <w:rPr>
                      <w:rFonts w:asciiTheme="majorHAnsi" w:eastAsia="Times New Roman" w:hAnsiTheme="majorHAnsi" w:cstheme="majorHAnsi"/>
                      <w:color w:val="000000" w:themeColor="text1"/>
                      <w:kern w:val="24"/>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4C27B3" w14:textId="77777777" w:rsidR="00B82C51" w:rsidRPr="00556A9E" w:rsidRDefault="00B82C51" w:rsidP="00BF5543">
                  <w:pPr>
                    <w:rPr>
                      <w:rFonts w:asciiTheme="majorHAnsi" w:eastAsia="Times New Roman" w:hAnsiTheme="majorHAnsi" w:cstheme="majorHAnsi"/>
                      <w:color w:val="000000" w:themeColor="text1"/>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9BDA7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This capability is necessary for SCS 15kHz and 30 kHz. </w:t>
                  </w:r>
                </w:p>
                <w:p w14:paraId="3D19CCCB" w14:textId="77777777" w:rsidR="00B82C51" w:rsidRPr="00556A9E" w:rsidRDefault="00B82C51" w:rsidP="00BF5543">
                  <w:pPr>
                    <w:pStyle w:val="TAL"/>
                    <w:rPr>
                      <w:rFonts w:asciiTheme="majorHAnsi" w:hAnsiTheme="majorHAnsi" w:cstheme="majorHAnsi"/>
                      <w:szCs w:val="18"/>
                    </w:rPr>
                  </w:pPr>
                </w:p>
                <w:p w14:paraId="21D26A6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Component-3 </w:t>
                  </w:r>
                  <w:r w:rsidRPr="00556A9E">
                    <w:rPr>
                      <w:rFonts w:asciiTheme="majorHAnsi" w:hAnsiTheme="majorHAnsi" w:cstheme="majorHAnsi"/>
                      <w:szCs w:val="18"/>
                      <w:lang w:eastAsia="ja-JP"/>
                    </w:rPr>
                    <w:t xml:space="preserve">candidate value set: (X, Y) =   </w:t>
                  </w:r>
                </w:p>
                <w:p w14:paraId="2049B9E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{(7, 3), (4, 3), </w:t>
                  </w:r>
                  <w:r w:rsidRPr="00556A9E">
                    <w:rPr>
                      <w:rFonts w:asciiTheme="majorHAnsi" w:hAnsiTheme="majorHAnsi" w:cstheme="majorHAnsi"/>
                      <w:szCs w:val="18"/>
                    </w:rPr>
                    <w:t>(2, 2)}</w:t>
                  </w:r>
                </w:p>
                <w:p w14:paraId="476DB8BF" w14:textId="77777777" w:rsidR="00B82C51" w:rsidRPr="00556A9E" w:rsidRDefault="00B82C51" w:rsidP="00BF5543">
                  <w:pPr>
                    <w:pStyle w:val="TAL"/>
                    <w:rPr>
                      <w:rFonts w:asciiTheme="majorHAnsi" w:hAnsiTheme="majorHAnsi" w:cstheme="majorHAnsi"/>
                      <w:szCs w:val="18"/>
                    </w:rPr>
                  </w:pPr>
                </w:p>
                <w:p w14:paraId="57554B75" w14:textId="77777777" w:rsidR="00B82C51" w:rsidRPr="00556A9E" w:rsidRDefault="00B82C51" w:rsidP="00BF5543">
                  <w:pPr>
                    <w:pStyle w:val="TAL"/>
                    <w:rPr>
                      <w:rFonts w:asciiTheme="majorHAnsi" w:hAnsiTheme="majorHAnsi" w:cstheme="majorHAnsi"/>
                      <w:szCs w:val="18"/>
                    </w:rPr>
                  </w:pPr>
                </w:p>
                <w:p w14:paraId="7E3C99B2" w14:textId="77777777" w:rsidR="00B82C51" w:rsidRPr="00556A9E" w:rsidRDefault="00B82C51" w:rsidP="00BF5543">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Capability on the number of CCs with Rel-15 PDCCH monitoring capability can be smaller than 4 CCs; Capability on the number of CCs with Rel-16 PDCCH monitoring capability can be smaller than 4 CCs;</w:t>
                  </w:r>
                </w:p>
                <w:p w14:paraId="75E14BD4" w14:textId="77777777" w:rsidR="00B82C51" w:rsidRPr="00556A9E" w:rsidRDefault="00B82C51" w:rsidP="00BF5543">
                  <w:pPr>
                    <w:pStyle w:val="TAL"/>
                    <w:rPr>
                      <w:rFonts w:asciiTheme="majorHAnsi" w:eastAsia="SimSun" w:hAnsiTheme="majorHAnsi" w:cstheme="majorHAnsi"/>
                      <w:szCs w:val="18"/>
                      <w:lang w:eastAsia="zh-CN"/>
                    </w:rPr>
                  </w:pPr>
                </w:p>
                <w:p w14:paraId="5F27021E" w14:textId="77777777" w:rsidR="00B82C51" w:rsidRPr="00556A9E" w:rsidRDefault="00B82C51" w:rsidP="00BF5543">
                  <w:pPr>
                    <w:pStyle w:val="TAL"/>
                    <w:rPr>
                      <w:rFonts w:asciiTheme="majorHAnsi" w:hAnsiTheme="majorHAnsi" w:cstheme="majorHAnsi"/>
                      <w:szCs w:val="18"/>
                    </w:rPr>
                  </w:pPr>
                  <w:r w:rsidRPr="00556A9E">
                    <w:rPr>
                      <w:rFonts w:asciiTheme="majorHAnsi" w:eastAsia="SimSun" w:hAnsiTheme="majorHAnsi" w:cstheme="majorHAnsi"/>
                      <w:szCs w:val="18"/>
                      <w:lang w:eastAsia="zh-CN"/>
                    </w:rPr>
                    <w:t>The summation of the minimum of the capability on the number of CCs with Rel-15 PDCCH monitoring capability and the minimum of the capability on the number of CCs with Rel-16 PDCCH monitoring capability</w:t>
                  </w:r>
                  <w:r w:rsidRPr="00556A9E">
                    <w:rPr>
                      <w:rFonts w:asciiTheme="majorHAnsi" w:hAnsiTheme="majorHAnsi" w:cstheme="majorHAnsi"/>
                      <w:iCs/>
                      <w:szCs w:val="18"/>
                    </w:rPr>
                    <w:t xml:space="preserve"> is not larger than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892DB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269CDB85"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51B50E"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11-2b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9BCA08"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 xml:space="preserve">Mix of increased PDCCH monitoring capability and FG3-2 PDCCH monitoring capability in the same slot in the same CC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A2569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PDCCH monitoring operation according to FG3-2</w:t>
                  </w:r>
                </w:p>
                <w:p w14:paraId="53E1D0B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w:t>
                  </w:r>
                </w:p>
                <w:p w14:paraId="1910530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3) Supported combinations of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224EBC0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4) If UE reports the support of more than one combination of (X, Y) for a given SCS, and if multiple combinations of (X, Y) are valid for the span pattern, the span pattern with the maximum value of C and M from the valid combinations is applied</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90ACD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xml:space="preserve">3-2, 3-5b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4297F4"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CC572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38B2D5" w14:textId="77777777" w:rsidR="00B82C51" w:rsidRPr="00556A9E" w:rsidRDefault="00B82C51" w:rsidP="00BF5543">
                  <w:pPr>
                    <w:rPr>
                      <w:rFonts w:asciiTheme="majorHAnsi" w:eastAsia="Times New Roman" w:hAnsiTheme="majorHAnsi" w:cstheme="majorHAnsi"/>
                      <w:color w:val="000000" w:themeColor="text1"/>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3187A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FSPC</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2D9EE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36F01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A4B3B0" w14:textId="77777777" w:rsidR="00B82C51" w:rsidRPr="00556A9E" w:rsidRDefault="00B82C51" w:rsidP="00BF5543">
                  <w:pPr>
                    <w:rPr>
                      <w:rFonts w:asciiTheme="majorHAnsi" w:eastAsia="Times New Roman" w:hAnsiTheme="majorHAnsi" w:cstheme="majorHAnsi"/>
                      <w:color w:val="000000" w:themeColor="text1"/>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8E35EA"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This capability is necessary for SCS 15kHz and 30 kHz. </w:t>
                  </w:r>
                </w:p>
                <w:p w14:paraId="7CB716B7" w14:textId="77777777" w:rsidR="00B82C51" w:rsidRPr="00556A9E" w:rsidRDefault="00B82C51" w:rsidP="00BF5543">
                  <w:pPr>
                    <w:pStyle w:val="TAL"/>
                    <w:rPr>
                      <w:rFonts w:asciiTheme="majorHAnsi" w:hAnsiTheme="majorHAnsi" w:cstheme="majorHAnsi"/>
                      <w:szCs w:val="18"/>
                    </w:rPr>
                  </w:pPr>
                </w:p>
                <w:p w14:paraId="16EF59FA"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Component-3 </w:t>
                  </w:r>
                  <w:r w:rsidRPr="00556A9E">
                    <w:rPr>
                      <w:rFonts w:asciiTheme="majorHAnsi" w:hAnsiTheme="majorHAnsi" w:cstheme="majorHAnsi"/>
                      <w:szCs w:val="18"/>
                      <w:lang w:eastAsia="ja-JP"/>
                    </w:rPr>
                    <w:t xml:space="preserve">candidate value set: (X, Y) =   </w:t>
                  </w:r>
                </w:p>
                <w:p w14:paraId="775B8A15"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{(7, 3), (4, 3), </w:t>
                  </w:r>
                  <w:r w:rsidRPr="00556A9E">
                    <w:rPr>
                      <w:rFonts w:asciiTheme="majorHAnsi" w:hAnsiTheme="majorHAnsi" w:cstheme="majorHAnsi"/>
                      <w:szCs w:val="18"/>
                    </w:rPr>
                    <w:t>(2, 2)}</w:t>
                  </w:r>
                </w:p>
                <w:p w14:paraId="0DCD45A9" w14:textId="77777777" w:rsidR="00B82C51" w:rsidRPr="00556A9E" w:rsidRDefault="00B82C51" w:rsidP="00BF5543">
                  <w:pPr>
                    <w:pStyle w:val="TAL"/>
                    <w:rPr>
                      <w:rFonts w:asciiTheme="majorHAnsi" w:hAnsiTheme="majorHAnsi" w:cstheme="majorHAnsi"/>
                      <w:szCs w:val="18"/>
                    </w:rPr>
                  </w:pPr>
                </w:p>
                <w:p w14:paraId="16F62BF4" w14:textId="77777777" w:rsidR="00B82C51" w:rsidRPr="00556A9E" w:rsidRDefault="00B82C51" w:rsidP="00BF5543">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Capability on the number of CCs with Rel-15 PDCCH monitoring capability can be smaller than 4 CCs; Capability on the number of CCs with Rel-16 PDCCH monitoring capability can be smaller than 4 CCs;</w:t>
                  </w:r>
                </w:p>
                <w:p w14:paraId="7D00F505" w14:textId="77777777" w:rsidR="00B82C51" w:rsidRPr="00556A9E" w:rsidRDefault="00B82C51" w:rsidP="00BF5543">
                  <w:pPr>
                    <w:pStyle w:val="TAL"/>
                    <w:rPr>
                      <w:rFonts w:asciiTheme="majorHAnsi" w:eastAsia="SimSun" w:hAnsiTheme="majorHAnsi" w:cstheme="majorHAnsi"/>
                      <w:szCs w:val="18"/>
                      <w:lang w:eastAsia="zh-CN"/>
                    </w:rPr>
                  </w:pPr>
                </w:p>
                <w:p w14:paraId="28C4C8AA" w14:textId="77777777" w:rsidR="00B82C51" w:rsidRPr="00556A9E" w:rsidRDefault="00B82C51" w:rsidP="00BF5543">
                  <w:pPr>
                    <w:pStyle w:val="TAL"/>
                    <w:rPr>
                      <w:rFonts w:asciiTheme="majorHAnsi" w:hAnsiTheme="majorHAnsi" w:cstheme="majorHAnsi"/>
                      <w:szCs w:val="18"/>
                    </w:rPr>
                  </w:pPr>
                  <w:r w:rsidRPr="00556A9E">
                    <w:rPr>
                      <w:rFonts w:asciiTheme="majorHAnsi" w:eastAsia="SimSun" w:hAnsiTheme="majorHAnsi" w:cstheme="majorHAnsi"/>
                      <w:szCs w:val="18"/>
                      <w:lang w:eastAsia="zh-CN"/>
                    </w:rPr>
                    <w:t>The summation of the minimum of the capability on the number of CCs with Rel-15 PDCCH monitoring capability and the minimum of the capability on the number of CCs with Rel-16 PDCCH monitoring capability</w:t>
                  </w:r>
                  <w:r w:rsidRPr="00556A9E">
                    <w:rPr>
                      <w:rFonts w:asciiTheme="majorHAnsi" w:hAnsiTheme="majorHAnsi" w:cstheme="majorHAnsi"/>
                      <w:iCs/>
                      <w:szCs w:val="18"/>
                    </w:rPr>
                    <w:t xml:space="preserve"> is not larger than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52E16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2DB4D124"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9E4745"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11-2c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21069F"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Mix of increased PDCCH monitoring capability and FG3-5b PDCCH monitoring capability in the same slot in the same CC</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07D27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Supports PDCCH monitoring operation according to FG3-5b for combination (X1, Y1,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1A21C46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 xml:space="preserve">) </w:t>
                  </w:r>
                </w:p>
                <w:p w14:paraId="1C78342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3) Supported combinations of (X1, Y1,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4A749CD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Supported combinations of (X2, Y2, </w:t>
                  </w:r>
                  <w:r w:rsidRPr="00556A9E">
                    <w:rPr>
                      <w:rFonts w:asciiTheme="majorHAnsi" w:hAnsiTheme="majorHAnsi" w:cstheme="majorHAnsi"/>
                      <w:szCs w:val="18"/>
                      <w:lang w:eastAsia="ja-JP"/>
                    </w:rPr>
                    <w:sym w:font="Symbol" w:char="F06D"/>
                  </w:r>
                  <w:r w:rsidRPr="00556A9E">
                    <w:rPr>
                      <w:rFonts w:asciiTheme="majorHAnsi" w:hAnsiTheme="majorHAnsi" w:cstheme="majorHAnsi"/>
                      <w:szCs w:val="18"/>
                      <w:lang w:eastAsia="ja-JP"/>
                    </w:rPr>
                    <w:t>)</w:t>
                  </w:r>
                </w:p>
                <w:p w14:paraId="76B2EA6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5) If UE reports the support of more than one combination of (X2, Y2) for a given SCS, and if multiple combinations of (X2, Y2) are valid for the span pattern, the span pattern with the maximum value of C and M from the valid combinations is applied</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D777F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xml:space="preserve">3-5b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230772"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E14E6C"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8A4CF1" w14:textId="77777777" w:rsidR="00B82C51" w:rsidRPr="00556A9E" w:rsidRDefault="00B82C51" w:rsidP="00BF5543">
                  <w:pPr>
                    <w:rPr>
                      <w:rFonts w:asciiTheme="majorHAnsi" w:eastAsia="Times New Roman" w:hAnsiTheme="majorHAnsi" w:cstheme="majorHAnsi"/>
                      <w:color w:val="000000" w:themeColor="text1"/>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B68CD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FSPC</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47204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AD1DE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60FAEB" w14:textId="77777777" w:rsidR="00B82C51" w:rsidRPr="00556A9E" w:rsidRDefault="00B82C51" w:rsidP="00BF5543">
                  <w:pPr>
                    <w:rPr>
                      <w:rFonts w:asciiTheme="majorHAnsi" w:eastAsia="Times New Roman" w:hAnsiTheme="majorHAnsi" w:cstheme="majorHAnsi"/>
                      <w:color w:val="000000" w:themeColor="text1"/>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86AE4F"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This capability is necessary for SCS 15kHz and 30 kHz. </w:t>
                  </w:r>
                </w:p>
                <w:p w14:paraId="12D9FB99" w14:textId="77777777" w:rsidR="00B82C51" w:rsidRPr="00556A9E" w:rsidRDefault="00B82C51" w:rsidP="00BF5543">
                  <w:pPr>
                    <w:pStyle w:val="TAL"/>
                    <w:rPr>
                      <w:rFonts w:asciiTheme="majorHAnsi" w:hAnsiTheme="majorHAnsi" w:cstheme="majorHAnsi"/>
                      <w:szCs w:val="18"/>
                    </w:rPr>
                  </w:pPr>
                </w:p>
                <w:p w14:paraId="4F95E07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Component-3 candidate value set: (X1, Y1) = </w:t>
                  </w:r>
                </w:p>
                <w:p w14:paraId="43D124C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{(7, 3), </w:t>
                  </w:r>
                </w:p>
                <w:p w14:paraId="497D91B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3) and (7, 3), </w:t>
                  </w:r>
                </w:p>
                <w:p w14:paraId="714BA04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(2, 2) and (4, 3) and (7, 3)}</w:t>
                  </w:r>
                </w:p>
                <w:p w14:paraId="7D5171C0" w14:textId="77777777" w:rsidR="00B82C51" w:rsidRPr="00556A9E" w:rsidRDefault="00B82C51" w:rsidP="00BF5543">
                  <w:pPr>
                    <w:pStyle w:val="TAL"/>
                    <w:rPr>
                      <w:rFonts w:asciiTheme="majorHAnsi" w:hAnsiTheme="majorHAnsi" w:cstheme="majorHAnsi"/>
                      <w:szCs w:val="18"/>
                    </w:rPr>
                  </w:pPr>
                </w:p>
                <w:p w14:paraId="3885D38D"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Component-4 </w:t>
                  </w:r>
                  <w:r w:rsidRPr="00556A9E">
                    <w:rPr>
                      <w:rFonts w:asciiTheme="majorHAnsi" w:hAnsiTheme="majorHAnsi" w:cstheme="majorHAnsi"/>
                      <w:szCs w:val="18"/>
                      <w:lang w:eastAsia="ja-JP"/>
                    </w:rPr>
                    <w:t xml:space="preserve">candidate value set: (X2, Y2) =   </w:t>
                  </w:r>
                </w:p>
                <w:p w14:paraId="0111AB5B"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{(7, 3), (4, 3), </w:t>
                  </w:r>
                  <w:r w:rsidRPr="00556A9E">
                    <w:rPr>
                      <w:rFonts w:asciiTheme="majorHAnsi" w:hAnsiTheme="majorHAnsi" w:cstheme="majorHAnsi"/>
                      <w:szCs w:val="18"/>
                    </w:rPr>
                    <w:t>(2, 2)}</w:t>
                  </w:r>
                </w:p>
                <w:p w14:paraId="1DE78173" w14:textId="77777777" w:rsidR="00B82C51" w:rsidRPr="00556A9E" w:rsidRDefault="00B82C51" w:rsidP="00BF5543">
                  <w:pPr>
                    <w:pStyle w:val="TAL"/>
                    <w:rPr>
                      <w:rFonts w:asciiTheme="majorHAnsi" w:hAnsiTheme="majorHAnsi" w:cstheme="majorHAnsi"/>
                      <w:szCs w:val="18"/>
                    </w:rPr>
                  </w:pPr>
                </w:p>
                <w:p w14:paraId="555DE5E1" w14:textId="77777777" w:rsidR="00B82C51" w:rsidRPr="00556A9E" w:rsidRDefault="00B82C51" w:rsidP="00BF5543">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Capability on the number of CCs with Rel-15 PDCCH monitoring capability can be smaller than 4 CCs; Capability on the number of CCs with Rel-16 PDCCH monitoring capability can be smaller than 4 CCs;</w:t>
                  </w:r>
                </w:p>
                <w:p w14:paraId="0E48CA8F" w14:textId="77777777" w:rsidR="00B82C51" w:rsidRPr="00556A9E" w:rsidRDefault="00B82C51" w:rsidP="00BF5543">
                  <w:pPr>
                    <w:pStyle w:val="TAL"/>
                    <w:rPr>
                      <w:rFonts w:asciiTheme="majorHAnsi" w:eastAsia="SimSun" w:hAnsiTheme="majorHAnsi" w:cstheme="majorHAnsi"/>
                      <w:szCs w:val="18"/>
                      <w:lang w:eastAsia="zh-CN"/>
                    </w:rPr>
                  </w:pPr>
                </w:p>
                <w:p w14:paraId="198F9BA1" w14:textId="77777777" w:rsidR="00B82C51" w:rsidRPr="00556A9E" w:rsidRDefault="00B82C51" w:rsidP="00BF5543">
                  <w:pPr>
                    <w:pStyle w:val="TAL"/>
                    <w:rPr>
                      <w:rFonts w:asciiTheme="majorHAnsi" w:hAnsiTheme="majorHAnsi" w:cstheme="majorHAnsi"/>
                      <w:szCs w:val="18"/>
                    </w:rPr>
                  </w:pPr>
                  <w:r w:rsidRPr="00556A9E">
                    <w:rPr>
                      <w:rFonts w:asciiTheme="majorHAnsi" w:eastAsia="SimSun" w:hAnsiTheme="majorHAnsi" w:cstheme="majorHAnsi"/>
                      <w:szCs w:val="18"/>
                      <w:lang w:eastAsia="zh-CN"/>
                    </w:rPr>
                    <w:t>The summation of the minimum of the capability on the number of CCs with Rel-15 PDCCH monitoring capability and the minimum of the capability on the number of CCs with Rel-16 PDCCH monitoring capability</w:t>
                  </w:r>
                  <w:r w:rsidRPr="00556A9E">
                    <w:rPr>
                      <w:rFonts w:asciiTheme="majorHAnsi" w:hAnsiTheme="majorHAnsi" w:cstheme="majorHAnsi"/>
                      <w:iCs/>
                      <w:szCs w:val="18"/>
                    </w:rPr>
                    <w:t xml:space="preserve"> is not larger than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52348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4FDDC3DC"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C8263A"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11-2d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6F31DE"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Relative TDRA for DL</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D917B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The time domain resource allocation for PDSCH is a function of the PDCCH symbol index within the slot</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6EDFD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 xml:space="preserve">11-2 </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8EA662"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91BE9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4886A9"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62CDE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81B57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1C5A7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C6B6AE" w14:textId="77777777" w:rsidR="00B82C51" w:rsidRPr="00556A9E" w:rsidRDefault="00B82C51" w:rsidP="00BF5543">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5B274C" w14:textId="77777777" w:rsidR="00B82C51" w:rsidRPr="00556A9E" w:rsidRDefault="00B82C51" w:rsidP="00BF5543">
                  <w:pPr>
                    <w:pStyle w:val="TAL"/>
                    <w:rPr>
                      <w:rFonts w:asciiTheme="majorHAnsi" w:hAnsiTheme="majorHAnsi" w:cstheme="majorHAnsi"/>
                      <w:szCs w:val="18"/>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FF72A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1CC42616"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AFB74D"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5-11c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17B96C"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Up to 3 unicast PDSCHs per slot per CC for different TBs for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3143C4"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Up to 3 unicast PDSCHs per slot per CC only in TDM is supported for Capability 1</w:t>
                  </w:r>
                </w:p>
                <w:p w14:paraId="7F01A6B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PDSCH(s) for Msg. 4 is included</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66C07B" w14:textId="77777777" w:rsidR="00B82C51" w:rsidRPr="00556A9E" w:rsidRDefault="00B82C51" w:rsidP="00BF5543">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F31974"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24713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17873F"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AC4DE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369FB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99296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D762E4" w14:textId="77777777" w:rsidR="00B82C51" w:rsidRPr="00556A9E" w:rsidRDefault="00B82C51" w:rsidP="00BF5543">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F976F4"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This capability is necessary for each SCS</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555C5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7A97E16E"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F5E17A"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5-12c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D7C3BD"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Up to 3 unicast PUSCHs per slot per CC for different TBs for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7CE8E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Up to 3 unicast PUSCHs per slot per CC only in TDM is supported for Capability 1</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FFA516" w14:textId="77777777" w:rsidR="00B82C51" w:rsidRPr="00556A9E" w:rsidRDefault="00B82C51" w:rsidP="00BF5543">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6CF543"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09F4F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086C3E"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2D7AA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C7941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880E8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A1BC96" w14:textId="77777777" w:rsidR="00B82C51" w:rsidRPr="00556A9E" w:rsidRDefault="00B82C51" w:rsidP="00BF5543">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CCB03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This capability is necessary for each SCS</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91132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7F96AB82"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B03040"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5-13d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37C153"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Up to 3 unicast PDSCHs per slot per CC for different TBs for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0037DD"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Up to 3 unicast PDSCHs per slot per CC only in TDM is supported for Capability 2</w:t>
                  </w:r>
                </w:p>
                <w:p w14:paraId="7E6BE14A" w14:textId="77777777" w:rsidR="00B82C51" w:rsidRPr="00556A9E" w:rsidRDefault="00B82C51" w:rsidP="00BF5543">
                  <w:pPr>
                    <w:pStyle w:val="TAL"/>
                    <w:rPr>
                      <w:rFonts w:asciiTheme="majorHAnsi" w:hAnsiTheme="majorHAnsi" w:cstheme="majorHAnsi"/>
                      <w:szCs w:val="18"/>
                    </w:rPr>
                  </w:pPr>
                </w:p>
                <w:p w14:paraId="0BAEC314"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4A7E9F05" w14:textId="77777777" w:rsidR="00B82C51" w:rsidRPr="00556A9E" w:rsidRDefault="00B82C51" w:rsidP="00546021">
                  <w:pPr>
                    <w:pStyle w:val="TAL"/>
                    <w:numPr>
                      <w:ilvl w:val="0"/>
                      <w:numId w:val="49"/>
                    </w:numPr>
                    <w:rPr>
                      <w:rFonts w:asciiTheme="majorHAnsi" w:hAnsiTheme="majorHAnsi" w:cstheme="majorHAnsi"/>
                      <w:szCs w:val="18"/>
                    </w:rPr>
                  </w:pPr>
                  <w:r w:rsidRPr="00556A9E">
                    <w:rPr>
                      <w:rFonts w:asciiTheme="majorHAnsi" w:hAnsiTheme="majorHAnsi" w:cstheme="majorHAnsi"/>
                      <w:szCs w:val="18"/>
                    </w:rPr>
                    <w:t>When configured with less than or equal to X DL CCs, the UE may expect to be scheduled with up to 3 PDSCHs per slot with Capability #2 on all of the configured serving cells for which processingType2Enabled is configured and set to enabled</w:t>
                  </w:r>
                </w:p>
                <w:p w14:paraId="76A76AF7"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2) No scheduling limitation</w:t>
                  </w:r>
                </w:p>
                <w:p w14:paraId="0FBF720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3) N1 based on Table 5.3-2 of TS 38.214 for given SCS from {15, 30, 60} kHz</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8555F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5-5a or 5-5b</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40017C"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85A53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2057DE"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D7C98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5AE66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45FD9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1F8E6E" w14:textId="77777777" w:rsidR="00B82C51" w:rsidRPr="00556A9E" w:rsidRDefault="00B82C51" w:rsidP="00BF5543">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A811DD"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This capability is necessary for each SCS</w:t>
                  </w:r>
                </w:p>
                <w:p w14:paraId="65C22772" w14:textId="77777777" w:rsidR="00B82C51" w:rsidRPr="00556A9E" w:rsidRDefault="00B82C51" w:rsidP="00BF5543">
                  <w:pPr>
                    <w:pStyle w:val="TAL"/>
                    <w:rPr>
                      <w:rFonts w:asciiTheme="majorHAnsi" w:hAnsiTheme="majorHAnsi" w:cstheme="majorHAnsi"/>
                      <w:szCs w:val="18"/>
                    </w:rPr>
                  </w:pPr>
                </w:p>
                <w:p w14:paraId="64702A49"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More than one set of per SCS per band reports can be signaled for a given band combination</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13259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71F1FB15"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3E9243"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5-13g</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7DEDE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Up to 3 unicast PUSCHs per slot per CC for different TBs for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1BACE7"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Up to 3 unicast PUSCHs per slot per CC only in TDM is supported for Capability 2</w:t>
                  </w:r>
                </w:p>
                <w:p w14:paraId="3FC4DD6E" w14:textId="77777777" w:rsidR="00B82C51" w:rsidRPr="00556A9E" w:rsidRDefault="00B82C51" w:rsidP="00BF5543">
                  <w:pPr>
                    <w:pStyle w:val="TAL"/>
                    <w:rPr>
                      <w:rFonts w:asciiTheme="majorHAnsi" w:hAnsiTheme="majorHAnsi" w:cstheme="majorHAnsi"/>
                      <w:szCs w:val="18"/>
                    </w:rPr>
                  </w:pPr>
                </w:p>
                <w:p w14:paraId="7E6F91AF"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1934E6C7"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w:t>
                  </w:r>
                  <w:r w:rsidRPr="00556A9E">
                    <w:rPr>
                      <w:rFonts w:asciiTheme="majorHAnsi" w:hAnsiTheme="majorHAnsi" w:cstheme="majorHAnsi"/>
                      <w:szCs w:val="18"/>
                    </w:rPr>
                    <w:tab/>
                    <w:t>When configured with less than or equal to X UL CCs, the UE may expect to be scheduled with up to 3 PUSCHs per slot with Capability #2 on all of the configured serving cells for which processingType2Enabled is configured and set to enabled</w:t>
                  </w:r>
                </w:p>
                <w:p w14:paraId="1D86320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2) N2 based on Table 6.4-2 of TS 38.214 for given SCS from {15, 30, 60} kHz</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3A89F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5-5c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CC9F6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0B185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B2969A"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48849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13450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4C3C3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AFE593" w14:textId="77777777" w:rsidR="00B82C51" w:rsidRPr="00556A9E" w:rsidRDefault="00B82C51" w:rsidP="00BF5543">
                  <w:pPr>
                    <w:rPr>
                      <w:rFonts w:asciiTheme="majorHAnsi" w:eastAsia="Times New Roman" w:hAnsiTheme="majorHAnsi" w:cstheme="majorHAnsi"/>
                      <w:kern w:val="24"/>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070414"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This capability is necessary for each SCS</w:t>
                  </w:r>
                </w:p>
                <w:p w14:paraId="14345EA4" w14:textId="77777777" w:rsidR="00B82C51" w:rsidRPr="00556A9E" w:rsidRDefault="00B82C51" w:rsidP="00BF5543">
                  <w:pPr>
                    <w:pStyle w:val="TAL"/>
                    <w:rPr>
                      <w:rFonts w:asciiTheme="majorHAnsi" w:hAnsiTheme="majorHAnsi" w:cstheme="majorHAnsi"/>
                      <w:szCs w:val="18"/>
                    </w:rPr>
                  </w:pPr>
                </w:p>
                <w:p w14:paraId="381F783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More than one set of per SCS per band reports can be signaled for a given band combination</w:t>
                  </w:r>
                </w:p>
                <w:p w14:paraId="2A53D07D" w14:textId="77777777" w:rsidR="00B82C51" w:rsidRPr="00556A9E" w:rsidRDefault="00B82C51" w:rsidP="00BF5543">
                  <w:pPr>
                    <w:pStyle w:val="TAL"/>
                    <w:rPr>
                      <w:rFonts w:asciiTheme="majorHAnsi" w:hAnsiTheme="majorHAnsi" w:cstheme="majorHAnsi"/>
                      <w:szCs w:val="18"/>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72249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5B3EC2BC"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3A532E"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11-3</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9603F9"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More than one PUCCH for HARQ-ACK transmission within a slot</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232F7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Supports sub-slot based HARQ-ACK feedback procedure. </w:t>
                  </w:r>
                </w:p>
                <w:p w14:paraId="0DE0B11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A UL slot consists of a number of sub-slots. No more than one transmitted PUCCH carrying HARQ-ACKs starts in a sub-slot.</w:t>
                  </w:r>
                </w:p>
                <w:p w14:paraId="7FF57B90" w14:textId="77777777" w:rsidR="00B82C51" w:rsidRPr="00556A9E" w:rsidRDefault="00B82C51" w:rsidP="00BF5543">
                  <w:pPr>
                    <w:pStyle w:val="TAL"/>
                    <w:rPr>
                      <w:rFonts w:asciiTheme="majorHAnsi" w:hAnsiTheme="majorHAnsi" w:cstheme="majorHAnsi"/>
                      <w:szCs w:val="18"/>
                      <w:lang w:eastAsia="ja-JP"/>
                    </w:rPr>
                  </w:pPr>
                </w:p>
                <w:p w14:paraId="079251D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 At least one sub-slot configuration for PUCCH can be UE specifically configured to a UE. </w:t>
                  </w:r>
                </w:p>
                <w:p w14:paraId="1359F81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7D8EC45E" w14:textId="77777777" w:rsidR="00B82C51" w:rsidRPr="00556A9E" w:rsidRDefault="00B82C51" w:rsidP="00BF5543">
                  <w:pPr>
                    <w:pStyle w:val="TAL"/>
                    <w:rPr>
                      <w:rFonts w:asciiTheme="majorHAnsi" w:hAnsiTheme="majorHAnsi" w:cstheme="majorHAnsi"/>
                      <w:szCs w:val="18"/>
                      <w:lang w:eastAsia="ja-JP"/>
                    </w:rPr>
                  </w:pPr>
                </w:p>
                <w:p w14:paraId="691057B0"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2)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00D96C" w14:textId="77777777" w:rsidR="00B82C51" w:rsidRPr="00556A9E" w:rsidRDefault="00B82C51" w:rsidP="00BF5543">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A1DFF2"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192D5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ED480E"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F23F0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69498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35E92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3D55DB" w14:textId="77777777" w:rsidR="00B82C51" w:rsidRPr="00556A9E" w:rsidRDefault="00B82C51" w:rsidP="00BF5543">
                  <w:pPr>
                    <w:rPr>
                      <w:rFonts w:asciiTheme="majorHAnsi" w:eastAsia="Times New Roman" w:hAnsiTheme="majorHAnsi" w:cstheme="majorHAnsi"/>
                      <w:kern w:val="24"/>
                      <w:sz w:val="18"/>
                      <w:szCs w:val="18"/>
                    </w:rPr>
                  </w:pPr>
                  <w:r w:rsidRPr="00556A9E">
                    <w:rPr>
                      <w:rFonts w:asciiTheme="majorHAnsi" w:hAnsiTheme="majorHAnsi" w:cstheme="majorHAnsi"/>
                      <w:sz w:val="18"/>
                      <w:szCs w:val="18"/>
                    </w:rPr>
                    <w:t>support mixture of FDD/TDD and/or FR1/FR2 </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13753F"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Candidate value set: </w:t>
                  </w:r>
                </w:p>
                <w:p w14:paraId="5285BEB0"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(X, Y) = </w:t>
                  </w:r>
                </w:p>
                <w:p w14:paraId="6FF146B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p>
                <w:p w14:paraId="1633DAF1"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and (</w:t>
                  </w:r>
                  <w:r>
                    <w:rPr>
                      <w:rFonts w:asciiTheme="majorHAnsi" w:hAnsiTheme="majorHAnsi" w:cstheme="majorHAnsi"/>
                      <w:szCs w:val="18"/>
                    </w:rPr>
                    <w:t>4</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w:t>
                  </w:r>
                </w:p>
                <w:p w14:paraId="5E630306" w14:textId="77777777" w:rsidR="00B82C51" w:rsidRDefault="00B82C51" w:rsidP="00BF5543">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and (4,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(3,2),</w:t>
                  </w:r>
                  <w:r w:rsidRPr="00556A9E">
                    <w:rPr>
                      <w:rFonts w:asciiTheme="majorHAnsi" w:hAnsiTheme="majorHAnsi" w:cstheme="majorHAnsi"/>
                      <w:szCs w:val="18"/>
                    </w:rPr>
                    <w:t xml:space="preserve"> </w:t>
                  </w:r>
                </w:p>
                <w:p w14:paraId="1777F53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(4,3) and (3,2) and (2,2)</w:t>
                  </w:r>
                  <w:r w:rsidRPr="00556A9E">
                    <w:rPr>
                      <w:rFonts w:asciiTheme="majorHAnsi" w:hAnsiTheme="majorHAnsi" w:cstheme="majorHAnsi"/>
                      <w:szCs w:val="18"/>
                    </w:rPr>
                    <w:t>}</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07185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2E0E0564"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C1986A"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00E67C"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1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9703E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1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7E95F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5-5a or 5-5b</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4C93D4"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CFF71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472DB5"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B1585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97B8E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9E77C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66B856"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BA6BF2"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CBFF4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0A1E2A32"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F18DB0"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D59A43"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up to 2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8BE9F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up to 2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9B523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5-13</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AEE020"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D9100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48C5AB"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D404E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CC7B8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AB44E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7E41FC"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B62DA7"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020FA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0A934C60"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457510"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A8C9CA"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up to 7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52489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up to 7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B691A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5-13a</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FEAF99"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A36B0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4ED631"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7C1B6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33ECC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1038A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5A6A1C"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A58F4A"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76B89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2EA88126"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E5AD1B"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2EC16C"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up to 4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BF133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up to 4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50192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5-13c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E23C58"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31DEE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400839"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884C2C"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DF092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6FF15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D8A8952"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C2EC27"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EA541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35763182"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6F4847"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11-3e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348B7B"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CBG based transmission for UL with up to 3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D7D6A8"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CBG based transmission for UL with up to 3 unicast PUSCHs per slot per CC for different TBs with UE processing time Capability 2</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52D74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5-13d</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1A90F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3763F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01C7B9"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5806B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071DF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151AA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FR1 only</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ACE3DE"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AE9C03"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ja-JP"/>
                    </w:rPr>
                    <w:t>[Modification of Rel-15 capability]</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A3C2D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4EAD0817"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5610AF"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11-4a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CAD5DB"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Up to two HARQ-ACK codebooks constructed for supporting different service types for a UE with restriction</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7AE29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up to two HARQ-ACK codebooks with different priorities to be simultaneously constructed.</w:t>
                  </w:r>
                </w:p>
                <w:p w14:paraId="5F537EE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Supports separate PUCCH configuration for different HARQ-ACK codebooks</w:t>
                  </w:r>
                </w:p>
                <w:p w14:paraId="2137C7F9"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Supports 2-level priority of HARQ-ACK for dynamically scheduled PDSCH and SPS PDSCH.</w:t>
                  </w:r>
                </w:p>
                <w:p w14:paraId="73FF587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4) Only one of the HARQ ACK codebooks can have sub-slot based PUCCH configuration</w:t>
                  </w:r>
                </w:p>
                <w:p w14:paraId="25F1081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5) If both processing time capability 1 CC(s) and processing time capability 2 CC(s) are configured, and both slot-based and sub-slot based PUCCH are configured, then HARQ-ACK feedback for a processing time capability 1 CC can only take place in the slot-based PUCCH and HARQ-ACK feedback for a processing time capability 2 CC can only take place in the sub-slot based PUCCH</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CF81B8" w14:textId="77777777" w:rsidR="00B82C51" w:rsidRPr="00556A9E" w:rsidRDefault="00B82C51" w:rsidP="00BF5543">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B027E3"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F72A9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290DAB"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FDF87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30F50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356BD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7787A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PUCCH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9AE183" w14:textId="77777777" w:rsidR="00B82C51" w:rsidRPr="00556A9E" w:rsidRDefault="00B82C51" w:rsidP="00BF5543">
                  <w:pPr>
                    <w:pStyle w:val="TAL"/>
                    <w:rPr>
                      <w:rFonts w:asciiTheme="majorHAnsi" w:hAnsiTheme="majorHAnsi" w:cstheme="majorHAnsi"/>
                      <w:szCs w:val="18"/>
                      <w:lang w:eastAsia="ja-JP"/>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CA370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4B3AC5BB"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1C355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11-4b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3651E5"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Up to two HARQ-ACK codebooks constructed for supporting different service types for a UE without restriction</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F0A67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up to two HARQ-ACK codebooks with different priorities to be simultaneously constructed.</w:t>
                  </w:r>
                </w:p>
                <w:p w14:paraId="4930039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Supports separate PUCCH configuration for different HARQ-ACK codebooks</w:t>
                  </w:r>
                </w:p>
                <w:p w14:paraId="5207A80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Supports 2-level priority of HARQ-ACK for dynamically scheduled PDSCH and SPS PDSCH.</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C6EAE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11-4a</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2E0373"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47055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A53ED7" w14:textId="77777777" w:rsidR="00B82C51" w:rsidRPr="00556A9E" w:rsidRDefault="00B82C51" w:rsidP="00BF5543">
                  <w:pPr>
                    <w:rPr>
                      <w:rFonts w:asciiTheme="majorHAnsi" w:eastAsia="Times New Roman" w:hAnsiTheme="maj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687C3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72607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AEA785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17584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PUCCH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A372BE" w14:textId="77777777" w:rsidR="00B82C51" w:rsidRPr="00556A9E" w:rsidRDefault="00B82C51" w:rsidP="00BF5543">
                  <w:pPr>
                    <w:pStyle w:val="TAL"/>
                    <w:rPr>
                      <w:rFonts w:asciiTheme="majorHAnsi" w:hAnsiTheme="majorHAnsi" w:cstheme="majorHAnsi"/>
                      <w:szCs w:val="18"/>
                      <w:lang w:eastAsia="ja-JP"/>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75A4A9"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01580761"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C064B6"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11-4c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E4626B"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DL priority indication in DCI with mixed DCI formats</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A0ADF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When both DCI format 1_1 and DCI format 1_2 are configured to be monitored per BWP, a DCI format (from the formats 1_1/1_2) can be used to schedule PDSCH with different HARQ-ACK priorities.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3DAED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11-1</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6897F0"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99B05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1012B6" w14:textId="77777777" w:rsidR="00B82C51" w:rsidRPr="00556A9E" w:rsidRDefault="00B82C51" w:rsidP="00BF5543">
                  <w:pPr>
                    <w:rPr>
                      <w:rFonts w:asciiTheme="majorHAnsi" w:eastAsia="Times New Roman" w:hAnsiTheme="majorHAnsi" w:cstheme="majorHAnsi"/>
                      <w:kern w:val="24"/>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AAC70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A23B9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D43CC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2BCDD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83C7F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9BC81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Optional with capability signalling</w:t>
                  </w:r>
                </w:p>
              </w:tc>
            </w:tr>
            <w:tr w:rsidR="00B82C51" w:rsidRPr="00556A9E" w14:paraId="723D4601"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1FD2BB"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11-4d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E41625"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UL priority indication in DCI with mixed DCI formats</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324FF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When both DCI format 0_1 and DCI format 0_2 are configured to be monitored per BWP, a DCI format (from the formats 0_1/0_2) can be used to schedule PUSCH with different priorities.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33641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11-1</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93B5C6"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hAnsiTheme="majorHAnsi" w:cstheme="majorHAnsi"/>
                      <w:sz w:val="18"/>
                      <w:szCs w:val="18"/>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B14A9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875EA4" w14:textId="77777777" w:rsidR="00B82C51" w:rsidRPr="00556A9E" w:rsidRDefault="00B82C51" w:rsidP="00BF5543">
                  <w:pPr>
                    <w:rPr>
                      <w:rFonts w:asciiTheme="majorHAnsi" w:eastAsia="Times New Roman" w:hAnsiTheme="majorHAnsi" w:cstheme="majorHAnsi"/>
                      <w:kern w:val="24"/>
                      <w:sz w:val="18"/>
                      <w:szCs w:val="18"/>
                    </w:rPr>
                  </w:pPr>
                  <w:r w:rsidRPr="00556A9E">
                    <w:rPr>
                      <w:rFonts w:asciiTheme="majorHAnsi" w:hAnsiTheme="majorHAnsi" w:cstheme="majorHAnsi"/>
                      <w:sz w:val="18"/>
                      <w:szCs w:val="18"/>
                    </w:rPr>
                    <w:t> </w:t>
                  </w: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46A6F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807FC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B3405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B8799C"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scheduling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1E495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F139A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Optional with capability signalling</w:t>
                  </w:r>
                </w:p>
              </w:tc>
            </w:tr>
            <w:tr w:rsidR="00B82C51" w:rsidRPr="00556A9E" w14:paraId="2D2A247D"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B3971D"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B90C07" w14:textId="77777777" w:rsidR="00B82C51" w:rsidRPr="00556A9E" w:rsidRDefault="00B82C51" w:rsidP="00BF5543">
                  <w:pPr>
                    <w:rPr>
                      <w:rFonts w:asciiTheme="majorHAnsi" w:hAnsiTheme="majorHAnsi" w:cstheme="majorHAnsi"/>
                      <w:sz w:val="18"/>
                      <w:szCs w:val="18"/>
                    </w:rPr>
                  </w:pPr>
                  <w:r w:rsidRPr="00556A9E">
                    <w:rPr>
                      <w:rFonts w:asciiTheme="majorHAnsi" w:eastAsia="Batang" w:hAnsiTheme="majorHAnsi" w:cstheme="majorHAnsi"/>
                      <w:sz w:val="18"/>
                      <w:szCs w:val="18"/>
                    </w:rPr>
                    <w:t>PUSCH repetition Type B with self-scheduling with 1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0F2FE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with self-scheduling with 1 unicast PUSCHs per slot per CC for different TBs with UE processing time capability 1. </w:t>
                  </w:r>
                </w:p>
                <w:p w14:paraId="42AC7B38"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6DFFDAD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0B7AB56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7D8F22A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7730B3B5" w14:textId="77777777" w:rsidR="00B82C51" w:rsidRPr="00556A9E" w:rsidRDefault="00B82C51" w:rsidP="00BF5543">
                  <w:pPr>
                    <w:pStyle w:val="TAL"/>
                    <w:rPr>
                      <w:rFonts w:asciiTheme="majorHAnsi" w:hAnsiTheme="majorHAnsi" w:cstheme="majorHAnsi"/>
                      <w:szCs w:val="18"/>
                      <w:lang w:eastAsia="ja-JP"/>
                    </w:rPr>
                  </w:pPr>
                </w:p>
                <w:p w14:paraId="226B278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03D955B8"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43BA333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594C51E6" w14:textId="77777777" w:rsidR="00B82C51" w:rsidRPr="00556A9E" w:rsidRDefault="00B82C51" w:rsidP="00BF5543">
                  <w:pPr>
                    <w:pStyle w:val="TAL"/>
                    <w:rPr>
                      <w:rFonts w:asciiTheme="majorHAnsi" w:hAnsiTheme="majorHAnsi" w:cstheme="majorHAnsi"/>
                      <w:szCs w:val="18"/>
                      <w:lang w:eastAsia="ja-JP"/>
                    </w:rPr>
                  </w:pPr>
                </w:p>
                <w:p w14:paraId="5FEEBAD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6483E071" w14:textId="77777777" w:rsidR="00B82C51" w:rsidRPr="00556A9E" w:rsidRDefault="00B82C51" w:rsidP="00BF5543">
                  <w:pPr>
                    <w:pStyle w:val="TAL"/>
                    <w:rPr>
                      <w:rFonts w:asciiTheme="majorHAnsi" w:hAnsiTheme="majorHAnsi" w:cstheme="majorHAnsi"/>
                      <w:szCs w:val="18"/>
                      <w:lang w:eastAsia="ja-JP"/>
                    </w:rPr>
                  </w:pPr>
                </w:p>
                <w:p w14:paraId="32462A51" w14:textId="77777777" w:rsidR="00B82C51" w:rsidRPr="00556A9E" w:rsidRDefault="00B82C51" w:rsidP="00546021">
                  <w:pPr>
                    <w:pStyle w:val="TAL"/>
                    <w:numPr>
                      <w:ilvl w:val="0"/>
                      <w:numId w:val="50"/>
                    </w:numPr>
                    <w:rPr>
                      <w:rFonts w:asciiTheme="majorHAnsi" w:hAnsiTheme="majorHAnsi" w:cstheme="majorHAnsi"/>
                      <w:szCs w:val="18"/>
                      <w:lang w:eastAsia="ja-JP"/>
                    </w:rPr>
                  </w:pPr>
                  <w:r w:rsidRPr="00556A9E">
                    <w:rPr>
                      <w:rFonts w:asciiTheme="majorHAnsi" w:hAnsiTheme="majorHAnsi" w:cstheme="majorHAnsi"/>
                      <w:szCs w:val="18"/>
                      <w:lang w:eastAsia="ja-JP"/>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48D2220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4070D7D0" w14:textId="77777777" w:rsidR="00B82C51" w:rsidRPr="00556A9E" w:rsidRDefault="00B82C51" w:rsidP="00BF5543">
                  <w:pPr>
                    <w:pStyle w:val="TAL"/>
                    <w:rPr>
                      <w:rFonts w:asciiTheme="majorHAnsi" w:hAnsiTheme="majorHAnsi" w:cstheme="majorHAnsi"/>
                      <w:szCs w:val="18"/>
                      <w:lang w:eastAsia="ja-JP"/>
                    </w:rPr>
                  </w:pPr>
                </w:p>
                <w:p w14:paraId="44141BE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527F68D9" w14:textId="77777777" w:rsidR="00B82C51" w:rsidRPr="00556A9E" w:rsidRDefault="00B82C51" w:rsidP="00BF5543">
                  <w:pPr>
                    <w:pStyle w:val="TAL"/>
                    <w:rPr>
                      <w:rFonts w:asciiTheme="majorHAnsi" w:hAnsiTheme="majorHAnsi" w:cstheme="majorHAnsi"/>
                      <w:szCs w:val="18"/>
                    </w:rPr>
                  </w:pPr>
                </w:p>
                <w:p w14:paraId="7CE6374D"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26E48973" w14:textId="77777777" w:rsidR="00B82C51" w:rsidRPr="00556A9E" w:rsidRDefault="00B82C51" w:rsidP="00BF5543">
                  <w:pPr>
                    <w:pStyle w:val="TAL"/>
                    <w:rPr>
                      <w:rFonts w:asciiTheme="majorHAnsi" w:hAnsiTheme="majorHAnsi" w:cstheme="majorHAnsi"/>
                      <w:szCs w:val="18"/>
                      <w:lang w:eastAsia="ja-JP"/>
                    </w:rPr>
                  </w:pPr>
                </w:p>
                <w:p w14:paraId="2879B9A6"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D3E9F9" w14:textId="77777777" w:rsidR="00B82C51" w:rsidRPr="00556A9E" w:rsidRDefault="00B82C51" w:rsidP="00BF5543">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C3D90A"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6A177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133155"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58627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1C57DB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74A83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659ABE"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EE72A5"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00B0F518"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1FB74255"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787B97"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B82C51" w:rsidRPr="00556A9E" w14:paraId="3794D801"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C69C49"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66844C"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2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EE210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2 unicast PUSCHs per slot per CC for different TBs with UE processing time capability 1. </w:t>
                  </w:r>
                </w:p>
                <w:p w14:paraId="277656C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01EBB11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49F6857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116A2D1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31500766" w14:textId="77777777" w:rsidR="00B82C51" w:rsidRPr="00556A9E" w:rsidRDefault="00B82C51" w:rsidP="00BF5543">
                  <w:pPr>
                    <w:pStyle w:val="TAL"/>
                    <w:rPr>
                      <w:rFonts w:asciiTheme="majorHAnsi" w:hAnsiTheme="majorHAnsi" w:cstheme="majorHAnsi"/>
                      <w:szCs w:val="18"/>
                      <w:lang w:eastAsia="ja-JP"/>
                    </w:rPr>
                  </w:pPr>
                </w:p>
                <w:p w14:paraId="6638913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23270D6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2C39BA8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3DB68B6A" w14:textId="77777777" w:rsidR="00B82C51" w:rsidRPr="00556A9E" w:rsidRDefault="00B82C51" w:rsidP="00BF5543">
                  <w:pPr>
                    <w:pStyle w:val="TAL"/>
                    <w:rPr>
                      <w:rFonts w:asciiTheme="majorHAnsi" w:hAnsiTheme="majorHAnsi" w:cstheme="majorHAnsi"/>
                      <w:szCs w:val="18"/>
                      <w:lang w:eastAsia="ja-JP"/>
                    </w:rPr>
                  </w:pPr>
                </w:p>
                <w:p w14:paraId="1F0F335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253104D8" w14:textId="77777777" w:rsidR="00B82C51" w:rsidRPr="00556A9E" w:rsidRDefault="00B82C51" w:rsidP="00BF5543">
                  <w:pPr>
                    <w:pStyle w:val="TAL"/>
                    <w:rPr>
                      <w:rFonts w:asciiTheme="majorHAnsi" w:hAnsiTheme="majorHAnsi" w:cstheme="majorHAnsi"/>
                      <w:szCs w:val="18"/>
                      <w:lang w:eastAsia="ja-JP"/>
                    </w:rPr>
                  </w:pPr>
                </w:p>
                <w:p w14:paraId="64939873" w14:textId="77777777" w:rsidR="00B82C51" w:rsidRPr="00556A9E" w:rsidRDefault="00B82C51" w:rsidP="00546021">
                  <w:pPr>
                    <w:pStyle w:val="TAL"/>
                    <w:numPr>
                      <w:ilvl w:val="0"/>
                      <w:numId w:val="50"/>
                    </w:numPr>
                    <w:rPr>
                      <w:rFonts w:asciiTheme="majorHAnsi" w:hAnsiTheme="majorHAnsi" w:cstheme="majorHAnsi"/>
                      <w:szCs w:val="18"/>
                      <w:lang w:eastAsia="ja-JP"/>
                    </w:rPr>
                  </w:pP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0D4C66A5" w14:textId="77777777" w:rsidR="00B82C51" w:rsidRPr="00556A9E" w:rsidRDefault="00B82C51" w:rsidP="00BF5543">
                  <w:pPr>
                    <w:pStyle w:val="TAL"/>
                    <w:rPr>
                      <w:rFonts w:asciiTheme="majorHAnsi" w:eastAsia="SimSun" w:hAnsiTheme="majorHAnsi" w:cstheme="majorHAnsi"/>
                      <w:szCs w:val="18"/>
                      <w:lang w:eastAsia="zh-CN"/>
                    </w:rPr>
                  </w:pPr>
                </w:p>
                <w:p w14:paraId="470A8CE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7ACB4B68" w14:textId="77777777" w:rsidR="00B82C51" w:rsidRPr="00556A9E" w:rsidRDefault="00B82C51" w:rsidP="00BF5543">
                  <w:pPr>
                    <w:pStyle w:val="TAL"/>
                    <w:rPr>
                      <w:rFonts w:asciiTheme="majorHAnsi" w:hAnsiTheme="majorHAnsi" w:cstheme="majorHAnsi"/>
                      <w:szCs w:val="18"/>
                      <w:lang w:eastAsia="ja-JP"/>
                    </w:rPr>
                  </w:pPr>
                </w:p>
                <w:p w14:paraId="6418D36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27733C16" w14:textId="77777777" w:rsidR="00B82C51" w:rsidRPr="00556A9E" w:rsidRDefault="00B82C51" w:rsidP="00BF5543">
                  <w:pPr>
                    <w:pStyle w:val="TAL"/>
                    <w:rPr>
                      <w:rFonts w:asciiTheme="majorHAnsi" w:hAnsiTheme="majorHAnsi" w:cstheme="majorHAnsi"/>
                      <w:szCs w:val="18"/>
                    </w:rPr>
                  </w:pPr>
                </w:p>
                <w:p w14:paraId="0AD4E2C6"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240C840C" w14:textId="77777777" w:rsidR="00B82C51" w:rsidRPr="00556A9E" w:rsidRDefault="00B82C51" w:rsidP="00BF5543">
                  <w:pPr>
                    <w:pStyle w:val="TAL"/>
                    <w:rPr>
                      <w:rFonts w:asciiTheme="majorHAnsi" w:hAnsiTheme="majorHAnsi" w:cstheme="majorHAnsi"/>
                      <w:szCs w:val="18"/>
                      <w:lang w:eastAsia="ja-JP"/>
                    </w:rPr>
                  </w:pPr>
                </w:p>
                <w:p w14:paraId="0F328A1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E8640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5-12</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51576D"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93BB0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79D6FF"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39F95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1F261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0535F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F531DA"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867DA5"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3E8EE9C0"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0BAA372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139DA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B82C51" w:rsidRPr="00556A9E" w14:paraId="1D74C164"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2F764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D877EE"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7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7D908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7 unicast PUSCHs per slot per CC for different TBs with UE processing time capability 1. </w:t>
                  </w:r>
                </w:p>
                <w:p w14:paraId="0E1F0F59"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589C7D8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0689A19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6908814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065585AD" w14:textId="77777777" w:rsidR="00B82C51" w:rsidRPr="00556A9E" w:rsidRDefault="00B82C51" w:rsidP="00BF5543">
                  <w:pPr>
                    <w:pStyle w:val="TAL"/>
                    <w:rPr>
                      <w:rFonts w:asciiTheme="majorHAnsi" w:hAnsiTheme="majorHAnsi" w:cstheme="majorHAnsi"/>
                      <w:szCs w:val="18"/>
                      <w:lang w:eastAsia="ja-JP"/>
                    </w:rPr>
                  </w:pPr>
                </w:p>
                <w:p w14:paraId="19F5E66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099421B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12DDEA0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66670C9E" w14:textId="77777777" w:rsidR="00B82C51" w:rsidRPr="00556A9E" w:rsidRDefault="00B82C51" w:rsidP="00BF5543">
                  <w:pPr>
                    <w:pStyle w:val="TAL"/>
                    <w:rPr>
                      <w:rFonts w:asciiTheme="majorHAnsi" w:hAnsiTheme="majorHAnsi" w:cstheme="majorHAnsi"/>
                      <w:szCs w:val="18"/>
                      <w:lang w:eastAsia="ja-JP"/>
                    </w:rPr>
                  </w:pPr>
                </w:p>
                <w:p w14:paraId="1A5BE49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525D2A81" w14:textId="77777777" w:rsidR="00B82C51" w:rsidRPr="00556A9E" w:rsidRDefault="00B82C51" w:rsidP="00BF5543">
                  <w:pPr>
                    <w:pStyle w:val="TAL"/>
                    <w:rPr>
                      <w:rFonts w:asciiTheme="majorHAnsi" w:hAnsiTheme="majorHAnsi" w:cstheme="majorHAnsi"/>
                      <w:szCs w:val="18"/>
                      <w:lang w:eastAsia="ja-JP"/>
                    </w:rPr>
                  </w:pPr>
                </w:p>
                <w:p w14:paraId="5B3472C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0624F772" w14:textId="77777777" w:rsidR="00B82C51" w:rsidRPr="00556A9E" w:rsidRDefault="00B82C51" w:rsidP="00BF5543">
                  <w:pPr>
                    <w:pStyle w:val="TAL"/>
                    <w:rPr>
                      <w:rFonts w:asciiTheme="majorHAnsi" w:hAnsiTheme="majorHAnsi" w:cstheme="majorHAnsi"/>
                      <w:szCs w:val="18"/>
                      <w:lang w:eastAsia="ja-JP"/>
                    </w:rPr>
                  </w:pPr>
                </w:p>
                <w:p w14:paraId="5335832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46F4D4CB" w14:textId="77777777" w:rsidR="00B82C51" w:rsidRPr="00556A9E" w:rsidRDefault="00B82C51" w:rsidP="00BF5543">
                  <w:pPr>
                    <w:pStyle w:val="TAL"/>
                    <w:rPr>
                      <w:rFonts w:asciiTheme="majorHAnsi" w:hAnsiTheme="majorHAnsi" w:cstheme="majorHAnsi"/>
                      <w:szCs w:val="18"/>
                      <w:lang w:eastAsia="ja-JP"/>
                    </w:rPr>
                  </w:pPr>
                </w:p>
                <w:p w14:paraId="39944BF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0933CD07" w14:textId="77777777" w:rsidR="00B82C51" w:rsidRPr="00556A9E" w:rsidRDefault="00B82C51" w:rsidP="00BF5543">
                  <w:pPr>
                    <w:pStyle w:val="TAL"/>
                    <w:rPr>
                      <w:rFonts w:asciiTheme="majorHAnsi" w:hAnsiTheme="majorHAnsi" w:cstheme="majorHAnsi"/>
                      <w:szCs w:val="18"/>
                    </w:rPr>
                  </w:pPr>
                </w:p>
                <w:p w14:paraId="234D4E27"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67BBE204" w14:textId="77777777" w:rsidR="00B82C51" w:rsidRPr="00556A9E" w:rsidRDefault="00B82C51" w:rsidP="00BF5543">
                  <w:pPr>
                    <w:pStyle w:val="TAL"/>
                    <w:rPr>
                      <w:rFonts w:asciiTheme="majorHAnsi" w:hAnsiTheme="majorHAnsi" w:cstheme="majorHAnsi"/>
                      <w:szCs w:val="18"/>
                      <w:lang w:eastAsia="ja-JP"/>
                    </w:rPr>
                  </w:pPr>
                </w:p>
                <w:p w14:paraId="2DDAA7F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6A99E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5-12a</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9E1CD6"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C51E4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26554B"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A2E22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C9FB8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C4623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F7789F"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DB338A"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245535C9"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73FD3536"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EF469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B82C51" w:rsidRPr="00556A9E" w14:paraId="6822D9B2"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2BD054"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E3E66D"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4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0BE17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4 unicast PUSCHs per slot per CC for different TBs with UE processing time capability 1. </w:t>
                  </w:r>
                </w:p>
                <w:p w14:paraId="4ED5E52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7EC4EF3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641A205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5956AFB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6D9F2B8F" w14:textId="77777777" w:rsidR="00B82C51" w:rsidRPr="00556A9E" w:rsidRDefault="00B82C51" w:rsidP="00BF5543">
                  <w:pPr>
                    <w:pStyle w:val="TAL"/>
                    <w:rPr>
                      <w:rFonts w:asciiTheme="majorHAnsi" w:hAnsiTheme="majorHAnsi" w:cstheme="majorHAnsi"/>
                      <w:szCs w:val="18"/>
                      <w:lang w:eastAsia="ja-JP"/>
                    </w:rPr>
                  </w:pPr>
                </w:p>
                <w:p w14:paraId="0E56FC5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3A1C7FE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7262E3D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56CC31D5" w14:textId="77777777" w:rsidR="00B82C51" w:rsidRPr="00556A9E" w:rsidRDefault="00B82C51" w:rsidP="00BF5543">
                  <w:pPr>
                    <w:pStyle w:val="TAL"/>
                    <w:rPr>
                      <w:rFonts w:asciiTheme="majorHAnsi" w:hAnsiTheme="majorHAnsi" w:cstheme="majorHAnsi"/>
                      <w:szCs w:val="18"/>
                      <w:lang w:eastAsia="ja-JP"/>
                    </w:rPr>
                  </w:pPr>
                </w:p>
                <w:p w14:paraId="72A09A28"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1646F24F" w14:textId="77777777" w:rsidR="00B82C51" w:rsidRPr="00556A9E" w:rsidRDefault="00B82C51" w:rsidP="00BF5543">
                  <w:pPr>
                    <w:pStyle w:val="TAL"/>
                    <w:rPr>
                      <w:rFonts w:asciiTheme="majorHAnsi" w:hAnsiTheme="majorHAnsi" w:cstheme="majorHAnsi"/>
                      <w:szCs w:val="18"/>
                      <w:lang w:eastAsia="ja-JP"/>
                    </w:rPr>
                  </w:pPr>
                </w:p>
                <w:p w14:paraId="3ACA8B4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eastAsia="SimSun" w:hAnsiTheme="majorHAnsi" w:cstheme="majorHAnsi"/>
                      <w:szCs w:val="18"/>
                      <w:lang w:eastAsia="zh-CN"/>
                    </w:rPr>
                    <w:t>4) 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074D0C31" w14:textId="77777777" w:rsidR="00B82C51" w:rsidRPr="00556A9E" w:rsidRDefault="00B82C51" w:rsidP="00BF5543">
                  <w:pPr>
                    <w:pStyle w:val="TAL"/>
                    <w:rPr>
                      <w:rFonts w:asciiTheme="majorHAnsi" w:hAnsiTheme="majorHAnsi" w:cstheme="majorHAnsi"/>
                      <w:szCs w:val="18"/>
                      <w:lang w:eastAsia="ja-JP"/>
                    </w:rPr>
                  </w:pPr>
                </w:p>
                <w:p w14:paraId="31D96388"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7BCC26EE" w14:textId="77777777" w:rsidR="00B82C51" w:rsidRPr="00556A9E" w:rsidRDefault="00B82C51" w:rsidP="00BF5543">
                  <w:pPr>
                    <w:pStyle w:val="TAL"/>
                    <w:rPr>
                      <w:rFonts w:asciiTheme="majorHAnsi" w:hAnsiTheme="majorHAnsi" w:cstheme="majorHAnsi"/>
                      <w:szCs w:val="18"/>
                      <w:lang w:eastAsia="ja-JP"/>
                    </w:rPr>
                  </w:pPr>
                </w:p>
                <w:p w14:paraId="61FE6016"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76B90DEC" w14:textId="77777777" w:rsidR="00B82C51" w:rsidRPr="00556A9E" w:rsidRDefault="00B82C51" w:rsidP="00BF5543">
                  <w:pPr>
                    <w:pStyle w:val="TAL"/>
                    <w:rPr>
                      <w:rFonts w:asciiTheme="majorHAnsi" w:hAnsiTheme="majorHAnsi" w:cstheme="majorHAnsi"/>
                      <w:szCs w:val="18"/>
                    </w:rPr>
                  </w:pPr>
                </w:p>
                <w:p w14:paraId="34580016"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2F080E74" w14:textId="77777777" w:rsidR="00B82C51" w:rsidRPr="00556A9E" w:rsidRDefault="00B82C51" w:rsidP="00BF5543">
                  <w:pPr>
                    <w:pStyle w:val="TAL"/>
                    <w:rPr>
                      <w:rFonts w:asciiTheme="majorHAnsi" w:hAnsiTheme="majorHAnsi" w:cstheme="majorHAnsi"/>
                      <w:szCs w:val="18"/>
                      <w:lang w:eastAsia="ja-JP"/>
                    </w:rPr>
                  </w:pPr>
                </w:p>
                <w:p w14:paraId="631F5666" w14:textId="77777777" w:rsidR="00B82C51" w:rsidRPr="00556A9E" w:rsidRDefault="00B82C51" w:rsidP="00BF5543">
                  <w:pPr>
                    <w:pStyle w:val="TAL"/>
                    <w:rPr>
                      <w:rFonts w:asciiTheme="majorHAnsi" w:hAnsiTheme="majorHAnsi" w:cstheme="majorHAnsi"/>
                      <w:szCs w:val="18"/>
                      <w:lang w:eastAsia="ja-JP"/>
                    </w:rPr>
                  </w:pPr>
                </w:p>
                <w:p w14:paraId="4442743A"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71A17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5-12b</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4D6977"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D3DC6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BA99DB"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AD42F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EE165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2DB7B3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13D47C"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CB8684"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62F45E40"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53D0B775"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1AE72A"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B82C51" w:rsidRPr="00556A9E" w14:paraId="247F2F86"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067EA6"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3558E2"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3 unicast PUSCHs per slot per CC for different TBs with UE processing time capability 1</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9FA0E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3 unicast PUSCHs per slot per CC for different TBs with UE processing time capability 1. </w:t>
                  </w:r>
                </w:p>
                <w:p w14:paraId="5BEBBC3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7DA07A1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1077FA8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65D3D05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09ED2ACC" w14:textId="77777777" w:rsidR="00B82C51" w:rsidRPr="00556A9E" w:rsidRDefault="00B82C51" w:rsidP="00BF5543">
                  <w:pPr>
                    <w:pStyle w:val="TAL"/>
                    <w:rPr>
                      <w:rFonts w:asciiTheme="majorHAnsi" w:hAnsiTheme="majorHAnsi" w:cstheme="majorHAnsi"/>
                      <w:szCs w:val="18"/>
                      <w:lang w:eastAsia="ja-JP"/>
                    </w:rPr>
                  </w:pPr>
                </w:p>
                <w:p w14:paraId="6A8F91A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20D285D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47652CF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0F7C0CB4" w14:textId="77777777" w:rsidR="00B82C51" w:rsidRPr="00556A9E" w:rsidRDefault="00B82C51" w:rsidP="00BF5543">
                  <w:pPr>
                    <w:pStyle w:val="TAL"/>
                    <w:rPr>
                      <w:rFonts w:asciiTheme="majorHAnsi" w:hAnsiTheme="majorHAnsi" w:cstheme="majorHAnsi"/>
                      <w:szCs w:val="18"/>
                      <w:lang w:eastAsia="ja-JP"/>
                    </w:rPr>
                  </w:pPr>
                </w:p>
                <w:p w14:paraId="2500159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0F49A857" w14:textId="77777777" w:rsidR="00B82C51" w:rsidRPr="00556A9E" w:rsidRDefault="00B82C51" w:rsidP="00BF5543">
                  <w:pPr>
                    <w:pStyle w:val="TAL"/>
                    <w:rPr>
                      <w:rFonts w:asciiTheme="majorHAnsi" w:hAnsiTheme="majorHAnsi" w:cstheme="majorHAnsi"/>
                      <w:szCs w:val="18"/>
                      <w:lang w:eastAsia="ja-JP"/>
                    </w:rPr>
                  </w:pPr>
                </w:p>
                <w:p w14:paraId="17CBBA98"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7DC21A67" w14:textId="77777777" w:rsidR="00B82C51" w:rsidRPr="00556A9E" w:rsidRDefault="00B82C51" w:rsidP="00BF5543">
                  <w:pPr>
                    <w:pStyle w:val="TAL"/>
                    <w:rPr>
                      <w:rFonts w:asciiTheme="majorHAnsi" w:hAnsiTheme="majorHAnsi" w:cstheme="majorHAnsi"/>
                      <w:szCs w:val="18"/>
                      <w:lang w:eastAsia="ja-JP"/>
                    </w:rPr>
                  </w:pPr>
                </w:p>
                <w:p w14:paraId="1A7BE2A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1DB3A0B3" w14:textId="77777777" w:rsidR="00B82C51" w:rsidRPr="00556A9E" w:rsidRDefault="00B82C51" w:rsidP="00BF5543">
                  <w:pPr>
                    <w:pStyle w:val="TAL"/>
                    <w:rPr>
                      <w:rFonts w:asciiTheme="majorHAnsi" w:hAnsiTheme="majorHAnsi" w:cstheme="majorHAnsi"/>
                      <w:szCs w:val="18"/>
                      <w:lang w:eastAsia="ja-JP"/>
                    </w:rPr>
                  </w:pPr>
                </w:p>
                <w:p w14:paraId="0F28C00F"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295CA870" w14:textId="77777777" w:rsidR="00B82C51" w:rsidRPr="00556A9E" w:rsidRDefault="00B82C51" w:rsidP="00BF5543">
                  <w:pPr>
                    <w:pStyle w:val="TAL"/>
                    <w:rPr>
                      <w:rFonts w:asciiTheme="majorHAnsi" w:hAnsiTheme="majorHAnsi" w:cstheme="majorHAnsi"/>
                      <w:szCs w:val="18"/>
                    </w:rPr>
                  </w:pPr>
                </w:p>
                <w:p w14:paraId="62B691E0"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11071944" w14:textId="77777777" w:rsidR="00B82C51" w:rsidRPr="00556A9E" w:rsidRDefault="00B82C51" w:rsidP="00BF5543">
                  <w:pPr>
                    <w:pStyle w:val="TAL"/>
                    <w:rPr>
                      <w:rFonts w:asciiTheme="majorHAnsi" w:hAnsiTheme="majorHAnsi" w:cstheme="majorHAnsi"/>
                      <w:szCs w:val="18"/>
                      <w:lang w:eastAsia="ja-JP"/>
                    </w:rPr>
                  </w:pPr>
                </w:p>
                <w:p w14:paraId="586105D7"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29F58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5-12c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BD0F83"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08FBC5"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AF6CB0"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E977A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A001B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6F486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38D58F"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658F63"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5A3AAAE5"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17BAFC8B"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7722C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B82C51" w:rsidRPr="00556A9E" w14:paraId="122C0D0A"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4EF6BB"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11-5f</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5C2F9C"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1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9B5F0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1 unicast PUSCHs per slot per CC for different TBs with UE processing time capability 2. </w:t>
                  </w:r>
                </w:p>
                <w:p w14:paraId="689A0E1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791ACA0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13C4D08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007F784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3535CAA1" w14:textId="77777777" w:rsidR="00B82C51" w:rsidRPr="00556A9E" w:rsidRDefault="00B82C51" w:rsidP="00BF5543">
                  <w:pPr>
                    <w:pStyle w:val="TAL"/>
                    <w:rPr>
                      <w:rFonts w:asciiTheme="majorHAnsi" w:hAnsiTheme="majorHAnsi" w:cstheme="majorHAnsi"/>
                      <w:szCs w:val="18"/>
                      <w:lang w:eastAsia="ja-JP"/>
                    </w:rPr>
                  </w:pPr>
                </w:p>
                <w:p w14:paraId="6BAB5AF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27CE220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29FBD8F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3DBFF3BE" w14:textId="77777777" w:rsidR="00B82C51" w:rsidRPr="00556A9E" w:rsidRDefault="00B82C51" w:rsidP="00BF5543">
                  <w:pPr>
                    <w:pStyle w:val="TAL"/>
                    <w:rPr>
                      <w:rFonts w:asciiTheme="majorHAnsi" w:hAnsiTheme="majorHAnsi" w:cstheme="majorHAnsi"/>
                      <w:szCs w:val="18"/>
                      <w:lang w:eastAsia="ja-JP"/>
                    </w:rPr>
                  </w:pPr>
                </w:p>
                <w:p w14:paraId="07F6A2B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1BCCB5B3" w14:textId="77777777" w:rsidR="00B82C51" w:rsidRPr="00556A9E" w:rsidRDefault="00B82C51" w:rsidP="00BF5543">
                  <w:pPr>
                    <w:pStyle w:val="TAL"/>
                    <w:rPr>
                      <w:rFonts w:asciiTheme="majorHAnsi" w:hAnsiTheme="majorHAnsi" w:cstheme="majorHAnsi"/>
                      <w:szCs w:val="18"/>
                      <w:lang w:eastAsia="ja-JP"/>
                    </w:rPr>
                  </w:pPr>
                </w:p>
                <w:p w14:paraId="1763537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5886DCD8" w14:textId="77777777" w:rsidR="00B82C51" w:rsidRPr="00556A9E" w:rsidRDefault="00B82C51" w:rsidP="00BF5543">
                  <w:pPr>
                    <w:pStyle w:val="TAL"/>
                    <w:rPr>
                      <w:rFonts w:asciiTheme="majorHAnsi" w:hAnsiTheme="majorHAnsi" w:cstheme="majorHAnsi"/>
                      <w:szCs w:val="18"/>
                      <w:lang w:eastAsia="ja-JP"/>
                    </w:rPr>
                  </w:pPr>
                </w:p>
                <w:p w14:paraId="48D31CA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65FF898F" w14:textId="77777777" w:rsidR="00B82C51" w:rsidRPr="00556A9E" w:rsidRDefault="00B82C51" w:rsidP="00BF5543">
                  <w:pPr>
                    <w:pStyle w:val="TAL"/>
                    <w:rPr>
                      <w:rFonts w:asciiTheme="majorHAnsi" w:hAnsiTheme="majorHAnsi" w:cstheme="majorHAnsi"/>
                      <w:szCs w:val="18"/>
                      <w:lang w:eastAsia="ja-JP"/>
                    </w:rPr>
                  </w:pPr>
                </w:p>
                <w:p w14:paraId="174D310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075FB477" w14:textId="77777777" w:rsidR="00B82C51" w:rsidRPr="00556A9E" w:rsidRDefault="00B82C51" w:rsidP="00BF5543">
                  <w:pPr>
                    <w:pStyle w:val="TAL"/>
                    <w:rPr>
                      <w:rFonts w:asciiTheme="majorHAnsi" w:hAnsiTheme="majorHAnsi" w:cstheme="majorHAnsi"/>
                      <w:szCs w:val="18"/>
                    </w:rPr>
                  </w:pPr>
                </w:p>
                <w:p w14:paraId="7D9AEC8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3B71EDAF" w14:textId="77777777" w:rsidR="00B82C51" w:rsidRPr="00556A9E" w:rsidRDefault="00B82C51" w:rsidP="00BF5543">
                  <w:pPr>
                    <w:pStyle w:val="TAL"/>
                    <w:rPr>
                      <w:rFonts w:asciiTheme="majorHAnsi" w:hAnsiTheme="majorHAnsi" w:cstheme="majorHAnsi"/>
                      <w:szCs w:val="18"/>
                      <w:lang w:eastAsia="ja-JP"/>
                    </w:rPr>
                  </w:pPr>
                </w:p>
                <w:p w14:paraId="1CB83435"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B7A2B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5-5c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EAB2BA"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D77EC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26B59E"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12196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658EA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1EC81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EF7E11"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C405E0"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082248F5"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265585B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9F8A057"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B82C51" w:rsidRPr="00556A9E" w14:paraId="3E469364"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FCED88"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11-5g</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315D64"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2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D876C7"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2 unicast PUSCHs per slot per CC for different TBs with UE processing time capability 2. </w:t>
                  </w:r>
                </w:p>
                <w:p w14:paraId="5351AC0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7F40519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6186122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6F7319F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2DB8E51D" w14:textId="77777777" w:rsidR="00B82C51" w:rsidRPr="00556A9E" w:rsidRDefault="00B82C51" w:rsidP="00BF5543">
                  <w:pPr>
                    <w:pStyle w:val="TAL"/>
                    <w:rPr>
                      <w:rFonts w:asciiTheme="majorHAnsi" w:hAnsiTheme="majorHAnsi" w:cstheme="majorHAnsi"/>
                      <w:szCs w:val="18"/>
                      <w:lang w:eastAsia="ja-JP"/>
                    </w:rPr>
                  </w:pPr>
                </w:p>
                <w:p w14:paraId="293A5A1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3E9EBB9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6A8F28C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111D5356" w14:textId="77777777" w:rsidR="00B82C51" w:rsidRPr="00556A9E" w:rsidRDefault="00B82C51" w:rsidP="00BF5543">
                  <w:pPr>
                    <w:pStyle w:val="TAL"/>
                    <w:rPr>
                      <w:rFonts w:asciiTheme="majorHAnsi" w:hAnsiTheme="majorHAnsi" w:cstheme="majorHAnsi"/>
                      <w:szCs w:val="18"/>
                      <w:lang w:eastAsia="ja-JP"/>
                    </w:rPr>
                  </w:pPr>
                </w:p>
                <w:p w14:paraId="2D12BE5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431C0C7B" w14:textId="77777777" w:rsidR="00B82C51" w:rsidRPr="00556A9E" w:rsidRDefault="00B82C51" w:rsidP="00BF5543">
                  <w:pPr>
                    <w:pStyle w:val="TAL"/>
                    <w:rPr>
                      <w:rFonts w:asciiTheme="majorHAnsi" w:hAnsiTheme="majorHAnsi" w:cstheme="majorHAnsi"/>
                      <w:szCs w:val="18"/>
                      <w:lang w:eastAsia="ja-JP"/>
                    </w:rPr>
                  </w:pPr>
                </w:p>
                <w:p w14:paraId="2617A978"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74CD31D0" w14:textId="77777777" w:rsidR="00B82C51" w:rsidRPr="00556A9E" w:rsidRDefault="00B82C51" w:rsidP="00BF5543">
                  <w:pPr>
                    <w:pStyle w:val="TAL"/>
                    <w:rPr>
                      <w:rFonts w:asciiTheme="majorHAnsi" w:hAnsiTheme="majorHAnsi" w:cstheme="majorHAnsi"/>
                      <w:szCs w:val="18"/>
                      <w:lang w:eastAsia="ja-JP"/>
                    </w:rPr>
                  </w:pPr>
                </w:p>
                <w:p w14:paraId="7EFCF4D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494ACFAD" w14:textId="77777777" w:rsidR="00B82C51" w:rsidRPr="00556A9E" w:rsidRDefault="00B82C51" w:rsidP="00BF5543">
                  <w:pPr>
                    <w:pStyle w:val="TAL"/>
                    <w:rPr>
                      <w:rFonts w:asciiTheme="majorHAnsi" w:hAnsiTheme="majorHAnsi" w:cstheme="majorHAnsi"/>
                      <w:szCs w:val="18"/>
                      <w:lang w:eastAsia="ja-JP"/>
                    </w:rPr>
                  </w:pPr>
                </w:p>
                <w:p w14:paraId="560DF065"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6FCC36A5" w14:textId="77777777" w:rsidR="00B82C51" w:rsidRPr="00556A9E" w:rsidRDefault="00B82C51" w:rsidP="00BF5543">
                  <w:pPr>
                    <w:pStyle w:val="TAL"/>
                    <w:rPr>
                      <w:rFonts w:asciiTheme="majorHAnsi" w:hAnsiTheme="majorHAnsi" w:cstheme="majorHAnsi"/>
                      <w:szCs w:val="18"/>
                    </w:rPr>
                  </w:pPr>
                </w:p>
                <w:p w14:paraId="08593D9F"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629DC2F8" w14:textId="77777777" w:rsidR="00B82C51" w:rsidRPr="00556A9E" w:rsidRDefault="00B82C51" w:rsidP="00BF5543">
                  <w:pPr>
                    <w:pStyle w:val="TAL"/>
                    <w:rPr>
                      <w:rFonts w:asciiTheme="majorHAnsi" w:hAnsiTheme="majorHAnsi" w:cstheme="majorHAnsi"/>
                      <w:szCs w:val="18"/>
                      <w:lang w:eastAsia="ja-JP"/>
                    </w:rPr>
                  </w:pPr>
                </w:p>
                <w:p w14:paraId="594D8580"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075E7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5-13d</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BEA77C"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2C0DB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184016"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5F74D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11544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DA5C1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0CB334"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43B6AC"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28C3A3BA"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746CD5BB"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506BD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B82C51" w:rsidRPr="00556A9E" w14:paraId="0769A7B8"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912D35"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11-5h</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8027D7"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7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8537E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7 unicast PUSCHs per slot per CC for different TBs with UE processing time capability 2. </w:t>
                  </w:r>
                </w:p>
                <w:p w14:paraId="04BF4A4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39905A3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71E17EB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72C8108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002F9651" w14:textId="77777777" w:rsidR="00B82C51" w:rsidRPr="00556A9E" w:rsidRDefault="00B82C51" w:rsidP="00BF5543">
                  <w:pPr>
                    <w:pStyle w:val="TAL"/>
                    <w:rPr>
                      <w:rFonts w:asciiTheme="majorHAnsi" w:hAnsiTheme="majorHAnsi" w:cstheme="majorHAnsi"/>
                      <w:szCs w:val="18"/>
                      <w:lang w:eastAsia="ja-JP"/>
                    </w:rPr>
                  </w:pPr>
                </w:p>
                <w:p w14:paraId="3CA6519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53957948"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285A9C7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37307A5C" w14:textId="77777777" w:rsidR="00B82C51" w:rsidRPr="00556A9E" w:rsidRDefault="00B82C51" w:rsidP="00BF5543">
                  <w:pPr>
                    <w:pStyle w:val="TAL"/>
                    <w:rPr>
                      <w:rFonts w:asciiTheme="majorHAnsi" w:hAnsiTheme="majorHAnsi" w:cstheme="majorHAnsi"/>
                      <w:szCs w:val="18"/>
                      <w:lang w:eastAsia="ja-JP"/>
                    </w:rPr>
                  </w:pPr>
                </w:p>
                <w:p w14:paraId="59D2F70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0D5CD9E9" w14:textId="77777777" w:rsidR="00B82C51" w:rsidRPr="00556A9E" w:rsidRDefault="00B82C51" w:rsidP="00BF5543">
                  <w:pPr>
                    <w:pStyle w:val="TAL"/>
                    <w:rPr>
                      <w:rFonts w:asciiTheme="majorHAnsi" w:hAnsiTheme="majorHAnsi" w:cstheme="majorHAnsi"/>
                      <w:szCs w:val="18"/>
                      <w:lang w:eastAsia="ja-JP"/>
                    </w:rPr>
                  </w:pPr>
                </w:p>
                <w:p w14:paraId="3E2082D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0048E2C8" w14:textId="77777777" w:rsidR="00B82C51" w:rsidRPr="00556A9E" w:rsidRDefault="00B82C51" w:rsidP="00BF5543">
                  <w:pPr>
                    <w:pStyle w:val="TAL"/>
                    <w:rPr>
                      <w:rFonts w:asciiTheme="majorHAnsi" w:hAnsiTheme="majorHAnsi" w:cstheme="majorHAnsi"/>
                      <w:szCs w:val="18"/>
                      <w:lang w:eastAsia="ja-JP"/>
                    </w:rPr>
                  </w:pPr>
                </w:p>
                <w:p w14:paraId="0730B04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71E67DC9" w14:textId="77777777" w:rsidR="00B82C51" w:rsidRPr="00556A9E" w:rsidRDefault="00B82C51" w:rsidP="00BF5543">
                  <w:pPr>
                    <w:pStyle w:val="TAL"/>
                    <w:rPr>
                      <w:rFonts w:asciiTheme="majorHAnsi" w:hAnsiTheme="majorHAnsi" w:cstheme="majorHAnsi"/>
                      <w:szCs w:val="18"/>
                      <w:lang w:eastAsia="ja-JP"/>
                    </w:rPr>
                  </w:pPr>
                </w:p>
                <w:p w14:paraId="32747DE0"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3A0DBA4A" w14:textId="77777777" w:rsidR="00B82C51" w:rsidRPr="00556A9E" w:rsidRDefault="00B82C51" w:rsidP="00BF5543">
                  <w:pPr>
                    <w:pStyle w:val="TAL"/>
                    <w:rPr>
                      <w:rFonts w:asciiTheme="majorHAnsi" w:hAnsiTheme="majorHAnsi" w:cstheme="majorHAnsi"/>
                      <w:szCs w:val="18"/>
                    </w:rPr>
                  </w:pPr>
                </w:p>
                <w:p w14:paraId="3BB08066"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7D3AA8E2" w14:textId="77777777" w:rsidR="00B82C51" w:rsidRPr="00556A9E" w:rsidRDefault="00B82C51" w:rsidP="00BF5543">
                  <w:pPr>
                    <w:pStyle w:val="TAL"/>
                    <w:rPr>
                      <w:rFonts w:asciiTheme="majorHAnsi" w:hAnsiTheme="majorHAnsi" w:cstheme="majorHAnsi"/>
                      <w:szCs w:val="18"/>
                      <w:lang w:eastAsia="ja-JP"/>
                    </w:rPr>
                  </w:pPr>
                </w:p>
                <w:p w14:paraId="4E6DF284"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FD9B1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5-13e</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33220A" w14:textId="77777777" w:rsidR="00B82C51" w:rsidRPr="00556A9E" w:rsidRDefault="00B82C51" w:rsidP="00BF5543">
                  <w:pPr>
                    <w:rPr>
                      <w:rFonts w:asciiTheme="majorHAnsi" w:hAnsiTheme="majorHAnsi" w:cstheme="majorHAnsi"/>
                      <w:sz w:val="18"/>
                      <w:szCs w:val="18"/>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AD901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F7E37AB"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2A8F7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CF654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6C6D5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AA9C30"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4369629"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2D2B69A1"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75800AF2"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30CE5D"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Optional with capability signalling</w:t>
                  </w:r>
                </w:p>
              </w:tc>
            </w:tr>
            <w:tr w:rsidR="00B82C51" w:rsidRPr="00556A9E" w14:paraId="7004A6E3"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5400D4"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11-5i</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B0ADB0"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 xml:space="preserve">PUSCH repetition Type B with self-scheduling </w:t>
                  </w:r>
                  <w:r w:rsidRPr="00556A9E">
                    <w:rPr>
                      <w:rFonts w:asciiTheme="majorHAnsi" w:hAnsiTheme="majorHAnsi" w:cstheme="majorHAnsi"/>
                      <w:sz w:val="18"/>
                      <w:szCs w:val="18"/>
                    </w:rPr>
                    <w:t>with up to 4 unicast PUSCHs per slot per CC for different TBs with UE processing time capability 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042FB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For a transport block, one dynamic UL grant or one configured grant schedules two or more PUSCH repetitions that can be in one slot, or across slot boundary in consecutive available slots </w:t>
                  </w:r>
                  <w:r w:rsidRPr="00556A9E">
                    <w:rPr>
                      <w:rFonts w:asciiTheme="majorHAnsi" w:eastAsia="SimSun" w:hAnsiTheme="majorHAnsi" w:cstheme="majorHAnsi"/>
                      <w:szCs w:val="18"/>
                      <w:lang w:eastAsia="zh-CN"/>
                    </w:rPr>
                    <w:t xml:space="preserve">with self-scheduling </w:t>
                  </w:r>
                  <w:r w:rsidRPr="00556A9E">
                    <w:rPr>
                      <w:rFonts w:asciiTheme="majorHAnsi" w:hAnsiTheme="majorHAnsi" w:cstheme="majorHAnsi"/>
                      <w:szCs w:val="18"/>
                      <w:lang w:eastAsia="ja-JP"/>
                    </w:rPr>
                    <w:t xml:space="preserve">with up to 4 unicast PUSCHs per slot per CC for different TBs with UE processing time capability 2. </w:t>
                  </w:r>
                </w:p>
                <w:p w14:paraId="3CA6BC0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number of the repetitions signalled by gNB represents the "nominal" number of repetitions. The actual number of repetitions can be larger than the nominal number.</w:t>
                  </w:r>
                </w:p>
                <w:p w14:paraId="6388DFE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 assignment (TDRA) field in the DCI or the TDRA parameter in the type 1 configured grant indicates the resource for the first "nominal" repetition.</w:t>
                  </w:r>
                </w:p>
                <w:p w14:paraId="1502FFC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time domain resources for the remaining repetitions are derived based at least on the resources for the first repetition and the UL/DL direction of the symbols</w:t>
                  </w:r>
                </w:p>
                <w:p w14:paraId="2F1A7099"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If a "nominal" repetition goes across the slot boundary or DL/UL switching point, this "nominal" repetition is split into multiple PUSCH repetitions, with one PUSCH repetition in each UL period in a slot.</w:t>
                  </w:r>
                </w:p>
                <w:p w14:paraId="245E5D20" w14:textId="77777777" w:rsidR="00B82C51" w:rsidRPr="00556A9E" w:rsidRDefault="00B82C51" w:rsidP="00BF5543">
                  <w:pPr>
                    <w:pStyle w:val="TAL"/>
                    <w:rPr>
                      <w:rFonts w:asciiTheme="majorHAnsi" w:hAnsiTheme="majorHAnsi" w:cstheme="majorHAnsi"/>
                      <w:szCs w:val="18"/>
                      <w:lang w:eastAsia="ja-JP"/>
                    </w:rPr>
                  </w:pPr>
                </w:p>
                <w:p w14:paraId="5327494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2) Dynamic indication of the nominal number of repetitions in the DCI scheduling dynamic PUSCH.</w:t>
                  </w:r>
                </w:p>
                <w:p w14:paraId="2533DD0D"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Jointly coded with SLIV in TDRA table, by adding an additional column for the number of repetitions in the TDRA table.</w:t>
                  </w:r>
                </w:p>
                <w:p w14:paraId="51B3F98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The maximum TDRA table size is increased to 64.</w:t>
                  </w:r>
                </w:p>
                <w:p w14:paraId="0078F75B" w14:textId="77777777" w:rsidR="00B82C51" w:rsidRPr="00556A9E" w:rsidRDefault="00B82C51" w:rsidP="00BF5543">
                  <w:pPr>
                    <w:pStyle w:val="TAL"/>
                    <w:rPr>
                      <w:rFonts w:asciiTheme="majorHAnsi" w:hAnsiTheme="majorHAnsi" w:cstheme="majorHAnsi"/>
                      <w:szCs w:val="18"/>
                      <w:lang w:eastAsia="ja-JP"/>
                    </w:rPr>
                  </w:pPr>
                </w:p>
                <w:p w14:paraId="3BB617D4"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The time window within which valid symbols are used for transmission is L*K, starting from the first symbol indicated by the SLIV in TDRA field.</w:t>
                  </w:r>
                </w:p>
                <w:p w14:paraId="53BCFB94" w14:textId="77777777" w:rsidR="00B82C51" w:rsidRPr="00556A9E" w:rsidRDefault="00B82C51" w:rsidP="00BF5543">
                  <w:pPr>
                    <w:pStyle w:val="TAL"/>
                    <w:rPr>
                      <w:rFonts w:asciiTheme="majorHAnsi" w:hAnsiTheme="majorHAnsi" w:cstheme="majorHAnsi"/>
                      <w:szCs w:val="18"/>
                      <w:lang w:eastAsia="ja-JP"/>
                    </w:rPr>
                  </w:pPr>
                </w:p>
                <w:p w14:paraId="140C40B9"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4) </w:t>
                  </w:r>
                  <w:r w:rsidRPr="00556A9E">
                    <w:rPr>
                      <w:rFonts w:asciiTheme="majorHAnsi" w:eastAsia="SimSun" w:hAnsiTheme="majorHAnsi" w:cstheme="majorHAnsi"/>
                      <w:szCs w:val="18"/>
                      <w:lang w:eastAsia="zh-CN"/>
                    </w:rPr>
                    <w:t>PUSCH repetition Type B</w:t>
                  </w:r>
                  <w:r w:rsidRPr="00556A9E" w:rsidDel="00312527">
                    <w:rPr>
                      <w:rFonts w:asciiTheme="majorHAnsi" w:hAnsiTheme="majorHAnsi" w:cstheme="majorHAnsi"/>
                      <w:szCs w:val="18"/>
                      <w:lang w:eastAsia="ja-JP"/>
                    </w:rPr>
                    <w:t xml:space="preserve"> </w:t>
                  </w:r>
                  <w:r w:rsidRPr="00556A9E">
                    <w:rPr>
                      <w:rFonts w:asciiTheme="majorHAnsi" w:hAnsiTheme="majorHAnsi" w:cstheme="majorHAnsi"/>
                      <w:szCs w:val="18"/>
                      <w:lang w:eastAsia="ja-JP"/>
                    </w:rPr>
                    <w:t>is supported for DCI format 0_1 and DCI format 0_2 (for DG and type 2 CG).</w:t>
                  </w:r>
                </w:p>
                <w:p w14:paraId="351BB886" w14:textId="77777777" w:rsidR="00B82C51" w:rsidRPr="00556A9E" w:rsidRDefault="00B82C51" w:rsidP="00BF5543">
                  <w:pPr>
                    <w:pStyle w:val="TAL"/>
                    <w:rPr>
                      <w:rFonts w:asciiTheme="majorHAnsi" w:hAnsiTheme="majorHAnsi" w:cstheme="majorHAnsi"/>
                      <w:szCs w:val="18"/>
                      <w:lang w:eastAsia="ja-JP"/>
                    </w:rPr>
                  </w:pPr>
                </w:p>
                <w:p w14:paraId="0382B2D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5) S and L are separately indicated </w:t>
                  </w:r>
                  <w:r w:rsidRPr="00556A9E">
                    <w:rPr>
                      <w:rFonts w:asciiTheme="majorHAnsi" w:hAnsiTheme="majorHAnsi" w:cstheme="majorHAnsi"/>
                      <w:szCs w:val="18"/>
                    </w:rPr>
                    <w:t xml:space="preserve">(4-bit for S and 4-bit for L). </w:t>
                  </w:r>
                  <w:r w:rsidRPr="00556A9E">
                    <w:rPr>
                      <w:rFonts w:asciiTheme="majorHAnsi" w:hAnsiTheme="majorHAnsi" w:cstheme="majorHAnsi"/>
                      <w:szCs w:val="18"/>
                      <w:lang w:eastAsia="ja-JP"/>
                    </w:rPr>
                    <w:t xml:space="preserve">L &lt;= 14. </w:t>
                  </w:r>
                </w:p>
                <w:p w14:paraId="4812B000" w14:textId="77777777" w:rsidR="00B82C51" w:rsidRPr="00556A9E" w:rsidRDefault="00B82C51" w:rsidP="00BF5543">
                  <w:pPr>
                    <w:pStyle w:val="TAL"/>
                    <w:rPr>
                      <w:rFonts w:asciiTheme="majorHAnsi" w:hAnsiTheme="majorHAnsi" w:cstheme="majorHAnsi"/>
                      <w:szCs w:val="18"/>
                      <w:lang w:eastAsia="ja-JP"/>
                    </w:rPr>
                  </w:pPr>
                </w:p>
                <w:p w14:paraId="0FF6D30F"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lang w:eastAsia="ja-JP"/>
                    </w:rPr>
                    <w:t xml:space="preserve">6) TBS is </w:t>
                  </w:r>
                  <w:r w:rsidRPr="00556A9E">
                    <w:rPr>
                      <w:rFonts w:asciiTheme="majorHAnsi" w:hAnsiTheme="majorHAnsi" w:cstheme="majorHAnsi"/>
                      <w:szCs w:val="18"/>
                    </w:rPr>
                    <w:t xml:space="preserve">determined based on </w:t>
                  </w:r>
                  <w:r w:rsidRPr="00556A9E">
                    <w:rPr>
                      <w:rFonts w:asciiTheme="majorHAnsi" w:hAnsiTheme="majorHAnsi" w:cstheme="majorHAnsi"/>
                      <w:iCs/>
                      <w:szCs w:val="18"/>
                    </w:rPr>
                    <w:t>L</w:t>
                  </w:r>
                  <w:r w:rsidRPr="00556A9E">
                    <w:rPr>
                      <w:rFonts w:asciiTheme="majorHAnsi" w:hAnsiTheme="majorHAnsi" w:cstheme="majorHAnsi"/>
                      <w:szCs w:val="18"/>
                    </w:rPr>
                    <w:t xml:space="preserve"> indicated in TDRA table entry reusing Rel-15 mechanism.</w:t>
                  </w:r>
                </w:p>
                <w:p w14:paraId="0B0B9EE0" w14:textId="77777777" w:rsidR="00B82C51" w:rsidRPr="00556A9E" w:rsidRDefault="00B82C51" w:rsidP="00BF5543">
                  <w:pPr>
                    <w:pStyle w:val="TAL"/>
                    <w:rPr>
                      <w:rFonts w:asciiTheme="majorHAnsi" w:hAnsiTheme="majorHAnsi" w:cstheme="majorHAnsi"/>
                      <w:szCs w:val="18"/>
                    </w:rPr>
                  </w:pPr>
                </w:p>
                <w:p w14:paraId="57DAA23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7) Handling of interaction with DL/UL directions depending on whether dynamic SFI is configured or not</w:t>
                  </w:r>
                </w:p>
                <w:p w14:paraId="798EADBD" w14:textId="77777777" w:rsidR="00B82C51" w:rsidRPr="00556A9E" w:rsidRDefault="00B82C51" w:rsidP="00BF5543">
                  <w:pPr>
                    <w:pStyle w:val="TAL"/>
                    <w:rPr>
                      <w:rFonts w:asciiTheme="majorHAnsi" w:hAnsiTheme="majorHAnsi" w:cstheme="majorHAnsi"/>
                      <w:szCs w:val="18"/>
                      <w:lang w:eastAsia="ja-JP"/>
                    </w:rPr>
                  </w:pPr>
                </w:p>
                <w:p w14:paraId="71AC129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8) Maximum number of actual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52DAB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5-13f</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9C810F"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0FDE5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0D06FF1"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6331F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809A2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A6F10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79AD73"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900040C"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Componenet-5</w:t>
                  </w:r>
                </w:p>
                <w:p w14:paraId="00A8102A"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 xml:space="preserve">candidate value set: </w:t>
                  </w:r>
                </w:p>
                <w:p w14:paraId="4A80B987" w14:textId="77777777" w:rsidR="00B82C51" w:rsidRPr="00556A9E" w:rsidRDefault="00B82C51" w:rsidP="00BF5543">
                  <w:pPr>
                    <w:pStyle w:val="TAL"/>
                    <w:rPr>
                      <w:rFonts w:asciiTheme="majorHAnsi" w:hAnsiTheme="majorHAnsi" w:cstheme="majorHAnsi"/>
                      <w:szCs w:val="18"/>
                      <w:lang w:eastAsia="zh-CN"/>
                    </w:rPr>
                  </w:pPr>
                  <w:r w:rsidRPr="00556A9E">
                    <w:rPr>
                      <w:rFonts w:asciiTheme="majorHAnsi" w:hAnsiTheme="majorHAnsi" w:cstheme="majorHAnsi"/>
                      <w:szCs w:val="18"/>
                      <w:lang w:eastAsia="zh-CN"/>
                    </w:rPr>
                    <w:t>{0, 1, 2, 3, 4, 7, 8 12,16}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5A589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7D77A1A4"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834819" w14:textId="77777777" w:rsidR="00B82C51" w:rsidRPr="00556A9E" w:rsidRDefault="00B82C51" w:rsidP="00BF5543">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11-6</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71EE2E" w14:textId="77777777" w:rsidR="00B82C51" w:rsidRPr="00556A9E" w:rsidRDefault="00B82C51" w:rsidP="00BF5543">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 xml:space="preserve">PUSCH repetition Type A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CB215F"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 xml:space="preserve">PUSCH repetition Type A.  </w:t>
                  </w:r>
                </w:p>
                <w:p w14:paraId="14CBF801"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1) With slot aggregation, the number of repetitions can be dynamically indicated</w:t>
                  </w:r>
                </w:p>
                <w:p w14:paraId="6FF60492"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2) Maximum number of PUSCH repetitions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1A3672"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2-12, 2-13, 2-14, 2-15</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A7925A" w14:textId="77777777" w:rsidR="00B82C51" w:rsidRPr="00556A9E" w:rsidRDefault="00B82C51" w:rsidP="00BF5543">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A63F7E"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DE9279" w14:textId="77777777" w:rsidR="00B82C51" w:rsidRPr="00556A9E" w:rsidRDefault="00B82C51" w:rsidP="00BF5543">
                  <w:pPr>
                    <w:rPr>
                      <w:rFonts w:asciiTheme="majorHAnsi" w:hAnsiTheme="majorHAnsi" w:cstheme="majorHAnsi"/>
                      <w:sz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A613A8"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Perband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4CFCDC"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8D3BD2"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3CAE19" w14:textId="77777777" w:rsidR="00B82C51" w:rsidRPr="00556A9E" w:rsidRDefault="00B82C51" w:rsidP="00BF5543">
                  <w:pPr>
                    <w:rPr>
                      <w:rFonts w:asciiTheme="majorHAnsi" w:hAnsiTheme="majorHAnsi" w:cstheme="majorHAnsi"/>
                      <w:sz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EFC183"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Componenet-1</w:t>
                  </w:r>
                </w:p>
                <w:p w14:paraId="4DDF7C8E"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 xml:space="preserve">candidate value set: {‘semi-static only’, ‘both semi-static and dynamic’} </w:t>
                  </w:r>
                </w:p>
                <w:p w14:paraId="11BA35BF" w14:textId="77777777" w:rsidR="00B82C51" w:rsidRPr="00556A9E" w:rsidRDefault="00B82C51" w:rsidP="00BF5543">
                  <w:pPr>
                    <w:pStyle w:val="TAL"/>
                    <w:rPr>
                      <w:rFonts w:asciiTheme="majorHAnsi" w:hAnsiTheme="majorHAnsi" w:cstheme="majorHAnsi"/>
                      <w:lang w:eastAsia="ja-JP"/>
                    </w:rPr>
                  </w:pPr>
                </w:p>
                <w:p w14:paraId="2FAC91EA"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Componenet-2</w:t>
                  </w:r>
                </w:p>
                <w:p w14:paraId="0A669A53" w14:textId="77777777" w:rsidR="00B82C51" w:rsidRPr="00556A9E" w:rsidRDefault="00B82C51" w:rsidP="00BF5543">
                  <w:pPr>
                    <w:pStyle w:val="TAL"/>
                    <w:rPr>
                      <w:rFonts w:asciiTheme="majorHAnsi" w:hAnsiTheme="majorHAnsi" w:cstheme="majorHAnsi"/>
                      <w:lang w:eastAsia="zh-CN"/>
                    </w:rPr>
                  </w:pPr>
                  <w:r w:rsidRPr="00556A9E">
                    <w:rPr>
                      <w:rFonts w:asciiTheme="majorHAnsi" w:hAnsiTheme="majorHAnsi" w:cstheme="majorHAnsi"/>
                      <w:lang w:eastAsia="ja-JP"/>
                    </w:rPr>
                    <w:t>candidate value set: {0,1,2,3,4,7,8, 12, 16}</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3B0D3D"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Optional with capability signalling</w:t>
                  </w:r>
                </w:p>
              </w:tc>
            </w:tr>
            <w:tr w:rsidR="00B82C51" w:rsidRPr="00556A9E" w14:paraId="011F4100"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811187"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8A591B"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 xml:space="preserve">UL cancelation scheme on same CC </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8964C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1) Supports group common DCI (i.e. DCI format 2_4) for cancelation indication on the same CC as PUSCH or SRS </w:t>
                  </w:r>
                </w:p>
                <w:p w14:paraId="26EB3B5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UL cancelation for PUSCH </w:t>
                  </w:r>
                </w:p>
                <w:p w14:paraId="29517DB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UL cancelation for SRS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506C8F" w14:textId="77777777" w:rsidR="00B82C51" w:rsidRPr="00556A9E" w:rsidRDefault="00B82C51" w:rsidP="00BF5543">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6181B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B931AD"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B39389"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2FD8D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9F9E4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87FDA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1A02A6"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E46921" w14:textId="77777777" w:rsidR="00B82C51" w:rsidRPr="00556A9E" w:rsidRDefault="00B82C51" w:rsidP="00BF5543">
                  <w:pPr>
                    <w:pStyle w:val="TAL"/>
                    <w:rPr>
                      <w:rFonts w:asciiTheme="majorHAnsi" w:hAnsiTheme="majorHAnsi" w:cstheme="majorHAnsi"/>
                      <w:szCs w:val="18"/>
                      <w:lang w:eastAsia="ja-JP"/>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A1F42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6E352B0B"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0D5A85"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11-7b</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5658AA"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More than one monitoring occasion for DCI 2_4 per slot on same CC</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944783" w14:textId="77777777" w:rsidR="00B82C51" w:rsidRPr="00556A9E" w:rsidRDefault="00B82C51" w:rsidP="00BF5543">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Monitoring occasions per slot for DCI 2_4 reception on the same CC as PUSCH or SRS</w:t>
                  </w:r>
                </w:p>
                <w:p w14:paraId="48885557" w14:textId="77777777" w:rsidR="00B82C51" w:rsidRPr="00556A9E" w:rsidRDefault="00B82C51" w:rsidP="00BF5543">
                  <w:pPr>
                    <w:pStyle w:val="TAL"/>
                    <w:rPr>
                      <w:rFonts w:asciiTheme="majorHAnsi" w:eastAsia="SimSun" w:hAnsiTheme="majorHAnsi" w:cstheme="majorHAnsi"/>
                      <w:szCs w:val="18"/>
                      <w:lang w:eastAsia="zh-CN"/>
                    </w:rPr>
                  </w:pPr>
                </w:p>
                <w:p w14:paraId="313EC20C"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A71F3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11-7a</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65B7E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4C1B5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C1A1F6"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6F2D8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32D26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BFDB4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4CA688"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9DAAE4"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Candidate value set: </w:t>
                  </w:r>
                </w:p>
                <w:p w14:paraId="50B1AD7E"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(X, Y) = </w:t>
                  </w:r>
                </w:p>
                <w:p w14:paraId="4B598B3F"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p>
                <w:p w14:paraId="453FCCDF"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and (</w:t>
                  </w:r>
                  <w:r>
                    <w:rPr>
                      <w:rFonts w:asciiTheme="majorHAnsi" w:hAnsiTheme="majorHAnsi" w:cstheme="majorHAnsi"/>
                      <w:szCs w:val="18"/>
                    </w:rPr>
                    <w:t>4</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w:t>
                  </w:r>
                </w:p>
                <w:p w14:paraId="3BA370D0" w14:textId="77777777" w:rsidR="00B82C51" w:rsidRDefault="00B82C51" w:rsidP="00BF5543">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and (4,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(3,2),</w:t>
                  </w:r>
                  <w:r w:rsidRPr="00556A9E">
                    <w:rPr>
                      <w:rFonts w:asciiTheme="majorHAnsi" w:hAnsiTheme="majorHAnsi" w:cstheme="majorHAnsi"/>
                      <w:szCs w:val="18"/>
                    </w:rPr>
                    <w:t xml:space="preserve"> </w:t>
                  </w:r>
                </w:p>
                <w:p w14:paraId="082BA15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(4,3) and (3,2) and (2,2)</w:t>
                  </w:r>
                  <w:r w:rsidRPr="00556A9E">
                    <w:rPr>
                      <w:rFonts w:asciiTheme="majorHAnsi" w:hAnsiTheme="majorHAnsi" w:cstheme="majorHAnsi"/>
                      <w:szCs w:val="18"/>
                    </w:rPr>
                    <w:t>}</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D8A4C1"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15AE7DD1"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C14846"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11-7c</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FE61E5"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UL cancelation scheme on another CC</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FE7E6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1) Supports group common DCI (i.e. DCI format 2_4) for cancelation indication on a different CC from PUSCH or SRS</w:t>
                  </w:r>
                </w:p>
                <w:p w14:paraId="7445460F"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xml:space="preserve">2) UL cancelation for PUSCH </w:t>
                  </w:r>
                </w:p>
                <w:p w14:paraId="209D903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3) UL cancelation for SRS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B20450" w14:textId="77777777" w:rsidR="00B82C51" w:rsidRPr="00556A9E" w:rsidRDefault="00B82C51" w:rsidP="00BF5543">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5C60B4"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F6CBF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FB456E"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A3551E"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0536A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0EFEA2"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4B75C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cell with DCI</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F12BFA" w14:textId="77777777" w:rsidR="00B82C51" w:rsidRPr="00556A9E" w:rsidRDefault="00B82C51" w:rsidP="00BF5543">
                  <w:pPr>
                    <w:pStyle w:val="TAL"/>
                    <w:rPr>
                      <w:rFonts w:asciiTheme="majorHAnsi" w:hAnsiTheme="majorHAnsi" w:cstheme="majorHAnsi"/>
                      <w:szCs w:val="18"/>
                      <w:lang w:eastAsia="ja-JP"/>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F30FEDE"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40562880"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1D757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2F6AEF"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More than one monitoring occasion for DCI 2_4 per slot on another CC</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262877" w14:textId="77777777" w:rsidR="00B82C51" w:rsidRPr="00556A9E" w:rsidRDefault="00B82C51" w:rsidP="00BF5543">
                  <w:pPr>
                    <w:pStyle w:val="TAL"/>
                    <w:rPr>
                      <w:rFonts w:asciiTheme="majorHAnsi" w:eastAsia="SimSun" w:hAnsiTheme="majorHAnsi" w:cstheme="majorHAnsi"/>
                      <w:szCs w:val="18"/>
                      <w:lang w:eastAsia="zh-CN"/>
                    </w:rPr>
                  </w:pPr>
                  <w:r w:rsidRPr="00556A9E">
                    <w:rPr>
                      <w:rFonts w:asciiTheme="majorHAnsi" w:eastAsia="SimSun" w:hAnsiTheme="majorHAnsi" w:cstheme="majorHAnsi"/>
                      <w:szCs w:val="18"/>
                      <w:lang w:eastAsia="zh-CN"/>
                    </w:rPr>
                    <w:t>Monitoring occasions per slot for DCI 2_4 reception on a different CC from PUSCH or SRS</w:t>
                  </w:r>
                </w:p>
                <w:p w14:paraId="47EB4EAC" w14:textId="77777777" w:rsidR="00B82C51" w:rsidRPr="00556A9E" w:rsidRDefault="00B82C51" w:rsidP="00BF5543">
                  <w:pPr>
                    <w:pStyle w:val="TAL"/>
                    <w:rPr>
                      <w:rFonts w:asciiTheme="majorHAnsi" w:eastAsia="SimSun" w:hAnsiTheme="majorHAnsi" w:cstheme="majorHAnsi"/>
                      <w:szCs w:val="18"/>
                      <w:lang w:eastAsia="zh-CN"/>
                    </w:rPr>
                  </w:pPr>
                </w:p>
                <w:p w14:paraId="2935F6A0"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431F4F"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11-7c</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14E29B"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46240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1E12AEF"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38FF7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FS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AD86F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1FB2E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1F4DD0"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F9151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Candidate value set: </w:t>
                  </w:r>
                </w:p>
                <w:p w14:paraId="2FAB96F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(X, Y) = </w:t>
                  </w:r>
                </w:p>
                <w:p w14:paraId="64CC03C8"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p>
                <w:p w14:paraId="01B9FF61"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and (</w:t>
                  </w:r>
                  <w:r>
                    <w:rPr>
                      <w:rFonts w:asciiTheme="majorHAnsi" w:hAnsiTheme="majorHAnsi" w:cstheme="majorHAnsi"/>
                      <w:szCs w:val="18"/>
                    </w:rPr>
                    <w:t>4</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w:t>
                  </w:r>
                </w:p>
                <w:p w14:paraId="5786D90B" w14:textId="77777777" w:rsidR="00B82C51" w:rsidRDefault="00B82C51" w:rsidP="00BF5543">
                  <w:pPr>
                    <w:pStyle w:val="TAL"/>
                    <w:rPr>
                      <w:rFonts w:asciiTheme="majorHAnsi" w:hAnsiTheme="majorHAnsi" w:cstheme="majorHAnsi"/>
                      <w:szCs w:val="18"/>
                    </w:rPr>
                  </w:pPr>
                  <w:r w:rsidRPr="00556A9E">
                    <w:rPr>
                      <w:rFonts w:asciiTheme="majorHAnsi" w:hAnsiTheme="majorHAnsi" w:cstheme="majorHAnsi"/>
                      <w:szCs w:val="18"/>
                    </w:rPr>
                    <w:t>(</w:t>
                  </w:r>
                  <w:r>
                    <w:rPr>
                      <w:rFonts w:asciiTheme="majorHAnsi" w:hAnsiTheme="majorHAnsi" w:cstheme="majorHAnsi"/>
                      <w:szCs w:val="18"/>
                    </w:rPr>
                    <w:t>7</w:t>
                  </w:r>
                  <w:r w:rsidRPr="00556A9E">
                    <w:rPr>
                      <w:rFonts w:asciiTheme="majorHAnsi" w:hAnsiTheme="majorHAnsi" w:cstheme="majorHAnsi"/>
                      <w:szCs w:val="18"/>
                    </w:rPr>
                    <w:t xml:space="preserve">, </w:t>
                  </w:r>
                  <w:r>
                    <w:rPr>
                      <w:rFonts w:asciiTheme="majorHAnsi" w:hAnsiTheme="majorHAnsi" w:cstheme="majorHAnsi"/>
                      <w:szCs w:val="18"/>
                    </w:rPr>
                    <w:t>3</w:t>
                  </w:r>
                  <w:r w:rsidRPr="00556A9E">
                    <w:rPr>
                      <w:rFonts w:asciiTheme="majorHAnsi" w:hAnsiTheme="majorHAnsi" w:cstheme="majorHAnsi"/>
                      <w:szCs w:val="18"/>
                    </w:rPr>
                    <w:t xml:space="preserve">) and (4,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(3,2),</w:t>
                  </w:r>
                  <w:r w:rsidRPr="00556A9E">
                    <w:rPr>
                      <w:rFonts w:asciiTheme="majorHAnsi" w:hAnsiTheme="majorHAnsi" w:cstheme="majorHAnsi"/>
                      <w:szCs w:val="18"/>
                    </w:rPr>
                    <w:t xml:space="preserve"> </w:t>
                  </w:r>
                </w:p>
                <w:p w14:paraId="6B416CA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rPr>
                    <w:t xml:space="preserve">(7, </w:t>
                  </w:r>
                  <w:r>
                    <w:rPr>
                      <w:rFonts w:asciiTheme="majorHAnsi" w:hAnsiTheme="majorHAnsi" w:cstheme="majorHAnsi"/>
                      <w:szCs w:val="18"/>
                    </w:rPr>
                    <w:t>3</w:t>
                  </w:r>
                  <w:r w:rsidRPr="00556A9E">
                    <w:rPr>
                      <w:rFonts w:asciiTheme="majorHAnsi" w:hAnsiTheme="majorHAnsi" w:cstheme="majorHAnsi"/>
                      <w:szCs w:val="18"/>
                    </w:rPr>
                    <w:t>)</w:t>
                  </w:r>
                  <w:r>
                    <w:rPr>
                      <w:rFonts w:asciiTheme="majorHAnsi" w:hAnsiTheme="majorHAnsi" w:cstheme="majorHAnsi"/>
                      <w:szCs w:val="18"/>
                    </w:rPr>
                    <w:t xml:space="preserve"> and (4,3) and (3,2) and (2,2)</w:t>
                  </w:r>
                  <w:r w:rsidRPr="00556A9E">
                    <w:rPr>
                      <w:rFonts w:asciiTheme="majorHAnsi" w:hAnsiTheme="majorHAnsi" w:cstheme="majorHAnsi"/>
                      <w:szCs w:val="18"/>
                    </w:rPr>
                    <w:t>}</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F2954B"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771028F5"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5C9090"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11-7e</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22CAE4"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Cancellation of the overlapping PUSCHs in an intra-band UL CA without indication in the DCI format 2-4</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CE59DC" w14:textId="77777777" w:rsidR="00B82C51" w:rsidRPr="00556A9E" w:rsidRDefault="00B82C51" w:rsidP="00BF5543">
                  <w:pPr>
                    <w:spacing w:line="252" w:lineRule="auto"/>
                    <w:jc w:val="both"/>
                    <w:rPr>
                      <w:rFonts w:asciiTheme="majorHAnsi" w:hAnsiTheme="majorHAnsi" w:cstheme="majorHAnsi"/>
                      <w:sz w:val="18"/>
                      <w:szCs w:val="18"/>
                    </w:rPr>
                  </w:pPr>
                  <w:r w:rsidRPr="00556A9E">
                    <w:rPr>
                      <w:rFonts w:asciiTheme="majorHAnsi" w:hAnsiTheme="majorHAnsi" w:cstheme="majorHAnsi"/>
                      <w:sz w:val="18"/>
                      <w:szCs w:val="18"/>
                    </w:rPr>
                    <w:t xml:space="preserve">For a UE indicating the capability of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1259F5E9" w14:textId="77777777" w:rsidR="00B82C51" w:rsidRPr="00556A9E" w:rsidRDefault="00B82C51" w:rsidP="00BF5543">
                  <w:pPr>
                    <w:pStyle w:val="TAL"/>
                    <w:rPr>
                      <w:rFonts w:asciiTheme="majorHAnsi" w:eastAsia="SimSun" w:hAnsiTheme="majorHAnsi" w:cstheme="majorHAnsi"/>
                      <w:szCs w:val="18"/>
                      <w:lang w:eastAsia="zh-CN"/>
                    </w:rPr>
                  </w:pP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3BACD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6-23</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624245"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951134"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C1E451"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60A48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PerBand</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494DC96"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DF358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15852A" w14:textId="77777777" w:rsidR="00B82C51" w:rsidRPr="00556A9E" w:rsidRDefault="00B82C51" w:rsidP="00BF5543">
                  <w:pPr>
                    <w:rPr>
                      <w:rFonts w:asciiTheme="majorHAnsi" w:hAnsiTheme="maj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A25F2C" w14:textId="77777777" w:rsidR="00B82C51" w:rsidRPr="00556A9E" w:rsidRDefault="00B82C51" w:rsidP="00BF5543">
                  <w:pPr>
                    <w:pStyle w:val="TAL"/>
                    <w:rPr>
                      <w:rFonts w:asciiTheme="majorHAnsi" w:hAnsiTheme="majorHAnsi" w:cstheme="majorHAnsi"/>
                      <w:szCs w:val="18"/>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29D655"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signaling</w:t>
                  </w:r>
                </w:p>
              </w:tc>
            </w:tr>
            <w:tr w:rsidR="00B82C51" w:rsidRPr="00556A9E" w14:paraId="51E0167D"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00340B" w14:textId="77777777" w:rsidR="00B82C51" w:rsidRPr="00556A9E" w:rsidRDefault="00B82C51" w:rsidP="00BF5543">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11-8</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D97047" w14:textId="77777777" w:rsidR="00B82C51" w:rsidRPr="00556A9E" w:rsidRDefault="00B82C51" w:rsidP="00BF5543">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Enhanced UL power control scheme</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B504F2" w14:textId="77777777" w:rsidR="00B82C51" w:rsidRPr="00556A9E" w:rsidRDefault="00B82C51" w:rsidP="00BF5543">
                  <w:pPr>
                    <w:spacing w:line="252" w:lineRule="auto"/>
                    <w:jc w:val="both"/>
                    <w:rPr>
                      <w:rFonts w:asciiTheme="majorHAnsi" w:hAnsiTheme="majorHAnsi" w:cstheme="majorHAnsi"/>
                      <w:sz w:val="18"/>
                    </w:rPr>
                  </w:pPr>
                  <w:r w:rsidRPr="00556A9E">
                    <w:rPr>
                      <w:rFonts w:asciiTheme="majorHAnsi" w:hAnsiTheme="majorHAnsi" w:cstheme="majorHAnsi"/>
                      <w:sz w:val="18"/>
                    </w:rPr>
                    <w:t xml:space="preserve">For DG-PUSCH, one bit (separately from SRI) in UL grant is used to indicate the open loop power control parameter set </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8B97C0" w14:textId="77777777" w:rsidR="00B82C51" w:rsidRPr="00556A9E" w:rsidRDefault="00B82C51" w:rsidP="00BF5543">
                  <w:pPr>
                    <w:rPr>
                      <w:rFonts w:asciiTheme="majorHAnsi" w:hAnsiTheme="majorHAnsi" w:cstheme="majorHAnsi"/>
                      <w:sz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496071" w14:textId="77777777" w:rsidR="00B82C51" w:rsidRPr="00556A9E" w:rsidRDefault="00B82C51" w:rsidP="00BF5543">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0591A9"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B1EC97" w14:textId="77777777" w:rsidR="00B82C51" w:rsidRPr="00556A9E" w:rsidRDefault="00B82C51" w:rsidP="00BF5543">
                  <w:pPr>
                    <w:rPr>
                      <w:rFonts w:asciiTheme="majorHAnsi" w:hAnsiTheme="majorHAnsi" w:cstheme="majorHAnsi"/>
                      <w:sz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CE41C8"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BE8933"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Yes</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A22073"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C3BB15"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If UE supports 11-8 and also supports cross-carrier scheduling, then the differentiation is from the perspective of the scheduled cell</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ED16A1" w14:textId="77777777" w:rsidR="00B82C51" w:rsidRPr="00556A9E" w:rsidRDefault="00B82C51" w:rsidP="00BF5543">
                  <w:pPr>
                    <w:pStyle w:val="TAL"/>
                    <w:rPr>
                      <w:rFonts w:asciiTheme="majorHAnsi" w:hAnsiTheme="majorHAnsi" w:cstheme="majorHAnsi"/>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89FDF3"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Optional with capability signalling</w:t>
                  </w:r>
                </w:p>
              </w:tc>
            </w:tr>
            <w:tr w:rsidR="00B82C51" w:rsidRPr="00556A9E" w14:paraId="23D7620D"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CB90A1" w14:textId="77777777" w:rsidR="00B82C51" w:rsidRPr="00556A9E" w:rsidRDefault="00B82C51" w:rsidP="00BF5543">
                  <w:pPr>
                    <w:rPr>
                      <w:rFonts w:asciiTheme="majorHAnsi" w:eastAsia="SimSun" w:hAnsiTheme="majorHAnsi" w:cstheme="majorHAnsi"/>
                      <w:sz w:val="18"/>
                      <w:lang w:eastAsia="zh-CN"/>
                    </w:rPr>
                  </w:pPr>
                  <w:bookmarkStart w:id="20" w:name="OLE_LINK40"/>
                  <w:r w:rsidRPr="00556A9E">
                    <w:rPr>
                      <w:rFonts w:asciiTheme="majorHAnsi" w:eastAsia="SimSun" w:hAnsiTheme="majorHAnsi" w:cstheme="majorHAnsi"/>
                      <w:sz w:val="18"/>
                      <w:lang w:eastAsia="zh-CN"/>
                    </w:rPr>
                    <w:t>11-9</w:t>
                  </w:r>
                  <w:bookmarkEnd w:id="20"/>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783473" w14:textId="77777777" w:rsidR="00B82C51" w:rsidRPr="00556A9E" w:rsidRDefault="00B82C51" w:rsidP="00BF5543">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Multiple active configured grant configurations for a BWP of a serving cell</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80EFF3"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1) Supports up to 12 configured grant configurations in a BWP of a serving cell.</w:t>
                  </w:r>
                </w:p>
                <w:p w14:paraId="5B8224C1"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 Separate RRC parameters for different configured grant configurations</w:t>
                  </w:r>
                </w:p>
                <w:p w14:paraId="2AC8D409"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 Separate activation for different configured grant Type 2 configurations</w:t>
                  </w:r>
                </w:p>
                <w:p w14:paraId="757B2187"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 Separate release for different configured grant Type 2 configurations</w:t>
                  </w:r>
                </w:p>
                <w:p w14:paraId="0FC22418" w14:textId="77777777" w:rsidR="00B82C51" w:rsidRPr="00556A9E" w:rsidRDefault="00B82C51" w:rsidP="00546021">
                  <w:pPr>
                    <w:pStyle w:val="TAL"/>
                    <w:numPr>
                      <w:ilvl w:val="0"/>
                      <w:numId w:val="52"/>
                    </w:numPr>
                    <w:rPr>
                      <w:rFonts w:asciiTheme="majorHAnsi" w:hAnsiTheme="majorHAnsi" w:cstheme="majorHAnsi"/>
                    </w:rPr>
                  </w:pPr>
                  <w:r w:rsidRPr="00556A9E">
                    <w:rPr>
                      <w:rFonts w:asciiTheme="majorHAnsi" w:hAnsiTheme="majorHAnsi" w:cstheme="majorHAnsi"/>
                    </w:rPr>
                    <w:t xml:space="preserve">Max number of </w:t>
                  </w:r>
                  <w:r w:rsidRPr="00556A9E">
                    <w:rPr>
                      <w:rFonts w:asciiTheme="majorHAnsi" w:hAnsiTheme="majorHAnsi" w:cstheme="majorHAnsi"/>
                      <w:lang w:eastAsia="ja-JP"/>
                    </w:rPr>
                    <w:t>configured grant configurations in a BWP of a serving cell</w:t>
                  </w:r>
                  <w:r w:rsidRPr="00556A9E">
                    <w:rPr>
                      <w:rFonts w:asciiTheme="majorHAnsi" w:hAnsiTheme="majorHAnsi" w:cstheme="majorHAnsi"/>
                    </w:rPr>
                    <w:t xml:space="preserve"> </w:t>
                  </w:r>
                </w:p>
                <w:p w14:paraId="25EF5D80" w14:textId="77777777" w:rsidR="00B82C51" w:rsidRPr="00556A9E" w:rsidRDefault="00B82C51" w:rsidP="00546021">
                  <w:pPr>
                    <w:pStyle w:val="TAL"/>
                    <w:numPr>
                      <w:ilvl w:val="0"/>
                      <w:numId w:val="52"/>
                    </w:numPr>
                    <w:rPr>
                      <w:rFonts w:asciiTheme="majorHAnsi" w:hAnsiTheme="majorHAnsi" w:cstheme="majorHAnsi"/>
                    </w:rPr>
                  </w:pPr>
                  <w:r w:rsidRPr="00556A9E">
                    <w:rPr>
                      <w:rFonts w:asciiTheme="majorHAnsi" w:hAnsiTheme="majorHAnsi" w:cstheme="majorHAnsi"/>
                    </w:rPr>
                    <w:t xml:space="preserve">Max number of </w:t>
                  </w:r>
                  <w:r w:rsidRPr="00556A9E">
                    <w:rPr>
                      <w:rFonts w:asciiTheme="majorHAnsi" w:hAnsiTheme="majorHAnsi" w:cstheme="majorHAnsi"/>
                      <w:lang w:eastAsia="ja-JP"/>
                    </w:rPr>
                    <w:t>configured grant configurations across all BWPs and serving cells</w:t>
                  </w:r>
                  <w:r w:rsidRPr="00556A9E">
                    <w:rPr>
                      <w:rFonts w:asciiTheme="majorHAnsi" w:hAnsiTheme="majorHAnsi" w:cstheme="majorHAnsi"/>
                    </w:rPr>
                    <w:t xml:space="preserve"> </w:t>
                  </w:r>
                </w:p>
                <w:p w14:paraId="6AE2B47D" w14:textId="77777777" w:rsidR="00B82C51" w:rsidRPr="00556A9E" w:rsidRDefault="00B82C51" w:rsidP="00BF5543">
                  <w:pPr>
                    <w:spacing w:line="252" w:lineRule="auto"/>
                    <w:jc w:val="both"/>
                    <w:rPr>
                      <w:rFonts w:asciiTheme="majorHAnsi" w:hAnsiTheme="majorHAnsi" w:cstheme="majorHAnsi"/>
                      <w:sz w:val="18"/>
                    </w:rPr>
                  </w:pP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331A12" w14:textId="77777777" w:rsidR="00B82C51" w:rsidRPr="00556A9E" w:rsidRDefault="00B82C51" w:rsidP="00BF5543">
                  <w:pPr>
                    <w:rPr>
                      <w:rFonts w:asciiTheme="majorHAnsi" w:hAnsiTheme="majorHAnsi" w:cstheme="majorHAnsi"/>
                      <w:sz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17BE55A" w14:textId="77777777" w:rsidR="00B82C51" w:rsidRPr="00556A9E" w:rsidRDefault="00B82C51" w:rsidP="00BF5543">
                  <w:pPr>
                    <w:rPr>
                      <w:rFonts w:asciiTheme="majorHAnsi" w:eastAsia="SimSun" w:hAnsiTheme="majorHAnsi" w:cstheme="majorHAnsi"/>
                      <w:sz w:val="18"/>
                      <w:lang w:eastAsia="zh-CN"/>
                    </w:rPr>
                  </w:pPr>
                  <w:r w:rsidRPr="00556A9E">
                    <w:rPr>
                      <w:rFonts w:asciiTheme="majorHAnsi" w:eastAsia="SimSun" w:hAnsiTheme="majorHAnsi" w:cstheme="majorHAnsi"/>
                      <w:sz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1A8C1B"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7DBC8E" w14:textId="77777777" w:rsidR="00B82C51" w:rsidRPr="00556A9E" w:rsidRDefault="00B82C51" w:rsidP="00BF5543">
                  <w:pPr>
                    <w:rPr>
                      <w:rFonts w:asciiTheme="majorHAnsi" w:hAnsiTheme="majorHAnsi" w:cstheme="majorHAnsi"/>
                      <w:sz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B757C5"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AF05A4"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78660F" w14:textId="77777777" w:rsidR="00B82C51" w:rsidRPr="00556A9E" w:rsidRDefault="00B82C51" w:rsidP="00BF5543">
                  <w:pPr>
                    <w:rPr>
                      <w:rFonts w:asciiTheme="majorHAnsi" w:hAnsiTheme="majorHAnsi" w:cstheme="majorHAnsi"/>
                      <w:sz w:val="18"/>
                    </w:rPr>
                  </w:pPr>
                  <w:r w:rsidRPr="00556A9E">
                    <w:rPr>
                      <w:rFonts w:asciiTheme="majorHAnsi" w:hAnsiTheme="majorHAnsi" w:cstheme="majorHAnsi"/>
                      <w:sz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EFFC22" w14:textId="77777777" w:rsidR="00B82C51" w:rsidRPr="00556A9E" w:rsidRDefault="00B82C51" w:rsidP="00BF5543">
                  <w:pPr>
                    <w:rPr>
                      <w:rFonts w:asciiTheme="majorHAnsi" w:hAnsiTheme="majorHAnsi" w:cstheme="majorHAnsi"/>
                      <w:sz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A85E0C" w14:textId="77777777" w:rsidR="00B82C51" w:rsidRPr="00556A9E" w:rsidRDefault="00B82C51" w:rsidP="00BF5543">
                  <w:pPr>
                    <w:pStyle w:val="TAL"/>
                    <w:rPr>
                      <w:rFonts w:asciiTheme="majorHAnsi" w:hAnsiTheme="majorHAnsi" w:cstheme="majorHAnsi"/>
                    </w:rPr>
                  </w:pPr>
                  <w:r w:rsidRPr="00556A9E">
                    <w:rPr>
                      <w:rFonts w:asciiTheme="majorHAnsi" w:hAnsiTheme="majorHAnsi" w:cstheme="majorHAnsi"/>
                    </w:rPr>
                    <w:t>Component-2, candidate value set is {1, 2, …, 12}</w:t>
                  </w:r>
                </w:p>
                <w:p w14:paraId="212CC6F5" w14:textId="77777777" w:rsidR="00B82C51" w:rsidRPr="00556A9E" w:rsidRDefault="00B82C51" w:rsidP="00BF5543">
                  <w:pPr>
                    <w:pStyle w:val="TAL"/>
                    <w:rPr>
                      <w:rFonts w:asciiTheme="majorHAnsi" w:hAnsiTheme="majorHAnsi" w:cstheme="majorHAnsi"/>
                    </w:rPr>
                  </w:pPr>
                </w:p>
                <w:p w14:paraId="4DD95B40" w14:textId="77777777" w:rsidR="00B82C51" w:rsidRPr="00556A9E" w:rsidRDefault="00B82C51" w:rsidP="00BF5543">
                  <w:pPr>
                    <w:pStyle w:val="TAL"/>
                    <w:rPr>
                      <w:rFonts w:asciiTheme="majorHAnsi" w:hAnsiTheme="majorHAnsi" w:cstheme="majorHAnsi"/>
                    </w:rPr>
                  </w:pPr>
                  <w:r w:rsidRPr="00556A9E">
                    <w:rPr>
                      <w:rFonts w:asciiTheme="majorHAnsi" w:hAnsiTheme="majorHAnsi" w:cstheme="majorHAnsi"/>
                    </w:rPr>
                    <w:t>Component-3, candidate value set is {1, 2, …, [24]}</w:t>
                  </w:r>
                </w:p>
                <w:p w14:paraId="268E9392" w14:textId="77777777" w:rsidR="00B82C51" w:rsidRPr="00556A9E" w:rsidRDefault="00B82C51" w:rsidP="00BF5543">
                  <w:pPr>
                    <w:pStyle w:val="TAL"/>
                    <w:rPr>
                      <w:rFonts w:asciiTheme="majorHAnsi" w:hAnsiTheme="majorHAnsi" w:cstheme="majorHAnsi"/>
                    </w:rPr>
                  </w:pPr>
                </w:p>
                <w:p w14:paraId="46C02267"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Total number in FR1 is not greater than X value reported for FR1.</w:t>
                  </w:r>
                </w:p>
                <w:p w14:paraId="53F4A581"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Total number in FR2 is not greater than X value reported for FR2.</w:t>
                  </w:r>
                </w:p>
                <w:p w14:paraId="6B7E28C4" w14:textId="77777777" w:rsidR="00B82C51" w:rsidRPr="00556A9E" w:rsidRDefault="00B82C51" w:rsidP="00BF5543">
                  <w:pPr>
                    <w:pStyle w:val="TAL"/>
                    <w:rPr>
                      <w:rFonts w:asciiTheme="majorHAnsi" w:hAnsiTheme="majorHAnsi" w:cstheme="majorHAnsi"/>
                    </w:rPr>
                  </w:pPr>
                  <w:r w:rsidRPr="00556A9E">
                    <w:rPr>
                      <w:rFonts w:asciiTheme="majorHAnsi" w:hAnsiTheme="majorHAnsi" w:cstheme="majorHAnsi"/>
                    </w:rPr>
                    <w:t>Total number across FR1 and FR2 is not greater than the larger of the FR1 and FR2 values</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EEDE6A" w14:textId="77777777" w:rsidR="00B82C51" w:rsidRPr="00556A9E" w:rsidRDefault="00B82C51" w:rsidP="00BF5543">
                  <w:pPr>
                    <w:pStyle w:val="TAL"/>
                    <w:rPr>
                      <w:rFonts w:asciiTheme="majorHAnsi" w:hAnsiTheme="majorHAnsi" w:cstheme="majorHAnsi"/>
                      <w:lang w:eastAsia="ja-JP"/>
                    </w:rPr>
                  </w:pPr>
                  <w:r w:rsidRPr="00556A9E">
                    <w:rPr>
                      <w:rFonts w:asciiTheme="majorHAnsi" w:hAnsiTheme="majorHAnsi" w:cstheme="majorHAnsi"/>
                      <w:lang w:eastAsia="ja-JP"/>
                    </w:rPr>
                    <w:t>Optional with capability signalling</w:t>
                  </w:r>
                </w:p>
              </w:tc>
            </w:tr>
            <w:tr w:rsidR="00B82C51" w:rsidRPr="00556A9E" w14:paraId="260E57EB"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D94286"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11-9a</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D9D230"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Joint release in a DCI for two or more configured grant Type 2 configurations for a given BWP of a serving cell</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616E8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40DA0AE2"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Up to 2^M states are higher layer configurable, where each of the state can be mapped to a single or multiple CG configurations to be released</w:t>
                  </w:r>
                </w:p>
                <w:p w14:paraId="07E051DA"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B0D23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11-9</w:t>
                  </w: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7C6BE7"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D446F68"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72D799"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C5FB39"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43901A"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FBF97B"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9EBAD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cell with release DCI</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721403" w14:textId="77777777" w:rsidR="00B82C51" w:rsidRPr="00556A9E" w:rsidRDefault="00B82C51" w:rsidP="00BF5543">
                  <w:pPr>
                    <w:pStyle w:val="TAL"/>
                    <w:rPr>
                      <w:rFonts w:asciiTheme="majorHAnsi" w:hAnsiTheme="majorHAnsi" w:cstheme="majorHAnsi"/>
                      <w:szCs w:val="18"/>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766506"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tr w:rsidR="00B82C51" w:rsidRPr="00556A9E" w14:paraId="34CDD38F" w14:textId="77777777" w:rsidTr="00BF5543">
              <w:trPr>
                <w:trHeight w:val="868"/>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4FA9D1"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11-10</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32696D"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Type 2 configured grant release by DCI format 0_1 and 0-2</w:t>
                  </w:r>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0364C5" w14:textId="77777777" w:rsidR="00B82C51" w:rsidRPr="00556A9E" w:rsidRDefault="00B82C51" w:rsidP="00546021">
                  <w:pPr>
                    <w:pStyle w:val="TAL"/>
                    <w:numPr>
                      <w:ilvl w:val="0"/>
                      <w:numId w:val="53"/>
                    </w:numPr>
                    <w:rPr>
                      <w:rFonts w:asciiTheme="majorHAnsi" w:hAnsiTheme="majorHAnsi" w:cstheme="majorHAnsi"/>
                      <w:szCs w:val="18"/>
                      <w:lang w:eastAsia="ja-JP"/>
                    </w:rPr>
                  </w:pPr>
                  <w:r w:rsidRPr="00556A9E">
                    <w:rPr>
                      <w:rFonts w:asciiTheme="majorHAnsi" w:hAnsiTheme="majorHAnsi" w:cstheme="majorHAnsi"/>
                      <w:szCs w:val="18"/>
                      <w:lang w:eastAsia="zh-CN"/>
                    </w:rPr>
                    <w:t>Support of type 2 configured grant release by DCI format 0_1</w:t>
                  </w:r>
                </w:p>
                <w:p w14:paraId="703DC23D" w14:textId="77777777" w:rsidR="00B82C51" w:rsidRPr="00556A9E" w:rsidRDefault="00B82C51" w:rsidP="00546021">
                  <w:pPr>
                    <w:pStyle w:val="TAL"/>
                    <w:numPr>
                      <w:ilvl w:val="0"/>
                      <w:numId w:val="53"/>
                    </w:numPr>
                    <w:rPr>
                      <w:rFonts w:asciiTheme="majorHAnsi" w:hAnsiTheme="majorHAnsi" w:cstheme="majorHAnsi"/>
                      <w:szCs w:val="18"/>
                      <w:lang w:eastAsia="ja-JP"/>
                    </w:rPr>
                  </w:pPr>
                  <w:r w:rsidRPr="00556A9E">
                    <w:rPr>
                      <w:rFonts w:asciiTheme="majorHAnsi" w:hAnsiTheme="majorHAnsi" w:cstheme="majorHAnsi"/>
                      <w:szCs w:val="18"/>
                      <w:lang w:eastAsia="zh-CN"/>
                    </w:rPr>
                    <w:t>Support of type 2 configured grant release by DCI format 0_2</w:t>
                  </w:r>
                </w:p>
                <w:p w14:paraId="0C5194ED" w14:textId="77777777" w:rsidR="00B82C51" w:rsidRPr="00556A9E" w:rsidRDefault="00B82C51" w:rsidP="00BF5543">
                  <w:pPr>
                    <w:pStyle w:val="TAL"/>
                    <w:rPr>
                      <w:rFonts w:asciiTheme="majorHAnsi" w:hAnsiTheme="majorHAnsi" w:cstheme="majorHAnsi"/>
                      <w:szCs w:val="18"/>
                      <w:lang w:eastAsia="ja-JP"/>
                    </w:rPr>
                  </w:pP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CAF7D4" w14:textId="77777777" w:rsidR="00B82C51" w:rsidRPr="00556A9E" w:rsidRDefault="00B82C51" w:rsidP="00BF5543">
                  <w:pPr>
                    <w:rPr>
                      <w:rFonts w:asciiTheme="majorHAnsi" w:hAnsiTheme="majorHAnsi" w:cstheme="majorHAnsi"/>
                      <w:sz w:val="18"/>
                      <w:szCs w:val="18"/>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924E8A" w14:textId="77777777" w:rsidR="00B82C51" w:rsidRPr="00556A9E" w:rsidRDefault="00B82C51" w:rsidP="00BF5543">
                  <w:pPr>
                    <w:rPr>
                      <w:rFonts w:asciiTheme="majorHAnsi" w:eastAsia="SimSun" w:hAnsiTheme="majorHAnsi" w:cstheme="majorHAnsi"/>
                      <w:sz w:val="18"/>
                      <w:szCs w:val="18"/>
                      <w:lang w:eastAsia="zh-CN"/>
                    </w:rPr>
                  </w:pPr>
                  <w:r w:rsidRPr="00556A9E">
                    <w:rPr>
                      <w:rFonts w:asciiTheme="majorHAnsi" w:eastAsia="SimSun" w:hAnsiTheme="majorHAnsi" w:cstheme="majorHAnsi"/>
                      <w:sz w:val="18"/>
                      <w:szCs w:val="18"/>
                      <w:lang w:eastAsia="zh-CN"/>
                    </w:rPr>
                    <w:t>Yes</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8DBEBC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lang w:eastAsia="zh-CN"/>
                    </w:rPr>
                    <w:t>N/A</w:t>
                  </w:r>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F05368" w14:textId="77777777" w:rsidR="00B82C51" w:rsidRPr="00556A9E" w:rsidRDefault="00B82C51" w:rsidP="00BF5543">
                  <w:pPr>
                    <w:rPr>
                      <w:rFonts w:asciiTheme="majorHAnsi" w:hAnsiTheme="majorHAnsi" w:cstheme="majorHAnsi"/>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BCA621"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lang w:eastAsia="zh-CN"/>
                    </w:rPr>
                    <w:t>Per UE</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53E28D0"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lang w:eastAsia="zh-CN"/>
                    </w:rPr>
                    <w:t>No</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CB091D3"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Yes</w:t>
                  </w:r>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D71277" w14:textId="77777777" w:rsidR="00B82C51" w:rsidRPr="00556A9E" w:rsidRDefault="00B82C51" w:rsidP="00BF5543">
                  <w:pPr>
                    <w:rPr>
                      <w:rFonts w:asciiTheme="majorHAnsi" w:hAnsiTheme="majorHAnsi" w:cstheme="majorHAnsi"/>
                      <w:sz w:val="18"/>
                      <w:szCs w:val="18"/>
                    </w:rPr>
                  </w:pPr>
                  <w:r w:rsidRPr="00556A9E">
                    <w:rPr>
                      <w:rFonts w:asciiTheme="majorHAnsi" w:hAnsiTheme="majorHAnsi" w:cstheme="majorHAnsi"/>
                      <w:sz w:val="18"/>
                      <w:szCs w:val="18"/>
                    </w:rPr>
                    <w:t>The differentiation is from the perspective of the cell with release DCI</w:t>
                  </w: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EC054C" w14:textId="77777777" w:rsidR="00B82C51" w:rsidRPr="00556A9E" w:rsidRDefault="00B82C51" w:rsidP="00BF5543">
                  <w:pPr>
                    <w:pStyle w:val="TAL"/>
                    <w:rPr>
                      <w:rFonts w:asciiTheme="majorHAnsi" w:hAnsiTheme="majorHAnsi" w:cstheme="majorHAnsi"/>
                      <w:szCs w:val="18"/>
                    </w:rPr>
                  </w:pPr>
                  <w:r w:rsidRPr="00556A9E">
                    <w:rPr>
                      <w:rFonts w:asciiTheme="majorHAnsi" w:hAnsiTheme="majorHAnsi" w:cstheme="majorHAnsi"/>
                      <w:szCs w:val="18"/>
                    </w:rPr>
                    <w:t>A UE supporting component 1 and 11-1 (DCI format 0_2/1_2) shall also support component 2 (T</w:t>
                  </w:r>
                  <w:r w:rsidRPr="00556A9E">
                    <w:rPr>
                      <w:rFonts w:asciiTheme="majorHAnsi" w:eastAsia="SimSun" w:hAnsiTheme="majorHAnsi" w:cstheme="majorHAnsi"/>
                      <w:szCs w:val="18"/>
                      <w:lang w:eastAsia="zh-CN"/>
                    </w:rPr>
                    <w:t>ype 2 configured grant release by DCI format 0_2</w:t>
                  </w:r>
                  <w:r w:rsidRPr="00556A9E">
                    <w:rPr>
                      <w:rFonts w:asciiTheme="majorHAnsi" w:hAnsiTheme="majorHAnsi" w:cstheme="majorHAnsi"/>
                      <w:szCs w:val="18"/>
                    </w:rPr>
                    <w:t>).</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93F293" w14:textId="77777777" w:rsidR="00B82C51" w:rsidRPr="00556A9E" w:rsidRDefault="00B82C51" w:rsidP="00BF5543">
                  <w:pPr>
                    <w:pStyle w:val="TAL"/>
                    <w:rPr>
                      <w:rFonts w:asciiTheme="majorHAnsi" w:hAnsiTheme="majorHAnsi" w:cstheme="majorHAnsi"/>
                      <w:szCs w:val="18"/>
                      <w:lang w:eastAsia="ja-JP"/>
                    </w:rPr>
                  </w:pPr>
                  <w:r w:rsidRPr="00556A9E">
                    <w:rPr>
                      <w:rFonts w:asciiTheme="majorHAnsi" w:hAnsiTheme="majorHAnsi" w:cstheme="majorHAnsi"/>
                      <w:szCs w:val="18"/>
                      <w:lang w:eastAsia="ja-JP"/>
                    </w:rPr>
                    <w:t>Optional with capability signalling</w:t>
                  </w:r>
                </w:p>
              </w:tc>
            </w:tr>
            <w:bookmarkEnd w:id="18"/>
          </w:tbl>
          <w:p w14:paraId="5739ECD7" w14:textId="77777777" w:rsidR="00B82C51" w:rsidRPr="00F773E9" w:rsidRDefault="00B82C51" w:rsidP="00BF5543">
            <w:pPr>
              <w:rPr>
                <w:rFonts w:ascii="Times" w:eastAsia="Times" w:hAnsi="Times" w:cs="Times"/>
                <w:sz w:val="22"/>
                <w:szCs w:val="22"/>
                <w:lang w:val="en-US"/>
              </w:rPr>
            </w:pPr>
          </w:p>
        </w:tc>
      </w:tr>
      <w:tr w:rsidR="00B82C51" w14:paraId="279DA82B" w14:textId="77777777" w:rsidTr="00BF5543">
        <w:tc>
          <w:tcPr>
            <w:tcW w:w="229" w:type="pct"/>
          </w:tcPr>
          <w:p w14:paraId="7F2B6A51" w14:textId="77777777" w:rsidR="00B82C51" w:rsidRDefault="00B82C51" w:rsidP="00BF5543">
            <w:pPr>
              <w:rPr>
                <w:sz w:val="22"/>
                <w:szCs w:val="22"/>
                <w:lang w:val="en-US"/>
              </w:rPr>
            </w:pPr>
          </w:p>
        </w:tc>
        <w:tc>
          <w:tcPr>
            <w:tcW w:w="4771" w:type="pct"/>
          </w:tcPr>
          <w:p w14:paraId="3F9A9046" w14:textId="77777777" w:rsidR="00B82C51" w:rsidRPr="00F773E9" w:rsidRDefault="00B82C51" w:rsidP="00BF5543">
            <w:pPr>
              <w:rPr>
                <w:rFonts w:ascii="Times" w:eastAsia="Times" w:hAnsi="Times" w:cs="Times"/>
                <w:sz w:val="22"/>
                <w:szCs w:val="22"/>
                <w:lang w:val="en-US"/>
              </w:rPr>
            </w:pPr>
          </w:p>
        </w:tc>
      </w:tr>
    </w:tbl>
    <w:p w14:paraId="6649522F" w14:textId="77777777" w:rsidR="00B82C51" w:rsidRPr="00105E31" w:rsidRDefault="00B82C51" w:rsidP="00B82C51">
      <w:pPr>
        <w:spacing w:afterLines="50" w:after="120"/>
        <w:jc w:val="both"/>
        <w:rPr>
          <w:sz w:val="22"/>
        </w:rPr>
      </w:pPr>
    </w:p>
    <w:p w14:paraId="25E2C9BD" w14:textId="77777777" w:rsidR="00B82C51" w:rsidRPr="00C87DDE" w:rsidRDefault="00B82C51" w:rsidP="00B82C51">
      <w:pPr>
        <w:spacing w:afterLines="50" w:after="120"/>
        <w:jc w:val="both"/>
        <w:rPr>
          <w:sz w:val="22"/>
        </w:rPr>
      </w:pPr>
    </w:p>
    <w:p w14:paraId="34D9AAB1" w14:textId="77777777" w:rsidR="0030438B" w:rsidRDefault="0030438B" w:rsidP="0030438B">
      <w:pPr>
        <w:spacing w:afterLines="50" w:after="120"/>
        <w:jc w:val="both"/>
        <w:rPr>
          <w:sz w:val="22"/>
        </w:rPr>
      </w:pPr>
    </w:p>
    <w:p w14:paraId="118C81BC" w14:textId="77777777" w:rsidR="00C73D41" w:rsidRPr="0030438B" w:rsidRDefault="00C73D41" w:rsidP="00E91E13">
      <w:pPr>
        <w:pStyle w:val="TdocHeader2"/>
        <w:tabs>
          <w:tab w:val="clear" w:pos="1701"/>
        </w:tabs>
        <w:spacing w:after="60"/>
        <w:jc w:val="left"/>
        <w:rPr>
          <w:rFonts w:ascii="Times New Roman" w:eastAsia="SimSun" w:hAnsi="Times New Roman"/>
          <w:b w:val="0"/>
          <w:sz w:val="20"/>
          <w:lang w:eastAsia="zh-CN"/>
        </w:rPr>
      </w:pPr>
    </w:p>
    <w:sectPr w:rsidR="00C73D41" w:rsidRPr="0030438B" w:rsidSect="00C433A6">
      <w:footnotePr>
        <w:numRestart w:val="eachSect"/>
      </w:footnotePr>
      <w:pgSz w:w="23811" w:h="16838" w:orient="landscape" w:code="8"/>
      <w:pgMar w:top="1133" w:right="1416" w:bottom="1134"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3E257" w14:textId="77777777" w:rsidR="0068538E" w:rsidRDefault="0068538E">
      <w:r>
        <w:separator/>
      </w:r>
    </w:p>
  </w:endnote>
  <w:endnote w:type="continuationSeparator" w:id="0">
    <w:p w14:paraId="787FA091" w14:textId="77777777" w:rsidR="0068538E" w:rsidRDefault="0068538E">
      <w:r>
        <w:continuationSeparator/>
      </w:r>
    </w:p>
  </w:endnote>
  <w:endnote w:type="continuationNotice" w:id="1">
    <w:p w14:paraId="51A8F37C" w14:textId="77777777" w:rsidR="0068538E" w:rsidRDefault="00685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6460A9" w:rsidRDefault="006460A9">
    <w:pPr>
      <w:pStyle w:val="a6"/>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Pr>
        <w:rStyle w:val="afb"/>
      </w:rPr>
      <w:t>4</w:t>
    </w:r>
    <w:r>
      <w:rPr>
        <w:rStyle w:val="afb"/>
      </w:rPr>
      <w:fldChar w:fldCharType="end"/>
    </w:r>
  </w:p>
  <w:p w14:paraId="1148B08D" w14:textId="77777777" w:rsidR="006460A9" w:rsidRDefault="006460A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D32D7CB" w:rsidR="006460A9" w:rsidRDefault="006460A9">
    <w:pPr>
      <w:pStyle w:val="a6"/>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2D1F0057" w14:textId="77777777" w:rsidR="006460A9" w:rsidRDefault="006460A9">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35F79" w14:textId="77777777" w:rsidR="0068538E" w:rsidRDefault="0068538E">
      <w:r>
        <w:separator/>
      </w:r>
    </w:p>
  </w:footnote>
  <w:footnote w:type="continuationSeparator" w:id="0">
    <w:p w14:paraId="0A153845" w14:textId="77777777" w:rsidR="0068538E" w:rsidRDefault="0068538E">
      <w:r>
        <w:continuationSeparator/>
      </w:r>
    </w:p>
  </w:footnote>
  <w:footnote w:type="continuationNotice" w:id="1">
    <w:p w14:paraId="3B19FEE0" w14:textId="77777777" w:rsidR="0068538E" w:rsidRDefault="006853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13"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15"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3CD30"/>
    <w:multiLevelType w:val="singleLevel"/>
    <w:tmpl w:val="1D43CD30"/>
    <w:lvl w:ilvl="0">
      <w:start w:val="1"/>
      <w:numFmt w:val="lowerLetter"/>
      <w:suff w:val="space"/>
      <w:lvlText w:val="%1)"/>
      <w:lvlJc w:val="left"/>
    </w:lvl>
  </w:abstractNum>
  <w:abstractNum w:abstractNumId="18"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25"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236AB6"/>
    <w:multiLevelType w:val="singleLevel"/>
    <w:tmpl w:val="3F236AB6"/>
    <w:lvl w:ilvl="0">
      <w:start w:val="1"/>
      <w:numFmt w:val="lowerLetter"/>
      <w:suff w:val="space"/>
      <w:lvlText w:val="%1)"/>
      <w:lvlJc w:val="left"/>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D2124DA"/>
    <w:multiLevelType w:val="hybridMultilevel"/>
    <w:tmpl w:val="8FB6AF5A"/>
    <w:lvl w:ilvl="0" w:tplc="B22CE990">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0"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41"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42"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43"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72C13EE"/>
    <w:multiLevelType w:val="multilevel"/>
    <w:tmpl w:val="60424F9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1"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0"/>
  </w:num>
  <w:num w:numId="2">
    <w:abstractNumId w:val="54"/>
  </w:num>
  <w:num w:numId="3">
    <w:abstractNumId w:val="27"/>
  </w:num>
  <w:num w:numId="4">
    <w:abstractNumId w:val="48"/>
  </w:num>
  <w:num w:numId="5">
    <w:abstractNumId w:val="34"/>
  </w:num>
  <w:num w:numId="6">
    <w:abstractNumId w:val="36"/>
  </w:num>
  <w:num w:numId="7">
    <w:abstractNumId w:val="31"/>
  </w:num>
  <w:num w:numId="8">
    <w:abstractNumId w:val="52"/>
  </w:num>
  <w:num w:numId="9">
    <w:abstractNumId w:val="44"/>
  </w:num>
  <w:num w:numId="10">
    <w:abstractNumId w:val="28"/>
  </w:num>
  <w:num w:numId="11">
    <w:abstractNumId w:val="16"/>
  </w:num>
  <w:num w:numId="12">
    <w:abstractNumId w:val="11"/>
  </w:num>
  <w:num w:numId="13">
    <w:abstractNumId w:val="39"/>
  </w:num>
  <w:num w:numId="14">
    <w:abstractNumId w:val="1"/>
  </w:num>
  <w:num w:numId="15">
    <w:abstractNumId w:val="23"/>
  </w:num>
  <w:num w:numId="16">
    <w:abstractNumId w:val="53"/>
  </w:num>
  <w:num w:numId="17">
    <w:abstractNumId w:val="10"/>
  </w:num>
  <w:num w:numId="18">
    <w:abstractNumId w:val="19"/>
  </w:num>
  <w:num w:numId="19">
    <w:abstractNumId w:val="32"/>
  </w:num>
  <w:num w:numId="20">
    <w:abstractNumId w:val="15"/>
  </w:num>
  <w:num w:numId="21">
    <w:abstractNumId w:val="37"/>
  </w:num>
  <w:num w:numId="22">
    <w:abstractNumId w:val="3"/>
  </w:num>
  <w:num w:numId="23">
    <w:abstractNumId w:val="33"/>
  </w:num>
  <w:num w:numId="24">
    <w:abstractNumId w:val="25"/>
  </w:num>
  <w:num w:numId="25">
    <w:abstractNumId w:val="38"/>
  </w:num>
  <w:num w:numId="26">
    <w:abstractNumId w:val="30"/>
  </w:num>
  <w:num w:numId="27">
    <w:abstractNumId w:val="9"/>
  </w:num>
  <w:num w:numId="28">
    <w:abstractNumId w:val="49"/>
  </w:num>
  <w:num w:numId="29">
    <w:abstractNumId w:val="20"/>
  </w:num>
  <w:num w:numId="30">
    <w:abstractNumId w:val="18"/>
  </w:num>
  <w:num w:numId="31">
    <w:abstractNumId w:val="29"/>
  </w:num>
  <w:num w:numId="32">
    <w:abstractNumId w:val="2"/>
  </w:num>
  <w:num w:numId="33">
    <w:abstractNumId w:val="26"/>
  </w:num>
  <w:num w:numId="34">
    <w:abstractNumId w:val="17"/>
  </w:num>
  <w:num w:numId="35">
    <w:abstractNumId w:val="5"/>
  </w:num>
  <w:num w:numId="36">
    <w:abstractNumId w:val="40"/>
  </w:num>
  <w:num w:numId="37">
    <w:abstractNumId w:val="13"/>
  </w:num>
  <w:num w:numId="38">
    <w:abstractNumId w:val="43"/>
  </w:num>
  <w:num w:numId="39">
    <w:abstractNumId w:val="45"/>
  </w:num>
  <w:num w:numId="40">
    <w:abstractNumId w:val="41"/>
  </w:num>
  <w:num w:numId="41">
    <w:abstractNumId w:val="42"/>
  </w:num>
  <w:num w:numId="42">
    <w:abstractNumId w:val="12"/>
  </w:num>
  <w:num w:numId="43">
    <w:abstractNumId w:val="2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0"/>
  </w:num>
  <w:num w:numId="47">
    <w:abstractNumId w:val="47"/>
  </w:num>
  <w:num w:numId="48">
    <w:abstractNumId w:val="4"/>
  </w:num>
  <w:num w:numId="49">
    <w:abstractNumId w:val="7"/>
  </w:num>
  <w:num w:numId="50">
    <w:abstractNumId w:val="8"/>
  </w:num>
  <w:num w:numId="51">
    <w:abstractNumId w:val="46"/>
  </w:num>
  <w:num w:numId="52">
    <w:abstractNumId w:val="51"/>
  </w:num>
  <w:num w:numId="53">
    <w:abstractNumId w:val="6"/>
  </w:num>
  <w:num w:numId="54">
    <w:abstractNumId w:val="21"/>
  </w:num>
  <w:num w:numId="55">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45E9"/>
    <w:rsid w:val="00005177"/>
    <w:rsid w:val="00005BA8"/>
    <w:rsid w:val="00005EA8"/>
    <w:rsid w:val="000071A7"/>
    <w:rsid w:val="00007483"/>
    <w:rsid w:val="000076BE"/>
    <w:rsid w:val="00007906"/>
    <w:rsid w:val="00007EE2"/>
    <w:rsid w:val="00010001"/>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5B0"/>
    <w:rsid w:val="00015691"/>
    <w:rsid w:val="00015BBE"/>
    <w:rsid w:val="00016671"/>
    <w:rsid w:val="000168AC"/>
    <w:rsid w:val="0001728A"/>
    <w:rsid w:val="000173EB"/>
    <w:rsid w:val="000176DB"/>
    <w:rsid w:val="00017972"/>
    <w:rsid w:val="00020117"/>
    <w:rsid w:val="000201FC"/>
    <w:rsid w:val="00020386"/>
    <w:rsid w:val="0002048E"/>
    <w:rsid w:val="000206CA"/>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4144"/>
    <w:rsid w:val="00024D4B"/>
    <w:rsid w:val="00024F2A"/>
    <w:rsid w:val="00025853"/>
    <w:rsid w:val="00026415"/>
    <w:rsid w:val="000268FD"/>
    <w:rsid w:val="00026B2D"/>
    <w:rsid w:val="00027773"/>
    <w:rsid w:val="00027BD6"/>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486"/>
    <w:rsid w:val="00034C07"/>
    <w:rsid w:val="00035574"/>
    <w:rsid w:val="00036A11"/>
    <w:rsid w:val="00036BD7"/>
    <w:rsid w:val="00036F38"/>
    <w:rsid w:val="000371D1"/>
    <w:rsid w:val="00037478"/>
    <w:rsid w:val="00037B0C"/>
    <w:rsid w:val="00037CBE"/>
    <w:rsid w:val="00040D18"/>
    <w:rsid w:val="0004128F"/>
    <w:rsid w:val="00041836"/>
    <w:rsid w:val="00041AD9"/>
    <w:rsid w:val="00041E8D"/>
    <w:rsid w:val="0004208E"/>
    <w:rsid w:val="00042E74"/>
    <w:rsid w:val="000438A2"/>
    <w:rsid w:val="00044031"/>
    <w:rsid w:val="0004419F"/>
    <w:rsid w:val="0004510F"/>
    <w:rsid w:val="00045E2C"/>
    <w:rsid w:val="00046137"/>
    <w:rsid w:val="000470AF"/>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784"/>
    <w:rsid w:val="00061B2D"/>
    <w:rsid w:val="0006224C"/>
    <w:rsid w:val="00062449"/>
    <w:rsid w:val="000628C9"/>
    <w:rsid w:val="00062963"/>
    <w:rsid w:val="000629D8"/>
    <w:rsid w:val="00063B6D"/>
    <w:rsid w:val="000643D8"/>
    <w:rsid w:val="00064752"/>
    <w:rsid w:val="00064F18"/>
    <w:rsid w:val="00065323"/>
    <w:rsid w:val="0006592D"/>
    <w:rsid w:val="00065AAC"/>
    <w:rsid w:val="00065C71"/>
    <w:rsid w:val="00065F1D"/>
    <w:rsid w:val="00066306"/>
    <w:rsid w:val="00066E66"/>
    <w:rsid w:val="00066FAE"/>
    <w:rsid w:val="00067873"/>
    <w:rsid w:val="00067AA1"/>
    <w:rsid w:val="00067C89"/>
    <w:rsid w:val="00067D32"/>
    <w:rsid w:val="00070527"/>
    <w:rsid w:val="0007056A"/>
    <w:rsid w:val="000708B2"/>
    <w:rsid w:val="00070971"/>
    <w:rsid w:val="000710A9"/>
    <w:rsid w:val="00071219"/>
    <w:rsid w:val="00071274"/>
    <w:rsid w:val="00071B1F"/>
    <w:rsid w:val="00071B78"/>
    <w:rsid w:val="00071C0F"/>
    <w:rsid w:val="0007201D"/>
    <w:rsid w:val="00072A68"/>
    <w:rsid w:val="000739F6"/>
    <w:rsid w:val="00074024"/>
    <w:rsid w:val="00075BB7"/>
    <w:rsid w:val="00075CA7"/>
    <w:rsid w:val="00075E66"/>
    <w:rsid w:val="0007690F"/>
    <w:rsid w:val="000769F8"/>
    <w:rsid w:val="00076F6E"/>
    <w:rsid w:val="00077F75"/>
    <w:rsid w:val="000803A0"/>
    <w:rsid w:val="00080BF7"/>
    <w:rsid w:val="00080EB4"/>
    <w:rsid w:val="00081287"/>
    <w:rsid w:val="00081405"/>
    <w:rsid w:val="00083B28"/>
    <w:rsid w:val="00083C62"/>
    <w:rsid w:val="0008403D"/>
    <w:rsid w:val="00084262"/>
    <w:rsid w:val="00085A5C"/>
    <w:rsid w:val="000865D7"/>
    <w:rsid w:val="00086B39"/>
    <w:rsid w:val="00086DC2"/>
    <w:rsid w:val="00087E13"/>
    <w:rsid w:val="00087EFA"/>
    <w:rsid w:val="00087F01"/>
    <w:rsid w:val="00087FB3"/>
    <w:rsid w:val="00090001"/>
    <w:rsid w:val="0009048D"/>
    <w:rsid w:val="000908EC"/>
    <w:rsid w:val="00090C94"/>
    <w:rsid w:val="00090E2D"/>
    <w:rsid w:val="00091034"/>
    <w:rsid w:val="000910D9"/>
    <w:rsid w:val="0009157D"/>
    <w:rsid w:val="0009250A"/>
    <w:rsid w:val="000929CB"/>
    <w:rsid w:val="00093263"/>
    <w:rsid w:val="00093617"/>
    <w:rsid w:val="000937B6"/>
    <w:rsid w:val="0009391B"/>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42F7"/>
    <w:rsid w:val="000A48AF"/>
    <w:rsid w:val="000A58B6"/>
    <w:rsid w:val="000A5BD3"/>
    <w:rsid w:val="000A5E8E"/>
    <w:rsid w:val="000A65C8"/>
    <w:rsid w:val="000A665D"/>
    <w:rsid w:val="000A695D"/>
    <w:rsid w:val="000A6BB2"/>
    <w:rsid w:val="000A6E8F"/>
    <w:rsid w:val="000A7175"/>
    <w:rsid w:val="000A7299"/>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5228"/>
    <w:rsid w:val="000B5BD4"/>
    <w:rsid w:val="000B5FB3"/>
    <w:rsid w:val="000B63B1"/>
    <w:rsid w:val="000B6F65"/>
    <w:rsid w:val="000B7468"/>
    <w:rsid w:val="000B7614"/>
    <w:rsid w:val="000B79C3"/>
    <w:rsid w:val="000B7B8A"/>
    <w:rsid w:val="000B7D4A"/>
    <w:rsid w:val="000C02E0"/>
    <w:rsid w:val="000C065D"/>
    <w:rsid w:val="000C0AD5"/>
    <w:rsid w:val="000C0D4E"/>
    <w:rsid w:val="000C0E68"/>
    <w:rsid w:val="000C0F27"/>
    <w:rsid w:val="000C0F2B"/>
    <w:rsid w:val="000C1EA7"/>
    <w:rsid w:val="000C28B8"/>
    <w:rsid w:val="000C2976"/>
    <w:rsid w:val="000C2B1F"/>
    <w:rsid w:val="000C2BA5"/>
    <w:rsid w:val="000C2EB3"/>
    <w:rsid w:val="000C3873"/>
    <w:rsid w:val="000C3BF8"/>
    <w:rsid w:val="000C3EA7"/>
    <w:rsid w:val="000C439D"/>
    <w:rsid w:val="000C4771"/>
    <w:rsid w:val="000C4C69"/>
    <w:rsid w:val="000C4CB6"/>
    <w:rsid w:val="000C5251"/>
    <w:rsid w:val="000C5964"/>
    <w:rsid w:val="000C5BF8"/>
    <w:rsid w:val="000C5D4C"/>
    <w:rsid w:val="000C656D"/>
    <w:rsid w:val="000C67C1"/>
    <w:rsid w:val="000C7B42"/>
    <w:rsid w:val="000C7C97"/>
    <w:rsid w:val="000C7FF3"/>
    <w:rsid w:val="000D04ED"/>
    <w:rsid w:val="000D06C1"/>
    <w:rsid w:val="000D0705"/>
    <w:rsid w:val="000D0AAE"/>
    <w:rsid w:val="000D0D9D"/>
    <w:rsid w:val="000D0EA6"/>
    <w:rsid w:val="000D157C"/>
    <w:rsid w:val="000D1A83"/>
    <w:rsid w:val="000D205E"/>
    <w:rsid w:val="000D29F1"/>
    <w:rsid w:val="000D2B1C"/>
    <w:rsid w:val="000D2E56"/>
    <w:rsid w:val="000D3BAD"/>
    <w:rsid w:val="000D3D6D"/>
    <w:rsid w:val="000D43C8"/>
    <w:rsid w:val="000D46A6"/>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54C"/>
    <w:rsid w:val="00105DED"/>
    <w:rsid w:val="00106F49"/>
    <w:rsid w:val="00106F60"/>
    <w:rsid w:val="00107D5D"/>
    <w:rsid w:val="00107E82"/>
    <w:rsid w:val="00107F2F"/>
    <w:rsid w:val="0011037F"/>
    <w:rsid w:val="00110451"/>
    <w:rsid w:val="00110753"/>
    <w:rsid w:val="00111ECE"/>
    <w:rsid w:val="00113D82"/>
    <w:rsid w:val="001149BA"/>
    <w:rsid w:val="00114B5E"/>
    <w:rsid w:val="00115332"/>
    <w:rsid w:val="0011542C"/>
    <w:rsid w:val="0011567B"/>
    <w:rsid w:val="00115963"/>
    <w:rsid w:val="0011602B"/>
    <w:rsid w:val="001168DF"/>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FE"/>
    <w:rsid w:val="00127FBC"/>
    <w:rsid w:val="001303E8"/>
    <w:rsid w:val="0013055D"/>
    <w:rsid w:val="00131C62"/>
    <w:rsid w:val="001320FB"/>
    <w:rsid w:val="001322EF"/>
    <w:rsid w:val="0013308A"/>
    <w:rsid w:val="0013317B"/>
    <w:rsid w:val="00133729"/>
    <w:rsid w:val="00133987"/>
    <w:rsid w:val="00133AC1"/>
    <w:rsid w:val="00133CDF"/>
    <w:rsid w:val="001342AE"/>
    <w:rsid w:val="001348F9"/>
    <w:rsid w:val="00134BD7"/>
    <w:rsid w:val="00134F99"/>
    <w:rsid w:val="0013506F"/>
    <w:rsid w:val="00135362"/>
    <w:rsid w:val="0013577C"/>
    <w:rsid w:val="00135BC5"/>
    <w:rsid w:val="00135BF0"/>
    <w:rsid w:val="00135EBE"/>
    <w:rsid w:val="00136301"/>
    <w:rsid w:val="001369C8"/>
    <w:rsid w:val="00137388"/>
    <w:rsid w:val="001402AF"/>
    <w:rsid w:val="00140433"/>
    <w:rsid w:val="00140912"/>
    <w:rsid w:val="00140C2F"/>
    <w:rsid w:val="00141E96"/>
    <w:rsid w:val="00142284"/>
    <w:rsid w:val="00142434"/>
    <w:rsid w:val="00142F9A"/>
    <w:rsid w:val="00143766"/>
    <w:rsid w:val="001455E4"/>
    <w:rsid w:val="00145997"/>
    <w:rsid w:val="00145B95"/>
    <w:rsid w:val="00146A8F"/>
    <w:rsid w:val="0014715E"/>
    <w:rsid w:val="00147509"/>
    <w:rsid w:val="001479B6"/>
    <w:rsid w:val="00147C2C"/>
    <w:rsid w:val="00150870"/>
    <w:rsid w:val="001508B2"/>
    <w:rsid w:val="00150944"/>
    <w:rsid w:val="00150DE5"/>
    <w:rsid w:val="00151294"/>
    <w:rsid w:val="0015154C"/>
    <w:rsid w:val="001515AA"/>
    <w:rsid w:val="00151A64"/>
    <w:rsid w:val="00151D44"/>
    <w:rsid w:val="00151D7C"/>
    <w:rsid w:val="00152351"/>
    <w:rsid w:val="00152393"/>
    <w:rsid w:val="00152804"/>
    <w:rsid w:val="00152BE6"/>
    <w:rsid w:val="00152EDA"/>
    <w:rsid w:val="00153372"/>
    <w:rsid w:val="001535EC"/>
    <w:rsid w:val="00153D5F"/>
    <w:rsid w:val="00153FDB"/>
    <w:rsid w:val="0015416B"/>
    <w:rsid w:val="00154768"/>
    <w:rsid w:val="00155230"/>
    <w:rsid w:val="001555EE"/>
    <w:rsid w:val="00155620"/>
    <w:rsid w:val="00155D98"/>
    <w:rsid w:val="00155DDD"/>
    <w:rsid w:val="001564A4"/>
    <w:rsid w:val="001565E5"/>
    <w:rsid w:val="00156971"/>
    <w:rsid w:val="00156C6C"/>
    <w:rsid w:val="00157160"/>
    <w:rsid w:val="001577E9"/>
    <w:rsid w:val="00160041"/>
    <w:rsid w:val="0016034C"/>
    <w:rsid w:val="001603FD"/>
    <w:rsid w:val="001604DB"/>
    <w:rsid w:val="001618B6"/>
    <w:rsid w:val="00161C4C"/>
    <w:rsid w:val="00161C7D"/>
    <w:rsid w:val="00162CB3"/>
    <w:rsid w:val="00162E5C"/>
    <w:rsid w:val="001636B6"/>
    <w:rsid w:val="00163841"/>
    <w:rsid w:val="001638C3"/>
    <w:rsid w:val="001651C5"/>
    <w:rsid w:val="0016550F"/>
    <w:rsid w:val="0016558D"/>
    <w:rsid w:val="00166026"/>
    <w:rsid w:val="00166356"/>
    <w:rsid w:val="00166512"/>
    <w:rsid w:val="001667AA"/>
    <w:rsid w:val="001669A0"/>
    <w:rsid w:val="00166E0D"/>
    <w:rsid w:val="001670A4"/>
    <w:rsid w:val="001677F2"/>
    <w:rsid w:val="00167CB4"/>
    <w:rsid w:val="00167FFD"/>
    <w:rsid w:val="00170FA7"/>
    <w:rsid w:val="00171507"/>
    <w:rsid w:val="001720FD"/>
    <w:rsid w:val="001724E3"/>
    <w:rsid w:val="0017279E"/>
    <w:rsid w:val="00172E7C"/>
    <w:rsid w:val="001730F7"/>
    <w:rsid w:val="001730FB"/>
    <w:rsid w:val="001732BB"/>
    <w:rsid w:val="00173C53"/>
    <w:rsid w:val="00173F1B"/>
    <w:rsid w:val="001743A5"/>
    <w:rsid w:val="00174789"/>
    <w:rsid w:val="0017486A"/>
    <w:rsid w:val="00174B3C"/>
    <w:rsid w:val="0017525D"/>
    <w:rsid w:val="001754DE"/>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992"/>
    <w:rsid w:val="00186179"/>
    <w:rsid w:val="00186301"/>
    <w:rsid w:val="001863D2"/>
    <w:rsid w:val="001863E3"/>
    <w:rsid w:val="001866E9"/>
    <w:rsid w:val="00187151"/>
    <w:rsid w:val="00187695"/>
    <w:rsid w:val="0018780F"/>
    <w:rsid w:val="0019029C"/>
    <w:rsid w:val="00190403"/>
    <w:rsid w:val="00190C74"/>
    <w:rsid w:val="00191C14"/>
    <w:rsid w:val="001926EC"/>
    <w:rsid w:val="00192CEF"/>
    <w:rsid w:val="001932D6"/>
    <w:rsid w:val="00193AA8"/>
    <w:rsid w:val="00193D4D"/>
    <w:rsid w:val="00195181"/>
    <w:rsid w:val="0019531C"/>
    <w:rsid w:val="00195842"/>
    <w:rsid w:val="00196155"/>
    <w:rsid w:val="00196FB3"/>
    <w:rsid w:val="0019773E"/>
    <w:rsid w:val="00197BC9"/>
    <w:rsid w:val="00197E18"/>
    <w:rsid w:val="001A0C7D"/>
    <w:rsid w:val="001A1445"/>
    <w:rsid w:val="001A1581"/>
    <w:rsid w:val="001A1DDE"/>
    <w:rsid w:val="001A21CC"/>
    <w:rsid w:val="001A3319"/>
    <w:rsid w:val="001A386B"/>
    <w:rsid w:val="001A3889"/>
    <w:rsid w:val="001A38F9"/>
    <w:rsid w:val="001A45ED"/>
    <w:rsid w:val="001A4693"/>
    <w:rsid w:val="001A48B7"/>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84"/>
    <w:rsid w:val="001B38C6"/>
    <w:rsid w:val="001B39CC"/>
    <w:rsid w:val="001B3C08"/>
    <w:rsid w:val="001B3E5E"/>
    <w:rsid w:val="001B43B1"/>
    <w:rsid w:val="001B4583"/>
    <w:rsid w:val="001B48B1"/>
    <w:rsid w:val="001B4C69"/>
    <w:rsid w:val="001B4F38"/>
    <w:rsid w:val="001B4F90"/>
    <w:rsid w:val="001B5D2D"/>
    <w:rsid w:val="001B6A25"/>
    <w:rsid w:val="001B7243"/>
    <w:rsid w:val="001B739E"/>
    <w:rsid w:val="001B7952"/>
    <w:rsid w:val="001B7A83"/>
    <w:rsid w:val="001B7E74"/>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A08"/>
    <w:rsid w:val="001C5CA7"/>
    <w:rsid w:val="001C5E24"/>
    <w:rsid w:val="001C6171"/>
    <w:rsid w:val="001C7294"/>
    <w:rsid w:val="001C747D"/>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4E6"/>
    <w:rsid w:val="001E68E7"/>
    <w:rsid w:val="001E6C25"/>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683"/>
    <w:rsid w:val="001F31ED"/>
    <w:rsid w:val="001F42E7"/>
    <w:rsid w:val="001F466F"/>
    <w:rsid w:val="001F4715"/>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988"/>
    <w:rsid w:val="00203E3C"/>
    <w:rsid w:val="00204256"/>
    <w:rsid w:val="002046E4"/>
    <w:rsid w:val="002049D1"/>
    <w:rsid w:val="00204B32"/>
    <w:rsid w:val="0020625E"/>
    <w:rsid w:val="0020685A"/>
    <w:rsid w:val="00206948"/>
    <w:rsid w:val="00206AB0"/>
    <w:rsid w:val="00206AEB"/>
    <w:rsid w:val="00206B58"/>
    <w:rsid w:val="00206CCF"/>
    <w:rsid w:val="00207000"/>
    <w:rsid w:val="0020727C"/>
    <w:rsid w:val="00207B8F"/>
    <w:rsid w:val="00207C92"/>
    <w:rsid w:val="00210FF7"/>
    <w:rsid w:val="0021217D"/>
    <w:rsid w:val="00212D25"/>
    <w:rsid w:val="00212E95"/>
    <w:rsid w:val="00212E9D"/>
    <w:rsid w:val="002135F3"/>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453"/>
    <w:rsid w:val="002215AA"/>
    <w:rsid w:val="00221B5F"/>
    <w:rsid w:val="00221CE3"/>
    <w:rsid w:val="00222369"/>
    <w:rsid w:val="00222445"/>
    <w:rsid w:val="002226F9"/>
    <w:rsid w:val="00222814"/>
    <w:rsid w:val="00222DE4"/>
    <w:rsid w:val="002252B4"/>
    <w:rsid w:val="00226787"/>
    <w:rsid w:val="00226CF2"/>
    <w:rsid w:val="00227781"/>
    <w:rsid w:val="002277D6"/>
    <w:rsid w:val="0022789F"/>
    <w:rsid w:val="002279EC"/>
    <w:rsid w:val="00227A76"/>
    <w:rsid w:val="00230070"/>
    <w:rsid w:val="0023094B"/>
    <w:rsid w:val="00230D38"/>
    <w:rsid w:val="00230E8B"/>
    <w:rsid w:val="00230F0D"/>
    <w:rsid w:val="00231223"/>
    <w:rsid w:val="00231AF0"/>
    <w:rsid w:val="00232183"/>
    <w:rsid w:val="00232899"/>
    <w:rsid w:val="00233541"/>
    <w:rsid w:val="00233E0B"/>
    <w:rsid w:val="00234680"/>
    <w:rsid w:val="00234923"/>
    <w:rsid w:val="002349A2"/>
    <w:rsid w:val="00234ACA"/>
    <w:rsid w:val="002352CB"/>
    <w:rsid w:val="00235533"/>
    <w:rsid w:val="00235720"/>
    <w:rsid w:val="00236208"/>
    <w:rsid w:val="00236559"/>
    <w:rsid w:val="002368D5"/>
    <w:rsid w:val="002369E2"/>
    <w:rsid w:val="002374E2"/>
    <w:rsid w:val="00237750"/>
    <w:rsid w:val="00237AEB"/>
    <w:rsid w:val="00237B34"/>
    <w:rsid w:val="00237D0B"/>
    <w:rsid w:val="00240AD3"/>
    <w:rsid w:val="00240B7D"/>
    <w:rsid w:val="00241E1F"/>
    <w:rsid w:val="002422EE"/>
    <w:rsid w:val="002425CF"/>
    <w:rsid w:val="00242940"/>
    <w:rsid w:val="00243057"/>
    <w:rsid w:val="00243583"/>
    <w:rsid w:val="002436DF"/>
    <w:rsid w:val="00243AD9"/>
    <w:rsid w:val="00245839"/>
    <w:rsid w:val="00245E25"/>
    <w:rsid w:val="00246224"/>
    <w:rsid w:val="00246464"/>
    <w:rsid w:val="00246958"/>
    <w:rsid w:val="0024790A"/>
    <w:rsid w:val="00247B93"/>
    <w:rsid w:val="00247C3A"/>
    <w:rsid w:val="0025021B"/>
    <w:rsid w:val="00250328"/>
    <w:rsid w:val="00251467"/>
    <w:rsid w:val="002515B9"/>
    <w:rsid w:val="002519E5"/>
    <w:rsid w:val="00251B56"/>
    <w:rsid w:val="00251E17"/>
    <w:rsid w:val="00251F67"/>
    <w:rsid w:val="00251FEC"/>
    <w:rsid w:val="00252069"/>
    <w:rsid w:val="0025258A"/>
    <w:rsid w:val="00252C20"/>
    <w:rsid w:val="002534B1"/>
    <w:rsid w:val="002536ED"/>
    <w:rsid w:val="00253B10"/>
    <w:rsid w:val="002540DF"/>
    <w:rsid w:val="002541CB"/>
    <w:rsid w:val="00255346"/>
    <w:rsid w:val="002553FE"/>
    <w:rsid w:val="00255947"/>
    <w:rsid w:val="00255F10"/>
    <w:rsid w:val="0025623D"/>
    <w:rsid w:val="0025677A"/>
    <w:rsid w:val="00257920"/>
    <w:rsid w:val="002579BD"/>
    <w:rsid w:val="00257F3A"/>
    <w:rsid w:val="00260961"/>
    <w:rsid w:val="00260AC9"/>
    <w:rsid w:val="00260B3D"/>
    <w:rsid w:val="00261439"/>
    <w:rsid w:val="00261A2A"/>
    <w:rsid w:val="00261B39"/>
    <w:rsid w:val="00262240"/>
    <w:rsid w:val="0026229E"/>
    <w:rsid w:val="002625BC"/>
    <w:rsid w:val="00262A5F"/>
    <w:rsid w:val="0026344D"/>
    <w:rsid w:val="002639F0"/>
    <w:rsid w:val="00264209"/>
    <w:rsid w:val="002647BC"/>
    <w:rsid w:val="00264827"/>
    <w:rsid w:val="002657AD"/>
    <w:rsid w:val="00265927"/>
    <w:rsid w:val="00266329"/>
    <w:rsid w:val="00266363"/>
    <w:rsid w:val="00266659"/>
    <w:rsid w:val="00267087"/>
    <w:rsid w:val="002676D3"/>
    <w:rsid w:val="00267727"/>
    <w:rsid w:val="00267ADF"/>
    <w:rsid w:val="0027065E"/>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5A33"/>
    <w:rsid w:val="00276254"/>
    <w:rsid w:val="00276BB6"/>
    <w:rsid w:val="00276D23"/>
    <w:rsid w:val="00276E11"/>
    <w:rsid w:val="00276E89"/>
    <w:rsid w:val="0027776D"/>
    <w:rsid w:val="00280126"/>
    <w:rsid w:val="002805F6"/>
    <w:rsid w:val="002809CD"/>
    <w:rsid w:val="0028164A"/>
    <w:rsid w:val="0028201B"/>
    <w:rsid w:val="002831BE"/>
    <w:rsid w:val="00283225"/>
    <w:rsid w:val="0028393C"/>
    <w:rsid w:val="00283BF6"/>
    <w:rsid w:val="00283D1D"/>
    <w:rsid w:val="00284032"/>
    <w:rsid w:val="00284944"/>
    <w:rsid w:val="00284E44"/>
    <w:rsid w:val="0028530E"/>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DB7"/>
    <w:rsid w:val="002926A5"/>
    <w:rsid w:val="00292B5B"/>
    <w:rsid w:val="00293872"/>
    <w:rsid w:val="00293AA8"/>
    <w:rsid w:val="00293B7F"/>
    <w:rsid w:val="00293C63"/>
    <w:rsid w:val="002942D4"/>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F8D"/>
    <w:rsid w:val="002A3A21"/>
    <w:rsid w:val="002A464B"/>
    <w:rsid w:val="002A4839"/>
    <w:rsid w:val="002A4EEB"/>
    <w:rsid w:val="002A512D"/>
    <w:rsid w:val="002A5188"/>
    <w:rsid w:val="002A5724"/>
    <w:rsid w:val="002A5D13"/>
    <w:rsid w:val="002A5E54"/>
    <w:rsid w:val="002A6D47"/>
    <w:rsid w:val="002B0675"/>
    <w:rsid w:val="002B0927"/>
    <w:rsid w:val="002B1348"/>
    <w:rsid w:val="002B19FC"/>
    <w:rsid w:val="002B1ACB"/>
    <w:rsid w:val="002B1D19"/>
    <w:rsid w:val="002B27D9"/>
    <w:rsid w:val="002B2C59"/>
    <w:rsid w:val="002B321E"/>
    <w:rsid w:val="002B4ABA"/>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2C9"/>
    <w:rsid w:val="002C57C5"/>
    <w:rsid w:val="002C595E"/>
    <w:rsid w:val="002C5B49"/>
    <w:rsid w:val="002C5C8C"/>
    <w:rsid w:val="002C6370"/>
    <w:rsid w:val="002C7840"/>
    <w:rsid w:val="002D02AB"/>
    <w:rsid w:val="002D0307"/>
    <w:rsid w:val="002D15B8"/>
    <w:rsid w:val="002D16D2"/>
    <w:rsid w:val="002D20EF"/>
    <w:rsid w:val="002D21BC"/>
    <w:rsid w:val="002D262D"/>
    <w:rsid w:val="002D2D82"/>
    <w:rsid w:val="002D2FDB"/>
    <w:rsid w:val="002D33B3"/>
    <w:rsid w:val="002D3853"/>
    <w:rsid w:val="002D40BA"/>
    <w:rsid w:val="002D414D"/>
    <w:rsid w:val="002D47CD"/>
    <w:rsid w:val="002D4915"/>
    <w:rsid w:val="002D4A66"/>
    <w:rsid w:val="002D4DCA"/>
    <w:rsid w:val="002D5301"/>
    <w:rsid w:val="002D5A4F"/>
    <w:rsid w:val="002D626B"/>
    <w:rsid w:val="002D661E"/>
    <w:rsid w:val="002D6952"/>
    <w:rsid w:val="002D6CFE"/>
    <w:rsid w:val="002D6E1D"/>
    <w:rsid w:val="002D6EA7"/>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410"/>
    <w:rsid w:val="002F6892"/>
    <w:rsid w:val="002F6BC6"/>
    <w:rsid w:val="002F6C62"/>
    <w:rsid w:val="002F6DBF"/>
    <w:rsid w:val="002F70A9"/>
    <w:rsid w:val="003001F4"/>
    <w:rsid w:val="003003B0"/>
    <w:rsid w:val="003004B5"/>
    <w:rsid w:val="00300729"/>
    <w:rsid w:val="0030093F"/>
    <w:rsid w:val="003009BB"/>
    <w:rsid w:val="00300C31"/>
    <w:rsid w:val="00301BCA"/>
    <w:rsid w:val="00301CC9"/>
    <w:rsid w:val="0030227A"/>
    <w:rsid w:val="00302545"/>
    <w:rsid w:val="0030286B"/>
    <w:rsid w:val="00302A40"/>
    <w:rsid w:val="00302A4A"/>
    <w:rsid w:val="00303142"/>
    <w:rsid w:val="003031EC"/>
    <w:rsid w:val="00303523"/>
    <w:rsid w:val="00303A58"/>
    <w:rsid w:val="00303CCD"/>
    <w:rsid w:val="0030435E"/>
    <w:rsid w:val="0030438B"/>
    <w:rsid w:val="003046F4"/>
    <w:rsid w:val="00304C1C"/>
    <w:rsid w:val="00304E10"/>
    <w:rsid w:val="00304FE9"/>
    <w:rsid w:val="0030520F"/>
    <w:rsid w:val="0030530B"/>
    <w:rsid w:val="0030540E"/>
    <w:rsid w:val="00306130"/>
    <w:rsid w:val="003062F5"/>
    <w:rsid w:val="0030642C"/>
    <w:rsid w:val="00306EFD"/>
    <w:rsid w:val="00307294"/>
    <w:rsid w:val="003072B0"/>
    <w:rsid w:val="00310B73"/>
    <w:rsid w:val="003113FD"/>
    <w:rsid w:val="00311DB9"/>
    <w:rsid w:val="00312680"/>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D71"/>
    <w:rsid w:val="00324EAD"/>
    <w:rsid w:val="0032639E"/>
    <w:rsid w:val="003265CB"/>
    <w:rsid w:val="0032688B"/>
    <w:rsid w:val="00326A0A"/>
    <w:rsid w:val="00326A99"/>
    <w:rsid w:val="003275D4"/>
    <w:rsid w:val="00327D75"/>
    <w:rsid w:val="00327FA7"/>
    <w:rsid w:val="003304BB"/>
    <w:rsid w:val="00330B9F"/>
    <w:rsid w:val="00330D81"/>
    <w:rsid w:val="003311AD"/>
    <w:rsid w:val="003318F6"/>
    <w:rsid w:val="00331AEB"/>
    <w:rsid w:val="0033208B"/>
    <w:rsid w:val="0033297A"/>
    <w:rsid w:val="00332E37"/>
    <w:rsid w:val="00332F13"/>
    <w:rsid w:val="00332F4B"/>
    <w:rsid w:val="0033316E"/>
    <w:rsid w:val="0033328D"/>
    <w:rsid w:val="003351C5"/>
    <w:rsid w:val="00335411"/>
    <w:rsid w:val="0033579D"/>
    <w:rsid w:val="003360CF"/>
    <w:rsid w:val="00336266"/>
    <w:rsid w:val="00336B9A"/>
    <w:rsid w:val="00336C59"/>
    <w:rsid w:val="00337C90"/>
    <w:rsid w:val="00340428"/>
    <w:rsid w:val="003406E0"/>
    <w:rsid w:val="00340F47"/>
    <w:rsid w:val="0034144A"/>
    <w:rsid w:val="003414EA"/>
    <w:rsid w:val="0034163E"/>
    <w:rsid w:val="0034194C"/>
    <w:rsid w:val="003422F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0CF9"/>
    <w:rsid w:val="00351FCB"/>
    <w:rsid w:val="00352260"/>
    <w:rsid w:val="00353FE9"/>
    <w:rsid w:val="003544B6"/>
    <w:rsid w:val="00354775"/>
    <w:rsid w:val="0035496E"/>
    <w:rsid w:val="00354CD8"/>
    <w:rsid w:val="0035500B"/>
    <w:rsid w:val="0035546D"/>
    <w:rsid w:val="00355FC2"/>
    <w:rsid w:val="0035629F"/>
    <w:rsid w:val="003569BF"/>
    <w:rsid w:val="00356CF0"/>
    <w:rsid w:val="003576C3"/>
    <w:rsid w:val="003576DA"/>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7ED"/>
    <w:rsid w:val="00366AFE"/>
    <w:rsid w:val="00366C8E"/>
    <w:rsid w:val="00367C06"/>
    <w:rsid w:val="00367C1C"/>
    <w:rsid w:val="00367C5D"/>
    <w:rsid w:val="00370502"/>
    <w:rsid w:val="0037063E"/>
    <w:rsid w:val="0037064E"/>
    <w:rsid w:val="00370956"/>
    <w:rsid w:val="00370E67"/>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6027"/>
    <w:rsid w:val="00397776"/>
    <w:rsid w:val="003A043F"/>
    <w:rsid w:val="003A1523"/>
    <w:rsid w:val="003A22E8"/>
    <w:rsid w:val="003A257F"/>
    <w:rsid w:val="003A2A79"/>
    <w:rsid w:val="003A2ECC"/>
    <w:rsid w:val="003A3034"/>
    <w:rsid w:val="003A312B"/>
    <w:rsid w:val="003A3BB4"/>
    <w:rsid w:val="003A488C"/>
    <w:rsid w:val="003A4E9C"/>
    <w:rsid w:val="003A4F5E"/>
    <w:rsid w:val="003A4F93"/>
    <w:rsid w:val="003A4FAF"/>
    <w:rsid w:val="003A51D7"/>
    <w:rsid w:val="003A5781"/>
    <w:rsid w:val="003A5CA4"/>
    <w:rsid w:val="003A5FA0"/>
    <w:rsid w:val="003A60EA"/>
    <w:rsid w:val="003A65B8"/>
    <w:rsid w:val="003A6A95"/>
    <w:rsid w:val="003A6E12"/>
    <w:rsid w:val="003A76D1"/>
    <w:rsid w:val="003B0C73"/>
    <w:rsid w:val="003B16CD"/>
    <w:rsid w:val="003B1707"/>
    <w:rsid w:val="003B1A71"/>
    <w:rsid w:val="003B25EB"/>
    <w:rsid w:val="003B2D20"/>
    <w:rsid w:val="003B3131"/>
    <w:rsid w:val="003B359C"/>
    <w:rsid w:val="003B3942"/>
    <w:rsid w:val="003B3B29"/>
    <w:rsid w:val="003B3FE5"/>
    <w:rsid w:val="003B47D3"/>
    <w:rsid w:val="003B481A"/>
    <w:rsid w:val="003B4A49"/>
    <w:rsid w:val="003B5BAA"/>
    <w:rsid w:val="003B5C47"/>
    <w:rsid w:val="003B5EE3"/>
    <w:rsid w:val="003B63E2"/>
    <w:rsid w:val="003B6559"/>
    <w:rsid w:val="003B6A40"/>
    <w:rsid w:val="003B6D30"/>
    <w:rsid w:val="003B6E44"/>
    <w:rsid w:val="003B6FC4"/>
    <w:rsid w:val="003B7A7C"/>
    <w:rsid w:val="003C00B0"/>
    <w:rsid w:val="003C062C"/>
    <w:rsid w:val="003C0E94"/>
    <w:rsid w:val="003C14C8"/>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367"/>
    <w:rsid w:val="003C676E"/>
    <w:rsid w:val="003C7315"/>
    <w:rsid w:val="003C752A"/>
    <w:rsid w:val="003D09A3"/>
    <w:rsid w:val="003D0D85"/>
    <w:rsid w:val="003D0F17"/>
    <w:rsid w:val="003D1842"/>
    <w:rsid w:val="003D2B88"/>
    <w:rsid w:val="003D3A66"/>
    <w:rsid w:val="003D3C01"/>
    <w:rsid w:val="003D4299"/>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4D8"/>
    <w:rsid w:val="003E380A"/>
    <w:rsid w:val="003E3871"/>
    <w:rsid w:val="003E4559"/>
    <w:rsid w:val="003E4AF7"/>
    <w:rsid w:val="003E4BCB"/>
    <w:rsid w:val="003E4E6E"/>
    <w:rsid w:val="003E4F07"/>
    <w:rsid w:val="003E501F"/>
    <w:rsid w:val="003E5099"/>
    <w:rsid w:val="003E528A"/>
    <w:rsid w:val="003E5389"/>
    <w:rsid w:val="003E56B9"/>
    <w:rsid w:val="003E570B"/>
    <w:rsid w:val="003E5D22"/>
    <w:rsid w:val="003E5F56"/>
    <w:rsid w:val="003E6E6D"/>
    <w:rsid w:val="003E7840"/>
    <w:rsid w:val="003E7B17"/>
    <w:rsid w:val="003F01E1"/>
    <w:rsid w:val="003F07CA"/>
    <w:rsid w:val="003F0D7B"/>
    <w:rsid w:val="003F11ED"/>
    <w:rsid w:val="003F1C39"/>
    <w:rsid w:val="003F1CAA"/>
    <w:rsid w:val="003F21BA"/>
    <w:rsid w:val="003F23C5"/>
    <w:rsid w:val="003F28C6"/>
    <w:rsid w:val="003F330C"/>
    <w:rsid w:val="003F3319"/>
    <w:rsid w:val="003F37AD"/>
    <w:rsid w:val="003F387F"/>
    <w:rsid w:val="003F3D28"/>
    <w:rsid w:val="003F3F7E"/>
    <w:rsid w:val="003F4603"/>
    <w:rsid w:val="003F489A"/>
    <w:rsid w:val="003F4CE9"/>
    <w:rsid w:val="003F506B"/>
    <w:rsid w:val="003F50B7"/>
    <w:rsid w:val="003F531A"/>
    <w:rsid w:val="003F54FE"/>
    <w:rsid w:val="003F5932"/>
    <w:rsid w:val="003F68C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5452"/>
    <w:rsid w:val="00415DC2"/>
    <w:rsid w:val="00416ACE"/>
    <w:rsid w:val="0041747B"/>
    <w:rsid w:val="004200D6"/>
    <w:rsid w:val="00420A79"/>
    <w:rsid w:val="00420C29"/>
    <w:rsid w:val="00420D35"/>
    <w:rsid w:val="00420EE5"/>
    <w:rsid w:val="004213EB"/>
    <w:rsid w:val="004221F2"/>
    <w:rsid w:val="00422760"/>
    <w:rsid w:val="0042299B"/>
    <w:rsid w:val="00422A10"/>
    <w:rsid w:val="00422E1A"/>
    <w:rsid w:val="00423CAA"/>
    <w:rsid w:val="004245E8"/>
    <w:rsid w:val="00424636"/>
    <w:rsid w:val="00424AC7"/>
    <w:rsid w:val="004252A0"/>
    <w:rsid w:val="004258B3"/>
    <w:rsid w:val="00426C71"/>
    <w:rsid w:val="00427358"/>
    <w:rsid w:val="004300FE"/>
    <w:rsid w:val="004304E9"/>
    <w:rsid w:val="004305B9"/>
    <w:rsid w:val="0043064B"/>
    <w:rsid w:val="00430B72"/>
    <w:rsid w:val="00430CF5"/>
    <w:rsid w:val="00430ECB"/>
    <w:rsid w:val="0043100B"/>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4B0"/>
    <w:rsid w:val="004404D8"/>
    <w:rsid w:val="00440C30"/>
    <w:rsid w:val="00440C3C"/>
    <w:rsid w:val="00441413"/>
    <w:rsid w:val="0044178B"/>
    <w:rsid w:val="00442061"/>
    <w:rsid w:val="00442DD2"/>
    <w:rsid w:val="004430E2"/>
    <w:rsid w:val="004434FE"/>
    <w:rsid w:val="0044367F"/>
    <w:rsid w:val="00443832"/>
    <w:rsid w:val="00443A3B"/>
    <w:rsid w:val="00443B1F"/>
    <w:rsid w:val="00443C2A"/>
    <w:rsid w:val="0044450B"/>
    <w:rsid w:val="0044454A"/>
    <w:rsid w:val="00444BF4"/>
    <w:rsid w:val="004452A0"/>
    <w:rsid w:val="004455C2"/>
    <w:rsid w:val="00445B08"/>
    <w:rsid w:val="00445BC3"/>
    <w:rsid w:val="00445D34"/>
    <w:rsid w:val="004465F8"/>
    <w:rsid w:val="0044673D"/>
    <w:rsid w:val="00446D1B"/>
    <w:rsid w:val="00446DF7"/>
    <w:rsid w:val="0044749B"/>
    <w:rsid w:val="00447A4E"/>
    <w:rsid w:val="00447D01"/>
    <w:rsid w:val="00447D63"/>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A06"/>
    <w:rsid w:val="00456FFF"/>
    <w:rsid w:val="0045740A"/>
    <w:rsid w:val="0045740D"/>
    <w:rsid w:val="00457B14"/>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47"/>
    <w:rsid w:val="004646A0"/>
    <w:rsid w:val="00464B50"/>
    <w:rsid w:val="00464DE4"/>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719C"/>
    <w:rsid w:val="004771A6"/>
    <w:rsid w:val="00477C82"/>
    <w:rsid w:val="00480888"/>
    <w:rsid w:val="0048098F"/>
    <w:rsid w:val="0048150E"/>
    <w:rsid w:val="00481980"/>
    <w:rsid w:val="00482967"/>
    <w:rsid w:val="0048299E"/>
    <w:rsid w:val="004833F8"/>
    <w:rsid w:val="00483CBA"/>
    <w:rsid w:val="004842E1"/>
    <w:rsid w:val="00484799"/>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0EAC"/>
    <w:rsid w:val="004918C9"/>
    <w:rsid w:val="00491C0C"/>
    <w:rsid w:val="00491F76"/>
    <w:rsid w:val="00492071"/>
    <w:rsid w:val="0049256A"/>
    <w:rsid w:val="00492595"/>
    <w:rsid w:val="00492C30"/>
    <w:rsid w:val="00492E01"/>
    <w:rsid w:val="004931FB"/>
    <w:rsid w:val="004932F4"/>
    <w:rsid w:val="00493615"/>
    <w:rsid w:val="004937D9"/>
    <w:rsid w:val="004938E5"/>
    <w:rsid w:val="00493991"/>
    <w:rsid w:val="00494B5B"/>
    <w:rsid w:val="00494F3E"/>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40A8"/>
    <w:rsid w:val="004A41A1"/>
    <w:rsid w:val="004A42D6"/>
    <w:rsid w:val="004A464D"/>
    <w:rsid w:val="004A4B9C"/>
    <w:rsid w:val="004A548F"/>
    <w:rsid w:val="004A5727"/>
    <w:rsid w:val="004A625D"/>
    <w:rsid w:val="004A69A6"/>
    <w:rsid w:val="004A6ACE"/>
    <w:rsid w:val="004A6DF9"/>
    <w:rsid w:val="004A770D"/>
    <w:rsid w:val="004A79C5"/>
    <w:rsid w:val="004B0877"/>
    <w:rsid w:val="004B0A8C"/>
    <w:rsid w:val="004B0CA2"/>
    <w:rsid w:val="004B1228"/>
    <w:rsid w:val="004B154F"/>
    <w:rsid w:val="004B16D2"/>
    <w:rsid w:val="004B1784"/>
    <w:rsid w:val="004B2915"/>
    <w:rsid w:val="004B2F20"/>
    <w:rsid w:val="004B3343"/>
    <w:rsid w:val="004B3B4B"/>
    <w:rsid w:val="004B3BDE"/>
    <w:rsid w:val="004B45AF"/>
    <w:rsid w:val="004B47A0"/>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F0B"/>
    <w:rsid w:val="004C7063"/>
    <w:rsid w:val="004C73C3"/>
    <w:rsid w:val="004C7BA1"/>
    <w:rsid w:val="004C7DD8"/>
    <w:rsid w:val="004D041B"/>
    <w:rsid w:val="004D08BA"/>
    <w:rsid w:val="004D099D"/>
    <w:rsid w:val="004D0A83"/>
    <w:rsid w:val="004D148C"/>
    <w:rsid w:val="004D14BC"/>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130"/>
    <w:rsid w:val="004F0749"/>
    <w:rsid w:val="004F1D71"/>
    <w:rsid w:val="004F230C"/>
    <w:rsid w:val="004F285D"/>
    <w:rsid w:val="004F28E8"/>
    <w:rsid w:val="004F331D"/>
    <w:rsid w:val="004F3C98"/>
    <w:rsid w:val="004F3CCA"/>
    <w:rsid w:val="004F3EA9"/>
    <w:rsid w:val="004F3EF7"/>
    <w:rsid w:val="004F437A"/>
    <w:rsid w:val="004F4667"/>
    <w:rsid w:val="004F50C1"/>
    <w:rsid w:val="004F5DB0"/>
    <w:rsid w:val="004F5EE7"/>
    <w:rsid w:val="004F605B"/>
    <w:rsid w:val="004F6165"/>
    <w:rsid w:val="004F6469"/>
    <w:rsid w:val="004F68EF"/>
    <w:rsid w:val="004F6C47"/>
    <w:rsid w:val="004F782D"/>
    <w:rsid w:val="004F79FE"/>
    <w:rsid w:val="004F7A7C"/>
    <w:rsid w:val="0050011B"/>
    <w:rsid w:val="0050041B"/>
    <w:rsid w:val="00500623"/>
    <w:rsid w:val="00500807"/>
    <w:rsid w:val="0050089D"/>
    <w:rsid w:val="00500B97"/>
    <w:rsid w:val="00500C61"/>
    <w:rsid w:val="005011B7"/>
    <w:rsid w:val="00501639"/>
    <w:rsid w:val="00501911"/>
    <w:rsid w:val="00501950"/>
    <w:rsid w:val="00501E6D"/>
    <w:rsid w:val="00501F6E"/>
    <w:rsid w:val="0050314D"/>
    <w:rsid w:val="005031A3"/>
    <w:rsid w:val="005032C8"/>
    <w:rsid w:val="0050383C"/>
    <w:rsid w:val="0050403B"/>
    <w:rsid w:val="005041D7"/>
    <w:rsid w:val="0050422E"/>
    <w:rsid w:val="00504C44"/>
    <w:rsid w:val="00504EC6"/>
    <w:rsid w:val="00504F8A"/>
    <w:rsid w:val="00504FA9"/>
    <w:rsid w:val="005056A6"/>
    <w:rsid w:val="00505D5D"/>
    <w:rsid w:val="005060DB"/>
    <w:rsid w:val="00506B08"/>
    <w:rsid w:val="00506B3B"/>
    <w:rsid w:val="00506B82"/>
    <w:rsid w:val="00506DF8"/>
    <w:rsid w:val="00507219"/>
    <w:rsid w:val="00507DD3"/>
    <w:rsid w:val="00510402"/>
    <w:rsid w:val="005104FE"/>
    <w:rsid w:val="00511034"/>
    <w:rsid w:val="005114C5"/>
    <w:rsid w:val="00511786"/>
    <w:rsid w:val="00511AB0"/>
    <w:rsid w:val="00512655"/>
    <w:rsid w:val="00512867"/>
    <w:rsid w:val="00512B4A"/>
    <w:rsid w:val="00512DF2"/>
    <w:rsid w:val="00513B4C"/>
    <w:rsid w:val="00513CB1"/>
    <w:rsid w:val="00513F2B"/>
    <w:rsid w:val="005141E7"/>
    <w:rsid w:val="0051446F"/>
    <w:rsid w:val="00514877"/>
    <w:rsid w:val="00514970"/>
    <w:rsid w:val="0051497E"/>
    <w:rsid w:val="00515024"/>
    <w:rsid w:val="00515157"/>
    <w:rsid w:val="00515A93"/>
    <w:rsid w:val="005160F2"/>
    <w:rsid w:val="00516860"/>
    <w:rsid w:val="005168E2"/>
    <w:rsid w:val="00516CE9"/>
    <w:rsid w:val="00516DBF"/>
    <w:rsid w:val="0051723A"/>
    <w:rsid w:val="0051732E"/>
    <w:rsid w:val="00517392"/>
    <w:rsid w:val="005179EA"/>
    <w:rsid w:val="00520313"/>
    <w:rsid w:val="0052031C"/>
    <w:rsid w:val="00520E7D"/>
    <w:rsid w:val="00521011"/>
    <w:rsid w:val="0052119E"/>
    <w:rsid w:val="00521567"/>
    <w:rsid w:val="00521E4F"/>
    <w:rsid w:val="00521E7B"/>
    <w:rsid w:val="00522663"/>
    <w:rsid w:val="00522AFD"/>
    <w:rsid w:val="005234F7"/>
    <w:rsid w:val="0052403A"/>
    <w:rsid w:val="00525047"/>
    <w:rsid w:val="005256E7"/>
    <w:rsid w:val="0052593D"/>
    <w:rsid w:val="00525CBE"/>
    <w:rsid w:val="0052688D"/>
    <w:rsid w:val="005269E0"/>
    <w:rsid w:val="00526BC2"/>
    <w:rsid w:val="00526C19"/>
    <w:rsid w:val="00526D40"/>
    <w:rsid w:val="0052768C"/>
    <w:rsid w:val="005279CA"/>
    <w:rsid w:val="00527E16"/>
    <w:rsid w:val="00527E6D"/>
    <w:rsid w:val="0053045D"/>
    <w:rsid w:val="00530620"/>
    <w:rsid w:val="0053066F"/>
    <w:rsid w:val="00530813"/>
    <w:rsid w:val="00530E37"/>
    <w:rsid w:val="00531370"/>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CBA"/>
    <w:rsid w:val="00535ABD"/>
    <w:rsid w:val="0053604D"/>
    <w:rsid w:val="00536311"/>
    <w:rsid w:val="00537839"/>
    <w:rsid w:val="005400BB"/>
    <w:rsid w:val="00540BF1"/>
    <w:rsid w:val="0054133F"/>
    <w:rsid w:val="005414DC"/>
    <w:rsid w:val="00541624"/>
    <w:rsid w:val="00541B22"/>
    <w:rsid w:val="00541EE9"/>
    <w:rsid w:val="00542024"/>
    <w:rsid w:val="00542A21"/>
    <w:rsid w:val="005437E4"/>
    <w:rsid w:val="00543A7A"/>
    <w:rsid w:val="00543BB0"/>
    <w:rsid w:val="00543CEF"/>
    <w:rsid w:val="00543D31"/>
    <w:rsid w:val="00544307"/>
    <w:rsid w:val="00544556"/>
    <w:rsid w:val="00545239"/>
    <w:rsid w:val="005459D6"/>
    <w:rsid w:val="00546021"/>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0B"/>
    <w:rsid w:val="0055305D"/>
    <w:rsid w:val="005530B9"/>
    <w:rsid w:val="00553666"/>
    <w:rsid w:val="00553739"/>
    <w:rsid w:val="00553DB7"/>
    <w:rsid w:val="00553DFD"/>
    <w:rsid w:val="005543AE"/>
    <w:rsid w:val="00554A18"/>
    <w:rsid w:val="00554E5A"/>
    <w:rsid w:val="00555198"/>
    <w:rsid w:val="00555EBC"/>
    <w:rsid w:val="005566CB"/>
    <w:rsid w:val="005569F3"/>
    <w:rsid w:val="00556F60"/>
    <w:rsid w:val="0055711C"/>
    <w:rsid w:val="00557750"/>
    <w:rsid w:val="005600D0"/>
    <w:rsid w:val="005605DB"/>
    <w:rsid w:val="0056094F"/>
    <w:rsid w:val="00561704"/>
    <w:rsid w:val="00562125"/>
    <w:rsid w:val="00562864"/>
    <w:rsid w:val="00562DF1"/>
    <w:rsid w:val="00563188"/>
    <w:rsid w:val="0056323A"/>
    <w:rsid w:val="005633E6"/>
    <w:rsid w:val="0056453F"/>
    <w:rsid w:val="00564CE0"/>
    <w:rsid w:val="00564F51"/>
    <w:rsid w:val="00565D97"/>
    <w:rsid w:val="0056611B"/>
    <w:rsid w:val="00566408"/>
    <w:rsid w:val="00566941"/>
    <w:rsid w:val="0056698A"/>
    <w:rsid w:val="00566F39"/>
    <w:rsid w:val="00567575"/>
    <w:rsid w:val="00567D33"/>
    <w:rsid w:val="00570C2B"/>
    <w:rsid w:val="005716D6"/>
    <w:rsid w:val="00571EEB"/>
    <w:rsid w:val="00573284"/>
    <w:rsid w:val="0057370C"/>
    <w:rsid w:val="00573940"/>
    <w:rsid w:val="005746F0"/>
    <w:rsid w:val="005753FA"/>
    <w:rsid w:val="005757BA"/>
    <w:rsid w:val="00576820"/>
    <w:rsid w:val="00576BF9"/>
    <w:rsid w:val="00576C48"/>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9DE"/>
    <w:rsid w:val="00592C6F"/>
    <w:rsid w:val="00593189"/>
    <w:rsid w:val="00593A48"/>
    <w:rsid w:val="00593A7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05"/>
    <w:rsid w:val="005A1AF8"/>
    <w:rsid w:val="005A1CEF"/>
    <w:rsid w:val="005A244C"/>
    <w:rsid w:val="005A2F9E"/>
    <w:rsid w:val="005A30CD"/>
    <w:rsid w:val="005A32E6"/>
    <w:rsid w:val="005A43DB"/>
    <w:rsid w:val="005A4B10"/>
    <w:rsid w:val="005A5298"/>
    <w:rsid w:val="005A5447"/>
    <w:rsid w:val="005A5538"/>
    <w:rsid w:val="005A65CF"/>
    <w:rsid w:val="005A66D2"/>
    <w:rsid w:val="005A6C5E"/>
    <w:rsid w:val="005B00F3"/>
    <w:rsid w:val="005B0309"/>
    <w:rsid w:val="005B0661"/>
    <w:rsid w:val="005B0784"/>
    <w:rsid w:val="005B15A7"/>
    <w:rsid w:val="005B16E3"/>
    <w:rsid w:val="005B1B70"/>
    <w:rsid w:val="005B1BE5"/>
    <w:rsid w:val="005B2425"/>
    <w:rsid w:val="005B2B21"/>
    <w:rsid w:val="005B419F"/>
    <w:rsid w:val="005B4260"/>
    <w:rsid w:val="005B437D"/>
    <w:rsid w:val="005B43F8"/>
    <w:rsid w:val="005B54D6"/>
    <w:rsid w:val="005B5E3A"/>
    <w:rsid w:val="005B6691"/>
    <w:rsid w:val="005B6FF8"/>
    <w:rsid w:val="005B7553"/>
    <w:rsid w:val="005B7E8E"/>
    <w:rsid w:val="005C0E13"/>
    <w:rsid w:val="005C10FF"/>
    <w:rsid w:val="005C23EF"/>
    <w:rsid w:val="005C2632"/>
    <w:rsid w:val="005C2665"/>
    <w:rsid w:val="005C26D6"/>
    <w:rsid w:val="005C2DA7"/>
    <w:rsid w:val="005C2F29"/>
    <w:rsid w:val="005C306B"/>
    <w:rsid w:val="005C3384"/>
    <w:rsid w:val="005C350E"/>
    <w:rsid w:val="005C354B"/>
    <w:rsid w:val="005C38D2"/>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4FEB"/>
    <w:rsid w:val="005F570E"/>
    <w:rsid w:val="005F6091"/>
    <w:rsid w:val="005F6652"/>
    <w:rsid w:val="005F6DB2"/>
    <w:rsid w:val="005F70D8"/>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3FF9"/>
    <w:rsid w:val="0060438C"/>
    <w:rsid w:val="006048FB"/>
    <w:rsid w:val="00604B4E"/>
    <w:rsid w:val="00604DE1"/>
    <w:rsid w:val="006050E0"/>
    <w:rsid w:val="006059BC"/>
    <w:rsid w:val="0060606F"/>
    <w:rsid w:val="00606AD7"/>
    <w:rsid w:val="00606B17"/>
    <w:rsid w:val="006073A6"/>
    <w:rsid w:val="00607731"/>
    <w:rsid w:val="00607EED"/>
    <w:rsid w:val="0061020A"/>
    <w:rsid w:val="0061073E"/>
    <w:rsid w:val="00610851"/>
    <w:rsid w:val="0061091F"/>
    <w:rsid w:val="006123AA"/>
    <w:rsid w:val="00612DDC"/>
    <w:rsid w:val="00613441"/>
    <w:rsid w:val="006134E3"/>
    <w:rsid w:val="00613714"/>
    <w:rsid w:val="006137F6"/>
    <w:rsid w:val="0061390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5C75"/>
    <w:rsid w:val="0062623E"/>
    <w:rsid w:val="00626313"/>
    <w:rsid w:val="00626D4B"/>
    <w:rsid w:val="006277EF"/>
    <w:rsid w:val="006300B6"/>
    <w:rsid w:val="0063101D"/>
    <w:rsid w:val="0063124C"/>
    <w:rsid w:val="006313E3"/>
    <w:rsid w:val="00631A95"/>
    <w:rsid w:val="00631D2C"/>
    <w:rsid w:val="00632957"/>
    <w:rsid w:val="00632992"/>
    <w:rsid w:val="00632F59"/>
    <w:rsid w:val="0063393B"/>
    <w:rsid w:val="00633BC0"/>
    <w:rsid w:val="006344C3"/>
    <w:rsid w:val="006348C9"/>
    <w:rsid w:val="006351D1"/>
    <w:rsid w:val="00635C58"/>
    <w:rsid w:val="0063661C"/>
    <w:rsid w:val="00637797"/>
    <w:rsid w:val="00640CD6"/>
    <w:rsid w:val="006413BC"/>
    <w:rsid w:val="00641BF7"/>
    <w:rsid w:val="006420FA"/>
    <w:rsid w:val="0064228B"/>
    <w:rsid w:val="00642521"/>
    <w:rsid w:val="006425DC"/>
    <w:rsid w:val="0064276F"/>
    <w:rsid w:val="00642C64"/>
    <w:rsid w:val="00642EB5"/>
    <w:rsid w:val="00643DC8"/>
    <w:rsid w:val="006441F7"/>
    <w:rsid w:val="006442B9"/>
    <w:rsid w:val="00644804"/>
    <w:rsid w:val="006449FF"/>
    <w:rsid w:val="006450F7"/>
    <w:rsid w:val="00645468"/>
    <w:rsid w:val="006454C8"/>
    <w:rsid w:val="006459B4"/>
    <w:rsid w:val="006460A9"/>
    <w:rsid w:val="006461C9"/>
    <w:rsid w:val="00646DAC"/>
    <w:rsid w:val="00647024"/>
    <w:rsid w:val="00647230"/>
    <w:rsid w:val="00647C17"/>
    <w:rsid w:val="00647D2A"/>
    <w:rsid w:val="00650649"/>
    <w:rsid w:val="00650785"/>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84F"/>
    <w:rsid w:val="00660985"/>
    <w:rsid w:val="00660D5C"/>
    <w:rsid w:val="00660FC1"/>
    <w:rsid w:val="006627FD"/>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89D"/>
    <w:rsid w:val="0067234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1F1"/>
    <w:rsid w:val="00680346"/>
    <w:rsid w:val="00680511"/>
    <w:rsid w:val="00680654"/>
    <w:rsid w:val="006808D4"/>
    <w:rsid w:val="00680A4F"/>
    <w:rsid w:val="00680CB2"/>
    <w:rsid w:val="00680FE5"/>
    <w:rsid w:val="00680FFB"/>
    <w:rsid w:val="00681E91"/>
    <w:rsid w:val="00682179"/>
    <w:rsid w:val="006828D2"/>
    <w:rsid w:val="00682B2D"/>
    <w:rsid w:val="00683339"/>
    <w:rsid w:val="00683BCA"/>
    <w:rsid w:val="00684CFC"/>
    <w:rsid w:val="00684FAA"/>
    <w:rsid w:val="0068538E"/>
    <w:rsid w:val="00685B8E"/>
    <w:rsid w:val="00686005"/>
    <w:rsid w:val="006863FE"/>
    <w:rsid w:val="006868D4"/>
    <w:rsid w:val="00686D6D"/>
    <w:rsid w:val="006870C5"/>
    <w:rsid w:val="00687159"/>
    <w:rsid w:val="00687522"/>
    <w:rsid w:val="00687B68"/>
    <w:rsid w:val="00690CCF"/>
    <w:rsid w:val="006918DF"/>
    <w:rsid w:val="00691D32"/>
    <w:rsid w:val="0069337F"/>
    <w:rsid w:val="006934D1"/>
    <w:rsid w:val="00693DD0"/>
    <w:rsid w:val="0069416B"/>
    <w:rsid w:val="0069456D"/>
    <w:rsid w:val="0069461D"/>
    <w:rsid w:val="006949F0"/>
    <w:rsid w:val="00694A2B"/>
    <w:rsid w:val="006950B1"/>
    <w:rsid w:val="006951CF"/>
    <w:rsid w:val="0069548C"/>
    <w:rsid w:val="0069587E"/>
    <w:rsid w:val="0069595C"/>
    <w:rsid w:val="00695C91"/>
    <w:rsid w:val="00695D3D"/>
    <w:rsid w:val="00695E67"/>
    <w:rsid w:val="006970FF"/>
    <w:rsid w:val="006971B9"/>
    <w:rsid w:val="0069725B"/>
    <w:rsid w:val="0069734E"/>
    <w:rsid w:val="006976AD"/>
    <w:rsid w:val="00697EA8"/>
    <w:rsid w:val="006A0B90"/>
    <w:rsid w:val="006A0C02"/>
    <w:rsid w:val="006A1D35"/>
    <w:rsid w:val="006A27AD"/>
    <w:rsid w:val="006A2D4C"/>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2854"/>
    <w:rsid w:val="006B3077"/>
    <w:rsid w:val="006B30E4"/>
    <w:rsid w:val="006B3451"/>
    <w:rsid w:val="006B35CB"/>
    <w:rsid w:val="006B3816"/>
    <w:rsid w:val="006B39BB"/>
    <w:rsid w:val="006B3BE9"/>
    <w:rsid w:val="006B486C"/>
    <w:rsid w:val="006B4C1F"/>
    <w:rsid w:val="006B4F71"/>
    <w:rsid w:val="006B5ADC"/>
    <w:rsid w:val="006B60AF"/>
    <w:rsid w:val="006B6330"/>
    <w:rsid w:val="006B6A80"/>
    <w:rsid w:val="006B768A"/>
    <w:rsid w:val="006B7DE9"/>
    <w:rsid w:val="006C1349"/>
    <w:rsid w:val="006C1561"/>
    <w:rsid w:val="006C17FB"/>
    <w:rsid w:val="006C1AA4"/>
    <w:rsid w:val="006C1DFE"/>
    <w:rsid w:val="006C1EC5"/>
    <w:rsid w:val="006C22E6"/>
    <w:rsid w:val="006C2370"/>
    <w:rsid w:val="006C292F"/>
    <w:rsid w:val="006C2E90"/>
    <w:rsid w:val="006C3557"/>
    <w:rsid w:val="006C3CB8"/>
    <w:rsid w:val="006C45AD"/>
    <w:rsid w:val="006C49F3"/>
    <w:rsid w:val="006C4AFB"/>
    <w:rsid w:val="006C4CF9"/>
    <w:rsid w:val="006C4D46"/>
    <w:rsid w:val="006C50A7"/>
    <w:rsid w:val="006C51AE"/>
    <w:rsid w:val="006C537B"/>
    <w:rsid w:val="006C5954"/>
    <w:rsid w:val="006C5B11"/>
    <w:rsid w:val="006C5F7B"/>
    <w:rsid w:val="006C6025"/>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55"/>
    <w:rsid w:val="006D601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B54"/>
    <w:rsid w:val="006E3453"/>
    <w:rsid w:val="006E4312"/>
    <w:rsid w:val="006E5219"/>
    <w:rsid w:val="006E5D3C"/>
    <w:rsid w:val="006E64D5"/>
    <w:rsid w:val="006E6B87"/>
    <w:rsid w:val="006E6C55"/>
    <w:rsid w:val="006E6CD7"/>
    <w:rsid w:val="006E6DE7"/>
    <w:rsid w:val="006E6FD2"/>
    <w:rsid w:val="006E7617"/>
    <w:rsid w:val="006E779C"/>
    <w:rsid w:val="006E7DDA"/>
    <w:rsid w:val="006E7E5C"/>
    <w:rsid w:val="006F065F"/>
    <w:rsid w:val="006F0829"/>
    <w:rsid w:val="006F0E69"/>
    <w:rsid w:val="006F0F1C"/>
    <w:rsid w:val="006F1A51"/>
    <w:rsid w:val="006F1C16"/>
    <w:rsid w:val="006F2407"/>
    <w:rsid w:val="006F2F05"/>
    <w:rsid w:val="006F332C"/>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C0F"/>
    <w:rsid w:val="00710D0B"/>
    <w:rsid w:val="00710DF7"/>
    <w:rsid w:val="00711622"/>
    <w:rsid w:val="007117F4"/>
    <w:rsid w:val="0071188E"/>
    <w:rsid w:val="0071213A"/>
    <w:rsid w:val="0071221F"/>
    <w:rsid w:val="007122AE"/>
    <w:rsid w:val="0071246C"/>
    <w:rsid w:val="00712FFC"/>
    <w:rsid w:val="0071336E"/>
    <w:rsid w:val="00713D13"/>
    <w:rsid w:val="007144E3"/>
    <w:rsid w:val="0071482D"/>
    <w:rsid w:val="00714F4D"/>
    <w:rsid w:val="00714FAC"/>
    <w:rsid w:val="00714FC9"/>
    <w:rsid w:val="00715200"/>
    <w:rsid w:val="00715431"/>
    <w:rsid w:val="00715D4D"/>
    <w:rsid w:val="007175E5"/>
    <w:rsid w:val="00717955"/>
    <w:rsid w:val="007200F6"/>
    <w:rsid w:val="0072048D"/>
    <w:rsid w:val="00720B67"/>
    <w:rsid w:val="00720C14"/>
    <w:rsid w:val="00720E42"/>
    <w:rsid w:val="00721713"/>
    <w:rsid w:val="00721C13"/>
    <w:rsid w:val="00721CC3"/>
    <w:rsid w:val="007224F2"/>
    <w:rsid w:val="00722A16"/>
    <w:rsid w:val="00722BD3"/>
    <w:rsid w:val="00722C6E"/>
    <w:rsid w:val="0072328F"/>
    <w:rsid w:val="00723A0F"/>
    <w:rsid w:val="00724092"/>
    <w:rsid w:val="007254B8"/>
    <w:rsid w:val="007255A8"/>
    <w:rsid w:val="00725F29"/>
    <w:rsid w:val="007261AC"/>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EA6"/>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015"/>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7C4E"/>
    <w:rsid w:val="00757D84"/>
    <w:rsid w:val="00760071"/>
    <w:rsid w:val="0076028E"/>
    <w:rsid w:val="00760DA2"/>
    <w:rsid w:val="0076114E"/>
    <w:rsid w:val="0076124A"/>
    <w:rsid w:val="007618C1"/>
    <w:rsid w:val="00761DCE"/>
    <w:rsid w:val="00762295"/>
    <w:rsid w:val="0076253C"/>
    <w:rsid w:val="00763004"/>
    <w:rsid w:val="007632AB"/>
    <w:rsid w:val="00763839"/>
    <w:rsid w:val="00763A89"/>
    <w:rsid w:val="00763B76"/>
    <w:rsid w:val="007641A2"/>
    <w:rsid w:val="007647C5"/>
    <w:rsid w:val="007649E8"/>
    <w:rsid w:val="00764B3B"/>
    <w:rsid w:val="007658BB"/>
    <w:rsid w:val="00765916"/>
    <w:rsid w:val="00765D32"/>
    <w:rsid w:val="007664AC"/>
    <w:rsid w:val="00767306"/>
    <w:rsid w:val="007675F1"/>
    <w:rsid w:val="007679B4"/>
    <w:rsid w:val="00767C7A"/>
    <w:rsid w:val="00767CAB"/>
    <w:rsid w:val="00767F2D"/>
    <w:rsid w:val="00770063"/>
    <w:rsid w:val="007704A9"/>
    <w:rsid w:val="00770711"/>
    <w:rsid w:val="00771C9A"/>
    <w:rsid w:val="0077250D"/>
    <w:rsid w:val="00774714"/>
    <w:rsid w:val="00774FCA"/>
    <w:rsid w:val="00775639"/>
    <w:rsid w:val="0077579C"/>
    <w:rsid w:val="00775A90"/>
    <w:rsid w:val="007767C2"/>
    <w:rsid w:val="0077769A"/>
    <w:rsid w:val="00780256"/>
    <w:rsid w:val="007802BA"/>
    <w:rsid w:val="007804A5"/>
    <w:rsid w:val="007809E2"/>
    <w:rsid w:val="00780A60"/>
    <w:rsid w:val="00780D5C"/>
    <w:rsid w:val="00780DF4"/>
    <w:rsid w:val="007811DF"/>
    <w:rsid w:val="00781952"/>
    <w:rsid w:val="00781FDD"/>
    <w:rsid w:val="00782115"/>
    <w:rsid w:val="00782123"/>
    <w:rsid w:val="00782B1A"/>
    <w:rsid w:val="00782BC1"/>
    <w:rsid w:val="00782EFA"/>
    <w:rsid w:val="00783AAF"/>
    <w:rsid w:val="00783DAC"/>
    <w:rsid w:val="00784194"/>
    <w:rsid w:val="00785040"/>
    <w:rsid w:val="00785115"/>
    <w:rsid w:val="00785371"/>
    <w:rsid w:val="0078538B"/>
    <w:rsid w:val="00785B41"/>
    <w:rsid w:val="00785B4A"/>
    <w:rsid w:val="00785C17"/>
    <w:rsid w:val="00785DCA"/>
    <w:rsid w:val="00785ED3"/>
    <w:rsid w:val="0078603E"/>
    <w:rsid w:val="00786455"/>
    <w:rsid w:val="007874E9"/>
    <w:rsid w:val="007877C6"/>
    <w:rsid w:val="00787BA2"/>
    <w:rsid w:val="00787C11"/>
    <w:rsid w:val="00790255"/>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4AAF"/>
    <w:rsid w:val="007954A8"/>
    <w:rsid w:val="00795E58"/>
    <w:rsid w:val="00796E58"/>
    <w:rsid w:val="0079729A"/>
    <w:rsid w:val="007A02D1"/>
    <w:rsid w:val="007A0613"/>
    <w:rsid w:val="007A128D"/>
    <w:rsid w:val="007A1ABC"/>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EDB"/>
    <w:rsid w:val="007B064F"/>
    <w:rsid w:val="007B0E32"/>
    <w:rsid w:val="007B12C4"/>
    <w:rsid w:val="007B1757"/>
    <w:rsid w:val="007B1932"/>
    <w:rsid w:val="007B2795"/>
    <w:rsid w:val="007B3AED"/>
    <w:rsid w:val="007B3D6C"/>
    <w:rsid w:val="007B3E33"/>
    <w:rsid w:val="007B5280"/>
    <w:rsid w:val="007B5AAE"/>
    <w:rsid w:val="007B6595"/>
    <w:rsid w:val="007B70A0"/>
    <w:rsid w:val="007B74D9"/>
    <w:rsid w:val="007C00E2"/>
    <w:rsid w:val="007C02F4"/>
    <w:rsid w:val="007C07AB"/>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D63"/>
    <w:rsid w:val="007C3F1D"/>
    <w:rsid w:val="007C4749"/>
    <w:rsid w:val="007C4814"/>
    <w:rsid w:val="007C4A70"/>
    <w:rsid w:val="007C5298"/>
    <w:rsid w:val="007C5299"/>
    <w:rsid w:val="007C5E4A"/>
    <w:rsid w:val="007C61E1"/>
    <w:rsid w:val="007C6228"/>
    <w:rsid w:val="007C6B7C"/>
    <w:rsid w:val="007C6F2A"/>
    <w:rsid w:val="007C70BF"/>
    <w:rsid w:val="007C7F30"/>
    <w:rsid w:val="007D13A5"/>
    <w:rsid w:val="007D1A18"/>
    <w:rsid w:val="007D1D92"/>
    <w:rsid w:val="007D2045"/>
    <w:rsid w:val="007D2157"/>
    <w:rsid w:val="007D22E0"/>
    <w:rsid w:val="007D2387"/>
    <w:rsid w:val="007D23FE"/>
    <w:rsid w:val="007D26FC"/>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952"/>
    <w:rsid w:val="007E0BBC"/>
    <w:rsid w:val="007E0C85"/>
    <w:rsid w:val="007E2759"/>
    <w:rsid w:val="007E2B46"/>
    <w:rsid w:val="007E3B5C"/>
    <w:rsid w:val="007E3DE0"/>
    <w:rsid w:val="007E4448"/>
    <w:rsid w:val="007E467D"/>
    <w:rsid w:val="007E4943"/>
    <w:rsid w:val="007E4B0F"/>
    <w:rsid w:val="007E4E59"/>
    <w:rsid w:val="007E536E"/>
    <w:rsid w:val="007E5391"/>
    <w:rsid w:val="007E59CE"/>
    <w:rsid w:val="007E5C50"/>
    <w:rsid w:val="007E6117"/>
    <w:rsid w:val="007E6459"/>
    <w:rsid w:val="007E6B37"/>
    <w:rsid w:val="007E6EF4"/>
    <w:rsid w:val="007E6F52"/>
    <w:rsid w:val="007E7219"/>
    <w:rsid w:val="007E7616"/>
    <w:rsid w:val="007E788E"/>
    <w:rsid w:val="007E7E37"/>
    <w:rsid w:val="007E7F75"/>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9E5"/>
    <w:rsid w:val="007F3B88"/>
    <w:rsid w:val="007F3F72"/>
    <w:rsid w:val="007F4257"/>
    <w:rsid w:val="007F45BF"/>
    <w:rsid w:val="007F495A"/>
    <w:rsid w:val="007F49BA"/>
    <w:rsid w:val="007F53AC"/>
    <w:rsid w:val="007F59EB"/>
    <w:rsid w:val="007F5C52"/>
    <w:rsid w:val="007F5D86"/>
    <w:rsid w:val="007F5E83"/>
    <w:rsid w:val="007F65F4"/>
    <w:rsid w:val="007F697F"/>
    <w:rsid w:val="007F6A09"/>
    <w:rsid w:val="007F75D1"/>
    <w:rsid w:val="007F7B35"/>
    <w:rsid w:val="007F7C84"/>
    <w:rsid w:val="00800B54"/>
    <w:rsid w:val="00800B94"/>
    <w:rsid w:val="00801411"/>
    <w:rsid w:val="0080211F"/>
    <w:rsid w:val="008021DD"/>
    <w:rsid w:val="00802836"/>
    <w:rsid w:val="00802D37"/>
    <w:rsid w:val="0080301C"/>
    <w:rsid w:val="008031A1"/>
    <w:rsid w:val="00803337"/>
    <w:rsid w:val="00803878"/>
    <w:rsid w:val="00803BED"/>
    <w:rsid w:val="0080414F"/>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11C7"/>
    <w:rsid w:val="008112C2"/>
    <w:rsid w:val="00811730"/>
    <w:rsid w:val="00811945"/>
    <w:rsid w:val="00811CDE"/>
    <w:rsid w:val="00812601"/>
    <w:rsid w:val="0081317B"/>
    <w:rsid w:val="0081369B"/>
    <w:rsid w:val="00813C47"/>
    <w:rsid w:val="00813DD1"/>
    <w:rsid w:val="0081448B"/>
    <w:rsid w:val="00814881"/>
    <w:rsid w:val="0081489D"/>
    <w:rsid w:val="00814C8F"/>
    <w:rsid w:val="00814D5B"/>
    <w:rsid w:val="008155F3"/>
    <w:rsid w:val="008157A4"/>
    <w:rsid w:val="00815AE7"/>
    <w:rsid w:val="00815B33"/>
    <w:rsid w:val="00816174"/>
    <w:rsid w:val="0081664B"/>
    <w:rsid w:val="008166DF"/>
    <w:rsid w:val="008168F0"/>
    <w:rsid w:val="00816B7A"/>
    <w:rsid w:val="00816EFA"/>
    <w:rsid w:val="00817248"/>
    <w:rsid w:val="00817631"/>
    <w:rsid w:val="00817DC8"/>
    <w:rsid w:val="008200E3"/>
    <w:rsid w:val="00820966"/>
    <w:rsid w:val="00820B86"/>
    <w:rsid w:val="0082121C"/>
    <w:rsid w:val="008218B5"/>
    <w:rsid w:val="0082228A"/>
    <w:rsid w:val="00822AB9"/>
    <w:rsid w:val="00822B7B"/>
    <w:rsid w:val="00822C35"/>
    <w:rsid w:val="0082376A"/>
    <w:rsid w:val="00823957"/>
    <w:rsid w:val="00824922"/>
    <w:rsid w:val="00824BC3"/>
    <w:rsid w:val="00825265"/>
    <w:rsid w:val="00826354"/>
    <w:rsid w:val="00827093"/>
    <w:rsid w:val="0082793C"/>
    <w:rsid w:val="008303E6"/>
    <w:rsid w:val="0083077E"/>
    <w:rsid w:val="008308AE"/>
    <w:rsid w:val="00831CB8"/>
    <w:rsid w:val="00831F0D"/>
    <w:rsid w:val="008322F7"/>
    <w:rsid w:val="008328B8"/>
    <w:rsid w:val="00832B13"/>
    <w:rsid w:val="0083388A"/>
    <w:rsid w:val="008338A9"/>
    <w:rsid w:val="008347C5"/>
    <w:rsid w:val="00835361"/>
    <w:rsid w:val="00835FB0"/>
    <w:rsid w:val="008362B1"/>
    <w:rsid w:val="0083634B"/>
    <w:rsid w:val="008368D2"/>
    <w:rsid w:val="00836B24"/>
    <w:rsid w:val="00836C3E"/>
    <w:rsid w:val="008376BA"/>
    <w:rsid w:val="00837F53"/>
    <w:rsid w:val="00840091"/>
    <w:rsid w:val="008402F7"/>
    <w:rsid w:val="0084058A"/>
    <w:rsid w:val="00840651"/>
    <w:rsid w:val="00841275"/>
    <w:rsid w:val="008413BE"/>
    <w:rsid w:val="00841F07"/>
    <w:rsid w:val="0084263E"/>
    <w:rsid w:val="008427C8"/>
    <w:rsid w:val="00842EF7"/>
    <w:rsid w:val="008432ED"/>
    <w:rsid w:val="0084379B"/>
    <w:rsid w:val="00843B76"/>
    <w:rsid w:val="00844C65"/>
    <w:rsid w:val="008460B0"/>
    <w:rsid w:val="008466B3"/>
    <w:rsid w:val="0084762B"/>
    <w:rsid w:val="0085014F"/>
    <w:rsid w:val="00850AD2"/>
    <w:rsid w:val="00851083"/>
    <w:rsid w:val="008525FE"/>
    <w:rsid w:val="008526D1"/>
    <w:rsid w:val="00852E59"/>
    <w:rsid w:val="008535A3"/>
    <w:rsid w:val="008535FF"/>
    <w:rsid w:val="00854A31"/>
    <w:rsid w:val="00854CA6"/>
    <w:rsid w:val="0085515D"/>
    <w:rsid w:val="00855196"/>
    <w:rsid w:val="008551D2"/>
    <w:rsid w:val="008567BC"/>
    <w:rsid w:val="0085701E"/>
    <w:rsid w:val="0085747C"/>
    <w:rsid w:val="008579AC"/>
    <w:rsid w:val="00861D65"/>
    <w:rsid w:val="0086227A"/>
    <w:rsid w:val="00862CC0"/>
    <w:rsid w:val="00862F08"/>
    <w:rsid w:val="008632E4"/>
    <w:rsid w:val="00863B7A"/>
    <w:rsid w:val="008648AC"/>
    <w:rsid w:val="00864D62"/>
    <w:rsid w:val="00865421"/>
    <w:rsid w:val="008654A5"/>
    <w:rsid w:val="008655D0"/>
    <w:rsid w:val="00865B62"/>
    <w:rsid w:val="00865D3D"/>
    <w:rsid w:val="00866906"/>
    <w:rsid w:val="00866978"/>
    <w:rsid w:val="00866C92"/>
    <w:rsid w:val="00867303"/>
    <w:rsid w:val="008706DB"/>
    <w:rsid w:val="008707F3"/>
    <w:rsid w:val="008710B4"/>
    <w:rsid w:val="0087118B"/>
    <w:rsid w:val="00871550"/>
    <w:rsid w:val="0087165B"/>
    <w:rsid w:val="00871D37"/>
    <w:rsid w:val="00871EB3"/>
    <w:rsid w:val="0087296D"/>
    <w:rsid w:val="00872EE3"/>
    <w:rsid w:val="00872FAA"/>
    <w:rsid w:val="00873290"/>
    <w:rsid w:val="008735BF"/>
    <w:rsid w:val="00873B45"/>
    <w:rsid w:val="00873F6A"/>
    <w:rsid w:val="008741EC"/>
    <w:rsid w:val="0087462A"/>
    <w:rsid w:val="0087471E"/>
    <w:rsid w:val="00874C6B"/>
    <w:rsid w:val="00874E3C"/>
    <w:rsid w:val="008754EB"/>
    <w:rsid w:val="00875558"/>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0D"/>
    <w:rsid w:val="00880CEC"/>
    <w:rsid w:val="00880DA5"/>
    <w:rsid w:val="00880F2F"/>
    <w:rsid w:val="008810C0"/>
    <w:rsid w:val="0088135B"/>
    <w:rsid w:val="00881683"/>
    <w:rsid w:val="008818C1"/>
    <w:rsid w:val="0088199F"/>
    <w:rsid w:val="008825A6"/>
    <w:rsid w:val="008829D4"/>
    <w:rsid w:val="0088319D"/>
    <w:rsid w:val="008833E7"/>
    <w:rsid w:val="00883CB8"/>
    <w:rsid w:val="0088421A"/>
    <w:rsid w:val="00884A24"/>
    <w:rsid w:val="00884BE3"/>
    <w:rsid w:val="00885042"/>
    <w:rsid w:val="008859DB"/>
    <w:rsid w:val="00885B1B"/>
    <w:rsid w:val="00885D53"/>
    <w:rsid w:val="00885EB8"/>
    <w:rsid w:val="0088620F"/>
    <w:rsid w:val="00886485"/>
    <w:rsid w:val="00887380"/>
    <w:rsid w:val="008873F4"/>
    <w:rsid w:val="00887C04"/>
    <w:rsid w:val="0089029E"/>
    <w:rsid w:val="008909C6"/>
    <w:rsid w:val="008913BD"/>
    <w:rsid w:val="0089159D"/>
    <w:rsid w:val="008916EB"/>
    <w:rsid w:val="00891785"/>
    <w:rsid w:val="00891EC6"/>
    <w:rsid w:val="0089212F"/>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A00A0"/>
    <w:rsid w:val="008A0453"/>
    <w:rsid w:val="008A0F79"/>
    <w:rsid w:val="008A10CB"/>
    <w:rsid w:val="008A158E"/>
    <w:rsid w:val="008A1ABD"/>
    <w:rsid w:val="008A2047"/>
    <w:rsid w:val="008A20F2"/>
    <w:rsid w:val="008A23B6"/>
    <w:rsid w:val="008A24C3"/>
    <w:rsid w:val="008A292A"/>
    <w:rsid w:val="008A33D6"/>
    <w:rsid w:val="008A350A"/>
    <w:rsid w:val="008A4423"/>
    <w:rsid w:val="008A5DCE"/>
    <w:rsid w:val="008A5DFD"/>
    <w:rsid w:val="008A64A7"/>
    <w:rsid w:val="008A6744"/>
    <w:rsid w:val="008A771F"/>
    <w:rsid w:val="008A7735"/>
    <w:rsid w:val="008A7D18"/>
    <w:rsid w:val="008A7F03"/>
    <w:rsid w:val="008B009A"/>
    <w:rsid w:val="008B0B54"/>
    <w:rsid w:val="008B1241"/>
    <w:rsid w:val="008B1253"/>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D18"/>
    <w:rsid w:val="008B7ECA"/>
    <w:rsid w:val="008C02EA"/>
    <w:rsid w:val="008C073E"/>
    <w:rsid w:val="008C1838"/>
    <w:rsid w:val="008C1C26"/>
    <w:rsid w:val="008C1CCF"/>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CFB"/>
    <w:rsid w:val="008D069E"/>
    <w:rsid w:val="008D0B7E"/>
    <w:rsid w:val="008D1388"/>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6ADE"/>
    <w:rsid w:val="008E711A"/>
    <w:rsid w:val="008F0807"/>
    <w:rsid w:val="008F10FD"/>
    <w:rsid w:val="008F1211"/>
    <w:rsid w:val="008F1812"/>
    <w:rsid w:val="008F1ED1"/>
    <w:rsid w:val="008F216A"/>
    <w:rsid w:val="008F2858"/>
    <w:rsid w:val="008F2BAD"/>
    <w:rsid w:val="008F312A"/>
    <w:rsid w:val="008F3183"/>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2173"/>
    <w:rsid w:val="009024E8"/>
    <w:rsid w:val="009025AC"/>
    <w:rsid w:val="00902F42"/>
    <w:rsid w:val="00902FB2"/>
    <w:rsid w:val="0090309B"/>
    <w:rsid w:val="00903E60"/>
    <w:rsid w:val="00904369"/>
    <w:rsid w:val="0090448C"/>
    <w:rsid w:val="00904AA2"/>
    <w:rsid w:val="00905383"/>
    <w:rsid w:val="00905D64"/>
    <w:rsid w:val="009061A5"/>
    <w:rsid w:val="0090623F"/>
    <w:rsid w:val="009062AF"/>
    <w:rsid w:val="0090734F"/>
    <w:rsid w:val="00910A04"/>
    <w:rsid w:val="00910C8C"/>
    <w:rsid w:val="00910EBE"/>
    <w:rsid w:val="00911161"/>
    <w:rsid w:val="00911F59"/>
    <w:rsid w:val="00912898"/>
    <w:rsid w:val="00913135"/>
    <w:rsid w:val="009150EA"/>
    <w:rsid w:val="009157DF"/>
    <w:rsid w:val="00915B39"/>
    <w:rsid w:val="00915CC9"/>
    <w:rsid w:val="009160C4"/>
    <w:rsid w:val="00916736"/>
    <w:rsid w:val="009167CB"/>
    <w:rsid w:val="009172A6"/>
    <w:rsid w:val="009172FF"/>
    <w:rsid w:val="0091773F"/>
    <w:rsid w:val="009177C2"/>
    <w:rsid w:val="00917D8D"/>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72E"/>
    <w:rsid w:val="00926CFC"/>
    <w:rsid w:val="00926DA3"/>
    <w:rsid w:val="00926EB4"/>
    <w:rsid w:val="00926F48"/>
    <w:rsid w:val="0092719E"/>
    <w:rsid w:val="00927618"/>
    <w:rsid w:val="00927706"/>
    <w:rsid w:val="00927817"/>
    <w:rsid w:val="00927C05"/>
    <w:rsid w:val="00927F15"/>
    <w:rsid w:val="00930049"/>
    <w:rsid w:val="00930949"/>
    <w:rsid w:val="00930A48"/>
    <w:rsid w:val="00930F70"/>
    <w:rsid w:val="00931797"/>
    <w:rsid w:val="009317F0"/>
    <w:rsid w:val="009318E4"/>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8A7"/>
    <w:rsid w:val="00940B00"/>
    <w:rsid w:val="0094110D"/>
    <w:rsid w:val="0094117F"/>
    <w:rsid w:val="0094193B"/>
    <w:rsid w:val="009422B0"/>
    <w:rsid w:val="009423CE"/>
    <w:rsid w:val="009423D4"/>
    <w:rsid w:val="00942466"/>
    <w:rsid w:val="00942533"/>
    <w:rsid w:val="009426B0"/>
    <w:rsid w:val="00942FF6"/>
    <w:rsid w:val="009432FF"/>
    <w:rsid w:val="00943715"/>
    <w:rsid w:val="00943C5F"/>
    <w:rsid w:val="00944376"/>
    <w:rsid w:val="00944B39"/>
    <w:rsid w:val="00945911"/>
    <w:rsid w:val="0094659C"/>
    <w:rsid w:val="00946D63"/>
    <w:rsid w:val="00946F41"/>
    <w:rsid w:val="00947137"/>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1F2F"/>
    <w:rsid w:val="0096268F"/>
    <w:rsid w:val="0096295F"/>
    <w:rsid w:val="00963126"/>
    <w:rsid w:val="009648E6"/>
    <w:rsid w:val="009648F0"/>
    <w:rsid w:val="00964A19"/>
    <w:rsid w:val="00965531"/>
    <w:rsid w:val="009655DA"/>
    <w:rsid w:val="00965DD6"/>
    <w:rsid w:val="00966194"/>
    <w:rsid w:val="00966240"/>
    <w:rsid w:val="00966BFF"/>
    <w:rsid w:val="0096721B"/>
    <w:rsid w:val="00967D21"/>
    <w:rsid w:val="00967E2D"/>
    <w:rsid w:val="00967F8F"/>
    <w:rsid w:val="0097083D"/>
    <w:rsid w:val="00970FFA"/>
    <w:rsid w:val="00971132"/>
    <w:rsid w:val="00971BEC"/>
    <w:rsid w:val="00972CCB"/>
    <w:rsid w:val="00972CE6"/>
    <w:rsid w:val="00972F4B"/>
    <w:rsid w:val="00973331"/>
    <w:rsid w:val="009735E5"/>
    <w:rsid w:val="009761D8"/>
    <w:rsid w:val="009764A4"/>
    <w:rsid w:val="00976533"/>
    <w:rsid w:val="00976832"/>
    <w:rsid w:val="00976842"/>
    <w:rsid w:val="00976AC1"/>
    <w:rsid w:val="00976F61"/>
    <w:rsid w:val="0097775D"/>
    <w:rsid w:val="00977CB7"/>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34CE"/>
    <w:rsid w:val="00993C3E"/>
    <w:rsid w:val="00993D1B"/>
    <w:rsid w:val="00993DB6"/>
    <w:rsid w:val="00993E66"/>
    <w:rsid w:val="00993FFB"/>
    <w:rsid w:val="009943CD"/>
    <w:rsid w:val="00994C61"/>
    <w:rsid w:val="00994E85"/>
    <w:rsid w:val="00994EC4"/>
    <w:rsid w:val="0099551D"/>
    <w:rsid w:val="009955AF"/>
    <w:rsid w:val="00995964"/>
    <w:rsid w:val="00995A2C"/>
    <w:rsid w:val="00995A37"/>
    <w:rsid w:val="009973B1"/>
    <w:rsid w:val="009978CA"/>
    <w:rsid w:val="009978D9"/>
    <w:rsid w:val="00997D96"/>
    <w:rsid w:val="00997DCC"/>
    <w:rsid w:val="00997DEF"/>
    <w:rsid w:val="009A0161"/>
    <w:rsid w:val="009A0B3C"/>
    <w:rsid w:val="009A0C30"/>
    <w:rsid w:val="009A1966"/>
    <w:rsid w:val="009A1B17"/>
    <w:rsid w:val="009A31EB"/>
    <w:rsid w:val="009A31F4"/>
    <w:rsid w:val="009A3A4C"/>
    <w:rsid w:val="009A4662"/>
    <w:rsid w:val="009A4882"/>
    <w:rsid w:val="009A548B"/>
    <w:rsid w:val="009A5799"/>
    <w:rsid w:val="009A5979"/>
    <w:rsid w:val="009A5B83"/>
    <w:rsid w:val="009A5DBB"/>
    <w:rsid w:val="009A5E27"/>
    <w:rsid w:val="009A618D"/>
    <w:rsid w:val="009A6431"/>
    <w:rsid w:val="009A6CCD"/>
    <w:rsid w:val="009A75A4"/>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CD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4B2D"/>
    <w:rsid w:val="009D4BA5"/>
    <w:rsid w:val="009D4E1C"/>
    <w:rsid w:val="009D570B"/>
    <w:rsid w:val="009D57AB"/>
    <w:rsid w:val="009D5A10"/>
    <w:rsid w:val="009D6370"/>
    <w:rsid w:val="009D64D4"/>
    <w:rsid w:val="009D7225"/>
    <w:rsid w:val="009D72F5"/>
    <w:rsid w:val="009D78D0"/>
    <w:rsid w:val="009D7A31"/>
    <w:rsid w:val="009D7A8A"/>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34F"/>
    <w:rsid w:val="009F5F1F"/>
    <w:rsid w:val="009F63C9"/>
    <w:rsid w:val="009F7F02"/>
    <w:rsid w:val="00A000CC"/>
    <w:rsid w:val="00A00BC0"/>
    <w:rsid w:val="00A00FE2"/>
    <w:rsid w:val="00A01AE0"/>
    <w:rsid w:val="00A01E7A"/>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1F0E"/>
    <w:rsid w:val="00A1241B"/>
    <w:rsid w:val="00A129D5"/>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206DA"/>
    <w:rsid w:val="00A21212"/>
    <w:rsid w:val="00A21404"/>
    <w:rsid w:val="00A22945"/>
    <w:rsid w:val="00A22C84"/>
    <w:rsid w:val="00A2375D"/>
    <w:rsid w:val="00A237EB"/>
    <w:rsid w:val="00A237F3"/>
    <w:rsid w:val="00A24D92"/>
    <w:rsid w:val="00A2523C"/>
    <w:rsid w:val="00A25653"/>
    <w:rsid w:val="00A2589E"/>
    <w:rsid w:val="00A25981"/>
    <w:rsid w:val="00A25AAA"/>
    <w:rsid w:val="00A25ADB"/>
    <w:rsid w:val="00A25FE2"/>
    <w:rsid w:val="00A26AB5"/>
    <w:rsid w:val="00A27C85"/>
    <w:rsid w:val="00A27DE7"/>
    <w:rsid w:val="00A302DC"/>
    <w:rsid w:val="00A3032D"/>
    <w:rsid w:val="00A3139C"/>
    <w:rsid w:val="00A323DC"/>
    <w:rsid w:val="00A325C4"/>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322"/>
    <w:rsid w:val="00A56CB5"/>
    <w:rsid w:val="00A575DF"/>
    <w:rsid w:val="00A57BFA"/>
    <w:rsid w:val="00A57F2B"/>
    <w:rsid w:val="00A6009C"/>
    <w:rsid w:val="00A6012E"/>
    <w:rsid w:val="00A6093B"/>
    <w:rsid w:val="00A614F0"/>
    <w:rsid w:val="00A6166C"/>
    <w:rsid w:val="00A61939"/>
    <w:rsid w:val="00A62662"/>
    <w:rsid w:val="00A62CF6"/>
    <w:rsid w:val="00A6322E"/>
    <w:rsid w:val="00A63980"/>
    <w:rsid w:val="00A63C7C"/>
    <w:rsid w:val="00A63EDC"/>
    <w:rsid w:val="00A6430C"/>
    <w:rsid w:val="00A64537"/>
    <w:rsid w:val="00A64812"/>
    <w:rsid w:val="00A64A43"/>
    <w:rsid w:val="00A64B50"/>
    <w:rsid w:val="00A64C7D"/>
    <w:rsid w:val="00A64FC4"/>
    <w:rsid w:val="00A65D47"/>
    <w:rsid w:val="00A66146"/>
    <w:rsid w:val="00A662F3"/>
    <w:rsid w:val="00A66C39"/>
    <w:rsid w:val="00A66CC7"/>
    <w:rsid w:val="00A7047E"/>
    <w:rsid w:val="00A7061F"/>
    <w:rsid w:val="00A70DF9"/>
    <w:rsid w:val="00A71177"/>
    <w:rsid w:val="00A712D3"/>
    <w:rsid w:val="00A71A8A"/>
    <w:rsid w:val="00A72369"/>
    <w:rsid w:val="00A72600"/>
    <w:rsid w:val="00A72643"/>
    <w:rsid w:val="00A72F19"/>
    <w:rsid w:val="00A73185"/>
    <w:rsid w:val="00A731D7"/>
    <w:rsid w:val="00A73486"/>
    <w:rsid w:val="00A73ABD"/>
    <w:rsid w:val="00A73D68"/>
    <w:rsid w:val="00A74491"/>
    <w:rsid w:val="00A74FBA"/>
    <w:rsid w:val="00A75456"/>
    <w:rsid w:val="00A7617F"/>
    <w:rsid w:val="00A76B47"/>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7EB"/>
    <w:rsid w:val="00A85A81"/>
    <w:rsid w:val="00A865B4"/>
    <w:rsid w:val="00A86D86"/>
    <w:rsid w:val="00A86FBB"/>
    <w:rsid w:val="00A87473"/>
    <w:rsid w:val="00A87787"/>
    <w:rsid w:val="00A87834"/>
    <w:rsid w:val="00A879E0"/>
    <w:rsid w:val="00A87BA2"/>
    <w:rsid w:val="00A9047A"/>
    <w:rsid w:val="00A908ED"/>
    <w:rsid w:val="00A90D4D"/>
    <w:rsid w:val="00A91019"/>
    <w:rsid w:val="00A91A01"/>
    <w:rsid w:val="00A91E74"/>
    <w:rsid w:val="00A92085"/>
    <w:rsid w:val="00A9257D"/>
    <w:rsid w:val="00A92675"/>
    <w:rsid w:val="00A928CC"/>
    <w:rsid w:val="00A93034"/>
    <w:rsid w:val="00A93241"/>
    <w:rsid w:val="00A9373B"/>
    <w:rsid w:val="00A93BE6"/>
    <w:rsid w:val="00A93ECB"/>
    <w:rsid w:val="00A94C50"/>
    <w:rsid w:val="00A94FAA"/>
    <w:rsid w:val="00A9500C"/>
    <w:rsid w:val="00A952B3"/>
    <w:rsid w:val="00A95AA3"/>
    <w:rsid w:val="00A95FCA"/>
    <w:rsid w:val="00A96436"/>
    <w:rsid w:val="00A96977"/>
    <w:rsid w:val="00A969B4"/>
    <w:rsid w:val="00A969CF"/>
    <w:rsid w:val="00A96AD1"/>
    <w:rsid w:val="00A96C10"/>
    <w:rsid w:val="00A96E5B"/>
    <w:rsid w:val="00AA0845"/>
    <w:rsid w:val="00AA0AB3"/>
    <w:rsid w:val="00AA0AEF"/>
    <w:rsid w:val="00AA0BD3"/>
    <w:rsid w:val="00AA0E5E"/>
    <w:rsid w:val="00AA1129"/>
    <w:rsid w:val="00AA1886"/>
    <w:rsid w:val="00AA1F16"/>
    <w:rsid w:val="00AA2055"/>
    <w:rsid w:val="00AA2BAA"/>
    <w:rsid w:val="00AA2D13"/>
    <w:rsid w:val="00AA2D99"/>
    <w:rsid w:val="00AA331B"/>
    <w:rsid w:val="00AA3545"/>
    <w:rsid w:val="00AA36C8"/>
    <w:rsid w:val="00AA3EC0"/>
    <w:rsid w:val="00AA4158"/>
    <w:rsid w:val="00AA4975"/>
    <w:rsid w:val="00AA4A0C"/>
    <w:rsid w:val="00AA4EAE"/>
    <w:rsid w:val="00AA5C17"/>
    <w:rsid w:val="00AA5ED1"/>
    <w:rsid w:val="00AA5FCB"/>
    <w:rsid w:val="00AA6323"/>
    <w:rsid w:val="00AA6650"/>
    <w:rsid w:val="00AA6807"/>
    <w:rsid w:val="00AA6A86"/>
    <w:rsid w:val="00AA7331"/>
    <w:rsid w:val="00AA788D"/>
    <w:rsid w:val="00AB03A7"/>
    <w:rsid w:val="00AB0FE0"/>
    <w:rsid w:val="00AB11E1"/>
    <w:rsid w:val="00AB1AD0"/>
    <w:rsid w:val="00AB1B63"/>
    <w:rsid w:val="00AB1B70"/>
    <w:rsid w:val="00AB1E44"/>
    <w:rsid w:val="00AB2431"/>
    <w:rsid w:val="00AB27C7"/>
    <w:rsid w:val="00AB30AB"/>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C2D"/>
    <w:rsid w:val="00AB71CA"/>
    <w:rsid w:val="00AB73F0"/>
    <w:rsid w:val="00AB7E1B"/>
    <w:rsid w:val="00AC03A4"/>
    <w:rsid w:val="00AC0910"/>
    <w:rsid w:val="00AC0B25"/>
    <w:rsid w:val="00AC0D45"/>
    <w:rsid w:val="00AC0F07"/>
    <w:rsid w:val="00AC16A0"/>
    <w:rsid w:val="00AC2094"/>
    <w:rsid w:val="00AC221D"/>
    <w:rsid w:val="00AC2231"/>
    <w:rsid w:val="00AC29DF"/>
    <w:rsid w:val="00AC3097"/>
    <w:rsid w:val="00AC3E82"/>
    <w:rsid w:val="00AC3F21"/>
    <w:rsid w:val="00AC46C3"/>
    <w:rsid w:val="00AC47A8"/>
    <w:rsid w:val="00AC4BE5"/>
    <w:rsid w:val="00AC4CEA"/>
    <w:rsid w:val="00AC4DE2"/>
    <w:rsid w:val="00AC4E8F"/>
    <w:rsid w:val="00AC5281"/>
    <w:rsid w:val="00AC54CB"/>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B2B"/>
    <w:rsid w:val="00AD4E53"/>
    <w:rsid w:val="00AD54EC"/>
    <w:rsid w:val="00AD6083"/>
    <w:rsid w:val="00AD60BD"/>
    <w:rsid w:val="00AD6765"/>
    <w:rsid w:val="00AD7F3E"/>
    <w:rsid w:val="00AE03AD"/>
    <w:rsid w:val="00AE0679"/>
    <w:rsid w:val="00AE1009"/>
    <w:rsid w:val="00AE14F5"/>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E6ED5"/>
    <w:rsid w:val="00AF0202"/>
    <w:rsid w:val="00AF09FB"/>
    <w:rsid w:val="00AF13AA"/>
    <w:rsid w:val="00AF1555"/>
    <w:rsid w:val="00AF18C2"/>
    <w:rsid w:val="00AF21BA"/>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B4D"/>
    <w:rsid w:val="00B11D09"/>
    <w:rsid w:val="00B11E9A"/>
    <w:rsid w:val="00B13335"/>
    <w:rsid w:val="00B1379C"/>
    <w:rsid w:val="00B14B8E"/>
    <w:rsid w:val="00B14B9E"/>
    <w:rsid w:val="00B14DF9"/>
    <w:rsid w:val="00B14FB1"/>
    <w:rsid w:val="00B154C6"/>
    <w:rsid w:val="00B155F7"/>
    <w:rsid w:val="00B15919"/>
    <w:rsid w:val="00B15F2D"/>
    <w:rsid w:val="00B16988"/>
    <w:rsid w:val="00B17243"/>
    <w:rsid w:val="00B1755C"/>
    <w:rsid w:val="00B17701"/>
    <w:rsid w:val="00B17815"/>
    <w:rsid w:val="00B17EF2"/>
    <w:rsid w:val="00B2028B"/>
    <w:rsid w:val="00B20459"/>
    <w:rsid w:val="00B210E6"/>
    <w:rsid w:val="00B211AB"/>
    <w:rsid w:val="00B213D6"/>
    <w:rsid w:val="00B21B9C"/>
    <w:rsid w:val="00B21D91"/>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7F4"/>
    <w:rsid w:val="00B26A3F"/>
    <w:rsid w:val="00B26EA5"/>
    <w:rsid w:val="00B26F86"/>
    <w:rsid w:val="00B27446"/>
    <w:rsid w:val="00B27967"/>
    <w:rsid w:val="00B27EF0"/>
    <w:rsid w:val="00B300B1"/>
    <w:rsid w:val="00B3069F"/>
    <w:rsid w:val="00B31127"/>
    <w:rsid w:val="00B3121C"/>
    <w:rsid w:val="00B322E1"/>
    <w:rsid w:val="00B3234B"/>
    <w:rsid w:val="00B3241C"/>
    <w:rsid w:val="00B3259B"/>
    <w:rsid w:val="00B32BE4"/>
    <w:rsid w:val="00B3369F"/>
    <w:rsid w:val="00B340D1"/>
    <w:rsid w:val="00B346A2"/>
    <w:rsid w:val="00B346CB"/>
    <w:rsid w:val="00B353C6"/>
    <w:rsid w:val="00B3545D"/>
    <w:rsid w:val="00B354E5"/>
    <w:rsid w:val="00B358B0"/>
    <w:rsid w:val="00B36272"/>
    <w:rsid w:val="00B36677"/>
    <w:rsid w:val="00B36ED6"/>
    <w:rsid w:val="00B37650"/>
    <w:rsid w:val="00B376C0"/>
    <w:rsid w:val="00B4081D"/>
    <w:rsid w:val="00B4097E"/>
    <w:rsid w:val="00B40A6C"/>
    <w:rsid w:val="00B40D91"/>
    <w:rsid w:val="00B4164D"/>
    <w:rsid w:val="00B41CED"/>
    <w:rsid w:val="00B42122"/>
    <w:rsid w:val="00B439D4"/>
    <w:rsid w:val="00B4589A"/>
    <w:rsid w:val="00B460A7"/>
    <w:rsid w:val="00B46270"/>
    <w:rsid w:val="00B462B3"/>
    <w:rsid w:val="00B47369"/>
    <w:rsid w:val="00B474A0"/>
    <w:rsid w:val="00B475E0"/>
    <w:rsid w:val="00B47B3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DA4"/>
    <w:rsid w:val="00B56DC8"/>
    <w:rsid w:val="00B57321"/>
    <w:rsid w:val="00B574E0"/>
    <w:rsid w:val="00B57997"/>
    <w:rsid w:val="00B57E61"/>
    <w:rsid w:val="00B6149C"/>
    <w:rsid w:val="00B61C8C"/>
    <w:rsid w:val="00B61E80"/>
    <w:rsid w:val="00B62AE3"/>
    <w:rsid w:val="00B62BE0"/>
    <w:rsid w:val="00B634A2"/>
    <w:rsid w:val="00B639C7"/>
    <w:rsid w:val="00B64D27"/>
    <w:rsid w:val="00B6518E"/>
    <w:rsid w:val="00B651D4"/>
    <w:rsid w:val="00B6570E"/>
    <w:rsid w:val="00B65713"/>
    <w:rsid w:val="00B65B0A"/>
    <w:rsid w:val="00B65FEF"/>
    <w:rsid w:val="00B66854"/>
    <w:rsid w:val="00B66960"/>
    <w:rsid w:val="00B66BCB"/>
    <w:rsid w:val="00B66E99"/>
    <w:rsid w:val="00B67677"/>
    <w:rsid w:val="00B67930"/>
    <w:rsid w:val="00B67DE2"/>
    <w:rsid w:val="00B703D2"/>
    <w:rsid w:val="00B706C1"/>
    <w:rsid w:val="00B70DBF"/>
    <w:rsid w:val="00B71471"/>
    <w:rsid w:val="00B714C4"/>
    <w:rsid w:val="00B7163E"/>
    <w:rsid w:val="00B71F06"/>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BF"/>
    <w:rsid w:val="00B75323"/>
    <w:rsid w:val="00B756EE"/>
    <w:rsid w:val="00B765DC"/>
    <w:rsid w:val="00B766BA"/>
    <w:rsid w:val="00B76D2A"/>
    <w:rsid w:val="00B77214"/>
    <w:rsid w:val="00B77775"/>
    <w:rsid w:val="00B77939"/>
    <w:rsid w:val="00B800F0"/>
    <w:rsid w:val="00B8017B"/>
    <w:rsid w:val="00B80953"/>
    <w:rsid w:val="00B80994"/>
    <w:rsid w:val="00B827FC"/>
    <w:rsid w:val="00B82C51"/>
    <w:rsid w:val="00B82FF1"/>
    <w:rsid w:val="00B830AF"/>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91C"/>
    <w:rsid w:val="00BA1020"/>
    <w:rsid w:val="00BA1809"/>
    <w:rsid w:val="00BA1866"/>
    <w:rsid w:val="00BA194A"/>
    <w:rsid w:val="00BA1B2A"/>
    <w:rsid w:val="00BA1C22"/>
    <w:rsid w:val="00BA1D5A"/>
    <w:rsid w:val="00BA22D6"/>
    <w:rsid w:val="00BA26B9"/>
    <w:rsid w:val="00BA2877"/>
    <w:rsid w:val="00BA2DDA"/>
    <w:rsid w:val="00BA2FB6"/>
    <w:rsid w:val="00BA3769"/>
    <w:rsid w:val="00BA3E6D"/>
    <w:rsid w:val="00BA4C5D"/>
    <w:rsid w:val="00BA5A80"/>
    <w:rsid w:val="00BA5ED0"/>
    <w:rsid w:val="00BA65F4"/>
    <w:rsid w:val="00BA6A03"/>
    <w:rsid w:val="00BA6AC4"/>
    <w:rsid w:val="00BA6E66"/>
    <w:rsid w:val="00BA7059"/>
    <w:rsid w:val="00BA7464"/>
    <w:rsid w:val="00BA75F2"/>
    <w:rsid w:val="00BA7600"/>
    <w:rsid w:val="00BA7880"/>
    <w:rsid w:val="00BB053C"/>
    <w:rsid w:val="00BB0699"/>
    <w:rsid w:val="00BB06F9"/>
    <w:rsid w:val="00BB090F"/>
    <w:rsid w:val="00BB094D"/>
    <w:rsid w:val="00BB099D"/>
    <w:rsid w:val="00BB0BB0"/>
    <w:rsid w:val="00BB115A"/>
    <w:rsid w:val="00BB15DF"/>
    <w:rsid w:val="00BB18F7"/>
    <w:rsid w:val="00BB1DAC"/>
    <w:rsid w:val="00BB237B"/>
    <w:rsid w:val="00BB25EF"/>
    <w:rsid w:val="00BB29DF"/>
    <w:rsid w:val="00BB33D6"/>
    <w:rsid w:val="00BB34BB"/>
    <w:rsid w:val="00BB4283"/>
    <w:rsid w:val="00BB4434"/>
    <w:rsid w:val="00BB48BF"/>
    <w:rsid w:val="00BB4AF3"/>
    <w:rsid w:val="00BB4FE6"/>
    <w:rsid w:val="00BB51E3"/>
    <w:rsid w:val="00BB55D7"/>
    <w:rsid w:val="00BB58CF"/>
    <w:rsid w:val="00BB59F4"/>
    <w:rsid w:val="00BB6E49"/>
    <w:rsid w:val="00BB6F4B"/>
    <w:rsid w:val="00BB71DC"/>
    <w:rsid w:val="00BB7370"/>
    <w:rsid w:val="00BB7BE8"/>
    <w:rsid w:val="00BB7F14"/>
    <w:rsid w:val="00BC0A41"/>
    <w:rsid w:val="00BC133D"/>
    <w:rsid w:val="00BC1357"/>
    <w:rsid w:val="00BC23B1"/>
    <w:rsid w:val="00BC2C07"/>
    <w:rsid w:val="00BC35A5"/>
    <w:rsid w:val="00BC3CBD"/>
    <w:rsid w:val="00BC4070"/>
    <w:rsid w:val="00BC4968"/>
    <w:rsid w:val="00BC4C62"/>
    <w:rsid w:val="00BC4D32"/>
    <w:rsid w:val="00BC5521"/>
    <w:rsid w:val="00BC558A"/>
    <w:rsid w:val="00BC5799"/>
    <w:rsid w:val="00BC580B"/>
    <w:rsid w:val="00BC5B8D"/>
    <w:rsid w:val="00BC5BD4"/>
    <w:rsid w:val="00BC6038"/>
    <w:rsid w:val="00BC603A"/>
    <w:rsid w:val="00BC63AB"/>
    <w:rsid w:val="00BC6671"/>
    <w:rsid w:val="00BC6956"/>
    <w:rsid w:val="00BC7182"/>
    <w:rsid w:val="00BC7AF3"/>
    <w:rsid w:val="00BC7F04"/>
    <w:rsid w:val="00BC7FA9"/>
    <w:rsid w:val="00BD0053"/>
    <w:rsid w:val="00BD05B3"/>
    <w:rsid w:val="00BD104E"/>
    <w:rsid w:val="00BD148C"/>
    <w:rsid w:val="00BD23A5"/>
    <w:rsid w:val="00BD3E78"/>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58A"/>
    <w:rsid w:val="00BE2B0C"/>
    <w:rsid w:val="00BE30AC"/>
    <w:rsid w:val="00BE3255"/>
    <w:rsid w:val="00BE37DE"/>
    <w:rsid w:val="00BE3BF4"/>
    <w:rsid w:val="00BE50EC"/>
    <w:rsid w:val="00BE51FF"/>
    <w:rsid w:val="00BE56C5"/>
    <w:rsid w:val="00BE5B65"/>
    <w:rsid w:val="00BE6392"/>
    <w:rsid w:val="00BE6F70"/>
    <w:rsid w:val="00BE7441"/>
    <w:rsid w:val="00BE75B6"/>
    <w:rsid w:val="00BE76E3"/>
    <w:rsid w:val="00BE7A2B"/>
    <w:rsid w:val="00BE7BD6"/>
    <w:rsid w:val="00BE7E85"/>
    <w:rsid w:val="00BF00EC"/>
    <w:rsid w:val="00BF0C6D"/>
    <w:rsid w:val="00BF1300"/>
    <w:rsid w:val="00BF17D7"/>
    <w:rsid w:val="00BF1878"/>
    <w:rsid w:val="00BF18D8"/>
    <w:rsid w:val="00BF261A"/>
    <w:rsid w:val="00BF2723"/>
    <w:rsid w:val="00BF2951"/>
    <w:rsid w:val="00BF2A5F"/>
    <w:rsid w:val="00BF2BFD"/>
    <w:rsid w:val="00BF3228"/>
    <w:rsid w:val="00BF3381"/>
    <w:rsid w:val="00BF3467"/>
    <w:rsid w:val="00BF348B"/>
    <w:rsid w:val="00BF3C16"/>
    <w:rsid w:val="00BF4351"/>
    <w:rsid w:val="00BF47F5"/>
    <w:rsid w:val="00BF4F91"/>
    <w:rsid w:val="00BF512F"/>
    <w:rsid w:val="00BF532B"/>
    <w:rsid w:val="00BF5464"/>
    <w:rsid w:val="00BF5543"/>
    <w:rsid w:val="00BF59E3"/>
    <w:rsid w:val="00BF5C1D"/>
    <w:rsid w:val="00BF65FA"/>
    <w:rsid w:val="00BF6904"/>
    <w:rsid w:val="00BF69EE"/>
    <w:rsid w:val="00BF69F7"/>
    <w:rsid w:val="00BF6D78"/>
    <w:rsid w:val="00BF708F"/>
    <w:rsid w:val="00BF714C"/>
    <w:rsid w:val="00BF79FA"/>
    <w:rsid w:val="00C000E1"/>
    <w:rsid w:val="00C001F8"/>
    <w:rsid w:val="00C00E64"/>
    <w:rsid w:val="00C0112F"/>
    <w:rsid w:val="00C014F4"/>
    <w:rsid w:val="00C01FBA"/>
    <w:rsid w:val="00C020A9"/>
    <w:rsid w:val="00C02405"/>
    <w:rsid w:val="00C02523"/>
    <w:rsid w:val="00C029CF"/>
    <w:rsid w:val="00C02DEC"/>
    <w:rsid w:val="00C03011"/>
    <w:rsid w:val="00C0334E"/>
    <w:rsid w:val="00C0347D"/>
    <w:rsid w:val="00C03CAB"/>
    <w:rsid w:val="00C0404A"/>
    <w:rsid w:val="00C0419D"/>
    <w:rsid w:val="00C04A4E"/>
    <w:rsid w:val="00C04F58"/>
    <w:rsid w:val="00C051D9"/>
    <w:rsid w:val="00C05839"/>
    <w:rsid w:val="00C059CA"/>
    <w:rsid w:val="00C059D2"/>
    <w:rsid w:val="00C05B4F"/>
    <w:rsid w:val="00C05FF9"/>
    <w:rsid w:val="00C0636D"/>
    <w:rsid w:val="00C06B0F"/>
    <w:rsid w:val="00C0701B"/>
    <w:rsid w:val="00C070A6"/>
    <w:rsid w:val="00C078C8"/>
    <w:rsid w:val="00C07E93"/>
    <w:rsid w:val="00C101D2"/>
    <w:rsid w:val="00C1093A"/>
    <w:rsid w:val="00C11713"/>
    <w:rsid w:val="00C1285B"/>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233"/>
    <w:rsid w:val="00C22E73"/>
    <w:rsid w:val="00C22F76"/>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7E"/>
    <w:rsid w:val="00C328AA"/>
    <w:rsid w:val="00C32E4B"/>
    <w:rsid w:val="00C33A96"/>
    <w:rsid w:val="00C33F9A"/>
    <w:rsid w:val="00C35479"/>
    <w:rsid w:val="00C35A08"/>
    <w:rsid w:val="00C35C9B"/>
    <w:rsid w:val="00C35E01"/>
    <w:rsid w:val="00C35E62"/>
    <w:rsid w:val="00C3624E"/>
    <w:rsid w:val="00C36423"/>
    <w:rsid w:val="00C3671B"/>
    <w:rsid w:val="00C3692F"/>
    <w:rsid w:val="00C36FE9"/>
    <w:rsid w:val="00C372EC"/>
    <w:rsid w:val="00C372FA"/>
    <w:rsid w:val="00C37417"/>
    <w:rsid w:val="00C375F2"/>
    <w:rsid w:val="00C37BD6"/>
    <w:rsid w:val="00C40B4E"/>
    <w:rsid w:val="00C40B6A"/>
    <w:rsid w:val="00C40DC6"/>
    <w:rsid w:val="00C40E24"/>
    <w:rsid w:val="00C40FB7"/>
    <w:rsid w:val="00C41072"/>
    <w:rsid w:val="00C41BD3"/>
    <w:rsid w:val="00C41D41"/>
    <w:rsid w:val="00C4204A"/>
    <w:rsid w:val="00C4267C"/>
    <w:rsid w:val="00C42E85"/>
    <w:rsid w:val="00C42F66"/>
    <w:rsid w:val="00C433A6"/>
    <w:rsid w:val="00C436F7"/>
    <w:rsid w:val="00C43982"/>
    <w:rsid w:val="00C43BAF"/>
    <w:rsid w:val="00C43E90"/>
    <w:rsid w:val="00C4404F"/>
    <w:rsid w:val="00C4416F"/>
    <w:rsid w:val="00C44947"/>
    <w:rsid w:val="00C4612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DD2"/>
    <w:rsid w:val="00C54212"/>
    <w:rsid w:val="00C54550"/>
    <w:rsid w:val="00C54938"/>
    <w:rsid w:val="00C54ACC"/>
    <w:rsid w:val="00C54E5F"/>
    <w:rsid w:val="00C553A6"/>
    <w:rsid w:val="00C55FB9"/>
    <w:rsid w:val="00C56275"/>
    <w:rsid w:val="00C5699C"/>
    <w:rsid w:val="00C56A8C"/>
    <w:rsid w:val="00C56BE9"/>
    <w:rsid w:val="00C57492"/>
    <w:rsid w:val="00C57573"/>
    <w:rsid w:val="00C57939"/>
    <w:rsid w:val="00C57B87"/>
    <w:rsid w:val="00C57ED4"/>
    <w:rsid w:val="00C6067F"/>
    <w:rsid w:val="00C606C4"/>
    <w:rsid w:val="00C61087"/>
    <w:rsid w:val="00C612C9"/>
    <w:rsid w:val="00C62167"/>
    <w:rsid w:val="00C62962"/>
    <w:rsid w:val="00C62CC7"/>
    <w:rsid w:val="00C632DB"/>
    <w:rsid w:val="00C639EC"/>
    <w:rsid w:val="00C6409C"/>
    <w:rsid w:val="00C6423A"/>
    <w:rsid w:val="00C6431C"/>
    <w:rsid w:val="00C6444E"/>
    <w:rsid w:val="00C64869"/>
    <w:rsid w:val="00C64A26"/>
    <w:rsid w:val="00C64AC4"/>
    <w:rsid w:val="00C64C19"/>
    <w:rsid w:val="00C650A7"/>
    <w:rsid w:val="00C65898"/>
    <w:rsid w:val="00C65E47"/>
    <w:rsid w:val="00C66550"/>
    <w:rsid w:val="00C66B45"/>
    <w:rsid w:val="00C66C52"/>
    <w:rsid w:val="00C66FD0"/>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D41"/>
    <w:rsid w:val="00C73FC5"/>
    <w:rsid w:val="00C74335"/>
    <w:rsid w:val="00C74734"/>
    <w:rsid w:val="00C74B26"/>
    <w:rsid w:val="00C74F53"/>
    <w:rsid w:val="00C761F2"/>
    <w:rsid w:val="00C76318"/>
    <w:rsid w:val="00C76E14"/>
    <w:rsid w:val="00C77FEC"/>
    <w:rsid w:val="00C800B4"/>
    <w:rsid w:val="00C80162"/>
    <w:rsid w:val="00C801C8"/>
    <w:rsid w:val="00C80451"/>
    <w:rsid w:val="00C8081D"/>
    <w:rsid w:val="00C8154F"/>
    <w:rsid w:val="00C81825"/>
    <w:rsid w:val="00C81E7D"/>
    <w:rsid w:val="00C83060"/>
    <w:rsid w:val="00C834D5"/>
    <w:rsid w:val="00C83E7C"/>
    <w:rsid w:val="00C8400D"/>
    <w:rsid w:val="00C8401E"/>
    <w:rsid w:val="00C8464E"/>
    <w:rsid w:val="00C84A08"/>
    <w:rsid w:val="00C851BB"/>
    <w:rsid w:val="00C85466"/>
    <w:rsid w:val="00C856E0"/>
    <w:rsid w:val="00C856FF"/>
    <w:rsid w:val="00C859CD"/>
    <w:rsid w:val="00C85A2E"/>
    <w:rsid w:val="00C860D6"/>
    <w:rsid w:val="00C86901"/>
    <w:rsid w:val="00C86C0C"/>
    <w:rsid w:val="00C87276"/>
    <w:rsid w:val="00C872E9"/>
    <w:rsid w:val="00C87549"/>
    <w:rsid w:val="00C87775"/>
    <w:rsid w:val="00C87AB3"/>
    <w:rsid w:val="00C87B36"/>
    <w:rsid w:val="00C907E8"/>
    <w:rsid w:val="00C91049"/>
    <w:rsid w:val="00C91408"/>
    <w:rsid w:val="00C91A9A"/>
    <w:rsid w:val="00C91CCA"/>
    <w:rsid w:val="00C92210"/>
    <w:rsid w:val="00C92595"/>
    <w:rsid w:val="00C92687"/>
    <w:rsid w:val="00C92728"/>
    <w:rsid w:val="00C92A9C"/>
    <w:rsid w:val="00C92EFF"/>
    <w:rsid w:val="00C9338F"/>
    <w:rsid w:val="00C933A2"/>
    <w:rsid w:val="00C93DB7"/>
    <w:rsid w:val="00C941E0"/>
    <w:rsid w:val="00C95087"/>
    <w:rsid w:val="00C958D6"/>
    <w:rsid w:val="00C95CC9"/>
    <w:rsid w:val="00C962A7"/>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641D"/>
    <w:rsid w:val="00CA6787"/>
    <w:rsid w:val="00CA68F4"/>
    <w:rsid w:val="00CA70D0"/>
    <w:rsid w:val="00CA727F"/>
    <w:rsid w:val="00CA74E2"/>
    <w:rsid w:val="00CA7763"/>
    <w:rsid w:val="00CA7A58"/>
    <w:rsid w:val="00CA7EDF"/>
    <w:rsid w:val="00CB0525"/>
    <w:rsid w:val="00CB0C82"/>
    <w:rsid w:val="00CB11BF"/>
    <w:rsid w:val="00CB15DB"/>
    <w:rsid w:val="00CB1DA0"/>
    <w:rsid w:val="00CB21BC"/>
    <w:rsid w:val="00CB23A6"/>
    <w:rsid w:val="00CB2EC3"/>
    <w:rsid w:val="00CB3C61"/>
    <w:rsid w:val="00CB3FEB"/>
    <w:rsid w:val="00CB4135"/>
    <w:rsid w:val="00CB4299"/>
    <w:rsid w:val="00CB4ECC"/>
    <w:rsid w:val="00CB5631"/>
    <w:rsid w:val="00CB5B13"/>
    <w:rsid w:val="00CB6045"/>
    <w:rsid w:val="00CB611F"/>
    <w:rsid w:val="00CB625B"/>
    <w:rsid w:val="00CB66AE"/>
    <w:rsid w:val="00CB67DF"/>
    <w:rsid w:val="00CB724D"/>
    <w:rsid w:val="00CB7309"/>
    <w:rsid w:val="00CB73AF"/>
    <w:rsid w:val="00CC033C"/>
    <w:rsid w:val="00CC0E93"/>
    <w:rsid w:val="00CC317A"/>
    <w:rsid w:val="00CC386D"/>
    <w:rsid w:val="00CC3E56"/>
    <w:rsid w:val="00CC44A0"/>
    <w:rsid w:val="00CC497E"/>
    <w:rsid w:val="00CC52CB"/>
    <w:rsid w:val="00CC5C32"/>
    <w:rsid w:val="00CC5F8E"/>
    <w:rsid w:val="00CC6131"/>
    <w:rsid w:val="00CC6286"/>
    <w:rsid w:val="00CC64A1"/>
    <w:rsid w:val="00CC666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9EB"/>
    <w:rsid w:val="00CD2E0E"/>
    <w:rsid w:val="00CD36C5"/>
    <w:rsid w:val="00CD3D7B"/>
    <w:rsid w:val="00CD4D36"/>
    <w:rsid w:val="00CD4F79"/>
    <w:rsid w:val="00CD535C"/>
    <w:rsid w:val="00CD5B4E"/>
    <w:rsid w:val="00CD6191"/>
    <w:rsid w:val="00CD75CD"/>
    <w:rsid w:val="00CD76BC"/>
    <w:rsid w:val="00CD7FFC"/>
    <w:rsid w:val="00CE007D"/>
    <w:rsid w:val="00CE0438"/>
    <w:rsid w:val="00CE0544"/>
    <w:rsid w:val="00CE0BB8"/>
    <w:rsid w:val="00CE161C"/>
    <w:rsid w:val="00CE1685"/>
    <w:rsid w:val="00CE1752"/>
    <w:rsid w:val="00CE197D"/>
    <w:rsid w:val="00CE26D4"/>
    <w:rsid w:val="00CE28A6"/>
    <w:rsid w:val="00CE3172"/>
    <w:rsid w:val="00CE3506"/>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0493"/>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CF745C"/>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3144"/>
    <w:rsid w:val="00D135C5"/>
    <w:rsid w:val="00D1398B"/>
    <w:rsid w:val="00D13A39"/>
    <w:rsid w:val="00D13BE6"/>
    <w:rsid w:val="00D13CEA"/>
    <w:rsid w:val="00D1553D"/>
    <w:rsid w:val="00D15E43"/>
    <w:rsid w:val="00D16142"/>
    <w:rsid w:val="00D16741"/>
    <w:rsid w:val="00D16842"/>
    <w:rsid w:val="00D16CAA"/>
    <w:rsid w:val="00D16D4C"/>
    <w:rsid w:val="00D16E2D"/>
    <w:rsid w:val="00D174FC"/>
    <w:rsid w:val="00D208A0"/>
    <w:rsid w:val="00D20CCE"/>
    <w:rsid w:val="00D210CC"/>
    <w:rsid w:val="00D21482"/>
    <w:rsid w:val="00D22A8F"/>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634"/>
    <w:rsid w:val="00D30986"/>
    <w:rsid w:val="00D311D3"/>
    <w:rsid w:val="00D314E5"/>
    <w:rsid w:val="00D31649"/>
    <w:rsid w:val="00D31833"/>
    <w:rsid w:val="00D318DD"/>
    <w:rsid w:val="00D32340"/>
    <w:rsid w:val="00D32845"/>
    <w:rsid w:val="00D32C9B"/>
    <w:rsid w:val="00D33DDC"/>
    <w:rsid w:val="00D340C1"/>
    <w:rsid w:val="00D341B5"/>
    <w:rsid w:val="00D342DF"/>
    <w:rsid w:val="00D34700"/>
    <w:rsid w:val="00D347AD"/>
    <w:rsid w:val="00D34DBC"/>
    <w:rsid w:val="00D354A5"/>
    <w:rsid w:val="00D3734F"/>
    <w:rsid w:val="00D374DE"/>
    <w:rsid w:val="00D3750C"/>
    <w:rsid w:val="00D37837"/>
    <w:rsid w:val="00D378EC"/>
    <w:rsid w:val="00D37BF3"/>
    <w:rsid w:val="00D37EC2"/>
    <w:rsid w:val="00D40204"/>
    <w:rsid w:val="00D4074F"/>
    <w:rsid w:val="00D40E65"/>
    <w:rsid w:val="00D40E87"/>
    <w:rsid w:val="00D410B3"/>
    <w:rsid w:val="00D4153C"/>
    <w:rsid w:val="00D41F30"/>
    <w:rsid w:val="00D42003"/>
    <w:rsid w:val="00D420A6"/>
    <w:rsid w:val="00D421AF"/>
    <w:rsid w:val="00D42721"/>
    <w:rsid w:val="00D429DA"/>
    <w:rsid w:val="00D42BA0"/>
    <w:rsid w:val="00D435D3"/>
    <w:rsid w:val="00D4381A"/>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84"/>
    <w:rsid w:val="00D51FAB"/>
    <w:rsid w:val="00D5230D"/>
    <w:rsid w:val="00D5244C"/>
    <w:rsid w:val="00D53DBA"/>
    <w:rsid w:val="00D54C14"/>
    <w:rsid w:val="00D55514"/>
    <w:rsid w:val="00D5585A"/>
    <w:rsid w:val="00D55D24"/>
    <w:rsid w:val="00D568F3"/>
    <w:rsid w:val="00D56D27"/>
    <w:rsid w:val="00D56DF6"/>
    <w:rsid w:val="00D5774C"/>
    <w:rsid w:val="00D5785C"/>
    <w:rsid w:val="00D6068E"/>
    <w:rsid w:val="00D60C55"/>
    <w:rsid w:val="00D60CFB"/>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50BC"/>
    <w:rsid w:val="00D65673"/>
    <w:rsid w:val="00D658BA"/>
    <w:rsid w:val="00D66639"/>
    <w:rsid w:val="00D66977"/>
    <w:rsid w:val="00D67274"/>
    <w:rsid w:val="00D673C2"/>
    <w:rsid w:val="00D6751F"/>
    <w:rsid w:val="00D6773A"/>
    <w:rsid w:val="00D67BB1"/>
    <w:rsid w:val="00D700F0"/>
    <w:rsid w:val="00D709FB"/>
    <w:rsid w:val="00D70A7D"/>
    <w:rsid w:val="00D70D88"/>
    <w:rsid w:val="00D71066"/>
    <w:rsid w:val="00D711A7"/>
    <w:rsid w:val="00D71464"/>
    <w:rsid w:val="00D714CA"/>
    <w:rsid w:val="00D71733"/>
    <w:rsid w:val="00D71D87"/>
    <w:rsid w:val="00D71E9F"/>
    <w:rsid w:val="00D72523"/>
    <w:rsid w:val="00D72A83"/>
    <w:rsid w:val="00D7300D"/>
    <w:rsid w:val="00D73F82"/>
    <w:rsid w:val="00D7412C"/>
    <w:rsid w:val="00D748A0"/>
    <w:rsid w:val="00D74CC6"/>
    <w:rsid w:val="00D756C0"/>
    <w:rsid w:val="00D75B2A"/>
    <w:rsid w:val="00D75C5E"/>
    <w:rsid w:val="00D76A68"/>
    <w:rsid w:val="00D76C13"/>
    <w:rsid w:val="00D771D3"/>
    <w:rsid w:val="00D77315"/>
    <w:rsid w:val="00D7752D"/>
    <w:rsid w:val="00D7783D"/>
    <w:rsid w:val="00D77F58"/>
    <w:rsid w:val="00D8007C"/>
    <w:rsid w:val="00D8017E"/>
    <w:rsid w:val="00D803DF"/>
    <w:rsid w:val="00D809F3"/>
    <w:rsid w:val="00D80A8D"/>
    <w:rsid w:val="00D8112A"/>
    <w:rsid w:val="00D81F4D"/>
    <w:rsid w:val="00D82243"/>
    <w:rsid w:val="00D8268D"/>
    <w:rsid w:val="00D83213"/>
    <w:rsid w:val="00D837C5"/>
    <w:rsid w:val="00D83AC4"/>
    <w:rsid w:val="00D83BD3"/>
    <w:rsid w:val="00D83E5E"/>
    <w:rsid w:val="00D844C6"/>
    <w:rsid w:val="00D846AB"/>
    <w:rsid w:val="00D853E6"/>
    <w:rsid w:val="00D8565D"/>
    <w:rsid w:val="00D85E60"/>
    <w:rsid w:val="00D863F0"/>
    <w:rsid w:val="00D864F8"/>
    <w:rsid w:val="00D865C2"/>
    <w:rsid w:val="00D87AA9"/>
    <w:rsid w:val="00D87E29"/>
    <w:rsid w:val="00D909CF"/>
    <w:rsid w:val="00D917A6"/>
    <w:rsid w:val="00D91BA3"/>
    <w:rsid w:val="00D929EC"/>
    <w:rsid w:val="00D92E41"/>
    <w:rsid w:val="00D93052"/>
    <w:rsid w:val="00D93536"/>
    <w:rsid w:val="00D938F4"/>
    <w:rsid w:val="00D9393F"/>
    <w:rsid w:val="00D93EBF"/>
    <w:rsid w:val="00D94644"/>
    <w:rsid w:val="00D94F32"/>
    <w:rsid w:val="00D94FA8"/>
    <w:rsid w:val="00D9539F"/>
    <w:rsid w:val="00D9599A"/>
    <w:rsid w:val="00D95A1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DEE"/>
    <w:rsid w:val="00DA1F0E"/>
    <w:rsid w:val="00DA2BD9"/>
    <w:rsid w:val="00DA2FA2"/>
    <w:rsid w:val="00DA302C"/>
    <w:rsid w:val="00DA3954"/>
    <w:rsid w:val="00DA3E1F"/>
    <w:rsid w:val="00DA3F57"/>
    <w:rsid w:val="00DA431F"/>
    <w:rsid w:val="00DA4901"/>
    <w:rsid w:val="00DA4B14"/>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DD0"/>
    <w:rsid w:val="00DB2ED5"/>
    <w:rsid w:val="00DB2EF1"/>
    <w:rsid w:val="00DB3349"/>
    <w:rsid w:val="00DB3795"/>
    <w:rsid w:val="00DB405B"/>
    <w:rsid w:val="00DB4897"/>
    <w:rsid w:val="00DB5187"/>
    <w:rsid w:val="00DB59B4"/>
    <w:rsid w:val="00DB5E96"/>
    <w:rsid w:val="00DB5FA8"/>
    <w:rsid w:val="00DB65F2"/>
    <w:rsid w:val="00DB6F7F"/>
    <w:rsid w:val="00DB7473"/>
    <w:rsid w:val="00DB7583"/>
    <w:rsid w:val="00DB7608"/>
    <w:rsid w:val="00DB7A44"/>
    <w:rsid w:val="00DB7D16"/>
    <w:rsid w:val="00DB7DC3"/>
    <w:rsid w:val="00DB7DCF"/>
    <w:rsid w:val="00DC0941"/>
    <w:rsid w:val="00DC0B49"/>
    <w:rsid w:val="00DC0FC5"/>
    <w:rsid w:val="00DC1878"/>
    <w:rsid w:val="00DC18CF"/>
    <w:rsid w:val="00DC1CF3"/>
    <w:rsid w:val="00DC2222"/>
    <w:rsid w:val="00DC251E"/>
    <w:rsid w:val="00DC2586"/>
    <w:rsid w:val="00DC2C99"/>
    <w:rsid w:val="00DC350C"/>
    <w:rsid w:val="00DC3A28"/>
    <w:rsid w:val="00DC3AA6"/>
    <w:rsid w:val="00DC4021"/>
    <w:rsid w:val="00DC4E1E"/>
    <w:rsid w:val="00DC4E28"/>
    <w:rsid w:val="00DC601A"/>
    <w:rsid w:val="00DC65BD"/>
    <w:rsid w:val="00DC69C4"/>
    <w:rsid w:val="00DC6C3B"/>
    <w:rsid w:val="00DC773F"/>
    <w:rsid w:val="00DC77E3"/>
    <w:rsid w:val="00DD04BE"/>
    <w:rsid w:val="00DD0EA4"/>
    <w:rsid w:val="00DD1B7C"/>
    <w:rsid w:val="00DD21C2"/>
    <w:rsid w:val="00DD25F4"/>
    <w:rsid w:val="00DD26ED"/>
    <w:rsid w:val="00DD29E5"/>
    <w:rsid w:val="00DD2B70"/>
    <w:rsid w:val="00DD2BE2"/>
    <w:rsid w:val="00DD2F30"/>
    <w:rsid w:val="00DD386F"/>
    <w:rsid w:val="00DD38D2"/>
    <w:rsid w:val="00DD4903"/>
    <w:rsid w:val="00DD4A9D"/>
    <w:rsid w:val="00DD5584"/>
    <w:rsid w:val="00DD5F76"/>
    <w:rsid w:val="00DD6CFA"/>
    <w:rsid w:val="00DD74A3"/>
    <w:rsid w:val="00DD75D2"/>
    <w:rsid w:val="00DD7D8B"/>
    <w:rsid w:val="00DD7DA0"/>
    <w:rsid w:val="00DE04C7"/>
    <w:rsid w:val="00DE0AE1"/>
    <w:rsid w:val="00DE1289"/>
    <w:rsid w:val="00DE145B"/>
    <w:rsid w:val="00DE1844"/>
    <w:rsid w:val="00DE20D0"/>
    <w:rsid w:val="00DE21C0"/>
    <w:rsid w:val="00DE2753"/>
    <w:rsid w:val="00DE2D8F"/>
    <w:rsid w:val="00DE329C"/>
    <w:rsid w:val="00DE35C1"/>
    <w:rsid w:val="00DE3A56"/>
    <w:rsid w:val="00DE3B5C"/>
    <w:rsid w:val="00DE4008"/>
    <w:rsid w:val="00DE4F33"/>
    <w:rsid w:val="00DE4F6A"/>
    <w:rsid w:val="00DE596D"/>
    <w:rsid w:val="00DE5E55"/>
    <w:rsid w:val="00DE6CA7"/>
    <w:rsid w:val="00DE6CCB"/>
    <w:rsid w:val="00DE6EE1"/>
    <w:rsid w:val="00DE7724"/>
    <w:rsid w:val="00DF0116"/>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E00076"/>
    <w:rsid w:val="00E002B3"/>
    <w:rsid w:val="00E012E8"/>
    <w:rsid w:val="00E015A8"/>
    <w:rsid w:val="00E018E4"/>
    <w:rsid w:val="00E03454"/>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10412"/>
    <w:rsid w:val="00E10537"/>
    <w:rsid w:val="00E10551"/>
    <w:rsid w:val="00E105C2"/>
    <w:rsid w:val="00E10CB5"/>
    <w:rsid w:val="00E11B4C"/>
    <w:rsid w:val="00E11EDE"/>
    <w:rsid w:val="00E12ECB"/>
    <w:rsid w:val="00E12F6E"/>
    <w:rsid w:val="00E132AC"/>
    <w:rsid w:val="00E1367C"/>
    <w:rsid w:val="00E13989"/>
    <w:rsid w:val="00E13B8B"/>
    <w:rsid w:val="00E13FAD"/>
    <w:rsid w:val="00E149EC"/>
    <w:rsid w:val="00E14E11"/>
    <w:rsid w:val="00E14E82"/>
    <w:rsid w:val="00E16289"/>
    <w:rsid w:val="00E16B5B"/>
    <w:rsid w:val="00E174BB"/>
    <w:rsid w:val="00E17C3F"/>
    <w:rsid w:val="00E17F5D"/>
    <w:rsid w:val="00E20D8E"/>
    <w:rsid w:val="00E20F37"/>
    <w:rsid w:val="00E21073"/>
    <w:rsid w:val="00E219F6"/>
    <w:rsid w:val="00E21BD0"/>
    <w:rsid w:val="00E21F17"/>
    <w:rsid w:val="00E22454"/>
    <w:rsid w:val="00E22A69"/>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312E"/>
    <w:rsid w:val="00E332A9"/>
    <w:rsid w:val="00E337A8"/>
    <w:rsid w:val="00E33AA3"/>
    <w:rsid w:val="00E33B4C"/>
    <w:rsid w:val="00E33DB4"/>
    <w:rsid w:val="00E34624"/>
    <w:rsid w:val="00E3475E"/>
    <w:rsid w:val="00E34A53"/>
    <w:rsid w:val="00E34AD5"/>
    <w:rsid w:val="00E34C99"/>
    <w:rsid w:val="00E3527E"/>
    <w:rsid w:val="00E36085"/>
    <w:rsid w:val="00E36561"/>
    <w:rsid w:val="00E36945"/>
    <w:rsid w:val="00E36F9E"/>
    <w:rsid w:val="00E3756A"/>
    <w:rsid w:val="00E37C74"/>
    <w:rsid w:val="00E4046E"/>
    <w:rsid w:val="00E409FD"/>
    <w:rsid w:val="00E40AA3"/>
    <w:rsid w:val="00E40F7A"/>
    <w:rsid w:val="00E41792"/>
    <w:rsid w:val="00E42289"/>
    <w:rsid w:val="00E42E00"/>
    <w:rsid w:val="00E432E9"/>
    <w:rsid w:val="00E43425"/>
    <w:rsid w:val="00E43CF2"/>
    <w:rsid w:val="00E44201"/>
    <w:rsid w:val="00E44657"/>
    <w:rsid w:val="00E44C64"/>
    <w:rsid w:val="00E44EA4"/>
    <w:rsid w:val="00E44F61"/>
    <w:rsid w:val="00E45319"/>
    <w:rsid w:val="00E46028"/>
    <w:rsid w:val="00E46E26"/>
    <w:rsid w:val="00E47E4E"/>
    <w:rsid w:val="00E50065"/>
    <w:rsid w:val="00E5063D"/>
    <w:rsid w:val="00E50865"/>
    <w:rsid w:val="00E51A36"/>
    <w:rsid w:val="00E51B50"/>
    <w:rsid w:val="00E51BBE"/>
    <w:rsid w:val="00E51D31"/>
    <w:rsid w:val="00E520A8"/>
    <w:rsid w:val="00E526B4"/>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CAC"/>
    <w:rsid w:val="00E56EA1"/>
    <w:rsid w:val="00E56EE5"/>
    <w:rsid w:val="00E5765C"/>
    <w:rsid w:val="00E57B99"/>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92"/>
    <w:rsid w:val="00E739A5"/>
    <w:rsid w:val="00E7434D"/>
    <w:rsid w:val="00E74D93"/>
    <w:rsid w:val="00E75641"/>
    <w:rsid w:val="00E76CC3"/>
    <w:rsid w:val="00E77301"/>
    <w:rsid w:val="00E7787E"/>
    <w:rsid w:val="00E77BE3"/>
    <w:rsid w:val="00E8050A"/>
    <w:rsid w:val="00E80B1A"/>
    <w:rsid w:val="00E8101D"/>
    <w:rsid w:val="00E81945"/>
    <w:rsid w:val="00E81D68"/>
    <w:rsid w:val="00E81DFC"/>
    <w:rsid w:val="00E823BF"/>
    <w:rsid w:val="00E82750"/>
    <w:rsid w:val="00E82791"/>
    <w:rsid w:val="00E82911"/>
    <w:rsid w:val="00E836DB"/>
    <w:rsid w:val="00E83867"/>
    <w:rsid w:val="00E83C8E"/>
    <w:rsid w:val="00E83D0C"/>
    <w:rsid w:val="00E84758"/>
    <w:rsid w:val="00E8488A"/>
    <w:rsid w:val="00E84906"/>
    <w:rsid w:val="00E84C38"/>
    <w:rsid w:val="00E85BCD"/>
    <w:rsid w:val="00E86338"/>
    <w:rsid w:val="00E86DD2"/>
    <w:rsid w:val="00E8703B"/>
    <w:rsid w:val="00E87352"/>
    <w:rsid w:val="00E87850"/>
    <w:rsid w:val="00E8799F"/>
    <w:rsid w:val="00E87CBF"/>
    <w:rsid w:val="00E90B36"/>
    <w:rsid w:val="00E91620"/>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6E8"/>
    <w:rsid w:val="00EA3A6B"/>
    <w:rsid w:val="00EA3DE1"/>
    <w:rsid w:val="00EA3EAA"/>
    <w:rsid w:val="00EA3FBA"/>
    <w:rsid w:val="00EA4538"/>
    <w:rsid w:val="00EA4ACA"/>
    <w:rsid w:val="00EA519A"/>
    <w:rsid w:val="00EA5256"/>
    <w:rsid w:val="00EA5629"/>
    <w:rsid w:val="00EA57BA"/>
    <w:rsid w:val="00EA587F"/>
    <w:rsid w:val="00EA5B64"/>
    <w:rsid w:val="00EA5D8D"/>
    <w:rsid w:val="00EA5FEC"/>
    <w:rsid w:val="00EA61EB"/>
    <w:rsid w:val="00EA78A1"/>
    <w:rsid w:val="00EB0401"/>
    <w:rsid w:val="00EB0727"/>
    <w:rsid w:val="00EB0748"/>
    <w:rsid w:val="00EB0D4F"/>
    <w:rsid w:val="00EB12D2"/>
    <w:rsid w:val="00EB15A2"/>
    <w:rsid w:val="00EB1CB1"/>
    <w:rsid w:val="00EB269A"/>
    <w:rsid w:val="00EB28EC"/>
    <w:rsid w:val="00EB3364"/>
    <w:rsid w:val="00EB3442"/>
    <w:rsid w:val="00EB38A1"/>
    <w:rsid w:val="00EB3DC6"/>
    <w:rsid w:val="00EB3F2A"/>
    <w:rsid w:val="00EB42FC"/>
    <w:rsid w:val="00EB468C"/>
    <w:rsid w:val="00EB5145"/>
    <w:rsid w:val="00EB58BA"/>
    <w:rsid w:val="00EB5FEB"/>
    <w:rsid w:val="00EB6058"/>
    <w:rsid w:val="00EB62CF"/>
    <w:rsid w:val="00EB6EFB"/>
    <w:rsid w:val="00EB72D8"/>
    <w:rsid w:val="00EC029B"/>
    <w:rsid w:val="00EC12D1"/>
    <w:rsid w:val="00EC1A23"/>
    <w:rsid w:val="00EC1BFD"/>
    <w:rsid w:val="00EC27EE"/>
    <w:rsid w:val="00EC33C9"/>
    <w:rsid w:val="00EC34A5"/>
    <w:rsid w:val="00EC3D2A"/>
    <w:rsid w:val="00EC467F"/>
    <w:rsid w:val="00EC4815"/>
    <w:rsid w:val="00EC4E6D"/>
    <w:rsid w:val="00EC51A3"/>
    <w:rsid w:val="00EC5844"/>
    <w:rsid w:val="00EC620C"/>
    <w:rsid w:val="00EC63A6"/>
    <w:rsid w:val="00EC713C"/>
    <w:rsid w:val="00EC7326"/>
    <w:rsid w:val="00EC7348"/>
    <w:rsid w:val="00EC73AE"/>
    <w:rsid w:val="00EC7F70"/>
    <w:rsid w:val="00ED0094"/>
    <w:rsid w:val="00ED0594"/>
    <w:rsid w:val="00ED0970"/>
    <w:rsid w:val="00ED0B28"/>
    <w:rsid w:val="00ED0E37"/>
    <w:rsid w:val="00ED10B5"/>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AB8"/>
    <w:rsid w:val="00ED6D9E"/>
    <w:rsid w:val="00ED749E"/>
    <w:rsid w:val="00ED7646"/>
    <w:rsid w:val="00ED79B8"/>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707A"/>
    <w:rsid w:val="00EE7512"/>
    <w:rsid w:val="00EE7BBB"/>
    <w:rsid w:val="00EE7CBF"/>
    <w:rsid w:val="00EF1366"/>
    <w:rsid w:val="00EF136A"/>
    <w:rsid w:val="00EF15AF"/>
    <w:rsid w:val="00EF169C"/>
    <w:rsid w:val="00EF1A89"/>
    <w:rsid w:val="00EF1ACE"/>
    <w:rsid w:val="00EF326E"/>
    <w:rsid w:val="00EF32BA"/>
    <w:rsid w:val="00EF354D"/>
    <w:rsid w:val="00EF4076"/>
    <w:rsid w:val="00EF4664"/>
    <w:rsid w:val="00EF47E9"/>
    <w:rsid w:val="00EF54E3"/>
    <w:rsid w:val="00EF5D8E"/>
    <w:rsid w:val="00EF5F2B"/>
    <w:rsid w:val="00EF6A8F"/>
    <w:rsid w:val="00EF6D8B"/>
    <w:rsid w:val="00EF7852"/>
    <w:rsid w:val="00EF7B67"/>
    <w:rsid w:val="00EF7DF7"/>
    <w:rsid w:val="00F0032F"/>
    <w:rsid w:val="00F00493"/>
    <w:rsid w:val="00F00586"/>
    <w:rsid w:val="00F00B4A"/>
    <w:rsid w:val="00F00F95"/>
    <w:rsid w:val="00F016AA"/>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24C1"/>
    <w:rsid w:val="00F12A02"/>
    <w:rsid w:val="00F12E93"/>
    <w:rsid w:val="00F13652"/>
    <w:rsid w:val="00F13A3F"/>
    <w:rsid w:val="00F13CF4"/>
    <w:rsid w:val="00F13FB1"/>
    <w:rsid w:val="00F14C76"/>
    <w:rsid w:val="00F15A1B"/>
    <w:rsid w:val="00F16296"/>
    <w:rsid w:val="00F17711"/>
    <w:rsid w:val="00F17DAE"/>
    <w:rsid w:val="00F20475"/>
    <w:rsid w:val="00F206BF"/>
    <w:rsid w:val="00F20859"/>
    <w:rsid w:val="00F20C2F"/>
    <w:rsid w:val="00F21471"/>
    <w:rsid w:val="00F22635"/>
    <w:rsid w:val="00F23705"/>
    <w:rsid w:val="00F23A73"/>
    <w:rsid w:val="00F23A98"/>
    <w:rsid w:val="00F23DDB"/>
    <w:rsid w:val="00F24200"/>
    <w:rsid w:val="00F244BB"/>
    <w:rsid w:val="00F246EB"/>
    <w:rsid w:val="00F253E4"/>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7EA"/>
    <w:rsid w:val="00F31CA4"/>
    <w:rsid w:val="00F320F4"/>
    <w:rsid w:val="00F32402"/>
    <w:rsid w:val="00F3241A"/>
    <w:rsid w:val="00F326D7"/>
    <w:rsid w:val="00F3287B"/>
    <w:rsid w:val="00F3299C"/>
    <w:rsid w:val="00F32ABD"/>
    <w:rsid w:val="00F3331B"/>
    <w:rsid w:val="00F333E2"/>
    <w:rsid w:val="00F34518"/>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21"/>
    <w:rsid w:val="00F50251"/>
    <w:rsid w:val="00F502E7"/>
    <w:rsid w:val="00F50ACD"/>
    <w:rsid w:val="00F50D36"/>
    <w:rsid w:val="00F50DF2"/>
    <w:rsid w:val="00F51567"/>
    <w:rsid w:val="00F51F90"/>
    <w:rsid w:val="00F52AFA"/>
    <w:rsid w:val="00F52DE8"/>
    <w:rsid w:val="00F52FB8"/>
    <w:rsid w:val="00F53057"/>
    <w:rsid w:val="00F531D2"/>
    <w:rsid w:val="00F53ADA"/>
    <w:rsid w:val="00F53DF2"/>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F03"/>
    <w:rsid w:val="00F620A0"/>
    <w:rsid w:val="00F621F7"/>
    <w:rsid w:val="00F626CF"/>
    <w:rsid w:val="00F62930"/>
    <w:rsid w:val="00F62A55"/>
    <w:rsid w:val="00F631DC"/>
    <w:rsid w:val="00F63256"/>
    <w:rsid w:val="00F632D0"/>
    <w:rsid w:val="00F63ED0"/>
    <w:rsid w:val="00F64734"/>
    <w:rsid w:val="00F64BAC"/>
    <w:rsid w:val="00F64EDA"/>
    <w:rsid w:val="00F6503F"/>
    <w:rsid w:val="00F65178"/>
    <w:rsid w:val="00F65775"/>
    <w:rsid w:val="00F6588C"/>
    <w:rsid w:val="00F6621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48F9"/>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4FA"/>
    <w:rsid w:val="00F836DB"/>
    <w:rsid w:val="00F837A6"/>
    <w:rsid w:val="00F83AD5"/>
    <w:rsid w:val="00F83D7F"/>
    <w:rsid w:val="00F840A7"/>
    <w:rsid w:val="00F845F7"/>
    <w:rsid w:val="00F84DDD"/>
    <w:rsid w:val="00F86208"/>
    <w:rsid w:val="00F865A4"/>
    <w:rsid w:val="00F8664A"/>
    <w:rsid w:val="00F869D1"/>
    <w:rsid w:val="00F869E2"/>
    <w:rsid w:val="00F86D54"/>
    <w:rsid w:val="00F86E1D"/>
    <w:rsid w:val="00F900CD"/>
    <w:rsid w:val="00F9034B"/>
    <w:rsid w:val="00F907D7"/>
    <w:rsid w:val="00F90CDC"/>
    <w:rsid w:val="00F9106C"/>
    <w:rsid w:val="00F91086"/>
    <w:rsid w:val="00F91409"/>
    <w:rsid w:val="00F9190E"/>
    <w:rsid w:val="00F91A50"/>
    <w:rsid w:val="00F91D20"/>
    <w:rsid w:val="00F91F66"/>
    <w:rsid w:val="00F91FE9"/>
    <w:rsid w:val="00F92044"/>
    <w:rsid w:val="00F92337"/>
    <w:rsid w:val="00F92545"/>
    <w:rsid w:val="00F931E4"/>
    <w:rsid w:val="00F93759"/>
    <w:rsid w:val="00F941D1"/>
    <w:rsid w:val="00F94689"/>
    <w:rsid w:val="00F95293"/>
    <w:rsid w:val="00F959BC"/>
    <w:rsid w:val="00F95C32"/>
    <w:rsid w:val="00F96091"/>
    <w:rsid w:val="00F96743"/>
    <w:rsid w:val="00F97530"/>
    <w:rsid w:val="00F9780E"/>
    <w:rsid w:val="00F97C7F"/>
    <w:rsid w:val="00F97D83"/>
    <w:rsid w:val="00FA0455"/>
    <w:rsid w:val="00FA1251"/>
    <w:rsid w:val="00FA1539"/>
    <w:rsid w:val="00FA206C"/>
    <w:rsid w:val="00FA24FD"/>
    <w:rsid w:val="00FA2559"/>
    <w:rsid w:val="00FA2620"/>
    <w:rsid w:val="00FA2B38"/>
    <w:rsid w:val="00FA2CB8"/>
    <w:rsid w:val="00FA327B"/>
    <w:rsid w:val="00FA328F"/>
    <w:rsid w:val="00FA4000"/>
    <w:rsid w:val="00FA40AB"/>
    <w:rsid w:val="00FA43D7"/>
    <w:rsid w:val="00FA44E6"/>
    <w:rsid w:val="00FA611C"/>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673"/>
    <w:rsid w:val="00FB4C19"/>
    <w:rsid w:val="00FB4D69"/>
    <w:rsid w:val="00FB52DF"/>
    <w:rsid w:val="00FB69F5"/>
    <w:rsid w:val="00FB6C0F"/>
    <w:rsid w:val="00FB6D87"/>
    <w:rsid w:val="00FB743A"/>
    <w:rsid w:val="00FB7758"/>
    <w:rsid w:val="00FB7D0C"/>
    <w:rsid w:val="00FC0038"/>
    <w:rsid w:val="00FC0348"/>
    <w:rsid w:val="00FC201B"/>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81C"/>
    <w:rsid w:val="00FD0C58"/>
    <w:rsid w:val="00FD10F3"/>
    <w:rsid w:val="00FD135A"/>
    <w:rsid w:val="00FD180C"/>
    <w:rsid w:val="00FD1D5A"/>
    <w:rsid w:val="00FD1E49"/>
    <w:rsid w:val="00FD1EC7"/>
    <w:rsid w:val="00FD2416"/>
    <w:rsid w:val="00FD2935"/>
    <w:rsid w:val="00FD2BD2"/>
    <w:rsid w:val="00FD3751"/>
    <w:rsid w:val="00FD3899"/>
    <w:rsid w:val="00FD39CB"/>
    <w:rsid w:val="00FD3F89"/>
    <w:rsid w:val="00FD4396"/>
    <w:rsid w:val="00FD45C3"/>
    <w:rsid w:val="00FD51E4"/>
    <w:rsid w:val="00FD6441"/>
    <w:rsid w:val="00FD6605"/>
    <w:rsid w:val="00FD6AC4"/>
    <w:rsid w:val="00FD6BDD"/>
    <w:rsid w:val="00FD6D42"/>
    <w:rsid w:val="00FD73AB"/>
    <w:rsid w:val="00FD73B9"/>
    <w:rsid w:val="00FD77A8"/>
    <w:rsid w:val="00FD7A4E"/>
    <w:rsid w:val="00FD7D69"/>
    <w:rsid w:val="00FE0561"/>
    <w:rsid w:val="00FE0D8B"/>
    <w:rsid w:val="00FE19A3"/>
    <w:rsid w:val="00FE25F0"/>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3C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C02EA"/>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2">
    <w:name w:val="heading 2"/>
    <w:aliases w:val="Head2A,2,H2,UNDERRUBRIK 1-2,DO NOT USE_h2,h2,h21,Heading 2 Char,H2 Char,h2 Char"/>
    <w:basedOn w:val="1"/>
    <w:next w:val="a0"/>
    <w:link w:val="20"/>
    <w:qFormat/>
    <w:rsid w:val="0030227A"/>
    <w:pPr>
      <w:numPr>
        <w:ilvl w:val="1"/>
      </w:numPr>
      <w:pBdr>
        <w:top w:val="none" w:sz="0" w:space="0" w:color="auto"/>
      </w:pBdr>
      <w:tabs>
        <w:tab w:val="clear" w:pos="284"/>
      </w:tabs>
      <w:spacing w:before="180"/>
      <w:ind w:left="567" w:hanging="567"/>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0"/>
    <w:next w:val="a0"/>
    <w:link w:val="40"/>
    <w:qFormat/>
    <w:pPr>
      <w:numPr>
        <w:ilvl w:val="3"/>
      </w:numPr>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uiPriority w:val="99"/>
    <w:qFormat/>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semiHidden/>
    <w:pPr>
      <w:ind w:left="1985" w:hanging="1985"/>
    </w:pPr>
  </w:style>
  <w:style w:type="paragraph" w:styleId="71">
    <w:name w:val="toc 7"/>
    <w:basedOn w:val="61"/>
    <w:next w:val="a0"/>
    <w:semiHidden/>
    <w:pPr>
      <w:ind w:left="2268" w:hanging="2268"/>
    </w:pPr>
  </w:style>
  <w:style w:type="paragraph" w:styleId="24">
    <w:name w:val="List Bullet 2"/>
    <w:aliases w:val="lb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c"/>
    <w:uiPriority w:val="99"/>
    <w:qFormat/>
    <w:pPr>
      <w:ind w:left="851"/>
    </w:pPr>
  </w:style>
  <w:style w:type="paragraph" w:styleId="34">
    <w:name w:val="List 3"/>
    <w:basedOn w:val="25"/>
    <w:uiPriority w:val="99"/>
    <w:qFormat/>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uiPriority w:val="99"/>
    <w:qFormat/>
  </w:style>
  <w:style w:type="paragraph" w:customStyle="1" w:styleId="B3">
    <w:name w:val="B3"/>
    <w:basedOn w:val="34"/>
    <w:uiPriority w:val="99"/>
    <w:qFormat/>
  </w:style>
  <w:style w:type="paragraph" w:customStyle="1" w:styleId="B4">
    <w:name w:val="B4"/>
    <w:basedOn w:val="42"/>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3"/>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7"/>
    <w:uiPriority w:val="99"/>
    <w:qFormat/>
  </w:style>
  <w:style w:type="character" w:styleId="af8">
    <w:name w:val="annotation reference"/>
    <w:qFormat/>
    <w:rPr>
      <w:sz w:val="16"/>
    </w:rPr>
  </w:style>
  <w:style w:type="paragraph" w:customStyle="1" w:styleId="Guidance">
    <w:name w:val="Guidance"/>
    <w:basedOn w:val="a0"/>
    <w:uiPriority w:val="99"/>
    <w:qFormat/>
    <w:rPr>
      <w:i/>
      <w:color w:val="0000FF"/>
    </w:rPr>
  </w:style>
  <w:style w:type="paragraph" w:styleId="af9">
    <w:name w:val="annotation text"/>
    <w:basedOn w:val="a0"/>
    <w:link w:val="afa"/>
    <w:qFormat/>
  </w:style>
  <w:style w:type="character" w:styleId="afb">
    <w:name w:val="page number"/>
    <w:basedOn w:val="a1"/>
  </w:style>
  <w:style w:type="paragraph" w:styleId="afc">
    <w:name w:val="Body Text Indent"/>
    <w:basedOn w:val="a0"/>
    <w:link w:val="afd"/>
    <w:uiPriority w:val="99"/>
    <w:qFormat/>
    <w:pPr>
      <w:tabs>
        <w:tab w:val="left" w:pos="2127"/>
      </w:tabs>
      <w:spacing w:before="120"/>
      <w:ind w:left="2127" w:hanging="2127"/>
    </w:pPr>
    <w:rPr>
      <w:rFonts w:ascii="Arial" w:hAnsi="Arial"/>
      <w:b/>
      <w:sz w:val="24"/>
    </w:rPr>
  </w:style>
  <w:style w:type="paragraph" w:customStyle="1" w:styleId="14">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uiPriority w:val="99"/>
    <w:qFormat/>
    <w:pPr>
      <w:widowControl w:val="0"/>
      <w:spacing w:after="0"/>
      <w:ind w:left="283" w:hanging="283"/>
      <w:jc w:val="both"/>
    </w:pPr>
    <w:rPr>
      <w:rFonts w:ascii="Arial" w:hAnsi="Arial"/>
      <w:kern w:val="2"/>
      <w:sz w:val="21"/>
      <w:szCs w:val="24"/>
      <w:lang w:val="de-DE" w:eastAsia="ja-JP"/>
    </w:rPr>
  </w:style>
  <w:style w:type="paragraph" w:styleId="26">
    <w:name w:val="Body Text 2"/>
    <w:basedOn w:val="a0"/>
    <w:rPr>
      <w:color w:val="FF0000"/>
      <w:lang w:val="en-US"/>
    </w:rPr>
  </w:style>
  <w:style w:type="paragraph" w:styleId="35">
    <w:name w:val="Body Text 3"/>
    <w:basedOn w:val="a0"/>
    <w:link w:val="36"/>
    <w:uiPriority w:val="99"/>
    <w:qFormat/>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9"/>
    <w:next w:val="af9"/>
    <w:semiHidden/>
    <w:rPr>
      <w:b/>
      <w:bCs/>
    </w:rPr>
  </w:style>
  <w:style w:type="paragraph" w:styleId="afe">
    <w:name w:val="Balloon Text"/>
    <w:basedOn w:val="a0"/>
    <w:link w:val="aff"/>
    <w:uiPriority w:val="99"/>
    <w:qFormat/>
    <w:rPr>
      <w:rFonts w:ascii="Arial" w:eastAsia="ＭＳ ゴシック" w:hAnsi="Arial"/>
      <w:sz w:val="16"/>
      <w:szCs w:val="16"/>
    </w:rPr>
  </w:style>
  <w:style w:type="paragraph" w:styleId="aff0">
    <w:name w:val="annotation subject"/>
    <w:basedOn w:val="af9"/>
    <w:next w:val="af9"/>
    <w:link w:val="aff1"/>
    <w:uiPriority w:val="99"/>
    <w:qFormat/>
    <w:rPr>
      <w:b/>
      <w:bCs/>
    </w:rPr>
  </w:style>
  <w:style w:type="paragraph" w:styleId="27">
    <w:name w:val="Body Text Indent 2"/>
    <w:basedOn w:val="a0"/>
    <w:link w:val="28"/>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6"/>
    <w:pPr>
      <w:ind w:firstLineChars="100" w:firstLine="210"/>
    </w:pPr>
  </w:style>
  <w:style w:type="paragraph" w:styleId="29">
    <w:name w:val="Body Text First Indent 2"/>
    <w:basedOn w:val="afc"/>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uiPriority w:val="99"/>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本文インデント 3 (文字)"/>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qFormat/>
    <w:rsid w:val="001D5F89"/>
    <w:rPr>
      <w:lang w:val="en-GB" w:eastAsia="en-US"/>
    </w:rPr>
  </w:style>
  <w:style w:type="paragraph" w:styleId="aff4">
    <w:name w:val="Date"/>
    <w:basedOn w:val="a0"/>
    <w:next w:val="a0"/>
    <w:link w:val="aff5"/>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付 (文字)"/>
    <w:link w:val="aff4"/>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rsid w:val="001D5F89"/>
    <w:rPr>
      <w:rFonts w:ascii="Arial" w:hAnsi="Arial"/>
      <w:sz w:val="28"/>
      <w:szCs w:val="36"/>
      <w:lang w:val="en-GB"/>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a">
    <w:name w:val="リスト段落2"/>
    <w:basedOn w:val="a0"/>
    <w:qFormat/>
    <w:rsid w:val="00A5218D"/>
    <w:pPr>
      <w:ind w:leftChars="400" w:left="840"/>
    </w:pPr>
  </w:style>
  <w:style w:type="paragraph" w:styleId="Web">
    <w:name w:val="Normal (Web)"/>
    <w:basedOn w:val="a0"/>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aff7">
    <w:name w:val="Revision"/>
    <w:hidden/>
    <w:uiPriority w:val="99"/>
    <w:semiHidden/>
    <w:qFormat/>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8">
    <w:name w:val="Title"/>
    <w:basedOn w:val="a0"/>
    <w:link w:val="aff9"/>
    <w:uiPriority w:val="99"/>
    <w:qFormat/>
    <w:rsid w:val="002536ED"/>
    <w:pPr>
      <w:widowControl w:val="0"/>
      <w:spacing w:after="0"/>
      <w:jc w:val="center"/>
    </w:pPr>
    <w:rPr>
      <w:rFonts w:ascii="Century" w:hAnsi="Century"/>
      <w:b/>
      <w:kern w:val="2"/>
      <w:sz w:val="28"/>
      <w:lang w:val="x-none" w:eastAsia="ja-JP"/>
    </w:rPr>
  </w:style>
  <w:style w:type="character" w:customStyle="1" w:styleId="aff9">
    <w:name w:val="表題 (文字)"/>
    <w:link w:val="aff8"/>
    <w:uiPriority w:val="99"/>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a">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a0"/>
    <w:link w:val="affb"/>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locked/>
    <w:rsid w:val="003735B3"/>
    <w:rPr>
      <w:rFonts w:ascii="Arial" w:hAnsi="Arial"/>
      <w:b/>
      <w:noProof/>
      <w:sz w:val="18"/>
      <w:lang w:val="en-GB" w:eastAsia="en-US"/>
    </w:rPr>
  </w:style>
  <w:style w:type="character" w:customStyle="1" w:styleId="af5">
    <w:name w:val="書式なし (文字)"/>
    <w:basedOn w:val="a1"/>
    <w:link w:val="af4"/>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806515"/>
    <w:rPr>
      <w:rFonts w:ascii="Arial" w:hAnsi="Arial"/>
      <w:sz w:val="36"/>
      <w:szCs w:val="36"/>
      <w:lang w:val="en-GB"/>
    </w:rPr>
  </w:style>
  <w:style w:type="paragraph" w:customStyle="1" w:styleId="Doc-text2">
    <w:name w:val="Doc-text2"/>
    <w:basedOn w:val="a0"/>
    <w:link w:val="Doc-text2Char"/>
    <w:uiPriority w:val="99"/>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uiPriority w:val="99"/>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b">
    <w:name w:val="リスト段落 (文字)"/>
    <w:aliases w:val="- Bullets (文字),목록 단락 (文字),Lista1 (文字),?? ?? (文字),????? (文字),???? (文字),列出段落1 (文字),中等深浅网格 1 - 着色 21 (文字),列表段落 (文字),列出段落 (文字),¥¡¡¡¡ì¬º¥¹¥È¶ÎÂä (文字),ÁÐ³ö¶ÎÂä (文字),¥ê¥¹¥È¶ÎÂä (文字),列表段落1 (文字),—ño’i—Ž (文字),1st level - Bullet List Paragraph (文字)"/>
    <w:link w:val="affa"/>
    <w:uiPriority w:val="34"/>
    <w:qFormat/>
    <w:rsid w:val="00016671"/>
    <w:rPr>
      <w:lang w:val="en-GB" w:eastAsia="en-US"/>
    </w:rPr>
  </w:style>
  <w:style w:type="paragraph" w:customStyle="1" w:styleId="bullet1">
    <w:name w:val="bullet1"/>
    <w:basedOn w:val="a0"/>
    <w:link w:val="bullet1Char"/>
    <w:qFormat/>
    <w:rsid w:val="006A4364"/>
    <w:pPr>
      <w:numPr>
        <w:numId w:val="9"/>
      </w:numPr>
      <w:spacing w:after="0"/>
    </w:pPr>
    <w:rPr>
      <w:rFonts w:ascii="Times" w:eastAsia="Batang" w:hAnsi="Times"/>
      <w:szCs w:val="24"/>
    </w:rPr>
  </w:style>
  <w:style w:type="paragraph" w:customStyle="1" w:styleId="bullet2">
    <w:name w:val="bullet2"/>
    <w:basedOn w:val="a0"/>
    <w:link w:val="bullet2Char"/>
    <w:uiPriority w:val="99"/>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uiPriority w:val="99"/>
    <w:qFormat/>
    <w:rsid w:val="006A4364"/>
    <w:pPr>
      <w:numPr>
        <w:ilvl w:val="2"/>
        <w:numId w:val="9"/>
      </w:numPr>
      <w:spacing w:after="0"/>
      <w:ind w:hanging="180"/>
    </w:pPr>
    <w:rPr>
      <w:rFonts w:ascii="Times" w:eastAsia="Batang" w:hAnsi="Times"/>
      <w:szCs w:val="24"/>
    </w:rPr>
  </w:style>
  <w:style w:type="paragraph" w:customStyle="1" w:styleId="bullet4">
    <w:name w:val="bullet4"/>
    <w:basedOn w:val="a0"/>
    <w:uiPriority w:val="99"/>
    <w:qFormat/>
    <w:rsid w:val="006A4364"/>
    <w:pPr>
      <w:numPr>
        <w:ilvl w:val="3"/>
        <w:numId w:val="9"/>
      </w:numPr>
      <w:spacing w:after="0"/>
    </w:pPr>
    <w:rPr>
      <w:rFonts w:ascii="Times" w:eastAsia="Batang" w:hAnsi="Times"/>
      <w:szCs w:val="24"/>
    </w:rPr>
  </w:style>
  <w:style w:type="character" w:customStyle="1" w:styleId="bullet2Char">
    <w:name w:val="bullet2 Char"/>
    <w:link w:val="bullet2"/>
    <w:uiPriority w:val="99"/>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uiPriority w:val="99"/>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0469D"/>
    <w:rPr>
      <w:rFonts w:eastAsia="SimSun"/>
      <w:sz w:val="22"/>
      <w:lang w:eastAsia="zh-CN"/>
    </w:rPr>
  </w:style>
  <w:style w:type="paragraph" w:customStyle="1" w:styleId="Tabletext0">
    <w:name w:val="Table_text"/>
    <w:basedOn w:val="a0"/>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a0"/>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affc">
    <w:name w:val="table of figures"/>
    <w:basedOn w:val="a0"/>
    <w:next w:val="a0"/>
    <w:uiPriority w:val="99"/>
    <w:unhideWhenUsed/>
    <w:qFormat/>
    <w:rsid w:val="00C474D0"/>
    <w:pPr>
      <w:spacing w:after="0"/>
      <w:ind w:left="400" w:hanging="400"/>
    </w:pPr>
    <w:rPr>
      <w:rFonts w:asciiTheme="minorHAnsi" w:hAnsiTheme="minorHAnsi"/>
      <w:b/>
      <w:bCs/>
    </w:rPr>
  </w:style>
  <w:style w:type="character" w:styleId="affd">
    <w:name w:val="Placeholder Text"/>
    <w:basedOn w:val="a1"/>
    <w:uiPriority w:val="99"/>
    <w:semiHidden/>
    <w:rsid w:val="00511AB0"/>
    <w:rPr>
      <w:color w:val="808080"/>
    </w:rPr>
  </w:style>
  <w:style w:type="paragraph" w:customStyle="1" w:styleId="Style1">
    <w:name w:val="Style1"/>
    <w:basedOn w:val="a0"/>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7752D"/>
    <w:rPr>
      <w:rFonts w:eastAsia="SimSun"/>
      <w:lang w:eastAsia="zh-CN"/>
    </w:rPr>
  </w:style>
  <w:style w:type="paragraph" w:customStyle="1" w:styleId="1-Bullet">
    <w:name w:val="1-Bullet"/>
    <w:basedOn w:val="affa"/>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affa"/>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a1"/>
    <w:link w:val="1-Bullet"/>
    <w:rsid w:val="00287DEF"/>
    <w:rPr>
      <w:rFonts w:eastAsia="SimSun"/>
      <w:lang w:val="en-GB" w:eastAsia="ko-KR"/>
    </w:rPr>
  </w:style>
  <w:style w:type="paragraph" w:customStyle="1" w:styleId="3-Bullet">
    <w:name w:val="3-Bullet"/>
    <w:basedOn w:val="a0"/>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a1"/>
    <w:link w:val="2-Bullet"/>
    <w:rsid w:val="00757C4E"/>
    <w:rPr>
      <w:rFonts w:eastAsia="SimSun"/>
      <w:lang w:val="en-GB" w:eastAsia="ko-KR"/>
    </w:rPr>
  </w:style>
  <w:style w:type="character" w:customStyle="1" w:styleId="3-BulletChar">
    <w:name w:val="3-Bullet Char"/>
    <w:basedOn w:val="a1"/>
    <w:link w:val="3-Bullet"/>
    <w:rsid w:val="00757C4E"/>
    <w:rPr>
      <w:rFonts w:eastAsia="DengXian"/>
      <w:lang w:val="en-GB" w:eastAsia="en-US"/>
    </w:rPr>
  </w:style>
  <w:style w:type="paragraph" w:customStyle="1" w:styleId="4-Bullet">
    <w:name w:val="4-Bullet"/>
    <w:basedOn w:val="a0"/>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a1"/>
    <w:link w:val="4-Bullet"/>
    <w:rsid w:val="00757C4E"/>
    <w:rPr>
      <w:rFonts w:eastAsia="Batang"/>
      <w:kern w:val="2"/>
      <w:lang w:eastAsia="ko-KR"/>
    </w:rPr>
  </w:style>
  <w:style w:type="paragraph" w:customStyle="1" w:styleId="References">
    <w:name w:val="References"/>
    <w:basedOn w:val="a0"/>
    <w:uiPriority w:val="99"/>
    <w:rsid w:val="00F23DDB"/>
    <w:pPr>
      <w:numPr>
        <w:ilvl w:val="2"/>
        <w:numId w:val="14"/>
      </w:numPr>
      <w:spacing w:after="0"/>
    </w:pPr>
    <w:rPr>
      <w:rFonts w:eastAsia="Times New Roman"/>
      <w:szCs w:val="24"/>
      <w:lang w:val="en-US"/>
    </w:rPr>
  </w:style>
  <w:style w:type="character" w:customStyle="1" w:styleId="20">
    <w:name w:val="見出し 2 (文字)"/>
    <w:aliases w:val="Head2A (文字),2 (文字),H2 (文字),UNDERRUBRIK 1-2 (文字),DO NOT USE_h2 (文字),h2 (文字),h21 (文字),Heading 2 Char (文字),H2 Char (文字),h2 Char (文字)"/>
    <w:basedOn w:val="a1"/>
    <w:link w:val="2"/>
    <w:rsid w:val="0030438B"/>
    <w:rPr>
      <w:rFonts w:ascii="Arial" w:hAnsi="Arial"/>
      <w:sz w:val="32"/>
      <w:szCs w:val="36"/>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30438B"/>
    <w:rPr>
      <w:rFonts w:ascii="Arial" w:hAnsi="Arial"/>
      <w:sz w:val="24"/>
      <w:szCs w:val="36"/>
      <w:lang w:val="en-GB"/>
    </w:rPr>
  </w:style>
  <w:style w:type="character" w:customStyle="1" w:styleId="50">
    <w:name w:val="見出し 5 (文字)"/>
    <w:aliases w:val="h5 (文字),Heading5 (文字),H5 (文字)"/>
    <w:basedOn w:val="a1"/>
    <w:link w:val="5"/>
    <w:rsid w:val="0030438B"/>
    <w:rPr>
      <w:rFonts w:ascii="Arial" w:hAnsi="Arial"/>
      <w:sz w:val="22"/>
      <w:szCs w:val="36"/>
      <w:lang w:val="en-GB"/>
    </w:rPr>
  </w:style>
  <w:style w:type="character" w:customStyle="1" w:styleId="60">
    <w:name w:val="見出し 6 (文字)"/>
    <w:basedOn w:val="a1"/>
    <w:link w:val="6"/>
    <w:rsid w:val="0030438B"/>
    <w:rPr>
      <w:rFonts w:ascii="Arial" w:hAnsi="Arial"/>
      <w:szCs w:val="36"/>
      <w:lang w:val="en-GB"/>
    </w:rPr>
  </w:style>
  <w:style w:type="character" w:customStyle="1" w:styleId="70">
    <w:name w:val="見出し 7 (文字)"/>
    <w:basedOn w:val="a1"/>
    <w:link w:val="7"/>
    <w:uiPriority w:val="99"/>
    <w:rsid w:val="0030438B"/>
    <w:rPr>
      <w:rFonts w:ascii="Arial" w:hAnsi="Arial"/>
      <w:szCs w:val="36"/>
      <w:lang w:val="en-GB"/>
    </w:rPr>
  </w:style>
  <w:style w:type="character" w:customStyle="1" w:styleId="80">
    <w:name w:val="見出し 8 (文字)"/>
    <w:aliases w:val="Table Heading (文字)"/>
    <w:basedOn w:val="a1"/>
    <w:link w:val="8"/>
    <w:uiPriority w:val="99"/>
    <w:rsid w:val="0030438B"/>
    <w:rPr>
      <w:rFonts w:ascii="Arial" w:hAnsi="Arial"/>
      <w:szCs w:val="36"/>
      <w:lang w:val="en-GB"/>
    </w:rPr>
  </w:style>
  <w:style w:type="character" w:customStyle="1" w:styleId="90">
    <w:name w:val="見出し 9 (文字)"/>
    <w:aliases w:val="Figure Heading (文字),FH (文字)"/>
    <w:basedOn w:val="a1"/>
    <w:link w:val="9"/>
    <w:uiPriority w:val="99"/>
    <w:rsid w:val="0030438B"/>
    <w:rPr>
      <w:rFonts w:ascii="Arial" w:hAnsi="Arial"/>
      <w:szCs w:val="36"/>
      <w:lang w:val="en-GB"/>
    </w:rPr>
  </w:style>
  <w:style w:type="paragraph" w:customStyle="1" w:styleId="Heading1unnumbered">
    <w:name w:val="Heading 1 unnumbered"/>
    <w:basedOn w:val="1"/>
    <w:next w:val="af6"/>
    <w:uiPriority w:val="99"/>
    <w:qFormat/>
    <w:rsid w:val="0030438B"/>
    <w:pPr>
      <w:keepLines w:val="0"/>
      <w:numPr>
        <w:numId w:val="0"/>
      </w:numPr>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szCs w:val="20"/>
    </w:rPr>
  </w:style>
  <w:style w:type="character" w:customStyle="1" w:styleId="afd">
    <w:name w:val="本文インデント (文字)"/>
    <w:basedOn w:val="a1"/>
    <w:link w:val="afc"/>
    <w:uiPriority w:val="99"/>
    <w:rsid w:val="0030438B"/>
    <w:rPr>
      <w:rFonts w:ascii="Arial" w:hAnsi="Arial"/>
      <w:b/>
      <w:sz w:val="24"/>
      <w:lang w:val="en-GB" w:eastAsia="en-US"/>
    </w:rPr>
  </w:style>
  <w:style w:type="character" w:customStyle="1" w:styleId="af3">
    <w:name w:val="見出しマップ (文字)"/>
    <w:basedOn w:val="a1"/>
    <w:link w:val="af2"/>
    <w:uiPriority w:val="99"/>
    <w:semiHidden/>
    <w:rsid w:val="0030438B"/>
    <w:rPr>
      <w:rFonts w:ascii="Tahoma" w:hAnsi="Tahoma"/>
      <w:shd w:val="clear" w:color="auto" w:fill="000080"/>
      <w:lang w:val="en-GB" w:eastAsia="en-US"/>
    </w:rPr>
  </w:style>
  <w:style w:type="character" w:customStyle="1" w:styleId="B1Char">
    <w:name w:val="B1 Char"/>
    <w:rsid w:val="0030438B"/>
    <w:rPr>
      <w:rFonts w:ascii="Times New Roman" w:eastAsia="ＭＳ ゴシック" w:hAnsi="Times New Roman"/>
      <w:sz w:val="24"/>
      <w:lang w:val="en-GB"/>
    </w:rPr>
  </w:style>
  <w:style w:type="paragraph" w:customStyle="1" w:styleId="lptext">
    <w:name w:val="lˆptext"/>
    <w:basedOn w:val="a0"/>
    <w:uiPriority w:val="99"/>
    <w:qFormat/>
    <w:rsid w:val="0030438B"/>
    <w:pPr>
      <w:spacing w:before="100" w:after="100"/>
      <w:ind w:left="860"/>
    </w:pPr>
    <w:rPr>
      <w:rFonts w:ascii="Times" w:eastAsia="ＭＳ ゴシック" w:hAnsi="Times"/>
      <w:sz w:val="24"/>
      <w:lang w:eastAsia="ja-JP"/>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semiHidden/>
    <w:rsid w:val="0030438B"/>
    <w:rPr>
      <w:sz w:val="16"/>
      <w:lang w:val="en-GB" w:eastAsia="en-US"/>
    </w:rPr>
  </w:style>
  <w:style w:type="paragraph" w:customStyle="1" w:styleId="a">
    <w:name w:val="佐藤２"/>
    <w:basedOn w:val="a0"/>
    <w:uiPriority w:val="99"/>
    <w:qFormat/>
    <w:rsid w:val="0030438B"/>
    <w:pPr>
      <w:numPr>
        <w:numId w:val="15"/>
      </w:numPr>
    </w:pPr>
    <w:rPr>
      <w:rFonts w:eastAsia="ＭＳ ゴシック"/>
      <w:sz w:val="24"/>
      <w:lang w:eastAsia="ja-JP"/>
    </w:rPr>
  </w:style>
  <w:style w:type="character" w:customStyle="1" w:styleId="28">
    <w:name w:val="本文インデント 2 (文字)"/>
    <w:basedOn w:val="a1"/>
    <w:link w:val="27"/>
    <w:uiPriority w:val="99"/>
    <w:rsid w:val="0030438B"/>
    <w:rPr>
      <w:lang w:val="en-GB"/>
    </w:rPr>
  </w:style>
  <w:style w:type="paragraph" w:customStyle="1" w:styleId="ListBulletLast">
    <w:name w:val="List Bullet Last"/>
    <w:aliases w:val="lbl"/>
    <w:basedOn w:val="ad"/>
    <w:next w:val="af6"/>
    <w:uiPriority w:val="99"/>
    <w:qFormat/>
    <w:rsid w:val="0030438B"/>
    <w:pPr>
      <w:spacing w:after="240"/>
      <w:ind w:left="714" w:hanging="357"/>
    </w:pPr>
    <w:rPr>
      <w:rFonts w:ascii="Arial" w:eastAsia="ＭＳ ゴシック" w:hAnsi="Arial"/>
      <w:sz w:val="24"/>
      <w:lang w:eastAsia="ja-JP"/>
    </w:rPr>
  </w:style>
  <w:style w:type="character" w:customStyle="1" w:styleId="a7">
    <w:name w:val="フッター (文字)"/>
    <w:basedOn w:val="a1"/>
    <w:link w:val="a6"/>
    <w:uiPriority w:val="99"/>
    <w:rsid w:val="0030438B"/>
    <w:rPr>
      <w:rFonts w:ascii="Arial" w:hAnsi="Arial"/>
      <w:b/>
      <w:i/>
      <w:noProof/>
      <w:sz w:val="18"/>
      <w:lang w:val="en-GB" w:eastAsia="en-US"/>
    </w:rPr>
  </w:style>
  <w:style w:type="paragraph" w:customStyle="1" w:styleId="TitleText">
    <w:name w:val="Title Text"/>
    <w:basedOn w:val="a0"/>
    <w:next w:val="a0"/>
    <w:uiPriority w:val="99"/>
    <w:qFormat/>
    <w:rsid w:val="0030438B"/>
    <w:pPr>
      <w:spacing w:after="220"/>
    </w:pPr>
    <w:rPr>
      <w:rFonts w:ascii="Arial" w:eastAsia="ＭＳ ゴシック" w:hAnsi="Arial"/>
      <w:b/>
      <w:sz w:val="22"/>
      <w:lang w:eastAsia="ja-JP"/>
    </w:rPr>
  </w:style>
  <w:style w:type="character" w:customStyle="1" w:styleId="36">
    <w:name w:val="本文 3 (文字)"/>
    <w:basedOn w:val="a1"/>
    <w:link w:val="35"/>
    <w:uiPriority w:val="99"/>
    <w:rsid w:val="0030438B"/>
    <w:rPr>
      <w:color w:val="339966"/>
      <w:lang w:val="en-GB" w:eastAsia="en-US"/>
    </w:rPr>
  </w:style>
  <w:style w:type="paragraph" w:customStyle="1" w:styleId="TableText1">
    <w:name w:val="Table_Text"/>
    <w:basedOn w:val="a0"/>
    <w:uiPriority w:val="99"/>
    <w:qFormat/>
    <w:rsid w:val="0030438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6"/>
    <w:uiPriority w:val="99"/>
    <w:qFormat/>
    <w:rsid w:val="0030438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character" w:customStyle="1" w:styleId="aff">
    <w:name w:val="吹き出し (文字)"/>
    <w:basedOn w:val="a1"/>
    <w:link w:val="afe"/>
    <w:uiPriority w:val="99"/>
    <w:rsid w:val="0030438B"/>
    <w:rPr>
      <w:rFonts w:ascii="Arial" w:eastAsia="ＭＳ ゴシック" w:hAnsi="Arial"/>
      <w:sz w:val="16"/>
      <w:szCs w:val="16"/>
      <w:lang w:val="en-GB" w:eastAsia="en-US"/>
    </w:rPr>
  </w:style>
  <w:style w:type="paragraph" w:customStyle="1" w:styleId="HTMLBody">
    <w:name w:val="HTML Body"/>
    <w:uiPriority w:val="99"/>
    <w:qFormat/>
    <w:rsid w:val="0030438B"/>
    <w:pPr>
      <w:widowControl w:val="0"/>
      <w:autoSpaceDE w:val="0"/>
      <w:autoSpaceDN w:val="0"/>
      <w:adjustRightInd w:val="0"/>
    </w:pPr>
    <w:rPr>
      <w:rFonts w:ascii="ＭＳ Ｐゴシック" w:eastAsia="ＭＳ Ｐゴシック" w:hAnsi="Century"/>
    </w:rPr>
  </w:style>
  <w:style w:type="character" w:customStyle="1" w:styleId="affe">
    <w:name w:val="図表番号 (文字)"/>
    <w:aliases w:val="cap (文字),cap Char (文字) (文字)1,Beschrifubg (文字)"/>
    <w:rsid w:val="0030438B"/>
    <w:rPr>
      <w:rFonts w:eastAsia="ＭＳ ゴシック"/>
      <w:b/>
      <w:noProof w:val="0"/>
      <w:kern w:val="2"/>
      <w:sz w:val="24"/>
      <w:lang w:val="en-GB"/>
    </w:rPr>
  </w:style>
  <w:style w:type="paragraph" w:customStyle="1" w:styleId="Normal1CharChar">
    <w:name w:val="Normal1 Char Char"/>
    <w:uiPriority w:val="99"/>
    <w:qFormat/>
    <w:rsid w:val="0030438B"/>
    <w:pPr>
      <w:keepNext/>
      <w:numPr>
        <w:numId w:val="16"/>
      </w:numPr>
      <w:kinsoku w:val="0"/>
      <w:overflowPunct w:val="0"/>
      <w:autoSpaceDE w:val="0"/>
      <w:autoSpaceDN w:val="0"/>
      <w:adjustRightInd w:val="0"/>
      <w:spacing w:before="60" w:after="60"/>
      <w:jc w:val="both"/>
    </w:pPr>
    <w:rPr>
      <w:rFonts w:eastAsia="Times New Roman"/>
      <w:kern w:val="2"/>
      <w:sz w:val="21"/>
      <w:lang w:val="en-GB"/>
    </w:rPr>
  </w:style>
  <w:style w:type="character" w:customStyle="1" w:styleId="aff1">
    <w:name w:val="コメント内容 (文字)"/>
    <w:basedOn w:val="afa"/>
    <w:link w:val="aff0"/>
    <w:uiPriority w:val="99"/>
    <w:rsid w:val="0030438B"/>
    <w:rPr>
      <w:b/>
      <w:bCs/>
      <w:lang w:val="en-GB" w:eastAsia="en-US"/>
    </w:rPr>
  </w:style>
  <w:style w:type="paragraph" w:customStyle="1" w:styleId="CharCharCharCarCarCharCharCarCar">
    <w:name w:val="Char Char Char Car Car Char Char Car Car"/>
    <w:uiPriority w:val="99"/>
    <w:qFormat/>
    <w:rsid w:val="0030438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30438B"/>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TACChar">
    <w:name w:val="TAC Char"/>
    <w:link w:val="TAC"/>
    <w:rsid w:val="0030438B"/>
    <w:rPr>
      <w:rFonts w:ascii="Arial" w:hAnsi="Arial"/>
      <w:sz w:val="18"/>
      <w:lang w:val="en-GB" w:eastAsia="en-US"/>
    </w:rPr>
  </w:style>
  <w:style w:type="character" w:customStyle="1" w:styleId="TAHCar">
    <w:name w:val="TAH Car"/>
    <w:link w:val="TAH"/>
    <w:qFormat/>
    <w:rsid w:val="0030438B"/>
    <w:rPr>
      <w:rFonts w:ascii="Arial" w:hAnsi="Arial"/>
      <w:b/>
      <w:sz w:val="18"/>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3043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043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30438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30438B"/>
    <w:rPr>
      <w:rFonts w:eastAsia="ＭＳ ゴシック"/>
      <w:sz w:val="24"/>
      <w:lang w:val="en-GB"/>
    </w:rPr>
  </w:style>
  <w:style w:type="paragraph" w:customStyle="1" w:styleId="Doc-title">
    <w:name w:val="Doc-title"/>
    <w:basedOn w:val="a0"/>
    <w:next w:val="Doc-text2"/>
    <w:link w:val="Doc-titleChar"/>
    <w:qFormat/>
    <w:rsid w:val="0030438B"/>
    <w:pPr>
      <w:spacing w:after="0"/>
      <w:ind w:left="1260" w:hanging="1260"/>
    </w:pPr>
    <w:rPr>
      <w:rFonts w:ascii="Arial" w:hAnsi="Arial"/>
      <w:szCs w:val="24"/>
      <w:lang w:eastAsia="en-GB"/>
    </w:rPr>
  </w:style>
  <w:style w:type="character" w:customStyle="1" w:styleId="Doc-titleChar">
    <w:name w:val="Doc-title Char"/>
    <w:link w:val="Doc-title"/>
    <w:rsid w:val="0030438B"/>
    <w:rPr>
      <w:rFonts w:ascii="Arial" w:hAnsi="Arial"/>
      <w:szCs w:val="24"/>
      <w:lang w:val="en-GB" w:eastAsia="en-GB"/>
    </w:rPr>
  </w:style>
  <w:style w:type="paragraph" w:customStyle="1" w:styleId="Comments">
    <w:name w:val="Comments"/>
    <w:basedOn w:val="a0"/>
    <w:link w:val="CommentsChar"/>
    <w:qFormat/>
    <w:rsid w:val="0030438B"/>
    <w:pPr>
      <w:spacing w:before="40" w:after="0"/>
    </w:pPr>
    <w:rPr>
      <w:rFonts w:ascii="Arial" w:hAnsi="Arial"/>
      <w:i/>
      <w:sz w:val="18"/>
      <w:szCs w:val="24"/>
      <w:lang w:eastAsia="en-GB"/>
    </w:rPr>
  </w:style>
  <w:style w:type="character" w:customStyle="1" w:styleId="CommentsChar">
    <w:name w:val="Comments Char"/>
    <w:link w:val="Comments"/>
    <w:rsid w:val="0030438B"/>
    <w:rPr>
      <w:rFonts w:ascii="Arial" w:hAnsi="Arial"/>
      <w:i/>
      <w:sz w:val="18"/>
      <w:szCs w:val="24"/>
      <w:lang w:val="en-GB" w:eastAsia="en-GB"/>
    </w:rPr>
  </w:style>
  <w:style w:type="paragraph" w:styleId="afff">
    <w:name w:val="Note Heading"/>
    <w:basedOn w:val="a0"/>
    <w:next w:val="a0"/>
    <w:link w:val="afff0"/>
    <w:uiPriority w:val="99"/>
    <w:qFormat/>
    <w:rsid w:val="0030438B"/>
    <w:pPr>
      <w:spacing w:after="0"/>
      <w:jc w:val="center"/>
    </w:pPr>
    <w:rPr>
      <w:rFonts w:eastAsia="ＭＳ ゴシック"/>
      <w:b/>
      <w:color w:val="FF0000"/>
      <w:sz w:val="24"/>
      <w:szCs w:val="21"/>
      <w:lang w:val="en-US" w:eastAsia="ja-JP"/>
    </w:rPr>
  </w:style>
  <w:style w:type="character" w:customStyle="1" w:styleId="afff0">
    <w:name w:val="記 (文字)"/>
    <w:basedOn w:val="a1"/>
    <w:link w:val="afff"/>
    <w:uiPriority w:val="99"/>
    <w:rsid w:val="0030438B"/>
    <w:rPr>
      <w:rFonts w:eastAsia="ＭＳ ゴシック"/>
      <w:b/>
      <w:color w:val="FF0000"/>
      <w:sz w:val="24"/>
      <w:szCs w:val="21"/>
    </w:rPr>
  </w:style>
  <w:style w:type="paragraph" w:styleId="afff1">
    <w:name w:val="Closing"/>
    <w:basedOn w:val="a0"/>
    <w:link w:val="afff2"/>
    <w:uiPriority w:val="99"/>
    <w:qFormat/>
    <w:rsid w:val="0030438B"/>
    <w:pPr>
      <w:spacing w:after="0"/>
      <w:jc w:val="right"/>
    </w:pPr>
    <w:rPr>
      <w:rFonts w:eastAsia="ＭＳ ゴシック"/>
      <w:b/>
      <w:color w:val="FF0000"/>
      <w:sz w:val="24"/>
      <w:szCs w:val="21"/>
      <w:lang w:val="en-US" w:eastAsia="ja-JP"/>
    </w:rPr>
  </w:style>
  <w:style w:type="character" w:customStyle="1" w:styleId="afff2">
    <w:name w:val="結語 (文字)"/>
    <w:basedOn w:val="a1"/>
    <w:link w:val="afff1"/>
    <w:uiPriority w:val="99"/>
    <w:rsid w:val="0030438B"/>
    <w:rPr>
      <w:rFonts w:eastAsia="ＭＳ ゴシック"/>
      <w:b/>
      <w:color w:val="FF0000"/>
      <w:sz w:val="24"/>
      <w:szCs w:val="21"/>
    </w:rPr>
  </w:style>
  <w:style w:type="character" w:customStyle="1" w:styleId="B11">
    <w:name w:val="B1 (文字)"/>
    <w:qFormat/>
    <w:rsid w:val="0030438B"/>
    <w:rPr>
      <w:rFonts w:eastAsia="ＭＳ 明朝"/>
      <w:lang w:val="en-GB" w:eastAsia="en-US" w:bidi="ar-SA"/>
    </w:rPr>
  </w:style>
  <w:style w:type="paragraph" w:customStyle="1" w:styleId="3GPPNormalText">
    <w:name w:val="3GPP Normal Text"/>
    <w:basedOn w:val="af6"/>
    <w:link w:val="3GPPNormalTextChar"/>
    <w:qFormat/>
    <w:rsid w:val="0030438B"/>
    <w:pPr>
      <w:spacing w:after="120"/>
      <w:ind w:left="720" w:hanging="720"/>
      <w:jc w:val="both"/>
    </w:pPr>
    <w:rPr>
      <w:sz w:val="22"/>
      <w:szCs w:val="24"/>
      <w:lang w:eastAsia="ja-JP"/>
    </w:rPr>
  </w:style>
  <w:style w:type="character" w:customStyle="1" w:styleId="3GPPNormalTextChar">
    <w:name w:val="3GPP Normal Text Char"/>
    <w:link w:val="3GPPNormalText"/>
    <w:rsid w:val="0030438B"/>
    <w:rPr>
      <w:sz w:val="22"/>
      <w:szCs w:val="24"/>
      <w:lang w:val="en-GB"/>
    </w:rPr>
  </w:style>
  <w:style w:type="paragraph" w:customStyle="1" w:styleId="maintext">
    <w:name w:val="main text"/>
    <w:basedOn w:val="a0"/>
    <w:link w:val="maintextChar"/>
    <w:qFormat/>
    <w:rsid w:val="0030438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0438B"/>
    <w:rPr>
      <w:rFonts w:eastAsia="Malgun Gothic"/>
      <w:lang w:val="en-GB" w:eastAsia="ko-KR"/>
    </w:rPr>
  </w:style>
  <w:style w:type="paragraph" w:styleId="3">
    <w:name w:val="List Number 3"/>
    <w:basedOn w:val="a0"/>
    <w:uiPriority w:val="99"/>
    <w:qFormat/>
    <w:rsid w:val="0030438B"/>
    <w:pPr>
      <w:numPr>
        <w:numId w:val="17"/>
      </w:numPr>
      <w:tabs>
        <w:tab w:val="left" w:pos="720"/>
        <w:tab w:val="left" w:pos="926"/>
      </w:tabs>
      <w:overflowPunct w:val="0"/>
      <w:autoSpaceDE w:val="0"/>
      <w:autoSpaceDN w:val="0"/>
      <w:adjustRightInd w:val="0"/>
      <w:ind w:left="926"/>
      <w:textAlignment w:val="baseline"/>
    </w:pPr>
    <w:rPr>
      <w:lang w:eastAsia="en-GB"/>
    </w:rPr>
  </w:style>
  <w:style w:type="paragraph" w:customStyle="1" w:styleId="ComeBack">
    <w:name w:val="ComeBack"/>
    <w:basedOn w:val="Doc-text2"/>
    <w:next w:val="Doc-text2"/>
    <w:uiPriority w:val="99"/>
    <w:qFormat/>
    <w:rsid w:val="0030438B"/>
    <w:pPr>
      <w:widowControl w:val="0"/>
      <w:numPr>
        <w:numId w:val="18"/>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30438B"/>
    <w:rPr>
      <w:rFonts w:ascii="Times" w:hAnsi="Tim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qFormat/>
    <w:locked/>
    <w:rsid w:val="0030438B"/>
    <w:rPr>
      <w:rFonts w:ascii="Arial" w:eastAsiaTheme="minorEastAsia" w:hAnsi="Arial"/>
      <w:sz w:val="18"/>
      <w:lang w:val="en-GB" w:eastAsia="en-US"/>
    </w:rPr>
  </w:style>
  <w:style w:type="paragraph" w:customStyle="1" w:styleId="18">
    <w:name w:val="正文1"/>
    <w:uiPriority w:val="99"/>
    <w:qFormat/>
    <w:rsid w:val="0030438B"/>
    <w:rPr>
      <w:rFonts w:ascii="Times" w:eastAsia="SimSun" w:hAnsi="Times" w:cs="Times"/>
      <w:sz w:val="24"/>
      <w:szCs w:val="24"/>
      <w:lang w:eastAsia="zh-CN"/>
    </w:rPr>
  </w:style>
  <w:style w:type="paragraph" w:customStyle="1" w:styleId="Bullets">
    <w:name w:val="Bullets"/>
    <w:basedOn w:val="a0"/>
    <w:link w:val="BulletsChar"/>
    <w:autoRedefine/>
    <w:uiPriority w:val="99"/>
    <w:qFormat/>
    <w:rsid w:val="0030438B"/>
    <w:pPr>
      <w:overflowPunct w:val="0"/>
      <w:autoSpaceDE w:val="0"/>
      <w:autoSpaceDN w:val="0"/>
      <w:adjustRightInd w:val="0"/>
      <w:ind w:left="720" w:hanging="360"/>
      <w:textAlignment w:val="baseline"/>
    </w:pPr>
    <w:rPr>
      <w:rFonts w:eastAsia="Batang"/>
      <w:bCs/>
      <w:iCs/>
      <w:sz w:val="24"/>
      <w:szCs w:val="24"/>
    </w:rPr>
  </w:style>
  <w:style w:type="character" w:customStyle="1" w:styleId="BulletsChar">
    <w:name w:val="Bullets Char"/>
    <w:link w:val="Bullets"/>
    <w:uiPriority w:val="99"/>
    <w:rsid w:val="0030438B"/>
    <w:rPr>
      <w:rFonts w:eastAsia="Batang"/>
      <w:bCs/>
      <w:iCs/>
      <w:sz w:val="24"/>
      <w:szCs w:val="24"/>
      <w:lang w:val="en-GB" w:eastAsia="en-US"/>
    </w:rPr>
  </w:style>
  <w:style w:type="character" w:customStyle="1" w:styleId="normaltextrun">
    <w:name w:val="normaltextrun"/>
    <w:basedOn w:val="a1"/>
    <w:rsid w:val="0030438B"/>
  </w:style>
  <w:style w:type="paragraph" w:customStyle="1" w:styleId="Agreement">
    <w:name w:val="Agreement"/>
    <w:basedOn w:val="a0"/>
    <w:next w:val="Doc-text2"/>
    <w:uiPriority w:val="99"/>
    <w:qFormat/>
    <w:rsid w:val="0030438B"/>
    <w:pPr>
      <w:spacing w:before="60" w:after="0"/>
    </w:pPr>
    <w:rPr>
      <w:rFonts w:ascii="Arial" w:eastAsia="Times New Roman" w:hAnsi="Arial"/>
      <w:b/>
      <w:szCs w:val="24"/>
      <w:lang w:eastAsia="ja-JP"/>
    </w:rPr>
  </w:style>
  <w:style w:type="character" w:customStyle="1" w:styleId="Heading1Char1">
    <w:name w:val="Heading 1 Char1"/>
    <w:aliases w:val="H1 Char,h1 Char,app heading 1 Char,l1 Char,Memo Heading 1 Char,h11 Char,h12 Char,h13 Char,h14 Char,h15 Char,h16 Char"/>
    <w:basedOn w:val="a1"/>
    <w:rsid w:val="0030438B"/>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1 Char,Head2A Char,2 Char,UNDERRUBRIK 1-2 Char"/>
    <w:basedOn w:val="a1"/>
    <w:semiHidden/>
    <w:rsid w:val="0030438B"/>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30438B"/>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30438B"/>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a1"/>
    <w:semiHidden/>
    <w:rsid w:val="0030438B"/>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a0"/>
    <w:uiPriority w:val="99"/>
    <w:qFormat/>
    <w:rsid w:val="0030438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aliases w:val="Table Heading Char"/>
    <w:basedOn w:val="a1"/>
    <w:semiHidden/>
    <w:rsid w:val="0030438B"/>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30438B"/>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30438B"/>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30438B"/>
    <w:rPr>
      <w:rFonts w:ascii="Times New Roman" w:eastAsia="ＭＳ ゴシック" w:hAnsi="Times New Roman"/>
      <w:sz w:val="24"/>
      <w:lang w:val="en-GB"/>
    </w:rPr>
  </w:style>
  <w:style w:type="character" w:customStyle="1" w:styleId="13">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
    <w:locked/>
    <w:rsid w:val="0030438B"/>
    <w:rPr>
      <w:b/>
      <w:lang w:val="en-GB" w:eastAsia="en-US"/>
    </w:rPr>
  </w:style>
  <w:style w:type="character" w:customStyle="1" w:styleId="apple-converted-space">
    <w:name w:val="apple-converted-space"/>
    <w:basedOn w:val="a1"/>
    <w:rsid w:val="0030438B"/>
  </w:style>
  <w:style w:type="character" w:styleId="afff3">
    <w:name w:val="Strong"/>
    <w:uiPriority w:val="22"/>
    <w:qFormat/>
    <w:rsid w:val="0030438B"/>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30438B"/>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30438B"/>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30438B"/>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30438B"/>
    <w:rPr>
      <w:rFonts w:ascii="Times New Roman" w:eastAsia="ＭＳ ゴシック" w:hAnsi="Times New Roman" w:cs="Times New Roman"/>
      <w:b/>
      <w:bCs/>
      <w:sz w:val="24"/>
      <w:lang w:val="en-GB"/>
    </w:rPr>
  </w:style>
  <w:style w:type="character" w:customStyle="1" w:styleId="510">
    <w:name w:val="見出し 5 (文字)1"/>
    <w:aliases w:val="H5 (文字)1"/>
    <w:basedOn w:val="a1"/>
    <w:semiHidden/>
    <w:rsid w:val="0030438B"/>
    <w:rPr>
      <w:rFonts w:asciiTheme="majorHAnsi" w:eastAsiaTheme="majorEastAsia" w:hAnsiTheme="majorHAnsi" w:cstheme="majorBidi"/>
      <w:sz w:val="24"/>
      <w:lang w:val="en-GB"/>
    </w:rPr>
  </w:style>
  <w:style w:type="character" w:customStyle="1" w:styleId="811">
    <w:name w:val="見出し 8 (文字)1"/>
    <w:aliases w:val="Table Heading (文字)1"/>
    <w:basedOn w:val="a1"/>
    <w:semiHidden/>
    <w:rsid w:val="0030438B"/>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30438B"/>
    <w:rPr>
      <w:rFonts w:ascii="Times New Roman" w:eastAsia="ＭＳ ゴシック" w:hAnsi="Times New Roman" w:cs="Times New Roman"/>
      <w:sz w:val="24"/>
      <w:lang w:val="en-GB"/>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30438B"/>
    <w:rPr>
      <w:rFonts w:ascii="Times New Roman" w:eastAsia="ＭＳ ゴシック" w:hAnsi="Times New Roman"/>
      <w:sz w:val="24"/>
      <w:lang w:val="en-GB"/>
    </w:rPr>
  </w:style>
  <w:style w:type="character" w:customStyle="1" w:styleId="1a">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30438B"/>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31B4C-F134-491A-975A-4C9613C5F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11E9D715-9D1A-43CF-9266-FA74C2AE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1</Pages>
  <Words>22818</Words>
  <Characters>130064</Characters>
  <Application>Microsoft Office Word</Application>
  <DocSecurity>0</DocSecurity>
  <Lines>1083</Lines>
  <Paragraphs>305</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contribution skeleton</vt:lpstr>
      <vt:lpstr>Introduction</vt:lpstr>
      <vt:lpstr>Discussion</vt:lpstr>
      <vt:lpstr>Conclusion </vt:lpstr>
      <vt:lpstr>Reference</vt:lpstr>
      <vt:lpstr>Annex</vt:lpstr>
      <vt:lpstr>3GPP contribution skeleton</vt:lpstr>
    </vt:vector>
  </TitlesOfParts>
  <Company>PRDCG</Company>
  <LinksUpToDate>false</LinksUpToDate>
  <CharactersWithSpaces>152577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753</cp:revision>
  <cp:lastPrinted>2018-02-13T08:57:00Z</cp:lastPrinted>
  <dcterms:created xsi:type="dcterms:W3CDTF">2019-11-08T07:18:00Z</dcterms:created>
  <dcterms:modified xsi:type="dcterms:W3CDTF">2020-04-10T05:07:00Z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