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4E6" w:rsidRPr="001F4A4A" w:rsidRDefault="008B0CA1" w:rsidP="002664E6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Hlk11842943"/>
      <w:r w:rsidRPr="001F4A4A">
        <w:rPr>
          <w:rFonts w:ascii="Arial" w:hAnsi="Arial" w:cs="Arial"/>
          <w:b/>
          <w:bCs/>
          <w:sz w:val="28"/>
        </w:rPr>
        <w:t>3GPP TSG RAN WG1 #98</w:t>
      </w:r>
      <w:r w:rsidR="00773076">
        <w:rPr>
          <w:rFonts w:ascii="Arial" w:hAnsi="Arial" w:cs="Arial"/>
          <w:b/>
          <w:bCs/>
          <w:sz w:val="28"/>
        </w:rPr>
        <w:t>bis</w:t>
      </w:r>
      <w:r w:rsidRPr="001F4A4A">
        <w:rPr>
          <w:rFonts w:ascii="Arial" w:hAnsi="Arial" w:cs="Arial"/>
          <w:b/>
          <w:bCs/>
          <w:sz w:val="28"/>
        </w:rPr>
        <w:tab/>
      </w:r>
      <w:r w:rsidRPr="001F4A4A">
        <w:rPr>
          <w:rFonts w:ascii="Arial" w:hAnsi="Arial" w:cs="Arial"/>
          <w:b/>
          <w:bCs/>
          <w:sz w:val="28"/>
        </w:rPr>
        <w:tab/>
      </w:r>
      <w:r w:rsidR="00A737E5" w:rsidRPr="00A737E5">
        <w:rPr>
          <w:rFonts w:ascii="Arial" w:hAnsi="Arial" w:cs="Arial"/>
          <w:b/>
          <w:bCs/>
          <w:sz w:val="28"/>
        </w:rPr>
        <w:t>R1-1910703</w:t>
      </w:r>
    </w:p>
    <w:p w:rsidR="002664E6" w:rsidRPr="001F4A4A" w:rsidRDefault="0053477F" w:rsidP="002664E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>, C</w:t>
      </w:r>
      <w:r>
        <w:rPr>
          <w:rFonts w:ascii="Arial" w:eastAsia="MS Mincho" w:hAnsi="Arial" w:cs="Arial"/>
          <w:b/>
          <w:bCs/>
          <w:sz w:val="28"/>
          <w:lang w:eastAsia="ja-JP"/>
        </w:rPr>
        <w:t>N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2664E6" w:rsidRPr="001F4A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2664E6" w:rsidRPr="001F4A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bookmarkEnd w:id="0"/>
    <w:p w:rsidR="0068677F" w:rsidRPr="001F4A4A" w:rsidRDefault="0068677F">
      <w:pPr>
        <w:rPr>
          <w:rFonts w:ascii="Arial" w:hAnsi="Arial" w:cs="Arial"/>
        </w:rPr>
      </w:pPr>
    </w:p>
    <w:p w:rsidR="00773076" w:rsidRDefault="00D36A1C">
      <w:pPr>
        <w:spacing w:after="60"/>
        <w:ind w:left="1985" w:hanging="1985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Title:</w:t>
      </w:r>
      <w:r w:rsidRPr="001F4A4A">
        <w:rPr>
          <w:rFonts w:ascii="Arial" w:hAnsi="Arial" w:cs="Arial"/>
          <w:b/>
        </w:rPr>
        <w:tab/>
      </w:r>
      <w:r w:rsidR="008B0CA1" w:rsidRPr="001F4A4A">
        <w:rPr>
          <w:rFonts w:ascii="Arial" w:hAnsi="Arial" w:cs="Arial"/>
          <w:b/>
        </w:rPr>
        <w:t xml:space="preserve">[DRAFT] </w:t>
      </w:r>
      <w:r w:rsidR="008B0CA1" w:rsidRPr="001F4A4A">
        <w:rPr>
          <w:rFonts w:ascii="Arial" w:hAnsi="Arial" w:cs="Arial"/>
        </w:rPr>
        <w:t xml:space="preserve">Reply </w:t>
      </w:r>
      <w:r w:rsidR="00773076">
        <w:rPr>
          <w:rFonts w:ascii="Arial" w:hAnsi="Arial" w:cs="Arial"/>
          <w:bCs/>
        </w:rPr>
        <w:t>LS on UL-SL prioritization</w:t>
      </w:r>
      <w:r w:rsidR="00773076" w:rsidRPr="001F4A4A">
        <w:rPr>
          <w:rFonts w:ascii="Arial" w:hAnsi="Arial" w:cs="Arial"/>
          <w:b/>
        </w:rPr>
        <w:t xml:space="preserve"> </w:t>
      </w:r>
    </w:p>
    <w:p w:rsidR="0068677F" w:rsidRPr="001F4A4A" w:rsidRDefault="00D36A1C">
      <w:pPr>
        <w:spacing w:after="60"/>
        <w:ind w:left="1985" w:hanging="1985"/>
        <w:rPr>
          <w:rFonts w:ascii="Arial" w:hAnsi="Arial" w:cs="Arial"/>
        </w:rPr>
      </w:pPr>
      <w:r w:rsidRPr="001F4A4A">
        <w:rPr>
          <w:rFonts w:ascii="Arial" w:hAnsi="Arial" w:cs="Arial"/>
          <w:b/>
        </w:rPr>
        <w:t>Response to:</w:t>
      </w:r>
      <w:r w:rsidRPr="001F4A4A">
        <w:rPr>
          <w:rFonts w:ascii="Arial" w:hAnsi="Arial" w:cs="Arial"/>
          <w:bCs/>
        </w:rPr>
        <w:tab/>
      </w:r>
      <w:r w:rsidR="00C70C28" w:rsidRPr="00A737E5">
        <w:rPr>
          <w:rFonts w:ascii="Arial" w:hAnsi="Arial" w:cs="Arial"/>
          <w:bCs/>
        </w:rPr>
        <w:t>R1-19</w:t>
      </w:r>
      <w:r w:rsidR="00A737E5" w:rsidRPr="00A737E5">
        <w:rPr>
          <w:rFonts w:ascii="Arial" w:hAnsi="Arial" w:cs="Arial"/>
          <w:bCs/>
        </w:rPr>
        <w:t xml:space="preserve">09944 </w:t>
      </w:r>
      <w:r w:rsidR="00C70C28">
        <w:rPr>
          <w:rFonts w:ascii="Arial" w:hAnsi="Arial" w:cs="Arial"/>
          <w:bCs/>
        </w:rPr>
        <w:t>(R2-1911679)</w:t>
      </w:r>
    </w:p>
    <w:p w:rsidR="0068677F" w:rsidRPr="001F4A4A" w:rsidRDefault="00D36A1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F4A4A">
        <w:rPr>
          <w:rFonts w:ascii="Arial" w:hAnsi="Arial" w:cs="Arial"/>
          <w:b/>
        </w:rPr>
        <w:t>Release:</w:t>
      </w:r>
      <w:r w:rsidRPr="001F4A4A">
        <w:rPr>
          <w:rFonts w:ascii="Arial" w:hAnsi="Arial" w:cs="Arial"/>
          <w:bCs/>
        </w:rPr>
        <w:tab/>
        <w:t>Release 1</w:t>
      </w:r>
      <w:r w:rsidRPr="001F4A4A">
        <w:rPr>
          <w:rFonts w:ascii="Arial" w:eastAsia="SimSun" w:hAnsi="Arial" w:cs="Arial" w:hint="eastAsia"/>
          <w:bCs/>
          <w:lang w:val="en-US" w:eastAsia="zh-CN"/>
        </w:rPr>
        <w:t>6</w:t>
      </w: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Work Item:</w:t>
      </w:r>
      <w:r w:rsidRPr="001F4A4A">
        <w:rPr>
          <w:rFonts w:ascii="Arial" w:hAnsi="Arial" w:cs="Arial"/>
          <w:bCs/>
        </w:rPr>
        <w:tab/>
      </w:r>
      <w:r w:rsidR="001461A2" w:rsidRPr="001F4A4A">
        <w:rPr>
          <w:rFonts w:ascii="Arial" w:hAnsi="Arial" w:cs="Arial"/>
          <w:bCs/>
        </w:rPr>
        <w:t>5G_V2X_NRSL-Core</w:t>
      </w:r>
    </w:p>
    <w:p w:rsidR="0068677F" w:rsidRPr="001F4A4A" w:rsidRDefault="0068677F">
      <w:pPr>
        <w:spacing w:after="60"/>
        <w:ind w:left="1985" w:hanging="1985"/>
        <w:rPr>
          <w:rFonts w:ascii="Arial" w:hAnsi="Arial" w:cs="Arial"/>
          <w:b/>
        </w:rPr>
      </w:pP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Source:</w:t>
      </w:r>
      <w:r w:rsidR="008B0CA1" w:rsidRPr="001F4A4A">
        <w:rPr>
          <w:rFonts w:ascii="Arial" w:hAnsi="Arial" w:cs="Arial"/>
          <w:bCs/>
        </w:rPr>
        <w:tab/>
      </w:r>
      <w:proofErr w:type="spellStart"/>
      <w:r w:rsidR="008B0CA1" w:rsidRPr="001F4A4A">
        <w:rPr>
          <w:rFonts w:ascii="Arial" w:hAnsi="Arial" w:cs="Arial"/>
          <w:bCs/>
        </w:rPr>
        <w:t>Futurewei</w:t>
      </w:r>
      <w:proofErr w:type="spellEnd"/>
      <w:r w:rsidR="008B0CA1" w:rsidRPr="001F4A4A">
        <w:rPr>
          <w:rFonts w:ascii="Arial" w:hAnsi="Arial" w:cs="Arial"/>
          <w:bCs/>
        </w:rPr>
        <w:t xml:space="preserve"> [RAN WG1]</w:t>
      </w:r>
    </w:p>
    <w:p w:rsidR="0068677F" w:rsidRPr="001F4A4A" w:rsidRDefault="00D36A1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F4A4A">
        <w:rPr>
          <w:rFonts w:ascii="Arial" w:hAnsi="Arial" w:cs="Arial"/>
          <w:b/>
        </w:rPr>
        <w:t>To:</w:t>
      </w:r>
      <w:r w:rsidRPr="001F4A4A">
        <w:rPr>
          <w:rFonts w:ascii="Arial" w:hAnsi="Arial" w:cs="Arial"/>
          <w:bCs/>
        </w:rPr>
        <w:tab/>
        <w:t xml:space="preserve">RAN </w:t>
      </w:r>
      <w:r w:rsidR="008B0CA1" w:rsidRPr="001F4A4A">
        <w:rPr>
          <w:rFonts w:ascii="Arial" w:eastAsia="SimSun" w:hAnsi="Arial" w:cs="Arial" w:hint="eastAsia"/>
          <w:bCs/>
          <w:lang w:val="en-US" w:eastAsia="zh-CN"/>
        </w:rPr>
        <w:t>WG2</w:t>
      </w:r>
      <w:r w:rsidR="00A07B93">
        <w:rPr>
          <w:rFonts w:ascii="Arial" w:eastAsia="SimSun" w:hAnsi="Arial" w:cs="Arial"/>
          <w:bCs/>
          <w:lang w:val="en-US" w:eastAsia="zh-CN"/>
        </w:rPr>
        <w:t>, RAN WG4</w:t>
      </w: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Cc:</w:t>
      </w:r>
      <w:r w:rsidRPr="001F4A4A">
        <w:rPr>
          <w:rFonts w:ascii="Arial" w:hAnsi="Arial" w:cs="Arial"/>
          <w:bCs/>
        </w:rPr>
        <w:tab/>
      </w:r>
    </w:p>
    <w:p w:rsidR="0068677F" w:rsidRPr="001F4A4A" w:rsidRDefault="0068677F">
      <w:pPr>
        <w:spacing w:after="60"/>
        <w:ind w:left="1985" w:hanging="1985"/>
        <w:rPr>
          <w:rFonts w:ascii="Arial" w:hAnsi="Arial" w:cs="Arial"/>
          <w:bCs/>
        </w:rPr>
      </w:pPr>
    </w:p>
    <w:p w:rsidR="0068677F" w:rsidRPr="001F4A4A" w:rsidRDefault="00D36A1C">
      <w:pPr>
        <w:tabs>
          <w:tab w:val="left" w:pos="2268"/>
        </w:tabs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Contact Person:</w:t>
      </w:r>
      <w:r w:rsidRPr="001F4A4A">
        <w:rPr>
          <w:rFonts w:ascii="Arial" w:hAnsi="Arial" w:cs="Arial"/>
          <w:bCs/>
        </w:rPr>
        <w:tab/>
      </w:r>
    </w:p>
    <w:p w:rsidR="0068677F" w:rsidRPr="001F4A4A" w:rsidRDefault="00D36A1C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1F4A4A">
        <w:rPr>
          <w:rFonts w:cs="Arial"/>
        </w:rPr>
        <w:t xml:space="preserve">Name: </w:t>
      </w:r>
      <w:r w:rsidR="008B0CA1" w:rsidRPr="001F4A4A">
        <w:rPr>
          <w:rFonts w:eastAsia="SimSun" w:cs="Arial"/>
          <w:b w:val="0"/>
          <w:lang w:val="en-US" w:eastAsia="zh-CN"/>
        </w:rPr>
        <w:t>Philippe Sartori</w:t>
      </w:r>
    </w:p>
    <w:p w:rsidR="0068677F" w:rsidRPr="001F4A4A" w:rsidRDefault="00D36A1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1F4A4A">
        <w:rPr>
          <w:rFonts w:cs="Arial"/>
          <w:color w:val="000000" w:themeColor="text1"/>
        </w:rPr>
        <w:t>E-mail Address:</w:t>
      </w:r>
      <w:r w:rsidRPr="001F4A4A">
        <w:rPr>
          <w:rFonts w:cs="Arial"/>
          <w:b w:val="0"/>
          <w:bCs/>
          <w:color w:val="000000" w:themeColor="text1"/>
        </w:rPr>
        <w:tab/>
      </w:r>
      <w:r w:rsidR="008B0CA1" w:rsidRPr="001F4A4A">
        <w:rPr>
          <w:rFonts w:eastAsia="SimSun" w:cs="Arial"/>
          <w:b w:val="0"/>
          <w:bCs/>
          <w:color w:val="000000" w:themeColor="text1"/>
          <w:lang w:val="en-US" w:eastAsia="zh-CN"/>
        </w:rPr>
        <w:t>philippe.sartori@futurewei.com</w:t>
      </w:r>
    </w:p>
    <w:p w:rsidR="0068677F" w:rsidRPr="001F4A4A" w:rsidRDefault="0068677F">
      <w:pPr>
        <w:spacing w:after="60"/>
        <w:ind w:left="1985" w:hanging="1985"/>
        <w:rPr>
          <w:rFonts w:ascii="Arial" w:hAnsi="Arial" w:cs="Arial"/>
          <w:b/>
        </w:rPr>
      </w:pP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Attachments:</w:t>
      </w:r>
      <w:r w:rsidRPr="001F4A4A">
        <w:rPr>
          <w:rFonts w:ascii="Arial" w:hAnsi="Arial" w:cs="Arial"/>
          <w:bCs/>
        </w:rPr>
        <w:tab/>
      </w:r>
    </w:p>
    <w:p w:rsidR="0068677F" w:rsidRPr="001F4A4A" w:rsidRDefault="0068677F">
      <w:pPr>
        <w:pBdr>
          <w:bottom w:val="single" w:sz="4" w:space="1" w:color="auto"/>
        </w:pBdr>
        <w:rPr>
          <w:rFonts w:ascii="Arial" w:hAnsi="Arial" w:cs="Arial"/>
        </w:rPr>
      </w:pPr>
    </w:p>
    <w:p w:rsidR="0068677F" w:rsidRPr="001F4A4A" w:rsidRDefault="0068677F">
      <w:pPr>
        <w:rPr>
          <w:rFonts w:ascii="Arial" w:hAnsi="Arial" w:cs="Arial"/>
        </w:rPr>
      </w:pPr>
    </w:p>
    <w:p w:rsidR="0068677F" w:rsidRPr="001F4A4A" w:rsidRDefault="00D36A1C">
      <w:pPr>
        <w:spacing w:after="120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1. Overall Description:</w:t>
      </w:r>
    </w:p>
    <w:p w:rsidR="00C70C28" w:rsidRDefault="00D36A1C" w:rsidP="00ED2A1C">
      <w:pPr>
        <w:spacing w:after="120"/>
        <w:jc w:val="both"/>
        <w:rPr>
          <w:rFonts w:ascii="Arial" w:eastAsia="SimSun" w:hAnsi="Arial"/>
          <w:lang w:val="en-US" w:eastAsia="zh-CN"/>
        </w:rPr>
      </w:pPr>
      <w:r w:rsidRPr="001F4A4A">
        <w:rPr>
          <w:rFonts w:ascii="Arial" w:eastAsia="SimSun" w:hAnsi="Arial" w:hint="eastAsia"/>
          <w:lang w:val="en-US" w:eastAsia="zh-CN"/>
        </w:rPr>
        <w:t>RAN</w:t>
      </w:r>
      <w:r w:rsidR="008B0CA1" w:rsidRPr="001F4A4A">
        <w:rPr>
          <w:rFonts w:ascii="Arial" w:eastAsia="SimSun" w:hAnsi="Arial"/>
          <w:lang w:val="en-US" w:eastAsia="zh-CN"/>
        </w:rPr>
        <w:t xml:space="preserve">1 thanks RAN2 for their LS on </w:t>
      </w:r>
      <w:r w:rsidR="00C70C28">
        <w:rPr>
          <w:rFonts w:ascii="Arial" w:eastAsia="SimSun" w:hAnsi="Arial"/>
          <w:lang w:val="en-US" w:eastAsia="zh-CN"/>
        </w:rPr>
        <w:t>UL-SL prioritization</w:t>
      </w:r>
      <w:bookmarkStart w:id="1" w:name="_GoBack"/>
      <w:bookmarkEnd w:id="1"/>
      <w:r w:rsidR="00C300B5">
        <w:rPr>
          <w:rFonts w:ascii="Arial" w:eastAsia="SimSun" w:hAnsi="Arial"/>
          <w:lang w:val="en-US" w:eastAsia="zh-CN"/>
        </w:rPr>
        <w:t>, and would like to provide the following feedback and answers regarding the questions asked by RAN2</w:t>
      </w:r>
      <w:r w:rsidR="00A737E5">
        <w:rPr>
          <w:rFonts w:ascii="Arial" w:eastAsia="SimSun" w:hAnsi="Arial"/>
          <w:lang w:val="en-US" w:eastAsia="zh-CN"/>
        </w:rPr>
        <w:t>, from a system level perspective</w:t>
      </w:r>
      <w:r w:rsidR="00C300B5">
        <w:rPr>
          <w:rFonts w:ascii="Arial" w:eastAsia="SimSun" w:hAnsi="Arial"/>
          <w:lang w:val="en-US" w:eastAsia="zh-CN"/>
        </w:rPr>
        <w:t>:</w:t>
      </w:r>
    </w:p>
    <w:p w:rsidR="00C300B5" w:rsidRDefault="00C300B5" w:rsidP="00ED2A1C">
      <w:pPr>
        <w:spacing w:after="120"/>
        <w:jc w:val="both"/>
        <w:rPr>
          <w:rFonts w:ascii="Arial" w:eastAsia="SimSun" w:hAnsi="Arial"/>
          <w:lang w:val="en-US" w:eastAsia="zh-CN"/>
        </w:rPr>
      </w:pPr>
    </w:p>
    <w:p w:rsidR="00A07B93" w:rsidRPr="00A07B93" w:rsidRDefault="00A07B93" w:rsidP="00A07B93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i/>
          <w:szCs w:val="24"/>
          <w:lang w:eastAsia="en-GB"/>
        </w:rPr>
      </w:pPr>
      <w:r w:rsidRPr="00A07B93">
        <w:rPr>
          <w:rFonts w:ascii="Arial" w:hAnsi="Arial" w:cs="Arial" w:hint="eastAsia"/>
          <w:b/>
          <w:i/>
          <w:lang w:eastAsia="zh-CN"/>
        </w:rPr>
        <w:t>Q1</w:t>
      </w:r>
      <w:r w:rsidRPr="00A07B93">
        <w:rPr>
          <w:rFonts w:ascii="Arial" w:hAnsi="Arial" w:cs="Arial"/>
          <w:i/>
          <w:lang w:eastAsia="zh-CN"/>
        </w:rPr>
        <w:t xml:space="preserve">: For the two scenarios </w:t>
      </w:r>
      <w:r w:rsidRPr="00A07B93">
        <w:rPr>
          <w:rFonts w:ascii="Arial" w:eastAsia="MS Mincho" w:hAnsi="Arial"/>
          <w:i/>
          <w:szCs w:val="24"/>
          <w:lang w:eastAsia="en-GB"/>
        </w:rPr>
        <w:t xml:space="preserve">agreed by RAN2 </w:t>
      </w:r>
      <w:r w:rsidRPr="00A07B93">
        <w:rPr>
          <w:rFonts w:ascii="Arial" w:hAnsi="Arial" w:cs="Arial"/>
          <w:i/>
          <w:lang w:eastAsia="zh-CN"/>
        </w:rPr>
        <w:t xml:space="preserve">for NR-UL/NR-SL prioritization (i.e., </w:t>
      </w:r>
      <w:r w:rsidRPr="00A07B93">
        <w:rPr>
          <w:rFonts w:ascii="Arial" w:eastAsia="MS Mincho" w:hAnsi="Arial"/>
          <w:i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 w:rsidRPr="00A07B93">
        <w:rPr>
          <w:rFonts w:ascii="Arial" w:hAnsi="Arial" w:cs="Arial"/>
          <w:i/>
          <w:lang w:eastAsia="zh-CN"/>
        </w:rPr>
        <w:t xml:space="preserve">), </w:t>
      </w:r>
      <w:r w:rsidRPr="00A07B93">
        <w:rPr>
          <w:rFonts w:ascii="Arial" w:eastAsia="MS Mincho" w:hAnsi="Arial"/>
          <w:i/>
          <w:szCs w:val="24"/>
          <w:lang w:eastAsia="en-GB"/>
        </w:rPr>
        <w:t>are they valid scenarios for prioritization from RAN1/4 perspective?</w:t>
      </w:r>
    </w:p>
    <w:p w:rsidR="00C70C28" w:rsidRDefault="00A07B93" w:rsidP="00ED2A1C">
      <w:pPr>
        <w:spacing w:after="120"/>
        <w:jc w:val="both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From RAN1’s perspective, both scenarios are valid and need to be addressed. Note that per the WID (RP-191723): “</w:t>
      </w:r>
      <w:r w:rsidRPr="00A07B93">
        <w:rPr>
          <w:rFonts w:ascii="Arial" w:eastAsia="SimSun" w:hAnsi="Arial"/>
          <w:lang w:val="en-US" w:eastAsia="zh-CN"/>
        </w:rPr>
        <w:t>No FR2 specific optimization is supported in this WI except PT-RS.</w:t>
      </w:r>
      <w:r>
        <w:rPr>
          <w:rFonts w:ascii="Arial" w:eastAsia="SimSun" w:hAnsi="Arial"/>
          <w:lang w:val="en-US" w:eastAsia="zh-CN"/>
        </w:rPr>
        <w:t>” Thus, from RAN1’s perspective, these two scenarios should be considered for FR1.</w:t>
      </w:r>
    </w:p>
    <w:p w:rsidR="00A07B93" w:rsidRDefault="00A07B93" w:rsidP="00ED2A1C">
      <w:pPr>
        <w:spacing w:after="120"/>
        <w:jc w:val="both"/>
        <w:rPr>
          <w:rFonts w:ascii="Arial" w:eastAsia="SimSun" w:hAnsi="Arial"/>
          <w:lang w:val="en-US" w:eastAsia="zh-CN"/>
        </w:rPr>
      </w:pPr>
    </w:p>
    <w:p w:rsidR="00A07B93" w:rsidRPr="00A07B93" w:rsidRDefault="00A07B93" w:rsidP="00A07B93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i/>
          <w:szCs w:val="24"/>
          <w:lang w:eastAsia="en-GB"/>
        </w:rPr>
      </w:pPr>
      <w:r w:rsidRPr="00A07B93">
        <w:rPr>
          <w:rFonts w:ascii="Arial" w:hAnsi="Arial" w:cs="Arial" w:hint="eastAsia"/>
          <w:b/>
          <w:i/>
          <w:lang w:eastAsia="zh-CN"/>
        </w:rPr>
        <w:t>Q2</w:t>
      </w:r>
      <w:r w:rsidRPr="00A07B93">
        <w:rPr>
          <w:rFonts w:ascii="Arial" w:hAnsi="Arial" w:cs="Arial"/>
          <w:i/>
          <w:lang w:eastAsia="zh-CN"/>
        </w:rPr>
        <w:t xml:space="preserve">: For the second scenario </w:t>
      </w:r>
      <w:r w:rsidRPr="00A07B93">
        <w:rPr>
          <w:rFonts w:ascii="Arial" w:eastAsia="MS Mincho" w:hAnsi="Arial"/>
          <w:i/>
          <w:szCs w:val="24"/>
          <w:lang w:eastAsia="en-GB"/>
        </w:rPr>
        <w:t xml:space="preserve">agreed by RAN2 </w:t>
      </w:r>
      <w:r w:rsidRPr="00A07B93">
        <w:rPr>
          <w:rFonts w:ascii="Arial" w:hAnsi="Arial" w:cs="Arial"/>
          <w:i/>
          <w:lang w:eastAsia="zh-CN"/>
        </w:rPr>
        <w:t xml:space="preserve">for </w:t>
      </w:r>
      <w:r w:rsidRPr="00A07B93">
        <w:rPr>
          <w:rFonts w:ascii="Arial" w:eastAsia="MS Mincho" w:hAnsi="Arial"/>
          <w:i/>
          <w:szCs w:val="24"/>
          <w:lang w:eastAsia="en-GB"/>
        </w:rPr>
        <w:t xml:space="preserve">LTE-UL/NR-SL and LTE-SL/NR-UL prioritization, (i.e., when UL TX and SL TX (in different carrier frequency) share TX chains and power budget), is it a valid scenario for prioritization from RAN1/4 perspective? </w:t>
      </w:r>
    </w:p>
    <w:p w:rsidR="00A07B93" w:rsidRDefault="00A07B93" w:rsidP="00ED2A1C">
      <w:pPr>
        <w:spacing w:after="120"/>
        <w:jc w:val="both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From RAN1’s perspective, this is a valid scenario that need to be addressed for both</w:t>
      </w:r>
      <w:r w:rsidRPr="00A07B93">
        <w:rPr>
          <w:rFonts w:ascii="Arial" w:eastAsia="SimSun" w:hAnsi="Arial"/>
          <w:lang w:val="en-US" w:eastAsia="zh-CN"/>
        </w:rPr>
        <w:t xml:space="preserve"> </w:t>
      </w:r>
      <w:r w:rsidRPr="00A07B93">
        <w:rPr>
          <w:rFonts w:ascii="Arial" w:eastAsia="MS Mincho" w:hAnsi="Arial"/>
          <w:szCs w:val="24"/>
          <w:lang w:eastAsia="en-GB"/>
        </w:rPr>
        <w:t>LTE-UL/NR-SL and LTE-SL/NR-UL.</w:t>
      </w:r>
    </w:p>
    <w:p w:rsidR="00C70C28" w:rsidRDefault="00C70C28" w:rsidP="00ED2A1C">
      <w:pPr>
        <w:spacing w:after="120"/>
        <w:jc w:val="both"/>
        <w:rPr>
          <w:rFonts w:ascii="Arial" w:eastAsia="SimSun" w:hAnsi="Arial"/>
          <w:lang w:val="en-US" w:eastAsia="zh-CN"/>
        </w:rPr>
      </w:pPr>
    </w:p>
    <w:p w:rsidR="00A07B93" w:rsidRPr="00A07B93" w:rsidRDefault="00A07B93" w:rsidP="00A07B93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i/>
          <w:szCs w:val="24"/>
          <w:lang w:eastAsia="en-GB"/>
        </w:rPr>
      </w:pPr>
      <w:r w:rsidRPr="00A07B93">
        <w:rPr>
          <w:rFonts w:ascii="Arial" w:eastAsia="MS Mincho" w:hAnsi="Arial"/>
          <w:b/>
          <w:i/>
          <w:szCs w:val="24"/>
          <w:lang w:eastAsia="en-GB"/>
        </w:rPr>
        <w:t>Q3:</w:t>
      </w:r>
      <w:r w:rsidRPr="00A07B93">
        <w:rPr>
          <w:rFonts w:ascii="Arial" w:eastAsia="MS Mincho" w:hAnsi="Arial"/>
          <w:i/>
          <w:szCs w:val="24"/>
          <w:lang w:eastAsia="en-GB"/>
        </w:rPr>
        <w:t xml:space="preserve"> Additionally, </w:t>
      </w:r>
      <w:r w:rsidRPr="00A07B93">
        <w:rPr>
          <w:rFonts w:ascii="Arial" w:hAnsi="Arial" w:cs="Arial"/>
          <w:i/>
          <w:lang w:eastAsia="zh-CN"/>
        </w:rPr>
        <w:t xml:space="preserve">for </w:t>
      </w:r>
      <w:r w:rsidRPr="00A07B93">
        <w:rPr>
          <w:rFonts w:ascii="Arial" w:eastAsia="MS Mincho" w:hAnsi="Arial"/>
          <w:i/>
          <w:szCs w:val="24"/>
          <w:lang w:eastAsia="en-GB"/>
        </w:rPr>
        <w:t>LTE-UL/NR-SL and LTE-SL/NR-UL prioritization,</w:t>
      </w:r>
      <w:r w:rsidRPr="00A07B93">
        <w:rPr>
          <w:rFonts w:ascii="Arial" w:hAnsi="Arial" w:cs="Arial"/>
          <w:i/>
          <w:lang w:eastAsia="zh-CN"/>
        </w:rPr>
        <w:t xml:space="preserve"> is the scenario of “</w:t>
      </w:r>
      <w:r w:rsidRPr="00A07B93">
        <w:rPr>
          <w:rFonts w:ascii="Arial" w:eastAsia="MS Mincho" w:hAnsi="Arial"/>
          <w:i/>
          <w:szCs w:val="24"/>
          <w:lang w:eastAsia="en-GB"/>
        </w:rPr>
        <w:t>UL TX overlaps in time domain with SL TX in the shared/same carrier frequency</w:t>
      </w:r>
      <w:r w:rsidRPr="00A07B93">
        <w:rPr>
          <w:rFonts w:ascii="Arial" w:hAnsi="Arial" w:cs="Arial"/>
          <w:i/>
          <w:lang w:eastAsia="zh-CN"/>
        </w:rPr>
        <w:t xml:space="preserve">” valid or not </w:t>
      </w:r>
      <w:r w:rsidRPr="00A07B93">
        <w:rPr>
          <w:rFonts w:ascii="Arial" w:eastAsia="MS Mincho" w:hAnsi="Arial"/>
          <w:i/>
          <w:szCs w:val="24"/>
          <w:lang w:eastAsia="en-GB"/>
        </w:rPr>
        <w:t>from RAN1/4 perspective</w:t>
      </w:r>
      <w:r w:rsidRPr="00A07B93">
        <w:rPr>
          <w:rFonts w:ascii="Arial" w:hAnsi="Arial" w:cs="Arial"/>
          <w:i/>
          <w:lang w:eastAsia="zh-CN"/>
        </w:rPr>
        <w:t xml:space="preserve">? </w:t>
      </w:r>
      <w:r w:rsidRPr="00A07B93">
        <w:rPr>
          <w:rFonts w:ascii="Arial" w:eastAsia="MS Mincho" w:hAnsi="Arial"/>
          <w:i/>
          <w:szCs w:val="24"/>
          <w:lang w:eastAsia="en-GB"/>
        </w:rPr>
        <w:t>Please note that RAN2 raise a similar question in R2-1911680, but for another issue, i.e., cross-RAT sidelink configuration.</w:t>
      </w:r>
    </w:p>
    <w:p w:rsidR="00A07B93" w:rsidRDefault="00A07B93" w:rsidP="00ED2A1C">
      <w:pPr>
        <w:spacing w:after="120"/>
        <w:jc w:val="both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From RAN1’s perspective, this scenario is valid.</w:t>
      </w:r>
    </w:p>
    <w:p w:rsidR="00C70C28" w:rsidRDefault="00C70C28" w:rsidP="00ED2A1C">
      <w:pPr>
        <w:spacing w:after="120"/>
        <w:jc w:val="both"/>
        <w:rPr>
          <w:rFonts w:ascii="Arial" w:eastAsia="SimSun" w:hAnsi="Arial"/>
          <w:lang w:val="en-US" w:eastAsia="zh-CN"/>
        </w:rPr>
      </w:pPr>
    </w:p>
    <w:p w:rsidR="00954CA5" w:rsidRPr="00954CA5" w:rsidRDefault="00954CA5" w:rsidP="00954CA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i/>
          <w:lang w:eastAsia="zh-CN"/>
        </w:rPr>
      </w:pPr>
      <w:r w:rsidRPr="00954CA5">
        <w:rPr>
          <w:rFonts w:ascii="Arial" w:hAnsi="Arial" w:cs="Arial" w:hint="eastAsia"/>
          <w:b/>
          <w:i/>
          <w:lang w:eastAsia="zh-CN"/>
        </w:rPr>
        <w:t>Q</w:t>
      </w:r>
      <w:r w:rsidRPr="00954CA5">
        <w:rPr>
          <w:rFonts w:ascii="Arial" w:hAnsi="Arial" w:cs="Arial"/>
          <w:b/>
          <w:i/>
          <w:lang w:eastAsia="zh-CN"/>
        </w:rPr>
        <w:t xml:space="preserve">4: </w:t>
      </w:r>
      <w:r w:rsidRPr="00954CA5">
        <w:rPr>
          <w:rFonts w:ascii="Arial" w:hAnsi="Arial" w:cs="Arial"/>
          <w:i/>
          <w:lang w:eastAsia="zh-CN"/>
        </w:rPr>
        <w:t>Till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954CA5">
        <w:rPr>
          <w:rFonts w:ascii="Arial" w:eastAsia="MS Mincho" w:hAnsi="Arial"/>
          <w:i/>
          <w:szCs w:val="24"/>
          <w:lang w:eastAsia="en-GB"/>
        </w:rPr>
        <w:t xml:space="preserve">when UL TX overlaps in time domain with SL TX in the shared/same </w:t>
      </w:r>
      <w:r w:rsidRPr="00954CA5">
        <w:rPr>
          <w:rFonts w:ascii="Arial" w:eastAsia="MS Mincho" w:hAnsi="Arial"/>
          <w:i/>
          <w:szCs w:val="24"/>
          <w:lang w:eastAsia="en-GB"/>
        </w:rPr>
        <w:lastRenderedPageBreak/>
        <w:t>carrier frequency</w:t>
      </w:r>
      <w:r w:rsidRPr="00954CA5">
        <w:rPr>
          <w:rFonts w:ascii="Arial" w:hAnsi="Arial" w:cs="Arial"/>
          <w:i/>
          <w:lang w:eastAsia="zh-CN"/>
        </w:rPr>
        <w:t>” and/or “</w:t>
      </w:r>
      <w:r w:rsidRPr="00954CA5">
        <w:rPr>
          <w:rFonts w:ascii="Arial" w:eastAsia="MS Mincho" w:hAnsi="Arial"/>
          <w:i/>
          <w:szCs w:val="24"/>
          <w:lang w:eastAsia="en-GB"/>
        </w:rPr>
        <w:t>when UL TX and SL TX (in different carrier frequency) share TX chains and power budget</w:t>
      </w:r>
      <w:r w:rsidRPr="00954CA5">
        <w:rPr>
          <w:rFonts w:ascii="Arial" w:hAnsi="Arial" w:cs="Arial"/>
          <w:i/>
          <w:lang w:eastAsia="zh-CN"/>
        </w:rPr>
        <w:t>”? Q4 includes the following scenarios:</w:t>
      </w:r>
    </w:p>
    <w:p w:rsidR="00954CA5" w:rsidRPr="00954CA5" w:rsidRDefault="00954CA5" w:rsidP="00954CA5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spacing w:afterLines="50" w:after="120" w:line="240" w:lineRule="auto"/>
        <w:rPr>
          <w:rFonts w:ascii="Arial" w:hAnsi="Arial" w:cs="Arial"/>
          <w:b/>
          <w:i/>
          <w:lang w:eastAsia="zh-CN"/>
        </w:rPr>
      </w:pPr>
      <w:r w:rsidRPr="00954CA5">
        <w:rPr>
          <w:rFonts w:ascii="Arial" w:hAnsi="Arial" w:cs="Arial"/>
          <w:i/>
          <w:lang w:eastAsia="zh-CN"/>
        </w:rPr>
        <w:t>SCG NR-UL and NR-SL under control of MCG;</w:t>
      </w:r>
    </w:p>
    <w:p w:rsidR="00954CA5" w:rsidRPr="00954CA5" w:rsidRDefault="00954CA5" w:rsidP="00954CA5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spacing w:afterLines="50" w:after="120" w:line="240" w:lineRule="auto"/>
        <w:rPr>
          <w:rFonts w:ascii="Arial" w:hAnsi="Arial" w:cs="Arial"/>
          <w:b/>
          <w:i/>
          <w:lang w:eastAsia="zh-CN"/>
        </w:rPr>
      </w:pPr>
      <w:r w:rsidRPr="00954CA5">
        <w:rPr>
          <w:rFonts w:ascii="Arial" w:hAnsi="Arial" w:cs="Arial"/>
          <w:i/>
          <w:lang w:eastAsia="zh-CN"/>
        </w:rPr>
        <w:t>SCG NR-UL and LTE-SL under control of MCG;</w:t>
      </w:r>
    </w:p>
    <w:p w:rsidR="00954CA5" w:rsidRPr="00954CA5" w:rsidRDefault="00954CA5" w:rsidP="00954CA5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spacing w:afterLines="50" w:after="120" w:line="240" w:lineRule="auto"/>
        <w:rPr>
          <w:rFonts w:ascii="Arial" w:hAnsi="Arial" w:cs="Arial"/>
          <w:b/>
          <w:i/>
          <w:lang w:eastAsia="zh-CN"/>
        </w:rPr>
      </w:pPr>
      <w:r w:rsidRPr="00954CA5">
        <w:rPr>
          <w:rFonts w:ascii="Arial" w:hAnsi="Arial" w:cs="Arial"/>
          <w:i/>
          <w:lang w:eastAsia="zh-CN"/>
        </w:rPr>
        <w:t>SCG LTE-UL and NR-SL under control of MCG;</w:t>
      </w:r>
    </w:p>
    <w:p w:rsidR="0068677F" w:rsidRDefault="00954CA5" w:rsidP="00A737E5">
      <w:pPr>
        <w:spacing w:after="120"/>
        <w:jc w:val="both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From RAN1’s perspective, addressing the problem for MCG NR-UL or SCG NR-UL is not fundamentally different. Note however that RAN4 may have a different perspective on that issue.</w:t>
      </w:r>
    </w:p>
    <w:p w:rsidR="00A737E5" w:rsidRPr="001F4A4A" w:rsidRDefault="00A737E5" w:rsidP="00A737E5">
      <w:pPr>
        <w:spacing w:after="120"/>
        <w:jc w:val="both"/>
        <w:rPr>
          <w:rFonts w:ascii="Arial" w:eastAsia="SimSun" w:hAnsi="Arial"/>
          <w:lang w:val="en-US" w:eastAsia="zh-CN"/>
        </w:rPr>
      </w:pPr>
    </w:p>
    <w:p w:rsidR="0068677F" w:rsidRPr="001F4A4A" w:rsidRDefault="00D36A1C">
      <w:pPr>
        <w:spacing w:after="120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2. Actions:</w:t>
      </w:r>
    </w:p>
    <w:p w:rsidR="0068677F" w:rsidRPr="001F4A4A" w:rsidRDefault="00ED2A1C">
      <w:pPr>
        <w:spacing w:after="120"/>
        <w:rPr>
          <w:rFonts w:ascii="Arial" w:hAnsi="Arial" w:cs="Arial"/>
          <w:lang w:val="en-US"/>
        </w:rPr>
      </w:pPr>
      <w:r w:rsidRPr="001F4A4A">
        <w:rPr>
          <w:rFonts w:ascii="Arial" w:hAnsi="Arial" w:cs="Arial"/>
        </w:rPr>
        <w:t>RAN1</w:t>
      </w:r>
      <w:r w:rsidR="00D36A1C" w:rsidRPr="001F4A4A">
        <w:rPr>
          <w:rFonts w:ascii="Arial" w:hAnsi="Arial" w:cs="Arial"/>
        </w:rPr>
        <w:t xml:space="preserve"> respectfully </w:t>
      </w:r>
      <w:r w:rsidR="00D36A1C" w:rsidRPr="001F4A4A">
        <w:rPr>
          <w:rFonts w:ascii="Arial" w:eastAsia="SimSun" w:hAnsi="Arial" w:cs="Arial" w:hint="eastAsia"/>
          <w:lang w:val="en-US" w:eastAsia="zh-CN"/>
        </w:rPr>
        <w:t>ask</w:t>
      </w:r>
      <w:r w:rsidR="00D36A1C" w:rsidRPr="001F4A4A">
        <w:rPr>
          <w:rFonts w:ascii="Arial" w:hAnsi="Arial" w:cs="Arial"/>
        </w:rPr>
        <w:t xml:space="preserve"> </w:t>
      </w:r>
      <w:r w:rsidRPr="001F4A4A">
        <w:rPr>
          <w:rFonts w:ascii="Arial" w:eastAsia="SimSun" w:hAnsi="Arial" w:cs="Arial" w:hint="eastAsia"/>
          <w:lang w:val="en-US" w:eastAsia="zh-CN"/>
        </w:rPr>
        <w:t>RAN2</w:t>
      </w:r>
      <w:r w:rsidRPr="001F4A4A">
        <w:rPr>
          <w:rFonts w:ascii="Arial" w:hAnsi="Arial" w:cs="Arial"/>
        </w:rPr>
        <w:t xml:space="preserve"> to take into account RAN1’s feedback.</w:t>
      </w:r>
    </w:p>
    <w:p w:rsidR="0068677F" w:rsidRPr="001F4A4A" w:rsidRDefault="0068677F">
      <w:pPr>
        <w:pStyle w:val="ListParagraph"/>
        <w:spacing w:after="120"/>
        <w:rPr>
          <w:rFonts w:ascii="Arial" w:hAnsi="Arial" w:cs="Arial"/>
        </w:rPr>
      </w:pPr>
    </w:p>
    <w:p w:rsidR="0068677F" w:rsidRPr="001F4A4A" w:rsidRDefault="00D36A1C">
      <w:pPr>
        <w:spacing w:after="120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3. Date of Next TSG-</w:t>
      </w:r>
      <w:r w:rsidRPr="001F4A4A">
        <w:rPr>
          <w:rFonts w:ascii="Arial" w:eastAsia="SimSun" w:hAnsi="Arial" w:cs="Arial" w:hint="eastAsia"/>
          <w:b/>
          <w:lang w:val="en-US" w:eastAsia="zh-CN"/>
        </w:rPr>
        <w:t>RAN2</w:t>
      </w:r>
      <w:r w:rsidRPr="001F4A4A">
        <w:rPr>
          <w:rFonts w:ascii="Arial" w:hAnsi="Arial" w:cs="Arial"/>
          <w:b/>
        </w:rPr>
        <w:t xml:space="preserve"> Meetings:</w:t>
      </w:r>
    </w:p>
    <w:p w:rsidR="00ED2A1C" w:rsidRDefault="00ED2A1C" w:rsidP="00ED2A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F4A4A">
        <w:rPr>
          <w:rFonts w:ascii="Arial" w:hAnsi="Arial" w:cs="Arial"/>
          <w:bCs/>
        </w:rPr>
        <w:t>3GPP RAN1#99</w:t>
      </w:r>
      <w:r w:rsidRPr="001F4A4A">
        <w:rPr>
          <w:rFonts w:ascii="Arial" w:hAnsi="Arial" w:cs="Arial"/>
          <w:bCs/>
        </w:rPr>
        <w:tab/>
      </w:r>
      <w:r w:rsidRPr="001F4A4A">
        <w:rPr>
          <w:rFonts w:ascii="Arial" w:hAnsi="Arial" w:cs="Arial"/>
          <w:bCs/>
        </w:rPr>
        <w:tab/>
        <w:t xml:space="preserve">18 - 22 </w:t>
      </w:r>
      <w:r w:rsidRPr="001F4A4A">
        <w:rPr>
          <w:rFonts w:ascii="Arial" w:hAnsi="Arial" w:cs="Arial"/>
          <w:bCs/>
          <w:lang w:eastAsia="zh-CN"/>
        </w:rPr>
        <w:t>Nov</w:t>
      </w:r>
      <w:r w:rsidRPr="001F4A4A">
        <w:rPr>
          <w:rFonts w:ascii="Arial" w:hAnsi="Arial" w:cs="Arial"/>
          <w:bCs/>
        </w:rPr>
        <w:t xml:space="preserve"> 2019</w:t>
      </w:r>
      <w:r w:rsidRPr="001F4A4A">
        <w:rPr>
          <w:rFonts w:ascii="Arial" w:hAnsi="Arial" w:cs="Arial"/>
          <w:bCs/>
        </w:rPr>
        <w:tab/>
      </w:r>
      <w:r w:rsidRPr="001F4A4A">
        <w:rPr>
          <w:rFonts w:ascii="Arial" w:hAnsi="Arial" w:cs="Arial"/>
          <w:bCs/>
        </w:rPr>
        <w:tab/>
      </w:r>
      <w:r w:rsidRPr="001F4A4A">
        <w:rPr>
          <w:rFonts w:ascii="Arial" w:hAnsi="Arial" w:cs="Arial"/>
          <w:bCs/>
        </w:rPr>
        <w:tab/>
        <w:t>Reno, US</w:t>
      </w:r>
    </w:p>
    <w:p w:rsidR="00954CA5" w:rsidRDefault="00954CA5" w:rsidP="00ED2A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574E6">
        <w:rPr>
          <w:rFonts w:ascii="Arial" w:hAnsi="Arial" w:cs="Arial"/>
          <w:bCs/>
        </w:rPr>
        <w:t>24</w:t>
      </w:r>
      <w:r w:rsidR="00D574E6" w:rsidRPr="001F4A4A">
        <w:rPr>
          <w:rFonts w:ascii="Arial" w:hAnsi="Arial" w:cs="Arial"/>
          <w:bCs/>
        </w:rPr>
        <w:t xml:space="preserve"> - 2</w:t>
      </w:r>
      <w:r w:rsidR="00D574E6">
        <w:rPr>
          <w:rFonts w:ascii="Arial" w:hAnsi="Arial" w:cs="Arial"/>
          <w:bCs/>
        </w:rPr>
        <w:t>8 Feb 2020</w:t>
      </w:r>
      <w:r w:rsidR="00D574E6">
        <w:rPr>
          <w:rFonts w:ascii="Arial" w:hAnsi="Arial" w:cs="Arial"/>
          <w:bCs/>
        </w:rPr>
        <w:tab/>
      </w:r>
      <w:r w:rsidR="00D574E6">
        <w:rPr>
          <w:rFonts w:ascii="Arial" w:hAnsi="Arial" w:cs="Arial"/>
          <w:bCs/>
        </w:rPr>
        <w:tab/>
      </w:r>
      <w:r w:rsidR="00D574E6">
        <w:rPr>
          <w:rFonts w:ascii="Arial" w:hAnsi="Arial" w:cs="Arial"/>
          <w:bCs/>
        </w:rPr>
        <w:tab/>
        <w:t>Athens, GR</w:t>
      </w:r>
    </w:p>
    <w:sectPr w:rsidR="00954CA5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B87"/>
    <w:rsid w:val="00007791"/>
    <w:rsid w:val="00022D74"/>
    <w:rsid w:val="0002413A"/>
    <w:rsid w:val="00026ACD"/>
    <w:rsid w:val="00063C34"/>
    <w:rsid w:val="00071A6F"/>
    <w:rsid w:val="00072CC3"/>
    <w:rsid w:val="00073015"/>
    <w:rsid w:val="00096D6C"/>
    <w:rsid w:val="000A31F5"/>
    <w:rsid w:val="000B03A2"/>
    <w:rsid w:val="000B1B3D"/>
    <w:rsid w:val="000C4992"/>
    <w:rsid w:val="000F0A60"/>
    <w:rsid w:val="000F41BC"/>
    <w:rsid w:val="001016BE"/>
    <w:rsid w:val="00111999"/>
    <w:rsid w:val="00112B4B"/>
    <w:rsid w:val="00114A48"/>
    <w:rsid w:val="00115999"/>
    <w:rsid w:val="0011656A"/>
    <w:rsid w:val="00126071"/>
    <w:rsid w:val="00142FBF"/>
    <w:rsid w:val="001461A2"/>
    <w:rsid w:val="00163F67"/>
    <w:rsid w:val="0016523D"/>
    <w:rsid w:val="00173B8D"/>
    <w:rsid w:val="00182C2E"/>
    <w:rsid w:val="001A75CB"/>
    <w:rsid w:val="001B2D3B"/>
    <w:rsid w:val="001D5236"/>
    <w:rsid w:val="001D5767"/>
    <w:rsid w:val="001D72CE"/>
    <w:rsid w:val="001F0682"/>
    <w:rsid w:val="001F1ACE"/>
    <w:rsid w:val="001F4A4A"/>
    <w:rsid w:val="002041B8"/>
    <w:rsid w:val="00217573"/>
    <w:rsid w:val="00242E05"/>
    <w:rsid w:val="002444E9"/>
    <w:rsid w:val="00244CB4"/>
    <w:rsid w:val="00254D1B"/>
    <w:rsid w:val="00256187"/>
    <w:rsid w:val="00261C2B"/>
    <w:rsid w:val="002664E6"/>
    <w:rsid w:val="0027460E"/>
    <w:rsid w:val="00281114"/>
    <w:rsid w:val="00282924"/>
    <w:rsid w:val="002942D7"/>
    <w:rsid w:val="002B026F"/>
    <w:rsid w:val="002B1B6F"/>
    <w:rsid w:val="002C11D3"/>
    <w:rsid w:val="002D5061"/>
    <w:rsid w:val="002F0707"/>
    <w:rsid w:val="002F6571"/>
    <w:rsid w:val="00310055"/>
    <w:rsid w:val="00312DB6"/>
    <w:rsid w:val="00326723"/>
    <w:rsid w:val="00343CC8"/>
    <w:rsid w:val="003471DC"/>
    <w:rsid w:val="00360400"/>
    <w:rsid w:val="00361B81"/>
    <w:rsid w:val="003D4921"/>
    <w:rsid w:val="003D7749"/>
    <w:rsid w:val="003F3D12"/>
    <w:rsid w:val="00410899"/>
    <w:rsid w:val="00421AFD"/>
    <w:rsid w:val="004232E8"/>
    <w:rsid w:val="0043085E"/>
    <w:rsid w:val="00463675"/>
    <w:rsid w:val="0047690D"/>
    <w:rsid w:val="00481B5F"/>
    <w:rsid w:val="0049132C"/>
    <w:rsid w:val="004A432D"/>
    <w:rsid w:val="004A43DA"/>
    <w:rsid w:val="004B3B0C"/>
    <w:rsid w:val="004B56BA"/>
    <w:rsid w:val="004C6115"/>
    <w:rsid w:val="004D0B5F"/>
    <w:rsid w:val="004D6112"/>
    <w:rsid w:val="004F22CB"/>
    <w:rsid w:val="004F5888"/>
    <w:rsid w:val="0050185A"/>
    <w:rsid w:val="005139A7"/>
    <w:rsid w:val="0053477F"/>
    <w:rsid w:val="00543652"/>
    <w:rsid w:val="005616CE"/>
    <w:rsid w:val="00562616"/>
    <w:rsid w:val="00562F80"/>
    <w:rsid w:val="0058249F"/>
    <w:rsid w:val="00592762"/>
    <w:rsid w:val="00592D24"/>
    <w:rsid w:val="00593421"/>
    <w:rsid w:val="005A3797"/>
    <w:rsid w:val="005B0B3C"/>
    <w:rsid w:val="005D22BA"/>
    <w:rsid w:val="005D5E9C"/>
    <w:rsid w:val="005F24E2"/>
    <w:rsid w:val="00604DB1"/>
    <w:rsid w:val="0060533A"/>
    <w:rsid w:val="00635D41"/>
    <w:rsid w:val="0065752C"/>
    <w:rsid w:val="006630CC"/>
    <w:rsid w:val="006755EE"/>
    <w:rsid w:val="0068677F"/>
    <w:rsid w:val="0068680A"/>
    <w:rsid w:val="006A41C2"/>
    <w:rsid w:val="006E2A8B"/>
    <w:rsid w:val="006F342E"/>
    <w:rsid w:val="006F4450"/>
    <w:rsid w:val="00700DCC"/>
    <w:rsid w:val="00701FAA"/>
    <w:rsid w:val="007304A8"/>
    <w:rsid w:val="00736C61"/>
    <w:rsid w:val="007474C3"/>
    <w:rsid w:val="00752F8A"/>
    <w:rsid w:val="00754F8E"/>
    <w:rsid w:val="00762C83"/>
    <w:rsid w:val="00765A5B"/>
    <w:rsid w:val="00773076"/>
    <w:rsid w:val="0077570E"/>
    <w:rsid w:val="00775FBC"/>
    <w:rsid w:val="00796E2A"/>
    <w:rsid w:val="007971F0"/>
    <w:rsid w:val="00797574"/>
    <w:rsid w:val="007A1A96"/>
    <w:rsid w:val="007A27C9"/>
    <w:rsid w:val="007A654F"/>
    <w:rsid w:val="007C2A11"/>
    <w:rsid w:val="007C4986"/>
    <w:rsid w:val="007F101C"/>
    <w:rsid w:val="008016D8"/>
    <w:rsid w:val="00831AD4"/>
    <w:rsid w:val="00847E63"/>
    <w:rsid w:val="00863221"/>
    <w:rsid w:val="00865A45"/>
    <w:rsid w:val="008816D4"/>
    <w:rsid w:val="00883FDA"/>
    <w:rsid w:val="00891D43"/>
    <w:rsid w:val="008943B1"/>
    <w:rsid w:val="00897423"/>
    <w:rsid w:val="008B0288"/>
    <w:rsid w:val="008B0CA1"/>
    <w:rsid w:val="008C22C0"/>
    <w:rsid w:val="008C6570"/>
    <w:rsid w:val="008D2C01"/>
    <w:rsid w:val="008D5BF1"/>
    <w:rsid w:val="008F4063"/>
    <w:rsid w:val="0090626D"/>
    <w:rsid w:val="00923E7C"/>
    <w:rsid w:val="00954CA5"/>
    <w:rsid w:val="00957E0E"/>
    <w:rsid w:val="00966EDC"/>
    <w:rsid w:val="0097406A"/>
    <w:rsid w:val="00990A77"/>
    <w:rsid w:val="00996D80"/>
    <w:rsid w:val="009A3264"/>
    <w:rsid w:val="009A7C19"/>
    <w:rsid w:val="009B1969"/>
    <w:rsid w:val="009B5958"/>
    <w:rsid w:val="009D6843"/>
    <w:rsid w:val="009F1213"/>
    <w:rsid w:val="00A07B93"/>
    <w:rsid w:val="00A10C6B"/>
    <w:rsid w:val="00A357F3"/>
    <w:rsid w:val="00A474A0"/>
    <w:rsid w:val="00A66DA4"/>
    <w:rsid w:val="00A737E5"/>
    <w:rsid w:val="00AA2BDF"/>
    <w:rsid w:val="00AA4599"/>
    <w:rsid w:val="00AA64F4"/>
    <w:rsid w:val="00AA6AC7"/>
    <w:rsid w:val="00AB42E7"/>
    <w:rsid w:val="00AC2CE3"/>
    <w:rsid w:val="00AF5B6F"/>
    <w:rsid w:val="00B01437"/>
    <w:rsid w:val="00B03F11"/>
    <w:rsid w:val="00B121F6"/>
    <w:rsid w:val="00B27B41"/>
    <w:rsid w:val="00B41645"/>
    <w:rsid w:val="00B4470D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00B5"/>
    <w:rsid w:val="00C319A6"/>
    <w:rsid w:val="00C448A3"/>
    <w:rsid w:val="00C56BEB"/>
    <w:rsid w:val="00C70C28"/>
    <w:rsid w:val="00C74D2D"/>
    <w:rsid w:val="00C8117C"/>
    <w:rsid w:val="00C821D0"/>
    <w:rsid w:val="00C82FBD"/>
    <w:rsid w:val="00C85A29"/>
    <w:rsid w:val="00C87924"/>
    <w:rsid w:val="00C937FF"/>
    <w:rsid w:val="00CB32B8"/>
    <w:rsid w:val="00CD130A"/>
    <w:rsid w:val="00D039DF"/>
    <w:rsid w:val="00D227AF"/>
    <w:rsid w:val="00D36256"/>
    <w:rsid w:val="00D36A1C"/>
    <w:rsid w:val="00D449D8"/>
    <w:rsid w:val="00D44B45"/>
    <w:rsid w:val="00D5520F"/>
    <w:rsid w:val="00D574E6"/>
    <w:rsid w:val="00D60184"/>
    <w:rsid w:val="00D700E5"/>
    <w:rsid w:val="00D83D9E"/>
    <w:rsid w:val="00DA3784"/>
    <w:rsid w:val="00DB611C"/>
    <w:rsid w:val="00DC029A"/>
    <w:rsid w:val="00DC09A2"/>
    <w:rsid w:val="00DC1E34"/>
    <w:rsid w:val="00DE7180"/>
    <w:rsid w:val="00E27BC6"/>
    <w:rsid w:val="00E814B4"/>
    <w:rsid w:val="00EA24E5"/>
    <w:rsid w:val="00EA39A1"/>
    <w:rsid w:val="00EC148A"/>
    <w:rsid w:val="00ED2A1C"/>
    <w:rsid w:val="00EF0E5D"/>
    <w:rsid w:val="00EF456D"/>
    <w:rsid w:val="00F00CC0"/>
    <w:rsid w:val="00F041E2"/>
    <w:rsid w:val="00F0781E"/>
    <w:rsid w:val="00F35721"/>
    <w:rsid w:val="00F377E8"/>
    <w:rsid w:val="00F70F46"/>
    <w:rsid w:val="00F75A05"/>
    <w:rsid w:val="00F97F6B"/>
    <w:rsid w:val="00FB39C2"/>
    <w:rsid w:val="00FC5922"/>
    <w:rsid w:val="00FE7D21"/>
    <w:rsid w:val="00FF29F8"/>
    <w:rsid w:val="0A0629AA"/>
    <w:rsid w:val="0C2A478E"/>
    <w:rsid w:val="1108693F"/>
    <w:rsid w:val="1E0938DA"/>
    <w:rsid w:val="36E376F4"/>
    <w:rsid w:val="3E126AB5"/>
    <w:rsid w:val="431D0650"/>
    <w:rsid w:val="6BD0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E2716"/>
  <w15:docId w15:val="{CAC83FDA-7CC6-47CD-B7D9-AD858F85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 w:qFormat="1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table" w:styleId="MediumGrid1-Accent6">
    <w:name w:val="Medium Grid 1 Accent 6"/>
    <w:basedOn w:val="TableNormal"/>
    <w:uiPriority w:val="67"/>
    <w:qFormat/>
    <w:tblPr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sv-SE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table" w:customStyle="1" w:styleId="4-61">
    <w:name w:val="网格表 4 - 着色 61"/>
    <w:basedOn w:val="TableNormal"/>
    <w:uiPriority w:val="49"/>
    <w:qFormat/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character" w:customStyle="1" w:styleId="Heading3Char">
    <w:name w:val="Heading 3 Char"/>
    <w:link w:val="Heading3"/>
    <w:qFormat/>
    <w:rPr>
      <w:sz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keywords>CTPClassification=CTP_NT</cp:keywords>
  <cp:lastModifiedBy>Philippe Sartori</cp:lastModifiedBy>
  <cp:revision>3</cp:revision>
  <dcterms:created xsi:type="dcterms:W3CDTF">2019-10-03T20:21:00Z</dcterms:created>
  <dcterms:modified xsi:type="dcterms:W3CDTF">2019-10-04T14:55:00Z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  <property fmtid="{D5CDD505-2E9C-101B-9397-08002B2CF9AE}" pid="4" name="KSOProductBuildVer">
    <vt:lpwstr>2052-10.8.2.6613</vt:lpwstr>
  </property>
  <property fmtid="{D5CDD505-2E9C-101B-9397-08002B2CF9AE}" pid="5" name="TitusGUID">
    <vt:lpwstr>fd724d56-5eef-4fa1-8d14-a756a63e9853</vt:lpwstr>
  </property>
  <property fmtid="{D5CDD505-2E9C-101B-9397-08002B2CF9AE}" pid="6" name="CTP_TimeStamp">
    <vt:lpwstr>2019-05-15 22:01:35Z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2015_ms_pID_725343">
    <vt:lpwstr>(3)G5BZwjL8nHB27PqzSRosWXtQmo87zDasygAOotqJdS54IoqijX2AiSlseH4Ft9i1rEjhzIUK
3oZmr32Z+f243YgtGQ6uU8TI7r0iK3QXMFdEvU71KV8rrxkm2phV4NNcqgqvfYYHSp+awABt
YMHS+ecAFU9sGzeBXzJiNckYVml8QE0NHkSVNChuQMbTz0oz3okS0btb4JD+AvFqP86bPnuU
fRmQ/cqO76yWr8oS3W</vt:lpwstr>
  </property>
  <property fmtid="{D5CDD505-2E9C-101B-9397-08002B2CF9AE}" pid="12" name="_2015_ms_pID_7253431">
    <vt:lpwstr>cecsEpZVCpRQWpwGs+innU7okSzPhdRYmdasIcHrXBx/Uk87yYGpUj
KY/QjGb2vn/desHxhFPl8lcbZHi1bELdSj3IeZhCoRqd5NygyvRiY3zOPjl4WhbfbgU6V+4y
dgxrfHc5zrCulwA0iP3bADKL+JfeBwAyEdQPF5vNXo1+q3CpRn+0Vmz3yXs61N2QNVCXFBKu
LDoyGRtB+jKHG8HucjHx+T4Kh6Auh0v29i2h</vt:lpwstr>
  </property>
  <property fmtid="{D5CDD505-2E9C-101B-9397-08002B2CF9AE}" pid="13" name="_2015_ms_pID_7253432">
    <vt:lpwstr>Sw==</vt:lpwstr>
  </property>
</Properties>
</file>