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8B16F" w14:textId="3322874E" w:rsidR="00946543" w:rsidRPr="00946543" w:rsidRDefault="00F7212F" w:rsidP="00946543">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#98</w:t>
      </w:r>
      <w:r w:rsidR="00946543" w:rsidRPr="00946543">
        <w:rPr>
          <w:rFonts w:ascii="Arial" w:eastAsia="Times New Roman" w:hAnsi="Arial" w:cs="Arial"/>
          <w:b/>
          <w:bCs/>
          <w:noProof/>
          <w:szCs w:val="20"/>
          <w:lang w:val="en-GB" w:eastAsia="ko-KR"/>
        </w:rPr>
        <w:tab/>
      </w:r>
      <w:bookmarkStart w:id="0" w:name="_GoBack"/>
      <w:r w:rsidR="00BA44CE">
        <w:rPr>
          <w:rFonts w:ascii="Arial" w:eastAsia="Times New Roman" w:hAnsi="Arial" w:cs="Arial"/>
          <w:b/>
          <w:bCs/>
          <w:noProof/>
          <w:szCs w:val="20"/>
          <w:lang w:val="en-GB" w:eastAsia="ko-KR"/>
        </w:rPr>
        <w:t>R1-1</w:t>
      </w:r>
      <w:r w:rsidR="00BA44CE" w:rsidRPr="00BA44CE">
        <w:rPr>
          <w:rFonts w:ascii="Arial" w:eastAsia="Times New Roman" w:hAnsi="Arial" w:cs="Arial"/>
          <w:b/>
          <w:bCs/>
          <w:noProof/>
          <w:szCs w:val="20"/>
          <w:lang w:val="en-GB" w:eastAsia="ko-KR"/>
        </w:rPr>
        <w:t>909543</w:t>
      </w:r>
      <w:bookmarkEnd w:id="0"/>
    </w:p>
    <w:p w14:paraId="66DBF0A6" w14:textId="744082DA" w:rsidR="00946543" w:rsidRPr="00946543" w:rsidRDefault="00F7212F" w:rsidP="00946543">
      <w:pPr>
        <w:widowControl w:val="0"/>
        <w:tabs>
          <w:tab w:val="right" w:pos="9639"/>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Prague, Czech Republic, 26-30 August</w:t>
      </w:r>
      <w:r w:rsidR="00367C93">
        <w:rPr>
          <w:rFonts w:ascii="Arial" w:eastAsia="Times New Roman" w:hAnsi="Arial" w:cs="Arial"/>
          <w:b/>
          <w:bCs/>
          <w:noProof/>
          <w:szCs w:val="20"/>
          <w:lang w:val="en-GB" w:eastAsia="ko-KR"/>
        </w:rPr>
        <w:t>, 2019</w:t>
      </w:r>
      <w:r w:rsidR="00946543" w:rsidRPr="00946543">
        <w:rPr>
          <w:rFonts w:ascii="Arial" w:eastAsia="Times New Roman" w:hAnsi="Arial" w:cs="Arial"/>
          <w:b/>
          <w:bCs/>
          <w:noProof/>
          <w:szCs w:val="20"/>
          <w:lang w:val="en-GB" w:eastAsia="ko-KR"/>
        </w:rPr>
        <w:br/>
      </w:r>
    </w:p>
    <w:p w14:paraId="1EABFDED" w14:textId="69E8E9AB"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F7212F">
        <w:rPr>
          <w:rFonts w:ascii="Arial" w:eastAsia="Times New Roman" w:hAnsi="Arial" w:cs="Arial"/>
          <w:b/>
          <w:sz w:val="20"/>
          <w:szCs w:val="20"/>
          <w:lang w:val="en-GB" w:eastAsia="ko-KR"/>
        </w:rPr>
        <w:t>, v0.1.0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78AE45E8" w14:textId="7E0977B4" w:rsidR="00BB33E4" w:rsidRDefault="00FA6E2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According t</w:t>
      </w:r>
      <w:r w:rsidR="00BB33E4">
        <w:rPr>
          <w:rFonts w:eastAsia="Times New Roman"/>
          <w:sz w:val="24"/>
          <w:szCs w:val="20"/>
          <w:lang w:val="en-GB" w:eastAsia="ko-KR"/>
        </w:rPr>
        <w:t>o the workplan in R1-1905389, t</w:t>
      </w:r>
      <w:r w:rsidR="00081DE1">
        <w:rPr>
          <w:rFonts w:eastAsia="Times New Roman"/>
          <w:sz w:val="24"/>
          <w:szCs w:val="20"/>
          <w:lang w:val="en-GB" w:eastAsia="ko-KR"/>
        </w:rPr>
        <w:t>he RAN1 parts of the LTE-V2X sections of TR 37.985 are presented</w:t>
      </w:r>
      <w:r w:rsidR="00BB33E4">
        <w:rPr>
          <w:rFonts w:eastAsia="Times New Roman"/>
          <w:sz w:val="24"/>
          <w:szCs w:val="20"/>
          <w:lang w:val="en-GB" w:eastAsia="ko-KR"/>
        </w:rPr>
        <w:t>, together with</w:t>
      </w:r>
      <w:r w:rsidR="00D07744">
        <w:rPr>
          <w:rFonts w:eastAsia="Times New Roman"/>
          <w:sz w:val="24"/>
          <w:szCs w:val="20"/>
          <w:lang w:val="en-GB" w:eastAsia="ko-KR"/>
        </w:rPr>
        <w:t xml:space="preserve"> a skeleton of the NR sections.</w:t>
      </w:r>
      <w:r w:rsidR="009E701E">
        <w:rPr>
          <w:rFonts w:eastAsia="Times New Roman"/>
          <w:sz w:val="24"/>
          <w:szCs w:val="20"/>
          <w:lang w:val="en-GB" w:eastAsia="ko-KR"/>
        </w:rPr>
        <w:t xml:space="preserve"> </w:t>
      </w:r>
      <w:r w:rsidR="00D80D0F">
        <w:rPr>
          <w:rFonts w:eastAsia="Times New Roman"/>
          <w:sz w:val="24"/>
          <w:szCs w:val="20"/>
          <w:lang w:val="en-GB" w:eastAsia="ko-KR"/>
        </w:rPr>
        <w:t>Sections 5.4 and 5.6 are provided in TPs to RAN2 and RAN3 respectively.</w:t>
      </w:r>
      <w:r w:rsidR="009E701E">
        <w:rPr>
          <w:rFonts w:eastAsia="Times New Roman"/>
          <w:sz w:val="24"/>
          <w:szCs w:val="20"/>
          <w:lang w:val="en-GB" w:eastAsia="ko-KR"/>
        </w:rPr>
        <w:t xml:space="preserve"> </w:t>
      </w:r>
      <w:r w:rsidR="00BB33E4">
        <w:rPr>
          <w:rFonts w:eastAsia="Times New Roman"/>
          <w:sz w:val="24"/>
          <w:szCs w:val="20"/>
          <w:lang w:val="en-GB" w:eastAsia="ko-KR"/>
        </w:rPr>
        <w:t xml:space="preserve">The </w:t>
      </w:r>
      <w:r w:rsidR="009E701E">
        <w:rPr>
          <w:rFonts w:eastAsia="Times New Roman"/>
          <w:sz w:val="24"/>
          <w:szCs w:val="20"/>
          <w:lang w:val="en-GB" w:eastAsia="ko-KR"/>
        </w:rPr>
        <w:t xml:space="preserve">skeleton </w:t>
      </w:r>
      <w:r w:rsidR="00BB33E4">
        <w:rPr>
          <w:rFonts w:eastAsia="Times New Roman"/>
          <w:sz w:val="24"/>
          <w:szCs w:val="20"/>
          <w:lang w:val="en-GB" w:eastAsia="ko-KR"/>
        </w:rPr>
        <w:t>content of</w:t>
      </w:r>
      <w:r w:rsidR="00081DE1">
        <w:rPr>
          <w:rFonts w:eastAsia="Times New Roman"/>
          <w:sz w:val="24"/>
          <w:szCs w:val="20"/>
          <w:lang w:val="en-GB" w:eastAsia="ko-KR"/>
        </w:rPr>
        <w:t xml:space="preserve"> Section 5.4 was agreed by RAN2#106.</w:t>
      </w:r>
    </w:p>
    <w:p w14:paraId="1E51B0F0" w14:textId="044C5120" w:rsidR="000F6E4A" w:rsidRPr="00797360" w:rsidRDefault="0014249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Temporary e</w:t>
      </w:r>
      <w:r w:rsidR="00FA6E27">
        <w:rPr>
          <w:rFonts w:eastAsia="Times New Roman"/>
          <w:sz w:val="24"/>
          <w:szCs w:val="20"/>
          <w:lang w:val="en-GB" w:eastAsia="ko-KR"/>
        </w:rPr>
        <w:t>xplanatory notes are i</w:t>
      </w:r>
      <w:r w:rsidR="004D13A5">
        <w:rPr>
          <w:rFonts w:eastAsia="Times New Roman"/>
          <w:sz w:val="24"/>
          <w:szCs w:val="20"/>
          <w:lang w:val="en-GB" w:eastAsia="ko-KR"/>
        </w:rPr>
        <w:t xml:space="preserve">ncluded to clarify the intended content </w:t>
      </w:r>
      <w:r w:rsidR="00FA6E27">
        <w:rPr>
          <w:rFonts w:eastAsia="Times New Roman"/>
          <w:sz w:val="24"/>
          <w:szCs w:val="20"/>
          <w:lang w:val="en-GB" w:eastAsia="ko-KR"/>
        </w:rPr>
        <w:t xml:space="preserve">of some sections. </w:t>
      </w:r>
      <w:r>
        <w:rPr>
          <w:rFonts w:eastAsia="Times New Roman"/>
          <w:sz w:val="24"/>
          <w:szCs w:val="20"/>
          <w:lang w:val="en-GB" w:eastAsia="ko-KR"/>
        </w:rPr>
        <w:t>Such notes</w:t>
      </w:r>
      <w:r w:rsidR="00FA6E27">
        <w:rPr>
          <w:rFonts w:eastAsia="Times New Roman"/>
          <w:sz w:val="24"/>
          <w:szCs w:val="20"/>
          <w:lang w:val="en-GB" w:eastAsia="ko-KR"/>
        </w:rPr>
        <w:t xml:space="preserve"> will be removed in due course.</w:t>
      </w:r>
    </w:p>
    <w:sectPr w:rsidR="000F6E4A"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072BC" w14:textId="77777777" w:rsidR="00F065AF" w:rsidRDefault="00F065AF">
      <w:r>
        <w:separator/>
      </w:r>
    </w:p>
  </w:endnote>
  <w:endnote w:type="continuationSeparator" w:id="0">
    <w:p w14:paraId="4C606B44" w14:textId="77777777" w:rsidR="00F065AF" w:rsidRDefault="00F065AF">
      <w:r>
        <w:continuationSeparator/>
      </w:r>
    </w:p>
  </w:endnote>
  <w:endnote w:type="continuationNotice" w:id="1">
    <w:p w14:paraId="5AC05EE1" w14:textId="77777777" w:rsidR="00F065AF" w:rsidRDefault="00F06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0A6F4" w14:textId="77777777" w:rsidR="00F065AF" w:rsidRDefault="00F065AF">
      <w:r>
        <w:separator/>
      </w:r>
    </w:p>
  </w:footnote>
  <w:footnote w:type="continuationSeparator" w:id="0">
    <w:p w14:paraId="332D313E" w14:textId="77777777" w:rsidR="00F065AF" w:rsidRDefault="00F065AF">
      <w:r>
        <w:continuationSeparator/>
      </w:r>
    </w:p>
  </w:footnote>
  <w:footnote w:type="continuationNotice" w:id="1">
    <w:p w14:paraId="569C2927" w14:textId="77777777" w:rsidR="00F065AF" w:rsidRDefault="00F065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4854"/>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4CE"/>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5AF"/>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803D9-78FD-4730-9D2C-4322F152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621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2</cp:revision>
  <cp:lastPrinted>2016-12-23T05:51:00Z</cp:lastPrinted>
  <dcterms:created xsi:type="dcterms:W3CDTF">2019-08-26T07:13:00Z</dcterms:created>
  <dcterms:modified xsi:type="dcterms:W3CDTF">2019-08-26T07:13:00Z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1566802930</vt:lpwstr>
  </property>
</Properties>
</file>