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DC0" w:rsidRPr="00D97AE3" w:rsidRDefault="00354DC0" w:rsidP="00354DC0">
      <w:pPr>
        <w:tabs>
          <w:tab w:val="right" w:pos="9216"/>
        </w:tabs>
        <w:spacing w:after="0"/>
        <w:rPr>
          <w:b/>
          <w:lang w:eastAsia="zh-CN"/>
        </w:rPr>
      </w:pPr>
      <w:r w:rsidRPr="00D97AE3">
        <w:rPr>
          <w:b/>
          <w:lang w:eastAsia="zh-CN"/>
        </w:rPr>
        <w:t>3GPP TSG RAN WG1 Meeting #98</w:t>
      </w:r>
      <w:r w:rsidRPr="00D97AE3">
        <w:rPr>
          <w:b/>
          <w:lang w:eastAsia="zh-CN"/>
        </w:rPr>
        <w:tab/>
      </w:r>
      <w:r w:rsidR="00423A06">
        <w:rPr>
          <w:b/>
          <w:lang w:eastAsia="zh-CN"/>
        </w:rPr>
        <w:t xml:space="preserve"> </w:t>
      </w:r>
      <w:bookmarkStart w:id="0" w:name="_GoBack"/>
      <w:bookmarkEnd w:id="0"/>
      <w:r w:rsidR="00423A06">
        <w:rPr>
          <w:b/>
          <w:lang w:eastAsia="zh-CN"/>
        </w:rPr>
        <w:t>R1-190</w:t>
      </w:r>
      <w:r w:rsidR="00423A06">
        <w:rPr>
          <w:b/>
        </w:rPr>
        <w:t>9430</w:t>
      </w:r>
    </w:p>
    <w:p w:rsidR="00354DC0" w:rsidRPr="00D97AE3" w:rsidRDefault="00354DC0" w:rsidP="00354DC0">
      <w:pPr>
        <w:rPr>
          <w:b/>
          <w:kern w:val="2"/>
          <w:lang w:eastAsia="zh-CN"/>
        </w:rPr>
      </w:pPr>
      <w:r w:rsidRPr="00D97AE3">
        <w:rPr>
          <w:b/>
          <w:kern w:val="2"/>
          <w:lang w:eastAsia="zh-CN"/>
        </w:rPr>
        <w:t>Prague, C</w:t>
      </w:r>
      <w:r>
        <w:rPr>
          <w:b/>
          <w:kern w:val="2"/>
          <w:lang w:eastAsia="zh-CN"/>
        </w:rPr>
        <w:t>zech Republic</w:t>
      </w:r>
      <w:r w:rsidRPr="00D97AE3">
        <w:rPr>
          <w:b/>
          <w:kern w:val="2"/>
          <w:lang w:eastAsia="zh-CN"/>
        </w:rPr>
        <w:t>, August 26</w:t>
      </w:r>
      <w:r>
        <w:rPr>
          <w:b/>
          <w:kern w:val="2"/>
          <w:lang w:eastAsia="zh-CN"/>
        </w:rPr>
        <w:t>-</w:t>
      </w:r>
      <w:r w:rsidRPr="00D97AE3">
        <w:rPr>
          <w:b/>
          <w:kern w:val="2"/>
          <w:lang w:eastAsia="zh-CN"/>
        </w:rPr>
        <w:t>30, 2019</w:t>
      </w:r>
    </w:p>
    <w:p w:rsidR="00354DC0" w:rsidRPr="00D97AE3" w:rsidRDefault="00354DC0" w:rsidP="00354DC0">
      <w:pPr>
        <w:pBdr>
          <w:top w:val="single" w:sz="4" w:space="1" w:color="auto"/>
        </w:pBdr>
        <w:spacing w:after="0"/>
        <w:rPr>
          <w:b/>
          <w:kern w:val="2"/>
          <w:sz w:val="16"/>
          <w:szCs w:val="16"/>
          <w:lang w:eastAsia="zh-CN"/>
        </w:rPr>
      </w:pPr>
    </w:p>
    <w:p w:rsidR="005A6AA2" w:rsidRDefault="00736109">
      <w:pPr>
        <w:spacing w:after="60"/>
        <w:ind w:left="1985" w:hanging="1985"/>
        <w:rPr>
          <w:rFonts w:ascii="Arial" w:eastAsia="SimSun" w:hAnsi="Arial" w:cs="Arial"/>
          <w:lang w:val="en-US" w:eastAsia="zh-CN"/>
        </w:rPr>
      </w:pPr>
      <w:r>
        <w:rPr>
          <w:rFonts w:ascii="Arial" w:hAnsi="Arial" w:cs="Arial"/>
          <w:b/>
        </w:rPr>
        <w:t>Title:</w:t>
      </w:r>
      <w:r>
        <w:rPr>
          <w:rFonts w:ascii="Arial" w:hAnsi="Arial" w:cs="Arial"/>
          <w:b/>
        </w:rPr>
        <w:tab/>
      </w:r>
      <w:r w:rsidR="004D6590" w:rsidRPr="004D6590">
        <w:rPr>
          <w:rFonts w:ascii="Arial" w:eastAsia="SimSun" w:hAnsi="Arial" w:cs="Arial"/>
          <w:lang w:val="en-US" w:eastAsia="zh-CN"/>
        </w:rPr>
        <w:t xml:space="preserve">[Draft] Reply </w:t>
      </w:r>
      <w:r w:rsidRPr="004D6590">
        <w:rPr>
          <w:rFonts w:ascii="Arial" w:eastAsia="SimSun" w:hAnsi="Arial" w:cs="Arial"/>
          <w:lang w:val="en-US" w:eastAsia="zh-CN"/>
        </w:rPr>
        <w:t>L</w:t>
      </w:r>
      <w:r>
        <w:rPr>
          <w:rFonts w:ascii="Arial" w:hAnsi="Arial" w:cs="Arial"/>
        </w:rPr>
        <w:t xml:space="preserve">S on </w:t>
      </w:r>
      <w:r>
        <w:rPr>
          <w:rFonts w:ascii="Arial" w:eastAsia="SimSun" w:hAnsi="Arial" w:cs="Arial" w:hint="eastAsia"/>
          <w:lang w:val="en-US" w:eastAsia="zh-CN"/>
        </w:rPr>
        <w:t>NR V2X resource pool configuration and selection</w:t>
      </w:r>
    </w:p>
    <w:p w:rsidR="005A6AA2" w:rsidRDefault="00736109">
      <w:pPr>
        <w:spacing w:after="60"/>
        <w:ind w:left="1985" w:hanging="1985"/>
        <w:rPr>
          <w:rFonts w:ascii="Arial" w:hAnsi="Arial" w:cs="Arial"/>
        </w:rPr>
      </w:pPr>
      <w:r>
        <w:rPr>
          <w:rFonts w:ascii="Arial" w:hAnsi="Arial" w:cs="Arial"/>
          <w:b/>
        </w:rPr>
        <w:t>Response to:</w:t>
      </w:r>
      <w:r>
        <w:rPr>
          <w:rFonts w:ascii="Arial" w:hAnsi="Arial" w:cs="Arial"/>
          <w:bCs/>
        </w:rPr>
        <w:tab/>
      </w:r>
      <w:r w:rsidR="0044398D" w:rsidRPr="0044398D">
        <w:rPr>
          <w:rFonts w:ascii="Arial" w:hAnsi="Arial" w:cs="Arial"/>
          <w:bCs/>
        </w:rPr>
        <w:t>R2-1908306</w:t>
      </w:r>
    </w:p>
    <w:p w:rsidR="005A6AA2" w:rsidRDefault="00736109">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Release 1</w:t>
      </w:r>
      <w:r>
        <w:rPr>
          <w:rFonts w:ascii="Arial" w:eastAsia="SimSun" w:hAnsi="Arial" w:cs="Arial" w:hint="eastAsia"/>
          <w:bCs/>
          <w:lang w:val="en-US" w:eastAsia="zh-CN"/>
        </w:rPr>
        <w:t>6</w:t>
      </w:r>
    </w:p>
    <w:p w:rsidR="005A6AA2" w:rsidRDefault="00736109">
      <w:pPr>
        <w:spacing w:after="60"/>
        <w:ind w:left="1985" w:hanging="1985"/>
        <w:rPr>
          <w:rFonts w:ascii="Arial" w:hAnsi="Arial" w:cs="Arial"/>
          <w:bCs/>
        </w:rPr>
      </w:pPr>
      <w:r>
        <w:rPr>
          <w:rFonts w:ascii="Arial" w:hAnsi="Arial" w:cs="Arial"/>
          <w:b/>
        </w:rPr>
        <w:t>Work Item:</w:t>
      </w:r>
      <w:r>
        <w:rPr>
          <w:rFonts w:ascii="Arial" w:hAnsi="Arial" w:cs="Arial"/>
          <w:bCs/>
        </w:rPr>
        <w:tab/>
      </w:r>
      <w:r w:rsidR="004B4C55">
        <w:rPr>
          <w:rFonts w:ascii="Arial" w:eastAsia="SimSun" w:hAnsi="Arial" w:cs="Arial"/>
          <w:bCs/>
          <w:lang w:eastAsia="zh-CN"/>
        </w:rPr>
        <w:t>5G_V2X_NRSL-Core</w:t>
      </w:r>
    </w:p>
    <w:p w:rsidR="005A6AA2" w:rsidRDefault="005A6AA2">
      <w:pPr>
        <w:spacing w:after="60"/>
        <w:ind w:left="1985" w:hanging="1985"/>
        <w:rPr>
          <w:rFonts w:ascii="Arial" w:hAnsi="Arial" w:cs="Arial"/>
          <w:b/>
        </w:rPr>
      </w:pPr>
    </w:p>
    <w:p w:rsidR="000A5C95" w:rsidRPr="00485BEE" w:rsidRDefault="000A5C95" w:rsidP="000A5C95">
      <w:pPr>
        <w:spacing w:after="60"/>
        <w:ind w:left="1985" w:hanging="1985"/>
        <w:rPr>
          <w:rFonts w:ascii="Arial" w:eastAsia="SimSun" w:hAnsi="Arial" w:cs="Arial"/>
          <w:bCs/>
        </w:rPr>
      </w:pPr>
      <w:r w:rsidRPr="00485BEE">
        <w:rPr>
          <w:rFonts w:ascii="Arial" w:hAnsi="Arial" w:cs="Arial"/>
          <w:b/>
        </w:rPr>
        <w:t>Source:</w:t>
      </w:r>
      <w:r w:rsidRPr="00485BEE">
        <w:rPr>
          <w:rFonts w:ascii="Arial" w:hAnsi="Arial" w:cs="Arial"/>
          <w:bCs/>
        </w:rPr>
        <w:tab/>
      </w:r>
      <w:r>
        <w:rPr>
          <w:rFonts w:ascii="Arial" w:hAnsi="Arial" w:cs="Arial"/>
          <w:bCs/>
        </w:rPr>
        <w:t>Huawei [</w:t>
      </w:r>
      <w:r w:rsidR="00D50D33">
        <w:rPr>
          <w:rFonts w:ascii="Arial" w:hAnsi="Arial" w:cs="Arial"/>
          <w:bCs/>
        </w:rPr>
        <w:t>RAN WG1</w:t>
      </w:r>
      <w:r>
        <w:rPr>
          <w:rFonts w:ascii="Arial" w:hAnsi="Arial" w:cs="Arial"/>
          <w:bCs/>
        </w:rPr>
        <w:t>]</w:t>
      </w:r>
    </w:p>
    <w:p w:rsidR="005A6AA2" w:rsidRDefault="00736109">
      <w:pPr>
        <w:spacing w:after="60"/>
        <w:ind w:left="1985" w:hanging="1985"/>
        <w:rPr>
          <w:rFonts w:ascii="Arial" w:eastAsia="SimSun" w:hAnsi="Arial" w:cs="Arial"/>
          <w:bCs/>
          <w:lang w:val="en-US" w:eastAsia="zh-CN"/>
        </w:rPr>
      </w:pPr>
      <w:r>
        <w:rPr>
          <w:rFonts w:ascii="Arial" w:hAnsi="Arial" w:cs="Arial"/>
          <w:b/>
        </w:rPr>
        <w:t>To:</w:t>
      </w:r>
      <w:r>
        <w:rPr>
          <w:rFonts w:ascii="Arial" w:hAnsi="Arial" w:cs="Arial"/>
          <w:bCs/>
        </w:rPr>
        <w:tab/>
        <w:t xml:space="preserve">RAN </w:t>
      </w:r>
      <w:r>
        <w:rPr>
          <w:rFonts w:ascii="Arial" w:eastAsia="SimSun" w:hAnsi="Arial" w:cs="Arial" w:hint="eastAsia"/>
          <w:bCs/>
          <w:lang w:val="en-US" w:eastAsia="zh-CN"/>
        </w:rPr>
        <w:t>WG</w:t>
      </w:r>
      <w:r w:rsidR="000A5C95">
        <w:rPr>
          <w:rFonts w:ascii="Arial" w:eastAsia="SimSun" w:hAnsi="Arial" w:cs="Arial"/>
          <w:bCs/>
          <w:lang w:val="en-US" w:eastAsia="zh-CN"/>
        </w:rPr>
        <w:t>2</w:t>
      </w:r>
    </w:p>
    <w:p w:rsidR="005A6AA2" w:rsidRDefault="00736109">
      <w:pPr>
        <w:spacing w:after="60"/>
        <w:ind w:left="1985" w:hanging="1985"/>
        <w:rPr>
          <w:rFonts w:ascii="Arial" w:hAnsi="Arial" w:cs="Arial"/>
          <w:bCs/>
        </w:rPr>
      </w:pPr>
      <w:r>
        <w:rPr>
          <w:rFonts w:ascii="Arial" w:hAnsi="Arial" w:cs="Arial"/>
          <w:b/>
        </w:rPr>
        <w:t>Cc:</w:t>
      </w:r>
      <w:r>
        <w:rPr>
          <w:rFonts w:ascii="Arial" w:hAnsi="Arial" w:cs="Arial"/>
          <w:bCs/>
        </w:rPr>
        <w:tab/>
      </w:r>
    </w:p>
    <w:p w:rsidR="005A6AA2" w:rsidRDefault="005A6AA2">
      <w:pPr>
        <w:spacing w:after="60"/>
        <w:ind w:left="1985" w:hanging="1985"/>
        <w:rPr>
          <w:rFonts w:ascii="Arial" w:hAnsi="Arial" w:cs="Arial"/>
          <w:bCs/>
        </w:rPr>
      </w:pPr>
    </w:p>
    <w:p w:rsidR="005A6AA2" w:rsidRDefault="00736109">
      <w:pPr>
        <w:tabs>
          <w:tab w:val="left" w:pos="2268"/>
        </w:tabs>
        <w:rPr>
          <w:rFonts w:ascii="Arial" w:hAnsi="Arial" w:cs="Arial"/>
          <w:bCs/>
        </w:rPr>
      </w:pPr>
      <w:r>
        <w:rPr>
          <w:rFonts w:ascii="Arial" w:hAnsi="Arial" w:cs="Arial"/>
          <w:b/>
        </w:rPr>
        <w:t>Contact Person:</w:t>
      </w:r>
      <w:r>
        <w:rPr>
          <w:rFonts w:ascii="Arial" w:hAnsi="Arial" w:cs="Arial"/>
          <w:bCs/>
        </w:rPr>
        <w:tab/>
      </w:r>
    </w:p>
    <w:p w:rsidR="005A6AA2" w:rsidRDefault="00736109">
      <w:pPr>
        <w:pStyle w:val="Heading4"/>
        <w:tabs>
          <w:tab w:val="left" w:pos="2268"/>
        </w:tabs>
        <w:ind w:left="567"/>
        <w:rPr>
          <w:rFonts w:eastAsia="SimSun" w:cs="Arial"/>
          <w:b w:val="0"/>
          <w:bCs/>
          <w:lang w:val="en-US" w:eastAsia="zh-CN"/>
        </w:rPr>
      </w:pPr>
      <w:r>
        <w:rPr>
          <w:rFonts w:cs="Arial"/>
        </w:rPr>
        <w:t xml:space="preserve">Name: </w:t>
      </w:r>
      <w:r w:rsidR="009730DB">
        <w:rPr>
          <w:rFonts w:eastAsia="SimSun" w:cs="Arial"/>
          <w:b w:val="0"/>
          <w:lang w:val="en-US" w:eastAsia="zh-CN"/>
        </w:rPr>
        <w:t>Matthew Webb</w:t>
      </w:r>
    </w:p>
    <w:p w:rsidR="005A6AA2" w:rsidRDefault="00736109">
      <w:pPr>
        <w:pStyle w:val="Heading7"/>
        <w:tabs>
          <w:tab w:val="left" w:pos="2268"/>
        </w:tabs>
        <w:ind w:left="567"/>
        <w:rPr>
          <w:rFonts w:cs="Arial"/>
          <w:b w:val="0"/>
          <w:bCs/>
        </w:rPr>
      </w:pPr>
      <w:r>
        <w:rPr>
          <w:rFonts w:cs="Arial"/>
        </w:rPr>
        <w:t>E-mail Address:</w:t>
      </w:r>
      <w:r>
        <w:rPr>
          <w:rFonts w:cs="Arial"/>
          <w:b w:val="0"/>
          <w:bCs/>
        </w:rPr>
        <w:tab/>
      </w:r>
      <w:r w:rsidR="009730DB" w:rsidRPr="009730DB">
        <w:rPr>
          <w:rFonts w:cs="Arial"/>
          <w:b w:val="0"/>
          <w:bCs/>
        </w:rPr>
        <w:t>matthew</w:t>
      </w:r>
      <w:r w:rsidR="00144B12">
        <w:rPr>
          <w:rFonts w:cs="Arial"/>
          <w:b w:val="0"/>
          <w:bCs/>
        </w:rPr>
        <w:t>.</w:t>
      </w:r>
      <w:r w:rsidR="009730DB" w:rsidRPr="009730DB">
        <w:rPr>
          <w:rFonts w:cs="Arial"/>
          <w:b w:val="0"/>
          <w:bCs/>
        </w:rPr>
        <w:t>webb</w:t>
      </w:r>
      <w:r w:rsidR="00144B12">
        <w:rPr>
          <w:rFonts w:cs="Arial"/>
          <w:b w:val="0"/>
          <w:bCs/>
        </w:rPr>
        <w:t>@</w:t>
      </w:r>
      <w:r w:rsidR="009730DB">
        <w:rPr>
          <w:rFonts w:cs="Arial"/>
          <w:b w:val="0"/>
          <w:bCs/>
        </w:rPr>
        <w:t>huawei</w:t>
      </w:r>
      <w:r w:rsidR="00144B12">
        <w:rPr>
          <w:rFonts w:cs="Arial"/>
          <w:b w:val="0"/>
          <w:bCs/>
        </w:rPr>
        <w:t>.</w:t>
      </w:r>
      <w:r w:rsidR="009730DB" w:rsidRPr="009730DB">
        <w:rPr>
          <w:rFonts w:cs="Arial"/>
          <w:b w:val="0"/>
          <w:bCs/>
        </w:rPr>
        <w:t>com</w:t>
      </w:r>
    </w:p>
    <w:p w:rsidR="005A6AA2" w:rsidRDefault="005A6AA2">
      <w:pPr>
        <w:pBdr>
          <w:bottom w:val="single" w:sz="4" w:space="1" w:color="auto"/>
        </w:pBdr>
        <w:rPr>
          <w:rFonts w:ascii="Arial" w:hAnsi="Arial" w:cs="Arial"/>
        </w:rPr>
      </w:pPr>
    </w:p>
    <w:p w:rsidR="005A6AA2" w:rsidRDefault="00736109">
      <w:pPr>
        <w:spacing w:after="120"/>
        <w:rPr>
          <w:rFonts w:ascii="Arial" w:hAnsi="Arial" w:cs="Arial"/>
          <w:b/>
        </w:rPr>
      </w:pPr>
      <w:r>
        <w:rPr>
          <w:rFonts w:ascii="Arial" w:hAnsi="Arial" w:cs="Arial"/>
          <w:b/>
        </w:rPr>
        <w:t>1. Overall Description:</w:t>
      </w:r>
    </w:p>
    <w:p w:rsidR="00E95415" w:rsidRDefault="00945110">
      <w:pPr>
        <w:spacing w:after="120"/>
        <w:rPr>
          <w:rFonts w:ascii="Arial" w:eastAsia="SimSun" w:hAnsi="Arial"/>
          <w:lang w:val="en-US" w:eastAsia="zh-CN"/>
        </w:rPr>
      </w:pPr>
      <w:r w:rsidRPr="00182DA5">
        <w:rPr>
          <w:rFonts w:ascii="Arial" w:eastAsia="SimSun" w:hAnsi="Arial" w:cs="Arial"/>
          <w:lang w:eastAsia="zh-CN"/>
        </w:rPr>
        <w:t>RAN</w:t>
      </w:r>
      <w:r>
        <w:rPr>
          <w:rFonts w:ascii="Arial" w:eastAsia="SimSun" w:hAnsi="Arial" w:cs="Arial"/>
          <w:lang w:eastAsia="zh-CN"/>
        </w:rPr>
        <w:t>1</w:t>
      </w:r>
      <w:r w:rsidRPr="00182DA5">
        <w:rPr>
          <w:rFonts w:ascii="Arial" w:eastAsia="SimSun" w:hAnsi="Arial" w:cs="Arial"/>
          <w:lang w:eastAsia="zh-CN"/>
        </w:rPr>
        <w:t xml:space="preserve"> would like to thank RAN</w:t>
      </w:r>
      <w:r>
        <w:rPr>
          <w:rFonts w:ascii="Arial" w:eastAsia="SimSun" w:hAnsi="Arial" w:cs="Arial"/>
          <w:lang w:eastAsia="zh-CN"/>
        </w:rPr>
        <w:t>2</w:t>
      </w:r>
      <w:r w:rsidR="007310F4">
        <w:rPr>
          <w:rFonts w:ascii="Arial" w:eastAsia="SimSun" w:hAnsi="Arial" w:cs="Arial"/>
          <w:lang w:eastAsia="zh-CN"/>
        </w:rPr>
        <w:t xml:space="preserve"> </w:t>
      </w:r>
      <w:r w:rsidRPr="00182DA5">
        <w:rPr>
          <w:rFonts w:ascii="Arial" w:eastAsia="SimSun" w:hAnsi="Arial" w:cs="Arial"/>
          <w:lang w:eastAsia="zh-CN"/>
        </w:rPr>
        <w:t xml:space="preserve">LS </w:t>
      </w:r>
      <w:r w:rsidR="00E95415">
        <w:rPr>
          <w:rFonts w:ascii="Arial" w:eastAsia="SimSun" w:hAnsi="Arial" w:cs="Arial"/>
          <w:lang w:eastAsia="zh-CN"/>
        </w:rPr>
        <w:t xml:space="preserve">on </w:t>
      </w:r>
      <w:r w:rsidR="00E95415">
        <w:rPr>
          <w:rFonts w:ascii="Arial" w:eastAsia="SimSun" w:hAnsi="Arial" w:hint="eastAsia"/>
          <w:lang w:val="en-US" w:eastAsia="zh-CN"/>
        </w:rPr>
        <w:t>resource pool configuration and selection</w:t>
      </w:r>
      <w:r w:rsidR="00AF04B4">
        <w:rPr>
          <w:rFonts w:ascii="Arial" w:eastAsia="SimSun" w:hAnsi="Arial"/>
          <w:lang w:val="en-US" w:eastAsia="zh-CN"/>
        </w:rPr>
        <w:t xml:space="preserve"> in NR sidelink.</w:t>
      </w:r>
    </w:p>
    <w:p w:rsidR="00AF04B4" w:rsidRDefault="00AF04B4">
      <w:pPr>
        <w:spacing w:after="120"/>
        <w:rPr>
          <w:rFonts w:ascii="Arial" w:eastAsia="SimSun" w:hAnsi="Arial"/>
          <w:lang w:val="en-US" w:eastAsia="zh-CN"/>
        </w:rPr>
      </w:pPr>
      <w:r>
        <w:rPr>
          <w:rFonts w:ascii="Arial" w:eastAsia="SimSun" w:hAnsi="Arial"/>
          <w:lang w:val="en-US" w:eastAsia="zh-CN"/>
        </w:rPr>
        <w:t xml:space="preserve">RAN1 would like to reply to RAN2’s question as follows: </w:t>
      </w:r>
    </w:p>
    <w:p w:rsidR="00AF04B4" w:rsidRPr="00A92FFF" w:rsidRDefault="00AF04B4">
      <w:pPr>
        <w:spacing w:after="120"/>
        <w:rPr>
          <w:rFonts w:ascii="Arial" w:eastAsia="SimSun" w:hAnsi="Arial" w:cs="Arial"/>
          <w:b/>
          <w:lang w:eastAsia="zh-CN"/>
        </w:rPr>
      </w:pPr>
      <w:r w:rsidRPr="00A92FFF">
        <w:rPr>
          <w:rFonts w:ascii="Arial" w:eastAsia="SimSun" w:hAnsi="Arial"/>
          <w:b/>
          <w:lang w:val="en-US" w:eastAsia="zh-CN"/>
        </w:rPr>
        <w:t xml:space="preserve">Question from RAN2: </w:t>
      </w:r>
    </w:p>
    <w:p w:rsidR="001F4C00" w:rsidRPr="00827485" w:rsidRDefault="00952C5D" w:rsidP="001F4C00">
      <w:pPr>
        <w:spacing w:after="120"/>
        <w:rPr>
          <w:rFonts w:ascii="Arial" w:eastAsia="SimSun" w:hAnsi="Arial"/>
          <w:i/>
          <w:lang w:val="en-US" w:eastAsia="zh-CN"/>
        </w:rPr>
      </w:pPr>
      <w:r w:rsidRPr="00827485">
        <w:rPr>
          <w:rFonts w:ascii="Arial" w:eastAsia="SimSun" w:hAnsi="Arial" w:hint="eastAsia"/>
          <w:i/>
          <w:lang w:val="en-US" w:eastAsia="zh-CN"/>
        </w:rPr>
        <w:t xml:space="preserve">RAN2 discussed the NR V2X resource pool configuration and selection. </w:t>
      </w:r>
      <w:r w:rsidR="001F4C00" w:rsidRPr="00827485">
        <w:rPr>
          <w:rFonts w:ascii="Arial" w:eastAsia="SimSun" w:hAnsi="Arial" w:hint="eastAsia"/>
          <w:i/>
          <w:lang w:val="en-US" w:eastAsia="zh-CN"/>
        </w:rPr>
        <w:t>In the following, a working assumption has been made:</w:t>
      </w:r>
    </w:p>
    <w:p w:rsidR="001F4C00" w:rsidRPr="00827485" w:rsidRDefault="001F4C00" w:rsidP="001F4C00">
      <w:pPr>
        <w:spacing w:after="120"/>
        <w:ind w:leftChars="199" w:left="398"/>
        <w:jc w:val="both"/>
        <w:rPr>
          <w:rFonts w:ascii="Arial" w:eastAsia="SimSun" w:hAnsi="Arial"/>
          <w:i/>
          <w:lang w:val="en-US" w:eastAsia="zh-CN"/>
        </w:rPr>
      </w:pPr>
      <w:r w:rsidRPr="00827485">
        <w:rPr>
          <w:rFonts w:ascii="Arial" w:eastAsia="SimSun" w:hAnsi="Arial" w:hint="eastAsia"/>
          <w:i/>
          <w:lang w:val="en-US" w:eastAsia="zh-CN"/>
        </w:rPr>
        <w:t xml:space="preserve">In LTE V2X, the parameter </w:t>
      </w:r>
      <w:r w:rsidRPr="00827485">
        <w:rPr>
          <w:rFonts w:ascii="Arial" w:eastAsia="SimSun" w:hAnsi="Arial" w:hint="eastAsia"/>
          <w:i/>
          <w:iCs/>
          <w:lang w:val="en-US" w:eastAsia="zh-CN"/>
        </w:rPr>
        <w:t xml:space="preserve">SyncAllowed </w:t>
      </w:r>
      <w:r w:rsidRPr="00827485">
        <w:rPr>
          <w:rFonts w:ascii="Arial" w:eastAsia="SimSun" w:hAnsi="Arial" w:hint="eastAsia"/>
          <w:i/>
          <w:lang w:val="en-US" w:eastAsia="zh-CN"/>
        </w:rPr>
        <w:t xml:space="preserve">is used to indicate whether each synchronization reference is allowed to use for each resource pool. Therefore, in NR V2X, the allowed synchronization reference resource also needs to be indicated for each resource pool. </w:t>
      </w:r>
    </w:p>
    <w:p w:rsidR="001F4C00" w:rsidRPr="00827485" w:rsidRDefault="001F4C00" w:rsidP="001F4C00">
      <w:pPr>
        <w:spacing w:after="120"/>
        <w:rPr>
          <w:rFonts w:ascii="Arial" w:eastAsia="SimSun" w:hAnsi="Arial"/>
          <w:i/>
          <w:lang w:val="en-US" w:eastAsia="zh-CN"/>
        </w:rPr>
      </w:pPr>
      <w:r w:rsidRPr="00827485">
        <w:rPr>
          <w:rFonts w:ascii="Arial" w:eastAsia="SimSun" w:hAnsi="Arial" w:hint="eastAsia"/>
          <w:i/>
          <w:lang w:val="en-US" w:eastAsia="zh-CN"/>
        </w:rPr>
        <w:t xml:space="preserve">RAN2 would like to check </w:t>
      </w:r>
      <w:r w:rsidRPr="00827485">
        <w:rPr>
          <w:rFonts w:ascii="Arial" w:eastAsia="SimSun" w:hAnsi="Arial"/>
          <w:i/>
          <w:lang w:val="en-US" w:eastAsia="zh-CN"/>
        </w:rPr>
        <w:t>with</w:t>
      </w:r>
      <w:r w:rsidRPr="00827485">
        <w:rPr>
          <w:rFonts w:ascii="Arial" w:eastAsia="SimSun" w:hAnsi="Arial" w:hint="eastAsia"/>
          <w:i/>
          <w:lang w:val="en-US" w:eastAsia="zh-CN"/>
        </w:rPr>
        <w:t xml:space="preserve"> RAN1 whether there is any potential issue on this working assumption from RAN1 side.</w:t>
      </w:r>
    </w:p>
    <w:p w:rsidR="001F4C00" w:rsidRPr="00827485" w:rsidRDefault="001F4C00" w:rsidP="001F4C00">
      <w:pPr>
        <w:spacing w:after="120"/>
        <w:rPr>
          <w:rFonts w:ascii="Arial" w:eastAsia="SimSun" w:hAnsi="Arial"/>
          <w:i/>
          <w:lang w:val="en-US" w:eastAsia="zh-CN"/>
        </w:rPr>
      </w:pPr>
      <w:r w:rsidRPr="00827485">
        <w:rPr>
          <w:rFonts w:ascii="Arial" w:eastAsia="SimSun" w:hAnsi="Arial" w:hint="eastAsia"/>
          <w:i/>
          <w:lang w:val="en-US" w:eastAsia="zh-CN"/>
        </w:rPr>
        <w:t xml:space="preserve">In addition, RAN2 would like to consult </w:t>
      </w:r>
      <w:r w:rsidRPr="00827485">
        <w:rPr>
          <w:rFonts w:ascii="Arial" w:eastAsia="SimSun" w:hAnsi="Arial"/>
          <w:i/>
          <w:lang w:val="en-US" w:eastAsia="zh-CN"/>
        </w:rPr>
        <w:t>with</w:t>
      </w:r>
      <w:r w:rsidRPr="00827485">
        <w:rPr>
          <w:rFonts w:ascii="Arial" w:eastAsia="SimSun" w:hAnsi="Arial" w:hint="eastAsia"/>
          <w:i/>
          <w:lang w:val="en-US" w:eastAsia="zh-CN"/>
        </w:rPr>
        <w:t xml:space="preserve"> RAN1 on the following questions about resource pool configuration and selection</w:t>
      </w:r>
      <w:r w:rsidRPr="00827485">
        <w:rPr>
          <w:rFonts w:ascii="Arial" w:eastAsia="SimSun" w:hAnsi="Arial"/>
          <w:i/>
          <w:lang w:val="en-US" w:eastAsia="zh-CN"/>
        </w:rPr>
        <w:t>:</w:t>
      </w:r>
    </w:p>
    <w:p w:rsidR="001F4C00" w:rsidRPr="00827485" w:rsidRDefault="001F4C00" w:rsidP="001F4C00">
      <w:pPr>
        <w:numPr>
          <w:ilvl w:val="0"/>
          <w:numId w:val="5"/>
        </w:numPr>
        <w:spacing w:after="120"/>
        <w:ind w:leftChars="200" w:left="600" w:hangingChars="100" w:hanging="200"/>
        <w:rPr>
          <w:rFonts w:ascii="Arial" w:eastAsia="SimSun" w:hAnsi="Arial"/>
          <w:i/>
          <w:lang w:val="en-US" w:eastAsia="zh-CN"/>
        </w:rPr>
      </w:pPr>
      <w:r w:rsidRPr="00827485">
        <w:rPr>
          <w:rFonts w:ascii="Arial" w:eastAsia="SimSun" w:hAnsi="Arial"/>
          <w:i/>
          <w:lang w:val="en-US" w:eastAsia="zh-CN"/>
        </w:rPr>
        <w:t>Whether resource pool configuration based on zone is considered beneficial to support in NR V2X ?</w:t>
      </w:r>
    </w:p>
    <w:p w:rsidR="001F4C00" w:rsidRPr="00827485" w:rsidRDefault="001F4C00" w:rsidP="001F4C00">
      <w:pPr>
        <w:numPr>
          <w:ilvl w:val="0"/>
          <w:numId w:val="5"/>
        </w:numPr>
        <w:spacing w:after="120"/>
        <w:ind w:leftChars="200" w:left="600" w:hangingChars="100" w:hanging="200"/>
        <w:rPr>
          <w:rFonts w:ascii="Arial" w:eastAsia="SimSun" w:hAnsi="Arial" w:cs="Arial"/>
          <w:i/>
          <w:lang w:val="en-US" w:eastAsia="zh-CN"/>
        </w:rPr>
      </w:pPr>
      <w:r w:rsidRPr="00827485">
        <w:rPr>
          <w:rFonts w:ascii="Arial" w:eastAsia="SimSun" w:hAnsi="Arial" w:hint="eastAsia"/>
          <w:i/>
          <w:lang w:val="en-US" w:eastAsia="zh-CN"/>
        </w:rPr>
        <w:t xml:space="preserve">Whether resource pool configuration based on different cast types should be supported by taking into account the configuration of PSFCH </w:t>
      </w:r>
      <w:r w:rsidRPr="00827485">
        <w:rPr>
          <w:rFonts w:ascii="Arial" w:eastAsia="SimSun" w:hAnsi="Arial"/>
          <w:i/>
          <w:lang w:val="en-US" w:eastAsia="zh-CN"/>
        </w:rPr>
        <w:t>resource?</w:t>
      </w:r>
    </w:p>
    <w:p w:rsidR="001F4C00" w:rsidRPr="00827485" w:rsidRDefault="001F4C00" w:rsidP="001F4C00">
      <w:pPr>
        <w:numPr>
          <w:ilvl w:val="0"/>
          <w:numId w:val="5"/>
        </w:numPr>
        <w:spacing w:after="120"/>
        <w:ind w:leftChars="200" w:left="600" w:hangingChars="100" w:hanging="200"/>
        <w:rPr>
          <w:rFonts w:ascii="Arial" w:eastAsia="SimSun" w:hAnsi="Arial"/>
          <w:i/>
          <w:lang w:val="en-US" w:eastAsia="zh-CN"/>
        </w:rPr>
      </w:pPr>
      <w:r w:rsidRPr="00827485">
        <w:rPr>
          <w:rFonts w:ascii="Arial" w:eastAsia="SimSun" w:hAnsi="Arial"/>
          <w:i/>
          <w:lang w:val="en-US" w:eastAsia="zh-CN"/>
        </w:rPr>
        <w:t>Whether a</w:t>
      </w:r>
      <w:r w:rsidRPr="00827485">
        <w:rPr>
          <w:rFonts w:ascii="Arial" w:eastAsia="SimSun" w:hAnsi="Arial" w:hint="eastAsia"/>
          <w:i/>
          <w:lang w:val="en-US" w:eastAsia="zh-CN"/>
        </w:rPr>
        <w:t>n</w:t>
      </w:r>
      <w:r w:rsidRPr="00827485">
        <w:rPr>
          <w:rFonts w:ascii="Arial" w:eastAsia="SimSun" w:hAnsi="Arial"/>
          <w:i/>
          <w:lang w:val="en-US" w:eastAsia="zh-CN"/>
        </w:rPr>
        <w:t xml:space="preserve"> NR V2X mode 2 UE </w:t>
      </w:r>
      <w:r w:rsidRPr="00827485">
        <w:rPr>
          <w:rFonts w:ascii="Arial" w:eastAsia="SimSun" w:hAnsi="Arial" w:hint="eastAsia"/>
          <w:i/>
          <w:lang w:val="en-US" w:eastAsia="zh-CN"/>
        </w:rPr>
        <w:t>can</w:t>
      </w:r>
      <w:r w:rsidRPr="00827485">
        <w:rPr>
          <w:rFonts w:ascii="Arial" w:eastAsia="SimSun" w:hAnsi="Arial"/>
          <w:i/>
          <w:lang w:val="en-US" w:eastAsia="zh-CN"/>
        </w:rPr>
        <w:t xml:space="preserve"> select multiple resource pools on single carrier from RAN1 perspective?</w:t>
      </w:r>
    </w:p>
    <w:p w:rsidR="00827485" w:rsidRPr="00827485" w:rsidRDefault="00827485" w:rsidP="00827485">
      <w:pPr>
        <w:spacing w:after="120"/>
        <w:rPr>
          <w:rFonts w:ascii="Arial" w:hAnsi="Arial" w:cs="Arial"/>
          <w:b/>
          <w:i/>
          <w:lang w:val="en-US"/>
        </w:rPr>
      </w:pPr>
      <w:r w:rsidRPr="00827485">
        <w:rPr>
          <w:rFonts w:ascii="Arial" w:hAnsi="Arial" w:cs="Arial"/>
          <w:b/>
          <w:i/>
        </w:rPr>
        <w:t xml:space="preserve">RAN2 respectfully </w:t>
      </w:r>
      <w:r w:rsidRPr="00827485">
        <w:rPr>
          <w:rFonts w:ascii="Arial" w:eastAsia="SimSun" w:hAnsi="Arial" w:cs="Arial" w:hint="eastAsia"/>
          <w:b/>
          <w:i/>
          <w:lang w:val="en-US" w:eastAsia="zh-CN"/>
        </w:rPr>
        <w:t>ask</w:t>
      </w:r>
      <w:r w:rsidRPr="00827485">
        <w:rPr>
          <w:rFonts w:ascii="Arial" w:hAnsi="Arial" w:cs="Arial"/>
          <w:b/>
          <w:i/>
        </w:rPr>
        <w:t xml:space="preserve"> </w:t>
      </w:r>
      <w:r w:rsidRPr="00827485">
        <w:rPr>
          <w:rFonts w:ascii="Arial" w:eastAsia="SimSun" w:hAnsi="Arial" w:cs="Arial" w:hint="eastAsia"/>
          <w:b/>
          <w:i/>
          <w:lang w:val="en-US" w:eastAsia="zh-CN"/>
        </w:rPr>
        <w:t>RAN1</w:t>
      </w:r>
      <w:r w:rsidRPr="00827485">
        <w:rPr>
          <w:rFonts w:ascii="Arial" w:hAnsi="Arial" w:cs="Arial"/>
          <w:b/>
          <w:i/>
        </w:rPr>
        <w:t xml:space="preserve"> to take the above</w:t>
      </w:r>
      <w:r w:rsidRPr="00827485">
        <w:rPr>
          <w:rFonts w:ascii="Arial" w:eastAsia="SimSun" w:hAnsi="Arial" w:cs="Arial" w:hint="eastAsia"/>
          <w:b/>
          <w:i/>
          <w:lang w:val="en-US" w:eastAsia="zh-CN"/>
        </w:rPr>
        <w:t xml:space="preserve"> working assumption</w:t>
      </w:r>
      <w:r w:rsidRPr="00827485">
        <w:rPr>
          <w:rFonts w:ascii="Arial" w:hAnsi="Arial" w:cs="Arial"/>
          <w:b/>
          <w:i/>
        </w:rPr>
        <w:t xml:space="preserve"> into account and provide their answers to the above questions.</w:t>
      </w:r>
    </w:p>
    <w:p w:rsidR="00E95415" w:rsidRPr="00827485" w:rsidRDefault="00E95415">
      <w:pPr>
        <w:spacing w:after="120"/>
        <w:rPr>
          <w:rFonts w:ascii="Arial" w:eastAsia="SimSun" w:hAnsi="Arial" w:cs="Arial"/>
          <w:lang w:val="en-US" w:eastAsia="zh-CN"/>
        </w:rPr>
      </w:pPr>
    </w:p>
    <w:p w:rsidR="00827485" w:rsidRPr="000C730F" w:rsidRDefault="00AC6274">
      <w:pPr>
        <w:spacing w:after="120"/>
        <w:rPr>
          <w:rFonts w:ascii="Arial" w:eastAsia="SimSun" w:hAnsi="Arial" w:cs="Arial"/>
          <w:b/>
          <w:lang w:val="en-US" w:eastAsia="zh-CN"/>
        </w:rPr>
      </w:pPr>
      <w:r w:rsidRPr="000C730F">
        <w:rPr>
          <w:rFonts w:ascii="Arial" w:eastAsia="SimSun" w:hAnsi="Arial" w:cs="Arial" w:hint="eastAsia"/>
          <w:b/>
          <w:lang w:val="en-US" w:eastAsia="zh-CN"/>
        </w:rPr>
        <w:t xml:space="preserve">RAN1 response: </w:t>
      </w:r>
    </w:p>
    <w:p w:rsidR="0058445E" w:rsidRDefault="00B62986">
      <w:pPr>
        <w:spacing w:after="120"/>
        <w:rPr>
          <w:rFonts w:ascii="Arial" w:eastAsia="SimSun" w:hAnsi="Arial"/>
          <w:lang w:val="en-US" w:eastAsia="zh-CN"/>
        </w:rPr>
      </w:pPr>
      <w:r>
        <w:rPr>
          <w:rFonts w:ascii="Arial" w:eastAsia="SimSun" w:hAnsi="Arial" w:cs="Arial"/>
          <w:lang w:val="en-US" w:eastAsia="zh-CN"/>
        </w:rPr>
        <w:t>F</w:t>
      </w:r>
      <w:r>
        <w:rPr>
          <w:rFonts w:ascii="Arial" w:eastAsia="SimSun" w:hAnsi="Arial" w:cs="Arial" w:hint="eastAsia"/>
          <w:lang w:val="en-US" w:eastAsia="zh-CN"/>
        </w:rPr>
        <w:t xml:space="preserve">or </w:t>
      </w:r>
      <w:r>
        <w:rPr>
          <w:rFonts w:ascii="Arial" w:eastAsia="SimSun" w:hAnsi="Arial" w:cs="Arial"/>
          <w:lang w:val="en-US" w:eastAsia="zh-CN"/>
        </w:rPr>
        <w:t xml:space="preserve">the working assumption, </w:t>
      </w:r>
      <w:r w:rsidR="00520810">
        <w:rPr>
          <w:rFonts w:ascii="Arial" w:eastAsia="SimSun" w:hAnsi="Arial" w:cs="Arial"/>
          <w:lang w:val="en-US" w:eastAsia="zh-CN"/>
        </w:rPr>
        <w:t xml:space="preserve">RAN1 has agreed </w:t>
      </w:r>
      <w:r w:rsidR="00A56B72">
        <w:rPr>
          <w:rFonts w:ascii="Arial" w:eastAsia="SimSun" w:hAnsi="Arial" w:cs="Arial"/>
          <w:lang w:val="en-US" w:eastAsia="zh-CN"/>
        </w:rPr>
        <w:t>the synchronization type will be (pre-)configured</w:t>
      </w:r>
      <w:r w:rsidR="002F3CFF" w:rsidRPr="002F3CFF">
        <w:rPr>
          <w:rFonts w:ascii="Arial" w:eastAsia="SimSun" w:hAnsi="Arial" w:cs="Arial"/>
          <w:lang w:val="en-US" w:eastAsia="zh-CN"/>
        </w:rPr>
        <w:t xml:space="preserve">. </w:t>
      </w:r>
      <w:r w:rsidR="0058445E">
        <w:rPr>
          <w:rFonts w:ascii="Arial" w:eastAsia="SimSun" w:hAnsi="Arial" w:cs="Arial"/>
          <w:lang w:val="en-US" w:eastAsia="zh-CN"/>
        </w:rPr>
        <w:t xml:space="preserve">RAN1 sees no issues in using </w:t>
      </w:r>
      <w:r w:rsidR="0058445E" w:rsidRPr="00427D75">
        <w:rPr>
          <w:rFonts w:ascii="Arial" w:eastAsia="SimSun" w:hAnsi="Arial" w:cs="Arial"/>
          <w:i/>
          <w:lang w:val="en-US" w:eastAsia="zh-CN"/>
        </w:rPr>
        <w:t>SyncAllowed</w:t>
      </w:r>
      <w:r w:rsidR="0058445E">
        <w:rPr>
          <w:rFonts w:ascii="Arial" w:eastAsia="SimSun" w:hAnsi="Arial" w:cs="Arial"/>
          <w:lang w:val="en-US" w:eastAsia="zh-CN"/>
        </w:rPr>
        <w:t xml:space="preserve"> according to the RAN2 working assumption</w:t>
      </w:r>
      <w:r w:rsidR="002F3CFF" w:rsidRPr="002F3CFF">
        <w:rPr>
          <w:rFonts w:ascii="Arial" w:eastAsia="SimSun" w:hAnsi="Arial"/>
          <w:lang w:val="en-US" w:eastAsia="zh-CN"/>
        </w:rPr>
        <w:t>.</w:t>
      </w:r>
    </w:p>
    <w:p w:rsidR="00564A91" w:rsidRDefault="0058445E">
      <w:pPr>
        <w:spacing w:after="120"/>
        <w:rPr>
          <w:rFonts w:ascii="Arial" w:eastAsia="SimSun" w:hAnsi="Arial"/>
          <w:lang w:val="en-US" w:eastAsia="zh-CN"/>
        </w:rPr>
      </w:pPr>
      <w:r>
        <w:rPr>
          <w:rFonts w:ascii="Arial" w:eastAsia="SimSun" w:hAnsi="Arial"/>
          <w:lang w:val="en-US" w:eastAsia="zh-CN"/>
        </w:rPr>
        <w:t xml:space="preserve">Q1. </w:t>
      </w:r>
      <w:r w:rsidR="00427D75">
        <w:rPr>
          <w:rFonts w:ascii="Arial" w:eastAsia="SimSun" w:hAnsi="Arial"/>
          <w:lang w:val="en-US" w:eastAsia="zh-CN"/>
        </w:rPr>
        <w:t xml:space="preserve">RAN1 has found that zones would not be beneficial for NR V2X. Particularly with </w:t>
      </w:r>
      <w:r w:rsidR="004A1970">
        <w:rPr>
          <w:rFonts w:ascii="Arial" w:eastAsia="SimSun" w:hAnsi="Arial"/>
          <w:lang w:val="en-US" w:eastAsia="zh-CN"/>
        </w:rPr>
        <w:t>higher subcarrier spacings</w:t>
      </w:r>
      <w:r w:rsidR="00427D75">
        <w:rPr>
          <w:rFonts w:ascii="Arial" w:eastAsia="SimSun" w:hAnsi="Arial"/>
          <w:lang w:val="en-US" w:eastAsia="zh-CN"/>
        </w:rPr>
        <w:t xml:space="preserve"> such as 60 kHz and 120 kHz</w:t>
      </w:r>
      <w:r w:rsidR="004A1970">
        <w:rPr>
          <w:rFonts w:ascii="Arial" w:eastAsia="SimSun" w:hAnsi="Arial"/>
          <w:lang w:val="en-US" w:eastAsia="zh-CN"/>
        </w:rPr>
        <w:t>, the division of resources into the small amounts implied by</w:t>
      </w:r>
      <w:r w:rsidR="00427D75">
        <w:rPr>
          <w:rFonts w:ascii="Arial" w:eastAsia="SimSun" w:hAnsi="Arial"/>
          <w:lang w:val="en-US" w:eastAsia="zh-CN"/>
        </w:rPr>
        <w:t xml:space="preserve"> zones is not efficient</w:t>
      </w:r>
      <w:r w:rsidR="00564A91">
        <w:rPr>
          <w:rFonts w:ascii="Arial" w:eastAsia="SimSun" w:hAnsi="Arial"/>
          <w:lang w:val="en-US" w:eastAsia="zh-CN"/>
        </w:rPr>
        <w:t>.</w:t>
      </w:r>
    </w:p>
    <w:p w:rsidR="00827485" w:rsidRDefault="00564A91">
      <w:pPr>
        <w:spacing w:after="120"/>
        <w:rPr>
          <w:rFonts w:ascii="Arial" w:eastAsia="SimSun" w:hAnsi="Arial"/>
          <w:lang w:val="en-US" w:eastAsia="zh-CN"/>
        </w:rPr>
      </w:pPr>
      <w:r>
        <w:rPr>
          <w:rFonts w:ascii="Arial" w:eastAsia="SimSun" w:hAnsi="Arial"/>
          <w:lang w:val="en-US" w:eastAsia="zh-CN"/>
        </w:rPr>
        <w:t xml:space="preserve">Q2. RAN1 considers that configuration of </w:t>
      </w:r>
      <w:r w:rsidR="00FC3DF4">
        <w:rPr>
          <w:rFonts w:ascii="Arial" w:eastAsia="SimSun" w:hAnsi="Arial"/>
          <w:lang w:val="en-US" w:eastAsia="zh-CN"/>
        </w:rPr>
        <w:t xml:space="preserve">a </w:t>
      </w:r>
      <w:r>
        <w:rPr>
          <w:rFonts w:ascii="Arial" w:eastAsia="SimSun" w:hAnsi="Arial"/>
          <w:lang w:val="en-US" w:eastAsia="zh-CN"/>
        </w:rPr>
        <w:t>cast-type per</w:t>
      </w:r>
      <w:r w:rsidR="009F2248">
        <w:rPr>
          <w:rFonts w:ascii="Arial" w:eastAsia="SimSun" w:hAnsi="Arial"/>
          <w:lang w:val="en-US" w:eastAsia="zh-CN"/>
        </w:rPr>
        <w:t xml:space="preserve"> resource pool is not supported. This is in order to avoid unbalanced traffic load and/or wasted resources between resource pools limited to one cast type.</w:t>
      </w:r>
    </w:p>
    <w:p w:rsidR="00FC3DF4" w:rsidRPr="00FC3DF4" w:rsidRDefault="00FC3DF4">
      <w:pPr>
        <w:spacing w:after="120"/>
        <w:rPr>
          <w:rFonts w:ascii="Arial" w:eastAsia="SimSun" w:hAnsi="Arial"/>
          <w:lang w:val="en-US" w:eastAsia="zh-CN"/>
        </w:rPr>
      </w:pPr>
      <w:r>
        <w:rPr>
          <w:rFonts w:ascii="Arial" w:eastAsia="SimSun" w:hAnsi="Arial"/>
          <w:lang w:val="en-US" w:eastAsia="zh-CN"/>
        </w:rPr>
        <w:lastRenderedPageBreak/>
        <w:t xml:space="preserve">Q3. From the RAN1 perspective, </w:t>
      </w:r>
      <w:r w:rsidR="009F2248">
        <w:rPr>
          <w:rFonts w:ascii="Arial" w:eastAsia="SimSun" w:hAnsi="Arial"/>
          <w:lang w:val="en-US" w:eastAsia="zh-CN"/>
        </w:rPr>
        <w:t>a mode 2 UE can select from a single</w:t>
      </w:r>
      <w:r w:rsidR="00B57186">
        <w:rPr>
          <w:rFonts w:ascii="Arial" w:eastAsia="SimSun" w:hAnsi="Arial"/>
          <w:lang w:val="en-US" w:eastAsia="zh-CN"/>
        </w:rPr>
        <w:t xml:space="preserve"> transmission</w:t>
      </w:r>
      <w:r w:rsidR="009F2248">
        <w:rPr>
          <w:rFonts w:ascii="Arial" w:eastAsia="SimSun" w:hAnsi="Arial"/>
          <w:lang w:val="en-US" w:eastAsia="zh-CN"/>
        </w:rPr>
        <w:t xml:space="preserve"> resource pool on a carrier. </w:t>
      </w:r>
      <w:r w:rsidR="0052756F">
        <w:rPr>
          <w:rFonts w:ascii="Arial" w:eastAsia="SimSun" w:hAnsi="Arial"/>
          <w:lang w:val="en-US" w:eastAsia="zh-CN"/>
        </w:rPr>
        <w:t>Selection in multiple resource pools would cause higher MPR</w:t>
      </w:r>
      <w:r w:rsidR="00B679F3">
        <w:rPr>
          <w:rFonts w:ascii="Arial" w:eastAsia="SimSun" w:hAnsi="Arial"/>
          <w:lang w:val="en-US" w:eastAsia="zh-CN"/>
        </w:rPr>
        <w:t xml:space="preserve"> (M</w:t>
      </w:r>
      <w:r w:rsidR="00B679F3">
        <w:rPr>
          <w:rFonts w:ascii="Arial" w:eastAsia="SimSun" w:hAnsi="Arial" w:hint="eastAsia"/>
          <w:lang w:val="en-US" w:eastAsia="zh-CN"/>
        </w:rPr>
        <w:t>aximum Power Reduction</w:t>
      </w:r>
      <w:r w:rsidR="00B679F3">
        <w:rPr>
          <w:rFonts w:ascii="Arial" w:eastAsia="SimSun" w:hAnsi="Arial"/>
          <w:lang w:val="en-US" w:eastAsia="zh-CN"/>
        </w:rPr>
        <w:t>)</w:t>
      </w:r>
      <w:r w:rsidR="0052756F">
        <w:rPr>
          <w:rFonts w:ascii="Arial" w:eastAsia="SimSun" w:hAnsi="Arial"/>
          <w:lang w:val="en-US" w:eastAsia="zh-CN"/>
        </w:rPr>
        <w:t xml:space="preserve"> and thus reduce sidelink coverage.</w:t>
      </w:r>
    </w:p>
    <w:p w:rsidR="000B5AE9" w:rsidRDefault="000B5AE9" w:rsidP="00880055">
      <w:pPr>
        <w:spacing w:after="120"/>
        <w:jc w:val="both"/>
        <w:rPr>
          <w:rFonts w:ascii="Arial" w:eastAsia="SimSun" w:hAnsi="Arial"/>
          <w:lang w:val="en-US" w:eastAsia="zh-CN"/>
        </w:rPr>
      </w:pPr>
    </w:p>
    <w:p w:rsidR="005A6AA2" w:rsidRDefault="00736109">
      <w:pPr>
        <w:spacing w:after="120"/>
        <w:rPr>
          <w:rFonts w:ascii="Arial" w:hAnsi="Arial" w:cs="Arial"/>
          <w:b/>
        </w:rPr>
      </w:pPr>
      <w:r>
        <w:rPr>
          <w:rFonts w:ascii="Arial" w:hAnsi="Arial" w:cs="Arial"/>
          <w:b/>
        </w:rPr>
        <w:t>2. Actions:</w:t>
      </w:r>
    </w:p>
    <w:p w:rsidR="005A6AA2" w:rsidRDefault="00736109">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lang w:val="en-US" w:eastAsia="zh-CN"/>
        </w:rPr>
        <w:t>RAN</w:t>
      </w:r>
      <w:r w:rsidR="003E3591">
        <w:rPr>
          <w:rFonts w:ascii="Arial" w:eastAsia="SimSun" w:hAnsi="Arial" w:cs="Arial"/>
          <w:b/>
          <w:lang w:val="en-US" w:eastAsia="zh-CN"/>
        </w:rPr>
        <w:t>2:</w:t>
      </w:r>
    </w:p>
    <w:p w:rsidR="00D4783F" w:rsidRDefault="00736109">
      <w:pPr>
        <w:spacing w:after="120"/>
        <w:rPr>
          <w:rFonts w:ascii="Arial" w:hAnsi="Arial" w:cs="Arial"/>
        </w:rPr>
      </w:pPr>
      <w:r>
        <w:rPr>
          <w:rFonts w:ascii="Arial" w:hAnsi="Arial" w:cs="Arial"/>
        </w:rPr>
        <w:t>RAN</w:t>
      </w:r>
      <w:r w:rsidR="003E3591">
        <w:rPr>
          <w:rFonts w:ascii="Arial" w:hAnsi="Arial" w:cs="Arial"/>
        </w:rPr>
        <w:t>1</w:t>
      </w:r>
      <w:r>
        <w:rPr>
          <w:rFonts w:ascii="Arial" w:hAnsi="Arial" w:cs="Arial"/>
        </w:rPr>
        <w:t xml:space="preserve"> respectfully </w:t>
      </w:r>
      <w:r>
        <w:rPr>
          <w:rFonts w:ascii="Arial" w:eastAsia="SimSun" w:hAnsi="Arial" w:cs="Arial" w:hint="eastAsia"/>
          <w:lang w:val="en-US" w:eastAsia="zh-CN"/>
        </w:rPr>
        <w:t>ask</w:t>
      </w:r>
      <w:r w:rsidR="003E3591">
        <w:rPr>
          <w:rFonts w:ascii="Arial" w:eastAsia="SimSun" w:hAnsi="Arial" w:cs="Arial"/>
          <w:lang w:val="en-US" w:eastAsia="zh-CN"/>
        </w:rPr>
        <w:t>s</w:t>
      </w:r>
      <w:r>
        <w:rPr>
          <w:rFonts w:ascii="Arial" w:hAnsi="Arial" w:cs="Arial"/>
        </w:rPr>
        <w:t xml:space="preserve"> </w:t>
      </w:r>
      <w:r>
        <w:rPr>
          <w:rFonts w:ascii="Arial" w:eastAsia="SimSun" w:hAnsi="Arial" w:cs="Arial" w:hint="eastAsia"/>
          <w:lang w:val="en-US" w:eastAsia="zh-CN"/>
        </w:rPr>
        <w:t>RAN</w:t>
      </w:r>
      <w:r w:rsidR="003E3591">
        <w:rPr>
          <w:rFonts w:ascii="Arial" w:eastAsia="SimSun" w:hAnsi="Arial" w:cs="Arial"/>
          <w:lang w:val="en-US" w:eastAsia="zh-CN"/>
        </w:rPr>
        <w:t>2</w:t>
      </w:r>
      <w:r>
        <w:rPr>
          <w:rFonts w:ascii="Arial" w:hAnsi="Arial" w:cs="Arial"/>
        </w:rPr>
        <w:t xml:space="preserve"> </w:t>
      </w:r>
      <w:r w:rsidR="00D4783F">
        <w:rPr>
          <w:rFonts w:ascii="Arial" w:hAnsi="Arial" w:cs="Arial"/>
        </w:rPr>
        <w:t xml:space="preserve">to take account </w:t>
      </w:r>
      <w:r w:rsidR="00427D75">
        <w:rPr>
          <w:rFonts w:ascii="Arial" w:hAnsi="Arial" w:cs="Arial"/>
        </w:rPr>
        <w:t>of the above</w:t>
      </w:r>
      <w:r w:rsidR="00D4783F">
        <w:rPr>
          <w:rFonts w:ascii="Arial" w:hAnsi="Arial" w:cs="Arial"/>
        </w:rPr>
        <w:t xml:space="preserve"> response</w:t>
      </w:r>
      <w:r w:rsidR="00427D75">
        <w:rPr>
          <w:rFonts w:ascii="Arial" w:hAnsi="Arial" w:cs="Arial"/>
        </w:rPr>
        <w:t>s in their</w:t>
      </w:r>
      <w:r w:rsidR="00D4783F">
        <w:rPr>
          <w:rFonts w:ascii="Arial" w:hAnsi="Arial" w:cs="Arial"/>
        </w:rPr>
        <w:t xml:space="preserve"> further work. </w:t>
      </w:r>
    </w:p>
    <w:p w:rsidR="005A6AA2" w:rsidRDefault="005A6AA2">
      <w:pPr>
        <w:tabs>
          <w:tab w:val="left" w:pos="5103"/>
        </w:tabs>
        <w:spacing w:after="120"/>
        <w:ind w:left="2268" w:hanging="2268"/>
        <w:rPr>
          <w:rFonts w:ascii="Arial" w:hAnsi="Arial" w:cs="Arial"/>
          <w:bCs/>
        </w:rPr>
      </w:pPr>
    </w:p>
    <w:p w:rsidR="00D27A02" w:rsidRPr="00485BEE" w:rsidRDefault="00D27A02" w:rsidP="00D27A02">
      <w:pPr>
        <w:rPr>
          <w:rFonts w:ascii="Arial" w:hAnsi="Arial" w:cs="Arial"/>
          <w:b/>
        </w:rPr>
      </w:pPr>
      <w:r w:rsidRPr="00485BEE">
        <w:rPr>
          <w:rFonts w:ascii="Arial" w:hAnsi="Arial" w:cs="Arial"/>
          <w:b/>
        </w:rPr>
        <w:t>3. Date of Next RAN</w:t>
      </w:r>
      <w:r>
        <w:rPr>
          <w:rFonts w:ascii="Arial" w:hAnsi="Arial" w:cs="Arial"/>
          <w:b/>
        </w:rPr>
        <w:t>1</w:t>
      </w:r>
      <w:r w:rsidRPr="00485BEE">
        <w:rPr>
          <w:rFonts w:ascii="Arial" w:hAnsi="Arial" w:cs="Arial"/>
          <w:b/>
        </w:rPr>
        <w:t xml:space="preserve"> Meetings:</w:t>
      </w:r>
    </w:p>
    <w:p w:rsidR="00D27A02" w:rsidRDefault="00D27A02" w:rsidP="00D27A02">
      <w:pPr>
        <w:tabs>
          <w:tab w:val="left" w:pos="4678"/>
          <w:tab w:val="left" w:pos="7655"/>
        </w:tabs>
        <w:spacing w:before="120" w:after="120"/>
        <w:ind w:left="2268" w:hanging="2268"/>
        <w:rPr>
          <w:rFonts w:ascii="Arial" w:eastAsia="SimSun" w:hAnsi="Arial" w:cs="Arial"/>
          <w:bCs/>
          <w:lang w:eastAsia="zh-CN"/>
        </w:rPr>
      </w:pPr>
      <w:r>
        <w:rPr>
          <w:rFonts w:ascii="Arial" w:eastAsia="SimSun" w:hAnsi="Arial" w:cs="Arial"/>
          <w:bCs/>
          <w:lang w:eastAsia="zh-CN"/>
        </w:rPr>
        <w:t>RAN1#98bis</w:t>
      </w:r>
      <w:r>
        <w:rPr>
          <w:rFonts w:ascii="Arial" w:eastAsia="SimSun" w:hAnsi="Arial" w:cs="Arial"/>
          <w:bCs/>
          <w:lang w:eastAsia="zh-CN"/>
        </w:rPr>
        <w:tab/>
      </w:r>
      <w:r w:rsidR="00BC7C66">
        <w:rPr>
          <w:rFonts w:ascii="Arial" w:eastAsia="SimSun" w:hAnsi="Arial" w:cs="Arial"/>
          <w:bCs/>
          <w:lang w:eastAsia="zh-CN"/>
        </w:rPr>
        <w:t xml:space="preserve">October </w:t>
      </w:r>
      <w:r>
        <w:rPr>
          <w:rFonts w:ascii="Arial" w:eastAsia="SimSun" w:hAnsi="Arial" w:cs="Arial"/>
          <w:bCs/>
          <w:lang w:eastAsia="zh-CN"/>
        </w:rPr>
        <w:t xml:space="preserve">14 - 18 2019            China      </w:t>
      </w:r>
    </w:p>
    <w:p w:rsidR="000A411A" w:rsidRPr="00485BEE" w:rsidRDefault="000A411A" w:rsidP="00D27A02">
      <w:pPr>
        <w:tabs>
          <w:tab w:val="left" w:pos="4678"/>
          <w:tab w:val="left" w:pos="7655"/>
        </w:tabs>
        <w:spacing w:before="120" w:after="120"/>
        <w:ind w:left="2268" w:hanging="2268"/>
        <w:rPr>
          <w:rFonts w:ascii="Arial" w:eastAsia="SimSun" w:hAnsi="Arial" w:cs="Arial"/>
          <w:bCs/>
          <w:lang w:eastAsia="zh-CN"/>
        </w:rPr>
      </w:pPr>
      <w:r>
        <w:rPr>
          <w:rFonts w:ascii="Arial" w:eastAsia="SimSun" w:hAnsi="Arial" w:cs="Arial"/>
          <w:bCs/>
          <w:lang w:eastAsia="zh-CN"/>
        </w:rPr>
        <w:t>RAN1#99</w:t>
      </w:r>
      <w:r w:rsidR="00D033E0">
        <w:rPr>
          <w:rFonts w:ascii="Arial" w:eastAsia="SimSun" w:hAnsi="Arial" w:cs="Arial"/>
          <w:bCs/>
          <w:lang w:eastAsia="zh-CN"/>
        </w:rPr>
        <w:tab/>
      </w:r>
      <w:r w:rsidR="001F66B4">
        <w:rPr>
          <w:rFonts w:ascii="Arial" w:eastAsia="SimSun" w:hAnsi="Arial" w:cs="Arial"/>
          <w:bCs/>
          <w:lang w:eastAsia="zh-CN"/>
        </w:rPr>
        <w:t>November</w:t>
      </w:r>
      <w:r>
        <w:rPr>
          <w:rFonts w:ascii="Arial" w:eastAsia="SimSun" w:hAnsi="Arial" w:cs="Arial"/>
          <w:bCs/>
          <w:lang w:eastAsia="zh-CN"/>
        </w:rPr>
        <w:t xml:space="preserve"> 1</w:t>
      </w:r>
      <w:r w:rsidR="001F66B4">
        <w:rPr>
          <w:rFonts w:ascii="Arial" w:eastAsia="SimSun" w:hAnsi="Arial" w:cs="Arial"/>
          <w:bCs/>
          <w:lang w:eastAsia="zh-CN"/>
        </w:rPr>
        <w:t>8</w:t>
      </w:r>
      <w:r>
        <w:rPr>
          <w:rFonts w:ascii="Arial" w:eastAsia="SimSun" w:hAnsi="Arial" w:cs="Arial"/>
          <w:bCs/>
          <w:lang w:eastAsia="zh-CN"/>
        </w:rPr>
        <w:t xml:space="preserve"> - </w:t>
      </w:r>
      <w:r w:rsidR="001F66B4">
        <w:rPr>
          <w:rFonts w:ascii="Arial" w:eastAsia="SimSun" w:hAnsi="Arial" w:cs="Arial"/>
          <w:bCs/>
          <w:lang w:eastAsia="zh-CN"/>
        </w:rPr>
        <w:t>22</w:t>
      </w:r>
      <w:r>
        <w:rPr>
          <w:rFonts w:ascii="Arial" w:eastAsia="SimSun" w:hAnsi="Arial" w:cs="Arial"/>
          <w:bCs/>
          <w:lang w:eastAsia="zh-CN"/>
        </w:rPr>
        <w:t xml:space="preserve"> 2019        </w:t>
      </w:r>
      <w:r w:rsidR="00E168BD">
        <w:rPr>
          <w:rFonts w:ascii="Arial" w:eastAsia="SimSun" w:hAnsi="Arial" w:cs="Arial"/>
          <w:bCs/>
          <w:lang w:eastAsia="zh-CN"/>
        </w:rPr>
        <w:t>USA</w:t>
      </w:r>
    </w:p>
    <w:p w:rsidR="00D27A02" w:rsidRPr="00923793" w:rsidRDefault="00D27A02" w:rsidP="00D27A02">
      <w:pPr>
        <w:overflowPunct w:val="0"/>
        <w:autoSpaceDE w:val="0"/>
        <w:autoSpaceDN w:val="0"/>
        <w:adjustRightInd w:val="0"/>
        <w:spacing w:after="180"/>
        <w:textAlignment w:val="baseline"/>
        <w:rPr>
          <w:rFonts w:eastAsia="MS Mincho"/>
          <w:lang w:eastAsia="ja-JP"/>
        </w:rPr>
      </w:pPr>
    </w:p>
    <w:p w:rsidR="00437129" w:rsidRPr="001F66B4" w:rsidRDefault="00437129">
      <w:pPr>
        <w:tabs>
          <w:tab w:val="left" w:pos="5103"/>
        </w:tabs>
        <w:spacing w:after="120"/>
        <w:ind w:left="2268" w:hanging="2268"/>
        <w:rPr>
          <w:rFonts w:ascii="Arial" w:hAnsi="Arial" w:cs="Arial"/>
          <w:bCs/>
        </w:rPr>
      </w:pPr>
    </w:p>
    <w:sectPr w:rsidR="00437129" w:rsidRPr="001F66B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ECB" w:rsidRDefault="00F72ECB" w:rsidP="009730DB">
      <w:pPr>
        <w:spacing w:after="0" w:line="240" w:lineRule="auto"/>
      </w:pPr>
      <w:r>
        <w:separator/>
      </w:r>
    </w:p>
  </w:endnote>
  <w:endnote w:type="continuationSeparator" w:id="0">
    <w:p w:rsidR="00F72ECB" w:rsidRDefault="00F72ECB" w:rsidP="00973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ECB" w:rsidRDefault="00F72ECB" w:rsidP="009730DB">
      <w:pPr>
        <w:spacing w:after="0" w:line="240" w:lineRule="auto"/>
      </w:pPr>
      <w:r>
        <w:separator/>
      </w:r>
    </w:p>
  </w:footnote>
  <w:footnote w:type="continuationSeparator" w:id="0">
    <w:p w:rsidR="00F72ECB" w:rsidRDefault="00F72ECB" w:rsidP="009730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CCAEAAE"/>
    <w:multiLevelType w:val="singleLevel"/>
    <w:tmpl w:val="4CCAEAAE"/>
    <w:lvl w:ilvl="0">
      <w:start w:val="1"/>
      <w:numFmt w:val="decimal"/>
      <w:suff w:val="space"/>
      <w:lvlText w:val="%1."/>
      <w:lvlJc w:val="left"/>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num w:numId="1">
    <w:abstractNumId w:val="4"/>
  </w:num>
  <w:num w:numId="2">
    <w:abstractNumId w:val="1"/>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B87"/>
    <w:rsid w:val="00007791"/>
    <w:rsid w:val="00022D74"/>
    <w:rsid w:val="0002413A"/>
    <w:rsid w:val="00026ACD"/>
    <w:rsid w:val="000317B1"/>
    <w:rsid w:val="00063C34"/>
    <w:rsid w:val="00071A6F"/>
    <w:rsid w:val="00072CC3"/>
    <w:rsid w:val="00073015"/>
    <w:rsid w:val="00090A2E"/>
    <w:rsid w:val="00096D6C"/>
    <w:rsid w:val="000A31F5"/>
    <w:rsid w:val="000A411A"/>
    <w:rsid w:val="000A5C95"/>
    <w:rsid w:val="000B03A2"/>
    <w:rsid w:val="000B1B3D"/>
    <w:rsid w:val="000B5AE9"/>
    <w:rsid w:val="000C4992"/>
    <w:rsid w:val="000C663B"/>
    <w:rsid w:val="000C730F"/>
    <w:rsid w:val="000F0A60"/>
    <w:rsid w:val="000F41BC"/>
    <w:rsid w:val="001016BE"/>
    <w:rsid w:val="00106017"/>
    <w:rsid w:val="00111999"/>
    <w:rsid w:val="0011220A"/>
    <w:rsid w:val="00112B4B"/>
    <w:rsid w:val="00114A48"/>
    <w:rsid w:val="00115999"/>
    <w:rsid w:val="0011656A"/>
    <w:rsid w:val="00124455"/>
    <w:rsid w:val="00126071"/>
    <w:rsid w:val="00134515"/>
    <w:rsid w:val="00142FBF"/>
    <w:rsid w:val="00144B12"/>
    <w:rsid w:val="00163F67"/>
    <w:rsid w:val="0016523D"/>
    <w:rsid w:val="00173B8D"/>
    <w:rsid w:val="00182C2E"/>
    <w:rsid w:val="001A75CB"/>
    <w:rsid w:val="001B2D3B"/>
    <w:rsid w:val="001D5236"/>
    <w:rsid w:val="001D5767"/>
    <w:rsid w:val="001D72CE"/>
    <w:rsid w:val="001F0682"/>
    <w:rsid w:val="001F1ACE"/>
    <w:rsid w:val="001F4C00"/>
    <w:rsid w:val="001F66B4"/>
    <w:rsid w:val="002041B8"/>
    <w:rsid w:val="00217573"/>
    <w:rsid w:val="0022510E"/>
    <w:rsid w:val="00242E05"/>
    <w:rsid w:val="002444E9"/>
    <w:rsid w:val="00244CB4"/>
    <w:rsid w:val="00251D9D"/>
    <w:rsid w:val="00254D1B"/>
    <w:rsid w:val="00256187"/>
    <w:rsid w:val="00261C2B"/>
    <w:rsid w:val="00265ECD"/>
    <w:rsid w:val="0027460E"/>
    <w:rsid w:val="00281114"/>
    <w:rsid w:val="00282924"/>
    <w:rsid w:val="002942D7"/>
    <w:rsid w:val="002A21F2"/>
    <w:rsid w:val="002B026F"/>
    <w:rsid w:val="002B1B6F"/>
    <w:rsid w:val="002C11D3"/>
    <w:rsid w:val="002D5061"/>
    <w:rsid w:val="002F0707"/>
    <w:rsid w:val="002F3CFF"/>
    <w:rsid w:val="002F6571"/>
    <w:rsid w:val="00310055"/>
    <w:rsid w:val="003128C0"/>
    <w:rsid w:val="00312DB6"/>
    <w:rsid w:val="00326723"/>
    <w:rsid w:val="00341C0D"/>
    <w:rsid w:val="00343CC8"/>
    <w:rsid w:val="003471DC"/>
    <w:rsid w:val="00354DC0"/>
    <w:rsid w:val="00360400"/>
    <w:rsid w:val="00361B81"/>
    <w:rsid w:val="0039161F"/>
    <w:rsid w:val="003D4921"/>
    <w:rsid w:val="003D7749"/>
    <w:rsid w:val="003E3591"/>
    <w:rsid w:val="003F3D12"/>
    <w:rsid w:val="00410899"/>
    <w:rsid w:val="00421AFD"/>
    <w:rsid w:val="004232E8"/>
    <w:rsid w:val="00423A06"/>
    <w:rsid w:val="00426D8A"/>
    <w:rsid w:val="00427D75"/>
    <w:rsid w:val="0043085E"/>
    <w:rsid w:val="00437129"/>
    <w:rsid w:val="0044398D"/>
    <w:rsid w:val="00463675"/>
    <w:rsid w:val="0047690D"/>
    <w:rsid w:val="00481B5F"/>
    <w:rsid w:val="00483058"/>
    <w:rsid w:val="004A1970"/>
    <w:rsid w:val="004A432D"/>
    <w:rsid w:val="004A43DA"/>
    <w:rsid w:val="004B3B0C"/>
    <w:rsid w:val="004B4C55"/>
    <w:rsid w:val="004C0FAF"/>
    <w:rsid w:val="004C6115"/>
    <w:rsid w:val="004D0B5F"/>
    <w:rsid w:val="004D6112"/>
    <w:rsid w:val="004D6590"/>
    <w:rsid w:val="004E4FE5"/>
    <w:rsid w:val="004F22CB"/>
    <w:rsid w:val="004F5888"/>
    <w:rsid w:val="0050185A"/>
    <w:rsid w:val="005139A7"/>
    <w:rsid w:val="00520810"/>
    <w:rsid w:val="0052756F"/>
    <w:rsid w:val="00543652"/>
    <w:rsid w:val="005616CE"/>
    <w:rsid w:val="00562616"/>
    <w:rsid w:val="00562F80"/>
    <w:rsid w:val="00564A91"/>
    <w:rsid w:val="0058249F"/>
    <w:rsid w:val="0058445E"/>
    <w:rsid w:val="00592762"/>
    <w:rsid w:val="00592D24"/>
    <w:rsid w:val="00593421"/>
    <w:rsid w:val="005A3797"/>
    <w:rsid w:val="005A6AA2"/>
    <w:rsid w:val="005B0B3C"/>
    <w:rsid w:val="005D22BA"/>
    <w:rsid w:val="005D24C8"/>
    <w:rsid w:val="005D5E9C"/>
    <w:rsid w:val="005F24E2"/>
    <w:rsid w:val="00604DB1"/>
    <w:rsid w:val="0060533A"/>
    <w:rsid w:val="00627C9D"/>
    <w:rsid w:val="00635D41"/>
    <w:rsid w:val="006528A6"/>
    <w:rsid w:val="0065752C"/>
    <w:rsid w:val="006630CC"/>
    <w:rsid w:val="006755EE"/>
    <w:rsid w:val="0068680A"/>
    <w:rsid w:val="006A41C2"/>
    <w:rsid w:val="006E2A8B"/>
    <w:rsid w:val="006F342E"/>
    <w:rsid w:val="006F4450"/>
    <w:rsid w:val="00700DCC"/>
    <w:rsid w:val="00701FAA"/>
    <w:rsid w:val="00712B22"/>
    <w:rsid w:val="007304A8"/>
    <w:rsid w:val="007310F4"/>
    <w:rsid w:val="00736109"/>
    <w:rsid w:val="00736C61"/>
    <w:rsid w:val="007474C3"/>
    <w:rsid w:val="00752F8A"/>
    <w:rsid w:val="00754F8E"/>
    <w:rsid w:val="00762C83"/>
    <w:rsid w:val="00765A5B"/>
    <w:rsid w:val="0077570E"/>
    <w:rsid w:val="00775FBC"/>
    <w:rsid w:val="00796E2A"/>
    <w:rsid w:val="007971F0"/>
    <w:rsid w:val="00797574"/>
    <w:rsid w:val="007A0A2A"/>
    <w:rsid w:val="007A1A96"/>
    <w:rsid w:val="007A27C9"/>
    <w:rsid w:val="007A654F"/>
    <w:rsid w:val="007C2A11"/>
    <w:rsid w:val="007C4986"/>
    <w:rsid w:val="007D75AA"/>
    <w:rsid w:val="007F101C"/>
    <w:rsid w:val="008016D8"/>
    <w:rsid w:val="0080456D"/>
    <w:rsid w:val="0081590D"/>
    <w:rsid w:val="00827485"/>
    <w:rsid w:val="00831AD4"/>
    <w:rsid w:val="00847E63"/>
    <w:rsid w:val="00863221"/>
    <w:rsid w:val="00865A45"/>
    <w:rsid w:val="00880055"/>
    <w:rsid w:val="008816D4"/>
    <w:rsid w:val="00883FDA"/>
    <w:rsid w:val="00884180"/>
    <w:rsid w:val="00891D43"/>
    <w:rsid w:val="008943B1"/>
    <w:rsid w:val="00897423"/>
    <w:rsid w:val="008B0288"/>
    <w:rsid w:val="008C22C0"/>
    <w:rsid w:val="008C6570"/>
    <w:rsid w:val="008D2C01"/>
    <w:rsid w:val="008D5BF1"/>
    <w:rsid w:val="008F4063"/>
    <w:rsid w:val="0090626D"/>
    <w:rsid w:val="00923793"/>
    <w:rsid w:val="00923E7C"/>
    <w:rsid w:val="00945110"/>
    <w:rsid w:val="00952C5D"/>
    <w:rsid w:val="0095485F"/>
    <w:rsid w:val="00957E0E"/>
    <w:rsid w:val="00966EDC"/>
    <w:rsid w:val="009730DB"/>
    <w:rsid w:val="0097406A"/>
    <w:rsid w:val="00976014"/>
    <w:rsid w:val="00990A77"/>
    <w:rsid w:val="00996D80"/>
    <w:rsid w:val="009A3264"/>
    <w:rsid w:val="009A7C19"/>
    <w:rsid w:val="009B1969"/>
    <w:rsid w:val="009B5958"/>
    <w:rsid w:val="009D6843"/>
    <w:rsid w:val="009F1213"/>
    <w:rsid w:val="009F2248"/>
    <w:rsid w:val="00A10C6B"/>
    <w:rsid w:val="00A357F3"/>
    <w:rsid w:val="00A474A0"/>
    <w:rsid w:val="00A56B72"/>
    <w:rsid w:val="00A66DA4"/>
    <w:rsid w:val="00A92FFF"/>
    <w:rsid w:val="00AA2BDF"/>
    <w:rsid w:val="00AA4599"/>
    <w:rsid w:val="00AA64F4"/>
    <w:rsid w:val="00AA6AC7"/>
    <w:rsid w:val="00AB1E9D"/>
    <w:rsid w:val="00AB42E7"/>
    <w:rsid w:val="00AC2CE3"/>
    <w:rsid w:val="00AC6274"/>
    <w:rsid w:val="00AF04B4"/>
    <w:rsid w:val="00AF5B6F"/>
    <w:rsid w:val="00B01437"/>
    <w:rsid w:val="00B03F11"/>
    <w:rsid w:val="00B121F6"/>
    <w:rsid w:val="00B27B41"/>
    <w:rsid w:val="00B41645"/>
    <w:rsid w:val="00B4470D"/>
    <w:rsid w:val="00B57186"/>
    <w:rsid w:val="00B62986"/>
    <w:rsid w:val="00B679F3"/>
    <w:rsid w:val="00B74F48"/>
    <w:rsid w:val="00B94836"/>
    <w:rsid w:val="00B956CE"/>
    <w:rsid w:val="00BA256F"/>
    <w:rsid w:val="00BC4C9F"/>
    <w:rsid w:val="00BC6327"/>
    <w:rsid w:val="00BC7C66"/>
    <w:rsid w:val="00BE5002"/>
    <w:rsid w:val="00BE59DA"/>
    <w:rsid w:val="00BF245F"/>
    <w:rsid w:val="00BF5B1F"/>
    <w:rsid w:val="00C110BD"/>
    <w:rsid w:val="00C2216D"/>
    <w:rsid w:val="00C23B79"/>
    <w:rsid w:val="00C25870"/>
    <w:rsid w:val="00C319A6"/>
    <w:rsid w:val="00C33CB3"/>
    <w:rsid w:val="00C4059E"/>
    <w:rsid w:val="00C448A3"/>
    <w:rsid w:val="00C56BEB"/>
    <w:rsid w:val="00C74D2D"/>
    <w:rsid w:val="00C8117C"/>
    <w:rsid w:val="00C821D0"/>
    <w:rsid w:val="00C82FBD"/>
    <w:rsid w:val="00C85A29"/>
    <w:rsid w:val="00C87924"/>
    <w:rsid w:val="00CB32B8"/>
    <w:rsid w:val="00CD130A"/>
    <w:rsid w:val="00CD6C17"/>
    <w:rsid w:val="00D033E0"/>
    <w:rsid w:val="00D039DF"/>
    <w:rsid w:val="00D227AF"/>
    <w:rsid w:val="00D27A02"/>
    <w:rsid w:val="00D36256"/>
    <w:rsid w:val="00D44957"/>
    <w:rsid w:val="00D449D8"/>
    <w:rsid w:val="00D44B45"/>
    <w:rsid w:val="00D4783F"/>
    <w:rsid w:val="00D50D33"/>
    <w:rsid w:val="00D5520F"/>
    <w:rsid w:val="00D56A9F"/>
    <w:rsid w:val="00D60184"/>
    <w:rsid w:val="00D700E5"/>
    <w:rsid w:val="00D83D9E"/>
    <w:rsid w:val="00DA3784"/>
    <w:rsid w:val="00DB611C"/>
    <w:rsid w:val="00DC029A"/>
    <w:rsid w:val="00DC09A2"/>
    <w:rsid w:val="00DC1E34"/>
    <w:rsid w:val="00DE7180"/>
    <w:rsid w:val="00E168BD"/>
    <w:rsid w:val="00E27BC6"/>
    <w:rsid w:val="00E814B4"/>
    <w:rsid w:val="00E90D35"/>
    <w:rsid w:val="00E92380"/>
    <w:rsid w:val="00E95415"/>
    <w:rsid w:val="00EA24E5"/>
    <w:rsid w:val="00EC148A"/>
    <w:rsid w:val="00EF08D7"/>
    <w:rsid w:val="00EF0E5D"/>
    <w:rsid w:val="00EF456D"/>
    <w:rsid w:val="00F00CC0"/>
    <w:rsid w:val="00F041E2"/>
    <w:rsid w:val="00F0781E"/>
    <w:rsid w:val="00F35721"/>
    <w:rsid w:val="00F377E8"/>
    <w:rsid w:val="00F70F46"/>
    <w:rsid w:val="00F72ECB"/>
    <w:rsid w:val="00F97F6B"/>
    <w:rsid w:val="00FA1A9E"/>
    <w:rsid w:val="00FB39C2"/>
    <w:rsid w:val="00FC3DF4"/>
    <w:rsid w:val="00FC5922"/>
    <w:rsid w:val="00FE7D21"/>
    <w:rsid w:val="00FF29F8"/>
    <w:rsid w:val="00FF59A4"/>
    <w:rsid w:val="0A0629AA"/>
    <w:rsid w:val="0C2A478E"/>
    <w:rsid w:val="1108693F"/>
    <w:rsid w:val="1E0938DA"/>
    <w:rsid w:val="36E376F4"/>
    <w:rsid w:val="3E126AB5"/>
    <w:rsid w:val="431D0650"/>
    <w:rsid w:val="6BD03296"/>
  </w:rsids>
  <m:mathPr>
    <m:mathFont m:val="Cambria Math"/>
    <m:brkBin m:val="before"/>
    <m:brkBinSub m:val="--"/>
    <m:smallFrac m:val="0"/>
    <m:dispDef/>
    <m:lMargin m:val="0"/>
    <m:rMargin m:val="0"/>
    <m:defJc m:val="centerGroup"/>
    <m:wrapIndent m:val="1440"/>
    <m:intLim m:val="subSup"/>
    <m:naryLim m:val="undOvr"/>
  </m:mathPr>
  <w:themeFontLang w:val="en-US" w:eastAsia="ko-KR"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3C160AB-8063-4B7C-9686-8CCCDD91B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qFormat="1"/>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Theme="minorEastAsia"/>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pPr>
      <w:spacing w:after="0"/>
      <w:jc w:val="left"/>
    </w:pPr>
    <w:rPr>
      <w:rFonts w:ascii="Times New Roman" w:hAnsi="Times New Roman"/>
      <w:b/>
      <w:bCs/>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table" w:styleId="MediumGrid1-Accent6">
    <w:name w:val="Medium Grid 1 Accent 6"/>
    <w:basedOn w:val="TableNormal"/>
    <w:uiPriority w:val="67"/>
    <w:qFormat/>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eastAsiaTheme="minorEastAsia" w:hAnsi="Arial" w:cs="Arial"/>
      <w:lang w:val="en-GB" w:eastAsia="sv-SE"/>
    </w:rPr>
  </w:style>
  <w:style w:type="character" w:customStyle="1" w:styleId="HeaderChar">
    <w:name w:val="Header Char"/>
    <w:link w:val="Header"/>
    <w:uiPriority w:val="99"/>
    <w:qFormat/>
    <w:rPr>
      <w:lang w:val="en-GB" w:eastAsia="en-US"/>
    </w:rPr>
  </w:style>
  <w:style w:type="table" w:customStyle="1" w:styleId="4-61">
    <w:name w:val="网格表 4 - 着色 61"/>
    <w:basedOn w:val="TableNormal"/>
    <w:uiPriority w:val="49"/>
    <w:qFormat/>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semiHidden/>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character" w:customStyle="1" w:styleId="Heading3Char">
    <w:name w:val="Heading 3 Char"/>
    <w:link w:val="Heading3"/>
    <w:qFormat/>
    <w:rPr>
      <w:sz w:val="24"/>
      <w:lang w:val="en-GB"/>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References">
    <w:name w:val="References"/>
    <w:basedOn w:val="Normal"/>
    <w:rsid w:val="00437129"/>
    <w:pPr>
      <w:autoSpaceDE w:val="0"/>
      <w:autoSpaceDN w:val="0"/>
      <w:snapToGrid w:val="0"/>
      <w:spacing w:after="60" w:line="240" w:lineRule="auto"/>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311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CTPClassification=CTP_NT</cp:keywords>
  <cp:lastModifiedBy>Matthew Webb</cp:lastModifiedBy>
  <cp:revision>5</cp:revision>
  <dcterms:created xsi:type="dcterms:W3CDTF">2019-08-16T12:33:00Z</dcterms:created>
  <dcterms:modified xsi:type="dcterms:W3CDTF">2019-08-16T15:16:00Z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C:\Users\anilag\AppData\Local\Temp\Temp1_R1-1812074.zip\R1-1812074 LS Network synchronization.docx</vt:lpwstr>
  </property>
  <property fmtid="{D5CDD505-2E9C-101B-9397-08002B2CF9AE}" pid="4" name="KSOProductBuildVer">
    <vt:lpwstr>2052-10.8.2.6613</vt:lpwstr>
  </property>
  <property fmtid="{D5CDD505-2E9C-101B-9397-08002B2CF9AE}" pid="5" name="TitusGUID">
    <vt:lpwstr>fd724d56-5eef-4fa1-8d14-a756a63e9853</vt:lpwstr>
  </property>
  <property fmtid="{D5CDD505-2E9C-101B-9397-08002B2CF9AE}" pid="6" name="CTP_TimeStamp">
    <vt:lpwstr>2019-05-15 22:01:35Z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
    <vt:lpwstr>(2)Q75VSMWLLVdY6JjwFvGSXB/I01KUVKQPzFY20bZ7W3xDJ24lcfsbktOygQSa8SPWEIzqB8Rp
YLYktUGOcjPfVH54m+VBQAgVT1R3paw74y0GeKdbUJ6iGChFdZDhs+80NP85k5VWwjXkfJZk
kpqe+iGnoDSeBHdgTgMD0MqeZe3YhQqSVjJlIqcVTz5D1aTTvQ8hDt9MgBrPPsCNdwg9y9DD
Ef86nnk+dALpwMs3Mb</vt:lpwstr>
  </property>
  <property fmtid="{D5CDD505-2E9C-101B-9397-08002B2CF9AE}" pid="12" name="_2015_ms_pID_7253431">
    <vt:lpwstr>ltdOD4hqMYS3bcbgIx0Bb/LSwKlpzuY3gso9VssVbUJMRnft6Z2Dkd
YpaVA0etvQa9wR6t1BOLCRpLXtMHgPxy8T0RfNfF/p1X7vqxcu7sRqGsFuKlLtKI/jtuFqPd
zavD+JCb/tUzD4eQ63sKDZNHtcaYj4T5mSq6JRwyg+nfwSZo/4t4I+G/qh70Ynov9gI=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1565968578</vt:lpwstr>
  </property>
</Properties>
</file>