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1CCDE" w14:textId="6063A775" w:rsidR="002D7C30" w:rsidRPr="00CE4AAD" w:rsidRDefault="002D7C30" w:rsidP="002D7C3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eastAsia="Batang"/>
          <w:b/>
          <w:bCs/>
          <w:sz w:val="28"/>
          <w:szCs w:val="24"/>
          <w:lang w:eastAsia="en-US"/>
        </w:rPr>
      </w:pPr>
      <w:r w:rsidRPr="00CE4AAD">
        <w:rPr>
          <w:rFonts w:eastAsia="Batang"/>
          <w:b/>
          <w:bCs/>
          <w:sz w:val="28"/>
          <w:szCs w:val="24"/>
          <w:lang w:eastAsia="en-US"/>
        </w:rPr>
        <w:t xml:space="preserve">3GPP TSG RAN WG1 </w:t>
      </w:r>
      <w:r w:rsidR="001D15E3" w:rsidRPr="00CE4AAD">
        <w:rPr>
          <w:rFonts w:eastAsia="Batang"/>
          <w:b/>
          <w:bCs/>
          <w:sz w:val="28"/>
          <w:szCs w:val="24"/>
          <w:lang w:eastAsia="en-US"/>
        </w:rPr>
        <w:t>#98</w:t>
      </w:r>
      <w:r w:rsidR="00396BAB" w:rsidRPr="00CE4AAD">
        <w:rPr>
          <w:rFonts w:eastAsia="Batang"/>
          <w:b/>
          <w:bCs/>
          <w:sz w:val="28"/>
          <w:szCs w:val="24"/>
          <w:lang w:eastAsia="en-US"/>
        </w:rPr>
        <w:t xml:space="preserve"> </w:t>
      </w:r>
      <w:r w:rsidRPr="00CE4AAD">
        <w:rPr>
          <w:rFonts w:eastAsia="Batang"/>
          <w:b/>
          <w:bCs/>
          <w:sz w:val="28"/>
          <w:szCs w:val="24"/>
          <w:lang w:eastAsia="en-US"/>
        </w:rPr>
        <w:t xml:space="preserve">                                                </w:t>
      </w:r>
      <w:r w:rsidR="00002453" w:rsidRPr="00CE4AAD">
        <w:rPr>
          <w:rFonts w:eastAsiaTheme="minorEastAsia"/>
          <w:b/>
          <w:bCs/>
          <w:sz w:val="28"/>
          <w:szCs w:val="24"/>
          <w:lang w:eastAsia="zh-TW"/>
        </w:rPr>
        <w:t xml:space="preserve">      </w:t>
      </w:r>
      <w:r w:rsidR="00E8776C">
        <w:rPr>
          <w:rFonts w:eastAsiaTheme="minorEastAsia"/>
          <w:b/>
          <w:bCs/>
          <w:sz w:val="28"/>
          <w:szCs w:val="24"/>
          <w:lang w:eastAsia="zh-TW"/>
        </w:rPr>
        <w:t xml:space="preserve">           </w:t>
      </w:r>
      <w:r w:rsidR="00002453" w:rsidRPr="00E8776C">
        <w:rPr>
          <w:rFonts w:eastAsia="Batang"/>
          <w:b/>
          <w:bCs/>
          <w:sz w:val="28"/>
          <w:szCs w:val="24"/>
          <w:lang w:eastAsia="en-US"/>
        </w:rPr>
        <w:t>R1</w:t>
      </w:r>
      <w:r w:rsidR="00002453" w:rsidRPr="00E8776C">
        <w:rPr>
          <w:rFonts w:eastAsia="Microsoft JhengHei"/>
          <w:b/>
          <w:bCs/>
          <w:sz w:val="28"/>
          <w:szCs w:val="24"/>
          <w:lang w:eastAsia="zh-TW"/>
        </w:rPr>
        <w:t>-</w:t>
      </w:r>
      <w:r w:rsidR="00E8776C" w:rsidRPr="00E8776C">
        <w:rPr>
          <w:rFonts w:eastAsia="Microsoft JhengHei"/>
          <w:b/>
          <w:bCs/>
          <w:sz w:val="28"/>
          <w:szCs w:val="24"/>
          <w:lang w:eastAsia="zh-TW"/>
        </w:rPr>
        <w:t>1909403</w:t>
      </w:r>
    </w:p>
    <w:p w14:paraId="61B2BE14" w14:textId="25B45294" w:rsidR="00002453" w:rsidRPr="00CE4AAD" w:rsidRDefault="001D15E3" w:rsidP="00002453">
      <w:pPr>
        <w:tabs>
          <w:tab w:val="center" w:pos="4536"/>
          <w:tab w:val="right" w:pos="9072"/>
        </w:tabs>
        <w:rPr>
          <w:rFonts w:eastAsia="MS Mincho"/>
          <w:b/>
          <w:bCs/>
          <w:sz w:val="28"/>
        </w:rPr>
      </w:pPr>
      <w:r w:rsidRPr="00CE4AAD">
        <w:rPr>
          <w:rFonts w:eastAsia="MS Mincho"/>
          <w:b/>
          <w:bCs/>
          <w:sz w:val="28"/>
        </w:rPr>
        <w:t>Prague</w:t>
      </w:r>
      <w:r w:rsidR="00002453" w:rsidRPr="00CE4AAD">
        <w:rPr>
          <w:rFonts w:eastAsia="MS Mincho"/>
          <w:b/>
          <w:bCs/>
          <w:sz w:val="28"/>
        </w:rPr>
        <w:t xml:space="preserve">, </w:t>
      </w:r>
      <w:r w:rsidRPr="00CE4AAD">
        <w:rPr>
          <w:rFonts w:eastAsia="MS Mincho"/>
          <w:b/>
          <w:bCs/>
          <w:sz w:val="28"/>
        </w:rPr>
        <w:t>CZ</w:t>
      </w:r>
      <w:r w:rsidR="00002453" w:rsidRPr="00CE4AAD">
        <w:rPr>
          <w:rFonts w:eastAsia="MS Mincho"/>
          <w:b/>
          <w:bCs/>
          <w:sz w:val="28"/>
        </w:rPr>
        <w:t xml:space="preserve">, </w:t>
      </w:r>
      <w:r w:rsidRPr="00CE4AAD">
        <w:rPr>
          <w:rFonts w:eastAsia="MS Mincho"/>
          <w:b/>
          <w:bCs/>
          <w:sz w:val="28"/>
        </w:rPr>
        <w:t>August</w:t>
      </w:r>
      <w:r w:rsidR="00002453" w:rsidRPr="00CE4AAD">
        <w:rPr>
          <w:rFonts w:eastAsia="MS Mincho"/>
          <w:b/>
          <w:bCs/>
          <w:sz w:val="28"/>
        </w:rPr>
        <w:t xml:space="preserve"> </w:t>
      </w:r>
      <w:r w:rsidRPr="00CE4AAD">
        <w:rPr>
          <w:rFonts w:eastAsia="MS Mincho"/>
          <w:b/>
          <w:bCs/>
          <w:sz w:val="28"/>
        </w:rPr>
        <w:t>26</w:t>
      </w:r>
      <w:r w:rsidR="00002453" w:rsidRPr="00CE4AAD">
        <w:rPr>
          <w:rFonts w:eastAsia="MS Mincho"/>
          <w:b/>
          <w:bCs/>
          <w:sz w:val="28"/>
          <w:vertAlign w:val="superscript"/>
        </w:rPr>
        <w:t>th</w:t>
      </w:r>
      <w:r w:rsidR="00002453" w:rsidRPr="00CE4AAD">
        <w:rPr>
          <w:rFonts w:eastAsia="MS Mincho"/>
          <w:b/>
          <w:bCs/>
          <w:sz w:val="28"/>
        </w:rPr>
        <w:t xml:space="preserve"> – </w:t>
      </w:r>
      <w:r w:rsidRPr="00CE4AAD">
        <w:rPr>
          <w:rFonts w:eastAsia="MS Mincho"/>
          <w:b/>
          <w:bCs/>
          <w:sz w:val="28"/>
        </w:rPr>
        <w:t>30</w:t>
      </w:r>
      <w:r w:rsidR="00002453" w:rsidRPr="00CE4AAD">
        <w:rPr>
          <w:rFonts w:eastAsia="MS Mincho"/>
          <w:b/>
          <w:bCs/>
          <w:sz w:val="28"/>
          <w:vertAlign w:val="superscript"/>
        </w:rPr>
        <w:t>th</w:t>
      </w:r>
      <w:r w:rsidR="00002453" w:rsidRPr="00CE4AAD">
        <w:rPr>
          <w:rFonts w:eastAsia="MS Mincho"/>
          <w:b/>
          <w:bCs/>
          <w:sz w:val="28"/>
        </w:rPr>
        <w:t>, 2019</w:t>
      </w:r>
    </w:p>
    <w:p w14:paraId="2301A2CF" w14:textId="20E24FB5" w:rsidR="00B85C4B" w:rsidRPr="00CE4AAD" w:rsidRDefault="00B85C4B" w:rsidP="00B85C4B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CE4AAD">
        <w:rPr>
          <w:rFonts w:ascii="Times New Roman" w:hAnsi="Times New Roman"/>
          <w:sz w:val="22"/>
          <w:szCs w:val="22"/>
          <w:lang w:val="en-US"/>
        </w:rPr>
        <w:t>Agenda Item:</w:t>
      </w:r>
      <w:r w:rsidRPr="00CE4AAD">
        <w:rPr>
          <w:rFonts w:ascii="Times New Roman" w:hAnsi="Times New Roman"/>
          <w:sz w:val="22"/>
          <w:szCs w:val="22"/>
          <w:lang w:val="en-US"/>
        </w:rPr>
        <w:tab/>
      </w:r>
      <w:r w:rsidR="001D15E3" w:rsidRPr="00CE4AAD">
        <w:rPr>
          <w:rFonts w:ascii="Times New Roman" w:hAnsi="Times New Roman"/>
          <w:sz w:val="22"/>
          <w:szCs w:val="22"/>
          <w:lang w:val="en-US"/>
        </w:rPr>
        <w:t>7.2.</w:t>
      </w:r>
      <w:r w:rsidRPr="00CE4AAD">
        <w:rPr>
          <w:rFonts w:ascii="Times New Roman" w:hAnsi="Times New Roman"/>
          <w:sz w:val="22"/>
          <w:szCs w:val="22"/>
          <w:lang w:val="en-US"/>
        </w:rPr>
        <w:t>1.2</w:t>
      </w:r>
    </w:p>
    <w:p w14:paraId="10CFA39D" w14:textId="77777777" w:rsidR="00B85C4B" w:rsidRPr="00CE4AAD" w:rsidRDefault="00B85C4B" w:rsidP="00B85C4B">
      <w:pPr>
        <w:pStyle w:val="3GPPHeader"/>
        <w:rPr>
          <w:rFonts w:ascii="Times New Roman" w:hAnsi="Times New Roman"/>
          <w:sz w:val="22"/>
          <w:szCs w:val="22"/>
        </w:rPr>
      </w:pPr>
      <w:r w:rsidRPr="00CE4AAD">
        <w:rPr>
          <w:rFonts w:ascii="Times New Roman" w:hAnsi="Times New Roman"/>
          <w:sz w:val="22"/>
          <w:szCs w:val="22"/>
        </w:rPr>
        <w:t>Source:</w:t>
      </w:r>
      <w:r w:rsidRPr="00CE4AAD">
        <w:rPr>
          <w:rFonts w:ascii="Times New Roman" w:hAnsi="Times New Roman"/>
          <w:sz w:val="22"/>
          <w:szCs w:val="22"/>
        </w:rPr>
        <w:tab/>
        <w:t>Google</w:t>
      </w:r>
    </w:p>
    <w:p w14:paraId="08C46B4C" w14:textId="58303F4C" w:rsidR="00B85C4B" w:rsidRPr="00CE4AAD" w:rsidRDefault="00B85C4B" w:rsidP="00B85C4B">
      <w:pPr>
        <w:pStyle w:val="3GPPHeader"/>
        <w:rPr>
          <w:rFonts w:ascii="Times New Roman" w:hAnsi="Times New Roman"/>
          <w:sz w:val="22"/>
          <w:szCs w:val="22"/>
        </w:rPr>
      </w:pPr>
      <w:r w:rsidRPr="00CE4AAD">
        <w:rPr>
          <w:rFonts w:ascii="Times New Roman" w:hAnsi="Times New Roman"/>
          <w:sz w:val="22"/>
          <w:szCs w:val="22"/>
        </w:rPr>
        <w:t>Title:</w:t>
      </w:r>
      <w:r w:rsidRPr="00CE4AAD">
        <w:rPr>
          <w:rFonts w:ascii="Times New Roman" w:hAnsi="Times New Roman"/>
          <w:sz w:val="22"/>
          <w:szCs w:val="22"/>
        </w:rPr>
        <w:tab/>
        <w:t xml:space="preserve">Discussion on </w:t>
      </w:r>
      <w:r w:rsidR="001D15E3" w:rsidRPr="00CE4AAD">
        <w:rPr>
          <w:rFonts w:ascii="Times New Roman" w:hAnsi="Times New Roman"/>
          <w:sz w:val="22"/>
          <w:szCs w:val="22"/>
          <w:lang w:eastAsia="x-none"/>
        </w:rPr>
        <w:t>two-step RACH procedures</w:t>
      </w:r>
    </w:p>
    <w:p w14:paraId="58BDF1B5" w14:textId="6905E493" w:rsidR="00002453" w:rsidRPr="00CE4AAD" w:rsidRDefault="00B85C4B" w:rsidP="00E65C84">
      <w:pPr>
        <w:pStyle w:val="3GPPHeader"/>
        <w:rPr>
          <w:rFonts w:ascii="Times New Roman" w:hAnsi="Times New Roman"/>
          <w:sz w:val="22"/>
          <w:szCs w:val="22"/>
        </w:rPr>
      </w:pPr>
      <w:r w:rsidRPr="00CE4AAD">
        <w:rPr>
          <w:rFonts w:ascii="Times New Roman" w:hAnsi="Times New Roman"/>
          <w:sz w:val="22"/>
          <w:szCs w:val="22"/>
        </w:rPr>
        <w:t>Document for:</w:t>
      </w:r>
      <w:r w:rsidRPr="00CE4AAD">
        <w:rPr>
          <w:rFonts w:ascii="Times New Roman" w:hAnsi="Times New Roman"/>
          <w:sz w:val="22"/>
          <w:szCs w:val="22"/>
        </w:rPr>
        <w:tab/>
      </w:r>
      <w:r w:rsidR="003C63DA" w:rsidRPr="00CE4AAD">
        <w:rPr>
          <w:rFonts w:ascii="Times New Roman" w:hAnsi="Times New Roman"/>
          <w:sz w:val="22"/>
          <w:szCs w:val="22"/>
        </w:rPr>
        <w:t>Discussion</w:t>
      </w:r>
    </w:p>
    <w:p w14:paraId="3EC80ECE" w14:textId="77777777" w:rsidR="00B85C4B" w:rsidRPr="00CE4AAD" w:rsidRDefault="00B85C4B" w:rsidP="00B85C4B">
      <w:pPr>
        <w:pStyle w:val="Heading1"/>
        <w:rPr>
          <w:rFonts w:ascii="Times New Roman" w:hAnsi="Times New Roman"/>
          <w:lang w:val="en-US"/>
        </w:rPr>
      </w:pPr>
      <w:r w:rsidRPr="00CE4AAD">
        <w:rPr>
          <w:rFonts w:ascii="Times New Roman" w:hAnsi="Times New Roman"/>
        </w:rPr>
        <w:t>1</w:t>
      </w:r>
      <w:r w:rsidRPr="00CE4AAD">
        <w:rPr>
          <w:rFonts w:ascii="Times New Roman" w:hAnsi="Times New Roman"/>
        </w:rPr>
        <w:tab/>
        <w:t>Introduction</w:t>
      </w:r>
    </w:p>
    <w:p w14:paraId="1ECAFE2A" w14:textId="68BB415E" w:rsidR="001D15E3" w:rsidRPr="00897640" w:rsidRDefault="0064297E" w:rsidP="001D15E3">
      <w:pPr>
        <w:rPr>
          <w:i/>
          <w:lang w:eastAsia="x-none"/>
        </w:rPr>
      </w:pPr>
      <w:r w:rsidRPr="00897640">
        <w:rPr>
          <w:i/>
          <w:lang w:eastAsia="x-none"/>
        </w:rPr>
        <w:t xml:space="preserve">RAN1 </w:t>
      </w:r>
      <w:r w:rsidR="00A4712B" w:rsidRPr="00897640">
        <w:rPr>
          <w:i/>
          <w:lang w:eastAsia="x-none"/>
        </w:rPr>
        <w:t>#96b agreements</w:t>
      </w:r>
    </w:p>
    <w:p w14:paraId="68D793E3" w14:textId="0D7A102B" w:rsidR="001D15E3" w:rsidRPr="001D15E3" w:rsidRDefault="001D15E3" w:rsidP="001D15E3">
      <w:pPr>
        <w:rPr>
          <w:lang w:eastAsia="x-none"/>
        </w:rPr>
      </w:pPr>
      <w:r w:rsidRPr="001D15E3">
        <w:rPr>
          <w:highlight w:val="green"/>
          <w:lang w:eastAsia="x-none"/>
        </w:rPr>
        <w:t>Agreements</w:t>
      </w:r>
      <w:r w:rsidRPr="001D15E3">
        <w:rPr>
          <w:lang w:eastAsia="x-none"/>
        </w:rPr>
        <w:t>:</w:t>
      </w:r>
    </w:p>
    <w:p w14:paraId="31516453" w14:textId="77777777" w:rsidR="001D15E3" w:rsidRPr="001D15E3" w:rsidRDefault="001D15E3" w:rsidP="001D15E3">
      <w:pPr>
        <w:pStyle w:val="ListParagraph"/>
        <w:numPr>
          <w:ilvl w:val="0"/>
          <w:numId w:val="26"/>
        </w:numPr>
        <w:autoSpaceDE w:val="0"/>
        <w:autoSpaceDN w:val="0"/>
        <w:adjustRightInd w:val="0"/>
        <w:snapToGrid w:val="0"/>
        <w:spacing w:afterLines="50" w:after="120"/>
        <w:contextualSpacing/>
        <w:rPr>
          <w:rFonts w:ascii="Times New Roman" w:hAnsi="Times New Roman" w:cs="Times New Roman"/>
        </w:rPr>
      </w:pPr>
      <w:r w:rsidRPr="001D15E3">
        <w:rPr>
          <w:rFonts w:ascii="Times New Roman" w:hAnsi="Times New Roman" w:cs="Times New Roman"/>
        </w:rPr>
        <w:t xml:space="preserve">For the relation of </w:t>
      </w:r>
      <w:proofErr w:type="spellStart"/>
      <w:r w:rsidRPr="001D15E3">
        <w:rPr>
          <w:rFonts w:ascii="Times New Roman" w:hAnsi="Times New Roman" w:cs="Times New Roman"/>
        </w:rPr>
        <w:t>PRACH</w:t>
      </w:r>
      <w:proofErr w:type="spellEnd"/>
      <w:r w:rsidRPr="001D15E3">
        <w:rPr>
          <w:rFonts w:ascii="Times New Roman" w:hAnsi="Times New Roman" w:cs="Times New Roman"/>
        </w:rPr>
        <w:t xml:space="preserve"> resources between 2-step and 4-step RACH, the network has the flexibility to configure the following options:</w:t>
      </w:r>
    </w:p>
    <w:p w14:paraId="1A829D78" w14:textId="77777777" w:rsidR="001D15E3" w:rsidRPr="001D15E3" w:rsidRDefault="001D15E3" w:rsidP="001D15E3">
      <w:pPr>
        <w:pStyle w:val="ListParagraph"/>
        <w:numPr>
          <w:ilvl w:val="1"/>
          <w:numId w:val="26"/>
        </w:numPr>
        <w:autoSpaceDE w:val="0"/>
        <w:autoSpaceDN w:val="0"/>
        <w:adjustRightInd w:val="0"/>
        <w:snapToGrid w:val="0"/>
        <w:spacing w:afterLines="50" w:after="120"/>
        <w:contextualSpacing/>
        <w:rPr>
          <w:rFonts w:ascii="Times New Roman" w:hAnsi="Times New Roman" w:cs="Times New Roman"/>
        </w:rPr>
      </w:pPr>
      <w:r w:rsidRPr="001D15E3">
        <w:rPr>
          <w:rFonts w:ascii="Times New Roman" w:hAnsi="Times New Roman" w:cs="Times New Roman"/>
        </w:rPr>
        <w:t xml:space="preserve">Option 1: Separate </w:t>
      </w:r>
      <w:proofErr w:type="spellStart"/>
      <w:r w:rsidRPr="001D15E3">
        <w:rPr>
          <w:rFonts w:ascii="Times New Roman" w:hAnsi="Times New Roman" w:cs="Times New Roman"/>
        </w:rPr>
        <w:t>ROs</w:t>
      </w:r>
      <w:proofErr w:type="spellEnd"/>
      <w:r w:rsidRPr="001D15E3">
        <w:rPr>
          <w:rFonts w:ascii="Times New Roman" w:hAnsi="Times New Roman" w:cs="Times New Roman"/>
        </w:rPr>
        <w:t xml:space="preserve"> are configured for 2-step and 4-step RACH </w:t>
      </w:r>
    </w:p>
    <w:p w14:paraId="23547CB2" w14:textId="5DE1AB7B" w:rsidR="00C92517" w:rsidRPr="00307C6E" w:rsidRDefault="001D15E3" w:rsidP="009470AB">
      <w:pPr>
        <w:pStyle w:val="ListParagraph"/>
        <w:numPr>
          <w:ilvl w:val="1"/>
          <w:numId w:val="26"/>
        </w:numPr>
        <w:autoSpaceDE w:val="0"/>
        <w:autoSpaceDN w:val="0"/>
        <w:adjustRightInd w:val="0"/>
        <w:snapToGrid w:val="0"/>
        <w:spacing w:afterLines="50" w:after="120"/>
        <w:contextualSpacing/>
        <w:rPr>
          <w:rFonts w:ascii="Times New Roman" w:hAnsi="Times New Roman" w:cs="Times New Roman"/>
        </w:rPr>
      </w:pPr>
      <w:r w:rsidRPr="001D15E3">
        <w:rPr>
          <w:rFonts w:ascii="Times New Roman" w:hAnsi="Times New Roman" w:cs="Times New Roman"/>
        </w:rPr>
        <w:t>Option 2: Shared RO but separate preambles for 2-step and 4-step RACH</w:t>
      </w:r>
    </w:p>
    <w:p w14:paraId="32048864" w14:textId="3B9DDDE3" w:rsidR="006D1237" w:rsidRDefault="00A4712B" w:rsidP="009470AB">
      <w:pPr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AE4FCD">
        <w:rPr>
          <w:sz w:val="22"/>
          <w:szCs w:val="22"/>
        </w:rPr>
        <w:t xml:space="preserve">the </w:t>
      </w:r>
      <w:r>
        <w:rPr>
          <w:sz w:val="22"/>
          <w:szCs w:val="22"/>
        </w:rPr>
        <w:t>#96b meeting, we have agreed to support two options for 2-step and 4-step RACH</w:t>
      </w:r>
      <w:r w:rsidR="00AE4FCD">
        <w:rPr>
          <w:sz w:val="22"/>
          <w:szCs w:val="22"/>
        </w:rPr>
        <w:t xml:space="preserve"> for resource arrangement</w:t>
      </w:r>
      <w:r>
        <w:rPr>
          <w:sz w:val="22"/>
          <w:szCs w:val="22"/>
        </w:rPr>
        <w:t>.</w:t>
      </w:r>
      <w:r w:rsidR="008D498A">
        <w:rPr>
          <w:sz w:val="22"/>
          <w:szCs w:val="22"/>
        </w:rPr>
        <w:t xml:space="preserve"> The o</w:t>
      </w:r>
      <w:r>
        <w:rPr>
          <w:sz w:val="22"/>
          <w:szCs w:val="22"/>
        </w:rPr>
        <w:t xml:space="preserve">ption 1 has no controversy that </w:t>
      </w:r>
      <w:r w:rsidR="00307C6E">
        <w:rPr>
          <w:sz w:val="22"/>
          <w:szCs w:val="22"/>
        </w:rPr>
        <w:t xml:space="preserve">2-step and 4-step </w:t>
      </w:r>
      <w:proofErr w:type="spellStart"/>
      <w:r w:rsidR="00307C6E">
        <w:rPr>
          <w:sz w:val="22"/>
          <w:szCs w:val="22"/>
        </w:rPr>
        <w:t>UE</w:t>
      </w:r>
      <w:proofErr w:type="spellEnd"/>
      <w:r w:rsidR="00307C6E" w:rsidRPr="00307C6E">
        <w:rPr>
          <w:rFonts w:eastAsiaTheme="minorEastAsia"/>
          <w:sz w:val="22"/>
          <w:szCs w:val="22"/>
          <w:lang w:eastAsia="zh-TW"/>
        </w:rPr>
        <w:t xml:space="preserve"> will</w:t>
      </w:r>
      <w:r w:rsidR="00307C6E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 </w:t>
      </w:r>
      <w:r w:rsidR="00307C6E">
        <w:rPr>
          <w:sz w:val="22"/>
          <w:szCs w:val="22"/>
        </w:rPr>
        <w:t>get different RA-</w:t>
      </w:r>
      <w:proofErr w:type="spellStart"/>
      <w:r w:rsidR="00307C6E">
        <w:rPr>
          <w:sz w:val="22"/>
          <w:szCs w:val="22"/>
        </w:rPr>
        <w:t>RNTI</w:t>
      </w:r>
      <w:proofErr w:type="spellEnd"/>
      <w:r>
        <w:rPr>
          <w:sz w:val="22"/>
          <w:szCs w:val="22"/>
        </w:rPr>
        <w:t xml:space="preserve"> </w:t>
      </w:r>
      <w:r w:rsidR="00307C6E">
        <w:rPr>
          <w:sz w:val="22"/>
          <w:szCs w:val="22"/>
        </w:rPr>
        <w:t xml:space="preserve">for remaining </w:t>
      </w:r>
      <w:r w:rsidR="008D498A">
        <w:rPr>
          <w:sz w:val="22"/>
          <w:szCs w:val="22"/>
        </w:rPr>
        <w:t>RACH procedures. However, o</w:t>
      </w:r>
      <w:r w:rsidR="00307C6E">
        <w:rPr>
          <w:sz w:val="22"/>
          <w:szCs w:val="22"/>
        </w:rPr>
        <w:t xml:space="preserve">ption 2 needs more configurations to help </w:t>
      </w:r>
      <w:proofErr w:type="spellStart"/>
      <w:r w:rsidR="00307C6E">
        <w:rPr>
          <w:sz w:val="22"/>
          <w:szCs w:val="22"/>
        </w:rPr>
        <w:t>gNB</w:t>
      </w:r>
      <w:proofErr w:type="spellEnd"/>
      <w:r w:rsidR="00307C6E">
        <w:rPr>
          <w:sz w:val="22"/>
          <w:szCs w:val="22"/>
        </w:rPr>
        <w:t xml:space="preserve"> to distinguish </w:t>
      </w:r>
      <w:proofErr w:type="spellStart"/>
      <w:r w:rsidR="00AE4FCD">
        <w:rPr>
          <w:sz w:val="22"/>
          <w:szCs w:val="22"/>
        </w:rPr>
        <w:t>UE</w:t>
      </w:r>
      <w:proofErr w:type="spellEnd"/>
      <w:r w:rsidR="00AE4FCD">
        <w:rPr>
          <w:sz w:val="22"/>
          <w:szCs w:val="22"/>
        </w:rPr>
        <w:t xml:space="preserve"> of these</w:t>
      </w:r>
      <w:r w:rsidR="00307C6E">
        <w:rPr>
          <w:sz w:val="22"/>
          <w:szCs w:val="22"/>
        </w:rPr>
        <w:t xml:space="preserve"> types. </w:t>
      </w:r>
      <w:r w:rsidR="00717BBF">
        <w:rPr>
          <w:sz w:val="22"/>
          <w:szCs w:val="22"/>
        </w:rPr>
        <w:t xml:space="preserve">According to </w:t>
      </w:r>
      <w:r w:rsidR="00AE4FCD">
        <w:rPr>
          <w:sz w:val="22"/>
          <w:szCs w:val="22"/>
        </w:rPr>
        <w:t>the</w:t>
      </w:r>
      <w:r w:rsidR="00717BBF">
        <w:rPr>
          <w:sz w:val="22"/>
          <w:szCs w:val="22"/>
        </w:rPr>
        <w:t xml:space="preserve"> </w:t>
      </w:r>
      <w:r w:rsidR="003F6D48">
        <w:rPr>
          <w:sz w:val="22"/>
          <w:szCs w:val="22"/>
        </w:rPr>
        <w:t xml:space="preserve">feature lead summaries and the </w:t>
      </w:r>
      <w:r w:rsidR="00717BBF">
        <w:rPr>
          <w:sz w:val="22"/>
          <w:szCs w:val="22"/>
        </w:rPr>
        <w:t xml:space="preserve">contribution in #96b </w:t>
      </w:r>
      <w:r w:rsidR="00307C6E" w:rsidRPr="00717BBF">
        <w:rPr>
          <w:sz w:val="22"/>
          <w:szCs w:val="22"/>
        </w:rPr>
        <w:t>[</w:t>
      </w:r>
      <w:r w:rsidR="00211D3D">
        <w:rPr>
          <w:sz w:val="22"/>
          <w:szCs w:val="22"/>
        </w:rPr>
        <w:t>1</w:t>
      </w:r>
      <w:r w:rsidR="00717BBF">
        <w:rPr>
          <w:sz w:val="22"/>
          <w:szCs w:val="22"/>
        </w:rPr>
        <w:t>] and #97 [</w:t>
      </w:r>
      <w:r w:rsidR="003F6D48">
        <w:rPr>
          <w:rFonts w:eastAsiaTheme="minorHAnsi"/>
          <w:sz w:val="22"/>
          <w:szCs w:val="22"/>
          <w:lang w:val="en-US"/>
        </w:rPr>
        <w:t>2</w:t>
      </w:r>
      <w:r w:rsidR="00717BBF">
        <w:rPr>
          <w:sz w:val="22"/>
          <w:szCs w:val="22"/>
        </w:rPr>
        <w:t>]</w:t>
      </w:r>
      <w:r w:rsidR="00211D3D">
        <w:rPr>
          <w:sz w:val="22"/>
          <w:szCs w:val="22"/>
        </w:rPr>
        <w:t>,</w:t>
      </w:r>
      <w:r w:rsidR="00307C6E">
        <w:rPr>
          <w:sz w:val="22"/>
          <w:szCs w:val="22"/>
        </w:rPr>
        <w:t xml:space="preserve"> </w:t>
      </w:r>
      <w:r w:rsidR="00BF520E">
        <w:rPr>
          <w:sz w:val="22"/>
          <w:szCs w:val="22"/>
        </w:rPr>
        <w:t xml:space="preserve">we have several options to differentiate 4-step and 2-step </w:t>
      </w:r>
      <w:proofErr w:type="spellStart"/>
      <w:r w:rsidR="00BF520E">
        <w:rPr>
          <w:sz w:val="22"/>
          <w:szCs w:val="22"/>
        </w:rPr>
        <w:t>UE</w:t>
      </w:r>
      <w:proofErr w:type="spellEnd"/>
      <w:r w:rsidR="00BF520E">
        <w:rPr>
          <w:sz w:val="22"/>
          <w:szCs w:val="22"/>
        </w:rPr>
        <w:t xml:space="preserve">, such as </w:t>
      </w:r>
      <w:r w:rsidR="00AE4FCD">
        <w:rPr>
          <w:sz w:val="22"/>
          <w:szCs w:val="22"/>
          <w:lang w:val="en-US"/>
        </w:rPr>
        <w:t>r</w:t>
      </w:r>
      <w:r w:rsidR="00AE4FCD" w:rsidRPr="00211D3D">
        <w:rPr>
          <w:sz w:val="22"/>
          <w:szCs w:val="22"/>
          <w:lang w:val="en-US"/>
        </w:rPr>
        <w:t>einterpret</w:t>
      </w:r>
      <w:r w:rsidR="00AE4FCD">
        <w:rPr>
          <w:sz w:val="22"/>
          <w:szCs w:val="22"/>
          <w:lang w:val="en-US"/>
        </w:rPr>
        <w:t>ing</w:t>
      </w:r>
      <w:r w:rsidR="00BF520E">
        <w:rPr>
          <w:sz w:val="22"/>
          <w:szCs w:val="22"/>
        </w:rPr>
        <w:t xml:space="preserve"> DCI reserved bits, </w:t>
      </w:r>
      <w:r w:rsidR="00AE4FCD">
        <w:rPr>
          <w:sz w:val="22"/>
          <w:szCs w:val="22"/>
        </w:rPr>
        <w:t xml:space="preserve">introducing new </w:t>
      </w:r>
      <w:proofErr w:type="spellStart"/>
      <w:r w:rsidR="00AE4FCD">
        <w:rPr>
          <w:sz w:val="22"/>
          <w:szCs w:val="22"/>
        </w:rPr>
        <w:t>RNTI</w:t>
      </w:r>
      <w:proofErr w:type="spellEnd"/>
      <w:r w:rsidR="00AE4FCD">
        <w:rPr>
          <w:sz w:val="22"/>
          <w:szCs w:val="22"/>
        </w:rPr>
        <w:t xml:space="preserve">, </w:t>
      </w:r>
      <w:r w:rsidR="00BF520E">
        <w:rPr>
          <w:sz w:val="22"/>
          <w:szCs w:val="22"/>
        </w:rPr>
        <w:t xml:space="preserve">MAC structure, and </w:t>
      </w:r>
      <w:proofErr w:type="spellStart"/>
      <w:r w:rsidR="00BF520E">
        <w:rPr>
          <w:sz w:val="22"/>
          <w:szCs w:val="22"/>
        </w:rPr>
        <w:t>CORESET</w:t>
      </w:r>
      <w:proofErr w:type="spellEnd"/>
      <w:r w:rsidR="00BF520E">
        <w:rPr>
          <w:sz w:val="22"/>
          <w:szCs w:val="22"/>
        </w:rPr>
        <w:t>. In this contribution, we discuss the advantage and disadvantage of these candidate solutions.</w:t>
      </w:r>
    </w:p>
    <w:p w14:paraId="7B8E9461" w14:textId="77777777" w:rsidR="00445109" w:rsidRDefault="00445109" w:rsidP="009470AB">
      <w:pPr>
        <w:rPr>
          <w:sz w:val="22"/>
          <w:szCs w:val="22"/>
        </w:rPr>
      </w:pPr>
    </w:p>
    <w:p w14:paraId="76E1BD36" w14:textId="354B8F29" w:rsidR="004D48EA" w:rsidRPr="00F46F1C" w:rsidRDefault="00EF61C7" w:rsidP="00EF61C7">
      <w:pPr>
        <w:pStyle w:val="Heading1"/>
        <w:rPr>
          <w:rFonts w:ascii="Times New Roman" w:hAnsi="Times New Roman"/>
          <w:lang w:val="en-US" w:eastAsia="zh-TW"/>
        </w:rPr>
      </w:pPr>
      <w:r w:rsidRPr="00F46F1C">
        <w:rPr>
          <w:rFonts w:ascii="Times New Roman" w:hAnsi="Times New Roman"/>
          <w:lang w:val="en-US" w:eastAsia="zh-TW"/>
        </w:rPr>
        <w:t>2</w:t>
      </w:r>
      <w:r w:rsidRPr="00F46F1C">
        <w:rPr>
          <w:rFonts w:ascii="Times New Roman" w:hAnsi="Times New Roman"/>
          <w:lang w:val="en-US" w:eastAsia="zh-TW"/>
        </w:rPr>
        <w:tab/>
      </w:r>
      <w:r w:rsidR="004D48EA" w:rsidRPr="00F46F1C">
        <w:rPr>
          <w:rFonts w:ascii="Times New Roman" w:hAnsi="Times New Roman"/>
          <w:lang w:val="en-US" w:eastAsia="zh-TW"/>
        </w:rPr>
        <w:t>Discussion</w:t>
      </w:r>
    </w:p>
    <w:p w14:paraId="22A30248" w14:textId="170FA83E" w:rsidR="00AE4FCD" w:rsidRPr="00F46F1C" w:rsidRDefault="00AE4FCD" w:rsidP="00CE4AAD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2.1 </w:t>
      </w:r>
      <w:proofErr w:type="spellStart"/>
      <w:r w:rsidR="003F6D48"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>RNTI</w:t>
      </w:r>
      <w:proofErr w:type="spellEnd"/>
      <w:r w:rsidR="003F6D48"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3F6D48"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>CORESET</w:t>
      </w:r>
      <w:proofErr w:type="spellEnd"/>
      <w:r w:rsidR="003F6D48"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and Search Space for </w:t>
      </w:r>
      <w:proofErr w:type="spellStart"/>
      <w:r w:rsidR="003F6D48" w:rsidRPr="00F46F1C">
        <w:rPr>
          <w:rFonts w:ascii="Times New Roman" w:hAnsi="Times New Roman" w:cs="Times New Roman"/>
          <w:color w:val="auto"/>
          <w:sz w:val="24"/>
          <w:szCs w:val="24"/>
          <w:lang w:val="en-US"/>
        </w:rPr>
        <w:t>MsgB</w:t>
      </w:r>
      <w:proofErr w:type="spellEnd"/>
    </w:p>
    <w:p w14:paraId="579E559E" w14:textId="77777777" w:rsidR="00F46F1C" w:rsidRDefault="00F46F1C" w:rsidP="00307C6E">
      <w:pPr>
        <w:rPr>
          <w:sz w:val="22"/>
          <w:szCs w:val="22"/>
          <w:lang w:val="en-US"/>
        </w:rPr>
      </w:pPr>
    </w:p>
    <w:p w14:paraId="3B64B6D8" w14:textId="1D44131F" w:rsidR="00211D3D" w:rsidRDefault="00211D3D" w:rsidP="00307C6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 support the Option 2, three solutions are proposed in [1] as following</w:t>
      </w:r>
    </w:p>
    <w:p w14:paraId="3CD31B00" w14:textId="4364728C" w:rsidR="00211D3D" w:rsidRPr="00211D3D" w:rsidRDefault="00211D3D" w:rsidP="00211D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211D3D">
        <w:rPr>
          <w:rFonts w:ascii="Times New Roman" w:hAnsi="Times New Roman" w:cs="Times New Roman"/>
          <w:sz w:val="22"/>
          <w:szCs w:val="22"/>
        </w:rPr>
        <w:t>New RA-</w:t>
      </w:r>
      <w:proofErr w:type="spellStart"/>
      <w:r w:rsidRPr="00211D3D">
        <w:rPr>
          <w:rFonts w:ascii="Times New Roman" w:hAnsi="Times New Roman" w:cs="Times New Roman"/>
          <w:sz w:val="22"/>
          <w:szCs w:val="22"/>
        </w:rPr>
        <w:t>RNTI</w:t>
      </w:r>
      <w:proofErr w:type="spellEnd"/>
      <w:r w:rsidRPr="00211D3D">
        <w:rPr>
          <w:rFonts w:ascii="Times New Roman" w:hAnsi="Times New Roman" w:cs="Times New Roman"/>
          <w:sz w:val="22"/>
          <w:szCs w:val="22"/>
        </w:rPr>
        <w:t xml:space="preserve"> for </w:t>
      </w:r>
      <w:proofErr w:type="spellStart"/>
      <w:r w:rsidRPr="00211D3D">
        <w:rPr>
          <w:rFonts w:ascii="Times New Roman" w:hAnsi="Times New Roman" w:cs="Times New Roman"/>
          <w:sz w:val="22"/>
          <w:szCs w:val="22"/>
        </w:rPr>
        <w:t>msgB</w:t>
      </w:r>
      <w:proofErr w:type="spellEnd"/>
    </w:p>
    <w:p w14:paraId="4C256330" w14:textId="76DAA404" w:rsidR="00211D3D" w:rsidRPr="00211D3D" w:rsidRDefault="00211D3D" w:rsidP="00211D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211D3D">
        <w:rPr>
          <w:rFonts w:ascii="Times New Roman" w:hAnsi="Times New Roman" w:cs="Times New Roman"/>
          <w:sz w:val="22"/>
          <w:szCs w:val="22"/>
        </w:rPr>
        <w:t xml:space="preserve">Reinterpretation of reserved field in DCI format 1_0 for scheduling </w:t>
      </w:r>
      <w:proofErr w:type="spellStart"/>
      <w:r w:rsidRPr="00211D3D">
        <w:rPr>
          <w:rFonts w:ascii="Times New Roman" w:hAnsi="Times New Roman" w:cs="Times New Roman"/>
          <w:sz w:val="22"/>
          <w:szCs w:val="22"/>
        </w:rPr>
        <w:t>RAR</w:t>
      </w:r>
      <w:proofErr w:type="spellEnd"/>
      <w:r w:rsidRPr="00211D3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8EA2372" w14:textId="4AAB93F0" w:rsidR="00211D3D" w:rsidRDefault="00211D3D" w:rsidP="00211D3D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2"/>
          <w:szCs w:val="22"/>
        </w:rPr>
      </w:pPr>
      <w:r w:rsidRPr="00211D3D">
        <w:rPr>
          <w:rFonts w:ascii="Times New Roman" w:hAnsi="Times New Roman" w:cs="Times New Roman"/>
          <w:sz w:val="22"/>
          <w:szCs w:val="22"/>
        </w:rPr>
        <w:t xml:space="preserve">Explicit/implicit indication in MAC layer for </w:t>
      </w:r>
      <w:proofErr w:type="spellStart"/>
      <w:r w:rsidRPr="00211D3D">
        <w:rPr>
          <w:rFonts w:ascii="Times New Roman" w:hAnsi="Times New Roman" w:cs="Times New Roman"/>
          <w:sz w:val="22"/>
          <w:szCs w:val="22"/>
        </w:rPr>
        <w:t>msgB</w:t>
      </w:r>
      <w:proofErr w:type="spellEnd"/>
      <w:r w:rsidRPr="00211D3D">
        <w:rPr>
          <w:rFonts w:ascii="Times New Roman" w:hAnsi="Times New Roman" w:cs="Times New Roman"/>
          <w:sz w:val="22"/>
          <w:szCs w:val="22"/>
        </w:rPr>
        <w:t xml:space="preserve"> or msg2 multiplexed in one </w:t>
      </w:r>
      <w:proofErr w:type="spellStart"/>
      <w:r w:rsidRPr="00211D3D">
        <w:rPr>
          <w:rFonts w:ascii="Times New Roman" w:hAnsi="Times New Roman" w:cs="Times New Roman"/>
          <w:sz w:val="22"/>
          <w:szCs w:val="22"/>
        </w:rPr>
        <w:t>PDSCH</w:t>
      </w:r>
      <w:proofErr w:type="spellEnd"/>
    </w:p>
    <w:p w14:paraId="208A49A8" w14:textId="77777777" w:rsidR="00897640" w:rsidRDefault="00897640" w:rsidP="00897640">
      <w:pPr>
        <w:spacing w:after="0"/>
        <w:rPr>
          <w:sz w:val="22"/>
          <w:szCs w:val="22"/>
          <w:lang w:val="en-US"/>
        </w:rPr>
      </w:pPr>
    </w:p>
    <w:p w14:paraId="482942E6" w14:textId="73BDCA3D" w:rsidR="0064297E" w:rsidRDefault="00211D3D" w:rsidP="00211D3D">
      <w:pPr>
        <w:rPr>
          <w:sz w:val="22"/>
          <w:szCs w:val="22"/>
        </w:rPr>
      </w:pPr>
      <w:r>
        <w:rPr>
          <w:sz w:val="22"/>
          <w:szCs w:val="22"/>
        </w:rPr>
        <w:t xml:space="preserve">Regarding these solutions, the solution 3 can be precluded </w:t>
      </w:r>
      <w:r w:rsidR="008D498A">
        <w:rPr>
          <w:sz w:val="22"/>
          <w:szCs w:val="22"/>
        </w:rPr>
        <w:t>because RAN-2 has</w:t>
      </w:r>
      <w:r>
        <w:rPr>
          <w:sz w:val="22"/>
          <w:szCs w:val="22"/>
        </w:rPr>
        <w:t xml:space="preserve"> agree</w:t>
      </w:r>
      <w:r w:rsidR="00E854EA">
        <w:rPr>
          <w:sz w:val="22"/>
          <w:szCs w:val="22"/>
        </w:rPr>
        <w:t xml:space="preserve">d not to multiplex the </w:t>
      </w:r>
      <w:proofErr w:type="spellStart"/>
      <w:r w:rsidR="00E854EA">
        <w:rPr>
          <w:sz w:val="22"/>
          <w:szCs w:val="22"/>
        </w:rPr>
        <w:t>successRAR</w:t>
      </w:r>
      <w:proofErr w:type="spellEnd"/>
      <w:r w:rsidR="00E854EA">
        <w:rPr>
          <w:sz w:val="22"/>
          <w:szCs w:val="22"/>
        </w:rPr>
        <w:t xml:space="preserve"> and the legacy 4-step </w:t>
      </w:r>
      <w:r w:rsidR="00442B9A">
        <w:rPr>
          <w:sz w:val="22"/>
          <w:szCs w:val="22"/>
        </w:rPr>
        <w:t xml:space="preserve">RACH </w:t>
      </w:r>
      <w:proofErr w:type="spellStart"/>
      <w:r w:rsidR="00E854EA">
        <w:rPr>
          <w:sz w:val="22"/>
          <w:szCs w:val="22"/>
        </w:rPr>
        <w:t>RAR</w:t>
      </w:r>
      <w:proofErr w:type="spellEnd"/>
      <w:r w:rsidR="00E854EA">
        <w:rPr>
          <w:sz w:val="22"/>
          <w:szCs w:val="22"/>
        </w:rPr>
        <w:t xml:space="preserve"> in the same MAC </w:t>
      </w:r>
      <w:proofErr w:type="spellStart"/>
      <w:r w:rsidR="00E854EA">
        <w:rPr>
          <w:sz w:val="22"/>
          <w:szCs w:val="22"/>
        </w:rPr>
        <w:t>PDU</w:t>
      </w:r>
      <w:proofErr w:type="spellEnd"/>
      <w:r w:rsidR="00BC7095">
        <w:rPr>
          <w:sz w:val="22"/>
          <w:szCs w:val="22"/>
        </w:rPr>
        <w:t>.</w:t>
      </w:r>
      <w:r w:rsidR="00E854EA">
        <w:rPr>
          <w:sz w:val="22"/>
          <w:szCs w:val="22"/>
        </w:rPr>
        <w:t xml:space="preserve"> </w:t>
      </w:r>
    </w:p>
    <w:p w14:paraId="653760E2" w14:textId="1E5CF134" w:rsidR="001377D7" w:rsidRPr="00897640" w:rsidRDefault="001377D7" w:rsidP="0064297E">
      <w:pPr>
        <w:rPr>
          <w:i/>
        </w:rPr>
      </w:pPr>
      <w:r w:rsidRPr="00897640">
        <w:rPr>
          <w:i/>
        </w:rPr>
        <w:t>RAN2 #106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7D7" w14:paraId="1C04306B" w14:textId="77777777" w:rsidTr="001377D7">
        <w:tc>
          <w:tcPr>
            <w:tcW w:w="9350" w:type="dxa"/>
          </w:tcPr>
          <w:p w14:paraId="52BC4732" w14:textId="55D34F9E" w:rsidR="001377D7" w:rsidRDefault="001377D7" w:rsidP="0064297E">
            <w:r>
              <w:t xml:space="preserve">14. </w:t>
            </w:r>
            <w:proofErr w:type="spellStart"/>
            <w:r w:rsidRPr="000C3C1B">
              <w:t>MsgB</w:t>
            </w:r>
            <w:proofErr w:type="spellEnd"/>
            <w:r w:rsidRPr="000C3C1B">
              <w:t xml:space="preserve"> containing the </w:t>
            </w:r>
            <w:proofErr w:type="spellStart"/>
            <w:r w:rsidRPr="000C3C1B">
              <w:t>successRAR</w:t>
            </w:r>
            <w:proofErr w:type="spellEnd"/>
            <w:r w:rsidRPr="000C3C1B">
              <w:t xml:space="preserve"> shall not be multiplexed with the legacy 4-step RACH </w:t>
            </w:r>
            <w:proofErr w:type="spellStart"/>
            <w:r w:rsidRPr="000C3C1B">
              <w:t>RAR</w:t>
            </w:r>
            <w:proofErr w:type="spellEnd"/>
            <w:r w:rsidRPr="000C3C1B">
              <w:t xml:space="preserve"> in the same MAC </w:t>
            </w:r>
            <w:proofErr w:type="spellStart"/>
            <w:r w:rsidRPr="000C3C1B">
              <w:t>PDU</w:t>
            </w:r>
            <w:proofErr w:type="spellEnd"/>
          </w:p>
        </w:tc>
      </w:tr>
    </w:tbl>
    <w:p w14:paraId="1B6925B4" w14:textId="77777777" w:rsidR="00897640" w:rsidRDefault="00897640" w:rsidP="00211D3D">
      <w:pPr>
        <w:rPr>
          <w:sz w:val="22"/>
          <w:szCs w:val="22"/>
        </w:rPr>
      </w:pPr>
    </w:p>
    <w:p w14:paraId="7C9296B2" w14:textId="5802A1EE" w:rsidR="00BC7095" w:rsidRDefault="00E854EA" w:rsidP="00211D3D">
      <w:pPr>
        <w:rPr>
          <w:sz w:val="22"/>
          <w:szCs w:val="22"/>
        </w:rPr>
      </w:pPr>
      <w:r>
        <w:rPr>
          <w:sz w:val="22"/>
          <w:szCs w:val="22"/>
        </w:rPr>
        <w:lastRenderedPageBreak/>
        <w:t>For the solution 2, it is true that the DCI with CRC scrambled by RA-</w:t>
      </w:r>
      <w:proofErr w:type="spellStart"/>
      <w:r w:rsidR="008D498A">
        <w:rPr>
          <w:sz w:val="22"/>
          <w:szCs w:val="22"/>
        </w:rPr>
        <w:t>RNTI</w:t>
      </w:r>
      <w:proofErr w:type="spellEnd"/>
      <w:r>
        <w:rPr>
          <w:sz w:val="22"/>
          <w:szCs w:val="22"/>
        </w:rPr>
        <w:t xml:space="preserve"> has 16 bits </w:t>
      </w:r>
      <w:r w:rsidRPr="005A4EFB">
        <w:rPr>
          <w:sz w:val="22"/>
          <w:szCs w:val="22"/>
        </w:rPr>
        <w:t>remain</w:t>
      </w:r>
      <w:r w:rsidR="001377D7">
        <w:rPr>
          <w:sz w:val="22"/>
          <w:szCs w:val="22"/>
        </w:rPr>
        <w:t>ed</w:t>
      </w:r>
      <w:r w:rsidRPr="005A4EFB">
        <w:rPr>
          <w:sz w:val="22"/>
          <w:szCs w:val="22"/>
        </w:rPr>
        <w:t>.</w:t>
      </w:r>
      <w:r w:rsidR="00BC7095" w:rsidRPr="005A4EFB">
        <w:rPr>
          <w:sz w:val="22"/>
          <w:szCs w:val="22"/>
        </w:rPr>
        <w:t xml:space="preserve"> </w:t>
      </w:r>
      <w:r w:rsidR="001377D7">
        <w:rPr>
          <w:sz w:val="22"/>
          <w:szCs w:val="22"/>
        </w:rPr>
        <w:t>A new field may be introduced</w:t>
      </w:r>
      <w:r w:rsidR="005A4EFB" w:rsidRPr="005A4EFB">
        <w:rPr>
          <w:sz w:val="22"/>
          <w:szCs w:val="22"/>
        </w:rPr>
        <w:t xml:space="preserve"> to indicate whether </w:t>
      </w:r>
      <w:r w:rsidR="00897640">
        <w:rPr>
          <w:sz w:val="22"/>
          <w:szCs w:val="22"/>
        </w:rPr>
        <w:t>a</w:t>
      </w:r>
      <w:r w:rsidR="005A4EFB" w:rsidRPr="005A4EFB">
        <w:rPr>
          <w:sz w:val="22"/>
          <w:szCs w:val="22"/>
        </w:rPr>
        <w:t xml:space="preserve"> DCI belong</w:t>
      </w:r>
      <w:r w:rsidR="00D109E8">
        <w:rPr>
          <w:sz w:val="22"/>
          <w:szCs w:val="22"/>
        </w:rPr>
        <w:t>s</w:t>
      </w:r>
      <w:r w:rsidR="005A4EFB" w:rsidRPr="005A4EFB">
        <w:rPr>
          <w:sz w:val="22"/>
          <w:szCs w:val="22"/>
        </w:rPr>
        <w:t xml:space="preserve"> to </w:t>
      </w:r>
      <w:proofErr w:type="gramStart"/>
      <w:r w:rsidR="008D498A">
        <w:rPr>
          <w:sz w:val="22"/>
          <w:szCs w:val="22"/>
        </w:rPr>
        <w:t>a</w:t>
      </w:r>
      <w:proofErr w:type="gramEnd"/>
      <w:r w:rsidR="008D498A">
        <w:rPr>
          <w:sz w:val="22"/>
          <w:szCs w:val="22"/>
        </w:rPr>
        <w:t xml:space="preserve"> </w:t>
      </w:r>
      <w:proofErr w:type="spellStart"/>
      <w:r w:rsidR="005A4EFB" w:rsidRPr="005A4EFB">
        <w:rPr>
          <w:sz w:val="22"/>
          <w:szCs w:val="22"/>
        </w:rPr>
        <w:t>msgB</w:t>
      </w:r>
      <w:proofErr w:type="spellEnd"/>
      <w:r w:rsidR="005A4EFB" w:rsidRPr="005A4EFB">
        <w:rPr>
          <w:sz w:val="22"/>
          <w:szCs w:val="22"/>
        </w:rPr>
        <w:t xml:space="preserve"> or legacy msg2. However, the legacy</w:t>
      </w:r>
      <w:r w:rsidR="00897640">
        <w:rPr>
          <w:sz w:val="22"/>
          <w:szCs w:val="22"/>
        </w:rPr>
        <w:t xml:space="preserve"> </w:t>
      </w:r>
      <w:proofErr w:type="spellStart"/>
      <w:r w:rsidR="00897640">
        <w:rPr>
          <w:sz w:val="22"/>
          <w:szCs w:val="22"/>
        </w:rPr>
        <w:t>UE</w:t>
      </w:r>
      <w:proofErr w:type="spellEnd"/>
      <w:r w:rsidR="00897640">
        <w:rPr>
          <w:sz w:val="22"/>
          <w:szCs w:val="22"/>
        </w:rPr>
        <w:t xml:space="preserve"> may not understand the new</w:t>
      </w:r>
      <w:r w:rsidR="005A4EFB">
        <w:rPr>
          <w:sz w:val="22"/>
          <w:szCs w:val="22"/>
        </w:rPr>
        <w:t xml:space="preserve"> field. In this </w:t>
      </w:r>
      <w:r w:rsidR="00897640">
        <w:rPr>
          <w:sz w:val="22"/>
          <w:szCs w:val="22"/>
        </w:rPr>
        <w:t>regard</w:t>
      </w:r>
      <w:r w:rsidR="005A4EFB">
        <w:rPr>
          <w:sz w:val="22"/>
          <w:szCs w:val="22"/>
        </w:rPr>
        <w:t>, th</w:t>
      </w:r>
      <w:r w:rsidR="00D109E8">
        <w:rPr>
          <w:sz w:val="22"/>
          <w:szCs w:val="22"/>
        </w:rPr>
        <w:t xml:space="preserve">e </w:t>
      </w:r>
      <w:r w:rsidR="00442B9A">
        <w:rPr>
          <w:sz w:val="22"/>
          <w:szCs w:val="22"/>
        </w:rPr>
        <w:t>4-step RACH</w:t>
      </w:r>
      <w:r w:rsidR="00D109E8">
        <w:rPr>
          <w:sz w:val="22"/>
          <w:szCs w:val="22"/>
        </w:rPr>
        <w:t xml:space="preserve"> </w:t>
      </w:r>
      <w:proofErr w:type="spellStart"/>
      <w:r w:rsidR="00D109E8">
        <w:rPr>
          <w:sz w:val="22"/>
          <w:szCs w:val="22"/>
        </w:rPr>
        <w:t>UE</w:t>
      </w:r>
      <w:proofErr w:type="spellEnd"/>
      <w:r w:rsidR="00D109E8">
        <w:rPr>
          <w:sz w:val="22"/>
          <w:szCs w:val="22"/>
        </w:rPr>
        <w:t xml:space="preserve"> </w:t>
      </w:r>
      <w:r w:rsidR="00897640">
        <w:rPr>
          <w:sz w:val="22"/>
          <w:szCs w:val="22"/>
        </w:rPr>
        <w:t xml:space="preserve">with the same </w:t>
      </w:r>
      <w:proofErr w:type="spellStart"/>
      <w:r w:rsidR="00897640">
        <w:rPr>
          <w:sz w:val="22"/>
          <w:szCs w:val="22"/>
        </w:rPr>
        <w:t>RNTI</w:t>
      </w:r>
      <w:proofErr w:type="spellEnd"/>
      <w:r w:rsidR="00897640">
        <w:rPr>
          <w:sz w:val="22"/>
          <w:szCs w:val="22"/>
        </w:rPr>
        <w:t xml:space="preserve"> can </w:t>
      </w:r>
      <w:r w:rsidR="00D109E8">
        <w:rPr>
          <w:sz w:val="22"/>
          <w:szCs w:val="22"/>
        </w:rPr>
        <w:t xml:space="preserve">receive the MAC </w:t>
      </w:r>
      <w:proofErr w:type="spellStart"/>
      <w:r w:rsidR="00D109E8">
        <w:rPr>
          <w:sz w:val="22"/>
          <w:szCs w:val="22"/>
        </w:rPr>
        <w:t>PDU</w:t>
      </w:r>
      <w:proofErr w:type="spellEnd"/>
      <w:r w:rsidR="00897640">
        <w:rPr>
          <w:sz w:val="22"/>
          <w:szCs w:val="22"/>
        </w:rPr>
        <w:t xml:space="preserve"> with </w:t>
      </w:r>
      <w:proofErr w:type="spellStart"/>
      <w:r w:rsidR="00897640">
        <w:rPr>
          <w:sz w:val="22"/>
          <w:szCs w:val="22"/>
        </w:rPr>
        <w:t>msgB</w:t>
      </w:r>
      <w:proofErr w:type="spellEnd"/>
      <w:r w:rsidR="00D109E8">
        <w:rPr>
          <w:sz w:val="22"/>
          <w:szCs w:val="22"/>
        </w:rPr>
        <w:t xml:space="preserve">, but cannot find its msg2. </w:t>
      </w:r>
      <w:r w:rsidR="00897640">
        <w:rPr>
          <w:sz w:val="22"/>
          <w:szCs w:val="22"/>
        </w:rPr>
        <w:t>As a result,</w:t>
      </w:r>
      <w:r w:rsidR="00D109E8">
        <w:rPr>
          <w:sz w:val="22"/>
          <w:szCs w:val="22"/>
        </w:rPr>
        <w:t xml:space="preserve"> the </w:t>
      </w:r>
      <w:r w:rsidR="00442B9A">
        <w:rPr>
          <w:sz w:val="22"/>
          <w:szCs w:val="22"/>
        </w:rPr>
        <w:t xml:space="preserve">4-step RACH </w:t>
      </w:r>
      <w:proofErr w:type="spellStart"/>
      <w:r w:rsidR="00D109E8">
        <w:rPr>
          <w:sz w:val="22"/>
          <w:szCs w:val="22"/>
        </w:rPr>
        <w:t>UE</w:t>
      </w:r>
      <w:proofErr w:type="spellEnd"/>
      <w:r w:rsidR="00D109E8">
        <w:rPr>
          <w:sz w:val="22"/>
          <w:szCs w:val="22"/>
        </w:rPr>
        <w:t xml:space="preserve"> considers</w:t>
      </w:r>
      <w:r w:rsidR="005A4EFB">
        <w:rPr>
          <w:sz w:val="22"/>
          <w:szCs w:val="22"/>
        </w:rPr>
        <w:t xml:space="preserve"> </w:t>
      </w:r>
      <w:r w:rsidR="00897640">
        <w:rPr>
          <w:sz w:val="22"/>
          <w:szCs w:val="22"/>
        </w:rPr>
        <w:t xml:space="preserve">the </w:t>
      </w:r>
      <w:r w:rsidR="005A4EFB">
        <w:rPr>
          <w:sz w:val="22"/>
          <w:szCs w:val="22"/>
        </w:rPr>
        <w:t>conten</w:t>
      </w:r>
      <w:r w:rsidR="00D109E8">
        <w:rPr>
          <w:sz w:val="22"/>
          <w:szCs w:val="22"/>
        </w:rPr>
        <w:t>tion resolution</w:t>
      </w:r>
      <w:r w:rsidR="00897640">
        <w:rPr>
          <w:sz w:val="22"/>
          <w:szCs w:val="22"/>
        </w:rPr>
        <w:t xml:space="preserve"> is not successful and restart</w:t>
      </w:r>
      <w:r w:rsidR="00442B9A">
        <w:rPr>
          <w:sz w:val="22"/>
          <w:szCs w:val="22"/>
        </w:rPr>
        <w:t>s</w:t>
      </w:r>
      <w:r w:rsidR="00897640">
        <w:rPr>
          <w:sz w:val="22"/>
          <w:szCs w:val="22"/>
        </w:rPr>
        <w:t xml:space="preserve"> the</w:t>
      </w:r>
      <w:r w:rsidR="00D109E8">
        <w:rPr>
          <w:sz w:val="22"/>
          <w:szCs w:val="22"/>
        </w:rPr>
        <w:t xml:space="preserve"> RACH procedure. To avoid this,</w:t>
      </w:r>
      <w:r w:rsidR="00442B9A">
        <w:rPr>
          <w:sz w:val="22"/>
          <w:szCs w:val="22"/>
        </w:rPr>
        <w:t xml:space="preserve"> </w:t>
      </w:r>
      <w:proofErr w:type="spellStart"/>
      <w:r w:rsidR="00442B9A">
        <w:rPr>
          <w:sz w:val="22"/>
          <w:szCs w:val="22"/>
        </w:rPr>
        <w:t>gNB</w:t>
      </w:r>
      <w:proofErr w:type="spellEnd"/>
      <w:r w:rsidR="00442B9A">
        <w:rPr>
          <w:sz w:val="22"/>
          <w:szCs w:val="22"/>
        </w:rPr>
        <w:t xml:space="preserve"> has to make sure all 4-step RACH</w:t>
      </w:r>
      <w:r w:rsidR="00D109E8">
        <w:rPr>
          <w:sz w:val="22"/>
          <w:szCs w:val="22"/>
        </w:rPr>
        <w:t xml:space="preserve"> </w:t>
      </w:r>
      <w:proofErr w:type="spellStart"/>
      <w:r w:rsidR="00D109E8">
        <w:rPr>
          <w:sz w:val="22"/>
          <w:szCs w:val="22"/>
        </w:rPr>
        <w:t>UEs</w:t>
      </w:r>
      <w:proofErr w:type="spellEnd"/>
      <w:r w:rsidR="00D109E8">
        <w:rPr>
          <w:sz w:val="22"/>
          <w:szCs w:val="22"/>
        </w:rPr>
        <w:t xml:space="preserve"> have successfully received the msg2 before starting </w:t>
      </w:r>
      <w:proofErr w:type="gramStart"/>
      <w:r w:rsidR="008D498A">
        <w:rPr>
          <w:sz w:val="22"/>
          <w:szCs w:val="22"/>
        </w:rPr>
        <w:t>a</w:t>
      </w:r>
      <w:proofErr w:type="gramEnd"/>
      <w:r w:rsidR="00897640">
        <w:rPr>
          <w:sz w:val="22"/>
          <w:szCs w:val="22"/>
        </w:rPr>
        <w:t xml:space="preserve"> </w:t>
      </w:r>
      <w:proofErr w:type="spellStart"/>
      <w:r w:rsidR="00D109E8">
        <w:rPr>
          <w:sz w:val="22"/>
          <w:szCs w:val="22"/>
        </w:rPr>
        <w:t>msgB</w:t>
      </w:r>
      <w:proofErr w:type="spellEnd"/>
      <w:r w:rsidR="00D109E8">
        <w:rPr>
          <w:sz w:val="22"/>
          <w:szCs w:val="22"/>
        </w:rPr>
        <w:t xml:space="preserve"> transmission.</w:t>
      </w:r>
    </w:p>
    <w:p w14:paraId="3F3F6848" w14:textId="62B0224D" w:rsidR="00897640" w:rsidRDefault="00897640" w:rsidP="00211D3D">
      <w:pPr>
        <w:rPr>
          <w:sz w:val="22"/>
          <w:szCs w:val="22"/>
        </w:rPr>
      </w:pPr>
      <w:r>
        <w:rPr>
          <w:sz w:val="22"/>
          <w:szCs w:val="22"/>
        </w:rPr>
        <w:t xml:space="preserve">Solution 1 with option 2 works similar to the option 1 that 2-step and 4-step </w:t>
      </w:r>
      <w:r w:rsidR="00442B9A">
        <w:rPr>
          <w:sz w:val="22"/>
          <w:szCs w:val="22"/>
        </w:rPr>
        <w:t xml:space="preserve">RACH </w:t>
      </w:r>
      <w:proofErr w:type="spellStart"/>
      <w:r>
        <w:rPr>
          <w:sz w:val="22"/>
          <w:szCs w:val="22"/>
        </w:rPr>
        <w:t>UE</w:t>
      </w:r>
      <w:r w:rsidR="00442B9A">
        <w:rPr>
          <w:sz w:val="22"/>
          <w:szCs w:val="22"/>
        </w:rPr>
        <w:t>s</w:t>
      </w:r>
      <w:proofErr w:type="spellEnd"/>
      <w:r>
        <w:rPr>
          <w:sz w:val="22"/>
          <w:szCs w:val="22"/>
        </w:rPr>
        <w:t xml:space="preserve"> get different </w:t>
      </w:r>
      <w:proofErr w:type="spellStart"/>
      <w:r>
        <w:rPr>
          <w:sz w:val="22"/>
          <w:szCs w:val="22"/>
        </w:rPr>
        <w:t>RNTI</w:t>
      </w:r>
      <w:r w:rsidR="00442B9A">
        <w:rPr>
          <w:sz w:val="22"/>
          <w:szCs w:val="22"/>
        </w:rPr>
        <w:t>s</w:t>
      </w:r>
      <w:proofErr w:type="spellEnd"/>
      <w:r>
        <w:rPr>
          <w:sz w:val="22"/>
          <w:szCs w:val="22"/>
        </w:rPr>
        <w:t xml:space="preserve"> </w:t>
      </w:r>
      <w:r w:rsidR="005145AD">
        <w:rPr>
          <w:sz w:val="22"/>
          <w:szCs w:val="22"/>
        </w:rPr>
        <w:t>for the remaining procedure</w:t>
      </w:r>
      <w:r w:rsidR="008D498A">
        <w:rPr>
          <w:sz w:val="22"/>
          <w:szCs w:val="22"/>
        </w:rPr>
        <w:t>s</w:t>
      </w:r>
      <w:r w:rsidR="005145AD">
        <w:rPr>
          <w:sz w:val="22"/>
          <w:szCs w:val="22"/>
        </w:rPr>
        <w:t>. In t</w:t>
      </w:r>
      <w:r w:rsidR="00442B9A">
        <w:rPr>
          <w:sz w:val="22"/>
          <w:szCs w:val="22"/>
        </w:rPr>
        <w:t>erm</w:t>
      </w:r>
      <w:r w:rsidR="005145AD">
        <w:rPr>
          <w:sz w:val="22"/>
          <w:szCs w:val="22"/>
        </w:rPr>
        <w:t>s of resource efficiency, sol</w:t>
      </w:r>
      <w:r w:rsidR="008D498A">
        <w:rPr>
          <w:sz w:val="22"/>
          <w:szCs w:val="22"/>
        </w:rPr>
        <w:t>ution 1 with option 2 works</w:t>
      </w:r>
      <w:r w:rsidR="005145AD">
        <w:rPr>
          <w:sz w:val="22"/>
          <w:szCs w:val="22"/>
        </w:rPr>
        <w:t xml:space="preserve"> better than option 1 due to RO reuse. The only concern for solution 1 is how many available </w:t>
      </w:r>
      <w:proofErr w:type="spellStart"/>
      <w:r w:rsidR="005145AD">
        <w:rPr>
          <w:sz w:val="22"/>
          <w:szCs w:val="22"/>
        </w:rPr>
        <w:t>RNTI</w:t>
      </w:r>
      <w:proofErr w:type="spellEnd"/>
      <w:r w:rsidR="005145AD">
        <w:rPr>
          <w:sz w:val="22"/>
          <w:szCs w:val="22"/>
        </w:rPr>
        <w:t xml:space="preserve"> space left</w:t>
      </w:r>
      <w:r w:rsidR="00792DFE">
        <w:rPr>
          <w:sz w:val="22"/>
          <w:szCs w:val="22"/>
        </w:rPr>
        <w:t xml:space="preserve"> for the new </w:t>
      </w:r>
      <w:proofErr w:type="spellStart"/>
      <w:r w:rsidR="00792DFE">
        <w:rPr>
          <w:sz w:val="22"/>
          <w:szCs w:val="22"/>
        </w:rPr>
        <w:t>RNTI</w:t>
      </w:r>
      <w:proofErr w:type="spellEnd"/>
      <w:r w:rsidR="005145AD">
        <w:rPr>
          <w:sz w:val="22"/>
          <w:szCs w:val="22"/>
        </w:rPr>
        <w:t xml:space="preserve">. According to </w:t>
      </w:r>
      <w:r w:rsidR="00262DAB">
        <w:rPr>
          <w:sz w:val="22"/>
          <w:szCs w:val="22"/>
        </w:rPr>
        <w:t>the NR Rel. 15</w:t>
      </w:r>
      <w:r w:rsidR="008D498A">
        <w:rPr>
          <w:sz w:val="22"/>
          <w:szCs w:val="22"/>
        </w:rPr>
        <w:t xml:space="preserve"> spec</w:t>
      </w:r>
      <w:r w:rsidR="00262DAB">
        <w:rPr>
          <w:sz w:val="22"/>
          <w:szCs w:val="22"/>
        </w:rPr>
        <w:t xml:space="preserve">, there are </w:t>
      </w:r>
      <w:r w:rsidR="00A9291F">
        <w:rPr>
          <w:sz w:val="22"/>
          <w:szCs w:val="22"/>
        </w:rPr>
        <w:t xml:space="preserve">65536 </w:t>
      </w:r>
      <w:proofErr w:type="spellStart"/>
      <w:r w:rsidR="00A9291F">
        <w:rPr>
          <w:sz w:val="22"/>
          <w:szCs w:val="22"/>
        </w:rPr>
        <w:t>RNTI</w:t>
      </w:r>
      <w:proofErr w:type="spellEnd"/>
      <w:r w:rsidR="00A9291F">
        <w:rPr>
          <w:sz w:val="22"/>
          <w:szCs w:val="22"/>
        </w:rPr>
        <w:t xml:space="preserve"> spaces for all </w:t>
      </w:r>
      <w:proofErr w:type="spellStart"/>
      <w:r w:rsidR="00A9291F">
        <w:rPr>
          <w:sz w:val="22"/>
          <w:szCs w:val="22"/>
        </w:rPr>
        <w:t>RNTI</w:t>
      </w:r>
      <w:r w:rsidR="00442B9A">
        <w:rPr>
          <w:sz w:val="22"/>
          <w:szCs w:val="22"/>
        </w:rPr>
        <w:t>s</w:t>
      </w:r>
      <w:proofErr w:type="spellEnd"/>
      <w:r w:rsidR="00A9291F">
        <w:rPr>
          <w:sz w:val="22"/>
          <w:szCs w:val="22"/>
        </w:rPr>
        <w:t xml:space="preserve"> and most of them can be assigned for multiple purposes. And for RA-</w:t>
      </w:r>
      <w:proofErr w:type="spellStart"/>
      <w:r w:rsidR="00A9291F">
        <w:rPr>
          <w:sz w:val="22"/>
          <w:szCs w:val="22"/>
        </w:rPr>
        <w:t>RNTI</w:t>
      </w:r>
      <w:proofErr w:type="spellEnd"/>
      <w:r w:rsidR="00A9291F">
        <w:rPr>
          <w:sz w:val="22"/>
          <w:szCs w:val="22"/>
        </w:rPr>
        <w:t xml:space="preserve">, based on </w:t>
      </w:r>
      <w:r w:rsidR="008D498A">
        <w:rPr>
          <w:sz w:val="22"/>
          <w:szCs w:val="22"/>
        </w:rPr>
        <w:t xml:space="preserve">number of </w:t>
      </w:r>
      <w:r w:rsidR="00A9291F">
        <w:rPr>
          <w:sz w:val="22"/>
          <w:szCs w:val="22"/>
        </w:rPr>
        <w:t xml:space="preserve">schedulable </w:t>
      </w:r>
      <w:proofErr w:type="spellStart"/>
      <w:r w:rsidR="00A9291F">
        <w:rPr>
          <w:sz w:val="22"/>
          <w:szCs w:val="22"/>
        </w:rPr>
        <w:t>ROs</w:t>
      </w:r>
      <w:proofErr w:type="spellEnd"/>
      <w:r w:rsidR="00A9291F">
        <w:rPr>
          <w:sz w:val="22"/>
          <w:szCs w:val="22"/>
        </w:rPr>
        <w:t xml:space="preserve">, the number </w:t>
      </w:r>
      <w:r w:rsidR="008D498A">
        <w:rPr>
          <w:sz w:val="22"/>
          <w:szCs w:val="22"/>
        </w:rPr>
        <w:t xml:space="preserve">of </w:t>
      </w:r>
      <w:r w:rsidR="00A9291F">
        <w:rPr>
          <w:sz w:val="22"/>
          <w:szCs w:val="22"/>
        </w:rPr>
        <w:t>available candidate</w:t>
      </w:r>
      <w:r w:rsidR="008D498A">
        <w:rPr>
          <w:sz w:val="22"/>
          <w:szCs w:val="22"/>
        </w:rPr>
        <w:t>s</w:t>
      </w:r>
      <w:r w:rsidR="00A9291F">
        <w:rPr>
          <w:sz w:val="22"/>
          <w:szCs w:val="22"/>
        </w:rPr>
        <w:t xml:space="preserve"> are 17920. In this </w:t>
      </w:r>
      <w:r w:rsidR="00792DFE">
        <w:rPr>
          <w:sz w:val="22"/>
          <w:szCs w:val="22"/>
        </w:rPr>
        <w:t>regard,</w:t>
      </w:r>
      <w:r w:rsidR="00CA62C5">
        <w:rPr>
          <w:sz w:val="22"/>
          <w:szCs w:val="22"/>
        </w:rPr>
        <w:t xml:space="preserve"> there are 47613 </w:t>
      </w:r>
      <w:r w:rsidR="00792DFE">
        <w:rPr>
          <w:sz w:val="22"/>
          <w:szCs w:val="22"/>
        </w:rPr>
        <w:t>spaces</w:t>
      </w:r>
      <w:r w:rsidR="00CA62C5">
        <w:rPr>
          <w:sz w:val="22"/>
          <w:szCs w:val="22"/>
        </w:rPr>
        <w:t xml:space="preserve"> remained </w:t>
      </w:r>
      <w:r w:rsidR="00792DFE">
        <w:rPr>
          <w:sz w:val="22"/>
          <w:szCs w:val="22"/>
        </w:rPr>
        <w:t>for the</w:t>
      </w:r>
      <w:r w:rsidR="00CA62C5">
        <w:rPr>
          <w:sz w:val="22"/>
          <w:szCs w:val="22"/>
        </w:rPr>
        <w:t xml:space="preserve"> 2-step RACH, regardless </w:t>
      </w:r>
      <w:r w:rsidR="00442B9A">
        <w:rPr>
          <w:sz w:val="22"/>
          <w:szCs w:val="22"/>
        </w:rPr>
        <w:t xml:space="preserve">of </w:t>
      </w:r>
      <w:r w:rsidR="00CA62C5">
        <w:rPr>
          <w:sz w:val="22"/>
          <w:szCs w:val="22"/>
        </w:rPr>
        <w:t>the SI-</w:t>
      </w:r>
      <w:proofErr w:type="spellStart"/>
      <w:r w:rsidR="00CA62C5">
        <w:rPr>
          <w:sz w:val="22"/>
          <w:szCs w:val="22"/>
        </w:rPr>
        <w:t>RNTI</w:t>
      </w:r>
      <w:proofErr w:type="spellEnd"/>
      <w:r w:rsidR="00CA62C5">
        <w:rPr>
          <w:sz w:val="22"/>
          <w:szCs w:val="22"/>
        </w:rPr>
        <w:t xml:space="preserve"> and P-</w:t>
      </w:r>
      <w:proofErr w:type="spellStart"/>
      <w:r w:rsidR="00CA62C5">
        <w:rPr>
          <w:sz w:val="22"/>
          <w:szCs w:val="22"/>
        </w:rPr>
        <w:t>RNTI</w:t>
      </w:r>
      <w:proofErr w:type="spellEnd"/>
      <w:r w:rsidR="00CA62C5">
        <w:rPr>
          <w:sz w:val="22"/>
          <w:szCs w:val="22"/>
        </w:rPr>
        <w:t>.</w:t>
      </w:r>
    </w:p>
    <w:p w14:paraId="204B311D" w14:textId="03B49380" w:rsidR="00211D3D" w:rsidRPr="00211D3D" w:rsidRDefault="00CA62C5" w:rsidP="00211D3D">
      <w:pPr>
        <w:rPr>
          <w:sz w:val="22"/>
          <w:szCs w:val="22"/>
        </w:rPr>
      </w:pPr>
      <w:r>
        <w:rPr>
          <w:sz w:val="22"/>
          <w:szCs w:val="22"/>
        </w:rPr>
        <w:t>Another solution proposed</w:t>
      </w:r>
      <w:r w:rsidR="00442B9A">
        <w:rPr>
          <w:sz w:val="22"/>
          <w:szCs w:val="22"/>
        </w:rPr>
        <w:t xml:space="preserve"> in the last meeting considered</w:t>
      </w:r>
      <w:r>
        <w:rPr>
          <w:sz w:val="22"/>
          <w:szCs w:val="22"/>
        </w:rPr>
        <w:t xml:space="preserve"> a separate </w:t>
      </w:r>
      <w:proofErr w:type="spellStart"/>
      <w:r>
        <w:rPr>
          <w:sz w:val="22"/>
          <w:szCs w:val="22"/>
        </w:rPr>
        <w:t>CORESET</w:t>
      </w:r>
      <w:proofErr w:type="spellEnd"/>
      <w:r>
        <w:rPr>
          <w:sz w:val="22"/>
          <w:szCs w:val="22"/>
        </w:rPr>
        <w:t xml:space="preserve"> configuration for 2-step and 4-step RACH. This configuration </w:t>
      </w:r>
      <w:r w:rsidR="00792DFE">
        <w:rPr>
          <w:sz w:val="22"/>
          <w:szCs w:val="22"/>
        </w:rPr>
        <w:t>needs</w:t>
      </w:r>
      <w:r>
        <w:rPr>
          <w:sz w:val="22"/>
          <w:szCs w:val="22"/>
        </w:rPr>
        <w:t xml:space="preserve"> to be conveyed by </w:t>
      </w:r>
      <w:r w:rsidR="00792DFE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system information that 2-step RACH </w:t>
      </w:r>
      <w:proofErr w:type="spellStart"/>
      <w:r>
        <w:rPr>
          <w:sz w:val="22"/>
          <w:szCs w:val="22"/>
        </w:rPr>
        <w:t>UE</w:t>
      </w:r>
      <w:r w:rsidR="00442B9A">
        <w:rPr>
          <w:sz w:val="22"/>
          <w:szCs w:val="22"/>
        </w:rPr>
        <w:t>s</w:t>
      </w:r>
      <w:proofErr w:type="spellEnd"/>
      <w:r>
        <w:rPr>
          <w:sz w:val="22"/>
          <w:szCs w:val="22"/>
        </w:rPr>
        <w:t xml:space="preserve"> can be configured accordingly.</w:t>
      </w:r>
    </w:p>
    <w:p w14:paraId="13CC34EE" w14:textId="6B200772" w:rsidR="00307C6E" w:rsidRPr="00CA62C5" w:rsidRDefault="00CA62C5" w:rsidP="00307C6E">
      <w:pPr>
        <w:rPr>
          <w:i/>
          <w:sz w:val="22"/>
          <w:szCs w:val="22"/>
          <w:lang w:val="en-US"/>
        </w:rPr>
      </w:pPr>
      <w:r w:rsidRPr="00CA62C5">
        <w:rPr>
          <w:i/>
          <w:sz w:val="22"/>
          <w:szCs w:val="22"/>
          <w:lang w:val="en-US"/>
        </w:rPr>
        <w:t xml:space="preserve">RAN-1 </w:t>
      </w:r>
      <w:r w:rsidR="00307C6E" w:rsidRPr="00CA62C5">
        <w:rPr>
          <w:i/>
          <w:sz w:val="22"/>
          <w:szCs w:val="22"/>
          <w:lang w:val="en-US"/>
        </w:rPr>
        <w:t>#97 offline discussions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762F" w14:paraId="5DE14161" w14:textId="77777777" w:rsidTr="0036762F">
        <w:tc>
          <w:tcPr>
            <w:tcW w:w="9350" w:type="dxa"/>
          </w:tcPr>
          <w:p w14:paraId="6199E5DD" w14:textId="77777777" w:rsidR="0036762F" w:rsidRPr="00E83B4A" w:rsidRDefault="0036762F" w:rsidP="0036762F">
            <w:p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eastAsiaTheme="minorHAnsi"/>
                <w:sz w:val="22"/>
                <w:szCs w:val="22"/>
                <w:lang w:val="en-US"/>
              </w:rPr>
            </w:pPr>
            <w:r w:rsidRPr="00E83B4A">
              <w:rPr>
                <w:rFonts w:eastAsiaTheme="minorHAnsi"/>
                <w:sz w:val="22"/>
                <w:szCs w:val="22"/>
                <w:lang w:val="en-US"/>
              </w:rPr>
              <w:t xml:space="preserve">For 2-step RACH </w:t>
            </w:r>
            <w:proofErr w:type="spellStart"/>
            <w:r w:rsidRPr="00E83B4A">
              <w:rPr>
                <w:rFonts w:eastAsiaTheme="minorHAnsi"/>
                <w:sz w:val="22"/>
                <w:szCs w:val="22"/>
                <w:lang w:val="en-US"/>
              </w:rPr>
              <w:t>CORESET</w:t>
            </w:r>
            <w:proofErr w:type="spellEnd"/>
            <w:r w:rsidRPr="00E83B4A">
              <w:rPr>
                <w:rFonts w:eastAsiaTheme="minorHAnsi"/>
                <w:sz w:val="22"/>
                <w:szCs w:val="22"/>
                <w:lang w:val="en-US"/>
              </w:rPr>
              <w:t xml:space="preserve"> design further study and down select from the following options:</w:t>
            </w:r>
          </w:p>
          <w:p w14:paraId="68142E11" w14:textId="77777777" w:rsidR="0036762F" w:rsidRPr="00E83B4A" w:rsidRDefault="0036762F" w:rsidP="0036762F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</w:pPr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 xml:space="preserve">Option 1: 2-step RACH uses 4-step RACH </w:t>
            </w:r>
            <w:proofErr w:type="spellStart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CORESET</w:t>
            </w:r>
            <w:proofErr w:type="spellEnd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.</w:t>
            </w:r>
          </w:p>
          <w:p w14:paraId="693839C2" w14:textId="77777777" w:rsidR="0036762F" w:rsidRPr="00E83B4A" w:rsidRDefault="0036762F" w:rsidP="0036762F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</w:pPr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 xml:space="preserve">Option 2: 2-step RACH uses a newly defined </w:t>
            </w:r>
            <w:proofErr w:type="spellStart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CORESET</w:t>
            </w:r>
            <w:proofErr w:type="spellEnd"/>
          </w:p>
          <w:p w14:paraId="2D0CC3C9" w14:textId="77777777" w:rsidR="0036762F" w:rsidRPr="00E83B4A" w:rsidRDefault="0036762F" w:rsidP="0036762F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</w:pPr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 xml:space="preserve">It is possible to select different options if 2-step RACH and 4-step RACH use shared or separate </w:t>
            </w:r>
            <w:proofErr w:type="spellStart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ROs</w:t>
            </w:r>
            <w:proofErr w:type="spellEnd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.</w:t>
            </w:r>
          </w:p>
          <w:p w14:paraId="5DBFB69B" w14:textId="77777777" w:rsidR="0036762F" w:rsidRPr="00E83B4A" w:rsidRDefault="0036762F" w:rsidP="0036762F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</w:pPr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It is possible to select different options for users in CONNECTED state or IDLE/INACTIVE states</w:t>
            </w:r>
          </w:p>
          <w:p w14:paraId="52929EC1" w14:textId="103F9BFE" w:rsidR="0036762F" w:rsidRPr="0036762F" w:rsidRDefault="0036762F" w:rsidP="0036762F">
            <w:pPr>
              <w:widowControl w:val="0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9" w:lineRule="auto"/>
              <w:jc w:val="both"/>
              <w:textAlignment w:val="auto"/>
              <w:rPr>
                <w:rFonts w:eastAsiaTheme="minorEastAsia" w:cstheme="minorBidi"/>
                <w:kern w:val="2"/>
                <w:sz w:val="21"/>
                <w:szCs w:val="21"/>
                <w:lang w:val="en-US" w:eastAsia="zh-CN"/>
              </w:rPr>
            </w:pPr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 xml:space="preserve">It is possible to select different options for depending on type of </w:t>
            </w:r>
            <w:proofErr w:type="spellStart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>MsgB</w:t>
            </w:r>
            <w:proofErr w:type="spellEnd"/>
            <w:r w:rsidRPr="00E83B4A">
              <w:rPr>
                <w:rFonts w:eastAsiaTheme="minorEastAsia"/>
                <w:kern w:val="2"/>
                <w:sz w:val="22"/>
                <w:szCs w:val="22"/>
                <w:lang w:val="en-US" w:eastAsia="zh-CN"/>
              </w:rPr>
              <w:t xml:space="preserve"> content (Msg2-like or Msg4-like)</w:t>
            </w:r>
          </w:p>
        </w:tc>
      </w:tr>
    </w:tbl>
    <w:p w14:paraId="65923A11" w14:textId="77777777" w:rsidR="00D26B2F" w:rsidRDefault="00D26B2F" w:rsidP="00307C6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</w:p>
    <w:p w14:paraId="78F3B4F4" w14:textId="4CA1A5FD" w:rsidR="00C95466" w:rsidRDefault="00C95466" w:rsidP="00307C6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  <w:r>
        <w:rPr>
          <w:rFonts w:eastAsiaTheme="minorHAnsi"/>
          <w:sz w:val="22"/>
          <w:szCs w:val="22"/>
          <w:lang w:val="en-US"/>
        </w:rPr>
        <w:t>Technically, the newly defined</w:t>
      </w:r>
      <w:r w:rsidR="00A11147">
        <w:rPr>
          <w:sz w:val="22"/>
          <w:szCs w:val="22"/>
        </w:rPr>
        <w:t xml:space="preserve"> </w:t>
      </w:r>
      <w:proofErr w:type="spellStart"/>
      <w:r w:rsidR="00A11147">
        <w:rPr>
          <w:sz w:val="22"/>
          <w:szCs w:val="22"/>
        </w:rPr>
        <w:t>CORESET</w:t>
      </w:r>
      <w:proofErr w:type="spellEnd"/>
      <w:r w:rsidR="0036762F">
        <w:rPr>
          <w:rFonts w:eastAsiaTheme="minorHAnsi"/>
          <w:sz w:val="22"/>
          <w:szCs w:val="22"/>
          <w:lang w:val="en-US"/>
        </w:rPr>
        <w:t xml:space="preserve"> </w:t>
      </w:r>
      <w:r>
        <w:rPr>
          <w:rFonts w:eastAsiaTheme="minorHAnsi"/>
          <w:sz w:val="22"/>
          <w:szCs w:val="22"/>
          <w:lang w:val="en-US"/>
        </w:rPr>
        <w:t>for 2-step RACH</w:t>
      </w:r>
      <w:r w:rsidR="00A11147">
        <w:rPr>
          <w:rFonts w:eastAsiaTheme="minorHAnsi"/>
          <w:sz w:val="22"/>
          <w:szCs w:val="22"/>
          <w:lang w:val="en-US"/>
        </w:rPr>
        <w:t xml:space="preserve"> </w:t>
      </w:r>
      <w:r w:rsidR="0036762F">
        <w:rPr>
          <w:rFonts w:eastAsiaTheme="minorHAnsi"/>
          <w:sz w:val="22"/>
          <w:szCs w:val="22"/>
          <w:lang w:val="en-US"/>
        </w:rPr>
        <w:t xml:space="preserve">is </w:t>
      </w:r>
      <w:r w:rsidR="00792DFE">
        <w:rPr>
          <w:rFonts w:eastAsiaTheme="minorHAnsi"/>
          <w:sz w:val="22"/>
          <w:szCs w:val="22"/>
          <w:lang w:val="en-US"/>
        </w:rPr>
        <w:t>feasible</w:t>
      </w:r>
      <w:r w:rsidR="0044411C">
        <w:rPr>
          <w:rFonts w:eastAsiaTheme="minorHAnsi"/>
          <w:sz w:val="22"/>
          <w:szCs w:val="22"/>
          <w:lang w:val="en-US"/>
        </w:rPr>
        <w:t>, but</w:t>
      </w:r>
      <w:r w:rsidR="0036762F">
        <w:rPr>
          <w:rFonts w:eastAsiaTheme="minorHAnsi"/>
          <w:sz w:val="22"/>
          <w:szCs w:val="22"/>
          <w:lang w:val="en-US"/>
        </w:rPr>
        <w:t xml:space="preserve"> </w:t>
      </w:r>
      <w:r>
        <w:rPr>
          <w:rFonts w:eastAsiaTheme="minorHAnsi"/>
          <w:sz w:val="22"/>
          <w:szCs w:val="22"/>
          <w:lang w:val="en-US"/>
        </w:rPr>
        <w:t>it requires</w:t>
      </w:r>
      <w:r w:rsidR="00A13825">
        <w:rPr>
          <w:rFonts w:eastAsiaTheme="minorHAnsi"/>
          <w:sz w:val="22"/>
          <w:szCs w:val="22"/>
          <w:lang w:val="en-US"/>
        </w:rPr>
        <w:t xml:space="preserve"> more scheduling efforts</w:t>
      </w:r>
      <w:r>
        <w:rPr>
          <w:rFonts w:eastAsiaTheme="minorHAnsi"/>
          <w:sz w:val="22"/>
          <w:szCs w:val="22"/>
          <w:lang w:val="en-US"/>
        </w:rPr>
        <w:t xml:space="preserve"> at the </w:t>
      </w:r>
      <w:proofErr w:type="spellStart"/>
      <w:r>
        <w:rPr>
          <w:rFonts w:eastAsiaTheme="minorHAnsi"/>
          <w:sz w:val="22"/>
          <w:szCs w:val="22"/>
          <w:lang w:val="en-US"/>
        </w:rPr>
        <w:t>gNB</w:t>
      </w:r>
      <w:proofErr w:type="spellEnd"/>
      <w:r w:rsidR="00A13825">
        <w:rPr>
          <w:rFonts w:eastAsiaTheme="minorHAnsi"/>
          <w:sz w:val="22"/>
          <w:szCs w:val="22"/>
          <w:lang w:val="en-US"/>
        </w:rPr>
        <w:t>.</w:t>
      </w:r>
      <w:r w:rsidR="009011E5">
        <w:rPr>
          <w:rFonts w:eastAsiaTheme="minorHAnsi"/>
          <w:sz w:val="22"/>
          <w:szCs w:val="22"/>
          <w:lang w:val="en-US"/>
        </w:rPr>
        <w:t xml:space="preserve"> </w:t>
      </w:r>
      <w:r w:rsidR="00A11147">
        <w:rPr>
          <w:rFonts w:eastAsiaTheme="minorHAnsi"/>
          <w:sz w:val="22"/>
          <w:szCs w:val="22"/>
          <w:lang w:val="en-US"/>
        </w:rPr>
        <w:t>First</w:t>
      </w:r>
      <w:r>
        <w:rPr>
          <w:rFonts w:eastAsiaTheme="minorHAnsi"/>
          <w:sz w:val="22"/>
          <w:szCs w:val="22"/>
          <w:lang w:val="en-US"/>
        </w:rPr>
        <w:t>ly</w:t>
      </w:r>
      <w:r w:rsidR="00A13825">
        <w:rPr>
          <w:rFonts w:eastAsiaTheme="minorHAnsi"/>
          <w:sz w:val="22"/>
          <w:szCs w:val="22"/>
          <w:lang w:val="en-US"/>
        </w:rPr>
        <w:t xml:space="preserve"> </w:t>
      </w:r>
      <w:r>
        <w:rPr>
          <w:rFonts w:eastAsiaTheme="minorHAnsi"/>
          <w:sz w:val="22"/>
          <w:szCs w:val="22"/>
          <w:lang w:val="en-US"/>
        </w:rPr>
        <w:t xml:space="preserve">the Release 15 </w:t>
      </w:r>
      <w:proofErr w:type="spellStart"/>
      <w:r>
        <w:rPr>
          <w:rFonts w:eastAsiaTheme="minorHAnsi"/>
          <w:sz w:val="22"/>
          <w:szCs w:val="22"/>
          <w:lang w:val="en-US"/>
        </w:rPr>
        <w:t>RRC_IDLE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r w:rsidRPr="00C95466">
        <w:rPr>
          <w:rFonts w:eastAsiaTheme="minorHAnsi"/>
          <w:sz w:val="22"/>
          <w:szCs w:val="22"/>
          <w:lang w:val="en-US"/>
        </w:rPr>
        <w:t xml:space="preserve">or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RRC_INACTIVE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UE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does not know the newly defined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CORESET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so it can</w:t>
      </w:r>
      <w:r>
        <w:rPr>
          <w:rFonts w:eastAsiaTheme="minorHAnsi"/>
          <w:sz w:val="22"/>
          <w:szCs w:val="22"/>
          <w:lang w:val="en-US"/>
        </w:rPr>
        <w:t xml:space="preserve">not do rate matching </w:t>
      </w:r>
      <w:r w:rsidRPr="00C95466">
        <w:rPr>
          <w:rFonts w:eastAsiaTheme="minorHAnsi"/>
          <w:sz w:val="22"/>
          <w:szCs w:val="22"/>
          <w:lang w:val="en-US"/>
        </w:rPr>
        <w:t xml:space="preserve">around this newly defined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CORESET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. The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gNB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has to avoid to mult</w:t>
      </w:r>
      <w:r>
        <w:rPr>
          <w:rFonts w:eastAsiaTheme="minorHAnsi"/>
          <w:sz w:val="22"/>
          <w:szCs w:val="22"/>
          <w:lang w:val="en-US"/>
        </w:rPr>
        <w:t xml:space="preserve">iplex the newly defined </w:t>
      </w:r>
      <w:proofErr w:type="spellStart"/>
      <w:r>
        <w:rPr>
          <w:rFonts w:eastAsiaTheme="minorHAnsi"/>
          <w:sz w:val="22"/>
          <w:szCs w:val="22"/>
          <w:lang w:val="en-US"/>
        </w:rPr>
        <w:t>CORESET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</w:t>
      </w:r>
      <w:r w:rsidRPr="00C95466">
        <w:rPr>
          <w:rFonts w:eastAsiaTheme="minorHAnsi"/>
          <w:sz w:val="22"/>
          <w:szCs w:val="22"/>
          <w:lang w:val="en-US"/>
        </w:rPr>
        <w:t xml:space="preserve">with a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PDSCH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for the Release </w:t>
      </w:r>
      <w:r>
        <w:rPr>
          <w:rFonts w:eastAsiaTheme="minorHAnsi"/>
          <w:sz w:val="22"/>
          <w:szCs w:val="22"/>
          <w:lang w:val="en-US"/>
        </w:rPr>
        <w:t xml:space="preserve">15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RRC_IDLE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or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RRC_INACTIVE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>
        <w:rPr>
          <w:rFonts w:eastAsiaTheme="minorHAnsi"/>
          <w:sz w:val="22"/>
          <w:szCs w:val="22"/>
          <w:lang w:val="en-US"/>
        </w:rPr>
        <w:t>UE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. Secondly for an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RRC_CONNECTED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UE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, if the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gNB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wants to multiplex the newly defined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CORESET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with a </w:t>
      </w:r>
      <w:proofErr w:type="spellStart"/>
      <w:r>
        <w:rPr>
          <w:rFonts w:eastAsiaTheme="minorHAnsi"/>
          <w:sz w:val="22"/>
          <w:szCs w:val="22"/>
          <w:lang w:val="en-US"/>
        </w:rPr>
        <w:t>PDSCH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of </w:t>
      </w:r>
      <w:r w:rsidRPr="00C95466">
        <w:rPr>
          <w:rFonts w:eastAsiaTheme="minorHAnsi"/>
          <w:sz w:val="22"/>
          <w:szCs w:val="22"/>
          <w:lang w:val="en-US"/>
        </w:rPr>
        <w:t xml:space="preserve">the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UE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, the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gNB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 should configure a dynamic/semi-d</w:t>
      </w:r>
      <w:r>
        <w:rPr>
          <w:rFonts w:eastAsiaTheme="minorHAnsi"/>
          <w:sz w:val="22"/>
          <w:szCs w:val="22"/>
          <w:lang w:val="en-US"/>
        </w:rPr>
        <w:t xml:space="preserve">ynamic rate matching pattern to </w:t>
      </w:r>
      <w:r w:rsidRPr="00C95466">
        <w:rPr>
          <w:rFonts w:eastAsiaTheme="minorHAnsi"/>
          <w:sz w:val="22"/>
          <w:szCs w:val="22"/>
          <w:lang w:val="en-US"/>
        </w:rPr>
        <w:t xml:space="preserve">the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UE</w:t>
      </w:r>
      <w:proofErr w:type="spellEnd"/>
      <w:r w:rsidRPr="00C95466">
        <w:rPr>
          <w:rFonts w:eastAsiaTheme="minorHAnsi"/>
          <w:sz w:val="22"/>
          <w:szCs w:val="22"/>
          <w:lang w:val="en-US"/>
        </w:rPr>
        <w:t xml:space="preserve">. In addition, the newly defined </w:t>
      </w:r>
      <w:proofErr w:type="spellStart"/>
      <w:r w:rsidRPr="00C95466">
        <w:rPr>
          <w:rFonts w:eastAsiaTheme="minorHAnsi"/>
          <w:sz w:val="22"/>
          <w:szCs w:val="22"/>
          <w:lang w:val="en-US"/>
        </w:rPr>
        <w:t>COR</w:t>
      </w:r>
      <w:r>
        <w:rPr>
          <w:rFonts w:eastAsiaTheme="minorHAnsi"/>
          <w:sz w:val="22"/>
          <w:szCs w:val="22"/>
          <w:lang w:val="en-US"/>
        </w:rPr>
        <w:t>ESET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costs extra time frequency </w:t>
      </w:r>
      <w:r w:rsidRPr="00C95466">
        <w:rPr>
          <w:rFonts w:eastAsiaTheme="minorHAnsi"/>
          <w:sz w:val="22"/>
          <w:szCs w:val="22"/>
          <w:lang w:val="en-US"/>
        </w:rPr>
        <w:t>resources, which causes deficiency in terms of resource utilization.</w:t>
      </w:r>
    </w:p>
    <w:p w14:paraId="2F249FD0" w14:textId="47B81B4D" w:rsidR="00633CE6" w:rsidRDefault="00633CE6" w:rsidP="00307C6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  <w:r w:rsidRPr="00633CE6">
        <w:rPr>
          <w:rFonts w:eastAsiaTheme="minorHAnsi"/>
          <w:b/>
          <w:sz w:val="22"/>
          <w:szCs w:val="22"/>
          <w:lang w:val="en-US"/>
        </w:rPr>
        <w:t>Observation 1</w:t>
      </w:r>
      <w:r w:rsidRPr="00633CE6">
        <w:rPr>
          <w:rFonts w:eastAsiaTheme="minorHAnsi"/>
          <w:sz w:val="22"/>
          <w:szCs w:val="22"/>
          <w:lang w:val="en-US"/>
        </w:rPr>
        <w:t xml:space="preserve">: </w:t>
      </w:r>
      <w:r>
        <w:rPr>
          <w:rFonts w:eastAsiaTheme="minorHAnsi"/>
          <w:sz w:val="22"/>
          <w:szCs w:val="22"/>
          <w:lang w:val="en-US"/>
        </w:rPr>
        <w:t xml:space="preserve">To support the option 2, both new </w:t>
      </w:r>
      <w:proofErr w:type="spellStart"/>
      <w:r>
        <w:rPr>
          <w:rFonts w:eastAsiaTheme="minorHAnsi"/>
          <w:sz w:val="22"/>
          <w:szCs w:val="22"/>
          <w:lang w:val="en-US"/>
        </w:rPr>
        <w:t>RNT</w:t>
      </w:r>
      <w:r w:rsidR="00D26B2F">
        <w:rPr>
          <w:rFonts w:eastAsiaTheme="minorHAnsi"/>
          <w:sz w:val="22"/>
          <w:szCs w:val="22"/>
          <w:lang w:val="en-US"/>
        </w:rPr>
        <w:t>I</w:t>
      </w:r>
      <w:proofErr w:type="spellEnd"/>
      <w:r w:rsidR="00D26B2F">
        <w:rPr>
          <w:rFonts w:eastAsiaTheme="minorHAnsi"/>
          <w:sz w:val="22"/>
          <w:szCs w:val="22"/>
          <w:lang w:val="en-US"/>
        </w:rPr>
        <w:t xml:space="preserve"> and separate </w:t>
      </w:r>
      <w:proofErr w:type="spellStart"/>
      <w:r w:rsidR="00D26B2F">
        <w:rPr>
          <w:rFonts w:eastAsiaTheme="minorHAnsi"/>
          <w:sz w:val="22"/>
          <w:szCs w:val="22"/>
          <w:lang w:val="en-US"/>
        </w:rPr>
        <w:t>CORESET</w:t>
      </w:r>
      <w:proofErr w:type="spellEnd"/>
      <w:r w:rsidR="00D26B2F">
        <w:rPr>
          <w:rFonts w:eastAsiaTheme="minorHAnsi"/>
          <w:sz w:val="22"/>
          <w:szCs w:val="22"/>
          <w:lang w:val="en-US"/>
        </w:rPr>
        <w:t xml:space="preserve"> solutions</w:t>
      </w:r>
      <w:r>
        <w:rPr>
          <w:rFonts w:eastAsiaTheme="minorHAnsi"/>
          <w:sz w:val="22"/>
          <w:szCs w:val="22"/>
          <w:lang w:val="en-US"/>
        </w:rPr>
        <w:t xml:space="preserve"> can work properly. </w:t>
      </w:r>
      <w:r w:rsidR="00A11147">
        <w:rPr>
          <w:rFonts w:eastAsiaTheme="minorHAnsi"/>
          <w:sz w:val="22"/>
          <w:szCs w:val="22"/>
          <w:lang w:val="en-US"/>
        </w:rPr>
        <w:t xml:space="preserve">However, the new </w:t>
      </w:r>
      <w:proofErr w:type="spellStart"/>
      <w:r w:rsidR="00A11147">
        <w:rPr>
          <w:rFonts w:eastAsiaTheme="minorHAnsi"/>
          <w:sz w:val="22"/>
          <w:szCs w:val="22"/>
          <w:lang w:val="en-US"/>
        </w:rPr>
        <w:t>RNTI</w:t>
      </w:r>
      <w:proofErr w:type="spellEnd"/>
      <w:r w:rsidR="00A11147">
        <w:rPr>
          <w:rFonts w:eastAsiaTheme="minorHAnsi"/>
          <w:sz w:val="22"/>
          <w:szCs w:val="22"/>
          <w:lang w:val="en-US"/>
        </w:rPr>
        <w:t xml:space="preserve"> design</w:t>
      </w:r>
      <w:r>
        <w:rPr>
          <w:rFonts w:eastAsiaTheme="minorHAnsi"/>
          <w:sz w:val="22"/>
          <w:szCs w:val="22"/>
          <w:lang w:val="en-US"/>
        </w:rPr>
        <w:t xml:space="preserve"> is simpler.</w:t>
      </w:r>
    </w:p>
    <w:p w14:paraId="42C5D5FC" w14:textId="77777777" w:rsidR="00633CE6" w:rsidRDefault="00633CE6" w:rsidP="00307C6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  <w:r w:rsidRPr="00633CE6">
        <w:rPr>
          <w:rFonts w:eastAsiaTheme="minorHAnsi"/>
          <w:b/>
          <w:sz w:val="22"/>
          <w:szCs w:val="22"/>
          <w:lang w:val="en-US"/>
        </w:rPr>
        <w:t>Proposal 1</w:t>
      </w:r>
      <w:r>
        <w:rPr>
          <w:rFonts w:eastAsiaTheme="minorHAnsi"/>
          <w:sz w:val="22"/>
          <w:szCs w:val="22"/>
          <w:lang w:val="en-US"/>
        </w:rPr>
        <w:t xml:space="preserve">: Support the new </w:t>
      </w:r>
      <w:proofErr w:type="spellStart"/>
      <w:r>
        <w:rPr>
          <w:rFonts w:eastAsiaTheme="minorHAnsi"/>
          <w:sz w:val="22"/>
          <w:szCs w:val="22"/>
          <w:lang w:val="en-US"/>
        </w:rPr>
        <w:t>RNTI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design for option 2.</w:t>
      </w:r>
    </w:p>
    <w:p w14:paraId="2EBFEBF7" w14:textId="6460C132" w:rsidR="00307C6E" w:rsidRDefault="00307C6E" w:rsidP="00307C6E">
      <w:pPr>
        <w:rPr>
          <w:lang w:val="en-US" w:eastAsia="zh-TW"/>
        </w:rPr>
      </w:pPr>
    </w:p>
    <w:p w14:paraId="6EE08C14" w14:textId="376AD134" w:rsidR="00A11147" w:rsidRDefault="00A11147" w:rsidP="00307C6E">
      <w:pPr>
        <w:rPr>
          <w:lang w:val="en-US" w:eastAsia="zh-TW"/>
        </w:rPr>
      </w:pPr>
    </w:p>
    <w:p w14:paraId="03572CF3" w14:textId="25D4E35E" w:rsidR="00A11147" w:rsidRPr="00307C6E" w:rsidRDefault="00A11147" w:rsidP="00307C6E">
      <w:pPr>
        <w:rPr>
          <w:lang w:val="en-US" w:eastAsia="zh-TW"/>
        </w:rPr>
      </w:pPr>
    </w:p>
    <w:p w14:paraId="1C41D354" w14:textId="6CA4AFA2" w:rsidR="005B7DD8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lastRenderedPageBreak/>
        <w:t>3</w:t>
      </w:r>
      <w:r>
        <w:rPr>
          <w:lang w:val="en-US" w:eastAsia="zh-TW"/>
        </w:rPr>
        <w:tab/>
        <w:t>Conclusions</w:t>
      </w:r>
    </w:p>
    <w:p w14:paraId="528C6A70" w14:textId="7CFC3D73" w:rsidR="00A11147" w:rsidRDefault="00A11147" w:rsidP="00A11147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  <w:r w:rsidRPr="00633CE6">
        <w:rPr>
          <w:rFonts w:eastAsiaTheme="minorHAnsi"/>
          <w:b/>
          <w:sz w:val="22"/>
          <w:szCs w:val="22"/>
          <w:lang w:val="en-US"/>
        </w:rPr>
        <w:t>Observation 1</w:t>
      </w:r>
      <w:r w:rsidRPr="00633CE6">
        <w:rPr>
          <w:rFonts w:eastAsiaTheme="minorHAnsi"/>
          <w:sz w:val="22"/>
          <w:szCs w:val="22"/>
          <w:lang w:val="en-US"/>
        </w:rPr>
        <w:t xml:space="preserve">: </w:t>
      </w:r>
      <w:r>
        <w:rPr>
          <w:rFonts w:eastAsiaTheme="minorHAnsi"/>
          <w:sz w:val="22"/>
          <w:szCs w:val="22"/>
          <w:lang w:val="en-US"/>
        </w:rPr>
        <w:t xml:space="preserve">To support the option 2, both new </w:t>
      </w:r>
      <w:proofErr w:type="spellStart"/>
      <w:r>
        <w:rPr>
          <w:rFonts w:eastAsiaTheme="minorHAnsi"/>
          <w:sz w:val="22"/>
          <w:szCs w:val="22"/>
          <w:lang w:val="en-US"/>
        </w:rPr>
        <w:t>RNT</w:t>
      </w:r>
      <w:r w:rsidR="00D26B2F">
        <w:rPr>
          <w:rFonts w:eastAsiaTheme="minorHAnsi"/>
          <w:sz w:val="22"/>
          <w:szCs w:val="22"/>
          <w:lang w:val="en-US"/>
        </w:rPr>
        <w:t>I</w:t>
      </w:r>
      <w:proofErr w:type="spellEnd"/>
      <w:r w:rsidR="00D26B2F">
        <w:rPr>
          <w:rFonts w:eastAsiaTheme="minorHAnsi"/>
          <w:sz w:val="22"/>
          <w:szCs w:val="22"/>
          <w:lang w:val="en-US"/>
        </w:rPr>
        <w:t xml:space="preserve"> and separate </w:t>
      </w:r>
      <w:proofErr w:type="spellStart"/>
      <w:r w:rsidR="00D26B2F">
        <w:rPr>
          <w:rFonts w:eastAsiaTheme="minorHAnsi"/>
          <w:sz w:val="22"/>
          <w:szCs w:val="22"/>
          <w:lang w:val="en-US"/>
        </w:rPr>
        <w:t>CORESET</w:t>
      </w:r>
      <w:proofErr w:type="spellEnd"/>
      <w:r w:rsidR="00D26B2F">
        <w:rPr>
          <w:rFonts w:eastAsiaTheme="minorHAnsi"/>
          <w:sz w:val="22"/>
          <w:szCs w:val="22"/>
          <w:lang w:val="en-US"/>
        </w:rPr>
        <w:t xml:space="preserve"> solutions</w:t>
      </w:r>
      <w:r>
        <w:rPr>
          <w:rFonts w:eastAsiaTheme="minorHAnsi"/>
          <w:sz w:val="22"/>
          <w:szCs w:val="22"/>
          <w:lang w:val="en-US"/>
        </w:rPr>
        <w:t xml:space="preserve"> can work properly. However, the new </w:t>
      </w:r>
      <w:proofErr w:type="spellStart"/>
      <w:r>
        <w:rPr>
          <w:rFonts w:eastAsiaTheme="minorHAnsi"/>
          <w:sz w:val="22"/>
          <w:szCs w:val="22"/>
          <w:lang w:val="en-US"/>
        </w:rPr>
        <w:t>RNTI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design is simpler.</w:t>
      </w:r>
    </w:p>
    <w:p w14:paraId="6FDC1CBB" w14:textId="77777777" w:rsidR="00A11147" w:rsidRDefault="00A11147" w:rsidP="00A11147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Theme="minorHAnsi"/>
          <w:sz w:val="22"/>
          <w:szCs w:val="22"/>
          <w:lang w:val="en-US"/>
        </w:rPr>
      </w:pPr>
      <w:r w:rsidRPr="00633CE6">
        <w:rPr>
          <w:rFonts w:eastAsiaTheme="minorHAnsi"/>
          <w:b/>
          <w:sz w:val="22"/>
          <w:szCs w:val="22"/>
          <w:lang w:val="en-US"/>
        </w:rPr>
        <w:t>Proposal 1</w:t>
      </w:r>
      <w:r>
        <w:rPr>
          <w:rFonts w:eastAsiaTheme="minorHAnsi"/>
          <w:sz w:val="22"/>
          <w:szCs w:val="22"/>
          <w:lang w:val="en-US"/>
        </w:rPr>
        <w:t xml:space="preserve">: Support the new </w:t>
      </w:r>
      <w:proofErr w:type="spellStart"/>
      <w:r>
        <w:rPr>
          <w:rFonts w:eastAsiaTheme="minorHAnsi"/>
          <w:sz w:val="22"/>
          <w:szCs w:val="22"/>
          <w:lang w:val="en-US"/>
        </w:rPr>
        <w:t>RNTI</w:t>
      </w:r>
      <w:proofErr w:type="spellEnd"/>
      <w:r>
        <w:rPr>
          <w:rFonts w:eastAsiaTheme="minorHAnsi"/>
          <w:sz w:val="22"/>
          <w:szCs w:val="22"/>
          <w:lang w:val="en-US"/>
        </w:rPr>
        <w:t xml:space="preserve"> design for option 2.</w:t>
      </w:r>
    </w:p>
    <w:p w14:paraId="04F2BDE3" w14:textId="77777777" w:rsidR="00445109" w:rsidRPr="00445109" w:rsidRDefault="00445109" w:rsidP="00445109">
      <w:pPr>
        <w:rPr>
          <w:lang w:val="en-US" w:eastAsia="zh-TW"/>
        </w:rPr>
      </w:pPr>
    </w:p>
    <w:p w14:paraId="6A69FC51" w14:textId="77777777" w:rsidR="00A97361" w:rsidRDefault="00A97361" w:rsidP="00A97361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t>4</w:t>
      </w:r>
      <w:r>
        <w:rPr>
          <w:lang w:val="en-US" w:eastAsia="zh-TW"/>
        </w:rPr>
        <w:tab/>
        <w:t>Reference</w:t>
      </w:r>
    </w:p>
    <w:p w14:paraId="42229045" w14:textId="42CD4CDC" w:rsidR="00445109" w:rsidRDefault="00445109" w:rsidP="00445109">
      <w:pPr>
        <w:rPr>
          <w:sz w:val="22"/>
          <w:szCs w:val="22"/>
        </w:rPr>
      </w:pPr>
      <w:r>
        <w:rPr>
          <w:sz w:val="22"/>
          <w:szCs w:val="22"/>
        </w:rPr>
        <w:t xml:space="preserve">[1] </w:t>
      </w:r>
      <w:r w:rsidRPr="003F6D48">
        <w:rPr>
          <w:lang w:eastAsia="x-none"/>
        </w:rPr>
        <w:t>R1-1904060</w:t>
      </w:r>
      <w:r w:rsidR="003F6D48" w:rsidRPr="003F6D48">
        <w:t>, “Discussion on 2-step RACH procedure”, Vivo, 3GPP RAN1#96bis, Xi’an, China, April 2019</w:t>
      </w:r>
    </w:p>
    <w:p w14:paraId="430573DE" w14:textId="5B0B8742" w:rsidR="00445109" w:rsidRPr="00B7618C" w:rsidRDefault="00445109" w:rsidP="00445109">
      <w:r w:rsidRPr="00B7618C">
        <w:t xml:space="preserve">[2] </w:t>
      </w:r>
      <w:r w:rsidRPr="00B7618C">
        <w:rPr>
          <w:rFonts w:eastAsiaTheme="minorHAnsi"/>
          <w:lang w:val="en-US"/>
        </w:rPr>
        <w:t>R1-1906051,</w:t>
      </w:r>
      <w:r w:rsidR="000150F1" w:rsidRPr="00B7618C">
        <w:rPr>
          <w:rFonts w:eastAsiaTheme="minorHAnsi"/>
          <w:lang w:val="en-US"/>
        </w:rPr>
        <w:t xml:space="preserve"> </w:t>
      </w:r>
      <w:r w:rsidR="003F6D48" w:rsidRPr="00B7618C">
        <w:rPr>
          <w:rFonts w:eastAsiaTheme="minorHAnsi"/>
          <w:lang w:val="en-US"/>
        </w:rPr>
        <w:t xml:space="preserve">“Discussion on 2-step RACH procedure”, Huawei, </w:t>
      </w:r>
      <w:proofErr w:type="spellStart"/>
      <w:r w:rsidR="003F6D48" w:rsidRPr="00B7618C">
        <w:rPr>
          <w:rFonts w:eastAsiaTheme="minorHAnsi"/>
          <w:lang w:val="en-US"/>
        </w:rPr>
        <w:t>HiSilicon</w:t>
      </w:r>
      <w:proofErr w:type="spellEnd"/>
      <w:r w:rsidR="003F6D48" w:rsidRPr="00B7618C">
        <w:rPr>
          <w:rFonts w:eastAsiaTheme="minorHAnsi"/>
          <w:lang w:val="en-US"/>
        </w:rPr>
        <w:t>, 3GPP RAN1#97, Reno, USA, May 2019.</w:t>
      </w:r>
    </w:p>
    <w:p w14:paraId="1042A3DC" w14:textId="482CD2A1" w:rsidR="00445109" w:rsidRPr="00B7618C" w:rsidRDefault="00445109" w:rsidP="00445109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lang w:eastAsia="zh-TW"/>
        </w:rPr>
      </w:pPr>
      <w:r w:rsidRPr="00B7618C">
        <w:rPr>
          <w:rFonts w:eastAsiaTheme="minorEastAsia"/>
          <w:lang w:eastAsia="zh-TW"/>
        </w:rPr>
        <w:t>[</w:t>
      </w:r>
      <w:r w:rsidR="003F6D48" w:rsidRPr="00B7618C">
        <w:rPr>
          <w:rFonts w:eastAsiaTheme="minorEastAsia"/>
          <w:lang w:eastAsia="zh-TW"/>
        </w:rPr>
        <w:t>3</w:t>
      </w:r>
      <w:r w:rsidRPr="00B7618C">
        <w:rPr>
          <w:rFonts w:eastAsiaTheme="minorEastAsia"/>
          <w:lang w:eastAsia="zh-TW"/>
        </w:rPr>
        <w:t>] RAN-1 #96 chairman’s note</w:t>
      </w:r>
    </w:p>
    <w:p w14:paraId="682C07DD" w14:textId="67350149" w:rsidR="00445109" w:rsidRPr="00B7618C" w:rsidRDefault="00445109" w:rsidP="00445109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lang w:eastAsia="zh-TW"/>
        </w:rPr>
      </w:pPr>
      <w:r w:rsidRPr="00B7618C">
        <w:rPr>
          <w:rFonts w:eastAsiaTheme="minorEastAsia"/>
          <w:lang w:eastAsia="zh-TW"/>
        </w:rPr>
        <w:t>[</w:t>
      </w:r>
      <w:r w:rsidR="003F6D48" w:rsidRPr="00B7618C">
        <w:rPr>
          <w:rFonts w:eastAsiaTheme="minorEastAsia"/>
          <w:lang w:eastAsia="zh-TW"/>
        </w:rPr>
        <w:t>4</w:t>
      </w:r>
      <w:r w:rsidRPr="00B7618C">
        <w:rPr>
          <w:rFonts w:eastAsiaTheme="minorEastAsia"/>
          <w:lang w:eastAsia="zh-TW"/>
        </w:rPr>
        <w:t>] RAN-1 #96b chairman’s note</w:t>
      </w:r>
      <w:bookmarkStart w:id="0" w:name="_GoBack"/>
      <w:bookmarkEnd w:id="0"/>
    </w:p>
    <w:p w14:paraId="3EC00928" w14:textId="77777777" w:rsidR="00445109" w:rsidRDefault="00445109" w:rsidP="00445109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</w:p>
    <w:p w14:paraId="6321518E" w14:textId="77777777" w:rsidR="00445109" w:rsidRPr="006D1237" w:rsidRDefault="00445109" w:rsidP="00445109">
      <w:pPr>
        <w:rPr>
          <w:sz w:val="22"/>
          <w:szCs w:val="22"/>
        </w:rPr>
      </w:pPr>
    </w:p>
    <w:p w14:paraId="394C6099" w14:textId="77777777" w:rsidR="00445109" w:rsidRDefault="00445109" w:rsidP="00A97361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</w:p>
    <w:p w14:paraId="690540B2" w14:textId="77777777" w:rsidR="00A97361" w:rsidRPr="00F2406E" w:rsidRDefault="00A97361" w:rsidP="004B43D9">
      <w:pPr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</w:p>
    <w:sectPr w:rsidR="00A97361" w:rsidRPr="00F24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BB"/>
    <w:multiLevelType w:val="hybridMultilevel"/>
    <w:tmpl w:val="757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1" w15:restartNumberingAfterBreak="0">
    <w:nsid w:val="444A7B4D"/>
    <w:multiLevelType w:val="hybridMultilevel"/>
    <w:tmpl w:val="85E62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C0633"/>
    <w:multiLevelType w:val="hybridMultilevel"/>
    <w:tmpl w:val="ED88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63554F"/>
    <w:multiLevelType w:val="hybridMultilevel"/>
    <w:tmpl w:val="11B83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F0384B"/>
    <w:multiLevelType w:val="hybridMultilevel"/>
    <w:tmpl w:val="BA026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8A1B38"/>
    <w:multiLevelType w:val="hybridMultilevel"/>
    <w:tmpl w:val="F8C8B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1">
      <w:lvl w:ilvl="1">
        <w:numFmt w:val="lowerLetter"/>
        <w:lvlText w:val="%2."/>
        <w:lvlJc w:val="left"/>
      </w:lvl>
    </w:lvlOverride>
  </w:num>
  <w:num w:numId="2">
    <w:abstractNumId w:val="24"/>
  </w:num>
  <w:num w:numId="3">
    <w:abstractNumId w:val="2"/>
  </w:num>
  <w:num w:numId="4">
    <w:abstractNumId w:val="2"/>
    <w:lvlOverride w:ilvl="1">
      <w:lvl w:ilvl="1">
        <w:numFmt w:val="lowerLetter"/>
        <w:lvlText w:val="%2."/>
        <w:lvlJc w:val="left"/>
      </w:lvl>
    </w:lvlOverride>
  </w:num>
  <w:num w:numId="5">
    <w:abstractNumId w:val="2"/>
    <w:lvlOverride w:ilvl="1">
      <w:lvl w:ilvl="1">
        <w:numFmt w:val="lowerLetter"/>
        <w:lvlText w:val="%2."/>
        <w:lvlJc w:val="left"/>
      </w:lvl>
    </w:lvlOverride>
  </w:num>
  <w:num w:numId="6">
    <w:abstractNumId w:val="7"/>
  </w:num>
  <w:num w:numId="7">
    <w:abstractNumId w:val="6"/>
  </w:num>
  <w:num w:numId="8">
    <w:abstractNumId w:val="10"/>
  </w:num>
  <w:num w:numId="9">
    <w:abstractNumId w:val="3"/>
  </w:num>
  <w:num w:numId="10">
    <w:abstractNumId w:val="12"/>
  </w:num>
  <w:num w:numId="11">
    <w:abstractNumId w:val="9"/>
  </w:num>
  <w:num w:numId="12">
    <w:abstractNumId w:val="22"/>
  </w:num>
  <w:num w:numId="13">
    <w:abstractNumId w:val="16"/>
  </w:num>
  <w:num w:numId="14">
    <w:abstractNumId w:val="5"/>
  </w:num>
  <w:num w:numId="15">
    <w:abstractNumId w:val="4"/>
  </w:num>
  <w:num w:numId="16">
    <w:abstractNumId w:val="8"/>
  </w:num>
  <w:num w:numId="17">
    <w:abstractNumId w:val="17"/>
  </w:num>
  <w:num w:numId="18">
    <w:abstractNumId w:val="13"/>
  </w:num>
  <w:num w:numId="19">
    <w:abstractNumId w:val="18"/>
  </w:num>
  <w:num w:numId="20">
    <w:abstractNumId w:val="1"/>
  </w:num>
  <w:num w:numId="21">
    <w:abstractNumId w:val="15"/>
  </w:num>
  <w:num w:numId="22">
    <w:abstractNumId w:val="14"/>
  </w:num>
  <w:num w:numId="23">
    <w:abstractNumId w:val="23"/>
  </w:num>
  <w:num w:numId="24">
    <w:abstractNumId w:val="21"/>
  </w:num>
  <w:num w:numId="25">
    <w:abstractNumId w:val="0"/>
  </w:num>
  <w:num w:numId="26">
    <w:abstractNumId w:val="11"/>
  </w:num>
  <w:num w:numId="27">
    <w:abstractNumId w:val="19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2453"/>
    <w:rsid w:val="0000650A"/>
    <w:rsid w:val="000150F1"/>
    <w:rsid w:val="000270DF"/>
    <w:rsid w:val="0003109D"/>
    <w:rsid w:val="00034EDA"/>
    <w:rsid w:val="000512F2"/>
    <w:rsid w:val="00052CF7"/>
    <w:rsid w:val="00057BD7"/>
    <w:rsid w:val="00063498"/>
    <w:rsid w:val="00071F2F"/>
    <w:rsid w:val="00091F36"/>
    <w:rsid w:val="000A3E5D"/>
    <w:rsid w:val="000A5C5D"/>
    <w:rsid w:val="000B1860"/>
    <w:rsid w:val="000B1AC8"/>
    <w:rsid w:val="000B266F"/>
    <w:rsid w:val="000E4FAC"/>
    <w:rsid w:val="000E6036"/>
    <w:rsid w:val="000E658C"/>
    <w:rsid w:val="000E7B8E"/>
    <w:rsid w:val="000F4975"/>
    <w:rsid w:val="0010036A"/>
    <w:rsid w:val="00104BFE"/>
    <w:rsid w:val="00110BB3"/>
    <w:rsid w:val="00115A9D"/>
    <w:rsid w:val="0011673E"/>
    <w:rsid w:val="00122179"/>
    <w:rsid w:val="001316DB"/>
    <w:rsid w:val="00131742"/>
    <w:rsid w:val="00132A67"/>
    <w:rsid w:val="001377D7"/>
    <w:rsid w:val="00152404"/>
    <w:rsid w:val="001661AF"/>
    <w:rsid w:val="001749C4"/>
    <w:rsid w:val="00184072"/>
    <w:rsid w:val="00190406"/>
    <w:rsid w:val="001952EE"/>
    <w:rsid w:val="001A641D"/>
    <w:rsid w:val="001B2DB7"/>
    <w:rsid w:val="001C1A51"/>
    <w:rsid w:val="001C5665"/>
    <w:rsid w:val="001D1265"/>
    <w:rsid w:val="001D15E3"/>
    <w:rsid w:val="001D7DA5"/>
    <w:rsid w:val="001E18F4"/>
    <w:rsid w:val="001E4F3A"/>
    <w:rsid w:val="001E5D87"/>
    <w:rsid w:val="001F1F40"/>
    <w:rsid w:val="001F1FF9"/>
    <w:rsid w:val="002052D6"/>
    <w:rsid w:val="00211D3D"/>
    <w:rsid w:val="002279F2"/>
    <w:rsid w:val="00243CB2"/>
    <w:rsid w:val="002455EC"/>
    <w:rsid w:val="00262DAB"/>
    <w:rsid w:val="00283BC6"/>
    <w:rsid w:val="002A126D"/>
    <w:rsid w:val="002A692C"/>
    <w:rsid w:val="002B671D"/>
    <w:rsid w:val="002B7C26"/>
    <w:rsid w:val="002D02D4"/>
    <w:rsid w:val="002D22C2"/>
    <w:rsid w:val="002D28DE"/>
    <w:rsid w:val="002D7C30"/>
    <w:rsid w:val="002E2528"/>
    <w:rsid w:val="002E2EB3"/>
    <w:rsid w:val="002E6CBC"/>
    <w:rsid w:val="00306A5F"/>
    <w:rsid w:val="00307C6E"/>
    <w:rsid w:val="003142D4"/>
    <w:rsid w:val="0032212B"/>
    <w:rsid w:val="003256E0"/>
    <w:rsid w:val="0033681A"/>
    <w:rsid w:val="00340D1B"/>
    <w:rsid w:val="00343935"/>
    <w:rsid w:val="00352891"/>
    <w:rsid w:val="003567B5"/>
    <w:rsid w:val="00364BEC"/>
    <w:rsid w:val="003660BF"/>
    <w:rsid w:val="0036762F"/>
    <w:rsid w:val="00382F54"/>
    <w:rsid w:val="00396BAB"/>
    <w:rsid w:val="003A339F"/>
    <w:rsid w:val="003A7CAF"/>
    <w:rsid w:val="003B7806"/>
    <w:rsid w:val="003C1910"/>
    <w:rsid w:val="003C63DA"/>
    <w:rsid w:val="003F67E8"/>
    <w:rsid w:val="003F6D48"/>
    <w:rsid w:val="00400BA2"/>
    <w:rsid w:val="004030FF"/>
    <w:rsid w:val="0040664C"/>
    <w:rsid w:val="00422DED"/>
    <w:rsid w:val="004260F5"/>
    <w:rsid w:val="00442B9A"/>
    <w:rsid w:val="0044411C"/>
    <w:rsid w:val="00445109"/>
    <w:rsid w:val="004521EC"/>
    <w:rsid w:val="00454CAD"/>
    <w:rsid w:val="00455D37"/>
    <w:rsid w:val="00470404"/>
    <w:rsid w:val="0047666B"/>
    <w:rsid w:val="0048178A"/>
    <w:rsid w:val="00483895"/>
    <w:rsid w:val="00485BBF"/>
    <w:rsid w:val="00492562"/>
    <w:rsid w:val="004A6B8E"/>
    <w:rsid w:val="004B4119"/>
    <w:rsid w:val="004B43D9"/>
    <w:rsid w:val="004C2EAE"/>
    <w:rsid w:val="004C567D"/>
    <w:rsid w:val="004D48EA"/>
    <w:rsid w:val="004E1162"/>
    <w:rsid w:val="004F4A33"/>
    <w:rsid w:val="004F602E"/>
    <w:rsid w:val="004F6D7F"/>
    <w:rsid w:val="00506486"/>
    <w:rsid w:val="005118BA"/>
    <w:rsid w:val="005145AD"/>
    <w:rsid w:val="00516DBD"/>
    <w:rsid w:val="005305C0"/>
    <w:rsid w:val="005322C5"/>
    <w:rsid w:val="00532E81"/>
    <w:rsid w:val="00540E94"/>
    <w:rsid w:val="00587A40"/>
    <w:rsid w:val="00587CC4"/>
    <w:rsid w:val="00590890"/>
    <w:rsid w:val="00595846"/>
    <w:rsid w:val="00595922"/>
    <w:rsid w:val="00596AD2"/>
    <w:rsid w:val="005A4EFB"/>
    <w:rsid w:val="005A6FB4"/>
    <w:rsid w:val="005B6791"/>
    <w:rsid w:val="005B6F3E"/>
    <w:rsid w:val="005B7DD8"/>
    <w:rsid w:val="005E5171"/>
    <w:rsid w:val="005E5261"/>
    <w:rsid w:val="005F067F"/>
    <w:rsid w:val="005F134E"/>
    <w:rsid w:val="005F2BAC"/>
    <w:rsid w:val="006116C4"/>
    <w:rsid w:val="006254C8"/>
    <w:rsid w:val="00633CE6"/>
    <w:rsid w:val="00634DAB"/>
    <w:rsid w:val="00642434"/>
    <w:rsid w:val="006426BF"/>
    <w:rsid w:val="0064297E"/>
    <w:rsid w:val="0064654A"/>
    <w:rsid w:val="00651503"/>
    <w:rsid w:val="006543CE"/>
    <w:rsid w:val="0066436A"/>
    <w:rsid w:val="0066627B"/>
    <w:rsid w:val="00670EDA"/>
    <w:rsid w:val="00673D89"/>
    <w:rsid w:val="00682375"/>
    <w:rsid w:val="00693FD5"/>
    <w:rsid w:val="006A4E92"/>
    <w:rsid w:val="006B2E38"/>
    <w:rsid w:val="006B5678"/>
    <w:rsid w:val="006B5882"/>
    <w:rsid w:val="006D1237"/>
    <w:rsid w:val="006D5E7C"/>
    <w:rsid w:val="006D731E"/>
    <w:rsid w:val="006F340A"/>
    <w:rsid w:val="00704BB1"/>
    <w:rsid w:val="00717BBF"/>
    <w:rsid w:val="00721BBA"/>
    <w:rsid w:val="00723B22"/>
    <w:rsid w:val="00733AAA"/>
    <w:rsid w:val="007358F6"/>
    <w:rsid w:val="00753F9C"/>
    <w:rsid w:val="007673B8"/>
    <w:rsid w:val="00780825"/>
    <w:rsid w:val="00785567"/>
    <w:rsid w:val="00791BE2"/>
    <w:rsid w:val="00792172"/>
    <w:rsid w:val="00792B90"/>
    <w:rsid w:val="00792DFE"/>
    <w:rsid w:val="00793DD2"/>
    <w:rsid w:val="007A3D96"/>
    <w:rsid w:val="007A4908"/>
    <w:rsid w:val="007B0403"/>
    <w:rsid w:val="007B092F"/>
    <w:rsid w:val="007B1225"/>
    <w:rsid w:val="007B6A62"/>
    <w:rsid w:val="007E2046"/>
    <w:rsid w:val="007E4810"/>
    <w:rsid w:val="007E5873"/>
    <w:rsid w:val="007E6738"/>
    <w:rsid w:val="007F04BC"/>
    <w:rsid w:val="007F3933"/>
    <w:rsid w:val="00804025"/>
    <w:rsid w:val="0081578F"/>
    <w:rsid w:val="00822D72"/>
    <w:rsid w:val="008264B0"/>
    <w:rsid w:val="0083246A"/>
    <w:rsid w:val="008328BF"/>
    <w:rsid w:val="00836FF7"/>
    <w:rsid w:val="00837681"/>
    <w:rsid w:val="00840EED"/>
    <w:rsid w:val="0084413B"/>
    <w:rsid w:val="00866EE3"/>
    <w:rsid w:val="00881804"/>
    <w:rsid w:val="00885998"/>
    <w:rsid w:val="00892181"/>
    <w:rsid w:val="00897640"/>
    <w:rsid w:val="008976BA"/>
    <w:rsid w:val="008A0B0F"/>
    <w:rsid w:val="008B66BA"/>
    <w:rsid w:val="008C537C"/>
    <w:rsid w:val="008D498A"/>
    <w:rsid w:val="008D6691"/>
    <w:rsid w:val="008E1F21"/>
    <w:rsid w:val="008F0470"/>
    <w:rsid w:val="009011E5"/>
    <w:rsid w:val="009079A4"/>
    <w:rsid w:val="009302FE"/>
    <w:rsid w:val="0094513D"/>
    <w:rsid w:val="00945939"/>
    <w:rsid w:val="00946AFF"/>
    <w:rsid w:val="009470AB"/>
    <w:rsid w:val="009473E0"/>
    <w:rsid w:val="00960168"/>
    <w:rsid w:val="009712DF"/>
    <w:rsid w:val="00985B49"/>
    <w:rsid w:val="0098628F"/>
    <w:rsid w:val="00986B17"/>
    <w:rsid w:val="00996BF9"/>
    <w:rsid w:val="0099791C"/>
    <w:rsid w:val="009B04B1"/>
    <w:rsid w:val="009D5698"/>
    <w:rsid w:val="009F7273"/>
    <w:rsid w:val="00A02FC1"/>
    <w:rsid w:val="00A11147"/>
    <w:rsid w:val="00A13825"/>
    <w:rsid w:val="00A13E82"/>
    <w:rsid w:val="00A16FB4"/>
    <w:rsid w:val="00A2271E"/>
    <w:rsid w:val="00A4712B"/>
    <w:rsid w:val="00A55C99"/>
    <w:rsid w:val="00A565B4"/>
    <w:rsid w:val="00A620C5"/>
    <w:rsid w:val="00A9291F"/>
    <w:rsid w:val="00A943D4"/>
    <w:rsid w:val="00A97361"/>
    <w:rsid w:val="00AA79FD"/>
    <w:rsid w:val="00AA7F23"/>
    <w:rsid w:val="00AB78C4"/>
    <w:rsid w:val="00AD2144"/>
    <w:rsid w:val="00AD43E5"/>
    <w:rsid w:val="00AD73F1"/>
    <w:rsid w:val="00AE4FCD"/>
    <w:rsid w:val="00AE66A7"/>
    <w:rsid w:val="00B00232"/>
    <w:rsid w:val="00B06ECF"/>
    <w:rsid w:val="00B1625B"/>
    <w:rsid w:val="00B17856"/>
    <w:rsid w:val="00B32514"/>
    <w:rsid w:val="00B419B3"/>
    <w:rsid w:val="00B437C3"/>
    <w:rsid w:val="00B55F52"/>
    <w:rsid w:val="00B7042C"/>
    <w:rsid w:val="00B73108"/>
    <w:rsid w:val="00B7618C"/>
    <w:rsid w:val="00B769C9"/>
    <w:rsid w:val="00B77729"/>
    <w:rsid w:val="00B81B09"/>
    <w:rsid w:val="00B85C4B"/>
    <w:rsid w:val="00B94D78"/>
    <w:rsid w:val="00BA5DA9"/>
    <w:rsid w:val="00BC0D85"/>
    <w:rsid w:val="00BC52E1"/>
    <w:rsid w:val="00BC7095"/>
    <w:rsid w:val="00BD065F"/>
    <w:rsid w:val="00BF520E"/>
    <w:rsid w:val="00C01848"/>
    <w:rsid w:val="00C032F8"/>
    <w:rsid w:val="00C116E0"/>
    <w:rsid w:val="00C12A99"/>
    <w:rsid w:val="00C16D19"/>
    <w:rsid w:val="00C1719A"/>
    <w:rsid w:val="00C25272"/>
    <w:rsid w:val="00C314B1"/>
    <w:rsid w:val="00C33369"/>
    <w:rsid w:val="00C4342B"/>
    <w:rsid w:val="00C43550"/>
    <w:rsid w:val="00C4405F"/>
    <w:rsid w:val="00C501F0"/>
    <w:rsid w:val="00C62EA8"/>
    <w:rsid w:val="00C72193"/>
    <w:rsid w:val="00C75569"/>
    <w:rsid w:val="00C776F2"/>
    <w:rsid w:val="00C80050"/>
    <w:rsid w:val="00C86539"/>
    <w:rsid w:val="00C92517"/>
    <w:rsid w:val="00C95466"/>
    <w:rsid w:val="00C97CB0"/>
    <w:rsid w:val="00CA62C5"/>
    <w:rsid w:val="00CB1FE4"/>
    <w:rsid w:val="00CB4454"/>
    <w:rsid w:val="00CB7FB5"/>
    <w:rsid w:val="00CC3929"/>
    <w:rsid w:val="00CD15F4"/>
    <w:rsid w:val="00CD5D70"/>
    <w:rsid w:val="00CE4AAD"/>
    <w:rsid w:val="00CF296F"/>
    <w:rsid w:val="00CF5231"/>
    <w:rsid w:val="00D05518"/>
    <w:rsid w:val="00D10201"/>
    <w:rsid w:val="00D109E8"/>
    <w:rsid w:val="00D1438B"/>
    <w:rsid w:val="00D149B2"/>
    <w:rsid w:val="00D26B2F"/>
    <w:rsid w:val="00D309E5"/>
    <w:rsid w:val="00D31035"/>
    <w:rsid w:val="00D40EED"/>
    <w:rsid w:val="00D517AC"/>
    <w:rsid w:val="00D6328E"/>
    <w:rsid w:val="00D6757A"/>
    <w:rsid w:val="00D740B2"/>
    <w:rsid w:val="00D81AD7"/>
    <w:rsid w:val="00D96A95"/>
    <w:rsid w:val="00DA6D81"/>
    <w:rsid w:val="00DC058B"/>
    <w:rsid w:val="00DC6B16"/>
    <w:rsid w:val="00DC6CE6"/>
    <w:rsid w:val="00DD3BF4"/>
    <w:rsid w:val="00DD4C9D"/>
    <w:rsid w:val="00DE03DE"/>
    <w:rsid w:val="00DE146F"/>
    <w:rsid w:val="00DE54CC"/>
    <w:rsid w:val="00E11571"/>
    <w:rsid w:val="00E215DD"/>
    <w:rsid w:val="00E25755"/>
    <w:rsid w:val="00E317CC"/>
    <w:rsid w:val="00E32E76"/>
    <w:rsid w:val="00E33A30"/>
    <w:rsid w:val="00E363A4"/>
    <w:rsid w:val="00E45090"/>
    <w:rsid w:val="00E46182"/>
    <w:rsid w:val="00E47C89"/>
    <w:rsid w:val="00E65470"/>
    <w:rsid w:val="00E65C84"/>
    <w:rsid w:val="00E83B4A"/>
    <w:rsid w:val="00E854EA"/>
    <w:rsid w:val="00E86428"/>
    <w:rsid w:val="00E8776C"/>
    <w:rsid w:val="00EA0EE5"/>
    <w:rsid w:val="00EA2F53"/>
    <w:rsid w:val="00EB52BD"/>
    <w:rsid w:val="00EC0048"/>
    <w:rsid w:val="00EC5740"/>
    <w:rsid w:val="00ED2E64"/>
    <w:rsid w:val="00ED5A30"/>
    <w:rsid w:val="00EE6234"/>
    <w:rsid w:val="00EF1255"/>
    <w:rsid w:val="00EF61C7"/>
    <w:rsid w:val="00EF684F"/>
    <w:rsid w:val="00F2406E"/>
    <w:rsid w:val="00F30967"/>
    <w:rsid w:val="00F344B9"/>
    <w:rsid w:val="00F41DAF"/>
    <w:rsid w:val="00F46F1C"/>
    <w:rsid w:val="00F47995"/>
    <w:rsid w:val="00F62FEB"/>
    <w:rsid w:val="00F64B87"/>
    <w:rsid w:val="00F7491F"/>
    <w:rsid w:val="00F8480A"/>
    <w:rsid w:val="00F851EC"/>
    <w:rsid w:val="00F85627"/>
    <w:rsid w:val="00F918DE"/>
    <w:rsid w:val="00F9421E"/>
    <w:rsid w:val="00FA2B3B"/>
    <w:rsid w:val="00FB129F"/>
    <w:rsid w:val="00FC18F7"/>
    <w:rsid w:val="00FC321D"/>
    <w:rsid w:val="00FD1D5A"/>
    <w:rsid w:val="00FE16B3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列出段落1,中等深浅网格 1 - 着色 21,列表段落,¥¡¡¡¡ì¬º¥¹¥È¶ÎÂä,ÁÐ³ö¶ÎÂä,¥ê¥¹¥È¶ÎÂä,列表段落1,—ño’i—Ž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,中等深浅网格 1 - 着色 21 Char,列表段落 Char,¥¡¡¡¡ì¬º¥¹¥È¶ÎÂä Char,ÁÐ³ö¶ÎÂä Char,¥ê¥¹¥È¶ÎÂä Char,列表段落1 Char,—ño’i—Ž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-6232667284918724807msolistparagraph">
    <w:name w:val="m_-6232667284918724807msolistparagraph"/>
    <w:basedOn w:val="Normal"/>
    <w:rsid w:val="001E4F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6F4E4-B168-4BBE-BE69-2758DAB2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11</cp:revision>
  <dcterms:created xsi:type="dcterms:W3CDTF">2019-07-15T02:27:00Z</dcterms:created>
  <dcterms:modified xsi:type="dcterms:W3CDTF">2019-08-17T02:00:00Z</dcterms:modified>
</cp:coreProperties>
</file>