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F45B1" w14:textId="5089CFD0" w:rsidR="004D41CE" w:rsidRPr="002C5CDC" w:rsidRDefault="004D41CE" w:rsidP="004D41CE">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w:t>
      </w:r>
      <w:r w:rsidR="00695346">
        <w:rPr>
          <w:rFonts w:ascii="Arial" w:hAnsi="Arial" w:cs="Arial"/>
          <w:b/>
          <w:bCs/>
          <w:sz w:val="24"/>
        </w:rPr>
        <w:t>8</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9D072B" w:rsidRPr="009D072B">
        <w:rPr>
          <w:rFonts w:ascii="Arial" w:hAnsi="Arial" w:cs="Arial"/>
          <w:b/>
          <w:bCs/>
          <w:sz w:val="24"/>
        </w:rPr>
        <w:t>R1-1909353</w:t>
      </w:r>
      <w:bookmarkStart w:id="3" w:name="_GoBack"/>
      <w:bookmarkEnd w:id="3"/>
    </w:p>
    <w:p w14:paraId="21A150B3" w14:textId="77777777" w:rsidR="004D41CE" w:rsidRPr="00796582" w:rsidRDefault="00E122D1" w:rsidP="004D41CE">
      <w:pPr>
        <w:tabs>
          <w:tab w:val="center" w:pos="4536"/>
          <w:tab w:val="right" w:pos="9072"/>
        </w:tabs>
        <w:spacing w:afterLines="50" w:after="156"/>
        <w:rPr>
          <w:rFonts w:ascii="Arial" w:eastAsia="MS Mincho" w:hAnsi="Arial" w:cs="Arial"/>
          <w:b/>
          <w:bCs/>
          <w:sz w:val="24"/>
          <w:lang w:eastAsia="ja-JP"/>
        </w:rPr>
      </w:pPr>
      <w:r w:rsidRPr="00E122D1">
        <w:rPr>
          <w:rFonts w:ascii="Arial" w:eastAsia="MS Mincho" w:hAnsi="Arial" w:cs="Arial"/>
          <w:b/>
          <w:bCs/>
          <w:sz w:val="24"/>
          <w:lang w:eastAsia="ja-JP"/>
        </w:rPr>
        <w:t>Prague</w:t>
      </w:r>
      <w:r w:rsidR="004D41CE" w:rsidRPr="0093104B">
        <w:rPr>
          <w:rFonts w:ascii="Arial" w:eastAsia="MS Mincho" w:hAnsi="Arial" w:cs="Arial"/>
          <w:b/>
          <w:bCs/>
          <w:sz w:val="24"/>
          <w:lang w:eastAsia="ja-JP"/>
        </w:rPr>
        <w:t xml:space="preserve">, </w:t>
      </w:r>
      <w:r w:rsidRPr="00E122D1">
        <w:rPr>
          <w:rFonts w:ascii="Arial" w:eastAsia="MS Mincho" w:hAnsi="Arial" w:cs="Arial"/>
          <w:b/>
          <w:bCs/>
          <w:sz w:val="24"/>
          <w:lang w:eastAsia="ja-JP"/>
        </w:rPr>
        <w:t>Czech</w:t>
      </w:r>
      <w:r w:rsidR="004D41CE" w:rsidRPr="0093104B">
        <w:rPr>
          <w:rFonts w:ascii="Arial" w:eastAsia="MS Mincho" w:hAnsi="Arial" w:cs="Arial"/>
          <w:b/>
          <w:bCs/>
          <w:sz w:val="24"/>
          <w:lang w:eastAsia="ja-JP"/>
        </w:rPr>
        <w:t xml:space="preserve">, </w:t>
      </w:r>
      <w:r w:rsidRPr="00E122D1">
        <w:rPr>
          <w:rFonts w:ascii="Arial" w:eastAsia="MS Mincho" w:hAnsi="Arial" w:cs="Arial"/>
          <w:b/>
          <w:bCs/>
          <w:sz w:val="24"/>
          <w:lang w:eastAsia="ja-JP"/>
        </w:rPr>
        <w:t xml:space="preserve">August </w:t>
      </w:r>
      <w:r>
        <w:rPr>
          <w:rFonts w:ascii="Arial" w:eastAsia="MS Mincho" w:hAnsi="Arial" w:cs="Arial"/>
          <w:b/>
          <w:bCs/>
          <w:sz w:val="24"/>
          <w:lang w:eastAsia="ja-JP"/>
        </w:rPr>
        <w:t>26</w:t>
      </w:r>
      <w:r w:rsidR="004D41CE" w:rsidRPr="0093104B">
        <w:rPr>
          <w:rFonts w:ascii="Arial" w:eastAsia="MS Mincho" w:hAnsi="Arial" w:cs="Arial"/>
          <w:b/>
          <w:bCs/>
          <w:sz w:val="24"/>
          <w:vertAlign w:val="superscript"/>
          <w:lang w:eastAsia="ja-JP"/>
        </w:rPr>
        <w:t>th</w:t>
      </w:r>
      <w:r w:rsidR="004D41CE">
        <w:rPr>
          <w:rFonts w:ascii="Arial" w:eastAsia="MS Mincho" w:hAnsi="Arial" w:cs="Arial"/>
          <w:b/>
          <w:bCs/>
          <w:sz w:val="24"/>
          <w:lang w:eastAsia="ja-JP"/>
        </w:rPr>
        <w:t xml:space="preserve"> </w:t>
      </w:r>
      <w:r w:rsidR="004D41CE" w:rsidRPr="0093104B">
        <w:rPr>
          <w:rFonts w:ascii="Arial" w:eastAsia="MS Mincho" w:hAnsi="Arial" w:cs="Arial"/>
          <w:b/>
          <w:bCs/>
          <w:sz w:val="24"/>
          <w:lang w:eastAsia="ja-JP"/>
        </w:rPr>
        <w:t xml:space="preserve">– </w:t>
      </w:r>
      <w:r>
        <w:rPr>
          <w:rFonts w:ascii="Arial" w:eastAsia="MS Mincho" w:hAnsi="Arial" w:cs="Arial"/>
          <w:b/>
          <w:bCs/>
          <w:sz w:val="24"/>
          <w:lang w:eastAsia="ja-JP"/>
        </w:rPr>
        <w:t>30</w:t>
      </w:r>
      <w:r w:rsidR="004D41CE" w:rsidRPr="0093104B">
        <w:rPr>
          <w:rFonts w:asciiTheme="minorEastAsia" w:eastAsiaTheme="minorEastAsia" w:hAnsiTheme="minorEastAsia" w:cs="Arial" w:hint="eastAsia"/>
          <w:b/>
          <w:bCs/>
          <w:sz w:val="24"/>
          <w:vertAlign w:val="superscript"/>
        </w:rPr>
        <w:t>th</w:t>
      </w:r>
      <w:r w:rsidR="004D41CE" w:rsidRPr="0093104B">
        <w:rPr>
          <w:rFonts w:ascii="Arial" w:eastAsia="MS Mincho" w:hAnsi="Arial" w:cs="Arial"/>
          <w:b/>
          <w:bCs/>
          <w:sz w:val="24"/>
          <w:lang w:eastAsia="ja-JP"/>
        </w:rPr>
        <w:t>, 2019</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6F512758"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3E0DAA" w:rsidRPr="003E0DAA">
        <w:rPr>
          <w:rFonts w:ascii="Arial" w:hAnsi="Arial" w:cs="Arial"/>
          <w:b/>
          <w:bCs/>
          <w:sz w:val="22"/>
          <w:szCs w:val="22"/>
          <w:lang w:val="en-GB"/>
        </w:rPr>
        <w:t>PUSCH enhancements for URLLC</w:t>
      </w:r>
    </w:p>
    <w:p w14:paraId="7B50E981" w14:textId="252808E0"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95068C">
        <w:rPr>
          <w:rFonts w:ascii="Arial" w:hAnsi="Arial" w:cs="Arial" w:hint="eastAsia"/>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08F92A4E" w14:textId="2F8F7475" w:rsidR="0095068C" w:rsidRDefault="0095068C" w:rsidP="0095068C">
      <w:pPr>
        <w:spacing w:afterLines="50" w:after="156"/>
        <w:rPr>
          <w:sz w:val="22"/>
          <w:szCs w:val="22"/>
        </w:rPr>
      </w:pPr>
      <w:r>
        <w:rPr>
          <w:sz w:val="22"/>
          <w:szCs w:val="22"/>
        </w:rPr>
        <w:t>T</w:t>
      </w:r>
      <w:r>
        <w:rPr>
          <w:rFonts w:hint="eastAsia"/>
          <w:sz w:val="22"/>
          <w:szCs w:val="22"/>
        </w:rPr>
        <w:t>he</w:t>
      </w:r>
      <w:r>
        <w:rPr>
          <w:sz w:val="22"/>
          <w:szCs w:val="22"/>
        </w:rPr>
        <w:t xml:space="preserve"> work item of “</w:t>
      </w:r>
      <w:r w:rsidRPr="00AB599C">
        <w:rPr>
          <w:sz w:val="22"/>
          <w:szCs w:val="22"/>
        </w:rPr>
        <w:t>Physical Layer Enhancements for NR Ultra-Reliable and Low Latency Communication (URLLC)</w:t>
      </w:r>
      <w:r>
        <w:rPr>
          <w:sz w:val="22"/>
          <w:szCs w:val="22"/>
        </w:rPr>
        <w:t>” was approved i</w:t>
      </w:r>
      <w:r>
        <w:rPr>
          <w:rFonts w:hint="eastAsia"/>
          <w:sz w:val="22"/>
          <w:szCs w:val="22"/>
        </w:rPr>
        <w:t>n the</w:t>
      </w:r>
      <w:r>
        <w:rPr>
          <w:sz w:val="22"/>
          <w:szCs w:val="22"/>
        </w:rPr>
        <w:t xml:space="preserve"> </w:t>
      </w:r>
      <w:r w:rsidRPr="00AB599C">
        <w:rPr>
          <w:sz w:val="22"/>
          <w:szCs w:val="22"/>
        </w:rPr>
        <w:t>RAN #83</w:t>
      </w:r>
      <w:r>
        <w:rPr>
          <w:sz w:val="22"/>
          <w:szCs w:val="22"/>
        </w:rPr>
        <w:t xml:space="preserve"> m</w:t>
      </w:r>
      <w:r w:rsidRPr="00AB599C">
        <w:rPr>
          <w:sz w:val="22"/>
          <w:szCs w:val="22"/>
        </w:rPr>
        <w:t>eeting</w:t>
      </w:r>
      <w:r>
        <w:rPr>
          <w:sz w:val="22"/>
          <w:szCs w:val="22"/>
        </w:rPr>
        <w:t xml:space="preserve"> </w:t>
      </w:r>
      <w:r>
        <w:rPr>
          <w:sz w:val="22"/>
          <w:szCs w:val="22"/>
        </w:rPr>
        <w:fldChar w:fldCharType="begin"/>
      </w:r>
      <w:r>
        <w:rPr>
          <w:sz w:val="22"/>
          <w:szCs w:val="22"/>
        </w:rPr>
        <w:instrText xml:space="preserve"> REF _Ref528917504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and there are the following objectives for PUSCH enhancements:</w:t>
      </w:r>
    </w:p>
    <w:p w14:paraId="59D8ABCE" w14:textId="77777777" w:rsidR="0095068C" w:rsidRPr="00E3271A" w:rsidRDefault="0095068C" w:rsidP="00D169DF">
      <w:pPr>
        <w:pStyle w:val="a6"/>
        <w:numPr>
          <w:ilvl w:val="0"/>
          <w:numId w:val="3"/>
        </w:numPr>
        <w:spacing w:afterLines="50" w:after="156"/>
        <w:ind w:firstLineChars="0"/>
        <w:rPr>
          <w:i/>
          <w:sz w:val="22"/>
          <w:szCs w:val="22"/>
        </w:rPr>
      </w:pPr>
      <w:r w:rsidRPr="00E3271A">
        <w:rPr>
          <w:i/>
          <w:sz w:val="22"/>
          <w:szCs w:val="22"/>
        </w:rPr>
        <w:t>Specification of PUSCH enhancements for both grant-based PUSCH and configured grant based PUSCH [RAN1]</w:t>
      </w:r>
      <w:r>
        <w:rPr>
          <w:rFonts w:hint="eastAsia"/>
          <w:i/>
          <w:sz w:val="22"/>
          <w:szCs w:val="22"/>
        </w:rPr>
        <w:t xml:space="preserve"> </w:t>
      </w:r>
    </w:p>
    <w:p w14:paraId="6843E3E3" w14:textId="77777777" w:rsidR="0095068C" w:rsidRPr="00E3271A" w:rsidRDefault="0095068C" w:rsidP="00D169DF">
      <w:pPr>
        <w:pStyle w:val="a6"/>
        <w:numPr>
          <w:ilvl w:val="1"/>
          <w:numId w:val="4"/>
        </w:numPr>
        <w:spacing w:afterLines="50" w:after="156"/>
        <w:ind w:firstLineChars="0"/>
        <w:rPr>
          <w:i/>
          <w:sz w:val="22"/>
          <w:szCs w:val="22"/>
        </w:rPr>
      </w:pPr>
      <w:r w:rsidRPr="00E3271A">
        <w:rPr>
          <w:i/>
          <w:sz w:val="22"/>
          <w:szCs w:val="22"/>
        </w:rPr>
        <w:t>For a transport block, one dynamic UL grant or one configured grant schedules two or more PUSCH repetitions that can be in one slot, or across slot boundary in consecutive available slots</w:t>
      </w:r>
    </w:p>
    <w:p w14:paraId="0F8A6471" w14:textId="7BBC3ED3" w:rsidR="0095068C" w:rsidRDefault="0095068C" w:rsidP="0095068C">
      <w:pPr>
        <w:spacing w:afterLines="50" w:after="156"/>
      </w:pPr>
      <w:r>
        <w:rPr>
          <w:sz w:val="22"/>
          <w:szCs w:val="22"/>
        </w:rPr>
        <w:t>For s</w:t>
      </w:r>
      <w:r w:rsidRPr="009350E0">
        <w:rPr>
          <w:sz w:val="22"/>
          <w:szCs w:val="22"/>
        </w:rPr>
        <w:t xml:space="preserve">upport of PUSCH </w:t>
      </w:r>
      <w:r w:rsidR="00DB4036">
        <w:rPr>
          <w:rFonts w:hint="eastAsia"/>
          <w:sz w:val="22"/>
          <w:szCs w:val="22"/>
        </w:rPr>
        <w:t>repetition</w:t>
      </w:r>
      <w:r>
        <w:rPr>
          <w:sz w:val="22"/>
          <w:szCs w:val="22"/>
        </w:rPr>
        <w:t xml:space="preserve">, 6 options were captured in </w:t>
      </w:r>
      <w:r>
        <w:rPr>
          <w:sz w:val="22"/>
          <w:szCs w:val="22"/>
        </w:rPr>
        <w:fldChar w:fldCharType="begin"/>
      </w:r>
      <w:r>
        <w:rPr>
          <w:sz w:val="22"/>
          <w:szCs w:val="22"/>
        </w:rPr>
        <w:instrText xml:space="preserve"> REF _Ref5097000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w:t>
      </w:r>
      <w:r w:rsidRPr="00A23C3F">
        <w:t xml:space="preserve">The </w:t>
      </w:r>
      <w:r>
        <w:t>following conclusions were reached</w:t>
      </w:r>
      <w:r w:rsidR="009937EF">
        <w:t xml:space="preserve"> </w:t>
      </w:r>
      <w:r w:rsidR="009937EF">
        <w:rPr>
          <w:rFonts w:hint="eastAsia"/>
        </w:rPr>
        <w:t>in</w:t>
      </w:r>
      <w:r w:rsidR="009937EF">
        <w:t xml:space="preserve"> the previous meetings</w:t>
      </w:r>
      <w:r>
        <w:t>:</w:t>
      </w:r>
    </w:p>
    <w:tbl>
      <w:tblPr>
        <w:tblStyle w:val="aa"/>
        <w:tblW w:w="0" w:type="auto"/>
        <w:tblLook w:val="04A0" w:firstRow="1" w:lastRow="0" w:firstColumn="1" w:lastColumn="0" w:noHBand="0" w:noVBand="1"/>
      </w:tblPr>
      <w:tblGrid>
        <w:gridCol w:w="9913"/>
      </w:tblGrid>
      <w:tr w:rsidR="0095068C" w14:paraId="0476470E" w14:textId="77777777" w:rsidTr="00A85F65">
        <w:tc>
          <w:tcPr>
            <w:tcW w:w="9913" w:type="dxa"/>
          </w:tcPr>
          <w:p w14:paraId="4B3C08E2" w14:textId="77777777" w:rsidR="0095068C" w:rsidRPr="0007143C" w:rsidRDefault="0095068C" w:rsidP="00A85F65">
            <w:pPr>
              <w:rPr>
                <w:b/>
              </w:rPr>
            </w:pPr>
            <w:r w:rsidRPr="0007143C">
              <w:rPr>
                <w:highlight w:val="green"/>
              </w:rPr>
              <w:t>Agreements</w:t>
            </w:r>
            <w:r w:rsidRPr="0007143C">
              <w:rPr>
                <w:b/>
              </w:rPr>
              <w:t>:</w:t>
            </w:r>
          </w:p>
          <w:p w14:paraId="592DAB07" w14:textId="77777777" w:rsidR="0095068C" w:rsidRPr="004A7F9E" w:rsidRDefault="0095068C" w:rsidP="00D169DF">
            <w:pPr>
              <w:pStyle w:val="a6"/>
              <w:widowControl/>
              <w:numPr>
                <w:ilvl w:val="0"/>
                <w:numId w:val="7"/>
              </w:numPr>
              <w:spacing w:after="180"/>
              <w:ind w:firstLineChars="0"/>
              <w:contextualSpacing/>
              <w:jc w:val="left"/>
              <w:rPr>
                <w:color w:val="000000"/>
              </w:rPr>
            </w:pPr>
            <w:r w:rsidRPr="004A7F9E">
              <w:rPr>
                <w:color w:val="000000"/>
              </w:rPr>
              <w:t>Option 5 is not considered further as part of PUSCH enhancements.</w:t>
            </w:r>
          </w:p>
          <w:p w14:paraId="48071F15" w14:textId="77777777" w:rsidR="0095068C" w:rsidRPr="006C7988" w:rsidRDefault="0095068C" w:rsidP="00A85F65">
            <w:pPr>
              <w:rPr>
                <w:b/>
              </w:rPr>
            </w:pPr>
            <w:r w:rsidRPr="006C7988">
              <w:rPr>
                <w:highlight w:val="green"/>
              </w:rPr>
              <w:t>Agreements</w:t>
            </w:r>
            <w:r w:rsidRPr="006C7988">
              <w:rPr>
                <w:b/>
              </w:rPr>
              <w:t>:</w:t>
            </w:r>
          </w:p>
          <w:p w14:paraId="544045EA" w14:textId="77777777" w:rsidR="0095068C" w:rsidRPr="006C7988" w:rsidRDefault="0095068C" w:rsidP="00A85F65">
            <w:r w:rsidRPr="006C7988">
              <w:t>For option 4, dynamic indication of the nominal number of repetitions in the DCI scheduling dynamic PUSCH is supported for PUSCH enhancements. The dynamic indication can be enabled or disabled by the gNB.</w:t>
            </w:r>
          </w:p>
          <w:p w14:paraId="40C70151" w14:textId="77777777" w:rsidR="0095068C" w:rsidRPr="006C7988" w:rsidRDefault="0095068C" w:rsidP="00D169DF">
            <w:pPr>
              <w:pStyle w:val="a6"/>
              <w:widowControl/>
              <w:numPr>
                <w:ilvl w:val="0"/>
                <w:numId w:val="8"/>
              </w:numPr>
              <w:spacing w:after="180"/>
              <w:ind w:firstLineChars="0"/>
              <w:contextualSpacing/>
              <w:jc w:val="left"/>
            </w:pPr>
            <w:r w:rsidRPr="006C7988">
              <w:t>FFS the exact signaling method</w:t>
            </w:r>
          </w:p>
          <w:p w14:paraId="2D8A5C11" w14:textId="77777777" w:rsidR="0095068C" w:rsidRPr="006C7988" w:rsidRDefault="0095068C" w:rsidP="00D169DF">
            <w:pPr>
              <w:pStyle w:val="a6"/>
              <w:widowControl/>
              <w:numPr>
                <w:ilvl w:val="0"/>
                <w:numId w:val="8"/>
              </w:numPr>
              <w:spacing w:after="180"/>
              <w:ind w:firstLineChars="0"/>
              <w:contextualSpacing/>
              <w:jc w:val="left"/>
            </w:pPr>
            <w:r w:rsidRPr="006C7988">
              <w:t>FFS the exact DCI format(s)</w:t>
            </w:r>
          </w:p>
          <w:p w14:paraId="2FFAB146" w14:textId="77777777" w:rsidR="0095068C" w:rsidRPr="006C7988" w:rsidRDefault="0095068C" w:rsidP="00D169DF">
            <w:pPr>
              <w:pStyle w:val="a6"/>
              <w:widowControl/>
              <w:numPr>
                <w:ilvl w:val="0"/>
                <w:numId w:val="8"/>
              </w:numPr>
              <w:spacing w:after="180"/>
              <w:ind w:firstLineChars="0"/>
              <w:contextualSpacing/>
              <w:jc w:val="left"/>
            </w:pPr>
            <w:r w:rsidRPr="006C7988">
              <w:t>FFS the exact mechanism to enable or disable</w:t>
            </w:r>
          </w:p>
          <w:p w14:paraId="3F6F8DA4" w14:textId="77777777" w:rsidR="0095068C" w:rsidRPr="006C7988" w:rsidRDefault="0095068C" w:rsidP="00D169DF">
            <w:pPr>
              <w:pStyle w:val="a6"/>
              <w:widowControl/>
              <w:numPr>
                <w:ilvl w:val="0"/>
                <w:numId w:val="8"/>
              </w:numPr>
              <w:spacing w:after="180"/>
              <w:ind w:firstLineChars="0"/>
              <w:contextualSpacing/>
              <w:jc w:val="left"/>
            </w:pPr>
            <w:r w:rsidRPr="006C7988">
              <w:t>FFS the DCI activating type 2 configured grant PUSCH</w:t>
            </w:r>
          </w:p>
          <w:p w14:paraId="3599A3CC" w14:textId="77777777" w:rsidR="0095068C" w:rsidRPr="00110F4D" w:rsidRDefault="0095068C" w:rsidP="00A85F65">
            <w:pPr>
              <w:rPr>
                <w:b/>
              </w:rPr>
            </w:pPr>
            <w:r w:rsidRPr="00110F4D">
              <w:rPr>
                <w:highlight w:val="green"/>
              </w:rPr>
              <w:t>Agreements</w:t>
            </w:r>
            <w:r w:rsidRPr="00110F4D">
              <w:rPr>
                <w:b/>
              </w:rPr>
              <w:t>:</w:t>
            </w:r>
          </w:p>
          <w:p w14:paraId="622D8D11" w14:textId="77777777" w:rsidR="0095068C" w:rsidRPr="00110F4D" w:rsidRDefault="0095068C" w:rsidP="00A85F65">
            <w:r w:rsidRPr="00110F4D">
              <w:t>For option 6,</w:t>
            </w:r>
          </w:p>
          <w:p w14:paraId="0889BBB7" w14:textId="77777777" w:rsidR="0095068C" w:rsidRPr="00110F4D" w:rsidRDefault="0095068C" w:rsidP="00D169DF">
            <w:pPr>
              <w:pStyle w:val="a6"/>
              <w:widowControl/>
              <w:numPr>
                <w:ilvl w:val="0"/>
                <w:numId w:val="5"/>
              </w:numPr>
              <w:spacing w:after="180"/>
              <w:ind w:firstLineChars="0"/>
              <w:contextualSpacing/>
              <w:jc w:val="left"/>
            </w:pPr>
            <w:r w:rsidRPr="00110F4D">
              <w:t>For dynamic PUSCH</w:t>
            </w:r>
          </w:p>
          <w:p w14:paraId="26F31C98" w14:textId="77777777" w:rsidR="0095068C" w:rsidRPr="00110F4D" w:rsidRDefault="0095068C" w:rsidP="00D169DF">
            <w:pPr>
              <w:pStyle w:val="a6"/>
              <w:widowControl/>
              <w:numPr>
                <w:ilvl w:val="1"/>
                <w:numId w:val="5"/>
              </w:numPr>
              <w:spacing w:after="180"/>
              <w:ind w:firstLineChars="0"/>
              <w:contextualSpacing/>
              <w:jc w:val="left"/>
            </w:pPr>
            <w:r w:rsidRPr="00110F4D">
              <w:t>For semi-static DL symbol(s), to down-select</w:t>
            </w:r>
          </w:p>
          <w:p w14:paraId="579CC723" w14:textId="77777777" w:rsidR="0095068C" w:rsidRPr="00110F4D" w:rsidRDefault="0095068C" w:rsidP="00D169DF">
            <w:pPr>
              <w:pStyle w:val="a6"/>
              <w:widowControl/>
              <w:numPr>
                <w:ilvl w:val="2"/>
                <w:numId w:val="5"/>
              </w:numPr>
              <w:spacing w:after="180"/>
              <w:ind w:firstLineChars="0"/>
              <w:contextualSpacing/>
              <w:jc w:val="left"/>
            </w:pPr>
            <w:r w:rsidRPr="00110F4D">
              <w:t>Option 1: it is not expected that the resource allocation has conflict with semi-static DL symbol(s).</w:t>
            </w:r>
          </w:p>
          <w:p w14:paraId="34907457" w14:textId="77777777" w:rsidR="0095068C" w:rsidRPr="00110F4D" w:rsidRDefault="0095068C" w:rsidP="00D169DF">
            <w:pPr>
              <w:pStyle w:val="a6"/>
              <w:widowControl/>
              <w:numPr>
                <w:ilvl w:val="2"/>
                <w:numId w:val="5"/>
              </w:numPr>
              <w:spacing w:after="180"/>
              <w:ind w:firstLineChars="0"/>
              <w:contextualSpacing/>
              <w:jc w:val="left"/>
            </w:pPr>
            <w:r w:rsidRPr="00110F4D">
              <w:t>Option 2: if the resource allocation has conflict with semi-static DL symbol(s), the repetition is not transmitted.</w:t>
            </w:r>
          </w:p>
          <w:p w14:paraId="24CBF34A" w14:textId="77777777" w:rsidR="0095068C" w:rsidRPr="00110F4D" w:rsidRDefault="0095068C" w:rsidP="00D169DF">
            <w:pPr>
              <w:pStyle w:val="a6"/>
              <w:widowControl/>
              <w:numPr>
                <w:ilvl w:val="1"/>
                <w:numId w:val="5"/>
              </w:numPr>
              <w:spacing w:after="180"/>
              <w:ind w:firstLineChars="0"/>
              <w:contextualSpacing/>
              <w:jc w:val="left"/>
            </w:pPr>
            <w:r w:rsidRPr="00110F4D">
              <w:t>For dynamically indicated DL symbol(s) (via format 2_0), it is not expected at the UE that the resource allocation has conflict with dynamically indicated DL symbol(s).</w:t>
            </w:r>
          </w:p>
          <w:p w14:paraId="3F4134E0" w14:textId="77777777" w:rsidR="0095068C" w:rsidRPr="00110F4D" w:rsidRDefault="0095068C" w:rsidP="00D169DF">
            <w:pPr>
              <w:pStyle w:val="a6"/>
              <w:widowControl/>
              <w:numPr>
                <w:ilvl w:val="2"/>
                <w:numId w:val="5"/>
              </w:numPr>
              <w:spacing w:after="180"/>
              <w:ind w:firstLineChars="0"/>
              <w:contextualSpacing/>
              <w:jc w:val="left"/>
            </w:pPr>
            <w:r w:rsidRPr="00110F4D">
              <w:lastRenderedPageBreak/>
              <w:t>Note: this is the same as Rel-15 behavior.</w:t>
            </w:r>
          </w:p>
          <w:p w14:paraId="43964ACB" w14:textId="77777777" w:rsidR="0095068C" w:rsidRPr="00110F4D" w:rsidRDefault="0095068C" w:rsidP="00D169DF">
            <w:pPr>
              <w:pStyle w:val="a6"/>
              <w:widowControl/>
              <w:numPr>
                <w:ilvl w:val="0"/>
                <w:numId w:val="5"/>
              </w:numPr>
              <w:spacing w:after="180"/>
              <w:ind w:firstLineChars="0"/>
              <w:contextualSpacing/>
              <w:jc w:val="left"/>
            </w:pPr>
            <w:r w:rsidRPr="00110F4D">
              <w:t>For configured grant PUSCH,</w:t>
            </w:r>
          </w:p>
          <w:p w14:paraId="77C02A48" w14:textId="77777777" w:rsidR="0095068C" w:rsidRPr="00110F4D" w:rsidRDefault="0095068C" w:rsidP="00D169DF">
            <w:pPr>
              <w:pStyle w:val="a6"/>
              <w:widowControl/>
              <w:numPr>
                <w:ilvl w:val="1"/>
                <w:numId w:val="5"/>
              </w:numPr>
              <w:spacing w:after="180"/>
              <w:ind w:firstLineChars="0"/>
              <w:contextualSpacing/>
              <w:jc w:val="left"/>
            </w:pPr>
            <w:r w:rsidRPr="00110F4D">
              <w:t>For type 1 configured grant PUSCH, and PUSCH other than the first PUSCH (including all repetitions) associated with the type 2 configured grant activation,</w:t>
            </w:r>
          </w:p>
          <w:p w14:paraId="2222F283" w14:textId="77777777" w:rsidR="0095068C" w:rsidRPr="00110F4D" w:rsidRDefault="0095068C" w:rsidP="00D169DF">
            <w:pPr>
              <w:pStyle w:val="a6"/>
              <w:widowControl/>
              <w:numPr>
                <w:ilvl w:val="2"/>
                <w:numId w:val="5"/>
              </w:numPr>
              <w:spacing w:after="180"/>
              <w:ind w:firstLineChars="0"/>
              <w:contextualSpacing/>
              <w:jc w:val="left"/>
            </w:pPr>
            <w:r w:rsidRPr="00110F4D">
              <w:t xml:space="preserve">If a repetition conflicts with semi-static DL symbol(s), the repetition is not transmitted. </w:t>
            </w:r>
          </w:p>
          <w:p w14:paraId="31BE43DD" w14:textId="77777777" w:rsidR="0095068C" w:rsidRPr="00110F4D" w:rsidRDefault="0095068C" w:rsidP="00D169DF">
            <w:pPr>
              <w:pStyle w:val="a6"/>
              <w:widowControl/>
              <w:numPr>
                <w:ilvl w:val="2"/>
                <w:numId w:val="5"/>
              </w:numPr>
              <w:spacing w:after="180"/>
              <w:ind w:firstLineChars="0"/>
              <w:contextualSpacing/>
              <w:jc w:val="left"/>
            </w:pPr>
            <w:r w:rsidRPr="00110F4D">
              <w:t xml:space="preserve">FFS: If a repetition conflicts with dynamically indicated DL symbol(s) (via format 2_0), the repetition is not transmitted. </w:t>
            </w:r>
          </w:p>
          <w:p w14:paraId="6B3E3892" w14:textId="77777777" w:rsidR="0095068C" w:rsidRPr="00110F4D" w:rsidRDefault="0095068C" w:rsidP="00D169DF">
            <w:pPr>
              <w:pStyle w:val="a6"/>
              <w:widowControl/>
              <w:numPr>
                <w:ilvl w:val="1"/>
                <w:numId w:val="5"/>
              </w:numPr>
              <w:spacing w:after="180"/>
              <w:ind w:firstLineChars="0"/>
              <w:contextualSpacing/>
              <w:jc w:val="left"/>
            </w:pPr>
            <w:r w:rsidRPr="00110F4D">
              <w:t>FFS For the first PUSCH (including all repetitions) associated with the type 2 configured grant activation, follow the same handling as dynamic PUSCH.</w:t>
            </w:r>
          </w:p>
          <w:p w14:paraId="4D0D1739" w14:textId="77777777" w:rsidR="0095068C" w:rsidRPr="00BF3877" w:rsidRDefault="0095068C" w:rsidP="00A85F65">
            <w:pPr>
              <w:rPr>
                <w:highlight w:val="green"/>
              </w:rPr>
            </w:pPr>
            <w:r w:rsidRPr="00BF3877">
              <w:rPr>
                <w:highlight w:val="green"/>
              </w:rPr>
              <w:t>Agreements:</w:t>
            </w:r>
          </w:p>
          <w:p w14:paraId="0A40CBFD" w14:textId="77777777" w:rsidR="0095068C" w:rsidRPr="00BF3877" w:rsidRDefault="0095068C" w:rsidP="00D169DF">
            <w:pPr>
              <w:widowControl/>
              <w:numPr>
                <w:ilvl w:val="0"/>
                <w:numId w:val="6"/>
              </w:numPr>
              <w:jc w:val="left"/>
            </w:pPr>
            <w:r w:rsidRPr="00BF3877">
              <w:t>For option 6, at least for dynamic grants, it is not expected that one repetition (i.e., one SLIV) spans across slot boundary.</w:t>
            </w:r>
          </w:p>
          <w:p w14:paraId="72DE5A0F" w14:textId="77777777" w:rsidR="0095068C" w:rsidRDefault="0095068C" w:rsidP="00A85F65"/>
          <w:p w14:paraId="5731F7A5" w14:textId="77777777" w:rsidR="0095068C" w:rsidRPr="00EC69D1" w:rsidRDefault="0095068C" w:rsidP="00A85F65">
            <w:r w:rsidRPr="00EC69D1">
              <w:t>Proposals:</w:t>
            </w:r>
          </w:p>
          <w:p w14:paraId="32F65B12" w14:textId="77777777" w:rsidR="0095068C" w:rsidRPr="00EC69D1" w:rsidRDefault="0095068C" w:rsidP="00A85F65">
            <w:r w:rsidRPr="00EC69D1">
              <w:t>For option 4, when one nominal repetition is split into multiple repetitions due to segmentation at the slot/UL period boundary,</w:t>
            </w:r>
          </w:p>
          <w:p w14:paraId="30108B1F" w14:textId="77777777" w:rsidR="0095068C" w:rsidRPr="00EC69D1" w:rsidRDefault="0095068C" w:rsidP="00D169DF">
            <w:pPr>
              <w:pStyle w:val="a6"/>
              <w:widowControl/>
              <w:numPr>
                <w:ilvl w:val="0"/>
                <w:numId w:val="8"/>
              </w:numPr>
              <w:spacing w:after="180"/>
              <w:ind w:firstLineChars="0"/>
              <w:contextualSpacing/>
              <w:jc w:val="left"/>
            </w:pPr>
            <w:r w:rsidRPr="00EC69D1">
              <w:t>For front-loaded-only DMRS, DMRS is transmitted at the beginning of each repetition.</w:t>
            </w:r>
          </w:p>
          <w:p w14:paraId="05B5E5FA" w14:textId="77777777" w:rsidR="0095068C" w:rsidRPr="00EC69D1" w:rsidRDefault="0095068C" w:rsidP="00D169DF">
            <w:pPr>
              <w:pStyle w:val="a6"/>
              <w:widowControl/>
              <w:numPr>
                <w:ilvl w:val="1"/>
                <w:numId w:val="8"/>
              </w:numPr>
              <w:spacing w:after="180"/>
              <w:ind w:firstLineChars="0"/>
              <w:contextualSpacing/>
              <w:jc w:val="left"/>
            </w:pPr>
            <w:r w:rsidRPr="00EC69D1">
              <w:t>FFS the case when additional DMRS is configured for the transmission</w:t>
            </w:r>
          </w:p>
          <w:p w14:paraId="2E4466C3" w14:textId="77777777" w:rsidR="0095068C" w:rsidRPr="00EC69D1" w:rsidRDefault="0095068C" w:rsidP="00D169DF">
            <w:pPr>
              <w:pStyle w:val="a6"/>
              <w:widowControl/>
              <w:numPr>
                <w:ilvl w:val="1"/>
                <w:numId w:val="8"/>
              </w:numPr>
              <w:spacing w:after="180"/>
              <w:ind w:firstLineChars="0"/>
              <w:contextualSpacing/>
              <w:jc w:val="left"/>
            </w:pPr>
            <w:r w:rsidRPr="00EC69D1">
              <w:t>FFS whether it is handled differently when there is only one symbol in the repetition</w:t>
            </w:r>
          </w:p>
          <w:p w14:paraId="1127107F" w14:textId="77777777" w:rsidR="0095068C" w:rsidRPr="00EC69D1" w:rsidRDefault="0095068C" w:rsidP="00A85F65">
            <w:pPr>
              <w:pStyle w:val="a6"/>
              <w:spacing w:after="180"/>
              <w:contextualSpacing/>
            </w:pPr>
            <w:r w:rsidRPr="00EC69D1">
              <w:t>Discuss till next meeting (also consider type A vs. type B DM-RS aspects)</w:t>
            </w:r>
          </w:p>
          <w:p w14:paraId="22B0A0D2" w14:textId="77777777" w:rsidR="0095068C" w:rsidRPr="00FE783A" w:rsidRDefault="0095068C" w:rsidP="00A85F65">
            <w:pPr>
              <w:rPr>
                <w:highlight w:val="green"/>
              </w:rPr>
            </w:pPr>
            <w:r w:rsidRPr="00FE783A">
              <w:rPr>
                <w:highlight w:val="green"/>
              </w:rPr>
              <w:t>Agreements:</w:t>
            </w:r>
          </w:p>
          <w:p w14:paraId="6D16531B" w14:textId="77777777" w:rsidR="0095068C" w:rsidRPr="00FE783A" w:rsidRDefault="0095068C" w:rsidP="00A85F65">
            <w:r w:rsidRPr="00FE783A">
              <w:t>For both option 4 and 6, frequency hopping is supported</w:t>
            </w:r>
          </w:p>
          <w:p w14:paraId="70336402" w14:textId="77777777" w:rsidR="0095068C" w:rsidRPr="009937EF" w:rsidRDefault="0095068C" w:rsidP="00D169DF">
            <w:pPr>
              <w:widowControl/>
              <w:numPr>
                <w:ilvl w:val="0"/>
                <w:numId w:val="8"/>
              </w:numPr>
              <w:jc w:val="left"/>
              <w:rPr>
                <w:rFonts w:eastAsiaTheme="minorEastAsia"/>
                <w:szCs w:val="24"/>
              </w:rPr>
            </w:pPr>
            <w:r w:rsidRPr="00FE783A">
              <w:t>FFS details</w:t>
            </w:r>
          </w:p>
          <w:p w14:paraId="0BF3ADCD" w14:textId="77777777" w:rsidR="009937EF" w:rsidRDefault="009937EF" w:rsidP="009937EF">
            <w:pPr>
              <w:widowControl/>
              <w:jc w:val="left"/>
            </w:pPr>
          </w:p>
          <w:p w14:paraId="26F89FE5" w14:textId="77777777" w:rsidR="009937EF" w:rsidRPr="00F4097B" w:rsidRDefault="009937EF" w:rsidP="009937EF">
            <w:pPr>
              <w:ind w:left="1440" w:hanging="1440"/>
            </w:pPr>
            <w:r w:rsidRPr="00F4097B">
              <w:rPr>
                <w:highlight w:val="green"/>
              </w:rPr>
              <w:t>Agreements</w:t>
            </w:r>
            <w:r w:rsidRPr="00F4097B">
              <w:t>:</w:t>
            </w:r>
          </w:p>
          <w:p w14:paraId="2B1AD215" w14:textId="77777777" w:rsidR="009937EF" w:rsidRPr="00F4097B" w:rsidRDefault="009937EF" w:rsidP="00D169DF">
            <w:pPr>
              <w:widowControl/>
              <w:numPr>
                <w:ilvl w:val="0"/>
                <w:numId w:val="9"/>
              </w:numPr>
              <w:jc w:val="left"/>
            </w:pPr>
            <w:r w:rsidRPr="00F4097B">
              <w:t>Adopt option 4 with the following update:</w:t>
            </w:r>
          </w:p>
          <w:p w14:paraId="3EFA4AD1" w14:textId="77777777" w:rsidR="009937EF" w:rsidRPr="009937EF" w:rsidRDefault="009937EF" w:rsidP="00D169DF">
            <w:pPr>
              <w:widowControl/>
              <w:numPr>
                <w:ilvl w:val="0"/>
                <w:numId w:val="10"/>
              </w:numPr>
              <w:jc w:val="left"/>
            </w:pPr>
            <w:r w:rsidRPr="00F4097B">
              <w:t>The time do</w:t>
            </w:r>
            <w:r w:rsidRPr="009937EF">
              <w:t>main resource assignment (TDRA) field in the DCI or the TDRA parameter in the type 1 configured grant indicates the resource for the first “nominal” repetition.</w:t>
            </w:r>
          </w:p>
          <w:p w14:paraId="0C7F2334" w14:textId="6088B675" w:rsidR="009937EF" w:rsidRPr="00A97873" w:rsidRDefault="009937EF" w:rsidP="00D169DF">
            <w:pPr>
              <w:widowControl/>
              <w:numPr>
                <w:ilvl w:val="1"/>
                <w:numId w:val="10"/>
              </w:numPr>
              <w:jc w:val="left"/>
              <w:rPr>
                <w:rFonts w:eastAsiaTheme="minorEastAsia"/>
                <w:szCs w:val="24"/>
              </w:rPr>
            </w:pPr>
            <w:r w:rsidRPr="009937EF">
              <w:t>FFS the detailed interaction with the procedure of UL/DL direction determination</w:t>
            </w:r>
          </w:p>
        </w:tc>
      </w:tr>
    </w:tbl>
    <w:p w14:paraId="420D3C4B" w14:textId="06CDEE9E" w:rsidR="0028598C" w:rsidRDefault="00ED4C68" w:rsidP="00726CBD">
      <w:pPr>
        <w:spacing w:beforeLines="50" w:before="156" w:afterLines="50" w:after="156"/>
        <w:rPr>
          <w:sz w:val="22"/>
          <w:szCs w:val="22"/>
        </w:rPr>
      </w:pPr>
      <w:r>
        <w:rPr>
          <w:kern w:val="0"/>
          <w:sz w:val="22"/>
          <w:szCs w:val="22"/>
        </w:rPr>
        <w:lastRenderedPageBreak/>
        <w:t xml:space="preserve">In this contribution, we will </w:t>
      </w:r>
      <w:r w:rsidR="00F04B5C">
        <w:rPr>
          <w:kern w:val="0"/>
          <w:sz w:val="22"/>
          <w:szCs w:val="22"/>
        </w:rPr>
        <w:t xml:space="preserve">continue to </w:t>
      </w:r>
      <w:r>
        <w:rPr>
          <w:kern w:val="0"/>
          <w:sz w:val="22"/>
          <w:szCs w:val="22"/>
        </w:rPr>
        <w:t xml:space="preserve">discuss </w:t>
      </w:r>
      <w:r w:rsidR="00E31154">
        <w:rPr>
          <w:kern w:val="0"/>
          <w:sz w:val="22"/>
          <w:szCs w:val="22"/>
        </w:rPr>
        <w:t>more</w:t>
      </w:r>
      <w:r w:rsidR="00F110F6">
        <w:rPr>
          <w:kern w:val="0"/>
          <w:sz w:val="22"/>
          <w:szCs w:val="22"/>
        </w:rPr>
        <w:t xml:space="preserve"> details about</w:t>
      </w:r>
      <w:r>
        <w:rPr>
          <w:kern w:val="0"/>
          <w:sz w:val="22"/>
          <w:szCs w:val="22"/>
        </w:rPr>
        <w:t xml:space="preserve"> </w:t>
      </w:r>
      <w:r w:rsidR="00F04B5C">
        <w:rPr>
          <w:kern w:val="0"/>
          <w:sz w:val="22"/>
          <w:szCs w:val="22"/>
        </w:rPr>
        <w:t>PUSCH</w:t>
      </w:r>
      <w:r w:rsidR="007B3CC5">
        <w:rPr>
          <w:kern w:val="0"/>
          <w:sz w:val="22"/>
          <w:szCs w:val="22"/>
        </w:rPr>
        <w:t xml:space="preserve"> </w:t>
      </w:r>
      <w:r>
        <w:rPr>
          <w:kern w:val="0"/>
          <w:sz w:val="22"/>
          <w:szCs w:val="22"/>
        </w:rPr>
        <w:t>enhancements for URLLC.</w:t>
      </w:r>
    </w:p>
    <w:p w14:paraId="10CEEB55" w14:textId="015A0C62" w:rsidR="00063125" w:rsidRDefault="00E71A8E" w:rsidP="00F97C57">
      <w:pPr>
        <w:pStyle w:val="1"/>
        <w:keepLines/>
        <w:pBdr>
          <w:top w:val="single" w:sz="12" w:space="3" w:color="auto"/>
        </w:pBdr>
        <w:tabs>
          <w:tab w:val="clear" w:pos="0"/>
          <w:tab w:val="left" w:pos="446"/>
          <w:tab w:val="left" w:pos="858"/>
        </w:tabs>
        <w:spacing w:before="120" w:afterLines="50" w:after="156"/>
        <w:rPr>
          <w:b/>
          <w:sz w:val="30"/>
          <w:szCs w:val="30"/>
        </w:rPr>
      </w:pPr>
      <w:r w:rsidRPr="00E71A8E">
        <w:rPr>
          <w:b/>
          <w:sz w:val="30"/>
          <w:szCs w:val="30"/>
        </w:rPr>
        <w:t>Details about option 4 for PUSCH transmission</w:t>
      </w:r>
    </w:p>
    <w:p w14:paraId="1F1D1A71" w14:textId="34B17449" w:rsidR="00E0134E" w:rsidRPr="008C1741" w:rsidRDefault="00E0134E" w:rsidP="00E0134E">
      <w:pPr>
        <w:pStyle w:val="a6"/>
        <w:numPr>
          <w:ilvl w:val="0"/>
          <w:numId w:val="11"/>
        </w:numPr>
        <w:spacing w:beforeLines="100" w:before="312" w:afterLines="100" w:after="312"/>
        <w:ind w:firstLineChars="0"/>
        <w:rPr>
          <w:b/>
          <w:kern w:val="0"/>
          <w:sz w:val="22"/>
          <w:szCs w:val="22"/>
          <w:u w:val="single"/>
        </w:rPr>
      </w:pPr>
      <w:r w:rsidRPr="008C1741">
        <w:rPr>
          <w:b/>
          <w:kern w:val="0"/>
          <w:sz w:val="22"/>
          <w:szCs w:val="22"/>
          <w:u w:val="single"/>
        </w:rPr>
        <w:t>TBS determination</w:t>
      </w:r>
      <w:r w:rsidR="007E4332">
        <w:rPr>
          <w:b/>
          <w:kern w:val="0"/>
          <w:sz w:val="22"/>
          <w:szCs w:val="22"/>
          <w:u w:val="single"/>
        </w:rPr>
        <w:t xml:space="preserve"> and h</w:t>
      </w:r>
      <w:r w:rsidR="007E4332" w:rsidRPr="00B56849">
        <w:rPr>
          <w:b/>
          <w:kern w:val="0"/>
          <w:sz w:val="22"/>
          <w:szCs w:val="22"/>
          <w:u w:val="single"/>
        </w:rPr>
        <w:t>andling of orphan symbols</w:t>
      </w:r>
    </w:p>
    <w:p w14:paraId="3BE8B3C3" w14:textId="19384E81" w:rsidR="00E80743" w:rsidRDefault="002154DB" w:rsidP="00E80743">
      <w:pPr>
        <w:spacing w:afterLines="50" w:after="156"/>
      </w:pPr>
      <w:r>
        <w:rPr>
          <w:sz w:val="22"/>
          <w:szCs w:val="22"/>
        </w:rPr>
        <w:t>A</w:t>
      </w:r>
      <w:r>
        <w:rPr>
          <w:rFonts w:hint="eastAsia"/>
          <w:sz w:val="22"/>
          <w:szCs w:val="22"/>
        </w:rPr>
        <w:t>s</w:t>
      </w:r>
      <w:r>
        <w:rPr>
          <w:sz w:val="22"/>
          <w:szCs w:val="22"/>
        </w:rPr>
        <w:t xml:space="preserve"> the following </w:t>
      </w:r>
      <w:r w:rsidR="00E0134E">
        <w:rPr>
          <w:sz w:val="22"/>
          <w:szCs w:val="22"/>
        </w:rPr>
        <w:t xml:space="preserve">specification </w:t>
      </w:r>
      <w:r w:rsidR="006516A4">
        <w:rPr>
          <w:sz w:val="22"/>
          <w:szCs w:val="22"/>
        </w:rPr>
        <w:fldChar w:fldCharType="begin"/>
      </w:r>
      <w:r w:rsidR="006516A4">
        <w:rPr>
          <w:sz w:val="22"/>
          <w:szCs w:val="22"/>
        </w:rPr>
        <w:instrText xml:space="preserve"> REF _Ref5104695 \r \h </w:instrText>
      </w:r>
      <w:r w:rsidR="006516A4">
        <w:rPr>
          <w:sz w:val="22"/>
          <w:szCs w:val="22"/>
        </w:rPr>
      </w:r>
      <w:r w:rsidR="006516A4">
        <w:rPr>
          <w:sz w:val="22"/>
          <w:szCs w:val="22"/>
        </w:rPr>
        <w:fldChar w:fldCharType="separate"/>
      </w:r>
      <w:r w:rsidR="006516A4">
        <w:rPr>
          <w:sz w:val="22"/>
          <w:szCs w:val="22"/>
        </w:rPr>
        <w:t>[3]</w:t>
      </w:r>
      <w:r w:rsidR="006516A4">
        <w:rPr>
          <w:sz w:val="22"/>
          <w:szCs w:val="22"/>
        </w:rPr>
        <w:fldChar w:fldCharType="end"/>
      </w:r>
      <w:r w:rsidR="00E0134E">
        <w:rPr>
          <w:rFonts w:hint="eastAsia"/>
          <w:sz w:val="22"/>
          <w:szCs w:val="22"/>
        </w:rPr>
        <w:t xml:space="preserve">, </w:t>
      </w:r>
      <w:r>
        <w:rPr>
          <w:sz w:val="22"/>
          <w:szCs w:val="22"/>
        </w:rPr>
        <w:t xml:space="preserve">the determination of TBS </w:t>
      </w:r>
      <w:r w:rsidR="002C72F5">
        <w:rPr>
          <w:sz w:val="22"/>
          <w:szCs w:val="22"/>
        </w:rPr>
        <w:t>basic</w:t>
      </w:r>
      <w:r w:rsidR="002C72F5">
        <w:rPr>
          <w:rFonts w:hint="eastAsia"/>
          <w:sz w:val="22"/>
          <w:szCs w:val="22"/>
        </w:rPr>
        <w:t>ally</w:t>
      </w:r>
      <w:r w:rsidR="002C72F5">
        <w:rPr>
          <w:sz w:val="22"/>
          <w:szCs w:val="22"/>
        </w:rPr>
        <w:t xml:space="preserve"> </w:t>
      </w:r>
      <w:r>
        <w:rPr>
          <w:sz w:val="22"/>
          <w:szCs w:val="22"/>
        </w:rPr>
        <w:t xml:space="preserve">depends on the </w:t>
      </w:r>
      <w:r w:rsidRPr="006230DC">
        <w:rPr>
          <w:sz w:val="22"/>
          <w:szCs w:val="22"/>
        </w:rPr>
        <w:t>causality</w:t>
      </w:r>
      <w:r>
        <w:rPr>
          <w:sz w:val="22"/>
          <w:szCs w:val="22"/>
        </w:rPr>
        <w:t>: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oMath>
      <w:r>
        <w:rPr>
          <w:sz w:val="22"/>
          <w:szCs w:val="22"/>
        </w:rPr>
        <w:t>” to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sz w:val="22"/>
          <w:szCs w:val="22"/>
        </w:rPr>
        <w:t>”,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sz w:val="22"/>
          <w:szCs w:val="22"/>
        </w:rPr>
        <w:t>” to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info</m:t>
            </m:r>
          </m:sub>
        </m:sSub>
      </m:oMath>
      <w:r>
        <w:rPr>
          <w:sz w:val="22"/>
          <w:szCs w:val="22"/>
        </w:rPr>
        <w:t>”,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info</m:t>
            </m:r>
          </m:sub>
        </m:sSub>
      </m:oMath>
      <w:r>
        <w:rPr>
          <w:sz w:val="22"/>
          <w:szCs w:val="22"/>
        </w:rPr>
        <w:t>” to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hint="eastAsia"/>
                <w:sz w:val="22"/>
                <w:szCs w:val="22"/>
              </w:rPr>
              <m:t>info</m:t>
            </m:r>
          </m:sub>
          <m:sup>
            <m:r>
              <w:rPr>
                <w:rFonts w:ascii="Cambria Math" w:hAnsi="Cambria Math"/>
                <w:sz w:val="22"/>
                <w:szCs w:val="22"/>
              </w:rPr>
              <m:t>'</m:t>
            </m:r>
          </m:sup>
        </m:sSubSup>
      </m:oMath>
      <w:r>
        <w:rPr>
          <w:sz w:val="22"/>
          <w:szCs w:val="22"/>
        </w:rPr>
        <w:t>”, and then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hint="eastAsia"/>
                <w:sz w:val="22"/>
                <w:szCs w:val="22"/>
              </w:rPr>
              <m:t>info</m:t>
            </m:r>
          </m:sub>
          <m:sup>
            <m:r>
              <w:rPr>
                <w:rFonts w:ascii="Cambria Math" w:hAnsi="Cambria Math"/>
                <w:sz w:val="22"/>
                <w:szCs w:val="22"/>
              </w:rPr>
              <m:t>'</m:t>
            </m:r>
          </m:sup>
        </m:sSubSup>
      </m:oMath>
      <w:r>
        <w:rPr>
          <w:sz w:val="22"/>
          <w:szCs w:val="22"/>
        </w:rPr>
        <w:t>” to TBS</w:t>
      </w:r>
      <w:r>
        <w:rPr>
          <w:rFonts w:hint="eastAsia"/>
          <w:sz w:val="22"/>
          <w:szCs w:val="22"/>
        </w:rPr>
        <w:t>.</w:t>
      </w:r>
      <w:r>
        <w:rPr>
          <w:sz w:val="22"/>
          <w:szCs w:val="22"/>
        </w:rPr>
        <w:t xml:space="preserve"> For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oMath>
      <w:r>
        <w:rPr>
          <w:rFonts w:hint="eastAsia"/>
          <w:sz w:val="22"/>
          <w:szCs w:val="22"/>
        </w:rPr>
        <w:t>,</w:t>
      </w:r>
      <w:r>
        <w:rPr>
          <w:sz w:val="22"/>
          <w:szCs w:val="22"/>
        </w:rPr>
        <w:t xml:space="preserve"> it depends on the </w:t>
      </w:r>
      <w:r w:rsidRPr="0016172A">
        <w:rPr>
          <w:sz w:val="22"/>
          <w:szCs w:val="22"/>
        </w:rPr>
        <w:t>number of symbols of PUSCH</w:t>
      </w:r>
      <w:r>
        <w:rPr>
          <w:sz w:val="22"/>
          <w:szCs w:val="22"/>
        </w:rPr>
        <w:t xml:space="preserve"> </w:t>
      </w:r>
      <w:r w:rsidRPr="0016172A">
        <w:rPr>
          <w:lang w:val="en-GB" w:eastAsia="ko-KR"/>
        </w:rPr>
        <w:object w:dxaOrig="540" w:dyaOrig="380" w14:anchorId="4237C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9.15pt" o:ole="">
            <v:imagedata r:id="rId8" o:title=""/>
          </v:shape>
          <o:OLEObject Type="Embed" ProgID="Equation.3" ShapeID="_x0000_i1025" DrawAspect="Content" ObjectID="_1627497092" r:id="rId9"/>
        </w:object>
      </w:r>
      <w:r>
        <w:rPr>
          <w:lang w:val="en-GB" w:eastAsia="ko-KR"/>
        </w:rPr>
        <w:t xml:space="preserve">, the </w:t>
      </w:r>
      <w:r w:rsidRPr="006A4504">
        <w:rPr>
          <w:lang w:val="en-GB" w:eastAsia="ko-KR"/>
        </w:rPr>
        <w:t>number of REs for DM-RS per PRB</w:t>
      </w:r>
      <w:r>
        <w:rPr>
          <w:lang w:val="en-GB" w:eastAsia="ko-KR"/>
        </w:rPr>
        <w:t xml:space="preserve"> </w:t>
      </w:r>
      <w:r w:rsidRPr="00B83E74">
        <w:rPr>
          <w:lang w:val="en-GB" w:eastAsia="ko-KR"/>
        </w:rPr>
        <w:object w:dxaOrig="639" w:dyaOrig="340" w14:anchorId="708785C8">
          <v:shape id="_x0000_i1026" type="#_x0000_t75" style="width:30.85pt;height:17.75pt" o:ole="">
            <v:imagedata r:id="rId10" o:title=""/>
          </v:shape>
          <o:OLEObject Type="Embed" ProgID="Equation.3" ShapeID="_x0000_i1026" DrawAspect="Content" ObjectID="_1627497093" r:id="rId11"/>
        </w:object>
      </w:r>
      <w:r>
        <w:rPr>
          <w:lang w:val="en-GB" w:eastAsia="ko-KR"/>
        </w:rPr>
        <w:t xml:space="preserve">, and the configured </w:t>
      </w:r>
      <w:r w:rsidRPr="006A4504">
        <w:rPr>
          <w:lang w:val="en-GB" w:eastAsia="ko-KR"/>
        </w:rPr>
        <w:t xml:space="preserve">overhead </w:t>
      </w:r>
      <w:r w:rsidRPr="006A4504">
        <w:rPr>
          <w:b/>
          <w:bCs/>
          <w:i/>
          <w:iCs/>
          <w:lang w:val="en-GB" w:eastAsia="ko-KR"/>
        </w:rPr>
        <w:object w:dxaOrig="520" w:dyaOrig="340" w14:anchorId="1A243867">
          <v:shape id="_x0000_i1027" type="#_x0000_t75" style="width:25.7pt;height:17.75pt" o:ole="">
            <v:imagedata r:id="rId12" o:title=""/>
          </v:shape>
          <o:OLEObject Type="Embed" ProgID="Equation.3" ShapeID="_x0000_i1027" DrawAspect="Content" ObjectID="_1627497094" r:id="rId13"/>
        </w:object>
      </w:r>
      <w:r>
        <w:rPr>
          <w:b/>
          <w:bCs/>
          <w:lang w:val="en-GB" w:eastAsia="ko-KR"/>
        </w:rPr>
        <w:t>.</w:t>
      </w:r>
    </w:p>
    <w:tbl>
      <w:tblPr>
        <w:tblStyle w:val="aa"/>
        <w:tblW w:w="0" w:type="auto"/>
        <w:tblLook w:val="04A0" w:firstRow="1" w:lastRow="0" w:firstColumn="1" w:lastColumn="0" w:noHBand="0" w:noVBand="1"/>
      </w:tblPr>
      <w:tblGrid>
        <w:gridCol w:w="9913"/>
      </w:tblGrid>
      <w:tr w:rsidR="00E80743" w14:paraId="60D8D850" w14:textId="77777777" w:rsidTr="00E941B2">
        <w:tc>
          <w:tcPr>
            <w:tcW w:w="9913" w:type="dxa"/>
          </w:tcPr>
          <w:p w14:paraId="551FC3BD" w14:textId="77777777" w:rsidR="00E80743" w:rsidRPr="0094673B" w:rsidRDefault="00E80743" w:rsidP="00E80743">
            <w:pPr>
              <w:pStyle w:val="B1"/>
              <w:numPr>
                <w:ilvl w:val="1"/>
                <w:numId w:val="12"/>
              </w:numPr>
              <w:rPr>
                <w:i/>
                <w:iCs/>
                <w:lang w:eastAsia="ko-KR"/>
              </w:rPr>
            </w:pPr>
            <w:r w:rsidRPr="0094673B">
              <w:rPr>
                <w:i/>
                <w:iCs/>
                <w:lang w:eastAsia="ko-KR"/>
              </w:rPr>
              <w:t>The UE shall first determine the number of REs (N</w:t>
            </w:r>
            <w:r w:rsidRPr="0094673B">
              <w:rPr>
                <w:i/>
                <w:iCs/>
                <w:vertAlign w:val="subscript"/>
                <w:lang w:eastAsia="ko-KR"/>
              </w:rPr>
              <w:t>RE</w:t>
            </w:r>
            <w:r w:rsidRPr="0094673B">
              <w:rPr>
                <w:i/>
                <w:iCs/>
                <w:lang w:eastAsia="ko-KR"/>
              </w:rPr>
              <w:t xml:space="preserve">) </w:t>
            </w:r>
            <w:r w:rsidRPr="0094673B">
              <w:rPr>
                <w:i/>
                <w:iCs/>
                <w:lang w:eastAsia="ko-KR"/>
              </w:rPr>
              <w:fldChar w:fldCharType="begin"/>
            </w:r>
            <w:r w:rsidRPr="0094673B">
              <w:rPr>
                <w:i/>
                <w:iCs/>
                <w:lang w:eastAsia="ko-KR"/>
              </w:rPr>
              <w:instrText xml:space="preserve"> QUOTE </w:instrText>
            </w:r>
            <m:oMath>
              <m:sSub>
                <m:sSubPr>
                  <m:ctrlPr>
                    <w:rPr>
                      <w:rFonts w:ascii="Cambria Math" w:hAnsi="Cambria Math"/>
                      <w:i/>
                      <w:iCs/>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94673B">
              <w:rPr>
                <w:i/>
                <w:iCs/>
                <w:lang w:eastAsia="ko-KR"/>
              </w:rPr>
              <w:instrText xml:space="preserve"> </w:instrText>
            </w:r>
            <w:r w:rsidRPr="0094673B">
              <w:rPr>
                <w:i/>
                <w:iCs/>
                <w:lang w:eastAsia="ko-KR"/>
              </w:rPr>
              <w:fldChar w:fldCharType="end"/>
            </w:r>
            <w:r w:rsidRPr="0094673B">
              <w:rPr>
                <w:i/>
                <w:iCs/>
                <w:lang w:eastAsia="ko-KR"/>
              </w:rPr>
              <w:t>within the slot.</w:t>
            </w:r>
          </w:p>
          <w:p w14:paraId="3EA50A65" w14:textId="77777777" w:rsidR="00E80743" w:rsidRPr="004D4FB3" w:rsidRDefault="00E80743" w:rsidP="00E80743">
            <w:pPr>
              <w:pStyle w:val="B2"/>
              <w:numPr>
                <w:ilvl w:val="2"/>
                <w:numId w:val="12"/>
              </w:numPr>
              <w:rPr>
                <w:i/>
                <w:iCs/>
                <w:lang w:val="en-GB" w:eastAsia="ko-KR"/>
              </w:rPr>
            </w:pPr>
            <w:r w:rsidRPr="00BD4CFD">
              <w:rPr>
                <w:i/>
                <w:iCs/>
                <w:lang w:val="en-GB" w:eastAsia="ko-KR"/>
              </w:rPr>
              <w:lastRenderedPageBreak/>
              <w:t xml:space="preserve">A UE first determines the number of REs allocated for PUSCH within a PRB </w:t>
            </w:r>
            <w:r w:rsidRPr="002064FE">
              <w:rPr>
                <w:b/>
                <w:bCs/>
                <w:i/>
                <w:iCs/>
                <w:u w:val="single"/>
                <w:lang w:val="en-GB" w:eastAsia="ko-KR"/>
              </w:rPr>
              <w:object w:dxaOrig="540" w:dyaOrig="340" w14:anchorId="122441D5">
                <v:shape id="_x0000_i1028" type="#_x0000_t75" style="width:27.6pt;height:17.75pt" o:ole="">
                  <v:imagedata r:id="rId14" o:title=""/>
                </v:shape>
                <o:OLEObject Type="Embed" ProgID="Equation.3" ShapeID="_x0000_i1028" DrawAspect="Content" ObjectID="_1627497095" r:id="rId15"/>
              </w:object>
            </w:r>
            <w:r w:rsidRPr="002064FE">
              <w:rPr>
                <w:b/>
                <w:bCs/>
                <w:i/>
                <w:iCs/>
                <w:u w:val="single"/>
                <w:lang w:val="en-GB" w:eastAsia="ko-KR"/>
              </w:rPr>
              <w:t xml:space="preserve"> by </w:t>
            </w:r>
            <w:r w:rsidRPr="0077103F">
              <w:rPr>
                <w:b/>
                <w:bCs/>
                <w:i/>
                <w:iCs/>
                <w:u w:val="single"/>
                <w:lang w:val="en-GB" w:eastAsia="ko-KR"/>
              </w:rPr>
              <w:object w:dxaOrig="3040" w:dyaOrig="360" w14:anchorId="13FE484C">
                <v:shape id="_x0000_i1029" type="#_x0000_t75" style="width:151.5pt;height:18.25pt" o:ole="">
                  <v:imagedata r:id="rId16" o:title=""/>
                </v:shape>
                <o:OLEObject Type="Embed" ProgID="Equation.3" ShapeID="_x0000_i1029" DrawAspect="Content" ObjectID="_1627497096" r:id="rId17"/>
              </w:object>
            </w:r>
            <w:r w:rsidRPr="00BD4CFD">
              <w:rPr>
                <w:i/>
                <w:iCs/>
                <w:lang w:val="en-GB" w:eastAsia="ko-KR"/>
              </w:rPr>
              <w:t>, where</w:t>
            </w:r>
            <w:r w:rsidRPr="00BD4CFD">
              <w:rPr>
                <w:i/>
                <w:iCs/>
                <w:lang w:val="en-GB" w:eastAsia="ko-KR"/>
              </w:rPr>
              <w:object w:dxaOrig="859" w:dyaOrig="340" w14:anchorId="1D283CC4">
                <v:shape id="_x0000_i1030" type="#_x0000_t75" style="width:42.55pt;height:17.75pt" o:ole="">
                  <v:imagedata r:id="rId18" o:title=""/>
                </v:shape>
                <o:OLEObject Type="Embed" ProgID="Equation.3" ShapeID="_x0000_i1030" DrawAspect="Content" ObjectID="_1627497097" r:id="rId19"/>
              </w:object>
            </w:r>
            <w:r w:rsidRPr="00BD4CFD">
              <w:rPr>
                <w:i/>
                <w:iCs/>
                <w:lang w:val="en-GB" w:eastAsia="ko-KR"/>
              </w:rPr>
              <w:t xml:space="preserve"> is the number of subcarriers in the frequency domain in a physical resource block, </w:t>
            </w:r>
            <w:r w:rsidRPr="0077103F">
              <w:rPr>
                <w:b/>
                <w:bCs/>
                <w:i/>
                <w:iCs/>
                <w:u w:val="single"/>
                <w:lang w:val="en-GB" w:eastAsia="ko-KR"/>
              </w:rPr>
              <w:object w:dxaOrig="540" w:dyaOrig="380" w14:anchorId="2BAFE4AD">
                <v:shape id="_x0000_i1031" type="#_x0000_t75" style="width:27.6pt;height:19.15pt" o:ole="">
                  <v:imagedata r:id="rId8" o:title=""/>
                </v:shape>
                <o:OLEObject Type="Embed" ProgID="Equation.3" ShapeID="_x0000_i1031" DrawAspect="Content" ObjectID="_1627497098" r:id="rId20"/>
              </w:object>
            </w:r>
            <w:r w:rsidRPr="0077103F">
              <w:rPr>
                <w:b/>
                <w:bCs/>
                <w:i/>
                <w:iCs/>
                <w:u w:val="single"/>
                <w:lang w:val="en-GB" w:eastAsia="ko-KR"/>
              </w:rPr>
              <w:t xml:space="preserve"> </w:t>
            </w:r>
            <w:r w:rsidRPr="0077103F">
              <w:rPr>
                <w:b/>
                <w:bCs/>
                <w:i/>
                <w:iCs/>
                <w:u w:val="single"/>
                <w:lang w:val="en-GB" w:eastAsia="ko-KR"/>
              </w:rPr>
              <w:fldChar w:fldCharType="begin"/>
            </w:r>
            <w:r w:rsidRPr="0077103F">
              <w:rPr>
                <w:b/>
                <w:bCs/>
                <w:i/>
                <w:iCs/>
                <w:u w:val="single"/>
                <w:lang w:val="en-GB" w:eastAsia="ko-KR"/>
              </w:rPr>
              <w:instrText xml:space="preserve"> QUOTE </w:instrText>
            </w:r>
            <m:oMath>
              <m:sSubSup>
                <m:sSubSupPr>
                  <m:ctrlPr>
                    <w:rPr>
                      <w:rFonts w:ascii="Cambria Math" w:hAnsi="Cambria Math"/>
                      <w:b/>
                      <w:bCs/>
                      <w:i/>
                      <w:iCs/>
                      <w:u w:val="single"/>
                      <w:lang w:val="en-GB" w:eastAsia="ko-KR"/>
                    </w:rPr>
                  </m:ctrlPr>
                </m:sSubSupPr>
                <m:e>
                  <m:r>
                    <m:rPr>
                      <m:sty m:val="p"/>
                    </m:rPr>
                    <w:rPr>
                      <w:rFonts w:ascii="Cambria Math" w:hAnsi="Cambria Math"/>
                      <w:u w:val="single"/>
                      <w:lang w:val="en-GB" w:eastAsia="ko-KR"/>
                    </w:rPr>
                    <m:t>N</m:t>
                  </m:r>
                </m:e>
                <m:sub>
                  <m:r>
                    <m:rPr>
                      <m:sty m:val="p"/>
                    </m:rPr>
                    <w:rPr>
                      <w:rFonts w:ascii="Cambria Math" w:hAnsi="Cambria Math"/>
                      <w:u w:val="single"/>
                      <w:lang w:val="en-GB" w:eastAsia="ko-KR"/>
                    </w:rPr>
                    <m:t>symb</m:t>
                  </m:r>
                </m:sub>
                <m:sup>
                  <m:r>
                    <m:rPr>
                      <m:sty m:val="p"/>
                    </m:rPr>
                    <w:rPr>
                      <w:rFonts w:ascii="Cambria Math" w:hAnsi="Cambria Math"/>
                      <w:u w:val="single"/>
                      <w:lang w:val="en-GB" w:eastAsia="ko-KR"/>
                    </w:rPr>
                    <m:t>slot</m:t>
                  </m:r>
                </m:sup>
              </m:sSubSup>
            </m:oMath>
            <w:r w:rsidRPr="0077103F">
              <w:rPr>
                <w:b/>
                <w:bCs/>
                <w:i/>
                <w:iCs/>
                <w:u w:val="single"/>
                <w:lang w:val="en-GB" w:eastAsia="ko-KR"/>
              </w:rPr>
              <w:instrText xml:space="preserve"> </w:instrText>
            </w:r>
            <w:r w:rsidRPr="0077103F">
              <w:rPr>
                <w:b/>
                <w:bCs/>
                <w:i/>
                <w:iCs/>
                <w:u w:val="single"/>
                <w:lang w:val="en-GB" w:eastAsia="ko-KR"/>
              </w:rPr>
              <w:fldChar w:fldCharType="end"/>
            </w:r>
            <w:r w:rsidRPr="0077103F">
              <w:rPr>
                <w:b/>
                <w:bCs/>
                <w:i/>
                <w:iCs/>
                <w:u w:val="single"/>
                <w:lang w:val="en-GB" w:eastAsia="ko-KR"/>
              </w:rPr>
              <w:t>is the number of symbols of the PUSCH allocation</w:t>
            </w:r>
            <w:r w:rsidRPr="00BD4CFD">
              <w:rPr>
                <w:i/>
                <w:iCs/>
                <w:lang w:val="en-GB" w:eastAsia="ko-KR"/>
              </w:rPr>
              <w:t xml:space="preserve"> within the slot, </w:t>
            </w:r>
            <w:r w:rsidRPr="0077103F">
              <w:rPr>
                <w:b/>
                <w:bCs/>
                <w:i/>
                <w:iCs/>
                <w:u w:val="single"/>
                <w:lang w:val="en-GB" w:eastAsia="ko-KR"/>
              </w:rPr>
              <w:object w:dxaOrig="639" w:dyaOrig="340" w14:anchorId="15E4808A">
                <v:shape id="_x0000_i1032" type="#_x0000_t75" style="width:30.85pt;height:17.75pt" o:ole="">
                  <v:imagedata r:id="rId10" o:title=""/>
                </v:shape>
                <o:OLEObject Type="Embed" ProgID="Equation.3" ShapeID="_x0000_i1032" DrawAspect="Content" ObjectID="_1627497099" r:id="rId21"/>
              </w:object>
            </w:r>
            <w:r w:rsidRPr="0077103F">
              <w:rPr>
                <w:b/>
                <w:bCs/>
                <w:i/>
                <w:iCs/>
                <w:u w:val="single"/>
                <w:lang w:val="en-GB" w:eastAsia="ko-KR"/>
              </w:rPr>
              <w:t xml:space="preserve"> is the number of REs for DM-RS per PRB in the allocated duration including the overhead of the DM-RS CDM groups without data</w:t>
            </w:r>
            <w:r w:rsidRPr="00BD4CFD">
              <w:rPr>
                <w:i/>
                <w:iCs/>
                <w:lang w:val="en-GB" w:eastAsia="ko-KR"/>
              </w:rPr>
              <w:t>, as described for PUSCH with a configured grant in Subclause 6.1.2.3 or as indicated by DCI format 0_1 or as described for DCI format 0_0 in Subclause 6.2.2, and</w:t>
            </w:r>
            <w:r w:rsidRPr="0077103F">
              <w:rPr>
                <w:b/>
                <w:bCs/>
                <w:i/>
                <w:iCs/>
                <w:u w:val="single"/>
                <w:lang w:val="en-GB" w:eastAsia="ko-KR"/>
              </w:rPr>
              <w:t xml:space="preserve"> </w:t>
            </w:r>
            <w:r w:rsidRPr="0077103F">
              <w:rPr>
                <w:b/>
                <w:bCs/>
                <w:i/>
                <w:iCs/>
                <w:u w:val="single"/>
                <w:lang w:val="en-GB" w:eastAsia="ko-KR"/>
              </w:rPr>
              <w:object w:dxaOrig="520" w:dyaOrig="340" w14:anchorId="7A23F0BE">
                <v:shape id="_x0000_i1033" type="#_x0000_t75" style="width:25.7pt;height:17.75pt" o:ole="">
                  <v:imagedata r:id="rId12" o:title=""/>
                </v:shape>
                <o:OLEObject Type="Embed" ProgID="Equation.3" ShapeID="_x0000_i1033" DrawAspect="Content" ObjectID="_1627497100" r:id="rId22"/>
              </w:object>
            </w:r>
            <w:r w:rsidRPr="0077103F">
              <w:rPr>
                <w:b/>
                <w:bCs/>
                <w:i/>
                <w:iCs/>
                <w:u w:val="single"/>
                <w:lang w:val="en-GB" w:eastAsia="ko-KR"/>
              </w:rPr>
              <w:t xml:space="preserve"> is the overhead configured by higher layer parameter xOverhead in </w:t>
            </w:r>
            <w:bookmarkStart w:id="5" w:name="_Hlk512515248"/>
            <w:r w:rsidRPr="0077103F">
              <w:rPr>
                <w:b/>
                <w:bCs/>
                <w:i/>
                <w:iCs/>
                <w:u w:val="single"/>
                <w:lang w:val="en-GB" w:eastAsia="ko-KR"/>
              </w:rPr>
              <w:t>PUSCH-ServingCellConfig</w:t>
            </w:r>
            <w:bookmarkEnd w:id="5"/>
            <w:r w:rsidRPr="0077103F">
              <w:rPr>
                <w:b/>
                <w:bCs/>
                <w:i/>
                <w:iCs/>
                <w:u w:val="single"/>
                <w:lang w:val="en-GB" w:eastAsia="ko-KR"/>
              </w:rPr>
              <w:t>.</w:t>
            </w:r>
            <w:r w:rsidRPr="00BD4CFD">
              <w:rPr>
                <w:i/>
                <w:iCs/>
                <w:lang w:val="en-GB" w:eastAsia="ko-KR"/>
              </w:rPr>
              <w:t xml:space="preserve"> If the </w:t>
            </w:r>
            <w:r w:rsidRPr="00BD4CFD">
              <w:rPr>
                <w:i/>
                <w:iCs/>
                <w:lang w:val="en-GB" w:eastAsia="ko-KR"/>
              </w:rPr>
              <w:object w:dxaOrig="520" w:dyaOrig="340" w14:anchorId="4FD79538">
                <v:shape id="_x0000_i1034" type="#_x0000_t75" style="width:28.5pt;height:21.95pt" o:ole="">
                  <v:imagedata r:id="rId23" o:title=""/>
                </v:shape>
                <o:OLEObject Type="Embed" ProgID="Equation.3" ShapeID="_x0000_i1034" DrawAspect="Content" ObjectID="_1627497101" r:id="rId24"/>
              </w:object>
            </w:r>
            <w:r w:rsidRPr="00BD4CFD">
              <w:rPr>
                <w:i/>
                <w:iCs/>
                <w:lang w:val="en-GB" w:eastAsia="ko-KR"/>
              </w:rPr>
              <w:t xml:space="preserve"> is not configured (a value from 6, 12, or 18), the </w:t>
            </w:r>
            <w:r w:rsidRPr="00BD4CFD">
              <w:rPr>
                <w:i/>
                <w:iCs/>
                <w:lang w:val="en-GB" w:eastAsia="ko-KR"/>
              </w:rPr>
              <w:object w:dxaOrig="520" w:dyaOrig="340" w14:anchorId="1C846A46">
                <v:shape id="_x0000_i1035" type="#_x0000_t75" style="width:28.5pt;height:21.95pt" o:ole="">
                  <v:imagedata r:id="rId23" o:title=""/>
                </v:shape>
                <o:OLEObject Type="Embed" ProgID="Equation.3" ShapeID="_x0000_i1035" DrawAspect="Content" ObjectID="_1627497102" r:id="rId25"/>
              </w:object>
            </w:r>
            <w:r w:rsidRPr="00BD4CFD">
              <w:rPr>
                <w:i/>
                <w:iCs/>
                <w:lang w:val="en-GB" w:eastAsia="ko-KR"/>
              </w:rPr>
              <w:t xml:space="preserve"> is assumed to be 0. For Msg3 transmission the </w:t>
            </w:r>
            <w:r w:rsidRPr="00BD4CFD">
              <w:rPr>
                <w:i/>
                <w:iCs/>
                <w:lang w:val="en-GB" w:eastAsia="ko-KR"/>
              </w:rPr>
              <w:object w:dxaOrig="520" w:dyaOrig="340" w14:anchorId="1EEDCC9C">
                <v:shape id="_x0000_i1036" type="#_x0000_t75" style="width:28.5pt;height:21.95pt" o:ole="">
                  <v:imagedata r:id="rId23" o:title=""/>
                </v:shape>
                <o:OLEObject Type="Embed" ProgID="Equation.3" ShapeID="_x0000_i1036" DrawAspect="Content" ObjectID="_1627497103" r:id="rId26"/>
              </w:object>
            </w:r>
            <w:r w:rsidRPr="00BD4CFD">
              <w:rPr>
                <w:i/>
                <w:iCs/>
                <w:lang w:val="en-GB" w:eastAsia="ko-KR"/>
              </w:rPr>
              <w:t xml:space="preserve"> is always set to 0.</w:t>
            </w:r>
          </w:p>
          <w:p w14:paraId="5C8C8B46" w14:textId="77777777" w:rsidR="00E80743" w:rsidRPr="00BD4CFD" w:rsidRDefault="00E80743" w:rsidP="00E80743">
            <w:pPr>
              <w:pStyle w:val="B2"/>
              <w:numPr>
                <w:ilvl w:val="2"/>
                <w:numId w:val="12"/>
              </w:numPr>
              <w:rPr>
                <w:i/>
                <w:iCs/>
                <w:lang w:eastAsia="ko-KR"/>
              </w:rPr>
            </w:pPr>
            <w:r w:rsidRPr="00BD4CFD">
              <w:rPr>
                <w:i/>
                <w:iCs/>
                <w:lang w:eastAsia="ko-KR"/>
              </w:rPr>
              <w:t xml:space="preserve">A UE determines the total number of REs allocated for PUSCH </w:t>
            </w:r>
            <w:r w:rsidRPr="00BD4CFD">
              <w:rPr>
                <w:i/>
                <w:iCs/>
                <w:lang w:eastAsia="ko-KR"/>
              </w:rPr>
              <w:object w:dxaOrig="540" w:dyaOrig="360" w14:anchorId="23CF3399">
                <v:shape id="_x0000_i1037" type="#_x0000_t75" style="width:27.6pt;height:18.25pt" o:ole="">
                  <v:imagedata r:id="rId27" o:title=""/>
                </v:shape>
                <o:OLEObject Type="Embed" ProgID="Equation.3" ShapeID="_x0000_i1037" DrawAspect="Content" ObjectID="_1627497104" r:id="rId28"/>
              </w:object>
            </w:r>
            <w:r w:rsidRPr="00BD4CFD">
              <w:rPr>
                <w:i/>
                <w:iCs/>
                <w:lang w:eastAsia="ko-KR"/>
              </w:rPr>
              <w:t xml:space="preserve"> by </w:t>
            </w:r>
            <w:r w:rsidRPr="002064FE">
              <w:rPr>
                <w:b/>
                <w:bCs/>
                <w:i/>
                <w:iCs/>
                <w:u w:val="single"/>
                <w:lang w:eastAsia="ko-KR"/>
              </w:rPr>
              <w:object w:dxaOrig="2280" w:dyaOrig="400" w14:anchorId="5EFB2D87">
                <v:shape id="_x0000_i1038" type="#_x0000_t75" style="width:115.5pt;height:22.45pt" o:ole="">
                  <v:imagedata r:id="rId29" o:title=""/>
                </v:shape>
                <o:OLEObject Type="Embed" ProgID="Equation.DSMT4" ShapeID="_x0000_i1038" DrawAspect="Content" ObjectID="_1627497105" r:id="rId30"/>
              </w:object>
            </w:r>
            <w:r w:rsidRPr="002064FE">
              <w:rPr>
                <w:b/>
                <w:bCs/>
                <w:i/>
                <w:iCs/>
                <w:u w:val="single"/>
                <w:lang w:eastAsia="ko-KR"/>
              </w:rPr>
              <w:t xml:space="preserve">where </w:t>
            </w:r>
            <w:r w:rsidRPr="002064FE">
              <w:rPr>
                <w:b/>
                <w:bCs/>
                <w:i/>
                <w:iCs/>
                <w:u w:val="single"/>
                <w:lang w:eastAsia="ko-KR"/>
              </w:rPr>
              <w:object w:dxaOrig="460" w:dyaOrig="300" w14:anchorId="650E6FAE">
                <v:shape id="_x0000_i1039" type="#_x0000_t75" style="width:23.4pt;height:15.9pt" o:ole="">
                  <v:imagedata r:id="rId31" o:title=""/>
                </v:shape>
                <o:OLEObject Type="Embed" ProgID="Equation.3" ShapeID="_x0000_i1039" DrawAspect="Content" ObjectID="_1627497106" r:id="rId32"/>
              </w:object>
            </w:r>
            <w:r w:rsidRPr="002064FE">
              <w:rPr>
                <w:b/>
                <w:bCs/>
                <w:i/>
                <w:iCs/>
                <w:u w:val="single"/>
                <w:lang w:eastAsia="ko-KR"/>
              </w:rPr>
              <w:t xml:space="preserve"> is the total number of allocated PRBs</w:t>
            </w:r>
            <w:r w:rsidRPr="00BD4CFD">
              <w:rPr>
                <w:i/>
                <w:iCs/>
                <w:lang w:eastAsia="ko-KR"/>
              </w:rPr>
              <w:t xml:space="preserve"> for the UE.</w:t>
            </w:r>
          </w:p>
          <w:p w14:paraId="16C7DA51" w14:textId="77777777" w:rsidR="00E80743" w:rsidRPr="002064FE" w:rsidRDefault="00E80743" w:rsidP="00E80743">
            <w:pPr>
              <w:pStyle w:val="B1"/>
              <w:numPr>
                <w:ilvl w:val="1"/>
                <w:numId w:val="12"/>
              </w:numPr>
              <w:ind w:leftChars="338" w:left="1133" w:hanging="423"/>
              <w:rPr>
                <w:b/>
                <w:bCs/>
                <w:i/>
                <w:iCs/>
                <w:u w:val="single"/>
                <w:lang w:eastAsia="ko-KR"/>
              </w:rPr>
            </w:pPr>
            <w:r w:rsidRPr="002064FE">
              <w:rPr>
                <w:b/>
                <w:bCs/>
                <w:i/>
                <w:iCs/>
                <w:u w:val="single"/>
                <w:lang w:eastAsia="ko-KR"/>
              </w:rPr>
              <w:t>Intermediate number of information bits (N</w:t>
            </w:r>
            <w:r w:rsidRPr="002064FE">
              <w:rPr>
                <w:b/>
                <w:bCs/>
                <w:i/>
                <w:iCs/>
                <w:u w:val="single"/>
                <w:vertAlign w:val="subscript"/>
                <w:lang w:eastAsia="ko-KR"/>
              </w:rPr>
              <w:t>info</w:t>
            </w:r>
            <w:r w:rsidRPr="002064FE">
              <w:rPr>
                <w:b/>
                <w:bCs/>
                <w:i/>
                <w:iCs/>
                <w:u w:val="single"/>
                <w:lang w:eastAsia="ko-KR"/>
              </w:rPr>
              <w:t xml:space="preserve">) </w:t>
            </w:r>
            <w:r w:rsidRPr="002064FE">
              <w:rPr>
                <w:b/>
                <w:bCs/>
                <w:i/>
                <w:iCs/>
                <w:u w:val="single"/>
                <w:lang w:eastAsia="ko-KR"/>
              </w:rPr>
              <w:fldChar w:fldCharType="begin"/>
            </w:r>
            <w:r w:rsidRPr="002064FE">
              <w:rPr>
                <w:b/>
                <w:bCs/>
                <w:i/>
                <w:iCs/>
                <w:u w:val="single"/>
                <w:lang w:eastAsia="ko-KR"/>
              </w:rPr>
              <w:instrText xml:space="preserve"> QUOTE </w:instrText>
            </w:r>
            <m:oMath>
              <m:sSub>
                <m:sSubPr>
                  <m:ctrlPr>
                    <w:rPr>
                      <w:rFonts w:ascii="Cambria Math" w:hAnsi="Cambria Math"/>
                      <w:b/>
                      <w:bCs/>
                      <w:i/>
                      <w:iCs/>
                      <w:u w:val="single"/>
                      <w:lang w:eastAsia="ko-KR"/>
                    </w:rPr>
                  </m:ctrlPr>
                </m:sSubPr>
                <m:e>
                  <m:r>
                    <m:rPr>
                      <m:sty m:val="p"/>
                    </m:rPr>
                    <w:rPr>
                      <w:rFonts w:ascii="Cambria Math" w:hAnsi="Cambria Math"/>
                      <w:u w:val="single"/>
                      <w:lang w:eastAsia="ko-KR"/>
                    </w:rPr>
                    <m:t>TBS</m:t>
                  </m:r>
                </m:e>
                <m:sub>
                  <m:r>
                    <m:rPr>
                      <m:sty m:val="p"/>
                    </m:rPr>
                    <w:rPr>
                      <w:rFonts w:ascii="Cambria Math" w:hAnsi="Cambria Math"/>
                      <w:u w:val="single"/>
                      <w:lang w:eastAsia="ko-KR"/>
                    </w:rPr>
                    <m:t>temp</m:t>
                  </m:r>
                </m:sub>
              </m:sSub>
              <m:r>
                <m:rPr>
                  <m:sty m:val="p"/>
                </m:rPr>
                <w:rPr>
                  <w:rFonts w:ascii="Cambria Math" w:hAnsi="Cambria Math"/>
                  <w:u w:val="single"/>
                  <w:lang w:eastAsia="ko-KR"/>
                </w:rPr>
                <m:t xml:space="preserve">) </m:t>
              </m:r>
            </m:oMath>
            <w:r w:rsidRPr="002064FE">
              <w:rPr>
                <w:b/>
                <w:bCs/>
                <w:i/>
                <w:iCs/>
                <w:u w:val="single"/>
                <w:lang w:eastAsia="ko-KR"/>
              </w:rPr>
              <w:instrText xml:space="preserve"> </w:instrText>
            </w:r>
            <w:r w:rsidRPr="002064FE">
              <w:rPr>
                <w:b/>
                <w:bCs/>
                <w:i/>
                <w:iCs/>
                <w:u w:val="single"/>
                <w:lang w:eastAsia="ko-KR"/>
              </w:rPr>
              <w:fldChar w:fldCharType="end"/>
            </w:r>
            <w:r w:rsidRPr="002064FE">
              <w:rPr>
                <w:b/>
                <w:bCs/>
                <w:i/>
                <w:iCs/>
                <w:u w:val="single"/>
                <w:lang w:eastAsia="ko-KR"/>
              </w:rPr>
              <w:t xml:space="preserve">is obtained by </w:t>
            </w:r>
            <w:r w:rsidRPr="002064FE">
              <w:rPr>
                <w:b/>
                <w:bCs/>
                <w:i/>
                <w:iCs/>
                <w:position w:val="-10"/>
                <w:u w:val="single"/>
                <w:lang w:eastAsia="ko-KR"/>
              </w:rPr>
              <w:object w:dxaOrig="1760" w:dyaOrig="300" w14:anchorId="75DF45AB">
                <v:shape id="_x0000_i1040" type="#_x0000_t75" style="width:88.85pt;height:15.9pt" o:ole="">
                  <v:imagedata r:id="rId33" o:title=""/>
                </v:shape>
                <o:OLEObject Type="Embed" ProgID="Equation.3" ShapeID="_x0000_i1040" DrawAspect="Content" ObjectID="_1627497107" r:id="rId34"/>
              </w:object>
            </w:r>
            <w:r w:rsidRPr="002064FE">
              <w:rPr>
                <w:b/>
                <w:bCs/>
                <w:i/>
                <w:iCs/>
                <w:u w:val="single"/>
              </w:rPr>
              <w:fldChar w:fldCharType="begin"/>
            </w:r>
            <w:r w:rsidRPr="002064FE">
              <w:rPr>
                <w:b/>
                <w:bCs/>
                <w:i/>
                <w:iCs/>
                <w:u w:val="single"/>
              </w:rPr>
              <w:instrText xml:space="preserve"> QUOTE </w:instrText>
            </w:r>
            <m:oMath>
              <m:sSub>
                <m:sSubPr>
                  <m:ctrlPr>
                    <w:rPr>
                      <w:rFonts w:ascii="Cambria Math" w:hAnsi="Cambria Math"/>
                      <w:b/>
                      <w:bCs/>
                      <w:i/>
                      <w:iCs/>
                      <w:u w:val="single"/>
                      <w:lang w:eastAsia="ko-KR"/>
                    </w:rPr>
                  </m:ctrlPr>
                </m:sSubPr>
                <m:e>
                  <m:r>
                    <m:rPr>
                      <m:sty m:val="p"/>
                    </m:rPr>
                    <w:rPr>
                      <w:rFonts w:ascii="Cambria Math" w:hAnsi="Cambria Math"/>
                      <w:u w:val="single"/>
                      <w:lang w:eastAsia="ko-KR"/>
                    </w:rPr>
                    <m:t>TBS</m:t>
                  </m:r>
                </m:e>
                <m:sub>
                  <m:r>
                    <m:rPr>
                      <m:sty m:val="p"/>
                    </m:rPr>
                    <w:rPr>
                      <w:rFonts w:ascii="Cambria Math" w:hAnsi="Cambria Math"/>
                      <w:u w:val="single"/>
                      <w:lang w:eastAsia="ko-KR"/>
                    </w:rPr>
                    <m:t>temp</m:t>
                  </m:r>
                </m:sub>
              </m:sSub>
              <m:r>
                <m:rPr>
                  <m:sty m:val="p"/>
                </m:rPr>
                <w:rPr>
                  <w:rFonts w:ascii="Cambria Math" w:hAnsi="Cambria Math"/>
                  <w:u w:val="single"/>
                  <w:lang w:eastAsia="ko-KR"/>
                </w:rPr>
                <m:t xml:space="preserve">= </m:t>
              </m:r>
              <m:sSub>
                <m:sSubPr>
                  <m:ctrlPr>
                    <w:rPr>
                      <w:rFonts w:ascii="Cambria Math" w:hAnsi="Cambria Math"/>
                      <w:b/>
                      <w:bCs/>
                      <w:i/>
                      <w:iCs/>
                      <w:u w:val="single"/>
                      <w:lang w:eastAsia="ko-KR"/>
                    </w:rPr>
                  </m:ctrlPr>
                </m:sSubPr>
                <m:e>
                  <m:r>
                    <m:rPr>
                      <m:sty m:val="p"/>
                    </m:rPr>
                    <w:rPr>
                      <w:rFonts w:ascii="Cambria Math" w:hAnsi="Cambria Math"/>
                      <w:u w:val="single"/>
                      <w:lang w:eastAsia="ko-KR"/>
                    </w:rPr>
                    <m:t>N</m:t>
                  </m:r>
                </m:e>
                <m:sub>
                  <m:r>
                    <m:rPr>
                      <m:sty m:val="p"/>
                    </m:rPr>
                    <w:rPr>
                      <w:rFonts w:ascii="Cambria Math" w:hAnsi="Cambria Math"/>
                      <w:u w:val="single"/>
                      <w:lang w:eastAsia="ko-KR"/>
                    </w:rPr>
                    <m:t>RE</m:t>
                  </m:r>
                </m:sub>
              </m:sSub>
              <m:r>
                <m:rPr>
                  <m:sty m:val="p"/>
                </m:rPr>
                <w:rPr>
                  <w:rFonts w:ascii="Cambria Math" w:hAnsi="Cambria Math"/>
                  <w:u w:val="single"/>
                  <w:lang w:eastAsia="ko-KR"/>
                </w:rPr>
                <m:t>*R*</m:t>
              </m:r>
              <m:sSub>
                <m:sSubPr>
                  <m:ctrlPr>
                    <w:rPr>
                      <w:rFonts w:ascii="Cambria Math" w:hAnsi="Cambria Math"/>
                      <w:b/>
                      <w:bCs/>
                      <w:i/>
                      <w:iCs/>
                      <w:u w:val="single"/>
                      <w:lang w:eastAsia="ko-KR"/>
                    </w:rPr>
                  </m:ctrlPr>
                </m:sSubPr>
                <m:e>
                  <m:r>
                    <m:rPr>
                      <m:sty m:val="p"/>
                    </m:rPr>
                    <w:rPr>
                      <w:rFonts w:ascii="Cambria Math" w:hAnsi="Cambria Math"/>
                      <w:u w:val="single"/>
                      <w:lang w:eastAsia="ko-KR"/>
                    </w:rPr>
                    <m:t>Q</m:t>
                  </m:r>
                </m:e>
                <m:sub>
                  <m:r>
                    <m:rPr>
                      <m:sty m:val="p"/>
                    </m:rPr>
                    <w:rPr>
                      <w:rFonts w:ascii="Cambria Math" w:hAnsi="Cambria Math"/>
                      <w:u w:val="single"/>
                      <w:lang w:eastAsia="ko-KR"/>
                    </w:rPr>
                    <m:t>m</m:t>
                  </m:r>
                </m:sub>
              </m:sSub>
              <m:r>
                <m:rPr>
                  <m:sty m:val="p"/>
                </m:rPr>
                <w:rPr>
                  <w:rFonts w:ascii="Cambria Math" w:hAnsi="Cambria Math"/>
                  <w:u w:val="single"/>
                  <w:lang w:eastAsia="ko-KR"/>
                </w:rPr>
                <m:t>*</m:t>
              </m:r>
              <m:r>
                <m:rPr>
                  <m:sty m:val="p"/>
                </m:rPr>
                <w:rPr>
                  <w:rFonts w:ascii="Cambria Math" w:hAnsi="Cambria Math"/>
                  <w:u w:val="single"/>
                </w:rPr>
                <m:t>ʋ</m:t>
              </m:r>
            </m:oMath>
            <w:r w:rsidRPr="002064FE">
              <w:rPr>
                <w:b/>
                <w:bCs/>
                <w:i/>
                <w:iCs/>
                <w:u w:val="single"/>
              </w:rPr>
              <w:instrText xml:space="preserve"> </w:instrText>
            </w:r>
            <w:r w:rsidRPr="002064FE">
              <w:rPr>
                <w:b/>
                <w:bCs/>
                <w:i/>
                <w:iCs/>
                <w:u w:val="single"/>
              </w:rPr>
              <w:fldChar w:fldCharType="end"/>
            </w:r>
            <w:r w:rsidRPr="002064FE">
              <w:rPr>
                <w:b/>
                <w:bCs/>
                <w:i/>
                <w:iCs/>
                <w:u w:val="single"/>
              </w:rPr>
              <w:t>.</w:t>
            </w:r>
          </w:p>
          <w:p w14:paraId="0C0F1FC2" w14:textId="77777777" w:rsidR="00E80743" w:rsidRPr="0066265E" w:rsidRDefault="00E80743" w:rsidP="00E80743">
            <w:pPr>
              <w:pStyle w:val="B2"/>
              <w:ind w:leftChars="542" w:left="1972" w:hanging="834"/>
              <w:rPr>
                <w:i/>
                <w:iCs/>
                <w:lang w:eastAsia="ko-KR"/>
              </w:rPr>
            </w:pPr>
            <w:r w:rsidRPr="0066265E">
              <w:rPr>
                <w:i/>
                <w:iCs/>
                <w:lang w:eastAsia="ko-KR"/>
              </w:rPr>
              <w:t xml:space="preserve">If </w:t>
            </w:r>
            <w:r w:rsidRPr="0066265E">
              <w:rPr>
                <w:i/>
                <w:iCs/>
                <w:position w:val="-10"/>
                <w:lang w:eastAsia="ko-KR"/>
              </w:rPr>
              <w:object w:dxaOrig="1120" w:dyaOrig="300" w14:anchorId="11809AB3">
                <v:shape id="_x0000_i1041" type="#_x0000_t75" style="width:55.15pt;height:15.9pt" o:ole="">
                  <v:imagedata r:id="rId35" o:title=""/>
                </v:shape>
                <o:OLEObject Type="Embed" ProgID="Equation.3" ShapeID="_x0000_i1041" DrawAspect="Content" ObjectID="_1627497108" r:id="rId36"/>
              </w:object>
            </w:r>
          </w:p>
          <w:p w14:paraId="3B421025" w14:textId="77777777" w:rsidR="00E80743" w:rsidRPr="0066265E" w:rsidRDefault="00E80743" w:rsidP="00E80743">
            <w:pPr>
              <w:pStyle w:val="B3"/>
              <w:ind w:leftChars="542" w:left="1138" w:firstLine="481"/>
              <w:rPr>
                <w:i/>
                <w:iCs/>
                <w:lang w:eastAsia="ko-KR"/>
              </w:rPr>
            </w:pPr>
            <w:r w:rsidRPr="0066265E">
              <w:rPr>
                <w:i/>
                <w:iCs/>
                <w:lang w:eastAsia="ko-KR"/>
              </w:rPr>
              <w:t>Use step 3 as the next step of the TBS determination</w:t>
            </w:r>
          </w:p>
          <w:p w14:paraId="70723DE5" w14:textId="77777777" w:rsidR="00E80743" w:rsidRPr="0066265E" w:rsidRDefault="00E80743" w:rsidP="00E80743">
            <w:pPr>
              <w:pStyle w:val="B2"/>
              <w:ind w:leftChars="542" w:left="1972" w:hanging="834"/>
              <w:rPr>
                <w:i/>
                <w:iCs/>
                <w:lang w:eastAsia="ko-KR"/>
              </w:rPr>
            </w:pPr>
            <w:r w:rsidRPr="0066265E">
              <w:rPr>
                <w:i/>
                <w:iCs/>
                <w:lang w:eastAsia="ko-KR"/>
              </w:rPr>
              <w:t>else</w:t>
            </w:r>
          </w:p>
          <w:p w14:paraId="69BD6DF4" w14:textId="77777777" w:rsidR="00E80743" w:rsidRPr="0066265E" w:rsidRDefault="00E80743" w:rsidP="00E80743">
            <w:pPr>
              <w:pStyle w:val="B3"/>
              <w:ind w:leftChars="542" w:left="1138" w:firstLine="435"/>
              <w:rPr>
                <w:i/>
                <w:iCs/>
                <w:lang w:eastAsia="ko-KR"/>
              </w:rPr>
            </w:pPr>
            <w:r w:rsidRPr="0066265E">
              <w:rPr>
                <w:i/>
                <w:iCs/>
                <w:lang w:eastAsia="ko-KR"/>
              </w:rPr>
              <w:t>Use step 4 as the next step of the TBS determination</w:t>
            </w:r>
          </w:p>
          <w:p w14:paraId="23301BE9" w14:textId="77777777" w:rsidR="00E80743" w:rsidRDefault="00E80743" w:rsidP="00E80743">
            <w:pPr>
              <w:pStyle w:val="B2"/>
              <w:ind w:leftChars="542" w:left="1972" w:hanging="834"/>
              <w:rPr>
                <w:i/>
                <w:iCs/>
                <w:lang w:val="en-GB" w:eastAsia="ko-KR"/>
              </w:rPr>
            </w:pPr>
            <w:r w:rsidRPr="0066265E">
              <w:rPr>
                <w:i/>
                <w:iCs/>
                <w:lang w:val="en-US" w:eastAsia="ko-KR"/>
              </w:rPr>
              <w:t>e</w:t>
            </w:r>
            <w:r w:rsidRPr="0066265E">
              <w:rPr>
                <w:i/>
                <w:iCs/>
                <w:lang w:eastAsia="ko-KR"/>
              </w:rPr>
              <w:t>nd</w:t>
            </w:r>
            <w:r w:rsidRPr="0066265E">
              <w:rPr>
                <w:i/>
                <w:iCs/>
                <w:lang w:val="en-US" w:eastAsia="ko-KR"/>
              </w:rPr>
              <w:t xml:space="preserve"> if</w:t>
            </w:r>
          </w:p>
          <w:p w14:paraId="07AB6D33" w14:textId="77777777" w:rsidR="00E80743" w:rsidRPr="0066265E" w:rsidRDefault="00E80743" w:rsidP="00E80743">
            <w:pPr>
              <w:pStyle w:val="B1"/>
              <w:numPr>
                <w:ilvl w:val="1"/>
                <w:numId w:val="12"/>
              </w:numPr>
              <w:rPr>
                <w:i/>
                <w:iCs/>
              </w:rPr>
            </w:pPr>
            <w:r w:rsidRPr="0066265E">
              <w:rPr>
                <w:i/>
                <w:iCs/>
              </w:rPr>
              <w:t xml:space="preserve">When </w:t>
            </w:r>
            <w:r w:rsidRPr="0066265E">
              <w:rPr>
                <w:i/>
                <w:iCs/>
                <w:position w:val="-10"/>
                <w:lang w:eastAsia="ko-KR"/>
              </w:rPr>
              <w:object w:dxaOrig="1120" w:dyaOrig="300" w14:anchorId="0DBB75F5">
                <v:shape id="_x0000_i1042" type="#_x0000_t75" style="width:55.15pt;height:15.9pt" o:ole="">
                  <v:imagedata r:id="rId35" o:title=""/>
                </v:shape>
                <o:OLEObject Type="Embed" ProgID="Equation.3" ShapeID="_x0000_i1042" DrawAspect="Content" ObjectID="_1627497109" r:id="rId37"/>
              </w:object>
            </w:r>
            <w:r w:rsidRPr="0066265E">
              <w:rPr>
                <w:i/>
                <w:iCs/>
                <w:lang w:eastAsia="ko-KR"/>
              </w:rPr>
              <w:t>, TBS is determined as follows</w:t>
            </w:r>
          </w:p>
          <w:p w14:paraId="5688EFCE" w14:textId="77777777" w:rsidR="00E80743" w:rsidRPr="0066265E" w:rsidRDefault="00E80743" w:rsidP="00E80743">
            <w:pPr>
              <w:pStyle w:val="B2"/>
              <w:ind w:leftChars="570" w:left="1481"/>
              <w:rPr>
                <w:i/>
                <w:iCs/>
              </w:rPr>
            </w:pPr>
            <w:r w:rsidRPr="0066265E">
              <w:rPr>
                <w:i/>
                <w:iCs/>
                <w:lang w:eastAsia="ko-KR"/>
              </w:rPr>
              <w:t>-</w:t>
            </w:r>
            <w:r>
              <w:rPr>
                <w:i/>
                <w:iCs/>
                <w:lang w:eastAsia="ko-KR"/>
              </w:rPr>
              <w:t xml:space="preserve">  </w:t>
            </w:r>
            <w:r w:rsidRPr="002064FE">
              <w:rPr>
                <w:b/>
                <w:bCs/>
                <w:i/>
                <w:iCs/>
                <w:u w:val="single"/>
                <w:lang w:eastAsia="ko-KR"/>
              </w:rPr>
              <w:t xml:space="preserve">quantized intermediate number of information bits </w:t>
            </w:r>
            <w:r w:rsidRPr="002064FE">
              <w:rPr>
                <w:b/>
                <w:bCs/>
                <w:i/>
                <w:iCs/>
                <w:u w:val="single"/>
                <w:lang w:eastAsia="ko-KR"/>
              </w:rPr>
              <w:object w:dxaOrig="2480" w:dyaOrig="660" w14:anchorId="6BA902EE">
                <v:shape id="_x0000_i1043" type="#_x0000_t75" style="width:125.75pt;height:33.65pt" o:ole="">
                  <v:imagedata r:id="rId38" o:title=""/>
                </v:shape>
                <o:OLEObject Type="Embed" ProgID="Equation.3" ShapeID="_x0000_i1043" DrawAspect="Content" ObjectID="_1627497110" r:id="rId39"/>
              </w:object>
            </w:r>
            <w:r w:rsidRPr="0066265E">
              <w:rPr>
                <w:i/>
                <w:iCs/>
                <w:lang w:eastAsia="ko-KR"/>
              </w:rPr>
              <w:t xml:space="preserve">, where </w:t>
            </w:r>
            <w:r w:rsidRPr="0066265E">
              <w:rPr>
                <w:i/>
                <w:iCs/>
                <w:position w:val="-10"/>
                <w:lang w:eastAsia="ko-KR"/>
              </w:rPr>
              <w:object w:dxaOrig="2380" w:dyaOrig="300" w14:anchorId="4DE256E0">
                <v:shape id="_x0000_i1044" type="#_x0000_t75" style="width:118.75pt;height:15.9pt" o:ole="">
                  <v:imagedata r:id="rId40" o:title=""/>
                </v:shape>
                <o:OLEObject Type="Embed" ProgID="Equation.3" ShapeID="_x0000_i1044" DrawAspect="Content" ObjectID="_1627497111" r:id="rId41"/>
              </w:object>
            </w:r>
            <w:r w:rsidRPr="0066265E">
              <w:rPr>
                <w:i/>
                <w:iCs/>
                <w:lang w:eastAsia="ko-KR"/>
              </w:rPr>
              <w:t>.</w:t>
            </w:r>
          </w:p>
          <w:p w14:paraId="5E64871A" w14:textId="77777777" w:rsidR="00E80743" w:rsidRPr="0066265E" w:rsidRDefault="00E80743" w:rsidP="00E80743">
            <w:pPr>
              <w:pStyle w:val="B2"/>
              <w:ind w:firstLine="346"/>
              <w:rPr>
                <w:i/>
                <w:iCs/>
                <w:lang w:eastAsia="ko-KR"/>
              </w:rPr>
            </w:pPr>
            <w:r w:rsidRPr="0066265E">
              <w:rPr>
                <w:i/>
                <w:iCs/>
              </w:rPr>
              <w:t>-</w:t>
            </w:r>
            <w:r>
              <w:rPr>
                <w:i/>
                <w:iCs/>
              </w:rPr>
              <w:t xml:space="preserve">  </w:t>
            </w:r>
            <w:r w:rsidRPr="0066265E">
              <w:rPr>
                <w:i/>
                <w:iCs/>
              </w:rPr>
              <w:t xml:space="preserve">use </w:t>
            </w:r>
            <w:r w:rsidRPr="0066265E">
              <w:rPr>
                <w:i/>
                <w:iCs/>
                <w:lang w:eastAsia="ko-KR"/>
              </w:rPr>
              <w:t>Table 5.1.3.2-</w:t>
            </w:r>
            <w:r w:rsidRPr="0066265E">
              <w:rPr>
                <w:i/>
                <w:iCs/>
                <w:lang w:val="en-US" w:eastAsia="ko-KR"/>
              </w:rPr>
              <w:t>1</w:t>
            </w:r>
            <w:r w:rsidRPr="0066265E">
              <w:rPr>
                <w:i/>
                <w:iCs/>
                <w:lang w:eastAsia="ko-KR"/>
              </w:rPr>
              <w:t xml:space="preserve"> find the closest TBS that is not less than </w:t>
            </w:r>
            <w:r w:rsidRPr="0066265E">
              <w:rPr>
                <w:i/>
                <w:iCs/>
                <w:position w:val="-10"/>
                <w:lang w:eastAsia="ko-KR"/>
              </w:rPr>
              <w:object w:dxaOrig="499" w:dyaOrig="340" w14:anchorId="7F2BB74C">
                <v:shape id="_x0000_i1045" type="#_x0000_t75" style="width:25.25pt;height:17.75pt" o:ole="">
                  <v:imagedata r:id="rId42" o:title=""/>
                </v:shape>
                <o:OLEObject Type="Embed" ProgID="Equation.3" ShapeID="_x0000_i1045" DrawAspect="Content" ObjectID="_1627497112" r:id="rId43"/>
              </w:object>
            </w:r>
            <w:r w:rsidRPr="0066265E">
              <w:rPr>
                <w:i/>
                <w:iCs/>
                <w:lang w:eastAsia="ko-KR"/>
              </w:rPr>
              <w:t>.</w:t>
            </w:r>
          </w:p>
          <w:p w14:paraId="519FE568" w14:textId="77777777" w:rsidR="00E80743" w:rsidRPr="00441813" w:rsidRDefault="00E80743" w:rsidP="00E80743">
            <w:pPr>
              <w:pStyle w:val="B1"/>
              <w:numPr>
                <w:ilvl w:val="1"/>
                <w:numId w:val="12"/>
              </w:numPr>
              <w:rPr>
                <w:i/>
                <w:iCs/>
              </w:rPr>
            </w:pPr>
            <w:r w:rsidRPr="00441813">
              <w:rPr>
                <w:i/>
                <w:iCs/>
              </w:rPr>
              <w:lastRenderedPageBreak/>
              <w:t xml:space="preserve">When </w:t>
            </w:r>
            <w:r w:rsidRPr="00441813">
              <w:rPr>
                <w:i/>
                <w:iCs/>
                <w:position w:val="-10"/>
                <w:lang w:eastAsia="ko-KR"/>
              </w:rPr>
              <w:object w:dxaOrig="1120" w:dyaOrig="300" w14:anchorId="4B23DC57">
                <v:shape id="_x0000_i1046" type="#_x0000_t75" style="width:55.15pt;height:15.9pt" o:ole="">
                  <v:imagedata r:id="rId44" o:title=""/>
                </v:shape>
                <o:OLEObject Type="Embed" ProgID="Equation.3" ShapeID="_x0000_i1046" DrawAspect="Content" ObjectID="_1627497113" r:id="rId45"/>
              </w:object>
            </w:r>
            <w:r w:rsidRPr="00441813">
              <w:rPr>
                <w:i/>
                <w:iCs/>
                <w:lang w:eastAsia="ko-KR"/>
              </w:rPr>
              <w:t>, TBS is determined as follows.</w:t>
            </w:r>
          </w:p>
          <w:p w14:paraId="7E30B55F" w14:textId="4B5A217E" w:rsidR="00E80743" w:rsidRDefault="00E80743" w:rsidP="00E80743">
            <w:pPr>
              <w:pStyle w:val="B2"/>
              <w:ind w:leftChars="570" w:left="1481"/>
              <w:rPr>
                <w:i/>
                <w:iCs/>
                <w:lang w:eastAsia="ko-KR"/>
              </w:rPr>
            </w:pPr>
            <w:r w:rsidRPr="002064FE">
              <w:rPr>
                <w:i/>
                <w:iCs/>
                <w:lang w:eastAsia="ko-KR"/>
              </w:rPr>
              <w:t>-</w:t>
            </w:r>
            <w:r w:rsidRPr="002064FE">
              <w:rPr>
                <w:i/>
                <w:iCs/>
                <w:lang w:eastAsia="ko-KR"/>
              </w:rPr>
              <w:tab/>
              <w:t xml:space="preserve">quantized intermediate number of information bits </w:t>
            </w:r>
            <w:r w:rsidRPr="002064FE">
              <w:rPr>
                <w:i/>
                <w:iCs/>
                <w:lang w:eastAsia="ko-KR"/>
              </w:rPr>
              <w:object w:dxaOrig="4000" w:dyaOrig="680" w14:anchorId="39C8C7A7">
                <v:shape id="_x0000_i1047" type="#_x0000_t75" style="width:201.95pt;height:36.95pt" o:ole="">
                  <v:imagedata r:id="rId46" o:title=""/>
                </v:shape>
                <o:OLEObject Type="Embed" ProgID="Equation.DSMT4" ShapeID="_x0000_i1047" DrawAspect="Content" ObjectID="_1627497114" r:id="rId47"/>
              </w:object>
            </w:r>
            <w:r w:rsidRPr="002064FE">
              <w:rPr>
                <w:i/>
                <w:iCs/>
                <w:lang w:eastAsia="ko-KR"/>
              </w:rPr>
              <w:t xml:space="preserve">, where </w:t>
            </w:r>
            <w:r w:rsidRPr="002064FE">
              <w:rPr>
                <w:i/>
                <w:iCs/>
                <w:lang w:eastAsia="ko-KR"/>
              </w:rPr>
              <w:object w:dxaOrig="2140" w:dyaOrig="300" w14:anchorId="66A02789">
                <v:shape id="_x0000_i1048" type="#_x0000_t75" style="width:107.05pt;height:15.9pt" o:ole="">
                  <v:imagedata r:id="rId48" o:title=""/>
                </v:shape>
                <o:OLEObject Type="Embed" ProgID="Equation.3" ShapeID="_x0000_i1048" DrawAspect="Content" ObjectID="_1627497115" r:id="rId49"/>
              </w:object>
            </w:r>
            <w:r w:rsidRPr="002064FE">
              <w:rPr>
                <w:i/>
                <w:iCs/>
                <w:lang w:eastAsia="ko-KR"/>
              </w:rPr>
              <w:t>and ties in the round function are broken towards the next largest integer.</w:t>
            </w:r>
          </w:p>
          <w:p w14:paraId="5C55C0F8" w14:textId="42065693" w:rsidR="00E80743" w:rsidRPr="00A97873" w:rsidRDefault="00E80743" w:rsidP="00E80743">
            <w:pPr>
              <w:pStyle w:val="B2"/>
              <w:ind w:leftChars="570" w:left="1481"/>
              <w:rPr>
                <w:szCs w:val="24"/>
              </w:rPr>
            </w:pPr>
            <w:r w:rsidRPr="001F2D29">
              <w:rPr>
                <w:i/>
                <w:iCs/>
                <w:lang w:val="en-US" w:eastAsia="zh-CN"/>
              </w:rPr>
              <w:t>……</w:t>
            </w:r>
          </w:p>
        </w:tc>
      </w:tr>
    </w:tbl>
    <w:p w14:paraId="64D25A94" w14:textId="77777777" w:rsidR="00E80743" w:rsidRDefault="00E80743" w:rsidP="006230DC">
      <w:pPr>
        <w:rPr>
          <w:sz w:val="22"/>
          <w:szCs w:val="22"/>
        </w:rPr>
      </w:pPr>
    </w:p>
    <w:p w14:paraId="3BB70C2B" w14:textId="51632D6C" w:rsidR="006B7773" w:rsidRDefault="00E67880" w:rsidP="006230DC">
      <w:pPr>
        <w:rPr>
          <w:sz w:val="22"/>
          <w:szCs w:val="22"/>
        </w:rPr>
      </w:pPr>
      <w:r>
        <w:rPr>
          <w:rFonts w:hint="eastAsia"/>
          <w:sz w:val="22"/>
          <w:szCs w:val="22"/>
        </w:rPr>
        <w:t>F</w:t>
      </w:r>
      <w:r>
        <w:rPr>
          <w:sz w:val="22"/>
          <w:szCs w:val="22"/>
        </w:rPr>
        <w:t>or option 4</w:t>
      </w:r>
      <w:r w:rsidR="006B7773">
        <w:rPr>
          <w:sz w:val="22"/>
          <w:szCs w:val="22"/>
        </w:rPr>
        <w:t xml:space="preserve">, </w:t>
      </w:r>
      <w:r w:rsidR="006D0CA1">
        <w:rPr>
          <w:sz w:val="22"/>
          <w:szCs w:val="22"/>
        </w:rPr>
        <w:t>t</w:t>
      </w:r>
      <w:r w:rsidR="006B7773">
        <w:rPr>
          <w:sz w:val="22"/>
          <w:szCs w:val="22"/>
        </w:rPr>
        <w:t xml:space="preserve">wo issues </w:t>
      </w:r>
      <w:r w:rsidR="006D0CA1">
        <w:rPr>
          <w:sz w:val="22"/>
          <w:szCs w:val="22"/>
        </w:rPr>
        <w:t xml:space="preserve">are </w:t>
      </w:r>
      <w:r w:rsidR="006B7773">
        <w:rPr>
          <w:sz w:val="22"/>
          <w:szCs w:val="22"/>
        </w:rPr>
        <w:t>to be clarified:</w:t>
      </w:r>
    </w:p>
    <w:p w14:paraId="1A9F7B29" w14:textId="77777777" w:rsidR="0098372D" w:rsidRDefault="0098372D" w:rsidP="006B7773">
      <w:pPr>
        <w:pStyle w:val="a6"/>
        <w:numPr>
          <w:ilvl w:val="0"/>
          <w:numId w:val="14"/>
        </w:numPr>
        <w:ind w:firstLineChars="0"/>
        <w:rPr>
          <w:sz w:val="22"/>
          <w:szCs w:val="22"/>
        </w:rPr>
      </w:pPr>
      <w:r>
        <w:rPr>
          <w:sz w:val="22"/>
          <w:szCs w:val="22"/>
        </w:rPr>
        <w:t>I</w:t>
      </w:r>
      <w:r w:rsidRPr="0098372D">
        <w:rPr>
          <w:sz w:val="22"/>
          <w:szCs w:val="22"/>
        </w:rPr>
        <w:t>t is still possible there are orphan symbols before/after the slot/DL boundary. Whether</w:t>
      </w:r>
      <w:bookmarkStart w:id="6" w:name="_Hlk16278997"/>
      <w:r w:rsidRPr="0098372D">
        <w:rPr>
          <w:sz w:val="22"/>
          <w:szCs w:val="22"/>
        </w:rPr>
        <w:t xml:space="preserve"> the orphan symbol(s) could be used for one transmission</w:t>
      </w:r>
      <w:bookmarkEnd w:id="6"/>
      <w:r>
        <w:rPr>
          <w:sz w:val="22"/>
          <w:szCs w:val="22"/>
        </w:rPr>
        <w:t>?</w:t>
      </w:r>
    </w:p>
    <w:p w14:paraId="4748E432" w14:textId="23463CDA" w:rsidR="0098372D" w:rsidRDefault="00E0134E" w:rsidP="0098372D">
      <w:pPr>
        <w:pStyle w:val="a6"/>
        <w:numPr>
          <w:ilvl w:val="0"/>
          <w:numId w:val="14"/>
        </w:numPr>
        <w:ind w:firstLineChars="0"/>
        <w:rPr>
          <w:sz w:val="22"/>
          <w:szCs w:val="22"/>
        </w:rPr>
      </w:pPr>
      <w:r>
        <w:rPr>
          <w:sz w:val="22"/>
          <w:szCs w:val="22"/>
        </w:rPr>
        <w:t xml:space="preserve">When one UL grant schedules multiple PUSCH repetition, the time-frequency resources of these PUSCH repetition </w:t>
      </w:r>
      <w:r w:rsidR="0098372D">
        <w:rPr>
          <w:sz w:val="22"/>
          <w:szCs w:val="22"/>
        </w:rPr>
        <w:t xml:space="preserve">could be different while </w:t>
      </w:r>
      <w:r>
        <w:rPr>
          <w:sz w:val="22"/>
          <w:szCs w:val="22"/>
        </w:rPr>
        <w:t xml:space="preserve">the TB size in these PUSCH should be unique. </w:t>
      </w:r>
      <w:r w:rsidR="0098372D">
        <w:rPr>
          <w:sz w:val="22"/>
          <w:szCs w:val="22"/>
        </w:rPr>
        <w:t>H</w:t>
      </w:r>
      <w:r w:rsidR="0098372D">
        <w:rPr>
          <w:rFonts w:hint="eastAsia"/>
          <w:sz w:val="22"/>
          <w:szCs w:val="22"/>
        </w:rPr>
        <w:t>o</w:t>
      </w:r>
      <w:r w:rsidR="0098372D">
        <w:rPr>
          <w:sz w:val="22"/>
          <w:szCs w:val="22"/>
        </w:rPr>
        <w:t xml:space="preserve">w to decide the </w:t>
      </w:r>
      <w:r w:rsidR="00C07E42">
        <w:rPr>
          <w:sz w:val="22"/>
          <w:szCs w:val="22"/>
        </w:rPr>
        <w:t xml:space="preserve">value of </w:t>
      </w:r>
      <w:r w:rsidR="00C07E42" w:rsidRPr="0016172A">
        <w:rPr>
          <w:lang w:val="en-GB" w:eastAsia="ko-KR"/>
        </w:rPr>
        <w:object w:dxaOrig="540" w:dyaOrig="380" w14:anchorId="67F0FDD2">
          <v:shape id="_x0000_i1049" type="#_x0000_t75" style="width:27.6pt;height:19.15pt" o:ole="">
            <v:imagedata r:id="rId8" o:title=""/>
          </v:shape>
          <o:OLEObject Type="Embed" ProgID="Equation.3" ShapeID="_x0000_i1049" DrawAspect="Content" ObjectID="_1627497116" r:id="rId50"/>
        </w:object>
      </w:r>
      <w:r w:rsidR="0098372D">
        <w:rPr>
          <w:sz w:val="22"/>
          <w:szCs w:val="22"/>
        </w:rPr>
        <w:t xml:space="preserve"> used for TBS determination?</w:t>
      </w:r>
    </w:p>
    <w:p w14:paraId="75471288" w14:textId="3F573203" w:rsidR="00951EE6" w:rsidRDefault="0098372D" w:rsidP="0098372D">
      <w:pPr>
        <w:rPr>
          <w:sz w:val="22"/>
          <w:szCs w:val="22"/>
        </w:rPr>
      </w:pPr>
      <w:r>
        <w:rPr>
          <w:rFonts w:hint="eastAsia"/>
          <w:sz w:val="22"/>
          <w:szCs w:val="22"/>
        </w:rPr>
        <w:t>F</w:t>
      </w:r>
      <w:r>
        <w:rPr>
          <w:sz w:val="22"/>
          <w:szCs w:val="22"/>
        </w:rPr>
        <w:t xml:space="preserve">or the first issue, </w:t>
      </w:r>
      <w:r w:rsidR="00434EFF">
        <w:rPr>
          <w:sz w:val="22"/>
          <w:szCs w:val="22"/>
        </w:rPr>
        <w:t>whether the orphan symbol</w:t>
      </w:r>
      <w:r w:rsidR="00434EFF">
        <w:rPr>
          <w:rFonts w:hint="eastAsia"/>
          <w:sz w:val="22"/>
          <w:szCs w:val="22"/>
        </w:rPr>
        <w:t>(</w:t>
      </w:r>
      <w:r w:rsidR="00434EFF">
        <w:rPr>
          <w:sz w:val="22"/>
          <w:szCs w:val="22"/>
        </w:rPr>
        <w:t xml:space="preserve">s) could be used for one transmission may depend on </w:t>
      </w:r>
      <w:r w:rsidR="00963595">
        <w:rPr>
          <w:sz w:val="22"/>
          <w:szCs w:val="22"/>
        </w:rPr>
        <w:t>the efficiency of carrying</w:t>
      </w:r>
      <w:r w:rsidR="00434EFF">
        <w:rPr>
          <w:sz w:val="22"/>
          <w:szCs w:val="22"/>
        </w:rPr>
        <w:t xml:space="preserve"> the determined TBS in these symbol</w:t>
      </w:r>
      <w:r w:rsidR="00434EFF">
        <w:rPr>
          <w:rFonts w:hint="eastAsia"/>
          <w:sz w:val="22"/>
          <w:szCs w:val="22"/>
        </w:rPr>
        <w:t>(</w:t>
      </w:r>
      <w:r w:rsidR="00434EFF">
        <w:rPr>
          <w:sz w:val="22"/>
          <w:szCs w:val="22"/>
        </w:rPr>
        <w:t>s).</w:t>
      </w:r>
      <w:r w:rsidR="00E1735B">
        <w:rPr>
          <w:sz w:val="22"/>
          <w:szCs w:val="22"/>
        </w:rPr>
        <w:t xml:space="preserve"> If the value of </w:t>
      </w:r>
      <w:r w:rsidR="00E1735B" w:rsidRPr="00547071">
        <w:rPr>
          <w:sz w:val="22"/>
          <w:szCs w:val="22"/>
        </w:rPr>
        <w:object w:dxaOrig="540" w:dyaOrig="380" w14:anchorId="58CEFE81">
          <v:shape id="_x0000_i1050" type="#_x0000_t75" style="width:27.6pt;height:19.15pt" o:ole="">
            <v:imagedata r:id="rId8" o:title=""/>
          </v:shape>
          <o:OLEObject Type="Embed" ProgID="Equation.3" ShapeID="_x0000_i1050" DrawAspect="Content" ObjectID="_1627497117" r:id="rId51"/>
        </w:object>
      </w:r>
      <w:r w:rsidR="00E1735B" w:rsidRPr="00547071">
        <w:rPr>
          <w:sz w:val="22"/>
          <w:szCs w:val="22"/>
        </w:rPr>
        <w:t xml:space="preserve"> </w:t>
      </w:r>
      <w:r w:rsidR="00E1735B">
        <w:rPr>
          <w:sz w:val="22"/>
          <w:szCs w:val="22"/>
        </w:rPr>
        <w:t>for TBS determination is much larger than the number of the orphan symbol(s), there is a risk that the</w:t>
      </w:r>
      <w:r w:rsidR="00EA3A6E">
        <w:rPr>
          <w:sz w:val="22"/>
          <w:szCs w:val="22"/>
        </w:rPr>
        <w:t xml:space="preserve"> TBS would be not self-decodable</w:t>
      </w:r>
      <w:r w:rsidR="00963595">
        <w:rPr>
          <w:sz w:val="22"/>
          <w:szCs w:val="22"/>
        </w:rPr>
        <w:t xml:space="preserve"> since rather too high code rate has to be used.</w:t>
      </w:r>
      <w:r w:rsidR="009E1101">
        <w:rPr>
          <w:sz w:val="22"/>
          <w:szCs w:val="22"/>
        </w:rPr>
        <w:t xml:space="preserve"> Or even it is impossible </w:t>
      </w:r>
      <w:r w:rsidR="008F4A77">
        <w:rPr>
          <w:sz w:val="22"/>
          <w:szCs w:val="22"/>
        </w:rPr>
        <w:t xml:space="preserve">the determined TBS is too large </w:t>
      </w:r>
      <w:r w:rsidR="009E1101">
        <w:rPr>
          <w:sz w:val="22"/>
          <w:szCs w:val="22"/>
        </w:rPr>
        <w:t>to</w:t>
      </w:r>
      <w:r w:rsidR="008F4A77">
        <w:rPr>
          <w:sz w:val="22"/>
          <w:szCs w:val="22"/>
        </w:rPr>
        <w:t xml:space="preserve"> be </w:t>
      </w:r>
      <w:r w:rsidR="009E1101">
        <w:rPr>
          <w:sz w:val="22"/>
          <w:szCs w:val="22"/>
        </w:rPr>
        <w:t xml:space="preserve">put into the orphan symbol(s). However, if the number </w:t>
      </w:r>
      <w:r w:rsidR="006338CD">
        <w:rPr>
          <w:sz w:val="22"/>
          <w:szCs w:val="22"/>
        </w:rPr>
        <w:t xml:space="preserve">of orphan symbol(s) is almost the same as the value of </w:t>
      </w:r>
      <w:r w:rsidR="006338CD" w:rsidRPr="00547071">
        <w:rPr>
          <w:sz w:val="22"/>
          <w:szCs w:val="22"/>
        </w:rPr>
        <w:object w:dxaOrig="540" w:dyaOrig="380" w14:anchorId="662B4D11">
          <v:shape id="_x0000_i1051" type="#_x0000_t75" style="width:27.6pt;height:19.15pt" o:ole="">
            <v:imagedata r:id="rId8" o:title=""/>
          </v:shape>
          <o:OLEObject Type="Embed" ProgID="Equation.3" ShapeID="_x0000_i1051" DrawAspect="Content" ObjectID="_1627497118" r:id="rId52"/>
        </w:object>
      </w:r>
      <w:r w:rsidR="006338CD">
        <w:rPr>
          <w:sz w:val="22"/>
          <w:szCs w:val="22"/>
        </w:rPr>
        <w:t>, not allowing transmission on these orphan symbol</w:t>
      </w:r>
      <w:r w:rsidR="006338CD">
        <w:rPr>
          <w:rFonts w:hint="eastAsia"/>
          <w:sz w:val="22"/>
          <w:szCs w:val="22"/>
        </w:rPr>
        <w:t>(</w:t>
      </w:r>
      <w:r w:rsidR="006338CD">
        <w:rPr>
          <w:sz w:val="22"/>
          <w:szCs w:val="22"/>
        </w:rPr>
        <w:t xml:space="preserve">s) is </w:t>
      </w:r>
      <w:r w:rsidR="00963595">
        <w:rPr>
          <w:sz w:val="22"/>
          <w:szCs w:val="22"/>
        </w:rPr>
        <w:t>in</w:t>
      </w:r>
      <w:r w:rsidR="006338CD">
        <w:rPr>
          <w:sz w:val="22"/>
          <w:szCs w:val="22"/>
        </w:rPr>
        <w:t>efficient</w:t>
      </w:r>
      <w:r w:rsidR="00963595">
        <w:rPr>
          <w:sz w:val="22"/>
          <w:szCs w:val="22"/>
        </w:rPr>
        <w:t xml:space="preserve">. </w:t>
      </w:r>
      <w:r w:rsidR="00CE1807">
        <w:rPr>
          <w:sz w:val="22"/>
          <w:szCs w:val="22"/>
        </w:rPr>
        <w:t xml:space="preserve">Therefore, whether </w:t>
      </w:r>
      <w:r w:rsidR="00CE1807" w:rsidRPr="0098372D">
        <w:rPr>
          <w:sz w:val="22"/>
          <w:szCs w:val="22"/>
        </w:rPr>
        <w:t>the orphan symbol(s) could be used for one transmission</w:t>
      </w:r>
      <w:r w:rsidR="00CE1807">
        <w:rPr>
          <w:sz w:val="22"/>
          <w:szCs w:val="22"/>
        </w:rPr>
        <w:t xml:space="preserve"> may be determined by a threshold. For example, the threshold could be </w:t>
      </w:r>
      <w:r w:rsidR="00623983">
        <w:rPr>
          <w:sz w:val="22"/>
          <w:szCs w:val="22"/>
        </w:rPr>
        <w:t xml:space="preserve">defined by </w:t>
      </w:r>
      <w:r w:rsidR="00CE1807">
        <w:rPr>
          <w:sz w:val="22"/>
          <w:szCs w:val="22"/>
        </w:rPr>
        <w:t>the code rate which the transmission could be self-decodable.</w:t>
      </w:r>
      <w:r w:rsidR="00623983">
        <w:rPr>
          <w:sz w:val="22"/>
          <w:szCs w:val="22"/>
        </w:rPr>
        <w:t xml:space="preserve"> Alternatively, the threshold could be controlled by the gNB. If the gNB does not expect</w:t>
      </w:r>
      <w:r w:rsidR="009116DE">
        <w:rPr>
          <w:sz w:val="22"/>
          <w:szCs w:val="22"/>
        </w:rPr>
        <w:t xml:space="preserve"> correct decoding on the </w:t>
      </w:r>
      <w:r w:rsidR="00623983">
        <w:rPr>
          <w:sz w:val="22"/>
          <w:szCs w:val="22"/>
        </w:rPr>
        <w:t>orphan symbol(s)</w:t>
      </w:r>
      <w:r w:rsidR="002946AA">
        <w:rPr>
          <w:sz w:val="22"/>
          <w:szCs w:val="22"/>
        </w:rPr>
        <w:t xml:space="preserve">, this kind of scheduling should be avoided for this UE. </w:t>
      </w:r>
      <w:r w:rsidR="009116DE">
        <w:rPr>
          <w:sz w:val="22"/>
          <w:szCs w:val="22"/>
        </w:rPr>
        <w:t xml:space="preserve">The UE always think orphan symbol(s) should be used for one transmission once it is scheduled and no more </w:t>
      </w:r>
      <w:r w:rsidR="009116DE">
        <w:rPr>
          <w:sz w:val="22"/>
        </w:rPr>
        <w:t>optimization is needed</w:t>
      </w:r>
      <w:r w:rsidR="009116DE">
        <w:rPr>
          <w:sz w:val="22"/>
          <w:szCs w:val="22"/>
        </w:rPr>
        <w:t>.</w:t>
      </w:r>
      <w:r w:rsidR="002946AA">
        <w:rPr>
          <w:sz w:val="22"/>
          <w:szCs w:val="22"/>
        </w:rPr>
        <w:t xml:space="preserve"> </w:t>
      </w:r>
    </w:p>
    <w:p w14:paraId="621FAE5E" w14:textId="66677861" w:rsidR="00683D5C" w:rsidRDefault="00683D5C" w:rsidP="0092506A">
      <w:pPr>
        <w:spacing w:beforeLines="50" w:before="156" w:afterLines="50" w:after="156"/>
        <w:rPr>
          <w:b/>
          <w:i/>
          <w:kern w:val="0"/>
          <w:sz w:val="22"/>
          <w:szCs w:val="22"/>
        </w:rPr>
      </w:pPr>
      <w:r w:rsidRPr="00DE3A1E">
        <w:rPr>
          <w:b/>
          <w:i/>
          <w:kern w:val="0"/>
          <w:sz w:val="22"/>
          <w:szCs w:val="22"/>
        </w:rPr>
        <w:t xml:space="preserve">Observation </w:t>
      </w:r>
      <w:r>
        <w:rPr>
          <w:b/>
          <w:i/>
          <w:kern w:val="0"/>
          <w:sz w:val="22"/>
          <w:szCs w:val="22"/>
        </w:rPr>
        <w:t>1</w:t>
      </w:r>
      <w:r w:rsidRPr="00DE3A1E">
        <w:rPr>
          <w:b/>
          <w:i/>
          <w:kern w:val="0"/>
          <w:sz w:val="22"/>
          <w:szCs w:val="22"/>
        </w:rPr>
        <w:t xml:space="preserve">: The </w:t>
      </w:r>
      <w:r>
        <w:rPr>
          <w:b/>
          <w:i/>
          <w:kern w:val="0"/>
          <w:sz w:val="22"/>
          <w:szCs w:val="22"/>
        </w:rPr>
        <w:t xml:space="preserve">undecodable case of one transmission on the orphan symbol(s) could be </w:t>
      </w:r>
      <w:r w:rsidR="00336BD8">
        <w:rPr>
          <w:b/>
          <w:i/>
          <w:kern w:val="0"/>
          <w:sz w:val="22"/>
          <w:szCs w:val="22"/>
        </w:rPr>
        <w:t>avoided</w:t>
      </w:r>
      <w:r>
        <w:rPr>
          <w:b/>
          <w:i/>
          <w:kern w:val="0"/>
          <w:sz w:val="22"/>
          <w:szCs w:val="22"/>
        </w:rPr>
        <w:t xml:space="preserve"> by gNB with scheduling restriction, and no more optimization is needed. </w:t>
      </w:r>
    </w:p>
    <w:p w14:paraId="48F2591D" w14:textId="2E37A08F" w:rsidR="00683D5C" w:rsidRDefault="00683D5C" w:rsidP="0092506A">
      <w:pPr>
        <w:spacing w:beforeLines="50" w:before="156" w:afterLines="50" w:after="156"/>
        <w:rPr>
          <w:b/>
          <w:i/>
          <w:kern w:val="0"/>
          <w:sz w:val="22"/>
          <w:szCs w:val="22"/>
        </w:rPr>
      </w:pPr>
      <w:r>
        <w:rPr>
          <w:b/>
          <w:i/>
          <w:kern w:val="0"/>
          <w:sz w:val="22"/>
          <w:szCs w:val="22"/>
        </w:rPr>
        <w:t>Proposal</w:t>
      </w:r>
      <w:r w:rsidRPr="00DE3A1E">
        <w:rPr>
          <w:b/>
          <w:i/>
          <w:kern w:val="0"/>
          <w:sz w:val="22"/>
          <w:szCs w:val="22"/>
        </w:rPr>
        <w:t xml:space="preserve"> </w:t>
      </w:r>
      <w:r>
        <w:rPr>
          <w:b/>
          <w:i/>
          <w:kern w:val="0"/>
          <w:sz w:val="22"/>
          <w:szCs w:val="22"/>
        </w:rPr>
        <w:t>1</w:t>
      </w:r>
      <w:r w:rsidRPr="00DE3A1E">
        <w:rPr>
          <w:b/>
          <w:i/>
          <w:kern w:val="0"/>
          <w:sz w:val="22"/>
          <w:szCs w:val="22"/>
        </w:rPr>
        <w:t xml:space="preserve">: </w:t>
      </w:r>
      <w:r>
        <w:rPr>
          <w:b/>
          <w:i/>
          <w:kern w:val="0"/>
          <w:sz w:val="22"/>
          <w:szCs w:val="22"/>
        </w:rPr>
        <w:t>O</w:t>
      </w:r>
      <w:r w:rsidRPr="00683D5C">
        <w:rPr>
          <w:b/>
          <w:i/>
          <w:kern w:val="0"/>
          <w:sz w:val="22"/>
          <w:szCs w:val="22"/>
        </w:rPr>
        <w:t xml:space="preserve">rphan symbol(s) could be used for one </w:t>
      </w:r>
      <w:r w:rsidR="00336BD8">
        <w:rPr>
          <w:b/>
          <w:i/>
          <w:kern w:val="0"/>
          <w:sz w:val="22"/>
          <w:szCs w:val="22"/>
        </w:rPr>
        <w:t>repetition</w:t>
      </w:r>
      <w:r>
        <w:rPr>
          <w:b/>
          <w:i/>
          <w:kern w:val="0"/>
          <w:sz w:val="22"/>
          <w:szCs w:val="22"/>
        </w:rPr>
        <w:t xml:space="preserve"> from the UE perspective. </w:t>
      </w:r>
    </w:p>
    <w:p w14:paraId="434DF66D" w14:textId="311706BD" w:rsidR="00336BD8" w:rsidRDefault="00683D5C" w:rsidP="00336BD8">
      <w:r>
        <w:rPr>
          <w:rFonts w:hint="eastAsia"/>
          <w:sz w:val="22"/>
          <w:szCs w:val="22"/>
        </w:rPr>
        <w:t>A</w:t>
      </w:r>
      <w:r>
        <w:rPr>
          <w:sz w:val="22"/>
          <w:szCs w:val="22"/>
        </w:rPr>
        <w:t xml:space="preserve">s discussed above, </w:t>
      </w:r>
      <w:r w:rsidR="0092506A">
        <w:rPr>
          <w:sz w:val="22"/>
          <w:szCs w:val="22"/>
        </w:rPr>
        <w:t xml:space="preserve">since </w:t>
      </w:r>
      <w:r>
        <w:rPr>
          <w:sz w:val="22"/>
          <w:szCs w:val="22"/>
        </w:rPr>
        <w:t xml:space="preserve">gNB </w:t>
      </w:r>
      <w:r w:rsidR="0092506A">
        <w:rPr>
          <w:sz w:val="22"/>
          <w:szCs w:val="22"/>
        </w:rPr>
        <w:t xml:space="preserve">schedules PUSCH repetition with option 4, it expects correct decoding on each </w:t>
      </w:r>
      <w:r w:rsidR="008F4A77">
        <w:rPr>
          <w:sz w:val="22"/>
          <w:szCs w:val="22"/>
        </w:rPr>
        <w:t>repetition</w:t>
      </w:r>
      <w:r w:rsidR="0092506A">
        <w:rPr>
          <w:sz w:val="22"/>
          <w:szCs w:val="22"/>
        </w:rPr>
        <w:t xml:space="preserve"> </w:t>
      </w:r>
      <w:r w:rsidR="00336BD8">
        <w:rPr>
          <w:sz w:val="22"/>
          <w:szCs w:val="22"/>
        </w:rPr>
        <w:t>regardless of</w:t>
      </w:r>
      <w:r w:rsidR="0092506A">
        <w:rPr>
          <w:sz w:val="22"/>
          <w:szCs w:val="22"/>
        </w:rPr>
        <w:t xml:space="preserve"> a normal transmission or orphan symbol(s) transmission. I</w:t>
      </w:r>
      <w:r w:rsidR="0092506A" w:rsidRPr="0098372D">
        <w:rPr>
          <w:sz w:val="22"/>
          <w:szCs w:val="22"/>
        </w:rPr>
        <w:t>t is necessary to decide the reference PUSCH which is used to decide the TBS.</w:t>
      </w:r>
      <w:r w:rsidR="0092506A">
        <w:rPr>
          <w:sz w:val="22"/>
          <w:szCs w:val="22"/>
        </w:rPr>
        <w:t xml:space="preserve"> </w:t>
      </w:r>
      <w:r w:rsidR="0092506A" w:rsidRPr="00001CEB">
        <w:rPr>
          <w:rFonts w:hint="eastAsia"/>
          <w:sz w:val="22"/>
          <w:szCs w:val="22"/>
        </w:rPr>
        <w:t>T</w:t>
      </w:r>
      <w:r w:rsidR="0092506A" w:rsidRPr="00001CEB">
        <w:rPr>
          <w:sz w:val="22"/>
          <w:szCs w:val="22"/>
        </w:rPr>
        <w:t xml:space="preserve">o </w:t>
      </w:r>
      <w:r w:rsidR="0092506A">
        <w:rPr>
          <w:sz w:val="22"/>
          <w:szCs w:val="22"/>
        </w:rPr>
        <w:t xml:space="preserve">our opinion, the first one within the repeated PUSCH can be considered. Alternatively, the PUSCH which corresponds to the minimum value of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oMath>
      <w:r w:rsidR="0092506A">
        <w:rPr>
          <w:sz w:val="22"/>
          <w:szCs w:val="22"/>
        </w:rPr>
        <w:t xml:space="preserve"> can be used as the reference PUSCH. Then the code rate in each PUSCH is equal or lower than this reference PUSCH.</w:t>
      </w:r>
      <w:r w:rsidR="007D204F">
        <w:rPr>
          <w:sz w:val="22"/>
          <w:szCs w:val="22"/>
        </w:rPr>
        <w:t xml:space="preserve"> </w:t>
      </w:r>
      <w:r w:rsidR="008F4A77">
        <w:rPr>
          <w:sz w:val="22"/>
          <w:szCs w:val="22"/>
        </w:rPr>
        <w:t>I</w:t>
      </w:r>
      <w:r w:rsidR="0075599F">
        <w:rPr>
          <w:sz w:val="22"/>
          <w:szCs w:val="22"/>
        </w:rPr>
        <w:t>n some transmission</w:t>
      </w:r>
      <w:r w:rsidR="008F4A77">
        <w:rPr>
          <w:sz w:val="22"/>
          <w:szCs w:val="22"/>
        </w:rPr>
        <w:t>, the code rate could be very low sometimes</w:t>
      </w:r>
      <w:r w:rsidR="008E5219">
        <w:rPr>
          <w:sz w:val="22"/>
          <w:szCs w:val="22"/>
        </w:rPr>
        <w:t>. However, the gNB could control the extre</w:t>
      </w:r>
      <w:r w:rsidR="00336BD8">
        <w:rPr>
          <w:sz w:val="22"/>
          <w:szCs w:val="22"/>
        </w:rPr>
        <w:t xml:space="preserve">me case by scheduling. Considering the high reliability requirement of URLLC, </w:t>
      </w:r>
      <w:r w:rsidR="00336BD8">
        <w:t>potential higher reliability in some transmissions should be expected.</w:t>
      </w:r>
    </w:p>
    <w:p w14:paraId="591D89A3" w14:textId="2C172969" w:rsidR="0092506A" w:rsidRPr="00DE3A1E" w:rsidRDefault="0092506A" w:rsidP="0092506A">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2</w:t>
      </w:r>
      <w:r w:rsidRPr="00DE3A1E">
        <w:rPr>
          <w:b/>
          <w:i/>
          <w:kern w:val="0"/>
          <w:sz w:val="22"/>
          <w:szCs w:val="22"/>
        </w:rPr>
        <w:t xml:space="preserve">: The PUSCH which corresponds to the minimum value </w:t>
      </w:r>
      <w:r>
        <w:rPr>
          <w:b/>
          <w:i/>
          <w:kern w:val="0"/>
          <w:sz w:val="22"/>
          <w:szCs w:val="22"/>
        </w:rPr>
        <w:t xml:space="preserve">of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sty m:val="bi"/>
              </m:rPr>
              <w:rPr>
                <w:rFonts w:ascii="Cambria Math" w:hAnsi="Cambria Math"/>
                <w:kern w:val="0"/>
                <w:sz w:val="22"/>
                <w:szCs w:val="22"/>
              </w:rPr>
              <m:t>RE</m:t>
            </m:r>
          </m:sub>
          <m:sup>
            <m:r>
              <m:rPr>
                <m:sty m:val="bi"/>
              </m:rPr>
              <w:rPr>
                <w:rFonts w:ascii="Cambria Math" w:hAnsi="Cambria Math"/>
                <w:kern w:val="0"/>
                <w:sz w:val="22"/>
                <w:szCs w:val="22"/>
              </w:rPr>
              <m:t>'</m:t>
            </m:r>
          </m:sup>
        </m:sSubSup>
      </m:oMath>
      <w:r w:rsidRPr="00DE3A1E">
        <w:rPr>
          <w:b/>
          <w:i/>
          <w:kern w:val="0"/>
          <w:sz w:val="22"/>
          <w:szCs w:val="22"/>
        </w:rPr>
        <w:t xml:space="preserve"> is used to decide the TB size in the </w:t>
      </w:r>
      <w:r w:rsidRPr="00DE3A1E">
        <w:rPr>
          <w:b/>
          <w:i/>
          <w:kern w:val="0"/>
          <w:sz w:val="22"/>
          <w:szCs w:val="22"/>
        </w:rPr>
        <w:lastRenderedPageBreak/>
        <w:t>PUSCH repetitions.</w:t>
      </w:r>
    </w:p>
    <w:p w14:paraId="2DBD603B" w14:textId="5D4FEA71" w:rsidR="0088478B" w:rsidRPr="00076793" w:rsidRDefault="0088478B" w:rsidP="00D169DF">
      <w:pPr>
        <w:pStyle w:val="a6"/>
        <w:numPr>
          <w:ilvl w:val="0"/>
          <w:numId w:val="11"/>
        </w:numPr>
        <w:spacing w:beforeLines="100" w:before="312" w:afterLines="100" w:after="312"/>
        <w:ind w:firstLineChars="0"/>
        <w:rPr>
          <w:b/>
          <w:kern w:val="0"/>
          <w:sz w:val="22"/>
          <w:szCs w:val="22"/>
          <w:u w:val="single"/>
        </w:rPr>
      </w:pPr>
      <w:r w:rsidRPr="00076793">
        <w:rPr>
          <w:rFonts w:hint="eastAsia"/>
          <w:b/>
          <w:kern w:val="0"/>
          <w:sz w:val="22"/>
          <w:szCs w:val="22"/>
          <w:u w:val="single"/>
        </w:rPr>
        <w:t>R</w:t>
      </w:r>
      <w:r w:rsidRPr="00076793">
        <w:rPr>
          <w:b/>
          <w:kern w:val="0"/>
          <w:sz w:val="22"/>
          <w:szCs w:val="22"/>
          <w:u w:val="single"/>
        </w:rPr>
        <w:t>V determination</w:t>
      </w:r>
    </w:p>
    <w:p w14:paraId="552173E6" w14:textId="77777777" w:rsidR="0088478B" w:rsidRDefault="0088478B" w:rsidP="0088478B">
      <w:pPr>
        <w:spacing w:afterLines="50" w:after="156"/>
        <w:rPr>
          <w:sz w:val="24"/>
        </w:rPr>
      </w:pPr>
      <w:r>
        <w:rPr>
          <w:kern w:val="0"/>
          <w:sz w:val="22"/>
          <w:szCs w:val="22"/>
        </w:rPr>
        <w:t xml:space="preserve">With option 4, </w:t>
      </w:r>
      <w:r>
        <w:rPr>
          <w:sz w:val="22"/>
          <w:szCs w:val="22"/>
        </w:rPr>
        <w:t xml:space="preserve">one </w:t>
      </w:r>
      <w:r>
        <w:rPr>
          <w:sz w:val="24"/>
        </w:rPr>
        <w:t xml:space="preserve">“nominal” repetition is possible to be split to multiple “actual” PUSCH repetitions due to the slot boundary or DL/UL switching point. As the example in the </w:t>
      </w:r>
      <w:r>
        <w:rPr>
          <w:sz w:val="24"/>
        </w:rPr>
        <w:fldChar w:fldCharType="begin"/>
      </w:r>
      <w:r>
        <w:rPr>
          <w:sz w:val="24"/>
        </w:rPr>
        <w:instrText xml:space="preserve"> REF _Ref7444698 \h </w:instrText>
      </w:r>
      <w:r>
        <w:rPr>
          <w:sz w:val="24"/>
        </w:rPr>
      </w:r>
      <w:r>
        <w:rPr>
          <w:sz w:val="24"/>
        </w:rPr>
        <w:fldChar w:fldCharType="separate"/>
      </w:r>
      <w:r w:rsidRPr="005F2122">
        <w:rPr>
          <w:sz w:val="24"/>
        </w:rPr>
        <w:t xml:space="preserve">Figure </w:t>
      </w:r>
      <w:r>
        <w:rPr>
          <w:noProof/>
          <w:sz w:val="24"/>
        </w:rPr>
        <w:t>1</w:t>
      </w:r>
      <w:r>
        <w:rPr>
          <w:sz w:val="24"/>
        </w:rPr>
        <w:fldChar w:fldCharType="end"/>
      </w:r>
      <w:r>
        <w:rPr>
          <w:sz w:val="24"/>
        </w:rPr>
        <w:t xml:space="preserve"> below</w:t>
      </w:r>
      <w:r>
        <w:rPr>
          <w:rFonts w:hint="eastAsia"/>
          <w:sz w:val="24"/>
        </w:rPr>
        <w:t>,</w:t>
      </w:r>
      <w:r>
        <w:rPr>
          <w:sz w:val="24"/>
        </w:rPr>
        <w:t xml:space="preserve"> the 2</w:t>
      </w:r>
      <w:r w:rsidRPr="00900660">
        <w:rPr>
          <w:sz w:val="24"/>
          <w:vertAlign w:val="superscript"/>
        </w:rPr>
        <w:t>nd</w:t>
      </w:r>
      <w:r>
        <w:rPr>
          <w:sz w:val="24"/>
        </w:rPr>
        <w:t xml:space="preserve"> “nominal” PUSCH is split to the 2</w:t>
      </w:r>
      <w:r w:rsidRPr="00900660">
        <w:rPr>
          <w:sz w:val="24"/>
          <w:vertAlign w:val="superscript"/>
        </w:rPr>
        <w:t>nd</w:t>
      </w:r>
      <w:r>
        <w:rPr>
          <w:sz w:val="24"/>
        </w:rPr>
        <w:t xml:space="preserve"> “actual” PUSCH and the 3</w:t>
      </w:r>
      <w:r w:rsidRPr="00900660">
        <w:rPr>
          <w:sz w:val="24"/>
          <w:vertAlign w:val="superscript"/>
        </w:rPr>
        <w:t>rd</w:t>
      </w:r>
      <w:r>
        <w:rPr>
          <w:sz w:val="24"/>
        </w:rPr>
        <w:t xml:space="preserve"> “actual” PUSCH. How to determine RV index for the 2</w:t>
      </w:r>
      <w:r w:rsidRPr="00900660">
        <w:rPr>
          <w:sz w:val="24"/>
          <w:vertAlign w:val="superscript"/>
        </w:rPr>
        <w:t>nd</w:t>
      </w:r>
      <w:r>
        <w:rPr>
          <w:sz w:val="24"/>
        </w:rPr>
        <w:t xml:space="preserve"> “actual” PUSCH and the 3</w:t>
      </w:r>
      <w:r w:rsidRPr="00900660">
        <w:rPr>
          <w:sz w:val="24"/>
          <w:vertAlign w:val="superscript"/>
        </w:rPr>
        <w:t>rd</w:t>
      </w:r>
      <w:r>
        <w:rPr>
          <w:sz w:val="24"/>
        </w:rPr>
        <w:t xml:space="preserve"> “actual” PUSCH should be considered. </w:t>
      </w:r>
    </w:p>
    <w:p w14:paraId="7F682ECB" w14:textId="53550A35" w:rsidR="0088478B" w:rsidRDefault="00E80743" w:rsidP="0088478B">
      <w:pPr>
        <w:spacing w:afterLines="50" w:after="156"/>
        <w:jc w:val="center"/>
        <w:rPr>
          <w:sz w:val="24"/>
        </w:rPr>
      </w:pPr>
      <w:r>
        <w:object w:dxaOrig="12346" w:dyaOrig="7681" w14:anchorId="68F8B48A">
          <v:shape id="_x0000_i1052" type="#_x0000_t75" style="width:262.3pt;height:162.7pt" o:ole="">
            <v:imagedata r:id="rId53" o:title=""/>
          </v:shape>
          <o:OLEObject Type="Embed" ProgID="Visio.Drawing.15" ShapeID="_x0000_i1052" DrawAspect="Content" ObjectID="_1627497119" r:id="rId54"/>
        </w:object>
      </w:r>
    </w:p>
    <w:p w14:paraId="5AD825B2" w14:textId="77777777" w:rsidR="0088478B" w:rsidRPr="005F2122" w:rsidRDefault="0088478B" w:rsidP="0088478B">
      <w:pPr>
        <w:pStyle w:val="a7"/>
        <w:spacing w:afterLines="50" w:after="156"/>
        <w:jc w:val="center"/>
        <w:rPr>
          <w:rFonts w:ascii="Times New Roman" w:eastAsia="宋体" w:hAnsi="Times New Roman" w:cs="Times New Roman"/>
          <w:sz w:val="24"/>
        </w:rPr>
      </w:pPr>
      <w:bookmarkStart w:id="7" w:name="_Ref7444698"/>
      <w:r w:rsidRPr="005F2122">
        <w:rPr>
          <w:rFonts w:ascii="Times New Roman" w:eastAsia="宋体" w:hAnsi="Times New Roman" w:cs="Times New Roman"/>
          <w:sz w:val="24"/>
        </w:rPr>
        <w:t xml:space="preserve">Figure </w:t>
      </w:r>
      <w:r w:rsidRPr="005F2122">
        <w:rPr>
          <w:rFonts w:ascii="Times New Roman" w:eastAsia="宋体" w:hAnsi="Times New Roman" w:cs="Times New Roman"/>
          <w:sz w:val="24"/>
        </w:rPr>
        <w:fldChar w:fldCharType="begin"/>
      </w:r>
      <w:r w:rsidRPr="005F2122">
        <w:rPr>
          <w:rFonts w:ascii="Times New Roman" w:eastAsia="宋体" w:hAnsi="Times New Roman" w:cs="Times New Roman"/>
          <w:sz w:val="24"/>
        </w:rPr>
        <w:instrText xml:space="preserve"> SEQ Figure_ \* ARABIC </w:instrText>
      </w:r>
      <w:r w:rsidRPr="005F2122">
        <w:rPr>
          <w:rFonts w:ascii="Times New Roman" w:eastAsia="宋体" w:hAnsi="Times New Roman" w:cs="Times New Roman"/>
          <w:sz w:val="24"/>
        </w:rPr>
        <w:fldChar w:fldCharType="separate"/>
      </w:r>
      <w:r>
        <w:rPr>
          <w:rFonts w:ascii="Times New Roman" w:eastAsia="宋体" w:hAnsi="Times New Roman" w:cs="Times New Roman"/>
          <w:noProof/>
          <w:sz w:val="24"/>
        </w:rPr>
        <w:t>1</w:t>
      </w:r>
      <w:r w:rsidRPr="005F2122">
        <w:rPr>
          <w:rFonts w:ascii="Times New Roman" w:eastAsia="宋体" w:hAnsi="Times New Roman" w:cs="Times New Roman"/>
          <w:sz w:val="24"/>
        </w:rPr>
        <w:fldChar w:fldCharType="end"/>
      </w:r>
      <w:bookmarkEnd w:id="7"/>
      <w:r>
        <w:rPr>
          <w:rFonts w:ascii="Times New Roman" w:eastAsia="宋体" w:hAnsi="Times New Roman" w:cs="Times New Roman"/>
          <w:sz w:val="24"/>
        </w:rPr>
        <w:t xml:space="preserve"> PUSCH repetition with option 4</w:t>
      </w:r>
    </w:p>
    <w:p w14:paraId="312AF28F" w14:textId="77777777" w:rsidR="0088478B" w:rsidRPr="00DE3A1E" w:rsidRDefault="0088478B" w:rsidP="0088478B">
      <w:pPr>
        <w:spacing w:afterLines="50" w:after="156"/>
        <w:rPr>
          <w:sz w:val="24"/>
        </w:rPr>
      </w:pPr>
      <w:r>
        <w:rPr>
          <w:sz w:val="24"/>
        </w:rPr>
        <w:t xml:space="preserve">The dynamic UL grant may provide one RV index for the PUSCH repetition. Following the current slot-level PUSCH repetition mechanism, the indicated RV index may be used to get the </w:t>
      </w:r>
      <w:r w:rsidRPr="00E33237">
        <w:rPr>
          <w:sz w:val="24"/>
        </w:rPr>
        <w:t>rv</w:t>
      </w:r>
      <w:r w:rsidRPr="00E33237">
        <w:rPr>
          <w:sz w:val="24"/>
          <w:vertAlign w:val="subscript"/>
        </w:rPr>
        <w:t>id</w:t>
      </w:r>
      <w:r w:rsidRPr="00E33237">
        <w:rPr>
          <w:sz w:val="24"/>
        </w:rPr>
        <w:t xml:space="preserve"> </w:t>
      </w:r>
      <w:r>
        <w:rPr>
          <w:sz w:val="24"/>
        </w:rPr>
        <w:t xml:space="preserve">of each “norminal” PUSCH repetition. For example, </w:t>
      </w:r>
      <w:r w:rsidRPr="00E33237">
        <w:rPr>
          <w:sz w:val="24"/>
        </w:rPr>
        <w:t>rv</w:t>
      </w:r>
      <w:r w:rsidRPr="00E33237">
        <w:rPr>
          <w:sz w:val="24"/>
          <w:vertAlign w:val="subscript"/>
        </w:rPr>
        <w:t>id</w:t>
      </w:r>
      <w:r>
        <w:rPr>
          <w:rFonts w:hint="eastAsia"/>
          <w:sz w:val="24"/>
        </w:rPr>
        <w:t xml:space="preserve"> =</w:t>
      </w:r>
      <w:r>
        <w:rPr>
          <w:sz w:val="24"/>
        </w:rPr>
        <w:t xml:space="preserve"> 2 is decided for the 2</w:t>
      </w:r>
      <w:r w:rsidRPr="0099691B">
        <w:rPr>
          <w:sz w:val="24"/>
          <w:vertAlign w:val="superscript"/>
        </w:rPr>
        <w:t>nd</w:t>
      </w:r>
      <w:r>
        <w:rPr>
          <w:sz w:val="24"/>
        </w:rPr>
        <w:t xml:space="preserve"> “norminal” PUSCH repetition according to the DCI indication. Then it is better to use </w:t>
      </w:r>
      <w:r w:rsidRPr="00E33237">
        <w:rPr>
          <w:sz w:val="24"/>
        </w:rPr>
        <w:t>rv</w:t>
      </w:r>
      <w:r w:rsidRPr="00E33237">
        <w:rPr>
          <w:sz w:val="24"/>
          <w:vertAlign w:val="subscript"/>
        </w:rPr>
        <w:t>id</w:t>
      </w:r>
      <w:r>
        <w:rPr>
          <w:rFonts w:hint="eastAsia"/>
          <w:sz w:val="24"/>
        </w:rPr>
        <w:t xml:space="preserve"> =</w:t>
      </w:r>
      <w:r>
        <w:rPr>
          <w:sz w:val="24"/>
        </w:rPr>
        <w:t xml:space="preserve"> 2 in the 2</w:t>
      </w:r>
      <w:r w:rsidRPr="0099691B">
        <w:rPr>
          <w:sz w:val="24"/>
          <w:vertAlign w:val="superscript"/>
        </w:rPr>
        <w:t>nd</w:t>
      </w:r>
      <w:r>
        <w:rPr>
          <w:sz w:val="24"/>
        </w:rPr>
        <w:t xml:space="preserve"> “actual” PUSCH and the 3</w:t>
      </w:r>
      <w:r w:rsidRPr="00900660">
        <w:rPr>
          <w:sz w:val="24"/>
          <w:vertAlign w:val="superscript"/>
        </w:rPr>
        <w:t>rd</w:t>
      </w:r>
      <w:r>
        <w:rPr>
          <w:sz w:val="24"/>
        </w:rPr>
        <w:t xml:space="preserve"> “actual” PUSCH since the 2</w:t>
      </w:r>
      <w:r w:rsidRPr="0099691B">
        <w:rPr>
          <w:sz w:val="24"/>
          <w:vertAlign w:val="superscript"/>
        </w:rPr>
        <w:t>nd</w:t>
      </w:r>
      <w:r>
        <w:rPr>
          <w:sz w:val="24"/>
        </w:rPr>
        <w:t xml:space="preserve"> “actual” and the 3</w:t>
      </w:r>
      <w:r w:rsidRPr="00900660">
        <w:rPr>
          <w:sz w:val="24"/>
          <w:vertAlign w:val="superscript"/>
        </w:rPr>
        <w:t>rd</w:t>
      </w:r>
      <w:r>
        <w:rPr>
          <w:sz w:val="24"/>
        </w:rPr>
        <w:t xml:space="preserve"> “actual” PUSCH is to act as the 2</w:t>
      </w:r>
      <w:r w:rsidRPr="00C010A5">
        <w:rPr>
          <w:sz w:val="24"/>
          <w:vertAlign w:val="superscript"/>
        </w:rPr>
        <w:t>nd</w:t>
      </w:r>
      <w:r>
        <w:rPr>
          <w:sz w:val="24"/>
        </w:rPr>
        <w:t xml:space="preserve"> “norminal” </w:t>
      </w:r>
      <w:r w:rsidRPr="00DE3A1E">
        <w:rPr>
          <w:sz w:val="24"/>
        </w:rPr>
        <w:t xml:space="preserve">PUSCH within the 3 “norminal” PUSCHs. </w:t>
      </w:r>
    </w:p>
    <w:p w14:paraId="57A82A12" w14:textId="338B0788" w:rsidR="0088478B" w:rsidRPr="00DE3A1E" w:rsidRDefault="0088478B" w:rsidP="0088478B">
      <w:pPr>
        <w:spacing w:afterLines="50" w:after="156"/>
        <w:rPr>
          <w:b/>
          <w:i/>
          <w:kern w:val="0"/>
          <w:sz w:val="22"/>
          <w:szCs w:val="22"/>
        </w:rPr>
      </w:pPr>
      <w:r w:rsidRPr="00DE3A1E">
        <w:rPr>
          <w:b/>
          <w:i/>
          <w:kern w:val="0"/>
          <w:sz w:val="22"/>
          <w:szCs w:val="22"/>
        </w:rPr>
        <w:t xml:space="preserve">Proposal </w:t>
      </w:r>
      <w:r w:rsidR="00E80743">
        <w:rPr>
          <w:b/>
          <w:i/>
          <w:kern w:val="0"/>
          <w:sz w:val="22"/>
          <w:szCs w:val="22"/>
        </w:rPr>
        <w:t>3</w:t>
      </w:r>
      <w:r w:rsidRPr="00DE3A1E">
        <w:rPr>
          <w:b/>
          <w:i/>
          <w:kern w:val="0"/>
          <w:sz w:val="22"/>
          <w:szCs w:val="22"/>
        </w:rPr>
        <w:t>: When one “norminal” PUSCH is split to multiple “actual” PUSCHs, the RV index of the “norminal” PUSCH is used to decide the RV index of these multiple “actual” PUSCHs.</w:t>
      </w:r>
    </w:p>
    <w:p w14:paraId="7984E8F3" w14:textId="36F12215" w:rsidR="0088478B" w:rsidRPr="007E405F" w:rsidRDefault="0088478B" w:rsidP="00D169DF">
      <w:pPr>
        <w:pStyle w:val="a6"/>
        <w:numPr>
          <w:ilvl w:val="0"/>
          <w:numId w:val="11"/>
        </w:numPr>
        <w:spacing w:beforeLines="100" w:before="312" w:afterLines="100" w:after="312"/>
        <w:ind w:firstLineChars="0"/>
        <w:rPr>
          <w:b/>
          <w:kern w:val="0"/>
          <w:sz w:val="22"/>
          <w:szCs w:val="22"/>
          <w:u w:val="single"/>
        </w:rPr>
      </w:pPr>
      <w:r w:rsidRPr="007E405F">
        <w:rPr>
          <w:b/>
          <w:kern w:val="0"/>
          <w:sz w:val="22"/>
          <w:szCs w:val="22"/>
          <w:u w:val="single"/>
        </w:rPr>
        <w:t>PUSCH transmit power</w:t>
      </w:r>
    </w:p>
    <w:p w14:paraId="7AE9A391" w14:textId="465A6ECD" w:rsidR="0088478B" w:rsidRDefault="0088478B" w:rsidP="0088478B">
      <w:pPr>
        <w:spacing w:afterLines="50" w:after="156"/>
        <w:rPr>
          <w:sz w:val="22"/>
          <w:szCs w:val="22"/>
        </w:rPr>
      </w:pPr>
      <w:r>
        <w:rPr>
          <w:sz w:val="22"/>
          <w:szCs w:val="22"/>
        </w:rPr>
        <w:t>As for</w:t>
      </w:r>
      <w:r>
        <w:rPr>
          <w:rFonts w:hint="eastAsia"/>
          <w:sz w:val="22"/>
          <w:szCs w:val="22"/>
        </w:rPr>
        <w:t xml:space="preserve"> </w:t>
      </w:r>
      <w:r>
        <w:rPr>
          <w:sz w:val="22"/>
          <w:szCs w:val="22"/>
        </w:rPr>
        <w:t>the</w:t>
      </w:r>
      <w:r>
        <w:t xml:space="preserve"> PUSCH transmit power </w:t>
      </w:r>
      <w:r>
        <w:rPr>
          <w:rFonts w:eastAsiaTheme="minorEastAsia"/>
          <w:iCs/>
          <w:position w:val="-12"/>
          <w:sz w:val="20"/>
          <w:lang w:val="en-GB" w:eastAsia="en-US"/>
        </w:rPr>
        <w:object w:dxaOrig="1725" w:dyaOrig="315" w14:anchorId="154DD41A">
          <v:shape id="_x0000_i1053" type="#_x0000_t75" style="width:86.05pt;height:16.35pt" o:ole="">
            <v:imagedata r:id="rId55" o:title=""/>
          </v:shape>
          <o:OLEObject Type="Embed" ProgID="Equation.3" ShapeID="_x0000_i1053" DrawAspect="Content" ObjectID="_1627497120" r:id="rId56"/>
        </w:object>
      </w:r>
      <w:r>
        <w:t xml:space="preserve"> in occasion </w:t>
      </w:r>
      <w:r>
        <w:rPr>
          <w:rFonts w:eastAsiaTheme="minorEastAsia"/>
          <w:iCs/>
          <w:position w:val="-6"/>
          <w:sz w:val="20"/>
          <w:lang w:val="en-GB" w:eastAsia="en-US"/>
        </w:rPr>
        <w:object w:dxaOrig="150" w:dyaOrig="285" w14:anchorId="65CE986C">
          <v:shape id="_x0000_i1054" type="#_x0000_t75" style="width:7.5pt;height:14.05pt" o:ole="">
            <v:imagedata r:id="rId57" o:title=""/>
          </v:shape>
          <o:OLEObject Type="Embed" ProgID="Equation.3" ShapeID="_x0000_i1054" DrawAspect="Content" ObjectID="_1627497121" r:id="rId58"/>
        </w:object>
      </w:r>
      <w:r>
        <w:rPr>
          <w:iCs/>
        </w:rPr>
        <w:t xml:space="preserve"> </w:t>
      </w:r>
      <w:r>
        <w:t xml:space="preserve">on active UL BWP </w:t>
      </w:r>
      <w:r>
        <w:rPr>
          <w:rFonts w:eastAsiaTheme="minorEastAsia"/>
          <w:iCs/>
          <w:position w:val="-6"/>
          <w:sz w:val="20"/>
          <w:lang w:val="en-GB" w:eastAsia="en-US"/>
        </w:rPr>
        <w:object w:dxaOrig="150" w:dyaOrig="285" w14:anchorId="41BA632A">
          <v:shape id="_x0000_i1055" type="#_x0000_t75" style="width:7.5pt;height:14.05pt" o:ole="">
            <v:imagedata r:id="rId59" o:title=""/>
          </v:shape>
          <o:OLEObject Type="Embed" ProgID="Equation.3" ShapeID="_x0000_i1055" DrawAspect="Content" ObjectID="_1627497122" r:id="rId60"/>
        </w:object>
      </w:r>
      <w:r>
        <w:rPr>
          <w:iCs/>
        </w:rPr>
        <w:t xml:space="preserve"> of </w:t>
      </w:r>
      <w:r>
        <w:t xml:space="preserve">carrier </w:t>
      </w:r>
      <w:r>
        <w:rPr>
          <w:rFonts w:eastAsiaTheme="minorEastAsia"/>
          <w:iCs/>
          <w:position w:val="-10"/>
          <w:sz w:val="20"/>
          <w:lang w:val="en-GB" w:eastAsia="en-US"/>
        </w:rPr>
        <w:object w:dxaOrig="285" w:dyaOrig="285" w14:anchorId="267B2CBC">
          <v:shape id="_x0000_i1056" type="#_x0000_t75" style="width:14.05pt;height:14.05pt" o:ole="">
            <v:imagedata r:id="rId61" o:title=""/>
          </v:shape>
          <o:OLEObject Type="Embed" ProgID="Equation.3" ShapeID="_x0000_i1056" DrawAspect="Content" ObjectID="_1627497123" r:id="rId62"/>
        </w:object>
      </w:r>
      <w:r>
        <w:rPr>
          <w:iCs/>
        </w:rPr>
        <w:t xml:space="preserve"> of </w:t>
      </w:r>
      <w:r>
        <w:t xml:space="preserve">serving cell </w:t>
      </w:r>
      <w:r>
        <w:rPr>
          <w:rFonts w:eastAsiaTheme="minorEastAsia"/>
          <w:iCs/>
          <w:position w:val="-6"/>
          <w:sz w:val="20"/>
          <w:lang w:val="en-GB" w:eastAsia="en-US"/>
        </w:rPr>
        <w:object w:dxaOrig="195" w:dyaOrig="255" w14:anchorId="5E6FE00B">
          <v:shape id="_x0000_i1057" type="#_x0000_t75" style="width:10.3pt;height:12.6pt" o:ole="">
            <v:imagedata r:id="rId63" o:title=""/>
          </v:shape>
          <o:OLEObject Type="Embed" ProgID="Equation.3" ShapeID="_x0000_i1057" DrawAspect="Content" ObjectID="_1627497124" r:id="rId64"/>
        </w:object>
      </w:r>
      <w:r>
        <w:rPr>
          <w:iCs/>
        </w:rPr>
        <w:t xml:space="preserve"> using </w:t>
      </w:r>
      <w:r>
        <w:t xml:space="preserve">parameter set configuration </w:t>
      </w:r>
      <w:r>
        <w:rPr>
          <w:iCs/>
        </w:rPr>
        <w:t xml:space="preserve">with index </w:t>
      </w:r>
      <w:r>
        <w:rPr>
          <w:rFonts w:eastAsiaTheme="minorEastAsia"/>
          <w:iCs/>
          <w:position w:val="-10"/>
          <w:sz w:val="20"/>
          <w:lang w:val="en-GB" w:eastAsia="en-US"/>
        </w:rPr>
        <w:object w:dxaOrig="150" w:dyaOrig="285" w14:anchorId="04F2E53C">
          <v:shape id="_x0000_i1058" type="#_x0000_t75" style="width:7.5pt;height:14.05pt" o:ole="">
            <v:imagedata r:id="rId65" o:title=""/>
          </v:shape>
          <o:OLEObject Type="Embed" ProgID="Equation.3" ShapeID="_x0000_i1058" DrawAspect="Content" ObjectID="_1627497125" r:id="rId66"/>
        </w:object>
      </w:r>
      <w:r>
        <w:rPr>
          <w:iCs/>
        </w:rPr>
        <w:t xml:space="preserve"> and </w:t>
      </w:r>
      <w:r>
        <w:t xml:space="preserve">PUSCH power control adjustment state with index </w:t>
      </w:r>
      <w:r>
        <w:rPr>
          <w:rFonts w:eastAsiaTheme="minorEastAsia"/>
          <w:iCs/>
          <w:position w:val="-6"/>
          <w:sz w:val="20"/>
          <w:lang w:val="en-GB" w:eastAsia="en-US"/>
        </w:rPr>
        <w:object w:dxaOrig="150" w:dyaOrig="285" w14:anchorId="7550DD1A">
          <v:shape id="_x0000_i1059" type="#_x0000_t75" style="width:7.5pt;height:14.05pt" o:ole="">
            <v:imagedata r:id="rId67" o:title=""/>
          </v:shape>
          <o:OLEObject Type="Embed" ProgID="Equation.3" ShapeID="_x0000_i1059" DrawAspect="Content" ObjectID="_1627497126" r:id="rId68"/>
        </w:object>
      </w:r>
      <w:r>
        <w:t xml:space="preserve">, it is as below according to </w:t>
      </w:r>
      <w:r w:rsidR="006516A4">
        <w:rPr>
          <w:sz w:val="22"/>
          <w:szCs w:val="22"/>
        </w:rPr>
        <w:fldChar w:fldCharType="begin"/>
      </w:r>
      <w:r w:rsidR="006516A4">
        <w:instrText xml:space="preserve"> REF _Ref5105141 \r \h </w:instrText>
      </w:r>
      <w:r w:rsidR="006516A4">
        <w:rPr>
          <w:sz w:val="22"/>
          <w:szCs w:val="22"/>
        </w:rPr>
      </w:r>
      <w:r w:rsidR="006516A4">
        <w:rPr>
          <w:sz w:val="22"/>
          <w:szCs w:val="22"/>
        </w:rPr>
        <w:fldChar w:fldCharType="separate"/>
      </w:r>
      <w:r w:rsidR="006516A4">
        <w:t>[4]</w:t>
      </w:r>
      <w:r w:rsidR="006516A4">
        <w:rPr>
          <w:sz w:val="22"/>
          <w:szCs w:val="22"/>
        </w:rPr>
        <w:fldChar w:fldCharType="end"/>
      </w:r>
      <w:r>
        <w:rPr>
          <w:sz w:val="22"/>
          <w:szCs w:val="22"/>
        </w:rPr>
        <w:t>:</w:t>
      </w:r>
    </w:p>
    <w:p w14:paraId="73877512" w14:textId="3E17DE92" w:rsidR="0088478B" w:rsidRDefault="00E80743" w:rsidP="0088478B">
      <w:pPr>
        <w:spacing w:afterLines="50" w:after="156"/>
      </w:pPr>
      <w:r w:rsidRPr="00E80743">
        <w:rPr>
          <w:noProof/>
          <w:sz w:val="22"/>
          <w:szCs w:val="22"/>
        </w:rPr>
        <w:lastRenderedPageBreak/>
        <mc:AlternateContent>
          <mc:Choice Requires="wps">
            <w:drawing>
              <wp:anchor distT="45720" distB="45720" distL="114300" distR="114300" simplePos="0" relativeHeight="251659264" behindDoc="0" locked="0" layoutInCell="1" allowOverlap="1" wp14:anchorId="448A3380" wp14:editId="143C3451">
                <wp:simplePos x="0" y="0"/>
                <wp:positionH relativeFrom="column">
                  <wp:posOffset>-76835</wp:posOffset>
                </wp:positionH>
                <wp:positionV relativeFrom="paragraph">
                  <wp:posOffset>481330</wp:posOffset>
                </wp:positionV>
                <wp:extent cx="6151245" cy="1404620"/>
                <wp:effectExtent l="0" t="0" r="20955"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245" cy="1404620"/>
                        </a:xfrm>
                        <a:prstGeom prst="rect">
                          <a:avLst/>
                        </a:prstGeom>
                        <a:solidFill>
                          <a:srgbClr val="FFFFFF"/>
                        </a:solidFill>
                        <a:ln w="9525">
                          <a:solidFill>
                            <a:srgbClr val="000000"/>
                          </a:solidFill>
                          <a:miter lim="800000"/>
                          <a:headEnd/>
                          <a:tailEnd/>
                        </a:ln>
                      </wps:spPr>
                      <wps:txbx>
                        <w:txbxContent>
                          <w:p w14:paraId="5402881D" w14:textId="5E7B58F9" w:rsidR="00E80743" w:rsidRDefault="00E80743" w:rsidP="00E80743">
                            <w:pPr>
                              <w:spacing w:afterLines="50" w:after="156"/>
                              <w:rPr>
                                <w:rFonts w:eastAsiaTheme="minorEastAsia"/>
                              </w:rPr>
                            </w:pPr>
                          </w:p>
                          <w:p w14:paraId="002CA099" w14:textId="77777777" w:rsidR="00E80743" w:rsidRDefault="00E80743" w:rsidP="00E80743">
                            <w:pPr>
                              <w:pStyle w:val="EQ"/>
                              <w:jc w:val="center"/>
                            </w:pPr>
                            <w:r>
                              <w:rPr>
                                <w:position w:val="-32"/>
                              </w:rPr>
                              <w:object w:dxaOrig="9225" w:dyaOrig="720" w14:anchorId="0DC934B8">
                                <v:shape id="_x0000_i1074" type="#_x0000_t75" style="width:461.45pt;height:36.95pt" o:ole="">
                                  <v:imagedata r:id="rId69" o:title=""/>
                                </v:shape>
                                <o:OLEObject Type="Embed" ProgID="Equation.3" ShapeID="_x0000_i1074" DrawAspect="Content" ObjectID="_1627497141" r:id="rId70"/>
                              </w:object>
                            </w:r>
                            <w:r>
                              <w:t xml:space="preserve"> [dBm]</w:t>
                            </w:r>
                          </w:p>
                          <w:p w14:paraId="4B19BBD0" w14:textId="77777777" w:rsidR="00E80743" w:rsidRDefault="00E80743" w:rsidP="00E80743">
                            <w:r>
                              <w:t>where,</w:t>
                            </w:r>
                          </w:p>
                          <w:p w14:paraId="3546F72D" w14:textId="77777777" w:rsidR="00E80743" w:rsidRDefault="00E80743" w:rsidP="00E80743">
                            <w:pPr>
                              <w:rPr>
                                <w:rFonts w:eastAsiaTheme="minorEastAsia"/>
                                <w:sz w:val="20"/>
                                <w:lang w:val="en-GB" w:eastAsia="en-US"/>
                              </w:rPr>
                            </w:pPr>
                            <w:r>
                              <w:t>-</w:t>
                            </w:r>
                            <w:r>
                              <w:tab/>
                            </w:r>
                            <w:r>
                              <w:rPr>
                                <w:rFonts w:eastAsiaTheme="minorEastAsia"/>
                                <w:sz w:val="20"/>
                                <w:lang w:val="en-GB" w:eastAsia="en-US"/>
                              </w:rPr>
                              <w:t>……</w:t>
                            </w:r>
                          </w:p>
                          <w:p w14:paraId="7E854EB0" w14:textId="77777777" w:rsidR="00E80743" w:rsidRPr="00474DEF" w:rsidRDefault="00E80743" w:rsidP="00E80743">
                            <w:pPr>
                              <w:rPr>
                                <w:sz w:val="22"/>
                                <w:szCs w:val="22"/>
                              </w:rPr>
                            </w:pPr>
                            <w:r>
                              <w:t>-</w:t>
                            </w:r>
                            <w:r>
                              <w:tab/>
                            </w:r>
                            <w:r>
                              <w:rPr>
                                <w:rFonts w:eastAsiaTheme="minorEastAsia"/>
                                <w:position w:val="-14"/>
                                <w:sz w:val="20"/>
                                <w:lang w:val="en-GB" w:eastAsia="en-US"/>
                              </w:rPr>
                              <w:object w:dxaOrig="3450" w:dyaOrig="435" w14:anchorId="7AF830E9">
                                <v:shape id="_x0000_i1075" type="#_x0000_t75" style="width:171.6pt;height:21.95pt" o:ole="">
                                  <v:imagedata r:id="rId71" o:title=""/>
                                </v:shape>
                                <o:OLEObject Type="Embed" ProgID="Equation.3" ShapeID="_x0000_i1075" DrawAspect="Content" ObjectID="_1627497142" r:id="rId72"/>
                              </w:object>
                            </w:r>
                            <w:r>
                              <w:t xml:space="preserve"> for </w:t>
                            </w:r>
                            <w:r>
                              <w:rPr>
                                <w:rFonts w:eastAsiaTheme="minorEastAsia"/>
                                <w:position w:val="-10"/>
                                <w:sz w:val="20"/>
                                <w:lang w:val="en-GB" w:eastAsia="en-US"/>
                              </w:rPr>
                              <w:object w:dxaOrig="870" w:dyaOrig="285" w14:anchorId="1E795215">
                                <v:shape id="_x0000_i1076" type="#_x0000_t75" style="width:44.4pt;height:14.05pt" o:ole="">
                                  <v:imagedata r:id="rId73" o:title=""/>
                                </v:shape>
                                <o:OLEObject Type="Embed" ProgID="Equation.3" ShapeID="_x0000_i1076" DrawAspect="Content" ObjectID="_1627497143" r:id="rId74"/>
                              </w:object>
                            </w:r>
                            <w:r>
                              <w:t xml:space="preserve"> and </w:t>
                            </w:r>
                            <w:r>
                              <w:rPr>
                                <w:rFonts w:eastAsiaTheme="minorEastAsia"/>
                                <w:position w:val="-12"/>
                                <w:sz w:val="20"/>
                                <w:lang w:val="en-GB" w:eastAsia="en-US"/>
                              </w:rPr>
                              <w:object w:dxaOrig="1155" w:dyaOrig="315" w14:anchorId="2F4EB7C9">
                                <v:shape id="_x0000_i1077" type="#_x0000_t75" style="width:58.45pt;height:16.35pt" o:ole="">
                                  <v:imagedata r:id="rId75" o:title=""/>
                                </v:shape>
                                <o:OLEObject Type="Embed" ProgID="Equation.3" ShapeID="_x0000_i1077" DrawAspect="Content" ObjectID="_1627497144" r:id="rId76"/>
                              </w:object>
                            </w:r>
                            <w:r>
                              <w:t xml:space="preserve"> for </w:t>
                            </w:r>
                            <w:r>
                              <w:rPr>
                                <w:rFonts w:eastAsiaTheme="minorEastAsia"/>
                                <w:position w:val="-10"/>
                                <w:sz w:val="20"/>
                                <w:lang w:val="en-GB" w:eastAsia="en-US"/>
                              </w:rPr>
                              <w:object w:dxaOrig="570" w:dyaOrig="285" w14:anchorId="79ED70C9">
                                <v:shape id="_x0000_i1078" type="#_x0000_t75" style="width:27.6pt;height:14.05pt" o:ole="">
                                  <v:imagedata r:id="rId77" o:title=""/>
                                </v:shape>
                                <o:OLEObject Type="Embed" ProgID="Equation.3" ShapeID="_x0000_i1078" DrawAspect="Content" ObjectID="_1627497145" r:id="rId78"/>
                              </w:object>
                            </w:r>
                            <w:r>
                              <w:t xml:space="preserve"> where </w:t>
                            </w:r>
                            <w:r>
                              <w:rPr>
                                <w:rFonts w:eastAsiaTheme="minorEastAsia"/>
                                <w:position w:val="-10"/>
                                <w:sz w:val="20"/>
                                <w:lang w:val="en-GB" w:eastAsia="en-US"/>
                              </w:rPr>
                              <w:object w:dxaOrig="285" w:dyaOrig="285" w14:anchorId="250CB5E6">
                                <v:shape id="_x0000_i1079" type="#_x0000_t75" style="width:14.05pt;height:14.05pt" o:ole="">
                                  <v:imagedata r:id="rId79" o:title=""/>
                                </v:shape>
                                <o:OLEObject Type="Embed" ProgID="Equation.3" ShapeID="_x0000_i1079" DrawAspect="Content" ObjectID="_1627497146" r:id="rId80"/>
                              </w:object>
                            </w:r>
                            <w:r>
                              <w:t xml:space="preserve"> is provided by </w:t>
                            </w:r>
                            <w:r>
                              <w:rPr>
                                <w:i/>
                              </w:rPr>
                              <w:t>deltaMCS</w:t>
                            </w:r>
                            <w:r>
                              <w:t xml:space="preserve"> for each UL BWP </w:t>
                            </w:r>
                            <w:r>
                              <w:rPr>
                                <w:rFonts w:eastAsiaTheme="minorEastAsia"/>
                                <w:iCs/>
                                <w:position w:val="-6"/>
                                <w:sz w:val="20"/>
                                <w:lang w:val="en-GB" w:eastAsia="en-US"/>
                              </w:rPr>
                              <w:object w:dxaOrig="150" w:dyaOrig="285" w14:anchorId="73AAFB2A">
                                <v:shape id="_x0000_i1080" type="#_x0000_t75" style="width:7.5pt;height:14.05pt" o:ole="">
                                  <v:imagedata r:id="rId81" o:title=""/>
                                </v:shape>
                                <o:OLEObject Type="Embed" ProgID="Equation.3" ShapeID="_x0000_i1080" DrawAspect="Content" ObjectID="_1627497147" r:id="rId82"/>
                              </w:object>
                            </w:r>
                            <w:r>
                              <w:rPr>
                                <w:iCs/>
                              </w:rPr>
                              <w:t xml:space="preserve"> </w:t>
                            </w:r>
                            <w:r>
                              <w:t xml:space="preserve">of each carrier </w:t>
                            </w:r>
                            <w:r>
                              <w:rPr>
                                <w:rFonts w:eastAsiaTheme="minorEastAsia"/>
                                <w:iCs/>
                                <w:position w:val="-10"/>
                                <w:sz w:val="20"/>
                                <w:lang w:val="en-GB" w:eastAsia="en-US"/>
                              </w:rPr>
                              <w:object w:dxaOrig="285" w:dyaOrig="285" w14:anchorId="01726675">
                                <v:shape id="_x0000_i1081" type="#_x0000_t75" style="width:14.05pt;height:14.05pt" o:ole="">
                                  <v:imagedata r:id="rId61" o:title=""/>
                                </v:shape>
                                <o:OLEObject Type="Embed" ProgID="Equation.3" ShapeID="_x0000_i1081" DrawAspect="Content" ObjectID="_1627497148" r:id="rId83"/>
                              </w:object>
                            </w:r>
                            <w:r>
                              <w:rPr>
                                <w:iCs/>
                              </w:rPr>
                              <w:t xml:space="preserve"> and </w:t>
                            </w:r>
                            <w:r>
                              <w:t xml:space="preserve">serving cell </w:t>
                            </w:r>
                            <w:r>
                              <w:rPr>
                                <w:rFonts w:eastAsiaTheme="minorEastAsia"/>
                                <w:iCs/>
                                <w:position w:val="-6"/>
                                <w:sz w:val="20"/>
                                <w:lang w:val="en-GB" w:eastAsia="en-US"/>
                              </w:rPr>
                              <w:object w:dxaOrig="195" w:dyaOrig="240" w14:anchorId="1CD15512">
                                <v:shape id="_x0000_i1082" type="#_x0000_t75" style="width:10.3pt;height:12.15pt" o:ole="">
                                  <v:imagedata r:id="rId63" o:title=""/>
                                </v:shape>
                                <o:OLEObject Type="Embed" ProgID="Equation.3" ShapeID="_x0000_i1082" DrawAspect="Content" ObjectID="_1627497149" r:id="rId84"/>
                              </w:object>
                            </w:r>
                            <w:r>
                              <w:t xml:space="preserve">. If the PUSCH transmission is over more than one layer [6, TS 38.214], </w:t>
                            </w:r>
                            <w:r>
                              <w:rPr>
                                <w:rFonts w:eastAsiaTheme="minorEastAsia"/>
                                <w:position w:val="-12"/>
                                <w:sz w:val="20"/>
                                <w:lang w:val="en-GB" w:eastAsia="en-US"/>
                              </w:rPr>
                              <w:object w:dxaOrig="1155" w:dyaOrig="330" w14:anchorId="25B960B8">
                                <v:shape id="_x0000_i1083" type="#_x0000_t75" style="width:58.45pt;height:16.35pt" o:ole="">
                                  <v:imagedata r:id="rId75" o:title=""/>
                                </v:shape>
                                <o:OLEObject Type="Embed" ProgID="Equation.3" ShapeID="_x0000_i1083" DrawAspect="Content" ObjectID="_1627497150" r:id="rId85"/>
                              </w:object>
                            </w:r>
                            <w:r>
                              <w:t xml:space="preserve">. </w:t>
                            </w:r>
                            <w:r>
                              <w:rPr>
                                <w:rFonts w:eastAsiaTheme="minorEastAsia"/>
                                <w:position w:val="-4"/>
                                <w:sz w:val="20"/>
                                <w:lang w:val="en-GB" w:eastAsia="en-US"/>
                              </w:rPr>
                              <w:object w:dxaOrig="600" w:dyaOrig="225" w14:anchorId="53C03544">
                                <v:shape id="_x0000_i1084" type="#_x0000_t75" style="width:29.9pt;height:10.3pt" o:ole="">
                                  <v:imagedata r:id="rId86" o:title=""/>
                                </v:shape>
                                <o:OLEObject Type="Embed" ProgID="Equation.3" ShapeID="_x0000_i1084" DrawAspect="Content" ObjectID="_1627497151" r:id="rId87"/>
                              </w:object>
                            </w:r>
                            <w:r>
                              <w:t xml:space="preserve"> and </w:t>
                            </w:r>
                            <w:r>
                              <w:rPr>
                                <w:rFonts w:eastAsiaTheme="minorEastAsia"/>
                                <w:position w:val="-10"/>
                                <w:sz w:val="20"/>
                                <w:lang w:val="en-GB" w:eastAsia="en-US"/>
                              </w:rPr>
                              <w:object w:dxaOrig="585" w:dyaOrig="315" w14:anchorId="0FC85FAA">
                                <v:shape id="_x0000_i1085" type="#_x0000_t75" style="width:29.45pt;height:16.35pt" o:ole="">
                                  <v:imagedata r:id="rId88" o:title=""/>
                                </v:shape>
                                <o:OLEObject Type="Embed" ProgID="Equation.3" ShapeID="_x0000_i1085" DrawAspect="Content" ObjectID="_1627497152" r:id="rId89"/>
                              </w:object>
                            </w:r>
                            <w:r>
                              <w:t xml:space="preserve">, for active UL BWP </w:t>
                            </w:r>
                            <w:r>
                              <w:rPr>
                                <w:rFonts w:eastAsiaTheme="minorEastAsia"/>
                                <w:iCs/>
                                <w:position w:val="-6"/>
                                <w:sz w:val="20"/>
                                <w:lang w:val="en-GB" w:eastAsia="en-US"/>
                              </w:rPr>
                              <w:object w:dxaOrig="150" w:dyaOrig="285" w14:anchorId="150AB269">
                                <v:shape id="_x0000_i1086" type="#_x0000_t75" style="width:7.5pt;height:14.05pt" o:ole="">
                                  <v:imagedata r:id="rId81" o:title=""/>
                                </v:shape>
                                <o:OLEObject Type="Embed" ProgID="Equation.3" ShapeID="_x0000_i1086" DrawAspect="Content" ObjectID="_1627497153" r:id="rId90"/>
                              </w:object>
                            </w:r>
                            <w:r>
                              <w:rPr>
                                <w:iCs/>
                              </w:rPr>
                              <w:t xml:space="preserve"> </w:t>
                            </w:r>
                            <w:r>
                              <w:t xml:space="preserve">of each carrier </w:t>
                            </w:r>
                            <w:r>
                              <w:rPr>
                                <w:rFonts w:eastAsiaTheme="minorEastAsia"/>
                                <w:iCs/>
                                <w:position w:val="-10"/>
                                <w:sz w:val="20"/>
                                <w:lang w:val="en-GB" w:eastAsia="en-US"/>
                              </w:rPr>
                              <w:object w:dxaOrig="285" w:dyaOrig="285" w14:anchorId="566B1BB8">
                                <v:shape id="_x0000_i1087" type="#_x0000_t75" style="width:14.05pt;height:14.05pt" o:ole="">
                                  <v:imagedata r:id="rId61" o:title=""/>
                                </v:shape>
                                <o:OLEObject Type="Embed" ProgID="Equation.3" ShapeID="_x0000_i1087" DrawAspect="Content" ObjectID="_1627497154" r:id="rId91"/>
                              </w:object>
                            </w:r>
                            <w:r>
                              <w:rPr>
                                <w:iCs/>
                              </w:rPr>
                              <w:t xml:space="preserve"> and </w:t>
                            </w:r>
                            <w:r>
                              <w:t xml:space="preserve">each serving cell </w:t>
                            </w:r>
                            <w:r>
                              <w:rPr>
                                <w:rFonts w:eastAsiaTheme="minorEastAsia"/>
                                <w:iCs/>
                                <w:position w:val="-6"/>
                                <w:sz w:val="20"/>
                                <w:lang w:val="en-GB" w:eastAsia="en-US"/>
                              </w:rPr>
                              <w:object w:dxaOrig="195" w:dyaOrig="240" w14:anchorId="661336CF">
                                <v:shape id="_x0000_i1088" type="#_x0000_t75" style="width:10.75pt;height:12.15pt" o:ole="">
                                  <v:imagedata r:id="rId63" o:title=""/>
                                </v:shape>
                                <o:OLEObject Type="Embed" ProgID="Equation.3" ShapeID="_x0000_i1088" DrawAspect="Content" ObjectID="_1627497155" r:id="rId92"/>
                              </w:object>
                            </w:r>
                            <w:r>
                              <w:t>, are computed as below</w:t>
                            </w:r>
                          </w:p>
                          <w:p w14:paraId="5B28B1DE" w14:textId="77777777" w:rsidR="00E80743" w:rsidRDefault="00E80743" w:rsidP="00E80743">
                            <w:pPr>
                              <w:spacing w:afterLines="50" w:after="156"/>
                              <w:rPr>
                                <w:rFonts w:eastAsia="MS Mincho"/>
                              </w:rPr>
                            </w:pPr>
                            <w:r>
                              <w:t>-</w:t>
                            </w:r>
                            <w:r>
                              <w:tab/>
                            </w:r>
                            <w:r>
                              <w:rPr>
                                <w:rFonts w:eastAsiaTheme="minorEastAsia"/>
                                <w:position w:val="-24"/>
                                <w:sz w:val="20"/>
                                <w:lang w:val="en-GB" w:eastAsia="en-US"/>
                              </w:rPr>
                              <w:object w:dxaOrig="1575" w:dyaOrig="570" w14:anchorId="0A2AA2A8">
                                <v:shape id="_x0000_i1089" type="#_x0000_t75" style="width:78.55pt;height:28.05pt" o:ole="">
                                  <v:imagedata r:id="rId93" o:title=""/>
                                </v:shape>
                                <o:OLEObject Type="Embed" ProgID="Equation.3" ShapeID="_x0000_i1089" DrawAspect="Content" ObjectID="_1627497156" r:id="rId94"/>
                              </w:object>
                            </w:r>
                            <w:r>
                              <w:t xml:space="preserve"> for PUSCH with UL-SCH data and </w:t>
                            </w:r>
                            <w:r>
                              <w:rPr>
                                <w:rFonts w:eastAsiaTheme="minorEastAsia"/>
                                <w:b/>
                                <w:position w:val="-10"/>
                                <w:sz w:val="20"/>
                                <w:lang w:val="en-GB" w:eastAsia="en-US"/>
                              </w:rPr>
                              <w:object w:dxaOrig="2010" w:dyaOrig="270" w14:anchorId="20AEB963">
                                <v:shape id="_x0000_i1090" type="#_x0000_t75" style="width:100.05pt;height:14.05pt" o:ole="">
                                  <v:imagedata r:id="rId95" o:title=""/>
                                </v:shape>
                                <o:OLEObject Type="Embed" ProgID="Equation.3" ShapeID="_x0000_i1090" DrawAspect="Content" ObjectID="_1627497157" r:id="rId96"/>
                              </w:object>
                            </w:r>
                            <w:r>
                              <w:t xml:space="preserve"> for CSI transmission in a PUSCH without UL-SCH data</w:t>
                            </w:r>
                            <w:r>
                              <w:rPr>
                                <w:rFonts w:eastAsia="MS Mincho"/>
                              </w:rPr>
                              <w:t>, where</w:t>
                            </w:r>
                          </w:p>
                          <w:p w14:paraId="3DC11F1D" w14:textId="26852F7B" w:rsidR="00E80743" w:rsidRDefault="00E80743" w:rsidP="00E80743">
                            <w:r>
                              <w:rPr>
                                <w:rFonts w:eastAsia="MS Mincho"/>
                              </w:rPr>
                              <w:tab/>
                            </w:r>
                            <w:r>
                              <w:t>-</w:t>
                            </w:r>
                            <w:r>
                              <w:tab/>
                            </w:r>
                            <w:r>
                              <w:rPr>
                                <w:rFonts w:eastAsiaTheme="minorEastAsia"/>
                                <w:position w:val="-6"/>
                                <w:sz w:val="20"/>
                                <w:lang w:val="en-GB" w:eastAsia="en-US"/>
                              </w:rPr>
                              <w:object w:dxaOrig="285" w:dyaOrig="225" w14:anchorId="6A0AC0D6">
                                <v:shape id="_x0000_i1091" type="#_x0000_t75" style="width:14.05pt;height:10.75pt" o:ole="">
                                  <v:imagedata r:id="rId97" o:title=""/>
                                </v:shape>
                                <o:OLEObject Type="Embed" ProgID="Equation.3" ShapeID="_x0000_i1091" DrawAspect="Content" ObjectID="_1627497158" r:id="rId98"/>
                              </w:object>
                            </w:r>
                            <w:r>
                              <w:t xml:space="preserve"> is a number of transmitted code blocks, </w:t>
                            </w:r>
                            <w:r>
                              <w:rPr>
                                <w:rFonts w:eastAsiaTheme="minorEastAsia"/>
                                <w:position w:val="-10"/>
                                <w:sz w:val="20"/>
                                <w:lang w:val="en-GB" w:eastAsia="en-US"/>
                              </w:rPr>
                              <w:object w:dxaOrig="285" w:dyaOrig="285" w14:anchorId="3994C296">
                                <v:shape id="_x0000_i1092" type="#_x0000_t75" style="width:14.05pt;height:14.05pt" o:ole="">
                                  <v:imagedata r:id="rId99" o:title=""/>
                                </v:shape>
                                <o:OLEObject Type="Embed" ProgID="Equation.3" ShapeID="_x0000_i1092" DrawAspect="Content" ObjectID="_1627497159" r:id="rId100"/>
                              </w:object>
                            </w:r>
                            <w:r>
                              <w:t xml:space="preserve"> is a size for code block </w:t>
                            </w:r>
                            <w:r>
                              <w:rPr>
                                <w:rFonts w:eastAsiaTheme="minorEastAsia"/>
                                <w:iCs/>
                                <w:position w:val="-4"/>
                                <w:sz w:val="20"/>
                                <w:lang w:val="en-GB" w:eastAsia="en-US"/>
                              </w:rPr>
                              <w:object w:dxaOrig="195" w:dyaOrig="210" w14:anchorId="1AF9BD1A">
                                <v:shape id="_x0000_i1093" type="#_x0000_t75" style="width:10.75pt;height:10.75pt" o:ole="">
                                  <v:imagedata r:id="rId101" o:title=""/>
                                </v:shape>
                                <o:OLEObject Type="Embed" ProgID="Equation.3" ShapeID="_x0000_i1093" DrawAspect="Content" ObjectID="_1627497160" r:id="rId102"/>
                              </w:object>
                            </w:r>
                            <w:r>
                              <w:t xml:space="preserve">, and </w:t>
                            </w:r>
                            <w:r w:rsidRPr="00C90831">
                              <w:rPr>
                                <w:rFonts w:eastAsiaTheme="minorEastAsia"/>
                                <w:b/>
                                <w:position w:val="-10"/>
                                <w:sz w:val="20"/>
                                <w:u w:val="single"/>
                                <w:lang w:val="en-GB" w:eastAsia="en-US"/>
                              </w:rPr>
                              <w:object w:dxaOrig="435" w:dyaOrig="285" w14:anchorId="79D8424B">
                                <v:shape id="_x0000_i1094" type="#_x0000_t75" style="width:21.5pt;height:14.05pt" o:ole="">
                                  <v:imagedata r:id="rId103" o:title=""/>
                                </v:shape>
                                <o:OLEObject Type="Embed" ProgID="Equation.3" ShapeID="_x0000_i1094" DrawAspect="Content" ObjectID="_1627497161" r:id="rId104"/>
                              </w:object>
                            </w:r>
                            <w:r w:rsidRPr="00C90831">
                              <w:rPr>
                                <w:b/>
                                <w:u w:val="single"/>
                              </w:rPr>
                              <w:t xml:space="preserve"> </w:t>
                            </w:r>
                            <w:r w:rsidRPr="006C154D">
                              <w:rPr>
                                <w:b/>
                                <w:i/>
                                <w:u w:val="single"/>
                              </w:rPr>
                              <w:t xml:space="preserve">is a number of resource elements determined as </w:t>
                            </w:r>
                            <w:r w:rsidRPr="006C154D">
                              <w:rPr>
                                <w:rFonts w:eastAsiaTheme="minorEastAsia"/>
                                <w:b/>
                                <w:i/>
                                <w:position w:val="-26"/>
                                <w:sz w:val="20"/>
                                <w:u w:val="single"/>
                                <w:lang w:val="en-GB" w:eastAsia="en-US"/>
                              </w:rPr>
                              <w:object w:dxaOrig="3030" w:dyaOrig="660" w14:anchorId="78742BC2">
                                <v:shape id="_x0000_i1095" type="#_x0000_t75" style="width:151.5pt;height:33.2pt" o:ole="">
                                  <v:imagedata r:id="rId105" o:title=""/>
                                </v:shape>
                                <o:OLEObject Type="Embed" ProgID="Equation.3" ShapeID="_x0000_i1095" DrawAspect="Content" ObjectID="_1627497162" r:id="rId106"/>
                              </w:object>
                            </w:r>
                            <w:r w:rsidRPr="006C154D">
                              <w:rPr>
                                <w:b/>
                                <w:i/>
                                <w:u w:val="single"/>
                              </w:rPr>
                              <w:t xml:space="preserve">, where </w:t>
                            </w:r>
                            <w:r w:rsidRPr="006C154D">
                              <w:rPr>
                                <w:rFonts w:eastAsiaTheme="minorEastAsia"/>
                                <w:b/>
                                <w:i/>
                                <w:position w:val="-12"/>
                                <w:sz w:val="20"/>
                                <w:u w:val="single"/>
                                <w:lang w:val="en-GB" w:eastAsia="en-US"/>
                              </w:rPr>
                              <w:object w:dxaOrig="1005" w:dyaOrig="345" w14:anchorId="1BBF9CB4">
                                <v:shape id="_x0000_i1096" type="#_x0000_t75" style="width:50.5pt;height:18.25pt" o:ole="">
                                  <v:imagedata r:id="rId107" o:title=""/>
                                </v:shape>
                                <o:OLEObject Type="Embed" ProgID="Equation.3" ShapeID="_x0000_i1096" DrawAspect="Content" ObjectID="_1627497163" r:id="rId108"/>
                              </w:object>
                            </w:r>
                            <w:r w:rsidRPr="006C154D">
                              <w:rPr>
                                <w:b/>
                                <w:i/>
                                <w:u w:val="single"/>
                              </w:rPr>
                              <w:t xml:space="preserve"> is a number of symbols for PUSCH transmission occasion </w:t>
                            </w:r>
                            <w:r w:rsidRPr="006C154D">
                              <w:rPr>
                                <w:rFonts w:eastAsiaTheme="minorEastAsia"/>
                                <w:b/>
                                <w:i/>
                                <w:position w:val="-6"/>
                                <w:sz w:val="20"/>
                                <w:u w:val="single"/>
                                <w:lang w:val="en-GB" w:eastAsia="en-US"/>
                              </w:rPr>
                              <w:object w:dxaOrig="150" w:dyaOrig="285" w14:anchorId="20EB562C">
                                <v:shape id="_x0000_i1097" type="#_x0000_t75" style="width:7.5pt;height:14.05pt" o:ole="">
                                  <v:imagedata r:id="rId109" o:title=""/>
                                </v:shape>
                                <o:OLEObject Type="Embed" ProgID="Equation.3" ShapeID="_x0000_i1097" DrawAspect="Content" ObjectID="_1627497164" r:id="rId110"/>
                              </w:object>
                            </w:r>
                            <w:r w:rsidRPr="006C154D">
                              <w:rPr>
                                <w:b/>
                                <w:i/>
                                <w:u w:val="single"/>
                              </w:rPr>
                              <w:t xml:space="preserve"> on active UL BWP </w:t>
                            </w:r>
                            <w:r w:rsidRPr="006C154D">
                              <w:rPr>
                                <w:rFonts w:eastAsiaTheme="minorEastAsia"/>
                                <w:b/>
                                <w:i/>
                                <w:iCs/>
                                <w:position w:val="-6"/>
                                <w:sz w:val="20"/>
                                <w:u w:val="single"/>
                                <w:lang w:val="en-GB" w:eastAsia="en-US"/>
                              </w:rPr>
                              <w:object w:dxaOrig="150" w:dyaOrig="285" w14:anchorId="7F5592F9">
                                <v:shape id="_x0000_i1098" type="#_x0000_t75" style="width:7.5pt;height:14.05pt" o:ole="">
                                  <v:imagedata r:id="rId81" o:title=""/>
                                </v:shape>
                                <o:OLEObject Type="Embed" ProgID="Equation.3" ShapeID="_x0000_i1098" DrawAspect="Content" ObjectID="_1627497165" r:id="rId111"/>
                              </w:object>
                            </w:r>
                            <w:r w:rsidRPr="006C154D">
                              <w:rPr>
                                <w:b/>
                                <w:i/>
                                <w:iCs/>
                                <w:u w:val="single"/>
                              </w:rPr>
                              <w:t xml:space="preserve"> </w:t>
                            </w:r>
                            <w:r w:rsidRPr="006C154D">
                              <w:rPr>
                                <w:b/>
                                <w:i/>
                                <w:u w:val="single"/>
                              </w:rPr>
                              <w:t xml:space="preserve">of carrier </w:t>
                            </w:r>
                            <w:r w:rsidRPr="006C154D">
                              <w:rPr>
                                <w:rFonts w:eastAsiaTheme="minorEastAsia"/>
                                <w:b/>
                                <w:i/>
                                <w:iCs/>
                                <w:position w:val="-10"/>
                                <w:sz w:val="20"/>
                                <w:u w:val="single"/>
                                <w:lang w:val="en-GB" w:eastAsia="en-US"/>
                              </w:rPr>
                              <w:object w:dxaOrig="285" w:dyaOrig="285" w14:anchorId="10F4551E">
                                <v:shape id="_x0000_i1099" type="#_x0000_t75" style="width:14.05pt;height:14.05pt" o:ole="">
                                  <v:imagedata r:id="rId61" o:title=""/>
                                </v:shape>
                                <o:OLEObject Type="Embed" ProgID="Equation.3" ShapeID="_x0000_i1099" DrawAspect="Content" ObjectID="_1627497166" r:id="rId112"/>
                              </w:object>
                            </w:r>
                            <w:r w:rsidRPr="006C154D">
                              <w:rPr>
                                <w:b/>
                                <w:i/>
                                <w:iCs/>
                                <w:u w:val="single"/>
                              </w:rPr>
                              <w:t xml:space="preserve"> of</w:t>
                            </w:r>
                            <w:r w:rsidRPr="006C154D">
                              <w:rPr>
                                <w:b/>
                                <w:i/>
                                <w:u w:val="single"/>
                              </w:rPr>
                              <w:t xml:space="preserve"> serving cell </w:t>
                            </w:r>
                            <w:r w:rsidRPr="006C154D">
                              <w:rPr>
                                <w:rFonts w:eastAsiaTheme="minorEastAsia"/>
                                <w:b/>
                                <w:i/>
                                <w:iCs/>
                                <w:position w:val="-6"/>
                                <w:sz w:val="20"/>
                                <w:u w:val="single"/>
                                <w:lang w:val="en-GB" w:eastAsia="en-US"/>
                              </w:rPr>
                              <w:object w:dxaOrig="195" w:dyaOrig="240" w14:anchorId="087220B7">
                                <v:shape id="_x0000_i1100" type="#_x0000_t75" style="width:10.75pt;height:12.15pt" o:ole="">
                                  <v:imagedata r:id="rId63" o:title=""/>
                                </v:shape>
                                <o:OLEObject Type="Embed" ProgID="Equation.3" ShapeID="_x0000_i1100" DrawAspect="Content" ObjectID="_1627497167" r:id="rId113"/>
                              </w:object>
                            </w:r>
                            <w:r w:rsidRPr="006C154D">
                              <w:rPr>
                                <w:b/>
                                <w:i/>
                                <w:u w:val="single"/>
                              </w:rPr>
                              <w:t xml:space="preserve">, </w:t>
                            </w:r>
                            <w:r w:rsidRPr="006C154D">
                              <w:rPr>
                                <w:rFonts w:eastAsiaTheme="minorEastAsia"/>
                                <w:b/>
                                <w:i/>
                                <w:position w:val="-12"/>
                                <w:sz w:val="20"/>
                                <w:u w:val="single"/>
                                <w:lang w:val="en-GB" w:eastAsia="en-US"/>
                              </w:rPr>
                              <w:object w:dxaOrig="1005" w:dyaOrig="375" w14:anchorId="1D5DC487">
                                <v:shape id="_x0000_i1101" type="#_x0000_t75" style="width:50.5pt;height:18.25pt" o:ole="">
                                  <v:imagedata r:id="rId114" o:title=""/>
                                </v:shape>
                                <o:OLEObject Type="Embed" ProgID="Equation.3" ShapeID="_x0000_i1101" DrawAspect="Content" ObjectID="_1627497168" r:id="rId115"/>
                              </w:object>
                            </w:r>
                            <w:r w:rsidRPr="006C154D">
                              <w:rPr>
                                <w:b/>
                                <w:i/>
                                <w:u w:val="single"/>
                              </w:rPr>
                              <w:t xml:space="preserve"> is a number of subcarriers excluding DM-RS subcarriers and phase-tracking RS samples [4, TS 38.211] in PUSCH symbol </w:t>
                            </w:r>
                            <w:r w:rsidRPr="006C154D">
                              <w:rPr>
                                <w:rFonts w:eastAsiaTheme="minorEastAsia"/>
                                <w:b/>
                                <w:i/>
                                <w:iCs/>
                                <w:position w:val="-10"/>
                                <w:sz w:val="20"/>
                                <w:u w:val="single"/>
                                <w:lang w:val="en-GB" w:eastAsia="en-US"/>
                              </w:rPr>
                              <w:object w:dxaOrig="150" w:dyaOrig="285" w14:anchorId="314943CA">
                                <v:shape id="_x0000_i1102" type="#_x0000_t75" style="width:7.5pt;height:14.05pt" o:ole="">
                                  <v:imagedata r:id="rId116" o:title=""/>
                                </v:shape>
                                <o:OLEObject Type="Embed" ProgID="Equation.3" ShapeID="_x0000_i1102" DrawAspect="Content" ObjectID="_1627497169" r:id="rId117"/>
                              </w:object>
                            </w:r>
                            <w:r w:rsidRPr="006C154D">
                              <w:rPr>
                                <w:b/>
                                <w:i/>
                                <w:u w:val="single"/>
                              </w:rPr>
                              <w:t xml:space="preserve">, </w:t>
                            </w:r>
                            <w:r w:rsidRPr="006C154D">
                              <w:rPr>
                                <w:rFonts w:eastAsiaTheme="minorEastAsia"/>
                                <w:b/>
                                <w:i/>
                                <w:position w:val="-12"/>
                                <w:sz w:val="20"/>
                                <w:u w:val="single"/>
                                <w:lang w:val="en-GB" w:eastAsia="en-US"/>
                              </w:rPr>
                              <w:object w:dxaOrig="1590" w:dyaOrig="375" w14:anchorId="62BA6091">
                                <v:shape id="_x0000_i1103" type="#_x0000_t75" style="width:79.5pt;height:18.25pt" o:ole="">
                                  <v:imagedata r:id="rId118" o:title=""/>
                                </v:shape>
                                <o:OLEObject Type="Embed" ProgID="Equation.3" ShapeID="_x0000_i1103" DrawAspect="Content" ObjectID="_1627497170" r:id="rId119"/>
                              </w:object>
                            </w:r>
                            <w:r>
                              <w:t xml:space="preserve">, and </w:t>
                            </w:r>
                            <w:r>
                              <w:rPr>
                                <w:rFonts w:eastAsiaTheme="minorEastAsia"/>
                                <w:position w:val="-6"/>
                                <w:sz w:val="20"/>
                                <w:lang w:val="en-GB" w:eastAsia="en-US"/>
                              </w:rPr>
                              <w:object w:dxaOrig="285" w:dyaOrig="225" w14:anchorId="23177FC2">
                                <v:shape id="_x0000_i1104" type="#_x0000_t75" style="width:14.05pt;height:10.75pt" o:ole="">
                                  <v:imagedata r:id="rId97" o:title=""/>
                                </v:shape>
                                <o:OLEObject Type="Embed" ProgID="Equation.3" ShapeID="_x0000_i1104" DrawAspect="Content" ObjectID="_1627497171" r:id="rId120"/>
                              </w:object>
                            </w:r>
                            <w:r>
                              <w:t xml:space="preserve">, </w:t>
                            </w:r>
                            <w:r>
                              <w:rPr>
                                <w:rFonts w:eastAsiaTheme="minorEastAsia"/>
                                <w:position w:val="-10"/>
                                <w:sz w:val="20"/>
                                <w:lang w:val="en-GB" w:eastAsia="en-US"/>
                              </w:rPr>
                              <w:object w:dxaOrig="285" w:dyaOrig="285" w14:anchorId="578CEA3A">
                                <v:shape id="_x0000_i1105" type="#_x0000_t75" style="width:14.05pt;height:14.05pt" o:ole="">
                                  <v:imagedata r:id="rId121" o:title=""/>
                                </v:shape>
                                <o:OLEObject Type="Embed" ProgID="Equation.3" ShapeID="_x0000_i1105" DrawAspect="Content" ObjectID="_1627497172" r:id="rId122"/>
                              </w:object>
                            </w:r>
                            <w:r>
                              <w:t xml:space="preserve"> are defined in [5, TS 38.212]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8A3380" id="_x0000_t202" coordsize="21600,21600" o:spt="202" path="m,l,21600r21600,l21600,xe">
                <v:stroke joinstyle="miter"/>
                <v:path gradientshapeok="t" o:connecttype="rect"/>
              </v:shapetype>
              <v:shape id="文本框 2" o:spid="_x0000_s1026" type="#_x0000_t202" style="position:absolute;left:0;text-align:left;margin-left:-6.05pt;margin-top:37.9pt;width:484.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">
                <v:textbox style="mso-fit-shape-to-text:t">
                  <w:txbxContent>
                    <w:p w14:paraId="5402881D" w14:textId="5E7B58F9" w:rsidR="00E80743" w:rsidRDefault="00E80743" w:rsidP="00E80743">
                      <w:pPr>
                        <w:spacing w:afterLines="50" w:after="156"/>
                        <w:rPr>
                          <w:rFonts w:eastAsiaTheme="minorEastAsia" w:hint="eastAsia"/>
                        </w:rPr>
                      </w:pPr>
                    </w:p>
                    <w:p w14:paraId="002CA099" w14:textId="77777777" w:rsidR="00E80743" w:rsidRDefault="00E80743" w:rsidP="00E80743">
                      <w:pPr>
                        <w:pStyle w:val="EQ"/>
                        <w:jc w:val="center"/>
                      </w:pPr>
                      <w:r>
                        <w:rPr>
                          <w:position w:val="-32"/>
                        </w:rPr>
                        <w:object w:dxaOrig="9225" w:dyaOrig="720" w14:anchorId="0DC934B8">
                          <v:shape id="_x0000_i1369" type="#_x0000_t75" style="width:461.25pt;height:36.95pt" o:ole="">
                            <v:imagedata r:id="rId123" o:title=""/>
                          </v:shape>
                          <o:OLEObject Type="Embed" ProgID="Equation.3" ShapeID="_x0000_i1369" DrawAspect="Content" ObjectID="_1626932478" r:id="rId124"/>
                        </w:object>
                      </w:r>
                      <w:r>
                        <w:t xml:space="preserve"> [dBm]</w:t>
                      </w:r>
                    </w:p>
                    <w:p w14:paraId="4B19BBD0" w14:textId="77777777" w:rsidR="00E80743" w:rsidRDefault="00E80743" w:rsidP="00E80743">
                      <w:r>
                        <w:t>where,</w:t>
                      </w:r>
                    </w:p>
                    <w:p w14:paraId="3546F72D" w14:textId="77777777" w:rsidR="00E80743" w:rsidRDefault="00E80743" w:rsidP="00E80743">
                      <w:pPr>
                        <w:rPr>
                          <w:rFonts w:eastAsiaTheme="minorEastAsia"/>
                          <w:sz w:val="20"/>
                          <w:lang w:val="en-GB" w:eastAsia="en-US"/>
                        </w:rPr>
                      </w:pPr>
                      <w:r>
                        <w:t>-</w:t>
                      </w:r>
                      <w:r>
                        <w:tab/>
                      </w:r>
                      <w:r>
                        <w:rPr>
                          <w:rFonts w:eastAsiaTheme="minorEastAsia"/>
                          <w:sz w:val="20"/>
                          <w:lang w:val="en-GB" w:eastAsia="en-US"/>
                        </w:rPr>
                        <w:t>……</w:t>
                      </w:r>
                    </w:p>
                    <w:p w14:paraId="7E854EB0" w14:textId="77777777" w:rsidR="00E80743" w:rsidRPr="00474DEF" w:rsidRDefault="00E80743" w:rsidP="00E80743">
                      <w:pPr>
                        <w:rPr>
                          <w:sz w:val="22"/>
                          <w:szCs w:val="22"/>
                        </w:rPr>
                      </w:pPr>
                      <w:r>
                        <w:t>-</w:t>
                      </w:r>
                      <w:r>
                        <w:tab/>
                      </w:r>
                      <w:r>
                        <w:rPr>
                          <w:rFonts w:eastAsiaTheme="minorEastAsia"/>
                          <w:position w:val="-14"/>
                          <w:sz w:val="20"/>
                          <w:lang w:val="en-GB" w:eastAsia="en-US"/>
                        </w:rPr>
                        <w:object w:dxaOrig="3450" w:dyaOrig="435" w14:anchorId="7AF830E9">
                          <v:shape id="_x0000_i1370" type="#_x0000_t75" style="width:171.65pt;height:21.95pt" o:ole="">
                            <v:imagedata r:id="rId125" o:title=""/>
                          </v:shape>
                          <o:OLEObject Type="Embed" ProgID="Equation.3" ShapeID="_x0000_i1370" DrawAspect="Content" ObjectID="_1626932479" r:id="rId126"/>
                        </w:object>
                      </w:r>
                      <w:r>
                        <w:t xml:space="preserve"> for </w:t>
                      </w:r>
                      <w:r>
                        <w:rPr>
                          <w:rFonts w:eastAsiaTheme="minorEastAsia"/>
                          <w:position w:val="-10"/>
                          <w:sz w:val="20"/>
                          <w:lang w:val="en-GB" w:eastAsia="en-US"/>
                        </w:rPr>
                        <w:object w:dxaOrig="870" w:dyaOrig="285" w14:anchorId="1E795215">
                          <v:shape id="_x0000_i1371" type="#_x0000_t75" style="width:44.4pt;height:14.05pt" o:ole="">
                            <v:imagedata r:id="rId127" o:title=""/>
                          </v:shape>
                          <o:OLEObject Type="Embed" ProgID="Equation.3" ShapeID="_x0000_i1371" DrawAspect="Content" ObjectID="_1626932480" r:id="rId128"/>
                        </w:object>
                      </w:r>
                      <w:r>
                        <w:t xml:space="preserve"> and </w:t>
                      </w:r>
                      <w:r>
                        <w:rPr>
                          <w:rFonts w:eastAsiaTheme="minorEastAsia"/>
                          <w:position w:val="-12"/>
                          <w:sz w:val="20"/>
                          <w:lang w:val="en-GB" w:eastAsia="en-US"/>
                        </w:rPr>
                        <w:object w:dxaOrig="1155" w:dyaOrig="315" w14:anchorId="2F4EB7C9">
                          <v:shape id="_x0000_i1372" type="#_x0000_t75" style="width:58.45pt;height:16.35pt" o:ole="">
                            <v:imagedata r:id="rId129" o:title=""/>
                          </v:shape>
                          <o:OLEObject Type="Embed" ProgID="Equation.3" ShapeID="_x0000_i1372" DrawAspect="Content" ObjectID="_1626932481" r:id="rId130"/>
                        </w:object>
                      </w:r>
                      <w:r>
                        <w:t xml:space="preserve"> for </w:t>
                      </w:r>
                      <w:r>
                        <w:rPr>
                          <w:rFonts w:eastAsiaTheme="minorEastAsia"/>
                          <w:position w:val="-10"/>
                          <w:sz w:val="20"/>
                          <w:lang w:val="en-GB" w:eastAsia="en-US"/>
                        </w:rPr>
                        <w:object w:dxaOrig="570" w:dyaOrig="285" w14:anchorId="79ED70C9">
                          <v:shape id="_x0000_i1373" type="#_x0000_t75" style="width:27.6pt;height:14.05pt" o:ole="">
                            <v:imagedata r:id="rId131" o:title=""/>
                          </v:shape>
                          <o:OLEObject Type="Embed" ProgID="Equation.3" ShapeID="_x0000_i1373" DrawAspect="Content" ObjectID="_1626932482" r:id="rId132"/>
                        </w:object>
                      </w:r>
                      <w:r>
                        <w:t xml:space="preserve"> where </w:t>
                      </w:r>
                      <w:r>
                        <w:rPr>
                          <w:rFonts w:eastAsiaTheme="minorEastAsia"/>
                          <w:position w:val="-10"/>
                          <w:sz w:val="20"/>
                          <w:lang w:val="en-GB" w:eastAsia="en-US"/>
                        </w:rPr>
                        <w:object w:dxaOrig="285" w:dyaOrig="285" w14:anchorId="250CB5E6">
                          <v:shape id="_x0000_i1374" type="#_x0000_t75" style="width:14.05pt;height:14.05pt" o:ole="">
                            <v:imagedata r:id="rId133" o:title=""/>
                          </v:shape>
                          <o:OLEObject Type="Embed" ProgID="Equation.3" ShapeID="_x0000_i1374" DrawAspect="Content" ObjectID="_1626932483" r:id="rId134"/>
                        </w:object>
                      </w:r>
                      <w:r>
                        <w:t xml:space="preserve"> is provided by </w:t>
                      </w:r>
                      <w:proofErr w:type="spellStart"/>
                      <w:r>
                        <w:rPr>
                          <w:i/>
                        </w:rPr>
                        <w:t>deltaMCS</w:t>
                      </w:r>
                      <w:proofErr w:type="spellEnd"/>
                      <w:r>
                        <w:t xml:space="preserve"> for each UL BWP </w:t>
                      </w:r>
                      <w:r>
                        <w:rPr>
                          <w:rFonts w:eastAsiaTheme="minorEastAsia"/>
                          <w:iCs/>
                          <w:position w:val="-6"/>
                          <w:sz w:val="20"/>
                          <w:lang w:val="en-GB" w:eastAsia="en-US"/>
                        </w:rPr>
                        <w:object w:dxaOrig="150" w:dyaOrig="285" w14:anchorId="73AAFB2A">
                          <v:shape id="_x0000_i1375" type="#_x0000_t75" style="width:7.5pt;height:14.05pt" o:ole="">
                            <v:imagedata r:id="rId135" o:title=""/>
                          </v:shape>
                          <o:OLEObject Type="Embed" ProgID="Equation.3" ShapeID="_x0000_i1375" DrawAspect="Content" ObjectID="_1626932484" r:id="rId136"/>
                        </w:object>
                      </w:r>
                      <w:r>
                        <w:rPr>
                          <w:iCs/>
                        </w:rPr>
                        <w:t xml:space="preserve"> </w:t>
                      </w:r>
                      <w:r>
                        <w:t xml:space="preserve">of each carrier </w:t>
                      </w:r>
                      <w:r>
                        <w:rPr>
                          <w:rFonts w:eastAsiaTheme="minorEastAsia"/>
                          <w:iCs/>
                          <w:position w:val="-10"/>
                          <w:sz w:val="20"/>
                          <w:lang w:val="en-GB" w:eastAsia="en-US"/>
                        </w:rPr>
                        <w:object w:dxaOrig="285" w:dyaOrig="285" w14:anchorId="01726675">
                          <v:shape id="_x0000_i1376" type="#_x0000_t75" style="width:14.05pt;height:14.05pt" o:ole="">
                            <v:imagedata r:id="rId137" o:title=""/>
                          </v:shape>
                          <o:OLEObject Type="Embed" ProgID="Equation.3" ShapeID="_x0000_i1376" DrawAspect="Content" ObjectID="_1626932485" r:id="rId138"/>
                        </w:object>
                      </w:r>
                      <w:r>
                        <w:rPr>
                          <w:iCs/>
                        </w:rPr>
                        <w:t xml:space="preserve"> and </w:t>
                      </w:r>
                      <w:r>
                        <w:t xml:space="preserve">serving cell </w:t>
                      </w:r>
                      <w:r>
                        <w:rPr>
                          <w:rFonts w:eastAsiaTheme="minorEastAsia"/>
                          <w:iCs/>
                          <w:position w:val="-6"/>
                          <w:sz w:val="20"/>
                          <w:lang w:val="en-GB" w:eastAsia="en-US"/>
                        </w:rPr>
                        <w:object w:dxaOrig="195" w:dyaOrig="240" w14:anchorId="1CD15512">
                          <v:shape id="_x0000_i1377" type="#_x0000_t75" style="width:10.3pt;height:12.15pt" o:ole="">
                            <v:imagedata r:id="rId139" o:title=""/>
                          </v:shape>
                          <o:OLEObject Type="Embed" ProgID="Equation.3" ShapeID="_x0000_i1377" DrawAspect="Content" ObjectID="_1626932486" r:id="rId140"/>
                        </w:object>
                      </w:r>
                      <w:r>
                        <w:t xml:space="preserve">. If the PUSCH transmission is over more than one layer [6, TS 38.214], </w:t>
                      </w:r>
                      <w:r>
                        <w:rPr>
                          <w:rFonts w:eastAsiaTheme="minorEastAsia"/>
                          <w:position w:val="-12"/>
                          <w:sz w:val="20"/>
                          <w:lang w:val="en-GB" w:eastAsia="en-US"/>
                        </w:rPr>
                        <w:object w:dxaOrig="1155" w:dyaOrig="330" w14:anchorId="25B960B8">
                          <v:shape id="_x0000_i1378" type="#_x0000_t75" style="width:58.45pt;height:16.35pt" o:ole="">
                            <v:imagedata r:id="rId129" o:title=""/>
                          </v:shape>
                          <o:OLEObject Type="Embed" ProgID="Equation.3" ShapeID="_x0000_i1378" DrawAspect="Content" ObjectID="_1626932487" r:id="rId141"/>
                        </w:object>
                      </w:r>
                      <w:r>
                        <w:t xml:space="preserve">. </w:t>
                      </w:r>
                      <w:r>
                        <w:rPr>
                          <w:rFonts w:eastAsiaTheme="minorEastAsia"/>
                          <w:position w:val="-4"/>
                          <w:sz w:val="20"/>
                          <w:lang w:val="en-GB" w:eastAsia="en-US"/>
                        </w:rPr>
                        <w:object w:dxaOrig="600" w:dyaOrig="225" w14:anchorId="53C03544">
                          <v:shape id="_x0000_i1379" type="#_x0000_t75" style="width:29.9pt;height:10.3pt" o:ole="">
                            <v:imagedata r:id="rId142" o:title=""/>
                          </v:shape>
                          <o:OLEObject Type="Embed" ProgID="Equation.3" ShapeID="_x0000_i1379" DrawAspect="Content" ObjectID="_1626932488" r:id="rId143"/>
                        </w:object>
                      </w:r>
                      <w:r>
                        <w:t xml:space="preserve"> and </w:t>
                      </w:r>
                      <w:r>
                        <w:rPr>
                          <w:rFonts w:eastAsiaTheme="minorEastAsia"/>
                          <w:position w:val="-10"/>
                          <w:sz w:val="20"/>
                          <w:lang w:val="en-GB" w:eastAsia="en-US"/>
                        </w:rPr>
                        <w:object w:dxaOrig="585" w:dyaOrig="315" w14:anchorId="0FC85FAA">
                          <v:shape id="_x0000_i1380" type="#_x0000_t75" style="width:29.45pt;height:16.35pt" o:ole="">
                            <v:imagedata r:id="rId144" o:title=""/>
                          </v:shape>
                          <o:OLEObject Type="Embed" ProgID="Equation.3" ShapeID="_x0000_i1380" DrawAspect="Content" ObjectID="_1626932489" r:id="rId145"/>
                        </w:object>
                      </w:r>
                      <w:r>
                        <w:t xml:space="preserve">, for active UL BWP </w:t>
                      </w:r>
                      <w:r>
                        <w:rPr>
                          <w:rFonts w:eastAsiaTheme="minorEastAsia"/>
                          <w:iCs/>
                          <w:position w:val="-6"/>
                          <w:sz w:val="20"/>
                          <w:lang w:val="en-GB" w:eastAsia="en-US"/>
                        </w:rPr>
                        <w:object w:dxaOrig="150" w:dyaOrig="285" w14:anchorId="150AB269">
                          <v:shape id="_x0000_i1381" type="#_x0000_t75" style="width:7.5pt;height:14.05pt" o:ole="">
                            <v:imagedata r:id="rId135" o:title=""/>
                          </v:shape>
                          <o:OLEObject Type="Embed" ProgID="Equation.3" ShapeID="_x0000_i1381" DrawAspect="Content" ObjectID="_1626932490" r:id="rId146"/>
                        </w:object>
                      </w:r>
                      <w:r>
                        <w:rPr>
                          <w:iCs/>
                        </w:rPr>
                        <w:t xml:space="preserve"> </w:t>
                      </w:r>
                      <w:r>
                        <w:t xml:space="preserve">of each carrier </w:t>
                      </w:r>
                      <w:r>
                        <w:rPr>
                          <w:rFonts w:eastAsiaTheme="minorEastAsia"/>
                          <w:iCs/>
                          <w:position w:val="-10"/>
                          <w:sz w:val="20"/>
                          <w:lang w:val="en-GB" w:eastAsia="en-US"/>
                        </w:rPr>
                        <w:object w:dxaOrig="285" w:dyaOrig="285" w14:anchorId="566B1BB8">
                          <v:shape id="_x0000_i1382" type="#_x0000_t75" style="width:14.05pt;height:14.05pt" o:ole="">
                            <v:imagedata r:id="rId137" o:title=""/>
                          </v:shape>
                          <o:OLEObject Type="Embed" ProgID="Equation.3" ShapeID="_x0000_i1382" DrawAspect="Content" ObjectID="_1626932491" r:id="rId147"/>
                        </w:object>
                      </w:r>
                      <w:r>
                        <w:rPr>
                          <w:iCs/>
                        </w:rPr>
                        <w:t xml:space="preserve"> and </w:t>
                      </w:r>
                      <w:r>
                        <w:t xml:space="preserve">each serving cell </w:t>
                      </w:r>
                      <w:r>
                        <w:rPr>
                          <w:rFonts w:eastAsiaTheme="minorEastAsia"/>
                          <w:iCs/>
                          <w:position w:val="-6"/>
                          <w:sz w:val="20"/>
                          <w:lang w:val="en-GB" w:eastAsia="en-US"/>
                        </w:rPr>
                        <w:object w:dxaOrig="195" w:dyaOrig="240" w14:anchorId="661336CF">
                          <v:shape id="_x0000_i1383" type="#_x0000_t75" style="width:10.6pt;height:11.95pt" o:ole="">
                            <v:imagedata r:id="rId139" o:title=""/>
                          </v:shape>
                          <o:OLEObject Type="Embed" ProgID="Equation.3" ShapeID="_x0000_i1383" DrawAspect="Content" ObjectID="_1626932492" r:id="rId148"/>
                        </w:object>
                      </w:r>
                      <w:r>
                        <w:t>, are computed as below</w:t>
                      </w:r>
                    </w:p>
                    <w:p w14:paraId="5B28B1DE" w14:textId="77777777" w:rsidR="00E80743" w:rsidRDefault="00E80743" w:rsidP="00E80743">
                      <w:pPr>
                        <w:spacing w:afterLines="50" w:after="156"/>
                        <w:rPr>
                          <w:rFonts w:eastAsia="MS Mincho"/>
                        </w:rPr>
                      </w:pPr>
                      <w:r>
                        <w:t>-</w:t>
                      </w:r>
                      <w:r>
                        <w:tab/>
                      </w:r>
                      <w:r>
                        <w:rPr>
                          <w:rFonts w:eastAsiaTheme="minorEastAsia"/>
                          <w:position w:val="-24"/>
                          <w:sz w:val="20"/>
                          <w:lang w:val="en-GB" w:eastAsia="en-US"/>
                        </w:rPr>
                        <w:object w:dxaOrig="1575" w:dyaOrig="570" w14:anchorId="0A2AA2A8">
                          <v:shape id="_x0000_i1384" type="#_x0000_t75" style="width:78.65pt;height:27.85pt" o:ole="">
                            <v:imagedata r:id="rId149" o:title=""/>
                          </v:shape>
                          <o:OLEObject Type="Embed" ProgID="Equation.3" ShapeID="_x0000_i1384" DrawAspect="Content" ObjectID="_1626932493" r:id="rId150"/>
                        </w:object>
                      </w:r>
                      <w:r>
                        <w:t xml:space="preserve"> for PUSCH with UL-SCH data and </w:t>
                      </w:r>
                      <w:r>
                        <w:rPr>
                          <w:rFonts w:eastAsiaTheme="minorEastAsia"/>
                          <w:b/>
                          <w:position w:val="-10"/>
                          <w:sz w:val="20"/>
                          <w:lang w:val="en-GB" w:eastAsia="en-US"/>
                        </w:rPr>
                        <w:object w:dxaOrig="2010" w:dyaOrig="270" w14:anchorId="20AEB963">
                          <v:shape id="_x0000_i1385" type="#_x0000_t75" style="width:99.9pt;height:14.15pt" o:ole="">
                            <v:imagedata r:id="rId151" o:title=""/>
                          </v:shape>
                          <o:OLEObject Type="Embed" ProgID="Equation.3" ShapeID="_x0000_i1385" DrawAspect="Content" ObjectID="_1626932494" r:id="rId152"/>
                        </w:object>
                      </w:r>
                      <w:r>
                        <w:t xml:space="preserve"> for CSI transmission in a PUSCH without UL-SCH data</w:t>
                      </w:r>
                      <w:r>
                        <w:rPr>
                          <w:rFonts w:eastAsia="MS Mincho"/>
                        </w:rPr>
                        <w:t>, where</w:t>
                      </w:r>
                    </w:p>
                    <w:p w14:paraId="3DC11F1D" w14:textId="26852F7B" w:rsidR="00E80743" w:rsidRDefault="00E80743" w:rsidP="00E80743">
                      <w:r>
                        <w:rPr>
                          <w:rFonts w:eastAsia="MS Mincho"/>
                        </w:rPr>
                        <w:tab/>
                      </w:r>
                      <w:r>
                        <w:t>-</w:t>
                      </w:r>
                      <w:r>
                        <w:tab/>
                      </w:r>
                      <w:r>
                        <w:rPr>
                          <w:rFonts w:eastAsiaTheme="minorEastAsia"/>
                          <w:position w:val="-6"/>
                          <w:sz w:val="20"/>
                          <w:lang w:val="en-GB" w:eastAsia="en-US"/>
                        </w:rPr>
                        <w:object w:dxaOrig="285" w:dyaOrig="225" w14:anchorId="6A0AC0D6">
                          <v:shape id="_x0000_i1386" type="#_x0000_t75" style="width:14.15pt;height:10.6pt" o:ole="">
                            <v:imagedata r:id="rId153" o:title=""/>
                          </v:shape>
                          <o:OLEObject Type="Embed" ProgID="Equation.3" ShapeID="_x0000_i1386" DrawAspect="Content" ObjectID="_1626932495" r:id="rId154"/>
                        </w:object>
                      </w:r>
                      <w:r>
                        <w:t xml:space="preserve"> is a number of transmitted code blocks, </w:t>
                      </w:r>
                      <w:r>
                        <w:rPr>
                          <w:rFonts w:eastAsiaTheme="minorEastAsia"/>
                          <w:position w:val="-10"/>
                          <w:sz w:val="20"/>
                          <w:lang w:val="en-GB" w:eastAsia="en-US"/>
                        </w:rPr>
                        <w:object w:dxaOrig="285" w:dyaOrig="285" w14:anchorId="3994C296">
                          <v:shape id="_x0000_i1387" type="#_x0000_t75" style="width:14.15pt;height:14.15pt" o:ole="">
                            <v:imagedata r:id="rId155" o:title=""/>
                          </v:shape>
                          <o:OLEObject Type="Embed" ProgID="Equation.3" ShapeID="_x0000_i1387" DrawAspect="Content" ObjectID="_1626932496" r:id="rId156"/>
                        </w:object>
                      </w:r>
                      <w:r>
                        <w:t xml:space="preserve"> is a size for code block </w:t>
                      </w:r>
                      <w:r>
                        <w:rPr>
                          <w:rFonts w:eastAsiaTheme="minorEastAsia"/>
                          <w:iCs/>
                          <w:position w:val="-4"/>
                          <w:sz w:val="20"/>
                          <w:lang w:val="en-GB" w:eastAsia="en-US"/>
                        </w:rPr>
                        <w:object w:dxaOrig="195" w:dyaOrig="210" w14:anchorId="1AF9BD1A">
                          <v:shape id="_x0000_i1388" type="#_x0000_t75" style="width:10.6pt;height:10.6pt" o:ole="">
                            <v:imagedata r:id="rId157" o:title=""/>
                          </v:shape>
                          <o:OLEObject Type="Embed" ProgID="Equation.3" ShapeID="_x0000_i1388" DrawAspect="Content" ObjectID="_1626932497" r:id="rId158"/>
                        </w:object>
                      </w:r>
                      <w:r>
                        <w:t xml:space="preserve">, and </w:t>
                      </w:r>
                      <w:r w:rsidRPr="00C90831">
                        <w:rPr>
                          <w:rFonts w:eastAsiaTheme="minorEastAsia"/>
                          <w:b/>
                          <w:position w:val="-10"/>
                          <w:sz w:val="20"/>
                          <w:u w:val="single"/>
                          <w:lang w:val="en-GB" w:eastAsia="en-US"/>
                        </w:rPr>
                        <w:object w:dxaOrig="435" w:dyaOrig="285" w14:anchorId="79D8424B">
                          <v:shape id="_x0000_i1389" type="#_x0000_t75" style="width:21.65pt;height:14.15pt" o:ole="">
                            <v:imagedata r:id="rId159" o:title=""/>
                          </v:shape>
                          <o:OLEObject Type="Embed" ProgID="Equation.3" ShapeID="_x0000_i1389" DrawAspect="Content" ObjectID="_1626932498" r:id="rId160"/>
                        </w:object>
                      </w:r>
                      <w:r w:rsidRPr="00C90831">
                        <w:rPr>
                          <w:b/>
                          <w:u w:val="single"/>
                        </w:rPr>
                        <w:t xml:space="preserve"> </w:t>
                      </w:r>
                      <w:r w:rsidRPr="006C154D">
                        <w:rPr>
                          <w:b/>
                          <w:i/>
                          <w:u w:val="single"/>
                        </w:rPr>
                        <w:t xml:space="preserve">is a number of resource elements determined as </w:t>
                      </w:r>
                      <w:r w:rsidRPr="006C154D">
                        <w:rPr>
                          <w:rFonts w:eastAsiaTheme="minorEastAsia"/>
                          <w:b/>
                          <w:i/>
                          <w:position w:val="-26"/>
                          <w:sz w:val="20"/>
                          <w:u w:val="single"/>
                          <w:lang w:val="en-GB" w:eastAsia="en-US"/>
                        </w:rPr>
                        <w:object w:dxaOrig="3030" w:dyaOrig="660" w14:anchorId="78742BC2">
                          <v:shape id="_x0000_i1390" type="#_x0000_t75" style="width:151.5pt;height:33.15pt" o:ole="">
                            <v:imagedata r:id="rId161" o:title=""/>
                          </v:shape>
                          <o:OLEObject Type="Embed" ProgID="Equation.3" ShapeID="_x0000_i1390" DrawAspect="Content" ObjectID="_1626932499" r:id="rId162"/>
                        </w:object>
                      </w:r>
                      <w:r w:rsidRPr="006C154D">
                        <w:rPr>
                          <w:b/>
                          <w:i/>
                          <w:u w:val="single"/>
                        </w:rPr>
                        <w:t xml:space="preserve">, where </w:t>
                      </w:r>
                      <w:r w:rsidRPr="006C154D">
                        <w:rPr>
                          <w:rFonts w:eastAsiaTheme="minorEastAsia"/>
                          <w:b/>
                          <w:i/>
                          <w:position w:val="-12"/>
                          <w:sz w:val="20"/>
                          <w:u w:val="single"/>
                          <w:lang w:val="en-GB" w:eastAsia="en-US"/>
                        </w:rPr>
                        <w:object w:dxaOrig="1005" w:dyaOrig="345" w14:anchorId="1BBF9CB4">
                          <v:shape id="_x0000_i1391" type="#_x0000_t75" style="width:50.35pt;height:18.1pt" o:ole="">
                            <v:imagedata r:id="rId163" o:title=""/>
                          </v:shape>
                          <o:OLEObject Type="Embed" ProgID="Equation.3" ShapeID="_x0000_i1391" DrawAspect="Content" ObjectID="_1626932500" r:id="rId164"/>
                        </w:object>
                      </w:r>
                      <w:r w:rsidRPr="006C154D">
                        <w:rPr>
                          <w:b/>
                          <w:i/>
                          <w:u w:val="single"/>
                        </w:rPr>
                        <w:t xml:space="preserve"> is a number of symbols for PUSCH transmission occasion </w:t>
                      </w:r>
                      <w:r w:rsidRPr="006C154D">
                        <w:rPr>
                          <w:rFonts w:eastAsiaTheme="minorEastAsia"/>
                          <w:b/>
                          <w:i/>
                          <w:position w:val="-6"/>
                          <w:sz w:val="20"/>
                          <w:u w:val="single"/>
                          <w:lang w:val="en-GB" w:eastAsia="en-US"/>
                        </w:rPr>
                        <w:object w:dxaOrig="150" w:dyaOrig="285" w14:anchorId="20EB562C">
                          <v:shape id="_x0000_i1392" type="#_x0000_t75" style="width:7.5pt;height:14.15pt" o:ole="">
                            <v:imagedata r:id="rId165" o:title=""/>
                          </v:shape>
                          <o:OLEObject Type="Embed" ProgID="Equation.3" ShapeID="_x0000_i1392" DrawAspect="Content" ObjectID="_1626932501" r:id="rId166"/>
                        </w:object>
                      </w:r>
                      <w:r w:rsidRPr="006C154D">
                        <w:rPr>
                          <w:b/>
                          <w:i/>
                          <w:u w:val="single"/>
                        </w:rPr>
                        <w:t xml:space="preserve"> on active UL BWP </w:t>
                      </w:r>
                      <w:r w:rsidRPr="006C154D">
                        <w:rPr>
                          <w:rFonts w:eastAsiaTheme="minorEastAsia"/>
                          <w:b/>
                          <w:i/>
                          <w:iCs/>
                          <w:position w:val="-6"/>
                          <w:sz w:val="20"/>
                          <w:u w:val="single"/>
                          <w:lang w:val="en-GB" w:eastAsia="en-US"/>
                        </w:rPr>
                        <w:object w:dxaOrig="150" w:dyaOrig="285" w14:anchorId="7F5592F9">
                          <v:shape id="_x0000_i1393" type="#_x0000_t75" style="width:7.5pt;height:14.15pt" o:ole="">
                            <v:imagedata r:id="rId135" o:title=""/>
                          </v:shape>
                          <o:OLEObject Type="Embed" ProgID="Equation.3" ShapeID="_x0000_i1393" DrawAspect="Content" ObjectID="_1626932502" r:id="rId167"/>
                        </w:object>
                      </w:r>
                      <w:r w:rsidRPr="006C154D">
                        <w:rPr>
                          <w:b/>
                          <w:i/>
                          <w:iCs/>
                          <w:u w:val="single"/>
                        </w:rPr>
                        <w:t xml:space="preserve"> </w:t>
                      </w:r>
                      <w:r w:rsidRPr="006C154D">
                        <w:rPr>
                          <w:b/>
                          <w:i/>
                          <w:u w:val="single"/>
                        </w:rPr>
                        <w:t xml:space="preserve">of carrier </w:t>
                      </w:r>
                      <w:r w:rsidRPr="006C154D">
                        <w:rPr>
                          <w:rFonts w:eastAsiaTheme="minorEastAsia"/>
                          <w:b/>
                          <w:i/>
                          <w:iCs/>
                          <w:position w:val="-10"/>
                          <w:sz w:val="20"/>
                          <w:u w:val="single"/>
                          <w:lang w:val="en-GB" w:eastAsia="en-US"/>
                        </w:rPr>
                        <w:object w:dxaOrig="285" w:dyaOrig="285" w14:anchorId="10F4551E">
                          <v:shape id="_x0000_i1394" type="#_x0000_t75" style="width:14.15pt;height:14.15pt" o:ole="">
                            <v:imagedata r:id="rId137" o:title=""/>
                          </v:shape>
                          <o:OLEObject Type="Embed" ProgID="Equation.3" ShapeID="_x0000_i1394" DrawAspect="Content" ObjectID="_1626932503" r:id="rId168"/>
                        </w:object>
                      </w:r>
                      <w:r w:rsidRPr="006C154D">
                        <w:rPr>
                          <w:b/>
                          <w:i/>
                          <w:iCs/>
                          <w:u w:val="single"/>
                        </w:rPr>
                        <w:t xml:space="preserve"> of</w:t>
                      </w:r>
                      <w:r w:rsidRPr="006C154D">
                        <w:rPr>
                          <w:b/>
                          <w:i/>
                          <w:u w:val="single"/>
                        </w:rPr>
                        <w:t xml:space="preserve"> serving cell </w:t>
                      </w:r>
                      <w:r w:rsidRPr="006C154D">
                        <w:rPr>
                          <w:rFonts w:eastAsiaTheme="minorEastAsia"/>
                          <w:b/>
                          <w:i/>
                          <w:iCs/>
                          <w:position w:val="-6"/>
                          <w:sz w:val="20"/>
                          <w:u w:val="single"/>
                          <w:lang w:val="en-GB" w:eastAsia="en-US"/>
                        </w:rPr>
                        <w:object w:dxaOrig="195" w:dyaOrig="240" w14:anchorId="087220B7">
                          <v:shape id="_x0000_i1395" type="#_x0000_t75" style="width:10.6pt;height:11.95pt" o:ole="">
                            <v:imagedata r:id="rId139" o:title=""/>
                          </v:shape>
                          <o:OLEObject Type="Embed" ProgID="Equation.3" ShapeID="_x0000_i1395" DrawAspect="Content" ObjectID="_1626932504" r:id="rId169"/>
                        </w:object>
                      </w:r>
                      <w:r w:rsidRPr="006C154D">
                        <w:rPr>
                          <w:b/>
                          <w:i/>
                          <w:u w:val="single"/>
                        </w:rPr>
                        <w:t xml:space="preserve">, </w:t>
                      </w:r>
                      <w:r w:rsidRPr="006C154D">
                        <w:rPr>
                          <w:rFonts w:eastAsiaTheme="minorEastAsia"/>
                          <w:b/>
                          <w:i/>
                          <w:position w:val="-12"/>
                          <w:sz w:val="20"/>
                          <w:u w:val="single"/>
                          <w:lang w:val="en-GB" w:eastAsia="en-US"/>
                        </w:rPr>
                        <w:object w:dxaOrig="1005" w:dyaOrig="375" w14:anchorId="1D5DC487">
                          <v:shape id="_x0000_i1396" type="#_x0000_t75" style="width:50.35pt;height:18.1pt" o:ole="">
                            <v:imagedata r:id="rId170" o:title=""/>
                          </v:shape>
                          <o:OLEObject Type="Embed" ProgID="Equation.3" ShapeID="_x0000_i1396" DrawAspect="Content" ObjectID="_1626932505" r:id="rId171"/>
                        </w:object>
                      </w:r>
                      <w:r w:rsidRPr="006C154D">
                        <w:rPr>
                          <w:b/>
                          <w:i/>
                          <w:u w:val="single"/>
                        </w:rPr>
                        <w:t xml:space="preserve"> is a number of subcarriers excluding DM-RS subcarriers and phase-tracking RS samples [4, TS 38.211] in PUSCH symbol </w:t>
                      </w:r>
                      <w:r w:rsidRPr="006C154D">
                        <w:rPr>
                          <w:rFonts w:eastAsiaTheme="minorEastAsia"/>
                          <w:b/>
                          <w:i/>
                          <w:iCs/>
                          <w:position w:val="-10"/>
                          <w:sz w:val="20"/>
                          <w:u w:val="single"/>
                          <w:lang w:val="en-GB" w:eastAsia="en-US"/>
                        </w:rPr>
                        <w:object w:dxaOrig="150" w:dyaOrig="285" w14:anchorId="314943CA">
                          <v:shape id="_x0000_i1397" type="#_x0000_t75" style="width:7.5pt;height:14.15pt" o:ole="">
                            <v:imagedata r:id="rId172" o:title=""/>
                          </v:shape>
                          <o:OLEObject Type="Embed" ProgID="Equation.3" ShapeID="_x0000_i1397" DrawAspect="Content" ObjectID="_1626932506" r:id="rId173"/>
                        </w:object>
                      </w:r>
                      <w:r w:rsidRPr="006C154D">
                        <w:rPr>
                          <w:b/>
                          <w:i/>
                          <w:u w:val="single"/>
                        </w:rPr>
                        <w:t xml:space="preserve">, </w:t>
                      </w:r>
                      <w:r w:rsidRPr="006C154D">
                        <w:rPr>
                          <w:rFonts w:eastAsiaTheme="minorEastAsia"/>
                          <w:b/>
                          <w:i/>
                          <w:position w:val="-12"/>
                          <w:sz w:val="20"/>
                          <w:u w:val="single"/>
                          <w:lang w:val="en-GB" w:eastAsia="en-US"/>
                        </w:rPr>
                        <w:object w:dxaOrig="1590" w:dyaOrig="375" w14:anchorId="62BA6091">
                          <v:shape id="_x0000_i1398" type="#_x0000_t75" style="width:79.5pt;height:18.1pt" o:ole="">
                            <v:imagedata r:id="rId174" o:title=""/>
                          </v:shape>
                          <o:OLEObject Type="Embed" ProgID="Equation.3" ShapeID="_x0000_i1398" DrawAspect="Content" ObjectID="_1626932507" r:id="rId175"/>
                        </w:object>
                      </w:r>
                      <w:r>
                        <w:t xml:space="preserve">, and </w:t>
                      </w:r>
                      <w:r>
                        <w:rPr>
                          <w:rFonts w:eastAsiaTheme="minorEastAsia"/>
                          <w:position w:val="-6"/>
                          <w:sz w:val="20"/>
                          <w:lang w:val="en-GB" w:eastAsia="en-US"/>
                        </w:rPr>
                        <w:object w:dxaOrig="285" w:dyaOrig="225" w14:anchorId="23177FC2">
                          <v:shape id="_x0000_i1399" type="#_x0000_t75" style="width:14.15pt;height:10.6pt" o:ole="">
                            <v:imagedata r:id="rId153" o:title=""/>
                          </v:shape>
                          <o:OLEObject Type="Embed" ProgID="Equation.3" ShapeID="_x0000_i1399" DrawAspect="Content" ObjectID="_1626932508" r:id="rId176"/>
                        </w:object>
                      </w:r>
                      <w:r>
                        <w:t xml:space="preserve">, </w:t>
                      </w:r>
                      <w:r>
                        <w:rPr>
                          <w:rFonts w:eastAsiaTheme="minorEastAsia"/>
                          <w:position w:val="-10"/>
                          <w:sz w:val="20"/>
                          <w:lang w:val="en-GB" w:eastAsia="en-US"/>
                        </w:rPr>
                        <w:object w:dxaOrig="285" w:dyaOrig="285" w14:anchorId="578CEA3A">
                          <v:shape id="_x0000_i1400" type="#_x0000_t75" style="width:14.15pt;height:14.15pt" o:ole="">
                            <v:imagedata r:id="rId177" o:title=""/>
                          </v:shape>
                          <o:OLEObject Type="Embed" ProgID="Equation.3" ShapeID="_x0000_i1400" DrawAspect="Content" ObjectID="_1626932509" r:id="rId178"/>
                        </w:object>
                      </w:r>
                      <w:r>
                        <w:t xml:space="preserve"> are defined in [5, TS 38.212]</w:t>
                      </w:r>
                    </w:p>
                  </w:txbxContent>
                </v:textbox>
                <w10:wrap type="square"/>
              </v:shape>
            </w:pict>
          </mc:Fallback>
        </mc:AlternateContent>
      </w:r>
      <w:r w:rsidR="0088478B">
        <w:rPr>
          <w:rFonts w:hint="eastAsia"/>
        </w:rPr>
        <w:t xml:space="preserve">It is observed that the </w:t>
      </w:r>
      <w:r w:rsidR="0088478B">
        <w:t>determination</w:t>
      </w:r>
      <w:r w:rsidR="0088478B">
        <w:rPr>
          <w:rFonts w:hint="eastAsia"/>
        </w:rPr>
        <w:t xml:space="preserve"> </w:t>
      </w:r>
      <w:r w:rsidR="0088478B">
        <w:t>of PUSCH transmit power depends on “</w:t>
      </w:r>
      <w:r w:rsidR="0088478B" w:rsidRPr="006C154D">
        <w:object w:dxaOrig="3030" w:dyaOrig="660" w14:anchorId="2F32F54A">
          <v:shape id="_x0000_i1060" type="#_x0000_t75" style="width:151.5pt;height:33.2pt" o:ole="">
            <v:imagedata r:id="rId105" o:title=""/>
          </v:shape>
          <o:OLEObject Type="Embed" ProgID="Equation.3" ShapeID="_x0000_i1060" DrawAspect="Content" ObjectID="_1627497127" r:id="rId179"/>
        </w:object>
      </w:r>
      <w:r w:rsidR="0088478B">
        <w:t xml:space="preserve">” which depends on the </w:t>
      </w:r>
      <w:r w:rsidR="0088478B" w:rsidRPr="006C154D">
        <w:object w:dxaOrig="1005" w:dyaOrig="345" w14:anchorId="50F8DEB0">
          <v:shape id="_x0000_i1061" type="#_x0000_t75" style="width:50.5pt;height:18.25pt" o:ole="">
            <v:imagedata r:id="rId107" o:title=""/>
          </v:shape>
          <o:OLEObject Type="Embed" ProgID="Equation.3" ShapeID="_x0000_i1061" DrawAspect="Content" ObjectID="_1627497128" r:id="rId180"/>
        </w:object>
      </w:r>
      <w:r w:rsidR="0088478B" w:rsidRPr="006C154D">
        <w:t xml:space="preserve">. For each </w:t>
      </w:r>
      <w:r w:rsidR="0088478B">
        <w:t xml:space="preserve">PUSCH repetition, the value of </w:t>
      </w:r>
      <w:r w:rsidR="0088478B" w:rsidRPr="006C154D">
        <w:object w:dxaOrig="1005" w:dyaOrig="345" w14:anchorId="7683F8BA">
          <v:shape id="_x0000_i1062" type="#_x0000_t75" style="width:50.5pt;height:18.25pt" o:ole="">
            <v:imagedata r:id="rId107" o:title=""/>
          </v:shape>
          <o:OLEObject Type="Embed" ProgID="Equation.3" ShapeID="_x0000_i1062" DrawAspect="Content" ObjectID="_1627497129" r:id="rId181"/>
        </w:object>
      </w:r>
      <w:r w:rsidR="0088478B">
        <w:t xml:space="preserve"> may not</w:t>
      </w:r>
      <w:r w:rsidR="0088478B" w:rsidRPr="006C154D">
        <w:t xml:space="preserve"> </w:t>
      </w:r>
      <w:r w:rsidR="0088478B">
        <w:t>be equal. Then which PUSCH is used to determine the transmit power should be considered.</w:t>
      </w:r>
    </w:p>
    <w:p w14:paraId="2EA32D13" w14:textId="6EED2ADD" w:rsidR="0088478B" w:rsidRPr="00DE3A1E" w:rsidRDefault="0088478B" w:rsidP="0088478B">
      <w:pPr>
        <w:spacing w:afterLines="50" w:after="156"/>
        <w:rPr>
          <w:b/>
          <w:i/>
          <w:kern w:val="0"/>
          <w:sz w:val="22"/>
          <w:szCs w:val="22"/>
        </w:rPr>
      </w:pPr>
      <w:r w:rsidRPr="00DE3A1E">
        <w:rPr>
          <w:b/>
          <w:i/>
          <w:kern w:val="0"/>
          <w:sz w:val="22"/>
          <w:szCs w:val="22"/>
        </w:rPr>
        <w:t xml:space="preserve">Proposal </w:t>
      </w:r>
      <w:r>
        <w:rPr>
          <w:b/>
          <w:i/>
          <w:kern w:val="0"/>
          <w:sz w:val="22"/>
          <w:szCs w:val="22"/>
        </w:rPr>
        <w:t>4</w:t>
      </w:r>
      <w:r w:rsidRPr="00DE3A1E">
        <w:rPr>
          <w:b/>
          <w:i/>
          <w:kern w:val="0"/>
          <w:sz w:val="22"/>
          <w:szCs w:val="22"/>
        </w:rPr>
        <w:t>:</w:t>
      </w:r>
      <w:r w:rsidR="00FE57F9">
        <w:rPr>
          <w:b/>
          <w:i/>
          <w:kern w:val="0"/>
          <w:sz w:val="22"/>
          <w:szCs w:val="22"/>
        </w:rPr>
        <w:t xml:space="preserve"> F</w:t>
      </w:r>
      <w:r w:rsidR="00FE57F9" w:rsidRPr="00DE3A1E">
        <w:rPr>
          <w:b/>
          <w:i/>
          <w:kern w:val="0"/>
          <w:sz w:val="22"/>
          <w:szCs w:val="22"/>
        </w:rPr>
        <w:t>or the determination of “BPRE” when calculate the PUSCH transmit power</w:t>
      </w:r>
      <w:r w:rsidR="00FE57F9">
        <w:rPr>
          <w:b/>
          <w:i/>
          <w:kern w:val="0"/>
          <w:sz w:val="22"/>
          <w:szCs w:val="22"/>
        </w:rPr>
        <w:t xml:space="preserve">, how to decide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Pr="00DE3A1E">
        <w:rPr>
          <w:b/>
          <w:i/>
          <w:kern w:val="0"/>
          <w:sz w:val="22"/>
          <w:szCs w:val="22"/>
        </w:rPr>
        <w:t xml:space="preserve"> </w:t>
      </w:r>
      <w:r w:rsidR="00FE57F9">
        <w:rPr>
          <w:b/>
          <w:i/>
          <w:kern w:val="0"/>
          <w:sz w:val="22"/>
          <w:szCs w:val="22"/>
        </w:rPr>
        <w:t>should be considered.</w:t>
      </w:r>
    </w:p>
    <w:p w14:paraId="4504FD5B" w14:textId="77777777" w:rsidR="0088478B" w:rsidRPr="006C154D" w:rsidRDefault="0088478B" w:rsidP="00D169DF">
      <w:pPr>
        <w:pStyle w:val="a6"/>
        <w:numPr>
          <w:ilvl w:val="0"/>
          <w:numId w:val="11"/>
        </w:numPr>
        <w:spacing w:beforeLines="100" w:before="312" w:afterLines="100" w:after="312"/>
        <w:ind w:firstLineChars="0"/>
      </w:pPr>
      <w:r>
        <w:rPr>
          <w:rFonts w:hint="eastAsia"/>
        </w:rPr>
        <w:t>UCI transmission on PUSCH</w:t>
      </w:r>
    </w:p>
    <w:p w14:paraId="6B786286" w14:textId="7C207160" w:rsidR="0088478B" w:rsidRDefault="0088478B" w:rsidP="0088478B">
      <w:r w:rsidRPr="00920F19">
        <w:rPr>
          <w:kern w:val="0"/>
          <w:sz w:val="22"/>
          <w:szCs w:val="22"/>
        </w:rPr>
        <w:lastRenderedPageBreak/>
        <w:t xml:space="preserve">As </w:t>
      </w:r>
      <w:r>
        <w:rPr>
          <w:kern w:val="0"/>
          <w:sz w:val="22"/>
          <w:szCs w:val="22"/>
        </w:rPr>
        <w:t xml:space="preserve">addressed in </w:t>
      </w:r>
      <w:r w:rsidR="006516A4">
        <w:rPr>
          <w:kern w:val="0"/>
          <w:sz w:val="22"/>
          <w:szCs w:val="22"/>
        </w:rPr>
        <w:fldChar w:fldCharType="begin"/>
      </w:r>
      <w:r w:rsidR="006516A4">
        <w:rPr>
          <w:kern w:val="0"/>
          <w:sz w:val="22"/>
          <w:szCs w:val="22"/>
        </w:rPr>
        <w:instrText xml:space="preserve"> REF _Ref5108568 \r \h </w:instrText>
      </w:r>
      <w:r w:rsidR="006516A4">
        <w:rPr>
          <w:kern w:val="0"/>
          <w:sz w:val="22"/>
          <w:szCs w:val="22"/>
        </w:rPr>
      </w:r>
      <w:r w:rsidR="006516A4">
        <w:rPr>
          <w:kern w:val="0"/>
          <w:sz w:val="22"/>
          <w:szCs w:val="22"/>
        </w:rPr>
        <w:fldChar w:fldCharType="separate"/>
      </w:r>
      <w:r w:rsidR="006516A4">
        <w:rPr>
          <w:kern w:val="0"/>
          <w:sz w:val="22"/>
          <w:szCs w:val="22"/>
        </w:rPr>
        <w:t>[5]</w:t>
      </w:r>
      <w:r w:rsidR="006516A4">
        <w:rPr>
          <w:kern w:val="0"/>
          <w:sz w:val="22"/>
          <w:szCs w:val="22"/>
        </w:rPr>
        <w:fldChar w:fldCharType="end"/>
      </w:r>
      <w:r>
        <w:rPr>
          <w:kern w:val="0"/>
          <w:sz w:val="22"/>
          <w:szCs w:val="22"/>
        </w:rPr>
        <w:t xml:space="preserve">, for </w:t>
      </w:r>
      <w:r>
        <w:t xml:space="preserve">HARQ-ACK transmission on PUSCH with UL-SCH, the number of coded modulation symbols per layer for HARQ-ACK transmission, is denoted as </w:t>
      </w:r>
      <w:r>
        <w:rPr>
          <w:position w:val="-12"/>
          <w:sz w:val="20"/>
          <w:lang w:val="en-GB" w:eastAsia="en-US"/>
        </w:rPr>
        <w:object w:dxaOrig="540" w:dyaOrig="375" w14:anchorId="3FE9DBE6">
          <v:shape id="_x0000_i1063" type="#_x0000_t75" style="width:27.1pt;height:18.25pt" o:ole="">
            <v:imagedata r:id="rId182" o:title=""/>
          </v:shape>
          <o:OLEObject Type="Embed" ProgID="Equation.3" ShapeID="_x0000_i1063" DrawAspect="Content" ObjectID="_1627497130" r:id="rId183"/>
        </w:object>
      </w:r>
      <w:r>
        <w:t>, is determined as follows:</w:t>
      </w:r>
    </w:p>
    <w:tbl>
      <w:tblPr>
        <w:tblStyle w:val="aa"/>
        <w:tblW w:w="0" w:type="auto"/>
        <w:tblLook w:val="04A0" w:firstRow="1" w:lastRow="0" w:firstColumn="1" w:lastColumn="0" w:noHBand="0" w:noVBand="1"/>
      </w:tblPr>
      <w:tblGrid>
        <w:gridCol w:w="9913"/>
      </w:tblGrid>
      <w:tr w:rsidR="00FE57F9" w14:paraId="70E31E6A" w14:textId="77777777" w:rsidTr="00E941B2">
        <w:tc>
          <w:tcPr>
            <w:tcW w:w="9913" w:type="dxa"/>
          </w:tcPr>
          <w:p w14:paraId="21A3581A" w14:textId="77777777" w:rsidR="00FE57F9" w:rsidRDefault="00FE57F9" w:rsidP="00FE57F9"/>
          <w:p w14:paraId="1277926C" w14:textId="77777777" w:rsidR="00FE57F9" w:rsidRPr="00D948E0" w:rsidRDefault="00FE57F9" w:rsidP="00FE57F9">
            <w:pPr>
              <w:pStyle w:val="EQ"/>
              <w:rPr>
                <w:i/>
                <w:lang w:eastAsia="zh-CN"/>
              </w:rPr>
            </w:pPr>
            <w:r w:rsidRPr="00D948E0">
              <w:rPr>
                <w:i/>
              </w:rPr>
              <w:tab/>
            </w:r>
            <w:r w:rsidRPr="00D948E0">
              <w:rPr>
                <w:rFonts w:eastAsia="宋体"/>
                <w:i/>
                <w:position w:val="-66"/>
              </w:rPr>
              <w:object w:dxaOrig="6915" w:dyaOrig="1575" w14:anchorId="442089FD">
                <v:shape id="_x0000_i1064" type="#_x0000_t75" style="width:346.45pt;height:78.55pt" o:ole="">
                  <v:imagedata r:id="rId184" o:title=""/>
                </v:shape>
                <o:OLEObject Type="Embed" ProgID="Equation.3" ShapeID="_x0000_i1064" DrawAspect="Content" ObjectID="_1627497131" r:id="rId185"/>
              </w:object>
            </w:r>
          </w:p>
          <w:p w14:paraId="1038FCD3" w14:textId="77777777" w:rsidR="00FE57F9" w:rsidRPr="00D948E0" w:rsidRDefault="00FE57F9" w:rsidP="00FE57F9">
            <w:pPr>
              <w:rPr>
                <w:i/>
              </w:rPr>
            </w:pPr>
            <w:r w:rsidRPr="00D948E0">
              <w:rPr>
                <w:i/>
              </w:rPr>
              <w:t>where</w:t>
            </w:r>
          </w:p>
          <w:p w14:paraId="7547D7FB" w14:textId="77777777" w:rsidR="00FE57F9" w:rsidRPr="00D948E0" w:rsidRDefault="00FE57F9" w:rsidP="00FE57F9">
            <w:pPr>
              <w:pStyle w:val="B1"/>
              <w:rPr>
                <w:rFonts w:eastAsia="宋体"/>
                <w:i/>
                <w:lang w:eastAsia="zh-CN"/>
              </w:rPr>
            </w:pPr>
            <w:r w:rsidRPr="00D948E0">
              <w:rPr>
                <w:i/>
              </w:rPr>
              <w:t>-</w:t>
            </w:r>
            <w:r w:rsidRPr="00D948E0">
              <w:rPr>
                <w:i/>
              </w:rPr>
              <w:tab/>
            </w:r>
            <w:r w:rsidRPr="00D948E0">
              <w:rPr>
                <w:rFonts w:eastAsia="宋体"/>
                <w:i/>
              </w:rPr>
              <w:t>……</w:t>
            </w:r>
          </w:p>
          <w:p w14:paraId="6035B443" w14:textId="77777777" w:rsidR="00FE57F9" w:rsidRPr="00D948E0" w:rsidRDefault="00FE57F9" w:rsidP="00FE57F9">
            <w:pPr>
              <w:pStyle w:val="B1"/>
              <w:rPr>
                <w:rFonts w:eastAsia="宋体"/>
                <w:i/>
                <w:lang w:eastAsia="zh-CN"/>
              </w:rPr>
            </w:pPr>
            <w:r w:rsidRPr="00D948E0">
              <w:rPr>
                <w:i/>
                <w:lang w:eastAsia="zh-CN"/>
              </w:rPr>
              <w:t>-</w:t>
            </w:r>
            <w:r w:rsidRPr="00D948E0">
              <w:rPr>
                <w:i/>
                <w:lang w:eastAsia="zh-CN"/>
              </w:rPr>
              <w:tab/>
            </w:r>
            <w:r w:rsidRPr="00D948E0">
              <w:rPr>
                <w:rFonts w:eastAsia="宋体"/>
                <w:i/>
                <w:position w:val="-12"/>
              </w:rPr>
              <w:object w:dxaOrig="780" w:dyaOrig="390" w14:anchorId="2F5A7A84">
                <v:shape id="_x0000_i1065" type="#_x0000_t75" style="width:38.8pt;height:19.65pt" o:ole="">
                  <v:imagedata r:id="rId186" o:title=""/>
                </v:shape>
                <o:OLEObject Type="Embed" ProgID="Equation.3" ShapeID="_x0000_i1065" DrawAspect="Content" ObjectID="_1627497132" r:id="rId187"/>
              </w:object>
            </w:r>
            <w:r w:rsidRPr="00D948E0">
              <w:rPr>
                <w:i/>
                <w:lang w:eastAsia="zh-CN"/>
              </w:rPr>
              <w:t xml:space="preserve"> is the scheduled bandwidth of the PUSCH transmission, expressed as a number of subcarriers;</w:t>
            </w:r>
          </w:p>
          <w:p w14:paraId="075166C1" w14:textId="77777777" w:rsidR="00FE57F9" w:rsidRPr="00D948E0" w:rsidRDefault="00FE57F9" w:rsidP="00FE57F9">
            <w:pPr>
              <w:pStyle w:val="B1"/>
              <w:rPr>
                <w:i/>
                <w:lang w:eastAsia="zh-CN"/>
              </w:rPr>
            </w:pPr>
            <w:r w:rsidRPr="00D948E0">
              <w:rPr>
                <w:i/>
                <w:lang w:eastAsia="zh-CN"/>
              </w:rPr>
              <w:t>-</w:t>
            </w:r>
            <w:r w:rsidRPr="00D948E0">
              <w:rPr>
                <w:i/>
                <w:lang w:eastAsia="zh-CN"/>
              </w:rPr>
              <w:tab/>
            </w:r>
            <w:r w:rsidRPr="00D948E0">
              <w:rPr>
                <w:rFonts w:eastAsia="宋体"/>
                <w:i/>
                <w:position w:val="-14"/>
              </w:rPr>
              <w:object w:dxaOrig="960" w:dyaOrig="390" w14:anchorId="3D1AD7FF">
                <v:shape id="_x0000_i1066" type="#_x0000_t75" style="width:48.15pt;height:19.65pt" o:ole="">
                  <v:imagedata r:id="rId188" o:title=""/>
                </v:shape>
                <o:OLEObject Type="Embed" ProgID="Equation.DSMT4" ShapeID="_x0000_i1066" DrawAspect="Content" ObjectID="_1627497133" r:id="rId189"/>
              </w:object>
            </w:r>
            <w:r w:rsidRPr="00D948E0">
              <w:rPr>
                <w:i/>
                <w:lang w:eastAsia="zh-CN"/>
              </w:rPr>
              <w:t xml:space="preserve"> is the number of subcarriers in OFDM symbol </w:t>
            </w:r>
            <w:r w:rsidRPr="00D948E0">
              <w:rPr>
                <w:rFonts w:eastAsia="宋体"/>
                <w:i/>
                <w:position w:val="-6"/>
              </w:rPr>
              <w:object w:dxaOrig="135" w:dyaOrig="255" w14:anchorId="49DD1466">
                <v:shape id="_x0000_i1067" type="#_x0000_t75" style="width:6.55pt;height:12.6pt" o:ole="">
                  <v:imagedata r:id="rId190" o:title=""/>
                </v:shape>
                <o:OLEObject Type="Embed" ProgID="Equation.3" ShapeID="_x0000_i1067" DrawAspect="Content" ObjectID="_1627497134" r:id="rId191"/>
              </w:object>
            </w:r>
            <w:r w:rsidRPr="00D948E0">
              <w:rPr>
                <w:i/>
                <w:lang w:eastAsia="zh-CN"/>
              </w:rPr>
              <w:t xml:space="preserve"> that carries PTRS, in the PUSCH transmission;</w:t>
            </w:r>
          </w:p>
          <w:p w14:paraId="58DFA99E" w14:textId="77777777" w:rsidR="00FE57F9" w:rsidRPr="00D948E0" w:rsidRDefault="00FE57F9" w:rsidP="00FE57F9">
            <w:pPr>
              <w:pStyle w:val="B1"/>
              <w:rPr>
                <w:i/>
                <w:lang w:eastAsia="zh-CN"/>
              </w:rPr>
            </w:pPr>
            <w:r w:rsidRPr="00D948E0">
              <w:rPr>
                <w:i/>
                <w:lang w:eastAsia="zh-CN"/>
              </w:rPr>
              <w:t>-</w:t>
            </w:r>
            <w:r w:rsidRPr="00D948E0">
              <w:rPr>
                <w:i/>
                <w:lang w:eastAsia="zh-CN"/>
              </w:rPr>
              <w:tab/>
            </w:r>
            <w:r w:rsidRPr="00D948E0">
              <w:rPr>
                <w:rFonts w:eastAsia="宋体"/>
                <w:i/>
                <w:position w:val="-14"/>
              </w:rPr>
              <w:object w:dxaOrig="720" w:dyaOrig="345" w14:anchorId="416460D3">
                <v:shape id="_x0000_i1068" type="#_x0000_t75" style="width:36.45pt;height:18.25pt" o:ole="">
                  <v:imagedata r:id="rId192" o:title=""/>
                </v:shape>
                <o:OLEObject Type="Embed" ProgID="Equation.DSMT4" ShapeID="_x0000_i1068" DrawAspect="Content" ObjectID="_1627497135" r:id="rId193"/>
              </w:object>
            </w:r>
            <w:r w:rsidRPr="00D948E0">
              <w:rPr>
                <w:i/>
                <w:lang w:eastAsia="zh-CN"/>
              </w:rPr>
              <w:t xml:space="preserve"> is the number of resource elements that can be used for transmission of UCI in OFDM symbol </w:t>
            </w:r>
            <w:r w:rsidRPr="00D948E0">
              <w:rPr>
                <w:rFonts w:eastAsia="宋体"/>
                <w:i/>
                <w:position w:val="-6"/>
              </w:rPr>
              <w:object w:dxaOrig="135" w:dyaOrig="255" w14:anchorId="42E35B57">
                <v:shape id="_x0000_i1069" type="#_x0000_t75" style="width:6.55pt;height:12.6pt" o:ole="">
                  <v:imagedata r:id="rId190" o:title=""/>
                </v:shape>
                <o:OLEObject Type="Embed" ProgID="Equation.3" ShapeID="_x0000_i1069" DrawAspect="Content" ObjectID="_1627497136" r:id="rId194"/>
              </w:object>
            </w:r>
            <w:r w:rsidRPr="00D948E0">
              <w:rPr>
                <w:i/>
                <w:lang w:eastAsia="zh-CN"/>
              </w:rPr>
              <w:t xml:space="preserve">, for </w:t>
            </w:r>
            <w:r w:rsidRPr="00D948E0">
              <w:rPr>
                <w:rFonts w:eastAsia="宋体"/>
                <w:i/>
                <w:position w:val="-14"/>
              </w:rPr>
              <w:object w:dxaOrig="1920" w:dyaOrig="345" w14:anchorId="2733E688">
                <v:shape id="_x0000_i1070" type="#_x0000_t75" style="width:95.85pt;height:18.25pt" o:ole="">
                  <v:imagedata r:id="rId195" o:title=""/>
                </v:shape>
                <o:OLEObject Type="Embed" ProgID="Equation.3" ShapeID="_x0000_i1070" DrawAspect="Content" ObjectID="_1627497137" r:id="rId196"/>
              </w:object>
            </w:r>
            <w:r w:rsidRPr="00D948E0">
              <w:rPr>
                <w:i/>
                <w:lang w:eastAsia="zh-CN"/>
              </w:rPr>
              <w:t>, in the PUSCH transmission and</w:t>
            </w:r>
            <w:r w:rsidRPr="00D948E0">
              <w:rPr>
                <w:b/>
                <w:u w:val="single"/>
                <w:lang w:eastAsia="zh-CN"/>
              </w:rPr>
              <w:t xml:space="preserve"> </w:t>
            </w:r>
            <w:r w:rsidRPr="00D948E0">
              <w:rPr>
                <w:rFonts w:eastAsia="宋体"/>
                <w:b/>
                <w:position w:val="-14"/>
                <w:u w:val="single"/>
              </w:rPr>
              <w:object w:dxaOrig="630" w:dyaOrig="345" w14:anchorId="0D1FC5A7">
                <v:shape id="_x0000_i1071" type="#_x0000_t75" style="width:31.3pt;height:18.25pt" o:ole="">
                  <v:imagedata r:id="rId197" o:title=""/>
                </v:shape>
                <o:OLEObject Type="Embed" ProgID="Equation.3" ShapeID="_x0000_i1071" DrawAspect="Content" ObjectID="_1627497138" r:id="rId198"/>
              </w:object>
            </w:r>
            <w:r w:rsidRPr="00D948E0">
              <w:rPr>
                <w:b/>
                <w:u w:val="single"/>
                <w:lang w:eastAsia="zh-CN"/>
              </w:rPr>
              <w:t xml:space="preserve"> is the total number of OFDM symbols of the PUSCH, including all OFDM symbols used for DMRS;</w:t>
            </w:r>
          </w:p>
          <w:p w14:paraId="177AF262" w14:textId="77777777" w:rsidR="00FE57F9" w:rsidRPr="00D948E0" w:rsidRDefault="00FE57F9" w:rsidP="00FE57F9">
            <w:pPr>
              <w:pStyle w:val="B2"/>
              <w:rPr>
                <w:i/>
                <w:lang w:eastAsia="zh-CN"/>
              </w:rPr>
            </w:pPr>
            <w:r w:rsidRPr="00D948E0">
              <w:rPr>
                <w:i/>
                <w:lang w:eastAsia="zh-CN"/>
              </w:rPr>
              <w:t>-</w:t>
            </w:r>
            <w:r w:rsidRPr="00D948E0">
              <w:rPr>
                <w:i/>
                <w:lang w:eastAsia="zh-CN"/>
              </w:rPr>
              <w:tab/>
              <w:t xml:space="preserve">for any OFDM symbol that carries DMRS of the PUSCH, </w:t>
            </w:r>
            <w:r w:rsidRPr="00D948E0">
              <w:rPr>
                <w:rFonts w:eastAsia="宋体"/>
                <w:i/>
                <w:position w:val="-14"/>
                <w:lang w:val="en-GB"/>
              </w:rPr>
              <w:object w:dxaOrig="1050" w:dyaOrig="345" w14:anchorId="16EE4DC5">
                <v:shape id="_x0000_i1072" type="#_x0000_t75" style="width:52.35pt;height:18.25pt" o:ole="">
                  <v:imagedata r:id="rId199" o:title=""/>
                </v:shape>
                <o:OLEObject Type="Embed" ProgID="Equation.DSMT4" ShapeID="_x0000_i1072" DrawAspect="Content" ObjectID="_1627497139" r:id="rId200"/>
              </w:object>
            </w:r>
            <w:r w:rsidRPr="00D948E0">
              <w:rPr>
                <w:i/>
                <w:lang w:eastAsia="zh-CN"/>
              </w:rPr>
              <w:t>;</w:t>
            </w:r>
          </w:p>
          <w:p w14:paraId="62B1673A" w14:textId="77777777" w:rsidR="00FE57F9" w:rsidRPr="00D948E0" w:rsidRDefault="00FE57F9" w:rsidP="00FE57F9">
            <w:pPr>
              <w:pStyle w:val="B2"/>
              <w:rPr>
                <w:i/>
                <w:lang w:eastAsia="zh-CN"/>
              </w:rPr>
            </w:pPr>
            <w:r w:rsidRPr="00D948E0">
              <w:rPr>
                <w:i/>
                <w:lang w:eastAsia="zh-CN"/>
              </w:rPr>
              <w:t>-</w:t>
            </w:r>
            <w:r w:rsidRPr="00D948E0">
              <w:rPr>
                <w:i/>
                <w:lang w:eastAsia="zh-CN"/>
              </w:rPr>
              <w:tab/>
              <w:t xml:space="preserve">for any OFDM symbol that does not carry DMRS of the PUSCH, </w:t>
            </w:r>
            <w:r w:rsidRPr="00D948E0">
              <w:rPr>
                <w:rFonts w:eastAsia="宋体"/>
                <w:i/>
                <w:position w:val="-14"/>
                <w:lang w:val="en-GB"/>
              </w:rPr>
              <w:object w:dxaOrig="2535" w:dyaOrig="345" w14:anchorId="4F2A3796">
                <v:shape id="_x0000_i1073" type="#_x0000_t75" style="width:125.75pt;height:18.25pt" o:ole="">
                  <v:imagedata r:id="rId201" o:title=""/>
                </v:shape>
                <o:OLEObject Type="Embed" ProgID="Equation.DSMT4" ShapeID="_x0000_i1073" DrawAspect="Content" ObjectID="_1627497140" r:id="rId202"/>
              </w:object>
            </w:r>
            <w:r w:rsidRPr="00D948E0">
              <w:rPr>
                <w:i/>
                <w:lang w:eastAsia="zh-CN"/>
              </w:rPr>
              <w:t>;</w:t>
            </w:r>
          </w:p>
          <w:p w14:paraId="6E16846C" w14:textId="74DC316A" w:rsidR="00FE57F9" w:rsidRPr="00A97873" w:rsidRDefault="00FE57F9" w:rsidP="00FE57F9">
            <w:pPr>
              <w:pStyle w:val="B1"/>
              <w:rPr>
                <w:szCs w:val="24"/>
              </w:rPr>
            </w:pPr>
            <w:r w:rsidRPr="00D948E0">
              <w:rPr>
                <w:i/>
                <w:lang w:eastAsia="zh-CN"/>
              </w:rPr>
              <w:t>-</w:t>
            </w:r>
            <w:r w:rsidRPr="00D948E0">
              <w:rPr>
                <w:i/>
                <w:lang w:eastAsia="zh-CN"/>
              </w:rPr>
              <w:tab/>
            </w:r>
            <w:r>
              <w:rPr>
                <w:rFonts w:eastAsia="宋体"/>
                <w:i/>
              </w:rPr>
              <w:t>……</w:t>
            </w:r>
          </w:p>
        </w:tc>
      </w:tr>
    </w:tbl>
    <w:p w14:paraId="1EDCE3E2" w14:textId="77777777" w:rsidR="00FE57F9" w:rsidRDefault="00FE57F9" w:rsidP="0088478B">
      <w:pPr>
        <w:spacing w:afterLines="50" w:after="156"/>
        <w:rPr>
          <w:kern w:val="0"/>
          <w:sz w:val="22"/>
          <w:szCs w:val="22"/>
          <w:lang w:val="en-GB"/>
        </w:rPr>
      </w:pPr>
    </w:p>
    <w:p w14:paraId="58A4A8B1" w14:textId="3E60B3C2" w:rsidR="0088478B" w:rsidRPr="003D2258" w:rsidRDefault="0088478B" w:rsidP="0088478B">
      <w:pPr>
        <w:spacing w:afterLines="50" w:after="156"/>
        <w:rPr>
          <w:kern w:val="0"/>
          <w:sz w:val="22"/>
          <w:szCs w:val="22"/>
          <w:lang w:val="en-GB"/>
        </w:rPr>
      </w:pPr>
      <w:r>
        <w:rPr>
          <w:kern w:val="0"/>
          <w:sz w:val="22"/>
          <w:szCs w:val="22"/>
          <w:lang w:val="en-GB"/>
        </w:rPr>
        <w:t xml:space="preserve">Considering the actual coding rate, allocated PUSCH resources, and etc, </w:t>
      </w:r>
      <w:r>
        <w:rPr>
          <w:rFonts w:hint="eastAsia"/>
          <w:kern w:val="0"/>
          <w:sz w:val="22"/>
          <w:szCs w:val="22"/>
          <w:lang w:val="en-GB"/>
        </w:rPr>
        <w:t xml:space="preserve">the value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Pr>
          <w:rFonts w:hint="eastAsia"/>
          <w:kern w:val="0"/>
          <w:sz w:val="22"/>
          <w:szCs w:val="22"/>
          <w:lang w:val="en-GB"/>
        </w:rPr>
        <w:t xml:space="preserve"> could be dynamically indicated </w:t>
      </w:r>
      <w:r>
        <w:rPr>
          <w:kern w:val="0"/>
          <w:sz w:val="22"/>
          <w:szCs w:val="22"/>
          <w:lang w:val="en-GB"/>
        </w:rPr>
        <w:t xml:space="preserve">in the UL grant </w:t>
      </w:r>
      <w:r>
        <w:rPr>
          <w:rFonts w:hint="eastAsia"/>
          <w:kern w:val="0"/>
          <w:sz w:val="22"/>
          <w:szCs w:val="22"/>
          <w:lang w:val="en-GB"/>
        </w:rPr>
        <w:t>with</w:t>
      </w:r>
      <w:r>
        <w:rPr>
          <w:kern w:val="0"/>
          <w:sz w:val="22"/>
          <w:szCs w:val="22"/>
          <w:lang w:val="en-GB"/>
        </w:rPr>
        <w:t>in</w:t>
      </w:r>
      <w:r>
        <w:rPr>
          <w:rFonts w:hint="eastAsia"/>
          <w:kern w:val="0"/>
          <w:sz w:val="22"/>
          <w:szCs w:val="22"/>
          <w:lang w:val="en-GB"/>
        </w:rPr>
        <w:t xml:space="preserve"> 4 preconfigured values</w:t>
      </w:r>
      <w:r>
        <w:rPr>
          <w:kern w:val="0"/>
          <w:sz w:val="22"/>
          <w:szCs w:val="22"/>
          <w:lang w:val="en-GB"/>
        </w:rPr>
        <w:t xml:space="preserve"> in Rel.15. </w:t>
      </w:r>
      <w:r>
        <w:rPr>
          <w:rFonts w:hint="eastAsia"/>
          <w:kern w:val="0"/>
          <w:sz w:val="22"/>
          <w:szCs w:val="22"/>
          <w:lang w:val="en-GB"/>
        </w:rPr>
        <w:t>I</w:t>
      </w:r>
      <w:r>
        <w:rPr>
          <w:kern w:val="0"/>
          <w:sz w:val="22"/>
          <w:szCs w:val="22"/>
          <w:lang w:val="en-GB"/>
        </w:rPr>
        <w:t xml:space="preserve">t is observed that actual coding rate of UL-SCH in each repeated PUSCH may be different since the available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N</m:t>
            </m:r>
          </m:e>
          <m:sub>
            <m:r>
              <w:rPr>
                <w:rFonts w:ascii="Cambria Math" w:hAnsi="Cambria Math"/>
                <w:kern w:val="0"/>
                <w:sz w:val="22"/>
                <w:szCs w:val="22"/>
                <w:lang w:val="en-GB"/>
              </w:rPr>
              <m:t>symb,all</m:t>
            </m:r>
          </m:sub>
          <m:sup>
            <m:r>
              <w:rPr>
                <w:rFonts w:ascii="Cambria Math" w:hAnsi="Cambria Math"/>
                <w:kern w:val="0"/>
                <w:sz w:val="22"/>
                <w:szCs w:val="22"/>
                <w:lang w:val="en-GB"/>
              </w:rPr>
              <m:t>PUSCH</m:t>
            </m:r>
          </m:sup>
        </m:sSubSup>
      </m:oMath>
      <w:r>
        <w:rPr>
          <w:rFonts w:hint="eastAsia"/>
          <w:kern w:val="0"/>
          <w:sz w:val="22"/>
          <w:szCs w:val="22"/>
          <w:lang w:val="en-GB"/>
        </w:rPr>
        <w:t xml:space="preserve"> may be different for each PUSCH. </w:t>
      </w:r>
      <w:r>
        <w:rPr>
          <w:kern w:val="0"/>
          <w:sz w:val="22"/>
          <w:szCs w:val="22"/>
          <w:lang w:val="en-GB"/>
        </w:rPr>
        <w:t xml:space="preserve">Therefore, it is proposed to </w:t>
      </w:r>
      <w:r w:rsidRPr="0094157A">
        <w:rPr>
          <w:kern w:val="0"/>
          <w:sz w:val="22"/>
          <w:szCs w:val="22"/>
          <w:lang w:val="en-GB"/>
        </w:rPr>
        <w:t xml:space="preserve">consider the flexibility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Pr="0094157A">
        <w:rPr>
          <w:rFonts w:hint="eastAsia"/>
          <w:kern w:val="0"/>
          <w:sz w:val="22"/>
          <w:szCs w:val="22"/>
          <w:lang w:val="en-GB"/>
        </w:rPr>
        <w:t xml:space="preserve"> </w:t>
      </w:r>
      <w:r w:rsidRPr="0094157A">
        <w:rPr>
          <w:kern w:val="0"/>
          <w:sz w:val="22"/>
          <w:szCs w:val="22"/>
          <w:lang w:val="en-GB"/>
        </w:rPr>
        <w:t>used for each PUSCH to determine the number of coded modulation symbols per layer for each UCI transmission.</w:t>
      </w:r>
    </w:p>
    <w:p w14:paraId="247DB8CE" w14:textId="0D9C4425" w:rsidR="00805EB0" w:rsidRPr="00DE3A1E" w:rsidRDefault="0088478B" w:rsidP="00805EB0">
      <w:pPr>
        <w:spacing w:afterLines="50" w:after="156"/>
        <w:rPr>
          <w:b/>
          <w:i/>
          <w:kern w:val="0"/>
          <w:sz w:val="22"/>
          <w:szCs w:val="22"/>
        </w:rPr>
      </w:pPr>
      <w:r w:rsidRPr="00DE3A1E">
        <w:rPr>
          <w:b/>
          <w:i/>
          <w:kern w:val="0"/>
          <w:sz w:val="22"/>
          <w:szCs w:val="22"/>
        </w:rPr>
        <w:t xml:space="preserve">Proposal </w:t>
      </w:r>
      <w:r>
        <w:rPr>
          <w:b/>
          <w:i/>
          <w:kern w:val="0"/>
          <w:sz w:val="22"/>
          <w:szCs w:val="22"/>
        </w:rPr>
        <w:t>5</w:t>
      </w:r>
      <w:r w:rsidRPr="00DE3A1E">
        <w:rPr>
          <w:b/>
          <w:i/>
          <w:kern w:val="0"/>
          <w:sz w:val="22"/>
          <w:szCs w:val="22"/>
        </w:rPr>
        <w:t xml:space="preserve">: Consider the flexibility of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β</m:t>
            </m:r>
          </m:e>
          <m:sub>
            <m:r>
              <m:rPr>
                <m:sty m:val="bi"/>
              </m:rPr>
              <w:rPr>
                <w:rFonts w:ascii="Cambria Math" w:hAnsi="Cambria Math"/>
                <w:kern w:val="0"/>
                <w:sz w:val="22"/>
                <w:szCs w:val="22"/>
              </w:rPr>
              <m:t>offset</m:t>
            </m:r>
          </m:sub>
          <m:sup>
            <m:r>
              <m:rPr>
                <m:sty m:val="bi"/>
              </m:rPr>
              <w:rPr>
                <w:rFonts w:ascii="Cambria Math" w:hAnsi="Cambria Math"/>
                <w:kern w:val="0"/>
                <w:sz w:val="22"/>
                <w:szCs w:val="22"/>
              </w:rPr>
              <m:t>PUSCH</m:t>
            </m:r>
          </m:sup>
        </m:sSubSup>
      </m:oMath>
      <w:r w:rsidRPr="00DE3A1E">
        <w:rPr>
          <w:rFonts w:hint="eastAsia"/>
          <w:b/>
          <w:i/>
          <w:kern w:val="0"/>
          <w:sz w:val="22"/>
          <w:szCs w:val="22"/>
        </w:rPr>
        <w:t xml:space="preserve"> </w:t>
      </w:r>
      <w:r w:rsidRPr="00DE3A1E">
        <w:rPr>
          <w:b/>
          <w:i/>
          <w:kern w:val="0"/>
          <w:sz w:val="22"/>
          <w:szCs w:val="22"/>
        </w:rPr>
        <w:t>used for each PUSCH to determine the number of coded modulation symbols per layer for each UCI transmission.</w:t>
      </w:r>
    </w:p>
    <w:p w14:paraId="062771A9" w14:textId="77777777" w:rsidR="00805EB0" w:rsidRDefault="00805EB0" w:rsidP="00805EB0">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14:paraId="32400410" w14:textId="77777777"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Pr>
          <w:kern w:val="0"/>
          <w:sz w:val="22"/>
          <w:szCs w:val="22"/>
        </w:rPr>
        <w:t>details about PUSCH enhancements for URLLC</w:t>
      </w:r>
      <w:r>
        <w:rPr>
          <w:sz w:val="22"/>
          <w:szCs w:val="22"/>
        </w:rPr>
        <w:t>.</w:t>
      </w:r>
      <w:r w:rsidRPr="00D20FD9">
        <w:rPr>
          <w:sz w:val="22"/>
          <w:szCs w:val="22"/>
        </w:rPr>
        <w:t xml:space="preserve"> The following proposals are </w:t>
      </w:r>
      <w:r w:rsidRPr="00D20FD9">
        <w:rPr>
          <w:sz w:val="22"/>
          <w:szCs w:val="22"/>
        </w:rPr>
        <w:lastRenderedPageBreak/>
        <w:t>reached:</w:t>
      </w:r>
    </w:p>
    <w:p w14:paraId="21AB2405" w14:textId="77777777" w:rsidR="00204932" w:rsidRDefault="00204932" w:rsidP="00204932">
      <w:pPr>
        <w:spacing w:beforeLines="50" w:before="156" w:afterLines="50" w:after="156"/>
        <w:rPr>
          <w:b/>
          <w:i/>
          <w:kern w:val="0"/>
          <w:sz w:val="22"/>
          <w:szCs w:val="22"/>
        </w:rPr>
      </w:pPr>
      <w:r>
        <w:rPr>
          <w:b/>
          <w:i/>
          <w:kern w:val="0"/>
          <w:sz w:val="22"/>
          <w:szCs w:val="22"/>
        </w:rPr>
        <w:t>Proposal</w:t>
      </w:r>
      <w:r w:rsidRPr="00DE3A1E">
        <w:rPr>
          <w:b/>
          <w:i/>
          <w:kern w:val="0"/>
          <w:sz w:val="22"/>
          <w:szCs w:val="22"/>
        </w:rPr>
        <w:t xml:space="preserve"> </w:t>
      </w:r>
      <w:r>
        <w:rPr>
          <w:b/>
          <w:i/>
          <w:kern w:val="0"/>
          <w:sz w:val="22"/>
          <w:szCs w:val="22"/>
        </w:rPr>
        <w:t>1</w:t>
      </w:r>
      <w:r w:rsidRPr="00DE3A1E">
        <w:rPr>
          <w:b/>
          <w:i/>
          <w:kern w:val="0"/>
          <w:sz w:val="22"/>
          <w:szCs w:val="22"/>
        </w:rPr>
        <w:t xml:space="preserve">: </w:t>
      </w:r>
      <w:r>
        <w:rPr>
          <w:b/>
          <w:i/>
          <w:kern w:val="0"/>
          <w:sz w:val="22"/>
          <w:szCs w:val="22"/>
        </w:rPr>
        <w:t>O</w:t>
      </w:r>
      <w:r w:rsidRPr="00683D5C">
        <w:rPr>
          <w:b/>
          <w:i/>
          <w:kern w:val="0"/>
          <w:sz w:val="22"/>
          <w:szCs w:val="22"/>
        </w:rPr>
        <w:t xml:space="preserve">rphan symbol(s) could be used for one </w:t>
      </w:r>
      <w:r>
        <w:rPr>
          <w:b/>
          <w:i/>
          <w:kern w:val="0"/>
          <w:sz w:val="22"/>
          <w:szCs w:val="22"/>
        </w:rPr>
        <w:t xml:space="preserve">repetition from the UE perspective. </w:t>
      </w:r>
    </w:p>
    <w:p w14:paraId="3D918B1D" w14:textId="77777777" w:rsidR="00204932" w:rsidRPr="00DE3A1E" w:rsidRDefault="00204932" w:rsidP="00204932">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2</w:t>
      </w:r>
      <w:r w:rsidRPr="00DE3A1E">
        <w:rPr>
          <w:b/>
          <w:i/>
          <w:kern w:val="0"/>
          <w:sz w:val="22"/>
          <w:szCs w:val="22"/>
        </w:rPr>
        <w:t xml:space="preserve">: The PUSCH which corresponds to the minimum value </w:t>
      </w:r>
      <w:r>
        <w:rPr>
          <w:b/>
          <w:i/>
          <w:kern w:val="0"/>
          <w:sz w:val="22"/>
          <w:szCs w:val="22"/>
        </w:rPr>
        <w:t xml:space="preserve">of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sty m:val="bi"/>
              </m:rPr>
              <w:rPr>
                <w:rFonts w:ascii="Cambria Math" w:hAnsi="Cambria Math"/>
                <w:kern w:val="0"/>
                <w:sz w:val="22"/>
                <w:szCs w:val="22"/>
              </w:rPr>
              <m:t>RE</m:t>
            </m:r>
          </m:sub>
          <m:sup>
            <m:r>
              <m:rPr>
                <m:sty m:val="bi"/>
              </m:rPr>
              <w:rPr>
                <w:rFonts w:ascii="Cambria Math" w:hAnsi="Cambria Math"/>
                <w:kern w:val="0"/>
                <w:sz w:val="22"/>
                <w:szCs w:val="22"/>
              </w:rPr>
              <m:t>'</m:t>
            </m:r>
          </m:sup>
        </m:sSubSup>
      </m:oMath>
      <w:r w:rsidRPr="00DE3A1E">
        <w:rPr>
          <w:b/>
          <w:i/>
          <w:kern w:val="0"/>
          <w:sz w:val="22"/>
          <w:szCs w:val="22"/>
        </w:rPr>
        <w:t xml:space="preserve"> is used to decide the TB size in the PUSCH repetitions.</w:t>
      </w:r>
    </w:p>
    <w:p w14:paraId="1392B353" w14:textId="77777777" w:rsidR="00204932" w:rsidRPr="00DE3A1E" w:rsidRDefault="00204932" w:rsidP="00204932">
      <w:pPr>
        <w:spacing w:afterLines="50" w:after="156"/>
        <w:rPr>
          <w:b/>
          <w:i/>
          <w:kern w:val="0"/>
          <w:sz w:val="22"/>
          <w:szCs w:val="22"/>
        </w:rPr>
      </w:pPr>
      <w:r w:rsidRPr="00DE3A1E">
        <w:rPr>
          <w:b/>
          <w:i/>
          <w:kern w:val="0"/>
          <w:sz w:val="22"/>
          <w:szCs w:val="22"/>
        </w:rPr>
        <w:t xml:space="preserve">Proposal </w:t>
      </w:r>
      <w:r>
        <w:rPr>
          <w:b/>
          <w:i/>
          <w:kern w:val="0"/>
          <w:sz w:val="22"/>
          <w:szCs w:val="22"/>
        </w:rPr>
        <w:t>3</w:t>
      </w:r>
      <w:r w:rsidRPr="00DE3A1E">
        <w:rPr>
          <w:b/>
          <w:i/>
          <w:kern w:val="0"/>
          <w:sz w:val="22"/>
          <w:szCs w:val="22"/>
        </w:rPr>
        <w:t>: When one “norminal” PUSCH is split to multiple “actual” PUSCHs, the RV index of the “norminal” PUSCH is used to decide the RV index of these multiple “actual” PUSCHs.</w:t>
      </w:r>
    </w:p>
    <w:p w14:paraId="7DF63E2E" w14:textId="77777777" w:rsidR="00204932" w:rsidRPr="00DE3A1E" w:rsidRDefault="00204932" w:rsidP="00204932">
      <w:pPr>
        <w:spacing w:afterLines="50" w:after="156"/>
        <w:rPr>
          <w:b/>
          <w:i/>
          <w:kern w:val="0"/>
          <w:sz w:val="22"/>
          <w:szCs w:val="22"/>
        </w:rPr>
      </w:pPr>
      <w:r w:rsidRPr="00DE3A1E">
        <w:rPr>
          <w:b/>
          <w:i/>
          <w:kern w:val="0"/>
          <w:sz w:val="22"/>
          <w:szCs w:val="22"/>
        </w:rPr>
        <w:t xml:space="preserve">Proposal </w:t>
      </w:r>
      <w:r>
        <w:rPr>
          <w:b/>
          <w:i/>
          <w:kern w:val="0"/>
          <w:sz w:val="22"/>
          <w:szCs w:val="22"/>
        </w:rPr>
        <w:t>4</w:t>
      </w:r>
      <w:r w:rsidRPr="00DE3A1E">
        <w:rPr>
          <w:b/>
          <w:i/>
          <w:kern w:val="0"/>
          <w:sz w:val="22"/>
          <w:szCs w:val="22"/>
        </w:rPr>
        <w:t>:</w:t>
      </w:r>
      <w:r>
        <w:rPr>
          <w:b/>
          <w:i/>
          <w:kern w:val="0"/>
          <w:sz w:val="22"/>
          <w:szCs w:val="22"/>
        </w:rPr>
        <w:t xml:space="preserve"> F</w:t>
      </w:r>
      <w:r w:rsidRPr="00DE3A1E">
        <w:rPr>
          <w:b/>
          <w:i/>
          <w:kern w:val="0"/>
          <w:sz w:val="22"/>
          <w:szCs w:val="22"/>
        </w:rPr>
        <w:t>or the determination of “BPRE” when calculate the PUSCH transmit power</w:t>
      </w:r>
      <w:r>
        <w:rPr>
          <w:b/>
          <w:i/>
          <w:kern w:val="0"/>
          <w:sz w:val="22"/>
          <w:szCs w:val="22"/>
        </w:rPr>
        <w:t xml:space="preserve">, how to decide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Pr="00DE3A1E">
        <w:rPr>
          <w:b/>
          <w:i/>
          <w:kern w:val="0"/>
          <w:sz w:val="22"/>
          <w:szCs w:val="22"/>
        </w:rPr>
        <w:t xml:space="preserve"> </w:t>
      </w:r>
      <w:r>
        <w:rPr>
          <w:b/>
          <w:i/>
          <w:kern w:val="0"/>
          <w:sz w:val="22"/>
          <w:szCs w:val="22"/>
        </w:rPr>
        <w:t>should be considered.</w:t>
      </w:r>
    </w:p>
    <w:p w14:paraId="6ABC7267" w14:textId="77777777" w:rsidR="00204932" w:rsidRPr="00DE3A1E" w:rsidRDefault="00204932" w:rsidP="00204932">
      <w:pPr>
        <w:spacing w:afterLines="50" w:after="156"/>
        <w:rPr>
          <w:b/>
          <w:i/>
          <w:kern w:val="0"/>
          <w:sz w:val="22"/>
          <w:szCs w:val="22"/>
        </w:rPr>
      </w:pPr>
      <w:r w:rsidRPr="00DE3A1E">
        <w:rPr>
          <w:b/>
          <w:i/>
          <w:kern w:val="0"/>
          <w:sz w:val="22"/>
          <w:szCs w:val="22"/>
        </w:rPr>
        <w:t xml:space="preserve">Proposal </w:t>
      </w:r>
      <w:r>
        <w:rPr>
          <w:b/>
          <w:i/>
          <w:kern w:val="0"/>
          <w:sz w:val="22"/>
          <w:szCs w:val="22"/>
        </w:rPr>
        <w:t>5</w:t>
      </w:r>
      <w:r w:rsidRPr="00DE3A1E">
        <w:rPr>
          <w:b/>
          <w:i/>
          <w:kern w:val="0"/>
          <w:sz w:val="22"/>
          <w:szCs w:val="22"/>
        </w:rPr>
        <w:t xml:space="preserve">: Consider the flexibility of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β</m:t>
            </m:r>
          </m:e>
          <m:sub>
            <m:r>
              <m:rPr>
                <m:sty m:val="bi"/>
              </m:rPr>
              <w:rPr>
                <w:rFonts w:ascii="Cambria Math" w:hAnsi="Cambria Math"/>
                <w:kern w:val="0"/>
                <w:sz w:val="22"/>
                <w:szCs w:val="22"/>
              </w:rPr>
              <m:t>offset</m:t>
            </m:r>
          </m:sub>
          <m:sup>
            <m:r>
              <m:rPr>
                <m:sty m:val="bi"/>
              </m:rPr>
              <w:rPr>
                <w:rFonts w:ascii="Cambria Math" w:hAnsi="Cambria Math"/>
                <w:kern w:val="0"/>
                <w:sz w:val="22"/>
                <w:szCs w:val="22"/>
              </w:rPr>
              <m:t>PUSCH</m:t>
            </m:r>
          </m:sup>
        </m:sSubSup>
      </m:oMath>
      <w:r w:rsidRPr="00DE3A1E">
        <w:rPr>
          <w:rFonts w:hint="eastAsia"/>
          <w:b/>
          <w:i/>
          <w:kern w:val="0"/>
          <w:sz w:val="22"/>
          <w:szCs w:val="22"/>
        </w:rPr>
        <w:t xml:space="preserve"> </w:t>
      </w:r>
      <w:r w:rsidRPr="00DE3A1E">
        <w:rPr>
          <w:b/>
          <w:i/>
          <w:kern w:val="0"/>
          <w:sz w:val="22"/>
          <w:szCs w:val="22"/>
        </w:rPr>
        <w:t>used for each PUSCH to determine the number of coded modulation symbols per layer for each UCI transmission.</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7A312611" w14:textId="77777777" w:rsidR="00B35892" w:rsidRDefault="00B7543E" w:rsidP="00D169DF">
      <w:pPr>
        <w:pStyle w:val="a6"/>
        <w:numPr>
          <w:ilvl w:val="0"/>
          <w:numId w:val="1"/>
        </w:numPr>
        <w:ind w:firstLineChars="0"/>
        <w:rPr>
          <w:sz w:val="22"/>
          <w:szCs w:val="22"/>
        </w:rPr>
      </w:pPr>
      <w:bookmarkStart w:id="8" w:name="_Ref528917504"/>
      <w:bookmarkStart w:id="9" w:name="_Ref528922183"/>
      <w:bookmarkStart w:id="10"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8"/>
      <w:bookmarkEnd w:id="9"/>
      <w:bookmarkEnd w:id="10"/>
    </w:p>
    <w:p w14:paraId="4A8E5210" w14:textId="6AA8439B" w:rsidR="00C85187" w:rsidRDefault="00A62357" w:rsidP="00D169DF">
      <w:pPr>
        <w:pStyle w:val="a6"/>
        <w:numPr>
          <w:ilvl w:val="0"/>
          <w:numId w:val="1"/>
        </w:numPr>
        <w:ind w:firstLineChars="0"/>
        <w:rPr>
          <w:sz w:val="22"/>
          <w:szCs w:val="22"/>
        </w:rPr>
      </w:pPr>
      <w:bookmarkStart w:id="11" w:name="_Ref5029047"/>
      <w:r w:rsidRPr="00A62357">
        <w:rPr>
          <w:sz w:val="22"/>
          <w:szCs w:val="22"/>
        </w:rPr>
        <w:t>3GPP TR 38.824 V2.0.1, “Study on physical layer enhancements for NR ultra-reliable and low latency case (URLLC)”</w:t>
      </w:r>
      <w:bookmarkEnd w:id="11"/>
    </w:p>
    <w:p w14:paraId="47DBB56A" w14:textId="4129880E" w:rsidR="00E80743" w:rsidRDefault="00E80743" w:rsidP="00E80743">
      <w:pPr>
        <w:pStyle w:val="a6"/>
        <w:numPr>
          <w:ilvl w:val="0"/>
          <w:numId w:val="1"/>
        </w:numPr>
        <w:ind w:firstLineChars="0"/>
        <w:rPr>
          <w:sz w:val="22"/>
          <w:szCs w:val="22"/>
        </w:rPr>
      </w:pPr>
      <w:bookmarkStart w:id="12" w:name="_Ref5104695"/>
      <w:r>
        <w:rPr>
          <w:sz w:val="22"/>
          <w:szCs w:val="22"/>
        </w:rPr>
        <w:t>3GPP TS 38214.Vf</w:t>
      </w:r>
      <w:r w:rsidR="006516A4">
        <w:rPr>
          <w:sz w:val="22"/>
          <w:szCs w:val="22"/>
        </w:rPr>
        <w:t>6</w:t>
      </w:r>
      <w:r>
        <w:rPr>
          <w:sz w:val="22"/>
          <w:szCs w:val="22"/>
        </w:rPr>
        <w:t>0, “</w:t>
      </w:r>
      <w:r w:rsidRPr="00D306C5">
        <w:rPr>
          <w:sz w:val="22"/>
          <w:szCs w:val="22"/>
        </w:rPr>
        <w:t>Physical layer procedures for data</w:t>
      </w:r>
      <w:r>
        <w:rPr>
          <w:sz w:val="22"/>
          <w:szCs w:val="22"/>
        </w:rPr>
        <w:t>”</w:t>
      </w:r>
      <w:bookmarkEnd w:id="12"/>
    </w:p>
    <w:p w14:paraId="52CB82AA" w14:textId="727708CD" w:rsidR="00E80743" w:rsidRDefault="00E80743" w:rsidP="00E80743">
      <w:pPr>
        <w:pStyle w:val="a6"/>
        <w:numPr>
          <w:ilvl w:val="0"/>
          <w:numId w:val="1"/>
        </w:numPr>
        <w:ind w:firstLineChars="0"/>
        <w:rPr>
          <w:sz w:val="22"/>
          <w:szCs w:val="22"/>
        </w:rPr>
      </w:pPr>
      <w:bookmarkStart w:id="13" w:name="_Ref5105141"/>
      <w:r w:rsidRPr="00265D2D">
        <w:rPr>
          <w:sz w:val="22"/>
          <w:szCs w:val="22"/>
        </w:rPr>
        <w:t>3GPP TS 38213.Vf</w:t>
      </w:r>
      <w:r w:rsidR="006516A4">
        <w:rPr>
          <w:sz w:val="22"/>
          <w:szCs w:val="22"/>
        </w:rPr>
        <w:t>6</w:t>
      </w:r>
      <w:r w:rsidRPr="00265D2D">
        <w:rPr>
          <w:sz w:val="22"/>
          <w:szCs w:val="22"/>
        </w:rPr>
        <w:t>0, “Physical layer procedures for control”</w:t>
      </w:r>
      <w:bookmarkEnd w:id="13"/>
    </w:p>
    <w:p w14:paraId="6460A7D2" w14:textId="2EDB686D" w:rsidR="00E80743" w:rsidRDefault="00E80743" w:rsidP="00E80743">
      <w:pPr>
        <w:pStyle w:val="a6"/>
        <w:numPr>
          <w:ilvl w:val="0"/>
          <w:numId w:val="1"/>
        </w:numPr>
        <w:ind w:firstLineChars="0"/>
        <w:rPr>
          <w:sz w:val="22"/>
          <w:szCs w:val="22"/>
        </w:rPr>
      </w:pPr>
      <w:bookmarkStart w:id="14" w:name="_Ref5108568"/>
      <w:r w:rsidRPr="00265D2D">
        <w:rPr>
          <w:sz w:val="22"/>
          <w:szCs w:val="22"/>
        </w:rPr>
        <w:t>3GPP TS 3821</w:t>
      </w:r>
      <w:r>
        <w:rPr>
          <w:sz w:val="22"/>
          <w:szCs w:val="22"/>
        </w:rPr>
        <w:t>2</w:t>
      </w:r>
      <w:r w:rsidRPr="00265D2D">
        <w:rPr>
          <w:sz w:val="22"/>
          <w:szCs w:val="22"/>
        </w:rPr>
        <w:t>.Vf</w:t>
      </w:r>
      <w:r w:rsidR="006516A4">
        <w:rPr>
          <w:sz w:val="22"/>
          <w:szCs w:val="22"/>
        </w:rPr>
        <w:t>6</w:t>
      </w:r>
      <w:r w:rsidRPr="00265D2D">
        <w:rPr>
          <w:sz w:val="22"/>
          <w:szCs w:val="22"/>
        </w:rPr>
        <w:t>0, “</w:t>
      </w:r>
      <w:r w:rsidRPr="0088062A">
        <w:rPr>
          <w:sz w:val="22"/>
          <w:szCs w:val="22"/>
        </w:rPr>
        <w:t>Multiplexing and channel coding</w:t>
      </w:r>
      <w:r w:rsidRPr="00265D2D">
        <w:rPr>
          <w:sz w:val="22"/>
          <w:szCs w:val="22"/>
        </w:rPr>
        <w:t>”</w:t>
      </w:r>
      <w:bookmarkEnd w:id="14"/>
    </w:p>
    <w:sectPr w:rsidR="00E80743" w:rsidSect="002843CE">
      <w:footerReference w:type="even" r:id="rId203"/>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8D3FD" w14:textId="77777777" w:rsidR="006F1FE3" w:rsidRDefault="006F1FE3" w:rsidP="001C5D0C">
      <w:r>
        <w:separator/>
      </w:r>
    </w:p>
  </w:endnote>
  <w:endnote w:type="continuationSeparator" w:id="0">
    <w:p w14:paraId="01241441" w14:textId="77777777" w:rsidR="006F1FE3" w:rsidRDefault="006F1FE3"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D8C88" w14:textId="77777777" w:rsidR="0098372D" w:rsidRDefault="0098372D">
    <w:pPr>
      <w:pStyle w:val="a4"/>
      <w:framePr w:h="0" w:wrap="around" w:vAnchor="text" w:hAnchor="margin" w:xAlign="right" w:y="1"/>
      <w:rPr>
        <w:rStyle w:val="a5"/>
      </w:rPr>
    </w:pPr>
    <w:r>
      <w:fldChar w:fldCharType="begin"/>
    </w:r>
    <w:r>
      <w:rPr>
        <w:rStyle w:val="a5"/>
      </w:rPr>
      <w:instrText xml:space="preserve">PAGE  </w:instrText>
    </w:r>
    <w:r>
      <w:fldChar w:fldCharType="end"/>
    </w:r>
  </w:p>
  <w:p w14:paraId="6424EA36" w14:textId="77777777" w:rsidR="0098372D" w:rsidRDefault="0098372D">
    <w:pPr>
      <w:pStyle w:val="a4"/>
      <w:ind w:right="360"/>
    </w:pPr>
  </w:p>
  <w:p w14:paraId="773A0B48" w14:textId="77777777" w:rsidR="0098372D" w:rsidRDefault="009837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273A5" w14:textId="77777777" w:rsidR="006F1FE3" w:rsidRDefault="006F1FE3" w:rsidP="001C5D0C">
      <w:r>
        <w:separator/>
      </w:r>
    </w:p>
  </w:footnote>
  <w:footnote w:type="continuationSeparator" w:id="0">
    <w:p w14:paraId="00FB8E1C" w14:textId="77777777" w:rsidR="006F1FE3" w:rsidRDefault="006F1FE3" w:rsidP="001C5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35277"/>
    <w:multiLevelType w:val="hybridMultilevel"/>
    <w:tmpl w:val="7862D274"/>
    <w:lvl w:ilvl="0" w:tplc="04090001">
      <w:start w:val="1"/>
      <w:numFmt w:val="bullet"/>
      <w:lvlText w:val=""/>
      <w:lvlJc w:val="left"/>
      <w:pPr>
        <w:ind w:left="778" w:hanging="360"/>
      </w:pPr>
      <w:rPr>
        <w:rFonts w:ascii="Symbol" w:hAnsi="Symbol" w:hint="default"/>
      </w:rPr>
    </w:lvl>
    <w:lvl w:ilvl="1" w:tplc="0409000B">
      <w:start w:val="1"/>
      <w:numFmt w:val="bullet"/>
      <w:lvlText w:val=""/>
      <w:lvlJc w:val="left"/>
      <w:pPr>
        <w:ind w:left="1498" w:hanging="360"/>
      </w:pPr>
      <w:rPr>
        <w:rFonts w:ascii="Wingdings" w:hAnsi="Wingdings"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1231F"/>
    <w:multiLevelType w:val="hybridMultilevel"/>
    <w:tmpl w:val="CE0401D6"/>
    <w:lvl w:ilvl="0" w:tplc="04090011">
      <w:start w:val="1"/>
      <w:numFmt w:val="decimal"/>
      <w:lvlText w:val="%1)"/>
      <w:lvlJc w:val="left"/>
      <w:pPr>
        <w:ind w:left="704" w:hanging="420"/>
      </w:pPr>
    </w:lvl>
    <w:lvl w:ilvl="1" w:tplc="04090011">
      <w:start w:val="1"/>
      <w:numFmt w:val="decimal"/>
      <w:lvlText w:val="%2)"/>
      <w:lvlJc w:val="left"/>
      <w:pPr>
        <w:ind w:left="1124" w:hanging="420"/>
      </w:pPr>
      <w:rPr>
        <w:lang w:val="en-US"/>
      </w:rPr>
    </w:lvl>
    <w:lvl w:ilvl="2" w:tplc="5C6C2CFC">
      <w:numFmt w:val="bullet"/>
      <w:lvlText w:val="-"/>
      <w:lvlJc w:val="left"/>
      <w:pPr>
        <w:ind w:left="1544" w:hanging="420"/>
      </w:pPr>
      <w:rPr>
        <w:rFonts w:ascii="Times New Roman" w:eastAsia="Times New Roman" w:hAnsi="Times New Roman" w:cs="Times New Roman" w:hint="default"/>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6D7616A6"/>
    <w:multiLevelType w:val="hybridMultilevel"/>
    <w:tmpl w:val="0A6888B0"/>
    <w:lvl w:ilvl="0" w:tplc="04090011">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13" w15:restartNumberingAfterBreak="0">
    <w:nsid w:val="75D95AB6"/>
    <w:multiLevelType w:val="hybridMultilevel"/>
    <w:tmpl w:val="49FE0D24"/>
    <w:lvl w:ilvl="0" w:tplc="CCFA291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7B605F08"/>
    <w:multiLevelType w:val="hybridMultilevel"/>
    <w:tmpl w:val="2424E39E"/>
    <w:lvl w:ilvl="0" w:tplc="0409000D">
      <w:start w:val="1"/>
      <w:numFmt w:val="bullet"/>
      <w:lvlText w:val=""/>
      <w:lvlJc w:val="left"/>
      <w:pPr>
        <w:ind w:left="420" w:hanging="420"/>
      </w:pPr>
      <w:rPr>
        <w:rFonts w:ascii="Wingdings" w:hAnsi="Wingdings" w:hint="default"/>
      </w:rPr>
    </w:lvl>
    <w:lvl w:ilvl="1" w:tplc="9F82A87C">
      <w:start w:val="1"/>
      <w:numFmt w:val="bullet"/>
      <w:lvlText w:val="-"/>
      <w:lvlJc w:val="left"/>
      <w:pPr>
        <w:ind w:left="780" w:hanging="360"/>
      </w:pPr>
      <w:rPr>
        <w:rFonts w:ascii="Times New Roman" w:eastAsiaTheme="minorEastAsia" w:hAnsi="Times New Roman" w:cs="Times New Roman" w:hint="default"/>
        <w:i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1"/>
  </w:num>
  <w:num w:numId="4">
    <w:abstractNumId w:val="4"/>
  </w:num>
  <w:num w:numId="5">
    <w:abstractNumId w:val="3"/>
  </w:num>
  <w:num w:numId="6">
    <w:abstractNumId w:val="0"/>
  </w:num>
  <w:num w:numId="7">
    <w:abstractNumId w:val="5"/>
  </w:num>
  <w:num w:numId="8">
    <w:abstractNumId w:val="10"/>
  </w:num>
  <w:num w:numId="9">
    <w:abstractNumId w:val="7"/>
  </w:num>
  <w:num w:numId="10">
    <w:abstractNumId w:val="9"/>
  </w:num>
  <w:num w:numId="11">
    <w:abstractNumId w:val="15"/>
  </w:num>
  <w:num w:numId="12">
    <w:abstractNumId w:val="6"/>
  </w:num>
  <w:num w:numId="13">
    <w:abstractNumId w:val="8"/>
  </w:num>
  <w:num w:numId="14">
    <w:abstractNumId w:val="13"/>
  </w:num>
  <w:num w:numId="15">
    <w:abstractNumId w:val="2"/>
  </w:num>
  <w:num w:numId="1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060E2"/>
    <w:rsid w:val="0001120F"/>
    <w:rsid w:val="00013C25"/>
    <w:rsid w:val="00014CC4"/>
    <w:rsid w:val="000158D6"/>
    <w:rsid w:val="00020301"/>
    <w:rsid w:val="00020729"/>
    <w:rsid w:val="00023302"/>
    <w:rsid w:val="00023808"/>
    <w:rsid w:val="00025DBA"/>
    <w:rsid w:val="0003171A"/>
    <w:rsid w:val="000408FD"/>
    <w:rsid w:val="000418EA"/>
    <w:rsid w:val="000428D0"/>
    <w:rsid w:val="00042930"/>
    <w:rsid w:val="00043C3B"/>
    <w:rsid w:val="000442C4"/>
    <w:rsid w:val="00045E67"/>
    <w:rsid w:val="0005061F"/>
    <w:rsid w:val="0005076C"/>
    <w:rsid w:val="000508A7"/>
    <w:rsid w:val="0005095E"/>
    <w:rsid w:val="00051376"/>
    <w:rsid w:val="00053447"/>
    <w:rsid w:val="000535E2"/>
    <w:rsid w:val="00053BC9"/>
    <w:rsid w:val="00056212"/>
    <w:rsid w:val="00057952"/>
    <w:rsid w:val="00060C84"/>
    <w:rsid w:val="000614EC"/>
    <w:rsid w:val="00063125"/>
    <w:rsid w:val="0006324C"/>
    <w:rsid w:val="00064C76"/>
    <w:rsid w:val="0006670A"/>
    <w:rsid w:val="0007262D"/>
    <w:rsid w:val="0008028F"/>
    <w:rsid w:val="00086916"/>
    <w:rsid w:val="000876E6"/>
    <w:rsid w:val="00090425"/>
    <w:rsid w:val="00091868"/>
    <w:rsid w:val="000920C0"/>
    <w:rsid w:val="0009363D"/>
    <w:rsid w:val="00094088"/>
    <w:rsid w:val="00096493"/>
    <w:rsid w:val="000971C2"/>
    <w:rsid w:val="0009763E"/>
    <w:rsid w:val="000A0A16"/>
    <w:rsid w:val="000A178F"/>
    <w:rsid w:val="000A2768"/>
    <w:rsid w:val="000A4E4A"/>
    <w:rsid w:val="000B0877"/>
    <w:rsid w:val="000B4039"/>
    <w:rsid w:val="000B5B4C"/>
    <w:rsid w:val="000C207E"/>
    <w:rsid w:val="000C2105"/>
    <w:rsid w:val="000C5254"/>
    <w:rsid w:val="000D09B9"/>
    <w:rsid w:val="000D2DC0"/>
    <w:rsid w:val="000D3502"/>
    <w:rsid w:val="000D7065"/>
    <w:rsid w:val="000E1C54"/>
    <w:rsid w:val="000E796F"/>
    <w:rsid w:val="000F0686"/>
    <w:rsid w:val="000F16BF"/>
    <w:rsid w:val="000F360B"/>
    <w:rsid w:val="000F4A98"/>
    <w:rsid w:val="000F4DF4"/>
    <w:rsid w:val="000F4E8C"/>
    <w:rsid w:val="000F5398"/>
    <w:rsid w:val="000F72E4"/>
    <w:rsid w:val="0010016B"/>
    <w:rsid w:val="00101FFB"/>
    <w:rsid w:val="0010501C"/>
    <w:rsid w:val="001079E4"/>
    <w:rsid w:val="00112A48"/>
    <w:rsid w:val="00112B89"/>
    <w:rsid w:val="00113126"/>
    <w:rsid w:val="00115992"/>
    <w:rsid w:val="00116ED4"/>
    <w:rsid w:val="00117369"/>
    <w:rsid w:val="00121017"/>
    <w:rsid w:val="0012197D"/>
    <w:rsid w:val="001241FA"/>
    <w:rsid w:val="00127E3F"/>
    <w:rsid w:val="00134C51"/>
    <w:rsid w:val="001351F3"/>
    <w:rsid w:val="00136A95"/>
    <w:rsid w:val="001412C2"/>
    <w:rsid w:val="00144858"/>
    <w:rsid w:val="00144FC6"/>
    <w:rsid w:val="0015149A"/>
    <w:rsid w:val="001537C8"/>
    <w:rsid w:val="00153B61"/>
    <w:rsid w:val="001602AB"/>
    <w:rsid w:val="001602BC"/>
    <w:rsid w:val="0016172A"/>
    <w:rsid w:val="00161A83"/>
    <w:rsid w:val="00161D37"/>
    <w:rsid w:val="001629C2"/>
    <w:rsid w:val="00167638"/>
    <w:rsid w:val="001678F0"/>
    <w:rsid w:val="00170201"/>
    <w:rsid w:val="00173DD2"/>
    <w:rsid w:val="0017413A"/>
    <w:rsid w:val="001753D1"/>
    <w:rsid w:val="001760F0"/>
    <w:rsid w:val="001811AD"/>
    <w:rsid w:val="00181359"/>
    <w:rsid w:val="001819AD"/>
    <w:rsid w:val="001848BE"/>
    <w:rsid w:val="001923D5"/>
    <w:rsid w:val="0019378C"/>
    <w:rsid w:val="00193C03"/>
    <w:rsid w:val="00194BCF"/>
    <w:rsid w:val="00197053"/>
    <w:rsid w:val="0019777E"/>
    <w:rsid w:val="001A10F2"/>
    <w:rsid w:val="001A1F94"/>
    <w:rsid w:val="001A3C96"/>
    <w:rsid w:val="001A7220"/>
    <w:rsid w:val="001A7E51"/>
    <w:rsid w:val="001B109B"/>
    <w:rsid w:val="001B2F11"/>
    <w:rsid w:val="001C0968"/>
    <w:rsid w:val="001C5D0C"/>
    <w:rsid w:val="001C6939"/>
    <w:rsid w:val="001D07D4"/>
    <w:rsid w:val="001D0F02"/>
    <w:rsid w:val="001D1328"/>
    <w:rsid w:val="001D3CE2"/>
    <w:rsid w:val="001D5B92"/>
    <w:rsid w:val="001D7B6F"/>
    <w:rsid w:val="001D7FEA"/>
    <w:rsid w:val="001F2BB5"/>
    <w:rsid w:val="001F2D29"/>
    <w:rsid w:val="001F4A04"/>
    <w:rsid w:val="002010DC"/>
    <w:rsid w:val="002018DC"/>
    <w:rsid w:val="00201EAD"/>
    <w:rsid w:val="002025C3"/>
    <w:rsid w:val="00204932"/>
    <w:rsid w:val="002064FE"/>
    <w:rsid w:val="00211539"/>
    <w:rsid w:val="00211DC3"/>
    <w:rsid w:val="00214B4F"/>
    <w:rsid w:val="002154DB"/>
    <w:rsid w:val="002159F6"/>
    <w:rsid w:val="0021610D"/>
    <w:rsid w:val="00216FEB"/>
    <w:rsid w:val="00225091"/>
    <w:rsid w:val="0022599F"/>
    <w:rsid w:val="00231D0C"/>
    <w:rsid w:val="002332A8"/>
    <w:rsid w:val="002406DD"/>
    <w:rsid w:val="00240B07"/>
    <w:rsid w:val="002434A5"/>
    <w:rsid w:val="00247303"/>
    <w:rsid w:val="00247420"/>
    <w:rsid w:val="002524BF"/>
    <w:rsid w:val="00257984"/>
    <w:rsid w:val="00265D2D"/>
    <w:rsid w:val="002663F7"/>
    <w:rsid w:val="00267AEA"/>
    <w:rsid w:val="00270C00"/>
    <w:rsid w:val="002723D7"/>
    <w:rsid w:val="0027387D"/>
    <w:rsid w:val="0027487B"/>
    <w:rsid w:val="00275CE2"/>
    <w:rsid w:val="002774FA"/>
    <w:rsid w:val="00277F1D"/>
    <w:rsid w:val="00283B92"/>
    <w:rsid w:val="002843CE"/>
    <w:rsid w:val="00285411"/>
    <w:rsid w:val="0028598C"/>
    <w:rsid w:val="0028695F"/>
    <w:rsid w:val="00286A0E"/>
    <w:rsid w:val="0028702C"/>
    <w:rsid w:val="0028716D"/>
    <w:rsid w:val="00290761"/>
    <w:rsid w:val="00291E3C"/>
    <w:rsid w:val="00292310"/>
    <w:rsid w:val="002930DD"/>
    <w:rsid w:val="002946AA"/>
    <w:rsid w:val="00297841"/>
    <w:rsid w:val="002A0933"/>
    <w:rsid w:val="002A0A1D"/>
    <w:rsid w:val="002A0B7D"/>
    <w:rsid w:val="002A2BB6"/>
    <w:rsid w:val="002A421E"/>
    <w:rsid w:val="002A4E2B"/>
    <w:rsid w:val="002B06C5"/>
    <w:rsid w:val="002B172E"/>
    <w:rsid w:val="002B1AD7"/>
    <w:rsid w:val="002C5E07"/>
    <w:rsid w:val="002C5FC1"/>
    <w:rsid w:val="002C6324"/>
    <w:rsid w:val="002C72F5"/>
    <w:rsid w:val="002D0037"/>
    <w:rsid w:val="002D0611"/>
    <w:rsid w:val="002D1216"/>
    <w:rsid w:val="002E147F"/>
    <w:rsid w:val="002E1664"/>
    <w:rsid w:val="002E3A10"/>
    <w:rsid w:val="002E3D53"/>
    <w:rsid w:val="002E58C3"/>
    <w:rsid w:val="002E59F3"/>
    <w:rsid w:val="002F042C"/>
    <w:rsid w:val="002F32F1"/>
    <w:rsid w:val="002F50A8"/>
    <w:rsid w:val="002F5781"/>
    <w:rsid w:val="002F70E4"/>
    <w:rsid w:val="00302100"/>
    <w:rsid w:val="00302B59"/>
    <w:rsid w:val="00302CC8"/>
    <w:rsid w:val="00304864"/>
    <w:rsid w:val="0030548E"/>
    <w:rsid w:val="00312753"/>
    <w:rsid w:val="003167F6"/>
    <w:rsid w:val="00316D1B"/>
    <w:rsid w:val="00317A3F"/>
    <w:rsid w:val="00320E96"/>
    <w:rsid w:val="00321962"/>
    <w:rsid w:val="003273E3"/>
    <w:rsid w:val="003348BE"/>
    <w:rsid w:val="00335853"/>
    <w:rsid w:val="00335D41"/>
    <w:rsid w:val="00336BD8"/>
    <w:rsid w:val="003421B1"/>
    <w:rsid w:val="00343D8F"/>
    <w:rsid w:val="00343EAA"/>
    <w:rsid w:val="003444EF"/>
    <w:rsid w:val="0034596D"/>
    <w:rsid w:val="0034619A"/>
    <w:rsid w:val="00346B64"/>
    <w:rsid w:val="00354C54"/>
    <w:rsid w:val="00357F5D"/>
    <w:rsid w:val="0036256A"/>
    <w:rsid w:val="003643C3"/>
    <w:rsid w:val="00364C97"/>
    <w:rsid w:val="0036510B"/>
    <w:rsid w:val="003677AE"/>
    <w:rsid w:val="00367881"/>
    <w:rsid w:val="003729D8"/>
    <w:rsid w:val="0037339E"/>
    <w:rsid w:val="00373E30"/>
    <w:rsid w:val="003779C1"/>
    <w:rsid w:val="0038439C"/>
    <w:rsid w:val="00386180"/>
    <w:rsid w:val="0038667A"/>
    <w:rsid w:val="00390F29"/>
    <w:rsid w:val="00391617"/>
    <w:rsid w:val="003973B3"/>
    <w:rsid w:val="003A00EC"/>
    <w:rsid w:val="003A05B8"/>
    <w:rsid w:val="003A30B9"/>
    <w:rsid w:val="003A3B9E"/>
    <w:rsid w:val="003A553C"/>
    <w:rsid w:val="003A77D7"/>
    <w:rsid w:val="003B0F00"/>
    <w:rsid w:val="003B7AC9"/>
    <w:rsid w:val="003C16FF"/>
    <w:rsid w:val="003C39AC"/>
    <w:rsid w:val="003C42F3"/>
    <w:rsid w:val="003C4788"/>
    <w:rsid w:val="003C6204"/>
    <w:rsid w:val="003C66CD"/>
    <w:rsid w:val="003C67DB"/>
    <w:rsid w:val="003C6DA1"/>
    <w:rsid w:val="003C707F"/>
    <w:rsid w:val="003D0F54"/>
    <w:rsid w:val="003D1395"/>
    <w:rsid w:val="003D2681"/>
    <w:rsid w:val="003E0DAA"/>
    <w:rsid w:val="003E2985"/>
    <w:rsid w:val="003E32A2"/>
    <w:rsid w:val="003E4951"/>
    <w:rsid w:val="003F28C2"/>
    <w:rsid w:val="003F4BCB"/>
    <w:rsid w:val="003F4EC3"/>
    <w:rsid w:val="003F5918"/>
    <w:rsid w:val="003F6EFF"/>
    <w:rsid w:val="00400B05"/>
    <w:rsid w:val="00401463"/>
    <w:rsid w:val="00401B1E"/>
    <w:rsid w:val="00403301"/>
    <w:rsid w:val="00403814"/>
    <w:rsid w:val="00404C6B"/>
    <w:rsid w:val="0040672C"/>
    <w:rsid w:val="00410AA2"/>
    <w:rsid w:val="00411DF9"/>
    <w:rsid w:val="00414256"/>
    <w:rsid w:val="00414D15"/>
    <w:rsid w:val="00414D1E"/>
    <w:rsid w:val="00415752"/>
    <w:rsid w:val="00415F54"/>
    <w:rsid w:val="004201D1"/>
    <w:rsid w:val="00430578"/>
    <w:rsid w:val="00430F8D"/>
    <w:rsid w:val="0043319A"/>
    <w:rsid w:val="0043407E"/>
    <w:rsid w:val="00434BAA"/>
    <w:rsid w:val="00434EFF"/>
    <w:rsid w:val="00436C9B"/>
    <w:rsid w:val="00437A1E"/>
    <w:rsid w:val="00441813"/>
    <w:rsid w:val="00442640"/>
    <w:rsid w:val="00443758"/>
    <w:rsid w:val="004439EF"/>
    <w:rsid w:val="00446CA4"/>
    <w:rsid w:val="004501C4"/>
    <w:rsid w:val="00453817"/>
    <w:rsid w:val="00453B69"/>
    <w:rsid w:val="00456093"/>
    <w:rsid w:val="0046084E"/>
    <w:rsid w:val="004608DF"/>
    <w:rsid w:val="00464038"/>
    <w:rsid w:val="00464B4E"/>
    <w:rsid w:val="00464E24"/>
    <w:rsid w:val="00465EE6"/>
    <w:rsid w:val="00467BA7"/>
    <w:rsid w:val="00471770"/>
    <w:rsid w:val="00471D7E"/>
    <w:rsid w:val="004729BD"/>
    <w:rsid w:val="004759D8"/>
    <w:rsid w:val="00480E4D"/>
    <w:rsid w:val="0048172D"/>
    <w:rsid w:val="004825F5"/>
    <w:rsid w:val="00491D86"/>
    <w:rsid w:val="00494A1F"/>
    <w:rsid w:val="00494C9A"/>
    <w:rsid w:val="00495498"/>
    <w:rsid w:val="00496569"/>
    <w:rsid w:val="00496803"/>
    <w:rsid w:val="004A3E18"/>
    <w:rsid w:val="004A7D6D"/>
    <w:rsid w:val="004B129D"/>
    <w:rsid w:val="004B16ED"/>
    <w:rsid w:val="004B3B8E"/>
    <w:rsid w:val="004C31B6"/>
    <w:rsid w:val="004C347C"/>
    <w:rsid w:val="004C4461"/>
    <w:rsid w:val="004D0FE5"/>
    <w:rsid w:val="004D3207"/>
    <w:rsid w:val="004D33EE"/>
    <w:rsid w:val="004D37B0"/>
    <w:rsid w:val="004D3E62"/>
    <w:rsid w:val="004D41CE"/>
    <w:rsid w:val="004D4FB3"/>
    <w:rsid w:val="004E0876"/>
    <w:rsid w:val="004E4BB7"/>
    <w:rsid w:val="004E66A0"/>
    <w:rsid w:val="004F2361"/>
    <w:rsid w:val="004F4DAB"/>
    <w:rsid w:val="00500564"/>
    <w:rsid w:val="00500E41"/>
    <w:rsid w:val="00515383"/>
    <w:rsid w:val="00522296"/>
    <w:rsid w:val="005253BF"/>
    <w:rsid w:val="00533A5B"/>
    <w:rsid w:val="00540B9F"/>
    <w:rsid w:val="005460C0"/>
    <w:rsid w:val="00547071"/>
    <w:rsid w:val="005471CA"/>
    <w:rsid w:val="005508B3"/>
    <w:rsid w:val="005606F1"/>
    <w:rsid w:val="00560E0B"/>
    <w:rsid w:val="005711A7"/>
    <w:rsid w:val="00573D03"/>
    <w:rsid w:val="005776E9"/>
    <w:rsid w:val="0058190E"/>
    <w:rsid w:val="00581E04"/>
    <w:rsid w:val="00582421"/>
    <w:rsid w:val="00586AA0"/>
    <w:rsid w:val="005907BC"/>
    <w:rsid w:val="0059123A"/>
    <w:rsid w:val="005912ED"/>
    <w:rsid w:val="00594798"/>
    <w:rsid w:val="00594BB3"/>
    <w:rsid w:val="0059534F"/>
    <w:rsid w:val="00595DEE"/>
    <w:rsid w:val="00595E68"/>
    <w:rsid w:val="005966DE"/>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163"/>
    <w:rsid w:val="005E1674"/>
    <w:rsid w:val="005E1B0C"/>
    <w:rsid w:val="005E1F18"/>
    <w:rsid w:val="005E7CA4"/>
    <w:rsid w:val="005E7FC8"/>
    <w:rsid w:val="005F073D"/>
    <w:rsid w:val="005F1150"/>
    <w:rsid w:val="005F5530"/>
    <w:rsid w:val="00602500"/>
    <w:rsid w:val="006067ED"/>
    <w:rsid w:val="00612997"/>
    <w:rsid w:val="006151D9"/>
    <w:rsid w:val="00615EB6"/>
    <w:rsid w:val="006226BF"/>
    <w:rsid w:val="006230DC"/>
    <w:rsid w:val="00623983"/>
    <w:rsid w:val="00624E91"/>
    <w:rsid w:val="0062583D"/>
    <w:rsid w:val="006259A1"/>
    <w:rsid w:val="00626296"/>
    <w:rsid w:val="00627A8D"/>
    <w:rsid w:val="00630272"/>
    <w:rsid w:val="006338CD"/>
    <w:rsid w:val="00633DA2"/>
    <w:rsid w:val="006343C3"/>
    <w:rsid w:val="00637F06"/>
    <w:rsid w:val="006401A9"/>
    <w:rsid w:val="00640D86"/>
    <w:rsid w:val="006435C1"/>
    <w:rsid w:val="0064420C"/>
    <w:rsid w:val="00644E0B"/>
    <w:rsid w:val="0064526B"/>
    <w:rsid w:val="00646A68"/>
    <w:rsid w:val="0064728E"/>
    <w:rsid w:val="00647ED5"/>
    <w:rsid w:val="006516A4"/>
    <w:rsid w:val="00656397"/>
    <w:rsid w:val="00661CCB"/>
    <w:rsid w:val="0066265E"/>
    <w:rsid w:val="006651AA"/>
    <w:rsid w:val="00666102"/>
    <w:rsid w:val="0066682D"/>
    <w:rsid w:val="006702E9"/>
    <w:rsid w:val="00672895"/>
    <w:rsid w:val="00677591"/>
    <w:rsid w:val="00683982"/>
    <w:rsid w:val="00683D5C"/>
    <w:rsid w:val="0068535C"/>
    <w:rsid w:val="00686127"/>
    <w:rsid w:val="00687A10"/>
    <w:rsid w:val="006906B4"/>
    <w:rsid w:val="0069166E"/>
    <w:rsid w:val="00695346"/>
    <w:rsid w:val="006967F7"/>
    <w:rsid w:val="006A0F53"/>
    <w:rsid w:val="006A17F9"/>
    <w:rsid w:val="006A3BD8"/>
    <w:rsid w:val="006A3BF3"/>
    <w:rsid w:val="006A4504"/>
    <w:rsid w:val="006A6D37"/>
    <w:rsid w:val="006B23AC"/>
    <w:rsid w:val="006B3C4C"/>
    <w:rsid w:val="006B4284"/>
    <w:rsid w:val="006B4F69"/>
    <w:rsid w:val="006B539A"/>
    <w:rsid w:val="006B6FB4"/>
    <w:rsid w:val="006B7773"/>
    <w:rsid w:val="006C1F6C"/>
    <w:rsid w:val="006C2D0C"/>
    <w:rsid w:val="006C337E"/>
    <w:rsid w:val="006C59D4"/>
    <w:rsid w:val="006C6AFF"/>
    <w:rsid w:val="006D0CA1"/>
    <w:rsid w:val="006D1525"/>
    <w:rsid w:val="006D2B13"/>
    <w:rsid w:val="006D4E44"/>
    <w:rsid w:val="006E0F24"/>
    <w:rsid w:val="006E3579"/>
    <w:rsid w:val="006E44A6"/>
    <w:rsid w:val="006E52B3"/>
    <w:rsid w:val="006F0243"/>
    <w:rsid w:val="006F0B60"/>
    <w:rsid w:val="006F0DC9"/>
    <w:rsid w:val="006F1FE3"/>
    <w:rsid w:val="006F25FD"/>
    <w:rsid w:val="006F41A3"/>
    <w:rsid w:val="006F6754"/>
    <w:rsid w:val="006F77D4"/>
    <w:rsid w:val="006F7A76"/>
    <w:rsid w:val="00700D2A"/>
    <w:rsid w:val="00700D67"/>
    <w:rsid w:val="00701176"/>
    <w:rsid w:val="00702E88"/>
    <w:rsid w:val="007051EE"/>
    <w:rsid w:val="00705AE7"/>
    <w:rsid w:val="0070633F"/>
    <w:rsid w:val="0071046C"/>
    <w:rsid w:val="00712B84"/>
    <w:rsid w:val="0072073D"/>
    <w:rsid w:val="00720AF2"/>
    <w:rsid w:val="007226E0"/>
    <w:rsid w:val="00725728"/>
    <w:rsid w:val="0072591E"/>
    <w:rsid w:val="00726CBD"/>
    <w:rsid w:val="007307EC"/>
    <w:rsid w:val="00734E3B"/>
    <w:rsid w:val="00736703"/>
    <w:rsid w:val="007411E8"/>
    <w:rsid w:val="00741648"/>
    <w:rsid w:val="007423DE"/>
    <w:rsid w:val="007430E3"/>
    <w:rsid w:val="0074341A"/>
    <w:rsid w:val="00746B70"/>
    <w:rsid w:val="00750484"/>
    <w:rsid w:val="007514C8"/>
    <w:rsid w:val="007542DB"/>
    <w:rsid w:val="0075599F"/>
    <w:rsid w:val="007578A8"/>
    <w:rsid w:val="00757F69"/>
    <w:rsid w:val="00761E06"/>
    <w:rsid w:val="00762807"/>
    <w:rsid w:val="00762C4E"/>
    <w:rsid w:val="00765A27"/>
    <w:rsid w:val="00766551"/>
    <w:rsid w:val="0077103F"/>
    <w:rsid w:val="00771406"/>
    <w:rsid w:val="00771F24"/>
    <w:rsid w:val="00775525"/>
    <w:rsid w:val="00777826"/>
    <w:rsid w:val="00777C47"/>
    <w:rsid w:val="00777D53"/>
    <w:rsid w:val="00781AFA"/>
    <w:rsid w:val="00787558"/>
    <w:rsid w:val="00791752"/>
    <w:rsid w:val="007950A8"/>
    <w:rsid w:val="00796582"/>
    <w:rsid w:val="007965E1"/>
    <w:rsid w:val="007A0DE0"/>
    <w:rsid w:val="007A22DF"/>
    <w:rsid w:val="007B0CC9"/>
    <w:rsid w:val="007B103B"/>
    <w:rsid w:val="007B3CC5"/>
    <w:rsid w:val="007C29E9"/>
    <w:rsid w:val="007C4339"/>
    <w:rsid w:val="007C5C54"/>
    <w:rsid w:val="007C7DA8"/>
    <w:rsid w:val="007D204F"/>
    <w:rsid w:val="007D6D77"/>
    <w:rsid w:val="007E0366"/>
    <w:rsid w:val="007E040D"/>
    <w:rsid w:val="007E2A6C"/>
    <w:rsid w:val="007E4332"/>
    <w:rsid w:val="007E4FB4"/>
    <w:rsid w:val="007E53C9"/>
    <w:rsid w:val="007E72FA"/>
    <w:rsid w:val="007F2DB0"/>
    <w:rsid w:val="007F5B7A"/>
    <w:rsid w:val="007F7764"/>
    <w:rsid w:val="007F7C10"/>
    <w:rsid w:val="00802E63"/>
    <w:rsid w:val="0080515B"/>
    <w:rsid w:val="00805EB0"/>
    <w:rsid w:val="00807A71"/>
    <w:rsid w:val="008118AE"/>
    <w:rsid w:val="008120F4"/>
    <w:rsid w:val="008129E7"/>
    <w:rsid w:val="00814542"/>
    <w:rsid w:val="00814DEA"/>
    <w:rsid w:val="00822127"/>
    <w:rsid w:val="00822213"/>
    <w:rsid w:val="0082425F"/>
    <w:rsid w:val="00832CFD"/>
    <w:rsid w:val="00832E26"/>
    <w:rsid w:val="00833774"/>
    <w:rsid w:val="00833CCC"/>
    <w:rsid w:val="008340EA"/>
    <w:rsid w:val="0083512D"/>
    <w:rsid w:val="008353B9"/>
    <w:rsid w:val="00835E22"/>
    <w:rsid w:val="00837584"/>
    <w:rsid w:val="0084347E"/>
    <w:rsid w:val="0084375F"/>
    <w:rsid w:val="00846907"/>
    <w:rsid w:val="00851D72"/>
    <w:rsid w:val="0086016D"/>
    <w:rsid w:val="008614A2"/>
    <w:rsid w:val="00861FFF"/>
    <w:rsid w:val="008624FD"/>
    <w:rsid w:val="00862FC4"/>
    <w:rsid w:val="00867514"/>
    <w:rsid w:val="00867541"/>
    <w:rsid w:val="008717C8"/>
    <w:rsid w:val="00874002"/>
    <w:rsid w:val="008769F6"/>
    <w:rsid w:val="00880FDC"/>
    <w:rsid w:val="00882C31"/>
    <w:rsid w:val="0088478B"/>
    <w:rsid w:val="00884C01"/>
    <w:rsid w:val="00886CC1"/>
    <w:rsid w:val="00890D99"/>
    <w:rsid w:val="00895E99"/>
    <w:rsid w:val="008968F5"/>
    <w:rsid w:val="00896E06"/>
    <w:rsid w:val="008A0985"/>
    <w:rsid w:val="008A1172"/>
    <w:rsid w:val="008A14CF"/>
    <w:rsid w:val="008A2B6E"/>
    <w:rsid w:val="008A3C33"/>
    <w:rsid w:val="008A3D3B"/>
    <w:rsid w:val="008B0F2E"/>
    <w:rsid w:val="008B2446"/>
    <w:rsid w:val="008B4209"/>
    <w:rsid w:val="008B5EDF"/>
    <w:rsid w:val="008C013F"/>
    <w:rsid w:val="008C1A42"/>
    <w:rsid w:val="008C397C"/>
    <w:rsid w:val="008C5082"/>
    <w:rsid w:val="008C53D1"/>
    <w:rsid w:val="008C5F92"/>
    <w:rsid w:val="008D2B2A"/>
    <w:rsid w:val="008D57C1"/>
    <w:rsid w:val="008D70D6"/>
    <w:rsid w:val="008E23D0"/>
    <w:rsid w:val="008E2834"/>
    <w:rsid w:val="008E4FF8"/>
    <w:rsid w:val="008E5219"/>
    <w:rsid w:val="008E6531"/>
    <w:rsid w:val="008F4A77"/>
    <w:rsid w:val="008F778C"/>
    <w:rsid w:val="009046F3"/>
    <w:rsid w:val="00904EED"/>
    <w:rsid w:val="00907E82"/>
    <w:rsid w:val="00907EC1"/>
    <w:rsid w:val="009116DE"/>
    <w:rsid w:val="0091217F"/>
    <w:rsid w:val="009139CB"/>
    <w:rsid w:val="00913DBF"/>
    <w:rsid w:val="009147C7"/>
    <w:rsid w:val="00921BFA"/>
    <w:rsid w:val="009234DD"/>
    <w:rsid w:val="0092506A"/>
    <w:rsid w:val="00927456"/>
    <w:rsid w:val="00927E3B"/>
    <w:rsid w:val="009359CD"/>
    <w:rsid w:val="009404E8"/>
    <w:rsid w:val="00940DAA"/>
    <w:rsid w:val="00941F94"/>
    <w:rsid w:val="0094673B"/>
    <w:rsid w:val="00947872"/>
    <w:rsid w:val="0095068C"/>
    <w:rsid w:val="0095135A"/>
    <w:rsid w:val="00951EE6"/>
    <w:rsid w:val="00952CE3"/>
    <w:rsid w:val="00953125"/>
    <w:rsid w:val="00953577"/>
    <w:rsid w:val="009578AA"/>
    <w:rsid w:val="00960596"/>
    <w:rsid w:val="00962BA9"/>
    <w:rsid w:val="00963595"/>
    <w:rsid w:val="00967024"/>
    <w:rsid w:val="00972C5D"/>
    <w:rsid w:val="0097315F"/>
    <w:rsid w:val="00973B39"/>
    <w:rsid w:val="00980344"/>
    <w:rsid w:val="009807AF"/>
    <w:rsid w:val="0098372D"/>
    <w:rsid w:val="00985A3D"/>
    <w:rsid w:val="00986B02"/>
    <w:rsid w:val="009937EF"/>
    <w:rsid w:val="00993C7B"/>
    <w:rsid w:val="00994E20"/>
    <w:rsid w:val="00995045"/>
    <w:rsid w:val="0099562E"/>
    <w:rsid w:val="009A1442"/>
    <w:rsid w:val="009A2A0F"/>
    <w:rsid w:val="009A337E"/>
    <w:rsid w:val="009B6B86"/>
    <w:rsid w:val="009C0F40"/>
    <w:rsid w:val="009C1D06"/>
    <w:rsid w:val="009C3B34"/>
    <w:rsid w:val="009C46DE"/>
    <w:rsid w:val="009C7712"/>
    <w:rsid w:val="009D072B"/>
    <w:rsid w:val="009D2B86"/>
    <w:rsid w:val="009D3E4E"/>
    <w:rsid w:val="009D458B"/>
    <w:rsid w:val="009D4664"/>
    <w:rsid w:val="009D6975"/>
    <w:rsid w:val="009D6C59"/>
    <w:rsid w:val="009E1101"/>
    <w:rsid w:val="009E5DA6"/>
    <w:rsid w:val="009E5E82"/>
    <w:rsid w:val="009E6C63"/>
    <w:rsid w:val="009F19FF"/>
    <w:rsid w:val="009F2D79"/>
    <w:rsid w:val="009F4232"/>
    <w:rsid w:val="009F585C"/>
    <w:rsid w:val="009F5CEA"/>
    <w:rsid w:val="009F61B7"/>
    <w:rsid w:val="009F7737"/>
    <w:rsid w:val="00A00999"/>
    <w:rsid w:val="00A010AC"/>
    <w:rsid w:val="00A0125F"/>
    <w:rsid w:val="00A04AF7"/>
    <w:rsid w:val="00A04D91"/>
    <w:rsid w:val="00A06A3D"/>
    <w:rsid w:val="00A07F47"/>
    <w:rsid w:val="00A10D04"/>
    <w:rsid w:val="00A11091"/>
    <w:rsid w:val="00A14FF1"/>
    <w:rsid w:val="00A15A82"/>
    <w:rsid w:val="00A248DD"/>
    <w:rsid w:val="00A24D04"/>
    <w:rsid w:val="00A308B8"/>
    <w:rsid w:val="00A3178D"/>
    <w:rsid w:val="00A340D7"/>
    <w:rsid w:val="00A3581C"/>
    <w:rsid w:val="00A40E77"/>
    <w:rsid w:val="00A4125A"/>
    <w:rsid w:val="00A41B69"/>
    <w:rsid w:val="00A425E2"/>
    <w:rsid w:val="00A4283D"/>
    <w:rsid w:val="00A4304C"/>
    <w:rsid w:val="00A54AE6"/>
    <w:rsid w:val="00A54F46"/>
    <w:rsid w:val="00A55AB8"/>
    <w:rsid w:val="00A62357"/>
    <w:rsid w:val="00A649BB"/>
    <w:rsid w:val="00A66000"/>
    <w:rsid w:val="00A7251A"/>
    <w:rsid w:val="00A7347F"/>
    <w:rsid w:val="00A76F97"/>
    <w:rsid w:val="00A776B9"/>
    <w:rsid w:val="00A81FE7"/>
    <w:rsid w:val="00A838BD"/>
    <w:rsid w:val="00A85F65"/>
    <w:rsid w:val="00A85FD4"/>
    <w:rsid w:val="00A90A77"/>
    <w:rsid w:val="00AA58B2"/>
    <w:rsid w:val="00AA73BB"/>
    <w:rsid w:val="00AB1E7A"/>
    <w:rsid w:val="00AB2762"/>
    <w:rsid w:val="00AB3E95"/>
    <w:rsid w:val="00AB3F03"/>
    <w:rsid w:val="00AB599C"/>
    <w:rsid w:val="00AB78D0"/>
    <w:rsid w:val="00AC0B80"/>
    <w:rsid w:val="00AC286A"/>
    <w:rsid w:val="00AC4CBC"/>
    <w:rsid w:val="00AD0D70"/>
    <w:rsid w:val="00AE376B"/>
    <w:rsid w:val="00AE5CC9"/>
    <w:rsid w:val="00AF18B6"/>
    <w:rsid w:val="00AF2ABE"/>
    <w:rsid w:val="00AF4CE3"/>
    <w:rsid w:val="00B0223A"/>
    <w:rsid w:val="00B035C6"/>
    <w:rsid w:val="00B072A2"/>
    <w:rsid w:val="00B0773A"/>
    <w:rsid w:val="00B1004B"/>
    <w:rsid w:val="00B13EAE"/>
    <w:rsid w:val="00B145D1"/>
    <w:rsid w:val="00B16288"/>
    <w:rsid w:val="00B21463"/>
    <w:rsid w:val="00B218AC"/>
    <w:rsid w:val="00B21DF1"/>
    <w:rsid w:val="00B22EFF"/>
    <w:rsid w:val="00B32DD0"/>
    <w:rsid w:val="00B33362"/>
    <w:rsid w:val="00B35892"/>
    <w:rsid w:val="00B3777A"/>
    <w:rsid w:val="00B4406E"/>
    <w:rsid w:val="00B4544F"/>
    <w:rsid w:val="00B472CA"/>
    <w:rsid w:val="00B552FA"/>
    <w:rsid w:val="00B56849"/>
    <w:rsid w:val="00B60523"/>
    <w:rsid w:val="00B6494E"/>
    <w:rsid w:val="00B7102A"/>
    <w:rsid w:val="00B72BB3"/>
    <w:rsid w:val="00B7543E"/>
    <w:rsid w:val="00B75AD7"/>
    <w:rsid w:val="00B7666A"/>
    <w:rsid w:val="00B76D6F"/>
    <w:rsid w:val="00B81A89"/>
    <w:rsid w:val="00B83E74"/>
    <w:rsid w:val="00B854AF"/>
    <w:rsid w:val="00B90C06"/>
    <w:rsid w:val="00B9307A"/>
    <w:rsid w:val="00B95958"/>
    <w:rsid w:val="00B95A88"/>
    <w:rsid w:val="00B979BD"/>
    <w:rsid w:val="00BA11B5"/>
    <w:rsid w:val="00BA39BA"/>
    <w:rsid w:val="00BA7833"/>
    <w:rsid w:val="00BB0840"/>
    <w:rsid w:val="00BB3718"/>
    <w:rsid w:val="00BB67BC"/>
    <w:rsid w:val="00BB6F8D"/>
    <w:rsid w:val="00BC1960"/>
    <w:rsid w:val="00BC5A23"/>
    <w:rsid w:val="00BD4CFD"/>
    <w:rsid w:val="00BE5588"/>
    <w:rsid w:val="00BE5E5D"/>
    <w:rsid w:val="00BF08EC"/>
    <w:rsid w:val="00BF3FAE"/>
    <w:rsid w:val="00BF568D"/>
    <w:rsid w:val="00BF7FE3"/>
    <w:rsid w:val="00C002E9"/>
    <w:rsid w:val="00C004ED"/>
    <w:rsid w:val="00C01A3E"/>
    <w:rsid w:val="00C01B34"/>
    <w:rsid w:val="00C01EF9"/>
    <w:rsid w:val="00C03B89"/>
    <w:rsid w:val="00C04447"/>
    <w:rsid w:val="00C07E42"/>
    <w:rsid w:val="00C11A3B"/>
    <w:rsid w:val="00C14424"/>
    <w:rsid w:val="00C171EF"/>
    <w:rsid w:val="00C233CA"/>
    <w:rsid w:val="00C2407A"/>
    <w:rsid w:val="00C245D3"/>
    <w:rsid w:val="00C31471"/>
    <w:rsid w:val="00C32EC4"/>
    <w:rsid w:val="00C34EB3"/>
    <w:rsid w:val="00C353CF"/>
    <w:rsid w:val="00C354D5"/>
    <w:rsid w:val="00C424BF"/>
    <w:rsid w:val="00C47A0B"/>
    <w:rsid w:val="00C53AFD"/>
    <w:rsid w:val="00C5509C"/>
    <w:rsid w:val="00C576C8"/>
    <w:rsid w:val="00C576E0"/>
    <w:rsid w:val="00C60BB9"/>
    <w:rsid w:val="00C61CDD"/>
    <w:rsid w:val="00C62490"/>
    <w:rsid w:val="00C635B6"/>
    <w:rsid w:val="00C65BFF"/>
    <w:rsid w:val="00C7018E"/>
    <w:rsid w:val="00C72526"/>
    <w:rsid w:val="00C72BBC"/>
    <w:rsid w:val="00C748A3"/>
    <w:rsid w:val="00C80CA0"/>
    <w:rsid w:val="00C80FD5"/>
    <w:rsid w:val="00C812D4"/>
    <w:rsid w:val="00C827E8"/>
    <w:rsid w:val="00C83455"/>
    <w:rsid w:val="00C84955"/>
    <w:rsid w:val="00C85187"/>
    <w:rsid w:val="00C8593F"/>
    <w:rsid w:val="00C87E59"/>
    <w:rsid w:val="00C91512"/>
    <w:rsid w:val="00C96AEF"/>
    <w:rsid w:val="00CA0240"/>
    <w:rsid w:val="00CA0D33"/>
    <w:rsid w:val="00CA3421"/>
    <w:rsid w:val="00CA7BF8"/>
    <w:rsid w:val="00CB1B3E"/>
    <w:rsid w:val="00CB293A"/>
    <w:rsid w:val="00CB2DA4"/>
    <w:rsid w:val="00CB3689"/>
    <w:rsid w:val="00CB621B"/>
    <w:rsid w:val="00CB6DFF"/>
    <w:rsid w:val="00CC04B3"/>
    <w:rsid w:val="00CC3667"/>
    <w:rsid w:val="00CC6584"/>
    <w:rsid w:val="00CD002D"/>
    <w:rsid w:val="00CD0646"/>
    <w:rsid w:val="00CD3FEF"/>
    <w:rsid w:val="00CD4C77"/>
    <w:rsid w:val="00CD742E"/>
    <w:rsid w:val="00CD74B2"/>
    <w:rsid w:val="00CE035A"/>
    <w:rsid w:val="00CE1807"/>
    <w:rsid w:val="00CE1DB1"/>
    <w:rsid w:val="00CE30A7"/>
    <w:rsid w:val="00CE3190"/>
    <w:rsid w:val="00CE5802"/>
    <w:rsid w:val="00CE6112"/>
    <w:rsid w:val="00CE6337"/>
    <w:rsid w:val="00CE7FBC"/>
    <w:rsid w:val="00CF08AB"/>
    <w:rsid w:val="00CF38D1"/>
    <w:rsid w:val="00CF4B61"/>
    <w:rsid w:val="00CF6CB3"/>
    <w:rsid w:val="00CF7E61"/>
    <w:rsid w:val="00D02891"/>
    <w:rsid w:val="00D0647E"/>
    <w:rsid w:val="00D07D92"/>
    <w:rsid w:val="00D12373"/>
    <w:rsid w:val="00D16927"/>
    <w:rsid w:val="00D169DF"/>
    <w:rsid w:val="00D20FD9"/>
    <w:rsid w:val="00D234DF"/>
    <w:rsid w:val="00D238E5"/>
    <w:rsid w:val="00D23D46"/>
    <w:rsid w:val="00D25FEE"/>
    <w:rsid w:val="00D306C5"/>
    <w:rsid w:val="00D30C06"/>
    <w:rsid w:val="00D324C3"/>
    <w:rsid w:val="00D33437"/>
    <w:rsid w:val="00D3733D"/>
    <w:rsid w:val="00D42F40"/>
    <w:rsid w:val="00D45552"/>
    <w:rsid w:val="00D5139F"/>
    <w:rsid w:val="00D518DC"/>
    <w:rsid w:val="00D53478"/>
    <w:rsid w:val="00D53B9F"/>
    <w:rsid w:val="00D54ABB"/>
    <w:rsid w:val="00D5556D"/>
    <w:rsid w:val="00D55F34"/>
    <w:rsid w:val="00D56516"/>
    <w:rsid w:val="00D57074"/>
    <w:rsid w:val="00D57407"/>
    <w:rsid w:val="00D63512"/>
    <w:rsid w:val="00D635EF"/>
    <w:rsid w:val="00D64ABD"/>
    <w:rsid w:val="00D666E2"/>
    <w:rsid w:val="00D72656"/>
    <w:rsid w:val="00D74D9C"/>
    <w:rsid w:val="00D77E5A"/>
    <w:rsid w:val="00D8030D"/>
    <w:rsid w:val="00D834A3"/>
    <w:rsid w:val="00D83C51"/>
    <w:rsid w:val="00D86117"/>
    <w:rsid w:val="00D90D19"/>
    <w:rsid w:val="00D913F8"/>
    <w:rsid w:val="00D93152"/>
    <w:rsid w:val="00D94F9A"/>
    <w:rsid w:val="00D959F3"/>
    <w:rsid w:val="00D961D7"/>
    <w:rsid w:val="00D97EFB"/>
    <w:rsid w:val="00DA4214"/>
    <w:rsid w:val="00DA4E51"/>
    <w:rsid w:val="00DA6AE7"/>
    <w:rsid w:val="00DA6D5C"/>
    <w:rsid w:val="00DB225E"/>
    <w:rsid w:val="00DB2921"/>
    <w:rsid w:val="00DB3AA4"/>
    <w:rsid w:val="00DB4036"/>
    <w:rsid w:val="00DB4975"/>
    <w:rsid w:val="00DB6808"/>
    <w:rsid w:val="00DB6F11"/>
    <w:rsid w:val="00DB7488"/>
    <w:rsid w:val="00DC23A5"/>
    <w:rsid w:val="00DC5043"/>
    <w:rsid w:val="00DC66DA"/>
    <w:rsid w:val="00DC75B0"/>
    <w:rsid w:val="00DD3B27"/>
    <w:rsid w:val="00DD7F9B"/>
    <w:rsid w:val="00DE005B"/>
    <w:rsid w:val="00DE006A"/>
    <w:rsid w:val="00DE3053"/>
    <w:rsid w:val="00DE6B27"/>
    <w:rsid w:val="00DF0EAC"/>
    <w:rsid w:val="00DF2A06"/>
    <w:rsid w:val="00DF369C"/>
    <w:rsid w:val="00DF3FC5"/>
    <w:rsid w:val="00DF69CD"/>
    <w:rsid w:val="00DF6DA9"/>
    <w:rsid w:val="00E0134E"/>
    <w:rsid w:val="00E02166"/>
    <w:rsid w:val="00E029F3"/>
    <w:rsid w:val="00E02E8B"/>
    <w:rsid w:val="00E03D17"/>
    <w:rsid w:val="00E07367"/>
    <w:rsid w:val="00E07446"/>
    <w:rsid w:val="00E122D1"/>
    <w:rsid w:val="00E12EF9"/>
    <w:rsid w:val="00E16421"/>
    <w:rsid w:val="00E1735B"/>
    <w:rsid w:val="00E21779"/>
    <w:rsid w:val="00E25D2B"/>
    <w:rsid w:val="00E26332"/>
    <w:rsid w:val="00E2745C"/>
    <w:rsid w:val="00E3017B"/>
    <w:rsid w:val="00E31154"/>
    <w:rsid w:val="00E32097"/>
    <w:rsid w:val="00E35B2F"/>
    <w:rsid w:val="00E35CB7"/>
    <w:rsid w:val="00E40811"/>
    <w:rsid w:val="00E45A07"/>
    <w:rsid w:val="00E460D8"/>
    <w:rsid w:val="00E52262"/>
    <w:rsid w:val="00E52366"/>
    <w:rsid w:val="00E60299"/>
    <w:rsid w:val="00E62E98"/>
    <w:rsid w:val="00E67880"/>
    <w:rsid w:val="00E7036A"/>
    <w:rsid w:val="00E71954"/>
    <w:rsid w:val="00E71A8E"/>
    <w:rsid w:val="00E74459"/>
    <w:rsid w:val="00E76E55"/>
    <w:rsid w:val="00E80743"/>
    <w:rsid w:val="00E829A4"/>
    <w:rsid w:val="00E83B6B"/>
    <w:rsid w:val="00E84484"/>
    <w:rsid w:val="00E84DA9"/>
    <w:rsid w:val="00E85D92"/>
    <w:rsid w:val="00E85FBB"/>
    <w:rsid w:val="00E86514"/>
    <w:rsid w:val="00E92272"/>
    <w:rsid w:val="00E9531B"/>
    <w:rsid w:val="00E97126"/>
    <w:rsid w:val="00EA0F5F"/>
    <w:rsid w:val="00EA3A6E"/>
    <w:rsid w:val="00EA58B1"/>
    <w:rsid w:val="00EA6A8E"/>
    <w:rsid w:val="00EA7ABE"/>
    <w:rsid w:val="00EA7BCD"/>
    <w:rsid w:val="00EB11CE"/>
    <w:rsid w:val="00EB1DBE"/>
    <w:rsid w:val="00EB369C"/>
    <w:rsid w:val="00EB36A6"/>
    <w:rsid w:val="00EB3DA5"/>
    <w:rsid w:val="00EB60B4"/>
    <w:rsid w:val="00EB6529"/>
    <w:rsid w:val="00EC453C"/>
    <w:rsid w:val="00EC52B4"/>
    <w:rsid w:val="00EC553D"/>
    <w:rsid w:val="00EC79AE"/>
    <w:rsid w:val="00ED02C7"/>
    <w:rsid w:val="00ED0499"/>
    <w:rsid w:val="00ED2AC0"/>
    <w:rsid w:val="00ED3A3C"/>
    <w:rsid w:val="00ED4227"/>
    <w:rsid w:val="00ED4C68"/>
    <w:rsid w:val="00ED5AA2"/>
    <w:rsid w:val="00EE034B"/>
    <w:rsid w:val="00EE170E"/>
    <w:rsid w:val="00EE2F77"/>
    <w:rsid w:val="00EE357E"/>
    <w:rsid w:val="00EE6D30"/>
    <w:rsid w:val="00EE7C91"/>
    <w:rsid w:val="00EF09E3"/>
    <w:rsid w:val="00EF3E91"/>
    <w:rsid w:val="00EF7C02"/>
    <w:rsid w:val="00EF7CFD"/>
    <w:rsid w:val="00F02C01"/>
    <w:rsid w:val="00F035E7"/>
    <w:rsid w:val="00F03657"/>
    <w:rsid w:val="00F04B5C"/>
    <w:rsid w:val="00F05832"/>
    <w:rsid w:val="00F0609B"/>
    <w:rsid w:val="00F104F1"/>
    <w:rsid w:val="00F10EBA"/>
    <w:rsid w:val="00F110F6"/>
    <w:rsid w:val="00F12ADD"/>
    <w:rsid w:val="00F21B03"/>
    <w:rsid w:val="00F23B9E"/>
    <w:rsid w:val="00F2675D"/>
    <w:rsid w:val="00F31604"/>
    <w:rsid w:val="00F343C0"/>
    <w:rsid w:val="00F36CEA"/>
    <w:rsid w:val="00F37044"/>
    <w:rsid w:val="00F432C1"/>
    <w:rsid w:val="00F44836"/>
    <w:rsid w:val="00F511C5"/>
    <w:rsid w:val="00F5230C"/>
    <w:rsid w:val="00F554DE"/>
    <w:rsid w:val="00F60535"/>
    <w:rsid w:val="00F627A5"/>
    <w:rsid w:val="00F63469"/>
    <w:rsid w:val="00F65242"/>
    <w:rsid w:val="00F65B2C"/>
    <w:rsid w:val="00F66FEF"/>
    <w:rsid w:val="00F736EC"/>
    <w:rsid w:val="00F73A1A"/>
    <w:rsid w:val="00F7641C"/>
    <w:rsid w:val="00F80CF7"/>
    <w:rsid w:val="00F81A06"/>
    <w:rsid w:val="00F8208A"/>
    <w:rsid w:val="00F863F5"/>
    <w:rsid w:val="00F86761"/>
    <w:rsid w:val="00F90006"/>
    <w:rsid w:val="00F90DA3"/>
    <w:rsid w:val="00F91E3F"/>
    <w:rsid w:val="00F97C57"/>
    <w:rsid w:val="00FA1014"/>
    <w:rsid w:val="00FA2F07"/>
    <w:rsid w:val="00FA6F83"/>
    <w:rsid w:val="00FB7ED2"/>
    <w:rsid w:val="00FC3B1E"/>
    <w:rsid w:val="00FC3CDC"/>
    <w:rsid w:val="00FC5C94"/>
    <w:rsid w:val="00FC6A1E"/>
    <w:rsid w:val="00FC755E"/>
    <w:rsid w:val="00FD4C1C"/>
    <w:rsid w:val="00FD78D8"/>
    <w:rsid w:val="00FE13E3"/>
    <w:rsid w:val="00FE29DE"/>
    <w:rsid w:val="00FE54A7"/>
    <w:rsid w:val="00FE57F9"/>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Char"/>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Char"/>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Char"/>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Char"/>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Char"/>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Char"/>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5D0C"/>
    <w:rPr>
      <w:sz w:val="18"/>
      <w:szCs w:val="18"/>
    </w:rPr>
  </w:style>
  <w:style w:type="paragraph" w:styleId="a4">
    <w:name w:val="footer"/>
    <w:basedOn w:val="a"/>
    <w:link w:val="Char0"/>
    <w:unhideWhenUsed/>
    <w:rsid w:val="001C5D0C"/>
    <w:pPr>
      <w:tabs>
        <w:tab w:val="center" w:pos="4153"/>
        <w:tab w:val="right" w:pos="8306"/>
      </w:tabs>
      <w:snapToGrid w:val="0"/>
      <w:jc w:val="left"/>
    </w:pPr>
    <w:rPr>
      <w:sz w:val="18"/>
      <w:szCs w:val="18"/>
    </w:rPr>
  </w:style>
  <w:style w:type="character" w:customStyle="1" w:styleId="Char0">
    <w:name w:val="页脚 Char"/>
    <w:basedOn w:val="a0"/>
    <w:link w:val="a4"/>
    <w:rsid w:val="001C5D0C"/>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1C5D0C"/>
    <w:rPr>
      <w:rFonts w:ascii="Arial" w:eastAsia="MS Gothic" w:hAnsi="Arial" w:cs="Times New Roman"/>
      <w:bCs/>
      <w:kern w:val="28"/>
      <w:sz w:val="28"/>
      <w:szCs w:val="24"/>
      <w:lang w:val="en-GB" w:eastAsia="ja-JP"/>
    </w:rPr>
  </w:style>
  <w:style w:type="character" w:styleId="a5">
    <w:name w:val="page number"/>
    <w:basedOn w:val="a0"/>
    <w:rsid w:val="001C5D0C"/>
  </w:style>
  <w:style w:type="paragraph" w:styleId="a6">
    <w:name w:val="List Paragraph"/>
    <w:aliases w:val="- Bullets,목록 단락,List Paragraph,リスト段落,?? ??,?????,????,Lista1,列出段落1,中等深浅网格 1 - 着色 21,¥¡¡¡¡ì¬º¥¹¥È¶ÎÂä,ÁÐ³ö¶ÎÂä,列表段落1,—ño’i—Ž,¥ê¥¹¥È¶ÎÂä"/>
    <w:basedOn w:val="a"/>
    <w:link w:val="Char1"/>
    <w:uiPriority w:val="34"/>
    <w:qFormat/>
    <w:rsid w:val="001C5D0C"/>
    <w:pPr>
      <w:ind w:firstLineChars="200" w:firstLine="420"/>
    </w:pPr>
  </w:style>
  <w:style w:type="character" w:customStyle="1" w:styleId="Char1">
    <w:name w:val="列出段落 Char"/>
    <w:aliases w:val="- Bullets Char,목록 단락 Char,List Paragraph Char,リスト段落 Char,?? ?? Char,????? Char,???? Char,Lista1 Char,列出段落1 Char,中等深浅网格 1 - 着色 21 Char,¥¡¡¡¡ì¬º¥¹¥È¶ÎÂä Char,ÁÐ³ö¶ÎÂä Char,列表段落1 Char,—ño’i—Ž Char,¥ê¥¹¥È¶ÎÂä Char"/>
    <w:link w:val="a6"/>
    <w:uiPriority w:val="34"/>
    <w:qFormat/>
    <w:rsid w:val="001C5D0C"/>
    <w:rPr>
      <w:rFonts w:ascii="Times New Roman" w:eastAsia="宋体" w:hAnsi="Times New Roman" w:cs="Times New Roman"/>
      <w:szCs w:val="20"/>
    </w:rPr>
  </w:style>
  <w:style w:type="paragraph" w:styleId="a7">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275CE2"/>
    <w:rPr>
      <w:rFonts w:asciiTheme="majorHAnsi" w:eastAsiaTheme="majorEastAsia" w:hAnsiTheme="majorHAnsi" w:cstheme="majorBidi"/>
      <w:b/>
      <w:bCs/>
      <w:sz w:val="32"/>
      <w:szCs w:val="32"/>
    </w:rPr>
  </w:style>
  <w:style w:type="paragraph" w:styleId="a8">
    <w:name w:val="Body Text"/>
    <w:aliases w:val="bt"/>
    <w:basedOn w:val="a"/>
    <w:link w:val="Char2"/>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Char2">
    <w:name w:val="正文文本 Char"/>
    <w:aliases w:val="bt Char"/>
    <w:basedOn w:val="a0"/>
    <w:link w:val="a8"/>
    <w:rsid w:val="00993C7B"/>
    <w:rPr>
      <w:rFonts w:ascii="Times" w:eastAsia="Times New Roman" w:hAnsi="Times" w:cs="Times New Roman"/>
      <w:kern w:val="0"/>
      <w:sz w:val="20"/>
      <w:szCs w:val="24"/>
      <w:lang w:val="en-GB" w:eastAsia="en-GB"/>
    </w:rPr>
  </w:style>
  <w:style w:type="character" w:styleId="a9">
    <w:name w:val="Placeholder Text"/>
    <w:basedOn w:val="a0"/>
    <w:uiPriority w:val="99"/>
    <w:semiHidden/>
    <w:rsid w:val="0086016D"/>
    <w:rPr>
      <w:color w:val="808080"/>
    </w:rPr>
  </w:style>
  <w:style w:type="table" w:styleId="aa">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B60523"/>
    <w:rPr>
      <w:rFonts w:ascii="Times New Roman" w:eastAsia="宋体" w:hAnsi="Times New Roman" w:cs="Times New Roman"/>
      <w:b/>
      <w:bCs/>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semiHidden/>
    <w:rsid w:val="003273E3"/>
    <w:rPr>
      <w:rFonts w:ascii="Times New Roman" w:eastAsia="宋体" w:hAnsi="Times New Roman" w:cs="Times New Roman"/>
      <w:kern w:val="0"/>
      <w:sz w:val="22"/>
      <w:szCs w:val="28"/>
      <w:lang w:eastAsia="en-US"/>
    </w:rPr>
  </w:style>
  <w:style w:type="character" w:customStyle="1" w:styleId="5Char">
    <w:name w:val="标题 5 Char"/>
    <w:aliases w:val="h5 Char,Heading5 Char,H5 Char"/>
    <w:basedOn w:val="a0"/>
    <w:link w:val="5"/>
    <w:semiHidden/>
    <w:rsid w:val="003273E3"/>
    <w:rPr>
      <w:rFonts w:ascii="Times New Roman" w:eastAsia="宋体" w:hAnsi="Times New Roman" w:cs="Times New Roman"/>
      <w:i/>
      <w:iCs/>
      <w:kern w:val="0"/>
      <w:sz w:val="22"/>
      <w:szCs w:val="26"/>
      <w:lang w:eastAsia="en-US"/>
    </w:rPr>
  </w:style>
  <w:style w:type="character" w:customStyle="1" w:styleId="6Char">
    <w:name w:val="标题 6 Char"/>
    <w:basedOn w:val="a0"/>
    <w:link w:val="6"/>
    <w:semiHidden/>
    <w:rsid w:val="003273E3"/>
    <w:rPr>
      <w:rFonts w:ascii="Times New Roman" w:eastAsia="宋体" w:hAnsi="Times New Roman" w:cs="Times New Roman"/>
      <w:b/>
      <w:bCs/>
      <w:kern w:val="0"/>
      <w:sz w:val="22"/>
      <w:lang w:eastAsia="en-US"/>
    </w:rPr>
  </w:style>
  <w:style w:type="character" w:customStyle="1" w:styleId="7Char">
    <w:name w:val="标题 7 Char"/>
    <w:basedOn w:val="a0"/>
    <w:link w:val="7"/>
    <w:semiHidden/>
    <w:rsid w:val="003273E3"/>
    <w:rPr>
      <w:rFonts w:ascii="Times New Roman" w:hAnsi="Times New Roman" w:cs="Times New Roman"/>
      <w:kern w:val="0"/>
      <w:sz w:val="24"/>
      <w:szCs w:val="24"/>
      <w:lang w:eastAsia="en-US"/>
    </w:rPr>
  </w:style>
  <w:style w:type="character" w:customStyle="1" w:styleId="8Char">
    <w:name w:val="标题 8 Char"/>
    <w:aliases w:val="Table Heading Char"/>
    <w:basedOn w:val="a0"/>
    <w:link w:val="8"/>
    <w:semiHidden/>
    <w:rsid w:val="003273E3"/>
    <w:rPr>
      <w:rFonts w:ascii="Times New Roman" w:hAnsi="Times New Roman" w:cs="Times New Roman"/>
      <w:i/>
      <w:iCs/>
      <w:kern w:val="0"/>
      <w:sz w:val="24"/>
      <w:szCs w:val="24"/>
      <w:lang w:eastAsia="en-US"/>
    </w:rPr>
  </w:style>
  <w:style w:type="character" w:customStyle="1" w:styleId="9Char">
    <w:name w:val="标题 9 Char"/>
    <w:aliases w:val="Figure Heading Char,FH Char,标题 91 Char"/>
    <w:basedOn w:val="a0"/>
    <w:link w:val="9"/>
    <w:semiHidden/>
    <w:rsid w:val="003273E3"/>
    <w:rPr>
      <w:rFonts w:ascii="Arial" w:hAnsi="Arial" w:cs="Arial"/>
      <w:kern w:val="0"/>
      <w:sz w:val="22"/>
      <w:lang w:eastAsia="en-US"/>
    </w:rPr>
  </w:style>
  <w:style w:type="paragraph" w:styleId="ab">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c">
    <w:name w:val="footnote text"/>
    <w:basedOn w:val="a"/>
    <w:link w:val="Char3"/>
    <w:semiHidden/>
    <w:rsid w:val="00390F29"/>
    <w:pPr>
      <w:widowControl/>
    </w:pPr>
    <w:rPr>
      <w:rFonts w:ascii="Times" w:eastAsia="Batang" w:hAnsi="Times"/>
      <w:kern w:val="0"/>
      <w:sz w:val="20"/>
      <w:lang w:val="x-none" w:eastAsia="x-none"/>
    </w:rPr>
  </w:style>
  <w:style w:type="character" w:customStyle="1" w:styleId="Char3">
    <w:name w:val="脚注文本 Char"/>
    <w:basedOn w:val="a0"/>
    <w:link w:val="ac"/>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d">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styleId="20">
    <w:name w:val="toc 2"/>
    <w:basedOn w:val="10"/>
    <w:uiPriority w:val="39"/>
    <w:rsid w:val="004D4FB3"/>
    <w:pPr>
      <w:keepLines/>
      <w:tabs>
        <w:tab w:val="right" w:leader="dot" w:pos="9639"/>
      </w:tabs>
      <w:ind w:left="851" w:right="425" w:hanging="851"/>
      <w:jc w:val="left"/>
    </w:pPr>
    <w:rPr>
      <w:rFonts w:eastAsiaTheme="minorEastAsia"/>
      <w:noProof/>
      <w:kern w:val="0"/>
      <w:sz w:val="20"/>
      <w:lang w:val="en-GB" w:eastAsia="en-US"/>
    </w:rPr>
  </w:style>
  <w:style w:type="numbering" w:customStyle="1" w:styleId="StyleBulleted">
    <w:name w:val="Style Bulleted"/>
    <w:rsid w:val="004D4FB3"/>
    <w:pPr>
      <w:numPr>
        <w:numId w:val="13"/>
      </w:numPr>
    </w:pPr>
  </w:style>
  <w:style w:type="paragraph" w:styleId="10">
    <w:name w:val="toc 1"/>
    <w:basedOn w:val="a"/>
    <w:next w:val="a"/>
    <w:autoRedefine/>
    <w:uiPriority w:val="39"/>
    <w:semiHidden/>
    <w:unhideWhenUsed/>
    <w:rsid w:val="004D4FB3"/>
  </w:style>
  <w:style w:type="paragraph" w:customStyle="1" w:styleId="B3">
    <w:name w:val="B3"/>
    <w:basedOn w:val="a"/>
    <w:link w:val="B3Char"/>
    <w:qFormat/>
    <w:rsid w:val="0066265E"/>
    <w:pPr>
      <w:widowControl/>
      <w:spacing w:after="180"/>
      <w:ind w:left="1135" w:hanging="284"/>
      <w:jc w:val="left"/>
    </w:pPr>
    <w:rPr>
      <w:rFonts w:eastAsiaTheme="minorEastAsia"/>
      <w:kern w:val="0"/>
      <w:sz w:val="20"/>
      <w:lang w:val="x-none" w:eastAsia="en-US"/>
    </w:rPr>
  </w:style>
  <w:style w:type="character" w:customStyle="1" w:styleId="B3Char">
    <w:name w:val="B3 Char"/>
    <w:link w:val="B3"/>
    <w:rsid w:val="0066265E"/>
    <w:rPr>
      <w:rFonts w:ascii="Times New Roman" w:hAnsi="Times New Roman" w:cs="Times New Roman"/>
      <w:kern w:val="0"/>
      <w:sz w:val="20"/>
      <w:szCs w:val="20"/>
      <w:lang w:val="x-none" w:eastAsia="en-US"/>
    </w:rPr>
  </w:style>
  <w:style w:type="paragraph" w:customStyle="1" w:styleId="B4">
    <w:name w:val="B4"/>
    <w:basedOn w:val="a"/>
    <w:rsid w:val="007E4332"/>
    <w:pPr>
      <w:widowControl/>
      <w:spacing w:after="180"/>
      <w:ind w:left="1418" w:hanging="284"/>
      <w:jc w:val="left"/>
    </w:pPr>
    <w:rPr>
      <w:rFonts w:eastAsiaTheme="minorEastAsia"/>
      <w:kern w:val="0"/>
      <w:sz w:val="20"/>
      <w:lang w:val="en-GB" w:eastAsia="en-US"/>
    </w:rPr>
  </w:style>
  <w:style w:type="paragraph" w:customStyle="1" w:styleId="B5">
    <w:name w:val="B5"/>
    <w:basedOn w:val="a"/>
    <w:rsid w:val="007E4332"/>
    <w:pPr>
      <w:widowControl/>
      <w:spacing w:after="180"/>
      <w:ind w:left="1702" w:hanging="284"/>
      <w:jc w:val="left"/>
    </w:pPr>
    <w:rPr>
      <w:rFonts w:eastAsiaTheme="minorEastAsia"/>
      <w:kern w:val="0"/>
      <w:sz w:val="20"/>
      <w:lang w:val="en-GB" w:eastAsia="en-US"/>
    </w:rPr>
  </w:style>
  <w:style w:type="paragraph" w:styleId="ae">
    <w:name w:val="Balloon Text"/>
    <w:basedOn w:val="a"/>
    <w:link w:val="Char4"/>
    <w:uiPriority w:val="99"/>
    <w:semiHidden/>
    <w:unhideWhenUsed/>
    <w:rsid w:val="00E80743"/>
    <w:rPr>
      <w:sz w:val="18"/>
      <w:szCs w:val="18"/>
    </w:rPr>
  </w:style>
  <w:style w:type="character" w:customStyle="1" w:styleId="Char4">
    <w:name w:val="批注框文本 Char"/>
    <w:basedOn w:val="a0"/>
    <w:link w:val="ae"/>
    <w:uiPriority w:val="99"/>
    <w:semiHidden/>
    <w:rsid w:val="00E8074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8.bin"/><Relationship Id="rId42" Type="http://schemas.openxmlformats.org/officeDocument/2006/relationships/image" Target="media/image15.wmf"/><Relationship Id="rId63" Type="http://schemas.openxmlformats.org/officeDocument/2006/relationships/image" Target="media/image24.wmf"/><Relationship Id="rId84" Type="http://schemas.openxmlformats.org/officeDocument/2006/relationships/oleObject" Target="embeddings/oleObject43.bin"/><Relationship Id="rId138" Type="http://schemas.openxmlformats.org/officeDocument/2006/relationships/oleObject" Target="embeddings/oleObject74.bin"/><Relationship Id="rId159" Type="http://schemas.openxmlformats.org/officeDocument/2006/relationships/image" Target="media/image410.wmf"/><Relationship Id="rId170" Type="http://schemas.openxmlformats.org/officeDocument/2006/relationships/image" Target="media/image450.wmf"/><Relationship Id="rId191" Type="http://schemas.openxmlformats.org/officeDocument/2006/relationships/oleObject" Target="embeddings/oleObject106.bin"/><Relationship Id="rId205" Type="http://schemas.openxmlformats.org/officeDocument/2006/relationships/theme" Target="theme/theme1.xml"/><Relationship Id="rId107" Type="http://schemas.openxmlformats.org/officeDocument/2006/relationships/image" Target="media/image43.wmf"/><Relationship Id="rId11" Type="http://schemas.openxmlformats.org/officeDocument/2006/relationships/oleObject" Target="embeddings/oleObject2.bin"/><Relationship Id="rId32" Type="http://schemas.openxmlformats.org/officeDocument/2006/relationships/oleObject" Target="embeddings/oleObject15.bin"/><Relationship Id="rId53" Type="http://schemas.openxmlformats.org/officeDocument/2006/relationships/image" Target="media/image19.emf"/><Relationship Id="rId74" Type="http://schemas.openxmlformats.org/officeDocument/2006/relationships/oleObject" Target="embeddings/oleObject37.bin"/><Relationship Id="rId128" Type="http://schemas.openxmlformats.org/officeDocument/2006/relationships/oleObject" Target="embeddings/oleObject69.bin"/><Relationship Id="rId149" Type="http://schemas.openxmlformats.org/officeDocument/2006/relationships/image" Target="media/image360.wmf"/><Relationship Id="rId5" Type="http://schemas.openxmlformats.org/officeDocument/2006/relationships/webSettings" Target="webSettings.xml"/><Relationship Id="rId95" Type="http://schemas.openxmlformats.org/officeDocument/2006/relationships/image" Target="media/image37.wmf"/><Relationship Id="rId160" Type="http://schemas.openxmlformats.org/officeDocument/2006/relationships/oleObject" Target="embeddings/oleObject87.bin"/><Relationship Id="rId181" Type="http://schemas.openxmlformats.org/officeDocument/2006/relationships/oleObject" Target="embeddings/oleObject101.bin"/><Relationship Id="rId22" Type="http://schemas.openxmlformats.org/officeDocument/2006/relationships/oleObject" Target="embeddings/oleObject9.bin"/><Relationship Id="rId43" Type="http://schemas.openxmlformats.org/officeDocument/2006/relationships/oleObject" Target="embeddings/oleObject21.bin"/><Relationship Id="rId64" Type="http://schemas.openxmlformats.org/officeDocument/2006/relationships/oleObject" Target="embeddings/oleObject32.bin"/><Relationship Id="rId118" Type="http://schemas.openxmlformats.org/officeDocument/2006/relationships/image" Target="media/image47.wmf"/><Relationship Id="rId139" Type="http://schemas.openxmlformats.org/officeDocument/2006/relationships/image" Target="media/image240.wmf"/><Relationship Id="rId85" Type="http://schemas.openxmlformats.org/officeDocument/2006/relationships/oleObject" Target="embeddings/oleObject44.bin"/><Relationship Id="rId150" Type="http://schemas.openxmlformats.org/officeDocument/2006/relationships/oleObject" Target="embeddings/oleObject82.bin"/><Relationship Id="rId171" Type="http://schemas.openxmlformats.org/officeDocument/2006/relationships/oleObject" Target="embeddings/oleObject94.bin"/><Relationship Id="rId192" Type="http://schemas.openxmlformats.org/officeDocument/2006/relationships/image" Target="media/image54.wmf"/><Relationship Id="rId12" Type="http://schemas.openxmlformats.org/officeDocument/2006/relationships/image" Target="media/image3.wmf"/><Relationship Id="rId33" Type="http://schemas.openxmlformats.org/officeDocument/2006/relationships/image" Target="media/image11.wmf"/><Relationship Id="rId108" Type="http://schemas.openxmlformats.org/officeDocument/2006/relationships/oleObject" Target="embeddings/oleObject57.bin"/><Relationship Id="rId129" Type="http://schemas.openxmlformats.org/officeDocument/2006/relationships/image" Target="media/image300.wmf"/><Relationship Id="rId54" Type="http://schemas.openxmlformats.org/officeDocument/2006/relationships/package" Target="embeddings/Microsoft_Visio___1.vsdx"/><Relationship Id="rId75" Type="http://schemas.openxmlformats.org/officeDocument/2006/relationships/image" Target="media/image30.wmf"/><Relationship Id="rId96" Type="http://schemas.openxmlformats.org/officeDocument/2006/relationships/oleObject" Target="embeddings/oleObject51.bin"/><Relationship Id="rId140" Type="http://schemas.openxmlformats.org/officeDocument/2006/relationships/oleObject" Target="embeddings/oleObject75.bin"/><Relationship Id="rId161" Type="http://schemas.openxmlformats.org/officeDocument/2006/relationships/image" Target="media/image420.wmf"/><Relationship Id="rId182" Type="http://schemas.openxmlformats.org/officeDocument/2006/relationships/image" Target="media/image49.wmf"/><Relationship Id="rId6" Type="http://schemas.openxmlformats.org/officeDocument/2006/relationships/footnotes" Target="footnotes.xml"/><Relationship Id="rId23" Type="http://schemas.openxmlformats.org/officeDocument/2006/relationships/image" Target="media/image7.wmf"/><Relationship Id="rId119" Type="http://schemas.openxmlformats.org/officeDocument/2006/relationships/oleObject" Target="embeddings/oleObject64.bin"/><Relationship Id="rId44" Type="http://schemas.openxmlformats.org/officeDocument/2006/relationships/image" Target="media/image16.wmf"/><Relationship Id="rId65" Type="http://schemas.openxmlformats.org/officeDocument/2006/relationships/image" Target="media/image25.wmf"/><Relationship Id="rId86" Type="http://schemas.openxmlformats.org/officeDocument/2006/relationships/image" Target="media/image34.wmf"/><Relationship Id="rId130" Type="http://schemas.openxmlformats.org/officeDocument/2006/relationships/oleObject" Target="embeddings/oleObject70.bin"/><Relationship Id="rId151" Type="http://schemas.openxmlformats.org/officeDocument/2006/relationships/image" Target="media/image370.wmf"/><Relationship Id="rId172" Type="http://schemas.openxmlformats.org/officeDocument/2006/relationships/image" Target="media/image460.wmf"/><Relationship Id="rId193" Type="http://schemas.openxmlformats.org/officeDocument/2006/relationships/oleObject" Target="embeddings/oleObject107.bin"/><Relationship Id="rId13" Type="http://schemas.openxmlformats.org/officeDocument/2006/relationships/oleObject" Target="embeddings/oleObject3.bin"/><Relationship Id="rId109" Type="http://schemas.openxmlformats.org/officeDocument/2006/relationships/image" Target="media/image44.wmf"/><Relationship Id="rId34" Type="http://schemas.openxmlformats.org/officeDocument/2006/relationships/oleObject" Target="embeddings/oleObject16.bin"/><Relationship Id="rId55" Type="http://schemas.openxmlformats.org/officeDocument/2006/relationships/image" Target="media/image20.wmf"/><Relationship Id="rId76" Type="http://schemas.openxmlformats.org/officeDocument/2006/relationships/oleObject" Target="embeddings/oleObject38.bin"/><Relationship Id="rId97" Type="http://schemas.openxmlformats.org/officeDocument/2006/relationships/image" Target="media/image38.wmf"/><Relationship Id="rId120" Type="http://schemas.openxmlformats.org/officeDocument/2006/relationships/oleObject" Target="embeddings/oleObject65.bin"/><Relationship Id="rId141" Type="http://schemas.openxmlformats.org/officeDocument/2006/relationships/oleObject" Target="embeddings/oleObject76.bin"/><Relationship Id="rId7" Type="http://schemas.openxmlformats.org/officeDocument/2006/relationships/endnotes" Target="endnotes.xml"/><Relationship Id="rId162" Type="http://schemas.openxmlformats.org/officeDocument/2006/relationships/oleObject" Target="embeddings/oleObject88.bin"/><Relationship Id="rId183" Type="http://schemas.openxmlformats.org/officeDocument/2006/relationships/oleObject" Target="embeddings/oleObject102.bin"/><Relationship Id="rId24"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22.bin"/><Relationship Id="rId66" Type="http://schemas.openxmlformats.org/officeDocument/2006/relationships/oleObject" Target="embeddings/oleObject33.bin"/><Relationship Id="rId87" Type="http://schemas.openxmlformats.org/officeDocument/2006/relationships/oleObject" Target="embeddings/oleObject45.bin"/><Relationship Id="rId110" Type="http://schemas.openxmlformats.org/officeDocument/2006/relationships/oleObject" Target="embeddings/oleObject58.bin"/><Relationship Id="rId115" Type="http://schemas.openxmlformats.org/officeDocument/2006/relationships/oleObject" Target="embeddings/oleObject62.bin"/><Relationship Id="rId131" Type="http://schemas.openxmlformats.org/officeDocument/2006/relationships/image" Target="media/image310.wmf"/><Relationship Id="rId136" Type="http://schemas.openxmlformats.org/officeDocument/2006/relationships/oleObject" Target="embeddings/oleObject73.bin"/><Relationship Id="rId157" Type="http://schemas.openxmlformats.org/officeDocument/2006/relationships/image" Target="media/image400.wmf"/><Relationship Id="rId178" Type="http://schemas.openxmlformats.org/officeDocument/2006/relationships/oleObject" Target="embeddings/oleObject98.bin"/><Relationship Id="rId61" Type="http://schemas.openxmlformats.org/officeDocument/2006/relationships/image" Target="media/image23.wmf"/><Relationship Id="rId82" Type="http://schemas.openxmlformats.org/officeDocument/2006/relationships/oleObject" Target="embeddings/oleObject41.bin"/><Relationship Id="rId152" Type="http://schemas.openxmlformats.org/officeDocument/2006/relationships/oleObject" Target="embeddings/oleObject83.bin"/><Relationship Id="rId173" Type="http://schemas.openxmlformats.org/officeDocument/2006/relationships/oleObject" Target="embeddings/oleObject95.bin"/><Relationship Id="rId194" Type="http://schemas.openxmlformats.org/officeDocument/2006/relationships/oleObject" Target="embeddings/oleObject108.bin"/><Relationship Id="rId199" Type="http://schemas.openxmlformats.org/officeDocument/2006/relationships/image" Target="media/image57.wmf"/><Relationship Id="rId203" Type="http://schemas.openxmlformats.org/officeDocument/2006/relationships/footer" Target="foot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image" Target="media/image12.wmf"/><Relationship Id="rId56" Type="http://schemas.openxmlformats.org/officeDocument/2006/relationships/oleObject" Target="embeddings/oleObject28.bin"/><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image" Target="media/image42.wmf"/><Relationship Id="rId126" Type="http://schemas.openxmlformats.org/officeDocument/2006/relationships/oleObject" Target="embeddings/oleObject68.bin"/><Relationship Id="rId147" Type="http://schemas.openxmlformats.org/officeDocument/2006/relationships/oleObject" Target="embeddings/oleObject80.bin"/><Relationship Id="rId168" Type="http://schemas.openxmlformats.org/officeDocument/2006/relationships/oleObject" Target="embeddings/oleObject92.bin"/><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36.bin"/><Relationship Id="rId93" Type="http://schemas.openxmlformats.org/officeDocument/2006/relationships/image" Target="media/image36.wmf"/><Relationship Id="rId98" Type="http://schemas.openxmlformats.org/officeDocument/2006/relationships/oleObject" Target="embeddings/oleObject52.bin"/><Relationship Id="rId121" Type="http://schemas.openxmlformats.org/officeDocument/2006/relationships/image" Target="media/image48.wmf"/><Relationship Id="rId142" Type="http://schemas.openxmlformats.org/officeDocument/2006/relationships/image" Target="media/image340.wmf"/><Relationship Id="rId163" Type="http://schemas.openxmlformats.org/officeDocument/2006/relationships/image" Target="media/image430.wmf"/><Relationship Id="rId184" Type="http://schemas.openxmlformats.org/officeDocument/2006/relationships/image" Target="media/image50.wmf"/><Relationship Id="rId189" Type="http://schemas.openxmlformats.org/officeDocument/2006/relationships/oleObject" Target="embeddings/oleObject105.bin"/><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image" Target="media/image17.wmf"/><Relationship Id="rId67" Type="http://schemas.openxmlformats.org/officeDocument/2006/relationships/image" Target="media/image26.wmf"/><Relationship Id="rId116" Type="http://schemas.openxmlformats.org/officeDocument/2006/relationships/image" Target="media/image46.wmf"/><Relationship Id="rId137" Type="http://schemas.openxmlformats.org/officeDocument/2006/relationships/image" Target="media/image230.wmf"/><Relationship Id="rId158" Type="http://schemas.openxmlformats.org/officeDocument/2006/relationships/oleObject" Target="embeddings/oleObject86.bin"/><Relationship Id="rId20" Type="http://schemas.openxmlformats.org/officeDocument/2006/relationships/oleObject" Target="embeddings/oleObject7.bin"/><Relationship Id="rId41" Type="http://schemas.openxmlformats.org/officeDocument/2006/relationships/oleObject" Target="embeddings/oleObject20.bin"/><Relationship Id="rId62" Type="http://schemas.openxmlformats.org/officeDocument/2006/relationships/oleObject" Target="embeddings/oleObject31.bin"/><Relationship Id="rId83" Type="http://schemas.openxmlformats.org/officeDocument/2006/relationships/oleObject" Target="embeddings/oleObject42.bin"/><Relationship Id="rId88" Type="http://schemas.openxmlformats.org/officeDocument/2006/relationships/image" Target="media/image35.wmf"/><Relationship Id="rId111" Type="http://schemas.openxmlformats.org/officeDocument/2006/relationships/oleObject" Target="embeddings/oleObject59.bin"/><Relationship Id="rId132" Type="http://schemas.openxmlformats.org/officeDocument/2006/relationships/oleObject" Target="embeddings/oleObject71.bin"/><Relationship Id="rId153" Type="http://schemas.openxmlformats.org/officeDocument/2006/relationships/image" Target="media/image380.wmf"/><Relationship Id="rId174" Type="http://schemas.openxmlformats.org/officeDocument/2006/relationships/image" Target="media/image470.wmf"/><Relationship Id="rId179" Type="http://schemas.openxmlformats.org/officeDocument/2006/relationships/oleObject" Target="embeddings/oleObject99.bin"/><Relationship Id="rId195" Type="http://schemas.openxmlformats.org/officeDocument/2006/relationships/image" Target="media/image55.wmf"/><Relationship Id="rId190" Type="http://schemas.openxmlformats.org/officeDocument/2006/relationships/image" Target="media/image53.wmf"/><Relationship Id="rId204"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oleObject" Target="embeddings/oleObject17.bin"/><Relationship Id="rId57" Type="http://schemas.openxmlformats.org/officeDocument/2006/relationships/image" Target="media/image21.wmf"/><Relationship Id="rId106" Type="http://schemas.openxmlformats.org/officeDocument/2006/relationships/oleObject" Target="embeddings/oleObject56.bin"/><Relationship Id="rId127" Type="http://schemas.openxmlformats.org/officeDocument/2006/relationships/image" Target="media/image290.wmf"/><Relationship Id="rId10" Type="http://schemas.openxmlformats.org/officeDocument/2006/relationships/image" Target="media/image2.wmf"/><Relationship Id="rId31" Type="http://schemas.openxmlformats.org/officeDocument/2006/relationships/image" Target="media/image10.wmf"/><Relationship Id="rId52" Type="http://schemas.openxmlformats.org/officeDocument/2006/relationships/oleObject" Target="embeddings/oleObject27.bin"/><Relationship Id="rId73" Type="http://schemas.openxmlformats.org/officeDocument/2006/relationships/image" Target="media/image29.wmf"/><Relationship Id="rId78" Type="http://schemas.openxmlformats.org/officeDocument/2006/relationships/oleObject" Target="embeddings/oleObject39.bin"/><Relationship Id="rId94" Type="http://schemas.openxmlformats.org/officeDocument/2006/relationships/oleObject" Target="embeddings/oleObject50.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6.bin"/><Relationship Id="rId143" Type="http://schemas.openxmlformats.org/officeDocument/2006/relationships/oleObject" Target="embeddings/oleObject77.bin"/><Relationship Id="rId148" Type="http://schemas.openxmlformats.org/officeDocument/2006/relationships/oleObject" Target="embeddings/oleObject81.bin"/><Relationship Id="rId164" Type="http://schemas.openxmlformats.org/officeDocument/2006/relationships/oleObject" Target="embeddings/oleObject89.bin"/><Relationship Id="rId169" Type="http://schemas.openxmlformats.org/officeDocument/2006/relationships/oleObject" Target="embeddings/oleObject93.bin"/><Relationship Id="rId185" Type="http://schemas.openxmlformats.org/officeDocument/2006/relationships/oleObject" Target="embeddings/oleObject103.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100.bin"/><Relationship Id="rId26" Type="http://schemas.openxmlformats.org/officeDocument/2006/relationships/oleObject" Target="embeddings/oleObject12.bin"/><Relationship Id="rId47" Type="http://schemas.openxmlformats.org/officeDocument/2006/relationships/oleObject" Target="embeddings/oleObject23.bin"/><Relationship Id="rId68" Type="http://schemas.openxmlformats.org/officeDocument/2006/relationships/oleObject" Target="embeddings/oleObject34.bin"/><Relationship Id="rId89" Type="http://schemas.openxmlformats.org/officeDocument/2006/relationships/oleObject" Target="embeddings/oleObject46.bin"/><Relationship Id="rId112" Type="http://schemas.openxmlformats.org/officeDocument/2006/relationships/oleObject" Target="embeddings/oleObject60.bin"/><Relationship Id="rId133" Type="http://schemas.openxmlformats.org/officeDocument/2006/relationships/image" Target="media/image320.wmf"/><Relationship Id="rId154" Type="http://schemas.openxmlformats.org/officeDocument/2006/relationships/oleObject" Target="embeddings/oleObject84.bin"/><Relationship Id="rId175" Type="http://schemas.openxmlformats.org/officeDocument/2006/relationships/oleObject" Target="embeddings/oleObject96.bin"/><Relationship Id="rId196" Type="http://schemas.openxmlformats.org/officeDocument/2006/relationships/oleObject" Target="embeddings/oleObject109.bin"/><Relationship Id="rId200" Type="http://schemas.openxmlformats.org/officeDocument/2006/relationships/oleObject" Target="embeddings/oleObject111.bin"/><Relationship Id="rId16" Type="http://schemas.openxmlformats.org/officeDocument/2006/relationships/image" Target="media/image5.wmf"/><Relationship Id="rId37" Type="http://schemas.openxmlformats.org/officeDocument/2006/relationships/oleObject" Target="embeddings/oleObject18.bin"/><Relationship Id="rId58" Type="http://schemas.openxmlformats.org/officeDocument/2006/relationships/oleObject" Target="embeddings/oleObject29.bin"/><Relationship Id="rId79" Type="http://schemas.openxmlformats.org/officeDocument/2006/relationships/image" Target="media/image32.wmf"/><Relationship Id="rId102" Type="http://schemas.openxmlformats.org/officeDocument/2006/relationships/oleObject" Target="embeddings/oleObject54.bin"/><Relationship Id="rId123" Type="http://schemas.openxmlformats.org/officeDocument/2006/relationships/image" Target="media/image270.wmf"/><Relationship Id="rId144" Type="http://schemas.openxmlformats.org/officeDocument/2006/relationships/image" Target="media/image350.wmf"/><Relationship Id="rId90" Type="http://schemas.openxmlformats.org/officeDocument/2006/relationships/oleObject" Target="embeddings/oleObject47.bin"/><Relationship Id="rId165" Type="http://schemas.openxmlformats.org/officeDocument/2006/relationships/image" Target="media/image440.wmf"/><Relationship Id="rId186" Type="http://schemas.openxmlformats.org/officeDocument/2006/relationships/image" Target="media/image51.wmf"/><Relationship Id="rId27" Type="http://schemas.openxmlformats.org/officeDocument/2006/relationships/image" Target="media/image8.wmf"/><Relationship Id="rId48" Type="http://schemas.openxmlformats.org/officeDocument/2006/relationships/image" Target="media/image18.wmf"/><Relationship Id="rId69" Type="http://schemas.openxmlformats.org/officeDocument/2006/relationships/image" Target="media/image27.wmf"/><Relationship Id="rId113" Type="http://schemas.openxmlformats.org/officeDocument/2006/relationships/oleObject" Target="embeddings/oleObject61.bin"/><Relationship Id="rId134" Type="http://schemas.openxmlformats.org/officeDocument/2006/relationships/oleObject" Target="embeddings/oleObject72.bin"/><Relationship Id="rId80" Type="http://schemas.openxmlformats.org/officeDocument/2006/relationships/oleObject" Target="embeddings/oleObject40.bin"/><Relationship Id="rId155" Type="http://schemas.openxmlformats.org/officeDocument/2006/relationships/image" Target="media/image390.wmf"/><Relationship Id="rId176" Type="http://schemas.openxmlformats.org/officeDocument/2006/relationships/oleObject" Target="embeddings/oleObject97.bin"/><Relationship Id="rId197" Type="http://schemas.openxmlformats.org/officeDocument/2006/relationships/image" Target="media/image56.wmf"/><Relationship Id="rId201" Type="http://schemas.openxmlformats.org/officeDocument/2006/relationships/image" Target="media/image58.wmf"/><Relationship Id="rId17" Type="http://schemas.openxmlformats.org/officeDocument/2006/relationships/oleObject" Target="embeddings/oleObject5.bin"/><Relationship Id="rId38" Type="http://schemas.openxmlformats.org/officeDocument/2006/relationships/image" Target="media/image13.wmf"/><Relationship Id="rId59" Type="http://schemas.openxmlformats.org/officeDocument/2006/relationships/image" Target="media/image22.wmf"/><Relationship Id="rId103" Type="http://schemas.openxmlformats.org/officeDocument/2006/relationships/image" Target="media/image41.wmf"/><Relationship Id="rId124" Type="http://schemas.openxmlformats.org/officeDocument/2006/relationships/oleObject" Target="embeddings/oleObject67.bin"/><Relationship Id="rId70" Type="http://schemas.openxmlformats.org/officeDocument/2006/relationships/oleObject" Target="embeddings/oleObject35.bin"/><Relationship Id="rId91" Type="http://schemas.openxmlformats.org/officeDocument/2006/relationships/oleObject" Target="embeddings/oleObject48.bin"/><Relationship Id="rId145" Type="http://schemas.openxmlformats.org/officeDocument/2006/relationships/oleObject" Target="embeddings/oleObject78.bin"/><Relationship Id="rId166" Type="http://schemas.openxmlformats.org/officeDocument/2006/relationships/oleObject" Target="embeddings/oleObject90.bin"/><Relationship Id="rId187" Type="http://schemas.openxmlformats.org/officeDocument/2006/relationships/oleObject" Target="embeddings/oleObject104.bin"/><Relationship Id="rId1" Type="http://schemas.openxmlformats.org/officeDocument/2006/relationships/customXml" Target="../customXml/item1.xml"/><Relationship Id="rId28" Type="http://schemas.openxmlformats.org/officeDocument/2006/relationships/oleObject" Target="embeddings/oleObject13.bin"/><Relationship Id="rId49" Type="http://schemas.openxmlformats.org/officeDocument/2006/relationships/oleObject" Target="embeddings/oleObject24.bin"/><Relationship Id="rId114" Type="http://schemas.openxmlformats.org/officeDocument/2006/relationships/image" Target="media/image45.wmf"/><Relationship Id="rId60" Type="http://schemas.openxmlformats.org/officeDocument/2006/relationships/oleObject" Target="embeddings/oleObject30.bin"/><Relationship Id="rId81" Type="http://schemas.openxmlformats.org/officeDocument/2006/relationships/image" Target="media/image33.wmf"/><Relationship Id="rId135" Type="http://schemas.openxmlformats.org/officeDocument/2006/relationships/image" Target="media/image330.wmf"/><Relationship Id="rId156" Type="http://schemas.openxmlformats.org/officeDocument/2006/relationships/oleObject" Target="embeddings/oleObject85.bin"/><Relationship Id="rId177" Type="http://schemas.openxmlformats.org/officeDocument/2006/relationships/image" Target="media/image480.wmf"/><Relationship Id="rId198" Type="http://schemas.openxmlformats.org/officeDocument/2006/relationships/oleObject" Target="embeddings/oleObject110.bin"/><Relationship Id="rId202" Type="http://schemas.openxmlformats.org/officeDocument/2006/relationships/oleObject" Target="embeddings/oleObject112.bin"/><Relationship Id="rId18" Type="http://schemas.openxmlformats.org/officeDocument/2006/relationships/image" Target="media/image6.wmf"/><Relationship Id="rId39" Type="http://schemas.openxmlformats.org/officeDocument/2006/relationships/oleObject" Target="embeddings/oleObject19.bin"/><Relationship Id="rId50" Type="http://schemas.openxmlformats.org/officeDocument/2006/relationships/oleObject" Target="embeddings/oleObject25.bin"/><Relationship Id="rId104" Type="http://schemas.openxmlformats.org/officeDocument/2006/relationships/oleObject" Target="embeddings/oleObject55.bin"/><Relationship Id="rId125" Type="http://schemas.openxmlformats.org/officeDocument/2006/relationships/image" Target="media/image280.wmf"/><Relationship Id="rId146" Type="http://schemas.openxmlformats.org/officeDocument/2006/relationships/oleObject" Target="embeddings/oleObject79.bin"/><Relationship Id="rId167" Type="http://schemas.openxmlformats.org/officeDocument/2006/relationships/oleObject" Target="embeddings/oleObject91.bin"/><Relationship Id="rId188" Type="http://schemas.openxmlformats.org/officeDocument/2006/relationships/image" Target="media/image52.wmf"/><Relationship Id="rId71" Type="http://schemas.openxmlformats.org/officeDocument/2006/relationships/image" Target="media/image28.wmf"/><Relationship Id="rId92" Type="http://schemas.openxmlformats.org/officeDocument/2006/relationships/oleObject" Target="embeddings/oleObject49.bin"/><Relationship Id="rId2" Type="http://schemas.openxmlformats.org/officeDocument/2006/relationships/numbering" Target="numbering.xml"/><Relationship Id="rId29" Type="http://schemas.openxmlformats.org/officeDocument/2006/relationships/image" Target="media/image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133D4-4A56-4EA5-A018-CFD336E68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8</Pages>
  <Words>2095</Words>
  <Characters>11945</Characters>
  <Application>Microsoft Office Word</Application>
  <DocSecurity>0</DocSecurity>
  <Lines>99</Lines>
  <Paragraphs>28</Paragraphs>
  <ScaleCrop>false</ScaleCrop>
  <Company/>
  <LinksUpToDate>false</LinksUpToDate>
  <CharactersWithSpaces>14012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yanzy</cp:lastModifiedBy>
  <cp:revision>73</cp:revision>
  <dcterms:created xsi:type="dcterms:W3CDTF">2019-08-08T08:23:00Z</dcterms:created>
  <dcterms:modified xsi:type="dcterms:W3CDTF">2019-08-16T12:31:00Z</dcterms:modified>
</cp:coreProperties>
</file>