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0E02E26F" w:rsidR="00685F5F" w:rsidRPr="00050C5B" w:rsidRDefault="00685F5F" w:rsidP="00027503">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#9</w:t>
      </w:r>
      <w:r w:rsidR="00232EC9">
        <w:rPr>
          <w:bCs/>
          <w:noProof w:val="0"/>
          <w:sz w:val="24"/>
          <w:szCs w:val="24"/>
        </w:rPr>
        <w:t>8</w:t>
      </w:r>
      <w:r w:rsidR="00494E38">
        <w:rPr>
          <w:bCs/>
          <w:noProof w:val="0"/>
          <w:sz w:val="24"/>
          <w:szCs w:val="24"/>
        </w:rPr>
        <w:t xml:space="preserve"> Meeting</w:t>
      </w:r>
      <w:r w:rsidR="00494E38">
        <w:rPr>
          <w:bCs/>
          <w:noProof w:val="0"/>
          <w:sz w:val="24"/>
          <w:szCs w:val="24"/>
        </w:rPr>
        <w:tab/>
      </w:r>
      <w:r w:rsidR="00F97C1E" w:rsidRPr="00F97C1E">
        <w:rPr>
          <w:sz w:val="24"/>
          <w:szCs w:val="24"/>
        </w:rPr>
        <w:t>R1-1909209</w:t>
      </w:r>
    </w:p>
    <w:bookmarkEnd w:id="0"/>
    <w:p w14:paraId="7FB9500D" w14:textId="31352DDD" w:rsidR="00685F5F" w:rsidRDefault="008D7CF8" w:rsidP="00027503">
      <w:pPr>
        <w:pStyle w:val="Header"/>
        <w:rPr>
          <w:bCs/>
          <w:sz w:val="24"/>
        </w:rPr>
      </w:pPr>
      <w:r>
        <w:rPr>
          <w:bCs/>
          <w:sz w:val="24"/>
        </w:rPr>
        <w:t>Prague</w:t>
      </w:r>
      <w:r w:rsidR="00494E38" w:rsidRPr="00494E38">
        <w:rPr>
          <w:bCs/>
          <w:sz w:val="24"/>
        </w:rPr>
        <w:t xml:space="preserve">, </w:t>
      </w:r>
      <w:r>
        <w:rPr>
          <w:bCs/>
          <w:sz w:val="24"/>
        </w:rPr>
        <w:t>CZ</w:t>
      </w:r>
      <w:r w:rsidR="00494E38" w:rsidRPr="00494E38">
        <w:rPr>
          <w:bCs/>
          <w:sz w:val="24"/>
        </w:rPr>
        <w:t xml:space="preserve">, </w:t>
      </w:r>
      <w:r>
        <w:rPr>
          <w:bCs/>
          <w:sz w:val="24"/>
        </w:rPr>
        <w:t>26</w:t>
      </w:r>
      <w:r w:rsidR="00427EF8" w:rsidRPr="00427EF8">
        <w:rPr>
          <w:bCs/>
          <w:sz w:val="24"/>
          <w:vertAlign w:val="superscript"/>
        </w:rPr>
        <w:t>th</w:t>
      </w:r>
      <w:r w:rsidR="00427EF8">
        <w:rPr>
          <w:bCs/>
          <w:sz w:val="24"/>
        </w:rPr>
        <w:t xml:space="preserve"> </w:t>
      </w:r>
      <w:r w:rsidR="007016E5">
        <w:rPr>
          <w:bCs/>
          <w:sz w:val="24"/>
        </w:rPr>
        <w:t>May</w:t>
      </w:r>
      <w:r w:rsidR="00427EF8">
        <w:rPr>
          <w:bCs/>
          <w:sz w:val="24"/>
        </w:rPr>
        <w:t xml:space="preserve"> – </w:t>
      </w:r>
      <w:r>
        <w:rPr>
          <w:bCs/>
          <w:sz w:val="24"/>
        </w:rPr>
        <w:t>30</w:t>
      </w:r>
      <w:r w:rsidR="00427EF8" w:rsidRPr="00427EF8">
        <w:rPr>
          <w:bCs/>
          <w:sz w:val="24"/>
          <w:vertAlign w:val="superscript"/>
        </w:rPr>
        <w:t>th</w:t>
      </w:r>
      <w:r w:rsidR="00427EF8">
        <w:rPr>
          <w:bCs/>
          <w:sz w:val="24"/>
        </w:rPr>
        <w:t xml:space="preserve"> </w:t>
      </w:r>
      <w:r>
        <w:rPr>
          <w:bCs/>
          <w:sz w:val="24"/>
        </w:rPr>
        <w:t>August</w:t>
      </w:r>
      <w:r w:rsidR="00494E38" w:rsidRPr="00494E38">
        <w:rPr>
          <w:bCs/>
          <w:sz w:val="24"/>
        </w:rPr>
        <w:t>, 2019</w:t>
      </w:r>
      <w:bookmarkEnd w:id="1"/>
    </w:p>
    <w:p w14:paraId="23C1B972" w14:textId="77777777" w:rsidR="00494E38" w:rsidRPr="00E447CB" w:rsidRDefault="00494E38" w:rsidP="00027503">
      <w:pPr>
        <w:pStyle w:val="Header"/>
        <w:rPr>
          <w:bCs/>
          <w:noProof w:val="0"/>
          <w:sz w:val="24"/>
          <w:lang w:eastAsia="ja-JP"/>
        </w:rPr>
      </w:pPr>
    </w:p>
    <w:p w14:paraId="03411270" w14:textId="77777777" w:rsidR="00685F5F" w:rsidRPr="00E447CB" w:rsidRDefault="00685F5F" w:rsidP="00C5089A">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p>
    <w:p w14:paraId="726D1525" w14:textId="77777777" w:rsidR="00685F5F" w:rsidRPr="00E447CB" w:rsidRDefault="00685F5F" w:rsidP="00C5089A">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2" w:name="OLE_LINK1"/>
      <w:bookmarkStart w:id="3" w:name="OLE_LINK2"/>
      <w:r w:rsidRPr="00E447CB">
        <w:rPr>
          <w:rFonts w:ascii="Arial" w:hAnsi="Arial" w:cs="Arial"/>
          <w:b/>
          <w:bCs/>
          <w:sz w:val="24"/>
        </w:rPr>
        <w:t>Nokia</w:t>
      </w:r>
      <w:bookmarkEnd w:id="2"/>
      <w:bookmarkEnd w:id="3"/>
      <w:r w:rsidRPr="00E447CB">
        <w:rPr>
          <w:rFonts w:ascii="Arial" w:hAnsi="Arial" w:cs="Arial"/>
          <w:b/>
          <w:bCs/>
          <w:sz w:val="24"/>
        </w:rPr>
        <w:t>, Nokia Shanghai Bell</w:t>
      </w:r>
    </w:p>
    <w:p w14:paraId="5DD13111" w14:textId="77777777" w:rsidR="00685F5F" w:rsidRPr="00E447CB" w:rsidRDefault="00685F5F" w:rsidP="00C5089A">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C5089A">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195076">
      <w:pPr>
        <w:overflowPunct w:val="0"/>
        <w:jc w:val="both"/>
        <w:rPr>
          <w:rFonts w:ascii="Times New Roman" w:hAnsi="Times New Roman" w:cs="Times New Roman"/>
          <w:szCs w:val="20"/>
          <w:lang w:eastAsia="ja-JP"/>
        </w:rPr>
      </w:pPr>
      <w:bookmarkStart w:id="4"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195076">
      <w:pPr>
        <w:numPr>
          <w:ilvl w:val="0"/>
          <w:numId w:val="8"/>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195076">
      <w:pPr>
        <w:numPr>
          <w:ilvl w:val="1"/>
          <w:numId w:val="8"/>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Specify downlink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enhancement(s) for efficient support of non-coherent joint transmission</w:t>
      </w:r>
    </w:p>
    <w:p w14:paraId="70103CA7" w14:textId="77777777" w:rsidR="00AB0A48" w:rsidRPr="005A3FF1" w:rsidRDefault="00AB0A48" w:rsidP="00195076">
      <w:pPr>
        <w:numPr>
          <w:ilvl w:val="1"/>
          <w:numId w:val="8"/>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Perform study and, if needed, specify enhancements on uplink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and/or reference signal(s) for non-coherent joint transmission</w:t>
      </w:r>
    </w:p>
    <w:p w14:paraId="39F3CBFA" w14:textId="77777777" w:rsidR="00AB0A48" w:rsidRPr="005A3FF1" w:rsidRDefault="00AB0A48" w:rsidP="00195076">
      <w:pPr>
        <w:numPr>
          <w:ilvl w:val="1"/>
          <w:numId w:val="8"/>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195076">
      <w:pPr>
        <w:overflowPunct w:val="0"/>
        <w:spacing w:after="0"/>
        <w:ind w:left="1440"/>
        <w:jc w:val="both"/>
        <w:rPr>
          <w:rFonts w:ascii="Times New Roman" w:hAnsi="Times New Roman" w:cs="Times New Roman"/>
          <w:szCs w:val="20"/>
          <w:lang w:eastAsia="ja-JP"/>
        </w:rPr>
      </w:pPr>
    </w:p>
    <w:p w14:paraId="1726D188" w14:textId="357C29CD" w:rsidR="00AB0A48" w:rsidRPr="00DD62F4" w:rsidRDefault="00194B9C" w:rsidP="00195076">
      <w:pPr>
        <w:overflowPunct w:val="0"/>
        <w:jc w:val="both"/>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several agreements were made mainly on multiple PDCCH design</w:t>
      </w:r>
      <w:r>
        <w:rPr>
          <w:rFonts w:ascii="Times New Roman" w:hAnsi="Times New Roman" w:cs="Times New Roman"/>
          <w:szCs w:val="20"/>
          <w:lang w:eastAsia="ja-JP"/>
        </w:rPr>
        <w:t>, single PDCCH design,</w:t>
      </w:r>
      <w:r w:rsidR="00E62DE8" w:rsidRPr="00DD62F4">
        <w:rPr>
          <w:rFonts w:ascii="Times New Roman" w:hAnsi="Times New Roman" w:cs="Times New Roman"/>
          <w:szCs w:val="20"/>
          <w:lang w:eastAsia="ja-JP"/>
        </w:rPr>
        <w:t xml:space="preserve"> and URLLC related enhancements of multi-TRP/panel transmission. </w:t>
      </w:r>
      <w:r>
        <w:rPr>
          <w:rFonts w:ascii="Times New Roman" w:hAnsi="Times New Roman" w:cs="Times New Roman"/>
          <w:szCs w:val="20"/>
          <w:lang w:eastAsia="ja-JP"/>
        </w:rPr>
        <w:t>Moving forward, w</w:t>
      </w:r>
      <w:r w:rsidR="00E62DE8" w:rsidRPr="00DD62F4">
        <w:rPr>
          <w:rFonts w:ascii="Times New Roman" w:hAnsi="Times New Roman" w:cs="Times New Roman"/>
          <w:szCs w:val="20"/>
          <w:lang w:eastAsia="ja-JP"/>
        </w:rPr>
        <w:t>e expect that the discussion on multi-TRP/panel transmission can be separated under</w:t>
      </w:r>
      <w:r w:rsidR="002D1C1E" w:rsidRPr="00DD62F4">
        <w:rPr>
          <w:rFonts w:ascii="Times New Roman" w:hAnsi="Times New Roman" w:cs="Times New Roman"/>
          <w:szCs w:val="20"/>
          <w:lang w:eastAsia="ja-JP"/>
        </w:rPr>
        <w:t xml:space="preserve"> single PDCCH design, multiple PDCCH design, URLLC related enhancements</w:t>
      </w:r>
      <w:r w:rsidR="00700816" w:rsidRPr="00DD62F4">
        <w:rPr>
          <w:rFonts w:ascii="Times New Roman" w:hAnsi="Times New Roman" w:cs="Times New Roman"/>
          <w:szCs w:val="20"/>
          <w:lang w:eastAsia="ja-JP"/>
        </w:rPr>
        <w:t>, and uplink multi-panel related enhancements</w:t>
      </w:r>
      <w:r w:rsidR="002D1C1E" w:rsidRPr="00DD62F4">
        <w:rPr>
          <w:rFonts w:ascii="Times New Roman" w:hAnsi="Times New Roman" w:cs="Times New Roman"/>
          <w:szCs w:val="20"/>
          <w:lang w:eastAsia="ja-JP"/>
        </w:rPr>
        <w:t xml:space="preserve">. </w:t>
      </w:r>
      <w:r w:rsidR="00F019A5" w:rsidRPr="00DD62F4">
        <w:rPr>
          <w:rFonts w:ascii="Times New Roman" w:hAnsi="Times New Roman" w:cs="Times New Roman"/>
          <w:szCs w:val="20"/>
          <w:lang w:eastAsia="ja-JP"/>
        </w:rPr>
        <w:t xml:space="preserve">In this contribution, we </w:t>
      </w:r>
      <w:r w:rsidR="00F704BC" w:rsidRPr="00DD62F4">
        <w:rPr>
          <w:rFonts w:ascii="Times New Roman" w:hAnsi="Times New Roman" w:cs="Times New Roman"/>
          <w:szCs w:val="20"/>
          <w:lang w:eastAsia="ja-JP"/>
        </w:rPr>
        <w:t xml:space="preserve">discuss the </w:t>
      </w:r>
      <w:r w:rsidR="00F019A5" w:rsidRPr="00DD62F4">
        <w:rPr>
          <w:rFonts w:ascii="Times New Roman" w:hAnsi="Times New Roman" w:cs="Times New Roman"/>
          <w:szCs w:val="20"/>
          <w:lang w:eastAsia="ja-JP"/>
        </w:rPr>
        <w:t xml:space="preserve">related </w:t>
      </w:r>
      <w:r w:rsidR="009F46FF" w:rsidRPr="00DD62F4">
        <w:rPr>
          <w:rFonts w:ascii="Times New Roman" w:hAnsi="Times New Roman" w:cs="Times New Roman"/>
          <w:szCs w:val="20"/>
          <w:lang w:eastAsia="ja-JP"/>
        </w:rPr>
        <w:t xml:space="preserve">details </w:t>
      </w:r>
      <w:r w:rsidR="002D1C1E" w:rsidRPr="00DD62F4">
        <w:rPr>
          <w:rFonts w:ascii="Times New Roman" w:hAnsi="Times New Roman" w:cs="Times New Roman"/>
          <w:szCs w:val="20"/>
          <w:lang w:eastAsia="ja-JP"/>
        </w:rPr>
        <w:t xml:space="preserve">under each category and make </w:t>
      </w:r>
      <w:r w:rsidR="00F019A5" w:rsidRPr="00DD62F4">
        <w:rPr>
          <w:rFonts w:ascii="Times New Roman" w:hAnsi="Times New Roman" w:cs="Times New Roman"/>
          <w:szCs w:val="20"/>
          <w:lang w:eastAsia="ja-JP"/>
        </w:rPr>
        <w:t>some proposals.</w:t>
      </w:r>
    </w:p>
    <w:bookmarkEnd w:id="4"/>
    <w:p w14:paraId="1EA74BD7" w14:textId="474A1A56" w:rsidR="0039766B" w:rsidRDefault="00362625">
      <w:pPr>
        <w:pStyle w:val="Heading1"/>
        <w:numPr>
          <w:ilvl w:val="0"/>
          <w:numId w:val="4"/>
        </w:numPr>
        <w:ind w:left="567" w:hanging="567"/>
        <w:rPr>
          <w:lang w:val="en-US"/>
        </w:rPr>
      </w:pPr>
      <w:r>
        <w:rPr>
          <w:lang w:val="en-US"/>
        </w:rPr>
        <w:t xml:space="preserve">   </w:t>
      </w:r>
      <w:r w:rsidR="00700816">
        <w:rPr>
          <w:lang w:val="en-US"/>
        </w:rPr>
        <w:t>Single PDCCH design</w:t>
      </w:r>
    </w:p>
    <w:p w14:paraId="0F2BA230" w14:textId="5F343DE1" w:rsidR="00746579" w:rsidRDefault="00746579" w:rsidP="00195076">
      <w:pPr>
        <w:overflowPunct w:val="0"/>
        <w:jc w:val="both"/>
        <w:rPr>
          <w:rFonts w:ascii="Times New Roman" w:eastAsia="Batang" w:hAnsi="Times New Roman" w:cs="Times New Roman"/>
          <w:b/>
          <w:szCs w:val="20"/>
          <w:highlight w:val="green"/>
        </w:rPr>
      </w:pPr>
      <w:r>
        <w:rPr>
          <w:rFonts w:ascii="Times New Roman" w:hAnsi="Times New Roman" w:cs="Times New Roman"/>
          <w:lang w:eastAsia="ja-JP"/>
        </w:rPr>
        <w:t xml:space="preserve">In </w:t>
      </w:r>
      <w:r w:rsidR="00936C36">
        <w:rPr>
          <w:rFonts w:ascii="Times New Roman" w:hAnsi="Times New Roman" w:cs="Times New Roman"/>
          <w:lang w:eastAsia="ja-JP"/>
        </w:rPr>
        <w:t>previous RAN1</w:t>
      </w:r>
      <w:r>
        <w:rPr>
          <w:rFonts w:ascii="Times New Roman" w:hAnsi="Times New Roman" w:cs="Times New Roman"/>
          <w:lang w:eastAsia="ja-JP"/>
        </w:rPr>
        <w:t xml:space="preserve"> meeting</w:t>
      </w:r>
      <w:r w:rsidR="00936C36">
        <w:rPr>
          <w:rFonts w:ascii="Times New Roman" w:hAnsi="Times New Roman" w:cs="Times New Roman"/>
          <w:lang w:eastAsia="ja-JP"/>
        </w:rPr>
        <w:t>s</w:t>
      </w:r>
      <w:r w:rsidRPr="00415444">
        <w:rPr>
          <w:rFonts w:ascii="Times New Roman" w:hAnsi="Times New Roman" w:cs="Times New Roman"/>
          <w:lang w:eastAsia="ja-JP"/>
        </w:rPr>
        <w:t>,</w:t>
      </w:r>
      <w:r>
        <w:rPr>
          <w:rFonts w:ascii="Times New Roman" w:hAnsi="Times New Roman" w:cs="Times New Roman"/>
          <w:lang w:eastAsia="ja-JP"/>
        </w:rPr>
        <w:t xml:space="preserve"> </w:t>
      </w:r>
      <w:r w:rsidR="00936C36">
        <w:rPr>
          <w:rFonts w:ascii="Times New Roman" w:hAnsi="Times New Roman" w:cs="Times New Roman"/>
          <w:lang w:eastAsia="ja-JP"/>
        </w:rPr>
        <w:t>the following agreements</w:t>
      </w:r>
      <w:r w:rsidR="00472328">
        <w:rPr>
          <w:rFonts w:ascii="Times New Roman" w:hAnsi="Times New Roman" w:cs="Times New Roman"/>
          <w:lang w:eastAsia="ja-JP"/>
        </w:rPr>
        <w:t xml:space="preserve"> and conclusion</w:t>
      </w:r>
      <w:r w:rsidR="00936C36">
        <w:rPr>
          <w:rFonts w:ascii="Times New Roman" w:hAnsi="Times New Roman" w:cs="Times New Roman"/>
          <w:lang w:eastAsia="ja-JP"/>
        </w:rPr>
        <w:t xml:space="preserve"> were made, </w:t>
      </w:r>
    </w:p>
    <w:p w14:paraId="79A3BC2C" w14:textId="694174D3" w:rsidR="00746579" w:rsidRPr="00E206EB" w:rsidRDefault="00746579" w:rsidP="00195076">
      <w:pPr>
        <w:overflowPunct w:val="0"/>
        <w:spacing w:after="0" w:line="240" w:lineRule="auto"/>
        <w:ind w:left="720" w:hanging="720"/>
        <w:jc w:val="both"/>
        <w:rPr>
          <w:rFonts w:ascii="Times New Roman" w:eastAsia="Batang" w:hAnsi="Times New Roman" w:cs="Times New Roman"/>
          <w:b/>
          <w:i/>
          <w:szCs w:val="20"/>
          <w:highlight w:val="green"/>
        </w:rPr>
      </w:pPr>
      <w:bookmarkStart w:id="5" w:name="_Hlk4592376"/>
      <w:r w:rsidRPr="00E206EB">
        <w:rPr>
          <w:rFonts w:ascii="Times New Roman" w:eastAsia="Batang" w:hAnsi="Times New Roman" w:cs="Times New Roman"/>
          <w:b/>
          <w:i/>
          <w:szCs w:val="20"/>
          <w:highlight w:val="green"/>
        </w:rPr>
        <w:t>Agreement</w:t>
      </w:r>
    </w:p>
    <w:p w14:paraId="1976D667" w14:textId="77777777" w:rsidR="00746579" w:rsidRPr="00E206EB" w:rsidRDefault="00746579" w:rsidP="00195076">
      <w:pPr>
        <w:overflowPunct w:val="0"/>
        <w:spacing w:after="0" w:line="240" w:lineRule="auto"/>
        <w:ind w:left="720" w:hanging="720"/>
        <w:jc w:val="both"/>
        <w:rPr>
          <w:rFonts w:ascii="Times New Roman" w:eastAsia="Batang" w:hAnsi="Times New Roman" w:cs="Times New Roman"/>
          <w:i/>
          <w:szCs w:val="20"/>
        </w:rPr>
      </w:pPr>
      <w:r w:rsidRPr="00E206EB">
        <w:rPr>
          <w:rFonts w:ascii="Times New Roman" w:eastAsia="Batang" w:hAnsi="Times New Roman" w:cs="Times New Roman"/>
          <w:i/>
          <w:szCs w:val="20"/>
        </w:rPr>
        <w:t xml:space="preserve">TCI indication framework shall be enhanced in Rel-16 at least for eMBB: </w:t>
      </w:r>
    </w:p>
    <w:p w14:paraId="7F0BEEFA" w14:textId="77777777" w:rsidR="00746579" w:rsidRPr="00E206EB" w:rsidRDefault="00746579" w:rsidP="00195076">
      <w:pPr>
        <w:numPr>
          <w:ilvl w:val="0"/>
          <w:numId w:val="41"/>
        </w:num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 xml:space="preserve">Each TCI code point in a DCI can correspond to 1 or 2 TCI states </w:t>
      </w:r>
    </w:p>
    <w:p w14:paraId="07DBEA8E" w14:textId="77777777" w:rsidR="00746579" w:rsidRPr="00E206EB" w:rsidRDefault="00746579" w:rsidP="00195076">
      <w:pPr>
        <w:numPr>
          <w:ilvl w:val="1"/>
          <w:numId w:val="41"/>
        </w:num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 xml:space="preserve">When 2 TCI states are activated within a TCI code point, each TCI state corresponds to one CDM group, at least for DMRS type 1 </w:t>
      </w:r>
    </w:p>
    <w:p w14:paraId="1AC1F546" w14:textId="77777777" w:rsidR="00746579" w:rsidRPr="00E206EB" w:rsidRDefault="00746579" w:rsidP="00195076">
      <w:pPr>
        <w:numPr>
          <w:ilvl w:val="2"/>
          <w:numId w:val="41"/>
        </w:num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FFS design for DMRS type 2</w:t>
      </w:r>
    </w:p>
    <w:p w14:paraId="1DEB2DF0" w14:textId="430A6CD6" w:rsidR="00746579" w:rsidRDefault="00746579" w:rsidP="00195076">
      <w:pPr>
        <w:numPr>
          <w:ilvl w:val="1"/>
          <w:numId w:val="41"/>
        </w:num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FFS: TCI field in DCI, and associated MAC-CE signaling impact</w:t>
      </w:r>
    </w:p>
    <w:p w14:paraId="01FE29C2" w14:textId="77777777" w:rsidR="0076014E" w:rsidRPr="00E206EB" w:rsidRDefault="0076014E" w:rsidP="00195076">
      <w:pPr>
        <w:overflowPunct w:val="0"/>
        <w:spacing w:after="0" w:line="240" w:lineRule="auto"/>
        <w:ind w:left="1440"/>
        <w:contextualSpacing/>
        <w:jc w:val="both"/>
        <w:rPr>
          <w:rFonts w:ascii="Times New Roman" w:eastAsia="Batang" w:hAnsi="Times New Roman" w:cs="Times New Roman"/>
          <w:i/>
          <w:szCs w:val="20"/>
        </w:rPr>
      </w:pPr>
    </w:p>
    <w:p w14:paraId="47DE8A8D" w14:textId="77777777" w:rsidR="00427EF8" w:rsidRPr="00E206EB" w:rsidRDefault="00427EF8" w:rsidP="00195076">
      <w:pPr>
        <w:overflowPunct w:val="0"/>
        <w:spacing w:after="0" w:line="240" w:lineRule="auto"/>
        <w:ind w:left="720" w:hanging="720"/>
        <w:jc w:val="both"/>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3F7628FA" w14:textId="77777777" w:rsidR="00427EF8" w:rsidRPr="00E206EB" w:rsidRDefault="00427EF8" w:rsidP="00195076">
      <w:pPr>
        <w:tabs>
          <w:tab w:val="left" w:pos="720"/>
          <w:tab w:val="left" w:pos="2160"/>
        </w:tabs>
        <w:overflowPunct w:val="0"/>
        <w:adjustRightInd w:val="0"/>
        <w:spacing w:after="0" w:line="240" w:lineRule="auto"/>
        <w:ind w:left="720" w:hanging="720"/>
        <w:jc w:val="both"/>
        <w:textAlignment w:val="baseline"/>
        <w:rPr>
          <w:rFonts w:ascii="Times New Roman" w:eastAsia="Batang" w:hAnsi="Times New Roman" w:cs="Times New Roman"/>
          <w:i/>
          <w:szCs w:val="24"/>
        </w:rPr>
      </w:pPr>
      <w:r w:rsidRPr="00E206EB">
        <w:rPr>
          <w:rFonts w:ascii="Times New Roman" w:eastAsia="SimSun" w:hAnsi="Times New Roman" w:cs="Times New Roman"/>
          <w:i/>
          <w:szCs w:val="24"/>
        </w:rPr>
        <w:t>For TCI state configuration in order to enable one or two TCI states per</w:t>
      </w:r>
      <w:r w:rsidRPr="00E206EB">
        <w:rPr>
          <w:rFonts w:ascii="Times New Roman" w:eastAsia="Batang" w:hAnsi="Times New Roman" w:cs="Times New Roman"/>
          <w:i/>
          <w:szCs w:val="24"/>
        </w:rPr>
        <w:t xml:space="preserve"> a TCI code point,</w:t>
      </w:r>
    </w:p>
    <w:p w14:paraId="330ECBEC" w14:textId="77777777" w:rsidR="00427EF8" w:rsidRPr="00E206EB" w:rsidRDefault="00427EF8" w:rsidP="00195076">
      <w:pPr>
        <w:numPr>
          <w:ilvl w:val="0"/>
          <w:numId w:val="58"/>
        </w:numPr>
        <w:overflowPunct w:val="0"/>
        <w:spacing w:after="0" w:line="240" w:lineRule="auto"/>
        <w:contextualSpacing/>
        <w:jc w:val="both"/>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MAC-CE enhancement to map one or two TCI states for a TCI code point where further detailed design is determined in RAN2.</w:t>
      </w:r>
    </w:p>
    <w:p w14:paraId="59B1F30D" w14:textId="4C776881" w:rsidR="00427EF8" w:rsidRDefault="00427EF8" w:rsidP="00195076">
      <w:pPr>
        <w:numPr>
          <w:ilvl w:val="0"/>
          <w:numId w:val="58"/>
        </w:numPr>
        <w:overflowPunct w:val="0"/>
        <w:spacing w:after="0" w:line="240" w:lineRule="auto"/>
        <w:contextualSpacing/>
        <w:jc w:val="both"/>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 xml:space="preserve">FFS whether increasing the number of bits of </w:t>
      </w:r>
      <w:r w:rsidRPr="00E206EB">
        <w:rPr>
          <w:rFonts w:ascii="Times New Roman" w:eastAsia="Batang" w:hAnsi="Times New Roman" w:cs="Times New Roman"/>
          <w:i/>
          <w:szCs w:val="24"/>
        </w:rPr>
        <w:t>TCI field in DCI</w:t>
      </w:r>
    </w:p>
    <w:p w14:paraId="1F5E2A00" w14:textId="2A587553" w:rsidR="00936C36" w:rsidRDefault="00936C36" w:rsidP="00195076">
      <w:pPr>
        <w:overflowPunct w:val="0"/>
        <w:spacing w:after="0" w:line="240" w:lineRule="auto"/>
        <w:contextualSpacing/>
        <w:jc w:val="both"/>
        <w:rPr>
          <w:rFonts w:ascii="Times New Roman" w:eastAsia="Batang" w:hAnsi="Times New Roman" w:cs="Times New Roman"/>
          <w:szCs w:val="24"/>
          <w:lang w:eastAsia="x-none"/>
        </w:rPr>
      </w:pPr>
    </w:p>
    <w:p w14:paraId="4D1EA290" w14:textId="77777777" w:rsidR="00936C36" w:rsidRPr="00936C36" w:rsidRDefault="00936C36" w:rsidP="00195076">
      <w:pPr>
        <w:overflowPunct w:val="0"/>
        <w:spacing w:after="0"/>
        <w:jc w:val="both"/>
        <w:rPr>
          <w:rFonts w:ascii="Times New Roman" w:hAnsi="Times New Roman" w:cs="Times New Roman"/>
          <w:b/>
          <w:i/>
          <w:highlight w:val="green"/>
          <w:lang w:eastAsia="x-none"/>
        </w:rPr>
      </w:pPr>
      <w:r w:rsidRPr="00936C36">
        <w:rPr>
          <w:rFonts w:ascii="Times New Roman" w:hAnsi="Times New Roman" w:cs="Times New Roman"/>
          <w:b/>
          <w:i/>
          <w:highlight w:val="green"/>
          <w:lang w:eastAsia="x-none"/>
        </w:rPr>
        <w:t xml:space="preserve">Agreement </w:t>
      </w:r>
    </w:p>
    <w:p w14:paraId="2B4F3A11" w14:textId="77777777" w:rsidR="00936C36" w:rsidRPr="00936C36" w:rsidRDefault="00936C36" w:rsidP="00195076">
      <w:pPr>
        <w:tabs>
          <w:tab w:val="left" w:pos="720"/>
          <w:tab w:val="left" w:pos="2160"/>
        </w:tabs>
        <w:overflowPunct w:val="0"/>
        <w:adjustRightInd w:val="0"/>
        <w:spacing w:after="0"/>
        <w:contextualSpacing/>
        <w:jc w:val="both"/>
        <w:textAlignment w:val="baseline"/>
        <w:rPr>
          <w:rFonts w:ascii="Times New Roman" w:hAnsi="Times New Roman" w:cs="Times New Roman"/>
          <w:i/>
        </w:rPr>
      </w:pPr>
      <w:proofErr w:type="gramStart"/>
      <w:r w:rsidRPr="00936C36">
        <w:rPr>
          <w:rFonts w:ascii="Times New Roman" w:hAnsi="Times New Roman" w:cs="Times New Roman"/>
          <w:i/>
        </w:rPr>
        <w:t>Take into account</w:t>
      </w:r>
      <w:proofErr w:type="gramEnd"/>
      <w:r w:rsidRPr="00936C36">
        <w:rPr>
          <w:rFonts w:ascii="Times New Roman" w:hAnsi="Times New Roman" w:cs="Times New Roman"/>
          <w:i/>
        </w:rPr>
        <w:t xml:space="preserve"> following principles for single-PDCCH multi-TRP DMRS port indication:  </w:t>
      </w:r>
    </w:p>
    <w:p w14:paraId="19736A28" w14:textId="77777777" w:rsidR="00936C36" w:rsidRPr="00936C36" w:rsidRDefault="00936C36" w:rsidP="00195076">
      <w:pPr>
        <w:numPr>
          <w:ilvl w:val="0"/>
          <w:numId w:val="79"/>
        </w:numPr>
        <w:tabs>
          <w:tab w:val="left" w:pos="720"/>
          <w:tab w:val="left" w:pos="2160"/>
        </w:tabs>
        <w:overflowPunct w:val="0"/>
        <w:adjustRightInd w:val="0"/>
        <w:spacing w:after="0" w:line="240" w:lineRule="auto"/>
        <w:ind w:left="720" w:hanging="306"/>
        <w:contextualSpacing/>
        <w:jc w:val="both"/>
        <w:textAlignment w:val="baseline"/>
        <w:rPr>
          <w:rFonts w:ascii="Times New Roman" w:hAnsi="Times New Roman" w:cs="Times New Roman"/>
          <w:i/>
        </w:rPr>
      </w:pPr>
      <w:r w:rsidRPr="00936C36">
        <w:rPr>
          <w:rFonts w:ascii="Times New Roman" w:eastAsia="SimSun" w:hAnsi="Times New Roman" w:cs="Times New Roman"/>
          <w:i/>
        </w:rPr>
        <w:t xml:space="preserve">Whether/how MU pairing cases between, e.g. </w:t>
      </w:r>
      <w:r w:rsidRPr="00936C36">
        <w:rPr>
          <w:rFonts w:ascii="Times New Roman" w:hAnsi="Times New Roman" w:cs="Times New Roman"/>
          <w:i/>
        </w:rPr>
        <w:t>UE1</w:t>
      </w:r>
      <w:r w:rsidRPr="00936C36">
        <w:rPr>
          <w:rFonts w:ascii="Times New Roman" w:eastAsia="SimSun" w:hAnsi="Times New Roman" w:cs="Times New Roman"/>
          <w:i/>
        </w:rPr>
        <w:t xml:space="preserve"> from TRP1 and TRP 2 and UE 2 from TRP 1 and TRP 2, or </w:t>
      </w:r>
      <w:r w:rsidRPr="00936C36">
        <w:rPr>
          <w:rFonts w:ascii="Times New Roman" w:hAnsi="Times New Roman" w:cs="Times New Roman"/>
          <w:i/>
        </w:rPr>
        <w:t>UE1</w:t>
      </w:r>
      <w:r w:rsidRPr="00936C36">
        <w:rPr>
          <w:rFonts w:ascii="Times New Roman" w:eastAsia="SimSun" w:hAnsi="Times New Roman" w:cs="Times New Roman"/>
          <w:i/>
        </w:rPr>
        <w:t xml:space="preserve"> from TRP1 and TRP 2 and UE 2 from TRP 1</w:t>
      </w:r>
      <w:r w:rsidRPr="00936C36">
        <w:rPr>
          <w:rFonts w:ascii="Times New Roman" w:hAnsi="Times New Roman" w:cs="Times New Roman"/>
          <w:i/>
        </w:rPr>
        <w:t xml:space="preserve">, is needed </w:t>
      </w:r>
    </w:p>
    <w:p w14:paraId="7BBC3B0C" w14:textId="77777777" w:rsidR="00936C36" w:rsidRPr="00936C36" w:rsidRDefault="00936C36" w:rsidP="00195076">
      <w:pPr>
        <w:numPr>
          <w:ilvl w:val="0"/>
          <w:numId w:val="79"/>
        </w:numPr>
        <w:tabs>
          <w:tab w:val="left" w:pos="720"/>
          <w:tab w:val="left" w:pos="2160"/>
        </w:tabs>
        <w:overflowPunct w:val="0"/>
        <w:adjustRightInd w:val="0"/>
        <w:spacing w:after="0" w:line="240" w:lineRule="auto"/>
        <w:ind w:left="720" w:hanging="306"/>
        <w:contextualSpacing/>
        <w:jc w:val="both"/>
        <w:textAlignment w:val="baseline"/>
        <w:rPr>
          <w:rFonts w:ascii="Times New Roman" w:hAnsi="Times New Roman" w:cs="Times New Roman"/>
          <w:i/>
        </w:rPr>
      </w:pPr>
      <w:r w:rsidRPr="00936C36">
        <w:rPr>
          <w:rFonts w:ascii="Times New Roman" w:eastAsia="SimSun" w:hAnsi="Times New Roman" w:cs="Times New Roman"/>
          <w:i/>
        </w:rPr>
        <w:lastRenderedPageBreak/>
        <w:t>Whether/how DMRS port indication using DMRS type 1 with 1 or 2 frontloaded symbols, and DMRS type 2 with 1 or 2 frontloaded symbol</w:t>
      </w:r>
      <w:r w:rsidRPr="00936C36">
        <w:rPr>
          <w:rFonts w:ascii="Times New Roman" w:hAnsi="Times New Roman" w:cs="Times New Roman"/>
          <w:i/>
        </w:rPr>
        <w:t>s need to be enhanced</w:t>
      </w:r>
    </w:p>
    <w:p w14:paraId="1E99CAFE" w14:textId="77777777" w:rsidR="00936C36" w:rsidRPr="00936C36" w:rsidRDefault="00936C36" w:rsidP="00195076">
      <w:pPr>
        <w:overflowPunct w:val="0"/>
        <w:spacing w:after="0" w:line="240" w:lineRule="auto"/>
        <w:contextualSpacing/>
        <w:jc w:val="both"/>
        <w:rPr>
          <w:rFonts w:ascii="Times New Roman" w:eastAsia="Batang" w:hAnsi="Times New Roman" w:cs="Times New Roman"/>
          <w:szCs w:val="24"/>
          <w:lang w:eastAsia="x-none"/>
        </w:rPr>
      </w:pPr>
    </w:p>
    <w:bookmarkEnd w:id="5"/>
    <w:p w14:paraId="3CA87553" w14:textId="6DC28A57" w:rsidR="004D3BC6" w:rsidRPr="00C5089A" w:rsidRDefault="004D3BC6" w:rsidP="00195076">
      <w:pPr>
        <w:overflowPunct w:val="0"/>
        <w:spacing w:after="0"/>
        <w:jc w:val="both"/>
        <w:rPr>
          <w:rFonts w:ascii="Times New Roman" w:hAnsi="Times New Roman" w:cs="Times New Roman"/>
          <w:b/>
          <w:i/>
          <w:lang w:eastAsia="ja-JP"/>
        </w:rPr>
      </w:pPr>
      <w:r w:rsidRPr="00C5089A">
        <w:rPr>
          <w:rFonts w:ascii="Times New Roman" w:hAnsi="Times New Roman" w:cs="Times New Roman"/>
          <w:b/>
          <w:i/>
          <w:lang w:eastAsia="ja-JP"/>
        </w:rPr>
        <w:t>Conclusion</w:t>
      </w:r>
    </w:p>
    <w:p w14:paraId="25A9CDD7" w14:textId="022451C1" w:rsidR="004D3BC6" w:rsidRDefault="004D3BC6" w:rsidP="00195076">
      <w:pPr>
        <w:overflowPunct w:val="0"/>
        <w:spacing w:after="0"/>
        <w:jc w:val="both"/>
        <w:rPr>
          <w:rFonts w:ascii="Times New Roman" w:hAnsi="Times New Roman" w:cs="Times New Roman"/>
          <w:i/>
          <w:lang w:eastAsia="ja-JP"/>
        </w:rPr>
      </w:pPr>
      <w:r w:rsidRPr="00C5089A">
        <w:rPr>
          <w:rFonts w:ascii="Times New Roman" w:hAnsi="Times New Roman" w:cs="Times New Roman"/>
          <w:i/>
          <w:lang w:eastAsia="ja-JP"/>
        </w:rPr>
        <w:t>No consensus in RAN1 on the support enhancing codeword layer mapping, by which transmission layers from each TRP can be mapped to a separate codeword when the total number of layers is ≤4.</w:t>
      </w:r>
    </w:p>
    <w:p w14:paraId="46610F49" w14:textId="149449E0" w:rsidR="00BF7335" w:rsidRDefault="00BF7335" w:rsidP="00195076">
      <w:pPr>
        <w:overflowPunct w:val="0"/>
        <w:spacing w:after="0"/>
        <w:jc w:val="both"/>
        <w:rPr>
          <w:rFonts w:ascii="Times New Roman" w:hAnsi="Times New Roman" w:cs="Times New Roman"/>
          <w:i/>
          <w:lang w:eastAsia="ja-JP"/>
        </w:rPr>
      </w:pPr>
    </w:p>
    <w:p w14:paraId="17E2E581" w14:textId="77777777" w:rsidR="00BF7335" w:rsidRDefault="00BF7335" w:rsidP="00195076">
      <w:pPr>
        <w:overflowPunct w:val="0"/>
        <w:spacing w:after="0"/>
        <w:jc w:val="both"/>
        <w:rPr>
          <w:rFonts w:ascii="Times New Roman" w:hAnsi="Times New Roman" w:cs="Times New Roman"/>
          <w:i/>
          <w:lang w:eastAsia="ja-JP"/>
        </w:rPr>
      </w:pPr>
    </w:p>
    <w:p w14:paraId="1A0F34C0" w14:textId="77777777" w:rsidR="00BF7335" w:rsidRPr="00E64AC9" w:rsidRDefault="00BF7335" w:rsidP="005363B2">
      <w:pPr>
        <w:pStyle w:val="ListParagraph"/>
        <w:ind w:left="0"/>
        <w:jc w:val="both"/>
        <w:rPr>
          <w:rFonts w:ascii="Times New Roman" w:hAnsi="Times New Roman"/>
          <w:b/>
          <w:i/>
          <w:szCs w:val="28"/>
          <w:highlight w:val="green"/>
        </w:rPr>
      </w:pPr>
      <w:r w:rsidRPr="00E64AC9">
        <w:rPr>
          <w:rFonts w:ascii="Times New Roman" w:hAnsi="Times New Roman"/>
          <w:b/>
          <w:i/>
          <w:szCs w:val="28"/>
          <w:highlight w:val="green"/>
        </w:rPr>
        <w:t xml:space="preserve">Agreement </w:t>
      </w:r>
    </w:p>
    <w:p w14:paraId="54677C8B" w14:textId="77777777" w:rsidR="00BF7335" w:rsidRPr="00E64AC9" w:rsidRDefault="00BF7335" w:rsidP="005363B2">
      <w:pPr>
        <w:pStyle w:val="ListParagraph"/>
        <w:ind w:left="0"/>
        <w:jc w:val="both"/>
        <w:rPr>
          <w:rFonts w:ascii="Times New Roman" w:hAnsi="Times New Roman"/>
          <w:i/>
        </w:rPr>
      </w:pPr>
      <w:r w:rsidRPr="00E64AC9">
        <w:rPr>
          <w:rFonts w:ascii="Times New Roman" w:hAnsi="Times New Roman"/>
          <w:i/>
        </w:rPr>
        <w:t>Support following principles for DMRS port indication design for NCJT transmission based on single-PDCCH multi-TRP, at least for single front-load symbol and eMBB</w:t>
      </w:r>
    </w:p>
    <w:p w14:paraId="2121D5B0" w14:textId="77777777" w:rsidR="00BF7335" w:rsidRPr="00E64AC9" w:rsidRDefault="00BF7335" w:rsidP="005363B2">
      <w:pPr>
        <w:pStyle w:val="ListParagraph"/>
        <w:numPr>
          <w:ilvl w:val="0"/>
          <w:numId w:val="112"/>
        </w:numPr>
        <w:spacing w:after="0" w:line="240" w:lineRule="auto"/>
        <w:jc w:val="both"/>
        <w:rPr>
          <w:rFonts w:ascii="Times New Roman" w:hAnsi="Times New Roman"/>
          <w:i/>
          <w:szCs w:val="28"/>
        </w:rPr>
      </w:pPr>
      <w:r w:rsidRPr="00E64AC9">
        <w:rPr>
          <w:rFonts w:ascii="Times New Roman" w:hAnsi="Times New Roman"/>
          <w:i/>
          <w:szCs w:val="28"/>
        </w:rPr>
        <w:t>Antenna port field size is the same as Rel-15, at least for DCI format 1-1</w:t>
      </w:r>
    </w:p>
    <w:p w14:paraId="2A0F77B6" w14:textId="77777777" w:rsidR="00BF7335" w:rsidRPr="00E64AC9" w:rsidRDefault="00BF7335" w:rsidP="005363B2">
      <w:pPr>
        <w:pStyle w:val="ListParagraph"/>
        <w:numPr>
          <w:ilvl w:val="0"/>
          <w:numId w:val="112"/>
        </w:numPr>
        <w:spacing w:after="0" w:line="240" w:lineRule="auto"/>
        <w:jc w:val="both"/>
        <w:rPr>
          <w:rFonts w:ascii="Times New Roman" w:hAnsi="Times New Roman"/>
          <w:i/>
          <w:szCs w:val="28"/>
        </w:rPr>
      </w:pPr>
      <w:r w:rsidRPr="00E64AC9">
        <w:rPr>
          <w:rFonts w:ascii="Times New Roman" w:hAnsi="Times New Roman"/>
          <w:i/>
          <w:szCs w:val="28"/>
        </w:rPr>
        <w:t>At least support following layer combinations from two TRPs indicated by antenna port field:</w:t>
      </w:r>
    </w:p>
    <w:p w14:paraId="2E70527E" w14:textId="77777777" w:rsidR="00BF7335" w:rsidRPr="00E64AC9" w:rsidRDefault="00BF7335" w:rsidP="005363B2">
      <w:pPr>
        <w:pStyle w:val="ListParagraph"/>
        <w:numPr>
          <w:ilvl w:val="1"/>
          <w:numId w:val="113"/>
        </w:numPr>
        <w:spacing w:after="0" w:line="240" w:lineRule="auto"/>
        <w:ind w:left="1080"/>
        <w:contextualSpacing w:val="0"/>
        <w:jc w:val="both"/>
        <w:rPr>
          <w:rFonts w:ascii="Times New Roman" w:hAnsi="Times New Roman"/>
          <w:i/>
        </w:rPr>
      </w:pPr>
      <w:r w:rsidRPr="00E64AC9">
        <w:rPr>
          <w:rFonts w:ascii="Times New Roman" w:hAnsi="Times New Roman"/>
          <w:i/>
        </w:rPr>
        <w:t>1+1, 1+2, 2+1, 2+2 for single CW and SU, at least for DCI format 1-1</w:t>
      </w:r>
    </w:p>
    <w:p w14:paraId="2619694B" w14:textId="77777777" w:rsidR="00BF7335" w:rsidRPr="00E64AC9" w:rsidRDefault="00BF7335" w:rsidP="005363B2">
      <w:pPr>
        <w:pStyle w:val="ListParagraph"/>
        <w:numPr>
          <w:ilvl w:val="1"/>
          <w:numId w:val="113"/>
        </w:numPr>
        <w:spacing w:after="0" w:line="240" w:lineRule="auto"/>
        <w:ind w:left="1080"/>
        <w:contextualSpacing w:val="0"/>
        <w:jc w:val="both"/>
        <w:rPr>
          <w:rFonts w:ascii="Times New Roman" w:hAnsi="Times New Roman"/>
          <w:i/>
        </w:rPr>
      </w:pPr>
      <w:r w:rsidRPr="00E64AC9">
        <w:rPr>
          <w:rFonts w:ascii="Times New Roman" w:hAnsi="Times New Roman"/>
          <w:i/>
        </w:rPr>
        <w:t xml:space="preserve">To be evaluated to determine whether introducing following design principles for DMRS entries in RAN1#98: </w:t>
      </w:r>
    </w:p>
    <w:p w14:paraId="37E91A98" w14:textId="77777777" w:rsidR="00BF7335" w:rsidRPr="00E64AC9" w:rsidRDefault="00BF7335" w:rsidP="005363B2">
      <w:pPr>
        <w:pStyle w:val="ListParagraph"/>
        <w:numPr>
          <w:ilvl w:val="2"/>
          <w:numId w:val="113"/>
        </w:numPr>
        <w:spacing w:after="0" w:line="240" w:lineRule="auto"/>
        <w:contextualSpacing w:val="0"/>
        <w:jc w:val="both"/>
        <w:rPr>
          <w:rFonts w:ascii="Times New Roman" w:hAnsi="Times New Roman"/>
          <w:i/>
        </w:rPr>
      </w:pPr>
      <w:r w:rsidRPr="00E64AC9">
        <w:rPr>
          <w:rFonts w:ascii="Times New Roman" w:hAnsi="Times New Roman"/>
          <w:i/>
        </w:rPr>
        <w:t>1+3 and/or 3+1</w:t>
      </w:r>
    </w:p>
    <w:p w14:paraId="04AE037A" w14:textId="77777777" w:rsidR="00BF7335" w:rsidRPr="00E64AC9" w:rsidRDefault="00BF7335" w:rsidP="005363B2">
      <w:pPr>
        <w:pStyle w:val="ListParagraph"/>
        <w:numPr>
          <w:ilvl w:val="2"/>
          <w:numId w:val="113"/>
        </w:numPr>
        <w:spacing w:after="0" w:line="240" w:lineRule="auto"/>
        <w:contextualSpacing w:val="0"/>
        <w:jc w:val="both"/>
        <w:rPr>
          <w:rFonts w:ascii="Times New Roman" w:hAnsi="Times New Roman"/>
          <w:i/>
        </w:rPr>
      </w:pPr>
      <w:r w:rsidRPr="00E64AC9">
        <w:rPr>
          <w:rFonts w:ascii="Times New Roman" w:hAnsi="Times New Roman"/>
          <w:i/>
        </w:rPr>
        <w:t xml:space="preserve">MU cases, i.e. between </w:t>
      </w:r>
      <w:bookmarkStart w:id="6" w:name="_Hlk9503159"/>
      <w:r w:rsidRPr="00E64AC9">
        <w:rPr>
          <w:rFonts w:ascii="Times New Roman" w:hAnsi="Times New Roman"/>
          <w:i/>
        </w:rPr>
        <w:t>NCJT UE+NCJT UE and NCJT UE+S-TRP UE</w:t>
      </w:r>
      <w:bookmarkEnd w:id="6"/>
    </w:p>
    <w:p w14:paraId="22C81306" w14:textId="77777777" w:rsidR="00BF7335" w:rsidRPr="00E64AC9" w:rsidRDefault="00BF7335" w:rsidP="005363B2">
      <w:pPr>
        <w:pStyle w:val="ListParagraph"/>
        <w:numPr>
          <w:ilvl w:val="2"/>
          <w:numId w:val="113"/>
        </w:numPr>
        <w:spacing w:after="0" w:line="240" w:lineRule="auto"/>
        <w:contextualSpacing w:val="0"/>
        <w:jc w:val="both"/>
        <w:rPr>
          <w:rFonts w:ascii="Times New Roman" w:hAnsi="Times New Roman"/>
          <w:i/>
        </w:rPr>
      </w:pPr>
      <w:r w:rsidRPr="00E64AC9">
        <w:rPr>
          <w:rFonts w:ascii="Times New Roman" w:hAnsi="Times New Roman"/>
          <w:i/>
        </w:rPr>
        <w:t>Two CWs for the case of total layers of NCJT reception more than 4</w:t>
      </w:r>
    </w:p>
    <w:p w14:paraId="5DB9A545" w14:textId="6A53577B" w:rsidR="00472328" w:rsidRDefault="00472328" w:rsidP="005363B2">
      <w:pPr>
        <w:overflowPunct w:val="0"/>
        <w:spacing w:after="0"/>
        <w:jc w:val="both"/>
        <w:rPr>
          <w:rFonts w:ascii="Times New Roman" w:hAnsi="Times New Roman" w:cs="Times New Roman"/>
          <w:i/>
          <w:lang w:eastAsia="ja-JP"/>
        </w:rPr>
      </w:pPr>
    </w:p>
    <w:p w14:paraId="1A500505" w14:textId="7DF6BCFF" w:rsidR="008C3127" w:rsidRPr="00195076" w:rsidRDefault="008C3127" w:rsidP="005363B2">
      <w:pPr>
        <w:overflowPunct w:val="0"/>
        <w:spacing w:after="0"/>
        <w:jc w:val="both"/>
        <w:rPr>
          <w:rFonts w:ascii="Times New Roman" w:hAnsi="Times New Roman" w:cs="Times New Roman"/>
          <w:lang w:eastAsia="ja-JP"/>
        </w:rPr>
      </w:pPr>
      <w:r w:rsidRPr="00195076">
        <w:rPr>
          <w:rFonts w:ascii="Times New Roman" w:hAnsi="Times New Roman" w:cs="Times New Roman"/>
          <w:lang w:eastAsia="ja-JP"/>
        </w:rPr>
        <w:t xml:space="preserve">In next sub-sections, we discuss the remaining items of </w:t>
      </w:r>
      <w:r w:rsidR="00B945E5" w:rsidRPr="00195076">
        <w:rPr>
          <w:rFonts w:ascii="Times New Roman" w:hAnsi="Times New Roman" w:cs="Times New Roman"/>
          <w:lang w:eastAsia="ja-JP"/>
        </w:rPr>
        <w:t xml:space="preserve">single PDCCH based multi-TRP operation. </w:t>
      </w:r>
    </w:p>
    <w:p w14:paraId="717D0CC4" w14:textId="7E4C692F" w:rsidR="00E52B96" w:rsidRDefault="00E52B96" w:rsidP="00E52B96">
      <w:pPr>
        <w:pStyle w:val="Heading2"/>
      </w:pPr>
      <w:r>
        <w:t>2.1</w:t>
      </w:r>
      <w:r>
        <w:tab/>
        <w:t xml:space="preserve">Support multiple TCI states </w:t>
      </w:r>
    </w:p>
    <w:p w14:paraId="6DAFCE57" w14:textId="4ECFC0AE" w:rsidR="00B435CA" w:rsidRPr="00C25210" w:rsidRDefault="00B435CA" w:rsidP="00195076">
      <w:pPr>
        <w:overflowPunct w:val="0"/>
        <w:jc w:val="both"/>
        <w:rPr>
          <w:rFonts w:ascii="Times New Roman" w:eastAsia="SimSun" w:hAnsi="Times New Roman" w:cs="Times New Roman"/>
          <w:szCs w:val="20"/>
        </w:rPr>
      </w:pPr>
      <w:r w:rsidRPr="00BD5F94">
        <w:rPr>
          <w:rFonts w:ascii="Times New Roman" w:eastAsia="SimSun" w:hAnsi="Times New Roman" w:cs="Times New Roman"/>
          <w:szCs w:val="20"/>
        </w:rPr>
        <w:t xml:space="preserve">In Rel-15, TCI field in DCI can be either 0 (if higher layer parameter </w:t>
      </w:r>
      <w:proofErr w:type="spellStart"/>
      <w:r w:rsidRPr="004B6CA8">
        <w:rPr>
          <w:rFonts w:ascii="Times New Roman" w:eastAsia="SimSun" w:hAnsi="Times New Roman" w:cs="Times New Roman"/>
          <w:i/>
          <w:szCs w:val="20"/>
        </w:rPr>
        <w:t>tci-PresentInDCI</w:t>
      </w:r>
      <w:proofErr w:type="spellEnd"/>
      <w:r w:rsidRPr="00C25210">
        <w:rPr>
          <w:rFonts w:ascii="Times New Roman" w:eastAsia="SimSun" w:hAnsi="Times New Roman" w:cs="Times New Roman"/>
          <w:szCs w:val="20"/>
        </w:rPr>
        <w:t xml:space="preserve"> is not enabled) or 3 bits. As agreed i</w:t>
      </w:r>
      <w:r w:rsidR="00050C5B" w:rsidRPr="00C25210">
        <w:rPr>
          <w:rFonts w:ascii="Times New Roman" w:eastAsia="SimSun" w:hAnsi="Times New Roman" w:cs="Times New Roman"/>
          <w:szCs w:val="20"/>
        </w:rPr>
        <w:t>n</w:t>
      </w:r>
      <w:r w:rsidRPr="00C25210">
        <w:rPr>
          <w:rFonts w:ascii="Times New Roman" w:eastAsia="SimSun" w:hAnsi="Times New Roman" w:cs="Times New Roman"/>
          <w:szCs w:val="20"/>
        </w:rPr>
        <w:t xml:space="preserve"> RAN1 #AH1901 meeting, TCI codepoint for multi-TRP operation </w:t>
      </w:r>
      <w:r w:rsidR="003A1F70" w:rsidRPr="00C25210">
        <w:rPr>
          <w:rFonts w:ascii="Times New Roman" w:eastAsia="SimSun" w:hAnsi="Times New Roman" w:cs="Times New Roman"/>
          <w:szCs w:val="20"/>
        </w:rPr>
        <w:t>should</w:t>
      </w:r>
      <w:r w:rsidRPr="00C25210">
        <w:rPr>
          <w:rFonts w:ascii="Times New Roman" w:eastAsia="SimSun" w:hAnsi="Times New Roman" w:cs="Times New Roman"/>
          <w:szCs w:val="20"/>
        </w:rPr>
        <w:t xml:space="preserve"> indicate two TCI states. </w:t>
      </w:r>
      <w:r w:rsidR="00195076">
        <w:rPr>
          <w:rFonts w:ascii="Times New Roman" w:eastAsia="SimSun" w:hAnsi="Times New Roman" w:cs="Times New Roman"/>
          <w:szCs w:val="20"/>
        </w:rPr>
        <w:t>Moreover,</w:t>
      </w:r>
      <w:r w:rsidR="00195076" w:rsidRPr="00C25210">
        <w:rPr>
          <w:rFonts w:ascii="Times New Roman" w:eastAsia="SimSun" w:hAnsi="Times New Roman" w:cs="Times New Roman"/>
          <w:szCs w:val="20"/>
        </w:rPr>
        <w:t xml:space="preserve"> </w:t>
      </w:r>
      <w:r w:rsidRPr="00C25210">
        <w:rPr>
          <w:rFonts w:ascii="Times New Roman" w:eastAsia="SimSun" w:hAnsi="Times New Roman" w:cs="Times New Roman"/>
          <w:szCs w:val="20"/>
        </w:rPr>
        <w:t>this mapping can be changed by MAC-CE signaling</w:t>
      </w:r>
      <w:r w:rsidR="00195076">
        <w:rPr>
          <w:rFonts w:ascii="Times New Roman" w:eastAsia="SimSun" w:hAnsi="Times New Roman" w:cs="Times New Roman"/>
          <w:szCs w:val="20"/>
        </w:rPr>
        <w:t>,</w:t>
      </w:r>
      <w:r w:rsidRPr="00C25210">
        <w:rPr>
          <w:rFonts w:ascii="Times New Roman" w:eastAsia="SimSun" w:hAnsi="Times New Roman" w:cs="Times New Roman"/>
          <w:szCs w:val="20"/>
        </w:rPr>
        <w:t xml:space="preserve"> and we do not see the need for increasing the TCI field size in DCI, where 3 bits provides enough flexibility when different TCI state combinations</w:t>
      </w:r>
      <w:r w:rsidR="00027503" w:rsidRPr="00C25210">
        <w:rPr>
          <w:rFonts w:ascii="Times New Roman" w:eastAsia="SimSun" w:hAnsi="Times New Roman" w:cs="Times New Roman"/>
          <w:szCs w:val="20"/>
        </w:rPr>
        <w:t xml:space="preserve">. </w:t>
      </w:r>
      <w:r w:rsidR="007B7956">
        <w:rPr>
          <w:rFonts w:ascii="Times New Roman" w:eastAsia="SimSun" w:hAnsi="Times New Roman" w:cs="Times New Roman"/>
          <w:szCs w:val="20"/>
        </w:rPr>
        <w:t>The p</w:t>
      </w:r>
      <w:r w:rsidR="00DF1A46">
        <w:rPr>
          <w:rFonts w:ascii="Times New Roman" w:eastAsia="SimSun" w:hAnsi="Times New Roman" w:cs="Times New Roman"/>
          <w:szCs w:val="20"/>
        </w:rPr>
        <w:t>ractical assumption is that multi-TRP operation is not likely to occur with high mobility, there is no strong reason to support many TCI states for each TRP</w:t>
      </w:r>
      <w:r w:rsidR="007B7956">
        <w:rPr>
          <w:rFonts w:ascii="Times New Roman" w:eastAsia="SimSun" w:hAnsi="Times New Roman" w:cs="Times New Roman"/>
          <w:szCs w:val="20"/>
        </w:rPr>
        <w:t>,</w:t>
      </w:r>
      <w:r w:rsidR="003A4FC2">
        <w:rPr>
          <w:rFonts w:ascii="Times New Roman" w:eastAsia="SimSun" w:hAnsi="Times New Roman" w:cs="Times New Roman"/>
          <w:szCs w:val="20"/>
        </w:rPr>
        <w:t xml:space="preserve"> and 8 TCI state combinations (with 3 bits) should be adequate</w:t>
      </w:r>
      <w:r w:rsidR="00DF1A46">
        <w:rPr>
          <w:rFonts w:ascii="Times New Roman" w:eastAsia="SimSun" w:hAnsi="Times New Roman" w:cs="Times New Roman"/>
          <w:szCs w:val="20"/>
        </w:rPr>
        <w:t>. Also, b</w:t>
      </w:r>
      <w:r w:rsidR="009A3ED8" w:rsidRPr="00C25210">
        <w:rPr>
          <w:rFonts w:ascii="Times New Roman" w:eastAsia="SimSun" w:hAnsi="Times New Roman" w:cs="Times New Roman"/>
          <w:szCs w:val="20"/>
        </w:rPr>
        <w:t xml:space="preserve">ecause UE can be indicated with one or two TCI states, if one TCI state is indicated, the existing single-TRP operation </w:t>
      </w:r>
      <w:r w:rsidR="000E06FE" w:rsidRPr="00C25210">
        <w:rPr>
          <w:rFonts w:ascii="Times New Roman" w:eastAsia="SimSun" w:hAnsi="Times New Roman" w:cs="Times New Roman"/>
          <w:szCs w:val="20"/>
        </w:rPr>
        <w:t>ca</w:t>
      </w:r>
      <w:r w:rsidR="000E06FE">
        <w:rPr>
          <w:rFonts w:ascii="Times New Roman" w:eastAsia="SimSun" w:hAnsi="Times New Roman" w:cs="Times New Roman"/>
          <w:szCs w:val="20"/>
        </w:rPr>
        <w:t>n</w:t>
      </w:r>
      <w:r w:rsidR="000E06FE" w:rsidRPr="00C25210">
        <w:rPr>
          <w:rFonts w:ascii="Times New Roman" w:eastAsia="SimSun" w:hAnsi="Times New Roman" w:cs="Times New Roman"/>
          <w:szCs w:val="20"/>
        </w:rPr>
        <w:t xml:space="preserve"> </w:t>
      </w:r>
      <w:r w:rsidR="009A3ED8" w:rsidRPr="00C25210">
        <w:rPr>
          <w:rFonts w:ascii="Times New Roman" w:eastAsia="SimSun" w:hAnsi="Times New Roman" w:cs="Times New Roman"/>
          <w:szCs w:val="20"/>
        </w:rPr>
        <w:t>be reused</w:t>
      </w:r>
      <w:r w:rsidR="003A4FC2">
        <w:rPr>
          <w:rFonts w:ascii="Times New Roman" w:eastAsia="SimSun" w:hAnsi="Times New Roman" w:cs="Times New Roman"/>
          <w:szCs w:val="20"/>
        </w:rPr>
        <w:t xml:space="preserve"> without any reconfiguration</w:t>
      </w:r>
      <w:r w:rsidR="009A3ED8" w:rsidRPr="00C25210">
        <w:rPr>
          <w:rFonts w:ascii="Times New Roman" w:eastAsia="SimSun" w:hAnsi="Times New Roman" w:cs="Times New Roman"/>
          <w:szCs w:val="20"/>
        </w:rPr>
        <w:t>, and it is beneficial to maintain the size of DCI field for TCI by 3 bits.</w:t>
      </w:r>
    </w:p>
    <w:p w14:paraId="7FED4E43" w14:textId="1E7A4EED" w:rsidR="009A3ED8" w:rsidRDefault="009A3ED8" w:rsidP="00195076">
      <w:pPr>
        <w:overflowPunct w:val="0"/>
        <w:jc w:val="both"/>
        <w:rPr>
          <w:rFonts w:ascii="Times New Roman" w:eastAsia="SimSun" w:hAnsi="Times New Roman" w:cs="Times New Roman"/>
          <w:szCs w:val="20"/>
        </w:rPr>
      </w:pPr>
      <w:bookmarkStart w:id="7" w:name="_Hlk16753989"/>
      <w:r w:rsidRPr="00A10879">
        <w:rPr>
          <w:rFonts w:ascii="Times New Roman" w:hAnsi="Times New Roman" w:cs="Times New Roman"/>
          <w:b/>
          <w:lang w:eastAsia="ja-JP"/>
        </w:rPr>
        <w:t xml:space="preserve">Proposal </w:t>
      </w:r>
      <w:r w:rsidR="00E64AC9">
        <w:rPr>
          <w:rFonts w:ascii="Times New Roman" w:hAnsi="Times New Roman" w:cs="Times New Roman"/>
          <w:b/>
          <w:lang w:eastAsia="ja-JP"/>
        </w:rPr>
        <w:t>1</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C25210">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C25210">
        <w:rPr>
          <w:rFonts w:ascii="Times New Roman" w:eastAsia="SimSun" w:hAnsi="Times New Roman" w:cs="Times New Roman"/>
          <w:szCs w:val="20"/>
        </w:rPr>
        <w:t xml:space="preserve">multi-TRP transmission, the same number of bits for TCI field as single TRP transmission (i.e. 0 or 3 bits) is </w:t>
      </w:r>
      <w:r w:rsidR="003A69AF">
        <w:rPr>
          <w:rFonts w:ascii="Times New Roman" w:eastAsia="SimSun" w:hAnsi="Times New Roman" w:cs="Times New Roman"/>
          <w:szCs w:val="20"/>
        </w:rPr>
        <w:t>used</w:t>
      </w:r>
      <w:r w:rsidRPr="00C25210">
        <w:rPr>
          <w:rFonts w:ascii="Times New Roman" w:eastAsia="SimSun" w:hAnsi="Times New Roman" w:cs="Times New Roman"/>
          <w:szCs w:val="20"/>
        </w:rPr>
        <w:t xml:space="preserve">. </w:t>
      </w:r>
    </w:p>
    <w:bookmarkEnd w:id="7"/>
    <w:p w14:paraId="2C57A9A1" w14:textId="77777777" w:rsidR="006B5A0D" w:rsidRDefault="006B5A0D" w:rsidP="004B6CA8">
      <w:pPr>
        <w:overflowPunct w:val="0"/>
        <w:rPr>
          <w:rFonts w:ascii="Times New Roman" w:hAnsi="Times New Roman"/>
          <w:lang w:eastAsia="ja-JP"/>
        </w:rPr>
      </w:pPr>
    </w:p>
    <w:p w14:paraId="425DCF88" w14:textId="546C38AB" w:rsidR="00E52B96" w:rsidRDefault="00E52B96" w:rsidP="00E52B96">
      <w:pPr>
        <w:pStyle w:val="Heading2"/>
      </w:pPr>
      <w:r>
        <w:t>2.2</w:t>
      </w:r>
      <w:r>
        <w:tab/>
        <w:t xml:space="preserve">DM-RS port mapping </w:t>
      </w:r>
    </w:p>
    <w:p w14:paraId="30E097A3" w14:textId="54AFCBAE" w:rsidR="00E52B96" w:rsidRDefault="00B945E5" w:rsidP="005363B2">
      <w:pPr>
        <w:overflowPunct w:val="0"/>
        <w:jc w:val="both"/>
        <w:rPr>
          <w:rFonts w:ascii="Times New Roman" w:hAnsi="Times New Roman" w:cs="Times New Roman"/>
          <w:lang w:eastAsia="ja-JP"/>
        </w:rPr>
      </w:pPr>
      <w:r>
        <w:rPr>
          <w:rFonts w:ascii="Times New Roman" w:hAnsi="Times New Roman" w:cs="Times New Roman"/>
          <w:lang w:eastAsia="ja-JP"/>
        </w:rPr>
        <w:t>For</w:t>
      </w:r>
      <w:r w:rsidR="00E52B96">
        <w:rPr>
          <w:rFonts w:ascii="Times New Roman" w:hAnsi="Times New Roman" w:cs="Times New Roman"/>
          <w:lang w:eastAsia="ja-JP"/>
        </w:rPr>
        <w:t xml:space="preserve"> single TCI state, it is natural to reuse the existing signaling method for single-TRP operation. However, if two TCI states are indicated in the TCI code point, there are several discussion points to be determined as agreed in RAN1 #</w:t>
      </w:r>
      <w:r w:rsidR="00500185">
        <w:rPr>
          <w:rFonts w:ascii="Times New Roman" w:hAnsi="Times New Roman" w:cs="Times New Roman"/>
          <w:lang w:eastAsia="ja-JP"/>
        </w:rPr>
        <w:t>97</w:t>
      </w:r>
      <w:r w:rsidR="00E52B96">
        <w:rPr>
          <w:rFonts w:ascii="Times New Roman" w:hAnsi="Times New Roman" w:cs="Times New Roman"/>
          <w:lang w:eastAsia="ja-JP"/>
        </w:rPr>
        <w:t>.</w:t>
      </w:r>
    </w:p>
    <w:p w14:paraId="33260E20" w14:textId="77777777" w:rsidR="00E52B96" w:rsidRDefault="00E52B96" w:rsidP="005363B2">
      <w:pPr>
        <w:pStyle w:val="ListParagraph"/>
        <w:numPr>
          <w:ilvl w:val="0"/>
          <w:numId w:val="79"/>
        </w:numPr>
        <w:overflowPunct w:val="0"/>
        <w:jc w:val="both"/>
        <w:rPr>
          <w:rFonts w:ascii="Times New Roman" w:hAnsi="Times New Roman" w:cs="Times New Roman"/>
          <w:lang w:eastAsia="ja-JP"/>
        </w:rPr>
      </w:pPr>
      <w:r>
        <w:rPr>
          <w:rFonts w:ascii="Times New Roman" w:hAnsi="Times New Roman" w:cs="Times New Roman"/>
          <w:lang w:eastAsia="ja-JP"/>
        </w:rPr>
        <w:t>Whether to support DM-RS type 2 for multi-TRP operation</w:t>
      </w:r>
    </w:p>
    <w:p w14:paraId="55F8A728" w14:textId="77777777" w:rsidR="00E52B96" w:rsidRDefault="00E52B96" w:rsidP="005363B2">
      <w:pPr>
        <w:pStyle w:val="ListParagraph"/>
        <w:numPr>
          <w:ilvl w:val="0"/>
          <w:numId w:val="79"/>
        </w:numPr>
        <w:overflowPunct w:val="0"/>
        <w:jc w:val="both"/>
        <w:rPr>
          <w:rFonts w:ascii="Times New Roman" w:hAnsi="Times New Roman" w:cs="Times New Roman"/>
          <w:lang w:eastAsia="ja-JP"/>
        </w:rPr>
      </w:pPr>
      <w:r>
        <w:rPr>
          <w:rFonts w:ascii="Times New Roman" w:hAnsi="Times New Roman" w:cs="Times New Roman"/>
          <w:lang w:eastAsia="ja-JP"/>
        </w:rPr>
        <w:t>Number of layers for SU-MIMO</w:t>
      </w:r>
    </w:p>
    <w:p w14:paraId="3F3198F3" w14:textId="1C13A286" w:rsidR="00E52B96" w:rsidRDefault="00E52B96" w:rsidP="005363B2">
      <w:pPr>
        <w:pStyle w:val="ListParagraph"/>
        <w:numPr>
          <w:ilvl w:val="0"/>
          <w:numId w:val="79"/>
        </w:numPr>
        <w:overflowPunct w:val="0"/>
        <w:jc w:val="both"/>
        <w:rPr>
          <w:rFonts w:ascii="Times New Roman" w:hAnsi="Times New Roman" w:cs="Times New Roman"/>
          <w:lang w:eastAsia="ja-JP"/>
        </w:rPr>
      </w:pPr>
      <w:r>
        <w:rPr>
          <w:rFonts w:ascii="Times New Roman" w:hAnsi="Times New Roman" w:cs="Times New Roman"/>
          <w:lang w:eastAsia="ja-JP"/>
        </w:rPr>
        <w:t>Whether to support MU-MIMO</w:t>
      </w:r>
      <w:r w:rsidR="00E918B5">
        <w:rPr>
          <w:rFonts w:ascii="Times New Roman" w:hAnsi="Times New Roman" w:cs="Times New Roman"/>
          <w:lang w:eastAsia="ja-JP"/>
        </w:rPr>
        <w:t xml:space="preserve"> </w:t>
      </w:r>
      <w:r w:rsidR="00FB5299">
        <w:rPr>
          <w:rFonts w:ascii="Times New Roman" w:hAnsi="Times New Roman" w:cs="Times New Roman"/>
          <w:lang w:eastAsia="ja-JP"/>
        </w:rPr>
        <w:t>(either between NCJT UEs or between NCJT UE and single TRP UE)</w:t>
      </w:r>
    </w:p>
    <w:p w14:paraId="4833B542" w14:textId="093FA8AF" w:rsidR="00FB5299" w:rsidRPr="00C54E00" w:rsidRDefault="00FB5299" w:rsidP="005363B2">
      <w:pPr>
        <w:pStyle w:val="ListParagraph"/>
        <w:numPr>
          <w:ilvl w:val="0"/>
          <w:numId w:val="79"/>
        </w:numPr>
        <w:overflowPunct w:val="0"/>
        <w:jc w:val="both"/>
        <w:rPr>
          <w:rFonts w:ascii="Times New Roman" w:hAnsi="Times New Roman" w:cs="Times New Roman"/>
          <w:lang w:eastAsia="ja-JP"/>
        </w:rPr>
      </w:pPr>
      <w:r w:rsidRPr="00C54E00">
        <w:rPr>
          <w:rFonts w:ascii="Times New Roman" w:hAnsi="Times New Roman" w:cs="Times New Roman"/>
          <w:lang w:eastAsia="ja-JP"/>
        </w:rPr>
        <w:t>Whether to update with n</w:t>
      </w:r>
      <w:r w:rsidR="00E52B96" w:rsidRPr="00C54E00">
        <w:rPr>
          <w:rFonts w:ascii="Times New Roman" w:hAnsi="Times New Roman" w:cs="Times New Roman"/>
          <w:lang w:eastAsia="ja-JP"/>
        </w:rPr>
        <w:t xml:space="preserve">ew entries or </w:t>
      </w:r>
      <w:r w:rsidRPr="00C54E00">
        <w:rPr>
          <w:rFonts w:ascii="Times New Roman" w:hAnsi="Times New Roman" w:cs="Times New Roman"/>
          <w:lang w:eastAsia="ja-JP"/>
        </w:rPr>
        <w:t>to introduce n</w:t>
      </w:r>
      <w:r w:rsidR="00E52B96" w:rsidRPr="00C54E00">
        <w:rPr>
          <w:rFonts w:ascii="Times New Roman" w:hAnsi="Times New Roman" w:cs="Times New Roman"/>
          <w:lang w:eastAsia="ja-JP"/>
        </w:rPr>
        <w:t xml:space="preserve">ew </w:t>
      </w:r>
      <w:r w:rsidRPr="00C54E00">
        <w:rPr>
          <w:rFonts w:ascii="Times New Roman" w:hAnsi="Times New Roman" w:cs="Times New Roman"/>
          <w:lang w:eastAsia="ja-JP"/>
        </w:rPr>
        <w:t>t</w:t>
      </w:r>
      <w:r w:rsidR="00E52B96" w:rsidRPr="00C54E00">
        <w:rPr>
          <w:rFonts w:ascii="Times New Roman" w:hAnsi="Times New Roman" w:cs="Times New Roman"/>
          <w:lang w:eastAsia="ja-JP"/>
        </w:rPr>
        <w:t>able</w:t>
      </w:r>
      <w:r w:rsidRPr="00C54E00">
        <w:rPr>
          <w:rFonts w:ascii="Times New Roman" w:hAnsi="Times New Roman" w:cs="Times New Roman"/>
          <w:lang w:eastAsia="ja-JP"/>
        </w:rPr>
        <w:t>s to support new combinations (e.g. 1+3 and/or 3+1)</w:t>
      </w:r>
    </w:p>
    <w:p w14:paraId="585B8251" w14:textId="6AA01AB0" w:rsidR="00C1289E" w:rsidRDefault="00C1289E" w:rsidP="005363B2">
      <w:pPr>
        <w:pStyle w:val="ListParagraph"/>
        <w:numPr>
          <w:ilvl w:val="0"/>
          <w:numId w:val="79"/>
        </w:numPr>
        <w:overflowPunct w:val="0"/>
        <w:jc w:val="both"/>
        <w:rPr>
          <w:rFonts w:ascii="Times New Roman" w:hAnsi="Times New Roman" w:cs="Times New Roman"/>
          <w:lang w:eastAsia="ja-JP"/>
        </w:rPr>
      </w:pPr>
      <w:r>
        <w:rPr>
          <w:rFonts w:ascii="Times New Roman" w:hAnsi="Times New Roman" w:cs="Times New Roman"/>
          <w:lang w:eastAsia="ja-JP"/>
        </w:rPr>
        <w:t>Common design for eMBB and URLLC</w:t>
      </w:r>
    </w:p>
    <w:p w14:paraId="613B2D36" w14:textId="0140B06D" w:rsidR="00300594" w:rsidRPr="004B6CA8" w:rsidRDefault="0087197D" w:rsidP="00F97C1E">
      <w:pPr>
        <w:overflowPunct w:val="0"/>
        <w:jc w:val="both"/>
        <w:rPr>
          <w:rFonts w:ascii="Times New Roman" w:hAnsi="Times New Roman" w:cs="Times New Roman"/>
        </w:rPr>
      </w:pPr>
      <w:r w:rsidRPr="004B6CA8">
        <w:rPr>
          <w:rFonts w:ascii="Times New Roman" w:hAnsi="Times New Roman" w:cs="Times New Roman"/>
        </w:rPr>
        <w:t xml:space="preserve">First, regarding the applicability of DM-RS type 2 for multi-TRP operation, since DM-RS type is configured by RRC, it is not only related to </w:t>
      </w:r>
      <w:r w:rsidR="007B7956">
        <w:rPr>
          <w:rFonts w:ascii="Times New Roman" w:hAnsi="Times New Roman" w:cs="Times New Roman"/>
        </w:rPr>
        <w:t xml:space="preserve">the </w:t>
      </w:r>
      <w:r w:rsidRPr="004B6CA8">
        <w:rPr>
          <w:rFonts w:ascii="Times New Roman" w:hAnsi="Times New Roman" w:cs="Times New Roman"/>
        </w:rPr>
        <w:t>multi-TRP operation but single-TRP operation. Restricting to DM-RS type 1 only can limit the potential gain from DM-RS type 2 even in the single-TRP operation. Though DM-RS type can be configured UE specifically, the configuration of DM-RS type is typically related to the gNB configuration and network deployment.</w:t>
      </w:r>
      <w:r w:rsidR="00300594" w:rsidRPr="004B6CA8">
        <w:rPr>
          <w:rFonts w:ascii="Times New Roman" w:hAnsi="Times New Roman" w:cs="Times New Roman"/>
        </w:rPr>
        <w:t xml:space="preserve"> Assume the case that a UE operating with DM-RS type 2 in a TRP would allow both single/multi-TRP operations, then </w:t>
      </w:r>
      <w:r w:rsidR="003A36ED">
        <w:rPr>
          <w:rFonts w:ascii="Times New Roman" w:hAnsi="Times New Roman" w:cs="Times New Roman"/>
        </w:rPr>
        <w:t>RRC</w:t>
      </w:r>
      <w:r w:rsidR="003A36ED" w:rsidRPr="004B6CA8">
        <w:rPr>
          <w:rFonts w:ascii="Times New Roman" w:hAnsi="Times New Roman" w:cs="Times New Roman"/>
        </w:rPr>
        <w:t xml:space="preserve"> </w:t>
      </w:r>
      <w:r w:rsidR="00300594" w:rsidRPr="004B6CA8">
        <w:rPr>
          <w:rFonts w:ascii="Times New Roman" w:hAnsi="Times New Roman" w:cs="Times New Roman"/>
        </w:rPr>
        <w:t xml:space="preserve">should be reconfigured </w:t>
      </w:r>
      <w:r w:rsidR="003A36ED">
        <w:rPr>
          <w:rFonts w:ascii="Times New Roman" w:hAnsi="Times New Roman" w:cs="Times New Roman"/>
        </w:rPr>
        <w:t>as</w:t>
      </w:r>
      <w:r w:rsidR="003A36ED" w:rsidRPr="004B6CA8">
        <w:rPr>
          <w:rFonts w:ascii="Times New Roman" w:hAnsi="Times New Roman" w:cs="Times New Roman"/>
        </w:rPr>
        <w:t xml:space="preserve"> </w:t>
      </w:r>
      <w:r w:rsidR="00300594" w:rsidRPr="004B6CA8">
        <w:rPr>
          <w:rFonts w:ascii="Times New Roman" w:hAnsi="Times New Roman" w:cs="Times New Roman"/>
        </w:rPr>
        <w:t>DM-RS type 1</w:t>
      </w:r>
      <w:r w:rsidR="003A36ED">
        <w:rPr>
          <w:rFonts w:ascii="Times New Roman" w:hAnsi="Times New Roman" w:cs="Times New Roman"/>
        </w:rPr>
        <w:t>. In such situations, the UE is</w:t>
      </w:r>
      <w:r w:rsidR="00300594" w:rsidRPr="004B6CA8">
        <w:rPr>
          <w:rFonts w:ascii="Times New Roman" w:hAnsi="Times New Roman" w:cs="Times New Roman"/>
        </w:rPr>
        <w:t xml:space="preserve"> limited </w:t>
      </w:r>
      <w:r w:rsidR="007B7956">
        <w:rPr>
          <w:rFonts w:ascii="Times New Roman" w:hAnsi="Times New Roman" w:cs="Times New Roman"/>
        </w:rPr>
        <w:t>in</w:t>
      </w:r>
      <w:r w:rsidR="00300594" w:rsidRPr="004B6CA8">
        <w:rPr>
          <w:rFonts w:ascii="Times New Roman" w:hAnsi="Times New Roman" w:cs="Times New Roman"/>
        </w:rPr>
        <w:t xml:space="preserve"> its operation even for </w:t>
      </w:r>
      <w:r w:rsidR="005363B2">
        <w:rPr>
          <w:rFonts w:ascii="Times New Roman" w:hAnsi="Times New Roman" w:cs="Times New Roman"/>
        </w:rPr>
        <w:t xml:space="preserve">a </w:t>
      </w:r>
      <w:r w:rsidR="00300594" w:rsidRPr="004B6CA8">
        <w:rPr>
          <w:rFonts w:ascii="Times New Roman" w:hAnsi="Times New Roman" w:cs="Times New Roman"/>
        </w:rPr>
        <w:t>single-TRP case such as the number of layers, MU-MIMO capability</w:t>
      </w:r>
      <w:r w:rsidR="003A36ED">
        <w:rPr>
          <w:rFonts w:ascii="Times New Roman" w:hAnsi="Times New Roman" w:cs="Times New Roman"/>
        </w:rPr>
        <w:t>, etc</w:t>
      </w:r>
      <w:r w:rsidR="00300594" w:rsidRPr="004B6CA8">
        <w:rPr>
          <w:rFonts w:ascii="Times New Roman" w:hAnsi="Times New Roman" w:cs="Times New Roman"/>
        </w:rPr>
        <w:t xml:space="preserve">. </w:t>
      </w:r>
      <w:r w:rsidR="003A36ED">
        <w:rPr>
          <w:rFonts w:ascii="Times New Roman" w:hAnsi="Times New Roman" w:cs="Times New Roman"/>
        </w:rPr>
        <w:t>If that is solved by allowing the</w:t>
      </w:r>
      <w:r w:rsidR="003A36ED" w:rsidRPr="004B6CA8">
        <w:rPr>
          <w:rFonts w:ascii="Times New Roman" w:hAnsi="Times New Roman" w:cs="Times New Roman"/>
        </w:rPr>
        <w:t xml:space="preserve"> </w:t>
      </w:r>
      <w:r w:rsidR="00300594" w:rsidRPr="004B6CA8">
        <w:rPr>
          <w:rFonts w:ascii="Times New Roman" w:hAnsi="Times New Roman" w:cs="Times New Roman"/>
        </w:rPr>
        <w:t xml:space="preserve">UE </w:t>
      </w:r>
      <w:r w:rsidR="003A36ED">
        <w:rPr>
          <w:rFonts w:ascii="Times New Roman" w:hAnsi="Times New Roman" w:cs="Times New Roman"/>
        </w:rPr>
        <w:t>to</w:t>
      </w:r>
      <w:r w:rsidR="00300594" w:rsidRPr="004B6CA8">
        <w:rPr>
          <w:rFonts w:ascii="Times New Roman" w:hAnsi="Times New Roman" w:cs="Times New Roman"/>
        </w:rPr>
        <w:t xml:space="preserve"> implicitly change its DM-RS type only when two TCI states are configured, it will increase the UE complexity due to multiple channel estimation schemes to be applied with different parametrization.</w:t>
      </w:r>
      <w:r w:rsidR="004D3BC6" w:rsidRPr="004B6CA8">
        <w:rPr>
          <w:rFonts w:ascii="Times New Roman" w:hAnsi="Times New Roman" w:cs="Times New Roman"/>
        </w:rPr>
        <w:t xml:space="preserve"> </w:t>
      </w:r>
    </w:p>
    <w:p w14:paraId="09F7348B" w14:textId="0E951400" w:rsidR="001B5A47" w:rsidRDefault="00300594" w:rsidP="00F97C1E">
      <w:pPr>
        <w:overflowPunct w:val="0"/>
        <w:jc w:val="both"/>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E64AC9">
        <w:rPr>
          <w:rFonts w:ascii="Times New Roman" w:hAnsi="Times New Roman" w:cs="Times New Roman"/>
          <w:b/>
          <w:lang w:eastAsia="ja-JP"/>
        </w:rPr>
        <w:t>2</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single PDCCH based</w:t>
      </w:r>
      <w:r w:rsidR="00664392" w:rsidRPr="000F4C47">
        <w:rPr>
          <w:rFonts w:ascii="Times New Roman" w:eastAsia="SimSun" w:hAnsi="Times New Roman" w:cs="Times New Roman"/>
          <w:szCs w:val="20"/>
        </w:rPr>
        <w:t xml:space="preserve">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support both DM-RS type 1 </w:t>
      </w:r>
      <w:r w:rsidR="00A33DC3">
        <w:rPr>
          <w:rFonts w:ascii="Times New Roman" w:eastAsia="SimSun" w:hAnsi="Times New Roman" w:cs="Times New Roman"/>
          <w:szCs w:val="20"/>
        </w:rPr>
        <w:t>and</w:t>
      </w:r>
      <w:r>
        <w:rPr>
          <w:rFonts w:ascii="Times New Roman" w:eastAsia="SimSun" w:hAnsi="Times New Roman" w:cs="Times New Roman"/>
          <w:szCs w:val="20"/>
        </w:rPr>
        <w:t xml:space="preserve"> type 2</w:t>
      </w:r>
      <w:r w:rsidR="00A33DC3">
        <w:rPr>
          <w:rFonts w:ascii="Times New Roman" w:eastAsia="SimSun" w:hAnsi="Times New Roman" w:cs="Times New Roman"/>
          <w:szCs w:val="20"/>
        </w:rPr>
        <w:t>.</w:t>
      </w:r>
    </w:p>
    <w:p w14:paraId="6A84BCE7" w14:textId="4C0AF061" w:rsidR="00D66C7B" w:rsidRDefault="004D3BC6" w:rsidP="00F97C1E">
      <w:pPr>
        <w:overflowPunct w:val="0"/>
        <w:jc w:val="both"/>
        <w:rPr>
          <w:rFonts w:ascii="Times New Roman" w:hAnsi="Times New Roman" w:cs="Times New Roman"/>
        </w:rPr>
      </w:pPr>
      <w:r>
        <w:rPr>
          <w:rFonts w:ascii="Times New Roman" w:hAnsi="Times New Roman" w:cs="Times New Roman"/>
        </w:rPr>
        <w:t>Regarding the number of layers to be supported for multi-TRP operation, it is natural to</w:t>
      </w:r>
      <w:r w:rsidR="00D66C7B">
        <w:rPr>
          <w:rFonts w:ascii="Times New Roman" w:hAnsi="Times New Roman" w:cs="Times New Roman"/>
        </w:rPr>
        <w:t xml:space="preserve"> allow the same number of layers for single-TRP operation.</w:t>
      </w:r>
      <w:r>
        <w:rPr>
          <w:rFonts w:ascii="Times New Roman" w:hAnsi="Times New Roman" w:cs="Times New Roman"/>
        </w:rPr>
        <w:t xml:space="preserve"> </w:t>
      </w:r>
      <w:r w:rsidR="00D66C7B">
        <w:rPr>
          <w:rFonts w:ascii="Times New Roman" w:hAnsi="Times New Roman" w:cs="Times New Roman"/>
        </w:rPr>
        <w:t>So, it is recommended to support up</w:t>
      </w:r>
      <w:r w:rsidR="00A33DC3">
        <w:rPr>
          <w:rFonts w:ascii="Times New Roman" w:hAnsi="Times New Roman" w:cs="Times New Roman"/>
        </w:rPr>
        <w:t xml:space="preserve"> </w:t>
      </w:r>
      <w:r w:rsidR="00D66C7B">
        <w:rPr>
          <w:rFonts w:ascii="Times New Roman" w:hAnsi="Times New Roman" w:cs="Times New Roman"/>
        </w:rPr>
        <w:t>to 8 ports for SU-MIMO</w:t>
      </w:r>
      <w:r w:rsidR="00FB5299">
        <w:rPr>
          <w:rFonts w:ascii="Times New Roman" w:hAnsi="Times New Roman" w:cs="Times New Roman"/>
        </w:rPr>
        <w:t>.</w:t>
      </w:r>
    </w:p>
    <w:p w14:paraId="7BFDFA06" w14:textId="7F179713" w:rsidR="004D3BC6" w:rsidRDefault="00D66C7B" w:rsidP="00F97C1E">
      <w:pPr>
        <w:pStyle w:val="ListParagraph"/>
        <w:ind w:left="0"/>
        <w:jc w:val="both"/>
        <w:rPr>
          <w:rFonts w:ascii="Times New Roman" w:hAnsi="Times New Roman" w:cs="Times New Roman"/>
        </w:rPr>
      </w:pPr>
      <w:r w:rsidRPr="00A10879">
        <w:rPr>
          <w:rFonts w:ascii="Times New Roman" w:hAnsi="Times New Roman" w:cs="Times New Roman"/>
          <w:b/>
          <w:lang w:eastAsia="ja-JP"/>
        </w:rPr>
        <w:t xml:space="preserve">Proposal </w:t>
      </w:r>
      <w:r w:rsidR="005E5954">
        <w:rPr>
          <w:rFonts w:ascii="Times New Roman" w:hAnsi="Times New Roman" w:cs="Times New Roman"/>
          <w:b/>
          <w:lang w:eastAsia="ja-JP"/>
        </w:rPr>
        <w:t>3</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sidR="003A36ED">
        <w:rPr>
          <w:rFonts w:ascii="Times New Roman" w:eastAsia="SimSun" w:hAnsi="Times New Roman" w:cs="Times New Roman"/>
          <w:szCs w:val="20"/>
        </w:rPr>
        <w:t>no additional restriction is needed on the number of</w:t>
      </w:r>
      <w:r>
        <w:rPr>
          <w:rFonts w:ascii="Times New Roman" w:eastAsia="SimSun" w:hAnsi="Times New Roman" w:cs="Times New Roman"/>
          <w:szCs w:val="20"/>
        </w:rPr>
        <w:t xml:space="preserve"> layers</w:t>
      </w:r>
      <w:r w:rsidR="00FB5299">
        <w:rPr>
          <w:rFonts w:ascii="Times New Roman" w:eastAsia="SimSun" w:hAnsi="Times New Roman" w:cs="Times New Roman"/>
          <w:szCs w:val="20"/>
        </w:rPr>
        <w:t xml:space="preserve"> </w:t>
      </w:r>
      <w:r>
        <w:rPr>
          <w:rFonts w:ascii="Times New Roman" w:eastAsia="SimSun" w:hAnsi="Times New Roman" w:cs="Times New Roman"/>
          <w:szCs w:val="20"/>
        </w:rPr>
        <w:t>(i.e. up</w:t>
      </w:r>
      <w:r w:rsidR="00A33DC3">
        <w:rPr>
          <w:rFonts w:ascii="Times New Roman" w:eastAsia="SimSun" w:hAnsi="Times New Roman" w:cs="Times New Roman"/>
          <w:szCs w:val="20"/>
        </w:rPr>
        <w:t xml:space="preserve"> </w:t>
      </w:r>
      <w:r>
        <w:rPr>
          <w:rFonts w:ascii="Times New Roman" w:eastAsia="SimSun" w:hAnsi="Times New Roman" w:cs="Times New Roman"/>
          <w:szCs w:val="20"/>
        </w:rPr>
        <w:t>to 8 layers for SU-MIMO</w:t>
      </w:r>
      <w:r w:rsidR="00FB5299">
        <w:rPr>
          <w:rFonts w:ascii="Times New Roman" w:eastAsia="SimSun" w:hAnsi="Times New Roman" w:cs="Times New Roman"/>
          <w:szCs w:val="20"/>
        </w:rPr>
        <w:t>).</w:t>
      </w:r>
      <w:r>
        <w:rPr>
          <w:rFonts w:ascii="Times New Roman" w:eastAsia="SimSun" w:hAnsi="Times New Roman" w:cs="Times New Roman"/>
          <w:szCs w:val="20"/>
        </w:rPr>
        <w:t xml:space="preserve"> </w:t>
      </w:r>
    </w:p>
    <w:p w14:paraId="7085E96F" w14:textId="77777777" w:rsidR="00FB5299" w:rsidRDefault="00AC06BA" w:rsidP="00F97C1E">
      <w:pPr>
        <w:overflowPunct w:val="0"/>
        <w:jc w:val="both"/>
        <w:rPr>
          <w:rFonts w:ascii="Times New Roman" w:hAnsi="Times New Roman" w:cs="Times New Roman"/>
        </w:rPr>
      </w:pPr>
      <w:r>
        <w:rPr>
          <w:rFonts w:ascii="Times New Roman" w:hAnsi="Times New Roman" w:cs="Times New Roman"/>
        </w:rPr>
        <w:t xml:space="preserve">Regarding the applicability of the </w:t>
      </w:r>
      <w:r w:rsidR="001B5A47">
        <w:rPr>
          <w:rFonts w:ascii="Times New Roman" w:hAnsi="Times New Roman" w:cs="Times New Roman"/>
        </w:rPr>
        <w:t xml:space="preserve">MU-MIMO </w:t>
      </w:r>
      <w:r>
        <w:rPr>
          <w:rFonts w:ascii="Times New Roman" w:hAnsi="Times New Roman" w:cs="Times New Roman"/>
        </w:rPr>
        <w:t>operation with</w:t>
      </w:r>
      <w:r w:rsidR="001B5A47">
        <w:rPr>
          <w:rFonts w:ascii="Times New Roman" w:hAnsi="Times New Roman" w:cs="Times New Roman"/>
        </w:rPr>
        <w:t xml:space="preserve"> multi-TRP </w:t>
      </w:r>
      <w:r>
        <w:rPr>
          <w:rFonts w:ascii="Times New Roman" w:hAnsi="Times New Roman" w:cs="Times New Roman"/>
        </w:rPr>
        <w:t xml:space="preserve">transmissions, </w:t>
      </w:r>
      <w:r w:rsidR="001B5A47">
        <w:rPr>
          <w:rFonts w:ascii="Times New Roman" w:hAnsi="Times New Roman" w:cs="Times New Roman"/>
        </w:rPr>
        <w:t xml:space="preserve">it </w:t>
      </w:r>
      <w:r w:rsidR="00A66668">
        <w:rPr>
          <w:rFonts w:ascii="Times New Roman" w:hAnsi="Times New Roman" w:cs="Times New Roman"/>
        </w:rPr>
        <w:t xml:space="preserve">seems reasonable to </w:t>
      </w:r>
      <w:r w:rsidR="001B5A47">
        <w:rPr>
          <w:rFonts w:ascii="Times New Roman" w:hAnsi="Times New Roman" w:cs="Times New Roman"/>
        </w:rPr>
        <w:t xml:space="preserve">start </w:t>
      </w:r>
      <w:r w:rsidR="00A66668">
        <w:rPr>
          <w:rFonts w:ascii="Times New Roman" w:hAnsi="Times New Roman" w:cs="Times New Roman"/>
        </w:rPr>
        <w:t xml:space="preserve">the discussion only considering </w:t>
      </w:r>
      <w:r w:rsidR="001B5A47">
        <w:rPr>
          <w:rFonts w:ascii="Times New Roman" w:hAnsi="Times New Roman" w:cs="Times New Roman"/>
        </w:rPr>
        <w:t>SU-MIMO operation</w:t>
      </w:r>
      <w:r w:rsidR="00A66668">
        <w:rPr>
          <w:rFonts w:ascii="Times New Roman" w:hAnsi="Times New Roman" w:cs="Times New Roman"/>
        </w:rPr>
        <w:t xml:space="preserve"> with multi-TRP transmissions. </w:t>
      </w:r>
      <w:r w:rsidR="00FB5299">
        <w:rPr>
          <w:rFonts w:ascii="Times New Roman" w:hAnsi="Times New Roman" w:cs="Times New Roman"/>
        </w:rPr>
        <w:t xml:space="preserve">Also, due to the limitation of the available number of DM-RS CDM groups (2 and 3 CDM groups for type 1 and type 2 respectively), if we don’t consider multiplexing different UEs by CDM, it is difficult to apply MU-MIMO for NCJT application. Though CDM of different DL UEs in a TRP can be used, for simplicity, we can consider SU-MIMO based multi-TRP operation as baseline of Rel-16 multi-TRP scheme. </w:t>
      </w:r>
    </w:p>
    <w:p w14:paraId="41AE0764" w14:textId="525897D1" w:rsidR="00E75541" w:rsidRDefault="00A66668" w:rsidP="00F97C1E">
      <w:pPr>
        <w:overflowPunct w:val="0"/>
        <w:jc w:val="both"/>
        <w:rPr>
          <w:rFonts w:ascii="Times New Roman" w:hAnsi="Times New Roman" w:cs="Times New Roman"/>
        </w:rPr>
      </w:pPr>
      <w:r>
        <w:rPr>
          <w:rFonts w:ascii="Times New Roman" w:hAnsi="Times New Roman" w:cs="Times New Roman"/>
        </w:rPr>
        <w:t>H</w:t>
      </w:r>
      <w:r w:rsidR="001B5A47">
        <w:rPr>
          <w:rFonts w:ascii="Times New Roman" w:hAnsi="Times New Roman" w:cs="Times New Roman"/>
        </w:rPr>
        <w:t xml:space="preserve">owever, this </w:t>
      </w:r>
      <w:r>
        <w:rPr>
          <w:rFonts w:ascii="Times New Roman" w:hAnsi="Times New Roman" w:cs="Times New Roman"/>
        </w:rPr>
        <w:t>causes certain l</w:t>
      </w:r>
      <w:r w:rsidR="001B5A47">
        <w:rPr>
          <w:rFonts w:ascii="Times New Roman" w:hAnsi="Times New Roman" w:cs="Times New Roman"/>
        </w:rPr>
        <w:t>imitation</w:t>
      </w:r>
      <w:r>
        <w:rPr>
          <w:rFonts w:ascii="Times New Roman" w:hAnsi="Times New Roman" w:cs="Times New Roman"/>
        </w:rPr>
        <w:t>s</w:t>
      </w:r>
      <w:r w:rsidR="001B5A47">
        <w:rPr>
          <w:rFonts w:ascii="Times New Roman" w:hAnsi="Times New Roman" w:cs="Times New Roman"/>
        </w:rPr>
        <w:t xml:space="preserve"> to gNB scheduling flexibility. In </w:t>
      </w:r>
      <w:r>
        <w:rPr>
          <w:rFonts w:ascii="Times New Roman" w:hAnsi="Times New Roman" w:cs="Times New Roman"/>
        </w:rPr>
        <w:t>general,</w:t>
      </w:r>
      <w:r w:rsidR="001B5A47">
        <w:rPr>
          <w:rFonts w:ascii="Times New Roman" w:hAnsi="Times New Roman" w:cs="Times New Roman"/>
        </w:rPr>
        <w:t xml:space="preserve"> to avoid MU-MIMO scheduling, a centralized scheduler </w:t>
      </w:r>
      <w:r>
        <w:rPr>
          <w:rFonts w:ascii="Times New Roman" w:hAnsi="Times New Roman" w:cs="Times New Roman"/>
        </w:rPr>
        <w:t xml:space="preserve">needs </w:t>
      </w:r>
      <w:r w:rsidR="001B5A47">
        <w:rPr>
          <w:rFonts w:ascii="Times New Roman" w:hAnsi="Times New Roman" w:cs="Times New Roman"/>
        </w:rPr>
        <w:t>to reserve resource</w:t>
      </w:r>
      <w:r>
        <w:rPr>
          <w:rFonts w:ascii="Times New Roman" w:hAnsi="Times New Roman" w:cs="Times New Roman"/>
        </w:rPr>
        <w:t>s</w:t>
      </w:r>
      <w:r w:rsidR="001B5A47">
        <w:rPr>
          <w:rFonts w:ascii="Times New Roman" w:hAnsi="Times New Roman" w:cs="Times New Roman"/>
        </w:rPr>
        <w:t xml:space="preserve"> for multi-TRP operation first, after that single-TRP UE</w:t>
      </w:r>
      <w:r>
        <w:rPr>
          <w:rFonts w:ascii="Times New Roman" w:hAnsi="Times New Roman" w:cs="Times New Roman"/>
        </w:rPr>
        <w:t>s</w:t>
      </w:r>
      <w:r w:rsidR="001B5A47">
        <w:rPr>
          <w:rFonts w:ascii="Times New Roman" w:hAnsi="Times New Roman" w:cs="Times New Roman"/>
        </w:rPr>
        <w:t xml:space="preserve"> can be scheduled with the </w:t>
      </w:r>
      <w:r>
        <w:rPr>
          <w:rFonts w:ascii="Times New Roman" w:hAnsi="Times New Roman" w:cs="Times New Roman"/>
        </w:rPr>
        <w:t>remaining</w:t>
      </w:r>
      <w:r w:rsidR="001B5A47">
        <w:rPr>
          <w:rFonts w:ascii="Times New Roman" w:hAnsi="Times New Roman" w:cs="Times New Roman"/>
        </w:rPr>
        <w:t xml:space="preserve"> resource</w:t>
      </w:r>
      <w:r>
        <w:rPr>
          <w:rFonts w:ascii="Times New Roman" w:hAnsi="Times New Roman" w:cs="Times New Roman"/>
        </w:rPr>
        <w:t>s</w:t>
      </w:r>
      <w:r w:rsidR="001B5A47">
        <w:rPr>
          <w:rFonts w:ascii="Times New Roman" w:hAnsi="Times New Roman" w:cs="Times New Roman"/>
        </w:rPr>
        <w:t xml:space="preserve">. In </w:t>
      </w:r>
      <w:r>
        <w:rPr>
          <w:rFonts w:ascii="Times New Roman" w:hAnsi="Times New Roman" w:cs="Times New Roman"/>
        </w:rPr>
        <w:t xml:space="preserve">a </w:t>
      </w:r>
      <w:r w:rsidR="001B5A47">
        <w:rPr>
          <w:rFonts w:ascii="Times New Roman" w:hAnsi="Times New Roman" w:cs="Times New Roman"/>
        </w:rPr>
        <w:t xml:space="preserve">low RU </w:t>
      </w:r>
      <w:r>
        <w:rPr>
          <w:rFonts w:ascii="Times New Roman" w:hAnsi="Times New Roman" w:cs="Times New Roman"/>
        </w:rPr>
        <w:t>situation</w:t>
      </w:r>
      <w:r w:rsidR="001B5A47">
        <w:rPr>
          <w:rFonts w:ascii="Times New Roman" w:hAnsi="Times New Roman" w:cs="Times New Roman"/>
        </w:rPr>
        <w:t xml:space="preserve">, it may be easy to use such </w:t>
      </w:r>
      <w:r>
        <w:rPr>
          <w:rFonts w:ascii="Times New Roman" w:hAnsi="Times New Roman" w:cs="Times New Roman"/>
        </w:rPr>
        <w:t xml:space="preserve">a </w:t>
      </w:r>
      <w:r w:rsidR="001B5A47">
        <w:rPr>
          <w:rFonts w:ascii="Times New Roman" w:hAnsi="Times New Roman" w:cs="Times New Roman"/>
        </w:rPr>
        <w:t xml:space="preserve">reservation. However, there is </w:t>
      </w:r>
      <w:r>
        <w:rPr>
          <w:rFonts w:ascii="Times New Roman" w:hAnsi="Times New Roman" w:cs="Times New Roman"/>
        </w:rPr>
        <w:t xml:space="preserve">a </w:t>
      </w:r>
      <w:r w:rsidR="001B5A47">
        <w:rPr>
          <w:rFonts w:ascii="Times New Roman" w:hAnsi="Times New Roman" w:cs="Times New Roman"/>
        </w:rPr>
        <w:t>possibility to extend this for medium or high RU condition</w:t>
      </w:r>
      <w:r w:rsidR="009617E7">
        <w:rPr>
          <w:rFonts w:ascii="Times New Roman" w:hAnsi="Times New Roman" w:cs="Times New Roman"/>
        </w:rPr>
        <w:t>s</w:t>
      </w:r>
      <w:r w:rsidR="001B5A47">
        <w:rPr>
          <w:rFonts w:ascii="Times New Roman" w:hAnsi="Times New Roman" w:cs="Times New Roman"/>
        </w:rPr>
        <w:t xml:space="preserve">, with the help of beamforming and interference suppression schemes. Also, </w:t>
      </w:r>
      <w:r w:rsidR="00057EEC">
        <w:rPr>
          <w:rFonts w:ascii="Times New Roman" w:hAnsi="Times New Roman" w:cs="Times New Roman"/>
        </w:rPr>
        <w:t xml:space="preserve">scheduling flexibility is </w:t>
      </w:r>
      <w:r w:rsidR="00852445">
        <w:rPr>
          <w:rFonts w:ascii="Times New Roman" w:hAnsi="Times New Roman" w:cs="Times New Roman"/>
        </w:rPr>
        <w:t xml:space="preserve">important </w:t>
      </w:r>
      <w:r w:rsidR="008B3230">
        <w:rPr>
          <w:rFonts w:ascii="Times New Roman" w:hAnsi="Times New Roman" w:cs="Times New Roman"/>
        </w:rPr>
        <w:t xml:space="preserve">not only for the traffic load </w:t>
      </w:r>
      <w:r w:rsidR="00057EEC">
        <w:rPr>
          <w:rFonts w:ascii="Times New Roman" w:hAnsi="Times New Roman" w:cs="Times New Roman"/>
        </w:rPr>
        <w:t>condition</w:t>
      </w:r>
      <w:r w:rsidR="008B3230">
        <w:rPr>
          <w:rFonts w:ascii="Times New Roman" w:hAnsi="Times New Roman" w:cs="Times New Roman"/>
        </w:rPr>
        <w:t xml:space="preserve"> </w:t>
      </w:r>
      <w:r w:rsidR="00057EEC">
        <w:rPr>
          <w:rFonts w:ascii="Times New Roman" w:hAnsi="Times New Roman" w:cs="Times New Roman"/>
        </w:rPr>
        <w:t xml:space="preserve">but </w:t>
      </w:r>
      <w:r w:rsidR="00852445">
        <w:rPr>
          <w:rFonts w:ascii="Times New Roman" w:hAnsi="Times New Roman" w:cs="Times New Roman"/>
        </w:rPr>
        <w:t xml:space="preserve">for mitigating </w:t>
      </w:r>
      <w:r w:rsidR="002E1F75">
        <w:rPr>
          <w:rFonts w:ascii="Times New Roman" w:hAnsi="Times New Roman" w:cs="Times New Roman"/>
        </w:rPr>
        <w:t xml:space="preserve">timing delay, and MU-MIMO opportunity can be </w:t>
      </w:r>
      <w:r w:rsidR="00413574">
        <w:rPr>
          <w:rFonts w:ascii="Times New Roman" w:hAnsi="Times New Roman" w:cs="Times New Roman"/>
        </w:rPr>
        <w:t>useful for scheduling</w:t>
      </w:r>
      <w:r w:rsidR="00BB5AF9">
        <w:rPr>
          <w:rFonts w:ascii="Times New Roman" w:hAnsi="Times New Roman" w:cs="Times New Roman"/>
        </w:rPr>
        <w:t xml:space="preserve"> with traffic having </w:t>
      </w:r>
      <w:r w:rsidR="001B5A47">
        <w:rPr>
          <w:rFonts w:ascii="Times New Roman" w:hAnsi="Times New Roman" w:cs="Times New Roman"/>
        </w:rPr>
        <w:t xml:space="preserve">timing </w:t>
      </w:r>
      <w:r w:rsidR="00BB5AF9">
        <w:rPr>
          <w:rFonts w:ascii="Times New Roman" w:hAnsi="Times New Roman" w:cs="Times New Roman"/>
        </w:rPr>
        <w:t>constraints</w:t>
      </w:r>
      <w:r w:rsidR="00E75541">
        <w:rPr>
          <w:rFonts w:ascii="Times New Roman" w:hAnsi="Times New Roman" w:cs="Times New Roman"/>
        </w:rPr>
        <w:t xml:space="preserve">. </w:t>
      </w:r>
      <w:r w:rsidR="00FB5299">
        <w:rPr>
          <w:rFonts w:ascii="Times New Roman" w:hAnsi="Times New Roman" w:cs="Times New Roman"/>
        </w:rPr>
        <w:t xml:space="preserve">If we can extend the multi-TRP operation with </w:t>
      </w:r>
      <w:r w:rsidR="007B7956">
        <w:rPr>
          <w:rFonts w:ascii="Times New Roman" w:hAnsi="Times New Roman" w:cs="Times New Roman"/>
        </w:rPr>
        <w:t>a</w:t>
      </w:r>
      <w:r w:rsidR="00FB5299">
        <w:rPr>
          <w:rFonts w:ascii="Times New Roman" w:hAnsi="Times New Roman" w:cs="Times New Roman"/>
        </w:rPr>
        <w:t xml:space="preserve"> larger number of cooperation TRPs, only SU-MIMO support m</w:t>
      </w:r>
      <w:r w:rsidR="0038114E">
        <w:rPr>
          <w:rFonts w:ascii="Times New Roman" w:hAnsi="Times New Roman" w:cs="Times New Roman"/>
        </w:rPr>
        <w:t>a</w:t>
      </w:r>
      <w:r w:rsidR="00FB5299">
        <w:rPr>
          <w:rFonts w:ascii="Times New Roman" w:hAnsi="Times New Roman" w:cs="Times New Roman"/>
        </w:rPr>
        <w:t>y limit the system capacity too much. Thus, we can further consider the potential use of MU-MIMO with multi-TRP operation in the upcoming release.</w:t>
      </w:r>
    </w:p>
    <w:p w14:paraId="1E2417E8" w14:textId="470BBC46" w:rsidR="004345B1" w:rsidRDefault="00E75541" w:rsidP="00F97C1E">
      <w:pPr>
        <w:overflowPunct w:val="0"/>
        <w:jc w:val="both"/>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5E5954">
        <w:rPr>
          <w:rFonts w:ascii="Times New Roman" w:hAnsi="Times New Roman" w:cs="Times New Roman"/>
          <w:b/>
          <w:lang w:eastAsia="ja-JP"/>
        </w:rPr>
        <w:t>4</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sidR="003E7926">
        <w:rPr>
          <w:rFonts w:ascii="Times New Roman" w:eastAsia="SimSun" w:hAnsi="Times New Roman" w:cs="Times New Roman"/>
          <w:szCs w:val="20"/>
        </w:rPr>
        <w:t>consider</w:t>
      </w:r>
      <w:r w:rsidR="00FB5299">
        <w:rPr>
          <w:rFonts w:ascii="Times New Roman" w:eastAsia="SimSun" w:hAnsi="Times New Roman" w:cs="Times New Roman"/>
          <w:szCs w:val="20"/>
        </w:rPr>
        <w:t xml:space="preserve"> only SU-MIMO </w:t>
      </w:r>
      <w:r w:rsidR="00FB5299" w:rsidRPr="00795588">
        <w:rPr>
          <w:rFonts w:ascii="Times New Roman" w:eastAsia="SimSun" w:hAnsi="Times New Roman" w:cs="Times New Roman"/>
          <w:szCs w:val="20"/>
        </w:rPr>
        <w:t>when deciding the DMRS port mapping</w:t>
      </w:r>
      <w:r w:rsidR="00FB5299">
        <w:rPr>
          <w:rFonts w:ascii="Times New Roman" w:eastAsia="SimSun" w:hAnsi="Times New Roman" w:cs="Times New Roman"/>
          <w:szCs w:val="20"/>
        </w:rPr>
        <w:t xml:space="preserve"> at leas</w:t>
      </w:r>
      <w:r w:rsidR="003E7926">
        <w:rPr>
          <w:rFonts w:ascii="Times New Roman" w:eastAsia="SimSun" w:hAnsi="Times New Roman" w:cs="Times New Roman"/>
          <w:szCs w:val="20"/>
        </w:rPr>
        <w:t xml:space="preserve">t </w:t>
      </w:r>
      <w:r w:rsidR="00FB5299">
        <w:rPr>
          <w:rFonts w:ascii="Times New Roman" w:eastAsia="SimSun" w:hAnsi="Times New Roman" w:cs="Times New Roman"/>
          <w:szCs w:val="20"/>
        </w:rPr>
        <w:t>in Rel-16.</w:t>
      </w:r>
    </w:p>
    <w:p w14:paraId="563089E1" w14:textId="4F7F7A0D" w:rsidR="00FB5299" w:rsidRDefault="00AE059D" w:rsidP="00F97C1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There is also </w:t>
      </w:r>
      <w:r w:rsidR="00C517C6">
        <w:rPr>
          <w:rFonts w:ascii="Times New Roman" w:eastAsia="SimSun" w:hAnsi="Times New Roman" w:cs="Times New Roman"/>
          <w:szCs w:val="20"/>
        </w:rPr>
        <w:t xml:space="preserve">a discussion on how to implement the new mapping for two TCI states support. </w:t>
      </w:r>
      <w:r w:rsidR="00A66668">
        <w:rPr>
          <w:rFonts w:ascii="Times New Roman" w:eastAsia="SimSun" w:hAnsi="Times New Roman" w:cs="Times New Roman"/>
          <w:szCs w:val="20"/>
        </w:rPr>
        <w:t>When</w:t>
      </w:r>
      <w:r w:rsidR="00C517C6">
        <w:rPr>
          <w:rFonts w:ascii="Times New Roman" w:eastAsia="SimSun" w:hAnsi="Times New Roman" w:cs="Times New Roman"/>
          <w:szCs w:val="20"/>
        </w:rPr>
        <w:t xml:space="preserve"> the </w:t>
      </w:r>
      <w:r w:rsidR="00F6142B">
        <w:rPr>
          <w:rFonts w:ascii="Times New Roman" w:eastAsia="SimSun" w:hAnsi="Times New Roman" w:cs="Times New Roman"/>
          <w:szCs w:val="20"/>
        </w:rPr>
        <w:t xml:space="preserve">number of </w:t>
      </w:r>
      <w:r w:rsidR="00C517C6">
        <w:rPr>
          <w:rFonts w:ascii="Times New Roman" w:eastAsia="SimSun" w:hAnsi="Times New Roman" w:cs="Times New Roman"/>
          <w:szCs w:val="20"/>
        </w:rPr>
        <w:t>addition</w:t>
      </w:r>
      <w:r w:rsidR="00F6142B">
        <w:rPr>
          <w:rFonts w:ascii="Times New Roman" w:eastAsia="SimSun" w:hAnsi="Times New Roman" w:cs="Times New Roman"/>
          <w:szCs w:val="20"/>
        </w:rPr>
        <w:t xml:space="preserve">al </w:t>
      </w:r>
      <w:r w:rsidR="00C517C6">
        <w:rPr>
          <w:rFonts w:ascii="Times New Roman" w:eastAsia="SimSun" w:hAnsi="Times New Roman" w:cs="Times New Roman"/>
          <w:szCs w:val="20"/>
        </w:rPr>
        <w:t xml:space="preserve">entries </w:t>
      </w:r>
      <w:r w:rsidR="00C1289E">
        <w:rPr>
          <w:rFonts w:ascii="Times New Roman" w:eastAsia="SimSun" w:hAnsi="Times New Roman" w:cs="Times New Roman"/>
          <w:szCs w:val="20"/>
        </w:rPr>
        <w:t>is</w:t>
      </w:r>
      <w:r w:rsidR="00F6142B">
        <w:rPr>
          <w:rFonts w:ascii="Times New Roman" w:eastAsia="SimSun" w:hAnsi="Times New Roman" w:cs="Times New Roman"/>
          <w:szCs w:val="20"/>
        </w:rPr>
        <w:t xml:space="preserve"> small, it </w:t>
      </w:r>
      <w:r w:rsidR="00A66668">
        <w:rPr>
          <w:rFonts w:ascii="Times New Roman" w:eastAsia="SimSun" w:hAnsi="Times New Roman" w:cs="Times New Roman"/>
          <w:szCs w:val="20"/>
        </w:rPr>
        <w:t>may be</w:t>
      </w:r>
      <w:r w:rsidR="00F6142B">
        <w:rPr>
          <w:rFonts w:ascii="Times New Roman" w:eastAsia="SimSun" w:hAnsi="Times New Roman" w:cs="Times New Roman"/>
          <w:szCs w:val="20"/>
        </w:rPr>
        <w:t xml:space="preserve"> possible to use the reserved entries without introducing </w:t>
      </w:r>
      <w:r w:rsidR="00C1289E">
        <w:rPr>
          <w:rFonts w:ascii="Times New Roman" w:eastAsia="SimSun" w:hAnsi="Times New Roman" w:cs="Times New Roman"/>
          <w:szCs w:val="20"/>
        </w:rPr>
        <w:t xml:space="preserve">a </w:t>
      </w:r>
      <w:r w:rsidR="00F6142B">
        <w:rPr>
          <w:rFonts w:ascii="Times New Roman" w:eastAsia="SimSun" w:hAnsi="Times New Roman" w:cs="Times New Roman"/>
          <w:szCs w:val="20"/>
        </w:rPr>
        <w:t xml:space="preserve">new table. </w:t>
      </w:r>
      <w:r w:rsidR="00FB5299">
        <w:rPr>
          <w:rFonts w:ascii="Times New Roman" w:eastAsia="SimSun" w:hAnsi="Times New Roman" w:cs="Times New Roman"/>
          <w:szCs w:val="20"/>
        </w:rPr>
        <w:t xml:space="preserve">If we agree only to support SU-MIMO based multi-TRP operation, we can simply update the existing DM-RS table with the additional entries to support </w:t>
      </w:r>
      <w:r w:rsidR="007B7956">
        <w:rPr>
          <w:rFonts w:ascii="Times New Roman" w:eastAsia="SimSun" w:hAnsi="Times New Roman" w:cs="Times New Roman"/>
          <w:szCs w:val="20"/>
        </w:rPr>
        <w:t xml:space="preserve">the </w:t>
      </w:r>
      <w:r w:rsidR="00FB5299">
        <w:rPr>
          <w:rFonts w:ascii="Times New Roman" w:eastAsia="SimSun" w:hAnsi="Times New Roman" w:cs="Times New Roman"/>
          <w:szCs w:val="20"/>
        </w:rPr>
        <w:t>multi-TRP operation. Based on the principle of separation of TRPs by different CDM groups, without using any symbolic indication, UE can be aware of antenna port mapping to each TRP.</w:t>
      </w:r>
    </w:p>
    <w:p w14:paraId="6FE5030F" w14:textId="674CB740" w:rsidR="00EC4AB7" w:rsidRDefault="00FB5299" w:rsidP="00F97C1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Also, we have an open issue of supporting 1+3 and/or 3+1. </w:t>
      </w:r>
      <w:r w:rsidRPr="00E969BA">
        <w:rPr>
          <w:rFonts w:ascii="Times New Roman" w:eastAsia="SimSun" w:hAnsi="Times New Roman" w:cs="Times New Roman"/>
          <w:szCs w:val="20"/>
        </w:rPr>
        <w:t>To introduce new combination</w:t>
      </w:r>
      <w:r w:rsidR="007B7956">
        <w:rPr>
          <w:rFonts w:ascii="Times New Roman" w:eastAsia="SimSun" w:hAnsi="Times New Roman" w:cs="Times New Roman"/>
          <w:szCs w:val="20"/>
        </w:rPr>
        <w:t>s</w:t>
      </w:r>
      <w:r w:rsidRPr="00E969BA">
        <w:rPr>
          <w:rFonts w:ascii="Times New Roman" w:eastAsia="SimSun" w:hAnsi="Times New Roman" w:cs="Times New Roman"/>
          <w:szCs w:val="20"/>
        </w:rPr>
        <w:t xml:space="preserve"> such as 1+3 or 3+1 does not introduce overhead in terms of antenna port signaling. However, such</w:t>
      </w:r>
      <w:r>
        <w:rPr>
          <w:rFonts w:ascii="Times New Roman" w:eastAsia="SimSun" w:hAnsi="Times New Roman" w:cs="Times New Roman"/>
          <w:szCs w:val="20"/>
        </w:rPr>
        <w:t xml:space="preserve"> new combination</w:t>
      </w:r>
      <w:r w:rsidR="007B7956">
        <w:rPr>
          <w:rFonts w:ascii="Times New Roman" w:eastAsia="SimSun" w:hAnsi="Times New Roman" w:cs="Times New Roman"/>
          <w:szCs w:val="20"/>
        </w:rPr>
        <w:t>s</w:t>
      </w:r>
      <w:r>
        <w:rPr>
          <w:rFonts w:ascii="Times New Roman" w:eastAsia="SimSun" w:hAnsi="Times New Roman" w:cs="Times New Roman"/>
          <w:szCs w:val="20"/>
        </w:rPr>
        <w:t xml:space="preserve"> should be justified with the evaluation of potential gain in order to reduce the implementation complexity. </w:t>
      </w:r>
      <w:r w:rsidR="008F70E1">
        <w:rPr>
          <w:rFonts w:ascii="Times New Roman" w:eastAsia="SimSun" w:hAnsi="Times New Roman" w:cs="Times New Roman"/>
          <w:szCs w:val="20"/>
        </w:rPr>
        <w:t>Based on our system</w:t>
      </w:r>
      <w:r w:rsidR="007B7956">
        <w:rPr>
          <w:rFonts w:ascii="Times New Roman" w:eastAsia="SimSun" w:hAnsi="Times New Roman" w:cs="Times New Roman"/>
          <w:szCs w:val="20"/>
        </w:rPr>
        <w:t>-</w:t>
      </w:r>
      <w:r w:rsidR="008F70E1">
        <w:rPr>
          <w:rFonts w:ascii="Times New Roman" w:eastAsia="SimSun" w:hAnsi="Times New Roman" w:cs="Times New Roman"/>
          <w:szCs w:val="20"/>
        </w:rPr>
        <w:t>level evaluation</w:t>
      </w:r>
      <w:r w:rsidR="004E59A3">
        <w:rPr>
          <w:rFonts w:ascii="Times New Roman" w:eastAsia="SimSun" w:hAnsi="Times New Roman" w:cs="Times New Roman"/>
          <w:szCs w:val="20"/>
        </w:rPr>
        <w:t xml:space="preserve"> in Figure 1 (</w:t>
      </w:r>
      <w:r w:rsidR="00C10387">
        <w:rPr>
          <w:rFonts w:ascii="Times New Roman" w:eastAsia="SimSun" w:hAnsi="Times New Roman" w:cs="Times New Roman"/>
          <w:szCs w:val="20"/>
        </w:rPr>
        <w:t>s</w:t>
      </w:r>
      <w:r w:rsidR="004E59A3">
        <w:rPr>
          <w:rFonts w:ascii="Times New Roman" w:eastAsia="SimSun" w:hAnsi="Times New Roman" w:cs="Times New Roman"/>
          <w:szCs w:val="20"/>
        </w:rPr>
        <w:t>imulation assumptions are given in Annex A)</w:t>
      </w:r>
      <w:r w:rsidR="008F70E1">
        <w:rPr>
          <w:rFonts w:ascii="Times New Roman" w:eastAsia="SimSun" w:hAnsi="Times New Roman" w:cs="Times New Roman"/>
          <w:szCs w:val="20"/>
        </w:rPr>
        <w:t xml:space="preserve">, no clear gain is observed when new combinations are applied.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C4AB7" w14:paraId="34FC9897" w14:textId="77777777" w:rsidTr="00F97C1E">
        <w:tc>
          <w:tcPr>
            <w:tcW w:w="4814" w:type="dxa"/>
          </w:tcPr>
          <w:p w14:paraId="7CBD84C9" w14:textId="753A5D9E" w:rsidR="00EC4AB7" w:rsidRDefault="00EC4AB7" w:rsidP="00F97C1E">
            <w:pPr>
              <w:overflowPunct w:val="0"/>
              <w:jc w:val="center"/>
              <w:rPr>
                <w:rFonts w:ascii="Times New Roman" w:eastAsia="SimSun" w:hAnsi="Times New Roman" w:cs="Times New Roman"/>
                <w:szCs w:val="20"/>
              </w:rPr>
            </w:pPr>
            <w:r>
              <w:rPr>
                <w:rFonts w:ascii="Times New Roman" w:eastAsia="SimSun" w:hAnsi="Times New Roman" w:cs="Times New Roman"/>
                <w:noProof/>
                <w:szCs w:val="20"/>
              </w:rPr>
              <w:drawing>
                <wp:inline distT="0" distB="0" distL="0" distR="0" wp14:anchorId="5B2665BE" wp14:editId="6B1A00DD">
                  <wp:extent cx="2891307" cy="21727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2387" cy="2181123"/>
                          </a:xfrm>
                          <a:prstGeom prst="rect">
                            <a:avLst/>
                          </a:prstGeom>
                          <a:noFill/>
                        </pic:spPr>
                      </pic:pic>
                    </a:graphicData>
                  </a:graphic>
                </wp:inline>
              </w:drawing>
            </w:r>
          </w:p>
        </w:tc>
        <w:tc>
          <w:tcPr>
            <w:tcW w:w="4815" w:type="dxa"/>
          </w:tcPr>
          <w:p w14:paraId="0D9C01C5" w14:textId="510FA2DD" w:rsidR="00EC4AB7" w:rsidRDefault="00EC4AB7" w:rsidP="00F97C1E">
            <w:pPr>
              <w:overflowPunct w:val="0"/>
              <w:jc w:val="center"/>
              <w:rPr>
                <w:rFonts w:ascii="Times New Roman" w:eastAsia="SimSun" w:hAnsi="Times New Roman" w:cs="Times New Roman"/>
                <w:szCs w:val="20"/>
              </w:rPr>
            </w:pPr>
            <w:r>
              <w:rPr>
                <w:rFonts w:ascii="Times New Roman" w:eastAsia="SimSun" w:hAnsi="Times New Roman" w:cs="Times New Roman"/>
                <w:noProof/>
                <w:szCs w:val="20"/>
              </w:rPr>
              <w:drawing>
                <wp:inline distT="0" distB="0" distL="0" distR="0" wp14:anchorId="5FE7C815" wp14:editId="59F3B8A0">
                  <wp:extent cx="2917983" cy="21928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9429" cy="2208959"/>
                          </a:xfrm>
                          <a:prstGeom prst="rect">
                            <a:avLst/>
                          </a:prstGeom>
                          <a:noFill/>
                        </pic:spPr>
                      </pic:pic>
                    </a:graphicData>
                  </a:graphic>
                </wp:inline>
              </w:drawing>
            </w:r>
          </w:p>
        </w:tc>
      </w:tr>
      <w:tr w:rsidR="00EC4AB7" w14:paraId="538868B5" w14:textId="77777777" w:rsidTr="00F97C1E">
        <w:tc>
          <w:tcPr>
            <w:tcW w:w="4814" w:type="dxa"/>
          </w:tcPr>
          <w:p w14:paraId="5976B145" w14:textId="7187B6E8" w:rsidR="00EC4AB7" w:rsidRDefault="00EC4AB7" w:rsidP="00F97C1E">
            <w:pPr>
              <w:overflowPunct w:val="0"/>
              <w:jc w:val="center"/>
              <w:rPr>
                <w:rFonts w:ascii="Times New Roman" w:eastAsia="SimSun" w:hAnsi="Times New Roman" w:cs="Times New Roman"/>
                <w:szCs w:val="20"/>
              </w:rPr>
            </w:pPr>
            <w:r>
              <w:rPr>
                <w:rFonts w:ascii="Times New Roman" w:eastAsia="SimSun" w:hAnsi="Times New Roman" w:cs="Times New Roman"/>
                <w:szCs w:val="20"/>
              </w:rPr>
              <w:t>a)</w:t>
            </w:r>
          </w:p>
        </w:tc>
        <w:tc>
          <w:tcPr>
            <w:tcW w:w="4815" w:type="dxa"/>
          </w:tcPr>
          <w:p w14:paraId="397B8ACB" w14:textId="2E3066D1" w:rsidR="00EC4AB7" w:rsidRDefault="00EC4AB7" w:rsidP="00F97C1E">
            <w:pPr>
              <w:overflowPunct w:val="0"/>
              <w:jc w:val="center"/>
              <w:rPr>
                <w:rFonts w:ascii="Times New Roman" w:eastAsia="SimSun" w:hAnsi="Times New Roman" w:cs="Times New Roman"/>
                <w:szCs w:val="20"/>
              </w:rPr>
            </w:pPr>
            <w:r>
              <w:rPr>
                <w:rFonts w:ascii="Times New Roman" w:eastAsia="SimSun" w:hAnsi="Times New Roman" w:cs="Times New Roman"/>
                <w:szCs w:val="20"/>
              </w:rPr>
              <w:t>b)</w:t>
            </w:r>
          </w:p>
        </w:tc>
      </w:tr>
    </w:tbl>
    <w:p w14:paraId="66207440" w14:textId="7E261099" w:rsidR="00EC4AB7" w:rsidRDefault="00EC4AB7" w:rsidP="00F97C1E">
      <w:pPr>
        <w:overflowPunct w:val="0"/>
        <w:jc w:val="center"/>
        <w:rPr>
          <w:rFonts w:ascii="Times New Roman" w:eastAsia="SimSun" w:hAnsi="Times New Roman" w:cs="Times New Roman"/>
          <w:szCs w:val="20"/>
        </w:rPr>
      </w:pPr>
      <w:r w:rsidRPr="00F97C1E">
        <w:rPr>
          <w:rFonts w:ascii="Times New Roman" w:eastAsia="SimSun" w:hAnsi="Times New Roman" w:cs="Times New Roman"/>
          <w:b/>
          <w:szCs w:val="20"/>
        </w:rPr>
        <w:t xml:space="preserve">Figure </w:t>
      </w:r>
      <w:r w:rsidR="004E59A3" w:rsidRPr="00F97C1E">
        <w:rPr>
          <w:rFonts w:ascii="Times New Roman" w:eastAsia="SimSun" w:hAnsi="Times New Roman" w:cs="Times New Roman"/>
          <w:b/>
          <w:szCs w:val="20"/>
        </w:rPr>
        <w:t>1:</w:t>
      </w:r>
      <w:r w:rsidR="004E59A3">
        <w:rPr>
          <w:rFonts w:ascii="Times New Roman" w:eastAsia="SimSun" w:hAnsi="Times New Roman" w:cs="Times New Roman"/>
          <w:szCs w:val="20"/>
        </w:rPr>
        <w:t xml:space="preserve"> Throughput gain of having (3+1) and (1+3) layer combinations</w:t>
      </w:r>
    </w:p>
    <w:p w14:paraId="3DB47212" w14:textId="1025D021" w:rsidR="006C7C1C" w:rsidRDefault="006C7C1C" w:rsidP="00B60FA4">
      <w:pPr>
        <w:overflowPunct w:val="0"/>
        <w:rPr>
          <w:rFonts w:ascii="Times New Roman" w:eastAsia="SimSun" w:hAnsi="Times New Roman" w:cs="Times New Roman"/>
          <w:color w:val="FF0000"/>
          <w:szCs w:val="20"/>
          <w:highlight w:val="yellow"/>
        </w:rPr>
      </w:pPr>
    </w:p>
    <w:p w14:paraId="53E861C3" w14:textId="6461D204" w:rsidR="00A62FE1" w:rsidRPr="00E64AC9" w:rsidRDefault="00A62FE1" w:rsidP="00F97C1E">
      <w:pPr>
        <w:pStyle w:val="ListParagraph"/>
        <w:ind w:left="0"/>
        <w:jc w:val="both"/>
        <w:rPr>
          <w:rFonts w:ascii="Times New Roman" w:hAnsi="Times New Roman"/>
          <w:i/>
        </w:rPr>
      </w:pPr>
      <w:r w:rsidRPr="00F97C1E">
        <w:rPr>
          <w:rFonts w:ascii="Times New Roman" w:eastAsia="SimSun" w:hAnsi="Times New Roman" w:cs="Times New Roman"/>
          <w:b/>
          <w:szCs w:val="20"/>
        </w:rPr>
        <w:t xml:space="preserve">Proposal </w:t>
      </w:r>
      <w:r w:rsidR="005E5954">
        <w:rPr>
          <w:rFonts w:ascii="Times New Roman" w:eastAsia="SimSun" w:hAnsi="Times New Roman" w:cs="Times New Roman"/>
          <w:b/>
          <w:szCs w:val="20"/>
        </w:rPr>
        <w:t>5</w:t>
      </w:r>
      <w:r w:rsidRPr="00F97C1E">
        <w:rPr>
          <w:rFonts w:ascii="Times New Roman" w:eastAsia="SimSun" w:hAnsi="Times New Roman" w:cs="Times New Roman"/>
          <w:b/>
          <w:szCs w:val="20"/>
        </w:rPr>
        <w:t>:</w:t>
      </w:r>
      <w:r>
        <w:rPr>
          <w:rFonts w:ascii="Times New Roman" w:eastAsia="SimSun" w:hAnsi="Times New Roman" w:cs="Times New Roman"/>
          <w:szCs w:val="20"/>
        </w:rPr>
        <w:t xml:space="preserve"> </w:t>
      </w:r>
      <w:r w:rsidR="00F86AFE" w:rsidRPr="00F97C1E">
        <w:rPr>
          <w:rFonts w:ascii="Times New Roman" w:hAnsi="Times New Roman"/>
        </w:rPr>
        <w:t>F</w:t>
      </w:r>
      <w:r w:rsidRPr="00F97C1E">
        <w:rPr>
          <w:rFonts w:ascii="Times New Roman" w:hAnsi="Times New Roman"/>
        </w:rPr>
        <w:t xml:space="preserve">or DMRS port indication design for NCJT transmission based on single-PDCCH multi-TRP, DMRS entries </w:t>
      </w:r>
      <w:r w:rsidR="00F86AFE" w:rsidRPr="00F97C1E">
        <w:rPr>
          <w:rFonts w:ascii="Times New Roman" w:hAnsi="Times New Roman"/>
        </w:rPr>
        <w:t xml:space="preserve">of </w:t>
      </w:r>
      <w:r w:rsidRPr="00F97C1E">
        <w:rPr>
          <w:rFonts w:ascii="Times New Roman" w:hAnsi="Times New Roman"/>
        </w:rPr>
        <w:t>1+3 and/or 3+1</w:t>
      </w:r>
      <w:r w:rsidR="00F86AFE" w:rsidRPr="00F97C1E">
        <w:rPr>
          <w:rFonts w:ascii="Times New Roman" w:hAnsi="Times New Roman"/>
        </w:rPr>
        <w:t xml:space="preserve"> are not needed.</w:t>
      </w:r>
      <w:r w:rsidR="00F86AFE">
        <w:rPr>
          <w:rFonts w:ascii="Times New Roman" w:hAnsi="Times New Roman"/>
          <w:i/>
        </w:rPr>
        <w:t xml:space="preserve"> </w:t>
      </w:r>
    </w:p>
    <w:p w14:paraId="1DED905F" w14:textId="1A84735E" w:rsidR="00F86AFE" w:rsidRDefault="00F86AFE" w:rsidP="00F97C1E">
      <w:pPr>
        <w:spacing w:after="0" w:line="240" w:lineRule="auto"/>
        <w:jc w:val="both"/>
        <w:rPr>
          <w:rFonts w:ascii="Times New Roman" w:eastAsia="SimSun" w:hAnsi="Times New Roman" w:cs="Times New Roman"/>
          <w:szCs w:val="20"/>
        </w:rPr>
      </w:pPr>
      <w:r w:rsidRPr="00F97C1E">
        <w:rPr>
          <w:rFonts w:ascii="Times New Roman" w:eastAsia="SimSun" w:hAnsi="Times New Roman" w:cs="Times New Roman"/>
          <w:szCs w:val="20"/>
        </w:rPr>
        <w:t xml:space="preserve">Next, </w:t>
      </w:r>
      <w:r w:rsidRPr="000258BC">
        <w:rPr>
          <w:rFonts w:ascii="Times New Roman" w:eastAsia="SimSun" w:hAnsi="Times New Roman" w:cs="Times New Roman"/>
          <w:szCs w:val="20"/>
        </w:rPr>
        <w:t xml:space="preserve">we further consider any updates on layer combinations when </w:t>
      </w:r>
      <w:r w:rsidR="00C10387">
        <w:rPr>
          <w:rFonts w:ascii="Times New Roman" w:hAnsi="Times New Roman"/>
        </w:rPr>
        <w:t>t</w:t>
      </w:r>
      <w:r w:rsidRPr="00F97C1E">
        <w:rPr>
          <w:rFonts w:ascii="Times New Roman" w:hAnsi="Times New Roman"/>
        </w:rPr>
        <w:t xml:space="preserve">wo CWs are used and the total </w:t>
      </w:r>
      <w:r w:rsidR="007B7956">
        <w:rPr>
          <w:rFonts w:ascii="Times New Roman" w:hAnsi="Times New Roman"/>
        </w:rPr>
        <w:t xml:space="preserve">number of </w:t>
      </w:r>
      <w:r w:rsidRPr="00F97C1E">
        <w:rPr>
          <w:rFonts w:ascii="Times New Roman" w:hAnsi="Times New Roman"/>
        </w:rPr>
        <w:t xml:space="preserve">layers of NCJT reception </w:t>
      </w:r>
      <w:r w:rsidR="00C10387">
        <w:rPr>
          <w:rFonts w:ascii="Times New Roman" w:hAnsi="Times New Roman"/>
        </w:rPr>
        <w:t xml:space="preserve">is </w:t>
      </w:r>
      <w:r w:rsidRPr="00F97C1E">
        <w:rPr>
          <w:rFonts w:ascii="Times New Roman" w:hAnsi="Times New Roman"/>
        </w:rPr>
        <w:t xml:space="preserve">more than 4 (for example, combinations of 4+2 and 2+4 in addition to 3+3). </w:t>
      </w:r>
      <w:r w:rsidR="00C10387">
        <w:rPr>
          <w:rFonts w:ascii="Times New Roman" w:eastAsia="SimSun" w:hAnsi="Times New Roman" w:cs="Times New Roman"/>
          <w:szCs w:val="20"/>
        </w:rPr>
        <w:t>O</w:t>
      </w:r>
      <w:r>
        <w:rPr>
          <w:rFonts w:ascii="Times New Roman" w:eastAsia="SimSun" w:hAnsi="Times New Roman" w:cs="Times New Roman"/>
          <w:szCs w:val="20"/>
        </w:rPr>
        <w:t xml:space="preserve">ur system level evaluation in Figure </w:t>
      </w:r>
      <w:r w:rsidR="00386973">
        <w:rPr>
          <w:rFonts w:ascii="Times New Roman" w:eastAsia="SimSun" w:hAnsi="Times New Roman" w:cs="Times New Roman"/>
          <w:szCs w:val="20"/>
        </w:rPr>
        <w:t>2</w:t>
      </w:r>
      <w:r>
        <w:rPr>
          <w:rFonts w:ascii="Times New Roman" w:eastAsia="SimSun" w:hAnsi="Times New Roman" w:cs="Times New Roman"/>
          <w:szCs w:val="20"/>
        </w:rPr>
        <w:t xml:space="preserve"> (</w:t>
      </w:r>
      <w:r w:rsidR="00C10387">
        <w:rPr>
          <w:rFonts w:ascii="Times New Roman" w:eastAsia="SimSun" w:hAnsi="Times New Roman" w:cs="Times New Roman"/>
          <w:szCs w:val="20"/>
        </w:rPr>
        <w:t>s</w:t>
      </w:r>
      <w:r>
        <w:rPr>
          <w:rFonts w:ascii="Times New Roman" w:eastAsia="SimSun" w:hAnsi="Times New Roman" w:cs="Times New Roman"/>
          <w:szCs w:val="20"/>
        </w:rPr>
        <w:t>imulation assumptions are given in Annex A)</w:t>
      </w:r>
      <w:r w:rsidR="005E5954">
        <w:rPr>
          <w:rFonts w:ascii="Times New Roman" w:eastAsia="SimSun" w:hAnsi="Times New Roman" w:cs="Times New Roman"/>
          <w:szCs w:val="20"/>
        </w:rPr>
        <w:t xml:space="preserve">. These evaluations assume additional </w:t>
      </w:r>
      <w:r w:rsidR="00C10387">
        <w:rPr>
          <w:rFonts w:ascii="Times New Roman" w:eastAsia="SimSun" w:hAnsi="Times New Roman" w:cs="Times New Roman"/>
          <w:szCs w:val="20"/>
        </w:rPr>
        <w:t xml:space="preserve">layer </w:t>
      </w:r>
      <w:r w:rsidR="005E5954">
        <w:rPr>
          <w:rFonts w:ascii="Times New Roman" w:eastAsia="SimSun" w:hAnsi="Times New Roman" w:cs="Times New Roman"/>
          <w:szCs w:val="20"/>
        </w:rPr>
        <w:t>combination</w:t>
      </w:r>
      <w:r w:rsidR="00C10387">
        <w:rPr>
          <w:rFonts w:ascii="Times New Roman" w:eastAsia="SimSun" w:hAnsi="Times New Roman" w:cs="Times New Roman"/>
          <w:szCs w:val="20"/>
        </w:rPr>
        <w:t>s</w:t>
      </w:r>
      <w:r w:rsidR="005E5954">
        <w:rPr>
          <w:rFonts w:ascii="Times New Roman" w:eastAsia="SimSun" w:hAnsi="Times New Roman" w:cs="Times New Roman"/>
          <w:szCs w:val="20"/>
        </w:rPr>
        <w:t xml:space="preserve"> of 2+4 and 4+2 </w:t>
      </w:r>
      <w:r w:rsidR="00C10387">
        <w:rPr>
          <w:rFonts w:ascii="Times New Roman" w:eastAsia="SimSun" w:hAnsi="Times New Roman" w:cs="Times New Roman"/>
          <w:szCs w:val="20"/>
        </w:rPr>
        <w:t>(compared to</w:t>
      </w:r>
      <w:r w:rsidR="005E5954">
        <w:rPr>
          <w:rFonts w:ascii="Times New Roman" w:eastAsia="SimSun" w:hAnsi="Times New Roman" w:cs="Times New Roman"/>
          <w:szCs w:val="20"/>
        </w:rPr>
        <w:t xml:space="preserve"> Rel-</w:t>
      </w:r>
      <w:proofErr w:type="gramStart"/>
      <w:r w:rsidR="005E5954">
        <w:rPr>
          <w:rFonts w:ascii="Times New Roman" w:eastAsia="SimSun" w:hAnsi="Times New Roman" w:cs="Times New Roman"/>
          <w:szCs w:val="20"/>
        </w:rPr>
        <w:t>15 layer</w:t>
      </w:r>
      <w:proofErr w:type="gramEnd"/>
      <w:r w:rsidR="005E5954">
        <w:rPr>
          <w:rFonts w:ascii="Times New Roman" w:eastAsia="SimSun" w:hAnsi="Times New Roman" w:cs="Times New Roman"/>
          <w:szCs w:val="20"/>
        </w:rPr>
        <w:t xml:space="preserve"> combinations</w:t>
      </w:r>
      <w:r w:rsidR="00C10387">
        <w:rPr>
          <w:rFonts w:ascii="Times New Roman" w:eastAsia="SimSun" w:hAnsi="Times New Roman" w:cs="Times New Roman"/>
          <w:szCs w:val="20"/>
        </w:rPr>
        <w:t>)</w:t>
      </w:r>
      <w:r w:rsidR="005E5954">
        <w:rPr>
          <w:rFonts w:ascii="Times New Roman" w:eastAsia="SimSun" w:hAnsi="Times New Roman" w:cs="Times New Roman"/>
          <w:szCs w:val="20"/>
        </w:rPr>
        <w:t xml:space="preserve">. It turns out that no extra gain can be achieved even more combinations are </w:t>
      </w:r>
      <w:r w:rsidR="00C10387">
        <w:rPr>
          <w:rFonts w:ascii="Times New Roman" w:eastAsia="SimSun" w:hAnsi="Times New Roman" w:cs="Times New Roman"/>
          <w:szCs w:val="20"/>
        </w:rPr>
        <w:t>supported</w:t>
      </w:r>
      <w:r w:rsidR="005E5954">
        <w:rPr>
          <w:rFonts w:ascii="Times New Roman" w:eastAsia="SimSun" w:hAnsi="Times New Roman" w:cs="Times New Roman"/>
          <w:szCs w:val="20"/>
        </w:rPr>
        <w:t xml:space="preserve">. </w:t>
      </w:r>
    </w:p>
    <w:p w14:paraId="748699C2" w14:textId="4A2675A9" w:rsidR="006C7C1C" w:rsidRDefault="006C7C1C" w:rsidP="00B60FA4">
      <w:pPr>
        <w:overflowPunct w:val="0"/>
        <w:rPr>
          <w:rFonts w:ascii="Times New Roman" w:eastAsia="SimSun" w:hAnsi="Times New Roman" w:cs="Times New Roman"/>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E5954" w14:paraId="4B2B1F10" w14:textId="77777777" w:rsidTr="69060232">
        <w:tc>
          <w:tcPr>
            <w:tcW w:w="4814" w:type="dxa"/>
          </w:tcPr>
          <w:p w14:paraId="2663F0B1" w14:textId="55346053" w:rsidR="001E5700" w:rsidRDefault="005E5954" w:rsidP="00DD7CDE">
            <w:pPr>
              <w:overflowPunct w:val="0"/>
              <w:jc w:val="center"/>
              <w:rPr>
                <w:rFonts w:ascii="Times New Roman" w:eastAsia="SimSun" w:hAnsi="Times New Roman" w:cs="Times New Roman"/>
                <w:szCs w:val="20"/>
              </w:rPr>
            </w:pPr>
            <w:r w:rsidRPr="005E5954">
              <w:rPr>
                <w:rFonts w:ascii="Times New Roman" w:eastAsia="SimSun" w:hAnsi="Times New Roman" w:cs="Times New Roman"/>
                <w:noProof/>
                <w:szCs w:val="20"/>
              </w:rPr>
              <w:drawing>
                <wp:inline distT="0" distB="0" distL="0" distR="0" wp14:anchorId="556023C5" wp14:editId="29629396">
                  <wp:extent cx="2995250" cy="2252068"/>
                  <wp:effectExtent l="0" t="0" r="0" b="0"/>
                  <wp:docPr id="9" name="Picture 8">
                    <a:extLst xmlns:a="http://schemas.openxmlformats.org/drawingml/2006/main">
                      <a:ext uri="{FF2B5EF4-FFF2-40B4-BE49-F238E27FC236}">
                        <a16:creationId xmlns:a16="http://schemas.microsoft.com/office/drawing/2014/main" id="{14800FEF-0947-49A9-8A19-8535F972DB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4800FEF-0947-49A9-8A19-8535F972DB86}"/>
                              </a:ext>
                            </a:extLst>
                          </pic:cNvPr>
                          <pic:cNvPicPr>
                            <a:picLocks noChangeAspect="1"/>
                          </pic:cNvPicPr>
                        </pic:nvPicPr>
                        <pic:blipFill>
                          <a:blip r:embed="rId15"/>
                          <a:stretch>
                            <a:fillRect/>
                          </a:stretch>
                        </pic:blipFill>
                        <pic:spPr>
                          <a:xfrm>
                            <a:off x="0" y="0"/>
                            <a:ext cx="3004578" cy="2259081"/>
                          </a:xfrm>
                          <a:prstGeom prst="rect">
                            <a:avLst/>
                          </a:prstGeom>
                        </pic:spPr>
                      </pic:pic>
                    </a:graphicData>
                  </a:graphic>
                </wp:inline>
              </w:drawing>
            </w:r>
          </w:p>
        </w:tc>
        <w:tc>
          <w:tcPr>
            <w:tcW w:w="4815" w:type="dxa"/>
          </w:tcPr>
          <w:p w14:paraId="6315820D" w14:textId="766F4AD5" w:rsidR="001E5700" w:rsidRDefault="005E5954" w:rsidP="00DD7CDE">
            <w:pPr>
              <w:overflowPunct w:val="0"/>
              <w:jc w:val="center"/>
              <w:rPr>
                <w:rFonts w:ascii="Times New Roman" w:eastAsia="SimSun" w:hAnsi="Times New Roman" w:cs="Times New Roman"/>
                <w:szCs w:val="20"/>
              </w:rPr>
            </w:pPr>
            <w:r w:rsidRPr="005E5954">
              <w:rPr>
                <w:rFonts w:ascii="Times New Roman" w:eastAsia="SimSun" w:hAnsi="Times New Roman" w:cs="Times New Roman"/>
                <w:noProof/>
                <w:szCs w:val="20"/>
              </w:rPr>
              <w:drawing>
                <wp:inline distT="0" distB="0" distL="0" distR="0" wp14:anchorId="2696B2AF" wp14:editId="20778C63">
                  <wp:extent cx="2994660" cy="2251624"/>
                  <wp:effectExtent l="0" t="0" r="0" b="0"/>
                  <wp:docPr id="7" name="Picture 8">
                    <a:extLst xmlns:a="http://schemas.openxmlformats.org/drawingml/2006/main">
                      <a:ext uri="{FF2B5EF4-FFF2-40B4-BE49-F238E27FC236}">
                        <a16:creationId xmlns:a16="http://schemas.microsoft.com/office/drawing/2014/main" id="{14800FEF-0947-49A9-8A19-8535F972DB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4800FEF-0947-49A9-8A19-8535F972DB86}"/>
                              </a:ext>
                            </a:extLst>
                          </pic:cNvPr>
                          <pic:cNvPicPr>
                            <a:picLocks noChangeAspect="1"/>
                          </pic:cNvPicPr>
                        </pic:nvPicPr>
                        <pic:blipFill>
                          <a:blip r:embed="rId16"/>
                          <a:stretch>
                            <a:fillRect/>
                          </a:stretch>
                        </pic:blipFill>
                        <pic:spPr>
                          <a:xfrm>
                            <a:off x="0" y="0"/>
                            <a:ext cx="3025559" cy="2274857"/>
                          </a:xfrm>
                          <a:prstGeom prst="rect">
                            <a:avLst/>
                          </a:prstGeom>
                        </pic:spPr>
                      </pic:pic>
                    </a:graphicData>
                  </a:graphic>
                </wp:inline>
              </w:drawing>
            </w:r>
          </w:p>
        </w:tc>
      </w:tr>
      <w:tr w:rsidR="005E5954" w14:paraId="4A4F4EB8" w14:textId="77777777" w:rsidTr="69060232">
        <w:tc>
          <w:tcPr>
            <w:tcW w:w="4814" w:type="dxa"/>
          </w:tcPr>
          <w:p w14:paraId="505389B2" w14:textId="77777777" w:rsidR="001E5700" w:rsidRDefault="001E5700" w:rsidP="00DD7CDE">
            <w:pPr>
              <w:overflowPunct w:val="0"/>
              <w:jc w:val="center"/>
              <w:rPr>
                <w:rFonts w:ascii="Times New Roman" w:eastAsia="SimSun" w:hAnsi="Times New Roman" w:cs="Times New Roman"/>
                <w:szCs w:val="20"/>
              </w:rPr>
            </w:pPr>
            <w:r>
              <w:rPr>
                <w:rFonts w:ascii="Times New Roman" w:eastAsia="SimSun" w:hAnsi="Times New Roman" w:cs="Times New Roman"/>
                <w:szCs w:val="20"/>
              </w:rPr>
              <w:t>a)</w:t>
            </w:r>
          </w:p>
        </w:tc>
        <w:tc>
          <w:tcPr>
            <w:tcW w:w="4815" w:type="dxa"/>
          </w:tcPr>
          <w:p w14:paraId="2FD6462F" w14:textId="77777777" w:rsidR="001E5700" w:rsidRDefault="001E5700" w:rsidP="00DD7CDE">
            <w:pPr>
              <w:overflowPunct w:val="0"/>
              <w:jc w:val="center"/>
              <w:rPr>
                <w:rFonts w:ascii="Times New Roman" w:eastAsia="SimSun" w:hAnsi="Times New Roman" w:cs="Times New Roman"/>
                <w:szCs w:val="20"/>
              </w:rPr>
            </w:pPr>
            <w:r>
              <w:rPr>
                <w:rFonts w:ascii="Times New Roman" w:eastAsia="SimSun" w:hAnsi="Times New Roman" w:cs="Times New Roman"/>
                <w:szCs w:val="20"/>
              </w:rPr>
              <w:t>b)</w:t>
            </w:r>
          </w:p>
        </w:tc>
      </w:tr>
    </w:tbl>
    <w:p w14:paraId="5F8BB3EC" w14:textId="27122D36" w:rsidR="001E5700" w:rsidRDefault="001E5700" w:rsidP="001E5700">
      <w:pPr>
        <w:overflowPunct w:val="0"/>
        <w:jc w:val="center"/>
        <w:rPr>
          <w:rFonts w:ascii="Times New Roman" w:eastAsia="SimSun" w:hAnsi="Times New Roman" w:cs="Times New Roman"/>
          <w:szCs w:val="20"/>
        </w:rPr>
      </w:pPr>
      <w:r w:rsidRPr="00755B8E">
        <w:rPr>
          <w:rFonts w:ascii="Times New Roman" w:eastAsia="SimSun" w:hAnsi="Times New Roman" w:cs="Times New Roman"/>
          <w:b/>
          <w:szCs w:val="20"/>
        </w:rPr>
        <w:t xml:space="preserve">Figure </w:t>
      </w:r>
      <w:r w:rsidR="005E5954">
        <w:rPr>
          <w:rFonts w:ascii="Times New Roman" w:eastAsia="SimSun" w:hAnsi="Times New Roman" w:cs="Times New Roman"/>
          <w:b/>
          <w:szCs w:val="20"/>
        </w:rPr>
        <w:t>2</w:t>
      </w:r>
      <w:r w:rsidRPr="00755B8E">
        <w:rPr>
          <w:rFonts w:ascii="Times New Roman" w:eastAsia="SimSun" w:hAnsi="Times New Roman" w:cs="Times New Roman"/>
          <w:b/>
          <w:szCs w:val="20"/>
        </w:rPr>
        <w:t>:</w:t>
      </w:r>
      <w:r>
        <w:rPr>
          <w:rFonts w:ascii="Times New Roman" w:eastAsia="SimSun" w:hAnsi="Times New Roman" w:cs="Times New Roman"/>
          <w:szCs w:val="20"/>
        </w:rPr>
        <w:t xml:space="preserve"> Throughput gain of having (</w:t>
      </w:r>
      <w:r w:rsidR="005E5954">
        <w:rPr>
          <w:rFonts w:ascii="Times New Roman" w:eastAsia="SimSun" w:hAnsi="Times New Roman" w:cs="Times New Roman"/>
          <w:szCs w:val="20"/>
        </w:rPr>
        <w:t>4</w:t>
      </w:r>
      <w:r>
        <w:rPr>
          <w:rFonts w:ascii="Times New Roman" w:eastAsia="SimSun" w:hAnsi="Times New Roman" w:cs="Times New Roman"/>
          <w:szCs w:val="20"/>
        </w:rPr>
        <w:t>+</w:t>
      </w:r>
      <w:r w:rsidR="005E5954">
        <w:rPr>
          <w:rFonts w:ascii="Times New Roman" w:eastAsia="SimSun" w:hAnsi="Times New Roman" w:cs="Times New Roman"/>
          <w:szCs w:val="20"/>
        </w:rPr>
        <w:t>2</w:t>
      </w:r>
      <w:r>
        <w:rPr>
          <w:rFonts w:ascii="Times New Roman" w:eastAsia="SimSun" w:hAnsi="Times New Roman" w:cs="Times New Roman"/>
          <w:szCs w:val="20"/>
        </w:rPr>
        <w:t>) and (</w:t>
      </w:r>
      <w:r w:rsidR="005E5954">
        <w:rPr>
          <w:rFonts w:ascii="Times New Roman" w:eastAsia="SimSun" w:hAnsi="Times New Roman" w:cs="Times New Roman"/>
          <w:szCs w:val="20"/>
        </w:rPr>
        <w:t>2</w:t>
      </w:r>
      <w:r>
        <w:rPr>
          <w:rFonts w:ascii="Times New Roman" w:eastAsia="SimSun" w:hAnsi="Times New Roman" w:cs="Times New Roman"/>
          <w:szCs w:val="20"/>
        </w:rPr>
        <w:t>+</w:t>
      </w:r>
      <w:r w:rsidR="005E5954">
        <w:rPr>
          <w:rFonts w:ascii="Times New Roman" w:eastAsia="SimSun" w:hAnsi="Times New Roman" w:cs="Times New Roman"/>
          <w:szCs w:val="20"/>
        </w:rPr>
        <w:t>4</w:t>
      </w:r>
      <w:r>
        <w:rPr>
          <w:rFonts w:ascii="Times New Roman" w:eastAsia="SimSun" w:hAnsi="Times New Roman" w:cs="Times New Roman"/>
          <w:szCs w:val="20"/>
        </w:rPr>
        <w:t>) layer combinations</w:t>
      </w:r>
    </w:p>
    <w:p w14:paraId="723C59A2" w14:textId="77777777" w:rsidR="005E5954" w:rsidRDefault="005E5954" w:rsidP="005E5954">
      <w:pPr>
        <w:pStyle w:val="ListParagraph"/>
        <w:ind w:left="0"/>
        <w:rPr>
          <w:rFonts w:ascii="Times New Roman" w:eastAsia="SimSun" w:hAnsi="Times New Roman" w:cs="Times New Roman"/>
          <w:b/>
          <w:szCs w:val="20"/>
        </w:rPr>
      </w:pPr>
    </w:p>
    <w:p w14:paraId="6812A465" w14:textId="25BF2E17" w:rsidR="005E5954" w:rsidRPr="00E64AC9" w:rsidRDefault="005E5954" w:rsidP="005E5954">
      <w:pPr>
        <w:pStyle w:val="ListParagraph"/>
        <w:ind w:left="0"/>
        <w:rPr>
          <w:rFonts w:ascii="Times New Roman" w:hAnsi="Times New Roman"/>
          <w:i/>
        </w:rPr>
      </w:pPr>
      <w:r w:rsidRPr="00755B8E">
        <w:rPr>
          <w:rFonts w:ascii="Times New Roman" w:eastAsia="SimSun" w:hAnsi="Times New Roman" w:cs="Times New Roman"/>
          <w:b/>
          <w:szCs w:val="20"/>
        </w:rPr>
        <w:t xml:space="preserve">Proposal </w:t>
      </w:r>
      <w:r>
        <w:rPr>
          <w:rFonts w:ascii="Times New Roman" w:eastAsia="SimSun" w:hAnsi="Times New Roman" w:cs="Times New Roman"/>
          <w:b/>
          <w:szCs w:val="20"/>
        </w:rPr>
        <w:t>6</w:t>
      </w:r>
      <w:r w:rsidRPr="00755B8E">
        <w:rPr>
          <w:rFonts w:ascii="Times New Roman" w:eastAsia="SimSun" w:hAnsi="Times New Roman" w:cs="Times New Roman"/>
          <w:b/>
          <w:szCs w:val="20"/>
        </w:rPr>
        <w:t>:</w:t>
      </w:r>
      <w:r>
        <w:rPr>
          <w:rFonts w:ascii="Times New Roman" w:eastAsia="SimSun" w:hAnsi="Times New Roman" w:cs="Times New Roman"/>
          <w:szCs w:val="20"/>
        </w:rPr>
        <w:t xml:space="preserve"> </w:t>
      </w:r>
      <w:r w:rsidRPr="00755B8E">
        <w:rPr>
          <w:rFonts w:ascii="Times New Roman" w:hAnsi="Times New Roman"/>
        </w:rPr>
        <w:t xml:space="preserve">For DMRS port indication design for NCJT transmission based on single-PDCCH multi-TRP, </w:t>
      </w:r>
      <w:r>
        <w:rPr>
          <w:rFonts w:ascii="Times New Roman" w:hAnsi="Times New Roman"/>
        </w:rPr>
        <w:t xml:space="preserve">additional </w:t>
      </w:r>
      <w:r w:rsidRPr="00755B8E">
        <w:rPr>
          <w:rFonts w:ascii="Times New Roman" w:hAnsi="Times New Roman"/>
        </w:rPr>
        <w:t xml:space="preserve">DMRS </w:t>
      </w:r>
      <w:r>
        <w:rPr>
          <w:rFonts w:ascii="Times New Roman" w:hAnsi="Times New Roman"/>
        </w:rPr>
        <w:t>entries to handle two codeword scenario is not required</w:t>
      </w:r>
      <w:r w:rsidRPr="00755B8E">
        <w:rPr>
          <w:rFonts w:ascii="Times New Roman" w:hAnsi="Times New Roman"/>
        </w:rPr>
        <w:t>.</w:t>
      </w:r>
      <w:r>
        <w:rPr>
          <w:rFonts w:ascii="Times New Roman" w:hAnsi="Times New Roman"/>
          <w:i/>
        </w:rPr>
        <w:t xml:space="preserve"> </w:t>
      </w:r>
    </w:p>
    <w:p w14:paraId="37914011" w14:textId="5236AF09" w:rsidR="006C7C1C" w:rsidRDefault="006C7C1C" w:rsidP="00B60FA4">
      <w:pPr>
        <w:overflowPunct w:val="0"/>
        <w:rPr>
          <w:rFonts w:ascii="Times New Roman" w:eastAsia="SimSun" w:hAnsi="Times New Roman" w:cs="Times New Roman"/>
          <w:szCs w:val="20"/>
        </w:rPr>
      </w:pPr>
    </w:p>
    <w:p w14:paraId="57400E19" w14:textId="009D860E" w:rsidR="00B02193" w:rsidRDefault="005E5954" w:rsidP="00B60FA4">
      <w:pPr>
        <w:overflowPunct w:val="0"/>
        <w:rPr>
          <w:rFonts w:ascii="Times New Roman" w:eastAsia="SimSun" w:hAnsi="Times New Roman" w:cs="Times New Roman"/>
          <w:szCs w:val="20"/>
        </w:rPr>
      </w:pPr>
      <w:r>
        <w:rPr>
          <w:rFonts w:ascii="Times New Roman" w:eastAsia="SimSun" w:hAnsi="Times New Roman" w:cs="Times New Roman"/>
          <w:szCs w:val="20"/>
        </w:rPr>
        <w:t xml:space="preserve">Based on these investigations, we provide an </w:t>
      </w:r>
      <w:r w:rsidR="00B02193">
        <w:rPr>
          <w:rFonts w:ascii="Times New Roman" w:eastAsia="SimSun" w:hAnsi="Times New Roman" w:cs="Times New Roman"/>
          <w:szCs w:val="20"/>
        </w:rPr>
        <w:t xml:space="preserve">example </w:t>
      </w:r>
      <w:r w:rsidR="00FB5299">
        <w:rPr>
          <w:rFonts w:ascii="Times New Roman" w:eastAsia="SimSun" w:hAnsi="Times New Roman" w:cs="Times New Roman"/>
          <w:szCs w:val="20"/>
        </w:rPr>
        <w:t xml:space="preserve">of updated </w:t>
      </w:r>
      <w:r w:rsidR="00B945E5">
        <w:rPr>
          <w:rFonts w:ascii="Times New Roman" w:eastAsia="SimSun" w:hAnsi="Times New Roman" w:cs="Times New Roman"/>
          <w:szCs w:val="20"/>
        </w:rPr>
        <w:t xml:space="preserve">DMRS port indication </w:t>
      </w:r>
      <w:r w:rsidR="00B02193">
        <w:rPr>
          <w:rFonts w:ascii="Times New Roman" w:eastAsia="SimSun" w:hAnsi="Times New Roman" w:cs="Times New Roman"/>
          <w:szCs w:val="20"/>
        </w:rPr>
        <w:t xml:space="preserve">tables </w:t>
      </w:r>
      <w:proofErr w:type="gramStart"/>
      <w:r w:rsidR="008F70E1">
        <w:rPr>
          <w:rFonts w:ascii="Times New Roman" w:eastAsia="SimSun" w:hAnsi="Times New Roman" w:cs="Times New Roman"/>
          <w:szCs w:val="20"/>
        </w:rPr>
        <w:t>is</w:t>
      </w:r>
      <w:proofErr w:type="gramEnd"/>
      <w:r w:rsidR="008F70E1">
        <w:rPr>
          <w:rFonts w:ascii="Times New Roman" w:eastAsia="SimSun" w:hAnsi="Times New Roman" w:cs="Times New Roman"/>
          <w:szCs w:val="20"/>
        </w:rPr>
        <w:t xml:space="preserve"> </w:t>
      </w:r>
      <w:r w:rsidR="00B02193">
        <w:rPr>
          <w:rFonts w:ascii="Times New Roman" w:eastAsia="SimSun" w:hAnsi="Times New Roman" w:cs="Times New Roman"/>
          <w:szCs w:val="20"/>
        </w:rPr>
        <w:t xml:space="preserve">listed in Annex. </w:t>
      </w:r>
      <w:r w:rsidR="00AC3B52">
        <w:rPr>
          <w:rFonts w:ascii="Times New Roman" w:eastAsia="SimSun" w:hAnsi="Times New Roman" w:cs="Times New Roman"/>
          <w:szCs w:val="20"/>
        </w:rPr>
        <w:t>C</w:t>
      </w:r>
      <w:r w:rsidR="00B02193">
        <w:rPr>
          <w:rFonts w:ascii="Times New Roman" w:eastAsia="SimSun" w:hAnsi="Times New Roman" w:cs="Times New Roman"/>
          <w:szCs w:val="20"/>
        </w:rPr>
        <w:t>.</w:t>
      </w:r>
    </w:p>
    <w:p w14:paraId="23534D8E" w14:textId="362C692E" w:rsidR="00664392" w:rsidRDefault="00B02193" w:rsidP="00F97C1E">
      <w:pPr>
        <w:overflowPunct w:val="0"/>
        <w:spacing w:after="0"/>
        <w:jc w:val="both"/>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5E5954">
        <w:rPr>
          <w:rFonts w:ascii="Times New Roman" w:hAnsi="Times New Roman" w:cs="Times New Roman"/>
          <w:b/>
          <w:lang w:eastAsia="ja-JP"/>
        </w:rPr>
        <w:t>7</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sidR="00664392">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sidR="008F70E1">
        <w:rPr>
          <w:rFonts w:ascii="Times New Roman" w:eastAsia="SimSun" w:hAnsi="Times New Roman" w:cs="Times New Roman"/>
          <w:szCs w:val="20"/>
        </w:rPr>
        <w:t xml:space="preserve">new combinations should be added as new entries of the existing DM-RS table, and they are applicable only when </w:t>
      </w:r>
      <w:r>
        <w:rPr>
          <w:rFonts w:ascii="Times New Roman" w:eastAsia="SimSun" w:hAnsi="Times New Roman" w:cs="Times New Roman"/>
          <w:szCs w:val="20"/>
        </w:rPr>
        <w:t>two TCI states are indicated by MAC-CE</w:t>
      </w:r>
      <w:r w:rsidR="008F70E1">
        <w:rPr>
          <w:rFonts w:ascii="Times New Roman" w:eastAsia="SimSun" w:hAnsi="Times New Roman" w:cs="Times New Roman"/>
          <w:szCs w:val="20"/>
        </w:rPr>
        <w:t>.</w:t>
      </w:r>
      <w:r w:rsidR="00664392">
        <w:rPr>
          <w:rFonts w:ascii="Times New Roman" w:eastAsia="SimSun" w:hAnsi="Times New Roman" w:cs="Times New Roman"/>
          <w:szCs w:val="20"/>
        </w:rPr>
        <w:t xml:space="preserve"> </w:t>
      </w:r>
    </w:p>
    <w:p w14:paraId="0E6D1715" w14:textId="77777777" w:rsidR="00C1289E" w:rsidRPr="007E5E39" w:rsidRDefault="00C1289E" w:rsidP="008E61C9">
      <w:pPr>
        <w:pStyle w:val="ListParagraph"/>
        <w:overflowPunct w:val="0"/>
        <w:spacing w:after="0"/>
        <w:rPr>
          <w:rFonts w:ascii="Times New Roman" w:eastAsia="SimSun" w:hAnsi="Times New Roman" w:cs="Times New Roman"/>
          <w:szCs w:val="20"/>
        </w:rPr>
      </w:pPr>
    </w:p>
    <w:p w14:paraId="312851E3" w14:textId="368407F2" w:rsidR="00664392" w:rsidRPr="000258BC" w:rsidRDefault="00C1289E" w:rsidP="00F97C1E">
      <w:pPr>
        <w:overflowPunct w:val="0"/>
        <w:jc w:val="both"/>
        <w:rPr>
          <w:rFonts w:ascii="Times New Roman" w:eastAsia="SimSun" w:hAnsi="Times New Roman" w:cs="Times New Roman"/>
          <w:szCs w:val="20"/>
        </w:rPr>
      </w:pPr>
      <w:r w:rsidRPr="00F97C1E">
        <w:rPr>
          <w:rFonts w:ascii="Times New Roman" w:eastAsia="SimSun" w:hAnsi="Times New Roman" w:cs="Times New Roman"/>
          <w:szCs w:val="20"/>
        </w:rPr>
        <w:t>In previous RAN1 discussions, i</w:t>
      </w:r>
      <w:r w:rsidR="00664392" w:rsidRPr="00F97C1E">
        <w:rPr>
          <w:rFonts w:ascii="Times New Roman" w:eastAsia="SimSun" w:hAnsi="Times New Roman" w:cs="Times New Roman"/>
          <w:szCs w:val="20"/>
        </w:rPr>
        <w:t xml:space="preserve">t has </w:t>
      </w:r>
      <w:r w:rsidRPr="00F97C1E">
        <w:rPr>
          <w:rFonts w:ascii="Times New Roman" w:eastAsia="SimSun" w:hAnsi="Times New Roman" w:cs="Times New Roman"/>
          <w:szCs w:val="20"/>
        </w:rPr>
        <w:t>also</w:t>
      </w:r>
      <w:r w:rsidR="00573285" w:rsidRPr="00F97C1E">
        <w:rPr>
          <w:rFonts w:ascii="Times New Roman" w:eastAsia="SimSun" w:hAnsi="Times New Roman" w:cs="Times New Roman"/>
          <w:szCs w:val="20"/>
        </w:rPr>
        <w:t xml:space="preserve"> been</w:t>
      </w:r>
      <w:r w:rsidRPr="00F97C1E">
        <w:rPr>
          <w:rFonts w:ascii="Times New Roman" w:eastAsia="SimSun" w:hAnsi="Times New Roman" w:cs="Times New Roman"/>
          <w:szCs w:val="20"/>
        </w:rPr>
        <w:t xml:space="preserve"> discussed</w:t>
      </w:r>
      <w:r w:rsidR="00664392" w:rsidRPr="00F97C1E">
        <w:rPr>
          <w:rFonts w:ascii="Times New Roman" w:eastAsia="SimSun" w:hAnsi="Times New Roman" w:cs="Times New Roman"/>
          <w:szCs w:val="20"/>
        </w:rPr>
        <w:t xml:space="preserve"> to support </w:t>
      </w:r>
      <w:r w:rsidR="007B7956" w:rsidRPr="00F97C1E">
        <w:rPr>
          <w:rFonts w:ascii="Times New Roman" w:eastAsia="SimSun" w:hAnsi="Times New Roman" w:cs="Times New Roman"/>
          <w:szCs w:val="20"/>
        </w:rPr>
        <w:t>a</w:t>
      </w:r>
      <w:r w:rsidR="00664392" w:rsidRPr="000258BC">
        <w:rPr>
          <w:rFonts w:ascii="Times New Roman" w:eastAsia="SimSun" w:hAnsi="Times New Roman" w:cs="Times New Roman"/>
          <w:szCs w:val="20"/>
        </w:rPr>
        <w:t xml:space="preserve"> unified design for DM-RS port indication between eMBB and URLLC for single PDCCH-based design. However</w:t>
      </w:r>
      <w:r w:rsidR="00275992" w:rsidRPr="000258BC">
        <w:rPr>
          <w:rFonts w:ascii="Times New Roman" w:eastAsia="SimSun" w:hAnsi="Times New Roman" w:cs="Times New Roman"/>
          <w:szCs w:val="20"/>
        </w:rPr>
        <w:t>,</w:t>
      </w:r>
      <w:r w:rsidR="00664392" w:rsidRPr="000258BC">
        <w:rPr>
          <w:rFonts w:ascii="Times New Roman" w:eastAsia="SimSun" w:hAnsi="Times New Roman" w:cs="Times New Roman"/>
          <w:szCs w:val="20"/>
        </w:rPr>
        <w:t xml:space="preserve"> DCI design for URLLC is still </w:t>
      </w:r>
      <w:r w:rsidRPr="000258BC">
        <w:rPr>
          <w:rFonts w:ascii="Times New Roman" w:eastAsia="SimSun" w:hAnsi="Times New Roman" w:cs="Times New Roman"/>
          <w:szCs w:val="20"/>
        </w:rPr>
        <w:t>under discussion with the motivation of r</w:t>
      </w:r>
      <w:r w:rsidR="00664392" w:rsidRPr="000258BC">
        <w:rPr>
          <w:rFonts w:ascii="Times New Roman" w:eastAsia="SimSun" w:hAnsi="Times New Roman" w:cs="Times New Roman"/>
          <w:szCs w:val="20"/>
        </w:rPr>
        <w:t>educ</w:t>
      </w:r>
      <w:r w:rsidRPr="000258BC">
        <w:rPr>
          <w:rFonts w:ascii="Times New Roman" w:eastAsia="SimSun" w:hAnsi="Times New Roman" w:cs="Times New Roman"/>
          <w:szCs w:val="20"/>
        </w:rPr>
        <w:t>ing</w:t>
      </w:r>
      <w:r w:rsidR="00664392" w:rsidRPr="000258BC">
        <w:rPr>
          <w:rFonts w:ascii="Times New Roman" w:eastAsia="SimSun" w:hAnsi="Times New Roman" w:cs="Times New Roman"/>
          <w:szCs w:val="20"/>
        </w:rPr>
        <w:t xml:space="preserve"> DCI overhead for reliable PDCCH transmission. Thus, it is early to make such agreement without considering the conclusion in URLLC discussion. </w:t>
      </w:r>
      <w:r w:rsidR="003D159E" w:rsidRPr="000258BC">
        <w:rPr>
          <w:rFonts w:ascii="Times New Roman" w:eastAsia="SimSun" w:hAnsi="Times New Roman" w:cs="Times New Roman"/>
          <w:szCs w:val="20"/>
        </w:rPr>
        <w:t>Therefore</w:t>
      </w:r>
      <w:r w:rsidR="00664392" w:rsidRPr="000258BC">
        <w:rPr>
          <w:rFonts w:ascii="Times New Roman" w:eastAsia="SimSun" w:hAnsi="Times New Roman" w:cs="Times New Roman"/>
          <w:szCs w:val="20"/>
        </w:rPr>
        <w:t xml:space="preserve">, we propose to focus on </w:t>
      </w:r>
      <w:r w:rsidR="00573285" w:rsidRPr="000258BC">
        <w:rPr>
          <w:rFonts w:ascii="Times New Roman" w:eastAsia="SimSun" w:hAnsi="Times New Roman" w:cs="Times New Roman"/>
          <w:szCs w:val="20"/>
        </w:rPr>
        <w:t xml:space="preserve">the </w:t>
      </w:r>
      <w:r w:rsidR="00664392" w:rsidRPr="000258BC">
        <w:rPr>
          <w:rFonts w:ascii="Times New Roman" w:eastAsia="SimSun" w:hAnsi="Times New Roman" w:cs="Times New Roman"/>
          <w:szCs w:val="20"/>
        </w:rPr>
        <w:t xml:space="preserve">eMBB scenario for </w:t>
      </w:r>
      <w:r w:rsidR="007B7956">
        <w:rPr>
          <w:rFonts w:ascii="Times New Roman" w:eastAsia="SimSun" w:hAnsi="Times New Roman" w:cs="Times New Roman"/>
          <w:szCs w:val="20"/>
        </w:rPr>
        <w:t xml:space="preserve">the </w:t>
      </w:r>
      <w:r w:rsidR="00664392" w:rsidRPr="000258BC">
        <w:rPr>
          <w:rFonts w:ascii="Times New Roman" w:eastAsia="SimSun" w:hAnsi="Times New Roman" w:cs="Times New Roman"/>
          <w:szCs w:val="20"/>
        </w:rPr>
        <w:t xml:space="preserve">single PDCCH design.  </w:t>
      </w:r>
    </w:p>
    <w:p w14:paraId="4980E0C1" w14:textId="685A790B" w:rsidR="00C1289E" w:rsidRPr="00F97C1E" w:rsidRDefault="00664392" w:rsidP="00F97C1E">
      <w:pPr>
        <w:overflowPunct w:val="0"/>
        <w:spacing w:after="0"/>
        <w:jc w:val="both"/>
        <w:rPr>
          <w:rFonts w:ascii="Times New Roman" w:eastAsia="SimSun" w:hAnsi="Times New Roman" w:cs="Times New Roman"/>
          <w:szCs w:val="20"/>
        </w:rPr>
      </w:pPr>
      <w:r w:rsidRPr="000258BC">
        <w:rPr>
          <w:rFonts w:ascii="Times New Roman" w:hAnsi="Times New Roman" w:cs="Times New Roman"/>
          <w:b/>
          <w:lang w:eastAsia="ja-JP"/>
        </w:rPr>
        <w:t xml:space="preserve">Proposal </w:t>
      </w:r>
      <w:r w:rsidR="00B51F73">
        <w:rPr>
          <w:rFonts w:ascii="Times New Roman" w:hAnsi="Times New Roman" w:cs="Times New Roman"/>
          <w:b/>
          <w:lang w:eastAsia="ja-JP"/>
        </w:rPr>
        <w:t>8</w:t>
      </w:r>
      <w:r w:rsidRPr="000258BC">
        <w:rPr>
          <w:rFonts w:ascii="Times New Roman" w:hAnsi="Times New Roman" w:cs="Times New Roman"/>
          <w:b/>
          <w:lang w:eastAsia="ja-JP"/>
        </w:rPr>
        <w:t>:</w:t>
      </w:r>
      <w:r w:rsidRPr="000258BC">
        <w:rPr>
          <w:rFonts w:ascii="Times New Roman" w:hAnsi="Times New Roman" w:cs="Times New Roman"/>
          <w:lang w:eastAsia="ja-JP"/>
        </w:rPr>
        <w:t xml:space="preserve"> </w:t>
      </w:r>
      <w:r w:rsidRPr="000258BC">
        <w:rPr>
          <w:rFonts w:ascii="Times New Roman" w:eastAsia="SimSun" w:hAnsi="Times New Roman" w:cs="Times New Roman"/>
          <w:szCs w:val="20"/>
        </w:rPr>
        <w:t xml:space="preserve">For single PDCCH based multi-TRP transmission, </w:t>
      </w:r>
      <w:r w:rsidR="007D70AD" w:rsidRPr="000258BC">
        <w:rPr>
          <w:rFonts w:ascii="Times New Roman" w:eastAsia="SimSun" w:hAnsi="Times New Roman" w:cs="Times New Roman"/>
          <w:szCs w:val="20"/>
        </w:rPr>
        <w:t xml:space="preserve">the new DM-RS port mapping is applied for </w:t>
      </w:r>
      <w:r w:rsidR="003D159E" w:rsidRPr="000258BC">
        <w:rPr>
          <w:rFonts w:ascii="Times New Roman" w:eastAsia="SimSun" w:hAnsi="Times New Roman" w:cs="Times New Roman"/>
          <w:szCs w:val="20"/>
        </w:rPr>
        <w:t xml:space="preserve">the </w:t>
      </w:r>
      <w:r w:rsidR="007D70AD" w:rsidRPr="000258BC">
        <w:rPr>
          <w:rFonts w:ascii="Times New Roman" w:eastAsia="SimSun" w:hAnsi="Times New Roman" w:cs="Times New Roman"/>
          <w:szCs w:val="20"/>
        </w:rPr>
        <w:t>eMBB scenario</w:t>
      </w:r>
      <w:r w:rsidR="008F70E1" w:rsidRPr="00F97C1E">
        <w:rPr>
          <w:rFonts w:ascii="Times New Roman" w:eastAsia="SimSun" w:hAnsi="Times New Roman" w:cs="Times New Roman"/>
          <w:szCs w:val="20"/>
        </w:rPr>
        <w:t xml:space="preserve">, and DM-RS port mapping for URLLC should be designed separately. </w:t>
      </w:r>
    </w:p>
    <w:p w14:paraId="42A63593" w14:textId="7D6231F9" w:rsidR="007949DA" w:rsidRDefault="007949DA" w:rsidP="008E61C9">
      <w:pPr>
        <w:overflowPunct w:val="0"/>
        <w:spacing w:after="0"/>
        <w:rPr>
          <w:rFonts w:ascii="Times New Roman" w:eastAsia="SimSun" w:hAnsi="Times New Roman" w:cs="Times New Roman"/>
          <w:color w:val="FF0000"/>
          <w:szCs w:val="20"/>
        </w:rPr>
      </w:pPr>
    </w:p>
    <w:p w14:paraId="2F8EC2BC" w14:textId="0EB3EF9A" w:rsidR="007C6BDA" w:rsidRDefault="007C6BDA" w:rsidP="007C6BDA">
      <w:pPr>
        <w:pStyle w:val="Heading2"/>
      </w:pPr>
      <w:r>
        <w:t>2.3</w:t>
      </w:r>
      <w:r>
        <w:tab/>
        <w:t xml:space="preserve">CSI Framework </w:t>
      </w:r>
    </w:p>
    <w:p w14:paraId="575C8DE6" w14:textId="6D17968D" w:rsidR="00FA6C4F" w:rsidRDefault="00FC3404" w:rsidP="00F97C1E">
      <w:pPr>
        <w:overflowPunct w:val="0"/>
        <w:jc w:val="both"/>
        <w:rPr>
          <w:rFonts w:ascii="Times New Roman" w:eastAsia="SimSun" w:hAnsi="Times New Roman" w:cs="Times New Roman"/>
          <w:szCs w:val="20"/>
        </w:rPr>
      </w:pPr>
      <w:r w:rsidRPr="00B60FA4">
        <w:rPr>
          <w:rFonts w:ascii="Times New Roman" w:eastAsia="SimSun" w:hAnsi="Times New Roman" w:cs="Times New Roman"/>
        </w:rPr>
        <w:t>There are two discussion point</w:t>
      </w:r>
      <w:r w:rsidR="001971B3" w:rsidRPr="00B60FA4">
        <w:rPr>
          <w:rFonts w:ascii="Times New Roman" w:eastAsia="SimSun" w:hAnsi="Times New Roman" w:cs="Times New Roman"/>
        </w:rPr>
        <w:t xml:space="preserve">s of the CSI framework. </w:t>
      </w:r>
      <w:r w:rsidR="001971B3">
        <w:rPr>
          <w:rFonts w:ascii="Times New Roman" w:eastAsia="SimSun" w:hAnsi="Times New Roman" w:cs="Times New Roman"/>
          <w:szCs w:val="20"/>
        </w:rPr>
        <w:t>The first point is how to generate CSI feedback, and there are two alternatives</w:t>
      </w:r>
      <w:r w:rsidR="00D42020">
        <w:rPr>
          <w:rFonts w:ascii="Times New Roman" w:eastAsia="SimSun" w:hAnsi="Times New Roman" w:cs="Times New Roman"/>
          <w:szCs w:val="20"/>
        </w:rPr>
        <w:t xml:space="preserve">; independent feedback per TRP vs. combined feedback. </w:t>
      </w:r>
    </w:p>
    <w:p w14:paraId="7A49E13F" w14:textId="22838B28" w:rsidR="006979C5" w:rsidRDefault="00880001" w:rsidP="00F97C1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Independent feedback from each TRP </w:t>
      </w:r>
      <w:r w:rsidR="00420602">
        <w:rPr>
          <w:rFonts w:ascii="Times New Roman" w:eastAsia="SimSun" w:hAnsi="Times New Roman" w:cs="Times New Roman"/>
          <w:szCs w:val="20"/>
        </w:rPr>
        <w:t>is one of easy extension of Rel-15 CSI framework.</w:t>
      </w:r>
      <w:r w:rsidR="00F6224F">
        <w:rPr>
          <w:rFonts w:ascii="Times New Roman" w:eastAsia="SimSun" w:hAnsi="Times New Roman" w:cs="Times New Roman"/>
          <w:szCs w:val="20"/>
        </w:rPr>
        <w:t xml:space="preserve"> However, there</w:t>
      </w:r>
      <w:r w:rsidR="003D357D">
        <w:rPr>
          <w:rFonts w:ascii="Times New Roman" w:eastAsia="SimSun" w:hAnsi="Times New Roman" w:cs="Times New Roman"/>
          <w:szCs w:val="20"/>
        </w:rPr>
        <w:t xml:space="preserve"> are ambiguities when the </w:t>
      </w:r>
      <w:r w:rsidR="00E601F8">
        <w:rPr>
          <w:rFonts w:ascii="Times New Roman" w:eastAsia="SimSun" w:hAnsi="Times New Roman" w:cs="Times New Roman"/>
          <w:szCs w:val="20"/>
        </w:rPr>
        <w:t xml:space="preserve">reported CSI generates conflict between TRPs or UE capability. </w:t>
      </w:r>
      <w:r w:rsidR="00A05C92">
        <w:rPr>
          <w:rFonts w:ascii="Times New Roman" w:eastAsia="SimSun" w:hAnsi="Times New Roman" w:cs="Times New Roman"/>
          <w:szCs w:val="20"/>
        </w:rPr>
        <w:t>For example, if UE reports d</w:t>
      </w:r>
      <w:r w:rsidR="00704842">
        <w:rPr>
          <w:rFonts w:ascii="Times New Roman" w:eastAsia="SimSun" w:hAnsi="Times New Roman" w:cs="Times New Roman"/>
          <w:szCs w:val="20"/>
        </w:rPr>
        <w:t>i</w:t>
      </w:r>
      <w:r w:rsidR="00A05C92">
        <w:rPr>
          <w:rFonts w:ascii="Times New Roman" w:eastAsia="SimSun" w:hAnsi="Times New Roman" w:cs="Times New Roman"/>
          <w:szCs w:val="20"/>
        </w:rPr>
        <w:t>f</w:t>
      </w:r>
      <w:r w:rsidR="00593CB4">
        <w:rPr>
          <w:rFonts w:ascii="Times New Roman" w:eastAsia="SimSun" w:hAnsi="Times New Roman" w:cs="Times New Roman"/>
          <w:szCs w:val="20"/>
        </w:rPr>
        <w:t>f</w:t>
      </w:r>
      <w:r w:rsidR="00A05C92">
        <w:rPr>
          <w:rFonts w:ascii="Times New Roman" w:eastAsia="SimSun" w:hAnsi="Times New Roman" w:cs="Times New Roman"/>
          <w:szCs w:val="20"/>
        </w:rPr>
        <w:t>erent CQI for each TRP</w:t>
      </w:r>
      <w:r w:rsidR="007B7956">
        <w:rPr>
          <w:rFonts w:ascii="Times New Roman" w:eastAsia="SimSun" w:hAnsi="Times New Roman" w:cs="Times New Roman"/>
          <w:szCs w:val="20"/>
        </w:rPr>
        <w:t>,</w:t>
      </w:r>
      <w:r w:rsidR="00A05C92">
        <w:rPr>
          <w:rFonts w:ascii="Times New Roman" w:eastAsia="SimSun" w:hAnsi="Times New Roman" w:cs="Times New Roman"/>
          <w:szCs w:val="20"/>
        </w:rPr>
        <w:t xml:space="preserve"> but single CW should be applied</w:t>
      </w:r>
      <w:r w:rsidR="00C87925">
        <w:rPr>
          <w:rFonts w:ascii="Times New Roman" w:eastAsia="SimSun" w:hAnsi="Times New Roman" w:cs="Times New Roman"/>
          <w:szCs w:val="20"/>
        </w:rPr>
        <w:t xml:space="preserve"> because the total rank is no more than 4</w:t>
      </w:r>
      <w:r w:rsidR="00A05C92">
        <w:rPr>
          <w:rFonts w:ascii="Times New Roman" w:eastAsia="SimSun" w:hAnsi="Times New Roman" w:cs="Times New Roman"/>
          <w:szCs w:val="20"/>
        </w:rPr>
        <w:t xml:space="preserve">, </w:t>
      </w:r>
      <w:r w:rsidR="007B7956">
        <w:rPr>
          <w:rFonts w:ascii="Times New Roman" w:eastAsia="SimSun" w:hAnsi="Times New Roman" w:cs="Times New Roman"/>
          <w:szCs w:val="20"/>
        </w:rPr>
        <w:t xml:space="preserve">the </w:t>
      </w:r>
      <w:r w:rsidR="00D74A86">
        <w:rPr>
          <w:rFonts w:ascii="Times New Roman" w:eastAsia="SimSun" w:hAnsi="Times New Roman" w:cs="Times New Roman"/>
          <w:szCs w:val="20"/>
        </w:rPr>
        <w:t xml:space="preserve">network may suffer </w:t>
      </w:r>
      <w:r w:rsidR="00664D35">
        <w:rPr>
          <w:rFonts w:ascii="Times New Roman" w:eastAsia="SimSun" w:hAnsi="Times New Roman" w:cs="Times New Roman"/>
          <w:szCs w:val="20"/>
        </w:rPr>
        <w:t xml:space="preserve">from the scheduling decision. Also, if the total number of RIs exceeds UE’s capability, </w:t>
      </w:r>
      <w:r w:rsidR="000C3F52">
        <w:rPr>
          <w:rFonts w:ascii="Times New Roman" w:eastAsia="SimSun" w:hAnsi="Times New Roman" w:cs="Times New Roman"/>
          <w:szCs w:val="20"/>
        </w:rPr>
        <w:t xml:space="preserve">even network can </w:t>
      </w:r>
      <w:r w:rsidR="007C52C9">
        <w:rPr>
          <w:rFonts w:ascii="Times New Roman" w:eastAsia="SimSun" w:hAnsi="Times New Roman" w:cs="Times New Roman"/>
          <w:szCs w:val="20"/>
        </w:rPr>
        <w:t>limit</w:t>
      </w:r>
      <w:r w:rsidR="000C3F52">
        <w:rPr>
          <w:rFonts w:ascii="Times New Roman" w:eastAsia="SimSun" w:hAnsi="Times New Roman" w:cs="Times New Roman"/>
          <w:szCs w:val="20"/>
        </w:rPr>
        <w:t xml:space="preserve"> </w:t>
      </w:r>
      <w:r w:rsidR="007C52C9">
        <w:rPr>
          <w:rFonts w:ascii="Times New Roman" w:eastAsia="SimSun" w:hAnsi="Times New Roman" w:cs="Times New Roman"/>
          <w:szCs w:val="20"/>
        </w:rPr>
        <w:t>the total rank, the reported CQI</w:t>
      </w:r>
      <w:r w:rsidR="00156B37">
        <w:rPr>
          <w:rFonts w:ascii="Times New Roman" w:eastAsia="SimSun" w:hAnsi="Times New Roman" w:cs="Times New Roman"/>
          <w:szCs w:val="20"/>
        </w:rPr>
        <w:t xml:space="preserve"> should </w:t>
      </w:r>
      <w:r w:rsidR="007B7956">
        <w:rPr>
          <w:rFonts w:ascii="Times New Roman" w:eastAsia="SimSun" w:hAnsi="Times New Roman" w:cs="Times New Roman"/>
          <w:szCs w:val="20"/>
        </w:rPr>
        <w:t xml:space="preserve">also </w:t>
      </w:r>
      <w:r w:rsidR="00156B37">
        <w:rPr>
          <w:rFonts w:ascii="Times New Roman" w:eastAsia="SimSun" w:hAnsi="Times New Roman" w:cs="Times New Roman"/>
          <w:szCs w:val="20"/>
        </w:rPr>
        <w:t>be corrected. Also, the feedback</w:t>
      </w:r>
      <w:r w:rsidR="004C1490">
        <w:rPr>
          <w:rFonts w:ascii="Times New Roman" w:eastAsia="SimSun" w:hAnsi="Times New Roman" w:cs="Times New Roman"/>
          <w:szCs w:val="20"/>
        </w:rPr>
        <w:t xml:space="preserve"> gives no information about the selection of </w:t>
      </w:r>
      <w:r w:rsidR="00AE5469">
        <w:rPr>
          <w:rFonts w:ascii="Times New Roman" w:eastAsia="SimSun" w:hAnsi="Times New Roman" w:cs="Times New Roman"/>
          <w:szCs w:val="20"/>
        </w:rPr>
        <w:t xml:space="preserve">cooperating TRPs without additional </w:t>
      </w:r>
      <w:r w:rsidR="00FA6C4F">
        <w:rPr>
          <w:rFonts w:ascii="Times New Roman" w:eastAsia="SimSun" w:hAnsi="Times New Roman" w:cs="Times New Roman"/>
          <w:szCs w:val="20"/>
        </w:rPr>
        <w:t>L1-</w:t>
      </w:r>
      <w:r w:rsidR="00AE5469">
        <w:rPr>
          <w:rFonts w:ascii="Times New Roman" w:eastAsia="SimSun" w:hAnsi="Times New Roman" w:cs="Times New Roman"/>
          <w:szCs w:val="20"/>
        </w:rPr>
        <w:t>RSRP report</w:t>
      </w:r>
      <w:r w:rsidR="00FA6C4F">
        <w:rPr>
          <w:rFonts w:ascii="Times New Roman" w:eastAsia="SimSun" w:hAnsi="Times New Roman" w:cs="Times New Roman"/>
          <w:szCs w:val="20"/>
        </w:rPr>
        <w:t xml:space="preserve">s. </w:t>
      </w:r>
    </w:p>
    <w:p w14:paraId="246BA472" w14:textId="6F133A07" w:rsidR="00FA6C4F" w:rsidRDefault="00FA6C4F" w:rsidP="00F97C1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The combined feedback may be useful to understand the UE’s situation. UE can </w:t>
      </w:r>
      <w:r w:rsidR="009D7DB1">
        <w:rPr>
          <w:rFonts w:ascii="Times New Roman" w:eastAsia="SimSun" w:hAnsi="Times New Roman" w:cs="Times New Roman"/>
          <w:szCs w:val="20"/>
        </w:rPr>
        <w:t xml:space="preserve">indicate more information </w:t>
      </w:r>
      <w:r w:rsidR="00715E23">
        <w:rPr>
          <w:rFonts w:ascii="Times New Roman" w:eastAsia="SimSun" w:hAnsi="Times New Roman" w:cs="Times New Roman"/>
          <w:szCs w:val="20"/>
        </w:rPr>
        <w:t>such as</w:t>
      </w:r>
      <w:r w:rsidR="009D7DB1">
        <w:rPr>
          <w:rFonts w:ascii="Times New Roman" w:eastAsia="SimSun" w:hAnsi="Times New Roman" w:cs="Times New Roman"/>
          <w:szCs w:val="20"/>
        </w:rPr>
        <w:t xml:space="preserve"> the </w:t>
      </w:r>
      <w:r w:rsidR="00715E23">
        <w:rPr>
          <w:rFonts w:ascii="Times New Roman" w:eastAsia="SimSun" w:hAnsi="Times New Roman" w:cs="Times New Roman"/>
          <w:szCs w:val="20"/>
        </w:rPr>
        <w:t>preference o</w:t>
      </w:r>
      <w:r w:rsidR="009D7DB1">
        <w:rPr>
          <w:rFonts w:ascii="Times New Roman" w:eastAsia="SimSun" w:hAnsi="Times New Roman" w:cs="Times New Roman"/>
          <w:szCs w:val="20"/>
        </w:rPr>
        <w:t>f the cooperating TRPs</w:t>
      </w:r>
      <w:r w:rsidR="00715E23">
        <w:rPr>
          <w:rFonts w:ascii="Times New Roman" w:eastAsia="SimSun" w:hAnsi="Times New Roman" w:cs="Times New Roman"/>
          <w:szCs w:val="20"/>
        </w:rPr>
        <w:t xml:space="preserve"> (including single TRP operation)</w:t>
      </w:r>
      <w:r w:rsidR="0010601F">
        <w:rPr>
          <w:rFonts w:ascii="Times New Roman" w:eastAsia="SimSun" w:hAnsi="Times New Roman" w:cs="Times New Roman"/>
          <w:szCs w:val="20"/>
        </w:rPr>
        <w:t xml:space="preserve"> and the combined CQI, RI combinations etc</w:t>
      </w:r>
      <w:r w:rsidR="00B70E91">
        <w:rPr>
          <w:rFonts w:ascii="Times New Roman" w:eastAsia="SimSun" w:hAnsi="Times New Roman" w:cs="Times New Roman"/>
          <w:szCs w:val="20"/>
        </w:rPr>
        <w:t xml:space="preserve">. Also, though independent feedback can be used without </w:t>
      </w:r>
      <w:r w:rsidR="007B7956">
        <w:rPr>
          <w:rFonts w:ascii="Times New Roman" w:eastAsia="SimSun" w:hAnsi="Times New Roman" w:cs="Times New Roman"/>
          <w:szCs w:val="20"/>
        </w:rPr>
        <w:t xml:space="preserve">a </w:t>
      </w:r>
      <w:r w:rsidR="00B70E91">
        <w:rPr>
          <w:rFonts w:ascii="Times New Roman" w:eastAsia="SimSun" w:hAnsi="Times New Roman" w:cs="Times New Roman"/>
          <w:szCs w:val="20"/>
        </w:rPr>
        <w:t xml:space="preserve">big change of the existing specification, it still needs </w:t>
      </w:r>
      <w:r w:rsidR="007B7956">
        <w:rPr>
          <w:rFonts w:ascii="Times New Roman" w:eastAsia="SimSun" w:hAnsi="Times New Roman" w:cs="Times New Roman"/>
          <w:szCs w:val="20"/>
        </w:rPr>
        <w:t xml:space="preserve">an </w:t>
      </w:r>
      <w:r w:rsidR="00CF578D">
        <w:rPr>
          <w:rFonts w:ascii="Times New Roman" w:eastAsia="SimSun" w:hAnsi="Times New Roman" w:cs="Times New Roman"/>
          <w:szCs w:val="20"/>
        </w:rPr>
        <w:t xml:space="preserve">update </w:t>
      </w:r>
      <w:r w:rsidR="007B7956">
        <w:rPr>
          <w:rFonts w:ascii="Times New Roman" w:eastAsia="SimSun" w:hAnsi="Times New Roman" w:cs="Times New Roman"/>
          <w:szCs w:val="20"/>
        </w:rPr>
        <w:t>to the</w:t>
      </w:r>
      <w:r w:rsidR="00CF578D">
        <w:rPr>
          <w:rFonts w:ascii="Times New Roman" w:eastAsia="SimSun" w:hAnsi="Times New Roman" w:cs="Times New Roman"/>
          <w:szCs w:val="20"/>
        </w:rPr>
        <w:t xml:space="preserve"> Rel-15. Also, UE complexity to </w:t>
      </w:r>
      <w:r w:rsidR="003F2E47">
        <w:rPr>
          <w:rFonts w:ascii="Times New Roman" w:eastAsia="SimSun" w:hAnsi="Times New Roman" w:cs="Times New Roman"/>
          <w:szCs w:val="20"/>
        </w:rPr>
        <w:t>configure multiple CSI report/resource configuration may impact UE’s CPUs.</w:t>
      </w:r>
      <w:r w:rsidR="009D7DB1">
        <w:rPr>
          <w:rFonts w:ascii="Times New Roman" w:eastAsia="SimSun" w:hAnsi="Times New Roman" w:cs="Times New Roman"/>
          <w:szCs w:val="20"/>
        </w:rPr>
        <w:t xml:space="preserve"> </w:t>
      </w:r>
    </w:p>
    <w:p w14:paraId="24815832" w14:textId="35503CE1" w:rsidR="00F9091B" w:rsidRDefault="00F9091B" w:rsidP="00F97C1E">
      <w:pPr>
        <w:overflowPunct w:val="0"/>
        <w:spacing w:after="0"/>
        <w:jc w:val="both"/>
        <w:rPr>
          <w:rFonts w:ascii="Times New Roman" w:eastAsia="SimSun" w:hAnsi="Times New Roman" w:cs="Times New Roman"/>
          <w:szCs w:val="20"/>
        </w:rPr>
      </w:pPr>
      <w:r w:rsidRPr="00A10879">
        <w:rPr>
          <w:rFonts w:ascii="Times New Roman" w:hAnsi="Times New Roman" w:cs="Times New Roman"/>
          <w:b/>
          <w:lang w:eastAsia="ja-JP"/>
        </w:rPr>
        <w:t xml:space="preserve">Proposal </w:t>
      </w:r>
      <w:r w:rsidR="00BC4C9B">
        <w:rPr>
          <w:rFonts w:ascii="Times New Roman" w:hAnsi="Times New Roman" w:cs="Times New Roman"/>
          <w:b/>
          <w:lang w:eastAsia="ja-JP"/>
        </w:rPr>
        <w:t>9</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 xml:space="preserve">study </w:t>
      </w:r>
      <w:r w:rsidR="007E639D">
        <w:rPr>
          <w:rFonts w:ascii="Times New Roman" w:eastAsia="SimSun" w:hAnsi="Times New Roman" w:cs="Times New Roman"/>
          <w:szCs w:val="20"/>
        </w:rPr>
        <w:t xml:space="preserve">the pros and cons </w:t>
      </w:r>
      <w:r w:rsidR="007B7956">
        <w:rPr>
          <w:rFonts w:ascii="Times New Roman" w:eastAsia="SimSun" w:hAnsi="Times New Roman" w:cs="Times New Roman"/>
          <w:szCs w:val="20"/>
        </w:rPr>
        <w:t>of</w:t>
      </w:r>
      <w:r>
        <w:rPr>
          <w:rFonts w:ascii="Times New Roman" w:eastAsia="SimSun" w:hAnsi="Times New Roman" w:cs="Times New Roman"/>
          <w:szCs w:val="20"/>
        </w:rPr>
        <w:t xml:space="preserve"> the generation of CSI feedback on the alternatives as below:</w:t>
      </w:r>
    </w:p>
    <w:p w14:paraId="11214E0F" w14:textId="756F33CF" w:rsidR="00F9091B" w:rsidRDefault="00F9091B" w:rsidP="00F97C1E">
      <w:pPr>
        <w:pStyle w:val="ListParagraph"/>
        <w:numPr>
          <w:ilvl w:val="0"/>
          <w:numId w:val="8"/>
        </w:numPr>
        <w:overflowPunct w:val="0"/>
        <w:spacing w:after="0"/>
        <w:jc w:val="both"/>
        <w:rPr>
          <w:rFonts w:ascii="Times New Roman" w:eastAsia="SimSun" w:hAnsi="Times New Roman" w:cs="Times New Roman"/>
          <w:szCs w:val="20"/>
        </w:rPr>
      </w:pPr>
      <w:r>
        <w:rPr>
          <w:rFonts w:ascii="Times New Roman" w:eastAsia="SimSun" w:hAnsi="Times New Roman" w:cs="Times New Roman"/>
          <w:szCs w:val="20"/>
        </w:rPr>
        <w:t xml:space="preserve">Alt. 1: </w:t>
      </w:r>
      <w:r w:rsidR="00FC4DBD">
        <w:rPr>
          <w:rFonts w:ascii="Times New Roman" w:eastAsia="SimSun" w:hAnsi="Times New Roman" w:cs="Times New Roman"/>
          <w:szCs w:val="20"/>
        </w:rPr>
        <w:t>Independent CSI per TRP</w:t>
      </w:r>
      <w:r>
        <w:rPr>
          <w:rFonts w:ascii="Times New Roman" w:eastAsia="SimSun" w:hAnsi="Times New Roman" w:cs="Times New Roman"/>
          <w:szCs w:val="20"/>
        </w:rPr>
        <w:t xml:space="preserve"> </w:t>
      </w:r>
    </w:p>
    <w:p w14:paraId="04A4A30C" w14:textId="568B055A" w:rsidR="006B073F" w:rsidRDefault="00F9091B" w:rsidP="00F97C1E">
      <w:pPr>
        <w:pStyle w:val="ListParagraph"/>
        <w:numPr>
          <w:ilvl w:val="0"/>
          <w:numId w:val="8"/>
        </w:numPr>
        <w:jc w:val="both"/>
      </w:pPr>
      <w:r w:rsidRPr="00B60FA4">
        <w:rPr>
          <w:rFonts w:ascii="Times New Roman" w:eastAsia="SimSun" w:hAnsi="Times New Roman" w:cs="Times New Roman"/>
        </w:rPr>
        <w:t xml:space="preserve">Alt. 2: </w:t>
      </w:r>
      <w:r w:rsidR="00FC4DBD" w:rsidRPr="00B60FA4">
        <w:rPr>
          <w:rFonts w:ascii="Times New Roman" w:eastAsia="SimSun" w:hAnsi="Times New Roman" w:cs="Times New Roman"/>
        </w:rPr>
        <w:t xml:space="preserve">Combined CSI </w:t>
      </w:r>
      <w:r w:rsidR="00F6224F" w:rsidRPr="00B60FA4">
        <w:rPr>
          <w:rFonts w:ascii="Times New Roman" w:eastAsia="SimSun" w:hAnsi="Times New Roman" w:cs="Times New Roman"/>
        </w:rPr>
        <w:t xml:space="preserve">including </w:t>
      </w:r>
      <w:r w:rsidR="007B7956">
        <w:rPr>
          <w:rFonts w:ascii="Times New Roman" w:eastAsia="SimSun" w:hAnsi="Times New Roman" w:cs="Times New Roman"/>
        </w:rPr>
        <w:t xml:space="preserve">the </w:t>
      </w:r>
      <w:r w:rsidR="00F6224F" w:rsidRPr="00B60FA4">
        <w:rPr>
          <w:rFonts w:ascii="Times New Roman" w:eastAsia="SimSun" w:hAnsi="Times New Roman" w:cs="Times New Roman"/>
        </w:rPr>
        <w:t>selection of the TRPs</w:t>
      </w:r>
    </w:p>
    <w:p w14:paraId="3D6082CD" w14:textId="5EB4C064" w:rsidR="00F13B42" w:rsidRDefault="006B073F" w:rsidP="00F97C1E">
      <w:pPr>
        <w:overflowPunct w:val="0"/>
        <w:jc w:val="both"/>
        <w:rPr>
          <w:rFonts w:ascii="Times New Roman" w:eastAsia="SimSun" w:hAnsi="Times New Roman"/>
        </w:rPr>
      </w:pPr>
      <w:r>
        <w:rPr>
          <w:rFonts w:ascii="Times New Roman" w:eastAsia="SimSun" w:hAnsi="Times New Roman" w:cs="Times New Roman"/>
          <w:szCs w:val="20"/>
        </w:rPr>
        <w:t xml:space="preserve">The second </w:t>
      </w:r>
      <w:r w:rsidR="00F13B42">
        <w:rPr>
          <w:rFonts w:ascii="Times New Roman" w:eastAsia="SimSun" w:hAnsi="Times New Roman" w:cs="Times New Roman"/>
          <w:szCs w:val="20"/>
        </w:rPr>
        <w:t xml:space="preserve">point on CSI framework in </w:t>
      </w:r>
      <w:r w:rsidR="007B7956">
        <w:rPr>
          <w:rFonts w:ascii="Times New Roman" w:eastAsia="SimSun" w:hAnsi="Times New Roman" w:cs="Times New Roman"/>
          <w:szCs w:val="20"/>
        </w:rPr>
        <w:t xml:space="preserve">the </w:t>
      </w:r>
      <w:r w:rsidR="00F13B42">
        <w:rPr>
          <w:rFonts w:ascii="Times New Roman" w:eastAsia="SimSun" w:hAnsi="Times New Roman" w:cs="Times New Roman"/>
          <w:szCs w:val="20"/>
        </w:rPr>
        <w:t xml:space="preserve">single PDCCH design is </w:t>
      </w:r>
      <w:r>
        <w:rPr>
          <w:rFonts w:ascii="Times New Roman" w:eastAsia="SimSun" w:hAnsi="Times New Roman" w:cs="Times New Roman"/>
          <w:szCs w:val="20"/>
        </w:rPr>
        <w:t>how to configure CSI-RS resource and CSI report.</w:t>
      </w:r>
      <w:r w:rsidR="00E02FDD">
        <w:rPr>
          <w:rFonts w:ascii="Times New Roman" w:eastAsia="SimSun" w:hAnsi="Times New Roman" w:cs="Times New Roman"/>
          <w:szCs w:val="20"/>
        </w:rPr>
        <w:t xml:space="preserve"> </w:t>
      </w:r>
      <w:r w:rsidR="00F13B42">
        <w:rPr>
          <w:rFonts w:ascii="Times New Roman" w:eastAsia="SimSun" w:hAnsi="Times New Roman" w:cs="Times New Roman"/>
          <w:szCs w:val="20"/>
        </w:rPr>
        <w:t>In Rel-15, e</w:t>
      </w:r>
      <w:r w:rsidR="00F13B42">
        <w:rPr>
          <w:rFonts w:ascii="Times New Roman" w:eastAsia="SimSun" w:hAnsi="Times New Roman"/>
        </w:rPr>
        <w:t xml:space="preserve">ach CSI report configuration can be associated with a CSI resource configuration for channel measurement, and the CSI resource setting contains a configuration of a list of one or more CSI resource sets. However, if the resource type is periodic or semi-persistent, only one CSI-resource set can be configured for a UE. For multi-TRP operation, the UE should be capable of reporting CSI per TRP and needs further study on ways of supporting that. </w:t>
      </w:r>
    </w:p>
    <w:p w14:paraId="287866B8" w14:textId="6D6F2862" w:rsidR="34496B1E" w:rsidRPr="00F97C1E" w:rsidRDefault="34496B1E" w:rsidP="00F97C1E">
      <w:pPr>
        <w:spacing w:after="0"/>
        <w:jc w:val="both"/>
        <w:rPr>
          <w:rFonts w:ascii="Times New Roman" w:eastAsia="SimSun" w:hAnsi="Times New Roman" w:cs="Times New Roman"/>
        </w:rPr>
      </w:pPr>
      <w:r w:rsidRPr="00F97C1E">
        <w:rPr>
          <w:rFonts w:ascii="Times New Roman" w:hAnsi="Times New Roman" w:cs="Times New Roman"/>
          <w:b/>
          <w:bCs/>
          <w:lang w:eastAsia="ja-JP"/>
        </w:rPr>
        <w:t xml:space="preserve">Proposal </w:t>
      </w:r>
      <w:r w:rsidR="00F13B42">
        <w:rPr>
          <w:rFonts w:ascii="Times New Roman" w:hAnsi="Times New Roman" w:cs="Times New Roman"/>
          <w:b/>
          <w:bCs/>
          <w:lang w:eastAsia="ja-JP"/>
        </w:rPr>
        <w:t>10</w:t>
      </w:r>
      <w:r w:rsidRPr="00F97C1E">
        <w:rPr>
          <w:rFonts w:ascii="Times New Roman" w:hAnsi="Times New Roman" w:cs="Times New Roman"/>
          <w:b/>
          <w:bCs/>
          <w:lang w:eastAsia="ja-JP"/>
        </w:rPr>
        <w:t>:</w:t>
      </w:r>
      <w:r w:rsidRPr="00F97C1E">
        <w:rPr>
          <w:rFonts w:ascii="Times New Roman" w:hAnsi="Times New Roman" w:cs="Times New Roman"/>
          <w:lang w:eastAsia="ja-JP"/>
        </w:rPr>
        <w:t xml:space="preserve"> </w:t>
      </w:r>
      <w:r w:rsidRPr="00F97C1E">
        <w:rPr>
          <w:rFonts w:ascii="Times New Roman" w:eastAsia="SimSun" w:hAnsi="Times New Roman" w:cs="Times New Roman"/>
        </w:rPr>
        <w:t>For single PDCCH based multi-TRP transmission, study the</w:t>
      </w:r>
      <w:r w:rsidR="00CD7AB0">
        <w:rPr>
          <w:rFonts w:ascii="Times New Roman" w:eastAsia="SimSun" w:hAnsi="Times New Roman" w:cs="Times New Roman"/>
        </w:rPr>
        <w:t xml:space="preserve"> possible update for </w:t>
      </w:r>
      <w:r w:rsidRPr="00F97C1E">
        <w:rPr>
          <w:rFonts w:ascii="Times New Roman" w:eastAsia="SimSun" w:hAnsi="Times New Roman" w:cs="Times New Roman"/>
        </w:rPr>
        <w:t>CSI</w:t>
      </w:r>
      <w:r w:rsidR="00CD7AB0">
        <w:rPr>
          <w:rFonts w:ascii="Times New Roman" w:eastAsia="SimSun" w:hAnsi="Times New Roman" w:cs="Times New Roman"/>
        </w:rPr>
        <w:t xml:space="preserve"> resource/report</w:t>
      </w:r>
      <w:r w:rsidRPr="00F97C1E">
        <w:rPr>
          <w:rFonts w:ascii="Times New Roman" w:eastAsia="SimSun" w:hAnsi="Times New Roman" w:cs="Times New Roman"/>
        </w:rPr>
        <w:t xml:space="preserve"> </w:t>
      </w:r>
      <w:r w:rsidR="00CD7AB0">
        <w:rPr>
          <w:rFonts w:ascii="Times New Roman" w:eastAsia="SimSun" w:hAnsi="Times New Roman" w:cs="Times New Roman"/>
        </w:rPr>
        <w:t xml:space="preserve">configuration. </w:t>
      </w:r>
    </w:p>
    <w:p w14:paraId="5EA4039F" w14:textId="63DA5A29" w:rsidR="34496B1E" w:rsidRPr="00F97C1E" w:rsidRDefault="34496B1E" w:rsidP="00593CB4">
      <w:pPr>
        <w:rPr>
          <w:rFonts w:ascii="Times New Roman" w:eastAsia="SimSun" w:hAnsi="Times New Roman" w:cs="Times New Roman"/>
        </w:rPr>
      </w:pPr>
    </w:p>
    <w:p w14:paraId="65FFB4B0" w14:textId="5EAB23F8" w:rsidR="00700816" w:rsidRDefault="007D134C">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950BC91" w14:textId="64C43DC4" w:rsidR="007D134C" w:rsidRPr="00DD62F4" w:rsidRDefault="007D134C" w:rsidP="00F97C1E">
      <w:pPr>
        <w:overflowPunct w:val="0"/>
        <w:jc w:val="both"/>
        <w:rPr>
          <w:rFonts w:ascii="Times New Roman" w:hAnsi="Times New Roman" w:cs="Times New Roman"/>
          <w:highlight w:val="green"/>
        </w:rPr>
      </w:pPr>
      <w:r w:rsidRPr="00DD62F4">
        <w:rPr>
          <w:rFonts w:ascii="Times New Roman" w:hAnsi="Times New Roman" w:cs="Times New Roman"/>
        </w:rPr>
        <w:t xml:space="preserve">In </w:t>
      </w:r>
      <w:r w:rsidR="001569A0">
        <w:rPr>
          <w:rFonts w:ascii="Times New Roman" w:hAnsi="Times New Roman" w:cs="Times New Roman"/>
        </w:rPr>
        <w:t>past RAN1</w:t>
      </w:r>
      <w:r w:rsidRPr="00DD62F4">
        <w:rPr>
          <w:rFonts w:ascii="Times New Roman" w:hAnsi="Times New Roman" w:cs="Times New Roman"/>
        </w:rPr>
        <w:t xml:space="preserve"> meeting</w:t>
      </w:r>
      <w:r w:rsidR="001569A0">
        <w:rPr>
          <w:rFonts w:ascii="Times New Roman" w:hAnsi="Times New Roman" w:cs="Times New Roman"/>
        </w:rPr>
        <w:t>s</w:t>
      </w:r>
      <w:r w:rsidRPr="00DD62F4">
        <w:rPr>
          <w:rFonts w:ascii="Times New Roman" w:hAnsi="Times New Roman" w:cs="Times New Roman"/>
        </w:rPr>
        <w:t xml:space="preserve">, </w:t>
      </w:r>
      <w:r w:rsidR="001569A0">
        <w:rPr>
          <w:rFonts w:ascii="Times New Roman" w:hAnsi="Times New Roman" w:cs="Times New Roman"/>
        </w:rPr>
        <w:t>several agreements were made considering different aspects of M-DCI based M-TRP operation. In here, we</w:t>
      </w:r>
      <w:r w:rsidR="00196F38">
        <w:rPr>
          <w:rFonts w:ascii="Times New Roman" w:hAnsi="Times New Roman" w:cs="Times New Roman"/>
        </w:rPr>
        <w:t xml:space="preserve"> formulate the sections based on that and discuss the remaining details. </w:t>
      </w:r>
    </w:p>
    <w:p w14:paraId="1E3E7A90" w14:textId="077C1007" w:rsidR="009C6F59" w:rsidRDefault="00362625">
      <w:pPr>
        <w:pStyle w:val="Heading2"/>
      </w:pPr>
      <w:r>
        <w:t>3.1</w:t>
      </w:r>
      <w:r>
        <w:tab/>
      </w:r>
      <w:r w:rsidR="009C6F59" w:rsidRPr="002C5C42">
        <w:t>PDSCH scheduling restriction/indication</w:t>
      </w:r>
    </w:p>
    <w:p w14:paraId="145713F7" w14:textId="78611B08" w:rsidR="00074EDF" w:rsidRPr="00C40253" w:rsidRDefault="00877244" w:rsidP="00F97C1E">
      <w:pPr>
        <w:overflowPunct w:val="0"/>
        <w:jc w:val="both"/>
        <w:rPr>
          <w:rFonts w:ascii="Times New Roman" w:hAnsi="Times New Roman" w:cs="Times New Roman"/>
        </w:rPr>
      </w:pPr>
      <w:r>
        <w:rPr>
          <w:rFonts w:ascii="Times New Roman" w:hAnsi="Times New Roman" w:cs="Times New Roman"/>
        </w:rPr>
        <w:t>In the RAN1 #</w:t>
      </w:r>
      <w:r w:rsidR="00427EF8">
        <w:rPr>
          <w:rFonts w:ascii="Times New Roman" w:hAnsi="Times New Roman" w:cs="Times New Roman"/>
        </w:rPr>
        <w:t xml:space="preserve">96 </w:t>
      </w:r>
      <w:r>
        <w:rPr>
          <w:rFonts w:ascii="Times New Roman" w:hAnsi="Times New Roman" w:cs="Times New Roman"/>
        </w:rPr>
        <w:t>meeting, the following agreements were made with respect to PDSCH scheduling restriction and indication.</w:t>
      </w:r>
    </w:p>
    <w:p w14:paraId="7E232505" w14:textId="77777777" w:rsidR="00427EF8" w:rsidRPr="00E206EB" w:rsidRDefault="00427EF8" w:rsidP="00F97C1E">
      <w:pPr>
        <w:overflowPunct w:val="0"/>
        <w:spacing w:after="0"/>
        <w:jc w:val="both"/>
        <w:rPr>
          <w:rFonts w:ascii="Times New Roman" w:hAnsi="Times New Roman" w:cs="Times New Roman"/>
          <w:b/>
          <w:i/>
          <w:szCs w:val="20"/>
          <w:highlight w:val="green"/>
        </w:rPr>
      </w:pPr>
      <w:bookmarkStart w:id="8" w:name="_Hlk2931253"/>
      <w:r w:rsidRPr="00E206EB">
        <w:rPr>
          <w:rFonts w:ascii="Times New Roman" w:hAnsi="Times New Roman" w:cs="Times New Roman"/>
          <w:b/>
          <w:i/>
          <w:szCs w:val="20"/>
          <w:highlight w:val="green"/>
        </w:rPr>
        <w:t>Agreement</w:t>
      </w:r>
    </w:p>
    <w:p w14:paraId="25501AD8" w14:textId="77777777" w:rsidR="00427EF8" w:rsidRPr="00E206EB" w:rsidRDefault="00427EF8" w:rsidP="00F97C1E">
      <w:pPr>
        <w:overflowPunct w:val="0"/>
        <w:spacing w:after="0"/>
        <w:jc w:val="both"/>
        <w:rPr>
          <w:rFonts w:ascii="Times New Roman" w:hAnsi="Times New Roman" w:cs="Times New Roman"/>
          <w:i/>
          <w:szCs w:val="20"/>
        </w:rPr>
      </w:pPr>
      <w:r w:rsidRPr="00E206EB">
        <w:rPr>
          <w:rFonts w:ascii="Times New Roman" w:hAnsi="Times New Roman" w:cs="Times New Roman"/>
          <w:i/>
          <w:szCs w:val="20"/>
        </w:rPr>
        <w:t xml:space="preserve">For a UE supporting multiple-PDCCH based multi-TRP/panel transmission and each PDCCH schedules one PDSCH, at least for eMBB with non-ideal backhaul, support following restrictions: </w:t>
      </w:r>
    </w:p>
    <w:p w14:paraId="0D2284D9" w14:textId="77777777" w:rsidR="00427EF8" w:rsidRPr="00E206EB" w:rsidRDefault="00427EF8" w:rsidP="00F97C1E">
      <w:pPr>
        <w:numPr>
          <w:ilvl w:val="0"/>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The UE may be scheduled with fully/partially/non-overlapped PDSCHs at time and frequency domain by multiple PDCCHs with following restrictions:</w:t>
      </w:r>
    </w:p>
    <w:p w14:paraId="004F2B0A"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7832C691"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 xml:space="preserve">The UE is not expected to have more than one TCI index with DMRS ports within the same CDM group for fully/partially overlapped PDSCHs </w:t>
      </w:r>
    </w:p>
    <w:p w14:paraId="4EF8A1C3"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 xml:space="preserve">Full scheduling information for receiving a PDSCH is indicated and carried only by the corresponding PDCCH.  </w:t>
      </w:r>
    </w:p>
    <w:p w14:paraId="33628C15"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The UE is expected to be scheduled with the same active BWP bandwidth and the same SCS if the UE is expected to receive multiple PDSCHs simultaneously at given symbols.</w:t>
      </w:r>
    </w:p>
    <w:p w14:paraId="66A4DE17"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 xml:space="preserve">The number of active BWPs for a UE is 1 per CC </w:t>
      </w:r>
    </w:p>
    <w:p w14:paraId="5DE8F7BD"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FFS: PDSCH mapping type from two co-scheduled PDSCHs</w:t>
      </w:r>
    </w:p>
    <w:p w14:paraId="4D74F044"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FFS: Alignment of PRG-level grid from multiple TRPs</w:t>
      </w:r>
    </w:p>
    <w:p w14:paraId="1A323C0B" w14:textId="77777777"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FFS: How to ensure the same active BWP between multiple TRPs</w:t>
      </w:r>
    </w:p>
    <w:p w14:paraId="14363596" w14:textId="2E943089" w:rsidR="00427EF8" w:rsidRPr="00E206EB" w:rsidRDefault="00427EF8" w:rsidP="00F97C1E">
      <w:pPr>
        <w:numPr>
          <w:ilvl w:val="1"/>
          <w:numId w:val="43"/>
        </w:numPr>
        <w:overflowPunct w:val="0"/>
        <w:spacing w:after="0" w:line="240" w:lineRule="auto"/>
        <w:contextualSpacing/>
        <w:jc w:val="both"/>
        <w:rPr>
          <w:rFonts w:ascii="Times New Roman" w:eastAsia="SimSun" w:hAnsi="Times New Roman" w:cs="Times New Roman"/>
          <w:i/>
          <w:szCs w:val="20"/>
        </w:rPr>
      </w:pPr>
      <w:r w:rsidRPr="00E206EB">
        <w:rPr>
          <w:rFonts w:ascii="Times New Roman" w:eastAsia="SimSun" w:hAnsi="Times New Roman" w:cs="Times New Roman"/>
          <w:i/>
          <w:szCs w:val="20"/>
        </w:rPr>
        <w:t>Note that rate matching mechanisms (if need) to support multi-DCI based NCJT will be discussed separately.</w:t>
      </w:r>
    </w:p>
    <w:p w14:paraId="0616CBEB" w14:textId="710B4303" w:rsidR="00D52256" w:rsidRDefault="00D52256" w:rsidP="008E61C9">
      <w:pPr>
        <w:overflowPunct w:val="0"/>
        <w:spacing w:after="0" w:line="240" w:lineRule="auto"/>
        <w:contextualSpacing/>
        <w:rPr>
          <w:rFonts w:ascii="Times New Roman" w:eastAsia="SimSun" w:hAnsi="Times New Roman" w:cs="Times New Roman"/>
          <w:i/>
          <w:szCs w:val="20"/>
        </w:rPr>
      </w:pPr>
    </w:p>
    <w:bookmarkEnd w:id="8"/>
    <w:p w14:paraId="1EB91481" w14:textId="4BB1D3CA" w:rsidR="007931AF" w:rsidRPr="00854403" w:rsidRDefault="007931AF" w:rsidP="008E61C9">
      <w:pPr>
        <w:overflowPunct w:val="0"/>
        <w:spacing w:after="0" w:line="240" w:lineRule="auto"/>
        <w:ind w:left="720" w:hanging="720"/>
        <w:rPr>
          <w:rFonts w:ascii="Times New Roman" w:eastAsia="Batang" w:hAnsi="Times New Roman" w:cs="Times New Roman"/>
          <w:szCs w:val="20"/>
          <w:lang w:eastAsia="x-none"/>
        </w:rPr>
      </w:pPr>
    </w:p>
    <w:p w14:paraId="22A93AC8" w14:textId="4EFB2626" w:rsidR="004F2832" w:rsidRDefault="004F2832" w:rsidP="00F97C1E">
      <w:pPr>
        <w:overflowPunct w:val="0"/>
        <w:jc w:val="both"/>
        <w:rPr>
          <w:rFonts w:ascii="Times New Roman" w:eastAsia="Batang" w:hAnsi="Times New Roman" w:cs="Times New Roman"/>
          <w:szCs w:val="20"/>
        </w:rPr>
      </w:pPr>
      <w:r>
        <w:rPr>
          <w:rFonts w:ascii="Times New Roman" w:eastAsia="Batang" w:hAnsi="Times New Roman" w:cs="Times New Roman"/>
          <w:szCs w:val="20"/>
        </w:rPr>
        <w:t>In th</w:t>
      </w:r>
      <w:r w:rsidR="00F66FE0">
        <w:rPr>
          <w:rFonts w:ascii="Times New Roman" w:eastAsia="Batang" w:hAnsi="Times New Roman" w:cs="Times New Roman"/>
          <w:szCs w:val="20"/>
        </w:rPr>
        <w:t xml:space="preserve">is </w:t>
      </w:r>
      <w:r>
        <w:rPr>
          <w:rFonts w:ascii="Times New Roman" w:eastAsia="Batang" w:hAnsi="Times New Roman" w:cs="Times New Roman"/>
          <w:szCs w:val="20"/>
        </w:rPr>
        <w:t xml:space="preserve">agreement, we have </w:t>
      </w:r>
      <w:r w:rsidR="00BF29F8">
        <w:rPr>
          <w:rFonts w:ascii="Times New Roman" w:eastAsia="Batang" w:hAnsi="Times New Roman" w:cs="Times New Roman"/>
          <w:szCs w:val="20"/>
        </w:rPr>
        <w:t>an</w:t>
      </w:r>
      <w:r>
        <w:rPr>
          <w:rFonts w:ascii="Times New Roman" w:eastAsia="Batang" w:hAnsi="Times New Roman" w:cs="Times New Roman"/>
          <w:szCs w:val="20"/>
        </w:rPr>
        <w:t xml:space="preserve"> FFS item to discuss PDSCH mapping type for two co-scheduled PDSCHs from TRPs. </w:t>
      </w:r>
      <w:r w:rsidR="00037413">
        <w:rPr>
          <w:rFonts w:ascii="Times New Roman" w:eastAsia="Batang" w:hAnsi="Times New Roman" w:cs="Times New Roman"/>
          <w:szCs w:val="20"/>
        </w:rPr>
        <w:t>The</w:t>
      </w:r>
      <w:r>
        <w:rPr>
          <w:rFonts w:ascii="Times New Roman" w:eastAsia="Batang" w:hAnsi="Times New Roman" w:cs="Times New Roman"/>
          <w:szCs w:val="20"/>
        </w:rPr>
        <w:t xml:space="preserve"> scheduling combinations that two TRPs use when supporting multi</w:t>
      </w:r>
      <w:r w:rsidR="009B0121">
        <w:rPr>
          <w:rFonts w:ascii="Times New Roman" w:eastAsia="Batang" w:hAnsi="Times New Roman" w:cs="Times New Roman"/>
          <w:szCs w:val="20"/>
        </w:rPr>
        <w:t xml:space="preserve"> PDCCH based operation </w:t>
      </w:r>
      <w:r w:rsidR="00037413">
        <w:rPr>
          <w:rFonts w:ascii="Times New Roman" w:eastAsia="Batang" w:hAnsi="Times New Roman" w:cs="Times New Roman"/>
          <w:szCs w:val="20"/>
        </w:rPr>
        <w:t xml:space="preserve">is </w:t>
      </w:r>
      <w:r w:rsidR="009B0121">
        <w:rPr>
          <w:rFonts w:ascii="Times New Roman" w:eastAsia="Batang" w:hAnsi="Times New Roman" w:cs="Times New Roman"/>
          <w:szCs w:val="20"/>
        </w:rPr>
        <w:t xml:space="preserve">restricted by the DMRS configurations. </w:t>
      </w:r>
      <w:r w:rsidR="00291F8C">
        <w:rPr>
          <w:rFonts w:ascii="Times New Roman" w:eastAsia="Batang" w:hAnsi="Times New Roman" w:cs="Times New Roman"/>
          <w:szCs w:val="20"/>
        </w:rPr>
        <w:t>T</w:t>
      </w:r>
      <w:r w:rsidR="009B0121">
        <w:rPr>
          <w:rFonts w:ascii="Times New Roman" w:eastAsia="Batang" w:hAnsi="Times New Roman" w:cs="Times New Roman"/>
          <w:szCs w:val="20"/>
        </w:rPr>
        <w:t xml:space="preserve">he UE </w:t>
      </w:r>
      <w:r w:rsidR="00BF29F8">
        <w:rPr>
          <w:rFonts w:ascii="Times New Roman" w:eastAsia="Batang" w:hAnsi="Times New Roman" w:cs="Times New Roman"/>
          <w:szCs w:val="20"/>
        </w:rPr>
        <w:t>should be configured with</w:t>
      </w:r>
      <w:r w:rsidR="009B0121" w:rsidRPr="009B0121">
        <w:rPr>
          <w:rFonts w:ascii="Times New Roman" w:eastAsia="Batang" w:hAnsi="Times New Roman" w:cs="Times New Roman"/>
          <w:szCs w:val="20"/>
        </w:rPr>
        <w:t xml:space="preserve"> DMRS configuration with</w:t>
      </w:r>
      <w:r w:rsidR="00BF29F8">
        <w:rPr>
          <w:rFonts w:ascii="Times New Roman" w:eastAsia="Batang" w:hAnsi="Times New Roman" w:cs="Times New Roman"/>
          <w:szCs w:val="20"/>
        </w:rPr>
        <w:t xml:space="preserve"> the same</w:t>
      </w:r>
      <w:r w:rsidR="009B0121" w:rsidRPr="009B0121">
        <w:rPr>
          <w:rFonts w:ascii="Times New Roman" w:eastAsia="Batang" w:hAnsi="Times New Roman" w:cs="Times New Roman"/>
          <w:szCs w:val="20"/>
        </w:rPr>
        <w:t xml:space="preserve"> actual number of front</w:t>
      </w:r>
      <w:r w:rsidR="00D52256">
        <w:rPr>
          <w:rFonts w:ascii="Times New Roman" w:eastAsia="Batang" w:hAnsi="Times New Roman" w:cs="Times New Roman"/>
          <w:szCs w:val="20"/>
        </w:rPr>
        <w:t>-</w:t>
      </w:r>
      <w:r w:rsidR="009B0121" w:rsidRPr="009B0121">
        <w:rPr>
          <w:rFonts w:ascii="Times New Roman" w:eastAsia="Batang" w:hAnsi="Times New Roman" w:cs="Times New Roman"/>
          <w:szCs w:val="20"/>
        </w:rPr>
        <w:t>loaded DMRS symbol(s), the actual number of additional DMRS, the actual DMRS symbol location and DMRS configuration type</w:t>
      </w:r>
      <w:r w:rsidR="00037413">
        <w:rPr>
          <w:rFonts w:ascii="Times New Roman" w:eastAsia="Batang" w:hAnsi="Times New Roman" w:cs="Times New Roman"/>
          <w:szCs w:val="20"/>
        </w:rPr>
        <w:t>. To our thinking, t</w:t>
      </w:r>
      <w:r w:rsidR="009B0121">
        <w:rPr>
          <w:rFonts w:ascii="Times New Roman" w:eastAsia="Batang" w:hAnsi="Times New Roman" w:cs="Times New Roman"/>
          <w:szCs w:val="20"/>
        </w:rPr>
        <w:t xml:space="preserve">his already </w:t>
      </w:r>
      <w:r w:rsidR="00BF29F8">
        <w:rPr>
          <w:rFonts w:ascii="Times New Roman" w:eastAsia="Batang" w:hAnsi="Times New Roman" w:cs="Times New Roman"/>
          <w:szCs w:val="20"/>
        </w:rPr>
        <w:t>enough</w:t>
      </w:r>
      <w:r w:rsidR="009B0121">
        <w:rPr>
          <w:rFonts w:ascii="Times New Roman" w:eastAsia="Batang" w:hAnsi="Times New Roman" w:cs="Times New Roman"/>
          <w:szCs w:val="20"/>
        </w:rPr>
        <w:t xml:space="preserve"> restriction and we do not see any additional </w:t>
      </w:r>
      <w:r w:rsidR="00BF29F8">
        <w:rPr>
          <w:rFonts w:ascii="Times New Roman" w:eastAsia="Batang" w:hAnsi="Times New Roman" w:cs="Times New Roman"/>
          <w:szCs w:val="20"/>
        </w:rPr>
        <w:t xml:space="preserve">requirement of having </w:t>
      </w:r>
      <w:r w:rsidR="00037413">
        <w:rPr>
          <w:rFonts w:ascii="Times New Roman" w:eastAsia="Batang" w:hAnsi="Times New Roman" w:cs="Times New Roman"/>
          <w:szCs w:val="20"/>
        </w:rPr>
        <w:t xml:space="preserve">PDSCH </w:t>
      </w:r>
      <w:r w:rsidR="00BF29F8">
        <w:rPr>
          <w:rFonts w:ascii="Times New Roman" w:eastAsia="Batang" w:hAnsi="Times New Roman" w:cs="Times New Roman"/>
          <w:szCs w:val="20"/>
        </w:rPr>
        <w:t>mapping type restriction</w:t>
      </w:r>
      <w:r w:rsidR="00D52256">
        <w:rPr>
          <w:rFonts w:ascii="Times New Roman" w:eastAsia="Batang" w:hAnsi="Times New Roman" w:cs="Times New Roman"/>
          <w:szCs w:val="20"/>
        </w:rPr>
        <w:t>s</w:t>
      </w:r>
      <w:r w:rsidR="00BF29F8">
        <w:rPr>
          <w:rFonts w:ascii="Times New Roman" w:eastAsia="Batang" w:hAnsi="Times New Roman" w:cs="Times New Roman"/>
          <w:szCs w:val="20"/>
        </w:rPr>
        <w:t xml:space="preserve">. </w:t>
      </w:r>
    </w:p>
    <w:p w14:paraId="58416C12" w14:textId="5077589E" w:rsidR="004F2832" w:rsidRDefault="00BF29F8" w:rsidP="00F97C1E">
      <w:pPr>
        <w:overflowPunct w:val="0"/>
        <w:jc w:val="both"/>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6B24E2">
        <w:rPr>
          <w:rFonts w:ascii="Times New Roman" w:eastAsia="Batang" w:hAnsi="Times New Roman" w:cs="Times New Roman"/>
          <w:b/>
          <w:szCs w:val="20"/>
        </w:rPr>
        <w:t>11</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 </w:t>
      </w:r>
      <w:r w:rsidR="00AC2A03">
        <w:rPr>
          <w:rFonts w:ascii="Times New Roman" w:eastAsia="SimSun" w:hAnsi="Times New Roman" w:cs="Times New Roman"/>
          <w:szCs w:val="20"/>
        </w:rPr>
        <w:t xml:space="preserve">is </w:t>
      </w:r>
      <w:r>
        <w:rPr>
          <w:rFonts w:ascii="Times New Roman" w:eastAsia="SimSun" w:hAnsi="Times New Roman" w:cs="Times New Roman"/>
          <w:szCs w:val="20"/>
        </w:rPr>
        <w:t xml:space="preserve">not be required. </w:t>
      </w:r>
    </w:p>
    <w:p w14:paraId="3080EF17" w14:textId="5E5A2F28" w:rsidR="00BF29F8" w:rsidRDefault="00BF29F8" w:rsidP="00F97C1E">
      <w:pPr>
        <w:overflowPunct w:val="0"/>
        <w:jc w:val="both"/>
        <w:rPr>
          <w:rFonts w:ascii="Times New Roman" w:eastAsia="Batang" w:hAnsi="Times New Roman" w:cs="Times New Roman"/>
          <w:szCs w:val="20"/>
        </w:rPr>
      </w:pPr>
      <w:r>
        <w:rPr>
          <w:rFonts w:ascii="Times New Roman" w:eastAsia="Batang" w:hAnsi="Times New Roman" w:cs="Times New Roman"/>
          <w:szCs w:val="20"/>
        </w:rPr>
        <w:t>Another FFS item is having alignment on PRG-grid alignment between multiple TRPs such that UE interference measurements can be simplified. We see this may not always</w:t>
      </w:r>
      <w:r w:rsidR="00BF6F7F">
        <w:rPr>
          <w:rFonts w:ascii="Times New Roman" w:eastAsia="Batang" w:hAnsi="Times New Roman" w:cs="Times New Roman"/>
          <w:szCs w:val="20"/>
        </w:rPr>
        <w:t xml:space="preserve"> be</w:t>
      </w:r>
      <w:r>
        <w:rPr>
          <w:rFonts w:ascii="Times New Roman" w:eastAsia="Batang" w:hAnsi="Times New Roman" w:cs="Times New Roman"/>
          <w:szCs w:val="20"/>
        </w:rPr>
        <w:t xml:space="preserve"> possible by TRPs and multi-PDCCH design should anyways require certain improvements on interference measurements from the UE side.   </w:t>
      </w:r>
    </w:p>
    <w:p w14:paraId="1A784F11" w14:textId="179CEA52" w:rsidR="00BF29F8" w:rsidRDefault="00BF29F8" w:rsidP="00F97C1E">
      <w:pPr>
        <w:overflowPunct w:val="0"/>
        <w:jc w:val="both"/>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464553">
        <w:rPr>
          <w:rFonts w:ascii="Times New Roman" w:eastAsia="Batang" w:hAnsi="Times New Roman" w:cs="Times New Roman"/>
          <w:b/>
          <w:szCs w:val="20"/>
        </w:rPr>
        <w:t>12</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Pr>
          <w:rFonts w:ascii="Times New Roman" w:eastAsia="Batang" w:hAnsi="Times New Roman" w:cs="Times New Roman"/>
          <w:szCs w:val="20"/>
        </w:rPr>
        <w:t xml:space="preserve">alignment of </w:t>
      </w:r>
      <w:r>
        <w:rPr>
          <w:rFonts w:ascii="Times New Roman" w:eastAsia="SimSun" w:hAnsi="Times New Roman" w:cs="Times New Roman"/>
          <w:szCs w:val="20"/>
        </w:rPr>
        <w:t xml:space="preserve">PRG-grid between TRPs </w:t>
      </w:r>
      <w:r w:rsidR="00291F8C">
        <w:rPr>
          <w:rFonts w:ascii="Times New Roman" w:eastAsia="SimSun" w:hAnsi="Times New Roman" w:cs="Times New Roman"/>
          <w:szCs w:val="20"/>
        </w:rPr>
        <w:t xml:space="preserve">is </w:t>
      </w:r>
      <w:r>
        <w:rPr>
          <w:rFonts w:ascii="Times New Roman" w:eastAsia="SimSun" w:hAnsi="Times New Roman" w:cs="Times New Roman"/>
          <w:szCs w:val="20"/>
        </w:rPr>
        <w:t xml:space="preserve">not required. </w:t>
      </w:r>
    </w:p>
    <w:p w14:paraId="7221194E" w14:textId="56D6EE18" w:rsidR="00555404" w:rsidRPr="00F97C1E" w:rsidRDefault="00D52256" w:rsidP="00F97C1E">
      <w:pPr>
        <w:overflowPunct w:val="0"/>
        <w:jc w:val="both"/>
        <w:rPr>
          <w:rFonts w:ascii="Times New Roman" w:eastAsia="Batang" w:hAnsi="Times New Roman" w:cs="Times New Roman"/>
          <w:szCs w:val="20"/>
        </w:rPr>
      </w:pPr>
      <w:r w:rsidRPr="0089237A">
        <w:rPr>
          <w:rFonts w:ascii="Times New Roman" w:eastAsia="Batang" w:hAnsi="Times New Roman" w:cs="Times New Roman"/>
          <w:szCs w:val="20"/>
        </w:rPr>
        <w:t xml:space="preserve">Additionally, </w:t>
      </w:r>
      <w:r w:rsidR="00F266C1" w:rsidRPr="0089237A">
        <w:rPr>
          <w:rFonts w:ascii="Times New Roman" w:eastAsia="Batang" w:hAnsi="Times New Roman" w:cs="Times New Roman"/>
          <w:szCs w:val="20"/>
        </w:rPr>
        <w:t>in the agreement above</w:t>
      </w:r>
      <w:r w:rsidR="00BF6F7F">
        <w:rPr>
          <w:rFonts w:ascii="Times New Roman" w:eastAsia="Batang" w:hAnsi="Times New Roman" w:cs="Times New Roman"/>
          <w:szCs w:val="20"/>
        </w:rPr>
        <w:t>,</w:t>
      </w:r>
      <w:r w:rsidR="00F266C1" w:rsidRPr="0089237A">
        <w:rPr>
          <w:rFonts w:ascii="Times New Roman" w:eastAsia="Batang" w:hAnsi="Times New Roman" w:cs="Times New Roman"/>
          <w:szCs w:val="20"/>
        </w:rPr>
        <w:t xml:space="preserve"> it is</w:t>
      </w:r>
      <w:r w:rsidRPr="0089237A">
        <w:rPr>
          <w:rFonts w:ascii="Times New Roman" w:eastAsia="Batang" w:hAnsi="Times New Roman" w:cs="Times New Roman"/>
          <w:szCs w:val="20"/>
        </w:rPr>
        <w:t xml:space="preserve"> mentioned that “</w:t>
      </w:r>
      <w:r w:rsidRPr="0089237A">
        <w:rPr>
          <w:rFonts w:ascii="Times New Roman" w:eastAsia="Batang" w:hAnsi="Times New Roman" w:cs="Times New Roman"/>
          <w:i/>
          <w:szCs w:val="20"/>
        </w:rPr>
        <w:t>How to ensure the same active BWP between multiple TRPs</w:t>
      </w:r>
      <w:r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In NR</w:t>
      </w:r>
      <w:r w:rsidR="00464553">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configurations </w:t>
      </w:r>
      <w:proofErr w:type="spellStart"/>
      <w:r w:rsidR="00F36600" w:rsidRPr="00F97C1E">
        <w:rPr>
          <w:rFonts w:ascii="Times New Roman" w:hAnsi="Times New Roman" w:cs="Times New Roman"/>
          <w:i/>
        </w:rPr>
        <w:t>pdcch</w:t>
      </w:r>
      <w:proofErr w:type="spellEnd"/>
      <w:r w:rsidR="00F36600" w:rsidRPr="00F97C1E">
        <w:rPr>
          <w:rFonts w:ascii="Times New Roman" w:hAnsi="Times New Roman" w:cs="Times New Roman"/>
          <w:i/>
        </w:rPr>
        <w:t>-Confi</w:t>
      </w:r>
      <w:r w:rsidR="00F36600" w:rsidRPr="00F97C1E">
        <w:rPr>
          <w:rFonts w:ascii="Times New Roman" w:hAnsi="Times New Roman" w:cs="Times New Roman"/>
        </w:rPr>
        <w:t xml:space="preserve">g and </w:t>
      </w:r>
      <w:proofErr w:type="spellStart"/>
      <w:r w:rsidR="00F36600" w:rsidRPr="00F97C1E">
        <w:rPr>
          <w:rFonts w:ascii="Times New Roman" w:hAnsi="Times New Roman" w:cs="Times New Roman"/>
          <w:i/>
        </w:rPr>
        <w:t>pdsch</w:t>
      </w:r>
      <w:proofErr w:type="spellEnd"/>
      <w:r w:rsidR="00F36600" w:rsidRPr="00F97C1E">
        <w:rPr>
          <w:rFonts w:ascii="Times New Roman" w:hAnsi="Times New Roman" w:cs="Times New Roman"/>
          <w:i/>
        </w:rPr>
        <w:t>-Config</w:t>
      </w:r>
      <w:r w:rsidR="00037413" w:rsidRPr="0089237A">
        <w:rPr>
          <w:rFonts w:ascii="Times New Roman" w:eastAsia="Batang" w:hAnsi="Times New Roman" w:cs="Times New Roman"/>
          <w:szCs w:val="20"/>
        </w:rPr>
        <w:t xml:space="preserve"> are carried </w:t>
      </w:r>
      <w:r w:rsidR="00F36600" w:rsidRPr="0089237A">
        <w:rPr>
          <w:rFonts w:ascii="Times New Roman" w:eastAsia="Batang" w:hAnsi="Times New Roman" w:cs="Times New Roman"/>
          <w:szCs w:val="20"/>
        </w:rPr>
        <w:t xml:space="preserve">within the </w:t>
      </w:r>
      <w:r w:rsidR="00F36600" w:rsidRPr="00F97C1E">
        <w:rPr>
          <w:rFonts w:ascii="Times New Roman" w:hAnsi="Times New Roman" w:cs="Times New Roman"/>
          <w:i/>
        </w:rPr>
        <w:t>BWP-</w:t>
      </w:r>
      <w:proofErr w:type="spellStart"/>
      <w:r w:rsidR="00F36600" w:rsidRPr="00F97C1E">
        <w:rPr>
          <w:rFonts w:ascii="Times New Roman" w:hAnsi="Times New Roman" w:cs="Times New Roman"/>
          <w:i/>
        </w:rPr>
        <w:t>DownlinkDedicated</w:t>
      </w:r>
      <w:proofErr w:type="spellEnd"/>
      <w:r w:rsidR="00464553">
        <w:rPr>
          <w:rFonts w:ascii="Times New Roman" w:hAnsi="Times New Roman" w:cs="Times New Roman"/>
          <w:i/>
        </w:rPr>
        <w:t>,</w:t>
      </w:r>
      <w:r w:rsidR="00F36600" w:rsidRPr="00F97C1E">
        <w:rPr>
          <w:rFonts w:ascii="Times New Roman" w:hAnsi="Times New Roman" w:cs="Times New Roman"/>
          <w:i/>
        </w:rPr>
        <w:t xml:space="preserve"> </w:t>
      </w:r>
      <w:r w:rsidR="00F36600" w:rsidRPr="00F97C1E">
        <w:rPr>
          <w:rFonts w:ascii="Times New Roman" w:hAnsi="Times New Roman" w:cs="Times New Roman"/>
        </w:rPr>
        <w:t>and</w:t>
      </w:r>
      <w:r w:rsidR="00F36600"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it was also agreed that </w:t>
      </w:r>
      <w:r w:rsidR="00D53738" w:rsidRPr="0089237A">
        <w:rPr>
          <w:rFonts w:ascii="Times New Roman" w:eastAsia="Batang" w:hAnsi="Times New Roman" w:cs="Times New Roman"/>
          <w:szCs w:val="20"/>
        </w:rPr>
        <w:t xml:space="preserve">multiple TRPs </w:t>
      </w:r>
      <w:r w:rsidR="00555404" w:rsidRPr="00F97C1E">
        <w:rPr>
          <w:rFonts w:ascii="Times New Roman" w:eastAsia="Batang" w:hAnsi="Times New Roman" w:cs="Times New Roman"/>
          <w:szCs w:val="20"/>
        </w:rPr>
        <w:t>are</w:t>
      </w:r>
      <w:r w:rsidR="00D53738" w:rsidRPr="0089237A">
        <w:rPr>
          <w:rFonts w:ascii="Times New Roman" w:eastAsia="Batang" w:hAnsi="Times New Roman" w:cs="Times New Roman"/>
          <w:szCs w:val="20"/>
        </w:rPr>
        <w:t xml:space="preserve"> to </w:t>
      </w:r>
      <w:r w:rsidR="00F266C1" w:rsidRPr="0089237A">
        <w:rPr>
          <w:rFonts w:ascii="Times New Roman" w:eastAsia="Batang" w:hAnsi="Times New Roman" w:cs="Times New Roman"/>
          <w:szCs w:val="20"/>
        </w:rPr>
        <w:t xml:space="preserve">be differentiated based on the CORESETs indicated in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F266C1" w:rsidRPr="0089237A">
        <w:rPr>
          <w:rFonts w:ascii="Times New Roman" w:eastAsia="Batang" w:hAnsi="Times New Roman" w:cs="Times New Roman"/>
          <w:szCs w:val="20"/>
        </w:rPr>
        <w:t xml:space="preserve">. Different BWPs could have different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9247E1" w:rsidRPr="00F97C1E">
        <w:rPr>
          <w:rFonts w:ascii="Times New Roman" w:eastAsia="Batang" w:hAnsi="Times New Roman" w:cs="Times New Roman"/>
          <w:i/>
          <w:szCs w:val="20"/>
        </w:rPr>
        <w:t xml:space="preserve"> </w:t>
      </w:r>
      <w:r w:rsidR="00F266C1" w:rsidRPr="0089237A">
        <w:rPr>
          <w:rFonts w:ascii="Times New Roman" w:eastAsia="Batang" w:hAnsi="Times New Roman" w:cs="Times New Roman"/>
          <w:szCs w:val="20"/>
        </w:rPr>
        <w:t>where CORESETs associated with TRPs could be different</w:t>
      </w:r>
      <w:r w:rsidR="00DD7CDE">
        <w:rPr>
          <w:rFonts w:ascii="Times New Roman" w:eastAsia="Batang" w:hAnsi="Times New Roman" w:cs="Times New Roman"/>
          <w:szCs w:val="20"/>
        </w:rPr>
        <w:t xml:space="preserve"> in each BWP</w:t>
      </w:r>
      <w:r w:rsidR="00F266C1" w:rsidRPr="0089237A">
        <w:rPr>
          <w:rFonts w:ascii="Times New Roman" w:eastAsia="Batang" w:hAnsi="Times New Roman" w:cs="Times New Roman"/>
          <w:szCs w:val="20"/>
        </w:rPr>
        <w:t xml:space="preserve">. </w:t>
      </w:r>
      <w:r w:rsidR="00555404" w:rsidRPr="00F97C1E">
        <w:rPr>
          <w:rFonts w:ascii="Times New Roman" w:eastAsia="Batang" w:hAnsi="Times New Roman" w:cs="Times New Roman"/>
          <w:szCs w:val="20"/>
        </w:rPr>
        <w:t xml:space="preserve">It is important to make sure that UE and TRPs operate in the same BWP and there </w:t>
      </w:r>
      <w:r w:rsidR="00DD7CDE" w:rsidRPr="00286D30">
        <w:rPr>
          <w:rFonts w:ascii="Times New Roman" w:eastAsia="Batang" w:hAnsi="Times New Roman" w:cs="Times New Roman"/>
          <w:szCs w:val="20"/>
        </w:rPr>
        <w:t>are</w:t>
      </w:r>
      <w:r w:rsidR="00555404" w:rsidRPr="00F97C1E">
        <w:rPr>
          <w:rFonts w:ascii="Times New Roman" w:eastAsia="Batang" w:hAnsi="Times New Roman" w:cs="Times New Roman"/>
          <w:szCs w:val="20"/>
        </w:rPr>
        <w:t xml:space="preserve"> no conflicting configurations. </w:t>
      </w:r>
    </w:p>
    <w:p w14:paraId="4B56E82E" w14:textId="1F366CB1" w:rsidR="00D52256" w:rsidRPr="00F97C1E" w:rsidRDefault="00555404" w:rsidP="00F97C1E">
      <w:pPr>
        <w:overflowPunct w:val="0"/>
        <w:jc w:val="both"/>
        <w:rPr>
          <w:rFonts w:ascii="Times New Roman" w:eastAsia="Batang" w:hAnsi="Times New Roman" w:cs="Times New Roman"/>
          <w:b/>
          <w:szCs w:val="20"/>
        </w:rPr>
      </w:pPr>
      <w:r w:rsidRPr="00F97C1E">
        <w:rPr>
          <w:rFonts w:ascii="Times New Roman" w:eastAsia="Batang" w:hAnsi="Times New Roman" w:cs="Times New Roman"/>
          <w:szCs w:val="20"/>
        </w:rPr>
        <w:t>If</w:t>
      </w:r>
      <w:r w:rsidR="00F266C1" w:rsidRPr="00F97C1E">
        <w:rPr>
          <w:rFonts w:ascii="Times New Roman" w:eastAsia="Batang" w:hAnsi="Times New Roman" w:cs="Times New Roman"/>
          <w:szCs w:val="20"/>
        </w:rPr>
        <w:t xml:space="preserve"> one TRP wishes to switch the BWP, it </w:t>
      </w:r>
      <w:r w:rsidRPr="00F97C1E">
        <w:rPr>
          <w:rFonts w:ascii="Times New Roman" w:eastAsia="Batang" w:hAnsi="Times New Roman" w:cs="Times New Roman"/>
          <w:szCs w:val="20"/>
        </w:rPr>
        <w:t xml:space="preserve">should be </w:t>
      </w:r>
      <w:r w:rsidR="00F266C1" w:rsidRPr="00F97C1E">
        <w:rPr>
          <w:rFonts w:ascii="Times New Roman" w:eastAsia="Batang" w:hAnsi="Times New Roman" w:cs="Times New Roman"/>
          <w:szCs w:val="20"/>
        </w:rPr>
        <w:t>coordinate</w:t>
      </w:r>
      <w:r w:rsidRPr="00F97C1E">
        <w:rPr>
          <w:rFonts w:ascii="Times New Roman" w:eastAsia="Batang" w:hAnsi="Times New Roman" w:cs="Times New Roman"/>
          <w:szCs w:val="20"/>
        </w:rPr>
        <w:t>d</w:t>
      </w:r>
      <w:r w:rsidR="00F266C1" w:rsidRPr="00F97C1E">
        <w:rPr>
          <w:rFonts w:ascii="Times New Roman" w:eastAsia="Batang" w:hAnsi="Times New Roman" w:cs="Times New Roman"/>
          <w:szCs w:val="20"/>
        </w:rPr>
        <w:t xml:space="preserve"> with the other TRP such that they align on </w:t>
      </w:r>
      <w:r w:rsidRPr="00F97C1E">
        <w:rPr>
          <w:rFonts w:ascii="Times New Roman" w:eastAsia="Batang" w:hAnsi="Times New Roman" w:cs="Times New Roman"/>
          <w:szCs w:val="20"/>
        </w:rPr>
        <w:t xml:space="preserve">BWP and respective </w:t>
      </w:r>
      <w:r w:rsidR="00F266C1" w:rsidRPr="00F97C1E">
        <w:rPr>
          <w:rFonts w:ascii="Times New Roman" w:eastAsia="Batang" w:hAnsi="Times New Roman" w:cs="Times New Roman"/>
          <w:szCs w:val="20"/>
        </w:rPr>
        <w:t xml:space="preserve">configurations </w:t>
      </w:r>
      <w:r w:rsidRPr="00F97C1E">
        <w:rPr>
          <w:rFonts w:ascii="Times New Roman" w:eastAsia="Batang" w:hAnsi="Times New Roman" w:cs="Times New Roman"/>
          <w:szCs w:val="20"/>
        </w:rPr>
        <w:t>that</w:t>
      </w:r>
      <w:r w:rsidR="00F266C1" w:rsidRPr="00F97C1E">
        <w:rPr>
          <w:rFonts w:ascii="Times New Roman" w:eastAsia="Batang" w:hAnsi="Times New Roman" w:cs="Times New Roman"/>
          <w:szCs w:val="20"/>
        </w:rPr>
        <w:t xml:space="preserve"> UE use</w:t>
      </w:r>
      <w:r w:rsidRPr="00F97C1E">
        <w:rPr>
          <w:rFonts w:ascii="Times New Roman" w:eastAsia="Batang" w:hAnsi="Times New Roman" w:cs="Times New Roman"/>
          <w:szCs w:val="20"/>
        </w:rPr>
        <w:t xml:space="preserve"> after the switch</w:t>
      </w:r>
      <w:r w:rsidR="00F266C1" w:rsidRPr="00F97C1E">
        <w:rPr>
          <w:rFonts w:ascii="Times New Roman" w:eastAsia="Batang" w:hAnsi="Times New Roman" w:cs="Times New Roman"/>
          <w:szCs w:val="20"/>
        </w:rPr>
        <w:t xml:space="preserve">. Even though some companies discuss the behavior of dynamic BWP switching, we have some concerns on believing the benefits of dynamic BWP change in M-TRP mode. M-TRP is mostly useful in low RA situations and dynamic variation of BWPs are not required at the TRP side or at the UE side. </w:t>
      </w:r>
      <w:r w:rsidRPr="00F97C1E">
        <w:rPr>
          <w:rFonts w:ascii="Times New Roman" w:eastAsia="Batang" w:hAnsi="Times New Roman" w:cs="Times New Roman"/>
          <w:szCs w:val="20"/>
        </w:rPr>
        <w:t xml:space="preserve">Having said that, UE behavior on </w:t>
      </w:r>
      <w:r w:rsidR="00B071E6" w:rsidRPr="00F97C1E">
        <w:rPr>
          <w:rFonts w:ascii="Times New Roman" w:eastAsia="Batang" w:hAnsi="Times New Roman" w:cs="Times New Roman"/>
          <w:szCs w:val="20"/>
        </w:rPr>
        <w:t xml:space="preserve">BWP switch over DCI may be something that we need to conclude soon. </w:t>
      </w:r>
      <w:r w:rsidR="00DD7CDE">
        <w:rPr>
          <w:rFonts w:ascii="Times New Roman" w:eastAsia="Batang" w:hAnsi="Times New Roman" w:cs="Times New Roman"/>
          <w:szCs w:val="20"/>
        </w:rPr>
        <w:t>A s</w:t>
      </w:r>
      <w:r w:rsidR="00B071E6" w:rsidRPr="00F97C1E">
        <w:rPr>
          <w:rFonts w:ascii="Times New Roman" w:eastAsia="Batang" w:hAnsi="Times New Roman" w:cs="Times New Roman"/>
          <w:szCs w:val="20"/>
        </w:rPr>
        <w:t>imple solution could be that UE assume</w:t>
      </w:r>
      <w:r w:rsidR="00DD7CDE">
        <w:rPr>
          <w:rFonts w:ascii="Times New Roman" w:eastAsia="Batang" w:hAnsi="Times New Roman" w:cs="Times New Roman"/>
          <w:szCs w:val="20"/>
        </w:rPr>
        <w:t>s</w:t>
      </w:r>
      <w:r w:rsidR="00B071E6" w:rsidRPr="00F97C1E">
        <w:rPr>
          <w:rFonts w:ascii="Times New Roman" w:eastAsia="Batang" w:hAnsi="Times New Roman" w:cs="Times New Roman"/>
          <w:szCs w:val="20"/>
        </w:rPr>
        <w:t xml:space="preserve"> that BWP switch can be only triggered via DCIs in specific CORESETs, which could be implicitly a CORESET group which associated to a given TRP (primary TRP which coordinates such a switch with </w:t>
      </w:r>
      <w:r w:rsidR="00464553">
        <w:rPr>
          <w:rFonts w:ascii="Times New Roman" w:eastAsia="Batang" w:hAnsi="Times New Roman" w:cs="Times New Roman"/>
          <w:szCs w:val="20"/>
        </w:rPr>
        <w:t>other TRPs</w:t>
      </w:r>
      <w:r w:rsidR="00B071E6" w:rsidRPr="00854403">
        <w:rPr>
          <w:rFonts w:ascii="Times New Roman" w:eastAsia="Batang" w:hAnsi="Times New Roman" w:cs="Times New Roman"/>
          <w:szCs w:val="20"/>
        </w:rPr>
        <w:t xml:space="preserve">). Also, the UE neglects any other BWP switching command coming from other TRPs. </w:t>
      </w:r>
      <w:r w:rsidRPr="00854403">
        <w:rPr>
          <w:rFonts w:ascii="Times New Roman" w:eastAsia="Batang" w:hAnsi="Times New Roman" w:cs="Times New Roman"/>
          <w:szCs w:val="20"/>
        </w:rPr>
        <w:t xml:space="preserve"> </w:t>
      </w:r>
    </w:p>
    <w:p w14:paraId="53322484" w14:textId="233C3391" w:rsidR="005E5482" w:rsidRPr="0089237A" w:rsidRDefault="005E5482" w:rsidP="00F97C1E">
      <w:pPr>
        <w:overflowPunct w:val="0"/>
        <w:jc w:val="both"/>
        <w:rPr>
          <w:rFonts w:ascii="Times New Roman" w:eastAsia="SimSun" w:hAnsi="Times New Roman" w:cs="Times New Roman"/>
          <w:szCs w:val="20"/>
        </w:rPr>
      </w:pPr>
      <w:r w:rsidRPr="0089237A">
        <w:rPr>
          <w:rFonts w:ascii="Times New Roman" w:eastAsia="Batang" w:hAnsi="Times New Roman" w:cs="Times New Roman"/>
          <w:b/>
          <w:szCs w:val="20"/>
        </w:rPr>
        <w:t xml:space="preserve">Proposal </w:t>
      </w:r>
      <w:r w:rsidR="00464553">
        <w:rPr>
          <w:rFonts w:ascii="Times New Roman" w:eastAsia="Batang" w:hAnsi="Times New Roman" w:cs="Times New Roman"/>
          <w:b/>
          <w:szCs w:val="20"/>
        </w:rPr>
        <w:t>13</w:t>
      </w:r>
      <w:r w:rsidRPr="0089237A">
        <w:rPr>
          <w:rFonts w:ascii="Times New Roman" w:eastAsia="Batang" w:hAnsi="Times New Roman" w:cs="Times New Roman"/>
          <w:b/>
          <w:szCs w:val="20"/>
        </w:rPr>
        <w:t xml:space="preserve">: </w:t>
      </w:r>
      <w:r w:rsidR="00B071E6" w:rsidRPr="00F97C1E">
        <w:rPr>
          <w:rFonts w:ascii="Times New Roman" w:eastAsia="Batang" w:hAnsi="Times New Roman" w:cs="Times New Roman"/>
          <w:szCs w:val="20"/>
        </w:rPr>
        <w:t>For BWP switching,</w:t>
      </w:r>
      <w:r w:rsidR="00B071E6" w:rsidRPr="0089237A">
        <w:rPr>
          <w:rFonts w:ascii="Times New Roman" w:eastAsia="Batang" w:hAnsi="Times New Roman" w:cs="Times New Roman"/>
          <w:b/>
          <w:szCs w:val="20"/>
        </w:rPr>
        <w:t xml:space="preserve"> </w:t>
      </w:r>
      <w:r w:rsidR="00B071E6" w:rsidRPr="00F97C1E">
        <w:rPr>
          <w:rFonts w:ascii="Times New Roman" w:eastAsia="Batang" w:hAnsi="Times New Roman" w:cs="Times New Roman"/>
          <w:szCs w:val="20"/>
        </w:rPr>
        <w:t xml:space="preserve">UE </w:t>
      </w:r>
      <w:r w:rsidR="00B071E6" w:rsidRPr="0089237A">
        <w:rPr>
          <w:rFonts w:ascii="Times New Roman" w:eastAsia="Batang" w:hAnsi="Times New Roman" w:cs="Times New Roman"/>
          <w:szCs w:val="20"/>
        </w:rPr>
        <w:t>shall only</w:t>
      </w:r>
      <w:r w:rsidR="00B071E6" w:rsidRPr="00F97C1E">
        <w:rPr>
          <w:rFonts w:ascii="Times New Roman" w:eastAsia="Batang" w:hAnsi="Times New Roman" w:cs="Times New Roman"/>
          <w:szCs w:val="20"/>
        </w:rPr>
        <w:t xml:space="preserve"> follow BWP switching command in DCI transmitted in specific CORESETs.</w:t>
      </w:r>
    </w:p>
    <w:p w14:paraId="19E8FC26" w14:textId="3D4C39E6" w:rsidR="005E5482" w:rsidRDefault="00F506AA" w:rsidP="00F97C1E">
      <w:pPr>
        <w:overflowPunct w:val="0"/>
        <w:jc w:val="both"/>
        <w:rPr>
          <w:rFonts w:ascii="Times New Roman" w:hAnsi="Times New Roman"/>
        </w:rPr>
      </w:pPr>
      <w:r>
        <w:rPr>
          <w:rFonts w:ascii="Times New Roman" w:eastAsia="Batang" w:hAnsi="Times New Roman" w:cs="Times New Roman"/>
          <w:szCs w:val="20"/>
        </w:rPr>
        <w:t xml:space="preserve">Another discussion which was not mentioned under FFS item was </w:t>
      </w:r>
      <w:r w:rsidR="00D52256">
        <w:rPr>
          <w:rFonts w:ascii="Times New Roman" w:eastAsia="Batang" w:hAnsi="Times New Roman" w:cs="Times New Roman"/>
          <w:szCs w:val="20"/>
        </w:rPr>
        <w:t xml:space="preserve">how to </w:t>
      </w:r>
      <w:r>
        <w:rPr>
          <w:rFonts w:ascii="Times New Roman" w:eastAsia="Batang" w:hAnsi="Times New Roman" w:cs="Times New Roman"/>
          <w:szCs w:val="20"/>
        </w:rPr>
        <w:t xml:space="preserve">handle different slot formats coming from different TRPs. </w:t>
      </w:r>
      <w:r w:rsidR="001251DE">
        <w:rPr>
          <w:rFonts w:ascii="Times New Roman" w:hAnsi="Times New Roman"/>
        </w:rPr>
        <w:t xml:space="preserve">In Rel-15, </w:t>
      </w:r>
      <w:r w:rsidR="001251DE" w:rsidRPr="00EA36B2">
        <w:rPr>
          <w:rFonts w:ascii="Times New Roman" w:hAnsi="Times New Roman"/>
        </w:rPr>
        <w:t>UL-DL slot configuration</w:t>
      </w:r>
      <w:r w:rsidR="001251DE">
        <w:rPr>
          <w:rFonts w:ascii="Times New Roman" w:hAnsi="Times New Roman"/>
        </w:rPr>
        <w:t xml:space="preserve"> to UEs</w:t>
      </w:r>
      <w:r w:rsidR="001251DE" w:rsidRPr="00EA36B2">
        <w:rPr>
          <w:rFonts w:ascii="Times New Roman" w:hAnsi="Times New Roman"/>
        </w:rPr>
        <w:t xml:space="preserve"> </w:t>
      </w:r>
      <w:r w:rsidR="001251DE">
        <w:rPr>
          <w:rFonts w:ascii="Times New Roman" w:hAnsi="Times New Roman"/>
        </w:rPr>
        <w:t>in a cell is done based</w:t>
      </w:r>
      <w:r w:rsidR="001251DE" w:rsidRPr="00EA36B2">
        <w:rPr>
          <w:rFonts w:ascii="Times New Roman" w:hAnsi="Times New Roman"/>
        </w:rPr>
        <w:t xml:space="preserve"> on higher layer parameter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Additionally, there is an option that </w:t>
      </w:r>
      <w:r w:rsidR="001251DE">
        <w:rPr>
          <w:rFonts w:ascii="Times New Roman" w:hAnsi="Times New Roman"/>
        </w:rPr>
        <w:t xml:space="preserve">the </w:t>
      </w:r>
      <w:r w:rsidR="001251DE" w:rsidRPr="00EA36B2">
        <w:rPr>
          <w:rFonts w:ascii="Times New Roman" w:hAnsi="Times New Roman"/>
        </w:rPr>
        <w:t xml:space="preserve">UE is additionally provided </w:t>
      </w:r>
      <w:r w:rsidR="001251DE" w:rsidRPr="00EA36B2">
        <w:rPr>
          <w:rFonts w:ascii="Times New Roman" w:hAnsi="Times New Roman"/>
          <w:i/>
        </w:rPr>
        <w:t>TDD-UL-DL-</w:t>
      </w:r>
      <w:proofErr w:type="spellStart"/>
      <w:r w:rsidR="001251DE" w:rsidRPr="00EA36B2">
        <w:rPr>
          <w:rFonts w:ascii="Times New Roman" w:hAnsi="Times New Roman"/>
          <w:i/>
        </w:rPr>
        <w:t>ConfigDedicated</w:t>
      </w:r>
      <w:proofErr w:type="spellEnd"/>
      <w:r w:rsidR="001251DE" w:rsidRPr="00EA36B2">
        <w:rPr>
          <w:rFonts w:ascii="Times New Roman" w:hAnsi="Times New Roman"/>
        </w:rPr>
        <w:t xml:space="preserve">, where it overrides only flexible symbols per slot over the number of slots as provided by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In multi-TRP/Panel operation with non-ideal backhaul, TRPs could coordinate the higher layer settings of two TRPs used for the supported UE. However, the restrictions are given in the DMRS configurations </w:t>
      </w:r>
      <w:r w:rsidR="00C935BC">
        <w:rPr>
          <w:rFonts w:ascii="Times New Roman" w:hAnsi="Times New Roman"/>
        </w:rPr>
        <w:t xml:space="preserve">(and other restrictions) </w:t>
      </w:r>
      <w:r w:rsidR="001251DE" w:rsidRPr="00EA36B2">
        <w:rPr>
          <w:rFonts w:ascii="Times New Roman" w:hAnsi="Times New Roman"/>
        </w:rPr>
        <w:t xml:space="preserve">limit the usable slot configurations at different TRPs when supporting multi-TRP transmission to one or more UEs.  In general, </w:t>
      </w:r>
      <w:r w:rsidR="001251DE">
        <w:rPr>
          <w:rFonts w:ascii="Times New Roman" w:hAnsi="Times New Roman"/>
        </w:rPr>
        <w:t xml:space="preserve">a </w:t>
      </w:r>
      <w:r w:rsidR="001251DE" w:rsidRPr="00EA36B2">
        <w:rPr>
          <w:rFonts w:ascii="Times New Roman" w:hAnsi="Times New Roman"/>
        </w:rPr>
        <w:t>TRP should have the flexibility on defining the same slot configuration for all UEs (regardless they are multi-TRP supported or not) such that intracell interference can be minimized.</w:t>
      </w:r>
      <w:r w:rsidR="001251DE" w:rsidRPr="001251DE">
        <w:rPr>
          <w:rFonts w:ascii="Times New Roman" w:hAnsi="Times New Roman"/>
        </w:rPr>
        <w:t xml:space="preserve"> </w:t>
      </w:r>
      <w:r w:rsidR="001251DE">
        <w:rPr>
          <w:rFonts w:ascii="Times New Roman" w:hAnsi="Times New Roman"/>
        </w:rPr>
        <w:t xml:space="preserve">To simplify the concerns, it could be useful </w:t>
      </w:r>
      <w:r w:rsidR="003C0DC9">
        <w:rPr>
          <w:rFonts w:ascii="Times New Roman" w:hAnsi="Times New Roman"/>
        </w:rPr>
        <w:t xml:space="preserve">to </w:t>
      </w:r>
      <w:r w:rsidR="001251DE">
        <w:rPr>
          <w:rFonts w:ascii="Times New Roman" w:hAnsi="Times New Roman"/>
        </w:rPr>
        <w:t xml:space="preserve">configure </w:t>
      </w:r>
      <w:r w:rsidR="00C935BC">
        <w:rPr>
          <w:rFonts w:ascii="Times New Roman" w:hAnsi="Times New Roman"/>
        </w:rPr>
        <w:t>additional</w:t>
      </w:r>
      <w:r w:rsidR="001251DE">
        <w:rPr>
          <w:rFonts w:ascii="Times New Roman" w:hAnsi="Times New Roman"/>
        </w:rPr>
        <w:t xml:space="preserve"> UL-DL slot configuration to the UE which shall be only used for</w:t>
      </w:r>
      <w:r w:rsidR="00C935BC">
        <w:rPr>
          <w:rFonts w:ascii="Times New Roman" w:hAnsi="Times New Roman"/>
        </w:rPr>
        <w:t xml:space="preserve"> the</w:t>
      </w:r>
      <w:r w:rsidR="001251DE">
        <w:rPr>
          <w:rFonts w:ascii="Times New Roman" w:hAnsi="Times New Roman"/>
        </w:rPr>
        <w:t xml:space="preserve"> multi-TRP operation. This allows TRPs to use cell</w:t>
      </w:r>
      <w:r w:rsidR="00C935BC">
        <w:rPr>
          <w:rFonts w:ascii="Times New Roman" w:hAnsi="Times New Roman"/>
        </w:rPr>
        <w:t>-</w:t>
      </w:r>
      <w:r w:rsidR="001251DE">
        <w:rPr>
          <w:rFonts w:ascii="Times New Roman" w:hAnsi="Times New Roman"/>
        </w:rPr>
        <w:t>specific configurations to be used independent</w:t>
      </w:r>
      <w:r w:rsidR="00C935BC">
        <w:rPr>
          <w:rFonts w:ascii="Times New Roman" w:hAnsi="Times New Roman"/>
        </w:rPr>
        <w:t>ly</w:t>
      </w:r>
      <w:r w:rsidR="001251DE">
        <w:rPr>
          <w:rFonts w:ascii="Times New Roman" w:hAnsi="Times New Roman"/>
        </w:rPr>
        <w:t xml:space="preserve"> of the one used for </w:t>
      </w:r>
      <w:r w:rsidR="00C935BC">
        <w:rPr>
          <w:rFonts w:ascii="Times New Roman" w:hAnsi="Times New Roman"/>
        </w:rPr>
        <w:t xml:space="preserve">the </w:t>
      </w:r>
      <w:r w:rsidR="001251DE">
        <w:rPr>
          <w:rFonts w:ascii="Times New Roman" w:hAnsi="Times New Roman"/>
        </w:rPr>
        <w:t xml:space="preserve">multi-TRP operation. </w:t>
      </w:r>
    </w:p>
    <w:p w14:paraId="523C104F" w14:textId="049F59E1" w:rsidR="001251DE" w:rsidRDefault="001251DE" w:rsidP="00F97C1E">
      <w:pPr>
        <w:overflowPunct w:val="0"/>
        <w:jc w:val="both"/>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sidR="005960B4">
        <w:rPr>
          <w:rFonts w:ascii="Times New Roman" w:eastAsia="Batang" w:hAnsi="Times New Roman" w:cs="Times New Roman"/>
          <w:b/>
          <w:szCs w:val="20"/>
        </w:rPr>
        <w:t>14</w:t>
      </w:r>
      <w:r w:rsidRPr="00A86B6D">
        <w:rPr>
          <w:rFonts w:ascii="Times New Roman" w:eastAsia="Batang" w:hAnsi="Times New Roman" w:cs="Times New Roman"/>
          <w:b/>
          <w:szCs w:val="20"/>
        </w:rPr>
        <w:t xml:space="preserve">: </w:t>
      </w:r>
      <w:r w:rsidRPr="00E206EB">
        <w:rPr>
          <w:rFonts w:ascii="Times New Roman" w:eastAsia="Batang" w:hAnsi="Times New Roman" w:cs="Times New Roman"/>
          <w:szCs w:val="20"/>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sidR="00537A2B">
        <w:rPr>
          <w:rFonts w:ascii="Times New Roman" w:hAnsi="Times New Roman"/>
          <w:lang w:eastAsia="zh-CN"/>
        </w:rPr>
        <w:t xml:space="preserve">valid </w:t>
      </w:r>
      <w:r>
        <w:rPr>
          <w:rFonts w:ascii="Times New Roman" w:hAnsi="Times New Roman"/>
          <w:lang w:eastAsia="zh-CN"/>
        </w:rPr>
        <w:t xml:space="preserve">only for </w:t>
      </w:r>
      <w:r w:rsidR="00655EB5">
        <w:rPr>
          <w:rFonts w:ascii="Times New Roman" w:hAnsi="Times New Roman"/>
          <w:lang w:eastAsia="zh-CN"/>
        </w:rPr>
        <w:t xml:space="preserve">multi-PDCCH based </w:t>
      </w:r>
      <w:r>
        <w:rPr>
          <w:rFonts w:ascii="Times New Roman" w:hAnsi="Times New Roman"/>
          <w:lang w:eastAsia="zh-CN"/>
        </w:rPr>
        <w:t xml:space="preserve">multi-TRP </w:t>
      </w:r>
      <w:r w:rsidR="00655EB5">
        <w:rPr>
          <w:rFonts w:ascii="Times New Roman" w:hAnsi="Times New Roman"/>
          <w:lang w:eastAsia="zh-CN"/>
        </w:rPr>
        <w:t>transmission</w:t>
      </w:r>
      <w:r>
        <w:rPr>
          <w:rFonts w:ascii="Times New Roman" w:hAnsi="Times New Roman"/>
          <w:lang w:eastAsia="zh-CN"/>
        </w:rPr>
        <w:t xml:space="preserve">, which may be different from slot configuration used for single TRP operation. </w:t>
      </w:r>
    </w:p>
    <w:p w14:paraId="7D514753" w14:textId="006B99F3" w:rsidR="001251DE" w:rsidRDefault="00196004" w:rsidP="00F97C1E">
      <w:pPr>
        <w:overflowPunct w:val="0"/>
        <w:jc w:val="both"/>
        <w:rPr>
          <w:rFonts w:ascii="Times New Roman" w:hAnsi="Times New Roman"/>
        </w:rPr>
      </w:pPr>
      <w:r>
        <w:rPr>
          <w:rFonts w:ascii="Times New Roman" w:hAnsi="Times New Roman"/>
        </w:rPr>
        <w:t xml:space="preserve">In addition to the semi-static slot format configurations, </w:t>
      </w:r>
      <w:r w:rsidR="001251DE" w:rsidRPr="00EA36B2">
        <w:rPr>
          <w:rFonts w:ascii="Times New Roman" w:hAnsi="Times New Roman"/>
        </w:rPr>
        <w:t xml:space="preserve">TRPs can </w:t>
      </w:r>
      <w:r>
        <w:rPr>
          <w:rFonts w:ascii="Times New Roman" w:hAnsi="Times New Roman"/>
        </w:rPr>
        <w:t xml:space="preserve">also </w:t>
      </w:r>
      <w:r w:rsidR="001251DE" w:rsidRPr="00EA36B2">
        <w:rPr>
          <w:rFonts w:ascii="Times New Roman" w:hAnsi="Times New Roman"/>
        </w:rPr>
        <w:t xml:space="preserve">define resource usage for flexible resources by indicating </w:t>
      </w:r>
      <w:r w:rsidR="003C0DC9">
        <w:rPr>
          <w:rFonts w:ascii="Times New Roman" w:hAnsi="Times New Roman"/>
        </w:rPr>
        <w:t xml:space="preserve">to </w:t>
      </w:r>
      <w:r w:rsidR="001251DE" w:rsidRPr="00EA36B2">
        <w:rPr>
          <w:rFonts w:ascii="Times New Roman" w:hAnsi="Times New Roman"/>
        </w:rPr>
        <w:t>the UE by means of DCI format 2_0 in Rel-15.</w:t>
      </w:r>
      <w:r w:rsidRPr="00196004">
        <w:rPr>
          <w:rFonts w:ascii="Times New Roman" w:hAnsi="Times New Roman"/>
        </w:rPr>
        <w:t xml:space="preserve"> </w:t>
      </w:r>
      <w:r w:rsidRPr="00EA36B2">
        <w:rPr>
          <w:rFonts w:ascii="Times New Roman" w:hAnsi="Times New Roman"/>
        </w:rPr>
        <w:t xml:space="preserve">In the case of non-ideal backhaul between TRPs, a dynamic indication of </w:t>
      </w:r>
      <w:r>
        <w:rPr>
          <w:rFonts w:ascii="Times New Roman" w:hAnsi="Times New Roman"/>
        </w:rPr>
        <w:t>SFI</w:t>
      </w:r>
      <w:r w:rsidRPr="00EA36B2">
        <w:rPr>
          <w:rFonts w:ascii="Times New Roman" w:hAnsi="Times New Roman"/>
        </w:rPr>
        <w:t xml:space="preserve"> can also be problematic</w:t>
      </w:r>
      <w:r>
        <w:rPr>
          <w:rFonts w:ascii="Times New Roman" w:hAnsi="Times New Roman"/>
        </w:rPr>
        <w:t xml:space="preserve"> if the indication comes only from one TRP and </w:t>
      </w:r>
      <w:r w:rsidR="00BF6F7F">
        <w:rPr>
          <w:rFonts w:ascii="Times New Roman" w:hAnsi="Times New Roman"/>
        </w:rPr>
        <w:t xml:space="preserve">the </w:t>
      </w:r>
      <w:r>
        <w:rPr>
          <w:rFonts w:ascii="Times New Roman" w:hAnsi="Times New Roman"/>
        </w:rPr>
        <w:t xml:space="preserve">other TRP </w:t>
      </w:r>
      <w:r w:rsidR="003C0DC9">
        <w:rPr>
          <w:rFonts w:ascii="Times New Roman" w:hAnsi="Times New Roman"/>
        </w:rPr>
        <w:t xml:space="preserve">is </w:t>
      </w:r>
      <w:r>
        <w:rPr>
          <w:rFonts w:ascii="Times New Roman" w:hAnsi="Times New Roman"/>
        </w:rPr>
        <w:t>not sync</w:t>
      </w:r>
      <w:r w:rsidR="003C0DC9">
        <w:rPr>
          <w:rFonts w:ascii="Times New Roman" w:hAnsi="Times New Roman"/>
        </w:rPr>
        <w:t>hronized</w:t>
      </w:r>
      <w:r>
        <w:rPr>
          <w:rFonts w:ascii="Times New Roman" w:hAnsi="Times New Roman"/>
        </w:rPr>
        <w:t xml:space="preserve"> on using the new format</w:t>
      </w:r>
      <w:r w:rsidR="003C0DC9">
        <w:rPr>
          <w:rFonts w:ascii="Times New Roman" w:hAnsi="Times New Roman"/>
        </w:rPr>
        <w:t xml:space="preserve"> due to backhaul latency</w:t>
      </w:r>
      <w:r w:rsidRPr="00EA36B2">
        <w:rPr>
          <w:rFonts w:ascii="Times New Roman" w:hAnsi="Times New Roman"/>
        </w:rPr>
        <w:t>.</w:t>
      </w:r>
    </w:p>
    <w:p w14:paraId="55B0FB18" w14:textId="7AB7A376" w:rsidR="003A63E3" w:rsidRDefault="003A63E3" w:rsidP="00F97C1E">
      <w:pPr>
        <w:overflowPunct w:val="0"/>
        <w:spacing w:after="0"/>
        <w:jc w:val="both"/>
        <w:rPr>
          <w:rFonts w:ascii="Times New Roman" w:eastAsia="Batang" w:hAnsi="Times New Roman" w:cs="Times New Roman"/>
          <w:szCs w:val="20"/>
        </w:rPr>
      </w:pPr>
      <w:r w:rsidRPr="00E206EB">
        <w:rPr>
          <w:rFonts w:ascii="Times New Roman" w:eastAsia="Batang" w:hAnsi="Times New Roman" w:cs="Times New Roman"/>
          <w:b/>
          <w:szCs w:val="20"/>
        </w:rPr>
        <w:t xml:space="preserve">Proposal </w:t>
      </w:r>
      <w:r w:rsidR="00783B7B">
        <w:rPr>
          <w:rFonts w:ascii="Times New Roman" w:eastAsia="Batang" w:hAnsi="Times New Roman" w:cs="Times New Roman"/>
          <w:b/>
          <w:szCs w:val="20"/>
        </w:rPr>
        <w:t>15</w:t>
      </w:r>
      <w:r>
        <w:rPr>
          <w:rFonts w:ascii="Times New Roman" w:eastAsia="Batang" w:hAnsi="Times New Roman" w:cs="Times New Roman"/>
          <w:szCs w:val="20"/>
        </w:rPr>
        <w:t xml:space="preserve">: For multi PDCCH based multi-TRP transmission, SFI received via DCI format 2_0 is valid only for single TRP operation. </w:t>
      </w:r>
    </w:p>
    <w:p w14:paraId="65175763" w14:textId="77777777" w:rsidR="003A63E3" w:rsidRDefault="003A63E3" w:rsidP="00F97C1E">
      <w:pPr>
        <w:pStyle w:val="ListParagraph"/>
        <w:numPr>
          <w:ilvl w:val="0"/>
          <w:numId w:val="78"/>
        </w:numPr>
        <w:overflowPunct w:val="0"/>
        <w:spacing w:after="0"/>
        <w:jc w:val="both"/>
        <w:rPr>
          <w:rFonts w:ascii="Times New Roman" w:eastAsia="Batang" w:hAnsi="Times New Roman" w:cs="Times New Roman"/>
          <w:szCs w:val="20"/>
        </w:rPr>
      </w:pPr>
      <w:r w:rsidRPr="003A63E3">
        <w:rPr>
          <w:rFonts w:ascii="Times New Roman" w:eastAsia="Batang" w:hAnsi="Times New Roman" w:cs="Times New Roman"/>
          <w:szCs w:val="20"/>
        </w:rPr>
        <w:t>If dynamic SFI is supported for multi-TRP transmission, the UE may either wait a predefined time period (depending on the backhaul latency) to apply the new SFI indication, or UE is expected to receive the same SFI from both TRPs.</w:t>
      </w:r>
    </w:p>
    <w:p w14:paraId="019DA6E2" w14:textId="557CCB88" w:rsidR="003A63E3" w:rsidRPr="003A63E3" w:rsidRDefault="003A63E3">
      <w:pPr>
        <w:pStyle w:val="ListParagraph"/>
        <w:overflowPunct w:val="0"/>
        <w:spacing w:after="0"/>
        <w:rPr>
          <w:rFonts w:ascii="Times New Roman" w:eastAsia="Batang" w:hAnsi="Times New Roman" w:cs="Times New Roman"/>
          <w:szCs w:val="20"/>
        </w:rPr>
      </w:pPr>
      <w:r w:rsidRPr="003A63E3">
        <w:rPr>
          <w:rFonts w:ascii="Times New Roman" w:eastAsia="Batang" w:hAnsi="Times New Roman" w:cs="Times New Roman"/>
          <w:szCs w:val="20"/>
        </w:rPr>
        <w:t xml:space="preserve"> </w:t>
      </w:r>
    </w:p>
    <w:p w14:paraId="2F9F9B6D" w14:textId="76808DB6" w:rsidR="00614FF7" w:rsidRDefault="008C243C" w:rsidP="00F97C1E">
      <w:pPr>
        <w:overflowPunct w:val="0"/>
        <w:jc w:val="both"/>
        <w:rPr>
          <w:rFonts w:ascii="Times New Roman" w:eastAsia="Batang" w:hAnsi="Times New Roman" w:cs="Times New Roman"/>
          <w:szCs w:val="20"/>
        </w:rPr>
      </w:pPr>
      <w:r>
        <w:rPr>
          <w:rFonts w:ascii="Times New Roman" w:eastAsia="Batang" w:hAnsi="Times New Roman" w:cs="Times New Roman"/>
          <w:szCs w:val="20"/>
        </w:rPr>
        <w:t xml:space="preserve">In Rel-15, </w:t>
      </w:r>
      <w:r w:rsidRPr="00A10879">
        <w:rPr>
          <w:rFonts w:ascii="Times New Roman" w:hAnsi="Times New Roman" w:cs="Times New Roman"/>
          <w:szCs w:val="20"/>
        </w:rPr>
        <w:t>when</w:t>
      </w:r>
      <w:r>
        <w:rPr>
          <w:rFonts w:ascii="Times New Roman" w:eastAsia="Batang" w:hAnsi="Times New Roman" w:cs="Times New Roman"/>
          <w:szCs w:val="20"/>
        </w:rPr>
        <w:t xml:space="preserve"> an eMBB transmission to a UE </w:t>
      </w:r>
      <w:r w:rsidR="00B6298C">
        <w:rPr>
          <w:rFonts w:ascii="Times New Roman" w:eastAsia="Batang" w:hAnsi="Times New Roman" w:cs="Times New Roman"/>
          <w:szCs w:val="20"/>
        </w:rPr>
        <w:t xml:space="preserve">must be pre-empted by a URLLC transmission to another UE, </w:t>
      </w:r>
      <w:r w:rsidR="004F2832">
        <w:rPr>
          <w:rFonts w:ascii="Times New Roman" w:eastAsia="Batang" w:hAnsi="Times New Roman" w:cs="Times New Roman"/>
          <w:szCs w:val="20"/>
        </w:rPr>
        <w:t xml:space="preserve">an </w:t>
      </w:r>
      <w:r w:rsidR="00B6298C">
        <w:rPr>
          <w:rFonts w:ascii="Times New Roman" w:eastAsia="Batang" w:hAnsi="Times New Roman" w:cs="Times New Roman"/>
          <w:szCs w:val="20"/>
        </w:rPr>
        <w:t xml:space="preserve">indication of the URLLC transmission to the eMBB UE is supported. </w:t>
      </w:r>
      <w:r w:rsidRPr="00A10879">
        <w:rPr>
          <w:rFonts w:ascii="Times New Roman" w:eastAsia="Batang" w:hAnsi="Times New Roman" w:cs="Times New Roman"/>
          <w:szCs w:val="20"/>
        </w:rPr>
        <w:t>When a</w:t>
      </w:r>
      <w:r>
        <w:rPr>
          <w:rFonts w:ascii="Times New Roman" w:eastAsia="Batang" w:hAnsi="Times New Roman" w:cs="Times New Roman"/>
          <w:szCs w:val="20"/>
        </w:rPr>
        <w:t xml:space="preserve"> UE is scheduled with multi-TRP transmission for eMBB, it is possible</w:t>
      </w:r>
      <w:r w:rsidR="00B6298C">
        <w:rPr>
          <w:rFonts w:ascii="Times New Roman" w:eastAsia="Batang" w:hAnsi="Times New Roman" w:cs="Times New Roman"/>
          <w:szCs w:val="20"/>
        </w:rPr>
        <w:t xml:space="preserve"> that</w:t>
      </w:r>
      <w:r>
        <w:rPr>
          <w:rFonts w:ascii="Times New Roman" w:eastAsia="Batang" w:hAnsi="Times New Roman" w:cs="Times New Roman"/>
          <w:szCs w:val="20"/>
        </w:rPr>
        <w:t xml:space="preserve"> </w:t>
      </w:r>
      <w:r w:rsidR="00B6298C">
        <w:rPr>
          <w:rFonts w:ascii="Times New Roman" w:eastAsia="Batang" w:hAnsi="Times New Roman" w:cs="Times New Roman"/>
          <w:szCs w:val="20"/>
        </w:rPr>
        <w:t>each of the participating TRPs must pre-empt the eMBB transmission to serve a (different) URLLC UE</w:t>
      </w:r>
      <w:r>
        <w:rPr>
          <w:rFonts w:ascii="Times New Roman" w:eastAsia="Batang" w:hAnsi="Times New Roman" w:cs="Times New Roman"/>
          <w:szCs w:val="20"/>
        </w:rPr>
        <w:t xml:space="preserve"> </w:t>
      </w:r>
      <w:r w:rsidR="00B6298C">
        <w:rPr>
          <w:rFonts w:ascii="Times New Roman" w:eastAsia="Batang" w:hAnsi="Times New Roman" w:cs="Times New Roman"/>
          <w:szCs w:val="20"/>
        </w:rPr>
        <w:t xml:space="preserve">during the same slot. In this case, each TRP must provide a pre-emption indication to the eMBB UE. In the case of non-ideal backhaul, it is not possible for the pre-emption indications from both TRPs to be carried in a single DCI. Therefore, separate pre-emption indications </w:t>
      </w:r>
      <w:r w:rsidR="004F2832">
        <w:rPr>
          <w:rFonts w:ascii="Times New Roman" w:eastAsia="Batang" w:hAnsi="Times New Roman" w:cs="Times New Roman"/>
          <w:szCs w:val="20"/>
        </w:rPr>
        <w:t>must</w:t>
      </w:r>
      <w:r w:rsidR="00B6298C">
        <w:rPr>
          <w:rFonts w:ascii="Times New Roman" w:eastAsia="Batang" w:hAnsi="Times New Roman" w:cs="Times New Roman"/>
          <w:szCs w:val="20"/>
        </w:rPr>
        <w:t xml:space="preserve"> be supported.</w:t>
      </w:r>
      <w:r w:rsidR="00017CB1">
        <w:rPr>
          <w:rFonts w:ascii="Times New Roman" w:eastAsia="Batang" w:hAnsi="Times New Roman" w:cs="Times New Roman"/>
          <w:szCs w:val="20"/>
        </w:rPr>
        <w:t xml:space="preserve"> The UE is then required to monitor pre-emption indications from two TRPs.</w:t>
      </w:r>
    </w:p>
    <w:p w14:paraId="213A97FB" w14:textId="5D774EAC" w:rsidR="00B6298C" w:rsidRDefault="00B6298C" w:rsidP="00F97C1E">
      <w:pPr>
        <w:overflowPunct w:val="0"/>
        <w:jc w:val="both"/>
        <w:rPr>
          <w:rFonts w:ascii="Times New Roman" w:eastAsia="Batang" w:hAnsi="Times New Roman" w:cs="Times New Roman"/>
          <w:b/>
          <w:szCs w:val="20"/>
        </w:rPr>
      </w:pPr>
      <w:r w:rsidRPr="00A10879">
        <w:rPr>
          <w:rFonts w:ascii="Times New Roman" w:eastAsia="Batang" w:hAnsi="Times New Roman" w:cs="Times New Roman"/>
          <w:b/>
          <w:szCs w:val="20"/>
        </w:rPr>
        <w:t xml:space="preserve">Proposal </w:t>
      </w:r>
      <w:r w:rsidR="00783B7B">
        <w:rPr>
          <w:rFonts w:ascii="Times New Roman" w:eastAsia="Batang" w:hAnsi="Times New Roman" w:cs="Times New Roman"/>
          <w:b/>
          <w:szCs w:val="20"/>
        </w:rPr>
        <w:t>16</w:t>
      </w:r>
      <w:r w:rsidRPr="00A10879">
        <w:rPr>
          <w:rFonts w:ascii="Times New Roman" w:eastAsia="Batang" w:hAnsi="Times New Roman" w:cs="Times New Roman"/>
          <w:b/>
          <w:szCs w:val="20"/>
        </w:rPr>
        <w:t xml:space="preserve">: </w:t>
      </w:r>
      <w:r w:rsidRPr="00987ADD">
        <w:rPr>
          <w:rFonts w:ascii="Times New Roman" w:eastAsia="Batang" w:hAnsi="Times New Roman" w:cs="Times New Roman"/>
          <w:szCs w:val="20"/>
        </w:rPr>
        <w:t>For multi-TRP transmission scheduled by multiple DCI, separate pre-emption indication from each TRP is supported.</w:t>
      </w:r>
    </w:p>
    <w:p w14:paraId="109905F9" w14:textId="4C70D127" w:rsidR="00017CB1" w:rsidRDefault="00017CB1" w:rsidP="00783B7B">
      <w:pPr>
        <w:overflowPunct w:val="0"/>
        <w:jc w:val="both"/>
        <w:rPr>
          <w:rFonts w:ascii="Times New Roman" w:eastAsia="Batang" w:hAnsi="Times New Roman" w:cs="Times New Roman"/>
          <w:szCs w:val="20"/>
        </w:rPr>
      </w:pPr>
      <w:r>
        <w:rPr>
          <w:rFonts w:ascii="Times New Roman" w:eastAsia="Batang" w:hAnsi="Times New Roman" w:cs="Times New Roman"/>
          <w:b/>
          <w:szCs w:val="20"/>
        </w:rPr>
        <w:t xml:space="preserve">Proposal </w:t>
      </w:r>
      <w:r w:rsidR="00783B7B">
        <w:rPr>
          <w:rFonts w:ascii="Times New Roman" w:eastAsia="Batang" w:hAnsi="Times New Roman" w:cs="Times New Roman"/>
          <w:b/>
          <w:szCs w:val="20"/>
        </w:rPr>
        <w:t>17</w:t>
      </w:r>
      <w:r>
        <w:rPr>
          <w:rFonts w:ascii="Times New Roman" w:eastAsia="Batang" w:hAnsi="Times New Roman" w:cs="Times New Roman"/>
          <w:b/>
          <w:szCs w:val="20"/>
        </w:rPr>
        <w:t xml:space="preserve">: </w:t>
      </w:r>
      <w:r w:rsidRPr="00A10879">
        <w:rPr>
          <w:rFonts w:ascii="Times New Roman" w:eastAsia="Batang" w:hAnsi="Times New Roman" w:cs="Times New Roman"/>
          <w:szCs w:val="20"/>
        </w:rPr>
        <w:t>For multi-TRP transmission scheduled by multiple DCI, the UE monitors pre-emption indication DCI from each TRP at least for non-ideal backhaul.</w:t>
      </w:r>
    </w:p>
    <w:p w14:paraId="5196CA28" w14:textId="592D9F97" w:rsidR="00783B7B" w:rsidRDefault="00783B7B" w:rsidP="00783B7B">
      <w:pPr>
        <w:overflowPunct w:val="0"/>
        <w:jc w:val="both"/>
        <w:rPr>
          <w:rFonts w:ascii="Times New Roman" w:eastAsia="Batang" w:hAnsi="Times New Roman" w:cs="Times New Roman"/>
          <w:szCs w:val="20"/>
        </w:rPr>
      </w:pPr>
    </w:p>
    <w:p w14:paraId="46503EF8" w14:textId="77777777" w:rsidR="00783B7B" w:rsidRPr="00987ADD" w:rsidRDefault="00783B7B" w:rsidP="00F97C1E">
      <w:pPr>
        <w:overflowPunct w:val="0"/>
        <w:jc w:val="both"/>
        <w:rPr>
          <w:rFonts w:ascii="Times New Roman" w:eastAsia="Batang" w:hAnsi="Times New Roman" w:cs="Times New Roman"/>
          <w:szCs w:val="20"/>
        </w:rPr>
      </w:pPr>
    </w:p>
    <w:p w14:paraId="081CDA28" w14:textId="45FB4666" w:rsidR="0034753E" w:rsidRDefault="0034753E" w:rsidP="0034753E">
      <w:pPr>
        <w:pStyle w:val="Heading2"/>
      </w:pPr>
      <w:r>
        <w:t>3.2</w:t>
      </w:r>
      <w:r>
        <w:tab/>
      </w:r>
      <w:r w:rsidRPr="00CC7D92">
        <w:t>Scrambling</w:t>
      </w:r>
    </w:p>
    <w:p w14:paraId="397AE6EC" w14:textId="7FBD09FD" w:rsidR="00BF2897" w:rsidRPr="00364F73" w:rsidRDefault="006E0A22" w:rsidP="00F97C1E">
      <w:pPr>
        <w:overflowPunct w:val="0"/>
        <w:jc w:val="both"/>
        <w:rPr>
          <w:rFonts w:ascii="Times New Roman" w:eastAsia="Batang" w:hAnsi="Times New Roman" w:cs="Times New Roman"/>
          <w:szCs w:val="20"/>
        </w:rPr>
      </w:pPr>
      <w:r w:rsidRPr="00364F73">
        <w:rPr>
          <w:rFonts w:ascii="Times New Roman" w:eastAsia="Batang" w:hAnsi="Times New Roman" w:cs="Times New Roman"/>
          <w:szCs w:val="20"/>
        </w:rPr>
        <w:t xml:space="preserve">In RAN1 #96bis meeting, the following agreement was on scrambling </w:t>
      </w:r>
      <w:r w:rsidR="00E16CFD" w:rsidRPr="00364F73">
        <w:rPr>
          <w:rFonts w:ascii="Times New Roman" w:eastAsia="Batang" w:hAnsi="Times New Roman" w:cs="Times New Roman"/>
          <w:szCs w:val="20"/>
        </w:rPr>
        <w:t xml:space="preserve">of different PDSCH, </w:t>
      </w:r>
    </w:p>
    <w:p w14:paraId="5C6CEB96" w14:textId="1F90A3F0" w:rsidR="00E16CFD" w:rsidRPr="00537CDC" w:rsidRDefault="00E16CFD" w:rsidP="00F97C1E">
      <w:pPr>
        <w:overflowPunct w:val="0"/>
        <w:adjustRightInd w:val="0"/>
        <w:spacing w:after="0"/>
        <w:jc w:val="both"/>
        <w:textAlignment w:val="baseline"/>
        <w:rPr>
          <w:rFonts w:ascii="Times New Roman" w:eastAsia="SimSun" w:hAnsi="Times New Roman" w:cs="Times New Roman"/>
          <w:b/>
          <w:i/>
          <w:highlight w:val="green"/>
        </w:rPr>
      </w:pPr>
      <w:r w:rsidRPr="00537CDC">
        <w:rPr>
          <w:rFonts w:ascii="Times New Roman" w:eastAsia="SimSun" w:hAnsi="Times New Roman" w:cs="Times New Roman"/>
          <w:b/>
          <w:i/>
          <w:highlight w:val="green"/>
        </w:rPr>
        <w:t>Agreement</w:t>
      </w:r>
    </w:p>
    <w:p w14:paraId="5996CAA2" w14:textId="43A69342" w:rsidR="00E16CFD" w:rsidRPr="00537CDC" w:rsidRDefault="00E16CFD" w:rsidP="00F97C1E">
      <w:pPr>
        <w:overflowPunct w:val="0"/>
        <w:adjustRightInd w:val="0"/>
        <w:spacing w:after="0"/>
        <w:jc w:val="both"/>
        <w:textAlignment w:val="baseline"/>
        <w:rPr>
          <w:rFonts w:ascii="Times New Roman" w:eastAsia="SimSun" w:hAnsi="Times New Roman" w:cs="Times New Roman"/>
          <w:i/>
        </w:rPr>
      </w:pPr>
      <w:r w:rsidRPr="00537CDC">
        <w:rPr>
          <w:rFonts w:ascii="Times New Roman" w:eastAsia="SimSun" w:hAnsi="Times New Roman" w:cs="Times New Roman"/>
          <w:i/>
        </w:rPr>
        <w:t xml:space="preserve">At least for eMBB with </w:t>
      </w:r>
      <w:r w:rsidRPr="00537CDC">
        <w:rPr>
          <w:rFonts w:ascii="Times New Roman" w:hAnsi="Times New Roman" w:cs="Times New Roman"/>
          <w:i/>
        </w:rPr>
        <w:t>multi-DCI based multi-TRP/panel transmission</w:t>
      </w:r>
      <w:r w:rsidRPr="00537CDC">
        <w:rPr>
          <w:rFonts w:ascii="Times New Roman" w:eastAsia="SimSun" w:hAnsi="Times New Roman" w:cs="Times New Roman"/>
          <w:i/>
        </w:rPr>
        <w:t xml:space="preserve">, different PDSCH scrambling sequences can be supported for PDSCHs, and selection one from the following alternatives in RAN1#97: </w:t>
      </w:r>
    </w:p>
    <w:p w14:paraId="08E88D56" w14:textId="17827AF6" w:rsidR="00E16CFD" w:rsidRPr="00537CDC" w:rsidRDefault="00E16CFD" w:rsidP="00F97C1E">
      <w:pPr>
        <w:pStyle w:val="ListParagraph"/>
        <w:numPr>
          <w:ilvl w:val="0"/>
          <w:numId w:val="80"/>
        </w:numPr>
        <w:overflowPunct w:val="0"/>
        <w:adjustRightInd w:val="0"/>
        <w:spacing w:after="0" w:line="240" w:lineRule="auto"/>
        <w:jc w:val="both"/>
        <w:textAlignment w:val="baseline"/>
        <w:rPr>
          <w:rFonts w:ascii="Times New Roman" w:eastAsia="SimSun" w:hAnsi="Times New Roman" w:cs="Times New Roman"/>
          <w:i/>
        </w:rPr>
      </w:pPr>
      <w:r w:rsidRPr="00537CDC">
        <w:rPr>
          <w:rFonts w:ascii="Times New Roman" w:eastAsia="SimSun" w:hAnsi="Times New Roman" w:cs="Times New Roman"/>
          <w:i/>
        </w:rPr>
        <w:t xml:space="preserve">Alt 1: enhance </w:t>
      </w:r>
      <w:proofErr w:type="spellStart"/>
      <w:r w:rsidRPr="00537CDC">
        <w:rPr>
          <w:rFonts w:ascii="Times New Roman" w:eastAsia="SimSun" w:hAnsi="Times New Roman" w:cs="Times New Roman"/>
          <w:i/>
        </w:rPr>
        <w:t>c_init</w:t>
      </w:r>
      <w:proofErr w:type="spellEnd"/>
      <w:r w:rsidRPr="00537CDC">
        <w:rPr>
          <w:rFonts w:ascii="Times New Roman" w:eastAsia="SimSun" w:hAnsi="Times New Roman" w:cs="Times New Roman"/>
          <w:i/>
        </w:rPr>
        <w:t>, FFS detailed design in RAN1 97</w:t>
      </w:r>
    </w:p>
    <w:p w14:paraId="5C82BF9B" w14:textId="51B894BB" w:rsidR="00E16CFD" w:rsidRPr="00D773AD" w:rsidRDefault="00E16CFD" w:rsidP="00F97C1E">
      <w:pPr>
        <w:pStyle w:val="ListParagraph"/>
        <w:numPr>
          <w:ilvl w:val="0"/>
          <w:numId w:val="80"/>
        </w:numPr>
        <w:overflowPunct w:val="0"/>
        <w:adjustRightInd w:val="0"/>
        <w:spacing w:after="0" w:line="240" w:lineRule="auto"/>
        <w:jc w:val="both"/>
        <w:textAlignment w:val="baseline"/>
        <w:rPr>
          <w:rFonts w:ascii="Times New Roman" w:eastAsia="SimSun" w:hAnsi="Times New Roman" w:cs="Times New Roman"/>
          <w:i/>
        </w:rPr>
      </w:pPr>
      <w:r w:rsidRPr="00537CDC">
        <w:rPr>
          <w:rFonts w:ascii="Times New Roman" w:eastAsia="SimSun" w:hAnsi="Times New Roman" w:cs="Times New Roman"/>
          <w:i/>
        </w:rPr>
        <w:t xml:space="preserve">Alt 2: enhance RRC configurations to support multiple </w:t>
      </w:r>
      <w:r w:rsidRPr="00537CDC">
        <w:rPr>
          <w:rFonts w:ascii="Times New Roman" w:eastAsia="Malgun Gothic" w:hAnsi="Times New Roman" w:cs="Times New Roman"/>
          <w:i/>
        </w:rPr>
        <w:t>dataScramblingIdentityPDSCH</w:t>
      </w:r>
    </w:p>
    <w:p w14:paraId="36F126DE" w14:textId="312EBAED" w:rsidR="00E16CFD" w:rsidRPr="00364F73" w:rsidRDefault="00E16CFD" w:rsidP="00F97C1E">
      <w:pPr>
        <w:overflowPunct w:val="0"/>
        <w:jc w:val="both"/>
        <w:rPr>
          <w:rFonts w:ascii="Times New Roman" w:eastAsia="Batang" w:hAnsi="Times New Roman" w:cs="Times New Roman"/>
          <w:szCs w:val="20"/>
        </w:rPr>
      </w:pPr>
    </w:p>
    <w:p w14:paraId="303B62F4" w14:textId="0C14218E" w:rsidR="00F66FE0" w:rsidRPr="00364F73" w:rsidRDefault="00F66FE0" w:rsidP="00F97C1E">
      <w:pPr>
        <w:overflowPunct w:val="0"/>
        <w:jc w:val="both"/>
        <w:rPr>
          <w:rFonts w:ascii="Times New Roman" w:eastAsia="Batang" w:hAnsi="Times New Roman" w:cs="Times New Roman"/>
          <w:szCs w:val="20"/>
        </w:rPr>
      </w:pPr>
      <w:r w:rsidRPr="00364F73">
        <w:rPr>
          <w:rFonts w:ascii="Times New Roman" w:eastAsia="Batang" w:hAnsi="Times New Roman" w:cs="Times New Roman"/>
          <w:szCs w:val="20"/>
        </w:rPr>
        <w:t xml:space="preserve">In RAN1 #97 meeting, Alt.2 was selected, </w:t>
      </w:r>
    </w:p>
    <w:p w14:paraId="79726F87" w14:textId="7730A25D" w:rsidR="00F66FE0" w:rsidRPr="00F97C1E" w:rsidRDefault="00F66FE0" w:rsidP="00F97C1E">
      <w:pPr>
        <w:spacing w:after="0" w:line="276" w:lineRule="auto"/>
        <w:contextualSpacing/>
        <w:jc w:val="both"/>
        <w:rPr>
          <w:rFonts w:ascii="Times New Roman" w:eastAsia="SimSun" w:hAnsi="Times New Roman" w:cs="Times New Roman"/>
          <w:b/>
          <w:i/>
          <w:szCs w:val="20"/>
          <w:highlight w:val="green"/>
          <w:lang w:val="en-GB" w:eastAsia="x-none"/>
        </w:rPr>
      </w:pPr>
      <w:r w:rsidRPr="00F97C1E">
        <w:rPr>
          <w:rFonts w:ascii="Times New Roman" w:eastAsia="SimSun" w:hAnsi="Times New Roman" w:cs="Times New Roman"/>
          <w:b/>
          <w:i/>
          <w:szCs w:val="20"/>
          <w:highlight w:val="green"/>
          <w:lang w:val="en-GB" w:eastAsia="x-none"/>
        </w:rPr>
        <w:t>Agreement</w:t>
      </w:r>
    </w:p>
    <w:p w14:paraId="362D9118" w14:textId="6D678F42" w:rsidR="00F66FE0" w:rsidRPr="00F97C1E" w:rsidRDefault="00F66FE0" w:rsidP="00F97C1E">
      <w:pPr>
        <w:overflowPunct w:val="0"/>
        <w:adjustRightInd w:val="0"/>
        <w:spacing w:after="0" w:line="276" w:lineRule="auto"/>
        <w:ind w:left="720" w:hanging="720"/>
        <w:contextualSpacing/>
        <w:jc w:val="both"/>
        <w:textAlignment w:val="baseline"/>
        <w:rPr>
          <w:rFonts w:ascii="Times New Roman" w:eastAsia="SimSun" w:hAnsi="Times New Roman" w:cs="Times New Roman"/>
          <w:i/>
          <w:szCs w:val="20"/>
          <w:lang w:eastAsia="zh-CN"/>
        </w:rPr>
      </w:pPr>
      <w:r w:rsidRPr="00F97C1E">
        <w:rPr>
          <w:rFonts w:ascii="Times New Roman" w:eastAsia="SimSun" w:hAnsi="Times New Roman" w:cs="Times New Roman"/>
          <w:i/>
          <w:szCs w:val="20"/>
          <w:lang w:eastAsia="zh-CN"/>
        </w:rPr>
        <w:t>At least for eMBB with M</w:t>
      </w:r>
      <w:r w:rsidRPr="00F97C1E">
        <w:rPr>
          <w:rFonts w:ascii="Times New Roman" w:eastAsia="Batang" w:hAnsi="Times New Roman" w:cs="Times New Roman"/>
          <w:i/>
          <w:szCs w:val="20"/>
          <w:lang w:eastAsia="zh-CN"/>
        </w:rPr>
        <w:t>-DCI NCJT</w:t>
      </w:r>
      <w:r w:rsidRPr="00F97C1E">
        <w:rPr>
          <w:rFonts w:ascii="Times New Roman" w:eastAsia="SimSun" w:hAnsi="Times New Roman" w:cs="Times New Roman"/>
          <w:i/>
          <w:szCs w:val="20"/>
          <w:lang w:eastAsia="zh-CN"/>
        </w:rPr>
        <w:t xml:space="preserve"> in order to generate different PDSCH scrambling sequences, support enhancing RRC configuration to configure multiple </w:t>
      </w:r>
      <w:r w:rsidRPr="00F97C1E">
        <w:rPr>
          <w:rFonts w:ascii="Times New Roman" w:eastAsia="Malgun Gothic" w:hAnsi="Times New Roman" w:cs="Times New Roman"/>
          <w:i/>
          <w:szCs w:val="20"/>
        </w:rPr>
        <w:t>dataScramblingIdentityPDSCH</w:t>
      </w:r>
    </w:p>
    <w:p w14:paraId="0D2413B9" w14:textId="27634B00" w:rsidR="00F66FE0" w:rsidRPr="00F97C1E" w:rsidRDefault="00F66FE0" w:rsidP="00F97C1E">
      <w:pPr>
        <w:numPr>
          <w:ilvl w:val="0"/>
          <w:numId w:val="80"/>
        </w:numPr>
        <w:overflowPunct w:val="0"/>
        <w:adjustRightInd w:val="0"/>
        <w:spacing w:after="0" w:line="276" w:lineRule="auto"/>
        <w:contextualSpacing/>
        <w:jc w:val="both"/>
        <w:textAlignment w:val="baseline"/>
        <w:rPr>
          <w:rFonts w:ascii="Times New Roman" w:eastAsia="SimSun" w:hAnsi="Times New Roman" w:cs="Times New Roman"/>
          <w:i/>
          <w:szCs w:val="20"/>
          <w:lang w:eastAsia="zh-CN"/>
        </w:rPr>
      </w:pPr>
      <w:r w:rsidRPr="00F97C1E">
        <w:rPr>
          <w:rFonts w:ascii="Times New Roman" w:eastAsia="Malgun Gothic" w:hAnsi="Times New Roman" w:cs="Times New Roman"/>
          <w:i/>
          <w:szCs w:val="20"/>
        </w:rPr>
        <w:t>FFS details including how to associate dataScramblingIdentityPDSCH with TRPs</w:t>
      </w:r>
    </w:p>
    <w:p w14:paraId="6CA0E5A7" w14:textId="2740FD6B" w:rsidR="00F66FE0" w:rsidRDefault="00F66FE0" w:rsidP="00F97C1E">
      <w:pPr>
        <w:overflowPunct w:val="0"/>
        <w:adjustRightInd w:val="0"/>
        <w:spacing w:after="0" w:line="276" w:lineRule="auto"/>
        <w:contextualSpacing/>
        <w:jc w:val="both"/>
        <w:textAlignment w:val="baseline"/>
        <w:rPr>
          <w:rFonts w:ascii="Times New Roman" w:eastAsia="SimSun" w:hAnsi="Times New Roman" w:cs="Times New Roman"/>
          <w:i/>
          <w:szCs w:val="20"/>
          <w:lang w:eastAsia="zh-CN"/>
        </w:rPr>
      </w:pPr>
    </w:p>
    <w:p w14:paraId="1700CC29" w14:textId="77777777" w:rsidR="003C0DC9" w:rsidRDefault="003C0DC9" w:rsidP="00F97C1E">
      <w:pPr>
        <w:overflowPunct w:val="0"/>
        <w:adjustRightInd w:val="0"/>
        <w:spacing w:after="0" w:line="276" w:lineRule="auto"/>
        <w:contextualSpacing/>
        <w:jc w:val="both"/>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Based on this agreement, a different </w:t>
      </w:r>
      <w:r>
        <w:rPr>
          <w:rFonts w:ascii="Times New Roman" w:eastAsia="SimSun" w:hAnsi="Times New Roman" w:cs="Times New Roman"/>
          <w:i/>
          <w:szCs w:val="20"/>
          <w:lang w:eastAsia="zh-CN"/>
        </w:rPr>
        <w:t>dataScramblingIdentityPDSCH</w:t>
      </w:r>
      <w:r>
        <w:rPr>
          <w:rFonts w:ascii="Times New Roman" w:eastAsia="SimSun" w:hAnsi="Times New Roman" w:cs="Times New Roman"/>
          <w:szCs w:val="20"/>
          <w:lang w:eastAsia="zh-CN"/>
        </w:rPr>
        <w:t xml:space="preserve"> is configured for each PDSCH. In TS 36.211, initialization of the scrambling sequence generator is described as follows.</w:t>
      </w:r>
    </w:p>
    <w:p w14:paraId="14A511E5" w14:textId="77777777" w:rsidR="003C0DC9" w:rsidRDefault="003C0DC9" w:rsidP="00F97C1E">
      <w:pPr>
        <w:jc w:val="both"/>
      </w:pPr>
    </w:p>
    <w:p w14:paraId="1BAC3F3B" w14:textId="77777777" w:rsidR="003C0DC9" w:rsidRPr="00F97C1E" w:rsidRDefault="003C0DC9" w:rsidP="00F97C1E">
      <w:pPr>
        <w:spacing w:after="180" w:line="240" w:lineRule="auto"/>
        <w:ind w:left="284"/>
        <w:jc w:val="both"/>
        <w:rPr>
          <w:rFonts w:ascii="Times New Roman" w:eastAsia="Times New Roman" w:hAnsi="Times New Roman" w:cs="Times New Roman"/>
          <w:i/>
          <w:sz w:val="20"/>
          <w:szCs w:val="20"/>
          <w:lang w:val="en-GB"/>
        </w:rPr>
      </w:pPr>
      <w:r w:rsidRPr="00F97C1E">
        <w:rPr>
          <w:rFonts w:ascii="Times New Roman" w:eastAsia="Times New Roman" w:hAnsi="Times New Roman" w:cs="Times New Roman"/>
          <w:i/>
          <w:sz w:val="20"/>
          <w:szCs w:val="20"/>
          <w:lang w:val="en-GB"/>
        </w:rPr>
        <w:t>The scrambling sequence generator shall be initialized with</w:t>
      </w:r>
    </w:p>
    <w:p w14:paraId="3A028763" w14:textId="3CECA0E8" w:rsidR="003C0DC9" w:rsidRPr="00F97C1E" w:rsidRDefault="00534000" w:rsidP="00F97C1E">
      <w:pPr>
        <w:pStyle w:val="EQ"/>
        <w:ind w:left="284"/>
        <w:jc w:val="both"/>
        <w:rPr>
          <w:rFonts w:ascii="Times New Roman" w:eastAsia="Times New Roman" w:hAnsi="Times New Roman" w:cs="Times New Roman"/>
          <w:i/>
          <w:sz w:val="20"/>
          <w:szCs w:val="20"/>
        </w:rPr>
      </w:pPr>
      <m:oMathPara>
        <m:oMath>
          <m:sSub>
            <m:sSubPr>
              <m:ctrlPr>
                <w:rPr>
                  <w:rFonts w:ascii="Cambria Math" w:hAnsi="Cambria Math"/>
                  <w:i/>
                  <w:lang w:val="en-GB"/>
                </w:rPr>
              </m:ctrlPr>
            </m:sSubPr>
            <m:e>
              <m:r>
                <w:rPr>
                  <w:rFonts w:ascii="Cambria Math" w:hAnsi="Cambria Math"/>
                </w:rPr>
                <m:t>c</m:t>
              </m:r>
            </m:e>
            <m:sub>
              <m:r>
                <m:rPr>
                  <m:nor/>
                </m:rPr>
                <w:rPr>
                  <w:rFonts w:ascii="Cambria Math" w:hAnsi="Cambria Math"/>
                  <w:i/>
                </w:rPr>
                <m:t>init</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nor/>
                </m:rPr>
                <w:rPr>
                  <w:rFonts w:ascii="Cambria Math" w:hAnsi="Cambria Math"/>
                  <w:i/>
                </w:rPr>
                <m:t>RNTI</m:t>
              </m:r>
            </m:sub>
          </m:sSub>
          <m:r>
            <w:rPr>
              <w:rFonts w:ascii="Cambria Math" w:hAnsi="Cambria Math"/>
            </w:rPr>
            <m:t>⋅</m:t>
          </m:r>
          <m:sSup>
            <m:sSupPr>
              <m:ctrlPr>
                <w:rPr>
                  <w:rFonts w:ascii="Cambria Math" w:hAnsi="Cambria Math"/>
                  <w:i/>
                  <w:lang w:val="en-GB"/>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lang w:val="en-GB"/>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lang w:val="en-GB"/>
                </w:rPr>
              </m:ctrlPr>
            </m:sSubPr>
            <m:e>
              <m:r>
                <w:rPr>
                  <w:rFonts w:ascii="Cambria Math" w:hAnsi="Cambria Math"/>
                </w:rPr>
                <m:t>n</m:t>
              </m:r>
            </m:e>
            <m:sub>
              <m:r>
                <m:rPr>
                  <m:nor/>
                </m:rPr>
                <w:rPr>
                  <w:rFonts w:ascii="Cambria Math" w:hAnsi="Cambria Math"/>
                  <w:i/>
                </w:rPr>
                <m:t>ID</m:t>
              </m:r>
            </m:sub>
          </m:sSub>
        </m:oMath>
      </m:oMathPara>
    </w:p>
    <w:p w14:paraId="0E10A959" w14:textId="77777777" w:rsidR="003C0DC9" w:rsidRPr="00F97C1E" w:rsidRDefault="003C0DC9" w:rsidP="00F97C1E">
      <w:pPr>
        <w:spacing w:after="180" w:line="240" w:lineRule="auto"/>
        <w:ind w:left="284"/>
        <w:jc w:val="both"/>
        <w:rPr>
          <w:rFonts w:ascii="Times New Roman" w:eastAsia="Times New Roman" w:hAnsi="Times New Roman" w:cs="Times New Roman"/>
          <w:i/>
          <w:sz w:val="20"/>
          <w:szCs w:val="20"/>
          <w:lang w:val="en-GB"/>
        </w:rPr>
      </w:pPr>
      <w:r w:rsidRPr="00F97C1E">
        <w:rPr>
          <w:rFonts w:ascii="Times New Roman" w:eastAsia="Times New Roman" w:hAnsi="Times New Roman" w:cs="Times New Roman"/>
          <w:i/>
          <w:sz w:val="20"/>
          <w:szCs w:val="20"/>
          <w:lang w:val="en-GB"/>
        </w:rPr>
        <w:t>where</w:t>
      </w:r>
    </w:p>
    <w:p w14:paraId="303D80A4" w14:textId="77777777" w:rsidR="003C0DC9" w:rsidRPr="00F97C1E" w:rsidRDefault="003C0DC9" w:rsidP="00F97C1E">
      <w:pPr>
        <w:spacing w:after="180" w:line="240" w:lineRule="auto"/>
        <w:ind w:left="852" w:hanging="284"/>
        <w:jc w:val="both"/>
        <w:rPr>
          <w:rFonts w:ascii="Times New Roman" w:eastAsia="SimSun" w:hAnsi="Times New Roman" w:cs="Times New Roman"/>
          <w:i/>
          <w:sz w:val="18"/>
          <w:szCs w:val="20"/>
        </w:rPr>
      </w:pPr>
      <w:r w:rsidRPr="00F97C1E">
        <w:rPr>
          <w:rFonts w:ascii="CG Times (WN)" w:eastAsia="SimSun" w:hAnsi="CG Times (WN)" w:cs="Times New Roman"/>
          <w:i/>
          <w:sz w:val="20"/>
          <w:szCs w:val="20"/>
        </w:rPr>
        <w:t>-</w:t>
      </w:r>
      <w:r w:rsidRPr="00F97C1E">
        <w:rPr>
          <w:rFonts w:ascii="CG Times (WN)" w:eastAsia="SimSun" w:hAnsi="CG Times (WN)" w:cs="Times New Roman"/>
          <w:i/>
          <w:sz w:val="20"/>
          <w:szCs w:val="20"/>
        </w:rPr>
        <w:tab/>
      </w:r>
      <w:r w:rsidRPr="00195076">
        <w:rPr>
          <w:rFonts w:ascii="Times New Roman" w:eastAsia="Times New Roman" w:hAnsi="Times New Roman" w:cs="Times New Roman"/>
          <w:i/>
          <w:position w:val="-10"/>
          <w:sz w:val="20"/>
          <w:szCs w:val="20"/>
          <w:lang w:val="en-GB"/>
        </w:rPr>
        <w:object w:dxaOrig="1500" w:dyaOrig="300" w14:anchorId="1EBA4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15pt" o:ole="">
            <v:imagedata r:id="rId17" o:title=""/>
          </v:shape>
          <o:OLEObject Type="Embed" ProgID="Equation.3" ShapeID="_x0000_i1025" DrawAspect="Content" ObjectID="_1627468453" r:id="rId18"/>
        </w:object>
      </w:r>
      <w:r w:rsidRPr="00F97C1E">
        <w:rPr>
          <w:rFonts w:ascii="CG Times (WN)" w:eastAsia="SimSun" w:hAnsi="CG Times (WN)" w:cs="Times New Roman"/>
          <w:i/>
          <w:sz w:val="20"/>
          <w:szCs w:val="20"/>
          <w:lang w:val="en-GB"/>
        </w:rPr>
        <w:t xml:space="preserve"> </w:t>
      </w:r>
      <w:r w:rsidRPr="00F97C1E">
        <w:rPr>
          <w:rFonts w:ascii="Times New Roman" w:eastAsia="Calibri" w:hAnsi="Times New Roman" w:cs="Times New Roman"/>
          <w:i/>
          <w:sz w:val="20"/>
        </w:rPr>
        <w:t xml:space="preserve">equals the higher-layer parameter </w:t>
      </w:r>
      <w:r w:rsidRPr="00036F7C">
        <w:rPr>
          <w:rFonts w:ascii="Times New Roman" w:eastAsia="Calibri" w:hAnsi="Times New Roman" w:cs="Times New Roman"/>
          <w:i/>
          <w:sz w:val="20"/>
        </w:rPr>
        <w:t>dataScramblingIdentityPDSCH</w:t>
      </w:r>
      <w:r w:rsidRPr="00F97C1E">
        <w:rPr>
          <w:rFonts w:ascii="Times New Roman" w:eastAsia="Calibri" w:hAnsi="Times New Roman" w:cs="Times New Roman"/>
          <w:i/>
          <w:sz w:val="20"/>
        </w:rPr>
        <w:t xml:space="preserve"> if configured and the RNTI equals the C-RNTI, MCS-C-RNTI, or CS-RNTI, and the transmission is not scheduled using DCI format 1_0 in a common search space,</w:t>
      </w:r>
    </w:p>
    <w:p w14:paraId="427CEE17" w14:textId="50F61AAB" w:rsidR="003C0DC9" w:rsidRPr="00F97C1E" w:rsidRDefault="003C0DC9" w:rsidP="00F97C1E">
      <w:pPr>
        <w:spacing w:after="180" w:line="240" w:lineRule="auto"/>
        <w:ind w:left="852" w:hanging="284"/>
        <w:jc w:val="both"/>
        <w:rPr>
          <w:rFonts w:ascii="Times New Roman" w:eastAsia="SimSun" w:hAnsi="Times New Roman" w:cs="Times New Roman"/>
          <w:i/>
          <w:sz w:val="20"/>
          <w:szCs w:val="20"/>
        </w:rPr>
      </w:pPr>
      <w:r w:rsidRPr="00F97C1E">
        <w:rPr>
          <w:rFonts w:ascii="Times New Roman" w:eastAsia="SimSun" w:hAnsi="Times New Roman" w:cs="Times New Roman"/>
          <w:i/>
          <w:sz w:val="20"/>
          <w:szCs w:val="20"/>
        </w:rPr>
        <w:t>-</w:t>
      </w:r>
      <w:r w:rsidRPr="00F97C1E">
        <w:rPr>
          <w:rFonts w:ascii="Times New Roman" w:eastAsia="SimSun" w:hAnsi="Times New Roman" w:cs="Times New Roman"/>
          <w:i/>
          <w:sz w:val="20"/>
          <w:szCs w:val="20"/>
        </w:rPr>
        <w:tab/>
      </w:r>
      <m:oMath>
        <m:sSub>
          <m:sSubPr>
            <m:ctrlPr>
              <w:rPr>
                <w:rFonts w:ascii="Cambria Math" w:hAnsi="Cambria Math"/>
                <w:i/>
                <w:lang w:val="en-GB"/>
              </w:rPr>
            </m:ctrlPr>
          </m:sSubPr>
          <m:e>
            <m:r>
              <w:rPr>
                <w:rFonts w:ascii="Cambria Math" w:eastAsia="SimSun" w:hAnsi="Cambria Math" w:cs="Times New Roman"/>
                <w:sz w:val="20"/>
                <w:szCs w:val="20"/>
              </w:rPr>
              <m:t>n</m:t>
            </m:r>
          </m:e>
          <m:sub>
            <m:r>
              <m:rPr>
                <m:nor/>
              </m:rPr>
              <w:rPr>
                <w:rFonts w:ascii="Times New Roman" w:eastAsia="SimSun" w:hAnsi="Times New Roman" w:cs="Times New Roman"/>
                <w:i/>
                <w:sz w:val="20"/>
                <w:szCs w:val="20"/>
              </w:rPr>
              <m:t>ID</m:t>
            </m:r>
          </m:sub>
        </m:sSub>
        <m:r>
          <w:rPr>
            <w:rFonts w:ascii="Cambria Math" w:eastAsia="SimSun" w:hAnsi="Cambria Math" w:cs="Times New Roman"/>
            <w:sz w:val="20"/>
            <w:szCs w:val="20"/>
          </w:rPr>
          <m:t>=</m:t>
        </m:r>
        <m:sSubSup>
          <m:sSubSupPr>
            <m:ctrlPr>
              <w:rPr>
                <w:rFonts w:ascii="Cambria Math" w:hAnsi="Cambria Math"/>
                <w:i/>
                <w:lang w:val="en-GB"/>
              </w:rPr>
            </m:ctrlPr>
          </m:sSubSupPr>
          <m:e>
            <m:r>
              <w:rPr>
                <w:rFonts w:ascii="Cambria Math" w:eastAsia="SimSun" w:hAnsi="Cambria Math" w:cs="Times New Roman"/>
                <w:sz w:val="20"/>
                <w:szCs w:val="20"/>
              </w:rPr>
              <m:t>N</m:t>
            </m:r>
          </m:e>
          <m:sub>
            <m:r>
              <m:rPr>
                <m:nor/>
              </m:rPr>
              <w:rPr>
                <w:rFonts w:ascii="Times New Roman" w:eastAsia="SimSun" w:hAnsi="Times New Roman" w:cs="Times New Roman"/>
                <w:i/>
                <w:sz w:val="20"/>
                <w:szCs w:val="20"/>
              </w:rPr>
              <m:t>ID</m:t>
            </m:r>
          </m:sub>
          <m:sup>
            <m:r>
              <m:rPr>
                <m:nor/>
              </m:rPr>
              <w:rPr>
                <w:rFonts w:ascii="Times New Roman" w:eastAsia="SimSun" w:hAnsi="Times New Roman" w:cs="Times New Roman"/>
                <w:i/>
                <w:sz w:val="20"/>
                <w:szCs w:val="20"/>
              </w:rPr>
              <m:t>cell</m:t>
            </m:r>
          </m:sup>
        </m:sSubSup>
      </m:oMath>
      <w:r w:rsidRPr="00F97C1E">
        <w:rPr>
          <w:rFonts w:ascii="Times New Roman" w:eastAsia="SimSun" w:hAnsi="Times New Roman" w:cs="Times New Roman"/>
          <w:i/>
          <w:sz w:val="20"/>
          <w:szCs w:val="20"/>
        </w:rPr>
        <w:t xml:space="preserve"> otherwise</w:t>
      </w:r>
    </w:p>
    <w:p w14:paraId="4DC6D261" w14:textId="391D2BD6" w:rsidR="003C0DC9" w:rsidRPr="00F97C1E" w:rsidRDefault="003C0DC9" w:rsidP="00F97C1E">
      <w:pPr>
        <w:overflowPunct w:val="0"/>
        <w:adjustRightInd w:val="0"/>
        <w:spacing w:after="0" w:line="276" w:lineRule="auto"/>
        <w:ind w:left="284"/>
        <w:contextualSpacing/>
        <w:jc w:val="both"/>
        <w:textAlignment w:val="baseline"/>
        <w:rPr>
          <w:rFonts w:ascii="Times New Roman" w:eastAsia="SimSun" w:hAnsi="Times New Roman" w:cs="Times New Roman"/>
          <w:i/>
          <w:szCs w:val="20"/>
          <w:lang w:eastAsia="zh-CN"/>
        </w:rPr>
      </w:pPr>
      <w:r w:rsidRPr="00F97C1E">
        <w:rPr>
          <w:rFonts w:ascii="Times New Roman" w:eastAsia="Times New Roman" w:hAnsi="Times New Roman" w:cs="Times New Roman"/>
          <w:i/>
          <w:sz w:val="20"/>
          <w:szCs w:val="20"/>
          <w:lang w:val="en-GB"/>
        </w:rPr>
        <w:t xml:space="preserve">and where </w:t>
      </w:r>
      <w:r w:rsidRPr="00F97C1E">
        <w:rPr>
          <w:rFonts w:ascii="Times New Roman" w:eastAsia="Times New Roman" w:hAnsi="Times New Roman" w:cs="Times New Roman"/>
          <w:i/>
          <w:noProof/>
          <w:position w:val="-10"/>
          <w:sz w:val="20"/>
          <w:szCs w:val="20"/>
          <w:lang w:val="en-GB"/>
        </w:rPr>
        <w:drawing>
          <wp:inline distT="0" distB="0" distL="0" distR="0" wp14:anchorId="6B843C6A" wp14:editId="192B9C70">
            <wp:extent cx="33528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F97C1E">
        <w:rPr>
          <w:rFonts w:ascii="Times New Roman" w:eastAsia="Times New Roman" w:hAnsi="Times New Roman" w:cs="Times New Roman"/>
          <w:i/>
          <w:sz w:val="20"/>
          <w:szCs w:val="20"/>
          <w:lang w:val="en-GB"/>
        </w:rPr>
        <w:t xml:space="preserve"> corresponds to the RNTI associated with the PDSCH transmission as described in clause 5.1 of [6, TS 38.214].</w:t>
      </w:r>
    </w:p>
    <w:p w14:paraId="5F81ADE6" w14:textId="77777777" w:rsidR="003C0DC9" w:rsidRDefault="003C0DC9" w:rsidP="003C0DC9">
      <w:pPr>
        <w:overflowPunct w:val="0"/>
        <w:rPr>
          <w:rFonts w:ascii="Times New Roman" w:eastAsia="Batang" w:hAnsi="Times New Roman" w:cs="Times New Roman"/>
          <w:szCs w:val="20"/>
        </w:rPr>
      </w:pPr>
    </w:p>
    <w:p w14:paraId="0CF94885" w14:textId="7980FF78" w:rsidR="003C0DC9" w:rsidRDefault="003C0DC9" w:rsidP="00F97C1E">
      <w:pPr>
        <w:overflowPunct w:val="0"/>
        <w:jc w:val="both"/>
        <w:rPr>
          <w:rFonts w:ascii="Times New Roman" w:eastAsia="Times New Roman" w:hAnsi="Times New Roman" w:cs="Times New Roman"/>
          <w:sz w:val="20"/>
          <w:szCs w:val="20"/>
          <w:lang w:val="en-GB"/>
        </w:rPr>
      </w:pPr>
      <w:r>
        <w:rPr>
          <w:rFonts w:ascii="Times New Roman" w:eastAsia="Batang" w:hAnsi="Times New Roman" w:cs="Times New Roman"/>
          <w:szCs w:val="20"/>
        </w:rPr>
        <w:t xml:space="preserve">For the multi-TRP transmission case, the scrambling sequence for each PDSCH will be initialized using the above equation. Since only a single codeword will be transmitted from each TRP, </w:t>
      </w:r>
      <w:r w:rsidR="004707B1">
        <w:rPr>
          <w:rFonts w:ascii="Times New Roman" w:eastAsia="Batang" w:hAnsi="Times New Roman" w:cs="Times New Roman"/>
          <w:szCs w:val="20"/>
        </w:rPr>
        <w:t xml:space="preserve">as </w:t>
      </w:r>
      <w:r>
        <w:rPr>
          <w:rFonts w:ascii="Times New Roman" w:eastAsia="Times New Roman" w:hAnsi="Times New Roman" w:cs="Times New Roman"/>
          <w:position w:val="-10"/>
          <w:sz w:val="20"/>
          <w:szCs w:val="20"/>
          <w:lang w:val="en-GB"/>
        </w:rPr>
        <w:object w:dxaOrig="480" w:dyaOrig="288" w14:anchorId="4B0EA797">
          <v:shape id="_x0000_i1026" type="#_x0000_t75" style="width:24.5pt;height:14.4pt" o:ole="">
            <v:imagedata r:id="rId20" o:title=""/>
          </v:shape>
          <o:OLEObject Type="Embed" ProgID="Equation.3" ShapeID="_x0000_i1026" DrawAspect="Content" ObjectID="_1627468454" r:id="rId21"/>
        </w:object>
      </w:r>
      <w:r>
        <w:rPr>
          <w:rFonts w:ascii="Times New Roman" w:eastAsia="Times New Roman" w:hAnsi="Times New Roman" w:cs="Times New Roman"/>
          <w:sz w:val="20"/>
          <w:szCs w:val="20"/>
          <w:lang w:val="en-GB"/>
        </w:rPr>
        <w:t xml:space="preserve"> in this case and the equation simplifies to</w:t>
      </w:r>
    </w:p>
    <w:p w14:paraId="525FC260" w14:textId="77777777" w:rsidR="003C0DC9" w:rsidRDefault="00534000">
      <w:pPr>
        <w:pStyle w:val="EQ"/>
        <w:jc w:val="center"/>
        <w:rPr>
          <w:rFonts w:ascii="Times New Roman" w:eastAsia="Times New Roman" w:hAnsi="Times New Roman" w:cs="Times New Roman"/>
          <w:sz w:val="20"/>
          <w:szCs w:val="20"/>
        </w:rPr>
      </w:pPr>
      <m:oMath>
        <m:sSub>
          <m:sSubPr>
            <m:ctrlPr>
              <w:rPr>
                <w:rFonts w:ascii="Cambria Math" w:hAnsi="Cambria Math"/>
                <w:i/>
                <w:lang w:val="en-GB"/>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lang w:val="en-GB"/>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lang w:val="en-GB"/>
              </w:rPr>
            </m:ctrlPr>
          </m:sSubPr>
          <m:e>
            <m:r>
              <w:rPr>
                <w:rFonts w:ascii="Cambria Math" w:hAnsi="Cambria Math"/>
              </w:rPr>
              <m:t>n</m:t>
            </m:r>
          </m:e>
          <m:sub>
            <m:r>
              <m:rPr>
                <m:nor/>
              </m:rPr>
              <w:rPr>
                <w:rFonts w:ascii="Cambria Math" w:hAnsi="Cambria Math"/>
              </w:rPr>
              <m:t>ID</m:t>
            </m:r>
          </m:sub>
        </m:sSub>
      </m:oMath>
      <w:r w:rsidR="003C0DC9">
        <w:rPr>
          <w:rFonts w:ascii="Times New Roman" w:eastAsia="Times New Roman" w:hAnsi="Times New Roman" w:cs="Times New Roman"/>
          <w:lang w:val="en-GB"/>
        </w:rPr>
        <w:t>.</w:t>
      </w:r>
    </w:p>
    <w:p w14:paraId="6ED1249E" w14:textId="22D95E3A" w:rsidR="008241F2" w:rsidRPr="00BA6385" w:rsidRDefault="003C0DC9" w:rsidP="00BA6385">
      <w:pPr>
        <w:overflowPunct w:val="0"/>
        <w:jc w:val="both"/>
        <w:rPr>
          <w:rFonts w:ascii="Times New Roman" w:eastAsia="Batang" w:hAnsi="Times New Roman" w:cs="Times New Roman"/>
        </w:rPr>
      </w:pPr>
      <w:r w:rsidRPr="00BA6385">
        <w:rPr>
          <w:rFonts w:ascii="Times New Roman" w:eastAsia="Batang" w:hAnsi="Times New Roman" w:cs="Times New Roman"/>
        </w:rPr>
        <w:t xml:space="preserve">Each PDSCH is scheduled with the same </w:t>
      </w:r>
      <w:r w:rsidRPr="00F97C1E">
        <w:rPr>
          <w:rFonts w:ascii="Times New Roman" w:eastAsia="Times New Roman" w:hAnsi="Times New Roman" w:cs="Times New Roman"/>
          <w:noProof/>
          <w:position w:val="-10"/>
          <w:lang w:val="en-GB"/>
        </w:rPr>
        <w:drawing>
          <wp:inline distT="0" distB="0" distL="0" distR="0" wp14:anchorId="0C403A14" wp14:editId="4799BF5B">
            <wp:extent cx="335280" cy="1905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BA6385">
        <w:rPr>
          <w:rFonts w:ascii="Times New Roman" w:eastAsia="Batang" w:hAnsi="Times New Roman" w:cs="Times New Roman"/>
          <w:lang w:val="en-GB"/>
        </w:rPr>
        <w:t xml:space="preserve"> </w:t>
      </w:r>
      <w:r w:rsidRPr="00BA6385">
        <w:rPr>
          <w:rFonts w:ascii="Times New Roman" w:eastAsia="Batang" w:hAnsi="Times New Roman" w:cs="Times New Roman"/>
        </w:rPr>
        <w:t xml:space="preserve">value, corresponding to the C-RNTI. Different values of </w:t>
      </w:r>
      <w:r w:rsidRPr="00F97C1E">
        <w:rPr>
          <w:rFonts w:ascii="Times New Roman" w:eastAsia="Calibri" w:hAnsi="Times New Roman" w:cs="Times New Roman"/>
          <w:i/>
        </w:rPr>
        <w:t>dataScramblingIdentityPDSCH</w:t>
      </w:r>
      <w:r w:rsidRPr="00BA6385">
        <w:rPr>
          <w:rFonts w:ascii="Times New Roman" w:eastAsia="Batang" w:hAnsi="Times New Roman" w:cs="Times New Roman"/>
        </w:rPr>
        <w:t xml:space="preserve"> then ensure unique initialization of the scrambling for each PDSCH.</w:t>
      </w:r>
      <w:r w:rsidR="008241F2" w:rsidRPr="00BA6385">
        <w:rPr>
          <w:rFonts w:ascii="Times New Roman" w:eastAsia="Batang" w:hAnsi="Times New Roman" w:cs="Times New Roman"/>
        </w:rPr>
        <w:t xml:space="preserve"> It is also important to consider </w:t>
      </w:r>
      <w:r w:rsidR="008241F2" w:rsidRPr="00F97C1E">
        <w:rPr>
          <w:rFonts w:ascii="Times New Roman" w:eastAsia="Calibri" w:hAnsi="Times New Roman" w:cs="Times New Roman"/>
          <w:i/>
        </w:rPr>
        <w:t>dataScramblingIdentityPDSCH</w:t>
      </w:r>
      <w:r w:rsidR="008241F2" w:rsidRPr="00BA6385">
        <w:rPr>
          <w:rFonts w:ascii="Times New Roman" w:eastAsia="Batang" w:hAnsi="Times New Roman" w:cs="Times New Roman"/>
        </w:rPr>
        <w:t xml:space="preserve"> configured scenario and the other scenario where </w:t>
      </w:r>
      <w:proofErr w:type="spellStart"/>
      <w:r w:rsidR="008241F2" w:rsidRPr="00F97C1E">
        <w:rPr>
          <w:rFonts w:ascii="Times New Roman" w:eastAsia="Batang" w:hAnsi="Times New Roman" w:cs="Times New Roman"/>
          <w:i/>
        </w:rPr>
        <w:t>n</w:t>
      </w:r>
      <w:r w:rsidR="008241F2" w:rsidRPr="00F97C1E">
        <w:rPr>
          <w:rFonts w:ascii="Times New Roman" w:eastAsia="Batang" w:hAnsi="Times New Roman" w:cs="Times New Roman"/>
          <w:i/>
          <w:vertAlign w:val="subscript"/>
        </w:rPr>
        <w:t>ID</w:t>
      </w:r>
      <w:proofErr w:type="spellEnd"/>
      <w:r w:rsidR="008241F2" w:rsidRPr="00BA6385">
        <w:rPr>
          <w:rFonts w:ascii="Times New Roman" w:eastAsia="Batang" w:hAnsi="Times New Roman" w:cs="Times New Roman"/>
        </w:rPr>
        <w:t xml:space="preserve"> simply becomes to be the cell ID. </w:t>
      </w:r>
      <w:r w:rsidR="00BA6385">
        <w:rPr>
          <w:rFonts w:ascii="Times New Roman" w:eastAsia="Batang" w:hAnsi="Times New Roman" w:cs="Times New Roman"/>
        </w:rPr>
        <w:t>In more forward</w:t>
      </w:r>
      <w:r w:rsidR="00BF6F7F">
        <w:rPr>
          <w:rFonts w:ascii="Times New Roman" w:eastAsia="Batang" w:hAnsi="Times New Roman" w:cs="Times New Roman"/>
        </w:rPr>
        <w:t>-</w:t>
      </w:r>
      <w:r w:rsidR="00BA6385">
        <w:rPr>
          <w:rFonts w:ascii="Times New Roman" w:eastAsia="Batang" w:hAnsi="Times New Roman" w:cs="Times New Roman"/>
        </w:rPr>
        <w:t xml:space="preserve">looking, we should also consider future proof design when </w:t>
      </w:r>
      <w:r w:rsidR="00BF6F7F">
        <w:rPr>
          <w:rFonts w:ascii="Times New Roman" w:eastAsia="Batang" w:hAnsi="Times New Roman" w:cs="Times New Roman"/>
        </w:rPr>
        <w:t xml:space="preserve">the </w:t>
      </w:r>
      <w:r w:rsidR="00BA6385">
        <w:rPr>
          <w:rFonts w:ascii="Times New Roman" w:eastAsia="Batang" w:hAnsi="Times New Roman" w:cs="Times New Roman"/>
        </w:rPr>
        <w:t xml:space="preserve">number of TRPs that coordinate becomes larger. </w:t>
      </w:r>
      <w:r w:rsidR="00BA6385" w:rsidRPr="00BA6385">
        <w:rPr>
          <w:rFonts w:ascii="Times New Roman" w:eastAsia="Batang" w:hAnsi="Times New Roman" w:cs="Times New Roman"/>
        </w:rPr>
        <w:t>For example, t</w:t>
      </w:r>
      <w:r w:rsidR="008241F2" w:rsidRPr="00BA6385">
        <w:rPr>
          <w:rFonts w:ascii="Times New Roman" w:eastAsia="Batang" w:hAnsi="Times New Roman" w:cs="Times New Roman"/>
        </w:rPr>
        <w:t>he actual cell ID can become different</w:t>
      </w:r>
      <w:r w:rsidR="00BA6385" w:rsidRPr="00BA6385">
        <w:rPr>
          <w:rFonts w:ascii="Times New Roman" w:eastAsia="Batang" w:hAnsi="Times New Roman" w:cs="Times New Roman"/>
        </w:rPr>
        <w:t xml:space="preserve"> or the same among multiple TRP</w:t>
      </w:r>
      <w:r w:rsidR="00BA6385">
        <w:rPr>
          <w:rFonts w:ascii="Times New Roman" w:eastAsia="Batang" w:hAnsi="Times New Roman" w:cs="Times New Roman"/>
        </w:rPr>
        <w:t>s</w:t>
      </w:r>
      <w:r w:rsidR="00BA6385" w:rsidRPr="00BA6385">
        <w:rPr>
          <w:rFonts w:ascii="Times New Roman" w:eastAsia="Batang" w:hAnsi="Times New Roman" w:cs="Times New Roman"/>
        </w:rPr>
        <w:t>/panel</w:t>
      </w:r>
      <w:r w:rsidR="00BA6385">
        <w:rPr>
          <w:rFonts w:ascii="Times New Roman" w:eastAsia="Batang" w:hAnsi="Times New Roman" w:cs="Times New Roman"/>
        </w:rPr>
        <w:t>s</w:t>
      </w:r>
      <w:r w:rsidR="008241F2" w:rsidRPr="00BA6385">
        <w:rPr>
          <w:rFonts w:ascii="Times New Roman" w:eastAsia="Batang" w:hAnsi="Times New Roman" w:cs="Times New Roman"/>
        </w:rPr>
        <w:t xml:space="preserve">. </w:t>
      </w:r>
      <w:r w:rsidR="00BF6F7F">
        <w:rPr>
          <w:rFonts w:ascii="Times New Roman" w:eastAsia="Batang" w:hAnsi="Times New Roman" w:cs="Times New Roman"/>
        </w:rPr>
        <w:t>G</w:t>
      </w:r>
      <w:r w:rsidR="00BA6385">
        <w:rPr>
          <w:rFonts w:ascii="Times New Roman" w:eastAsia="Batang" w:hAnsi="Times New Roman" w:cs="Times New Roman"/>
        </w:rPr>
        <w:t xml:space="preserve">ood </w:t>
      </w:r>
      <w:r w:rsidR="008241F2" w:rsidRPr="00BA6385">
        <w:rPr>
          <w:rFonts w:ascii="Times New Roman" w:eastAsia="Batang" w:hAnsi="Times New Roman" w:cs="Times New Roman"/>
        </w:rPr>
        <w:t>coordination among</w:t>
      </w:r>
      <w:r w:rsidR="00BA6385">
        <w:rPr>
          <w:rFonts w:ascii="Times New Roman" w:eastAsia="Batang" w:hAnsi="Times New Roman" w:cs="Times New Roman"/>
        </w:rPr>
        <w:t xml:space="preserve"> TRPs </w:t>
      </w:r>
      <w:r w:rsidR="00BF6F7F">
        <w:rPr>
          <w:rFonts w:ascii="Times New Roman" w:eastAsia="Batang" w:hAnsi="Times New Roman" w:cs="Times New Roman"/>
        </w:rPr>
        <w:t>is</w:t>
      </w:r>
      <w:r w:rsidR="00BA6385">
        <w:rPr>
          <w:rFonts w:ascii="Times New Roman" w:eastAsia="Batang" w:hAnsi="Times New Roman" w:cs="Times New Roman"/>
        </w:rPr>
        <w:t xml:space="preserve"> needed to decide the</w:t>
      </w:r>
      <w:r w:rsidR="008241F2" w:rsidRPr="00BA6385">
        <w:rPr>
          <w:rFonts w:ascii="Times New Roman" w:eastAsia="Batang" w:hAnsi="Times New Roman" w:cs="Times New Roman"/>
        </w:rPr>
        <w:t xml:space="preserve"> exact values </w:t>
      </w:r>
      <w:r w:rsidR="00BA6385">
        <w:rPr>
          <w:rFonts w:ascii="Times New Roman" w:eastAsia="Batang" w:hAnsi="Times New Roman" w:cs="Times New Roman"/>
        </w:rPr>
        <w:t xml:space="preserve">that are configured via </w:t>
      </w:r>
      <w:r w:rsidR="00BA6385" w:rsidRPr="00925310">
        <w:rPr>
          <w:rFonts w:ascii="Times New Roman" w:eastAsia="Calibri" w:hAnsi="Times New Roman" w:cs="Times New Roman"/>
          <w:i/>
        </w:rPr>
        <w:t>dataScramblingIdentityPDSCH</w:t>
      </w:r>
      <w:r w:rsidR="00BA6385">
        <w:rPr>
          <w:rFonts w:ascii="Times New Roman" w:eastAsia="Calibri" w:hAnsi="Times New Roman" w:cs="Times New Roman"/>
          <w:i/>
        </w:rPr>
        <w:t xml:space="preserve">. </w:t>
      </w:r>
    </w:p>
    <w:p w14:paraId="77C8AA5A" w14:textId="3A0EC0DC" w:rsidR="008241F2" w:rsidRPr="00F97C1E" w:rsidRDefault="008241F2" w:rsidP="00F97C1E">
      <w:pPr>
        <w:pStyle w:val="NoSpacing"/>
        <w:jc w:val="both"/>
        <w:rPr>
          <w:rFonts w:ascii="Times New Roman" w:hAnsi="Times New Roman"/>
        </w:rPr>
      </w:pPr>
      <w:r w:rsidRPr="00F97C1E">
        <w:rPr>
          <w:rFonts w:ascii="Times New Roman" w:eastAsia="Batang" w:hAnsi="Times New Roman"/>
          <w:b/>
        </w:rPr>
        <w:t>Proposal 18</w:t>
      </w:r>
      <w:r w:rsidRPr="00F97C1E">
        <w:rPr>
          <w:rFonts w:ascii="Times New Roman" w:eastAsia="Batang" w:hAnsi="Times New Roman"/>
        </w:rPr>
        <w:t xml:space="preserve">: </w:t>
      </w:r>
      <w:r w:rsidRPr="00F97C1E">
        <w:rPr>
          <w:rFonts w:ascii="Times New Roman" w:hAnsi="Times New Roman"/>
        </w:rPr>
        <w:t>For M</w:t>
      </w:r>
      <w:r w:rsidRPr="00F97C1E">
        <w:rPr>
          <w:rFonts w:ascii="Times New Roman" w:eastAsia="Batang" w:hAnsi="Times New Roman"/>
        </w:rPr>
        <w:t>-DCI NCJT</w:t>
      </w:r>
      <w:r w:rsidRPr="00F97C1E">
        <w:rPr>
          <w:rFonts w:ascii="Times New Roman" w:hAnsi="Times New Roman"/>
        </w:rPr>
        <w:t xml:space="preserve"> PDSCH scrambling sequences, </w:t>
      </w:r>
      <w:r w:rsidR="00BA6385">
        <w:rPr>
          <w:rFonts w:ascii="Times New Roman" w:hAnsi="Times New Roman"/>
        </w:rPr>
        <w:t>RAN1</w:t>
      </w:r>
      <w:r w:rsidR="00BA6385" w:rsidRPr="00F97C1E">
        <w:rPr>
          <w:rFonts w:ascii="Times New Roman" w:hAnsi="Times New Roman"/>
        </w:rPr>
        <w:t xml:space="preserve"> shall consider </w:t>
      </w:r>
      <w:r w:rsidR="00BA6385">
        <w:rPr>
          <w:rFonts w:ascii="Times New Roman" w:hAnsi="Times New Roman"/>
        </w:rPr>
        <w:t>future proof design considering possible extensions on coordination sizes and no</w:t>
      </w:r>
      <w:r w:rsidR="00BA6385" w:rsidRPr="00F97C1E">
        <w:rPr>
          <w:rFonts w:ascii="Times New Roman" w:hAnsi="Times New Roman"/>
        </w:rPr>
        <w:t xml:space="preserve"> </w:t>
      </w:r>
      <w:r w:rsidR="00BA6385">
        <w:rPr>
          <w:rFonts w:ascii="Times New Roman" w:hAnsi="Times New Roman"/>
        </w:rPr>
        <w:t xml:space="preserve">configuration for </w:t>
      </w:r>
      <w:r w:rsidR="00BA6385" w:rsidRPr="00F97C1E">
        <w:rPr>
          <w:rFonts w:ascii="Times New Roman" w:hAnsi="Times New Roman"/>
        </w:rPr>
        <w:t xml:space="preserve">multiple </w:t>
      </w:r>
      <w:r w:rsidRPr="00F97C1E">
        <w:rPr>
          <w:rFonts w:ascii="Times New Roman" w:hAnsi="Times New Roman"/>
          <w:i/>
        </w:rPr>
        <w:t>dataScramblingIdentityPDSCH</w:t>
      </w:r>
      <w:r w:rsidR="00BA6385" w:rsidRPr="00F97C1E">
        <w:rPr>
          <w:rFonts w:ascii="Times New Roman" w:hAnsi="Times New Roman"/>
        </w:rPr>
        <w:t xml:space="preserve">. </w:t>
      </w:r>
    </w:p>
    <w:p w14:paraId="3EB0AF39" w14:textId="249AA460" w:rsidR="003C0DC9" w:rsidRPr="00F97C1E" w:rsidRDefault="008241F2" w:rsidP="00F97C1E">
      <w:pPr>
        <w:pStyle w:val="NoSpacing"/>
        <w:rPr>
          <w:rFonts w:ascii="Times New Roman" w:eastAsia="Batang" w:hAnsi="Times New Roman"/>
        </w:rPr>
      </w:pPr>
      <w:r w:rsidRPr="00F97C1E">
        <w:rPr>
          <w:rFonts w:ascii="Times New Roman" w:eastAsia="Batang" w:hAnsi="Times New Roman"/>
        </w:rPr>
        <w:t xml:space="preserve"> </w:t>
      </w:r>
    </w:p>
    <w:p w14:paraId="388C5CDA" w14:textId="77777777" w:rsidR="00F66FE0" w:rsidRDefault="00F66FE0" w:rsidP="008E61C9">
      <w:pPr>
        <w:overflowPunct w:val="0"/>
        <w:rPr>
          <w:rFonts w:ascii="Times New Roman" w:eastAsia="Batang" w:hAnsi="Times New Roman" w:cs="Times New Roman"/>
          <w:szCs w:val="20"/>
        </w:rPr>
      </w:pPr>
    </w:p>
    <w:p w14:paraId="18089995" w14:textId="64DE0FB1" w:rsidR="00F66FE0" w:rsidRDefault="00F66FE0" w:rsidP="00F66FE0">
      <w:pPr>
        <w:pStyle w:val="Heading2"/>
      </w:pPr>
      <w:r>
        <w:t>3.</w:t>
      </w:r>
      <w:r w:rsidR="00D96E00">
        <w:t>3</w:t>
      </w:r>
      <w:r>
        <w:tab/>
        <w:t xml:space="preserve">Rate matching </w:t>
      </w:r>
    </w:p>
    <w:p w14:paraId="016CEDE8" w14:textId="276345CB" w:rsidR="00F66FE0" w:rsidRPr="00F97C1E" w:rsidRDefault="00F66FE0" w:rsidP="00F97C1E">
      <w:pPr>
        <w:jc w:val="both"/>
        <w:rPr>
          <w:rFonts w:ascii="Times New Roman" w:hAnsi="Times New Roman" w:cs="Times New Roman"/>
        </w:rPr>
      </w:pPr>
      <w:r w:rsidRPr="00F97C1E">
        <w:rPr>
          <w:rFonts w:ascii="Times New Roman" w:hAnsi="Times New Roman" w:cs="Times New Roman"/>
        </w:rPr>
        <w:t xml:space="preserve">For rate matching mechanism used for multi-DCI based multi-TRP/panel transmission, the following agreements were reached in last RAN1 meetings, </w:t>
      </w:r>
    </w:p>
    <w:p w14:paraId="46C2922F" w14:textId="4CB2C644" w:rsidR="00F66FE0" w:rsidRPr="00E206EB" w:rsidRDefault="00F66FE0" w:rsidP="001D2DB7">
      <w:pPr>
        <w:overflowPunct w:val="0"/>
        <w:spacing w:after="0" w:line="240" w:lineRule="auto"/>
        <w:ind w:left="720" w:hanging="720"/>
        <w:jc w:val="both"/>
        <w:rPr>
          <w:rFonts w:ascii="Times New Roman" w:eastAsia="Batang" w:hAnsi="Times New Roman" w:cs="Times New Roman"/>
          <w:b/>
          <w:i/>
          <w:szCs w:val="20"/>
          <w:highlight w:val="green"/>
          <w:lang w:eastAsia="x-none"/>
        </w:rPr>
      </w:pPr>
      <w:r w:rsidRPr="00E206EB">
        <w:rPr>
          <w:rFonts w:ascii="Times New Roman" w:eastAsia="Batang" w:hAnsi="Times New Roman" w:cs="Times New Roman"/>
          <w:b/>
          <w:i/>
          <w:szCs w:val="20"/>
          <w:highlight w:val="green"/>
          <w:lang w:eastAsia="x-none"/>
        </w:rPr>
        <w:t>Agreement</w:t>
      </w:r>
    </w:p>
    <w:p w14:paraId="316EF210" w14:textId="77777777" w:rsidR="00F66FE0" w:rsidRPr="00E206EB" w:rsidRDefault="00F66FE0" w:rsidP="001D2DB7">
      <w:p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 xml:space="preserve">For multiple-PDCCH based multi-TRP/panel transmission, rate matching, puncturing, and pre-emption mechanisms shall be studied/enhanced if need, e.g. </w:t>
      </w:r>
      <w:proofErr w:type="spellStart"/>
      <w:r w:rsidRPr="00E206EB">
        <w:rPr>
          <w:rFonts w:ascii="Times New Roman" w:eastAsia="Batang" w:hAnsi="Times New Roman" w:cs="Times New Roman"/>
          <w:i/>
          <w:szCs w:val="20"/>
        </w:rPr>
        <w:t>ratematchpattern</w:t>
      </w:r>
      <w:proofErr w:type="spellEnd"/>
      <w:r w:rsidRPr="00E206EB">
        <w:rPr>
          <w:rFonts w:ascii="Times New Roman" w:eastAsia="Batang" w:hAnsi="Times New Roman" w:cs="Times New Roman"/>
          <w:i/>
          <w:szCs w:val="20"/>
        </w:rPr>
        <w:t xml:space="preserve">, DMRS ports, ZP/NZP CSI-RS, SSB, configured CORESET, </w:t>
      </w:r>
      <w:proofErr w:type="spellStart"/>
      <w:r w:rsidRPr="00E206EB">
        <w:rPr>
          <w:rFonts w:ascii="Times New Roman" w:eastAsia="Batang" w:hAnsi="Times New Roman" w:cs="Times New Roman"/>
          <w:i/>
          <w:szCs w:val="20"/>
        </w:rPr>
        <w:t>lte</w:t>
      </w:r>
      <w:proofErr w:type="spellEnd"/>
      <w:r w:rsidRPr="00E206EB">
        <w:rPr>
          <w:rFonts w:ascii="Times New Roman" w:eastAsia="Batang" w:hAnsi="Times New Roman" w:cs="Times New Roman"/>
          <w:i/>
          <w:szCs w:val="20"/>
        </w:rPr>
        <w:t>-CRS-</w:t>
      </w:r>
      <w:proofErr w:type="spellStart"/>
      <w:r w:rsidRPr="00E206EB">
        <w:rPr>
          <w:rFonts w:ascii="Times New Roman" w:eastAsia="Batang" w:hAnsi="Times New Roman" w:cs="Times New Roman"/>
          <w:i/>
          <w:szCs w:val="20"/>
        </w:rPr>
        <w:t>ToMatchAround</w:t>
      </w:r>
      <w:proofErr w:type="spellEnd"/>
      <w:r w:rsidRPr="00E206EB">
        <w:rPr>
          <w:rFonts w:ascii="Times New Roman" w:eastAsia="Batang" w:hAnsi="Times New Roman" w:cs="Times New Roman"/>
          <w:i/>
          <w:szCs w:val="20"/>
        </w:rPr>
        <w:t xml:space="preserve">, pre-emption indications. </w:t>
      </w:r>
    </w:p>
    <w:p w14:paraId="084921A3" w14:textId="77777777" w:rsidR="00F66FE0" w:rsidRPr="00E206EB" w:rsidRDefault="00F66FE0" w:rsidP="001D2DB7">
      <w:pPr>
        <w:numPr>
          <w:ilvl w:val="0"/>
          <w:numId w:val="59"/>
        </w:numPr>
        <w:overflowPunct w:val="0"/>
        <w:spacing w:after="0" w:line="240" w:lineRule="auto"/>
        <w:contextualSpacing/>
        <w:jc w:val="both"/>
        <w:rPr>
          <w:rFonts w:ascii="Times New Roman" w:eastAsia="Batang" w:hAnsi="Times New Roman" w:cs="Times New Roman"/>
          <w:i/>
          <w:szCs w:val="20"/>
        </w:rPr>
      </w:pPr>
      <w:r w:rsidRPr="00E206EB">
        <w:rPr>
          <w:rFonts w:ascii="Times New Roman" w:eastAsia="Batang" w:hAnsi="Times New Roman" w:cs="Times New Roman"/>
          <w:i/>
          <w:szCs w:val="20"/>
        </w:rPr>
        <w:t>to be discussed and down-selected in RAN1#96bis</w:t>
      </w:r>
    </w:p>
    <w:p w14:paraId="400196F2" w14:textId="789C2B2D" w:rsidR="00F66FE0" w:rsidRDefault="00F66FE0" w:rsidP="001D2DB7">
      <w:pPr>
        <w:overflowPunct w:val="0"/>
        <w:jc w:val="both"/>
        <w:rPr>
          <w:rFonts w:ascii="Times New Roman" w:eastAsia="Batang" w:hAnsi="Times New Roman" w:cs="Times New Roman"/>
        </w:rPr>
      </w:pPr>
    </w:p>
    <w:p w14:paraId="7A72F9CF" w14:textId="77777777" w:rsidR="00F66FE0" w:rsidRPr="001D2DB7" w:rsidRDefault="00F66FE0" w:rsidP="001D2DB7">
      <w:pPr>
        <w:spacing w:after="0" w:line="240" w:lineRule="auto"/>
        <w:contextualSpacing/>
        <w:jc w:val="both"/>
        <w:rPr>
          <w:rFonts w:ascii="Times New Roman" w:eastAsia="SimSun" w:hAnsi="Times New Roman" w:cs="Times New Roman"/>
          <w:b/>
          <w:i/>
          <w:szCs w:val="20"/>
          <w:highlight w:val="green"/>
          <w:lang w:val="en-GB" w:eastAsia="x-none"/>
        </w:rPr>
      </w:pPr>
      <w:bookmarkStart w:id="9" w:name="_Hlk16511145"/>
      <w:r w:rsidRPr="001D2DB7">
        <w:rPr>
          <w:rFonts w:ascii="Times New Roman" w:eastAsia="SimSun" w:hAnsi="Times New Roman" w:cs="Times New Roman"/>
          <w:b/>
          <w:i/>
          <w:szCs w:val="20"/>
          <w:highlight w:val="green"/>
          <w:lang w:val="en-GB" w:eastAsia="x-none"/>
        </w:rPr>
        <w:t>Agreement</w:t>
      </w:r>
    </w:p>
    <w:p w14:paraId="27E6637A" w14:textId="77777777" w:rsidR="00F66FE0" w:rsidRPr="001D2DB7" w:rsidRDefault="00F66FE0" w:rsidP="001D2DB7">
      <w:pPr>
        <w:overflowPunct w:val="0"/>
        <w:adjustRightInd w:val="0"/>
        <w:spacing w:after="0" w:line="240" w:lineRule="auto"/>
        <w:ind w:left="720" w:hanging="720"/>
        <w:contextualSpacing/>
        <w:jc w:val="both"/>
        <w:textAlignment w:val="baseline"/>
        <w:rPr>
          <w:rFonts w:ascii="Times New Roman" w:eastAsia="SimSun" w:hAnsi="Times New Roman" w:cs="Times New Roman"/>
          <w:i/>
          <w:szCs w:val="20"/>
          <w:lang w:eastAsia="zh-CN"/>
        </w:rPr>
      </w:pPr>
      <w:r w:rsidRPr="001D2DB7">
        <w:rPr>
          <w:rFonts w:ascii="Times New Roman" w:eastAsia="SimSun" w:hAnsi="Times New Roman" w:cs="Times New Roman"/>
          <w:i/>
          <w:szCs w:val="20"/>
          <w:lang w:eastAsia="zh-CN"/>
        </w:rPr>
        <w:t xml:space="preserve">For rate matching mechanism used for multi-DCI based multi-TRP/panel transmission, support following enhancements: </w:t>
      </w:r>
    </w:p>
    <w:p w14:paraId="4C82FABD" w14:textId="77777777" w:rsidR="00F66FE0" w:rsidRPr="001D2DB7" w:rsidRDefault="00F66FE0" w:rsidP="001D2DB7">
      <w:pPr>
        <w:numPr>
          <w:ilvl w:val="0"/>
          <w:numId w:val="81"/>
        </w:numPr>
        <w:spacing w:after="0" w:line="240" w:lineRule="auto"/>
        <w:contextualSpacing/>
        <w:jc w:val="both"/>
        <w:rPr>
          <w:rFonts w:ascii="Times New Roman" w:eastAsia="SimSun" w:hAnsi="Times New Roman" w:cs="Times New Roman"/>
          <w:i/>
          <w:szCs w:val="20"/>
          <w:lang w:eastAsia="zh-CN"/>
        </w:rPr>
      </w:pPr>
      <w:r w:rsidRPr="001D2DB7">
        <w:rPr>
          <w:rFonts w:ascii="Times New Roman" w:eastAsia="Batang" w:hAnsi="Times New Roman" w:cs="Times New Roman"/>
          <w:i/>
          <w:szCs w:val="20"/>
          <w:lang w:eastAsia="zh-CN"/>
        </w:rPr>
        <w:t>For LTE CRS,</w:t>
      </w:r>
      <w:r w:rsidRPr="001D2DB7">
        <w:rPr>
          <w:rFonts w:ascii="Times New Roman" w:eastAsia="SimSun" w:hAnsi="Times New Roman" w:cs="Times New Roman"/>
          <w:i/>
          <w:szCs w:val="20"/>
          <w:lang w:eastAsia="zh-CN"/>
        </w:rPr>
        <w:t xml:space="preserve"> extending </w:t>
      </w:r>
      <w:proofErr w:type="spellStart"/>
      <w:r w:rsidRPr="001D2DB7">
        <w:rPr>
          <w:rFonts w:ascii="Times New Roman" w:eastAsia="SimSun" w:hAnsi="Times New Roman" w:cs="Times New Roman"/>
          <w:i/>
          <w:szCs w:val="20"/>
          <w:lang w:eastAsia="zh-CN"/>
        </w:rPr>
        <w:t>lte</w:t>
      </w:r>
      <w:proofErr w:type="spellEnd"/>
      <w:r w:rsidRPr="001D2DB7">
        <w:rPr>
          <w:rFonts w:ascii="Times New Roman" w:eastAsia="SimSun" w:hAnsi="Times New Roman" w:cs="Times New Roman"/>
          <w:i/>
          <w:szCs w:val="20"/>
          <w:lang w:eastAsia="zh-CN"/>
        </w:rPr>
        <w:t>-CRS-</w:t>
      </w:r>
      <w:proofErr w:type="spellStart"/>
      <w:r w:rsidRPr="001D2DB7">
        <w:rPr>
          <w:rFonts w:ascii="Times New Roman" w:eastAsia="SimSun" w:hAnsi="Times New Roman" w:cs="Times New Roman"/>
          <w:i/>
          <w:szCs w:val="20"/>
          <w:lang w:eastAsia="zh-CN"/>
        </w:rPr>
        <w:t>ToMatchAround</w:t>
      </w:r>
      <w:proofErr w:type="spellEnd"/>
      <w:r w:rsidRPr="001D2DB7">
        <w:rPr>
          <w:rFonts w:ascii="Times New Roman" w:eastAsia="SimSun" w:hAnsi="Times New Roman" w:cs="Times New Roman"/>
          <w:i/>
          <w:szCs w:val="20"/>
          <w:lang w:eastAsia="zh-CN"/>
        </w:rPr>
        <w:t xml:space="preserve"> to be configured with multiple CRS patterns in a serving cell</w:t>
      </w:r>
    </w:p>
    <w:p w14:paraId="57DA0012" w14:textId="77777777" w:rsidR="00F66FE0" w:rsidRPr="001D2DB7" w:rsidRDefault="00F66FE0" w:rsidP="001D2DB7">
      <w:pPr>
        <w:numPr>
          <w:ilvl w:val="1"/>
          <w:numId w:val="81"/>
        </w:numPr>
        <w:spacing w:after="0" w:line="240" w:lineRule="auto"/>
        <w:contextualSpacing/>
        <w:jc w:val="both"/>
        <w:rPr>
          <w:rFonts w:ascii="Times New Roman" w:eastAsia="SimSun" w:hAnsi="Times New Roman" w:cs="Times New Roman"/>
          <w:i/>
          <w:szCs w:val="20"/>
          <w:lang w:eastAsia="zh-CN"/>
        </w:rPr>
      </w:pPr>
      <w:r w:rsidRPr="001D2DB7">
        <w:rPr>
          <w:rFonts w:ascii="Times New Roman" w:eastAsia="SimSun" w:hAnsi="Times New Roman" w:cs="Times New Roman"/>
          <w:i/>
          <w:szCs w:val="20"/>
          <w:lang w:eastAsia="zh-CN"/>
        </w:rPr>
        <w:t>FFS: Whether/how they apply to one or multiple CRS patterns per PDSCH</w:t>
      </w:r>
    </w:p>
    <w:p w14:paraId="6141A374" w14:textId="31355A0E" w:rsidR="00F66FE0" w:rsidRDefault="00F66FE0" w:rsidP="001D2DB7">
      <w:pPr>
        <w:numPr>
          <w:ilvl w:val="1"/>
          <w:numId w:val="81"/>
        </w:numPr>
        <w:spacing w:after="0" w:line="240" w:lineRule="auto"/>
        <w:contextualSpacing/>
        <w:jc w:val="both"/>
        <w:rPr>
          <w:rFonts w:ascii="Times New Roman" w:eastAsia="SimSun" w:hAnsi="Times New Roman" w:cs="Times New Roman"/>
          <w:i/>
          <w:szCs w:val="20"/>
          <w:lang w:eastAsia="zh-CN"/>
        </w:rPr>
      </w:pPr>
      <w:r w:rsidRPr="001D2DB7">
        <w:rPr>
          <w:rFonts w:ascii="Times New Roman" w:eastAsia="SimSun" w:hAnsi="Times New Roman" w:cs="Times New Roman"/>
          <w:i/>
          <w:szCs w:val="20"/>
          <w:lang w:eastAsia="zh-CN"/>
        </w:rPr>
        <w:t>FFS: Whether/how it is applied to single DCI based NCJT</w:t>
      </w:r>
    </w:p>
    <w:bookmarkEnd w:id="9"/>
    <w:p w14:paraId="66CC8634" w14:textId="4F455ECB" w:rsidR="00695878" w:rsidRDefault="00695878">
      <w:pPr>
        <w:spacing w:after="0" w:line="240" w:lineRule="auto"/>
        <w:contextualSpacing/>
        <w:rPr>
          <w:rFonts w:ascii="Times New Roman" w:eastAsia="SimSun" w:hAnsi="Times New Roman" w:cs="Times New Roman"/>
          <w:i/>
          <w:szCs w:val="20"/>
          <w:lang w:eastAsia="zh-CN"/>
        </w:rPr>
      </w:pPr>
    </w:p>
    <w:p w14:paraId="3CDF83BF" w14:textId="18234AC9" w:rsidR="00A75DD1" w:rsidRPr="00704842" w:rsidRDefault="00DD7CDE" w:rsidP="001D2DB7">
      <w:pPr>
        <w:jc w:val="both"/>
        <w:rPr>
          <w:rFonts w:ascii="Times New Roman" w:hAnsi="Times New Roman" w:cs="Times New Roman"/>
          <w:lang w:val="en-GB" w:eastAsia="fi-FI"/>
        </w:rPr>
      </w:pPr>
      <w:r w:rsidRPr="003626C5">
        <w:rPr>
          <w:rFonts w:ascii="Times New Roman" w:hAnsi="Times New Roman" w:cs="Times New Roman"/>
        </w:rPr>
        <w:t xml:space="preserve">Within </w:t>
      </w:r>
      <w:proofErr w:type="spellStart"/>
      <w:r w:rsidRPr="001D2DB7">
        <w:rPr>
          <w:rFonts w:ascii="Times New Roman" w:hAnsi="Times New Roman" w:cs="Times New Roman"/>
          <w:i/>
        </w:rPr>
        <w:t>ServingCellConfig</w:t>
      </w:r>
      <w:proofErr w:type="spellEnd"/>
      <w:r w:rsidRPr="001D2DB7">
        <w:rPr>
          <w:rFonts w:ascii="Times New Roman" w:hAnsi="Times New Roman" w:cs="Times New Roman"/>
        </w:rPr>
        <w:t xml:space="preserve">, now more than one </w:t>
      </w:r>
      <w:r w:rsidR="00EA6E4B" w:rsidRPr="001D2DB7">
        <w:rPr>
          <w:rFonts w:ascii="Times New Roman" w:eastAsia="SimSun" w:hAnsi="Times New Roman" w:cs="Times New Roman"/>
          <w:szCs w:val="20"/>
          <w:lang w:eastAsia="zh-CN"/>
        </w:rPr>
        <w:t>CRS pattern should be indicated</w:t>
      </w:r>
      <w:r w:rsidR="00EA6E4B" w:rsidRPr="003626C5">
        <w:rPr>
          <w:rFonts w:ascii="Times New Roman" w:eastAsia="SimSun" w:hAnsi="Times New Roman" w:cs="Times New Roman"/>
          <w:i/>
          <w:lang w:eastAsia="zh-CN"/>
        </w:rPr>
        <w:t xml:space="preserve">. </w:t>
      </w:r>
      <w:r w:rsidR="00EA6E4B" w:rsidRPr="001D2DB7">
        <w:rPr>
          <w:rFonts w:ascii="Times New Roman" w:eastAsia="SimSun" w:hAnsi="Times New Roman" w:cs="Times New Roman"/>
          <w:szCs w:val="20"/>
          <w:lang w:eastAsia="zh-CN"/>
        </w:rPr>
        <w:t>From RAN2 perspective</w:t>
      </w:r>
      <w:r w:rsidR="00BF6F7F">
        <w:rPr>
          <w:rFonts w:ascii="Times New Roman" w:eastAsia="SimSun" w:hAnsi="Times New Roman" w:cs="Times New Roman"/>
          <w:szCs w:val="20"/>
          <w:lang w:eastAsia="zh-CN"/>
        </w:rPr>
        <w:t>,</w:t>
      </w:r>
      <w:r w:rsidR="00EA6E4B" w:rsidRPr="001D2DB7">
        <w:rPr>
          <w:rFonts w:ascii="Times New Roman" w:eastAsia="SimSun" w:hAnsi="Times New Roman" w:cs="Times New Roman"/>
          <w:szCs w:val="20"/>
          <w:lang w:eastAsia="zh-CN"/>
        </w:rPr>
        <w:t xml:space="preserve"> it would be easier to</w:t>
      </w:r>
      <w:r w:rsidR="00A75DD1" w:rsidRPr="003626C5">
        <w:rPr>
          <w:rFonts w:ascii="Times New Roman" w:eastAsia="SimSun" w:hAnsi="Times New Roman" w:cs="Times New Roman"/>
          <w:lang w:eastAsia="zh-CN"/>
        </w:rPr>
        <w:t xml:space="preserve"> introduce additional CRS patterns by also considering other use cases</w:t>
      </w:r>
      <w:r w:rsidR="00A75DD1" w:rsidRPr="003626C5">
        <w:rPr>
          <w:rFonts w:ascii="Times New Roman" w:hAnsi="Times New Roman" w:cs="Times New Roman"/>
        </w:rPr>
        <w:t xml:space="preserve">. </w:t>
      </w:r>
      <w:r w:rsidR="00A75DD1" w:rsidRPr="00704842">
        <w:rPr>
          <w:rFonts w:ascii="Times New Roman" w:hAnsi="Times New Roman" w:cs="Times New Roman"/>
          <w:lang w:val="en-GB" w:eastAsia="fi-FI"/>
        </w:rPr>
        <w:t xml:space="preserve">RAN#84 endorsed the following proposal on how to handle dynamic spectrum sharing enhancements in Rel-16, </w:t>
      </w:r>
    </w:p>
    <w:p w14:paraId="02123A67" w14:textId="77777777" w:rsidR="00A75DD1" w:rsidRPr="00E47D3D" w:rsidRDefault="00A75DD1" w:rsidP="001D2DB7">
      <w:pPr>
        <w:pStyle w:val="ListParagraph"/>
        <w:numPr>
          <w:ilvl w:val="0"/>
          <w:numId w:val="127"/>
        </w:numPr>
        <w:spacing w:after="0"/>
        <w:jc w:val="both"/>
        <w:rPr>
          <w:rFonts w:ascii="Times New Roman" w:hAnsi="Times New Roman" w:cs="Times New Roman"/>
          <w:i/>
        </w:rPr>
      </w:pPr>
      <w:r w:rsidRPr="00E47D3D">
        <w:rPr>
          <w:rFonts w:ascii="Times New Roman" w:hAnsi="Times New Roman" w:cs="Times New Roman"/>
          <w:i/>
        </w:rPr>
        <w:t>The following enhancements for dynamic spectrum sharing will be done as part of TEI16 in RAN1</w:t>
      </w:r>
    </w:p>
    <w:p w14:paraId="10572B28" w14:textId="77777777" w:rsidR="00A75DD1" w:rsidRPr="00E47D3D" w:rsidRDefault="00A75DD1" w:rsidP="001D2DB7">
      <w:pPr>
        <w:pStyle w:val="ListParagraph"/>
        <w:numPr>
          <w:ilvl w:val="1"/>
          <w:numId w:val="127"/>
        </w:numPr>
        <w:spacing w:after="0"/>
        <w:jc w:val="both"/>
        <w:rPr>
          <w:rFonts w:ascii="Times New Roman" w:hAnsi="Times New Roman" w:cs="Times New Roman"/>
          <w:i/>
        </w:rPr>
      </w:pPr>
      <w:r w:rsidRPr="00E47D3D">
        <w:rPr>
          <w:rFonts w:ascii="Times New Roman" w:hAnsi="Times New Roman" w:cs="Times New Roman"/>
          <w:i/>
        </w:rPr>
        <w:t>Introduce PDSCH Type B mapping of length 9 and 10 OFDM symbols where the positions of DMRS are defined or can be configured so they do not collide with symbols containing LTE CRS</w:t>
      </w:r>
    </w:p>
    <w:p w14:paraId="7B1F57AD" w14:textId="77777777" w:rsidR="00A75DD1" w:rsidRPr="001D2DB7" w:rsidRDefault="00A75DD1" w:rsidP="001D2DB7">
      <w:pPr>
        <w:pStyle w:val="ListParagraph"/>
        <w:numPr>
          <w:ilvl w:val="1"/>
          <w:numId w:val="127"/>
        </w:numPr>
        <w:spacing w:after="0"/>
        <w:jc w:val="both"/>
        <w:rPr>
          <w:rFonts w:ascii="Times New Roman" w:hAnsi="Times New Roman" w:cs="Times New Roman"/>
          <w:i/>
          <w:color w:val="4472C4" w:themeColor="accent1"/>
        </w:rPr>
      </w:pPr>
      <w:r w:rsidRPr="001D2DB7">
        <w:rPr>
          <w:rFonts w:ascii="Times New Roman" w:hAnsi="Times New Roman" w:cs="Times New Roman"/>
          <w:i/>
          <w:color w:val="4472C4" w:themeColor="accent1"/>
        </w:rPr>
        <w:t>Extend the higher layer configuration of LTE-CRS rate matching pattern to multiple rate matching patterns to support multiple LTE carriers within an NR carrier</w:t>
      </w:r>
    </w:p>
    <w:p w14:paraId="7C7376E3" w14:textId="77777777" w:rsidR="00A75DD1" w:rsidRPr="001D2DB7" w:rsidRDefault="00A75DD1" w:rsidP="001D2DB7">
      <w:pPr>
        <w:pStyle w:val="ListParagraph"/>
        <w:numPr>
          <w:ilvl w:val="2"/>
          <w:numId w:val="127"/>
        </w:numPr>
        <w:spacing w:after="0"/>
        <w:jc w:val="both"/>
        <w:rPr>
          <w:rFonts w:ascii="Times New Roman" w:hAnsi="Times New Roman" w:cs="Times New Roman"/>
          <w:i/>
          <w:color w:val="4472C4" w:themeColor="accent1"/>
        </w:rPr>
      </w:pPr>
      <w:r w:rsidRPr="001D2DB7">
        <w:rPr>
          <w:rFonts w:ascii="Times New Roman" w:hAnsi="Times New Roman" w:cs="Times New Roman"/>
          <w:i/>
          <w:color w:val="4472C4" w:themeColor="accent1"/>
        </w:rPr>
        <w:t>RAN1 will decide on a reasonable limit for the number of rate matching patterns to be supported</w:t>
      </w:r>
    </w:p>
    <w:p w14:paraId="74A4EA28" w14:textId="77777777" w:rsidR="00A75DD1" w:rsidRPr="001D2DB7" w:rsidRDefault="00A75DD1" w:rsidP="001D2DB7">
      <w:pPr>
        <w:pStyle w:val="ListParagraph"/>
        <w:numPr>
          <w:ilvl w:val="2"/>
          <w:numId w:val="127"/>
        </w:numPr>
        <w:spacing w:after="0"/>
        <w:jc w:val="both"/>
        <w:rPr>
          <w:rFonts w:ascii="Times New Roman" w:hAnsi="Times New Roman" w:cs="Times New Roman"/>
          <w:i/>
          <w:color w:val="4472C4" w:themeColor="accent1"/>
        </w:rPr>
      </w:pPr>
      <w:r w:rsidRPr="001D2DB7">
        <w:rPr>
          <w:rFonts w:ascii="Times New Roman" w:hAnsi="Times New Roman" w:cs="Times New Roman"/>
          <w:i/>
          <w:color w:val="4472C4" w:themeColor="accent1"/>
        </w:rPr>
        <w:t>The LTE-CRS rate matching patterns are applicable to 15 kHz SCS</w:t>
      </w:r>
    </w:p>
    <w:p w14:paraId="75B7FEEF" w14:textId="77777777" w:rsidR="00A75DD1" w:rsidRPr="00E47D3D" w:rsidRDefault="00A75DD1" w:rsidP="001D2DB7">
      <w:pPr>
        <w:pStyle w:val="ListParagraph"/>
        <w:numPr>
          <w:ilvl w:val="2"/>
          <w:numId w:val="127"/>
        </w:numPr>
        <w:spacing w:after="0"/>
        <w:jc w:val="both"/>
        <w:rPr>
          <w:rFonts w:ascii="Times New Roman" w:hAnsi="Times New Roman" w:cs="Times New Roman"/>
          <w:i/>
        </w:rPr>
      </w:pPr>
      <w:r w:rsidRPr="00E47D3D">
        <w:rPr>
          <w:rFonts w:ascii="Times New Roman" w:hAnsi="Times New Roman" w:cs="Times New Roman"/>
          <w:i/>
        </w:rPr>
        <w:t>Signaling to be defined by RAN2</w:t>
      </w:r>
    </w:p>
    <w:p w14:paraId="2EBC0126" w14:textId="77777777" w:rsidR="00A75DD1" w:rsidRPr="00E47D3D" w:rsidRDefault="00A75DD1" w:rsidP="001D2DB7">
      <w:pPr>
        <w:pStyle w:val="ListParagraph"/>
        <w:numPr>
          <w:ilvl w:val="0"/>
          <w:numId w:val="127"/>
        </w:numPr>
        <w:spacing w:after="0"/>
        <w:jc w:val="both"/>
        <w:rPr>
          <w:rFonts w:ascii="Times New Roman" w:hAnsi="Times New Roman" w:cs="Times New Roman"/>
          <w:i/>
        </w:rPr>
      </w:pPr>
      <w:r w:rsidRPr="00E47D3D">
        <w:rPr>
          <w:rFonts w:ascii="Times New Roman" w:hAnsi="Times New Roman" w:cs="Times New Roman"/>
          <w:i/>
        </w:rPr>
        <w:t>The work will take place and be completed in Q3</w:t>
      </w:r>
    </w:p>
    <w:p w14:paraId="7D84DF0D" w14:textId="77777777" w:rsidR="00A75DD1" w:rsidRPr="00E47D3D" w:rsidRDefault="00A75DD1" w:rsidP="001D2DB7">
      <w:pPr>
        <w:pStyle w:val="ListParagraph"/>
        <w:numPr>
          <w:ilvl w:val="1"/>
          <w:numId w:val="127"/>
        </w:numPr>
        <w:jc w:val="both"/>
        <w:rPr>
          <w:rFonts w:ascii="Times New Roman" w:hAnsi="Times New Roman" w:cs="Times New Roman"/>
          <w:i/>
          <w:sz w:val="18"/>
          <w:lang w:val="en-GB"/>
        </w:rPr>
      </w:pPr>
      <w:r w:rsidRPr="00E47D3D">
        <w:rPr>
          <w:rFonts w:ascii="Times New Roman" w:hAnsi="Times New Roman" w:cs="Times New Roman"/>
          <w:i/>
        </w:rPr>
        <w:t>CRs will be prepared once Rel-16 specifications will be available</w:t>
      </w:r>
    </w:p>
    <w:p w14:paraId="5B6E415E" w14:textId="7ADACC5E" w:rsidR="00FE012F" w:rsidRPr="00E173AA" w:rsidRDefault="00A75DD1" w:rsidP="001D2DB7">
      <w:pPr>
        <w:jc w:val="both"/>
        <w:rPr>
          <w:rFonts w:ascii="Times New Roman" w:hAnsi="Times New Roman" w:cs="Times New Roman"/>
        </w:rPr>
      </w:pPr>
      <w:r w:rsidRPr="00704842">
        <w:rPr>
          <w:rFonts w:ascii="Times New Roman" w:hAnsi="Times New Roman" w:cs="Times New Roman"/>
          <w:lang w:val="en-GB" w:eastAsia="fi-FI"/>
        </w:rPr>
        <w:t xml:space="preserve">As </w:t>
      </w:r>
      <w:r w:rsidR="00BF6F7F">
        <w:rPr>
          <w:rFonts w:ascii="Times New Roman" w:hAnsi="Times New Roman" w:cs="Times New Roman"/>
          <w:lang w:val="en-GB" w:eastAsia="fi-FI"/>
        </w:rPr>
        <w:t xml:space="preserve">the </w:t>
      </w:r>
      <w:r w:rsidRPr="00704842">
        <w:rPr>
          <w:rFonts w:ascii="Times New Roman" w:hAnsi="Times New Roman" w:cs="Times New Roman"/>
          <w:lang w:val="en-GB" w:eastAsia="fi-FI"/>
        </w:rPr>
        <w:t xml:space="preserve">total number of </w:t>
      </w:r>
      <w:r w:rsidR="00FE012F" w:rsidRPr="003626C5">
        <w:rPr>
          <w:rFonts w:ascii="Times New Roman" w:hAnsi="Times New Roman" w:cs="Times New Roman"/>
        </w:rPr>
        <w:t>LTE C</w:t>
      </w:r>
      <w:r w:rsidRPr="003626C5">
        <w:rPr>
          <w:rFonts w:ascii="Times New Roman" w:hAnsi="Times New Roman" w:cs="Times New Roman"/>
        </w:rPr>
        <w:t xml:space="preserve">RS </w:t>
      </w:r>
      <w:r w:rsidR="00FE012F" w:rsidRPr="00704842">
        <w:rPr>
          <w:rFonts w:ascii="Times New Roman" w:hAnsi="Times New Roman" w:cs="Times New Roman"/>
        </w:rPr>
        <w:t>rate matching patterns</w:t>
      </w:r>
      <w:r w:rsidRPr="00704842">
        <w:rPr>
          <w:rFonts w:ascii="Times New Roman" w:hAnsi="Times New Roman" w:cs="Times New Roman"/>
        </w:rPr>
        <w:t xml:space="preserve"> (</w:t>
      </w:r>
      <w:r w:rsidR="000B7773">
        <w:rPr>
          <w:rFonts w:ascii="Times New Roman" w:hAnsi="Times New Roman" w:cs="Times New Roman"/>
        </w:rPr>
        <w:t xml:space="preserve">e.g. </w:t>
      </w:r>
      <w:r w:rsidRPr="00704842">
        <w:rPr>
          <w:rFonts w:ascii="Times New Roman" w:hAnsi="Times New Roman" w:cs="Times New Roman"/>
        </w:rPr>
        <w:t>N*M)</w:t>
      </w:r>
      <w:r w:rsidR="00FE012F" w:rsidRPr="00704842">
        <w:rPr>
          <w:rFonts w:ascii="Times New Roman" w:hAnsi="Times New Roman" w:cs="Times New Roman"/>
        </w:rPr>
        <w:t xml:space="preserve"> </w:t>
      </w:r>
      <w:r w:rsidRPr="00291F8C">
        <w:rPr>
          <w:rFonts w:ascii="Times New Roman" w:hAnsi="Times New Roman" w:cs="Times New Roman"/>
        </w:rPr>
        <w:t xml:space="preserve">are now depended on both </w:t>
      </w:r>
      <w:r w:rsidR="00BF6F7F">
        <w:rPr>
          <w:rFonts w:ascii="Times New Roman" w:hAnsi="Times New Roman" w:cs="Times New Roman"/>
        </w:rPr>
        <w:t xml:space="preserve">the </w:t>
      </w:r>
      <w:r w:rsidR="000B7773">
        <w:rPr>
          <w:rFonts w:ascii="Times New Roman" w:hAnsi="Times New Roman" w:cs="Times New Roman"/>
        </w:rPr>
        <w:t>number of TR</w:t>
      </w:r>
      <w:r w:rsidRPr="00704842">
        <w:rPr>
          <w:rFonts w:ascii="Times New Roman" w:hAnsi="Times New Roman" w:cs="Times New Roman"/>
        </w:rPr>
        <w:t>P</w:t>
      </w:r>
      <w:r w:rsidR="000B7773">
        <w:rPr>
          <w:rFonts w:ascii="Times New Roman" w:hAnsi="Times New Roman" w:cs="Times New Roman"/>
        </w:rPr>
        <w:t>s (N)</w:t>
      </w:r>
      <w:r w:rsidRPr="00704842">
        <w:rPr>
          <w:rFonts w:ascii="Times New Roman" w:hAnsi="Times New Roman" w:cs="Times New Roman"/>
        </w:rPr>
        <w:t xml:space="preserve"> and dynamic spectrum sharing </w:t>
      </w:r>
      <w:r w:rsidRPr="00291F8C">
        <w:rPr>
          <w:rFonts w:ascii="Times New Roman" w:hAnsi="Times New Roman" w:cs="Times New Roman"/>
        </w:rPr>
        <w:t>(M</w:t>
      </w:r>
      <w:r w:rsidR="00FE012F" w:rsidRPr="00291F8C">
        <w:rPr>
          <w:rFonts w:ascii="Times New Roman" w:hAnsi="Times New Roman" w:cs="Times New Roman"/>
          <w:lang w:val="en-GB"/>
        </w:rPr>
        <w:t xml:space="preserve"> narrower bandwidth LTE carriers</w:t>
      </w:r>
      <w:r w:rsidRPr="00291F8C">
        <w:rPr>
          <w:rFonts w:ascii="Times New Roman" w:hAnsi="Times New Roman" w:cs="Times New Roman"/>
          <w:lang w:val="en-GB"/>
        </w:rPr>
        <w:t xml:space="preserve"> can be within a NR carrier)</w:t>
      </w:r>
      <w:r w:rsidR="00FE012F" w:rsidRPr="00291F8C">
        <w:rPr>
          <w:rFonts w:ascii="Times New Roman" w:hAnsi="Times New Roman" w:cs="Times New Roman"/>
          <w:lang w:val="en-GB"/>
        </w:rPr>
        <w:t xml:space="preserve">. </w:t>
      </w:r>
      <w:r w:rsidR="008A6B7D">
        <w:rPr>
          <w:rFonts w:ascii="Times New Roman" w:hAnsi="Times New Roman" w:cs="Times New Roman"/>
          <w:lang w:val="en-GB"/>
        </w:rPr>
        <w:t xml:space="preserve">Maximum number of TRPs involved in multi-TRP transmission (at least when deciding the CRS patterns) </w:t>
      </w:r>
      <w:r w:rsidRPr="00291F8C">
        <w:rPr>
          <w:rFonts w:ascii="Times New Roman" w:hAnsi="Times New Roman" w:cs="Times New Roman"/>
          <w:lang w:val="en-GB"/>
        </w:rPr>
        <w:t xml:space="preserve">can be set </w:t>
      </w:r>
      <w:r w:rsidR="00E2287F" w:rsidRPr="00291F8C">
        <w:rPr>
          <w:rFonts w:ascii="Times New Roman" w:hAnsi="Times New Roman" w:cs="Times New Roman"/>
          <w:lang w:val="en-GB"/>
        </w:rPr>
        <w:t xml:space="preserve">as 4. Depending on the decisions in </w:t>
      </w:r>
      <w:r w:rsidR="00E2287F" w:rsidRPr="00291F8C">
        <w:rPr>
          <w:rFonts w:ascii="Times New Roman" w:hAnsi="Times New Roman" w:cs="Times New Roman"/>
        </w:rPr>
        <w:t xml:space="preserve">dynamic spectrum sharing discussions, RAN2 can introduce the total number of required LTE CRS rate matching patterns. </w:t>
      </w:r>
      <w:r w:rsidR="00FE012F" w:rsidRPr="00291F8C">
        <w:rPr>
          <w:rFonts w:ascii="Times New Roman" w:hAnsi="Times New Roman" w:cs="Times New Roman"/>
          <w:lang w:val="en-GB"/>
        </w:rPr>
        <w:t xml:space="preserve"> </w:t>
      </w:r>
    </w:p>
    <w:p w14:paraId="2FCEAD0F" w14:textId="5B48362A" w:rsidR="00FE012F" w:rsidRPr="00291F8C" w:rsidRDefault="00FE012F" w:rsidP="001D2DB7">
      <w:pPr>
        <w:spacing w:after="0"/>
        <w:jc w:val="both"/>
        <w:rPr>
          <w:rFonts w:ascii="Times New Roman" w:hAnsi="Times New Roman" w:cs="Times New Roman"/>
          <w:lang w:val="en-GB"/>
        </w:rPr>
      </w:pPr>
      <w:r w:rsidRPr="003C0DC9">
        <w:rPr>
          <w:rFonts w:ascii="Times New Roman" w:hAnsi="Times New Roman" w:cs="Times New Roman"/>
          <w:b/>
          <w:lang w:val="en-GB"/>
        </w:rPr>
        <w:t xml:space="preserve">Proposal </w:t>
      </w:r>
      <w:r w:rsidR="001D2DB7">
        <w:rPr>
          <w:rFonts w:ascii="Times New Roman" w:hAnsi="Times New Roman" w:cs="Times New Roman"/>
          <w:b/>
          <w:lang w:val="en-GB"/>
        </w:rPr>
        <w:t>19</w:t>
      </w:r>
      <w:r w:rsidRPr="003C0DC9">
        <w:rPr>
          <w:rFonts w:ascii="Times New Roman" w:hAnsi="Times New Roman" w:cs="Times New Roman"/>
          <w:b/>
          <w:lang w:val="en-GB"/>
        </w:rPr>
        <w:t xml:space="preserve">: </w:t>
      </w:r>
      <w:r w:rsidR="00E2287F" w:rsidRPr="001D2DB7">
        <w:rPr>
          <w:rFonts w:ascii="Times New Roman" w:hAnsi="Times New Roman" w:cs="Times New Roman"/>
          <w:lang w:val="en-GB"/>
        </w:rPr>
        <w:t xml:space="preserve">With the dynamic spectrum sharing </w:t>
      </w:r>
      <w:proofErr w:type="gramStart"/>
      <w:r w:rsidR="00E2287F" w:rsidRPr="001D2DB7">
        <w:rPr>
          <w:rFonts w:ascii="Times New Roman" w:hAnsi="Times New Roman" w:cs="Times New Roman"/>
          <w:lang w:val="en-GB"/>
        </w:rPr>
        <w:t>taken into account</w:t>
      </w:r>
      <w:proofErr w:type="gramEnd"/>
      <w:r w:rsidR="00E2287F" w:rsidRPr="001D2DB7">
        <w:rPr>
          <w:rFonts w:ascii="Times New Roman" w:hAnsi="Times New Roman" w:cs="Times New Roman"/>
          <w:lang w:val="en-GB"/>
        </w:rPr>
        <w:t xml:space="preserve">, </w:t>
      </w:r>
      <w:r w:rsidRPr="00704842">
        <w:rPr>
          <w:rFonts w:ascii="Times New Roman" w:hAnsi="Times New Roman" w:cs="Times New Roman"/>
          <w:lang w:val="en-GB"/>
        </w:rPr>
        <w:t>supporting separately N TRPs in space and M narrower bandwidth LTE carriers within a single wider bandwidth NR carrier (i.e. RRC should be able to support a total of M x N LTE CRS rate matching patterns within a single NR carrier), where</w:t>
      </w:r>
    </w:p>
    <w:p w14:paraId="26D1E03B" w14:textId="216CF866" w:rsidR="00FE012F" w:rsidRPr="00291F8C" w:rsidRDefault="00E2287F" w:rsidP="001D2DB7">
      <w:pPr>
        <w:pStyle w:val="ListParagraph"/>
        <w:numPr>
          <w:ilvl w:val="0"/>
          <w:numId w:val="126"/>
        </w:numPr>
        <w:jc w:val="both"/>
        <w:rPr>
          <w:rFonts w:ascii="Times New Roman" w:hAnsi="Times New Roman" w:cs="Times New Roman"/>
          <w:lang w:val="en-GB"/>
        </w:rPr>
      </w:pPr>
      <w:r w:rsidRPr="00291F8C">
        <w:rPr>
          <w:rFonts w:ascii="Times New Roman" w:hAnsi="Times New Roman" w:cs="Times New Roman"/>
          <w:lang w:val="en-GB"/>
        </w:rPr>
        <w:t>N</w:t>
      </w:r>
      <w:r w:rsidR="00FE012F" w:rsidRPr="00291F8C">
        <w:rPr>
          <w:rFonts w:ascii="Times New Roman" w:hAnsi="Times New Roman" w:cs="Times New Roman"/>
          <w:lang w:val="en-GB"/>
        </w:rPr>
        <w:t xml:space="preserve"> is up to 4</w:t>
      </w:r>
    </w:p>
    <w:p w14:paraId="5C9411B9" w14:textId="70DC6E6D" w:rsidR="00FE012F" w:rsidRPr="003C0DC9" w:rsidRDefault="00E2287F" w:rsidP="001D2DB7">
      <w:pPr>
        <w:pStyle w:val="ListParagraph"/>
        <w:numPr>
          <w:ilvl w:val="0"/>
          <w:numId w:val="126"/>
        </w:numPr>
        <w:jc w:val="both"/>
        <w:rPr>
          <w:rFonts w:ascii="Times New Roman" w:hAnsi="Times New Roman" w:cs="Times New Roman"/>
          <w:lang w:val="en-GB"/>
        </w:rPr>
      </w:pPr>
      <w:r w:rsidRPr="003C0DC9">
        <w:rPr>
          <w:rFonts w:ascii="Times New Roman" w:hAnsi="Times New Roman" w:cs="Times New Roman"/>
          <w:lang w:val="en-GB"/>
        </w:rPr>
        <w:t>M</w:t>
      </w:r>
      <w:r w:rsidR="00FE012F" w:rsidRPr="003C0DC9">
        <w:rPr>
          <w:rFonts w:ascii="Times New Roman" w:hAnsi="Times New Roman" w:cs="Times New Roman"/>
          <w:lang w:val="en-GB"/>
        </w:rPr>
        <w:t xml:space="preserve"> is FFS and to be determined by the </w:t>
      </w:r>
      <w:r w:rsidRPr="003C0DC9">
        <w:rPr>
          <w:rFonts w:ascii="Times New Roman" w:hAnsi="Times New Roman" w:cs="Times New Roman"/>
          <w:lang w:val="en-GB"/>
        </w:rPr>
        <w:t xml:space="preserve">dynamic spectrum sharing. </w:t>
      </w:r>
    </w:p>
    <w:p w14:paraId="312C0ECF" w14:textId="5681E17C" w:rsidR="00AA5902" w:rsidRDefault="00AA5902" w:rsidP="00DD7CDE">
      <w:pPr>
        <w:rPr>
          <w:rFonts w:ascii="Times New Roman" w:hAnsi="Times New Roman" w:cs="Times New Roman"/>
        </w:rPr>
      </w:pPr>
      <w:r>
        <w:rPr>
          <w:rFonts w:ascii="Times New Roman" w:hAnsi="Times New Roman" w:cs="Times New Roman"/>
        </w:rPr>
        <w:t xml:space="preserve">In Rel-15, rate matching over LTE CRS patterns applied as below. </w:t>
      </w:r>
    </w:p>
    <w:p w14:paraId="2D41EC58" w14:textId="68A43EE5" w:rsidR="00AA5902" w:rsidRDefault="00AA5902" w:rsidP="00AA5902">
      <w:pPr>
        <w:rPr>
          <w:rFonts w:ascii="Times New Roman" w:hAnsi="Times New Roman" w:cs="Times New Roman"/>
          <w:color w:val="000000"/>
        </w:rPr>
      </w:pPr>
      <w:r w:rsidRPr="001E29DB">
        <w:rPr>
          <w:rFonts w:ascii="Times New Roman" w:hAnsi="Times New Roman" w:cs="Times New Roman"/>
          <w:color w:val="000000"/>
        </w:rPr>
        <w:t>A UE may be configured with any of the following higher layer parameters indicating REs declared as not available for PDSCH:</w:t>
      </w:r>
    </w:p>
    <w:p w14:paraId="000DCFC1" w14:textId="6641410D" w:rsidR="001D2DB7" w:rsidRDefault="001D2DB7" w:rsidP="00AA5902">
      <w:pPr>
        <w:rPr>
          <w:rFonts w:ascii="Times New Roman" w:hAnsi="Times New Roman" w:cs="Times New Roman"/>
          <w:color w:val="000000"/>
        </w:rPr>
      </w:pPr>
    </w:p>
    <w:p w14:paraId="5514C8F4" w14:textId="15B17434" w:rsidR="00AA5902" w:rsidRPr="000B38F4" w:rsidRDefault="001D2DB7" w:rsidP="00AA5902">
      <w:pPr>
        <w:pStyle w:val="B1"/>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752" behindDoc="0" locked="0" layoutInCell="1" allowOverlap="1" wp14:anchorId="3DF237E3" wp14:editId="39260F26">
                <wp:simplePos x="0" y="0"/>
                <wp:positionH relativeFrom="column">
                  <wp:posOffset>-49399</wp:posOffset>
                </wp:positionH>
                <wp:positionV relativeFrom="paragraph">
                  <wp:posOffset>-82655</wp:posOffset>
                </wp:positionV>
                <wp:extent cx="6245525" cy="1569696"/>
                <wp:effectExtent l="0" t="0" r="22225" b="12065"/>
                <wp:wrapNone/>
                <wp:docPr id="5" name="Rectangle 5"/>
                <wp:cNvGraphicFramePr/>
                <a:graphic xmlns:a="http://schemas.openxmlformats.org/drawingml/2006/main">
                  <a:graphicData uri="http://schemas.microsoft.com/office/word/2010/wordprocessingShape">
                    <wps:wsp>
                      <wps:cNvSpPr/>
                      <wps:spPr>
                        <a:xfrm>
                          <a:off x="0" y="0"/>
                          <a:ext cx="6245525" cy="156969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89973" id="Rectangle 5" o:spid="_x0000_s1026" style="position:absolute;margin-left:-3.9pt;margin-top:-6.5pt;width:491.75pt;height:12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q3UeAIAAEUFAAAOAAAAZHJzL2Uyb0RvYy54bWysVFFP2zAQfp+0/2D5faStGjYqUlSBmCYh&#10;QJSJZ+PYTSTb553dpt2v39lJAwK0h2kgubbv7ru7L9/5/GJvDdspDC24ik9PJpwpJ6Fu3abiPx+v&#10;v3zjLEThamHAqYofVOAXy8+fzju/UDNowNQKGYG4sOh8xZsY/aIogmyUFeEEvHJk1IBWRDripqhR&#10;dIRuTTGbTE6LDrD2CFKFQLdXvZEvM77WSsY7rYOKzFScaot5xbw+p7VYnovFBoVvWjmUIf6hCita&#10;R0lHqCsRBdti+w7KthIhgI4nEmwBWrdS5R6om+nkTTfrRniVeyFygh9pCv8PVt7u7pG1dcVLzpyw&#10;9IkeiDThNkaxMtHT+bAgr7W/x+EUaJt63Wu06Ze6YPtM6WGkVO0jk3R5OpuX5YywJdmm5ekZ/SfU&#10;4iXcY4jfFViWNhVHSp+pFLubEHvXo0vK5uC6NSbdp8r6WvIuHoxKDsY9KE0tUfZZBspiUpcG2U6Q&#10;DISUysVpb2pErfrrckJ/Q2ljRC40AyZkTYlH7AEgCfU9dl/24J9CVdbiGDz5W2F98BiRM4OLY7Bt&#10;HeBHAIa6GjL3/keSemoSS89QH+iDI/STELy8bon2GxHivUCSPg0JjXO8o0Ub6CoOw46zBvD3R/fJ&#10;nxRJVs46GqWKh19bgYoz88ORVs+m83mavXyYl19ndMDXlufXFre1l0CfaUoPh5d5m/yjOW41gn2i&#10;qV+lrGQSTlLuisuIx8Nl7Eec3g2pVqvsRvPmRbxxay8TeGI1yepx/yTQD9qLJNtbOI6dWLyRYO+b&#10;Ih2sthF0m/X5wuvAN81qFs7wrqTH4PU5e728fss/AAAA//8DAFBLAwQUAAYACAAAACEAAiQyPuMA&#10;AAAKAQAADwAAAGRycy9kb3ducmV2LnhtbEyPQUvDQBCF74L/YRnBW7tJapsasympIIgFoWkRvW2T&#10;aRLMzsbsto3/3vGkp8fwHm++l65G04kzDq61pCCcBiCQSlu1VCvY754mSxDOa6p0ZwkVfKODVXZ9&#10;leqkshfa4rnwteAScolW0HjfJ1K6skGj3dT2SOwd7WC053OoZTXoC5ebTkZBsJBGt8QfGt3jY4Pl&#10;Z3EyCt628yOu14u9fP3Iv/KweB43L+9K3d6M+QMIj6P/C8MvPqNDxkwHe6LKiU7BJGZyzxrOeBMH&#10;7uN5DOKgIJrdRSCzVP6fkP0AAAD//wMAUEsBAi0AFAAGAAgAAAAhALaDOJL+AAAA4QEAABMAAAAA&#10;AAAAAAAAAAAAAAAAAFtDb250ZW50X1R5cGVzXS54bWxQSwECLQAUAAYACAAAACEAOP0h/9YAAACU&#10;AQAACwAAAAAAAAAAAAAAAAAvAQAAX3JlbHMvLnJlbHNQSwECLQAUAAYACAAAACEA01at1HgCAABF&#10;BQAADgAAAAAAAAAAAAAAAAAuAgAAZHJzL2Uyb0RvYy54bWxQSwECLQAUAAYACAAAACEAAiQyPuMA&#10;AAAKAQAADwAAAAAAAAAAAAAAAADSBAAAZHJzL2Rvd25yZXYueG1sUEsFBgAAAAAEAAQA8wAAAOIF&#10;AAAAAA==&#10;" filled="f" strokecolor="#1f3763 [1604]" strokeweight="1pt"/>
            </w:pict>
          </mc:Fallback>
        </mc:AlternateContent>
      </w:r>
      <w:r w:rsidR="00AA5902" w:rsidRPr="000B38F4">
        <w:rPr>
          <w:rFonts w:ascii="Times New Roman" w:hAnsi="Times New Roman" w:cs="Times New Roman"/>
          <w:i/>
        </w:rPr>
        <w:t>-</w:t>
      </w:r>
      <w:r w:rsidR="00AA5902" w:rsidRPr="000B38F4">
        <w:rPr>
          <w:rFonts w:ascii="Times New Roman" w:hAnsi="Times New Roman" w:cs="Times New Roman"/>
          <w:i/>
        </w:rPr>
        <w:tab/>
      </w:r>
      <w:proofErr w:type="spellStart"/>
      <w:r w:rsidR="00AA5902" w:rsidRPr="000B38F4">
        <w:rPr>
          <w:rFonts w:ascii="Times New Roman" w:hAnsi="Times New Roman" w:cs="Times New Roman"/>
          <w:i/>
        </w:rPr>
        <w:t>lte</w:t>
      </w:r>
      <w:proofErr w:type="spellEnd"/>
      <w:r w:rsidR="00AA5902" w:rsidRPr="000B38F4">
        <w:rPr>
          <w:rFonts w:ascii="Times New Roman" w:hAnsi="Times New Roman" w:cs="Times New Roman"/>
          <w:i/>
        </w:rPr>
        <w:t>-CRS-</w:t>
      </w:r>
      <w:proofErr w:type="spellStart"/>
      <w:r w:rsidR="00AA5902" w:rsidRPr="000B38F4">
        <w:rPr>
          <w:rFonts w:ascii="Times New Roman" w:hAnsi="Times New Roman" w:cs="Times New Roman"/>
          <w:i/>
        </w:rPr>
        <w:t>ToMatchAround</w:t>
      </w:r>
      <w:proofErr w:type="spellEnd"/>
      <w:r w:rsidR="00AA5902" w:rsidRPr="000B38F4" w:rsidDel="00C555CE">
        <w:rPr>
          <w:rFonts w:ascii="Times New Roman" w:hAnsi="Times New Roman" w:cs="Times New Roman"/>
          <w:i/>
        </w:rPr>
        <w:t xml:space="preserve"> </w:t>
      </w:r>
      <w:r w:rsidR="00AA5902" w:rsidRPr="000B38F4">
        <w:rPr>
          <w:rFonts w:ascii="Times New Roman" w:hAnsi="Times New Roman" w:cs="Times New Roman"/>
          <w:lang w:val="en-GB"/>
        </w:rPr>
        <w:t xml:space="preserve">in </w:t>
      </w:r>
      <w:proofErr w:type="spellStart"/>
      <w:r w:rsidR="00AA5902" w:rsidRPr="000B38F4">
        <w:rPr>
          <w:rFonts w:ascii="Times New Roman" w:hAnsi="Times New Roman" w:cs="Times New Roman"/>
          <w:i/>
          <w:iCs/>
        </w:rPr>
        <w:t>ServingCellConfig</w:t>
      </w:r>
      <w:proofErr w:type="spellEnd"/>
      <w:r w:rsidR="00AA5902" w:rsidRPr="000B38F4">
        <w:rPr>
          <w:rFonts w:ascii="Times New Roman" w:hAnsi="Times New Roman" w:cs="Times New Roman"/>
          <w:i/>
          <w:iCs/>
          <w:lang w:eastAsia="zh-CN"/>
        </w:rPr>
        <w:t xml:space="preserve"> </w:t>
      </w:r>
      <w:r w:rsidR="00AA5902" w:rsidRPr="000B38F4">
        <w:rPr>
          <w:rFonts w:ascii="Times New Roman" w:hAnsi="Times New Roman" w:cs="Times New Roman"/>
          <w:lang w:eastAsia="zh-CN"/>
        </w:rPr>
        <w:t>or</w:t>
      </w:r>
      <w:r w:rsidR="00AA5902" w:rsidRPr="000B38F4">
        <w:rPr>
          <w:rFonts w:ascii="Times New Roman" w:hAnsi="Times New Roman" w:cs="Times New Roman"/>
          <w:i/>
          <w:lang w:val="en-GB"/>
        </w:rPr>
        <w:t xml:space="preserve"> </w:t>
      </w:r>
      <w:proofErr w:type="spellStart"/>
      <w:r w:rsidR="00AA5902" w:rsidRPr="000B38F4">
        <w:rPr>
          <w:rFonts w:ascii="Times New Roman" w:hAnsi="Times New Roman" w:cs="Times New Roman"/>
          <w:i/>
          <w:lang w:val="en-GB"/>
        </w:rPr>
        <w:t>ServingCellConfigCommon</w:t>
      </w:r>
      <w:proofErr w:type="spellEnd"/>
      <w:r w:rsidR="00AA5902" w:rsidRPr="000B38F4">
        <w:rPr>
          <w:rFonts w:ascii="Times New Roman" w:hAnsi="Times New Roman" w:cs="Times New Roman"/>
          <w:i/>
          <w:lang w:val="en-GB"/>
        </w:rPr>
        <w:t xml:space="preserve"> </w:t>
      </w:r>
      <w:r w:rsidR="00AA5902" w:rsidRPr="000B38F4">
        <w:rPr>
          <w:rFonts w:ascii="Times New Roman" w:hAnsi="Times New Roman" w:cs="Times New Roman"/>
        </w:rPr>
        <w:t xml:space="preserve">configuring common RS, in 15 kHz subcarrier spacing applicable only to 15 kHz subcarrier spacing PDSCH, of one LTE carrier in a serving cell. The configuration contains </w:t>
      </w:r>
      <w:r w:rsidR="00AA5902" w:rsidRPr="000B38F4">
        <w:rPr>
          <w:rFonts w:ascii="Times New Roman" w:hAnsi="Times New Roman" w:cs="Times New Roman"/>
          <w:i/>
        </w:rPr>
        <w:t xml:space="preserve">v-Shift </w:t>
      </w:r>
      <w:r w:rsidR="00AA5902" w:rsidRPr="000B38F4">
        <w:rPr>
          <w:rFonts w:ascii="Times New Roman" w:hAnsi="Times New Roman" w:cs="Times New Roman"/>
        </w:rPr>
        <w:t>consisting of LTE-CRS-</w:t>
      </w:r>
      <w:proofErr w:type="spellStart"/>
      <w:r w:rsidR="00AA5902" w:rsidRPr="000B38F4">
        <w:rPr>
          <w:rFonts w:ascii="Times New Roman" w:hAnsi="Times New Roman" w:cs="Times New Roman"/>
        </w:rPr>
        <w:t>vshift</w:t>
      </w:r>
      <w:proofErr w:type="spellEnd"/>
      <w:r w:rsidR="00AA5902" w:rsidRPr="000B38F4">
        <w:rPr>
          <w:rFonts w:ascii="Times New Roman" w:hAnsi="Times New Roman" w:cs="Times New Roman"/>
        </w:rPr>
        <w:t xml:space="preserve">(s), </w:t>
      </w:r>
      <w:proofErr w:type="spellStart"/>
      <w:r w:rsidR="00AA5902" w:rsidRPr="000B38F4">
        <w:rPr>
          <w:rFonts w:ascii="Times New Roman" w:hAnsi="Times New Roman" w:cs="Times New Roman"/>
          <w:i/>
        </w:rPr>
        <w:t>nrofCRS</w:t>
      </w:r>
      <w:proofErr w:type="spellEnd"/>
      <w:r w:rsidR="00AA5902" w:rsidRPr="000B38F4">
        <w:rPr>
          <w:rFonts w:ascii="Times New Roman" w:hAnsi="Times New Roman" w:cs="Times New Roman"/>
          <w:i/>
        </w:rPr>
        <w:t xml:space="preserve">-Ports </w:t>
      </w:r>
      <w:r w:rsidR="00AA5902" w:rsidRPr="000B38F4">
        <w:rPr>
          <w:rFonts w:ascii="Times New Roman" w:hAnsi="Times New Roman" w:cs="Times New Roman"/>
        </w:rPr>
        <w:t xml:space="preserve">consisting of LTE-CRS antenna ports 1, 2 or 4 ports, </w:t>
      </w:r>
      <w:proofErr w:type="spellStart"/>
      <w:r w:rsidR="00AA5902" w:rsidRPr="000B38F4">
        <w:rPr>
          <w:rFonts w:ascii="Times New Roman" w:hAnsi="Times New Roman" w:cs="Times New Roman"/>
          <w:i/>
        </w:rPr>
        <w:t>carrierFreqDL</w:t>
      </w:r>
      <w:proofErr w:type="spellEnd"/>
      <w:r w:rsidR="00AA5902" w:rsidRPr="000B38F4">
        <w:rPr>
          <w:rFonts w:ascii="Times New Roman" w:hAnsi="Times New Roman" w:cs="Times New Roman"/>
        </w:rPr>
        <w:t xml:space="preserve"> representing the LTE carrier </w:t>
      </w:r>
      <w:proofErr w:type="spellStart"/>
      <w:r w:rsidR="00AA5902" w:rsidRPr="000B38F4">
        <w:rPr>
          <w:rFonts w:ascii="Times New Roman" w:hAnsi="Times New Roman" w:cs="Times New Roman"/>
        </w:rPr>
        <w:t>centre</w:t>
      </w:r>
      <w:proofErr w:type="spellEnd"/>
      <w:r w:rsidR="00AA5902" w:rsidRPr="000B38F4">
        <w:rPr>
          <w:rFonts w:ascii="Times New Roman" w:hAnsi="Times New Roman" w:cs="Times New Roman"/>
        </w:rPr>
        <w:t xml:space="preserve"> subcarrier location determined by offset from (reference) point A, </w:t>
      </w:r>
      <w:proofErr w:type="spellStart"/>
      <w:r w:rsidR="00AA5902" w:rsidRPr="000B38F4">
        <w:rPr>
          <w:rFonts w:ascii="Times New Roman" w:hAnsi="Times New Roman" w:cs="Times New Roman"/>
          <w:i/>
        </w:rPr>
        <w:t>carrierBandwidthDL</w:t>
      </w:r>
      <w:proofErr w:type="spellEnd"/>
      <w:r w:rsidR="00AA5902" w:rsidRPr="000B38F4">
        <w:rPr>
          <w:rFonts w:ascii="Times New Roman" w:hAnsi="Times New Roman" w:cs="Times New Roman"/>
          <w:i/>
        </w:rPr>
        <w:t xml:space="preserve"> </w:t>
      </w:r>
      <w:r w:rsidR="00AA5902" w:rsidRPr="000B38F4">
        <w:rPr>
          <w:rFonts w:ascii="Times New Roman" w:hAnsi="Times New Roman" w:cs="Times New Roman"/>
        </w:rPr>
        <w:t xml:space="preserve">representing the LTE carrier bandwidth, and may also configure </w:t>
      </w:r>
      <w:proofErr w:type="spellStart"/>
      <w:r w:rsidR="00AA5902" w:rsidRPr="000B38F4">
        <w:rPr>
          <w:rFonts w:ascii="Times New Roman" w:hAnsi="Times New Roman" w:cs="Times New Roman"/>
          <w:i/>
        </w:rPr>
        <w:t>mbsfn-SubframeConfigList</w:t>
      </w:r>
      <w:proofErr w:type="spellEnd"/>
      <w:r w:rsidR="00AA5902" w:rsidRPr="000B38F4">
        <w:rPr>
          <w:rFonts w:ascii="Times New Roman" w:hAnsi="Times New Roman" w:cs="Times New Roman"/>
        </w:rPr>
        <w:t xml:space="preserve"> representing MBSFN subframe configuration.</w:t>
      </w:r>
      <w:r w:rsidR="00AA5902" w:rsidRPr="000B38F4">
        <w:rPr>
          <w:rFonts w:ascii="Times New Roman" w:hAnsi="Times New Roman" w:cs="Times New Roman"/>
          <w:color w:val="000000" w:themeColor="text1"/>
        </w:rPr>
        <w:t xml:space="preserve"> A UE determines the CRS position within the slot according to Subclause 6.10.1.2</w:t>
      </w:r>
      <w:r w:rsidR="00AA5902" w:rsidRPr="000B38F4">
        <w:rPr>
          <w:rFonts w:ascii="Times New Roman" w:hAnsi="Times New Roman" w:cs="Times New Roman"/>
          <w:color w:val="000000" w:themeColor="text1"/>
          <w:lang w:val="en-GB"/>
        </w:rPr>
        <w:t xml:space="preserve"> in [15, TS 36.211</w:t>
      </w:r>
      <w:r w:rsidR="00AA5902" w:rsidRPr="000B38F4">
        <w:rPr>
          <w:rFonts w:ascii="Times New Roman" w:hAnsi="Times New Roman" w:cs="Times New Roman"/>
          <w:color w:val="000000" w:themeColor="text1"/>
        </w:rPr>
        <w:t>], where slot corresponds to LTE subframe.</w:t>
      </w:r>
    </w:p>
    <w:p w14:paraId="07EA39DC" w14:textId="77777777" w:rsidR="00AA5902" w:rsidRDefault="00AA5902" w:rsidP="00AA5902">
      <w:pPr>
        <w:rPr>
          <w:rFonts w:ascii="Times New Roman" w:hAnsi="Times New Roman" w:cs="Times New Roman"/>
        </w:rPr>
      </w:pPr>
    </w:p>
    <w:p w14:paraId="22C57774" w14:textId="157EBDCD" w:rsidR="00AA5902" w:rsidRDefault="00AA5902" w:rsidP="000B38F4">
      <w:pPr>
        <w:jc w:val="both"/>
        <w:rPr>
          <w:rFonts w:ascii="Times New Roman" w:hAnsi="Times New Roman" w:cs="Times New Roman"/>
        </w:rPr>
      </w:pPr>
      <w:r>
        <w:rPr>
          <w:rFonts w:ascii="Times New Roman" w:hAnsi="Times New Roman" w:cs="Times New Roman"/>
        </w:rPr>
        <w:t xml:space="preserve">Next question is how to apply rate matching over </w:t>
      </w:r>
      <w:r w:rsidR="00BF6F7F">
        <w:rPr>
          <w:rFonts w:ascii="Times New Roman" w:hAnsi="Times New Roman" w:cs="Times New Roman"/>
        </w:rPr>
        <w:t>these</w:t>
      </w:r>
      <w:r>
        <w:rPr>
          <w:rFonts w:ascii="Times New Roman" w:hAnsi="Times New Roman" w:cs="Times New Roman"/>
        </w:rPr>
        <w:t xml:space="preserve"> multiple CRS patterns. In dynamic spectrum sharing, there can be </w:t>
      </w:r>
      <w:r w:rsidR="00BF6F7F">
        <w:rPr>
          <w:rFonts w:ascii="Times New Roman" w:hAnsi="Times New Roman" w:cs="Times New Roman"/>
        </w:rPr>
        <w:t xml:space="preserve">the </w:t>
      </w:r>
      <w:r>
        <w:rPr>
          <w:rFonts w:ascii="Times New Roman" w:hAnsi="Times New Roman" w:cs="Times New Roman"/>
        </w:rPr>
        <w:t xml:space="preserve">number of LTE carriers within a NR carrier, and WID update itself suggesting that NR PDSCH should be rate matched over all LTE CRS. When multiple TRPs are used, </w:t>
      </w:r>
      <w:r w:rsidR="001D2DB7">
        <w:rPr>
          <w:rFonts w:ascii="Times New Roman" w:hAnsi="Times New Roman" w:cs="Times New Roman"/>
        </w:rPr>
        <w:t>i</w:t>
      </w:r>
      <w:r>
        <w:rPr>
          <w:rFonts w:ascii="Times New Roman" w:hAnsi="Times New Roman" w:cs="Times New Roman"/>
        </w:rPr>
        <w:t xml:space="preserve">t may not be required to rate match around other TRPs CRS patterns.  </w:t>
      </w:r>
    </w:p>
    <w:p w14:paraId="5E8FA0EF" w14:textId="3ED16D20" w:rsidR="00AA5902" w:rsidRDefault="00AA5902" w:rsidP="000B38F4">
      <w:pPr>
        <w:jc w:val="both"/>
        <w:rPr>
          <w:rFonts w:ascii="Times New Roman" w:hAnsi="Times New Roman" w:cs="Times New Roman"/>
          <w:lang w:eastAsia="zh-CN"/>
        </w:rPr>
      </w:pPr>
      <w:r w:rsidRPr="000B38F4">
        <w:rPr>
          <w:rFonts w:ascii="Times New Roman" w:hAnsi="Times New Roman" w:cs="Times New Roman"/>
          <w:b/>
        </w:rPr>
        <w:t xml:space="preserve">Proposal </w:t>
      </w:r>
      <w:r w:rsidR="001D2DB7">
        <w:rPr>
          <w:rFonts w:ascii="Times New Roman" w:hAnsi="Times New Roman" w:cs="Times New Roman"/>
          <w:b/>
        </w:rPr>
        <w:t>20</w:t>
      </w:r>
      <w:r w:rsidRPr="000B38F4">
        <w:rPr>
          <w:rFonts w:ascii="Times New Roman" w:hAnsi="Times New Roman" w:cs="Times New Roman"/>
          <w:b/>
        </w:rPr>
        <w:t>:</w:t>
      </w:r>
      <w:r w:rsidRPr="000B38F4">
        <w:rPr>
          <w:rFonts w:ascii="Times New Roman" w:hAnsi="Times New Roman" w:cs="Times New Roman"/>
        </w:rPr>
        <w:t xml:space="preserve"> </w:t>
      </w:r>
      <w:r w:rsidRPr="000B38F4">
        <w:rPr>
          <w:rFonts w:ascii="Times New Roman" w:hAnsi="Times New Roman" w:cs="Times New Roman"/>
          <w:lang w:eastAsia="zh-CN"/>
        </w:rPr>
        <w:t xml:space="preserve">For multi-DCI based multi-TRP/panel transmission, PDSCH is rate matched around LTE CRS pattern (or multiple patterns if multiple LTE CRS patterns within NR carrier is applied) </w:t>
      </w:r>
      <w:r w:rsidR="00C13F39">
        <w:rPr>
          <w:rFonts w:ascii="Times New Roman" w:hAnsi="Times New Roman" w:cs="Times New Roman"/>
          <w:lang w:eastAsia="zh-CN"/>
        </w:rPr>
        <w:t>separately for</w:t>
      </w:r>
      <w:r w:rsidRPr="000B38F4">
        <w:rPr>
          <w:rFonts w:ascii="Times New Roman" w:hAnsi="Times New Roman" w:cs="Times New Roman"/>
          <w:lang w:eastAsia="zh-CN"/>
        </w:rPr>
        <w:t xml:space="preserve"> each TRP. </w:t>
      </w:r>
    </w:p>
    <w:p w14:paraId="48D6711D" w14:textId="4CA51318" w:rsidR="00AA5902" w:rsidRDefault="00AC7B22" w:rsidP="000B38F4">
      <w:pPr>
        <w:jc w:val="both"/>
        <w:rPr>
          <w:rFonts w:ascii="Times New Roman" w:hAnsi="Times New Roman" w:cs="Times New Roman"/>
        </w:rPr>
      </w:pPr>
      <w:r>
        <w:rPr>
          <w:rFonts w:ascii="Times New Roman" w:hAnsi="Times New Roman" w:cs="Times New Roman"/>
        </w:rPr>
        <w:t xml:space="preserve">We think that enhancement for multiple CRS patterns shall be valid even in </w:t>
      </w:r>
      <w:r w:rsidR="00BF6F7F">
        <w:rPr>
          <w:rFonts w:ascii="Times New Roman" w:hAnsi="Times New Roman" w:cs="Times New Roman"/>
        </w:rPr>
        <w:t xml:space="preserve">the </w:t>
      </w:r>
      <w:r>
        <w:rPr>
          <w:rFonts w:ascii="Times New Roman" w:hAnsi="Times New Roman" w:cs="Times New Roman"/>
        </w:rPr>
        <w:t>single PDSCH scenario. However, f</w:t>
      </w:r>
      <w:r w:rsidR="003626C5">
        <w:rPr>
          <w:rFonts w:ascii="Times New Roman" w:hAnsi="Times New Roman" w:cs="Times New Roman"/>
        </w:rPr>
        <w:t xml:space="preserve">or single PDCCH based design, things can be </w:t>
      </w:r>
      <w:r w:rsidR="001D2DB7">
        <w:rPr>
          <w:rFonts w:ascii="Times New Roman" w:hAnsi="Times New Roman" w:cs="Times New Roman"/>
        </w:rPr>
        <w:t>bit</w:t>
      </w:r>
      <w:r w:rsidR="003626C5">
        <w:rPr>
          <w:rFonts w:ascii="Times New Roman" w:hAnsi="Times New Roman" w:cs="Times New Roman"/>
        </w:rPr>
        <w:t xml:space="preserve"> complicated if separate rate matching is applied per TRP. </w:t>
      </w:r>
      <w:r w:rsidR="001D2DB7">
        <w:rPr>
          <w:rFonts w:ascii="Times New Roman" w:hAnsi="Times New Roman" w:cs="Times New Roman"/>
        </w:rPr>
        <w:t xml:space="preserve">As different CRS patterns can be non-overlapping, </w:t>
      </w:r>
      <w:r>
        <w:rPr>
          <w:rFonts w:ascii="Times New Roman" w:hAnsi="Times New Roman" w:cs="Times New Roman"/>
        </w:rPr>
        <w:t>used</w:t>
      </w:r>
      <w:r w:rsidR="003626C5">
        <w:rPr>
          <w:rFonts w:ascii="Times New Roman" w:hAnsi="Times New Roman" w:cs="Times New Roman"/>
        </w:rPr>
        <w:t xml:space="preserve"> REs allocated</w:t>
      </w:r>
      <w:r>
        <w:rPr>
          <w:rFonts w:ascii="Times New Roman" w:hAnsi="Times New Roman" w:cs="Times New Roman"/>
        </w:rPr>
        <w:t xml:space="preserve"> of to </w:t>
      </w:r>
      <w:r w:rsidR="003626C5">
        <w:rPr>
          <w:rFonts w:ascii="Times New Roman" w:hAnsi="Times New Roman" w:cs="Times New Roman"/>
        </w:rPr>
        <w:t>each TRP becomes different</w:t>
      </w:r>
      <w:r w:rsidR="001D2DB7">
        <w:rPr>
          <w:rFonts w:ascii="Times New Roman" w:hAnsi="Times New Roman" w:cs="Times New Roman"/>
        </w:rPr>
        <w:t xml:space="preserve"> and does not follow Rel-15 physical layer procedures</w:t>
      </w:r>
      <w:r>
        <w:rPr>
          <w:rFonts w:ascii="Times New Roman" w:hAnsi="Times New Roman" w:cs="Times New Roman"/>
        </w:rPr>
        <w:t xml:space="preserve">. </w:t>
      </w:r>
    </w:p>
    <w:p w14:paraId="35B882C4" w14:textId="33054394" w:rsidR="003626C5" w:rsidRPr="00593CB4" w:rsidRDefault="003626C5" w:rsidP="000B38F4">
      <w:pPr>
        <w:pStyle w:val="NoSpacing"/>
        <w:jc w:val="both"/>
        <w:rPr>
          <w:rFonts w:ascii="Times New Roman" w:hAnsi="Times New Roman"/>
        </w:rPr>
      </w:pPr>
      <w:r w:rsidRPr="000B38F4">
        <w:rPr>
          <w:rFonts w:ascii="Times New Roman" w:hAnsi="Times New Roman"/>
          <w:b/>
        </w:rPr>
        <w:t xml:space="preserve">Proposal </w:t>
      </w:r>
      <w:r w:rsidR="00AC7B22">
        <w:rPr>
          <w:rFonts w:ascii="Times New Roman" w:hAnsi="Times New Roman"/>
          <w:b/>
        </w:rPr>
        <w:t>21</w:t>
      </w:r>
      <w:r w:rsidRPr="000B38F4">
        <w:rPr>
          <w:rFonts w:ascii="Times New Roman" w:hAnsi="Times New Roman"/>
          <w:b/>
        </w:rPr>
        <w:t>:</w:t>
      </w:r>
      <w:r w:rsidRPr="000B38F4">
        <w:rPr>
          <w:rFonts w:ascii="Times New Roman" w:hAnsi="Times New Roman"/>
        </w:rPr>
        <w:t xml:space="preserve"> For rate matching mechanism used for single</w:t>
      </w:r>
      <w:r w:rsidR="009133EC">
        <w:rPr>
          <w:rFonts w:ascii="Times New Roman" w:hAnsi="Times New Roman"/>
        </w:rPr>
        <w:t xml:space="preserve"> PDCCH</w:t>
      </w:r>
      <w:r w:rsidRPr="000B38F4">
        <w:rPr>
          <w:rFonts w:ascii="Times New Roman" w:hAnsi="Times New Roman"/>
        </w:rPr>
        <w:t xml:space="preserve"> based multi-TRP/panel transmission, support </w:t>
      </w:r>
      <w:r w:rsidR="00BF6F7F">
        <w:rPr>
          <w:rFonts w:ascii="Times New Roman" w:hAnsi="Times New Roman"/>
        </w:rPr>
        <w:t xml:space="preserve">the </w:t>
      </w:r>
      <w:r w:rsidRPr="000B38F4">
        <w:rPr>
          <w:rFonts w:ascii="Times New Roman" w:hAnsi="Times New Roman"/>
        </w:rPr>
        <w:t xml:space="preserve">following enhancements: </w:t>
      </w:r>
    </w:p>
    <w:p w14:paraId="7A02E9E1" w14:textId="5A3BABAC" w:rsidR="003626C5" w:rsidRPr="000B38F4" w:rsidRDefault="003626C5" w:rsidP="000B38F4">
      <w:pPr>
        <w:pStyle w:val="ListParagraph"/>
        <w:numPr>
          <w:ilvl w:val="0"/>
          <w:numId w:val="134"/>
        </w:numPr>
        <w:ind w:left="644"/>
        <w:jc w:val="both"/>
      </w:pPr>
      <w:r w:rsidRPr="009133EC">
        <w:rPr>
          <w:rFonts w:ascii="Times New Roman" w:eastAsia="SimSun" w:hAnsi="Times New Roman" w:cs="Times New Roman"/>
          <w:lang w:eastAsia="zh-CN"/>
        </w:rPr>
        <w:t xml:space="preserve">Extend the higher layer configuration of LTE-CRS rate matching pattern </w:t>
      </w:r>
      <w:r w:rsidR="009133EC">
        <w:rPr>
          <w:rFonts w:ascii="Times New Roman" w:eastAsia="SimSun" w:hAnsi="Times New Roman" w:cs="Times New Roman"/>
          <w:lang w:eastAsia="zh-CN"/>
        </w:rPr>
        <w:t xml:space="preserve">configuration </w:t>
      </w:r>
      <w:proofErr w:type="gramStart"/>
      <w:r w:rsidR="009133EC">
        <w:rPr>
          <w:rFonts w:ascii="Times New Roman" w:eastAsia="SimSun" w:hAnsi="Times New Roman" w:cs="Times New Roman"/>
          <w:lang w:eastAsia="zh-CN"/>
        </w:rPr>
        <w:t>similar to</w:t>
      </w:r>
      <w:proofErr w:type="gramEnd"/>
      <w:r w:rsidR="009133EC">
        <w:rPr>
          <w:rFonts w:ascii="Times New Roman" w:eastAsia="SimSun" w:hAnsi="Times New Roman" w:cs="Times New Roman"/>
          <w:lang w:eastAsia="zh-CN"/>
        </w:rPr>
        <w:t xml:space="preserve"> multiple PDCCH scenario. </w:t>
      </w:r>
      <w:r w:rsidRPr="009133EC">
        <w:rPr>
          <w:rFonts w:ascii="Times New Roman" w:eastAsia="SimSun" w:hAnsi="Times New Roman" w:cs="Times New Roman"/>
          <w:lang w:eastAsia="zh-CN"/>
        </w:rPr>
        <w:t xml:space="preserve"> </w:t>
      </w:r>
    </w:p>
    <w:p w14:paraId="6B37F826" w14:textId="0C35F723" w:rsidR="003626C5" w:rsidRDefault="003626C5" w:rsidP="000B38F4">
      <w:pPr>
        <w:pStyle w:val="ListParagraph"/>
        <w:numPr>
          <w:ilvl w:val="0"/>
          <w:numId w:val="134"/>
        </w:numPr>
        <w:ind w:left="644"/>
        <w:jc w:val="both"/>
      </w:pPr>
      <w:r w:rsidRPr="000B38F4">
        <w:rPr>
          <w:rFonts w:ascii="Times New Roman" w:hAnsi="Times New Roman" w:cs="Times New Roman"/>
        </w:rPr>
        <w:t>P</w:t>
      </w:r>
      <w:r w:rsidRPr="00AC3B52">
        <w:rPr>
          <w:rFonts w:ascii="Times New Roman" w:hAnsi="Times New Roman" w:cs="Times New Roman"/>
        </w:rPr>
        <w:t xml:space="preserve">DSCH is rate matched around </w:t>
      </w:r>
      <w:r w:rsidR="00BF6F7F">
        <w:rPr>
          <w:rFonts w:ascii="Times New Roman" w:hAnsi="Times New Roman" w:cs="Times New Roman"/>
        </w:rPr>
        <w:t xml:space="preserve">the </w:t>
      </w:r>
      <w:r w:rsidRPr="00AC3B52">
        <w:rPr>
          <w:rFonts w:ascii="Times New Roman" w:hAnsi="Times New Roman" w:cs="Times New Roman"/>
        </w:rPr>
        <w:t>union of LTE CRS patterns.</w:t>
      </w:r>
      <w:r w:rsidRPr="000B38F4">
        <w:t xml:space="preserve"> </w:t>
      </w:r>
    </w:p>
    <w:p w14:paraId="1A3149B2" w14:textId="77777777" w:rsidR="00F66FE0" w:rsidRPr="004B6CA8" w:rsidRDefault="00F66FE0" w:rsidP="0034753E">
      <w:pPr>
        <w:pStyle w:val="NoSpacing"/>
        <w:rPr>
          <w:rFonts w:eastAsia="Batang"/>
        </w:rPr>
      </w:pPr>
    </w:p>
    <w:p w14:paraId="4B920F5E" w14:textId="7113A640" w:rsidR="00362625" w:rsidRDefault="00362625">
      <w:pPr>
        <w:pStyle w:val="Heading2"/>
        <w:rPr>
          <w:b/>
        </w:rPr>
      </w:pPr>
      <w:r>
        <w:t>3.</w:t>
      </w:r>
      <w:r w:rsidR="0034753E">
        <w:t>4</w:t>
      </w:r>
      <w:r>
        <w:tab/>
      </w:r>
      <w:r w:rsidRPr="008453BB">
        <w:t>Configurations and monitoring of multiple PDCCH</w:t>
      </w:r>
    </w:p>
    <w:p w14:paraId="7AA8F1B1" w14:textId="5DAA1B55" w:rsidR="00867011" w:rsidRPr="00C40253" w:rsidRDefault="00867011" w:rsidP="000B38F4">
      <w:pPr>
        <w:overflowPunct w:val="0"/>
        <w:jc w:val="both"/>
        <w:rPr>
          <w:rFonts w:ascii="Times New Roman" w:hAnsi="Times New Roman" w:cs="Times New Roman"/>
        </w:rPr>
      </w:pPr>
      <w:r>
        <w:rPr>
          <w:rFonts w:ascii="Times New Roman" w:hAnsi="Times New Roman" w:cs="Times New Roman"/>
        </w:rPr>
        <w:t xml:space="preserve">In the </w:t>
      </w:r>
      <w:r w:rsidR="00D773AD">
        <w:rPr>
          <w:rFonts w:ascii="Times New Roman" w:hAnsi="Times New Roman" w:cs="Times New Roman"/>
        </w:rPr>
        <w:t>previous RAN1</w:t>
      </w:r>
      <w:r>
        <w:rPr>
          <w:rFonts w:ascii="Times New Roman" w:hAnsi="Times New Roman" w:cs="Times New Roman"/>
        </w:rPr>
        <w:t xml:space="preserve"> meeting</w:t>
      </w:r>
      <w:r w:rsidR="004130C9">
        <w:rPr>
          <w:rFonts w:ascii="Times New Roman" w:hAnsi="Times New Roman" w:cs="Times New Roman"/>
        </w:rPr>
        <w:t>s</w:t>
      </w:r>
      <w:r>
        <w:rPr>
          <w:rFonts w:ascii="Times New Roman" w:hAnsi="Times New Roman" w:cs="Times New Roman"/>
        </w:rPr>
        <w:t>, the following agreement</w:t>
      </w:r>
      <w:r w:rsidR="004130C9">
        <w:rPr>
          <w:rFonts w:ascii="Times New Roman" w:hAnsi="Times New Roman" w:cs="Times New Roman"/>
        </w:rPr>
        <w:t>s</w:t>
      </w:r>
      <w:r>
        <w:rPr>
          <w:rFonts w:ascii="Times New Roman" w:hAnsi="Times New Roman" w:cs="Times New Roman"/>
        </w:rPr>
        <w:t xml:space="preserve"> </w:t>
      </w:r>
      <w:r w:rsidR="004130C9">
        <w:rPr>
          <w:rFonts w:ascii="Times New Roman" w:hAnsi="Times New Roman" w:cs="Times New Roman"/>
        </w:rPr>
        <w:t xml:space="preserve">were </w:t>
      </w:r>
      <w:r>
        <w:rPr>
          <w:rFonts w:ascii="Times New Roman" w:hAnsi="Times New Roman" w:cs="Times New Roman"/>
        </w:rPr>
        <w:t xml:space="preserve">made on multiple PDCCH monitoring. </w:t>
      </w:r>
    </w:p>
    <w:p w14:paraId="245ED0A4" w14:textId="77777777" w:rsidR="00614FF7" w:rsidRPr="00E206EB" w:rsidRDefault="00614FF7" w:rsidP="000B38F4">
      <w:pPr>
        <w:overflowPunct w:val="0"/>
        <w:spacing w:after="0" w:line="240" w:lineRule="auto"/>
        <w:ind w:left="720" w:hanging="720"/>
        <w:jc w:val="both"/>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6476ED15" w14:textId="77777777" w:rsidR="00614FF7" w:rsidRPr="00E206EB" w:rsidRDefault="00614FF7" w:rsidP="000B38F4">
      <w:pPr>
        <w:overflowPunct w:val="0"/>
        <w:spacing w:after="0" w:line="240" w:lineRule="auto"/>
        <w:ind w:left="720" w:hanging="720"/>
        <w:jc w:val="both"/>
        <w:rPr>
          <w:rFonts w:ascii="Times New Roman" w:eastAsia="SimSun" w:hAnsi="Times New Roman" w:cs="Times New Roman"/>
          <w:i/>
        </w:rPr>
      </w:pPr>
      <w:r w:rsidRPr="00E206EB">
        <w:rPr>
          <w:rFonts w:ascii="Times New Roman" w:eastAsia="SimSun" w:hAnsi="Times New Roman" w:cs="Times New Roman"/>
          <w:i/>
        </w:rPr>
        <w:t>To support multiple-PDCCH based multi-TRP/panel transmission with intra-cell (same cell ID) and inter-cell (different Cell IDs), following RRC configuration can be used to link multiple PDCCH/PDSCH pairs with multiple TRPs</w:t>
      </w:r>
    </w:p>
    <w:p w14:paraId="41721FBC" w14:textId="77777777" w:rsidR="00614FF7" w:rsidRPr="00E206EB" w:rsidRDefault="00614FF7" w:rsidP="000B38F4">
      <w:pPr>
        <w:numPr>
          <w:ilvl w:val="0"/>
          <w:numId w:val="44"/>
        </w:numPr>
        <w:overflowPunct w:val="0"/>
        <w:spacing w:after="0" w:line="240" w:lineRule="auto"/>
        <w:contextualSpacing/>
        <w:jc w:val="both"/>
        <w:rPr>
          <w:rFonts w:ascii="Times New Roman" w:eastAsia="SimSun" w:hAnsi="Times New Roman" w:cs="Times New Roman"/>
          <w:i/>
        </w:rPr>
      </w:pPr>
      <w:r w:rsidRPr="00E206EB">
        <w:rPr>
          <w:rFonts w:ascii="Times New Roman" w:eastAsia="SimSun" w:hAnsi="Times New Roman" w:cs="Times New Roman"/>
          <w:i/>
        </w:rPr>
        <w:t xml:space="preserve">one CORESET in a “PDCCH-config” corresponds to one TRP </w:t>
      </w:r>
    </w:p>
    <w:p w14:paraId="523858B8" w14:textId="77777777" w:rsidR="00614FF7" w:rsidRPr="00E206EB" w:rsidRDefault="00614FF7" w:rsidP="000B38F4">
      <w:pPr>
        <w:numPr>
          <w:ilvl w:val="1"/>
          <w:numId w:val="44"/>
        </w:numPr>
        <w:overflowPunct w:val="0"/>
        <w:spacing w:after="0" w:line="240" w:lineRule="auto"/>
        <w:contextualSpacing/>
        <w:jc w:val="both"/>
        <w:rPr>
          <w:rFonts w:ascii="Times New Roman" w:eastAsia="SimSun" w:hAnsi="Times New Roman" w:cs="Times New Roman"/>
          <w:i/>
        </w:rPr>
      </w:pPr>
      <w:r w:rsidRPr="00E206EB">
        <w:rPr>
          <w:rFonts w:ascii="Times New Roman" w:eastAsia="SimSun" w:hAnsi="Times New Roman" w:cs="Times New Roman"/>
          <w:i/>
        </w:rPr>
        <w:t>FFS whether to increase the number of CORESETs per “PDCCH-config” more than 3</w:t>
      </w:r>
    </w:p>
    <w:p w14:paraId="56B07A7C" w14:textId="77777777" w:rsidR="00614FF7" w:rsidRPr="00E206EB" w:rsidRDefault="00614FF7" w:rsidP="000B38F4">
      <w:pPr>
        <w:overflowPunct w:val="0"/>
        <w:spacing w:after="0" w:line="240" w:lineRule="auto"/>
        <w:ind w:left="720" w:hanging="720"/>
        <w:jc w:val="both"/>
        <w:rPr>
          <w:rFonts w:ascii="Times New Roman" w:eastAsia="Batang" w:hAnsi="Times New Roman" w:cs="Times New Roman"/>
          <w:i/>
          <w:sz w:val="18"/>
          <w:szCs w:val="24"/>
          <w:lang w:eastAsia="x-none"/>
        </w:rPr>
      </w:pPr>
      <w:r w:rsidRPr="00E206EB">
        <w:rPr>
          <w:rFonts w:ascii="Times New Roman" w:eastAsia="Malgun Gothic" w:hAnsi="Times New Roman" w:cs="Times New Roman"/>
          <w:i/>
        </w:rPr>
        <w:t>FFS: UE monitoring/decoding behavior for multiple PDCCHs.</w:t>
      </w:r>
    </w:p>
    <w:p w14:paraId="4B57D99D" w14:textId="7D0F2D46" w:rsidR="00614FF7" w:rsidRDefault="00614FF7" w:rsidP="000B38F4">
      <w:pPr>
        <w:overflowPunct w:val="0"/>
        <w:spacing w:after="0" w:line="240" w:lineRule="auto"/>
        <w:ind w:left="720" w:hanging="720"/>
        <w:jc w:val="both"/>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Include in LS to RAN2</w:t>
      </w:r>
    </w:p>
    <w:p w14:paraId="4A48DB5A" w14:textId="6813EE86" w:rsidR="004130C9" w:rsidRDefault="004130C9" w:rsidP="000B38F4">
      <w:pPr>
        <w:overflowPunct w:val="0"/>
        <w:spacing w:after="0" w:line="240" w:lineRule="auto"/>
        <w:ind w:left="720" w:hanging="720"/>
        <w:jc w:val="both"/>
        <w:rPr>
          <w:rFonts w:ascii="Times New Roman" w:eastAsia="Batang" w:hAnsi="Times New Roman" w:cs="Times New Roman"/>
          <w:i/>
          <w:szCs w:val="24"/>
          <w:lang w:eastAsia="x-none"/>
        </w:rPr>
      </w:pPr>
    </w:p>
    <w:p w14:paraId="09AC9910" w14:textId="77777777" w:rsidR="004130C9" w:rsidRPr="004D2482" w:rsidRDefault="004130C9" w:rsidP="000B38F4">
      <w:pPr>
        <w:overflowPunct w:val="0"/>
        <w:spacing w:after="0" w:line="240" w:lineRule="auto"/>
        <w:ind w:left="720" w:hanging="720"/>
        <w:jc w:val="both"/>
        <w:rPr>
          <w:rFonts w:ascii="Times New Roman" w:eastAsia="Batang" w:hAnsi="Times New Roman" w:cs="Times New Roman"/>
          <w:b/>
          <w:i/>
          <w:szCs w:val="24"/>
          <w:highlight w:val="green"/>
          <w:lang w:eastAsia="x-none"/>
        </w:rPr>
      </w:pPr>
      <w:r w:rsidRPr="004D2482">
        <w:rPr>
          <w:rFonts w:ascii="Times New Roman" w:eastAsia="Batang" w:hAnsi="Times New Roman" w:cs="Times New Roman"/>
          <w:b/>
          <w:i/>
          <w:szCs w:val="24"/>
          <w:highlight w:val="green"/>
          <w:lang w:eastAsia="x-none"/>
        </w:rPr>
        <w:t>Agreement</w:t>
      </w:r>
    </w:p>
    <w:p w14:paraId="3D78A2C0" w14:textId="77777777" w:rsidR="004130C9" w:rsidRPr="004B6CA8" w:rsidRDefault="004130C9" w:rsidP="000B38F4">
      <w:pPr>
        <w:tabs>
          <w:tab w:val="left" w:pos="0"/>
          <w:tab w:val="left" w:pos="2160"/>
        </w:tabs>
        <w:overflowPunct w:val="0"/>
        <w:adjustRightInd w:val="0"/>
        <w:spacing w:after="0" w:line="240" w:lineRule="auto"/>
        <w:ind w:hanging="720"/>
        <w:contextualSpacing/>
        <w:jc w:val="both"/>
        <w:textAlignment w:val="baseline"/>
        <w:rPr>
          <w:rFonts w:ascii="Times New Roman" w:eastAsia="Batang" w:hAnsi="Times New Roman" w:cs="Times New Roman"/>
          <w:i/>
          <w:szCs w:val="24"/>
          <w:lang w:eastAsia="x-none"/>
        </w:rPr>
      </w:pPr>
      <w:r w:rsidRPr="004B6CA8">
        <w:rPr>
          <w:rFonts w:ascii="Times New Roman" w:eastAsia="Batang" w:hAnsi="Times New Roman" w:cs="Times New Roman"/>
          <w:i/>
          <w:szCs w:val="24"/>
          <w:lang w:eastAsia="x-none"/>
        </w:rPr>
        <w:tab/>
        <w:t xml:space="preserve">For PDCCH monitoring and blind decoding for multi-DCI based multi-TRP/panel transmission,  </w:t>
      </w:r>
    </w:p>
    <w:p w14:paraId="58087278" w14:textId="77777777" w:rsidR="004130C9" w:rsidRPr="004B6CA8" w:rsidRDefault="004130C9" w:rsidP="000B38F4">
      <w:pPr>
        <w:numPr>
          <w:ilvl w:val="0"/>
          <w:numId w:val="80"/>
        </w:num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r w:rsidRPr="004B6CA8">
        <w:rPr>
          <w:rFonts w:ascii="Times New Roman" w:eastAsia="SimSun" w:hAnsi="Times New Roman" w:cs="Times New Roman"/>
          <w:i/>
          <w:szCs w:val="24"/>
          <w:lang w:eastAsia="x-none"/>
        </w:rPr>
        <w:t>Increase the maximal number of CORESETs per “PDCCH-config” up to N</w:t>
      </w:r>
      <w:proofErr w:type="gramStart"/>
      <w:r w:rsidRPr="004B6CA8">
        <w:rPr>
          <w:rFonts w:ascii="Times New Roman" w:eastAsia="SimSun" w:hAnsi="Times New Roman" w:cs="Times New Roman"/>
          <w:i/>
          <w:szCs w:val="24"/>
          <w:lang w:eastAsia="x-none"/>
        </w:rPr>
        <w:t>=[</w:t>
      </w:r>
      <w:proofErr w:type="gramEnd"/>
      <w:r w:rsidRPr="004B6CA8">
        <w:rPr>
          <w:rFonts w:ascii="Times New Roman" w:eastAsia="SimSun" w:hAnsi="Times New Roman" w:cs="Times New Roman"/>
          <w:i/>
          <w:szCs w:val="24"/>
          <w:lang w:eastAsia="x-none"/>
        </w:rPr>
        <w:t>4, 5, or 6] subject to UE capability</w:t>
      </w:r>
    </w:p>
    <w:p w14:paraId="571C53D0" w14:textId="20D37DF5" w:rsidR="004130C9" w:rsidRDefault="004130C9" w:rsidP="000B38F4">
      <w:pPr>
        <w:numPr>
          <w:ilvl w:val="0"/>
          <w:numId w:val="80"/>
        </w:num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r w:rsidRPr="004B6CA8">
        <w:rPr>
          <w:rFonts w:ascii="Times New Roman" w:eastAsia="SimSun" w:hAnsi="Times New Roman" w:cs="Times New Roman"/>
          <w:i/>
          <w:szCs w:val="24"/>
          <w:lang w:eastAsia="x-none"/>
        </w:rPr>
        <w:t>Increase the maximal number of BD/CCE per slot per serving cell, subject to UE capability</w:t>
      </w:r>
    </w:p>
    <w:p w14:paraId="6C93E2B1" w14:textId="006C841C" w:rsidR="00D773AD" w:rsidRDefault="00D773AD" w:rsidP="000B38F4">
      <w:p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p>
    <w:p w14:paraId="0DE14367" w14:textId="77777777" w:rsidR="00D773AD" w:rsidRPr="000B38F4" w:rsidRDefault="00D773AD" w:rsidP="000B38F4">
      <w:pPr>
        <w:spacing w:after="0" w:line="240" w:lineRule="auto"/>
        <w:ind w:left="720" w:hanging="720"/>
        <w:jc w:val="both"/>
        <w:rPr>
          <w:rFonts w:ascii="Times" w:eastAsia="Batang" w:hAnsi="Times" w:cs="Times New Roman"/>
          <w:b/>
          <w:i/>
          <w:szCs w:val="24"/>
          <w:highlight w:val="green"/>
          <w:lang w:val="en-GB"/>
        </w:rPr>
      </w:pPr>
      <w:r w:rsidRPr="000B38F4">
        <w:rPr>
          <w:rFonts w:ascii="Times" w:eastAsia="Batang" w:hAnsi="Times" w:cs="Times New Roman"/>
          <w:b/>
          <w:i/>
          <w:szCs w:val="24"/>
          <w:highlight w:val="green"/>
          <w:lang w:val="en-GB"/>
        </w:rPr>
        <w:t>Agreement</w:t>
      </w:r>
    </w:p>
    <w:p w14:paraId="15E371F4" w14:textId="77777777" w:rsidR="00D773AD" w:rsidRPr="000B38F4" w:rsidRDefault="00D773AD" w:rsidP="000B38F4">
      <w:pPr>
        <w:spacing w:after="0" w:line="240" w:lineRule="auto"/>
        <w:ind w:left="720" w:hanging="720"/>
        <w:jc w:val="both"/>
        <w:rPr>
          <w:rFonts w:ascii="Times" w:eastAsia="Batang" w:hAnsi="Times" w:cs="Times New Roman"/>
          <w:i/>
          <w:szCs w:val="24"/>
          <w:lang w:val="en-GB"/>
        </w:rPr>
      </w:pPr>
      <w:r w:rsidRPr="000B38F4">
        <w:rPr>
          <w:rFonts w:ascii="Times" w:eastAsia="Batang" w:hAnsi="Times" w:cs="Times New Roman"/>
          <w:i/>
          <w:szCs w:val="24"/>
          <w:lang w:val="en-GB"/>
        </w:rPr>
        <w:t xml:space="preserve">For multi-PDCCH based multi-TRP operation, increase the maximum number of CORESETs per “PDCCH-config” to 5, according to UE capability </w:t>
      </w:r>
    </w:p>
    <w:p w14:paraId="51976592" w14:textId="77777777" w:rsidR="00D773AD" w:rsidRPr="000B38F4" w:rsidRDefault="00D773AD" w:rsidP="000B38F4">
      <w:pPr>
        <w:numPr>
          <w:ilvl w:val="0"/>
          <w:numId w:val="112"/>
        </w:numPr>
        <w:shd w:val="clear" w:color="auto" w:fill="FFFFFF"/>
        <w:spacing w:after="0" w:line="240" w:lineRule="auto"/>
        <w:contextualSpacing/>
        <w:jc w:val="both"/>
        <w:rPr>
          <w:rFonts w:ascii="Times New Roman" w:eastAsia="Batang" w:hAnsi="Times New Roman" w:cs="Times New Roman"/>
          <w:i/>
          <w:szCs w:val="24"/>
          <w:lang w:val="en-GB" w:eastAsia="x-none"/>
        </w:rPr>
      </w:pPr>
      <w:r w:rsidRPr="000B38F4">
        <w:rPr>
          <w:rFonts w:ascii="Times New Roman" w:eastAsia="Batang" w:hAnsi="Times New Roman" w:cs="Times New Roman"/>
          <w:i/>
          <w:szCs w:val="24"/>
          <w:lang w:val="en-GB" w:eastAsia="x-none"/>
        </w:rPr>
        <w:t xml:space="preserve">FFS: How to define capability per TRP </w:t>
      </w:r>
    </w:p>
    <w:p w14:paraId="38207A44" w14:textId="77777777" w:rsidR="00D773AD" w:rsidRPr="000B38F4" w:rsidRDefault="00D773AD" w:rsidP="000B38F4">
      <w:pPr>
        <w:numPr>
          <w:ilvl w:val="0"/>
          <w:numId w:val="112"/>
        </w:numPr>
        <w:shd w:val="clear" w:color="auto" w:fill="FFFFFF"/>
        <w:spacing w:after="0" w:line="240" w:lineRule="auto"/>
        <w:contextualSpacing/>
        <w:jc w:val="both"/>
        <w:rPr>
          <w:rFonts w:ascii="Times New Roman" w:eastAsia="Batang" w:hAnsi="Times New Roman" w:cs="Times New Roman"/>
          <w:i/>
          <w:szCs w:val="24"/>
          <w:lang w:val="en-GB" w:eastAsia="x-none"/>
        </w:rPr>
      </w:pPr>
      <w:r w:rsidRPr="000B38F4">
        <w:rPr>
          <w:rFonts w:ascii="Times New Roman" w:eastAsia="Batang" w:hAnsi="Times New Roman" w:cs="Times New Roman"/>
          <w:i/>
          <w:szCs w:val="24"/>
          <w:lang w:val="en-GB" w:eastAsia="x-none"/>
        </w:rPr>
        <w:t xml:space="preserve">Study whether enhancement of reducing PDCCH blocking rate, e.g. Hash function enhancement, and UE complexity is needed, e.g.  </w:t>
      </w:r>
      <w:proofErr w:type="gramStart"/>
      <w:r w:rsidRPr="000B38F4">
        <w:rPr>
          <w:rFonts w:ascii="Times New Roman" w:eastAsia="Batang" w:hAnsi="Times New Roman" w:cs="Times New Roman"/>
          <w:i/>
          <w:szCs w:val="24"/>
          <w:lang w:val="en-GB" w:eastAsia="x-none"/>
        </w:rPr>
        <w:t>taking into account</w:t>
      </w:r>
      <w:proofErr w:type="gramEnd"/>
      <w:r w:rsidRPr="000B38F4">
        <w:rPr>
          <w:rFonts w:ascii="Times New Roman" w:eastAsia="Batang" w:hAnsi="Times New Roman" w:cs="Times New Roman"/>
          <w:i/>
          <w:szCs w:val="24"/>
          <w:lang w:val="en-GB" w:eastAsia="x-none"/>
        </w:rPr>
        <w:t xml:space="preserve"> overbooking PDCCH candidates and blind detection reduction per TRP/CORESET group.</w:t>
      </w:r>
    </w:p>
    <w:p w14:paraId="5E14D78C" w14:textId="77777777" w:rsidR="00D773AD" w:rsidRPr="004B6CA8" w:rsidRDefault="00D773AD" w:rsidP="000B38F4">
      <w:p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p>
    <w:p w14:paraId="3BC913CD" w14:textId="77777777" w:rsidR="003C0DC9" w:rsidRDefault="003C0DC9" w:rsidP="000B38F4">
      <w:pPr>
        <w:overflowPunct w:val="0"/>
        <w:jc w:val="both"/>
        <w:rPr>
          <w:rFonts w:ascii="Times New Roman" w:hAnsi="Times New Roman" w:cs="Times New Roman"/>
          <w:szCs w:val="20"/>
        </w:rPr>
      </w:pPr>
      <w:r>
        <w:rPr>
          <w:rFonts w:ascii="Times New Roman" w:hAnsi="Times New Roman" w:cs="Times New Roman"/>
          <w:szCs w:val="20"/>
        </w:rPr>
        <w:t>The latest agreement noted above increase the maximum number of CORESETs per PDCCH-config to 5. This is according to UE capability, however. A UE may be defined to have the capability to receive multi-PDCCH based multi-TRP transmission. Such a UE could then be configured with 5 CORESETs. One question is then is whether the UE should be configured with 3 CORESETs as in Rel-15 by default and with 5 CORESETs only when it is also configured to receive multi-PDCCH based multi-TRP transmission. It should be noted that increasing the number of CORESETs provides more scheduling flexibility but does not by itself increase the UE’s blind decoding complexity. The UE PDCCH monitoring complexity is more directly tied to the number of search spaces configured, which are distributed among the CORESETs. It is possible to restrict the number of CORESETs through configuring search spaces for fewer than 5 CORESETs.</w:t>
      </w:r>
    </w:p>
    <w:p w14:paraId="2C096CA6" w14:textId="7CF58813" w:rsidR="003C0DC9" w:rsidRDefault="003C0DC9" w:rsidP="000B38F4">
      <w:pPr>
        <w:overflowPunct w:val="0"/>
        <w:jc w:val="both"/>
        <w:rPr>
          <w:rFonts w:ascii="Times New Roman" w:hAnsi="Times New Roman" w:cs="Times New Roman"/>
          <w:szCs w:val="20"/>
        </w:rPr>
      </w:pPr>
      <w:r w:rsidRPr="000B38F4">
        <w:rPr>
          <w:rFonts w:ascii="Times New Roman" w:hAnsi="Times New Roman" w:cs="Times New Roman"/>
          <w:b/>
          <w:szCs w:val="20"/>
        </w:rPr>
        <w:t xml:space="preserve">Proposal </w:t>
      </w:r>
      <w:r w:rsidR="004605A2">
        <w:rPr>
          <w:rFonts w:ascii="Times New Roman" w:hAnsi="Times New Roman" w:cs="Times New Roman"/>
          <w:b/>
          <w:szCs w:val="20"/>
        </w:rPr>
        <w:t>22</w:t>
      </w:r>
      <w:r w:rsidRPr="000B38F4">
        <w:rPr>
          <w:rFonts w:ascii="Times New Roman" w:hAnsi="Times New Roman" w:cs="Times New Roman"/>
          <w:b/>
          <w:szCs w:val="20"/>
        </w:rPr>
        <w:t>:</w:t>
      </w:r>
      <w:r>
        <w:rPr>
          <w:rFonts w:ascii="Times New Roman" w:hAnsi="Times New Roman" w:cs="Times New Roman"/>
          <w:szCs w:val="20"/>
        </w:rPr>
        <w:t xml:space="preserve"> A UE capable of multi-PDCCH based multi-TRP operation can always be configured with 5 CORESETs.</w:t>
      </w:r>
    </w:p>
    <w:p w14:paraId="0099F998" w14:textId="77777777" w:rsidR="003C0DC9" w:rsidRDefault="003C0DC9" w:rsidP="000B38F4">
      <w:pPr>
        <w:overflowPunct w:val="0"/>
        <w:jc w:val="both"/>
        <w:rPr>
          <w:rFonts w:ascii="Times New Roman" w:hAnsi="Times New Roman" w:cs="Times New Roman"/>
          <w:szCs w:val="20"/>
        </w:rPr>
      </w:pPr>
      <w:r>
        <w:rPr>
          <w:rFonts w:ascii="Times New Roman" w:hAnsi="Times New Roman" w:cs="Times New Roman"/>
          <w:szCs w:val="20"/>
        </w:rPr>
        <w:t>The association between CORESETs and TRPs is implicit. That is, the association between each CORESET and the TRP to which it corresponds is through the TCI state that is activated for that CORESET. Without any restrictions on the number of CORESETs associated with each TRP, all the CORESETS can be associated with a single TRP. It can be up to the network, however, to coordinate the CORESETs with multiple TRPs.</w:t>
      </w:r>
    </w:p>
    <w:p w14:paraId="2E08F52A" w14:textId="727236B0" w:rsidR="003C0DC9" w:rsidRDefault="003C0DC9" w:rsidP="000B38F4">
      <w:pPr>
        <w:overflowPunct w:val="0"/>
        <w:jc w:val="both"/>
        <w:rPr>
          <w:rFonts w:ascii="Times New Roman" w:hAnsi="Times New Roman" w:cs="Times New Roman"/>
          <w:szCs w:val="20"/>
        </w:rPr>
      </w:pPr>
      <w:r>
        <w:rPr>
          <w:rFonts w:ascii="Times New Roman" w:hAnsi="Times New Roman" w:cs="Times New Roman"/>
          <w:b/>
          <w:szCs w:val="20"/>
        </w:rPr>
        <w:t xml:space="preserve">Proposal </w:t>
      </w:r>
      <w:r w:rsidR="004605A2">
        <w:rPr>
          <w:rFonts w:ascii="Times New Roman" w:hAnsi="Times New Roman" w:cs="Times New Roman"/>
          <w:b/>
          <w:szCs w:val="20"/>
        </w:rPr>
        <w:t>23</w:t>
      </w:r>
      <w:r>
        <w:rPr>
          <w:rFonts w:ascii="Times New Roman" w:hAnsi="Times New Roman" w:cs="Times New Roman"/>
          <w:b/>
          <w:szCs w:val="20"/>
        </w:rPr>
        <w:t>:</w:t>
      </w:r>
      <w:r>
        <w:rPr>
          <w:rFonts w:ascii="Times New Roman" w:hAnsi="Times New Roman" w:cs="Times New Roman"/>
          <w:szCs w:val="20"/>
        </w:rPr>
        <w:t xml:space="preserve"> There is no restriction on the association of configured CORESETs with a TRP.</w:t>
      </w:r>
    </w:p>
    <w:p w14:paraId="28B227E6" w14:textId="77777777" w:rsidR="003C0DC9" w:rsidRPr="000B38F4" w:rsidRDefault="003C0DC9" w:rsidP="000B38F4">
      <w:pPr>
        <w:overflowPunct w:val="0"/>
        <w:jc w:val="both"/>
        <w:rPr>
          <w:rFonts w:ascii="Times New Roman" w:hAnsi="Times New Roman" w:cs="Times New Roman"/>
          <w:szCs w:val="20"/>
        </w:rPr>
      </w:pPr>
      <w:r w:rsidRPr="000B38F4">
        <w:rPr>
          <w:rFonts w:ascii="Times New Roman" w:hAnsi="Times New Roman" w:cs="Times New Roman"/>
          <w:szCs w:val="20"/>
        </w:rPr>
        <w:t>As noted above, the configured search spaces are distributed among the CORESETs. It was agreed to increase the maximal number of blind decoding per CCE per slot per serving cell subject to UE capability. To maintain the same level of blind decoding complexity, the number of search spaces can be kept the same. In this case, the number of search spaces that are associated with each CORESET is reduced. In other words, it limits the flexibility for the transmission of each PDCCH. For a UE with capability for higher blind decoding complexity, better flexibility can be achieved by increasing the number of search spaces, which would allow the configuration of a larger number of UE-specific search spaces.</w:t>
      </w:r>
    </w:p>
    <w:p w14:paraId="26097B61" w14:textId="68A86D9A" w:rsidR="006E3B48" w:rsidRDefault="003C0DC9" w:rsidP="000B38F4">
      <w:pPr>
        <w:overflowPunct w:val="0"/>
        <w:jc w:val="both"/>
        <w:rPr>
          <w:rFonts w:ascii="Times New Roman" w:hAnsi="Times New Roman" w:cs="Times New Roman"/>
          <w:szCs w:val="20"/>
        </w:rPr>
      </w:pPr>
      <w:r w:rsidRPr="000B38F4">
        <w:rPr>
          <w:rFonts w:ascii="Times New Roman" w:hAnsi="Times New Roman" w:cs="Times New Roman"/>
          <w:b/>
          <w:szCs w:val="20"/>
        </w:rPr>
        <w:t xml:space="preserve">Proposal </w:t>
      </w:r>
      <w:r w:rsidR="004605A2">
        <w:rPr>
          <w:rFonts w:ascii="Times New Roman" w:hAnsi="Times New Roman" w:cs="Times New Roman"/>
          <w:b/>
          <w:szCs w:val="20"/>
        </w:rPr>
        <w:t>24</w:t>
      </w:r>
      <w:r w:rsidRPr="001E29DB">
        <w:rPr>
          <w:rFonts w:ascii="Times New Roman" w:hAnsi="Times New Roman" w:cs="Times New Roman"/>
          <w:b/>
          <w:szCs w:val="20"/>
        </w:rPr>
        <w:t xml:space="preserve">: </w:t>
      </w:r>
      <w:r w:rsidRPr="001E29DB">
        <w:rPr>
          <w:rFonts w:ascii="Times New Roman" w:hAnsi="Times New Roman" w:cs="Times New Roman"/>
          <w:szCs w:val="20"/>
        </w:rPr>
        <w:t>Increase the number of search spaces per “PDCCH-config”. FFS the exact number.</w:t>
      </w:r>
    </w:p>
    <w:p w14:paraId="2081A219" w14:textId="77777777" w:rsidR="00882043" w:rsidRPr="00F7028B" w:rsidRDefault="00882043" w:rsidP="000B38F4">
      <w:pPr>
        <w:overflowPunct w:val="0"/>
        <w:jc w:val="both"/>
        <w:rPr>
          <w:rFonts w:ascii="Times New Roman" w:hAnsi="Times New Roman" w:cs="Times New Roman"/>
          <w:szCs w:val="20"/>
        </w:rPr>
      </w:pPr>
    </w:p>
    <w:p w14:paraId="7BBDED53" w14:textId="08120B49" w:rsidR="00362625" w:rsidRDefault="00362625">
      <w:pPr>
        <w:pStyle w:val="Heading2"/>
      </w:pPr>
      <w:r>
        <w:t>3.</w:t>
      </w:r>
      <w:r w:rsidR="00B629E3">
        <w:t>5</w:t>
      </w:r>
      <w:r>
        <w:tab/>
      </w:r>
      <w:r w:rsidRPr="00362625">
        <w:t xml:space="preserve">PDCCH/PDSCH processing/preparation timing </w:t>
      </w:r>
    </w:p>
    <w:p w14:paraId="6B6999C7" w14:textId="14938269" w:rsidR="00C41307" w:rsidRDefault="00FD108C" w:rsidP="000B38F4">
      <w:pPr>
        <w:overflowPunct w:val="0"/>
        <w:jc w:val="both"/>
        <w:rPr>
          <w:rFonts w:ascii="Times New Roman" w:hAnsi="Times New Roman"/>
        </w:rPr>
      </w:pPr>
      <w:r w:rsidRPr="00FA703E">
        <w:rPr>
          <w:rFonts w:ascii="Times New Roman" w:hAnsi="Times New Roman"/>
        </w:rPr>
        <w:t xml:space="preserve">When the UE receives </w:t>
      </w:r>
      <w:r w:rsidR="004A49FA" w:rsidRPr="00FA703E">
        <w:rPr>
          <w:rFonts w:ascii="Times New Roman" w:hAnsi="Times New Roman"/>
        </w:rPr>
        <w:t>two</w:t>
      </w:r>
      <w:r w:rsidRPr="00FA703E">
        <w:rPr>
          <w:rFonts w:ascii="Times New Roman" w:hAnsi="Times New Roman"/>
        </w:rPr>
        <w:t xml:space="preserve"> NR-PDCCHs each scheduling a respective NR-PDSCH for multi-TRP transmission, </w:t>
      </w:r>
      <w:r w:rsidR="004A49FA" w:rsidRPr="00FA703E">
        <w:rPr>
          <w:rFonts w:ascii="Times New Roman" w:hAnsi="Times New Roman"/>
        </w:rPr>
        <w:t xml:space="preserve">the NR-PDCCHs may be received in the same or overlapping slots. Therefore, the UE must decode both NR-PDCCHs before it is able to receive the NR-PDSCHs. The time offset of the slot allocated for PDSCH relative to the PDCCH depends on the subcarrier spacing configurations for PDCCH and PDSCH as well as the slot offset parameter </w:t>
      </w:r>
      <w:r w:rsidR="004A49FA" w:rsidRPr="00FA703E">
        <w:rPr>
          <w:rFonts w:ascii="Times New Roman" w:hAnsi="Times New Roman"/>
          <w:i/>
        </w:rPr>
        <w:t>K</w:t>
      </w:r>
      <w:r w:rsidR="004A49FA" w:rsidRPr="00FA703E">
        <w:rPr>
          <w:rFonts w:ascii="Times New Roman" w:hAnsi="Times New Roman"/>
          <w:vertAlign w:val="subscript"/>
        </w:rPr>
        <w:t>0</w:t>
      </w:r>
      <w:r w:rsidR="004A49FA" w:rsidRPr="00FA703E">
        <w:rPr>
          <w:rFonts w:ascii="Times New Roman" w:hAnsi="Times New Roman"/>
        </w:rPr>
        <w:t>. For a UE-specific search space</w:t>
      </w:r>
      <w:r w:rsidR="00032F48" w:rsidRPr="00FA703E">
        <w:rPr>
          <w:rFonts w:ascii="Times New Roman" w:hAnsi="Times New Roman"/>
        </w:rPr>
        <w:t>, the parameter</w:t>
      </w:r>
      <w:r w:rsidR="004A49FA" w:rsidRPr="00FA703E">
        <w:rPr>
          <w:rFonts w:ascii="Times New Roman" w:hAnsi="Times New Roman"/>
        </w:rPr>
        <w:t xml:space="preserve"> is determined either from the specified default PDSCH time domain resource allocation table A or the</w:t>
      </w:r>
      <w:r w:rsidR="00032F48" w:rsidRPr="00FA703E">
        <w:rPr>
          <w:rFonts w:ascii="Times New Roman" w:hAnsi="Times New Roman"/>
        </w:rPr>
        <w:t xml:space="preserve"> higher layer configured</w:t>
      </w:r>
      <w:r w:rsidR="004A49FA" w:rsidRPr="00FA703E">
        <w:rPr>
          <w:rFonts w:ascii="Times New Roman" w:hAnsi="Times New Roman"/>
        </w:rPr>
        <w:t xml:space="preserve"> </w:t>
      </w:r>
      <w:proofErr w:type="spellStart"/>
      <w:r w:rsidR="004A49FA" w:rsidRPr="00FA703E">
        <w:rPr>
          <w:rFonts w:ascii="Times New Roman" w:hAnsi="Times New Roman"/>
          <w:i/>
        </w:rPr>
        <w:t>pdsch-AllocationList</w:t>
      </w:r>
      <w:proofErr w:type="spellEnd"/>
      <w:r w:rsidR="00032F48" w:rsidRPr="00FA703E">
        <w:rPr>
          <w:rFonts w:ascii="Times New Roman" w:hAnsi="Times New Roman"/>
        </w:rPr>
        <w:t xml:space="preserve">, provided in either </w:t>
      </w:r>
      <w:proofErr w:type="spellStart"/>
      <w:r w:rsidR="00032F48" w:rsidRPr="00FA703E">
        <w:rPr>
          <w:rFonts w:ascii="Times New Roman" w:hAnsi="Times New Roman"/>
          <w:i/>
        </w:rPr>
        <w:t>pdsch-ConfigCommon</w:t>
      </w:r>
      <w:proofErr w:type="spellEnd"/>
      <w:r w:rsidR="00032F48" w:rsidRPr="00FA703E">
        <w:rPr>
          <w:rFonts w:ascii="Times New Roman" w:hAnsi="Times New Roman"/>
        </w:rPr>
        <w:t xml:space="preserve"> or </w:t>
      </w:r>
      <w:proofErr w:type="spellStart"/>
      <w:r w:rsidR="00032F48" w:rsidRPr="00FA703E">
        <w:rPr>
          <w:rFonts w:ascii="Times New Roman" w:hAnsi="Times New Roman"/>
          <w:i/>
        </w:rPr>
        <w:t>pdsch</w:t>
      </w:r>
      <w:proofErr w:type="spellEnd"/>
      <w:r w:rsidR="00032F48" w:rsidRPr="00FA703E">
        <w:rPr>
          <w:rFonts w:ascii="Times New Roman" w:hAnsi="Times New Roman"/>
          <w:i/>
        </w:rPr>
        <w:t>-Config</w:t>
      </w:r>
      <w:r w:rsidR="00032F48" w:rsidRPr="00FA703E">
        <w:rPr>
          <w:rFonts w:ascii="Times New Roman" w:hAnsi="Times New Roman"/>
        </w:rPr>
        <w:t xml:space="preserve">. While the default PDSCH time domain resource allocation </w:t>
      </w:r>
      <w:r w:rsidR="004A058E">
        <w:rPr>
          <w:rFonts w:ascii="Times New Roman" w:hAnsi="Times New Roman"/>
        </w:rPr>
        <w:t>T</w:t>
      </w:r>
      <w:r w:rsidR="00032F48" w:rsidRPr="00FA703E">
        <w:rPr>
          <w:rFonts w:ascii="Times New Roman" w:hAnsi="Times New Roman"/>
        </w:rPr>
        <w:t xml:space="preserve">able A does not support any value of </w:t>
      </w:r>
      <w:r w:rsidR="00032F48" w:rsidRPr="00FA703E">
        <w:rPr>
          <w:rFonts w:ascii="Times New Roman" w:hAnsi="Times New Roman"/>
          <w:i/>
        </w:rPr>
        <w:t>K</w:t>
      </w:r>
      <w:r w:rsidR="00032F48" w:rsidRPr="00FA703E">
        <w:rPr>
          <w:rFonts w:ascii="Times New Roman" w:hAnsi="Times New Roman"/>
          <w:vertAlign w:val="subscript"/>
        </w:rPr>
        <w:t>0</w:t>
      </w:r>
      <w:r w:rsidR="00032F48" w:rsidRPr="00FA703E">
        <w:rPr>
          <w:rFonts w:ascii="Times New Roman" w:hAnsi="Times New Roman"/>
        </w:rPr>
        <w:t xml:space="preserve"> other than 0, values up to 32 can be configured through </w:t>
      </w:r>
      <w:proofErr w:type="spellStart"/>
      <w:r w:rsidR="00032F48" w:rsidRPr="00FA703E">
        <w:rPr>
          <w:rFonts w:ascii="Times New Roman" w:hAnsi="Times New Roman"/>
          <w:i/>
        </w:rPr>
        <w:t>pdsch-AllocationList</w:t>
      </w:r>
      <w:proofErr w:type="spellEnd"/>
      <w:r w:rsidR="00032F48" w:rsidRPr="00FA703E">
        <w:rPr>
          <w:rFonts w:ascii="Times New Roman" w:hAnsi="Times New Roman"/>
        </w:rPr>
        <w:t>. Thus, the PDSCH can be scheduled to be transmitted with a substantial time offset relative to PDCCH. Therefore, in our view, adequate scheduling flexibility is possible to support the additional processing and preparation time required for the UE to decode multiple NR-PDCCHs before it starts receiving multiple NR-PDSCHs.</w:t>
      </w:r>
    </w:p>
    <w:p w14:paraId="095A3117" w14:textId="0CD350C5" w:rsidR="006E3B48" w:rsidRDefault="006E3B48" w:rsidP="004D2482">
      <w:pPr>
        <w:overflowPunct w:val="0"/>
      </w:pPr>
    </w:p>
    <w:p w14:paraId="21CE5662" w14:textId="03D4B127" w:rsidR="00A700EC" w:rsidRDefault="00A700EC" w:rsidP="004D2482">
      <w:pPr>
        <w:overflowPunct w:val="0"/>
      </w:pPr>
    </w:p>
    <w:p w14:paraId="119CE233" w14:textId="77777777" w:rsidR="00A700EC" w:rsidRDefault="00A700EC" w:rsidP="004D2482">
      <w:pPr>
        <w:overflowPunct w:val="0"/>
      </w:pPr>
    </w:p>
    <w:p w14:paraId="08918614" w14:textId="4E3674D6" w:rsidR="00362625" w:rsidRDefault="00362625">
      <w:pPr>
        <w:pStyle w:val="Heading2"/>
      </w:pPr>
      <w:r>
        <w:t>3.</w:t>
      </w:r>
      <w:r w:rsidR="00B629E3">
        <w:t>6</w:t>
      </w:r>
      <w:r>
        <w:tab/>
      </w:r>
      <w:r w:rsidRPr="008453BB">
        <w:t xml:space="preserve">UL ACK/NACK feedback </w:t>
      </w:r>
    </w:p>
    <w:p w14:paraId="35B9075A" w14:textId="65457878" w:rsidR="00362625" w:rsidRPr="00A10879" w:rsidRDefault="00C479F0" w:rsidP="000B38F4">
      <w:pPr>
        <w:overflowPunct w:val="0"/>
        <w:jc w:val="both"/>
        <w:rPr>
          <w:rFonts w:ascii="Times New Roman" w:hAnsi="Times New Roman" w:cs="Times New Roman"/>
        </w:rPr>
      </w:pPr>
      <w:r>
        <w:rPr>
          <w:rFonts w:ascii="Times New Roman" w:hAnsi="Times New Roman" w:cs="Times New Roman"/>
        </w:rPr>
        <w:t xml:space="preserve">Previous </w:t>
      </w:r>
      <w:r w:rsidR="002747A1" w:rsidRPr="00A10879">
        <w:rPr>
          <w:rFonts w:ascii="Times New Roman" w:hAnsi="Times New Roman" w:cs="Times New Roman"/>
        </w:rPr>
        <w:t>RAN1 meeting</w:t>
      </w:r>
      <w:r>
        <w:rPr>
          <w:rFonts w:ascii="Times New Roman" w:hAnsi="Times New Roman" w:cs="Times New Roman"/>
        </w:rPr>
        <w:t>s had</w:t>
      </w:r>
      <w:r w:rsidR="002747A1" w:rsidRPr="00A10879">
        <w:rPr>
          <w:rFonts w:ascii="Times New Roman" w:hAnsi="Times New Roman" w:cs="Times New Roman"/>
        </w:rPr>
        <w:t xml:space="preserve"> following</w:t>
      </w:r>
      <w:r>
        <w:rPr>
          <w:rFonts w:ascii="Times New Roman" w:hAnsi="Times New Roman" w:cs="Times New Roman"/>
        </w:rPr>
        <w:t xml:space="preserve"> agreements on HARQ ACK feedback, </w:t>
      </w:r>
    </w:p>
    <w:p w14:paraId="32838530" w14:textId="77777777" w:rsidR="002747A1" w:rsidRPr="00E206EB" w:rsidRDefault="002747A1" w:rsidP="000B38F4">
      <w:pPr>
        <w:overflowPunct w:val="0"/>
        <w:spacing w:after="0" w:line="240" w:lineRule="auto"/>
        <w:ind w:left="720" w:hanging="720"/>
        <w:jc w:val="both"/>
        <w:rPr>
          <w:rFonts w:ascii="Times New Roman" w:eastAsia="Batang" w:hAnsi="Times New Roman" w:cs="Times New Roman"/>
          <w:b/>
          <w:i/>
          <w:szCs w:val="24"/>
          <w:highlight w:val="green"/>
          <w:lang w:eastAsia="x-none"/>
        </w:rPr>
      </w:pPr>
      <w:r w:rsidRPr="00E206EB">
        <w:rPr>
          <w:rFonts w:ascii="Times New Roman" w:eastAsia="Batang" w:hAnsi="Times New Roman" w:cs="Times New Roman"/>
          <w:b/>
          <w:i/>
          <w:szCs w:val="24"/>
          <w:highlight w:val="green"/>
          <w:lang w:eastAsia="x-none"/>
        </w:rPr>
        <w:t>Agreement</w:t>
      </w:r>
    </w:p>
    <w:p w14:paraId="7A99621E" w14:textId="77777777" w:rsidR="002747A1" w:rsidRPr="00E206EB" w:rsidRDefault="002747A1" w:rsidP="000B38F4">
      <w:pPr>
        <w:tabs>
          <w:tab w:val="left" w:pos="720"/>
          <w:tab w:val="left" w:pos="2160"/>
        </w:tabs>
        <w:overflowPunct w:val="0"/>
        <w:adjustRightInd w:val="0"/>
        <w:spacing w:after="0" w:line="240" w:lineRule="auto"/>
        <w:ind w:left="720" w:hanging="720"/>
        <w:jc w:val="both"/>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For separate ACK/NACK payload/feedback for received PDSCHs where multiple DCIs are used, </w:t>
      </w:r>
    </w:p>
    <w:p w14:paraId="69561760" w14:textId="77777777" w:rsidR="002747A1" w:rsidRPr="00E206EB" w:rsidRDefault="002747A1" w:rsidP="000B38F4">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PUCCH resources conveying ACK/NACK feedback can be TDM with separated </w:t>
      </w:r>
      <w:r w:rsidRPr="00E206EB">
        <w:rPr>
          <w:rFonts w:ascii="Times New Roman" w:eastAsia="Malgun Gothic" w:hAnsi="Times New Roman" w:cs="Times New Roman"/>
          <w:i/>
        </w:rPr>
        <w:t xml:space="preserve">HARQ-ACK codebook. </w:t>
      </w:r>
    </w:p>
    <w:p w14:paraId="26CBAF18" w14:textId="77777777" w:rsidR="002747A1" w:rsidRPr="00F7028B" w:rsidRDefault="002747A1" w:rsidP="000B38F4">
      <w:pPr>
        <w:numPr>
          <w:ilvl w:val="1"/>
          <w:numId w:val="60"/>
        </w:numPr>
        <w:tabs>
          <w:tab w:val="left" w:pos="720"/>
          <w:tab w:val="left" w:pos="108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F7028B">
        <w:rPr>
          <w:rFonts w:ascii="Times New Roman" w:eastAsia="SimSun" w:hAnsi="Times New Roman" w:cs="Times New Roman"/>
          <w:i/>
          <w:lang w:eastAsia="zh-CN"/>
        </w:rPr>
        <w:t xml:space="preserve">FFS TDM within a slot </w:t>
      </w:r>
    </w:p>
    <w:p w14:paraId="6F08F0CD" w14:textId="77777777" w:rsidR="002747A1" w:rsidRPr="004A14AF" w:rsidRDefault="002747A1" w:rsidP="000B38F4">
      <w:pPr>
        <w:numPr>
          <w:ilvl w:val="1"/>
          <w:numId w:val="60"/>
        </w:numPr>
        <w:tabs>
          <w:tab w:val="left" w:pos="720"/>
          <w:tab w:val="left" w:pos="108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4A14AF">
        <w:rPr>
          <w:rFonts w:ascii="Times New Roman" w:eastAsia="SimSun" w:hAnsi="Times New Roman" w:cs="Times New Roman"/>
          <w:i/>
          <w:lang w:eastAsia="zh-CN"/>
        </w:rPr>
        <w:t xml:space="preserve">FFS: the format of PUCCH from multiple TRP shall be same or different </w:t>
      </w:r>
    </w:p>
    <w:p w14:paraId="450AD472" w14:textId="77777777" w:rsidR="002747A1" w:rsidRPr="00E206EB" w:rsidRDefault="002747A1" w:rsidP="000B38F4">
      <w:pPr>
        <w:tabs>
          <w:tab w:val="left" w:pos="720"/>
          <w:tab w:val="left" w:pos="2160"/>
        </w:tabs>
        <w:overflowPunct w:val="0"/>
        <w:adjustRightInd w:val="0"/>
        <w:spacing w:after="0" w:line="240" w:lineRule="auto"/>
        <w:ind w:left="720" w:hanging="720"/>
        <w:contextualSpacing/>
        <w:jc w:val="both"/>
        <w:textAlignment w:val="baseline"/>
        <w:rPr>
          <w:rFonts w:ascii="Times New Roman" w:eastAsia="SimSun" w:hAnsi="Times New Roman" w:cs="Times New Roman"/>
          <w:i/>
          <w:lang w:eastAsia="zh-CN"/>
        </w:rPr>
      </w:pPr>
      <w:r w:rsidRPr="00E206EB">
        <w:rPr>
          <w:rFonts w:ascii="Times New Roman" w:eastAsia="SimSun" w:hAnsi="Times New Roman" w:cs="Times New Roman"/>
          <w:i/>
          <w:lang w:eastAsia="zh-CN"/>
        </w:rPr>
        <w:t xml:space="preserve">For issues related to PUCCH resources, study including: </w:t>
      </w:r>
    </w:p>
    <w:p w14:paraId="4B84E983" w14:textId="77777777" w:rsidR="002747A1" w:rsidRPr="004A14AF" w:rsidRDefault="002747A1" w:rsidP="000B38F4">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F7028B">
        <w:rPr>
          <w:rFonts w:ascii="Times New Roman" w:eastAsia="Malgun Gothic" w:hAnsi="Times New Roman" w:cs="Times New Roman"/>
          <w:i/>
        </w:rPr>
        <w:t>FFS: i</w:t>
      </w:r>
      <w:r w:rsidRPr="00F7028B">
        <w:rPr>
          <w:rFonts w:ascii="Times New Roman" w:eastAsia="SimSun" w:hAnsi="Times New Roman" w:cs="Times New Roman"/>
          <w:i/>
          <w:lang w:eastAsia="zh-CN"/>
        </w:rPr>
        <w:t>f PUCCH resources conveying ACK/NACK feedback are overlapped at time, whether predefined dropping rule is needed to drop ACK/NACK feedback.</w:t>
      </w:r>
    </w:p>
    <w:p w14:paraId="44FF2719" w14:textId="77777777" w:rsidR="002747A1" w:rsidRPr="004A14AF" w:rsidRDefault="002747A1" w:rsidP="000B38F4">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4A14AF">
        <w:rPr>
          <w:rFonts w:ascii="Times New Roman" w:eastAsia="SimSun" w:hAnsi="Times New Roman" w:cs="Times New Roman"/>
          <w:i/>
          <w:lang w:eastAsia="zh-CN"/>
        </w:rPr>
        <w:t xml:space="preserve">FFS: how to handle ACK/NACK overlapping with CSI reporting for different TRPs </w:t>
      </w:r>
    </w:p>
    <w:p w14:paraId="0B8BC220" w14:textId="77777777" w:rsidR="002747A1" w:rsidRPr="004A14AF" w:rsidRDefault="002747A1" w:rsidP="000B38F4">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4A14AF">
        <w:rPr>
          <w:rFonts w:ascii="Times New Roman" w:eastAsia="SimSun" w:hAnsi="Times New Roman" w:cs="Times New Roman"/>
          <w:i/>
          <w:lang w:eastAsia="zh-CN"/>
        </w:rPr>
        <w:t>FFS: how to handle PUCCH overlapping with PUSCH at the time domain for different TRPs</w:t>
      </w:r>
    </w:p>
    <w:p w14:paraId="0BA30983" w14:textId="77777777" w:rsidR="002747A1" w:rsidRPr="004A14AF" w:rsidRDefault="002747A1" w:rsidP="000B38F4">
      <w:pPr>
        <w:numPr>
          <w:ilvl w:val="0"/>
          <w:numId w:val="60"/>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r w:rsidRPr="004A14AF">
        <w:rPr>
          <w:rFonts w:ascii="Times New Roman" w:eastAsia="SimSun" w:hAnsi="Times New Roman" w:cs="Times New Roman"/>
          <w:i/>
          <w:lang w:eastAsia="zh-CN"/>
        </w:rPr>
        <w:t xml:space="preserve">FFS: whether the UE can assume simultaneous ACK/NACK transmission from multiple PUCCH resources, and associated details of configurations/indication/UE capability.  </w:t>
      </w:r>
    </w:p>
    <w:p w14:paraId="08B0AFCC" w14:textId="77777777" w:rsidR="002747A1" w:rsidRPr="00E206EB" w:rsidRDefault="002747A1" w:rsidP="000B38F4">
      <w:pPr>
        <w:overflowPunct w:val="0"/>
        <w:spacing w:after="0" w:line="240" w:lineRule="auto"/>
        <w:ind w:left="720" w:hanging="720"/>
        <w:jc w:val="both"/>
        <w:rPr>
          <w:rFonts w:ascii="Times New Roman" w:eastAsia="Batang" w:hAnsi="Times New Roman" w:cs="Times New Roman"/>
          <w:i/>
          <w:szCs w:val="24"/>
          <w:lang w:eastAsia="x-none"/>
        </w:rPr>
      </w:pPr>
      <w:r w:rsidRPr="00E206EB">
        <w:rPr>
          <w:rFonts w:ascii="Times New Roman" w:eastAsia="Batang" w:hAnsi="Times New Roman" w:cs="Times New Roman"/>
          <w:i/>
          <w:szCs w:val="24"/>
          <w:lang w:eastAsia="x-none"/>
        </w:rPr>
        <w:t>Include in LS to RAN2</w:t>
      </w:r>
    </w:p>
    <w:p w14:paraId="096DB322" w14:textId="2783C5E5" w:rsidR="000F02CF" w:rsidRDefault="000F02CF" w:rsidP="008E61C9">
      <w:pPr>
        <w:overflowPunct w:val="0"/>
        <w:rPr>
          <w:rFonts w:ascii="Times New Roman" w:hAnsi="Times New Roman" w:cs="Times New Roman"/>
          <w:b/>
        </w:rPr>
      </w:pPr>
    </w:p>
    <w:p w14:paraId="717DEC7C" w14:textId="77777777" w:rsidR="004130C9" w:rsidRPr="004D2482" w:rsidRDefault="004130C9" w:rsidP="000B38F4">
      <w:pPr>
        <w:tabs>
          <w:tab w:val="left" w:pos="2160"/>
        </w:tabs>
        <w:overflowPunct w:val="0"/>
        <w:adjustRightInd w:val="0"/>
        <w:spacing w:after="0" w:line="240" w:lineRule="auto"/>
        <w:contextualSpacing/>
        <w:jc w:val="both"/>
        <w:textAlignment w:val="baseline"/>
        <w:rPr>
          <w:rFonts w:ascii="Times New Roman" w:eastAsia="Batang" w:hAnsi="Times New Roman" w:cs="Times New Roman"/>
          <w:b/>
          <w:i/>
          <w:szCs w:val="24"/>
          <w:highlight w:val="green"/>
          <w:lang w:eastAsia="x-none"/>
        </w:rPr>
      </w:pPr>
      <w:r w:rsidRPr="004D2482">
        <w:rPr>
          <w:rFonts w:ascii="Times New Roman" w:eastAsia="Batang" w:hAnsi="Times New Roman" w:cs="Times New Roman"/>
          <w:b/>
          <w:i/>
          <w:szCs w:val="24"/>
          <w:highlight w:val="green"/>
          <w:lang w:eastAsia="x-none"/>
        </w:rPr>
        <w:t>Agreement</w:t>
      </w:r>
    </w:p>
    <w:p w14:paraId="06E6409E" w14:textId="77777777" w:rsidR="004130C9" w:rsidRPr="004D2482" w:rsidRDefault="004130C9" w:rsidP="000B38F4">
      <w:pPr>
        <w:tabs>
          <w:tab w:val="left" w:pos="0"/>
          <w:tab w:val="left" w:pos="2160"/>
        </w:tabs>
        <w:overflowPunct w:val="0"/>
        <w:adjustRightInd w:val="0"/>
        <w:spacing w:after="0" w:line="240" w:lineRule="auto"/>
        <w:ind w:hanging="720"/>
        <w:contextualSpacing/>
        <w:jc w:val="both"/>
        <w:textAlignment w:val="baseline"/>
        <w:rPr>
          <w:rFonts w:ascii="Times New Roman" w:eastAsia="Batang" w:hAnsi="Times New Roman" w:cs="Times New Roman"/>
          <w:i/>
          <w:szCs w:val="24"/>
          <w:lang w:eastAsia="x-none"/>
        </w:rPr>
      </w:pPr>
      <w:r w:rsidRPr="004D2482">
        <w:rPr>
          <w:rFonts w:ascii="Times New Roman" w:eastAsia="Batang" w:hAnsi="Times New Roman" w:cs="Times New Roman"/>
          <w:i/>
          <w:szCs w:val="24"/>
          <w:lang w:eastAsia="x-none"/>
        </w:rPr>
        <w:tab/>
        <w:t xml:space="preserve">For separate ACK/NACK payload/feedback for received PDSCHs where multiple DCIs are used </w:t>
      </w:r>
    </w:p>
    <w:p w14:paraId="4A49B2B5" w14:textId="77777777" w:rsidR="004130C9" w:rsidRPr="004D2482" w:rsidRDefault="004130C9" w:rsidP="000B38F4">
      <w:pPr>
        <w:numPr>
          <w:ilvl w:val="0"/>
          <w:numId w:val="80"/>
        </w:num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r w:rsidRPr="004D2482">
        <w:rPr>
          <w:rFonts w:ascii="Times New Roman" w:eastAsia="SimSun" w:hAnsi="Times New Roman" w:cs="Times New Roman"/>
          <w:i/>
          <w:szCs w:val="24"/>
          <w:lang w:eastAsia="x-none"/>
        </w:rPr>
        <w:t xml:space="preserve">Support </w:t>
      </w:r>
      <w:bookmarkStart w:id="10" w:name="_Hlk15462797"/>
      <w:r w:rsidRPr="004D2482">
        <w:rPr>
          <w:rFonts w:ascii="Times New Roman" w:eastAsia="SimSun" w:hAnsi="Times New Roman" w:cs="Times New Roman"/>
          <w:i/>
          <w:szCs w:val="24"/>
          <w:lang w:eastAsia="x-none"/>
        </w:rPr>
        <w:t>TDMed PUCCH transmission within a slot</w:t>
      </w:r>
      <w:bookmarkEnd w:id="10"/>
      <w:r w:rsidRPr="004D2482">
        <w:rPr>
          <w:rFonts w:ascii="Times New Roman" w:eastAsia="SimSun" w:hAnsi="Times New Roman" w:cs="Times New Roman"/>
          <w:i/>
          <w:szCs w:val="24"/>
          <w:lang w:eastAsia="x-none"/>
        </w:rPr>
        <w:t xml:space="preserve"> to convey, at least separate ACK/NACK only feedback, with separated HARQ-ACK codebook for two TRPs</w:t>
      </w:r>
    </w:p>
    <w:p w14:paraId="0859A445" w14:textId="77777777" w:rsidR="004130C9" w:rsidRPr="00E527F1" w:rsidRDefault="004130C9" w:rsidP="000B38F4">
      <w:pPr>
        <w:numPr>
          <w:ilvl w:val="0"/>
          <w:numId w:val="80"/>
        </w:num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r w:rsidRPr="00F7028B">
        <w:rPr>
          <w:rFonts w:ascii="Times New Roman" w:eastAsia="SimSun" w:hAnsi="Times New Roman" w:cs="Times New Roman"/>
          <w:i/>
          <w:szCs w:val="24"/>
          <w:lang w:eastAsia="x-none"/>
        </w:rPr>
        <w:t>FFS: Details on how this feature is supported in the specifications (for examples, introduction of restrictions and/or further enhancements)</w:t>
      </w:r>
    </w:p>
    <w:p w14:paraId="71FFAEB9" w14:textId="3CF7315B" w:rsidR="004130C9" w:rsidRDefault="004130C9" w:rsidP="000B38F4">
      <w:pPr>
        <w:overflowPunct w:val="0"/>
        <w:adjustRightInd w:val="0"/>
        <w:spacing w:after="0" w:line="240" w:lineRule="auto"/>
        <w:contextualSpacing/>
        <w:jc w:val="both"/>
        <w:textAlignment w:val="baseline"/>
        <w:rPr>
          <w:rFonts w:ascii="Times New Roman" w:eastAsia="SimSun" w:hAnsi="Times New Roman" w:cs="Times New Roman"/>
          <w:i/>
          <w:szCs w:val="24"/>
          <w:lang w:eastAsia="x-none"/>
        </w:rPr>
      </w:pPr>
      <w:r w:rsidRPr="004A14AF">
        <w:rPr>
          <w:rFonts w:ascii="Times New Roman" w:eastAsia="SimSun" w:hAnsi="Times New Roman" w:cs="Times New Roman"/>
          <w:i/>
          <w:szCs w:val="24"/>
          <w:lang w:eastAsia="x-none"/>
        </w:rPr>
        <w:t>Above applies at least for FR1</w:t>
      </w:r>
      <w:r w:rsidRPr="004D2482">
        <w:rPr>
          <w:rFonts w:ascii="Times New Roman" w:eastAsia="SimSun" w:hAnsi="Times New Roman" w:cs="Times New Roman"/>
          <w:i/>
          <w:szCs w:val="24"/>
          <w:lang w:eastAsia="x-none"/>
        </w:rPr>
        <w:t xml:space="preserve"> </w:t>
      </w:r>
    </w:p>
    <w:p w14:paraId="722D3F7B" w14:textId="2BB78DF7" w:rsidR="00C479F0" w:rsidRDefault="00C479F0" w:rsidP="008E61C9">
      <w:pPr>
        <w:overflowPunct w:val="0"/>
        <w:adjustRightInd w:val="0"/>
        <w:spacing w:after="0" w:line="240" w:lineRule="auto"/>
        <w:contextualSpacing/>
        <w:textAlignment w:val="baseline"/>
        <w:rPr>
          <w:rFonts w:ascii="Times New Roman" w:eastAsia="SimSun" w:hAnsi="Times New Roman" w:cs="Times New Roman"/>
          <w:i/>
          <w:szCs w:val="24"/>
          <w:lang w:eastAsia="x-none"/>
        </w:rPr>
      </w:pPr>
    </w:p>
    <w:p w14:paraId="296D5CDA" w14:textId="791E5568" w:rsidR="00242258" w:rsidRDefault="00C479F0" w:rsidP="000B38F4">
      <w:pPr>
        <w:overflowPunct w:val="0"/>
        <w:jc w:val="both"/>
        <w:rPr>
          <w:rFonts w:ascii="Times New Roman" w:hAnsi="Times New Roman" w:cs="Times New Roman"/>
        </w:rPr>
      </w:pPr>
      <w:r>
        <w:rPr>
          <w:rFonts w:ascii="Times New Roman" w:hAnsi="Times New Roman" w:cs="Times New Roman"/>
        </w:rPr>
        <w:t>Next</w:t>
      </w:r>
      <w:r w:rsidRPr="000B38F4">
        <w:rPr>
          <w:rFonts w:ascii="Times New Roman" w:hAnsi="Times New Roman" w:cs="Times New Roman"/>
        </w:rPr>
        <w:t>, we discuss</w:t>
      </w:r>
      <w:r w:rsidR="00534000">
        <w:rPr>
          <w:rFonts w:ascii="Times New Roman" w:hAnsi="Times New Roman" w:cs="Times New Roman"/>
        </w:rPr>
        <w:t xml:space="preserve"> the</w:t>
      </w:r>
      <w:r w:rsidRPr="000B38F4">
        <w:rPr>
          <w:rFonts w:ascii="Times New Roman" w:hAnsi="Times New Roman" w:cs="Times New Roman"/>
        </w:rPr>
        <w:t xml:space="preserve"> remaining FFS items</w:t>
      </w:r>
      <w:r w:rsidR="00C83BA6">
        <w:rPr>
          <w:rFonts w:ascii="Times New Roman" w:hAnsi="Times New Roman" w:cs="Times New Roman"/>
        </w:rPr>
        <w:t xml:space="preserve"> of the above agreements</w:t>
      </w:r>
      <w:r w:rsidRPr="000B38F4">
        <w:rPr>
          <w:rFonts w:ascii="Times New Roman" w:hAnsi="Times New Roman" w:cs="Times New Roman"/>
        </w:rPr>
        <w:t xml:space="preserve">. </w:t>
      </w:r>
      <w:r w:rsidR="00C83BA6">
        <w:rPr>
          <w:rFonts w:ascii="Times New Roman" w:hAnsi="Times New Roman" w:cs="Times New Roman"/>
        </w:rPr>
        <w:t>An</w:t>
      </w:r>
      <w:r w:rsidR="00242258">
        <w:rPr>
          <w:rFonts w:ascii="Times New Roman" w:hAnsi="Times New Roman" w:cs="Times New Roman"/>
        </w:rPr>
        <w:t xml:space="preserve"> important requirement is that the PUCCH resources for the two TRPs must be non-</w:t>
      </w:r>
      <w:r w:rsidR="006E3B48">
        <w:rPr>
          <w:rFonts w:ascii="Times New Roman" w:hAnsi="Times New Roman" w:cs="Times New Roman"/>
        </w:rPr>
        <w:t>overlapping and</w:t>
      </w:r>
      <w:r w:rsidR="005C00C7">
        <w:rPr>
          <w:rFonts w:ascii="Times New Roman" w:hAnsi="Times New Roman" w:cs="Times New Roman"/>
        </w:rPr>
        <w:t xml:space="preserve"> may require separate configurations</w:t>
      </w:r>
      <w:r w:rsidR="00242258">
        <w:rPr>
          <w:rFonts w:ascii="Times New Roman" w:hAnsi="Times New Roman" w:cs="Times New Roman"/>
        </w:rPr>
        <w:t xml:space="preserve">. </w:t>
      </w:r>
      <w:r w:rsidR="005C00C7">
        <w:rPr>
          <w:rFonts w:ascii="Times New Roman" w:hAnsi="Times New Roman" w:cs="Times New Roman"/>
        </w:rPr>
        <w:t>This is required as mu</w:t>
      </w:r>
      <w:r w:rsidR="00242258">
        <w:rPr>
          <w:rFonts w:ascii="Times New Roman" w:hAnsi="Times New Roman" w:cs="Times New Roman"/>
        </w:rPr>
        <w:t>ltiple-</w:t>
      </w:r>
      <w:r w:rsidR="005C00C7">
        <w:rPr>
          <w:rFonts w:ascii="Times New Roman" w:hAnsi="Times New Roman" w:cs="Times New Roman"/>
        </w:rPr>
        <w:t>PDCCH based multi-TRP</w:t>
      </w:r>
      <w:r w:rsidR="00242258">
        <w:rPr>
          <w:rFonts w:ascii="Times New Roman" w:hAnsi="Times New Roman" w:cs="Times New Roman"/>
        </w:rPr>
        <w:t xml:space="preserve"> transmission</w:t>
      </w:r>
      <w:r w:rsidR="005C00C7">
        <w:rPr>
          <w:rFonts w:ascii="Times New Roman" w:hAnsi="Times New Roman" w:cs="Times New Roman"/>
        </w:rPr>
        <w:t xml:space="preserve"> should also support the non-ideal backhaul scenario. </w:t>
      </w:r>
    </w:p>
    <w:p w14:paraId="33DCF699" w14:textId="353AB283" w:rsidR="00242258" w:rsidRPr="006E3B48" w:rsidRDefault="00242258" w:rsidP="000B38F4">
      <w:pPr>
        <w:overflowPunct w:val="0"/>
        <w:jc w:val="both"/>
        <w:rPr>
          <w:rFonts w:ascii="Times New Roman" w:hAnsi="Times New Roman" w:cs="Times New Roman"/>
        </w:rPr>
      </w:pPr>
      <w:r w:rsidRPr="00A10879">
        <w:rPr>
          <w:rFonts w:ascii="Times New Roman" w:hAnsi="Times New Roman" w:cs="Times New Roman"/>
          <w:b/>
        </w:rPr>
        <w:t xml:space="preserve">Proposal </w:t>
      </w:r>
      <w:r w:rsidR="00A700EC">
        <w:rPr>
          <w:rFonts w:ascii="Times New Roman" w:hAnsi="Times New Roman" w:cs="Times New Roman"/>
          <w:b/>
        </w:rPr>
        <w:t>25</w:t>
      </w:r>
      <w:r w:rsidRPr="00A10879">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3D820C39" w14:textId="27DF170B" w:rsidR="00A20EE3" w:rsidRDefault="00A20EE3" w:rsidP="000B38F4">
      <w:pPr>
        <w:overflowPunct w:val="0"/>
        <w:jc w:val="both"/>
        <w:rPr>
          <w:rFonts w:ascii="Times New Roman" w:hAnsi="Times New Roman" w:cs="Times New Roman"/>
        </w:rPr>
      </w:pPr>
      <w:r>
        <w:rPr>
          <w:rFonts w:ascii="Times New Roman" w:hAnsi="Times New Roman" w:cs="Times New Roman"/>
        </w:rPr>
        <w:t xml:space="preserve">The PUCCH resources may use different timing advance (TA) values as the propagation delays and switching offsets configured can be different from two TRPs, see </w:t>
      </w:r>
      <w:r w:rsidR="006E3B48">
        <w:rPr>
          <w:rFonts w:ascii="Times New Roman" w:hAnsi="Times New Roman" w:cs="Times New Roman"/>
        </w:rPr>
        <w:t>F</w:t>
      </w:r>
      <w:r>
        <w:rPr>
          <w:rFonts w:ascii="Times New Roman" w:hAnsi="Times New Roman" w:cs="Times New Roman"/>
        </w:rPr>
        <w:t xml:space="preserve">igure </w:t>
      </w:r>
      <w:r w:rsidR="00386973">
        <w:rPr>
          <w:rFonts w:ascii="Times New Roman" w:hAnsi="Times New Roman" w:cs="Times New Roman"/>
        </w:rPr>
        <w:t>3</w:t>
      </w:r>
      <w:r>
        <w:rPr>
          <w:rFonts w:ascii="Times New Roman" w:hAnsi="Times New Roman" w:cs="Times New Roman"/>
        </w:rPr>
        <w:t xml:space="preserve">. </w:t>
      </w:r>
    </w:p>
    <w:p w14:paraId="7AA918BE" w14:textId="74269782" w:rsidR="00A20EE3" w:rsidRDefault="00A20EE3" w:rsidP="004D7E66">
      <w:pPr>
        <w:overflowPunct w:val="0"/>
        <w:jc w:val="center"/>
        <w:rPr>
          <w:rFonts w:ascii="Times New Roman" w:hAnsi="Times New Roman" w:cs="Times New Roman"/>
        </w:rPr>
      </w:pPr>
      <w:r w:rsidRPr="004B1D1E">
        <w:rPr>
          <w:noProof/>
        </w:rPr>
        <w:drawing>
          <wp:inline distT="0" distB="0" distL="0" distR="0" wp14:anchorId="6E88F127" wp14:editId="6F9C1941">
            <wp:extent cx="2797883" cy="2517731"/>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14326" cy="2532527"/>
                    </a:xfrm>
                    <a:prstGeom prst="rect">
                      <a:avLst/>
                    </a:prstGeom>
                    <a:noFill/>
                    <a:ln>
                      <a:noFill/>
                    </a:ln>
                  </pic:spPr>
                </pic:pic>
              </a:graphicData>
            </a:graphic>
          </wp:inline>
        </w:drawing>
      </w:r>
    </w:p>
    <w:p w14:paraId="47A2B862" w14:textId="79C11532" w:rsidR="00A20EE3" w:rsidRPr="00B0528F" w:rsidRDefault="00A20EE3" w:rsidP="004D7E66">
      <w:pPr>
        <w:overflowPunct w:val="0"/>
        <w:jc w:val="center"/>
        <w:rPr>
          <w:rFonts w:ascii="Times New Roman" w:hAnsi="Times New Roman"/>
        </w:rPr>
      </w:pPr>
      <w:r w:rsidRPr="00E206EB">
        <w:rPr>
          <w:rFonts w:ascii="Times New Roman" w:hAnsi="Times New Roman" w:cs="Times New Roman"/>
          <w:b/>
        </w:rPr>
        <w:t xml:space="preserve">Figure </w:t>
      </w:r>
      <w:r w:rsidR="00386973">
        <w:rPr>
          <w:rFonts w:ascii="Times New Roman" w:hAnsi="Times New Roman" w:cs="Times New Roman"/>
          <w:b/>
        </w:rPr>
        <w:t>3</w:t>
      </w:r>
      <w:r w:rsidRPr="00E206EB">
        <w:rPr>
          <w:rFonts w:ascii="Times New Roman" w:hAnsi="Times New Roman" w:cs="Times New Roman"/>
          <w:b/>
        </w:rPr>
        <w:t xml:space="preserve">: </w:t>
      </w:r>
      <w:r w:rsidRPr="00B0528F">
        <w:rPr>
          <w:rFonts w:ascii="Times New Roman" w:hAnsi="Times New Roman"/>
        </w:rPr>
        <w:t>UE maintain two TAs for each TRP</w:t>
      </w:r>
    </w:p>
    <w:p w14:paraId="471A62DF" w14:textId="06AE9447" w:rsidR="00A20EE3" w:rsidRDefault="002E1BA5" w:rsidP="001E29DB">
      <w:pPr>
        <w:overflowPunct w:val="0"/>
        <w:jc w:val="both"/>
        <w:rPr>
          <w:rFonts w:ascii="Times New Roman" w:hAnsi="Times New Roman" w:cs="Times New Roman"/>
        </w:rPr>
      </w:pPr>
      <w:r>
        <w:rPr>
          <w:rFonts w:ascii="Times New Roman" w:hAnsi="Times New Roman" w:cs="Times New Roman"/>
        </w:rPr>
        <w:t>W</w:t>
      </w:r>
      <w:r w:rsidR="00A20EE3">
        <w:rPr>
          <w:rFonts w:ascii="Times New Roman" w:hAnsi="Times New Roman" w:cs="Times New Roman"/>
        </w:rPr>
        <w:t xml:space="preserve">hen the </w:t>
      </w:r>
      <w:r>
        <w:rPr>
          <w:rFonts w:ascii="Times New Roman" w:hAnsi="Times New Roman" w:cs="Times New Roman"/>
        </w:rPr>
        <w:t>adjacent</w:t>
      </w:r>
      <w:r w:rsidR="00A20EE3">
        <w:rPr>
          <w:rFonts w:ascii="Times New Roman" w:hAnsi="Times New Roman" w:cs="Times New Roman"/>
        </w:rPr>
        <w:t xml:space="preserve"> PUCCH resource</w:t>
      </w:r>
      <w:r>
        <w:rPr>
          <w:rFonts w:ascii="Times New Roman" w:hAnsi="Times New Roman" w:cs="Times New Roman"/>
        </w:rPr>
        <w:t>s</w:t>
      </w:r>
      <w:r w:rsidR="00A20EE3">
        <w:rPr>
          <w:rFonts w:ascii="Times New Roman" w:hAnsi="Times New Roman" w:cs="Times New Roman"/>
        </w:rPr>
        <w:t xml:space="preserve"> </w:t>
      </w:r>
      <w:r>
        <w:rPr>
          <w:rFonts w:ascii="Times New Roman" w:hAnsi="Times New Roman" w:cs="Times New Roman"/>
        </w:rPr>
        <w:t>are</w:t>
      </w:r>
      <w:r w:rsidR="00A20EE3">
        <w:rPr>
          <w:rFonts w:ascii="Times New Roman" w:hAnsi="Times New Roman" w:cs="Times New Roman"/>
        </w:rPr>
        <w:t xml:space="preserve"> used </w:t>
      </w:r>
      <w:r>
        <w:rPr>
          <w:rFonts w:ascii="Times New Roman" w:hAnsi="Times New Roman" w:cs="Times New Roman"/>
        </w:rPr>
        <w:t>by two TRPs</w:t>
      </w:r>
      <w:r w:rsidR="00A20EE3">
        <w:rPr>
          <w:rFonts w:ascii="Times New Roman" w:hAnsi="Times New Roman" w:cs="Times New Roman"/>
        </w:rPr>
        <w:t xml:space="preserve">, the ordering of the PUCCH resources or required gap between two PUCCH resources </w:t>
      </w:r>
      <w:r>
        <w:rPr>
          <w:rFonts w:ascii="Times New Roman" w:hAnsi="Times New Roman" w:cs="Times New Roman"/>
        </w:rPr>
        <w:t>shall</w:t>
      </w:r>
      <w:r w:rsidR="00A20EE3">
        <w:rPr>
          <w:rFonts w:ascii="Times New Roman" w:hAnsi="Times New Roman" w:cs="Times New Roman"/>
        </w:rPr>
        <w:t xml:space="preserve"> be precoordinated between TRPs. </w:t>
      </w:r>
      <w:r>
        <w:rPr>
          <w:rFonts w:ascii="Times New Roman" w:hAnsi="Times New Roman" w:cs="Times New Roman"/>
        </w:rPr>
        <w:t xml:space="preserve">Otherwise, there can be overlapping at the PUCCH transmissions due to the use of different TA values. </w:t>
      </w:r>
      <w:r w:rsidR="00A20EE3">
        <w:rPr>
          <w:rFonts w:ascii="Times New Roman" w:hAnsi="Times New Roman" w:cs="Times New Roman"/>
        </w:rPr>
        <w:t xml:space="preserve">For example, if the larger TA PUCCH transmission takes place after the other PUCCH resource, there could be overlapping of PUCCH transmissions even with time domain split </w:t>
      </w:r>
      <w:r>
        <w:rPr>
          <w:rFonts w:ascii="Times New Roman" w:hAnsi="Times New Roman" w:cs="Times New Roman"/>
        </w:rPr>
        <w:t xml:space="preserve">is </w:t>
      </w:r>
      <w:r w:rsidR="00A20EE3">
        <w:rPr>
          <w:rFonts w:ascii="Times New Roman" w:hAnsi="Times New Roman" w:cs="Times New Roman"/>
        </w:rPr>
        <w:t xml:space="preserve">within a slot. This can be solved by knowing both TA values at the TRPs or </w:t>
      </w:r>
      <w:r w:rsidR="009173D8">
        <w:rPr>
          <w:rFonts w:ascii="Times New Roman" w:hAnsi="Times New Roman" w:cs="Times New Roman"/>
        </w:rPr>
        <w:t>get</w:t>
      </w:r>
      <w:r w:rsidR="00A20EE3">
        <w:rPr>
          <w:rFonts w:ascii="Times New Roman" w:hAnsi="Times New Roman" w:cs="Times New Roman"/>
        </w:rPr>
        <w:t xml:space="preserve"> </w:t>
      </w:r>
      <w:r w:rsidR="009173D8">
        <w:rPr>
          <w:rFonts w:ascii="Times New Roman" w:hAnsi="Times New Roman" w:cs="Times New Roman"/>
        </w:rPr>
        <w:t xml:space="preserve">the </w:t>
      </w:r>
      <w:r w:rsidR="00A20EE3">
        <w:rPr>
          <w:rFonts w:ascii="Times New Roman" w:hAnsi="Times New Roman" w:cs="Times New Roman"/>
        </w:rPr>
        <w:t xml:space="preserve">timing gap </w:t>
      </w:r>
      <w:r w:rsidR="009173D8">
        <w:rPr>
          <w:rFonts w:ascii="Times New Roman" w:hAnsi="Times New Roman" w:cs="Times New Roman"/>
        </w:rPr>
        <w:t>of</w:t>
      </w:r>
      <w:r w:rsidR="00A20EE3">
        <w:rPr>
          <w:rFonts w:ascii="Times New Roman" w:hAnsi="Times New Roman" w:cs="Times New Roman"/>
        </w:rPr>
        <w:t xml:space="preserve"> UL transmissions </w:t>
      </w:r>
      <w:r>
        <w:rPr>
          <w:rFonts w:ascii="Times New Roman" w:hAnsi="Times New Roman" w:cs="Times New Roman"/>
        </w:rPr>
        <w:t xml:space="preserve">(for two TRPs) </w:t>
      </w:r>
      <w:r w:rsidR="00242258">
        <w:rPr>
          <w:rFonts w:ascii="Times New Roman" w:hAnsi="Times New Roman" w:cs="Times New Roman"/>
        </w:rPr>
        <w:t>used</w:t>
      </w:r>
      <w:r>
        <w:rPr>
          <w:rFonts w:ascii="Times New Roman" w:hAnsi="Times New Roman" w:cs="Times New Roman"/>
        </w:rPr>
        <w:t xml:space="preserve"> at </w:t>
      </w:r>
      <w:r w:rsidR="00A20EE3">
        <w:rPr>
          <w:rFonts w:ascii="Times New Roman" w:hAnsi="Times New Roman" w:cs="Times New Roman"/>
        </w:rPr>
        <w:t>the UE sid</w:t>
      </w:r>
      <w:r w:rsidR="00242258">
        <w:rPr>
          <w:rFonts w:ascii="Times New Roman" w:hAnsi="Times New Roman" w:cs="Times New Roman"/>
        </w:rPr>
        <w:t xml:space="preserve">e. </w:t>
      </w:r>
    </w:p>
    <w:p w14:paraId="3068DF74" w14:textId="0F823577" w:rsidR="00A20EE3" w:rsidRDefault="00242258" w:rsidP="001E29DB">
      <w:pPr>
        <w:overflowPunct w:val="0"/>
        <w:jc w:val="both"/>
        <w:rPr>
          <w:rFonts w:ascii="Times New Roman" w:hAnsi="Times New Roman" w:cs="Times New Roman"/>
        </w:rPr>
      </w:pPr>
      <w:r w:rsidRPr="00E206EB">
        <w:rPr>
          <w:rFonts w:ascii="Times New Roman" w:hAnsi="Times New Roman" w:cs="Times New Roman"/>
          <w:b/>
        </w:rPr>
        <w:t xml:space="preserve">Proposal </w:t>
      </w:r>
      <w:r w:rsidR="00A700EC">
        <w:rPr>
          <w:rFonts w:ascii="Times New Roman" w:hAnsi="Times New Roman" w:cs="Times New Roman"/>
          <w:b/>
        </w:rPr>
        <w:t>26</w:t>
      </w:r>
      <w:r w:rsidRPr="00E206EB">
        <w:rPr>
          <w:rFonts w:ascii="Times New Roman" w:hAnsi="Times New Roman" w:cs="Times New Roman"/>
          <w:b/>
        </w:rPr>
        <w:t xml:space="preserve">: </w:t>
      </w:r>
      <w:r>
        <w:rPr>
          <w:rFonts w:ascii="Times New Roman" w:hAnsi="Times New Roman"/>
        </w:rPr>
        <w:t xml:space="preserve">Multi-TRP transmission based on multiple PDCCH shall consider TA values used by the UE when scheduling the PUCCH resources within a slot to avoid overlapping in </w:t>
      </w:r>
      <w:r w:rsidR="00C7766C" w:rsidRPr="006E3B48">
        <w:rPr>
          <w:rFonts w:ascii="Times New Roman" w:hAnsi="Times New Roman" w:cs="Times New Roman"/>
        </w:rPr>
        <w:t xml:space="preserve">ACK/NACK </w:t>
      </w:r>
      <w:r>
        <w:rPr>
          <w:rFonts w:ascii="Times New Roman" w:hAnsi="Times New Roman"/>
        </w:rPr>
        <w:t>transmissions</w:t>
      </w:r>
      <w:r w:rsidR="009173D8">
        <w:rPr>
          <w:rFonts w:ascii="Times New Roman" w:hAnsi="Times New Roman"/>
        </w:rPr>
        <w:t xml:space="preserve">. </w:t>
      </w:r>
    </w:p>
    <w:p w14:paraId="08019B28" w14:textId="11C933AB" w:rsidR="0074617A" w:rsidRDefault="0074617A" w:rsidP="001E29DB">
      <w:pPr>
        <w:overflowPunct w:val="0"/>
        <w:jc w:val="both"/>
        <w:rPr>
          <w:rFonts w:ascii="Times New Roman" w:hAnsi="Times New Roman" w:cs="Times New Roman"/>
        </w:rPr>
      </w:pPr>
      <w:r>
        <w:rPr>
          <w:rFonts w:ascii="Times New Roman" w:hAnsi="Times New Roman" w:cs="Times New Roman"/>
        </w:rPr>
        <w:t xml:space="preserve">If the PUCCH resources configured for the two TRPs are configured </w:t>
      </w:r>
      <w:r w:rsidR="005C00C7">
        <w:rPr>
          <w:rFonts w:ascii="Times New Roman" w:hAnsi="Times New Roman" w:cs="Times New Roman"/>
        </w:rPr>
        <w:t>to have non-overlapping transmission</w:t>
      </w:r>
      <w:r>
        <w:rPr>
          <w:rFonts w:ascii="Times New Roman" w:hAnsi="Times New Roman" w:cs="Times New Roman"/>
        </w:rPr>
        <w:t xml:space="preserve">, there is </w:t>
      </w:r>
      <w:r w:rsidR="00694F45">
        <w:rPr>
          <w:rFonts w:ascii="Times New Roman" w:hAnsi="Times New Roman" w:cs="Times New Roman"/>
        </w:rPr>
        <w:t xml:space="preserve">no </w:t>
      </w:r>
      <w:r>
        <w:rPr>
          <w:rFonts w:ascii="Times New Roman" w:hAnsi="Times New Roman" w:cs="Times New Roman"/>
        </w:rPr>
        <w:t>dependence between the formats of the PUCCH transmitted to the two TRPs.</w:t>
      </w:r>
    </w:p>
    <w:p w14:paraId="4459867B" w14:textId="12C2484B" w:rsidR="0074617A" w:rsidRPr="00A10879" w:rsidRDefault="0074617A" w:rsidP="001E29DB">
      <w:pPr>
        <w:overflowPunct w:val="0"/>
        <w:jc w:val="both"/>
        <w:rPr>
          <w:rFonts w:ascii="Times New Roman" w:hAnsi="Times New Roman" w:cs="Times New Roman"/>
          <w:b/>
        </w:rPr>
      </w:pPr>
      <w:r w:rsidRPr="00A10879">
        <w:rPr>
          <w:rFonts w:ascii="Times New Roman" w:hAnsi="Times New Roman" w:cs="Times New Roman"/>
          <w:b/>
        </w:rPr>
        <w:t xml:space="preserve">Proposal </w:t>
      </w:r>
      <w:r w:rsidR="00A700EC">
        <w:rPr>
          <w:rFonts w:ascii="Times New Roman" w:hAnsi="Times New Roman" w:cs="Times New Roman"/>
          <w:b/>
        </w:rPr>
        <w:t>27</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sidR="009173D8">
        <w:rPr>
          <w:rFonts w:ascii="Times New Roman" w:hAnsi="Times New Roman" w:cs="Times New Roman"/>
        </w:rPr>
        <w:t xml:space="preserve">the </w:t>
      </w:r>
      <w:r w:rsidRPr="009173D8">
        <w:rPr>
          <w:rFonts w:ascii="Times New Roman" w:hAnsi="Times New Roman" w:cs="Times New Roman"/>
        </w:rPr>
        <w:t>same or different.</w:t>
      </w:r>
    </w:p>
    <w:p w14:paraId="39CF2A0F" w14:textId="05D451DA" w:rsidR="0047080E" w:rsidRDefault="0047080E" w:rsidP="001E29DB">
      <w:pPr>
        <w:overflowPunct w:val="0"/>
        <w:jc w:val="both"/>
        <w:rPr>
          <w:rFonts w:ascii="Times New Roman" w:hAnsi="Times New Roman" w:cs="Times New Roman"/>
        </w:rPr>
      </w:pPr>
      <w:r>
        <w:rPr>
          <w:rFonts w:ascii="Times New Roman" w:hAnsi="Times New Roman" w:cs="Times New Roman"/>
        </w:rPr>
        <w:t>In Rel-15, if there is a collision between ACK/NACK feedback and CSI reporting. ACK/NACK feedback is prioritized. Similarly, if there is an overlap of PUCCH resources for ACK/NACK feedback to one TRP and CSI reporting to the other TRP, the UE can prioritize ACK/NACK feedback.</w:t>
      </w:r>
    </w:p>
    <w:p w14:paraId="53372AFD" w14:textId="0535161C" w:rsidR="0047080E" w:rsidRPr="009173D8" w:rsidRDefault="0047080E" w:rsidP="001E29DB">
      <w:pPr>
        <w:overflowPunct w:val="0"/>
        <w:jc w:val="both"/>
        <w:rPr>
          <w:rFonts w:ascii="Times New Roman" w:hAnsi="Times New Roman" w:cs="Times New Roman"/>
        </w:rPr>
      </w:pPr>
      <w:r w:rsidRPr="00A10879">
        <w:rPr>
          <w:rFonts w:ascii="Times New Roman" w:hAnsi="Times New Roman" w:cs="Times New Roman"/>
          <w:b/>
        </w:rPr>
        <w:t xml:space="preserve">Proposal </w:t>
      </w:r>
      <w:r w:rsidR="00A700EC">
        <w:rPr>
          <w:rFonts w:ascii="Times New Roman" w:hAnsi="Times New Roman" w:cs="Times New Roman"/>
          <w:b/>
        </w:rPr>
        <w:t>28</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526323B5" w14:textId="5ADEFE17" w:rsidR="0047080E" w:rsidRDefault="00F469A5" w:rsidP="001E29DB">
      <w:pPr>
        <w:overflowPunct w:val="0"/>
        <w:jc w:val="both"/>
        <w:rPr>
          <w:rFonts w:ascii="Times New Roman" w:hAnsi="Times New Roman" w:cs="Times New Roman"/>
        </w:rPr>
      </w:pPr>
      <w:r>
        <w:rPr>
          <w:rFonts w:ascii="Times New Roman" w:hAnsi="Times New Roman" w:cs="Times New Roman"/>
        </w:rPr>
        <w:t>In case of an overlap between PUCCH to one TRP and PUSCH transmission scheduled to another TRP, PUCCH transmission is prioritized.</w:t>
      </w:r>
    </w:p>
    <w:p w14:paraId="37C6A407" w14:textId="54224920" w:rsidR="00F469A5" w:rsidRDefault="00F469A5" w:rsidP="001E29DB">
      <w:pPr>
        <w:overflowPunct w:val="0"/>
        <w:jc w:val="both"/>
        <w:rPr>
          <w:rFonts w:ascii="Times New Roman" w:hAnsi="Times New Roman" w:cs="Times New Roman"/>
        </w:rPr>
      </w:pPr>
      <w:r w:rsidRPr="00A10879">
        <w:rPr>
          <w:rFonts w:ascii="Times New Roman" w:hAnsi="Times New Roman" w:cs="Times New Roman"/>
          <w:b/>
        </w:rPr>
        <w:t xml:space="preserve">Proposal </w:t>
      </w:r>
      <w:r w:rsidR="00A700EC">
        <w:rPr>
          <w:rFonts w:ascii="Times New Roman" w:hAnsi="Times New Roman" w:cs="Times New Roman"/>
          <w:b/>
        </w:rPr>
        <w:t>29</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3DB31488" w14:textId="77777777" w:rsidR="00C83BA6" w:rsidRDefault="00C83BA6" w:rsidP="001E29DB">
      <w:pPr>
        <w:overflowPunct w:val="0"/>
        <w:jc w:val="both"/>
        <w:rPr>
          <w:rFonts w:ascii="Times New Roman" w:hAnsi="Times New Roman" w:cs="Times New Roman"/>
        </w:rPr>
      </w:pPr>
      <w:r>
        <w:rPr>
          <w:rFonts w:ascii="Times New Roman" w:hAnsi="Times New Roman" w:cs="Times New Roman"/>
        </w:rPr>
        <w:t xml:space="preserve">In RAN1 #96bis, further discussion on PUCCH resource configurations lead to the following agreement, </w:t>
      </w:r>
    </w:p>
    <w:p w14:paraId="1A27700A" w14:textId="77777777" w:rsidR="00C83BA6" w:rsidRPr="00983712" w:rsidRDefault="00C83BA6" w:rsidP="001E29DB">
      <w:pPr>
        <w:overflowPunct w:val="0"/>
        <w:spacing w:after="0" w:line="240" w:lineRule="auto"/>
        <w:ind w:left="720" w:hanging="720"/>
        <w:jc w:val="both"/>
        <w:rPr>
          <w:rFonts w:ascii="Times" w:eastAsia="Batang" w:hAnsi="Times" w:cs="Times New Roman"/>
          <w:b/>
          <w:i/>
          <w:szCs w:val="24"/>
          <w:highlight w:val="green"/>
          <w:lang w:eastAsia="x-none"/>
        </w:rPr>
      </w:pPr>
      <w:r w:rsidRPr="00983712">
        <w:rPr>
          <w:rFonts w:ascii="Times" w:eastAsia="Batang" w:hAnsi="Times" w:cs="Times New Roman"/>
          <w:b/>
          <w:i/>
          <w:szCs w:val="24"/>
          <w:highlight w:val="green"/>
          <w:lang w:eastAsia="x-none"/>
        </w:rPr>
        <w:t>Agreement</w:t>
      </w:r>
    </w:p>
    <w:p w14:paraId="7601DFCF" w14:textId="77777777" w:rsidR="00C83BA6" w:rsidRPr="00983712" w:rsidRDefault="00C83BA6" w:rsidP="001E29DB">
      <w:pPr>
        <w:tabs>
          <w:tab w:val="left" w:pos="720"/>
          <w:tab w:val="left" w:pos="2160"/>
        </w:tabs>
        <w:overflowPunct w:val="0"/>
        <w:adjustRightInd w:val="0"/>
        <w:spacing w:after="120" w:line="240" w:lineRule="auto"/>
        <w:ind w:hanging="720"/>
        <w:contextualSpacing/>
        <w:jc w:val="both"/>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ab/>
        <w:t xml:space="preserve">For TDMed PUCCH transmission within a slot for separate ACK/NACK, study following alternatives for PUCCH resource configurations: </w:t>
      </w:r>
    </w:p>
    <w:p w14:paraId="40F40089" w14:textId="77777777" w:rsidR="00C83BA6" w:rsidRPr="00983712" w:rsidRDefault="00C83BA6" w:rsidP="001E29DB">
      <w:pPr>
        <w:numPr>
          <w:ilvl w:val="0"/>
          <w:numId w:val="79"/>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Alt 1: PUCCH resource groups can be explicitly configured by the NW.</w:t>
      </w:r>
    </w:p>
    <w:p w14:paraId="6BC556D1" w14:textId="77777777" w:rsidR="00C83BA6" w:rsidRPr="00983712" w:rsidRDefault="00C83BA6" w:rsidP="001E29DB">
      <w:pPr>
        <w:numPr>
          <w:ilvl w:val="2"/>
          <w:numId w:val="81"/>
        </w:numPr>
        <w:tabs>
          <w:tab w:val="left" w:pos="720"/>
          <w:tab w:val="left" w:pos="2160"/>
        </w:tabs>
        <w:overflowPunct w:val="0"/>
        <w:adjustRightInd w:val="0"/>
        <w:spacing w:after="120" w:line="240" w:lineRule="auto"/>
        <w:contextualSpacing/>
        <w:jc w:val="both"/>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 xml:space="preserve">All PUCCH resources configured within the first PUCCH resource group do not overlap in time with any PUCCH resources configured within the second PUCCH resource group, considering </w:t>
      </w:r>
    </w:p>
    <w:p w14:paraId="0CA081F8" w14:textId="77777777" w:rsidR="00C83BA6" w:rsidRPr="00983712" w:rsidRDefault="00C83BA6" w:rsidP="001E29DB">
      <w:pPr>
        <w:numPr>
          <w:ilvl w:val="2"/>
          <w:numId w:val="81"/>
        </w:numPr>
        <w:tabs>
          <w:tab w:val="left" w:pos="720"/>
          <w:tab w:val="left" w:pos="2160"/>
        </w:tabs>
        <w:overflowPunct w:val="0"/>
        <w:adjustRightInd w:val="0"/>
        <w:spacing w:after="120" w:line="240" w:lineRule="auto"/>
        <w:contextualSpacing/>
        <w:jc w:val="both"/>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how to support PUCCH resource groups composed with resources or resource sets</w:t>
      </w:r>
    </w:p>
    <w:p w14:paraId="04A6CC42" w14:textId="77777777" w:rsidR="00C83BA6" w:rsidRPr="00983712" w:rsidRDefault="00C83BA6" w:rsidP="001E29DB">
      <w:pPr>
        <w:numPr>
          <w:ilvl w:val="0"/>
          <w:numId w:val="79"/>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 xml:space="preserve">Alt 2: PUCCH resources can be configured by the NW to ensure TDM PUCCH resources among M-TRPs </w:t>
      </w:r>
    </w:p>
    <w:p w14:paraId="0DF6A632" w14:textId="77777777" w:rsidR="00C83BA6" w:rsidRPr="00983712" w:rsidRDefault="00C83BA6" w:rsidP="001E29DB">
      <w:pPr>
        <w:numPr>
          <w:ilvl w:val="2"/>
          <w:numId w:val="81"/>
        </w:numPr>
        <w:tabs>
          <w:tab w:val="left" w:pos="720"/>
          <w:tab w:val="left" w:pos="2160"/>
        </w:tabs>
        <w:overflowPunct w:val="0"/>
        <w:adjustRightInd w:val="0"/>
        <w:spacing w:after="120" w:line="240" w:lineRule="auto"/>
        <w:contextualSpacing/>
        <w:jc w:val="both"/>
        <w:textAlignment w:val="baseline"/>
        <w:rPr>
          <w:rFonts w:ascii="Times New Roman" w:eastAsia="SimSun" w:hAnsi="Times New Roman" w:cs="Times New Roman"/>
          <w:i/>
          <w:szCs w:val="24"/>
          <w:lang w:eastAsia="x-none"/>
        </w:rPr>
      </w:pPr>
      <w:r w:rsidRPr="00983712">
        <w:rPr>
          <w:rFonts w:ascii="Times New Roman" w:eastAsia="SimSun" w:hAnsi="Times New Roman" w:cs="Times New Roman"/>
          <w:i/>
          <w:szCs w:val="24"/>
          <w:lang w:eastAsia="x-none"/>
        </w:rPr>
        <w:t>PUCCH resource groups are not needed.</w:t>
      </w:r>
    </w:p>
    <w:p w14:paraId="4A5271B4" w14:textId="77777777" w:rsidR="00C83BA6" w:rsidRPr="00983712" w:rsidRDefault="00C83BA6" w:rsidP="001E29DB">
      <w:pPr>
        <w:numPr>
          <w:ilvl w:val="0"/>
          <w:numId w:val="79"/>
        </w:num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zCs w:val="24"/>
        </w:rPr>
      </w:pPr>
      <w:r w:rsidRPr="00983712">
        <w:rPr>
          <w:rFonts w:ascii="Times New Roman" w:eastAsia="SimSun" w:hAnsi="Times New Roman" w:cs="Times New Roman"/>
          <w:i/>
          <w:szCs w:val="24"/>
        </w:rPr>
        <w:t xml:space="preserve">Alt 3: PUCCH resources configured by the NW may be overlapped among M-TRPs. </w:t>
      </w:r>
    </w:p>
    <w:p w14:paraId="57E0E04E" w14:textId="77777777" w:rsidR="00C83BA6" w:rsidRDefault="00C83BA6" w:rsidP="001E29DB">
      <w:pPr>
        <w:overflowPunct w:val="0"/>
        <w:jc w:val="both"/>
        <w:rPr>
          <w:rFonts w:ascii="Times New Roman" w:hAnsi="Times New Roman" w:cs="Times New Roman"/>
          <w:sz w:val="24"/>
        </w:rPr>
      </w:pPr>
    </w:p>
    <w:p w14:paraId="7C5D78DF" w14:textId="77777777" w:rsidR="00C83BA6" w:rsidRDefault="00C83BA6" w:rsidP="001E29DB">
      <w:pPr>
        <w:overflowPunct w:val="0"/>
        <w:jc w:val="both"/>
        <w:rPr>
          <w:rFonts w:ascii="Times New Roman" w:hAnsi="Times New Roman" w:cs="Times New Roman"/>
        </w:rPr>
      </w:pPr>
      <w:r>
        <w:rPr>
          <w:rFonts w:ascii="Times New Roman" w:hAnsi="Times New Roman" w:cs="Times New Roman"/>
        </w:rPr>
        <w:t>In Alt 1, a PUCCH resource group can be configured by the network for each TRP. Each resource group can be defined to consist of one or more PUCCH resource sets. The network can ensure that the PUCCH resource groups are non-overlapping in time through the appropriate configuration of the resource set(s) constituting each resource group, which are not shared among the resource groups. This approach provides maximum flexibility for the configuration of the PUCCH resources associated with each TRP by allowing separate configuration of PUCCH resources. After initial configuration of the PUCCH resource groups, no further coordination among the TRPs is required for the allocation of resource, so this approach is suitable for ideal and non-deal backhaul. On the other hand, it creates a hard partition between the PUCCH resources available to each TRP.</w:t>
      </w:r>
    </w:p>
    <w:p w14:paraId="28F2F654" w14:textId="77777777" w:rsidR="00C83BA6" w:rsidRDefault="00C83BA6" w:rsidP="001E29DB">
      <w:pPr>
        <w:overflowPunct w:val="0"/>
        <w:jc w:val="both"/>
        <w:rPr>
          <w:rFonts w:ascii="Times New Roman" w:hAnsi="Times New Roman" w:cs="Times New Roman"/>
        </w:rPr>
      </w:pPr>
      <w:r>
        <w:rPr>
          <w:rFonts w:ascii="Times New Roman" w:hAnsi="Times New Roman" w:cs="Times New Roman"/>
        </w:rPr>
        <w:t>Alt 2 is based on sharing of a common pool of PUCCH resources among the multiple TRPs with a single configuration. The PUCCH resource sets defined by the configuration are divided between the TRPs through negotiation such that the resource sets claimed by the two TRP are non-overlapping with each other. The burden is on the scheduler at each TRP to ensure that the PUCCH resources claimed by the other TRP are not allocated. No resource group is necessary with this approach and the TRPs may re-negotiate the resource sets without requiring a reconfiguration of the PUCCH resources. Therefore, the PUCCH resources shared between the TRPs can potentially be utilized more efficiently. Further study is needed to determine if configuration of a larger number of PUCCH resources must be supported.</w:t>
      </w:r>
    </w:p>
    <w:p w14:paraId="0BE0BCFA" w14:textId="77777777" w:rsidR="00C83BA6" w:rsidRDefault="00C83BA6" w:rsidP="001E29DB">
      <w:pPr>
        <w:overflowPunct w:val="0"/>
        <w:jc w:val="both"/>
        <w:rPr>
          <w:rFonts w:ascii="Times New Roman" w:hAnsi="Times New Roman" w:cs="Times New Roman"/>
        </w:rPr>
      </w:pPr>
      <w:r>
        <w:rPr>
          <w:rFonts w:ascii="Times New Roman" w:hAnsi="Times New Roman" w:cs="Times New Roman"/>
        </w:rPr>
        <w:t>Alt 3 allows overlapping of the PUCCH resources among different TRPs. While this approach allows for more flexible utilization of PUCCH resources, it requires tighter coordination among TRPs to ensure that the overlapping resources are not allocated for feedback to different TRPs in the case of a multi-TRP transmission.</w:t>
      </w:r>
    </w:p>
    <w:p w14:paraId="47BE68BC" w14:textId="77777777" w:rsidR="00C83BA6" w:rsidRDefault="00C83BA6" w:rsidP="001E29DB">
      <w:pPr>
        <w:overflowPunct w:val="0"/>
        <w:jc w:val="both"/>
        <w:rPr>
          <w:rFonts w:ascii="Times New Roman" w:hAnsi="Times New Roman" w:cs="Times New Roman"/>
        </w:rPr>
      </w:pPr>
      <w:r>
        <w:rPr>
          <w:rFonts w:ascii="Times New Roman" w:hAnsi="Times New Roman" w:cs="Times New Roman"/>
        </w:rPr>
        <w:t>In our view, Alt 2 provides the balance between flexibility and standardization effort.</w:t>
      </w:r>
    </w:p>
    <w:p w14:paraId="6EC4CAB0" w14:textId="366E66DF" w:rsidR="00C83BA6" w:rsidRDefault="00C83BA6" w:rsidP="001E29DB">
      <w:pPr>
        <w:overflowPunct w:val="0"/>
        <w:jc w:val="both"/>
        <w:rPr>
          <w:rFonts w:ascii="Times New Roman" w:hAnsi="Times New Roman" w:cs="Times New Roman"/>
        </w:rPr>
      </w:pPr>
      <w:r w:rsidRPr="004D2482">
        <w:rPr>
          <w:rFonts w:ascii="Times New Roman" w:hAnsi="Times New Roman" w:cs="Times New Roman"/>
          <w:b/>
        </w:rPr>
        <w:t xml:space="preserve">Proposal </w:t>
      </w:r>
      <w:r w:rsidR="00A700EC">
        <w:rPr>
          <w:rFonts w:ascii="Times New Roman" w:hAnsi="Times New Roman" w:cs="Times New Roman"/>
          <w:b/>
        </w:rPr>
        <w:t>30</w:t>
      </w:r>
      <w:r w:rsidRPr="004D2482">
        <w:rPr>
          <w:rFonts w:ascii="Times New Roman" w:hAnsi="Times New Roman" w:cs="Times New Roman"/>
          <w:b/>
        </w:rPr>
        <w:t xml:space="preserve">: </w:t>
      </w:r>
      <w:r w:rsidRPr="00EA4134">
        <w:rPr>
          <w:rFonts w:ascii="Times New Roman" w:hAnsi="Times New Roman" w:cs="Times New Roman"/>
        </w:rPr>
        <w:t xml:space="preserve">PUCCH resources can be configured by the NW to ensure TDM PUCCH resources among M-TRPs (Alt 2). </w:t>
      </w:r>
    </w:p>
    <w:p w14:paraId="50FCEF83" w14:textId="2ABC0A2B" w:rsidR="002A3883" w:rsidRPr="004D2482" w:rsidRDefault="002A3883" w:rsidP="001E29DB">
      <w:pPr>
        <w:overflowPunct w:val="0"/>
        <w:jc w:val="both"/>
        <w:rPr>
          <w:rFonts w:ascii="Times New Roman" w:hAnsi="Times New Roman" w:cs="Times New Roman"/>
          <w:b/>
        </w:rPr>
      </w:pPr>
      <w:r>
        <w:rPr>
          <w:rFonts w:ascii="Times New Roman" w:hAnsi="Times New Roman" w:cs="Times New Roman"/>
        </w:rPr>
        <w:t>In RAN1 #97 meeting</w:t>
      </w:r>
      <w:r w:rsidR="004A14AF" w:rsidRPr="004A14AF">
        <w:rPr>
          <w:rFonts w:ascii="Times New Roman" w:hAnsi="Times New Roman"/>
          <w:szCs w:val="28"/>
        </w:rPr>
        <w:t xml:space="preserve"> </w:t>
      </w:r>
      <w:r w:rsidR="004A14AF">
        <w:rPr>
          <w:rFonts w:ascii="Times New Roman" w:hAnsi="Times New Roman"/>
          <w:szCs w:val="28"/>
        </w:rPr>
        <w:t>and the email discussion [97-NR-08]</w:t>
      </w:r>
      <w:r>
        <w:rPr>
          <w:rFonts w:ascii="Times New Roman" w:hAnsi="Times New Roman" w:cs="Times New Roman"/>
        </w:rPr>
        <w:t xml:space="preserve">, further agreements were made on separate ACK/NACK feedback and joint feedback.  </w:t>
      </w:r>
    </w:p>
    <w:p w14:paraId="78E6B940" w14:textId="77777777" w:rsidR="00C83BA6" w:rsidRPr="0045657C" w:rsidRDefault="00C83BA6" w:rsidP="001E29DB">
      <w:pPr>
        <w:spacing w:after="0" w:line="240" w:lineRule="auto"/>
        <w:ind w:left="720" w:hanging="720"/>
        <w:jc w:val="both"/>
        <w:rPr>
          <w:rFonts w:ascii="Times" w:eastAsia="Batang" w:hAnsi="Times" w:cs="Times New Roman"/>
          <w:b/>
          <w:i/>
          <w:szCs w:val="24"/>
          <w:highlight w:val="green"/>
          <w:lang w:val="en-GB"/>
        </w:rPr>
      </w:pPr>
      <w:r w:rsidRPr="0045657C">
        <w:rPr>
          <w:rFonts w:ascii="Times" w:eastAsia="Batang" w:hAnsi="Times" w:cs="Times New Roman"/>
          <w:b/>
          <w:i/>
          <w:szCs w:val="24"/>
          <w:highlight w:val="green"/>
          <w:lang w:val="en-GB"/>
        </w:rPr>
        <w:t>Agreement</w:t>
      </w:r>
    </w:p>
    <w:p w14:paraId="465DD1FF" w14:textId="77777777" w:rsidR="00C83BA6" w:rsidRPr="0045657C" w:rsidRDefault="00C83BA6" w:rsidP="001E29DB">
      <w:pPr>
        <w:numPr>
          <w:ilvl w:val="0"/>
          <w:numId w:val="112"/>
        </w:numPr>
        <w:spacing w:after="0" w:line="240" w:lineRule="auto"/>
        <w:contextualSpacing/>
        <w:jc w:val="both"/>
        <w:rPr>
          <w:rFonts w:ascii="Times New Roman" w:eastAsia="SimSun" w:hAnsi="Times New Roman" w:cs="Times New Roman"/>
          <w:i/>
          <w:szCs w:val="20"/>
          <w:lang w:val="en-GB" w:eastAsia="x-none"/>
        </w:rPr>
      </w:pPr>
      <w:r w:rsidRPr="0045657C">
        <w:rPr>
          <w:rFonts w:ascii="Times New Roman" w:eastAsia="SimSun" w:hAnsi="Times New Roman" w:cs="Times New Roman"/>
          <w:i/>
          <w:szCs w:val="20"/>
          <w:lang w:val="en-GB" w:eastAsia="x-none"/>
        </w:rPr>
        <w:t xml:space="preserve">For separate ACK/NACK feedback for PDSCHs received from different TRPs, the UE should be able to generate separate ACK/NACK codebooks identified by an index, if the index is configured and applied across all CCs  </w:t>
      </w:r>
    </w:p>
    <w:p w14:paraId="184E0652" w14:textId="77777777" w:rsidR="00C83BA6" w:rsidRPr="0045657C" w:rsidRDefault="00C83BA6" w:rsidP="001E29DB">
      <w:pPr>
        <w:numPr>
          <w:ilvl w:val="1"/>
          <w:numId w:val="112"/>
        </w:numPr>
        <w:spacing w:after="0" w:line="240" w:lineRule="auto"/>
        <w:contextualSpacing/>
        <w:jc w:val="both"/>
        <w:rPr>
          <w:rFonts w:ascii="Times New Roman" w:eastAsia="SimSun" w:hAnsi="Times New Roman" w:cs="Times New Roman"/>
          <w:i/>
          <w:szCs w:val="20"/>
          <w:lang w:val="en-GB" w:eastAsia="x-none"/>
        </w:rPr>
      </w:pPr>
      <w:r w:rsidRPr="0045657C">
        <w:rPr>
          <w:rFonts w:ascii="Times New Roman" w:eastAsia="SimSun" w:hAnsi="Times New Roman" w:cs="Times New Roman"/>
          <w:i/>
          <w:szCs w:val="20"/>
          <w:lang w:val="en-GB" w:eastAsia="x-none"/>
        </w:rPr>
        <w:t xml:space="preserve">FFS: for the index per TRP basis, e.g. a higher layer signalling index, PRI in L1, CORESET group ID, slot or </w:t>
      </w:r>
      <w:proofErr w:type="spellStart"/>
      <w:r w:rsidRPr="0045657C">
        <w:rPr>
          <w:rFonts w:ascii="Times New Roman" w:eastAsia="SimSun" w:hAnsi="Times New Roman" w:cs="Times New Roman"/>
          <w:i/>
          <w:szCs w:val="20"/>
          <w:lang w:val="en-GB" w:eastAsia="x-none"/>
        </w:rPr>
        <w:t>subslot</w:t>
      </w:r>
      <w:proofErr w:type="spellEnd"/>
      <w:r w:rsidRPr="0045657C">
        <w:rPr>
          <w:rFonts w:ascii="Times New Roman" w:eastAsia="SimSun" w:hAnsi="Times New Roman" w:cs="Times New Roman"/>
          <w:i/>
          <w:szCs w:val="20"/>
          <w:lang w:val="en-GB" w:eastAsia="x-none"/>
        </w:rPr>
        <w:t xml:space="preserve"> index in L1</w:t>
      </w:r>
    </w:p>
    <w:p w14:paraId="045533BC" w14:textId="77777777" w:rsidR="00C83BA6" w:rsidRPr="0045657C" w:rsidRDefault="00C83BA6" w:rsidP="001E29DB">
      <w:pPr>
        <w:numPr>
          <w:ilvl w:val="0"/>
          <w:numId w:val="112"/>
        </w:numPr>
        <w:spacing w:after="0" w:line="240" w:lineRule="auto"/>
        <w:contextualSpacing/>
        <w:jc w:val="both"/>
        <w:rPr>
          <w:rFonts w:ascii="Times New Roman" w:eastAsia="SimSun" w:hAnsi="Times New Roman" w:cs="Times New Roman"/>
          <w:i/>
          <w:szCs w:val="20"/>
          <w:lang w:val="en-GB" w:eastAsia="x-none"/>
        </w:rPr>
      </w:pPr>
      <w:r w:rsidRPr="0045657C">
        <w:rPr>
          <w:rFonts w:ascii="Times New Roman" w:eastAsia="SimSun" w:hAnsi="Times New Roman" w:cs="Times New Roman"/>
          <w:i/>
          <w:szCs w:val="20"/>
          <w:lang w:val="en-GB" w:eastAsia="x-none"/>
        </w:rPr>
        <w:t>Support joint HARQ-Ack feedback for PDSCHs received from different TRPs where multiple DCIs are used</w:t>
      </w:r>
    </w:p>
    <w:p w14:paraId="53AE72C3" w14:textId="77777777" w:rsidR="00C83BA6" w:rsidRPr="0045657C" w:rsidRDefault="00C83BA6" w:rsidP="001E29DB">
      <w:pPr>
        <w:numPr>
          <w:ilvl w:val="0"/>
          <w:numId w:val="112"/>
        </w:numPr>
        <w:spacing w:after="0" w:line="240" w:lineRule="auto"/>
        <w:contextualSpacing/>
        <w:jc w:val="both"/>
        <w:rPr>
          <w:rFonts w:ascii="Times New Roman" w:eastAsia="SimSun" w:hAnsi="Times New Roman" w:cs="Times New Roman"/>
          <w:i/>
          <w:szCs w:val="20"/>
          <w:lang w:val="en-GB" w:eastAsia="zh-CN"/>
        </w:rPr>
      </w:pPr>
      <w:r w:rsidRPr="0045657C">
        <w:rPr>
          <w:rFonts w:ascii="Times New Roman" w:eastAsia="SimSun" w:hAnsi="Times New Roman" w:cs="Times New Roman"/>
          <w:i/>
          <w:szCs w:val="20"/>
          <w:lang w:val="en-GB" w:eastAsia="zh-CN"/>
        </w:rPr>
        <w:t>When the PUCCH resources are on the different slots, which are indicated by PDSCH-to-</w:t>
      </w:r>
      <w:proofErr w:type="spellStart"/>
      <w:r w:rsidRPr="0045657C">
        <w:rPr>
          <w:rFonts w:ascii="Times New Roman" w:eastAsia="SimSun" w:hAnsi="Times New Roman" w:cs="Times New Roman"/>
          <w:i/>
          <w:szCs w:val="20"/>
          <w:lang w:val="en-GB" w:eastAsia="zh-CN"/>
        </w:rPr>
        <w:t>HARQ_feedback</w:t>
      </w:r>
      <w:proofErr w:type="spellEnd"/>
      <w:r w:rsidRPr="0045657C">
        <w:rPr>
          <w:rFonts w:ascii="Times New Roman" w:eastAsia="SimSun" w:hAnsi="Times New Roman" w:cs="Times New Roman"/>
          <w:i/>
          <w:szCs w:val="20"/>
          <w:lang w:val="en-GB" w:eastAsia="zh-CN"/>
        </w:rPr>
        <w:t xml:space="preserve"> timing indicator fields of multiple DCIs for different TRPs, both type-1 HARQ-ACK codebook and type-2 HARQ-ACK codebook are supported.</w:t>
      </w:r>
    </w:p>
    <w:p w14:paraId="667576E8" w14:textId="77777777" w:rsidR="00C83BA6" w:rsidRPr="0045657C" w:rsidRDefault="00C83BA6" w:rsidP="001E29DB">
      <w:pPr>
        <w:numPr>
          <w:ilvl w:val="1"/>
          <w:numId w:val="112"/>
        </w:numPr>
        <w:spacing w:after="0" w:line="240" w:lineRule="auto"/>
        <w:contextualSpacing/>
        <w:jc w:val="both"/>
        <w:rPr>
          <w:rFonts w:ascii="Times New Roman" w:eastAsia="SimSun" w:hAnsi="Times New Roman" w:cs="Times New Roman"/>
          <w:i/>
          <w:szCs w:val="20"/>
          <w:lang w:val="en-GB" w:eastAsia="zh-CN"/>
        </w:rPr>
      </w:pPr>
      <w:r w:rsidRPr="0045657C">
        <w:rPr>
          <w:rFonts w:ascii="Times New Roman" w:eastAsia="Malgun Gothic" w:hAnsi="Times New Roman" w:cs="Times New Roman" w:hint="eastAsia"/>
          <w:i/>
          <w:szCs w:val="20"/>
          <w:lang w:val="en-GB"/>
        </w:rPr>
        <w:t xml:space="preserve">FFS, </w:t>
      </w:r>
      <w:r w:rsidRPr="0045657C">
        <w:rPr>
          <w:rFonts w:ascii="Times New Roman" w:eastAsia="Malgun Gothic" w:hAnsi="Times New Roman" w:cs="Times New Roman"/>
          <w:i/>
          <w:szCs w:val="20"/>
          <w:lang w:val="en-GB"/>
        </w:rPr>
        <w:t>additional specification impact from Rel-15</w:t>
      </w:r>
    </w:p>
    <w:p w14:paraId="435F9AD7" w14:textId="77777777" w:rsidR="00C83BA6" w:rsidRPr="0045657C" w:rsidRDefault="00C83BA6" w:rsidP="001E29DB">
      <w:pPr>
        <w:numPr>
          <w:ilvl w:val="1"/>
          <w:numId w:val="112"/>
        </w:numPr>
        <w:spacing w:after="0" w:line="240" w:lineRule="auto"/>
        <w:contextualSpacing/>
        <w:jc w:val="both"/>
        <w:rPr>
          <w:rFonts w:ascii="Times New Roman" w:eastAsia="SimSun" w:hAnsi="Times New Roman" w:cs="Times New Roman"/>
          <w:i/>
          <w:szCs w:val="20"/>
          <w:lang w:val="en-GB" w:eastAsia="zh-CN"/>
        </w:rPr>
      </w:pPr>
      <w:r w:rsidRPr="0045657C">
        <w:rPr>
          <w:rFonts w:ascii="Times New Roman" w:eastAsia="Malgun Gothic" w:hAnsi="Times New Roman" w:cs="Times New Roman"/>
          <w:i/>
          <w:szCs w:val="20"/>
          <w:lang w:val="en-GB"/>
        </w:rPr>
        <w:t>Note that it can include other M-DCI NCJT NW implementation cases in Rel-16</w:t>
      </w:r>
    </w:p>
    <w:p w14:paraId="45C40DE9" w14:textId="77777777" w:rsidR="00C83BA6" w:rsidRPr="0045657C" w:rsidRDefault="00C83BA6" w:rsidP="001E29DB">
      <w:pPr>
        <w:overflowPunct w:val="0"/>
        <w:adjustRightInd w:val="0"/>
        <w:spacing w:after="0" w:line="240" w:lineRule="auto"/>
        <w:contextualSpacing/>
        <w:jc w:val="both"/>
        <w:textAlignment w:val="baseline"/>
        <w:rPr>
          <w:rFonts w:ascii="Times New Roman" w:eastAsia="SimSun" w:hAnsi="Times New Roman" w:cs="Times New Roman"/>
          <w:i/>
          <w:sz w:val="24"/>
          <w:szCs w:val="24"/>
          <w:lang w:eastAsia="x-none"/>
        </w:rPr>
      </w:pPr>
    </w:p>
    <w:p w14:paraId="25320A4C" w14:textId="77777777" w:rsidR="00C83BA6" w:rsidRPr="00FF1EBB" w:rsidRDefault="00C83BA6" w:rsidP="001E29DB">
      <w:pPr>
        <w:contextualSpacing/>
        <w:jc w:val="both"/>
        <w:rPr>
          <w:rFonts w:ascii="Times New Roman" w:hAnsi="Times New Roman"/>
          <w:b/>
          <w:i/>
          <w:szCs w:val="28"/>
          <w:u w:val="single"/>
        </w:rPr>
      </w:pPr>
      <w:r w:rsidRPr="00FF1EBB">
        <w:rPr>
          <w:rFonts w:ascii="Times New Roman" w:hAnsi="Times New Roman"/>
          <w:b/>
          <w:i/>
          <w:szCs w:val="28"/>
          <w:highlight w:val="green"/>
          <w:u w:val="single"/>
        </w:rPr>
        <w:t>Agreement</w:t>
      </w:r>
    </w:p>
    <w:p w14:paraId="0BC1C959" w14:textId="77777777" w:rsidR="00C83BA6" w:rsidRPr="00FF1EBB" w:rsidRDefault="00C83BA6" w:rsidP="001E29DB">
      <w:pPr>
        <w:pStyle w:val="ListParagraph"/>
        <w:numPr>
          <w:ilvl w:val="0"/>
          <w:numId w:val="114"/>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 xml:space="preserve">If the higher layer signaling index per CORESET is configured, when generating separated ACK/NACK codebook across all CCs for M-DCI based multi-TRP/panel transmission: </w:t>
      </w:r>
    </w:p>
    <w:p w14:paraId="2456169A"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 xml:space="preserve">Configured higher layer signaling indices corresponding to different ACK/NACK codebooks have different values. </w:t>
      </w:r>
    </w:p>
    <w:p w14:paraId="15ADDF6D"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FFS whether/what if the value of indices configured in different CORESETs have the same value (or are not configured) for M-DCI NCJT</w:t>
      </w:r>
    </w:p>
    <w:p w14:paraId="4A610508"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For dynamic codebook, counting DAI is independent for DCIs from CORESETs with different values of configured higher layer signaling indices</w:t>
      </w:r>
    </w:p>
    <w:p w14:paraId="070AD2BC"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Calibri" w:hAnsi="Times New Roman"/>
          <w:i/>
          <w:color w:val="000000"/>
          <w:szCs w:val="20"/>
        </w:rPr>
      </w:pPr>
      <w:r w:rsidRPr="00FF1EBB">
        <w:rPr>
          <w:rFonts w:ascii="Times New Roman" w:eastAsia="Calibri" w:hAnsi="Times New Roman"/>
          <w:i/>
          <w:color w:val="000000"/>
          <w:szCs w:val="20"/>
        </w:rPr>
        <w:t>For semi-static codebook, determining candidate PDSCH reception occasions and HARQ-ACK information bits are independent for DCIs/PDSCHs from CORESETs with different values of configured higher layer signaling indices</w:t>
      </w:r>
    </w:p>
    <w:p w14:paraId="45432D12"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Calibri" w:hAnsi="Times New Roman"/>
          <w:i/>
          <w:szCs w:val="20"/>
        </w:rPr>
      </w:pPr>
      <w:r w:rsidRPr="00FF1EBB">
        <w:rPr>
          <w:rFonts w:ascii="Times New Roman" w:eastAsia="Calibri" w:hAnsi="Times New Roman"/>
          <w:i/>
          <w:color w:val="000000"/>
          <w:szCs w:val="20"/>
        </w:rPr>
        <w:t xml:space="preserve">For PUCCH resource determination, the last </w:t>
      </w:r>
      <w:r w:rsidRPr="00FF1EBB">
        <w:rPr>
          <w:rFonts w:ascii="Times New Roman" w:eastAsia="Calibri" w:hAnsi="Times New Roman"/>
          <w:i/>
          <w:szCs w:val="20"/>
        </w:rPr>
        <w:t>DCI among DCIs, if values of the PDSCH-to-</w:t>
      </w:r>
      <w:proofErr w:type="spellStart"/>
      <w:r w:rsidRPr="00FF1EBB">
        <w:rPr>
          <w:rFonts w:ascii="Times New Roman" w:eastAsia="Calibri" w:hAnsi="Times New Roman"/>
          <w:i/>
          <w:szCs w:val="20"/>
        </w:rPr>
        <w:t>HARQ_feedback</w:t>
      </w:r>
      <w:proofErr w:type="spellEnd"/>
      <w:r w:rsidRPr="00FF1EBB">
        <w:rPr>
          <w:rFonts w:ascii="Times New Roman" w:eastAsia="Calibri" w:hAnsi="Times New Roman"/>
          <w:i/>
          <w:szCs w:val="20"/>
        </w:rPr>
        <w:t xml:space="preserve"> timing indicator field indicating a same slot for the PUCCH transmission with slot-level granularity of K1, is determined independently for DCIs from CORESETs with different values of configured higher layer signaling indices</w:t>
      </w:r>
    </w:p>
    <w:p w14:paraId="3D24DCE9" w14:textId="77777777" w:rsidR="00C83BA6" w:rsidRPr="00FF1EBB" w:rsidRDefault="00C83BA6" w:rsidP="001E29DB">
      <w:pPr>
        <w:pStyle w:val="ListParagraph"/>
        <w:numPr>
          <w:ilvl w:val="0"/>
          <w:numId w:val="115"/>
        </w:numPr>
        <w:spacing w:after="0" w:line="240" w:lineRule="auto"/>
        <w:contextualSpacing w:val="0"/>
        <w:jc w:val="both"/>
        <w:rPr>
          <w:rFonts w:ascii="Times New Roman" w:eastAsia="Calibri" w:hAnsi="Times New Roman"/>
          <w:i/>
          <w:szCs w:val="20"/>
        </w:rPr>
      </w:pPr>
      <w:r w:rsidRPr="00FF1EBB">
        <w:rPr>
          <w:rFonts w:ascii="Times New Roman" w:eastAsia="Calibri" w:hAnsi="Times New Roman"/>
          <w:i/>
          <w:szCs w:val="20"/>
        </w:rPr>
        <w:t>Note that this does not preclude configuring the index for other purposes.</w:t>
      </w:r>
    </w:p>
    <w:p w14:paraId="4A3BBA86" w14:textId="77777777" w:rsidR="00C83BA6" w:rsidRPr="00FF1EBB" w:rsidRDefault="00C83BA6" w:rsidP="001E29DB">
      <w:pPr>
        <w:pStyle w:val="ListParagraph"/>
        <w:numPr>
          <w:ilvl w:val="0"/>
          <w:numId w:val="114"/>
        </w:numPr>
        <w:spacing w:after="0" w:line="240" w:lineRule="auto"/>
        <w:contextualSpacing w:val="0"/>
        <w:jc w:val="both"/>
        <w:rPr>
          <w:rFonts w:ascii="Times New Roman" w:eastAsia="SimSun" w:hAnsi="Times New Roman"/>
          <w:i/>
          <w:szCs w:val="20"/>
        </w:rPr>
      </w:pPr>
      <w:bookmarkStart w:id="11" w:name="_Hlk14793921"/>
      <w:r w:rsidRPr="00FF1EBB">
        <w:rPr>
          <w:rFonts w:ascii="Times New Roman" w:eastAsia="Calibri" w:hAnsi="Times New Roman"/>
          <w:i/>
          <w:szCs w:val="20"/>
        </w:rPr>
        <w:t>For joint A/N feedback by M-DCI, for both semi-static and dynamic A/N codebooks, studying following aspects:</w:t>
      </w:r>
    </w:p>
    <w:p w14:paraId="706F8563" w14:textId="77777777" w:rsidR="00C83BA6" w:rsidRPr="00FF1EBB" w:rsidRDefault="00C83BA6" w:rsidP="001E29DB">
      <w:pPr>
        <w:pStyle w:val="ListParagraph"/>
        <w:numPr>
          <w:ilvl w:val="0"/>
          <w:numId w:val="116"/>
        </w:numPr>
        <w:spacing w:after="0" w:line="240" w:lineRule="auto"/>
        <w:contextualSpacing w:val="0"/>
        <w:jc w:val="both"/>
        <w:rPr>
          <w:rFonts w:ascii="Times New Roman" w:eastAsia="SimSun" w:hAnsi="Times New Roman"/>
          <w:i/>
          <w:szCs w:val="20"/>
        </w:rPr>
      </w:pPr>
      <w:r w:rsidRPr="00FF1EBB">
        <w:rPr>
          <w:rFonts w:ascii="Times New Roman" w:eastAsia="Calibri" w:hAnsi="Times New Roman"/>
          <w:i/>
          <w:szCs w:val="20"/>
        </w:rPr>
        <w:t>HARQ-ACK bit multiplexing: e.g. HARQ-ACK bits for TRP-0 and TRP-1 are concatenated by the increasing order of configured higher layer signaling indices of CORESETs, or HARQ-ACK from TRP-0 and TRP-1 are interlaced across different CCs</w:t>
      </w:r>
    </w:p>
    <w:p w14:paraId="015D1796" w14:textId="77777777" w:rsidR="00C83BA6" w:rsidRPr="00FF1EBB" w:rsidRDefault="00C83BA6" w:rsidP="001E29DB">
      <w:pPr>
        <w:pStyle w:val="ListParagraph"/>
        <w:numPr>
          <w:ilvl w:val="0"/>
          <w:numId w:val="116"/>
        </w:numPr>
        <w:spacing w:after="0" w:line="240" w:lineRule="auto"/>
        <w:contextualSpacing w:val="0"/>
        <w:jc w:val="both"/>
        <w:rPr>
          <w:rFonts w:ascii="Times New Roman" w:eastAsia="Calibri" w:hAnsi="Times New Roman"/>
          <w:i/>
          <w:szCs w:val="20"/>
        </w:rPr>
      </w:pPr>
      <w:r w:rsidRPr="00FF1EBB">
        <w:rPr>
          <w:rFonts w:ascii="Times New Roman" w:eastAsia="Calibri" w:hAnsi="Times New Roman"/>
          <w:i/>
          <w:szCs w:val="20"/>
        </w:rPr>
        <w:t>PUCCH resource determination: e.g. how the last DCI is determined at the UE</w:t>
      </w:r>
    </w:p>
    <w:p w14:paraId="6B5E8944" w14:textId="77777777" w:rsidR="00C83BA6" w:rsidRPr="00FF1EBB" w:rsidRDefault="00C83BA6" w:rsidP="001E29DB">
      <w:pPr>
        <w:pStyle w:val="ListParagraph"/>
        <w:numPr>
          <w:ilvl w:val="0"/>
          <w:numId w:val="116"/>
        </w:numPr>
        <w:spacing w:after="0" w:line="240" w:lineRule="auto"/>
        <w:contextualSpacing w:val="0"/>
        <w:jc w:val="both"/>
        <w:rPr>
          <w:rFonts w:ascii="Times New Roman" w:eastAsia="Calibri" w:hAnsi="Times New Roman"/>
          <w:i/>
          <w:szCs w:val="20"/>
        </w:rPr>
      </w:pPr>
      <w:r w:rsidRPr="00FF1EBB">
        <w:rPr>
          <w:rFonts w:ascii="Times New Roman" w:eastAsia="Calibri" w:hAnsi="Times New Roman"/>
          <w:i/>
          <w:szCs w:val="20"/>
        </w:rPr>
        <w:t>DAI: e.g. DAI is applied per TRP or cross two TRP for dynamic A/N codebook</w:t>
      </w:r>
    </w:p>
    <w:p w14:paraId="24C4E340" w14:textId="77777777" w:rsidR="00C83BA6" w:rsidRPr="00FF1EBB" w:rsidRDefault="00C83BA6" w:rsidP="001E29DB">
      <w:pPr>
        <w:pStyle w:val="ListParagraph"/>
        <w:numPr>
          <w:ilvl w:val="0"/>
          <w:numId w:val="114"/>
        </w:numPr>
        <w:spacing w:after="0" w:line="240" w:lineRule="auto"/>
        <w:contextualSpacing w:val="0"/>
        <w:jc w:val="both"/>
        <w:rPr>
          <w:rFonts w:ascii="Times New Roman" w:eastAsia="SimSun" w:hAnsi="Times New Roman"/>
          <w:i/>
          <w:szCs w:val="20"/>
        </w:rPr>
      </w:pPr>
      <w:r w:rsidRPr="00FF1EBB">
        <w:rPr>
          <w:rFonts w:ascii="Times New Roman" w:eastAsia="Calibri" w:hAnsi="Times New Roman"/>
          <w:i/>
          <w:szCs w:val="20"/>
        </w:rPr>
        <w:t>Further study on mechanism and conditions for when/how to switch between joint and separated ACK/NACK feedback within a slot, considering one or the combination of the following alternatives:</w:t>
      </w:r>
    </w:p>
    <w:p w14:paraId="304EE2B2" w14:textId="77777777" w:rsidR="00C83BA6" w:rsidRPr="00FF1EBB" w:rsidRDefault="00C83BA6" w:rsidP="001E29DB">
      <w:pPr>
        <w:pStyle w:val="ListParagraph"/>
        <w:numPr>
          <w:ilvl w:val="0"/>
          <w:numId w:val="117"/>
        </w:numPr>
        <w:spacing w:after="0" w:line="240" w:lineRule="auto"/>
        <w:contextualSpacing w:val="0"/>
        <w:jc w:val="both"/>
        <w:rPr>
          <w:rFonts w:ascii="Times New Roman" w:eastAsia="SimSun" w:hAnsi="Times New Roman"/>
          <w:i/>
          <w:szCs w:val="20"/>
        </w:rPr>
      </w:pPr>
      <w:r w:rsidRPr="00FF1EBB">
        <w:rPr>
          <w:rFonts w:ascii="Times New Roman" w:eastAsia="Calibri" w:hAnsi="Times New Roman"/>
          <w:i/>
          <w:szCs w:val="20"/>
        </w:rPr>
        <w:t>Alt 1: a new RRC signaling is to switch between joint feedback and separate feedback.</w:t>
      </w:r>
    </w:p>
    <w:p w14:paraId="5D5B9556" w14:textId="77777777" w:rsidR="00C83BA6" w:rsidRPr="00FF1EBB" w:rsidRDefault="00C83BA6" w:rsidP="001E29DB">
      <w:pPr>
        <w:pStyle w:val="ListParagraph"/>
        <w:numPr>
          <w:ilvl w:val="0"/>
          <w:numId w:val="117"/>
        </w:numPr>
        <w:spacing w:after="0" w:line="240" w:lineRule="auto"/>
        <w:contextualSpacing w:val="0"/>
        <w:jc w:val="both"/>
        <w:rPr>
          <w:rFonts w:ascii="Times New Roman" w:eastAsia="Calibri" w:hAnsi="Times New Roman"/>
          <w:i/>
          <w:color w:val="000000"/>
          <w:szCs w:val="20"/>
        </w:rPr>
      </w:pPr>
      <w:r w:rsidRPr="00FF1EBB">
        <w:rPr>
          <w:rFonts w:ascii="Times New Roman" w:eastAsia="Calibri" w:hAnsi="Times New Roman"/>
          <w:i/>
          <w:szCs w:val="20"/>
        </w:rPr>
        <w:t xml:space="preserve">Alt2: if configured higher layer </w:t>
      </w:r>
      <w:r w:rsidRPr="00FF1EBB">
        <w:rPr>
          <w:rFonts w:ascii="Times New Roman" w:eastAsia="Calibri" w:hAnsi="Times New Roman"/>
          <w:i/>
          <w:color w:val="000000"/>
          <w:szCs w:val="20"/>
        </w:rPr>
        <w:t>signaling indices in the CORESETs corresponding to different TRPs have different values, the UE shall use separated ACK/NACK feedback, otherwise (including indices are not configured) the UE shall use joint A/N feedback as Rel-15.</w:t>
      </w:r>
    </w:p>
    <w:p w14:paraId="1D7CF9CF" w14:textId="77777777" w:rsidR="00C83BA6" w:rsidRPr="00FF1EBB" w:rsidRDefault="00C83BA6" w:rsidP="001E29DB">
      <w:pPr>
        <w:pStyle w:val="ListParagraph"/>
        <w:numPr>
          <w:ilvl w:val="0"/>
          <w:numId w:val="117"/>
        </w:numPr>
        <w:spacing w:after="0" w:line="240" w:lineRule="auto"/>
        <w:contextualSpacing w:val="0"/>
        <w:jc w:val="both"/>
        <w:rPr>
          <w:rFonts w:ascii="Times New Roman" w:eastAsia="Calibri" w:hAnsi="Times New Roman"/>
          <w:i/>
          <w:color w:val="000000"/>
          <w:szCs w:val="20"/>
        </w:rPr>
      </w:pPr>
      <w:r w:rsidRPr="00FF1EBB">
        <w:rPr>
          <w:rFonts w:ascii="Times New Roman" w:eastAsia="Calibri" w:hAnsi="Times New Roman"/>
          <w:i/>
          <w:color w:val="000000"/>
          <w:szCs w:val="20"/>
        </w:rPr>
        <w:t xml:space="preserve">Alt 3: depending on reported UE capability signaling of informing the maximum number of transmitted PUCCH resources for HARQ-ACK within a slot [or sub-slot], e.g. if UE reports </w:t>
      </w:r>
      <w:r w:rsidRPr="00FF1EBB">
        <w:rPr>
          <w:rFonts w:ascii="Times New Roman" w:eastAsia="SimSun" w:hAnsi="Times New Roman"/>
          <w:i/>
          <w:color w:val="000000"/>
          <w:szCs w:val="20"/>
          <w:lang w:eastAsia="zh-CN"/>
        </w:rPr>
        <w:t>“</w:t>
      </w:r>
      <w:r w:rsidRPr="00FF1EBB">
        <w:rPr>
          <w:rFonts w:ascii="Times New Roman" w:eastAsia="Calibri" w:hAnsi="Times New Roman"/>
          <w:i/>
          <w:color w:val="000000"/>
          <w:szCs w:val="20"/>
        </w:rPr>
        <w:t>1</w:t>
      </w:r>
      <w:r w:rsidRPr="00FF1EBB">
        <w:rPr>
          <w:rFonts w:ascii="Times New Roman" w:eastAsia="SimSun" w:hAnsi="Times New Roman"/>
          <w:i/>
          <w:color w:val="000000"/>
          <w:szCs w:val="20"/>
          <w:lang w:eastAsia="zh-CN"/>
        </w:rPr>
        <w:t>”</w:t>
      </w:r>
      <w:r w:rsidRPr="00FF1EBB">
        <w:rPr>
          <w:rFonts w:ascii="Times New Roman" w:eastAsia="Calibri" w:hAnsi="Times New Roman"/>
          <w:i/>
          <w:color w:val="000000"/>
          <w:szCs w:val="20"/>
        </w:rPr>
        <w:t xml:space="preserve"> for the UE capability signaling, joint A/N feedback will be always used within a slot for M-DCI NCJT;</w:t>
      </w:r>
    </w:p>
    <w:p w14:paraId="5E882D73" w14:textId="77777777" w:rsidR="00C83BA6" w:rsidRPr="00FF1EBB" w:rsidRDefault="00C83BA6" w:rsidP="001E29DB">
      <w:pPr>
        <w:pStyle w:val="ListParagraph"/>
        <w:numPr>
          <w:ilvl w:val="0"/>
          <w:numId w:val="117"/>
        </w:numPr>
        <w:spacing w:after="0" w:line="240" w:lineRule="auto"/>
        <w:contextualSpacing w:val="0"/>
        <w:jc w:val="both"/>
        <w:rPr>
          <w:rFonts w:ascii="Times New Roman" w:eastAsia="Calibri" w:hAnsi="Times New Roman"/>
          <w:i/>
          <w:color w:val="000000"/>
          <w:szCs w:val="20"/>
        </w:rPr>
      </w:pPr>
      <w:r w:rsidRPr="00FF1EBB">
        <w:rPr>
          <w:rFonts w:ascii="Times New Roman" w:eastAsia="Calibri" w:hAnsi="Times New Roman"/>
          <w:i/>
          <w:color w:val="000000"/>
          <w:szCs w:val="20"/>
        </w:rPr>
        <w:t xml:space="preserve">Alt 4: UE switches between joint feedback or separate feedback depending on whether the indicated PUCCH resources for two TRPs are overlapped or not (reusing Rel-15 rule as much as possible); </w:t>
      </w:r>
    </w:p>
    <w:bookmarkEnd w:id="11"/>
    <w:p w14:paraId="294477E9" w14:textId="77777777" w:rsidR="00C83BA6" w:rsidRPr="00FF1EBB" w:rsidRDefault="00C83BA6" w:rsidP="001E29DB">
      <w:pPr>
        <w:pStyle w:val="ListParagraph"/>
        <w:numPr>
          <w:ilvl w:val="0"/>
          <w:numId w:val="118"/>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 xml:space="preserve">FFS whether/how to support the value of K1 with sub-slot level granularity. </w:t>
      </w:r>
    </w:p>
    <w:p w14:paraId="42B8E509" w14:textId="77777777" w:rsidR="00C83BA6" w:rsidRPr="00FF1EBB" w:rsidRDefault="00C83BA6" w:rsidP="001E29DB">
      <w:pPr>
        <w:pStyle w:val="ListParagraph"/>
        <w:numPr>
          <w:ilvl w:val="0"/>
          <w:numId w:val="118"/>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 xml:space="preserve">FFS whether/how to associate PUCCH resource groups and configured higher layer signaling indices of CORESETs (to be concluded in RAN1 98). </w:t>
      </w:r>
    </w:p>
    <w:p w14:paraId="4A37575F" w14:textId="2460EE63" w:rsidR="00C83BA6" w:rsidRPr="00FF1EBB" w:rsidRDefault="00C83BA6" w:rsidP="001E29DB">
      <w:pPr>
        <w:pStyle w:val="ListParagraph"/>
        <w:numPr>
          <w:ilvl w:val="0"/>
          <w:numId w:val="118"/>
        </w:numPr>
        <w:spacing w:after="0" w:line="240" w:lineRule="auto"/>
        <w:contextualSpacing w:val="0"/>
        <w:jc w:val="both"/>
        <w:rPr>
          <w:rFonts w:ascii="Times New Roman" w:eastAsia="SimSun" w:hAnsi="Times New Roman"/>
          <w:i/>
          <w:color w:val="000000"/>
          <w:szCs w:val="20"/>
        </w:rPr>
      </w:pPr>
      <w:r w:rsidRPr="00FF1EBB">
        <w:rPr>
          <w:rFonts w:ascii="Times New Roman" w:eastAsia="Calibri" w:hAnsi="Times New Roman"/>
          <w:i/>
          <w:color w:val="000000"/>
          <w:szCs w:val="20"/>
        </w:rPr>
        <w:t>Note that for M-DCI based multi-TRP/panel transmission, it is encouraged to minimize spec impact for supporting both separate A/N feedback and joint A/N feedback when the higher layer signaling indices for CORESETs are configured</w:t>
      </w:r>
    </w:p>
    <w:p w14:paraId="35A5FF4B" w14:textId="70AD1DC0" w:rsidR="004A14AF" w:rsidRDefault="004A14AF" w:rsidP="004A14AF">
      <w:pPr>
        <w:spacing w:after="0" w:line="240" w:lineRule="auto"/>
        <w:rPr>
          <w:rFonts w:ascii="Times New Roman" w:eastAsia="SimSun" w:hAnsi="Times New Roman"/>
          <w:color w:val="000000"/>
          <w:szCs w:val="20"/>
        </w:rPr>
      </w:pPr>
    </w:p>
    <w:p w14:paraId="3C5B473C" w14:textId="5BE49CDD" w:rsidR="004A14AF" w:rsidRDefault="004A14AF" w:rsidP="004A14AF">
      <w:pPr>
        <w:spacing w:after="0" w:line="240" w:lineRule="auto"/>
        <w:rPr>
          <w:rFonts w:ascii="Times New Roman" w:eastAsia="SimSun" w:hAnsi="Times New Roman"/>
          <w:color w:val="000000"/>
          <w:szCs w:val="20"/>
        </w:rPr>
      </w:pPr>
      <w:r>
        <w:rPr>
          <w:rFonts w:ascii="Times New Roman" w:eastAsia="SimSun" w:hAnsi="Times New Roman"/>
          <w:color w:val="000000"/>
          <w:szCs w:val="20"/>
        </w:rPr>
        <w:t xml:space="preserve">The open items are discussed below. </w:t>
      </w:r>
    </w:p>
    <w:p w14:paraId="069B4B90" w14:textId="0EAE981A" w:rsidR="004A14AF" w:rsidRDefault="004A14AF" w:rsidP="004A14AF">
      <w:pPr>
        <w:spacing w:after="0" w:line="240" w:lineRule="auto"/>
        <w:rPr>
          <w:rFonts w:ascii="Times New Roman" w:eastAsia="SimSun" w:hAnsi="Times New Roman"/>
          <w:color w:val="000000"/>
          <w:szCs w:val="20"/>
        </w:rPr>
      </w:pPr>
    </w:p>
    <w:p w14:paraId="2705419D" w14:textId="30B88686" w:rsidR="00342F4B" w:rsidRDefault="004A14AF" w:rsidP="00945224">
      <w:pPr>
        <w:spacing w:after="0" w:line="240" w:lineRule="auto"/>
        <w:jc w:val="both"/>
        <w:rPr>
          <w:rFonts w:ascii="Times New Roman" w:eastAsia="Calibri" w:hAnsi="Times New Roman"/>
          <w:color w:val="000000"/>
          <w:szCs w:val="20"/>
        </w:rPr>
      </w:pPr>
      <w:r w:rsidRPr="001E29DB">
        <w:rPr>
          <w:rFonts w:ascii="Times New Roman" w:eastAsia="Calibri" w:hAnsi="Times New Roman"/>
          <w:color w:val="000000"/>
          <w:szCs w:val="20"/>
        </w:rPr>
        <w:t xml:space="preserve">It was agreed that there </w:t>
      </w:r>
      <w:r w:rsidR="00534000">
        <w:rPr>
          <w:rFonts w:ascii="Times New Roman" w:eastAsia="Calibri" w:hAnsi="Times New Roman"/>
          <w:color w:val="000000"/>
          <w:szCs w:val="20"/>
        </w:rPr>
        <w:t>could</w:t>
      </w:r>
      <w:r w:rsidRPr="001E29DB">
        <w:rPr>
          <w:rFonts w:ascii="Times New Roman" w:eastAsia="Calibri" w:hAnsi="Times New Roman"/>
          <w:color w:val="000000"/>
          <w:szCs w:val="20"/>
        </w:rPr>
        <w:t xml:space="preserve"> be a higher layer signaling index per CORESET when generating separated ACK/NACK codebook</w:t>
      </w:r>
      <w:r w:rsidR="00342F4B" w:rsidRPr="001E29DB">
        <w:rPr>
          <w:rFonts w:ascii="Times New Roman" w:eastAsia="Calibri" w:hAnsi="Times New Roman"/>
          <w:color w:val="000000"/>
          <w:szCs w:val="20"/>
        </w:rPr>
        <w:t>.</w:t>
      </w:r>
      <w:r w:rsidR="00945224">
        <w:rPr>
          <w:rFonts w:ascii="Times New Roman" w:eastAsia="Calibri" w:hAnsi="Times New Roman"/>
          <w:color w:val="000000"/>
          <w:szCs w:val="20"/>
        </w:rPr>
        <w:t xml:space="preserve"> </w:t>
      </w:r>
      <w:r w:rsidR="00342F4B" w:rsidRPr="001E29DB">
        <w:rPr>
          <w:rFonts w:ascii="Times New Roman" w:eastAsia="Calibri" w:hAnsi="Times New Roman"/>
          <w:color w:val="000000"/>
          <w:szCs w:val="20"/>
        </w:rPr>
        <w:t xml:space="preserve">And </w:t>
      </w:r>
      <w:r w:rsidR="00945224">
        <w:rPr>
          <w:rFonts w:ascii="Times New Roman" w:eastAsia="Calibri" w:hAnsi="Times New Roman"/>
          <w:color w:val="000000"/>
          <w:szCs w:val="20"/>
        </w:rPr>
        <w:t xml:space="preserve">the </w:t>
      </w:r>
      <w:r w:rsidR="00342F4B" w:rsidRPr="001E29DB">
        <w:rPr>
          <w:rFonts w:ascii="Times New Roman" w:eastAsia="Calibri" w:hAnsi="Times New Roman"/>
          <w:color w:val="000000"/>
          <w:szCs w:val="20"/>
        </w:rPr>
        <w:t>c</w:t>
      </w:r>
      <w:r w:rsidRPr="001E29DB">
        <w:rPr>
          <w:rFonts w:ascii="Times New Roman" w:eastAsia="Calibri" w:hAnsi="Times New Roman"/>
          <w:color w:val="000000"/>
          <w:szCs w:val="20"/>
        </w:rPr>
        <w:t xml:space="preserve">onfigured higher layer signaling indices corresponding to different ACK/NACK codebooks have different values. </w:t>
      </w:r>
      <w:r w:rsidR="00342F4B" w:rsidRPr="001E29DB">
        <w:rPr>
          <w:rFonts w:ascii="Times New Roman" w:eastAsia="Calibri" w:hAnsi="Times New Roman"/>
          <w:color w:val="000000"/>
          <w:szCs w:val="20"/>
        </w:rPr>
        <w:t xml:space="preserve">The remaining FFS item on </w:t>
      </w:r>
      <w:r w:rsidR="00342F4B" w:rsidRPr="00F7028B">
        <w:rPr>
          <w:rFonts w:ascii="Times New Roman" w:eastAsia="Calibri" w:hAnsi="Times New Roman"/>
          <w:color w:val="000000"/>
          <w:szCs w:val="20"/>
        </w:rPr>
        <w:t>“</w:t>
      </w:r>
      <w:r w:rsidRPr="001E29DB">
        <w:rPr>
          <w:rFonts w:ascii="Times New Roman" w:eastAsia="Calibri" w:hAnsi="Times New Roman"/>
          <w:i/>
          <w:color w:val="000000"/>
          <w:szCs w:val="20"/>
        </w:rPr>
        <w:t>whether/what if the value of indices configured in different CORESETs have the same value (or are not configured) for M-DCI NCJT</w:t>
      </w:r>
      <w:r w:rsidR="00945224">
        <w:rPr>
          <w:rFonts w:ascii="Times New Roman" w:eastAsia="Calibri" w:hAnsi="Times New Roman"/>
          <w:color w:val="000000"/>
          <w:szCs w:val="20"/>
        </w:rPr>
        <w:t xml:space="preserve">” is not possible if we do not mix this higher layer index </w:t>
      </w:r>
      <w:r w:rsidR="0059737F">
        <w:rPr>
          <w:rFonts w:ascii="Times New Roman" w:eastAsia="Calibri" w:hAnsi="Times New Roman"/>
          <w:color w:val="000000"/>
          <w:szCs w:val="20"/>
        </w:rPr>
        <w:t>with</w:t>
      </w:r>
      <w:r w:rsidR="00945224">
        <w:rPr>
          <w:rFonts w:ascii="Times New Roman" w:eastAsia="Calibri" w:hAnsi="Times New Roman"/>
          <w:color w:val="000000"/>
          <w:szCs w:val="20"/>
        </w:rPr>
        <w:t xml:space="preserve"> joint feedback </w:t>
      </w:r>
      <w:r w:rsidR="0059737F">
        <w:rPr>
          <w:rFonts w:ascii="Times New Roman" w:eastAsia="Calibri" w:hAnsi="Times New Roman"/>
          <w:color w:val="000000"/>
          <w:szCs w:val="20"/>
        </w:rPr>
        <w:t>discussion</w:t>
      </w:r>
      <w:r w:rsidR="00945224">
        <w:rPr>
          <w:rFonts w:ascii="Times New Roman" w:eastAsia="Calibri" w:hAnsi="Times New Roman"/>
          <w:color w:val="000000"/>
          <w:szCs w:val="20"/>
        </w:rPr>
        <w:t xml:space="preserve">. The higher layer index was agreed for separate feedback and it is not possible to assume that </w:t>
      </w:r>
      <w:r w:rsidR="00534000">
        <w:rPr>
          <w:rFonts w:ascii="Times New Roman" w:eastAsia="Calibri" w:hAnsi="Times New Roman"/>
          <w:color w:val="000000"/>
          <w:szCs w:val="20"/>
        </w:rPr>
        <w:t xml:space="preserve">it </w:t>
      </w:r>
      <w:r w:rsidR="00945224">
        <w:rPr>
          <w:rFonts w:ascii="Times New Roman" w:eastAsia="Calibri" w:hAnsi="Times New Roman"/>
          <w:color w:val="000000"/>
          <w:szCs w:val="20"/>
        </w:rPr>
        <w:t xml:space="preserve">can be reused in joint feedback. Therefore, we do not think that </w:t>
      </w:r>
      <w:r w:rsidR="00534000">
        <w:rPr>
          <w:rFonts w:ascii="Times New Roman" w:eastAsia="Calibri" w:hAnsi="Times New Roman"/>
          <w:color w:val="000000"/>
          <w:szCs w:val="20"/>
        </w:rPr>
        <w:t xml:space="preserve">the </w:t>
      </w:r>
      <w:r w:rsidR="00945224">
        <w:rPr>
          <w:rFonts w:ascii="Times New Roman" w:eastAsia="Calibri" w:hAnsi="Times New Roman"/>
          <w:color w:val="000000"/>
          <w:szCs w:val="20"/>
        </w:rPr>
        <w:t xml:space="preserve">condition mentioned in the FFS item </w:t>
      </w:r>
      <w:r w:rsidR="0059737F">
        <w:rPr>
          <w:rFonts w:ascii="Times New Roman" w:eastAsia="Calibri" w:hAnsi="Times New Roman"/>
          <w:color w:val="000000"/>
          <w:szCs w:val="20"/>
        </w:rPr>
        <w:t>is</w:t>
      </w:r>
      <w:r w:rsidR="00945224">
        <w:rPr>
          <w:rFonts w:ascii="Times New Roman" w:eastAsia="Calibri" w:hAnsi="Times New Roman"/>
          <w:color w:val="000000"/>
          <w:szCs w:val="20"/>
        </w:rPr>
        <w:t xml:space="preserve"> valid. </w:t>
      </w:r>
    </w:p>
    <w:p w14:paraId="46BA26C2" w14:textId="6E6DB73E" w:rsidR="00945224" w:rsidRDefault="00945224" w:rsidP="00945224">
      <w:pPr>
        <w:spacing w:after="0" w:line="240" w:lineRule="auto"/>
        <w:jc w:val="both"/>
        <w:rPr>
          <w:rFonts w:ascii="Times New Roman" w:eastAsia="Calibri" w:hAnsi="Times New Roman"/>
          <w:color w:val="000000"/>
          <w:szCs w:val="20"/>
        </w:rPr>
      </w:pPr>
    </w:p>
    <w:p w14:paraId="6AFDD94E" w14:textId="0ED2CAB2" w:rsidR="00945224" w:rsidRPr="001E29DB" w:rsidRDefault="00945224" w:rsidP="001E29DB">
      <w:pPr>
        <w:spacing w:after="0" w:line="240" w:lineRule="auto"/>
        <w:rPr>
          <w:rFonts w:ascii="Times New Roman" w:eastAsia="SimSun" w:hAnsi="Times New Roman"/>
          <w:color w:val="000000"/>
          <w:szCs w:val="20"/>
        </w:rPr>
      </w:pPr>
      <w:r w:rsidRPr="001E29DB">
        <w:rPr>
          <w:rFonts w:ascii="Times New Roman" w:eastAsia="Calibri" w:hAnsi="Times New Roman"/>
          <w:b/>
          <w:color w:val="000000"/>
          <w:szCs w:val="20"/>
        </w:rPr>
        <w:t xml:space="preserve">Proposal </w:t>
      </w:r>
      <w:r w:rsidR="00A700EC">
        <w:rPr>
          <w:rFonts w:ascii="Times New Roman" w:eastAsia="Calibri" w:hAnsi="Times New Roman"/>
          <w:b/>
          <w:color w:val="000000"/>
          <w:szCs w:val="20"/>
        </w:rPr>
        <w:t>31</w:t>
      </w:r>
      <w:r w:rsidRPr="001E29DB">
        <w:rPr>
          <w:rFonts w:ascii="Times New Roman" w:eastAsia="Calibri" w:hAnsi="Times New Roman"/>
          <w:b/>
          <w:color w:val="000000"/>
          <w:szCs w:val="20"/>
        </w:rPr>
        <w:t>:</w:t>
      </w:r>
      <w:r w:rsidRPr="001E29DB">
        <w:rPr>
          <w:rFonts w:ascii="Times New Roman" w:eastAsia="Calibri" w:hAnsi="Times New Roman"/>
          <w:color w:val="000000"/>
          <w:szCs w:val="20"/>
        </w:rPr>
        <w:t xml:space="preserve"> If the higher layer signaling index per CORESET is configured</w:t>
      </w:r>
      <w:r w:rsidR="00A700EC">
        <w:rPr>
          <w:rFonts w:ascii="Times New Roman" w:eastAsia="Calibri" w:hAnsi="Times New Roman"/>
          <w:color w:val="000000"/>
          <w:szCs w:val="20"/>
        </w:rPr>
        <w:t xml:space="preserve"> for</w:t>
      </w:r>
      <w:r w:rsidRPr="001E29DB">
        <w:rPr>
          <w:rFonts w:ascii="Times New Roman" w:eastAsia="Calibri" w:hAnsi="Times New Roman"/>
          <w:color w:val="000000"/>
          <w:szCs w:val="20"/>
        </w:rPr>
        <w:t xml:space="preserve"> separated ACK/NACK codebook</w:t>
      </w:r>
      <w:r w:rsidRPr="00F7028B">
        <w:rPr>
          <w:rFonts w:ascii="Times New Roman" w:eastAsia="Calibri" w:hAnsi="Times New Roman"/>
          <w:color w:val="000000"/>
          <w:szCs w:val="20"/>
        </w:rPr>
        <w:t>,</w:t>
      </w:r>
      <w:r w:rsidR="00374061">
        <w:rPr>
          <w:rFonts w:ascii="Times New Roman" w:eastAsia="Calibri" w:hAnsi="Times New Roman"/>
          <w:color w:val="000000"/>
          <w:szCs w:val="20"/>
        </w:rPr>
        <w:t xml:space="preserve"> i</w:t>
      </w:r>
      <w:r w:rsidRPr="001E29DB">
        <w:rPr>
          <w:rFonts w:ascii="Times New Roman" w:eastAsia="Calibri" w:hAnsi="Times New Roman"/>
          <w:color w:val="000000"/>
          <w:szCs w:val="20"/>
        </w:rPr>
        <w:t xml:space="preserve">ndices configured </w:t>
      </w:r>
      <w:r w:rsidR="009B1C4C" w:rsidRPr="001E29DB">
        <w:rPr>
          <w:rFonts w:ascii="Times New Roman" w:eastAsia="Calibri" w:hAnsi="Times New Roman"/>
          <w:color w:val="000000"/>
          <w:szCs w:val="20"/>
        </w:rPr>
        <w:t>in</w:t>
      </w:r>
      <w:r w:rsidRPr="001E29DB">
        <w:rPr>
          <w:rFonts w:ascii="Times New Roman" w:eastAsia="Calibri" w:hAnsi="Times New Roman"/>
          <w:color w:val="000000"/>
          <w:szCs w:val="20"/>
        </w:rPr>
        <w:t xml:space="preserve"> different CORESET</w:t>
      </w:r>
      <w:r w:rsidR="009B1C4C" w:rsidRPr="001E29DB">
        <w:rPr>
          <w:rFonts w:ascii="Times New Roman" w:eastAsia="Calibri" w:hAnsi="Times New Roman"/>
          <w:color w:val="000000"/>
          <w:szCs w:val="20"/>
        </w:rPr>
        <w:t>s (where CORESETs are allocated for different TRPs)</w:t>
      </w:r>
      <w:r w:rsidRPr="001E29DB">
        <w:rPr>
          <w:rFonts w:ascii="Times New Roman" w:eastAsia="Calibri" w:hAnsi="Times New Roman"/>
          <w:color w:val="000000"/>
          <w:szCs w:val="20"/>
        </w:rPr>
        <w:t xml:space="preserve"> </w:t>
      </w:r>
      <w:r w:rsidR="009B1C4C" w:rsidRPr="001E29DB">
        <w:rPr>
          <w:rFonts w:ascii="Times New Roman" w:eastAsia="Calibri" w:hAnsi="Times New Roman"/>
          <w:color w:val="000000"/>
          <w:szCs w:val="20"/>
        </w:rPr>
        <w:t xml:space="preserve">cannot </w:t>
      </w:r>
      <w:r w:rsidRPr="001E29DB">
        <w:rPr>
          <w:rFonts w:ascii="Times New Roman" w:eastAsia="Calibri" w:hAnsi="Times New Roman"/>
          <w:color w:val="000000"/>
          <w:szCs w:val="20"/>
        </w:rPr>
        <w:t>have the same value</w:t>
      </w:r>
      <w:r w:rsidR="009B1C4C" w:rsidRPr="001E29DB">
        <w:rPr>
          <w:rFonts w:ascii="Times New Roman" w:eastAsia="Calibri" w:hAnsi="Times New Roman"/>
          <w:color w:val="000000"/>
          <w:szCs w:val="20"/>
        </w:rPr>
        <w:t xml:space="preserve">. </w:t>
      </w:r>
    </w:p>
    <w:p w14:paraId="021BAC67" w14:textId="748425F6" w:rsidR="00945224" w:rsidRDefault="00945224" w:rsidP="001E29DB">
      <w:pPr>
        <w:spacing w:after="0" w:line="240" w:lineRule="auto"/>
        <w:jc w:val="both"/>
        <w:rPr>
          <w:rFonts w:ascii="Times New Roman" w:eastAsia="Calibri" w:hAnsi="Times New Roman"/>
          <w:color w:val="000000"/>
          <w:szCs w:val="20"/>
        </w:rPr>
      </w:pPr>
    </w:p>
    <w:p w14:paraId="30D355F0" w14:textId="498CEDC7" w:rsidR="009B1C4C" w:rsidRDefault="009B1C4C" w:rsidP="00342F4B">
      <w:pPr>
        <w:spacing w:after="0" w:line="240" w:lineRule="auto"/>
        <w:rPr>
          <w:rFonts w:ascii="Times New Roman" w:eastAsia="Calibri" w:hAnsi="Times New Roman"/>
          <w:color w:val="000000"/>
          <w:szCs w:val="20"/>
        </w:rPr>
      </w:pPr>
      <w:r w:rsidRPr="001E29DB">
        <w:rPr>
          <w:rFonts w:ascii="Times New Roman" w:eastAsia="SimSun" w:hAnsi="Times New Roman"/>
          <w:color w:val="000000"/>
          <w:szCs w:val="20"/>
        </w:rPr>
        <w:t xml:space="preserve">Under separate ACK/NACK, </w:t>
      </w:r>
      <w:r>
        <w:rPr>
          <w:rFonts w:ascii="Times New Roman" w:eastAsia="SimSun" w:hAnsi="Times New Roman"/>
          <w:color w:val="000000"/>
          <w:szCs w:val="20"/>
        </w:rPr>
        <w:t>for</w:t>
      </w:r>
      <w:r w:rsidRPr="009B1C4C">
        <w:rPr>
          <w:rFonts w:ascii="Times New Roman" w:eastAsia="SimSun" w:hAnsi="Times New Roman"/>
          <w:color w:val="000000"/>
          <w:szCs w:val="20"/>
        </w:rPr>
        <w:t xml:space="preserve"> PUCCH resource determination, </w:t>
      </w:r>
      <w:r>
        <w:rPr>
          <w:rFonts w:ascii="Times New Roman" w:eastAsia="SimSun" w:hAnsi="Times New Roman"/>
          <w:color w:val="000000"/>
          <w:szCs w:val="20"/>
        </w:rPr>
        <w:t>we have an FFS item on “</w:t>
      </w:r>
      <w:r w:rsidRPr="001E29DB">
        <w:rPr>
          <w:rFonts w:ascii="Times New Roman" w:eastAsia="Calibri" w:hAnsi="Times New Roman"/>
          <w:i/>
          <w:color w:val="000000"/>
          <w:szCs w:val="20"/>
        </w:rPr>
        <w:t>whether/how to support the value of K1 with sub-slot level granularity</w:t>
      </w:r>
      <w:r>
        <w:rPr>
          <w:rFonts w:ascii="Times New Roman" w:eastAsia="Calibri" w:hAnsi="Times New Roman"/>
          <w:color w:val="000000"/>
          <w:szCs w:val="20"/>
        </w:rPr>
        <w:t>”. Given the remaining time for Rel-16 discussions</w:t>
      </w:r>
      <w:r w:rsidR="00F7028B">
        <w:rPr>
          <w:rFonts w:ascii="Times New Roman" w:eastAsia="Calibri" w:hAnsi="Times New Roman"/>
          <w:color w:val="000000"/>
          <w:szCs w:val="20"/>
        </w:rPr>
        <w:t xml:space="preserve"> and parallel discussion may also happen in URLLC discussions</w:t>
      </w:r>
      <w:r>
        <w:rPr>
          <w:rFonts w:ascii="Times New Roman" w:eastAsia="Calibri" w:hAnsi="Times New Roman"/>
          <w:color w:val="000000"/>
          <w:szCs w:val="20"/>
        </w:rPr>
        <w:t xml:space="preserve">, we think </w:t>
      </w:r>
      <w:r w:rsidR="00F7028B">
        <w:rPr>
          <w:rFonts w:ascii="Times New Roman" w:eastAsia="Calibri" w:hAnsi="Times New Roman"/>
          <w:color w:val="000000"/>
          <w:szCs w:val="20"/>
        </w:rPr>
        <w:t xml:space="preserve">that this is not required. </w:t>
      </w:r>
    </w:p>
    <w:p w14:paraId="3E8AD7F0" w14:textId="6F8AFA8F" w:rsidR="00F7028B" w:rsidRDefault="00F7028B" w:rsidP="00342F4B">
      <w:pPr>
        <w:spacing w:after="0" w:line="240" w:lineRule="auto"/>
        <w:rPr>
          <w:rFonts w:ascii="Times New Roman" w:eastAsia="Calibri" w:hAnsi="Times New Roman"/>
          <w:color w:val="000000"/>
          <w:szCs w:val="20"/>
        </w:rPr>
      </w:pPr>
    </w:p>
    <w:p w14:paraId="41BB4120" w14:textId="3BF331B7" w:rsidR="00F7028B" w:rsidRDefault="00F7028B" w:rsidP="001E29DB">
      <w:pPr>
        <w:spacing w:after="0" w:line="240" w:lineRule="auto"/>
        <w:jc w:val="both"/>
        <w:rPr>
          <w:rFonts w:ascii="Times New Roman" w:eastAsia="Calibri" w:hAnsi="Times New Roman"/>
          <w:color w:val="000000"/>
          <w:szCs w:val="20"/>
        </w:rPr>
      </w:pPr>
      <w:r w:rsidRPr="001E29DB">
        <w:rPr>
          <w:rFonts w:ascii="Times New Roman" w:eastAsia="Calibri" w:hAnsi="Times New Roman"/>
          <w:b/>
          <w:color w:val="000000"/>
          <w:szCs w:val="20"/>
        </w:rPr>
        <w:t xml:space="preserve">Proposal </w:t>
      </w:r>
      <w:r w:rsidR="00A700EC">
        <w:rPr>
          <w:rFonts w:ascii="Times New Roman" w:eastAsia="Calibri" w:hAnsi="Times New Roman"/>
          <w:b/>
          <w:color w:val="000000"/>
          <w:szCs w:val="20"/>
        </w:rPr>
        <w:t>32</w:t>
      </w:r>
      <w:r w:rsidRPr="001E29DB">
        <w:rPr>
          <w:rFonts w:ascii="Times New Roman" w:eastAsia="Calibri" w:hAnsi="Times New Roman"/>
          <w:b/>
          <w:color w:val="000000"/>
          <w:szCs w:val="20"/>
        </w:rPr>
        <w:t>:</w:t>
      </w:r>
      <w:r w:rsidRPr="00F7028B">
        <w:rPr>
          <w:rFonts w:ascii="Times New Roman" w:eastAsia="Calibri" w:hAnsi="Times New Roman"/>
          <w:color w:val="000000"/>
          <w:szCs w:val="20"/>
        </w:rPr>
        <w:t xml:space="preserve"> For PUCCH resource determination, </w:t>
      </w:r>
      <w:r w:rsidRPr="00E527F1">
        <w:rPr>
          <w:rFonts w:ascii="Times New Roman" w:eastAsia="Calibri" w:hAnsi="Times New Roman"/>
          <w:color w:val="000000"/>
          <w:szCs w:val="20"/>
        </w:rPr>
        <w:t xml:space="preserve">do not </w:t>
      </w:r>
      <w:r w:rsidRPr="001E29DB">
        <w:rPr>
          <w:rFonts w:ascii="Times New Roman" w:eastAsia="Calibri" w:hAnsi="Times New Roman"/>
          <w:color w:val="000000"/>
          <w:szCs w:val="20"/>
        </w:rPr>
        <w:t>support the value of K1 with sub-slot level granularity</w:t>
      </w:r>
      <w:r>
        <w:rPr>
          <w:rFonts w:ascii="Times New Roman" w:eastAsia="Calibri" w:hAnsi="Times New Roman"/>
          <w:i/>
          <w:color w:val="000000"/>
          <w:szCs w:val="20"/>
        </w:rPr>
        <w:t>.</w:t>
      </w:r>
    </w:p>
    <w:p w14:paraId="6DD9F341" w14:textId="77777777" w:rsidR="00F7028B" w:rsidRDefault="00F7028B" w:rsidP="00342F4B">
      <w:pPr>
        <w:spacing w:after="0" w:line="240" w:lineRule="auto"/>
        <w:rPr>
          <w:rFonts w:ascii="Times New Roman" w:eastAsia="SimSun" w:hAnsi="Times New Roman"/>
          <w:color w:val="000000"/>
          <w:szCs w:val="20"/>
        </w:rPr>
      </w:pPr>
    </w:p>
    <w:p w14:paraId="0D197C93" w14:textId="11B337D8" w:rsidR="00EA23A4" w:rsidRDefault="00F7028B"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eastAsia="Calibri" w:hAnsi="Times New Roman"/>
          <w:color w:val="000000"/>
          <w:szCs w:val="20"/>
        </w:rPr>
        <w:t>FFS item on “</w:t>
      </w:r>
      <w:r w:rsidRPr="001E29DB">
        <w:rPr>
          <w:rFonts w:ascii="Times New Roman" w:eastAsia="Calibri" w:hAnsi="Times New Roman"/>
          <w:i/>
          <w:color w:val="000000"/>
          <w:szCs w:val="20"/>
        </w:rPr>
        <w:t>whether/how to associate PUCCH resource groups and configured higher layer signaling indices of CORESETs (to be concluded in RAN1 98)</w:t>
      </w:r>
      <w:r>
        <w:rPr>
          <w:rFonts w:ascii="Times New Roman" w:eastAsia="Calibri" w:hAnsi="Times New Roman"/>
          <w:color w:val="000000"/>
          <w:szCs w:val="20"/>
        </w:rPr>
        <w:t xml:space="preserve">”. First, we think that </w:t>
      </w:r>
      <w:r w:rsidR="00534000">
        <w:rPr>
          <w:rFonts w:ascii="Times New Roman" w:eastAsia="Calibri" w:hAnsi="Times New Roman"/>
          <w:color w:val="000000"/>
          <w:szCs w:val="20"/>
        </w:rPr>
        <w:t xml:space="preserve">the </w:t>
      </w:r>
      <w:r>
        <w:rPr>
          <w:rFonts w:ascii="Times New Roman" w:eastAsia="Calibri" w:hAnsi="Times New Roman"/>
          <w:color w:val="000000"/>
          <w:szCs w:val="20"/>
        </w:rPr>
        <w:t>first PUCCH resource group concept should be agreed</w:t>
      </w:r>
      <w:r w:rsidR="0059737F">
        <w:rPr>
          <w:rFonts w:ascii="Times New Roman" w:eastAsia="Calibri" w:hAnsi="Times New Roman"/>
          <w:color w:val="000000"/>
          <w:szCs w:val="20"/>
        </w:rPr>
        <w:t xml:space="preserve"> prior </w:t>
      </w:r>
      <w:r w:rsidR="00534000">
        <w:rPr>
          <w:rFonts w:ascii="Times New Roman" w:eastAsia="Calibri" w:hAnsi="Times New Roman"/>
          <w:color w:val="000000"/>
          <w:szCs w:val="20"/>
        </w:rPr>
        <w:t xml:space="preserve">to </w:t>
      </w:r>
      <w:r w:rsidR="0059737F">
        <w:rPr>
          <w:rFonts w:ascii="Times New Roman" w:eastAsia="Calibri" w:hAnsi="Times New Roman"/>
          <w:color w:val="000000"/>
          <w:szCs w:val="20"/>
        </w:rPr>
        <w:t>discussing this</w:t>
      </w:r>
      <w:r>
        <w:rPr>
          <w:rFonts w:ascii="Times New Roman" w:eastAsia="Calibri" w:hAnsi="Times New Roman"/>
          <w:color w:val="000000"/>
          <w:szCs w:val="20"/>
        </w:rPr>
        <w:t>. We have the earlier discussion on that and prefer, “</w:t>
      </w:r>
      <w:r w:rsidRPr="00983712">
        <w:rPr>
          <w:rFonts w:ascii="Times New Roman" w:eastAsia="SimSun" w:hAnsi="Times New Roman" w:cs="Times New Roman"/>
          <w:i/>
          <w:szCs w:val="24"/>
        </w:rPr>
        <w:t>Alt 2: PUCCH resources can be configured by the NW to ensure TDM PUCCH resources among M-TRPs</w:t>
      </w:r>
      <w:r>
        <w:rPr>
          <w:rFonts w:ascii="Times New Roman" w:eastAsia="SimSun" w:hAnsi="Times New Roman" w:cs="Times New Roman"/>
          <w:i/>
          <w:szCs w:val="24"/>
        </w:rPr>
        <w:t xml:space="preserve"> (</w:t>
      </w:r>
      <w:r w:rsidRPr="00983712">
        <w:rPr>
          <w:rFonts w:ascii="Times New Roman" w:eastAsia="SimSun" w:hAnsi="Times New Roman" w:cs="Times New Roman"/>
          <w:i/>
          <w:szCs w:val="24"/>
          <w:lang w:eastAsia="x-none"/>
        </w:rPr>
        <w:t>PUCCH resource groups are not needed</w:t>
      </w:r>
      <w:r>
        <w:rPr>
          <w:rFonts w:ascii="Times New Roman" w:eastAsia="SimSun" w:hAnsi="Times New Roman" w:cs="Times New Roman"/>
          <w:i/>
          <w:szCs w:val="24"/>
          <w:lang w:eastAsia="x-none"/>
        </w:rPr>
        <w:t xml:space="preserve">)”. </w:t>
      </w:r>
      <w:r w:rsidR="00EA23A4" w:rsidRPr="001E29DB">
        <w:rPr>
          <w:rFonts w:ascii="Times New Roman" w:eastAsia="SimSun" w:hAnsi="Times New Roman" w:cs="Times New Roman"/>
          <w:szCs w:val="24"/>
          <w:lang w:eastAsia="x-none"/>
        </w:rPr>
        <w:t>Here</w:t>
      </w:r>
      <w:r w:rsidR="00EA23A4">
        <w:rPr>
          <w:rFonts w:ascii="Times New Roman" w:eastAsia="SimSun" w:hAnsi="Times New Roman" w:cs="Times New Roman"/>
          <w:i/>
          <w:szCs w:val="24"/>
          <w:lang w:eastAsia="x-none"/>
        </w:rPr>
        <w:t xml:space="preserve">, </w:t>
      </w:r>
      <w:r w:rsidR="00EA23A4" w:rsidRPr="001E29DB">
        <w:rPr>
          <w:rFonts w:ascii="Times New Roman" w:eastAsia="SimSun" w:hAnsi="Times New Roman" w:cs="Times New Roman"/>
          <w:szCs w:val="24"/>
          <w:lang w:eastAsia="x-none"/>
        </w:rPr>
        <w:t>t</w:t>
      </w:r>
      <w:r w:rsidR="00EA23A4" w:rsidRPr="00E527F1">
        <w:rPr>
          <w:rFonts w:ascii="Times New Roman" w:hAnsi="Times New Roman" w:cs="Times New Roman"/>
        </w:rPr>
        <w:t>he</w:t>
      </w:r>
      <w:r w:rsidR="00EA23A4">
        <w:rPr>
          <w:rFonts w:ascii="Times New Roman" w:hAnsi="Times New Roman" w:cs="Times New Roman"/>
        </w:rPr>
        <w:t xml:space="preserve"> burden is on the scheduler at each TRP to ensure that the PUCCH resources claimed by the other TRP are not allocated. </w:t>
      </w:r>
    </w:p>
    <w:p w14:paraId="39F3EE8F" w14:textId="77777777" w:rsidR="00EA23A4" w:rsidRDefault="00EA23A4"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37A3D1B3" w14:textId="341259B7" w:rsidR="00EA23A4" w:rsidRPr="00E527F1" w:rsidRDefault="00EA23A4"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sidRPr="001E29DB">
        <w:rPr>
          <w:rFonts w:ascii="Times New Roman" w:hAnsi="Times New Roman" w:cs="Times New Roman"/>
          <w:b/>
        </w:rPr>
        <w:t xml:space="preserve">Proposal </w:t>
      </w:r>
      <w:r w:rsidR="00A700EC">
        <w:rPr>
          <w:rFonts w:ascii="Times New Roman" w:hAnsi="Times New Roman" w:cs="Times New Roman"/>
          <w:b/>
        </w:rPr>
        <w:t>33</w:t>
      </w:r>
      <w:r w:rsidRPr="001E29DB">
        <w:rPr>
          <w:rFonts w:ascii="Times New Roman" w:hAnsi="Times New Roman" w:cs="Times New Roman"/>
          <w:b/>
        </w:rPr>
        <w:t>:</w:t>
      </w:r>
      <w:r w:rsidRPr="00E527F1">
        <w:rPr>
          <w:rFonts w:ascii="Times New Roman" w:hAnsi="Times New Roman" w:cs="Times New Roman"/>
        </w:rPr>
        <w:t xml:space="preserve"> For </w:t>
      </w:r>
      <w:r w:rsidRPr="00EA23A4">
        <w:rPr>
          <w:rFonts w:ascii="Times New Roman" w:hAnsi="Times New Roman" w:cs="Times New Roman"/>
        </w:rPr>
        <w:t>separate ACK/NACK feedback, i</w:t>
      </w:r>
      <w:r w:rsidRPr="001E29DB">
        <w:rPr>
          <w:rFonts w:ascii="Times New Roman" w:eastAsia="Calibri" w:hAnsi="Times New Roman"/>
          <w:color w:val="000000"/>
          <w:szCs w:val="20"/>
        </w:rPr>
        <w:t xml:space="preserve">t is not required to associate PUCCH resource groups and configured higher layer signaling indices of CORESETs. </w:t>
      </w:r>
    </w:p>
    <w:p w14:paraId="0C9E1F5E" w14:textId="77777777" w:rsidR="00EA23A4" w:rsidRDefault="00EA23A4"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6985E908" w14:textId="649E84E0" w:rsidR="00EA23A4" w:rsidRDefault="001E59D0"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 the</w:t>
      </w:r>
      <w:r w:rsidR="00EA23A4">
        <w:rPr>
          <w:rFonts w:ascii="Times New Roman" w:hAnsi="Times New Roman" w:cs="Times New Roman"/>
        </w:rPr>
        <w:t xml:space="preserve"> joint ack/nack feedback. One main item is to decide on how to support HAR-ACK bit multiplexing. Here, we first need to understand that no agreement on having the higher layer configuration index in the joint ack/nack feedback mode. As there is no requirement of separating the codebooks, we could construct the joint codebook without any additional higher layer configuration. </w:t>
      </w:r>
    </w:p>
    <w:p w14:paraId="1D7B1578" w14:textId="15F35970" w:rsidR="00EA23A4" w:rsidRDefault="00EA23A4" w:rsidP="00EA23A4">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4EFF5F69" w14:textId="0941196D" w:rsidR="00EA23A4" w:rsidRDefault="00EA23A4" w:rsidP="00EA23A4">
      <w:pPr>
        <w:tabs>
          <w:tab w:val="left" w:pos="720"/>
          <w:tab w:val="left" w:pos="2160"/>
        </w:tabs>
        <w:overflowPunct w:val="0"/>
        <w:adjustRightInd w:val="0"/>
        <w:spacing w:after="0" w:line="240" w:lineRule="auto"/>
        <w:contextualSpacing/>
        <w:jc w:val="both"/>
        <w:textAlignment w:val="baseline"/>
        <w:rPr>
          <w:rFonts w:ascii="Times New Roman" w:eastAsia="Calibri" w:hAnsi="Times New Roman"/>
          <w:color w:val="000000"/>
          <w:szCs w:val="20"/>
        </w:rPr>
      </w:pPr>
      <w:r w:rsidRPr="00CC7D92">
        <w:rPr>
          <w:rFonts w:ascii="Times New Roman" w:hAnsi="Times New Roman" w:cs="Times New Roman"/>
          <w:b/>
        </w:rPr>
        <w:t xml:space="preserve">Proposal </w:t>
      </w:r>
      <w:r w:rsidR="00A700EC">
        <w:rPr>
          <w:rFonts w:ascii="Times New Roman" w:hAnsi="Times New Roman" w:cs="Times New Roman"/>
          <w:b/>
        </w:rPr>
        <w:t>34</w:t>
      </w:r>
      <w:r w:rsidRPr="00CC7D92">
        <w:rPr>
          <w:rFonts w:ascii="Times New Roman" w:hAnsi="Times New Roman" w:cs="Times New Roman"/>
          <w:b/>
        </w:rPr>
        <w:t>:</w:t>
      </w:r>
      <w:r w:rsidRPr="00CC7D92">
        <w:rPr>
          <w:rFonts w:ascii="Times New Roman" w:hAnsi="Times New Roman" w:cs="Times New Roman"/>
        </w:rPr>
        <w:t xml:space="preserve"> For </w:t>
      </w:r>
      <w:r>
        <w:rPr>
          <w:rFonts w:ascii="Times New Roman" w:hAnsi="Times New Roman" w:cs="Times New Roman"/>
        </w:rPr>
        <w:t>joint</w:t>
      </w:r>
      <w:r w:rsidRPr="00CC7D92">
        <w:rPr>
          <w:rFonts w:ascii="Times New Roman" w:hAnsi="Times New Roman" w:cs="Times New Roman"/>
        </w:rPr>
        <w:t xml:space="preserve"> ACK/NACK feedback, i</w:t>
      </w:r>
      <w:r w:rsidRPr="00CC7D92">
        <w:rPr>
          <w:rFonts w:ascii="Times New Roman" w:eastAsia="Calibri" w:hAnsi="Times New Roman"/>
          <w:color w:val="000000"/>
          <w:szCs w:val="20"/>
        </w:rPr>
        <w:t xml:space="preserve">t is not required to </w:t>
      </w:r>
      <w:r>
        <w:rPr>
          <w:rFonts w:ascii="Times New Roman" w:eastAsia="Calibri" w:hAnsi="Times New Roman"/>
          <w:color w:val="000000"/>
          <w:szCs w:val="20"/>
        </w:rPr>
        <w:t xml:space="preserve">have a </w:t>
      </w:r>
      <w:r w:rsidRPr="00874B4D">
        <w:rPr>
          <w:rFonts w:ascii="Times New Roman" w:eastAsia="Calibri" w:hAnsi="Times New Roman"/>
          <w:color w:val="000000"/>
          <w:szCs w:val="20"/>
        </w:rPr>
        <w:t>higher layer signaling index per CORESET</w:t>
      </w:r>
      <w:r>
        <w:rPr>
          <w:rFonts w:ascii="Times New Roman" w:eastAsia="Calibri" w:hAnsi="Times New Roman"/>
          <w:color w:val="000000"/>
          <w:szCs w:val="20"/>
        </w:rPr>
        <w:t xml:space="preserve">. </w:t>
      </w:r>
      <w:r w:rsidR="001E59D0">
        <w:rPr>
          <w:rFonts w:ascii="Times New Roman" w:eastAsia="Calibri" w:hAnsi="Times New Roman"/>
          <w:color w:val="000000"/>
          <w:szCs w:val="20"/>
        </w:rPr>
        <w:t xml:space="preserve">For example, HARQ-ACK bits of TRP-0 and TRP-1 can be interlaced across different CC. </w:t>
      </w:r>
    </w:p>
    <w:p w14:paraId="70CB5556" w14:textId="37A751EE" w:rsidR="00362625" w:rsidRDefault="00362625">
      <w:pPr>
        <w:pStyle w:val="Heading2"/>
        <w:rPr>
          <w:b/>
          <w:sz w:val="20"/>
        </w:rPr>
      </w:pPr>
      <w:r>
        <w:t>3.</w:t>
      </w:r>
      <w:r w:rsidR="0059737F">
        <w:t>7</w:t>
      </w:r>
      <w:r>
        <w:tab/>
      </w:r>
      <w:r w:rsidRPr="008453BB">
        <w:t xml:space="preserve">CSI reporting enhancement </w:t>
      </w:r>
    </w:p>
    <w:p w14:paraId="0B63D55E" w14:textId="07DF3142" w:rsidR="00573E62" w:rsidRDefault="00CC6481" w:rsidP="001E29DB">
      <w:pPr>
        <w:overflowPunct w:val="0"/>
        <w:jc w:val="both"/>
        <w:rPr>
          <w:rFonts w:ascii="Times New Roman" w:hAnsi="Times New Roman" w:cs="Times New Roman"/>
          <w:szCs w:val="20"/>
        </w:rPr>
      </w:pPr>
      <w:r w:rsidRPr="00512842">
        <w:rPr>
          <w:rFonts w:ascii="Times New Roman" w:hAnsi="Times New Roman" w:cs="Times New Roman"/>
          <w:szCs w:val="20"/>
        </w:rPr>
        <w:t xml:space="preserve">The CSI reporting enhancement for multi-TRP should consider several essential issues regarding the association among TRPs for CSI feedback. </w:t>
      </w:r>
      <w:r>
        <w:rPr>
          <w:rFonts w:ascii="Times New Roman" w:hAnsi="Times New Roman" w:cs="Times New Roman"/>
          <w:szCs w:val="20"/>
        </w:rPr>
        <w:t xml:space="preserve">One main </w:t>
      </w:r>
      <w:r w:rsidRPr="00512842">
        <w:rPr>
          <w:rFonts w:ascii="Times New Roman" w:hAnsi="Times New Roman" w:cs="Times New Roman"/>
          <w:szCs w:val="20"/>
        </w:rPr>
        <w:t xml:space="preserve">question is whether the CSI feedback should be jointly reported to one TRP or separately reported to each TRP. Although several advantages are enabled by using the joint reporting, this method requires an ideal backhaul </w:t>
      </w:r>
      <w:r>
        <w:rPr>
          <w:rFonts w:ascii="Times New Roman" w:hAnsi="Times New Roman" w:cs="Times New Roman"/>
          <w:szCs w:val="20"/>
        </w:rPr>
        <w:t>between</w:t>
      </w:r>
      <w:r w:rsidRPr="00512842">
        <w:rPr>
          <w:rFonts w:ascii="Times New Roman" w:hAnsi="Times New Roman" w:cs="Times New Roman"/>
          <w:szCs w:val="20"/>
        </w:rPr>
        <w:t xml:space="preserve"> TRPs </w:t>
      </w:r>
      <w:r>
        <w:rPr>
          <w:rFonts w:ascii="Times New Roman" w:hAnsi="Times New Roman" w:cs="Times New Roman"/>
          <w:szCs w:val="20"/>
        </w:rPr>
        <w:t xml:space="preserve">in order to use the feedback in </w:t>
      </w:r>
      <w:r w:rsidR="00573E62">
        <w:rPr>
          <w:rFonts w:ascii="Times New Roman" w:hAnsi="Times New Roman" w:cs="Times New Roman"/>
          <w:szCs w:val="20"/>
        </w:rPr>
        <w:t xml:space="preserve">an </w:t>
      </w:r>
      <w:r>
        <w:rPr>
          <w:rFonts w:ascii="Times New Roman" w:hAnsi="Times New Roman" w:cs="Times New Roman"/>
          <w:szCs w:val="20"/>
        </w:rPr>
        <w:t xml:space="preserve">efficient manner. </w:t>
      </w:r>
      <w:r w:rsidRPr="00512842">
        <w:rPr>
          <w:rFonts w:ascii="Times New Roman" w:hAnsi="Times New Roman" w:cs="Times New Roman"/>
          <w:szCs w:val="20"/>
        </w:rPr>
        <w:t xml:space="preserve">In addition, the framework of joint CSI feedback should be compact and </w:t>
      </w:r>
      <w:proofErr w:type="gramStart"/>
      <w:r w:rsidRPr="00512842">
        <w:rPr>
          <w:rFonts w:ascii="Times New Roman" w:hAnsi="Times New Roman" w:cs="Times New Roman"/>
          <w:szCs w:val="20"/>
        </w:rPr>
        <w:t>take into account</w:t>
      </w:r>
      <w:proofErr w:type="gramEnd"/>
      <w:r w:rsidRPr="00512842">
        <w:rPr>
          <w:rFonts w:ascii="Times New Roman" w:hAnsi="Times New Roman" w:cs="Times New Roman"/>
          <w:szCs w:val="20"/>
        </w:rPr>
        <w:t xml:space="preserve"> the method of how to separate the CSI information among the TRPs from the joint CSI report. The CSI-RS periodicity from different TRPs should also be optimized to be aligned with the CSI processing and reporting time. </w:t>
      </w:r>
      <w:r w:rsidR="00573E62">
        <w:rPr>
          <w:rFonts w:ascii="Times New Roman" w:hAnsi="Times New Roman" w:cs="Times New Roman"/>
          <w:szCs w:val="20"/>
        </w:rPr>
        <w:t xml:space="preserve">Moreover, as joint feedback tends to increase the payload size, different priority rules compared to Rel-15 may be needed. Therefore, until the basic framework of multi-TRP is ready, we should not spend time discussing joint CSI feedback.  </w:t>
      </w:r>
    </w:p>
    <w:p w14:paraId="2E102F99" w14:textId="776E48C9" w:rsidR="00573E62" w:rsidRDefault="00573E62" w:rsidP="001E29DB">
      <w:pPr>
        <w:overflowPunct w:val="0"/>
        <w:jc w:val="both"/>
        <w:rPr>
          <w:rFonts w:ascii="Times New Roman" w:hAnsi="Times New Roman" w:cs="Times New Roman"/>
          <w:szCs w:val="20"/>
        </w:rPr>
      </w:pPr>
      <w:r w:rsidRPr="00FC5B40">
        <w:rPr>
          <w:rFonts w:ascii="Times New Roman" w:hAnsi="Times New Roman" w:cs="Times New Roman"/>
          <w:b/>
          <w:bCs/>
          <w:szCs w:val="20"/>
        </w:rPr>
        <w:t xml:space="preserve">Proposal </w:t>
      </w:r>
      <w:r w:rsidR="00A33B86">
        <w:rPr>
          <w:rFonts w:ascii="Times New Roman" w:hAnsi="Times New Roman" w:cs="Times New Roman"/>
          <w:b/>
          <w:bCs/>
          <w:szCs w:val="20"/>
        </w:rPr>
        <w:t>35</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2F446982" w14:textId="77777777" w:rsidR="0034400E" w:rsidRPr="006E0BEB" w:rsidRDefault="0034400E" w:rsidP="004D2482">
      <w:pPr>
        <w:overflowPunct w:val="0"/>
        <w:rPr>
          <w:rFonts w:ascii="Times New Roman" w:hAnsi="Times New Roman" w:cs="Times New Roman"/>
          <w:szCs w:val="20"/>
        </w:rPr>
      </w:pPr>
    </w:p>
    <w:p w14:paraId="3D61355F" w14:textId="77777777" w:rsidR="004C2B79" w:rsidRDefault="004C2B79">
      <w:pPr>
        <w:pStyle w:val="Heading1"/>
        <w:numPr>
          <w:ilvl w:val="0"/>
          <w:numId w:val="4"/>
        </w:numPr>
        <w:ind w:left="567" w:hanging="567"/>
        <w:rPr>
          <w:lang w:val="en-US" w:eastAsia="zh-CN"/>
        </w:rPr>
      </w:pPr>
      <w:r>
        <w:rPr>
          <w:lang w:val="en-US" w:eastAsia="zh-CN"/>
        </w:rPr>
        <w:t>Multi-TRP transmission to support URLLC</w:t>
      </w:r>
    </w:p>
    <w:p w14:paraId="2477CE40" w14:textId="7E426B3E" w:rsidR="00196F38" w:rsidRDefault="00745C2E" w:rsidP="001E29DB">
      <w:pPr>
        <w:overflowPunct w:val="0"/>
        <w:jc w:val="both"/>
        <w:rPr>
          <w:rFonts w:ascii="Times New Roman" w:hAnsi="Times New Roman" w:cs="Times New Roman"/>
          <w:szCs w:val="20"/>
        </w:rPr>
      </w:pPr>
      <w:r>
        <w:rPr>
          <w:rFonts w:ascii="Times New Roman" w:hAnsi="Times New Roman" w:cs="Times New Roman"/>
          <w:szCs w:val="20"/>
          <w:lang w:eastAsia="x-none"/>
        </w:rPr>
        <w:t xml:space="preserve">In Rel-16 discussions, </w:t>
      </w:r>
      <w:r w:rsidR="00DD62F4" w:rsidRPr="00DD62F4">
        <w:rPr>
          <w:rFonts w:ascii="Times New Roman" w:hAnsi="Times New Roman" w:cs="Times New Roman"/>
          <w:szCs w:val="20"/>
          <w:lang w:eastAsia="x-none"/>
        </w:rPr>
        <w:t>URLLC related enhancements for multi-TRP transmission</w:t>
      </w:r>
      <w:r>
        <w:rPr>
          <w:rFonts w:ascii="Times New Roman" w:hAnsi="Times New Roman" w:cs="Times New Roman"/>
          <w:szCs w:val="20"/>
          <w:lang w:eastAsia="x-none"/>
        </w:rPr>
        <w:t xml:space="preserve"> are more focused on PDSCH. </w:t>
      </w:r>
      <w:r w:rsidR="00817009" w:rsidRPr="00FF2508">
        <w:rPr>
          <w:rFonts w:ascii="Times New Roman" w:hAnsi="Times New Roman" w:cs="Times New Roman"/>
          <w:szCs w:val="20"/>
        </w:rPr>
        <w:t xml:space="preserve">In </w:t>
      </w:r>
      <w:r w:rsidR="00FD04AF">
        <w:rPr>
          <w:rFonts w:ascii="Times New Roman" w:hAnsi="Times New Roman" w:cs="Times New Roman"/>
          <w:szCs w:val="20"/>
        </w:rPr>
        <w:t xml:space="preserve">previous </w:t>
      </w:r>
      <w:r w:rsidR="00817009" w:rsidRPr="00FF2508">
        <w:rPr>
          <w:rFonts w:ascii="Times New Roman" w:hAnsi="Times New Roman" w:cs="Times New Roman"/>
          <w:szCs w:val="20"/>
        </w:rPr>
        <w:t>RAN1 meeting</w:t>
      </w:r>
      <w:r w:rsidR="00FD04AF">
        <w:rPr>
          <w:rFonts w:ascii="Times New Roman" w:hAnsi="Times New Roman" w:cs="Times New Roman"/>
          <w:szCs w:val="20"/>
        </w:rPr>
        <w:t>s</w:t>
      </w:r>
      <w:r w:rsidR="000F02CF" w:rsidRPr="00FF2508">
        <w:rPr>
          <w:rFonts w:ascii="Times New Roman" w:hAnsi="Times New Roman" w:cs="Times New Roman"/>
          <w:szCs w:val="20"/>
        </w:rPr>
        <w:t xml:space="preserve"> and </w:t>
      </w:r>
      <w:r w:rsidR="00990F9A" w:rsidRPr="00FF2508">
        <w:rPr>
          <w:rFonts w:ascii="Times New Roman" w:hAnsi="Times New Roman" w:cs="Times New Roman"/>
          <w:szCs w:val="20"/>
        </w:rPr>
        <w:t>the follow-up</w:t>
      </w:r>
      <w:r w:rsidR="000F02CF" w:rsidRPr="00FF2508">
        <w:rPr>
          <w:rFonts w:ascii="Times New Roman" w:hAnsi="Times New Roman" w:cs="Times New Roman"/>
          <w:szCs w:val="20"/>
        </w:rPr>
        <w:t xml:space="preserve"> email discussion</w:t>
      </w:r>
      <w:r w:rsidR="00FD04AF">
        <w:rPr>
          <w:rFonts w:ascii="Times New Roman" w:hAnsi="Times New Roman" w:cs="Times New Roman"/>
          <w:szCs w:val="20"/>
        </w:rPr>
        <w:t>s</w:t>
      </w:r>
      <w:r w:rsidR="000F02CF" w:rsidRPr="00FF2508">
        <w:rPr>
          <w:rFonts w:ascii="Times New Roman" w:hAnsi="Times New Roman" w:cs="Times New Roman"/>
          <w:szCs w:val="20"/>
        </w:rPr>
        <w:t xml:space="preserve"> [96</w:t>
      </w:r>
      <w:r w:rsidR="00606317">
        <w:rPr>
          <w:rFonts w:ascii="Times New Roman" w:hAnsi="Times New Roman" w:cs="Times New Roman"/>
          <w:szCs w:val="20"/>
        </w:rPr>
        <w:t>b</w:t>
      </w:r>
      <w:r w:rsidR="000F02CF" w:rsidRPr="00FF2508">
        <w:rPr>
          <w:rFonts w:ascii="Times New Roman" w:hAnsi="Times New Roman" w:cs="Times New Roman"/>
          <w:szCs w:val="20"/>
        </w:rPr>
        <w:t>-NR-0</w:t>
      </w:r>
      <w:r w:rsidR="00606317">
        <w:rPr>
          <w:rFonts w:ascii="Times New Roman" w:hAnsi="Times New Roman" w:cs="Times New Roman"/>
          <w:szCs w:val="20"/>
        </w:rPr>
        <w:t>6</w:t>
      </w:r>
      <w:r w:rsidR="000F02CF" w:rsidRPr="00FF2508">
        <w:rPr>
          <w:rFonts w:ascii="Times New Roman" w:hAnsi="Times New Roman" w:cs="Times New Roman"/>
          <w:szCs w:val="20"/>
        </w:rPr>
        <w:t>]</w:t>
      </w:r>
      <w:r w:rsidR="00FD04AF">
        <w:rPr>
          <w:rFonts w:ascii="Times New Roman" w:hAnsi="Times New Roman" w:cs="Times New Roman"/>
          <w:szCs w:val="20"/>
        </w:rPr>
        <w:t xml:space="preserve">/[97-NR-09], RAN1 had good progress on supported </w:t>
      </w:r>
      <w:r w:rsidR="000F02CF" w:rsidRPr="00FF2508">
        <w:rPr>
          <w:rFonts w:ascii="Times New Roman" w:hAnsi="Times New Roman" w:cs="Times New Roman"/>
          <w:szCs w:val="20"/>
        </w:rPr>
        <w:t xml:space="preserve">URLLC schemes. </w:t>
      </w:r>
    </w:p>
    <w:p w14:paraId="252B3C85" w14:textId="02C1CCD7" w:rsidR="00FD04AF" w:rsidRPr="001E29DB" w:rsidRDefault="00FD04AF" w:rsidP="001E29DB">
      <w:pPr>
        <w:jc w:val="both"/>
        <w:rPr>
          <w:rFonts w:ascii="Times New Roman" w:hAnsi="Times New Roman"/>
        </w:rPr>
      </w:pPr>
      <w:bookmarkStart w:id="12" w:name="_Hlk7080016"/>
      <w:r w:rsidRPr="001E29DB">
        <w:rPr>
          <w:rFonts w:ascii="Times New Roman" w:hAnsi="Times New Roman"/>
        </w:rPr>
        <w:t xml:space="preserve">Supported URLLC, scheduled by single DCI at least, </w:t>
      </w:r>
      <w:r>
        <w:rPr>
          <w:rFonts w:ascii="Times New Roman" w:hAnsi="Times New Roman"/>
        </w:rPr>
        <w:t>were</w:t>
      </w:r>
      <w:r w:rsidRPr="001E29DB">
        <w:rPr>
          <w:rFonts w:ascii="Times New Roman" w:hAnsi="Times New Roman"/>
        </w:rPr>
        <w:t xml:space="preserve"> clarified as following: </w:t>
      </w:r>
    </w:p>
    <w:p w14:paraId="31095E4B" w14:textId="77777777" w:rsidR="00FD04AF" w:rsidRPr="001E29DB" w:rsidRDefault="00FD04AF" w:rsidP="001E29DB">
      <w:pPr>
        <w:jc w:val="both"/>
        <w:rPr>
          <w:rFonts w:ascii="Times New Roman" w:hAnsi="Times New Roman"/>
          <w:i/>
        </w:rPr>
      </w:pPr>
      <w:r w:rsidRPr="001E29DB">
        <w:rPr>
          <w:rFonts w:ascii="Times New Roman" w:hAnsi="Times New Roman"/>
          <w:b/>
          <w:i/>
          <w:u w:val="single"/>
        </w:rPr>
        <w:t>Scheme 2 (FDM):</w:t>
      </w:r>
      <w:r w:rsidRPr="001E29DB">
        <w:rPr>
          <w:rFonts w:ascii="Times New Roman" w:hAnsi="Times New Roman"/>
          <w:i/>
        </w:rPr>
        <w:t xml:space="preserve"> n (n&lt;=</w:t>
      </w:r>
      <w:proofErr w:type="spellStart"/>
      <w:r w:rsidRPr="001E29DB">
        <w:rPr>
          <w:rFonts w:ascii="Times New Roman" w:hAnsi="Times New Roman"/>
          <w:i/>
        </w:rPr>
        <w:t>N</w:t>
      </w:r>
      <w:r w:rsidRPr="001E29DB">
        <w:rPr>
          <w:rFonts w:ascii="Times New Roman" w:hAnsi="Times New Roman"/>
          <w:i/>
          <w:vertAlign w:val="subscript"/>
        </w:rPr>
        <w:t>f</w:t>
      </w:r>
      <w:proofErr w:type="spellEnd"/>
      <w:r w:rsidRPr="001E29DB">
        <w:rPr>
          <w:rFonts w:ascii="Times New Roman" w:hAnsi="Times New Roman"/>
          <w:i/>
        </w:rPr>
        <w:t xml:space="preserve">) TCI states within the single slot, with non-overlapped frequency resource allocation  </w:t>
      </w:r>
    </w:p>
    <w:p w14:paraId="4F7324CF" w14:textId="77777777" w:rsidR="00FD04AF" w:rsidRPr="00854403" w:rsidRDefault="00FD04AF" w:rsidP="001E29DB">
      <w:pPr>
        <w:pStyle w:val="ListParagraph"/>
        <w:numPr>
          <w:ilvl w:val="0"/>
          <w:numId w:val="68"/>
        </w:numPr>
        <w:jc w:val="both"/>
        <w:rPr>
          <w:rFonts w:ascii="Times New Roman" w:hAnsi="Times New Roman"/>
          <w:i/>
        </w:rPr>
      </w:pPr>
      <w:r w:rsidRPr="00854403">
        <w:rPr>
          <w:rFonts w:ascii="Times New Roman" w:hAnsi="Times New Roman"/>
          <w:i/>
        </w:rPr>
        <w:t>Each non-overlapped frequency resource allocation is associated with one TCI state.</w:t>
      </w:r>
    </w:p>
    <w:p w14:paraId="0F57F092" w14:textId="77777777" w:rsidR="00FD04AF" w:rsidRPr="000B38F4" w:rsidRDefault="00FD04AF" w:rsidP="001E29DB">
      <w:pPr>
        <w:pStyle w:val="ListParagraph"/>
        <w:numPr>
          <w:ilvl w:val="0"/>
          <w:numId w:val="68"/>
        </w:numPr>
        <w:jc w:val="both"/>
        <w:rPr>
          <w:rFonts w:ascii="Times New Roman" w:hAnsi="Times New Roman"/>
          <w:i/>
        </w:rPr>
      </w:pPr>
      <w:r w:rsidRPr="000B38F4">
        <w:rPr>
          <w:rFonts w:ascii="Times New Roman" w:hAnsi="Times New Roman"/>
          <w:i/>
        </w:rPr>
        <w:t xml:space="preserve">Same single/multiple DMRS port(s) are associated with all </w:t>
      </w:r>
      <w:r w:rsidRPr="000B38F4">
        <w:rPr>
          <w:rFonts w:ascii="Times New Roman" w:hAnsi="Times New Roman"/>
          <w:i/>
          <w:shd w:val="clear" w:color="auto" w:fill="FFFFFF"/>
        </w:rPr>
        <w:t>non-overlapped frequency resource allocations.</w:t>
      </w:r>
    </w:p>
    <w:p w14:paraId="3BB4BC93" w14:textId="5923EC9E" w:rsidR="00FD04AF" w:rsidRPr="001E29DB" w:rsidRDefault="00FD04AF" w:rsidP="001E29DB">
      <w:pPr>
        <w:pStyle w:val="ListParagraph"/>
        <w:numPr>
          <w:ilvl w:val="0"/>
          <w:numId w:val="68"/>
        </w:numPr>
        <w:jc w:val="both"/>
        <w:rPr>
          <w:rFonts w:ascii="Times New Roman" w:hAnsi="Times New Roman"/>
          <w:b/>
          <w:i/>
          <w:u w:val="single"/>
        </w:rPr>
      </w:pPr>
      <w:r w:rsidRPr="001E29DB">
        <w:rPr>
          <w:rFonts w:ascii="Times New Roman" w:hAnsi="Times New Roman"/>
          <w:b/>
          <w:i/>
          <w:u w:val="single"/>
        </w:rPr>
        <w:t>Scheme 2a:</w:t>
      </w:r>
    </w:p>
    <w:p w14:paraId="1FB31B56" w14:textId="77777777" w:rsidR="00FD04AF" w:rsidRPr="000B38F4" w:rsidRDefault="00FD04AF" w:rsidP="001E29DB">
      <w:pPr>
        <w:pStyle w:val="ListParagraph"/>
        <w:numPr>
          <w:ilvl w:val="1"/>
          <w:numId w:val="68"/>
        </w:numPr>
        <w:jc w:val="both"/>
        <w:rPr>
          <w:rFonts w:ascii="Times New Roman" w:hAnsi="Times New Roman"/>
          <w:i/>
        </w:rPr>
      </w:pPr>
      <w:r w:rsidRPr="00854403">
        <w:rPr>
          <w:rFonts w:ascii="Times New Roman" w:hAnsi="Times New Roman"/>
          <w:i/>
        </w:rPr>
        <w:t xml:space="preserve">Single codeword with one RV is used </w:t>
      </w:r>
      <w:r w:rsidRPr="000B38F4">
        <w:rPr>
          <w:rFonts w:ascii="Times New Roman" w:hAnsi="Times New Roman"/>
          <w:i/>
        </w:rPr>
        <w:t xml:space="preserve">across full resource allocation. From UE perspective, the common RB mapping (codeword to layer mapping as in Rel-15) is applied across full resource allocation. </w:t>
      </w:r>
    </w:p>
    <w:p w14:paraId="352C741B" w14:textId="52393F6A" w:rsidR="00FD04AF" w:rsidRPr="001E29DB" w:rsidRDefault="00FD04AF" w:rsidP="001E29DB">
      <w:pPr>
        <w:pStyle w:val="ListParagraph"/>
        <w:numPr>
          <w:ilvl w:val="0"/>
          <w:numId w:val="69"/>
        </w:numPr>
        <w:jc w:val="both"/>
        <w:rPr>
          <w:rFonts w:ascii="Times New Roman" w:hAnsi="Times New Roman"/>
          <w:b/>
          <w:i/>
          <w:u w:val="single"/>
        </w:rPr>
      </w:pPr>
      <w:r w:rsidRPr="001E29DB">
        <w:rPr>
          <w:rFonts w:ascii="Times New Roman" w:hAnsi="Times New Roman"/>
          <w:b/>
          <w:i/>
          <w:u w:val="single"/>
        </w:rPr>
        <w:t>Scheme 2b:</w:t>
      </w:r>
    </w:p>
    <w:p w14:paraId="056EFCB0" w14:textId="77777777" w:rsidR="00FD04AF" w:rsidRPr="000B38F4" w:rsidRDefault="00FD04AF" w:rsidP="001E29DB">
      <w:pPr>
        <w:pStyle w:val="ListParagraph"/>
        <w:numPr>
          <w:ilvl w:val="1"/>
          <w:numId w:val="69"/>
        </w:numPr>
        <w:jc w:val="both"/>
        <w:rPr>
          <w:rFonts w:ascii="Times New Roman" w:hAnsi="Times New Roman"/>
          <w:i/>
        </w:rPr>
      </w:pPr>
      <w:r w:rsidRPr="00854403">
        <w:rPr>
          <w:rFonts w:ascii="Times New Roman" w:hAnsi="Times New Roman"/>
          <w:i/>
        </w:rPr>
        <w:t>Single codeword with one RV is used for each non-overlapped frequency resource allo</w:t>
      </w:r>
      <w:r w:rsidRPr="000B38F4">
        <w:rPr>
          <w:rFonts w:ascii="Times New Roman" w:hAnsi="Times New Roman"/>
          <w:i/>
        </w:rPr>
        <w:t>cation. The RVs corresponding to each non-overlapped frequency resource allocation can be the same or different.</w:t>
      </w:r>
    </w:p>
    <w:p w14:paraId="0DE0AD5A" w14:textId="77777777" w:rsidR="00FD04AF" w:rsidRPr="001E29DB" w:rsidRDefault="00FD04AF" w:rsidP="001E29DB">
      <w:pPr>
        <w:pStyle w:val="ListParagraph"/>
        <w:numPr>
          <w:ilvl w:val="0"/>
          <w:numId w:val="69"/>
        </w:numPr>
        <w:jc w:val="both"/>
        <w:rPr>
          <w:rFonts w:ascii="Times New Roman" w:hAnsi="Times New Roman"/>
          <w:i/>
        </w:rPr>
      </w:pPr>
      <w:r w:rsidRPr="000B38F4">
        <w:rPr>
          <w:rFonts w:ascii="Times New Roman" w:hAnsi="Times New Roman"/>
          <w:i/>
        </w:rPr>
        <w:t xml:space="preserve">Applying different MCS/modulation orders for different </w:t>
      </w:r>
      <w:r w:rsidRPr="000B38F4">
        <w:rPr>
          <w:rFonts w:ascii="Times New Roman" w:hAnsi="Times New Roman"/>
          <w:i/>
          <w:shd w:val="clear" w:color="auto" w:fill="FFFFFF"/>
        </w:rPr>
        <w:t xml:space="preserve">non-overlapped frequency resource allocations </w:t>
      </w:r>
      <w:r w:rsidRPr="001E29DB">
        <w:rPr>
          <w:rFonts w:ascii="Times New Roman" w:hAnsi="Times New Roman"/>
          <w:i/>
        </w:rPr>
        <w:t>can be discussed.</w:t>
      </w:r>
    </w:p>
    <w:p w14:paraId="7F671F1F" w14:textId="77777777" w:rsidR="00FD04AF" w:rsidRPr="001E29DB" w:rsidRDefault="00FD04AF" w:rsidP="001E29DB">
      <w:pPr>
        <w:pStyle w:val="ListParagraph"/>
        <w:numPr>
          <w:ilvl w:val="0"/>
          <w:numId w:val="69"/>
        </w:numPr>
        <w:jc w:val="both"/>
        <w:rPr>
          <w:rFonts w:ascii="Times New Roman" w:hAnsi="Times New Roman"/>
          <w:i/>
        </w:rPr>
      </w:pPr>
      <w:r w:rsidRPr="001E29DB">
        <w:rPr>
          <w:rFonts w:ascii="Times New Roman" w:hAnsi="Times New Roman"/>
          <w:i/>
          <w:shd w:val="clear" w:color="auto" w:fill="FFFFFF"/>
        </w:rPr>
        <w:t xml:space="preserve">Details of frequency resource allocation mechanism for FDM 2a/2b with regarding to allocation granularity, time domain allocation can be discussed. </w:t>
      </w:r>
    </w:p>
    <w:p w14:paraId="3221E8C4" w14:textId="77777777" w:rsidR="00FD04AF" w:rsidRPr="000B38F4" w:rsidRDefault="00FD04AF" w:rsidP="001E29DB">
      <w:pPr>
        <w:numPr>
          <w:ilvl w:val="0"/>
          <w:numId w:val="61"/>
        </w:numPr>
        <w:spacing w:after="0" w:line="240" w:lineRule="auto"/>
        <w:jc w:val="both"/>
        <w:rPr>
          <w:rFonts w:ascii="Times New Roman" w:hAnsi="Times New Roman"/>
          <w:i/>
        </w:rPr>
      </w:pPr>
      <w:r w:rsidRPr="001E29DB">
        <w:rPr>
          <w:rFonts w:ascii="Times New Roman" w:hAnsi="Times New Roman"/>
          <w:b/>
          <w:i/>
          <w:u w:val="single"/>
        </w:rPr>
        <w:t>Scheme 3 (TDM):</w:t>
      </w:r>
      <w:r w:rsidRPr="00854403">
        <w:rPr>
          <w:rFonts w:ascii="Times New Roman" w:hAnsi="Times New Roman"/>
          <w:i/>
        </w:rPr>
        <w:t xml:space="preserve"> n (n&lt;=N</w:t>
      </w:r>
      <w:r w:rsidRPr="00854403">
        <w:rPr>
          <w:rFonts w:ascii="Times New Roman" w:hAnsi="Times New Roman"/>
          <w:i/>
          <w:vertAlign w:val="subscript"/>
        </w:rPr>
        <w:t>t1</w:t>
      </w:r>
      <w:r w:rsidRPr="000B38F4">
        <w:rPr>
          <w:rFonts w:ascii="Times New Roman" w:hAnsi="Times New Roman"/>
          <w:i/>
        </w:rPr>
        <w:t xml:space="preserve">) TCI states within the single slot, with non-overlapped time resource allocation </w:t>
      </w:r>
    </w:p>
    <w:p w14:paraId="59EB6E75"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 xml:space="preserve">Each transmission occasion of the TB has one TCI and one RV with the time granularity of mini-slot. </w:t>
      </w:r>
    </w:p>
    <w:p w14:paraId="37F974BE"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 xml:space="preserve">All transmission occasion (s) within the slot use a common MCS with same single or multiple DMRS port(s).  </w:t>
      </w:r>
    </w:p>
    <w:p w14:paraId="7800689F"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 xml:space="preserve">RV/TCI state can be same or different among transmission occasions. </w:t>
      </w:r>
    </w:p>
    <w:p w14:paraId="42BAA687"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FFS channel estimation interpolation across mini-slots with the same TCI index</w:t>
      </w:r>
    </w:p>
    <w:p w14:paraId="0D93722C" w14:textId="77777777" w:rsidR="00FD04AF" w:rsidRPr="000B38F4" w:rsidRDefault="00FD04AF" w:rsidP="001E29DB">
      <w:pPr>
        <w:numPr>
          <w:ilvl w:val="0"/>
          <w:numId w:val="61"/>
        </w:numPr>
        <w:spacing w:after="0" w:line="240" w:lineRule="auto"/>
        <w:jc w:val="both"/>
        <w:rPr>
          <w:rFonts w:ascii="Times New Roman" w:hAnsi="Times New Roman"/>
          <w:i/>
        </w:rPr>
      </w:pPr>
      <w:r w:rsidRPr="001E29DB">
        <w:rPr>
          <w:rFonts w:ascii="Times New Roman" w:hAnsi="Times New Roman"/>
          <w:b/>
          <w:i/>
          <w:u w:val="single"/>
        </w:rPr>
        <w:t>Scheme 4 (TDM):</w:t>
      </w:r>
      <w:r w:rsidRPr="00854403">
        <w:rPr>
          <w:rFonts w:ascii="Times New Roman" w:hAnsi="Times New Roman"/>
          <w:i/>
        </w:rPr>
        <w:t xml:space="preserve"> n (n&lt;=N</w:t>
      </w:r>
      <w:r w:rsidRPr="00854403">
        <w:rPr>
          <w:rFonts w:ascii="Times New Roman" w:hAnsi="Times New Roman"/>
          <w:i/>
          <w:vertAlign w:val="subscript"/>
        </w:rPr>
        <w:t>t2</w:t>
      </w:r>
      <w:r w:rsidRPr="000B38F4">
        <w:rPr>
          <w:rFonts w:ascii="Times New Roman" w:hAnsi="Times New Roman"/>
          <w:i/>
        </w:rPr>
        <w:t xml:space="preserve">) TCI states with K (n&lt;=K) different slots. </w:t>
      </w:r>
    </w:p>
    <w:p w14:paraId="6C8FAF63" w14:textId="77777777" w:rsidR="00FD04AF" w:rsidRPr="000B38F4" w:rsidRDefault="00FD04AF" w:rsidP="001E29DB">
      <w:pPr>
        <w:numPr>
          <w:ilvl w:val="1"/>
          <w:numId w:val="61"/>
        </w:numPr>
        <w:spacing w:after="0" w:line="240" w:lineRule="auto"/>
        <w:jc w:val="both"/>
        <w:rPr>
          <w:rFonts w:ascii="Times New Roman" w:hAnsi="Times New Roman"/>
          <w:i/>
        </w:rPr>
      </w:pPr>
      <w:r w:rsidRPr="000B38F4">
        <w:rPr>
          <w:rFonts w:ascii="Times New Roman" w:hAnsi="Times New Roman"/>
          <w:i/>
        </w:rPr>
        <w:t xml:space="preserve">Each transmission occasion of the TB has one TCI and one RV.  </w:t>
      </w:r>
    </w:p>
    <w:p w14:paraId="5F486C03"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 xml:space="preserve">All transmission occasion (s) across K slots use a common MCS with same single or multiple DMRS port(s) </w:t>
      </w:r>
    </w:p>
    <w:p w14:paraId="7864A373"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 xml:space="preserve">RV/TCI state can be same or different among transmission occasions. </w:t>
      </w:r>
    </w:p>
    <w:p w14:paraId="47DF765A" w14:textId="77777777" w:rsidR="00FD04AF" w:rsidRPr="001E29DB" w:rsidRDefault="00FD04AF" w:rsidP="001E29DB">
      <w:pPr>
        <w:numPr>
          <w:ilvl w:val="1"/>
          <w:numId w:val="61"/>
        </w:numPr>
        <w:spacing w:after="0" w:line="240" w:lineRule="auto"/>
        <w:jc w:val="both"/>
        <w:rPr>
          <w:rFonts w:ascii="Times New Roman" w:hAnsi="Times New Roman"/>
          <w:i/>
        </w:rPr>
      </w:pPr>
      <w:r w:rsidRPr="001E29DB">
        <w:rPr>
          <w:rFonts w:ascii="Times New Roman" w:hAnsi="Times New Roman"/>
          <w:i/>
        </w:rPr>
        <w:t>FFS channel estimation interpolation across slots with the same TCI index</w:t>
      </w:r>
    </w:p>
    <w:bookmarkEnd w:id="12"/>
    <w:p w14:paraId="71E0AC56" w14:textId="53404212" w:rsidR="00FD04AF" w:rsidRDefault="00FD04AF" w:rsidP="001E29DB">
      <w:pPr>
        <w:overflowPunct w:val="0"/>
        <w:jc w:val="both"/>
        <w:rPr>
          <w:rFonts w:ascii="Times New Roman" w:hAnsi="Times New Roman" w:cs="Times New Roman"/>
          <w:szCs w:val="20"/>
        </w:rPr>
      </w:pPr>
    </w:p>
    <w:p w14:paraId="54B25998" w14:textId="1CFE055D" w:rsidR="00FD04AF" w:rsidRPr="001E29DB" w:rsidRDefault="00FD04AF" w:rsidP="001E29DB">
      <w:pPr>
        <w:jc w:val="both"/>
        <w:rPr>
          <w:rFonts w:ascii="Times New Roman" w:hAnsi="Times New Roman" w:cs="Times New Roman"/>
          <w:szCs w:val="20"/>
        </w:rPr>
      </w:pPr>
      <w:r>
        <w:rPr>
          <w:rFonts w:ascii="Times New Roman" w:hAnsi="Times New Roman" w:cs="Times New Roman"/>
          <w:szCs w:val="20"/>
        </w:rPr>
        <w:t xml:space="preserve">Later, RAN1 agreed on </w:t>
      </w:r>
      <w:r w:rsidR="00BC1223">
        <w:rPr>
          <w:rFonts w:ascii="Times New Roman" w:hAnsi="Times New Roman" w:cs="Times New Roman"/>
          <w:szCs w:val="20"/>
        </w:rPr>
        <w:t>these</w:t>
      </w:r>
      <w:r>
        <w:rPr>
          <w:rFonts w:ascii="Times New Roman" w:hAnsi="Times New Roman" w:cs="Times New Roman"/>
          <w:szCs w:val="20"/>
        </w:rPr>
        <w:t xml:space="preserve"> schemes with additional restrictions. </w:t>
      </w:r>
      <w:r w:rsidRPr="001E29DB">
        <w:rPr>
          <w:rFonts w:ascii="Times New Roman" w:hAnsi="Times New Roman" w:cs="Times New Roman"/>
        </w:rPr>
        <w:t>There are many aspects to be finalized and we focus here on the</w:t>
      </w:r>
      <w:r w:rsidR="00442CFA" w:rsidRPr="004E2C2A">
        <w:rPr>
          <w:rFonts w:ascii="Times New Roman" w:hAnsi="Times New Roman" w:cs="Times New Roman"/>
        </w:rPr>
        <w:t xml:space="preserve"> most important</w:t>
      </w:r>
      <w:r w:rsidRPr="001E29DB">
        <w:rPr>
          <w:rFonts w:ascii="Times New Roman" w:hAnsi="Times New Roman" w:cs="Times New Roman"/>
        </w:rPr>
        <w:t xml:space="preserve"> details of each scheme. </w:t>
      </w:r>
    </w:p>
    <w:p w14:paraId="1DB37B19" w14:textId="7309185F" w:rsidR="00442CFA" w:rsidRDefault="00442CFA" w:rsidP="001E29DB">
      <w:pPr>
        <w:pStyle w:val="Heading2"/>
        <w:jc w:val="both"/>
      </w:pPr>
      <w:r>
        <w:t>4.1</w:t>
      </w:r>
      <w:r>
        <w:tab/>
      </w:r>
      <w:r w:rsidR="00BC1223">
        <w:t xml:space="preserve">FDM/ </w:t>
      </w:r>
      <w:r>
        <w:t>Scheme 2</w:t>
      </w:r>
    </w:p>
    <w:p w14:paraId="60BEF6B5" w14:textId="77777777" w:rsidR="00B47470" w:rsidRPr="001E29DB" w:rsidRDefault="00B47470" w:rsidP="001E29DB">
      <w:pPr>
        <w:spacing w:after="0" w:line="240" w:lineRule="auto"/>
        <w:contextualSpacing/>
        <w:jc w:val="both"/>
        <w:rPr>
          <w:rFonts w:ascii="Times New Roman" w:eastAsia="Batang" w:hAnsi="Times New Roman" w:cs="Times New Roman"/>
          <w:b/>
          <w:i/>
          <w:szCs w:val="20"/>
          <w:highlight w:val="green"/>
          <w:lang w:eastAsia="x-none"/>
        </w:rPr>
      </w:pPr>
      <w:r w:rsidRPr="001E29DB">
        <w:rPr>
          <w:rFonts w:ascii="Times New Roman" w:eastAsia="Batang" w:hAnsi="Times New Roman" w:cs="Times New Roman"/>
          <w:b/>
          <w:i/>
          <w:szCs w:val="20"/>
          <w:highlight w:val="green"/>
          <w:lang w:eastAsia="x-none"/>
        </w:rPr>
        <w:t>Agreement</w:t>
      </w:r>
    </w:p>
    <w:p w14:paraId="190B6888" w14:textId="77777777" w:rsidR="00B47470" w:rsidRPr="001E29DB" w:rsidRDefault="00B47470" w:rsidP="001E29DB">
      <w:p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 xml:space="preserve">For M-TRP based URLLC, support both 2a and 2b </w:t>
      </w:r>
    </w:p>
    <w:p w14:paraId="65B5D6A9" w14:textId="77777777" w:rsidR="00B47470" w:rsidRPr="001E29DB" w:rsidRDefault="00B47470" w:rsidP="001E29DB">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val="en-GB"/>
        </w:rPr>
        <w:t>Scheme 2a and 2b have separate UE capabilities.</w:t>
      </w:r>
    </w:p>
    <w:p w14:paraId="0BF90683" w14:textId="77777777" w:rsidR="00B47470" w:rsidRPr="001E29DB" w:rsidRDefault="00B47470" w:rsidP="001E29DB">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val="en-GB"/>
        </w:rPr>
        <w:t xml:space="preserve">For scheme 2b, </w:t>
      </w:r>
    </w:p>
    <w:p w14:paraId="6B7B7F64" w14:textId="77777777" w:rsidR="00B47470" w:rsidRPr="001E29DB" w:rsidRDefault="00B47470" w:rsidP="001E29DB">
      <w:pPr>
        <w:numPr>
          <w:ilvl w:val="1"/>
          <w:numId w:val="113"/>
        </w:numPr>
        <w:spacing w:after="0" w:line="240" w:lineRule="auto"/>
        <w:ind w:left="1080"/>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 xml:space="preserve">Additional UE capability is specified to inform the gNB whether the UE can support CW soft combining </w:t>
      </w:r>
    </w:p>
    <w:p w14:paraId="7BD31B2E" w14:textId="77777777" w:rsidR="00B47470" w:rsidRPr="001E29DB" w:rsidRDefault="00B47470" w:rsidP="001E29DB">
      <w:pPr>
        <w:numPr>
          <w:ilvl w:val="1"/>
          <w:numId w:val="113"/>
        </w:numPr>
        <w:spacing w:after="0" w:line="240" w:lineRule="auto"/>
        <w:ind w:left="1080"/>
        <w:jc w:val="both"/>
        <w:rPr>
          <w:rFonts w:ascii="Times New Roman" w:eastAsia="Batang" w:hAnsi="Times New Roman" w:cs="Times New Roman"/>
          <w:i/>
          <w:lang w:val="en-GB" w:eastAsia="x-none"/>
        </w:rPr>
      </w:pPr>
      <w:r w:rsidRPr="001E29DB">
        <w:rPr>
          <w:rFonts w:ascii="Times New Roman" w:eastAsia="Batang" w:hAnsi="Times New Roman" w:cs="Times New Roman"/>
          <w:i/>
          <w:lang w:eastAsia="x-none"/>
        </w:rPr>
        <w:t xml:space="preserve">Support up to two-layer transmission </w:t>
      </w:r>
    </w:p>
    <w:p w14:paraId="6CC6BDA7" w14:textId="77777777" w:rsidR="00B47470" w:rsidRPr="001E29DB" w:rsidRDefault="00B47470" w:rsidP="001E29DB">
      <w:pPr>
        <w:numPr>
          <w:ilvl w:val="2"/>
          <w:numId w:val="113"/>
        </w:numPr>
        <w:spacing w:after="0" w:line="240" w:lineRule="auto"/>
        <w:jc w:val="both"/>
        <w:rPr>
          <w:rFonts w:ascii="Times New Roman" w:eastAsia="Batang" w:hAnsi="Times New Roman" w:cs="Times New Roman"/>
          <w:i/>
          <w:lang w:val="en-GB" w:eastAsia="x-none"/>
        </w:rPr>
      </w:pPr>
      <w:r w:rsidRPr="001E29DB">
        <w:rPr>
          <w:rFonts w:ascii="Times New Roman" w:eastAsia="Batang" w:hAnsi="Times New Roman" w:cs="Times New Roman"/>
          <w:i/>
          <w:lang w:eastAsia="x-none"/>
        </w:rPr>
        <w:t xml:space="preserve">In the case of one layer, up to two CBs per CW </w:t>
      </w:r>
    </w:p>
    <w:p w14:paraId="1F6698F2" w14:textId="77777777" w:rsidR="00B47470" w:rsidRPr="001E29DB" w:rsidRDefault="00B47470" w:rsidP="001E29DB">
      <w:pPr>
        <w:numPr>
          <w:ilvl w:val="2"/>
          <w:numId w:val="113"/>
        </w:numPr>
        <w:spacing w:after="0" w:line="240" w:lineRule="auto"/>
        <w:jc w:val="both"/>
        <w:rPr>
          <w:rFonts w:ascii="Times New Roman" w:eastAsia="Batang" w:hAnsi="Times New Roman" w:cs="Times New Roman"/>
          <w:i/>
          <w:lang w:val="en-GB" w:eastAsia="x-none"/>
        </w:rPr>
      </w:pPr>
      <w:r w:rsidRPr="001E29DB">
        <w:rPr>
          <w:rFonts w:ascii="Times New Roman" w:eastAsia="Batang" w:hAnsi="Times New Roman" w:cs="Times New Roman"/>
          <w:i/>
          <w:lang w:eastAsia="x-none"/>
        </w:rPr>
        <w:t xml:space="preserve">In the case of two layers, one CB per CW </w:t>
      </w:r>
    </w:p>
    <w:p w14:paraId="3E063755" w14:textId="77777777" w:rsidR="00B47470" w:rsidRPr="001E29DB" w:rsidRDefault="00B47470" w:rsidP="001E29DB">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val="en-GB"/>
        </w:rPr>
        <w:t>FFS: Support of multi-DCI based FDM scheme with repetition (to be concluded in RAN1#98)</w:t>
      </w:r>
    </w:p>
    <w:p w14:paraId="0F85934B" w14:textId="77777777" w:rsidR="00B47470" w:rsidRPr="001E29DB" w:rsidRDefault="00B47470" w:rsidP="001E29DB">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FFS: Support of independent MCS selection for each TRP</w:t>
      </w:r>
    </w:p>
    <w:p w14:paraId="5C66299E" w14:textId="77777777" w:rsidR="00B47470" w:rsidRPr="001E29DB" w:rsidRDefault="00B47470" w:rsidP="001E29DB">
      <w:pPr>
        <w:rPr>
          <w:kern w:val="2"/>
          <w:lang w:eastAsia="ko-KR"/>
        </w:rPr>
      </w:pPr>
    </w:p>
    <w:p w14:paraId="46388CF8" w14:textId="02B92F04" w:rsidR="0075613B" w:rsidRPr="001E29DB" w:rsidRDefault="004E2C2A" w:rsidP="00F76141">
      <w:pPr>
        <w:jc w:val="both"/>
        <w:rPr>
          <w:rFonts w:ascii="Times New Roman" w:hAnsi="Times New Roman" w:cs="Times New Roman"/>
          <w:lang w:eastAsia="zh-CN"/>
        </w:rPr>
      </w:pPr>
      <w:r w:rsidRPr="001E29DB">
        <w:rPr>
          <w:rFonts w:ascii="Times New Roman" w:hAnsi="Times New Roman" w:cs="Times New Roman"/>
          <w:lang w:eastAsia="zh-CN"/>
        </w:rPr>
        <w:t xml:space="preserve">In scheme 2a, </w:t>
      </w:r>
      <w:r w:rsidR="0092348C" w:rsidRPr="001E29DB">
        <w:rPr>
          <w:rFonts w:ascii="Times New Roman" w:hAnsi="Times New Roman" w:cs="Times New Roman"/>
          <w:lang w:eastAsia="zh-CN"/>
        </w:rPr>
        <w:t>f</w:t>
      </w:r>
      <w:r w:rsidRPr="001E29DB">
        <w:rPr>
          <w:rFonts w:ascii="Times New Roman" w:hAnsi="Times New Roman" w:cs="Times New Roman"/>
          <w:lang w:eastAsia="zh-CN"/>
        </w:rPr>
        <w:t xml:space="preserve">rom TRP perspective, interleaved data transmissions are applied where each TRP uses chunks of concatenated bits when mapping to the frequency resources used by that TRP. From a UE perspective, the common RB mapping (codeword to layer mapping as in Rel-15) is applied across full resource allocation. The use of different MCS/RV is problematic due to the changes required in TBS determination, rate matching and other physical layer procedures. Therefore, the default assumption shall be the single MCS/RV across full allocation. </w:t>
      </w:r>
    </w:p>
    <w:p w14:paraId="4B9DD320" w14:textId="035FBD34" w:rsidR="004E2C2A" w:rsidRPr="001E29DB" w:rsidRDefault="004E2C2A" w:rsidP="00F76141">
      <w:pPr>
        <w:jc w:val="both"/>
        <w:rPr>
          <w:rFonts w:ascii="Times New Roman" w:hAnsi="Times New Roman" w:cs="Times New Roman"/>
          <w:lang w:eastAsia="zh-CN"/>
        </w:rPr>
      </w:pPr>
      <w:r w:rsidRPr="001E29DB">
        <w:rPr>
          <w:rFonts w:ascii="Times New Roman" w:hAnsi="Times New Roman" w:cs="Times New Roman"/>
          <w:lang w:eastAsia="zh-CN"/>
        </w:rPr>
        <w:t xml:space="preserve">Scheme 2b </w:t>
      </w:r>
      <w:r w:rsidR="0092348C" w:rsidRPr="001E29DB">
        <w:rPr>
          <w:rFonts w:ascii="Times New Roman" w:hAnsi="Times New Roman" w:cs="Times New Roman"/>
          <w:lang w:eastAsia="zh-CN"/>
        </w:rPr>
        <w:t>use</w:t>
      </w:r>
      <w:r w:rsidRPr="001E29DB">
        <w:rPr>
          <w:rFonts w:ascii="Times New Roman" w:hAnsi="Times New Roman" w:cs="Times New Roman"/>
          <w:lang w:eastAsia="zh-CN"/>
        </w:rPr>
        <w:t xml:space="preserve"> two codewords </w:t>
      </w:r>
      <w:r w:rsidR="0092348C" w:rsidRPr="001E29DB">
        <w:rPr>
          <w:rFonts w:ascii="Times New Roman" w:hAnsi="Times New Roman" w:cs="Times New Roman"/>
          <w:lang w:eastAsia="zh-CN"/>
        </w:rPr>
        <w:t>from two TRPs, and with</w:t>
      </w:r>
      <w:r w:rsidRPr="001E29DB">
        <w:rPr>
          <w:rFonts w:ascii="Times New Roman" w:hAnsi="Times New Roman" w:cs="Times New Roman"/>
          <w:lang w:eastAsia="zh-CN"/>
        </w:rPr>
        <w:t xml:space="preserve"> the use of different RVs can make sure that incremental redundancy (IR) HARQ gain (effective code rate becomes lower) is obtained. </w:t>
      </w:r>
      <w:r w:rsidR="0092348C" w:rsidRPr="001E29DB">
        <w:rPr>
          <w:rFonts w:ascii="Times New Roman" w:hAnsi="Times New Roman" w:cs="Times New Roman"/>
          <w:lang w:eastAsia="zh-CN"/>
        </w:rPr>
        <w:t>F</w:t>
      </w:r>
      <w:r w:rsidRPr="001E29DB">
        <w:rPr>
          <w:rFonts w:ascii="Times New Roman" w:hAnsi="Times New Roman" w:cs="Times New Roman"/>
          <w:lang w:eastAsia="zh-CN"/>
        </w:rPr>
        <w:t xml:space="preserve">rom TRP perspective, independent data transmissions can be assumed without interleaving. From a UE perspective, UE treats the different codewords as retransmissions on non-overlapping frequency resource allocation. The use of different MCS is feasible as it is only related to the interpretation of the DCI fields, and does not require changes on physical layer procedures in TBS determination, rate matching and any other. </w:t>
      </w:r>
      <w:r w:rsidR="0092348C" w:rsidRPr="001E29DB">
        <w:rPr>
          <w:rFonts w:ascii="Times New Roman" w:hAnsi="Times New Roman" w:cs="Times New Roman"/>
          <w:lang w:eastAsia="zh-CN"/>
        </w:rPr>
        <w:t xml:space="preserve">However, overall benefits of having different MCS/modulation orders for different non-overlapped frequency resource allocations may be limited as both codewords shall make sure supporting the same TBS and only reserved entries can be </w:t>
      </w:r>
      <w:r w:rsidR="00534000">
        <w:rPr>
          <w:rFonts w:ascii="Times New Roman" w:hAnsi="Times New Roman" w:cs="Times New Roman"/>
          <w:lang w:eastAsia="zh-CN"/>
        </w:rPr>
        <w:t>applied</w:t>
      </w:r>
      <w:r w:rsidR="0092348C" w:rsidRPr="001E29DB">
        <w:rPr>
          <w:rFonts w:ascii="Times New Roman" w:hAnsi="Times New Roman" w:cs="Times New Roman"/>
          <w:lang w:eastAsia="zh-CN"/>
        </w:rPr>
        <w:t xml:space="preserve"> as the second MCS. </w:t>
      </w:r>
    </w:p>
    <w:p w14:paraId="5177DA62" w14:textId="0AEA2C8B" w:rsidR="00870903" w:rsidRDefault="0092348C" w:rsidP="00F76141">
      <w:pPr>
        <w:jc w:val="both"/>
        <w:rPr>
          <w:rFonts w:ascii="Times New Roman" w:hAnsi="Times New Roman" w:cs="Times New Roman"/>
          <w:lang w:val="en-GB"/>
        </w:rPr>
      </w:pPr>
      <w:r w:rsidRPr="001E29DB">
        <w:rPr>
          <w:rFonts w:ascii="Times New Roman" w:hAnsi="Times New Roman" w:cs="Times New Roman"/>
          <w:b/>
          <w:lang w:val="en-GB"/>
        </w:rPr>
        <w:t xml:space="preserve">Proposal </w:t>
      </w:r>
      <w:r w:rsidR="00BC1223">
        <w:rPr>
          <w:rFonts w:ascii="Times New Roman" w:hAnsi="Times New Roman" w:cs="Times New Roman"/>
          <w:b/>
          <w:lang w:val="en-GB"/>
        </w:rPr>
        <w:t>36</w:t>
      </w:r>
      <w:r w:rsidRPr="001E29DB">
        <w:rPr>
          <w:rFonts w:ascii="Times New Roman" w:hAnsi="Times New Roman" w:cs="Times New Roman"/>
          <w:b/>
          <w:lang w:val="en-GB"/>
        </w:rPr>
        <w:t>:</w:t>
      </w:r>
      <w:r w:rsidRPr="001E29DB">
        <w:rPr>
          <w:rFonts w:ascii="Times New Roman" w:hAnsi="Times New Roman" w:cs="Times New Roman"/>
          <w:lang w:val="en-GB"/>
        </w:rPr>
        <w:t xml:space="preserve"> Scheme 2a/2b </w:t>
      </w:r>
      <w:r w:rsidR="00870903" w:rsidRPr="001E29DB">
        <w:rPr>
          <w:rFonts w:ascii="Times New Roman" w:hAnsi="Times New Roman" w:cs="Times New Roman"/>
          <w:lang w:val="en-GB"/>
        </w:rPr>
        <w:t>does not a</w:t>
      </w:r>
      <w:r w:rsidRPr="001E29DB">
        <w:rPr>
          <w:rFonts w:ascii="Times New Roman" w:hAnsi="Times New Roman" w:cs="Times New Roman"/>
          <w:lang w:val="en-GB"/>
        </w:rPr>
        <w:t>pply different MCS/modulation orders for different non-overlapped frequency resource allocations</w:t>
      </w:r>
      <w:r w:rsidR="00870903" w:rsidRPr="001E29DB">
        <w:rPr>
          <w:rFonts w:ascii="Times New Roman" w:hAnsi="Times New Roman" w:cs="Times New Roman"/>
          <w:lang w:val="en-GB"/>
        </w:rPr>
        <w:t xml:space="preserve">. </w:t>
      </w:r>
    </w:p>
    <w:p w14:paraId="613666E7" w14:textId="77777777" w:rsidR="000019C4" w:rsidRDefault="000019C4" w:rsidP="00F76141">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 xml:space="preserve">It is agreed indirectly that the scheme 2b may support </w:t>
      </w:r>
      <w:r w:rsidRPr="00A3577E">
        <w:rPr>
          <w:rFonts w:ascii="Times New Roman" w:eastAsia="Batang" w:hAnsi="Times New Roman" w:cs="Times New Roman"/>
          <w:lang w:eastAsia="x-none"/>
        </w:rPr>
        <w:t>up to two-layer transmission</w:t>
      </w:r>
      <w:r>
        <w:rPr>
          <w:rFonts w:ascii="Times New Roman" w:eastAsia="Batang" w:hAnsi="Times New Roman" w:cs="Times New Roman"/>
          <w:lang w:eastAsia="x-none"/>
        </w:rPr>
        <w:t>, and i</w:t>
      </w:r>
      <w:r w:rsidRPr="00A3577E">
        <w:rPr>
          <w:rFonts w:ascii="Times New Roman" w:eastAsia="Batang" w:hAnsi="Times New Roman" w:cs="Times New Roman"/>
          <w:lang w:eastAsia="x-none"/>
        </w:rPr>
        <w:t>n the case of two layers, one CB per CW</w:t>
      </w:r>
      <w:r>
        <w:rPr>
          <w:rFonts w:ascii="Times New Roman" w:eastAsia="Batang" w:hAnsi="Times New Roman" w:cs="Times New Roman"/>
          <w:lang w:eastAsia="x-none"/>
        </w:rPr>
        <w:t xml:space="preserve">. The same understanding can be extended to Scheme 2a. </w:t>
      </w:r>
    </w:p>
    <w:p w14:paraId="7F16A05A" w14:textId="77777777" w:rsidR="000019C4" w:rsidRDefault="000019C4" w:rsidP="00F76141">
      <w:pPr>
        <w:spacing w:after="0" w:line="240" w:lineRule="auto"/>
        <w:jc w:val="both"/>
        <w:rPr>
          <w:rFonts w:ascii="Times New Roman" w:eastAsia="Batang" w:hAnsi="Times New Roman" w:cs="Times New Roman"/>
          <w:lang w:eastAsia="x-none"/>
        </w:rPr>
      </w:pPr>
    </w:p>
    <w:p w14:paraId="2212A73D" w14:textId="688DFB04" w:rsidR="000019C4" w:rsidRDefault="000019C4" w:rsidP="00F76141">
      <w:pPr>
        <w:jc w:val="both"/>
        <w:rPr>
          <w:rFonts w:ascii="Times New Roman" w:eastAsia="Batang" w:hAnsi="Times New Roman" w:cs="Times New Roman"/>
          <w:lang w:eastAsia="x-none"/>
        </w:rPr>
      </w:pPr>
      <w:r w:rsidRPr="00894E80">
        <w:rPr>
          <w:rFonts w:ascii="Times New Roman" w:hAnsi="Times New Roman" w:cs="Times New Roman"/>
          <w:b/>
          <w:lang w:val="en-GB"/>
        </w:rPr>
        <w:t xml:space="preserve">Proposal </w:t>
      </w:r>
      <w:r w:rsidR="00BC1223">
        <w:rPr>
          <w:rFonts w:ascii="Times New Roman" w:hAnsi="Times New Roman" w:cs="Times New Roman"/>
          <w:b/>
          <w:lang w:val="en-GB"/>
        </w:rPr>
        <w:t>37</w:t>
      </w:r>
      <w:r w:rsidRPr="00894E80">
        <w:rPr>
          <w:rFonts w:ascii="Times New Roman" w:hAnsi="Times New Roman" w:cs="Times New Roman"/>
          <w:b/>
          <w:lang w:val="en-GB"/>
        </w:rPr>
        <w:t>:</w:t>
      </w:r>
      <w:r w:rsidRPr="00894E80">
        <w:rPr>
          <w:rFonts w:ascii="Times New Roman" w:hAnsi="Times New Roman" w:cs="Times New Roman"/>
          <w:lang w:val="en-GB"/>
        </w:rPr>
        <w:t xml:space="preserve"> For s</w:t>
      </w:r>
      <w:r w:rsidRPr="008F79E4">
        <w:rPr>
          <w:rFonts w:ascii="Times New Roman" w:hAnsi="Times New Roman" w:cs="Times New Roman"/>
          <w:lang w:val="en-GB"/>
        </w:rPr>
        <w:t>cheme 2a/2b</w:t>
      </w:r>
      <w:r w:rsidRPr="00355471">
        <w:rPr>
          <w:rFonts w:ascii="Times New Roman" w:hAnsi="Times New Roman" w:cs="Times New Roman"/>
          <w:lang w:val="en-GB"/>
        </w:rPr>
        <w:t xml:space="preserve">, </w:t>
      </w:r>
      <w:r w:rsidRPr="00355471">
        <w:rPr>
          <w:rFonts w:ascii="Times New Roman" w:eastAsia="Batang" w:hAnsi="Times New Roman" w:cs="Times New Roman"/>
          <w:lang w:eastAsia="x-none"/>
        </w:rPr>
        <w:t>t</w:t>
      </w:r>
      <w:r w:rsidRPr="005E46EF">
        <w:rPr>
          <w:rFonts w:ascii="Times New Roman" w:eastAsia="Batang" w:hAnsi="Times New Roman" w:cs="Times New Roman"/>
          <w:lang w:eastAsia="x-none"/>
        </w:rPr>
        <w:t xml:space="preserve">he maximal number of transmission layers per non-overlapping frequency allocation (each TRP) is </w:t>
      </w:r>
      <w:r w:rsidRPr="007E26CC">
        <w:rPr>
          <w:rFonts w:ascii="Times New Roman" w:eastAsia="Batang" w:hAnsi="Times New Roman" w:cs="Times New Roman"/>
          <w:lang w:eastAsia="x-none"/>
        </w:rPr>
        <w:t xml:space="preserve">up to two layers. </w:t>
      </w:r>
    </w:p>
    <w:p w14:paraId="4F2FBF85" w14:textId="0886091E" w:rsidR="0075613B" w:rsidRPr="001E29DB" w:rsidRDefault="00870903" w:rsidP="00F76141">
      <w:pPr>
        <w:jc w:val="both"/>
        <w:rPr>
          <w:rFonts w:ascii="Times New Roman" w:hAnsi="Times New Roman" w:cs="Times New Roman"/>
        </w:rPr>
      </w:pPr>
      <w:r w:rsidRPr="001E29DB">
        <w:rPr>
          <w:rFonts w:ascii="Times New Roman" w:hAnsi="Times New Roman" w:cs="Times New Roman"/>
          <w:shd w:val="clear" w:color="auto" w:fill="FFFFFF"/>
        </w:rPr>
        <w:t xml:space="preserve">It is also important to see </w:t>
      </w:r>
      <w:r w:rsidR="00A3577E" w:rsidRPr="008F789C">
        <w:rPr>
          <w:rFonts w:ascii="Times New Roman" w:hAnsi="Times New Roman" w:cs="Times New Roman"/>
          <w:shd w:val="clear" w:color="auto" w:fill="FFFFFF"/>
        </w:rPr>
        <w:t xml:space="preserve">how exactly the </w:t>
      </w:r>
      <w:r w:rsidRPr="001E29DB">
        <w:rPr>
          <w:rFonts w:ascii="Times New Roman" w:hAnsi="Times New Roman" w:cs="Times New Roman"/>
          <w:shd w:val="clear" w:color="auto" w:fill="FFFFFF"/>
        </w:rPr>
        <w:t xml:space="preserve">frequency resource allocation mechanism </w:t>
      </w:r>
      <w:r w:rsidR="00A3577E" w:rsidRPr="008F789C">
        <w:rPr>
          <w:rFonts w:ascii="Times New Roman" w:hAnsi="Times New Roman" w:cs="Times New Roman"/>
          <w:shd w:val="clear" w:color="auto" w:fill="FFFFFF"/>
        </w:rPr>
        <w:t>is done for</w:t>
      </w:r>
      <w:r w:rsidRPr="001E29DB">
        <w:rPr>
          <w:rFonts w:ascii="Times New Roman" w:hAnsi="Times New Roman" w:cs="Times New Roman"/>
          <w:shd w:val="clear" w:color="auto" w:fill="FFFFFF"/>
        </w:rPr>
        <w:t xml:space="preserve"> FDM scheme 2a/2b with regarding allocation granularity</w:t>
      </w:r>
      <w:r w:rsidR="00A3577E" w:rsidRPr="008F789C">
        <w:rPr>
          <w:rFonts w:ascii="Times New Roman" w:hAnsi="Times New Roman" w:cs="Times New Roman"/>
          <w:shd w:val="clear" w:color="auto" w:fill="FFFFFF"/>
        </w:rPr>
        <w:t xml:space="preserve"> and splitting the resources among TRPs.</w:t>
      </w:r>
      <w:r w:rsidR="0075613B" w:rsidRPr="001E29DB">
        <w:rPr>
          <w:rFonts w:ascii="Times New Roman" w:hAnsi="Times New Roman" w:cs="Times New Roman"/>
          <w:shd w:val="clear" w:color="auto" w:fill="FFFFFF"/>
        </w:rPr>
        <w:t xml:space="preserve"> This may also associate with the number of TCI states used in the transmission. </w:t>
      </w:r>
      <w:r w:rsidR="0075613B" w:rsidRPr="001E29DB">
        <w:rPr>
          <w:rFonts w:ascii="Times New Roman" w:hAnsi="Times New Roman" w:cs="Times New Roman"/>
        </w:rPr>
        <w:t xml:space="preserve">For the number of TCI states across PDSCH repetitions, we think that supporting at least up to 4 is reasonable considering </w:t>
      </w:r>
      <w:r w:rsidR="00534000">
        <w:rPr>
          <w:rFonts w:ascii="Times New Roman" w:hAnsi="Times New Roman" w:cs="Times New Roman"/>
        </w:rPr>
        <w:t xml:space="preserve">the </w:t>
      </w:r>
      <w:r w:rsidR="0075613B" w:rsidRPr="001E29DB">
        <w:rPr>
          <w:rFonts w:ascii="Times New Roman" w:hAnsi="Times New Roman" w:cs="Times New Roman"/>
        </w:rPr>
        <w:t xml:space="preserve">future proof design. This could be done by having </w:t>
      </w:r>
      <w:r w:rsidR="00534000">
        <w:rPr>
          <w:rFonts w:ascii="Times New Roman" w:hAnsi="Times New Roman" w:cs="Times New Roman"/>
        </w:rPr>
        <w:t xml:space="preserve">a </w:t>
      </w:r>
      <w:r w:rsidR="0075613B" w:rsidRPr="001E29DB">
        <w:rPr>
          <w:rFonts w:ascii="Times New Roman" w:hAnsi="Times New Roman" w:cs="Times New Roman"/>
        </w:rPr>
        <w:t xml:space="preserve">dedicated field in DCI. </w:t>
      </w:r>
      <w:r w:rsidR="00534000">
        <w:rPr>
          <w:rFonts w:ascii="Times New Roman" w:hAnsi="Times New Roman" w:cs="Times New Roman"/>
        </w:rPr>
        <w:t>The d</w:t>
      </w:r>
      <w:r w:rsidR="0075613B" w:rsidRPr="001E29DB">
        <w:rPr>
          <w:rFonts w:ascii="Times New Roman" w:hAnsi="Times New Roman" w:cs="Times New Roman"/>
        </w:rPr>
        <w:t xml:space="preserve">edicated field in DCI may also provide flexibility when the retransmissions of the initial transmission </w:t>
      </w:r>
      <w:r w:rsidR="00534000">
        <w:rPr>
          <w:rFonts w:ascii="Times New Roman" w:hAnsi="Times New Roman" w:cs="Times New Roman"/>
        </w:rPr>
        <w:t>are</w:t>
      </w:r>
      <w:r w:rsidR="0075613B" w:rsidRPr="001E29DB">
        <w:rPr>
          <w:rFonts w:ascii="Times New Roman" w:hAnsi="Times New Roman" w:cs="Times New Roman"/>
        </w:rPr>
        <w:t xml:space="preserve"> scheduled with a different combination and need to indicate that in </w:t>
      </w:r>
      <w:r w:rsidR="00534000">
        <w:rPr>
          <w:rFonts w:ascii="Times New Roman" w:hAnsi="Times New Roman" w:cs="Times New Roman"/>
        </w:rPr>
        <w:t xml:space="preserve">a </w:t>
      </w:r>
      <w:r w:rsidR="0075613B" w:rsidRPr="001E29DB">
        <w:rPr>
          <w:rFonts w:ascii="Times New Roman" w:hAnsi="Times New Roman" w:cs="Times New Roman"/>
        </w:rPr>
        <w:t xml:space="preserve">more dynamic manner. </w:t>
      </w:r>
      <w:r w:rsidR="009B78C1">
        <w:rPr>
          <w:rFonts w:ascii="Times New Roman" w:hAnsi="Times New Roman" w:cs="Times New Roman"/>
        </w:rPr>
        <w:t xml:space="preserve">There can be multiple options as in </w:t>
      </w:r>
      <w:r w:rsidR="0059737F">
        <w:rPr>
          <w:rFonts w:ascii="Times New Roman" w:hAnsi="Times New Roman" w:cs="Times New Roman"/>
        </w:rPr>
        <w:t xml:space="preserve">the </w:t>
      </w:r>
      <w:r w:rsidR="009B78C1">
        <w:rPr>
          <w:rFonts w:ascii="Times New Roman" w:hAnsi="Times New Roman" w:cs="Times New Roman"/>
        </w:rPr>
        <w:t xml:space="preserve">TDM case, </w:t>
      </w:r>
      <w:r w:rsidR="009B78C1" w:rsidRPr="001E29DB">
        <w:rPr>
          <w:rFonts w:ascii="Times New Roman" w:hAnsi="Times New Roman" w:cs="Times New Roman"/>
        </w:rPr>
        <w:t xml:space="preserve"> </w:t>
      </w:r>
    </w:p>
    <w:p w14:paraId="43B511FA" w14:textId="4E2B47A3" w:rsidR="0075613B" w:rsidRDefault="0075613B" w:rsidP="00F76141">
      <w:pPr>
        <w:pStyle w:val="ListParagraph"/>
        <w:numPr>
          <w:ilvl w:val="1"/>
          <w:numId w:val="119"/>
        </w:numPr>
        <w:spacing w:after="0" w:line="240" w:lineRule="auto"/>
        <w:jc w:val="both"/>
        <w:rPr>
          <w:rFonts w:ascii="Times New Roman" w:hAnsi="Times New Roman"/>
        </w:rPr>
      </w:pPr>
      <w:r w:rsidRPr="004E2C2A">
        <w:rPr>
          <w:rFonts w:ascii="Times New Roman" w:hAnsi="Times New Roman"/>
        </w:rPr>
        <w:t xml:space="preserve">One TCI codepoint can indicate up to 4 TCI states </w:t>
      </w:r>
    </w:p>
    <w:p w14:paraId="6D681F04" w14:textId="24191A29" w:rsidR="009B78C1" w:rsidRDefault="009B78C1" w:rsidP="001E29DB">
      <w:pPr>
        <w:pStyle w:val="ListParagraph"/>
        <w:numPr>
          <w:ilvl w:val="2"/>
          <w:numId w:val="119"/>
        </w:numPr>
        <w:spacing w:after="0" w:line="240" w:lineRule="auto"/>
        <w:jc w:val="both"/>
        <w:rPr>
          <w:rFonts w:ascii="Times New Roman" w:hAnsi="Times New Roman"/>
        </w:rPr>
      </w:pPr>
      <w:r>
        <w:rPr>
          <w:rFonts w:ascii="Times New Roman" w:hAnsi="Times New Roman"/>
        </w:rPr>
        <w:t xml:space="preserve">This will be additional overhead if it is only indicating the TCI state. For example, </w:t>
      </w:r>
      <w:r w:rsidR="00E918B5">
        <w:rPr>
          <w:rFonts w:ascii="Times New Roman" w:hAnsi="Times New Roman"/>
        </w:rPr>
        <w:t>split</w:t>
      </w:r>
      <w:r>
        <w:rPr>
          <w:rFonts w:ascii="Times New Roman" w:hAnsi="Times New Roman"/>
        </w:rPr>
        <w:t xml:space="preserve"> of resources for each TRP and RV (for scheme 2b) </w:t>
      </w:r>
      <w:proofErr w:type="gramStart"/>
      <w:r>
        <w:rPr>
          <w:rFonts w:ascii="Times New Roman" w:hAnsi="Times New Roman"/>
        </w:rPr>
        <w:t>has to</w:t>
      </w:r>
      <w:proofErr w:type="gramEnd"/>
      <w:r>
        <w:rPr>
          <w:rFonts w:ascii="Times New Roman" w:hAnsi="Times New Roman"/>
        </w:rPr>
        <w:t xml:space="preserve"> indicated separately with other indications. </w:t>
      </w:r>
    </w:p>
    <w:p w14:paraId="01B292C4" w14:textId="77B2505E" w:rsidR="009B78C1" w:rsidRPr="001E29DB" w:rsidRDefault="009B78C1" w:rsidP="001E29DB">
      <w:pPr>
        <w:spacing w:after="0" w:line="240" w:lineRule="auto"/>
        <w:jc w:val="both"/>
        <w:rPr>
          <w:rFonts w:ascii="Times New Roman" w:hAnsi="Times New Roman"/>
        </w:rPr>
      </w:pPr>
    </w:p>
    <w:p w14:paraId="147F7293" w14:textId="55DD0C26" w:rsidR="0075613B" w:rsidRPr="001E29DB" w:rsidRDefault="0075613B" w:rsidP="001E29DB">
      <w:pPr>
        <w:pStyle w:val="ListParagraph"/>
        <w:numPr>
          <w:ilvl w:val="1"/>
          <w:numId w:val="119"/>
        </w:numPr>
        <w:spacing w:after="0" w:line="240" w:lineRule="auto"/>
        <w:jc w:val="both"/>
        <w:rPr>
          <w:rFonts w:ascii="Times New Roman" w:hAnsi="Times New Roman"/>
        </w:rPr>
      </w:pPr>
      <w:r w:rsidRPr="001E29DB">
        <w:rPr>
          <w:rFonts w:ascii="Times New Roman" w:hAnsi="Times New Roman"/>
        </w:rPr>
        <w:t xml:space="preserve">New field in DCI </w:t>
      </w:r>
      <w:r w:rsidR="002F78E2">
        <w:rPr>
          <w:rFonts w:ascii="Times New Roman" w:hAnsi="Times New Roman"/>
        </w:rPr>
        <w:t xml:space="preserve">to indicate both TCI state and corresponding frequency domain resource partition. </w:t>
      </w:r>
      <w:r w:rsidRPr="001E29DB">
        <w:rPr>
          <w:rFonts w:ascii="Times New Roman" w:hAnsi="Times New Roman"/>
        </w:rPr>
        <w:t xml:space="preserve"> </w:t>
      </w:r>
    </w:p>
    <w:p w14:paraId="785B2134" w14:textId="06E92936" w:rsidR="0075613B" w:rsidRDefault="0075613B" w:rsidP="00F76141">
      <w:pPr>
        <w:pStyle w:val="ListParagraph"/>
        <w:numPr>
          <w:ilvl w:val="2"/>
          <w:numId w:val="119"/>
        </w:numPr>
        <w:spacing w:after="0" w:line="240" w:lineRule="auto"/>
        <w:jc w:val="both"/>
        <w:rPr>
          <w:rFonts w:ascii="Times New Roman" w:hAnsi="Times New Roman"/>
        </w:rPr>
      </w:pPr>
      <w:r w:rsidRPr="001E29DB">
        <w:rPr>
          <w:rFonts w:ascii="Times New Roman" w:hAnsi="Times New Roman"/>
        </w:rPr>
        <w:t xml:space="preserve">For example, TCI states and </w:t>
      </w:r>
      <w:r w:rsidR="009B78C1">
        <w:rPr>
          <w:rFonts w:ascii="Times New Roman" w:hAnsi="Times New Roman"/>
        </w:rPr>
        <w:t xml:space="preserve">resource allocation split in </w:t>
      </w:r>
      <w:r w:rsidR="00534000">
        <w:rPr>
          <w:rFonts w:ascii="Times New Roman" w:hAnsi="Times New Roman"/>
        </w:rPr>
        <w:t xml:space="preserve">the </w:t>
      </w:r>
      <w:r w:rsidR="009B78C1">
        <w:rPr>
          <w:rFonts w:ascii="Times New Roman" w:hAnsi="Times New Roman"/>
        </w:rPr>
        <w:t>frequency domain ar</w:t>
      </w:r>
      <w:r w:rsidRPr="001E29DB">
        <w:rPr>
          <w:rFonts w:ascii="Times New Roman" w:hAnsi="Times New Roman"/>
        </w:rPr>
        <w:t>e jointly pre</w:t>
      </w:r>
      <w:r w:rsidR="000055A8">
        <w:rPr>
          <w:rFonts w:ascii="Times New Roman" w:hAnsi="Times New Roman"/>
        </w:rPr>
        <w:t>-</w:t>
      </w:r>
      <w:r w:rsidRPr="001E29DB">
        <w:rPr>
          <w:rFonts w:ascii="Times New Roman" w:hAnsi="Times New Roman"/>
        </w:rPr>
        <w:t>configured</w:t>
      </w:r>
      <w:r w:rsidR="009B78C1">
        <w:rPr>
          <w:rFonts w:ascii="Times New Roman" w:hAnsi="Times New Roman"/>
        </w:rPr>
        <w:t xml:space="preserve">, </w:t>
      </w:r>
      <w:r w:rsidRPr="001E29DB">
        <w:rPr>
          <w:rFonts w:ascii="Times New Roman" w:hAnsi="Times New Roman"/>
        </w:rPr>
        <w:t>and the combination of TCI states/</w:t>
      </w:r>
      <w:r w:rsidR="009B78C1">
        <w:rPr>
          <w:rFonts w:ascii="Times New Roman" w:hAnsi="Times New Roman"/>
        </w:rPr>
        <w:t>resource allocation</w:t>
      </w:r>
      <w:r w:rsidRPr="001E29DB">
        <w:rPr>
          <w:rFonts w:ascii="Times New Roman" w:hAnsi="Times New Roman"/>
        </w:rPr>
        <w:t xml:space="preserve"> is jointly indicated in DCI. One codepoint in </w:t>
      </w:r>
      <w:r w:rsidR="000055A8">
        <w:rPr>
          <w:rFonts w:ascii="Times New Roman" w:hAnsi="Times New Roman"/>
        </w:rPr>
        <w:t xml:space="preserve">the </w:t>
      </w:r>
      <w:r w:rsidRPr="001E29DB">
        <w:rPr>
          <w:rFonts w:ascii="Times New Roman" w:hAnsi="Times New Roman"/>
        </w:rPr>
        <w:t xml:space="preserve">joint field is to indicate up to 4 TCI states and corresponding </w:t>
      </w:r>
      <w:r w:rsidR="009B78C1">
        <w:rPr>
          <w:rFonts w:ascii="Times New Roman" w:hAnsi="Times New Roman"/>
        </w:rPr>
        <w:t>resource allocation split</w:t>
      </w:r>
      <w:r w:rsidRPr="001E29DB">
        <w:rPr>
          <w:rFonts w:ascii="Times New Roman" w:hAnsi="Times New Roman"/>
        </w:rPr>
        <w:t>.</w:t>
      </w:r>
    </w:p>
    <w:p w14:paraId="3AC845CE" w14:textId="77777777" w:rsidR="009B78C1" w:rsidRDefault="009B78C1" w:rsidP="00F76141">
      <w:pPr>
        <w:spacing w:after="0" w:line="240" w:lineRule="auto"/>
        <w:jc w:val="both"/>
        <w:rPr>
          <w:rFonts w:ascii="Times New Roman" w:hAnsi="Times New Roman"/>
        </w:rPr>
      </w:pPr>
    </w:p>
    <w:p w14:paraId="49DD468F" w14:textId="06767E36" w:rsidR="009B78C1" w:rsidRPr="001E29DB" w:rsidRDefault="009B78C1" w:rsidP="001E29DB">
      <w:pPr>
        <w:spacing w:after="0" w:line="240" w:lineRule="auto"/>
        <w:jc w:val="both"/>
        <w:rPr>
          <w:rFonts w:ascii="Times New Roman" w:hAnsi="Times New Roman"/>
        </w:rPr>
      </w:pPr>
      <w:r>
        <w:rPr>
          <w:rFonts w:ascii="Times New Roman" w:hAnsi="Times New Roman"/>
        </w:rPr>
        <w:t xml:space="preserve">Option 2 seems to be </w:t>
      </w:r>
      <w:r w:rsidR="000055A8">
        <w:rPr>
          <w:rFonts w:ascii="Times New Roman" w:hAnsi="Times New Roman"/>
        </w:rPr>
        <w:t xml:space="preserve">the </w:t>
      </w:r>
      <w:r>
        <w:rPr>
          <w:rFonts w:ascii="Times New Roman" w:hAnsi="Times New Roman"/>
        </w:rPr>
        <w:t xml:space="preserve">best way forward </w:t>
      </w:r>
      <w:r w:rsidR="00BC1223">
        <w:rPr>
          <w:rFonts w:ascii="Times New Roman" w:hAnsi="Times New Roman"/>
        </w:rPr>
        <w:t>as it also allow</w:t>
      </w:r>
      <w:r w:rsidR="000055A8">
        <w:rPr>
          <w:rFonts w:ascii="Times New Roman" w:hAnsi="Times New Roman"/>
        </w:rPr>
        <w:t>s</w:t>
      </w:r>
      <w:r>
        <w:rPr>
          <w:rFonts w:ascii="Times New Roman" w:hAnsi="Times New Roman"/>
        </w:rPr>
        <w:t xml:space="preserve"> dynamically indicate the resource split among TRPs and corresponding TCI state for each of the non-overlapping frequency allocation. </w:t>
      </w:r>
    </w:p>
    <w:p w14:paraId="0D595E80" w14:textId="77777777" w:rsidR="009B78C1" w:rsidRPr="001E29DB" w:rsidRDefault="009B78C1" w:rsidP="001E29DB">
      <w:pPr>
        <w:pStyle w:val="ListParagraph"/>
        <w:spacing w:after="0" w:line="240" w:lineRule="auto"/>
        <w:ind w:left="360"/>
        <w:jc w:val="both"/>
        <w:rPr>
          <w:rFonts w:ascii="Times New Roman" w:hAnsi="Times New Roman"/>
          <w:b/>
        </w:rPr>
      </w:pPr>
    </w:p>
    <w:p w14:paraId="38FDDF96" w14:textId="07577D3C" w:rsidR="00E87685" w:rsidRDefault="002F78E2" w:rsidP="00F76141">
      <w:pPr>
        <w:pStyle w:val="NoSpacing"/>
        <w:jc w:val="both"/>
        <w:rPr>
          <w:rFonts w:ascii="Times New Roman" w:hAnsi="Times New Roman"/>
        </w:rPr>
      </w:pPr>
      <w:r w:rsidRPr="001E29DB">
        <w:rPr>
          <w:rFonts w:ascii="Times New Roman" w:hAnsi="Times New Roman"/>
          <w:b/>
          <w:shd w:val="clear" w:color="auto" w:fill="FFFFFF"/>
        </w:rPr>
        <w:t xml:space="preserve">Proposal </w:t>
      </w:r>
      <w:r w:rsidR="00BC1223">
        <w:rPr>
          <w:rFonts w:ascii="Times New Roman" w:hAnsi="Times New Roman"/>
          <w:b/>
          <w:shd w:val="clear" w:color="auto" w:fill="FFFFFF"/>
        </w:rPr>
        <w:t>38</w:t>
      </w:r>
      <w:r w:rsidRPr="001E29DB">
        <w:rPr>
          <w:rFonts w:ascii="Times New Roman" w:hAnsi="Times New Roman"/>
          <w:b/>
          <w:shd w:val="clear" w:color="auto" w:fill="FFFFFF"/>
        </w:rPr>
        <w:t xml:space="preserve">: </w:t>
      </w:r>
      <w:r w:rsidRPr="001E29DB">
        <w:rPr>
          <w:rFonts w:ascii="Times New Roman" w:hAnsi="Times New Roman"/>
          <w:shd w:val="clear" w:color="auto" w:fill="FFFFFF"/>
        </w:rPr>
        <w:t xml:space="preserve">For scheme 2a/2b, </w:t>
      </w:r>
      <w:r w:rsidRPr="001E29DB">
        <w:rPr>
          <w:rFonts w:ascii="Times New Roman" w:hAnsi="Times New Roman"/>
        </w:rPr>
        <w:t>a new field in DCI shall be used to indicate both TCI state and corresponding frequency domain resource partition.</w:t>
      </w:r>
      <w:r w:rsidR="00E87685">
        <w:rPr>
          <w:rFonts w:ascii="Times New Roman" w:hAnsi="Times New Roman"/>
        </w:rPr>
        <w:t xml:space="preserve"> In addition, </w:t>
      </w:r>
      <w:r w:rsidRPr="001E29DB">
        <w:rPr>
          <w:rFonts w:ascii="Times New Roman" w:hAnsi="Times New Roman"/>
        </w:rPr>
        <w:t xml:space="preserve"> </w:t>
      </w:r>
    </w:p>
    <w:p w14:paraId="0D8860AA" w14:textId="7ADC8305" w:rsidR="00E87685" w:rsidRDefault="00E87685" w:rsidP="00F76141">
      <w:pPr>
        <w:pStyle w:val="ListParagraph"/>
        <w:numPr>
          <w:ilvl w:val="0"/>
          <w:numId w:val="122"/>
        </w:numPr>
        <w:jc w:val="both"/>
        <w:rPr>
          <w:rFonts w:ascii="Times New Roman" w:hAnsi="Times New Roman"/>
        </w:rPr>
      </w:pPr>
      <w:r>
        <w:rPr>
          <w:rFonts w:ascii="Times New Roman" w:hAnsi="Times New Roman"/>
        </w:rPr>
        <w:t xml:space="preserve">The maximum number of </w:t>
      </w:r>
      <w:r w:rsidRPr="00E87685">
        <w:rPr>
          <w:rFonts w:ascii="Times New Roman" w:hAnsi="Times New Roman"/>
        </w:rPr>
        <w:t xml:space="preserve">TCI states </w:t>
      </w:r>
      <w:r>
        <w:rPr>
          <w:rFonts w:ascii="Times New Roman" w:hAnsi="Times New Roman"/>
        </w:rPr>
        <w:t>(</w:t>
      </w:r>
      <w:proofErr w:type="spellStart"/>
      <w:r w:rsidRPr="00E87685">
        <w:rPr>
          <w:rFonts w:ascii="Times New Roman" w:hAnsi="Times New Roman"/>
        </w:rPr>
        <w:t>N</w:t>
      </w:r>
      <w:r w:rsidRPr="00E87685">
        <w:rPr>
          <w:rFonts w:ascii="Times New Roman" w:hAnsi="Times New Roman"/>
          <w:vertAlign w:val="subscript"/>
        </w:rPr>
        <w:t>f</w:t>
      </w:r>
      <w:proofErr w:type="spellEnd"/>
      <w:r w:rsidRPr="00E87685">
        <w:rPr>
          <w:rFonts w:ascii="Times New Roman" w:hAnsi="Times New Roman"/>
        </w:rPr>
        <w:t xml:space="preserve">) within the single slot </w:t>
      </w:r>
      <w:r>
        <w:rPr>
          <w:rFonts w:ascii="Times New Roman" w:hAnsi="Times New Roman"/>
        </w:rPr>
        <w:t xml:space="preserve">shall be 4. </w:t>
      </w:r>
    </w:p>
    <w:p w14:paraId="09B9A5BF" w14:textId="1F54A7F9" w:rsidR="00E87685" w:rsidRPr="001E29DB" w:rsidRDefault="002F78E2" w:rsidP="00F76141">
      <w:pPr>
        <w:pStyle w:val="ListParagraph"/>
        <w:numPr>
          <w:ilvl w:val="0"/>
          <w:numId w:val="122"/>
        </w:numPr>
        <w:jc w:val="both"/>
        <w:rPr>
          <w:rFonts w:ascii="Times New Roman" w:hAnsi="Times New Roman" w:cs="Times New Roman"/>
          <w:b/>
          <w:shd w:val="clear" w:color="auto" w:fill="FFFFFF"/>
        </w:rPr>
      </w:pPr>
      <w:r w:rsidRPr="001E29DB">
        <w:rPr>
          <w:rFonts w:ascii="Times New Roman" w:hAnsi="Times New Roman"/>
        </w:rPr>
        <w:t>F</w:t>
      </w:r>
      <w:r w:rsidRPr="001E29DB">
        <w:rPr>
          <w:rFonts w:ascii="Times New Roman" w:hAnsi="Times New Roman"/>
          <w:shd w:val="clear" w:color="auto" w:fill="FFFFFF"/>
        </w:rPr>
        <w:t>ull resource allocation</w:t>
      </w:r>
      <w:r w:rsidR="00E87685" w:rsidRPr="001E29DB">
        <w:rPr>
          <w:rFonts w:ascii="Times New Roman" w:hAnsi="Times New Roman"/>
          <w:shd w:val="clear" w:color="auto" w:fill="FFFFFF"/>
        </w:rPr>
        <w:t xml:space="preserve"> (FD/TD)</w:t>
      </w:r>
      <w:r w:rsidRPr="001E29DB">
        <w:rPr>
          <w:rFonts w:ascii="Times New Roman" w:hAnsi="Times New Roman"/>
          <w:shd w:val="clear" w:color="auto" w:fill="FFFFFF"/>
        </w:rPr>
        <w:t xml:space="preserve"> </w:t>
      </w:r>
      <w:r w:rsidR="00E87685">
        <w:rPr>
          <w:rFonts w:ascii="Times New Roman" w:hAnsi="Times New Roman"/>
          <w:shd w:val="clear" w:color="auto" w:fill="FFFFFF"/>
        </w:rPr>
        <w:t>shall</w:t>
      </w:r>
      <w:r w:rsidRPr="001E29DB">
        <w:rPr>
          <w:rFonts w:ascii="Times New Roman" w:hAnsi="Times New Roman"/>
          <w:shd w:val="clear" w:color="auto" w:fill="FFFFFF"/>
        </w:rPr>
        <w:t xml:space="preserve"> be indicated based on Rel-1</w:t>
      </w:r>
      <w:r w:rsidR="00E87685" w:rsidRPr="001E29DB">
        <w:rPr>
          <w:rFonts w:ascii="Times New Roman" w:hAnsi="Times New Roman"/>
          <w:shd w:val="clear" w:color="auto" w:fill="FFFFFF"/>
        </w:rPr>
        <w:t>5</w:t>
      </w:r>
    </w:p>
    <w:p w14:paraId="17280491" w14:textId="058D56EF" w:rsidR="00E87685" w:rsidRPr="001E29DB" w:rsidRDefault="002F78E2" w:rsidP="00F76141">
      <w:pPr>
        <w:pStyle w:val="ListParagraph"/>
        <w:numPr>
          <w:ilvl w:val="0"/>
          <w:numId w:val="122"/>
        </w:numPr>
        <w:jc w:val="both"/>
        <w:rPr>
          <w:rFonts w:ascii="Times New Roman" w:hAnsi="Times New Roman" w:cs="Times New Roman"/>
          <w:b/>
          <w:shd w:val="clear" w:color="auto" w:fill="FFFFFF"/>
        </w:rPr>
      </w:pPr>
      <w:r w:rsidRPr="001E29DB">
        <w:rPr>
          <w:rFonts w:ascii="Times New Roman" w:hAnsi="Times New Roman" w:cs="Times New Roman"/>
        </w:rPr>
        <w:t xml:space="preserve">Multiple </w:t>
      </w:r>
      <w:r w:rsidR="00E87685" w:rsidRPr="001E29DB">
        <w:rPr>
          <w:rFonts w:ascii="Times New Roman" w:hAnsi="Times New Roman" w:cs="Times New Roman"/>
        </w:rPr>
        <w:t xml:space="preserve">combinations for </w:t>
      </w:r>
      <w:r w:rsidRPr="001E29DB">
        <w:rPr>
          <w:rFonts w:ascii="Times New Roman" w:hAnsi="Times New Roman" w:cs="Times New Roman"/>
        </w:rPr>
        <w:t xml:space="preserve">TCI states and corresponding frequency domain partition </w:t>
      </w:r>
      <w:r w:rsidR="00E87685">
        <w:rPr>
          <w:rFonts w:ascii="Times New Roman" w:hAnsi="Times New Roman" w:cs="Times New Roman"/>
        </w:rPr>
        <w:t>shall</w:t>
      </w:r>
      <w:r w:rsidRPr="001E29DB">
        <w:rPr>
          <w:rFonts w:ascii="Times New Roman" w:hAnsi="Times New Roman" w:cs="Times New Roman"/>
        </w:rPr>
        <w:t xml:space="preserve"> be pre-configured via higher layer signaling</w:t>
      </w:r>
    </w:p>
    <w:p w14:paraId="4393912C" w14:textId="4E085E52" w:rsidR="0075613B" w:rsidRPr="001E29DB" w:rsidRDefault="002F78E2" w:rsidP="001E29DB">
      <w:pPr>
        <w:pStyle w:val="ListParagraph"/>
        <w:numPr>
          <w:ilvl w:val="0"/>
          <w:numId w:val="122"/>
        </w:numPr>
        <w:jc w:val="both"/>
        <w:rPr>
          <w:rFonts w:ascii="Times New Roman" w:hAnsi="Times New Roman" w:cs="Times New Roman"/>
          <w:b/>
          <w:shd w:val="clear" w:color="auto" w:fill="FFFFFF"/>
        </w:rPr>
      </w:pPr>
      <w:r w:rsidRPr="001E29DB">
        <w:rPr>
          <w:rFonts w:ascii="Times New Roman" w:hAnsi="Times New Roman" w:cs="Times New Roman"/>
        </w:rPr>
        <w:t xml:space="preserve">Codepoint in the new DCI field </w:t>
      </w:r>
      <w:r w:rsidR="000019C4">
        <w:rPr>
          <w:rFonts w:ascii="Times New Roman" w:hAnsi="Times New Roman" w:cs="Times New Roman"/>
        </w:rPr>
        <w:t>may</w:t>
      </w:r>
      <w:r w:rsidRPr="001E29DB">
        <w:rPr>
          <w:rFonts w:ascii="Times New Roman" w:hAnsi="Times New Roman" w:cs="Times New Roman"/>
        </w:rPr>
        <w:t xml:space="preserve"> </w:t>
      </w:r>
      <w:r w:rsidR="00E87685" w:rsidRPr="006F108B">
        <w:rPr>
          <w:rFonts w:ascii="Times New Roman" w:hAnsi="Times New Roman"/>
        </w:rPr>
        <w:t>trigger</w:t>
      </w:r>
      <w:r w:rsidRPr="001E29DB">
        <w:rPr>
          <w:rFonts w:ascii="Times New Roman" w:hAnsi="Times New Roman" w:cs="Times New Roman"/>
        </w:rPr>
        <w:t xml:space="preserve"> </w:t>
      </w:r>
      <w:r w:rsidR="00E87685" w:rsidRPr="006F108B">
        <w:rPr>
          <w:rFonts w:ascii="Times New Roman" w:hAnsi="Times New Roman"/>
        </w:rPr>
        <w:t>exact</w:t>
      </w:r>
      <w:r w:rsidRPr="008F789C">
        <w:rPr>
          <w:rFonts w:ascii="Times New Roman" w:hAnsi="Times New Roman" w:cs="Times New Roman"/>
        </w:rPr>
        <w:t xml:space="preserve"> resource allocation </w:t>
      </w:r>
      <w:r w:rsidRPr="001E29DB">
        <w:rPr>
          <w:rFonts w:ascii="Times New Roman" w:hAnsi="Times New Roman" w:cs="Times New Roman"/>
        </w:rPr>
        <w:t>split</w:t>
      </w:r>
      <w:r w:rsidRPr="008F789C">
        <w:rPr>
          <w:rFonts w:ascii="Times New Roman" w:hAnsi="Times New Roman" w:cs="Times New Roman"/>
        </w:rPr>
        <w:t xml:space="preserve"> and TCI states associated with each partition. </w:t>
      </w:r>
    </w:p>
    <w:p w14:paraId="74FC4253" w14:textId="4619BB22" w:rsidR="004736CD" w:rsidRDefault="00E87685" w:rsidP="00F76141">
      <w:pPr>
        <w:jc w:val="both"/>
        <w:rPr>
          <w:rFonts w:ascii="Times New Roman" w:hAnsi="Times New Roman"/>
          <w:shd w:val="clear" w:color="auto" w:fill="FFFFFF"/>
        </w:rPr>
      </w:pPr>
      <w:r w:rsidRPr="001E29DB">
        <w:rPr>
          <w:rFonts w:ascii="Times New Roman" w:hAnsi="Times New Roman"/>
          <w:shd w:val="clear" w:color="auto" w:fill="FFFFFF"/>
        </w:rPr>
        <w:t xml:space="preserve">For </w:t>
      </w:r>
      <w:r w:rsidR="00520371">
        <w:rPr>
          <w:rFonts w:ascii="Times New Roman" w:hAnsi="Times New Roman"/>
          <w:shd w:val="clear" w:color="auto" w:fill="FFFFFF"/>
        </w:rPr>
        <w:t>s</w:t>
      </w:r>
      <w:r w:rsidRPr="001E29DB">
        <w:rPr>
          <w:rFonts w:ascii="Times New Roman" w:hAnsi="Times New Roman"/>
          <w:shd w:val="clear" w:color="auto" w:fill="FFFFFF"/>
        </w:rPr>
        <w:t xml:space="preserve">cheme 2a, above proposals </w:t>
      </w:r>
      <w:proofErr w:type="gramStart"/>
      <w:r w:rsidRPr="001E29DB">
        <w:rPr>
          <w:rFonts w:ascii="Times New Roman" w:hAnsi="Times New Roman"/>
          <w:shd w:val="clear" w:color="auto" w:fill="FFFFFF"/>
        </w:rPr>
        <w:t xml:space="preserve">more </w:t>
      </w:r>
      <w:r w:rsidR="000055A8">
        <w:rPr>
          <w:rFonts w:ascii="Times New Roman" w:hAnsi="Times New Roman"/>
          <w:shd w:val="clear" w:color="auto" w:fill="FFFFFF"/>
        </w:rPr>
        <w:t>or</w:t>
      </w:r>
      <w:r w:rsidRPr="001E29DB">
        <w:rPr>
          <w:rFonts w:ascii="Times New Roman" w:hAnsi="Times New Roman"/>
          <w:shd w:val="clear" w:color="auto" w:fill="FFFFFF"/>
        </w:rPr>
        <w:t xml:space="preserve"> less complete</w:t>
      </w:r>
      <w:proofErr w:type="gramEnd"/>
      <w:r w:rsidRPr="001E29DB">
        <w:rPr>
          <w:rFonts w:ascii="Times New Roman" w:hAnsi="Times New Roman"/>
          <w:shd w:val="clear" w:color="auto" w:fill="FFFFFF"/>
        </w:rPr>
        <w:t xml:space="preserve"> the discussion as the UE will know what non-overlapping frequency allocations and associated TCI states. </w:t>
      </w:r>
      <w:r w:rsidR="000019C4">
        <w:rPr>
          <w:rFonts w:ascii="Times New Roman" w:hAnsi="Times New Roman"/>
          <w:shd w:val="clear" w:color="auto" w:fill="FFFFFF"/>
        </w:rPr>
        <w:t xml:space="preserve">In scheme 2a, </w:t>
      </w:r>
      <w:r w:rsidR="000055A8">
        <w:rPr>
          <w:rFonts w:ascii="Times New Roman" w:hAnsi="Times New Roman"/>
          <w:shd w:val="clear" w:color="auto" w:fill="FFFFFF"/>
        </w:rPr>
        <w:t xml:space="preserve">a </w:t>
      </w:r>
      <w:r w:rsidR="000019C4">
        <w:rPr>
          <w:rFonts w:ascii="Times New Roman" w:hAnsi="Times New Roman"/>
          <w:shd w:val="clear" w:color="auto" w:fill="FFFFFF"/>
        </w:rPr>
        <w:t>single RV is used</w:t>
      </w:r>
      <w:r w:rsidR="000055A8">
        <w:rPr>
          <w:rFonts w:ascii="Times New Roman" w:hAnsi="Times New Roman"/>
          <w:shd w:val="clear" w:color="auto" w:fill="FFFFFF"/>
        </w:rPr>
        <w:t xml:space="preserve">; </w:t>
      </w:r>
      <w:r w:rsidR="00520371">
        <w:rPr>
          <w:rFonts w:ascii="Times New Roman" w:hAnsi="Times New Roman"/>
          <w:shd w:val="clear" w:color="auto" w:fill="FFFFFF"/>
        </w:rPr>
        <w:t>thus,</w:t>
      </w:r>
      <w:r w:rsidR="000019C4">
        <w:rPr>
          <w:rFonts w:ascii="Times New Roman" w:hAnsi="Times New Roman"/>
          <w:shd w:val="clear" w:color="auto" w:fill="FFFFFF"/>
        </w:rPr>
        <w:t xml:space="preserve"> Rel-15 mechanism can be used when indicating RV. </w:t>
      </w:r>
      <w:r w:rsidR="004736CD">
        <w:rPr>
          <w:rFonts w:ascii="Times New Roman" w:hAnsi="Times New Roman"/>
          <w:shd w:val="clear" w:color="auto" w:fill="FFFFFF"/>
        </w:rPr>
        <w:t xml:space="preserve">Also, TBS determination can also be straightforward as full resource allocation, MCS and other fields can be used to determine TBS. </w:t>
      </w:r>
    </w:p>
    <w:p w14:paraId="74960674" w14:textId="00920A87" w:rsidR="00E87685" w:rsidRPr="006F108B" w:rsidRDefault="00304C15" w:rsidP="00F76141">
      <w:pPr>
        <w:jc w:val="both"/>
        <w:rPr>
          <w:rFonts w:ascii="Times New Roman" w:hAnsi="Times New Roman"/>
          <w:shd w:val="clear" w:color="auto" w:fill="FFFFFF"/>
        </w:rPr>
      </w:pPr>
      <w:r w:rsidRPr="0011541B">
        <w:rPr>
          <w:rFonts w:ascii="Times New Roman" w:hAnsi="Times New Roman"/>
          <w:shd w:val="clear" w:color="auto" w:fill="FFFFFF"/>
        </w:rPr>
        <w:t xml:space="preserve">However, </w:t>
      </w:r>
      <w:r w:rsidR="004736CD">
        <w:rPr>
          <w:rFonts w:ascii="Times New Roman" w:hAnsi="Times New Roman"/>
          <w:shd w:val="clear" w:color="auto" w:fill="FFFFFF"/>
        </w:rPr>
        <w:t>some additional discussion is needed for s</w:t>
      </w:r>
      <w:r w:rsidRPr="0011541B">
        <w:rPr>
          <w:rFonts w:ascii="Times New Roman" w:hAnsi="Times New Roman"/>
          <w:shd w:val="clear" w:color="auto" w:fill="FFFFFF"/>
        </w:rPr>
        <w:t xml:space="preserve">cheme 2b as different </w:t>
      </w:r>
      <w:r w:rsidR="004736CD">
        <w:rPr>
          <w:rFonts w:ascii="Times New Roman" w:hAnsi="Times New Roman"/>
          <w:shd w:val="clear" w:color="auto" w:fill="FFFFFF"/>
        </w:rPr>
        <w:t xml:space="preserve">codewords can be transmitted from different TRPs. For example, if the number of TCI states are two and two codewords (same TB but different RV) are transmitted in non-overlapping resources of TRPs, it is required to indicate two RVs and determine TBS based on the </w:t>
      </w:r>
      <w:r w:rsidR="00801F54">
        <w:rPr>
          <w:rFonts w:ascii="Times New Roman" w:hAnsi="Times New Roman"/>
          <w:shd w:val="clear" w:color="auto" w:fill="FFFFFF"/>
        </w:rPr>
        <w:t>indications comes in DCI. We</w:t>
      </w:r>
      <w:r w:rsidR="004736CD">
        <w:rPr>
          <w:rFonts w:ascii="Times New Roman" w:hAnsi="Times New Roman"/>
          <w:shd w:val="clear" w:color="auto" w:fill="FFFFFF"/>
        </w:rPr>
        <w:t xml:space="preserve"> do not expect DCI format 1_1 with two codeword indications (MCS, RV) can be used to solve this due to extra fields like MCS. In that sense, it would be easier to interpret </w:t>
      </w:r>
      <w:r w:rsidR="00801F54">
        <w:rPr>
          <w:rFonts w:ascii="Times New Roman" w:hAnsi="Times New Roman"/>
          <w:shd w:val="clear" w:color="auto" w:fill="FFFFFF"/>
        </w:rPr>
        <w:t xml:space="preserve">above new DCI field and RV field indicated in the DCI together to determine the RVs used by different TRPs. </w:t>
      </w:r>
      <w:r w:rsidR="004736CD">
        <w:rPr>
          <w:rFonts w:ascii="Times New Roman" w:hAnsi="Times New Roman"/>
          <w:shd w:val="clear" w:color="auto" w:fill="FFFFFF"/>
        </w:rPr>
        <w:t xml:space="preserve"> </w:t>
      </w:r>
    </w:p>
    <w:p w14:paraId="0309494C" w14:textId="642CCE75" w:rsidR="00801F54" w:rsidRPr="007E26CC" w:rsidRDefault="00801F54" w:rsidP="001E29DB">
      <w:pPr>
        <w:pStyle w:val="NoSpacing"/>
        <w:jc w:val="both"/>
        <w:rPr>
          <w:rFonts w:ascii="Times New Roman" w:hAnsi="Times New Roman"/>
          <w:b/>
          <w:shd w:val="clear" w:color="auto" w:fill="FFFFFF"/>
        </w:rPr>
      </w:pPr>
      <w:r w:rsidRPr="007E26CC">
        <w:rPr>
          <w:rFonts w:ascii="Times New Roman" w:hAnsi="Times New Roman"/>
          <w:b/>
          <w:shd w:val="clear" w:color="auto" w:fill="FFFFFF"/>
        </w:rPr>
        <w:t xml:space="preserve">Proposal </w:t>
      </w:r>
      <w:r w:rsidR="00520371">
        <w:rPr>
          <w:rFonts w:ascii="Times New Roman" w:hAnsi="Times New Roman"/>
          <w:b/>
          <w:shd w:val="clear" w:color="auto" w:fill="FFFFFF"/>
        </w:rPr>
        <w:t>39</w:t>
      </w:r>
      <w:r w:rsidRPr="007E26CC">
        <w:rPr>
          <w:rFonts w:ascii="Times New Roman" w:hAnsi="Times New Roman"/>
          <w:b/>
          <w:shd w:val="clear" w:color="auto" w:fill="FFFFFF"/>
        </w:rPr>
        <w:t xml:space="preserve">: </w:t>
      </w:r>
      <w:r w:rsidRPr="007E26CC">
        <w:rPr>
          <w:rFonts w:ascii="Times New Roman" w:hAnsi="Times New Roman"/>
          <w:shd w:val="clear" w:color="auto" w:fill="FFFFFF"/>
        </w:rPr>
        <w:t xml:space="preserve">For scheme 2b, </w:t>
      </w:r>
      <w:r>
        <w:rPr>
          <w:rFonts w:ascii="Times New Roman" w:hAnsi="Times New Roman"/>
          <w:shd w:val="clear" w:color="auto" w:fill="FFFFFF"/>
        </w:rPr>
        <w:t xml:space="preserve">both RV field and </w:t>
      </w:r>
      <w:r>
        <w:rPr>
          <w:rFonts w:ascii="Times New Roman" w:hAnsi="Times New Roman"/>
        </w:rPr>
        <w:t>the</w:t>
      </w:r>
      <w:r w:rsidRPr="007E26CC">
        <w:rPr>
          <w:rFonts w:ascii="Times New Roman" w:hAnsi="Times New Roman"/>
        </w:rPr>
        <w:t xml:space="preserve"> new field </w:t>
      </w:r>
      <w:r>
        <w:rPr>
          <w:rFonts w:ascii="Times New Roman" w:hAnsi="Times New Roman"/>
        </w:rPr>
        <w:t xml:space="preserve">(the </w:t>
      </w:r>
      <w:r w:rsidRPr="007E26CC">
        <w:rPr>
          <w:rFonts w:ascii="Times New Roman" w:hAnsi="Times New Roman"/>
        </w:rPr>
        <w:t>new field</w:t>
      </w:r>
      <w:r>
        <w:rPr>
          <w:rFonts w:ascii="Times New Roman" w:hAnsi="Times New Roman"/>
        </w:rPr>
        <w:t xml:space="preserve"> that</w:t>
      </w:r>
      <w:r w:rsidRPr="007E26CC">
        <w:rPr>
          <w:rFonts w:ascii="Times New Roman" w:hAnsi="Times New Roman"/>
        </w:rPr>
        <w:t xml:space="preserve"> indicate</w:t>
      </w:r>
      <w:r w:rsidR="000055A8">
        <w:rPr>
          <w:rFonts w:ascii="Times New Roman" w:hAnsi="Times New Roman"/>
        </w:rPr>
        <w:t>s</w:t>
      </w:r>
      <w:r w:rsidRPr="007E26CC">
        <w:rPr>
          <w:rFonts w:ascii="Times New Roman" w:hAnsi="Times New Roman"/>
        </w:rPr>
        <w:t xml:space="preserve"> both TCI state and corresponding frequency domain resource partition</w:t>
      </w:r>
      <w:r>
        <w:rPr>
          <w:rFonts w:ascii="Times New Roman" w:hAnsi="Times New Roman"/>
        </w:rPr>
        <w:t xml:space="preserve">) shall be used together to indicate RVs corresponding all TCI states. </w:t>
      </w:r>
      <w:r w:rsidRPr="007E26CC">
        <w:rPr>
          <w:rFonts w:ascii="Times New Roman" w:hAnsi="Times New Roman"/>
        </w:rPr>
        <w:t xml:space="preserve"> </w:t>
      </w:r>
    </w:p>
    <w:p w14:paraId="71C25A51" w14:textId="77777777" w:rsidR="000055A8" w:rsidRDefault="000055A8" w:rsidP="00F76141">
      <w:pPr>
        <w:jc w:val="both"/>
        <w:rPr>
          <w:rFonts w:ascii="Times New Roman" w:hAnsi="Times New Roman" w:cs="Times New Roman"/>
          <w:lang w:val="en-GB"/>
        </w:rPr>
      </w:pPr>
    </w:p>
    <w:p w14:paraId="5FFB8DFF" w14:textId="2195253D" w:rsidR="00801F54" w:rsidRPr="001E29DB" w:rsidRDefault="00801F54" w:rsidP="00F76141">
      <w:pPr>
        <w:jc w:val="both"/>
        <w:rPr>
          <w:rFonts w:ascii="Times New Roman" w:hAnsi="Times New Roman" w:cs="Times New Roman"/>
          <w:lang w:val="en-GB"/>
        </w:rPr>
      </w:pPr>
      <w:r>
        <w:rPr>
          <w:rFonts w:ascii="Times New Roman" w:hAnsi="Times New Roman" w:cs="Times New Roman"/>
          <w:lang w:val="en-GB"/>
        </w:rPr>
        <w:t>Based on proposals above, t</w:t>
      </w:r>
      <w:r w:rsidRPr="001E29DB">
        <w:rPr>
          <w:rFonts w:ascii="Times New Roman" w:hAnsi="Times New Roman" w:cs="Times New Roman"/>
          <w:lang w:val="en-GB"/>
        </w:rPr>
        <w:t xml:space="preserve">he UE </w:t>
      </w:r>
      <w:r>
        <w:rPr>
          <w:rFonts w:ascii="Times New Roman" w:hAnsi="Times New Roman" w:cs="Times New Roman"/>
          <w:lang w:val="en-GB"/>
        </w:rPr>
        <w:t>receives the new field (</w:t>
      </w:r>
      <w:r>
        <w:rPr>
          <w:rFonts w:ascii="Times New Roman" w:hAnsi="Times New Roman"/>
        </w:rPr>
        <w:t>that</w:t>
      </w:r>
      <w:r w:rsidRPr="007E26CC">
        <w:rPr>
          <w:rFonts w:ascii="Times New Roman" w:hAnsi="Times New Roman" w:cs="Times New Roman"/>
        </w:rPr>
        <w:t xml:space="preserve"> indicate both TCI state and </w:t>
      </w:r>
      <w:r w:rsidR="000055A8">
        <w:rPr>
          <w:rFonts w:ascii="Times New Roman" w:hAnsi="Times New Roman" w:cs="Times New Roman"/>
        </w:rPr>
        <w:t xml:space="preserve">the </w:t>
      </w:r>
      <w:r w:rsidRPr="007E26CC">
        <w:rPr>
          <w:rFonts w:ascii="Times New Roman" w:hAnsi="Times New Roman" w:cs="Times New Roman"/>
        </w:rPr>
        <w:t>corresponding frequency domain resource partition</w:t>
      </w:r>
      <w:r>
        <w:rPr>
          <w:rFonts w:ascii="Times New Roman" w:hAnsi="Times New Roman" w:cs="Times New Roman"/>
        </w:rPr>
        <w:t>) and</w:t>
      </w:r>
      <w:r w:rsidRPr="001E29DB">
        <w:rPr>
          <w:rFonts w:ascii="Times New Roman" w:hAnsi="Times New Roman" w:cs="Times New Roman"/>
          <w:lang w:val="en-GB"/>
        </w:rPr>
        <w:t xml:space="preserve"> full frequency resource allocation information</w:t>
      </w:r>
      <w:r>
        <w:rPr>
          <w:rFonts w:ascii="Times New Roman" w:hAnsi="Times New Roman" w:cs="Times New Roman"/>
          <w:lang w:val="en-GB"/>
        </w:rPr>
        <w:t xml:space="preserve">, and a single MCS. </w:t>
      </w:r>
      <w:r w:rsidRPr="001E29DB">
        <w:rPr>
          <w:rFonts w:ascii="Times New Roman" w:hAnsi="Times New Roman" w:cs="Times New Roman"/>
          <w:lang w:val="en-GB"/>
        </w:rPr>
        <w:t xml:space="preserve"> </w:t>
      </w:r>
      <w:r>
        <w:rPr>
          <w:rFonts w:ascii="Times New Roman" w:hAnsi="Times New Roman" w:cs="Times New Roman"/>
          <w:lang w:val="en-GB"/>
        </w:rPr>
        <w:t xml:space="preserve">In scheme 2b, the UE shall </w:t>
      </w:r>
      <w:r w:rsidR="006F108B">
        <w:rPr>
          <w:rFonts w:ascii="Times New Roman" w:hAnsi="Times New Roman" w:cs="Times New Roman"/>
          <w:lang w:val="en-GB"/>
        </w:rPr>
        <w:t>determine the frequency domain resource allocation for first TCI state</w:t>
      </w:r>
      <w:r w:rsidRPr="001E29DB">
        <w:rPr>
          <w:rFonts w:ascii="Times New Roman" w:hAnsi="Times New Roman" w:cs="Times New Roman"/>
          <w:lang w:val="en-GB"/>
        </w:rPr>
        <w:t xml:space="preserve"> </w:t>
      </w:r>
      <w:r w:rsidR="006F108B">
        <w:rPr>
          <w:rFonts w:ascii="Times New Roman" w:hAnsi="Times New Roman" w:cs="Times New Roman"/>
          <w:lang w:val="en-GB"/>
        </w:rPr>
        <w:t xml:space="preserve">and corresponding </w:t>
      </w:r>
      <w:r w:rsidRPr="001E29DB">
        <w:rPr>
          <w:rFonts w:ascii="Times New Roman" w:hAnsi="Times New Roman" w:cs="Times New Roman"/>
          <w:lang w:val="en-GB"/>
        </w:rPr>
        <w:t xml:space="preserve">number of PRBs use in the </w:t>
      </w:r>
      <w:r w:rsidR="006F108B">
        <w:rPr>
          <w:rFonts w:ascii="Times New Roman" w:hAnsi="Times New Roman" w:cs="Times New Roman"/>
          <w:lang w:val="en-GB"/>
        </w:rPr>
        <w:t>TBS</w:t>
      </w:r>
      <w:r w:rsidRPr="001E29DB">
        <w:rPr>
          <w:rFonts w:ascii="Times New Roman" w:hAnsi="Times New Roman" w:cs="Times New Roman"/>
          <w:lang w:val="en-GB"/>
        </w:rPr>
        <w:t xml:space="preserve"> determination procedure</w:t>
      </w:r>
      <w:r w:rsidR="006F108B">
        <w:rPr>
          <w:rFonts w:ascii="Times New Roman" w:hAnsi="Times New Roman" w:cs="Times New Roman"/>
          <w:lang w:val="en-GB"/>
        </w:rPr>
        <w:t xml:space="preserve">. UE may not require determining the TBS for all the codewords as they are just repetition of the same codeword or using different RV of the same TB. </w:t>
      </w:r>
    </w:p>
    <w:p w14:paraId="633B0E18" w14:textId="28638E4E" w:rsidR="000019C4" w:rsidRPr="001E29DB" w:rsidRDefault="006F108B" w:rsidP="001E29DB">
      <w:pPr>
        <w:pStyle w:val="NoSpacing"/>
        <w:jc w:val="both"/>
        <w:rPr>
          <w:lang w:val="en-GB"/>
        </w:rPr>
      </w:pPr>
      <w:r w:rsidRPr="007E26CC">
        <w:rPr>
          <w:rFonts w:ascii="Times New Roman" w:hAnsi="Times New Roman"/>
          <w:b/>
          <w:shd w:val="clear" w:color="auto" w:fill="FFFFFF"/>
        </w:rPr>
        <w:t xml:space="preserve">Proposal </w:t>
      </w:r>
      <w:r w:rsidR="00520371">
        <w:rPr>
          <w:rFonts w:ascii="Times New Roman" w:hAnsi="Times New Roman"/>
          <w:b/>
          <w:shd w:val="clear" w:color="auto" w:fill="FFFFFF"/>
        </w:rPr>
        <w:t>40</w:t>
      </w:r>
      <w:r w:rsidRPr="007E26CC">
        <w:rPr>
          <w:rFonts w:ascii="Times New Roman" w:hAnsi="Times New Roman"/>
          <w:b/>
          <w:shd w:val="clear" w:color="auto" w:fill="FFFFFF"/>
        </w:rPr>
        <w:t xml:space="preserve">: </w:t>
      </w:r>
      <w:r w:rsidRPr="007E26CC">
        <w:rPr>
          <w:rFonts w:ascii="Times New Roman" w:hAnsi="Times New Roman"/>
          <w:shd w:val="clear" w:color="auto" w:fill="FFFFFF"/>
        </w:rPr>
        <w:t xml:space="preserve">For scheme 2b, </w:t>
      </w:r>
      <w:r>
        <w:rPr>
          <w:rFonts w:ascii="Times New Roman" w:hAnsi="Times New Roman"/>
          <w:lang w:val="en-GB"/>
        </w:rPr>
        <w:t xml:space="preserve">the UE shall determine the frequency domain resource allocation for </w:t>
      </w:r>
      <w:r w:rsidR="000055A8">
        <w:rPr>
          <w:rFonts w:ascii="Times New Roman" w:hAnsi="Times New Roman"/>
          <w:lang w:val="en-GB"/>
        </w:rPr>
        <w:t xml:space="preserve">the </w:t>
      </w:r>
      <w:r>
        <w:rPr>
          <w:rFonts w:ascii="Times New Roman" w:hAnsi="Times New Roman"/>
          <w:lang w:val="en-GB"/>
        </w:rPr>
        <w:t>first TCI index</w:t>
      </w:r>
      <w:r w:rsidRPr="007E26CC">
        <w:rPr>
          <w:rFonts w:ascii="Times New Roman" w:hAnsi="Times New Roman"/>
          <w:lang w:val="en-GB"/>
        </w:rPr>
        <w:t xml:space="preserve"> </w:t>
      </w:r>
      <w:r>
        <w:rPr>
          <w:rFonts w:ascii="Times New Roman" w:hAnsi="Times New Roman"/>
          <w:lang w:val="en-GB"/>
        </w:rPr>
        <w:t xml:space="preserve">and use </w:t>
      </w:r>
      <w:r w:rsidR="000055A8">
        <w:rPr>
          <w:rFonts w:ascii="Times New Roman" w:hAnsi="Times New Roman"/>
          <w:lang w:val="en-GB"/>
        </w:rPr>
        <w:t xml:space="preserve">the </w:t>
      </w:r>
      <w:r>
        <w:rPr>
          <w:rFonts w:ascii="Times New Roman" w:hAnsi="Times New Roman"/>
          <w:lang w:val="en-GB"/>
        </w:rPr>
        <w:t xml:space="preserve">corresponding </w:t>
      </w:r>
      <w:r w:rsidRPr="007E26CC">
        <w:rPr>
          <w:rFonts w:ascii="Times New Roman" w:hAnsi="Times New Roman"/>
          <w:lang w:val="en-GB"/>
        </w:rPr>
        <w:t xml:space="preserve">number of PRBs in the </w:t>
      </w:r>
      <w:r>
        <w:rPr>
          <w:rFonts w:ascii="Times New Roman" w:hAnsi="Times New Roman"/>
          <w:lang w:val="en-GB"/>
        </w:rPr>
        <w:t>TBS</w:t>
      </w:r>
      <w:r w:rsidRPr="007E26CC">
        <w:rPr>
          <w:rFonts w:ascii="Times New Roman" w:hAnsi="Times New Roman"/>
          <w:lang w:val="en-GB"/>
        </w:rPr>
        <w:t xml:space="preserve"> determination procedure</w:t>
      </w:r>
      <w:r>
        <w:rPr>
          <w:rFonts w:ascii="Times New Roman" w:hAnsi="Times New Roman"/>
          <w:lang w:val="en-GB"/>
        </w:rPr>
        <w:t>.</w:t>
      </w:r>
    </w:p>
    <w:p w14:paraId="1CFF7529" w14:textId="56CB67EA" w:rsidR="00A3577E" w:rsidRPr="0045657C" w:rsidRDefault="00A3577E" w:rsidP="001E29DB">
      <w:pPr>
        <w:rPr>
          <w:rFonts w:ascii="Times New Roman" w:eastAsia="Batang" w:hAnsi="Times New Roman" w:cs="Times New Roman"/>
          <w:lang w:eastAsia="x-none"/>
        </w:rPr>
      </w:pPr>
    </w:p>
    <w:p w14:paraId="077BDACD" w14:textId="4DDB5999" w:rsidR="00442CFA" w:rsidRDefault="00442CFA" w:rsidP="00442CFA">
      <w:pPr>
        <w:pStyle w:val="Heading2"/>
      </w:pPr>
      <w:r>
        <w:t>4.2</w:t>
      </w:r>
      <w:r>
        <w:tab/>
      </w:r>
      <w:r w:rsidR="00BC1223">
        <w:t xml:space="preserve">TDM/ </w:t>
      </w:r>
      <w:r>
        <w:t>Scheme 3 and 4</w:t>
      </w:r>
    </w:p>
    <w:p w14:paraId="5114A3D6" w14:textId="41FC7D02" w:rsidR="00B47470" w:rsidRDefault="00B47470" w:rsidP="00F76141">
      <w:pPr>
        <w:spacing w:after="0" w:line="240" w:lineRule="auto"/>
        <w:ind w:left="720" w:hanging="720"/>
        <w:jc w:val="both"/>
        <w:rPr>
          <w:rFonts w:ascii="Times New Roman" w:eastAsia="Batang" w:hAnsi="Times New Roman" w:cs="Times New Roman"/>
          <w:szCs w:val="24"/>
          <w:lang w:val="en-GB" w:eastAsia="x-none"/>
        </w:rPr>
      </w:pPr>
      <w:r w:rsidRPr="001E29DB">
        <w:rPr>
          <w:rFonts w:ascii="Times New Roman" w:eastAsia="Batang" w:hAnsi="Times New Roman" w:cs="Times New Roman"/>
          <w:szCs w:val="24"/>
          <w:lang w:val="en-GB" w:eastAsia="x-none"/>
        </w:rPr>
        <w:t xml:space="preserve">Earlier </w:t>
      </w:r>
      <w:r w:rsidR="00520371">
        <w:rPr>
          <w:rFonts w:ascii="Times New Roman" w:eastAsia="Batang" w:hAnsi="Times New Roman" w:cs="Times New Roman"/>
          <w:szCs w:val="24"/>
          <w:lang w:val="en-GB" w:eastAsia="x-none"/>
        </w:rPr>
        <w:t xml:space="preserve">RAN1 </w:t>
      </w:r>
      <w:r w:rsidRPr="001E29DB">
        <w:rPr>
          <w:rFonts w:ascii="Times New Roman" w:eastAsia="Batang" w:hAnsi="Times New Roman" w:cs="Times New Roman"/>
          <w:szCs w:val="24"/>
          <w:lang w:val="en-GB" w:eastAsia="x-none"/>
        </w:rPr>
        <w:t xml:space="preserve">agreements on </w:t>
      </w:r>
      <w:r w:rsidR="00520371">
        <w:rPr>
          <w:rFonts w:ascii="Times New Roman" w:eastAsia="Batang" w:hAnsi="Times New Roman" w:cs="Times New Roman"/>
          <w:szCs w:val="24"/>
          <w:lang w:val="en-GB" w:eastAsia="x-none"/>
        </w:rPr>
        <w:t>s</w:t>
      </w:r>
      <w:r>
        <w:rPr>
          <w:rFonts w:ascii="Times New Roman" w:eastAsia="Batang" w:hAnsi="Times New Roman" w:cs="Times New Roman"/>
          <w:szCs w:val="24"/>
          <w:lang w:val="en-GB" w:eastAsia="x-none"/>
        </w:rPr>
        <w:t xml:space="preserve">cheme 3 and 4 are as follows, </w:t>
      </w:r>
    </w:p>
    <w:p w14:paraId="14D2B4CB" w14:textId="77777777" w:rsidR="00B47470" w:rsidRPr="001E29DB" w:rsidRDefault="00B47470" w:rsidP="00F76141">
      <w:pPr>
        <w:spacing w:after="0" w:line="240" w:lineRule="auto"/>
        <w:ind w:left="720" w:hanging="720"/>
        <w:jc w:val="both"/>
        <w:rPr>
          <w:rFonts w:ascii="Times New Roman" w:eastAsia="Batang" w:hAnsi="Times New Roman" w:cs="Times New Roman"/>
          <w:szCs w:val="24"/>
          <w:lang w:val="en-GB" w:eastAsia="x-none"/>
        </w:rPr>
      </w:pPr>
    </w:p>
    <w:p w14:paraId="02202AF8" w14:textId="1DD009CC" w:rsidR="00B47470" w:rsidRPr="001E29DB" w:rsidRDefault="00B47470" w:rsidP="00F76141">
      <w:pPr>
        <w:spacing w:after="0" w:line="240" w:lineRule="auto"/>
        <w:ind w:left="720" w:hanging="720"/>
        <w:jc w:val="both"/>
        <w:rPr>
          <w:rFonts w:ascii="Times" w:eastAsia="Batang" w:hAnsi="Times" w:cs="Times New Roman"/>
          <w:b/>
          <w:i/>
          <w:szCs w:val="24"/>
          <w:highlight w:val="green"/>
          <w:lang w:val="en-GB" w:eastAsia="x-none"/>
        </w:rPr>
      </w:pPr>
      <w:r w:rsidRPr="001E29DB">
        <w:rPr>
          <w:rFonts w:ascii="Times" w:eastAsia="Batang" w:hAnsi="Times" w:cs="Times New Roman"/>
          <w:b/>
          <w:i/>
          <w:szCs w:val="24"/>
          <w:highlight w:val="green"/>
          <w:lang w:val="en-GB" w:eastAsia="x-none"/>
        </w:rPr>
        <w:t>Agreement</w:t>
      </w:r>
    </w:p>
    <w:p w14:paraId="271D2916" w14:textId="77777777" w:rsidR="00B47470" w:rsidRPr="001E29DB" w:rsidRDefault="00B47470" w:rsidP="00F76141">
      <w:pPr>
        <w:tabs>
          <w:tab w:val="left" w:pos="720"/>
          <w:tab w:val="left" w:pos="2160"/>
        </w:tabs>
        <w:overflowPunct w:val="0"/>
        <w:adjustRightInd w:val="0"/>
        <w:spacing w:after="0" w:line="240" w:lineRule="auto"/>
        <w:ind w:left="720" w:hanging="720"/>
        <w:contextualSpacing/>
        <w:jc w:val="both"/>
        <w:textAlignment w:val="baseline"/>
        <w:rPr>
          <w:rFonts w:ascii="Times New Roman" w:eastAsia="SimSun" w:hAnsi="Times New Roman" w:cs="Times New Roman"/>
          <w:i/>
          <w:szCs w:val="24"/>
          <w:lang w:val="en-GB"/>
        </w:rPr>
      </w:pPr>
      <w:r w:rsidRPr="001E29DB">
        <w:rPr>
          <w:rFonts w:ascii="Times New Roman" w:eastAsia="SimSun" w:hAnsi="Times New Roman" w:cs="Times New Roman"/>
          <w:i/>
          <w:szCs w:val="24"/>
          <w:lang w:val="en-GB"/>
        </w:rPr>
        <w:t xml:space="preserve">For multi-TRP based URLLC, scheduled by single DCI, support scheme 3 and 4 agreed in email discussion </w:t>
      </w:r>
      <w:r w:rsidRPr="001E29DB">
        <w:rPr>
          <w:rFonts w:ascii="Times New Roman" w:eastAsia="Batang" w:hAnsi="Times New Roman" w:cs="Times New Roman"/>
          <w:i/>
          <w:szCs w:val="24"/>
          <w:lang w:val="en-GB"/>
        </w:rPr>
        <w:t>[96-NR-09]</w:t>
      </w:r>
    </w:p>
    <w:p w14:paraId="24BE054A" w14:textId="77777777" w:rsidR="00B47470" w:rsidRPr="001E29DB" w:rsidRDefault="00B47470" w:rsidP="00F76141">
      <w:pPr>
        <w:numPr>
          <w:ilvl w:val="0"/>
          <w:numId w:val="79"/>
        </w:numPr>
        <w:tabs>
          <w:tab w:val="left" w:pos="720"/>
          <w:tab w:val="left" w:pos="2160"/>
        </w:tabs>
        <w:overflowPunct w:val="0"/>
        <w:adjustRightInd w:val="0"/>
        <w:spacing w:after="0" w:line="240" w:lineRule="auto"/>
        <w:ind w:hanging="306"/>
        <w:contextualSpacing/>
        <w:jc w:val="both"/>
        <w:textAlignment w:val="baseline"/>
        <w:rPr>
          <w:rFonts w:ascii="Times New Roman" w:eastAsia="SimSun" w:hAnsi="Times New Roman" w:cs="Times New Roman"/>
          <w:i/>
          <w:szCs w:val="24"/>
          <w:lang w:val="en-GB" w:eastAsia="x-none"/>
        </w:rPr>
      </w:pPr>
      <w:r w:rsidRPr="001E29DB">
        <w:rPr>
          <w:rFonts w:ascii="Times New Roman" w:eastAsia="Batang" w:hAnsi="Times New Roman" w:cs="Times New Roman"/>
          <w:i/>
          <w:szCs w:val="24"/>
          <w:lang w:val="en-GB" w:eastAsia="x-none"/>
        </w:rPr>
        <w:t xml:space="preserve">FFS any restrictions/modification of supporting </w:t>
      </w:r>
      <w:r w:rsidRPr="001E29DB">
        <w:rPr>
          <w:rFonts w:ascii="Times New Roman" w:eastAsia="SimSun" w:hAnsi="Times New Roman" w:cs="Times New Roman"/>
          <w:i/>
          <w:szCs w:val="24"/>
          <w:lang w:val="en-GB" w:eastAsia="x-none"/>
        </w:rPr>
        <w:t>scheme 3/4 for FR2</w:t>
      </w:r>
    </w:p>
    <w:p w14:paraId="28DDBFA0" w14:textId="77777777" w:rsidR="00B47470" w:rsidRPr="001E29DB" w:rsidRDefault="00B47470" w:rsidP="00F76141">
      <w:pPr>
        <w:numPr>
          <w:ilvl w:val="1"/>
          <w:numId w:val="79"/>
        </w:numPr>
        <w:tabs>
          <w:tab w:val="left" w:pos="720"/>
          <w:tab w:val="left" w:pos="1440"/>
        </w:tabs>
        <w:overflowPunct w:val="0"/>
        <w:adjustRightInd w:val="0"/>
        <w:spacing w:after="0" w:line="240" w:lineRule="auto"/>
        <w:ind w:hanging="306"/>
        <w:contextualSpacing/>
        <w:jc w:val="both"/>
        <w:textAlignment w:val="baseline"/>
        <w:rPr>
          <w:rFonts w:ascii="Times New Roman" w:eastAsia="SimSun" w:hAnsi="Times New Roman" w:cs="Times New Roman"/>
          <w:i/>
          <w:szCs w:val="24"/>
          <w:lang w:val="en-GB" w:eastAsia="x-none"/>
        </w:rPr>
      </w:pPr>
      <w:r w:rsidRPr="001E29DB">
        <w:rPr>
          <w:rFonts w:ascii="Times New Roman" w:eastAsia="Batang" w:hAnsi="Times New Roman" w:cs="Times New Roman"/>
          <w:i/>
          <w:szCs w:val="24"/>
          <w:lang w:val="en-GB" w:eastAsia="x-none"/>
        </w:rPr>
        <w:t>For example,</w:t>
      </w:r>
      <w:r w:rsidRPr="001E29DB">
        <w:rPr>
          <w:rFonts w:ascii="Times New Roman" w:eastAsia="SimSun" w:hAnsi="Times New Roman" w:cs="Times New Roman"/>
          <w:i/>
          <w:szCs w:val="24"/>
          <w:lang w:val="en-GB" w:eastAsia="x-none"/>
        </w:rPr>
        <w:t xml:space="preserve"> considering the number of beam switches within the slot, and the delay from scheduling DCI indicating beam switch to scheduled PDSCH</w:t>
      </w:r>
    </w:p>
    <w:p w14:paraId="5E0D2B80" w14:textId="77777777" w:rsidR="00B47470" w:rsidRPr="001E29DB" w:rsidRDefault="00B47470" w:rsidP="00F76141">
      <w:pPr>
        <w:numPr>
          <w:ilvl w:val="0"/>
          <w:numId w:val="79"/>
        </w:numPr>
        <w:tabs>
          <w:tab w:val="left" w:pos="720"/>
          <w:tab w:val="left" w:pos="2160"/>
        </w:tabs>
        <w:overflowPunct w:val="0"/>
        <w:adjustRightInd w:val="0"/>
        <w:spacing w:after="0" w:line="240" w:lineRule="auto"/>
        <w:ind w:hanging="306"/>
        <w:contextualSpacing/>
        <w:jc w:val="both"/>
        <w:textAlignment w:val="baseline"/>
        <w:rPr>
          <w:rFonts w:ascii="Times New Roman" w:eastAsia="SimSun" w:hAnsi="Times New Roman" w:cs="Times New Roman"/>
          <w:i/>
          <w:szCs w:val="24"/>
          <w:lang w:val="en-GB"/>
        </w:rPr>
      </w:pPr>
      <w:r w:rsidRPr="001E29DB">
        <w:rPr>
          <w:rFonts w:ascii="Times New Roman" w:eastAsia="Batang" w:hAnsi="Times New Roman" w:cs="Times New Roman"/>
          <w:i/>
          <w:szCs w:val="24"/>
          <w:lang w:val="en-GB"/>
        </w:rPr>
        <w:t xml:space="preserve">Note how to address M-TRP/panel based URLLC operation in FR2 can be discussed from RAN1 #98 </w:t>
      </w:r>
    </w:p>
    <w:p w14:paraId="3A4AA731" w14:textId="77777777" w:rsidR="00B47470" w:rsidRPr="001E29DB" w:rsidRDefault="00B47470" w:rsidP="00F76141">
      <w:pPr>
        <w:spacing w:after="0" w:line="240" w:lineRule="auto"/>
        <w:ind w:left="720" w:hanging="720"/>
        <w:jc w:val="both"/>
        <w:rPr>
          <w:rFonts w:ascii="Times" w:eastAsia="Batang" w:hAnsi="Times" w:cs="Times New Roman"/>
          <w:i/>
          <w:szCs w:val="24"/>
          <w:lang w:val="en-GB" w:eastAsia="x-none"/>
        </w:rPr>
      </w:pPr>
    </w:p>
    <w:p w14:paraId="5CFCC689" w14:textId="77777777" w:rsidR="00B47470" w:rsidRPr="001E29DB" w:rsidRDefault="00B47470" w:rsidP="00F76141">
      <w:pPr>
        <w:spacing w:after="0" w:line="240" w:lineRule="auto"/>
        <w:contextualSpacing/>
        <w:jc w:val="both"/>
        <w:rPr>
          <w:rFonts w:ascii="Times New Roman" w:eastAsia="Batang" w:hAnsi="Times New Roman" w:cs="Times New Roman"/>
          <w:b/>
          <w:i/>
          <w:highlight w:val="green"/>
          <w:lang w:val="en-GB" w:eastAsia="x-none"/>
        </w:rPr>
      </w:pPr>
      <w:r w:rsidRPr="001E29DB">
        <w:rPr>
          <w:rFonts w:ascii="Times New Roman" w:eastAsia="Batang" w:hAnsi="Times New Roman" w:cs="Times New Roman"/>
          <w:b/>
          <w:i/>
          <w:highlight w:val="green"/>
          <w:lang w:val="en-GB" w:eastAsia="x-none"/>
        </w:rPr>
        <w:t>Agreement</w:t>
      </w:r>
    </w:p>
    <w:p w14:paraId="68595766" w14:textId="77777777" w:rsidR="00B47470" w:rsidRPr="001E29DB" w:rsidRDefault="00B47470" w:rsidP="00F76141">
      <w:pPr>
        <w:tabs>
          <w:tab w:val="left" w:pos="720"/>
          <w:tab w:val="left" w:pos="2160"/>
        </w:tabs>
        <w:overflowPunct w:val="0"/>
        <w:adjustRightInd w:val="0"/>
        <w:spacing w:after="0" w:line="240" w:lineRule="auto"/>
        <w:ind w:left="720" w:hanging="720"/>
        <w:contextualSpacing/>
        <w:jc w:val="both"/>
        <w:textAlignment w:val="baseline"/>
        <w:rPr>
          <w:rFonts w:ascii="Times New Roman" w:eastAsia="Batang" w:hAnsi="Times New Roman" w:cs="Times New Roman"/>
          <w:i/>
          <w:lang w:eastAsia="zh-CN"/>
        </w:rPr>
      </w:pPr>
      <w:r w:rsidRPr="001E29DB">
        <w:rPr>
          <w:rFonts w:ascii="Times New Roman" w:eastAsia="Batang" w:hAnsi="Times New Roman" w:cs="Times New Roman"/>
          <w:i/>
          <w:lang w:eastAsia="zh-CN"/>
        </w:rPr>
        <w:t xml:space="preserve">For single-DCI based M-TRP URLLC schemes 3 &amp; 4, support following design with respect to </w:t>
      </w:r>
    </w:p>
    <w:p w14:paraId="467AD7E5" w14:textId="77777777" w:rsidR="00B47470" w:rsidRPr="001E29DB" w:rsidRDefault="00B47470" w:rsidP="00F76141">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The maximal number of transmission layers per transmission occasion, down-select one from the following options:</w:t>
      </w:r>
    </w:p>
    <w:p w14:paraId="71B93EFC" w14:textId="77777777" w:rsidR="00B47470" w:rsidRPr="001E29DB" w:rsidRDefault="00B47470" w:rsidP="00F76141">
      <w:pPr>
        <w:numPr>
          <w:ilvl w:val="1"/>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 xml:space="preserve">Option 1: up to single layer transmission </w:t>
      </w:r>
    </w:p>
    <w:p w14:paraId="6AB23EBC" w14:textId="77777777" w:rsidR="00B47470" w:rsidRPr="001E29DB" w:rsidRDefault="00B47470" w:rsidP="00F76141">
      <w:pPr>
        <w:numPr>
          <w:ilvl w:val="1"/>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 xml:space="preserve">Option 2: up to two layers transmission </w:t>
      </w:r>
    </w:p>
    <w:p w14:paraId="531D8F6F" w14:textId="77777777" w:rsidR="00B47470" w:rsidRPr="001E29DB" w:rsidRDefault="00B47470" w:rsidP="00F76141">
      <w:pPr>
        <w:numPr>
          <w:ilvl w:val="0"/>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PDSCH repetition indication mechanism:</w:t>
      </w:r>
    </w:p>
    <w:p w14:paraId="301466B3" w14:textId="77777777" w:rsidR="00B47470" w:rsidRPr="001E29DB" w:rsidRDefault="00B47470" w:rsidP="00F76141">
      <w:pPr>
        <w:numPr>
          <w:ilvl w:val="1"/>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Number of repetitions, down-select one from following options:</w:t>
      </w:r>
    </w:p>
    <w:p w14:paraId="19B49E8C" w14:textId="77777777" w:rsidR="00B47470" w:rsidRPr="001E29DB" w:rsidRDefault="00B47470" w:rsidP="00F76141">
      <w:pPr>
        <w:numPr>
          <w:ilvl w:val="2"/>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Option 1: Dynamic indication</w:t>
      </w:r>
    </w:p>
    <w:p w14:paraId="41331935" w14:textId="77777777" w:rsidR="00B47470" w:rsidRPr="001E29DB" w:rsidRDefault="00B47470" w:rsidP="00F76141">
      <w:pPr>
        <w:numPr>
          <w:ilvl w:val="2"/>
          <w:numId w:val="113"/>
        </w:numPr>
        <w:spacing w:after="0" w:line="240" w:lineRule="auto"/>
        <w:jc w:val="both"/>
        <w:rPr>
          <w:rFonts w:ascii="Times New Roman" w:eastAsia="Batang" w:hAnsi="Times New Roman" w:cs="Times New Roman"/>
          <w:i/>
          <w:lang w:eastAsia="x-none"/>
        </w:rPr>
      </w:pPr>
      <w:r w:rsidRPr="001E29DB">
        <w:rPr>
          <w:rFonts w:ascii="Times New Roman" w:eastAsia="Batang" w:hAnsi="Times New Roman" w:cs="Times New Roman"/>
          <w:i/>
          <w:lang w:eastAsia="x-none"/>
        </w:rPr>
        <w:t xml:space="preserve">Option 2: High-layer configured as Rel-15 </w:t>
      </w:r>
    </w:p>
    <w:p w14:paraId="605AD082" w14:textId="77777777" w:rsidR="00B47470" w:rsidRPr="004E2C2A" w:rsidRDefault="00B47470" w:rsidP="00F76141">
      <w:pPr>
        <w:jc w:val="both"/>
        <w:rPr>
          <w:lang w:eastAsia="x-none"/>
        </w:rPr>
      </w:pPr>
    </w:p>
    <w:p w14:paraId="16FDE54B" w14:textId="77777777" w:rsidR="00B47470" w:rsidRPr="001E29DB" w:rsidRDefault="00B47470" w:rsidP="00F76141">
      <w:pPr>
        <w:jc w:val="both"/>
        <w:rPr>
          <w:rFonts w:ascii="Times New Roman" w:hAnsi="Times New Roman"/>
          <w:i/>
          <w:u w:val="single"/>
          <w:lang w:eastAsia="zh-CN"/>
        </w:rPr>
      </w:pPr>
      <w:r w:rsidRPr="001E29DB">
        <w:rPr>
          <w:rFonts w:ascii="Times New Roman" w:hAnsi="Times New Roman"/>
          <w:b/>
          <w:i/>
          <w:highlight w:val="green"/>
          <w:u w:val="single"/>
        </w:rPr>
        <w:t>Agreement</w:t>
      </w:r>
    </w:p>
    <w:p w14:paraId="25522E76" w14:textId="77777777" w:rsidR="00B47470" w:rsidRPr="001E29DB" w:rsidRDefault="00B47470" w:rsidP="00F76141">
      <w:pPr>
        <w:jc w:val="both"/>
        <w:rPr>
          <w:rFonts w:ascii="Times New Roman" w:hAnsi="Times New Roman"/>
          <w:i/>
          <w:color w:val="000000"/>
        </w:rPr>
      </w:pPr>
      <w:r w:rsidRPr="001E29DB">
        <w:rPr>
          <w:rFonts w:ascii="Times New Roman" w:hAnsi="Times New Roman"/>
          <w:i/>
          <w:color w:val="000000"/>
        </w:rPr>
        <w:t xml:space="preserve">For single-DCI based M-TRP URLLC schemes 3 &amp; 4, support following design with respect to </w:t>
      </w:r>
    </w:p>
    <w:p w14:paraId="5CCD31E4" w14:textId="77777777" w:rsidR="00B47470" w:rsidRPr="001E29DB" w:rsidRDefault="00B47470" w:rsidP="00F76141">
      <w:pPr>
        <w:pStyle w:val="ListParagraph"/>
        <w:numPr>
          <w:ilvl w:val="0"/>
          <w:numId w:val="119"/>
        </w:numPr>
        <w:spacing w:after="0" w:line="240" w:lineRule="auto"/>
        <w:jc w:val="both"/>
        <w:rPr>
          <w:rFonts w:ascii="Times New Roman" w:hAnsi="Times New Roman"/>
          <w:i/>
        </w:rPr>
      </w:pPr>
      <w:r w:rsidRPr="001E29DB">
        <w:rPr>
          <w:rFonts w:ascii="Times New Roman" w:hAnsi="Times New Roman"/>
          <w:i/>
        </w:rPr>
        <w:t>Resource allocation in time domain:</w:t>
      </w:r>
    </w:p>
    <w:p w14:paraId="46FFED8A"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FFS for further details of the signaling, e.g. starting from the signaling mechanism of slot aggregation in Rel-15</w:t>
      </w:r>
    </w:p>
    <w:p w14:paraId="6348AEAF"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FFS: whether a minimal gap between PDSCH mini-slot/slot groups is needed</w:t>
      </w:r>
    </w:p>
    <w:p w14:paraId="76624A76"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FFS: whether the same number of symbols should be indicated for each repetition</w:t>
      </w:r>
    </w:p>
    <w:p w14:paraId="33CF775F"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FFS: whether/how to handle the time domain resource allocation considering slot boundary or DL/UL switch in a slot</w:t>
      </w:r>
    </w:p>
    <w:p w14:paraId="39233D92" w14:textId="77777777" w:rsidR="00B47470" w:rsidRPr="001E29DB" w:rsidRDefault="00B47470" w:rsidP="00F76141">
      <w:pPr>
        <w:pStyle w:val="ListParagraph"/>
        <w:numPr>
          <w:ilvl w:val="0"/>
          <w:numId w:val="119"/>
        </w:numPr>
        <w:spacing w:after="0" w:line="240" w:lineRule="auto"/>
        <w:jc w:val="both"/>
        <w:rPr>
          <w:rFonts w:ascii="Times New Roman" w:hAnsi="Times New Roman"/>
          <w:i/>
        </w:rPr>
      </w:pPr>
      <w:r w:rsidRPr="001E29DB">
        <w:rPr>
          <w:rFonts w:ascii="Times New Roman" w:hAnsi="Times New Roman"/>
          <w:i/>
        </w:rPr>
        <w:t xml:space="preserve">Resource allocation at frequency domain: </w:t>
      </w:r>
    </w:p>
    <w:p w14:paraId="17FDDD83"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 xml:space="preserve"> Same frequency domain resource allocation across repetitions as Rel-15 </w:t>
      </w:r>
    </w:p>
    <w:p w14:paraId="0127AB68" w14:textId="77777777" w:rsidR="00B47470" w:rsidRPr="001E29DB" w:rsidRDefault="00B47470" w:rsidP="00F76141">
      <w:pPr>
        <w:pStyle w:val="ListParagraph"/>
        <w:numPr>
          <w:ilvl w:val="0"/>
          <w:numId w:val="119"/>
        </w:numPr>
        <w:spacing w:after="0" w:line="240" w:lineRule="auto"/>
        <w:jc w:val="both"/>
        <w:rPr>
          <w:rFonts w:ascii="Times New Roman" w:hAnsi="Times New Roman"/>
          <w:i/>
        </w:rPr>
      </w:pPr>
      <w:r w:rsidRPr="001E29DB">
        <w:rPr>
          <w:rFonts w:ascii="Times New Roman" w:hAnsi="Times New Roman"/>
          <w:i/>
        </w:rPr>
        <w:t xml:space="preserve">For the number of TCI states across PDSCH repetitions, down-select one from following options: </w:t>
      </w:r>
    </w:p>
    <w:p w14:paraId="69E76CD3"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 xml:space="preserve">Option 1: up to 2  </w:t>
      </w:r>
    </w:p>
    <w:p w14:paraId="6E46D5C2" w14:textId="77777777" w:rsidR="00B47470" w:rsidRPr="001E29DB" w:rsidRDefault="00B47470" w:rsidP="00F76141">
      <w:pPr>
        <w:pStyle w:val="ListParagraph"/>
        <w:numPr>
          <w:ilvl w:val="2"/>
          <w:numId w:val="119"/>
        </w:numPr>
        <w:spacing w:after="0" w:line="240" w:lineRule="auto"/>
        <w:jc w:val="both"/>
        <w:rPr>
          <w:rFonts w:ascii="Times New Roman" w:hAnsi="Times New Roman"/>
          <w:i/>
        </w:rPr>
      </w:pPr>
      <w:r w:rsidRPr="001E29DB">
        <w:rPr>
          <w:rFonts w:ascii="Times New Roman" w:hAnsi="Times New Roman"/>
          <w:i/>
        </w:rPr>
        <w:t>One TCI codepoint can indicate up to 2 TCI states as already agreed in Rel-16 for eMBB</w:t>
      </w:r>
    </w:p>
    <w:p w14:paraId="2E83697D"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 xml:space="preserve">Option 2: up to 4 </w:t>
      </w:r>
    </w:p>
    <w:p w14:paraId="0272BD8D" w14:textId="77777777" w:rsidR="00B47470" w:rsidRPr="001E29DB" w:rsidRDefault="00B47470" w:rsidP="00F76141">
      <w:pPr>
        <w:pStyle w:val="ListParagraph"/>
        <w:numPr>
          <w:ilvl w:val="2"/>
          <w:numId w:val="119"/>
        </w:numPr>
        <w:spacing w:after="0" w:line="240" w:lineRule="auto"/>
        <w:jc w:val="both"/>
        <w:rPr>
          <w:rFonts w:ascii="Times New Roman" w:hAnsi="Times New Roman"/>
          <w:i/>
        </w:rPr>
      </w:pPr>
      <w:r w:rsidRPr="001E29DB">
        <w:rPr>
          <w:rFonts w:ascii="Times New Roman" w:hAnsi="Times New Roman"/>
          <w:i/>
        </w:rPr>
        <w:t xml:space="preserve">Option 2-1: One TCI codepoint can indicate up to 4 TCI states </w:t>
      </w:r>
    </w:p>
    <w:p w14:paraId="06DE753C" w14:textId="77777777" w:rsidR="00B47470" w:rsidRPr="001E29DB" w:rsidRDefault="00B47470" w:rsidP="00F76141">
      <w:pPr>
        <w:pStyle w:val="ListParagraph"/>
        <w:numPr>
          <w:ilvl w:val="2"/>
          <w:numId w:val="119"/>
        </w:numPr>
        <w:spacing w:after="0" w:line="240" w:lineRule="auto"/>
        <w:jc w:val="both"/>
        <w:rPr>
          <w:rFonts w:ascii="Times New Roman" w:hAnsi="Times New Roman"/>
          <w:i/>
        </w:rPr>
      </w:pPr>
      <w:r w:rsidRPr="001E29DB">
        <w:rPr>
          <w:rFonts w:ascii="Times New Roman" w:hAnsi="Times New Roman"/>
          <w:i/>
        </w:rPr>
        <w:t xml:space="preserve">Option 2-2: New field in DCI (or reuse one or more existing fields in DCI) for indication. </w:t>
      </w:r>
    </w:p>
    <w:p w14:paraId="1F443C51" w14:textId="0E54878D" w:rsidR="00B47470" w:rsidRPr="001E29DB" w:rsidRDefault="00B47470" w:rsidP="00F76141">
      <w:pPr>
        <w:pStyle w:val="ListParagraph"/>
        <w:numPr>
          <w:ilvl w:val="3"/>
          <w:numId w:val="119"/>
        </w:numPr>
        <w:spacing w:after="0" w:line="240" w:lineRule="auto"/>
        <w:jc w:val="both"/>
        <w:rPr>
          <w:rFonts w:ascii="Times New Roman" w:hAnsi="Times New Roman"/>
          <w:i/>
        </w:rPr>
      </w:pPr>
      <w:r w:rsidRPr="001E29DB">
        <w:rPr>
          <w:rFonts w:ascii="Times New Roman" w:hAnsi="Times New Roman"/>
          <w:i/>
        </w:rPr>
        <w:t xml:space="preserve">For example, TCI states and RV sequences are jointly </w:t>
      </w:r>
      <w:r w:rsidR="00E918B5" w:rsidRPr="001E29DB">
        <w:rPr>
          <w:rFonts w:ascii="Times New Roman" w:hAnsi="Times New Roman"/>
          <w:i/>
        </w:rPr>
        <w:t>preconfigured,</w:t>
      </w:r>
      <w:r w:rsidRPr="001E29DB">
        <w:rPr>
          <w:rFonts w:ascii="Times New Roman" w:hAnsi="Times New Roman"/>
          <w:i/>
        </w:rPr>
        <w:t xml:space="preserve"> and the combination of TCI states/RV sequences is jointly indicated in DCI. One codepoint in joint field is to indicate up to 4 TCI states and corresponding RV sequences.</w:t>
      </w:r>
    </w:p>
    <w:p w14:paraId="17CABEC5" w14:textId="77777777" w:rsidR="00B47470" w:rsidRPr="001E29DB" w:rsidRDefault="00B47470" w:rsidP="00F76141">
      <w:pPr>
        <w:pStyle w:val="ListParagraph"/>
        <w:numPr>
          <w:ilvl w:val="0"/>
          <w:numId w:val="119"/>
        </w:numPr>
        <w:spacing w:after="0" w:line="240" w:lineRule="auto"/>
        <w:jc w:val="both"/>
        <w:rPr>
          <w:rFonts w:ascii="Times New Roman" w:hAnsi="Times New Roman"/>
          <w:i/>
        </w:rPr>
      </w:pPr>
      <w:r w:rsidRPr="001E29DB">
        <w:rPr>
          <w:rFonts w:ascii="Times New Roman" w:hAnsi="Times New Roman"/>
          <w:i/>
        </w:rPr>
        <w:t xml:space="preserve">RV sequences for PDSCH repetitions </w:t>
      </w:r>
    </w:p>
    <w:p w14:paraId="58053D81"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 xml:space="preserve">Option 1: support Rel-15 RV sequences at least </w:t>
      </w:r>
    </w:p>
    <w:p w14:paraId="5C156D51" w14:textId="77777777" w:rsidR="00B47470" w:rsidRPr="001E29DB" w:rsidRDefault="00B47470" w:rsidP="00F76141">
      <w:pPr>
        <w:pStyle w:val="ListParagraph"/>
        <w:numPr>
          <w:ilvl w:val="2"/>
          <w:numId w:val="119"/>
        </w:numPr>
        <w:spacing w:after="0" w:line="240" w:lineRule="auto"/>
        <w:jc w:val="both"/>
        <w:rPr>
          <w:rFonts w:ascii="Times New Roman" w:hAnsi="Times New Roman"/>
          <w:i/>
        </w:rPr>
      </w:pPr>
      <w:r w:rsidRPr="001E29DB">
        <w:rPr>
          <w:rFonts w:ascii="Times New Roman" w:hAnsi="Times New Roman"/>
          <w:i/>
        </w:rPr>
        <w:t xml:space="preserve">FFS whether additional RV sequence(s), </w:t>
      </w:r>
      <w:proofErr w:type="spellStart"/>
      <w:r w:rsidRPr="001E29DB">
        <w:rPr>
          <w:rFonts w:ascii="Times New Roman" w:hAnsi="Times New Roman"/>
          <w:i/>
        </w:rPr>
        <w:t>e.g</w:t>
      </w:r>
      <w:proofErr w:type="spellEnd"/>
      <w:r w:rsidRPr="001E29DB">
        <w:rPr>
          <w:rFonts w:ascii="Times New Roman" w:hAnsi="Times New Roman"/>
          <w:i/>
        </w:rPr>
        <w:t xml:space="preserve"> {0,0,0,0}, {0,3,0,3</w:t>
      </w:r>
      <w:proofErr w:type="gramStart"/>
      <w:r w:rsidRPr="001E29DB">
        <w:rPr>
          <w:rFonts w:ascii="Times New Roman" w:hAnsi="Times New Roman"/>
          <w:i/>
        </w:rPr>
        <w:t>},{</w:t>
      </w:r>
      <w:proofErr w:type="gramEnd"/>
      <w:r w:rsidRPr="001E29DB">
        <w:rPr>
          <w:rFonts w:ascii="Times New Roman" w:hAnsi="Times New Roman"/>
          <w:i/>
        </w:rPr>
        <w:t>0,3,2,1}, is needed, and whether/how a RV sequence applied to the UE is per TRP</w:t>
      </w:r>
    </w:p>
    <w:p w14:paraId="3D0FB0B7"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Option 2: RV sequences are preconfigured by higher layer without restriction of specific orders in spec.</w:t>
      </w:r>
    </w:p>
    <w:p w14:paraId="1DFB32BA" w14:textId="77777777" w:rsidR="00B47470" w:rsidRPr="001E29DB" w:rsidRDefault="00B47470" w:rsidP="00F76141">
      <w:pPr>
        <w:pStyle w:val="ListParagraph"/>
        <w:numPr>
          <w:ilvl w:val="0"/>
          <w:numId w:val="119"/>
        </w:numPr>
        <w:spacing w:after="0" w:line="240" w:lineRule="auto"/>
        <w:jc w:val="both"/>
        <w:rPr>
          <w:rFonts w:ascii="Times New Roman" w:hAnsi="Times New Roman"/>
          <w:i/>
        </w:rPr>
      </w:pPr>
      <w:r w:rsidRPr="001E29DB">
        <w:rPr>
          <w:rFonts w:ascii="Times New Roman" w:hAnsi="Times New Roman"/>
          <w:i/>
        </w:rPr>
        <w:t xml:space="preserve">How to map RVs in RV sequences and indicated TCI states to transmission occasions </w:t>
      </w:r>
      <w:proofErr w:type="gramStart"/>
      <w:r w:rsidRPr="001E29DB">
        <w:rPr>
          <w:rFonts w:ascii="Times New Roman" w:hAnsi="Times New Roman"/>
          <w:i/>
        </w:rPr>
        <w:t>taking into account</w:t>
      </w:r>
      <w:proofErr w:type="gramEnd"/>
      <w:r w:rsidRPr="001E29DB">
        <w:rPr>
          <w:rFonts w:ascii="Times New Roman" w:hAnsi="Times New Roman"/>
          <w:i/>
        </w:rPr>
        <w:t xml:space="preserve"> </w:t>
      </w:r>
    </w:p>
    <w:p w14:paraId="48D5BFAB"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whether the number of transmission occasions is dynamically indicated, or higher layer configured.</w:t>
      </w:r>
    </w:p>
    <w:p w14:paraId="4B26E281"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 xml:space="preserve">whether the selected RV sequence depends on the number of TCI state(s) indicated in the codepoint.  </w:t>
      </w:r>
    </w:p>
    <w:p w14:paraId="2DCC5178" w14:textId="77777777" w:rsidR="00B47470" w:rsidRPr="001E29DB" w:rsidRDefault="00B47470" w:rsidP="00F76141">
      <w:pPr>
        <w:pStyle w:val="ListParagraph"/>
        <w:numPr>
          <w:ilvl w:val="1"/>
          <w:numId w:val="119"/>
        </w:numPr>
        <w:spacing w:after="0" w:line="240" w:lineRule="auto"/>
        <w:jc w:val="both"/>
        <w:rPr>
          <w:rFonts w:ascii="Times New Roman" w:hAnsi="Times New Roman"/>
          <w:i/>
        </w:rPr>
      </w:pPr>
      <w:r w:rsidRPr="001E29DB">
        <w:rPr>
          <w:rFonts w:ascii="Times New Roman" w:hAnsi="Times New Roman"/>
          <w:i/>
        </w:rPr>
        <w:t>whether channel estimation interpolation across mini-slots/slot with the same TCI index</w:t>
      </w:r>
    </w:p>
    <w:p w14:paraId="6A4F5FEE" w14:textId="125E43EF" w:rsidR="00B47470" w:rsidRPr="001E29DB" w:rsidRDefault="00B47470" w:rsidP="001E29DB">
      <w:pPr>
        <w:pStyle w:val="ListParagraph"/>
        <w:numPr>
          <w:ilvl w:val="0"/>
          <w:numId w:val="137"/>
        </w:numPr>
        <w:jc w:val="both"/>
        <w:rPr>
          <w:i/>
          <w:kern w:val="2"/>
          <w:lang w:eastAsia="ko-KR"/>
        </w:rPr>
      </w:pPr>
      <w:r w:rsidRPr="001E29DB">
        <w:rPr>
          <w:rFonts w:ascii="Times New Roman" w:hAnsi="Times New Roman"/>
          <w:i/>
        </w:rPr>
        <w:t>LDPC base graph and TBS shall be same across repetition.</w:t>
      </w:r>
    </w:p>
    <w:p w14:paraId="42533CD0" w14:textId="77777777" w:rsidR="008F789C" w:rsidRDefault="008F789C" w:rsidP="00F76141">
      <w:pPr>
        <w:spacing w:after="0" w:line="240" w:lineRule="auto"/>
        <w:jc w:val="both"/>
        <w:rPr>
          <w:rFonts w:ascii="Times New Roman" w:hAnsi="Times New Roman" w:cs="Times New Roman"/>
          <w:szCs w:val="20"/>
        </w:rPr>
      </w:pPr>
    </w:p>
    <w:p w14:paraId="0D1CE30F" w14:textId="306E806A" w:rsidR="008F789C" w:rsidRPr="001E29DB" w:rsidRDefault="008F789C" w:rsidP="00F76141">
      <w:pPr>
        <w:spacing w:after="0" w:line="240" w:lineRule="auto"/>
        <w:jc w:val="both"/>
        <w:rPr>
          <w:rFonts w:ascii="Times New Roman" w:eastAsia="Batang" w:hAnsi="Times New Roman" w:cs="Times New Roman"/>
          <w:lang w:eastAsia="x-none"/>
        </w:rPr>
      </w:pPr>
      <w:r w:rsidRPr="00A13834">
        <w:rPr>
          <w:rFonts w:ascii="Times New Roman" w:hAnsi="Times New Roman" w:cs="Times New Roman"/>
          <w:szCs w:val="20"/>
        </w:rPr>
        <w:t xml:space="preserve">First, we check the performance impact by using two options for the </w:t>
      </w:r>
      <w:r w:rsidR="004A6697" w:rsidRPr="00A13834">
        <w:rPr>
          <w:rFonts w:ascii="Times New Roman" w:eastAsia="Batang" w:hAnsi="Times New Roman" w:cs="Times New Roman"/>
          <w:lang w:eastAsia="x-none"/>
        </w:rPr>
        <w:t>maximal number of transmission layers per transmission occasion</w:t>
      </w:r>
      <w:r w:rsidRPr="001E29DB">
        <w:rPr>
          <w:rFonts w:ascii="Times New Roman" w:eastAsia="Batang" w:hAnsi="Times New Roman" w:cs="Times New Roman"/>
          <w:lang w:eastAsia="x-none"/>
        </w:rPr>
        <w:t xml:space="preserve">. </w:t>
      </w:r>
      <w:r w:rsidR="00A13834" w:rsidRPr="001E29DB">
        <w:rPr>
          <w:rFonts w:ascii="Times New Roman" w:eastAsia="Batang" w:hAnsi="Times New Roman" w:cs="Times New Roman"/>
          <w:lang w:eastAsia="x-none"/>
        </w:rPr>
        <w:t xml:space="preserve">Exact details of simulation assumptions are given in Annex </w:t>
      </w:r>
      <w:r w:rsidR="00520371">
        <w:rPr>
          <w:rFonts w:ascii="Times New Roman" w:eastAsia="Batang" w:hAnsi="Times New Roman" w:cs="Times New Roman"/>
          <w:lang w:eastAsia="x-none"/>
        </w:rPr>
        <w:t>B</w:t>
      </w:r>
      <w:r w:rsidR="00A13834" w:rsidRPr="001E29DB">
        <w:rPr>
          <w:rFonts w:ascii="Times New Roman" w:eastAsia="Batang" w:hAnsi="Times New Roman" w:cs="Times New Roman"/>
          <w:lang w:eastAsia="x-none"/>
        </w:rPr>
        <w:t>. In Figure 4, provide packet delay distribution considering 4 symbol</w:t>
      </w:r>
      <w:r w:rsidR="004C4F05">
        <w:rPr>
          <w:rFonts w:ascii="Times New Roman" w:eastAsia="Batang" w:hAnsi="Times New Roman" w:cs="Times New Roman"/>
          <w:lang w:eastAsia="x-none"/>
        </w:rPr>
        <w:t>s</w:t>
      </w:r>
      <w:r w:rsidR="00A13834" w:rsidRPr="001E29DB">
        <w:rPr>
          <w:rFonts w:ascii="Times New Roman" w:eastAsia="Batang" w:hAnsi="Times New Roman" w:cs="Times New Roman"/>
          <w:lang w:eastAsia="x-none"/>
        </w:rPr>
        <w:t xml:space="preserve"> and 2 repetitions set-up in TDM scheme 3. MIMO provides slightly worse delay performance than rank </w:t>
      </w:r>
      <w:r w:rsidR="004C4F05">
        <w:rPr>
          <w:rFonts w:ascii="Times New Roman" w:eastAsia="Batang" w:hAnsi="Times New Roman" w:cs="Times New Roman"/>
          <w:lang w:eastAsia="x-none"/>
        </w:rPr>
        <w:t>one</w:t>
      </w:r>
      <w:r w:rsidR="00A13834" w:rsidRPr="001E29DB">
        <w:rPr>
          <w:rFonts w:ascii="Times New Roman" w:eastAsia="Batang" w:hAnsi="Times New Roman" w:cs="Times New Roman"/>
          <w:lang w:eastAsia="x-none"/>
        </w:rPr>
        <w:t xml:space="preserve"> transmission. This is caused by worse SINR due to inter-stream interference. In general, </w:t>
      </w:r>
      <w:r w:rsidR="004C4F05">
        <w:rPr>
          <w:rFonts w:ascii="Times New Roman" w:eastAsia="Batang" w:hAnsi="Times New Roman" w:cs="Times New Roman"/>
          <w:lang w:eastAsia="x-none"/>
        </w:rPr>
        <w:t xml:space="preserve">the </w:t>
      </w:r>
      <w:r w:rsidR="00A13834" w:rsidRPr="001E29DB">
        <w:rPr>
          <w:rFonts w:ascii="Times New Roman" w:eastAsia="Batang" w:hAnsi="Times New Roman" w:cs="Times New Roman"/>
          <w:lang w:eastAsia="x-none"/>
        </w:rPr>
        <w:t xml:space="preserve">2-layer transmission has </w:t>
      </w:r>
      <w:r w:rsidR="004C4F05">
        <w:rPr>
          <w:rFonts w:ascii="Times New Roman" w:eastAsia="Batang" w:hAnsi="Times New Roman" w:cs="Times New Roman"/>
          <w:lang w:eastAsia="x-none"/>
        </w:rPr>
        <w:t xml:space="preserve">a </w:t>
      </w:r>
      <w:r w:rsidR="00A13834" w:rsidRPr="001E29DB">
        <w:rPr>
          <w:rFonts w:ascii="Times New Roman" w:eastAsia="Batang" w:hAnsi="Times New Roman" w:cs="Times New Roman"/>
          <w:lang w:eastAsia="x-none"/>
        </w:rPr>
        <w:t xml:space="preserve">slightly higher probability for retransmissions. </w:t>
      </w:r>
    </w:p>
    <w:p w14:paraId="20476740" w14:textId="187B45DA" w:rsidR="00386973" w:rsidRPr="001E29DB" w:rsidRDefault="00386973" w:rsidP="00A13834">
      <w:pPr>
        <w:spacing w:after="0" w:line="240" w:lineRule="auto"/>
        <w:jc w:val="center"/>
        <w:rPr>
          <w:rFonts w:ascii="Times New Roman" w:eastAsia="Batang" w:hAnsi="Times New Roman" w:cs="Times New Roman"/>
          <w:lang w:eastAsia="x-none"/>
        </w:rPr>
      </w:pPr>
      <w:r w:rsidRPr="00386973">
        <w:rPr>
          <w:rFonts w:ascii="Times New Roman" w:eastAsia="Batang" w:hAnsi="Times New Roman" w:cs="Times New Roman"/>
          <w:noProof/>
          <w:color w:val="FF0000"/>
          <w:lang w:eastAsia="x-none"/>
        </w:rPr>
        <w:drawing>
          <wp:inline distT="0" distB="0" distL="0" distR="0" wp14:anchorId="72E61F3A" wp14:editId="0148F8FF">
            <wp:extent cx="4370264" cy="3276449"/>
            <wp:effectExtent l="0" t="0" r="0" b="635"/>
            <wp:docPr id="6" name="Picture 6" descr="A close up of a map&#10;&#10;Description automatically generated">
              <a:extLst xmlns:a="http://schemas.openxmlformats.org/drawingml/2006/main">
                <a:ext uri="{FF2B5EF4-FFF2-40B4-BE49-F238E27FC236}">
                  <a16:creationId xmlns:a16="http://schemas.microsoft.com/office/drawing/2014/main" id="{62B380E5-1CD0-4FF2-9C86-16A29765F1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automatically generated">
                      <a:extLst>
                        <a:ext uri="{FF2B5EF4-FFF2-40B4-BE49-F238E27FC236}">
                          <a16:creationId xmlns:a16="http://schemas.microsoft.com/office/drawing/2014/main" id="{62B380E5-1CD0-4FF2-9C86-16A29765F12A}"/>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4370264" cy="3276449"/>
                    </a:xfrm>
                    <a:prstGeom prst="rect">
                      <a:avLst/>
                    </a:prstGeom>
                  </pic:spPr>
                </pic:pic>
              </a:graphicData>
            </a:graphic>
          </wp:inline>
        </w:drawing>
      </w:r>
    </w:p>
    <w:p w14:paraId="427417AE" w14:textId="69ED74E1" w:rsidR="00386973" w:rsidRDefault="00386973" w:rsidP="00A13834">
      <w:pPr>
        <w:spacing w:after="0" w:line="240" w:lineRule="auto"/>
        <w:jc w:val="center"/>
        <w:rPr>
          <w:rFonts w:ascii="Times New Roman" w:eastAsia="Batang" w:hAnsi="Times New Roman" w:cs="Times New Roman"/>
          <w:lang w:eastAsia="x-none"/>
        </w:rPr>
      </w:pPr>
      <w:r w:rsidRPr="001E29DB">
        <w:rPr>
          <w:rFonts w:ascii="Times New Roman" w:eastAsia="Batang" w:hAnsi="Times New Roman" w:cs="Times New Roman"/>
          <w:b/>
          <w:lang w:eastAsia="x-none"/>
        </w:rPr>
        <w:t>Figure 4:</w:t>
      </w:r>
      <w:r w:rsidRPr="001E29DB">
        <w:rPr>
          <w:rFonts w:ascii="Times New Roman" w:eastAsia="Batang" w:hAnsi="Times New Roman" w:cs="Times New Roman"/>
          <w:lang w:eastAsia="x-none"/>
        </w:rPr>
        <w:t xml:space="preserve"> Packet delay distribution of TDM scheme 3 with </w:t>
      </w:r>
      <w:r w:rsidR="00A13834" w:rsidRPr="00A13834">
        <w:rPr>
          <w:rFonts w:ascii="Times New Roman" w:eastAsia="Batang" w:hAnsi="Times New Roman" w:cs="Times New Roman"/>
          <w:lang w:eastAsia="x-none"/>
        </w:rPr>
        <w:t>one-layer</w:t>
      </w:r>
      <w:r w:rsidRPr="001E29DB">
        <w:rPr>
          <w:rFonts w:ascii="Times New Roman" w:eastAsia="Batang" w:hAnsi="Times New Roman" w:cs="Times New Roman"/>
          <w:lang w:eastAsia="x-none"/>
        </w:rPr>
        <w:t xml:space="preserve"> (MIMO: off) vs two layer (MIMO: on) </w:t>
      </w:r>
    </w:p>
    <w:p w14:paraId="55A9C23D" w14:textId="6C8D8A94" w:rsidR="00A13834" w:rsidRDefault="00A13834" w:rsidP="00A13834">
      <w:pPr>
        <w:spacing w:after="0" w:line="240" w:lineRule="auto"/>
        <w:jc w:val="center"/>
        <w:rPr>
          <w:rFonts w:ascii="Times New Roman" w:eastAsia="Batang" w:hAnsi="Times New Roman" w:cs="Times New Roman"/>
          <w:lang w:eastAsia="x-none"/>
        </w:rPr>
      </w:pPr>
    </w:p>
    <w:p w14:paraId="4E86F504" w14:textId="5D9B2BA9" w:rsidR="0011274F" w:rsidRPr="001E29DB" w:rsidRDefault="00A13834" w:rsidP="001E29DB">
      <w:pPr>
        <w:spacing w:after="0" w:line="240" w:lineRule="auto"/>
        <w:jc w:val="both"/>
        <w:rPr>
          <w:rFonts w:ascii="Times New Roman" w:eastAsia="Batang" w:hAnsi="Times New Roman" w:cs="Times New Roman"/>
          <w:lang w:val="en-GB" w:eastAsia="x-none"/>
        </w:rPr>
      </w:pPr>
      <w:r w:rsidRPr="001E29DB">
        <w:rPr>
          <w:rFonts w:ascii="Times New Roman" w:eastAsia="Batang" w:hAnsi="Times New Roman" w:cs="Times New Roman"/>
          <w:lang w:val="en-GB" w:eastAsia="x-none"/>
        </w:rPr>
        <w:t xml:space="preserve">In Figure 5, we check the resource </w:t>
      </w:r>
      <w:r w:rsidRPr="00A13834">
        <w:rPr>
          <w:rFonts w:ascii="Times New Roman" w:eastAsia="Batang" w:hAnsi="Times New Roman" w:cs="Times New Roman"/>
          <w:lang w:val="en-GB" w:eastAsia="x-none"/>
        </w:rPr>
        <w:t>utilization</w:t>
      </w:r>
      <w:r w:rsidRPr="001E29DB">
        <w:rPr>
          <w:rFonts w:ascii="Times New Roman" w:eastAsia="Batang" w:hAnsi="Times New Roman" w:cs="Times New Roman"/>
          <w:lang w:val="en-GB" w:eastAsia="x-none"/>
        </w:rPr>
        <w:t xml:space="preserve"> </w:t>
      </w:r>
      <w:r w:rsidRPr="00A13834">
        <w:rPr>
          <w:rFonts w:ascii="Times New Roman" w:eastAsia="Batang" w:hAnsi="Times New Roman" w:cs="Times New Roman"/>
          <w:lang w:val="en-GB" w:eastAsia="x-none"/>
        </w:rPr>
        <w:t>difference</w:t>
      </w:r>
      <w:r w:rsidRPr="001E29DB">
        <w:rPr>
          <w:rFonts w:ascii="Times New Roman" w:eastAsia="Batang" w:hAnsi="Times New Roman" w:cs="Times New Roman"/>
          <w:lang w:val="en-GB" w:eastAsia="x-none"/>
        </w:rPr>
        <w:t xml:space="preserve"> in the same simulation. </w:t>
      </w:r>
      <w:r>
        <w:rPr>
          <w:rFonts w:ascii="Times New Roman" w:eastAsia="Batang" w:hAnsi="Times New Roman" w:cs="Times New Roman"/>
          <w:lang w:val="en-GB" w:eastAsia="x-none"/>
        </w:rPr>
        <w:t xml:space="preserve">Two-layer transmission </w:t>
      </w:r>
      <w:r w:rsidRPr="001E29DB">
        <w:rPr>
          <w:rFonts w:ascii="Times New Roman" w:eastAsia="Batang" w:hAnsi="Times New Roman" w:cs="Times New Roman"/>
          <w:lang w:val="en-GB" w:eastAsia="x-none"/>
        </w:rPr>
        <w:t>decreases the allocation size as well as PRB loading</w:t>
      </w:r>
      <w:r>
        <w:rPr>
          <w:rFonts w:ascii="Times New Roman" w:eastAsia="Batang" w:hAnsi="Times New Roman" w:cs="Times New Roman"/>
          <w:lang w:val="en-GB" w:eastAsia="x-none"/>
        </w:rPr>
        <w:t>, in turn</w:t>
      </w:r>
      <w:r w:rsidR="004C4F05">
        <w:rPr>
          <w:rFonts w:ascii="Times New Roman" w:eastAsia="Batang" w:hAnsi="Times New Roman" w:cs="Times New Roman"/>
          <w:lang w:val="en-GB" w:eastAsia="x-none"/>
        </w:rPr>
        <w:t>,</w:t>
      </w:r>
      <w:r>
        <w:rPr>
          <w:rFonts w:ascii="Times New Roman" w:eastAsia="Batang" w:hAnsi="Times New Roman" w:cs="Times New Roman"/>
          <w:lang w:val="en-GB" w:eastAsia="x-none"/>
        </w:rPr>
        <w:t xml:space="preserve"> provide good resource utilization compared to the single layer transmission. </w:t>
      </w:r>
      <w:r w:rsidR="00520371">
        <w:rPr>
          <w:rFonts w:ascii="Times New Roman" w:eastAsia="Batang" w:hAnsi="Times New Roman" w:cs="Times New Roman"/>
          <w:lang w:val="en-GB" w:eastAsia="x-none"/>
        </w:rPr>
        <w:t>In summary,</w:t>
      </w:r>
      <w:r>
        <w:rPr>
          <w:rFonts w:ascii="Times New Roman" w:eastAsia="Batang" w:hAnsi="Times New Roman" w:cs="Times New Roman"/>
          <w:lang w:val="en-GB" w:eastAsia="x-none"/>
        </w:rPr>
        <w:t xml:space="preserve"> </w:t>
      </w:r>
      <w:r w:rsidR="00520371">
        <w:rPr>
          <w:rFonts w:ascii="Times New Roman" w:eastAsia="Batang" w:hAnsi="Times New Roman" w:cs="Times New Roman"/>
          <w:lang w:val="en-GB" w:eastAsia="x-none"/>
        </w:rPr>
        <w:t xml:space="preserve">both options satisfy the </w:t>
      </w:r>
      <w:r>
        <w:rPr>
          <w:rFonts w:ascii="Times New Roman" w:eastAsia="Batang" w:hAnsi="Times New Roman" w:cs="Times New Roman"/>
          <w:lang w:val="en-GB" w:eastAsia="x-none"/>
        </w:rPr>
        <w:t xml:space="preserve">latency requirement, and </w:t>
      </w:r>
      <w:r w:rsidR="004C4F05">
        <w:rPr>
          <w:rFonts w:ascii="Times New Roman" w:eastAsia="Batang" w:hAnsi="Times New Roman" w:cs="Times New Roman"/>
          <w:lang w:val="en-GB" w:eastAsia="x-none"/>
        </w:rPr>
        <w:t>two-layer</w:t>
      </w:r>
      <w:r>
        <w:rPr>
          <w:rFonts w:ascii="Times New Roman" w:eastAsia="Batang" w:hAnsi="Times New Roman" w:cs="Times New Roman"/>
          <w:lang w:val="en-GB" w:eastAsia="x-none"/>
        </w:rPr>
        <w:t xml:space="preserve"> transmission </w:t>
      </w:r>
      <w:r w:rsidR="00520371">
        <w:rPr>
          <w:rFonts w:ascii="Times New Roman" w:eastAsia="Batang" w:hAnsi="Times New Roman" w:cs="Times New Roman"/>
          <w:lang w:val="en-GB" w:eastAsia="x-none"/>
        </w:rPr>
        <w:t>uses</w:t>
      </w:r>
      <w:r>
        <w:rPr>
          <w:rFonts w:ascii="Times New Roman" w:eastAsia="Batang" w:hAnsi="Times New Roman" w:cs="Times New Roman"/>
          <w:lang w:val="en-GB" w:eastAsia="x-none"/>
        </w:rPr>
        <w:t xml:space="preserve"> much lesser resources compared to the other. </w:t>
      </w:r>
    </w:p>
    <w:p w14:paraId="0D0A499A" w14:textId="77777777" w:rsidR="00A13834" w:rsidRPr="001E29DB" w:rsidRDefault="00A13834" w:rsidP="00A13834">
      <w:pPr>
        <w:spacing w:after="0" w:line="240" w:lineRule="auto"/>
        <w:jc w:val="center"/>
        <w:rPr>
          <w:rFonts w:ascii="Times New Roman" w:eastAsia="Batang" w:hAnsi="Times New Roman" w:cs="Times New Roman"/>
          <w:lang w:val="en-GB" w:eastAsia="x-none"/>
        </w:rPr>
      </w:pPr>
    </w:p>
    <w:p w14:paraId="3564B0AB" w14:textId="72DA5594" w:rsidR="00386973" w:rsidRDefault="00386973" w:rsidP="00A13834">
      <w:pPr>
        <w:spacing w:after="0" w:line="240" w:lineRule="auto"/>
        <w:jc w:val="center"/>
        <w:rPr>
          <w:rFonts w:ascii="Times New Roman" w:eastAsia="Batang" w:hAnsi="Times New Roman" w:cs="Times New Roman"/>
          <w:color w:val="FF0000"/>
          <w:lang w:eastAsia="x-none"/>
        </w:rPr>
      </w:pPr>
    </w:p>
    <w:p w14:paraId="3D11F737" w14:textId="64F7D2AF" w:rsidR="00386973" w:rsidRDefault="00A13834" w:rsidP="00A13834">
      <w:pPr>
        <w:spacing w:after="0" w:line="240" w:lineRule="auto"/>
        <w:jc w:val="center"/>
        <w:rPr>
          <w:rFonts w:ascii="Times New Roman" w:eastAsia="Batang" w:hAnsi="Times New Roman" w:cs="Times New Roman"/>
          <w:color w:val="FF0000"/>
          <w:lang w:eastAsia="x-none"/>
        </w:rPr>
      </w:pPr>
      <w:r w:rsidRPr="00A13834">
        <w:rPr>
          <w:rFonts w:ascii="Times New Roman" w:eastAsia="Batang" w:hAnsi="Times New Roman" w:cs="Times New Roman"/>
          <w:noProof/>
          <w:color w:val="FF0000"/>
          <w:lang w:eastAsia="x-none"/>
        </w:rPr>
        <w:drawing>
          <wp:inline distT="0" distB="0" distL="0" distR="0" wp14:anchorId="685F4313" wp14:editId="6EC74594">
            <wp:extent cx="3642413" cy="3005593"/>
            <wp:effectExtent l="0" t="0" r="0" b="4445"/>
            <wp:docPr id="13" name="Picture 12" descr="A screenshot of a cell phone&#10;&#10;Description automatically generated">
              <a:extLst xmlns:a="http://schemas.openxmlformats.org/drawingml/2006/main">
                <a:ext uri="{FF2B5EF4-FFF2-40B4-BE49-F238E27FC236}">
                  <a16:creationId xmlns:a16="http://schemas.microsoft.com/office/drawing/2014/main" id="{DD580208-D011-46F0-A07E-BF400B77A5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screenshot of a cell phone&#10;&#10;Description automatically generated">
                      <a:extLst>
                        <a:ext uri="{FF2B5EF4-FFF2-40B4-BE49-F238E27FC236}">
                          <a16:creationId xmlns:a16="http://schemas.microsoft.com/office/drawing/2014/main" id="{DD580208-D011-46F0-A07E-BF400B77A5FE}"/>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648882" cy="3010931"/>
                    </a:xfrm>
                    <a:prstGeom prst="rect">
                      <a:avLst/>
                    </a:prstGeom>
                  </pic:spPr>
                </pic:pic>
              </a:graphicData>
            </a:graphic>
          </wp:inline>
        </w:drawing>
      </w:r>
    </w:p>
    <w:p w14:paraId="125A7192" w14:textId="7A69276B" w:rsidR="00A13834" w:rsidRDefault="00A13834" w:rsidP="001E29DB">
      <w:pPr>
        <w:spacing w:after="0" w:line="240" w:lineRule="auto"/>
        <w:jc w:val="center"/>
        <w:rPr>
          <w:rFonts w:ascii="Times New Roman" w:eastAsia="Batang" w:hAnsi="Times New Roman" w:cs="Times New Roman"/>
          <w:color w:val="FF0000"/>
          <w:lang w:eastAsia="x-none"/>
        </w:rPr>
      </w:pPr>
      <w:r w:rsidRPr="001E29DB">
        <w:rPr>
          <w:rFonts w:ascii="Times New Roman" w:eastAsia="Batang" w:hAnsi="Times New Roman" w:cs="Times New Roman"/>
          <w:b/>
          <w:lang w:eastAsia="x-none"/>
        </w:rPr>
        <w:t>Figure 5:</w:t>
      </w:r>
      <w:r w:rsidRPr="00E47D3D">
        <w:rPr>
          <w:rFonts w:ascii="Times New Roman" w:eastAsia="Batang" w:hAnsi="Times New Roman" w:cs="Times New Roman"/>
          <w:lang w:eastAsia="x-none"/>
        </w:rPr>
        <w:t xml:space="preserve"> </w:t>
      </w:r>
      <w:r>
        <w:rPr>
          <w:rFonts w:ascii="Times New Roman" w:eastAsia="Batang" w:hAnsi="Times New Roman" w:cs="Times New Roman"/>
          <w:lang w:eastAsia="x-none"/>
        </w:rPr>
        <w:t>PRB allocation of</w:t>
      </w:r>
      <w:r w:rsidRPr="00E47D3D">
        <w:rPr>
          <w:rFonts w:ascii="Times New Roman" w:eastAsia="Batang" w:hAnsi="Times New Roman" w:cs="Times New Roman"/>
          <w:lang w:eastAsia="x-none"/>
        </w:rPr>
        <w:t xml:space="preserve"> TDM scheme 3 with one-layer (MIMO: off) vs two layer (MIMO: on)</w:t>
      </w:r>
    </w:p>
    <w:p w14:paraId="269E1A71" w14:textId="77777777" w:rsidR="008F789C" w:rsidRPr="001E29DB" w:rsidRDefault="008F789C" w:rsidP="001E29DB">
      <w:pPr>
        <w:spacing w:after="0" w:line="240" w:lineRule="auto"/>
        <w:jc w:val="center"/>
        <w:rPr>
          <w:rFonts w:ascii="Times New Roman" w:eastAsia="Batang" w:hAnsi="Times New Roman" w:cs="Times New Roman"/>
          <w:lang w:eastAsia="x-none"/>
        </w:rPr>
      </w:pPr>
    </w:p>
    <w:p w14:paraId="70357E15" w14:textId="0A201102" w:rsidR="004A6697" w:rsidRDefault="00A13834" w:rsidP="00F76141">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Based on these evaluations</w:t>
      </w:r>
      <w:r w:rsidR="008F789C" w:rsidRPr="001E29DB">
        <w:rPr>
          <w:rFonts w:ascii="Times New Roman" w:eastAsia="Batang" w:hAnsi="Times New Roman" w:cs="Times New Roman"/>
          <w:lang w:eastAsia="x-none"/>
        </w:rPr>
        <w:t xml:space="preserve">, </w:t>
      </w:r>
      <w:r w:rsidR="004C4F05">
        <w:rPr>
          <w:rFonts w:ascii="Times New Roman" w:eastAsia="Batang" w:hAnsi="Times New Roman" w:cs="Times New Roman"/>
          <w:lang w:eastAsia="x-none"/>
        </w:rPr>
        <w:t>two-layer</w:t>
      </w:r>
      <w:r>
        <w:rPr>
          <w:rFonts w:ascii="Times New Roman" w:eastAsia="Batang" w:hAnsi="Times New Roman" w:cs="Times New Roman"/>
          <w:lang w:eastAsia="x-none"/>
        </w:rPr>
        <w:t xml:space="preserve"> transmission still meet</w:t>
      </w:r>
      <w:r w:rsidR="004C4F05">
        <w:rPr>
          <w:rFonts w:ascii="Times New Roman" w:eastAsia="Batang" w:hAnsi="Times New Roman" w:cs="Times New Roman"/>
          <w:lang w:eastAsia="x-none"/>
        </w:rPr>
        <w:t>s</w:t>
      </w:r>
      <w:r>
        <w:rPr>
          <w:rFonts w:ascii="Times New Roman" w:eastAsia="Batang" w:hAnsi="Times New Roman" w:cs="Times New Roman"/>
          <w:lang w:eastAsia="x-none"/>
        </w:rPr>
        <w:t xml:space="preserve"> the latency requirement with lower resource utilization</w:t>
      </w:r>
      <w:r w:rsidR="004C4F05">
        <w:rPr>
          <w:rFonts w:ascii="Times New Roman" w:eastAsia="Batang" w:hAnsi="Times New Roman" w:cs="Times New Roman"/>
          <w:lang w:eastAsia="x-none"/>
        </w:rPr>
        <w:t>,</w:t>
      </w:r>
      <w:r w:rsidR="008F789C" w:rsidRPr="001E29DB">
        <w:rPr>
          <w:rFonts w:ascii="Times New Roman" w:eastAsia="Batang" w:hAnsi="Times New Roman" w:cs="Times New Roman"/>
          <w:lang w:eastAsia="x-none"/>
        </w:rPr>
        <w:t xml:space="preserve"> and it is unnecessary restriction to limit the number of layers to one as that limits the overall performance and not providing the flexibility to the gNB to use the good channel situations more effectively. </w:t>
      </w:r>
    </w:p>
    <w:p w14:paraId="70DCDFD9" w14:textId="64846E1B" w:rsidR="008F789C" w:rsidRDefault="008F789C" w:rsidP="00F76141">
      <w:pPr>
        <w:spacing w:after="0" w:line="240" w:lineRule="auto"/>
        <w:jc w:val="both"/>
        <w:rPr>
          <w:rFonts w:ascii="Times New Roman" w:hAnsi="Times New Roman" w:cs="Times New Roman"/>
          <w:szCs w:val="20"/>
        </w:rPr>
      </w:pPr>
    </w:p>
    <w:p w14:paraId="523383A5" w14:textId="130662F7" w:rsidR="008F789C" w:rsidRPr="001E29DB" w:rsidRDefault="008F789C" w:rsidP="001E29DB">
      <w:pPr>
        <w:pStyle w:val="NoSpacing"/>
        <w:jc w:val="both"/>
        <w:rPr>
          <w:rFonts w:ascii="Times New Roman" w:eastAsiaTheme="minorHAnsi" w:hAnsi="Times New Roman"/>
          <w:szCs w:val="20"/>
          <w:lang w:eastAsia="en-US"/>
        </w:rPr>
      </w:pPr>
      <w:r w:rsidRPr="007E26CC">
        <w:rPr>
          <w:rFonts w:ascii="Times New Roman" w:hAnsi="Times New Roman"/>
          <w:b/>
          <w:shd w:val="clear" w:color="auto" w:fill="FFFFFF"/>
        </w:rPr>
        <w:t>Proposal</w:t>
      </w:r>
      <w:r w:rsidR="00520371">
        <w:rPr>
          <w:rFonts w:ascii="Times New Roman" w:hAnsi="Times New Roman"/>
          <w:b/>
          <w:shd w:val="clear" w:color="auto" w:fill="FFFFFF"/>
        </w:rPr>
        <w:t xml:space="preserve"> 41</w:t>
      </w:r>
      <w:r w:rsidRPr="007E26CC">
        <w:rPr>
          <w:rFonts w:ascii="Times New Roman" w:hAnsi="Times New Roman"/>
          <w:b/>
          <w:shd w:val="clear" w:color="auto" w:fill="FFFFFF"/>
        </w:rPr>
        <w:t xml:space="preserve">: </w:t>
      </w:r>
      <w:r w:rsidRPr="008F789C">
        <w:rPr>
          <w:rFonts w:ascii="Times New Roman" w:hAnsi="Times New Roman"/>
          <w:shd w:val="clear" w:color="auto" w:fill="FFFFFF"/>
        </w:rPr>
        <w:t xml:space="preserve">The maximal number of transmission layers per transmission occasion, down-select Option </w:t>
      </w:r>
      <w:r>
        <w:rPr>
          <w:rFonts w:ascii="Times New Roman" w:hAnsi="Times New Roman"/>
          <w:shd w:val="clear" w:color="auto" w:fill="FFFFFF"/>
        </w:rPr>
        <w:t>2</w:t>
      </w:r>
      <w:r w:rsidRPr="008F789C">
        <w:rPr>
          <w:rFonts w:ascii="Times New Roman" w:hAnsi="Times New Roman"/>
          <w:shd w:val="clear" w:color="auto" w:fill="FFFFFF"/>
        </w:rPr>
        <w:t>: up to two</w:t>
      </w:r>
      <w:r w:rsidR="004C4F05">
        <w:rPr>
          <w:rFonts w:ascii="Times New Roman" w:hAnsi="Times New Roman"/>
          <w:shd w:val="clear" w:color="auto" w:fill="FFFFFF"/>
        </w:rPr>
        <w:t>-</w:t>
      </w:r>
      <w:r w:rsidRPr="008F789C">
        <w:rPr>
          <w:rFonts w:ascii="Times New Roman" w:hAnsi="Times New Roman"/>
          <w:shd w:val="clear" w:color="auto" w:fill="FFFFFF"/>
        </w:rPr>
        <w:t>layer transmission</w:t>
      </w:r>
      <w:r>
        <w:rPr>
          <w:rFonts w:ascii="Times New Roman" w:hAnsi="Times New Roman"/>
          <w:shd w:val="clear" w:color="auto" w:fill="FFFFFF"/>
        </w:rPr>
        <w:t xml:space="preserve">. </w:t>
      </w:r>
      <w:r>
        <w:rPr>
          <w:rFonts w:ascii="Times New Roman" w:eastAsiaTheme="minorHAnsi" w:hAnsi="Times New Roman"/>
          <w:szCs w:val="20"/>
          <w:lang w:eastAsia="en-US"/>
        </w:rPr>
        <w:t xml:space="preserve">Here, </w:t>
      </w:r>
      <w:r w:rsidR="00B47470">
        <w:rPr>
          <w:rFonts w:ascii="Times New Roman" w:eastAsiaTheme="minorHAnsi" w:hAnsi="Times New Roman"/>
          <w:szCs w:val="20"/>
          <w:lang w:eastAsia="en-US"/>
        </w:rPr>
        <w:t>“</w:t>
      </w:r>
      <w:r>
        <w:rPr>
          <w:rFonts w:ascii="Times New Roman" w:eastAsiaTheme="minorHAnsi" w:hAnsi="Times New Roman"/>
          <w:szCs w:val="20"/>
          <w:lang w:eastAsia="en-US"/>
        </w:rPr>
        <w:t>up</w:t>
      </w:r>
      <w:r w:rsidR="00B47470">
        <w:rPr>
          <w:rFonts w:ascii="Times New Roman" w:eastAsiaTheme="minorHAnsi" w:hAnsi="Times New Roman"/>
          <w:szCs w:val="20"/>
          <w:lang w:eastAsia="en-US"/>
        </w:rPr>
        <w:t xml:space="preserve"> </w:t>
      </w:r>
      <w:r>
        <w:rPr>
          <w:rFonts w:ascii="Times New Roman" w:eastAsiaTheme="minorHAnsi" w:hAnsi="Times New Roman"/>
          <w:szCs w:val="20"/>
          <w:lang w:eastAsia="en-US"/>
        </w:rPr>
        <w:t>to two layers</w:t>
      </w:r>
      <w:r w:rsidR="00B47470">
        <w:rPr>
          <w:rFonts w:ascii="Times New Roman" w:eastAsiaTheme="minorHAnsi" w:hAnsi="Times New Roman"/>
          <w:szCs w:val="20"/>
          <w:lang w:eastAsia="en-US"/>
        </w:rPr>
        <w:t>:</w:t>
      </w:r>
      <w:r>
        <w:rPr>
          <w:rFonts w:ascii="Times New Roman" w:eastAsiaTheme="minorHAnsi" w:hAnsi="Times New Roman"/>
          <w:szCs w:val="20"/>
          <w:lang w:eastAsia="en-US"/>
        </w:rPr>
        <w:t xml:space="preserve"> refers that either all TRPs use </w:t>
      </w:r>
      <w:r w:rsidR="004C4F05">
        <w:rPr>
          <w:rFonts w:ascii="Times New Roman" w:eastAsiaTheme="minorHAnsi" w:hAnsi="Times New Roman"/>
          <w:szCs w:val="20"/>
          <w:lang w:eastAsia="en-US"/>
        </w:rPr>
        <w:t xml:space="preserve">a </w:t>
      </w:r>
      <w:r>
        <w:rPr>
          <w:rFonts w:ascii="Times New Roman" w:eastAsiaTheme="minorHAnsi" w:hAnsi="Times New Roman"/>
          <w:szCs w:val="20"/>
          <w:lang w:eastAsia="en-US"/>
        </w:rPr>
        <w:t xml:space="preserve">single layer or </w:t>
      </w:r>
      <w:r w:rsidR="00B47470">
        <w:rPr>
          <w:rFonts w:ascii="Times New Roman" w:eastAsiaTheme="minorHAnsi" w:hAnsi="Times New Roman"/>
          <w:szCs w:val="20"/>
          <w:lang w:eastAsia="en-US"/>
        </w:rPr>
        <w:t xml:space="preserve">two layers, not other combinations. </w:t>
      </w:r>
    </w:p>
    <w:p w14:paraId="5F076363" w14:textId="128F3C6E" w:rsidR="00B47470" w:rsidRDefault="00B47470" w:rsidP="00F76141">
      <w:pPr>
        <w:pStyle w:val="NoSpacing"/>
        <w:jc w:val="both"/>
        <w:rPr>
          <w:rFonts w:ascii="Times New Roman" w:eastAsia="Batang" w:hAnsi="Times New Roman"/>
          <w:color w:val="FF0000"/>
          <w:lang w:eastAsia="x-none"/>
        </w:rPr>
      </w:pPr>
    </w:p>
    <w:p w14:paraId="087DBDA8" w14:textId="4B5C4483" w:rsidR="004A6697" w:rsidRDefault="004C4F05" w:rsidP="00F76141">
      <w:pPr>
        <w:spacing w:after="0" w:line="240" w:lineRule="auto"/>
        <w:jc w:val="both"/>
        <w:rPr>
          <w:rFonts w:ascii="Times New Roman" w:eastAsia="Batang" w:hAnsi="Times New Roman"/>
          <w:lang w:eastAsia="x-none"/>
        </w:rPr>
      </w:pPr>
      <w:r>
        <w:rPr>
          <w:rFonts w:ascii="Times New Roman" w:eastAsia="Batang" w:hAnsi="Times New Roman"/>
          <w:lang w:eastAsia="x-none"/>
        </w:rPr>
        <w:t>On</w:t>
      </w:r>
      <w:r w:rsidR="00520371">
        <w:rPr>
          <w:rFonts w:ascii="Times New Roman" w:eastAsia="Batang" w:hAnsi="Times New Roman"/>
          <w:lang w:eastAsia="x-none"/>
        </w:rPr>
        <w:t xml:space="preserve"> further considerations for scheme 3 and 4, i</w:t>
      </w:r>
      <w:r w:rsidR="006B20B3" w:rsidRPr="001E29DB">
        <w:rPr>
          <w:rFonts w:ascii="Times New Roman" w:eastAsia="Batang" w:hAnsi="Times New Roman"/>
          <w:lang w:eastAsia="x-none"/>
        </w:rPr>
        <w:t xml:space="preserve">t should be noted that multiple TRPs shall coordinate before indicating a repetition pattern towards the UE. </w:t>
      </w:r>
      <w:r w:rsidR="006B20B3">
        <w:rPr>
          <w:rFonts w:ascii="Times New Roman" w:eastAsia="Batang" w:hAnsi="Times New Roman" w:cs="Times New Roman"/>
          <w:lang w:eastAsia="x-none"/>
        </w:rPr>
        <w:t>F</w:t>
      </w:r>
      <w:r w:rsidR="006B20B3" w:rsidRPr="001E29DB">
        <w:rPr>
          <w:rFonts w:ascii="Times New Roman" w:eastAsia="Batang" w:hAnsi="Times New Roman"/>
          <w:lang w:eastAsia="x-none"/>
        </w:rPr>
        <w:t xml:space="preserve">or example, it is required that, </w:t>
      </w:r>
      <w:r w:rsidR="00B70F78" w:rsidRPr="00AA2034">
        <w:rPr>
          <w:rFonts w:ascii="Times New Roman" w:eastAsia="Batang" w:hAnsi="Times New Roman"/>
          <w:lang w:eastAsia="x-none"/>
        </w:rPr>
        <w:t>especially</w:t>
      </w:r>
      <w:r w:rsidR="006B20B3" w:rsidRPr="001E29DB">
        <w:rPr>
          <w:rFonts w:ascii="Times New Roman" w:eastAsia="Batang" w:hAnsi="Times New Roman"/>
          <w:lang w:eastAsia="x-none"/>
        </w:rPr>
        <w:t xml:space="preserve"> for scheme 3, that repetitions coming from different TRPs are not overlapping due to different propagation delays or differences in DL transmission timing. </w:t>
      </w:r>
    </w:p>
    <w:p w14:paraId="41358B3E" w14:textId="77777777" w:rsidR="00487508" w:rsidRDefault="00487508" w:rsidP="00217C6E">
      <w:pPr>
        <w:pStyle w:val="ListParagraph"/>
        <w:ind w:left="360"/>
        <w:jc w:val="center"/>
        <w:rPr>
          <w:rFonts w:ascii="Times New Roman" w:hAnsi="Times New Roman"/>
        </w:rPr>
      </w:pPr>
      <w:r w:rsidRPr="00B9758C">
        <w:rPr>
          <w:noProof/>
        </w:rPr>
        <w:drawing>
          <wp:inline distT="0" distB="0" distL="0" distR="0" wp14:anchorId="28249B1E" wp14:editId="1F9D8A93">
            <wp:extent cx="4533900" cy="24255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8544" cy="2428027"/>
                    </a:xfrm>
                    <a:prstGeom prst="rect">
                      <a:avLst/>
                    </a:prstGeom>
                    <a:noFill/>
                    <a:ln>
                      <a:noFill/>
                    </a:ln>
                  </pic:spPr>
                </pic:pic>
              </a:graphicData>
            </a:graphic>
          </wp:inline>
        </w:drawing>
      </w:r>
    </w:p>
    <w:p w14:paraId="3E2B8F48" w14:textId="35792D37" w:rsidR="00487508" w:rsidRPr="00110CB3" w:rsidRDefault="00487508">
      <w:pPr>
        <w:jc w:val="center"/>
        <w:rPr>
          <w:rFonts w:ascii="Times New Roman" w:hAnsi="Times New Roman"/>
        </w:rPr>
      </w:pPr>
      <w:r w:rsidRPr="001E29DB">
        <w:rPr>
          <w:rFonts w:ascii="Times New Roman" w:hAnsi="Times New Roman"/>
          <w:b/>
        </w:rPr>
        <w:t xml:space="preserve">Figure </w:t>
      </w:r>
      <w:r w:rsidR="00A13834">
        <w:rPr>
          <w:rFonts w:ascii="Times New Roman" w:hAnsi="Times New Roman"/>
          <w:b/>
        </w:rPr>
        <w:t>6</w:t>
      </w:r>
      <w:r w:rsidRPr="001E29DB">
        <w:rPr>
          <w:rFonts w:ascii="Times New Roman" w:hAnsi="Times New Roman"/>
          <w:b/>
        </w:rPr>
        <w:t>:</w:t>
      </w:r>
      <w:r>
        <w:rPr>
          <w:rFonts w:ascii="Times New Roman" w:hAnsi="Times New Roman"/>
        </w:rPr>
        <w:t xml:space="preserve"> TCI pattern shall be defined based on the propagation timing of each TRP.</w:t>
      </w:r>
    </w:p>
    <w:p w14:paraId="7C681D36" w14:textId="77777777" w:rsidR="00487508" w:rsidRDefault="00487508" w:rsidP="00593CB4">
      <w:pPr>
        <w:spacing w:after="0" w:line="240" w:lineRule="auto"/>
        <w:rPr>
          <w:rFonts w:ascii="Times New Roman" w:eastAsia="Batang" w:hAnsi="Times New Roman"/>
          <w:lang w:eastAsia="x-none"/>
        </w:rPr>
      </w:pPr>
    </w:p>
    <w:p w14:paraId="2D17238C" w14:textId="1846047F" w:rsidR="006B20B3" w:rsidRPr="001E29DB" w:rsidRDefault="006B20B3" w:rsidP="00F76141">
      <w:pPr>
        <w:spacing w:after="0" w:line="240" w:lineRule="auto"/>
        <w:jc w:val="both"/>
        <w:rPr>
          <w:rFonts w:ascii="Times New Roman" w:eastAsia="Batang" w:hAnsi="Times New Roman"/>
          <w:lang w:eastAsia="x-none"/>
        </w:rPr>
      </w:pPr>
      <w:r w:rsidRPr="001E29DB">
        <w:rPr>
          <w:rFonts w:ascii="Times New Roman" w:eastAsia="Batang" w:hAnsi="Times New Roman"/>
          <w:b/>
          <w:lang w:eastAsia="x-none"/>
        </w:rPr>
        <w:t xml:space="preserve">Proposal </w:t>
      </w:r>
      <w:r w:rsidR="00520371">
        <w:rPr>
          <w:rFonts w:ascii="Times New Roman" w:eastAsia="Batang" w:hAnsi="Times New Roman"/>
          <w:b/>
          <w:lang w:eastAsia="x-none"/>
        </w:rPr>
        <w:t>42</w:t>
      </w:r>
      <w:r w:rsidRPr="001E29DB">
        <w:rPr>
          <w:rFonts w:ascii="Times New Roman" w:eastAsia="Batang" w:hAnsi="Times New Roman"/>
          <w:b/>
          <w:lang w:eastAsia="x-none"/>
        </w:rPr>
        <w:t>:</w:t>
      </w:r>
      <w:r>
        <w:rPr>
          <w:rFonts w:ascii="Times New Roman" w:eastAsia="Batang" w:hAnsi="Times New Roman"/>
          <w:lang w:eastAsia="x-none"/>
        </w:rPr>
        <w:t xml:space="preserve"> An URLLC UE supported by </w:t>
      </w:r>
      <w:r w:rsidR="00520371">
        <w:rPr>
          <w:rFonts w:ascii="Times New Roman" w:eastAsia="Batang" w:hAnsi="Times New Roman"/>
          <w:lang w:eastAsia="x-none"/>
        </w:rPr>
        <w:t>s</w:t>
      </w:r>
      <w:r>
        <w:rPr>
          <w:rFonts w:ascii="Times New Roman" w:eastAsia="Batang" w:hAnsi="Times New Roman"/>
          <w:lang w:eastAsia="x-none"/>
        </w:rPr>
        <w:t xml:space="preserve">cheme 3 or 4, </w:t>
      </w:r>
      <w:r w:rsidRPr="001E29DB">
        <w:rPr>
          <w:rFonts w:ascii="Times New Roman" w:eastAsia="Batang" w:hAnsi="Times New Roman"/>
          <w:lang w:eastAsia="x-none"/>
        </w:rPr>
        <w:t>UE is not expected to have overlapped transmissions from different TRPs due to indicated repetition pattern and</w:t>
      </w:r>
      <w:r w:rsidR="00487508">
        <w:rPr>
          <w:rFonts w:ascii="Times New Roman" w:eastAsia="Batang" w:hAnsi="Times New Roman"/>
          <w:lang w:eastAsia="x-none"/>
        </w:rPr>
        <w:t>/or</w:t>
      </w:r>
      <w:r w:rsidRPr="001E29DB">
        <w:rPr>
          <w:rFonts w:ascii="Times New Roman" w:eastAsia="Batang" w:hAnsi="Times New Roman"/>
          <w:lang w:eastAsia="x-none"/>
        </w:rPr>
        <w:t xml:space="preserve"> allocated time resources. </w:t>
      </w:r>
    </w:p>
    <w:p w14:paraId="595B86FA" w14:textId="77777777" w:rsidR="00487508" w:rsidRDefault="00487508" w:rsidP="00F76141">
      <w:pPr>
        <w:spacing w:after="0" w:line="240" w:lineRule="auto"/>
        <w:jc w:val="both"/>
        <w:rPr>
          <w:rFonts w:ascii="Times New Roman" w:eastAsia="Batang" w:hAnsi="Times New Roman"/>
          <w:lang w:eastAsia="x-none"/>
        </w:rPr>
      </w:pPr>
    </w:p>
    <w:p w14:paraId="2E3CE909" w14:textId="0C9CF406" w:rsidR="00487508" w:rsidRDefault="00487508" w:rsidP="00F76141">
      <w:pPr>
        <w:spacing w:after="0" w:line="240" w:lineRule="auto"/>
        <w:jc w:val="both"/>
        <w:rPr>
          <w:rFonts w:ascii="Times New Roman" w:eastAsia="Batang" w:hAnsi="Times New Roman"/>
          <w:lang w:eastAsia="x-none"/>
        </w:rPr>
      </w:pPr>
      <w:r>
        <w:rPr>
          <w:rFonts w:ascii="Times New Roman" w:eastAsia="Batang" w:hAnsi="Times New Roman"/>
          <w:lang w:eastAsia="x-none"/>
        </w:rPr>
        <w:t xml:space="preserve">Regarding the number of repetitions, it </w:t>
      </w:r>
      <w:proofErr w:type="gramStart"/>
      <w:r>
        <w:rPr>
          <w:rFonts w:ascii="Times New Roman" w:eastAsia="Batang" w:hAnsi="Times New Roman"/>
          <w:lang w:eastAsia="x-none"/>
        </w:rPr>
        <w:t>is more or less</w:t>
      </w:r>
      <w:proofErr w:type="gramEnd"/>
      <w:r>
        <w:rPr>
          <w:rFonts w:ascii="Times New Roman" w:eastAsia="Batang" w:hAnsi="Times New Roman"/>
          <w:lang w:eastAsia="x-none"/>
        </w:rPr>
        <w:t xml:space="preserve"> associated with the performance requirement and channel conditions.  One possible option is to indicate via d</w:t>
      </w:r>
      <w:r w:rsidRPr="00487508">
        <w:rPr>
          <w:rFonts w:ascii="Times New Roman" w:eastAsia="Batang" w:hAnsi="Times New Roman"/>
          <w:lang w:eastAsia="x-none"/>
        </w:rPr>
        <w:t>ynamic indication</w:t>
      </w:r>
      <w:r>
        <w:rPr>
          <w:rFonts w:ascii="Times New Roman" w:eastAsia="Batang" w:hAnsi="Times New Roman"/>
          <w:lang w:eastAsia="x-none"/>
        </w:rPr>
        <w:t xml:space="preserve"> that allows adaptation of the number of repetitions based on the channel conditions. Other ways are to reduce the overhead and have h</w:t>
      </w:r>
      <w:r w:rsidRPr="00487508">
        <w:rPr>
          <w:rFonts w:ascii="Times New Roman" w:eastAsia="Batang" w:hAnsi="Times New Roman"/>
          <w:lang w:eastAsia="x-none"/>
        </w:rPr>
        <w:t>igh</w:t>
      </w:r>
      <w:r>
        <w:rPr>
          <w:rFonts w:ascii="Times New Roman" w:eastAsia="Batang" w:hAnsi="Times New Roman"/>
          <w:lang w:eastAsia="x-none"/>
        </w:rPr>
        <w:t xml:space="preserve">er </w:t>
      </w:r>
      <w:r w:rsidRPr="00487508">
        <w:rPr>
          <w:rFonts w:ascii="Times New Roman" w:eastAsia="Batang" w:hAnsi="Times New Roman"/>
          <w:lang w:eastAsia="x-none"/>
        </w:rPr>
        <w:t>layer configured as Rel-15</w:t>
      </w:r>
      <w:r>
        <w:rPr>
          <w:rFonts w:ascii="Times New Roman" w:eastAsia="Batang" w:hAnsi="Times New Roman"/>
          <w:lang w:eastAsia="x-none"/>
        </w:rPr>
        <w:t xml:space="preserve">. We think that </w:t>
      </w:r>
      <w:r w:rsidR="004C4F05">
        <w:rPr>
          <w:rFonts w:ascii="Times New Roman" w:eastAsia="Batang" w:hAnsi="Times New Roman"/>
          <w:lang w:eastAsia="x-none"/>
        </w:rPr>
        <w:t xml:space="preserve">the </w:t>
      </w:r>
      <w:r>
        <w:rPr>
          <w:rFonts w:ascii="Times New Roman" w:eastAsia="Batang" w:hAnsi="Times New Roman"/>
          <w:lang w:eastAsia="x-none"/>
        </w:rPr>
        <w:t xml:space="preserve">number of repetitions </w:t>
      </w:r>
      <w:r w:rsidR="00752BE6">
        <w:rPr>
          <w:rFonts w:ascii="Times New Roman" w:eastAsia="Batang" w:hAnsi="Times New Roman"/>
          <w:lang w:eastAsia="x-none"/>
        </w:rPr>
        <w:t>is</w:t>
      </w:r>
      <w:r>
        <w:rPr>
          <w:rFonts w:ascii="Times New Roman" w:eastAsia="Batang" w:hAnsi="Times New Roman"/>
          <w:lang w:eastAsia="x-none"/>
        </w:rPr>
        <w:t xml:space="preserve"> not that critical parameter that needed to be indicated in the DCI and resource allocation per transmission occasion can still handle the variations of the channel to meet the performance requirements. Repetition number could be something that can be changed based on long term stats. </w:t>
      </w:r>
      <w:r w:rsidRPr="00487508">
        <w:rPr>
          <w:rFonts w:ascii="Times New Roman" w:eastAsia="Batang" w:hAnsi="Times New Roman"/>
          <w:lang w:eastAsia="x-none"/>
        </w:rPr>
        <w:t xml:space="preserve"> </w:t>
      </w:r>
    </w:p>
    <w:p w14:paraId="23BB28DA" w14:textId="77777777" w:rsidR="00487508" w:rsidRDefault="00487508" w:rsidP="00F76141">
      <w:pPr>
        <w:spacing w:after="0" w:line="240" w:lineRule="auto"/>
        <w:jc w:val="both"/>
        <w:rPr>
          <w:rFonts w:ascii="Times New Roman" w:eastAsia="Batang" w:hAnsi="Times New Roman"/>
          <w:lang w:eastAsia="x-none"/>
        </w:rPr>
      </w:pPr>
    </w:p>
    <w:p w14:paraId="05C452B4" w14:textId="58CAE065" w:rsidR="00487508" w:rsidRPr="00F501B2" w:rsidRDefault="00487508" w:rsidP="001E29DB">
      <w:pPr>
        <w:spacing w:after="0" w:line="240" w:lineRule="auto"/>
        <w:jc w:val="both"/>
        <w:rPr>
          <w:rFonts w:ascii="Times New Roman" w:eastAsia="Batang" w:hAnsi="Times New Roman" w:cs="Times New Roman"/>
          <w:lang w:eastAsia="x-none"/>
        </w:rPr>
      </w:pPr>
      <w:r w:rsidRPr="001E29DB">
        <w:rPr>
          <w:rFonts w:ascii="Times New Roman" w:eastAsia="Batang" w:hAnsi="Times New Roman" w:cs="Times New Roman"/>
          <w:b/>
          <w:lang w:eastAsia="x-none"/>
        </w:rPr>
        <w:t xml:space="preserve">Proposal </w:t>
      </w:r>
      <w:r w:rsidR="00112423">
        <w:rPr>
          <w:rFonts w:ascii="Times New Roman" w:eastAsia="Batang" w:hAnsi="Times New Roman" w:cs="Times New Roman"/>
          <w:b/>
          <w:lang w:eastAsia="x-none"/>
        </w:rPr>
        <w:t>43</w:t>
      </w:r>
      <w:r w:rsidRPr="001E29DB">
        <w:rPr>
          <w:rFonts w:ascii="Times New Roman" w:eastAsia="Batang" w:hAnsi="Times New Roman" w:cs="Times New Roman"/>
          <w:b/>
          <w:lang w:eastAsia="x-none"/>
        </w:rPr>
        <w:t>:</w:t>
      </w:r>
      <w:r>
        <w:rPr>
          <w:rFonts w:ascii="Times New Roman" w:eastAsia="Batang" w:hAnsi="Times New Roman" w:cs="Times New Roman"/>
          <w:lang w:eastAsia="x-none"/>
        </w:rPr>
        <w:t xml:space="preserve"> For scheme 3 and 4, the n</w:t>
      </w:r>
      <w:r w:rsidRPr="00F501B2">
        <w:rPr>
          <w:rFonts w:ascii="Times New Roman" w:eastAsia="Batang" w:hAnsi="Times New Roman" w:cs="Times New Roman"/>
          <w:lang w:eastAsia="x-none"/>
        </w:rPr>
        <w:t xml:space="preserve">umber of repetitions, </w:t>
      </w:r>
      <w:r>
        <w:rPr>
          <w:rFonts w:ascii="Times New Roman" w:eastAsia="Batang" w:hAnsi="Times New Roman" w:cs="Times New Roman"/>
          <w:lang w:eastAsia="x-none"/>
        </w:rPr>
        <w:t>can be h</w:t>
      </w:r>
      <w:r w:rsidRPr="00F501B2">
        <w:rPr>
          <w:rFonts w:ascii="Times New Roman" w:eastAsia="Batang" w:hAnsi="Times New Roman" w:cs="Times New Roman"/>
          <w:lang w:eastAsia="x-none"/>
        </w:rPr>
        <w:t>igh</w:t>
      </w:r>
      <w:r w:rsidR="00B331C8">
        <w:rPr>
          <w:rFonts w:ascii="Times New Roman" w:eastAsia="Batang" w:hAnsi="Times New Roman" w:cs="Times New Roman"/>
          <w:lang w:eastAsia="x-none"/>
        </w:rPr>
        <w:t xml:space="preserve">er </w:t>
      </w:r>
      <w:r w:rsidRPr="00F501B2">
        <w:rPr>
          <w:rFonts w:ascii="Times New Roman" w:eastAsia="Batang" w:hAnsi="Times New Roman" w:cs="Times New Roman"/>
          <w:lang w:eastAsia="x-none"/>
        </w:rPr>
        <w:t xml:space="preserve">layer configured as </w:t>
      </w:r>
      <w:r w:rsidR="00B331C8">
        <w:rPr>
          <w:rFonts w:ascii="Times New Roman" w:eastAsia="Batang" w:hAnsi="Times New Roman" w:cs="Times New Roman"/>
          <w:lang w:eastAsia="x-none"/>
        </w:rPr>
        <w:t xml:space="preserve">in </w:t>
      </w:r>
      <w:r w:rsidRPr="00F501B2">
        <w:rPr>
          <w:rFonts w:ascii="Times New Roman" w:eastAsia="Batang" w:hAnsi="Times New Roman" w:cs="Times New Roman"/>
          <w:lang w:eastAsia="x-none"/>
        </w:rPr>
        <w:t>Rel-15</w:t>
      </w:r>
      <w:r w:rsidR="00B331C8">
        <w:rPr>
          <w:rFonts w:ascii="Times New Roman" w:eastAsia="Batang" w:hAnsi="Times New Roman" w:cs="Times New Roman"/>
          <w:lang w:eastAsia="x-none"/>
        </w:rPr>
        <w:t xml:space="preserve">. </w:t>
      </w:r>
      <w:r w:rsidRPr="00F501B2">
        <w:rPr>
          <w:rFonts w:ascii="Times New Roman" w:eastAsia="Batang" w:hAnsi="Times New Roman" w:cs="Times New Roman"/>
          <w:lang w:eastAsia="x-none"/>
        </w:rPr>
        <w:t xml:space="preserve"> </w:t>
      </w:r>
    </w:p>
    <w:p w14:paraId="4B380D53" w14:textId="77777777" w:rsidR="00487508" w:rsidRDefault="00487508" w:rsidP="00F76141">
      <w:pPr>
        <w:spacing w:after="0" w:line="240" w:lineRule="auto"/>
        <w:jc w:val="both"/>
        <w:rPr>
          <w:rFonts w:ascii="Times New Roman" w:eastAsia="Batang" w:hAnsi="Times New Roman"/>
          <w:lang w:eastAsia="x-none"/>
        </w:rPr>
      </w:pPr>
    </w:p>
    <w:p w14:paraId="40E83764" w14:textId="1A7E6ADD" w:rsidR="00112423" w:rsidRDefault="00C85120" w:rsidP="00F76141">
      <w:pPr>
        <w:spacing w:after="0" w:line="240" w:lineRule="auto"/>
        <w:jc w:val="both"/>
        <w:rPr>
          <w:rFonts w:ascii="Times New Roman" w:eastAsia="Batang" w:hAnsi="Times New Roman" w:cs="Times New Roman"/>
          <w:lang w:eastAsia="x-none"/>
        </w:rPr>
      </w:pPr>
      <w:r w:rsidRPr="00772026">
        <w:rPr>
          <w:rFonts w:ascii="Times New Roman" w:eastAsia="Batang" w:hAnsi="Times New Roman" w:cs="Times New Roman"/>
          <w:lang w:eastAsia="x-none"/>
        </w:rPr>
        <w:t xml:space="preserve">Other open points are on resource allocation in </w:t>
      </w:r>
      <w:r w:rsidR="00752BE6">
        <w:rPr>
          <w:rFonts w:ascii="Times New Roman" w:eastAsia="Batang" w:hAnsi="Times New Roman" w:cs="Times New Roman"/>
          <w:lang w:eastAsia="x-none"/>
        </w:rPr>
        <w:t xml:space="preserve">the </w:t>
      </w:r>
      <w:r w:rsidRPr="00772026">
        <w:rPr>
          <w:rFonts w:ascii="Times New Roman" w:eastAsia="Batang" w:hAnsi="Times New Roman" w:cs="Times New Roman"/>
          <w:lang w:eastAsia="x-none"/>
        </w:rPr>
        <w:t>time domain. At least for scheme 4, where repetitions are in slot level, it is possible to adopt the signaling mechanism of slot aggregation in Rel-15. However, that mechanism always indicate</w:t>
      </w:r>
      <w:r w:rsidR="00752BE6">
        <w:rPr>
          <w:rFonts w:ascii="Times New Roman" w:eastAsia="Batang" w:hAnsi="Times New Roman" w:cs="Times New Roman"/>
          <w:lang w:eastAsia="x-none"/>
        </w:rPr>
        <w:t>s</w:t>
      </w:r>
      <w:r w:rsidRPr="00772026">
        <w:rPr>
          <w:rFonts w:ascii="Times New Roman" w:eastAsia="Batang" w:hAnsi="Times New Roman" w:cs="Times New Roman"/>
          <w:lang w:eastAsia="x-none"/>
        </w:rPr>
        <w:t xml:space="preserve"> the same starting point within a slot and lengths, and which may not be optimum structure when considering multiple TRPs</w:t>
      </w:r>
      <w:r w:rsidR="00112423">
        <w:rPr>
          <w:rFonts w:ascii="Times New Roman" w:eastAsia="Batang" w:hAnsi="Times New Roman" w:cs="Times New Roman"/>
          <w:lang w:eastAsia="x-none"/>
        </w:rPr>
        <w:t>.</w:t>
      </w:r>
    </w:p>
    <w:p w14:paraId="39F447F2" w14:textId="64D676EB" w:rsidR="00757C22" w:rsidRPr="00217C6E" w:rsidRDefault="00757C22" w:rsidP="00F76141">
      <w:pPr>
        <w:spacing w:after="0" w:line="240" w:lineRule="auto"/>
        <w:jc w:val="both"/>
        <w:rPr>
          <w:rFonts w:ascii="Times New Roman" w:eastAsia="Batang" w:hAnsi="Times New Roman" w:cs="Times New Roman"/>
          <w:lang w:eastAsia="x-none"/>
        </w:rPr>
      </w:pPr>
      <w:r w:rsidRPr="001E29DB">
        <w:rPr>
          <w:rFonts w:ascii="Times New Roman" w:hAnsi="Times New Roman"/>
        </w:rPr>
        <w:t xml:space="preserve"> </w:t>
      </w:r>
    </w:p>
    <w:p w14:paraId="7B31A7E9" w14:textId="34C96296" w:rsidR="00112423" w:rsidRPr="003E7926" w:rsidRDefault="00112423" w:rsidP="00F76141">
      <w:pPr>
        <w:spacing w:after="0" w:line="240" w:lineRule="auto"/>
        <w:jc w:val="both"/>
        <w:rPr>
          <w:rFonts w:ascii="Times New Roman" w:eastAsia="Batang" w:hAnsi="Times New Roman" w:cs="Times New Roman"/>
          <w:lang w:eastAsia="x-none"/>
        </w:rPr>
      </w:pPr>
      <w:r w:rsidRPr="005F2132">
        <w:rPr>
          <w:rFonts w:ascii="Times New Roman" w:eastAsia="Batang" w:hAnsi="Times New Roman" w:cs="Times New Roman"/>
          <w:b/>
          <w:lang w:eastAsia="x-none"/>
        </w:rPr>
        <w:t xml:space="preserve">Proposal </w:t>
      </w:r>
      <w:r>
        <w:rPr>
          <w:rFonts w:ascii="Times New Roman" w:eastAsia="Batang" w:hAnsi="Times New Roman" w:cs="Times New Roman"/>
          <w:b/>
          <w:lang w:eastAsia="x-none"/>
        </w:rPr>
        <w:t>44</w:t>
      </w:r>
      <w:r w:rsidRPr="005F2132">
        <w:rPr>
          <w:rFonts w:ascii="Times New Roman" w:eastAsia="Batang" w:hAnsi="Times New Roman" w:cs="Times New Roman"/>
          <w:b/>
          <w:lang w:eastAsia="x-none"/>
        </w:rPr>
        <w:t>:</w:t>
      </w:r>
      <w:r>
        <w:rPr>
          <w:rFonts w:ascii="Times New Roman" w:eastAsia="Batang" w:hAnsi="Times New Roman" w:cs="Times New Roman"/>
          <w:lang w:eastAsia="x-none"/>
        </w:rPr>
        <w:t xml:space="preserve"> For scheme 3 and 4, time domain resource allocation</w:t>
      </w:r>
      <w:r w:rsidRPr="00F501B2">
        <w:rPr>
          <w:rFonts w:ascii="Times New Roman" w:eastAsia="Batang" w:hAnsi="Times New Roman" w:cs="Times New Roman"/>
          <w:lang w:eastAsia="x-none"/>
        </w:rPr>
        <w:t xml:space="preserve">, </w:t>
      </w:r>
      <w:r w:rsidRPr="00772026">
        <w:rPr>
          <w:rFonts w:ascii="Times New Roman" w:eastAsia="Batang" w:hAnsi="Times New Roman" w:cs="Times New Roman"/>
          <w:lang w:eastAsia="x-none"/>
        </w:rPr>
        <w:t xml:space="preserve">signaling mechanism </w:t>
      </w:r>
      <w:r>
        <w:rPr>
          <w:rFonts w:ascii="Times New Roman" w:eastAsia="Batang" w:hAnsi="Times New Roman" w:cs="Times New Roman"/>
          <w:lang w:eastAsia="x-none"/>
        </w:rPr>
        <w:t xml:space="preserve">shall be different from </w:t>
      </w:r>
      <w:r w:rsidRPr="00772026">
        <w:rPr>
          <w:rFonts w:ascii="Times New Roman" w:eastAsia="Batang" w:hAnsi="Times New Roman" w:cs="Times New Roman"/>
          <w:lang w:eastAsia="x-none"/>
        </w:rPr>
        <w:t>slot aggregation in Rel-15</w:t>
      </w:r>
      <w:r>
        <w:rPr>
          <w:rFonts w:ascii="Times New Roman" w:eastAsia="Batang" w:hAnsi="Times New Roman" w:cs="Times New Roman"/>
          <w:lang w:eastAsia="x-none"/>
        </w:rPr>
        <w:t xml:space="preserve">. </w:t>
      </w:r>
    </w:p>
    <w:p w14:paraId="404EC537" w14:textId="77777777" w:rsidR="00087544" w:rsidRPr="00772026" w:rsidRDefault="00087544" w:rsidP="00F76141">
      <w:pPr>
        <w:spacing w:after="0" w:line="240" w:lineRule="auto"/>
        <w:jc w:val="both"/>
        <w:rPr>
          <w:rFonts w:ascii="Times New Roman" w:eastAsia="Batang" w:hAnsi="Times New Roman" w:cs="Times New Roman"/>
          <w:lang w:eastAsia="x-none"/>
        </w:rPr>
      </w:pPr>
    </w:p>
    <w:p w14:paraId="4C73DD59" w14:textId="5BB61A5C" w:rsidR="00C85120" w:rsidRPr="000B38F4" w:rsidRDefault="00757C22" w:rsidP="00F76141">
      <w:pPr>
        <w:spacing w:after="0" w:line="240" w:lineRule="auto"/>
        <w:jc w:val="both"/>
        <w:rPr>
          <w:rFonts w:ascii="Times New Roman" w:eastAsia="Batang" w:hAnsi="Times New Roman" w:cs="Times New Roman"/>
          <w:lang w:eastAsia="x-none"/>
        </w:rPr>
      </w:pPr>
      <w:r w:rsidRPr="00854403">
        <w:rPr>
          <w:rFonts w:ascii="Times New Roman" w:eastAsia="Batang" w:hAnsi="Times New Roman" w:cs="Times New Roman"/>
          <w:lang w:eastAsia="x-none"/>
        </w:rPr>
        <w:t xml:space="preserve">Remaining items for time domain resource allocation in Scheme </w:t>
      </w:r>
      <w:r w:rsidR="00087544" w:rsidRPr="00854403">
        <w:rPr>
          <w:rFonts w:ascii="Times New Roman" w:eastAsia="Batang" w:hAnsi="Times New Roman" w:cs="Times New Roman"/>
          <w:lang w:eastAsia="x-none"/>
        </w:rPr>
        <w:t xml:space="preserve">3 and </w:t>
      </w:r>
      <w:r w:rsidRPr="000B38F4">
        <w:rPr>
          <w:rFonts w:ascii="Times New Roman" w:eastAsia="Batang" w:hAnsi="Times New Roman" w:cs="Times New Roman"/>
          <w:lang w:eastAsia="x-none"/>
        </w:rPr>
        <w:t xml:space="preserve">4, such as </w:t>
      </w:r>
      <w:r w:rsidR="00752BE6">
        <w:rPr>
          <w:rFonts w:ascii="Times New Roman" w:eastAsia="Batang" w:hAnsi="Times New Roman" w:cs="Times New Roman"/>
          <w:lang w:eastAsia="x-none"/>
        </w:rPr>
        <w:t xml:space="preserve">the </w:t>
      </w:r>
      <w:r w:rsidRPr="000B38F4">
        <w:rPr>
          <w:rFonts w:ascii="Times New Roman" w:eastAsia="Batang" w:hAnsi="Times New Roman" w:cs="Times New Roman"/>
          <w:lang w:eastAsia="x-none"/>
        </w:rPr>
        <w:t xml:space="preserve">minimal gap between repetitions shall be handled by the TRP coordination and UE shall not expect overlapping repetitions (as in proposal </w:t>
      </w:r>
      <w:r w:rsidR="00112423" w:rsidRPr="001E29DB">
        <w:rPr>
          <w:rFonts w:ascii="Times New Roman" w:eastAsia="Batang" w:hAnsi="Times New Roman" w:cs="Times New Roman"/>
          <w:lang w:eastAsia="x-none"/>
        </w:rPr>
        <w:t>42</w:t>
      </w:r>
      <w:r w:rsidRPr="00854403">
        <w:rPr>
          <w:rFonts w:ascii="Times New Roman" w:eastAsia="Batang" w:hAnsi="Times New Roman" w:cs="Times New Roman"/>
          <w:lang w:eastAsia="x-none"/>
        </w:rPr>
        <w:t xml:space="preserve">) or violating </w:t>
      </w:r>
      <w:r w:rsidRPr="000B38F4">
        <w:rPr>
          <w:rFonts w:ascii="Times New Roman" w:eastAsia="Batang" w:hAnsi="Times New Roman" w:cs="Times New Roman"/>
          <w:lang w:eastAsia="x-none"/>
        </w:rPr>
        <w:t xml:space="preserve">UE capability of switching the beams between repetitions, etc. This is something that left to handle by the TRP implementations. </w:t>
      </w:r>
    </w:p>
    <w:p w14:paraId="58C6A65F" w14:textId="3EAAADC5" w:rsidR="00757C22" w:rsidRDefault="00757C22" w:rsidP="00F76141">
      <w:pPr>
        <w:spacing w:after="0" w:line="240" w:lineRule="auto"/>
        <w:jc w:val="both"/>
        <w:rPr>
          <w:rFonts w:ascii="Times New Roman" w:eastAsia="Batang" w:hAnsi="Times New Roman" w:cs="Times New Roman"/>
          <w:lang w:eastAsia="x-none"/>
        </w:rPr>
      </w:pPr>
    </w:p>
    <w:p w14:paraId="0A05F75F" w14:textId="05F860D3" w:rsidR="00772026" w:rsidRPr="001E29DB" w:rsidRDefault="00087544" w:rsidP="00854403">
      <w:pPr>
        <w:spacing w:after="0" w:line="240" w:lineRule="auto"/>
        <w:jc w:val="both"/>
        <w:rPr>
          <w:rFonts w:ascii="Times New Roman" w:hAnsi="Times New Roman" w:cs="Times New Roman"/>
        </w:rPr>
      </w:pPr>
      <w:r w:rsidRPr="00217C6E">
        <w:rPr>
          <w:rFonts w:ascii="Times New Roman" w:eastAsia="Batang" w:hAnsi="Times New Roman" w:cs="Times New Roman"/>
          <w:lang w:eastAsia="x-none"/>
        </w:rPr>
        <w:t xml:space="preserve">As discussed in the FDM schemes, </w:t>
      </w:r>
      <w:r w:rsidRPr="00987FA3">
        <w:rPr>
          <w:rFonts w:ascii="Times New Roman" w:eastAsia="Batang" w:hAnsi="Times New Roman" w:cs="Times New Roman"/>
          <w:lang w:eastAsia="x-none"/>
        </w:rPr>
        <w:t xml:space="preserve">the next open point is the </w:t>
      </w:r>
      <w:r w:rsidR="004A6697" w:rsidRPr="00217C6E">
        <w:rPr>
          <w:rFonts w:ascii="Times New Roman" w:hAnsi="Times New Roman" w:cs="Times New Roman"/>
        </w:rPr>
        <w:t xml:space="preserve">number of TCI states across PDSCH repetitions, </w:t>
      </w:r>
      <w:r w:rsidRPr="001E29DB">
        <w:rPr>
          <w:rFonts w:ascii="Times New Roman" w:hAnsi="Times New Roman" w:cs="Times New Roman"/>
        </w:rPr>
        <w:t xml:space="preserve">considering the future proof approach, we see that using 4 TCI code points can be the way forward. </w:t>
      </w:r>
      <w:r w:rsidR="00112423">
        <w:rPr>
          <w:rFonts w:ascii="Times New Roman" w:hAnsi="Times New Roman" w:cs="Times New Roman"/>
        </w:rPr>
        <w:t>It</w:t>
      </w:r>
      <w:r w:rsidR="00772026" w:rsidRPr="001E29DB">
        <w:rPr>
          <w:rFonts w:ascii="Times New Roman" w:hAnsi="Times New Roman" w:cs="Times New Roman"/>
        </w:rPr>
        <w:t xml:space="preserve"> is well known that RV sequence of 0 2 3 1 provides</w:t>
      </w:r>
      <w:r w:rsidR="00112423">
        <w:rPr>
          <w:rFonts w:ascii="Times New Roman" w:hAnsi="Times New Roman" w:cs="Times New Roman"/>
        </w:rPr>
        <w:t xml:space="preserve"> the</w:t>
      </w:r>
      <w:r w:rsidR="00772026" w:rsidRPr="001E29DB">
        <w:rPr>
          <w:rFonts w:ascii="Times New Roman" w:hAnsi="Times New Roman" w:cs="Times New Roman"/>
        </w:rPr>
        <w:t xml:space="preserve"> best performance (soft combining) gain compared to other sequences. Then, there are other options like 0 3 0 3, which provide some level of better self-decodability over 0 2 3 1 with lower soft combining gain. In any case, it is better than </w:t>
      </w:r>
      <w:r w:rsidR="00752BE6">
        <w:rPr>
          <w:rFonts w:ascii="Times New Roman" w:hAnsi="Times New Roman" w:cs="Times New Roman"/>
        </w:rPr>
        <w:t xml:space="preserve">the </w:t>
      </w:r>
      <w:r w:rsidR="00772026" w:rsidRPr="001E29DB">
        <w:rPr>
          <w:rFonts w:ascii="Times New Roman" w:hAnsi="Times New Roman" w:cs="Times New Roman"/>
        </w:rPr>
        <w:t xml:space="preserve">network can configure the RV sequence and TCI states across repetition via higher layer signaling. There is no special benefit of indicating the RV sequence together with TCI in a new DCI field. Therefore, our simple proposals on those aspects are, </w:t>
      </w:r>
    </w:p>
    <w:p w14:paraId="03E3B89F" w14:textId="522E6FB9" w:rsidR="00772026" w:rsidRPr="001E29DB" w:rsidRDefault="00772026" w:rsidP="00F76141">
      <w:pPr>
        <w:spacing w:after="0" w:line="240" w:lineRule="auto"/>
        <w:jc w:val="both"/>
        <w:rPr>
          <w:rFonts w:ascii="Times New Roman" w:hAnsi="Times New Roman" w:cs="Times New Roman"/>
        </w:rPr>
      </w:pPr>
    </w:p>
    <w:p w14:paraId="4A0675D6" w14:textId="43DE5591" w:rsidR="004A6697" w:rsidRPr="001E29DB" w:rsidRDefault="00772026" w:rsidP="001E29DB">
      <w:pPr>
        <w:spacing w:after="0" w:line="240" w:lineRule="auto"/>
        <w:jc w:val="both"/>
        <w:rPr>
          <w:rFonts w:ascii="Times New Roman" w:hAnsi="Times New Roman" w:cs="Times New Roman"/>
        </w:rPr>
      </w:pPr>
      <w:r w:rsidRPr="001E29DB">
        <w:rPr>
          <w:rFonts w:ascii="Times New Roman" w:hAnsi="Times New Roman" w:cs="Times New Roman"/>
          <w:b/>
        </w:rPr>
        <w:t xml:space="preserve">Proposal </w:t>
      </w:r>
      <w:r w:rsidR="00112423">
        <w:rPr>
          <w:rFonts w:ascii="Times New Roman" w:hAnsi="Times New Roman" w:cs="Times New Roman"/>
          <w:b/>
        </w:rPr>
        <w:t>45</w:t>
      </w:r>
      <w:r w:rsidRPr="001E29DB">
        <w:rPr>
          <w:rFonts w:ascii="Times New Roman" w:hAnsi="Times New Roman" w:cs="Times New Roman"/>
          <w:b/>
        </w:rPr>
        <w:t xml:space="preserve">: </w:t>
      </w:r>
      <w:r w:rsidRPr="001E29DB">
        <w:rPr>
          <w:rFonts w:ascii="Times New Roman" w:hAnsi="Times New Roman" w:cs="Times New Roman"/>
        </w:rPr>
        <w:t>For scheme 3 and 4, o</w:t>
      </w:r>
      <w:r w:rsidR="004A6697" w:rsidRPr="00217C6E">
        <w:rPr>
          <w:rFonts w:ascii="Times New Roman" w:hAnsi="Times New Roman" w:cs="Times New Roman"/>
        </w:rPr>
        <w:t>ne TCI codepoint can indicate up to 4 TCI states</w:t>
      </w:r>
      <w:r w:rsidRPr="001E29DB">
        <w:rPr>
          <w:rFonts w:ascii="Times New Roman" w:hAnsi="Times New Roman" w:cs="Times New Roman"/>
        </w:rPr>
        <w:t xml:space="preserve">. </w:t>
      </w:r>
      <w:r w:rsidR="004A6697" w:rsidRPr="00217C6E">
        <w:rPr>
          <w:rFonts w:ascii="Times New Roman" w:hAnsi="Times New Roman" w:cs="Times New Roman"/>
        </w:rPr>
        <w:t xml:space="preserve"> </w:t>
      </w:r>
    </w:p>
    <w:p w14:paraId="5521BFFF" w14:textId="77777777" w:rsidR="00355471" w:rsidRPr="001E29DB" w:rsidRDefault="00355471" w:rsidP="00F76141">
      <w:pPr>
        <w:spacing w:after="0" w:line="240" w:lineRule="auto"/>
        <w:jc w:val="both"/>
        <w:rPr>
          <w:rFonts w:ascii="Times New Roman" w:hAnsi="Times New Roman" w:cs="Times New Roman"/>
        </w:rPr>
      </w:pPr>
    </w:p>
    <w:p w14:paraId="268CD00B" w14:textId="47AC8187" w:rsidR="004A6697" w:rsidRPr="001E29DB" w:rsidRDefault="00772026" w:rsidP="001E29DB">
      <w:pPr>
        <w:spacing w:after="0" w:line="240" w:lineRule="auto"/>
        <w:jc w:val="both"/>
        <w:rPr>
          <w:rFonts w:ascii="Times New Roman" w:hAnsi="Times New Roman" w:cs="Times New Roman"/>
        </w:rPr>
      </w:pPr>
      <w:r w:rsidRPr="001E29DB">
        <w:rPr>
          <w:rFonts w:ascii="Times New Roman" w:hAnsi="Times New Roman" w:cs="Times New Roman"/>
          <w:b/>
        </w:rPr>
        <w:t xml:space="preserve">Proposal </w:t>
      </w:r>
      <w:r w:rsidR="00112423">
        <w:rPr>
          <w:rFonts w:ascii="Times New Roman" w:hAnsi="Times New Roman" w:cs="Times New Roman"/>
          <w:b/>
        </w:rPr>
        <w:t>46</w:t>
      </w:r>
      <w:r w:rsidRPr="001E29DB">
        <w:rPr>
          <w:rFonts w:ascii="Times New Roman" w:hAnsi="Times New Roman" w:cs="Times New Roman"/>
          <w:b/>
        </w:rPr>
        <w:t>:</w:t>
      </w:r>
      <w:r w:rsidRPr="001E29DB">
        <w:rPr>
          <w:rFonts w:ascii="Times New Roman" w:hAnsi="Times New Roman" w:cs="Times New Roman"/>
        </w:rPr>
        <w:t xml:space="preserve"> </w:t>
      </w:r>
      <w:r w:rsidR="004A6697" w:rsidRPr="00217C6E">
        <w:rPr>
          <w:rFonts w:ascii="Times New Roman" w:hAnsi="Times New Roman" w:cs="Times New Roman"/>
        </w:rPr>
        <w:t>RV sequences for PDSCH repetitions</w:t>
      </w:r>
      <w:r w:rsidRPr="001E29DB">
        <w:rPr>
          <w:rFonts w:ascii="Times New Roman" w:hAnsi="Times New Roman" w:cs="Times New Roman"/>
        </w:rPr>
        <w:t xml:space="preserve"> in scheme 3 and 4,</w:t>
      </w:r>
      <w:r w:rsidR="004A6697" w:rsidRPr="00217C6E">
        <w:rPr>
          <w:rFonts w:ascii="Times New Roman" w:hAnsi="Times New Roman" w:cs="Times New Roman"/>
        </w:rPr>
        <w:t xml:space="preserve"> RV sequences are preconfigured by higher layer without </w:t>
      </w:r>
      <w:r w:rsidR="00752BE6">
        <w:rPr>
          <w:rFonts w:ascii="Times New Roman" w:hAnsi="Times New Roman" w:cs="Times New Roman"/>
        </w:rPr>
        <w:t xml:space="preserve">the </w:t>
      </w:r>
      <w:r w:rsidR="004A6697" w:rsidRPr="00217C6E">
        <w:rPr>
          <w:rFonts w:ascii="Times New Roman" w:hAnsi="Times New Roman" w:cs="Times New Roman"/>
        </w:rPr>
        <w:t>restriction of specific orders in spec.</w:t>
      </w:r>
    </w:p>
    <w:p w14:paraId="73831695" w14:textId="29BB3227" w:rsidR="00772026" w:rsidRPr="001E29DB" w:rsidRDefault="00772026" w:rsidP="00F76141">
      <w:pPr>
        <w:spacing w:after="0" w:line="240" w:lineRule="auto"/>
        <w:jc w:val="both"/>
        <w:rPr>
          <w:rFonts w:ascii="Times New Roman" w:hAnsi="Times New Roman" w:cs="Times New Roman"/>
        </w:rPr>
      </w:pPr>
    </w:p>
    <w:p w14:paraId="0D7FC6BB" w14:textId="524701BB" w:rsidR="00772026" w:rsidRPr="001E29DB" w:rsidRDefault="00772026" w:rsidP="00F76141">
      <w:pPr>
        <w:spacing w:after="0" w:line="240" w:lineRule="auto"/>
        <w:jc w:val="both"/>
        <w:rPr>
          <w:rFonts w:ascii="Times New Roman" w:hAnsi="Times New Roman" w:cs="Times New Roman"/>
        </w:rPr>
      </w:pPr>
      <w:r w:rsidRPr="001E29DB">
        <w:rPr>
          <w:rFonts w:ascii="Times New Roman" w:hAnsi="Times New Roman" w:cs="Times New Roman"/>
        </w:rPr>
        <w:t>The RVs should map from the first TDM transmission occasion is typically it should always</w:t>
      </w:r>
      <w:r w:rsidR="00752BE6">
        <w:rPr>
          <w:rFonts w:ascii="Times New Roman" w:hAnsi="Times New Roman" w:cs="Times New Roman"/>
        </w:rPr>
        <w:t xml:space="preserve"> be</w:t>
      </w:r>
      <w:r w:rsidRPr="001E29DB">
        <w:rPr>
          <w:rFonts w:ascii="Times New Roman" w:hAnsi="Times New Roman" w:cs="Times New Roman"/>
        </w:rPr>
        <w:t xml:space="preserve"> RV 0. As TCI states are separately indicated across PDSCH, the UE knows the correct RV and TCI to apply per given transmission occasion. </w:t>
      </w:r>
    </w:p>
    <w:p w14:paraId="6658256B" w14:textId="77777777" w:rsidR="009A6F6E" w:rsidRPr="006E1C74" w:rsidRDefault="009A6F6E" w:rsidP="00195076">
      <w:bookmarkStart w:id="13" w:name="_Hlk528168953"/>
    </w:p>
    <w:bookmarkEnd w:id="13"/>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2A13B3C2" w:rsidR="004B1441" w:rsidRDefault="009231BD" w:rsidP="001E29DB">
      <w:pPr>
        <w:overflowPunct w:val="0"/>
        <w:jc w:val="both"/>
        <w:rPr>
          <w:rFonts w:ascii="Times New Roman" w:hAnsi="Times New Roman" w:cs="Times New Roman"/>
          <w:lang w:eastAsia="zh-CN"/>
        </w:rPr>
      </w:pPr>
      <w:bookmarkStart w:id="14" w:name="OLE_LINK43"/>
      <w:bookmarkStart w:id="15" w:name="OLE_LINK44"/>
      <w:bookmarkStart w:id="16" w:name="OLE_LINK34"/>
      <w:bookmarkStart w:id="17"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27CA717B" w14:textId="6D54477C" w:rsidR="00195076" w:rsidRDefault="00195076" w:rsidP="001E29DB">
      <w:pPr>
        <w:pStyle w:val="NoSpacing"/>
        <w:spacing w:line="276" w:lineRule="auto"/>
        <w:jc w:val="both"/>
        <w:rPr>
          <w:rFonts w:ascii="Times New Roman" w:hAnsi="Times New Roman"/>
        </w:rPr>
      </w:pPr>
      <w:r w:rsidRPr="001E29DB">
        <w:rPr>
          <w:rFonts w:ascii="Times New Roman" w:hAnsi="Times New Roman"/>
          <w:b/>
          <w:lang w:eastAsia="ja-JP"/>
        </w:rPr>
        <w:t>Proposal 1:</w:t>
      </w:r>
      <w:r w:rsidRPr="001E29DB">
        <w:rPr>
          <w:rFonts w:ascii="Times New Roman" w:hAnsi="Times New Roman"/>
          <w:lang w:eastAsia="ja-JP"/>
        </w:rPr>
        <w:t xml:space="preserve"> </w:t>
      </w:r>
      <w:r w:rsidRPr="001E29DB">
        <w:rPr>
          <w:rFonts w:ascii="Times New Roman" w:hAnsi="Times New Roman"/>
        </w:rPr>
        <w:t xml:space="preserve">For single PDCCH based multi-TRP transmission, the same number of bits for TCI field as single TRP transmission (i.e. 0 or 3 bits) is used. </w:t>
      </w:r>
    </w:p>
    <w:p w14:paraId="55475AEE" w14:textId="77777777" w:rsidR="00C10387" w:rsidRPr="001E29DB" w:rsidRDefault="00C10387" w:rsidP="001E29DB">
      <w:pPr>
        <w:pStyle w:val="NoSpacing"/>
        <w:spacing w:line="276" w:lineRule="auto"/>
        <w:jc w:val="both"/>
        <w:rPr>
          <w:rFonts w:ascii="Times New Roman" w:hAnsi="Times New Roman"/>
        </w:rPr>
      </w:pPr>
    </w:p>
    <w:p w14:paraId="77AF8A2A" w14:textId="77777777" w:rsidR="003A36ED" w:rsidRPr="001E29DB" w:rsidRDefault="003A36ED" w:rsidP="001E29DB">
      <w:pPr>
        <w:pStyle w:val="NoSpacing"/>
        <w:spacing w:line="276" w:lineRule="auto"/>
        <w:jc w:val="both"/>
        <w:rPr>
          <w:rFonts w:ascii="Times New Roman" w:hAnsi="Times New Roman"/>
        </w:rPr>
      </w:pPr>
      <w:r w:rsidRPr="001E29DB">
        <w:rPr>
          <w:rFonts w:ascii="Times New Roman" w:hAnsi="Times New Roman"/>
          <w:b/>
          <w:lang w:eastAsia="ja-JP"/>
        </w:rPr>
        <w:t>Proposal 2:</w:t>
      </w:r>
      <w:r w:rsidRPr="001E29DB">
        <w:rPr>
          <w:rFonts w:ascii="Times New Roman" w:hAnsi="Times New Roman"/>
          <w:lang w:eastAsia="ja-JP"/>
        </w:rPr>
        <w:t xml:space="preserve"> </w:t>
      </w:r>
      <w:r w:rsidRPr="001E29DB">
        <w:rPr>
          <w:rFonts w:ascii="Times New Roman" w:hAnsi="Times New Roman"/>
        </w:rPr>
        <w:t>For single PDCCH based multi-TRP transmission, support both DM-RS type 1 and type 2.</w:t>
      </w:r>
    </w:p>
    <w:p w14:paraId="772700E2" w14:textId="77777777" w:rsidR="00C10387" w:rsidRDefault="00C10387" w:rsidP="001E29DB">
      <w:pPr>
        <w:pStyle w:val="NoSpacing"/>
        <w:spacing w:line="276" w:lineRule="auto"/>
        <w:jc w:val="both"/>
        <w:rPr>
          <w:rFonts w:ascii="Times New Roman" w:hAnsi="Times New Roman"/>
          <w:b/>
          <w:lang w:eastAsia="ja-JP"/>
        </w:rPr>
      </w:pPr>
    </w:p>
    <w:p w14:paraId="4286C7E0" w14:textId="2D78321B" w:rsidR="003A36ED" w:rsidRPr="001E29DB" w:rsidRDefault="003A36ED" w:rsidP="001E29DB">
      <w:pPr>
        <w:pStyle w:val="NoSpacing"/>
        <w:spacing w:line="276" w:lineRule="auto"/>
        <w:jc w:val="both"/>
        <w:rPr>
          <w:rFonts w:ascii="Times New Roman" w:hAnsi="Times New Roman"/>
        </w:rPr>
      </w:pPr>
      <w:r w:rsidRPr="001E29DB">
        <w:rPr>
          <w:rFonts w:ascii="Times New Roman" w:hAnsi="Times New Roman"/>
          <w:b/>
          <w:lang w:eastAsia="ja-JP"/>
        </w:rPr>
        <w:t>Proposal 3:</w:t>
      </w:r>
      <w:r w:rsidRPr="001E29DB">
        <w:rPr>
          <w:rFonts w:ascii="Times New Roman" w:hAnsi="Times New Roman"/>
          <w:lang w:eastAsia="ja-JP"/>
        </w:rPr>
        <w:t xml:space="preserve"> </w:t>
      </w:r>
      <w:r w:rsidRPr="001E29DB">
        <w:rPr>
          <w:rFonts w:ascii="Times New Roman" w:hAnsi="Times New Roman"/>
        </w:rPr>
        <w:t xml:space="preserve">For single PDCCH based multi-TRP transmission, no additional restriction is needed on the number of layers (i.e. up to 8 layers for SU-MIMO). </w:t>
      </w:r>
    </w:p>
    <w:p w14:paraId="48B7E7D3" w14:textId="77777777" w:rsidR="00C10387" w:rsidRDefault="00C10387" w:rsidP="001E29DB">
      <w:pPr>
        <w:pStyle w:val="NoSpacing"/>
        <w:spacing w:line="276" w:lineRule="auto"/>
        <w:jc w:val="both"/>
        <w:rPr>
          <w:rFonts w:ascii="Times New Roman" w:hAnsi="Times New Roman"/>
          <w:b/>
          <w:lang w:eastAsia="ja-JP"/>
        </w:rPr>
      </w:pPr>
    </w:p>
    <w:p w14:paraId="2093B2B8" w14:textId="030A986B" w:rsidR="00442CFA" w:rsidRPr="001E29DB" w:rsidRDefault="007C1170" w:rsidP="001E29DB">
      <w:pPr>
        <w:pStyle w:val="NoSpacing"/>
        <w:spacing w:line="276" w:lineRule="auto"/>
        <w:jc w:val="both"/>
        <w:rPr>
          <w:rFonts w:ascii="Times New Roman" w:hAnsi="Times New Roman"/>
        </w:rPr>
      </w:pPr>
      <w:r w:rsidRPr="001E29DB">
        <w:rPr>
          <w:rFonts w:ascii="Times New Roman" w:hAnsi="Times New Roman"/>
          <w:b/>
          <w:lang w:eastAsia="ja-JP"/>
        </w:rPr>
        <w:t>Proposal 4:</w:t>
      </w:r>
      <w:r w:rsidRPr="001E29DB">
        <w:rPr>
          <w:rFonts w:ascii="Times New Roman" w:hAnsi="Times New Roman"/>
          <w:lang w:eastAsia="ja-JP"/>
        </w:rPr>
        <w:t xml:space="preserve"> </w:t>
      </w:r>
      <w:r w:rsidRPr="001E29DB">
        <w:rPr>
          <w:rFonts w:ascii="Times New Roman" w:hAnsi="Times New Roman"/>
        </w:rPr>
        <w:t>For single PDCCH based multi-TRP transmission, consider only SU-MIMO when deciding the DMRS port mapping at least in Rel-16</w:t>
      </w:r>
    </w:p>
    <w:p w14:paraId="4AC48D6B" w14:textId="77777777" w:rsidR="00C10387" w:rsidRDefault="00C10387" w:rsidP="001E29DB">
      <w:pPr>
        <w:pStyle w:val="NoSpacing"/>
        <w:spacing w:line="276" w:lineRule="auto"/>
        <w:jc w:val="both"/>
        <w:rPr>
          <w:rFonts w:ascii="Times New Roman" w:hAnsi="Times New Roman"/>
          <w:b/>
        </w:rPr>
      </w:pPr>
    </w:p>
    <w:p w14:paraId="03D10908" w14:textId="524561C4" w:rsidR="00C10387" w:rsidRPr="001E29DB" w:rsidRDefault="00C10387" w:rsidP="001E29DB">
      <w:pPr>
        <w:pStyle w:val="NoSpacing"/>
        <w:spacing w:line="276" w:lineRule="auto"/>
        <w:jc w:val="both"/>
        <w:rPr>
          <w:rFonts w:ascii="Times New Roman" w:hAnsi="Times New Roman"/>
        </w:rPr>
      </w:pPr>
      <w:r w:rsidRPr="001E29DB">
        <w:rPr>
          <w:rFonts w:ascii="Times New Roman" w:hAnsi="Times New Roman"/>
          <w:b/>
        </w:rPr>
        <w:t>Proposal 5:</w:t>
      </w:r>
      <w:r w:rsidRPr="001E29DB">
        <w:rPr>
          <w:rFonts w:ascii="Times New Roman" w:hAnsi="Times New Roman"/>
        </w:rPr>
        <w:t xml:space="preserve"> For DMRS port indication design for NCJT transmission based on single-PDCCH multi-TRP, DMRS entries of 1+3 and/or 3+1 are not needed.</w:t>
      </w:r>
    </w:p>
    <w:p w14:paraId="44416866" w14:textId="77777777" w:rsidR="00C10387" w:rsidRDefault="00C10387" w:rsidP="001E29DB">
      <w:pPr>
        <w:pStyle w:val="NoSpacing"/>
        <w:spacing w:line="276" w:lineRule="auto"/>
        <w:jc w:val="both"/>
        <w:rPr>
          <w:rFonts w:ascii="Times New Roman" w:hAnsi="Times New Roman"/>
          <w:b/>
        </w:rPr>
      </w:pPr>
    </w:p>
    <w:p w14:paraId="0DBC0D81" w14:textId="77777777" w:rsidR="00AC3B52" w:rsidRDefault="00C10387" w:rsidP="00AC3B52">
      <w:pPr>
        <w:pStyle w:val="NoSpacing"/>
        <w:spacing w:line="276" w:lineRule="auto"/>
        <w:jc w:val="both"/>
        <w:rPr>
          <w:rFonts w:ascii="Times New Roman" w:hAnsi="Times New Roman"/>
          <w:i/>
        </w:rPr>
      </w:pPr>
      <w:r w:rsidRPr="001E29DB">
        <w:rPr>
          <w:rFonts w:ascii="Times New Roman" w:hAnsi="Times New Roman"/>
          <w:b/>
        </w:rPr>
        <w:t>Proposal 6:</w:t>
      </w:r>
      <w:r w:rsidRPr="001E29DB">
        <w:rPr>
          <w:rFonts w:ascii="Times New Roman" w:hAnsi="Times New Roman"/>
        </w:rPr>
        <w:t xml:space="preserve"> For DMRS port indication design for NCJT transmission based on single-PDCCH multi-TRP, additional DMRS entries to handle two codeword scenario is not required.</w:t>
      </w:r>
      <w:r w:rsidRPr="001E29DB">
        <w:rPr>
          <w:rFonts w:ascii="Times New Roman" w:hAnsi="Times New Roman"/>
          <w:i/>
        </w:rPr>
        <w:t xml:space="preserve"> </w:t>
      </w:r>
    </w:p>
    <w:p w14:paraId="2D878D5D" w14:textId="77777777" w:rsidR="00AC3B52" w:rsidRDefault="00AC3B52" w:rsidP="00AC3B52">
      <w:pPr>
        <w:pStyle w:val="NoSpacing"/>
        <w:spacing w:line="276" w:lineRule="auto"/>
        <w:jc w:val="both"/>
        <w:rPr>
          <w:rFonts w:ascii="Times New Roman" w:hAnsi="Times New Roman"/>
          <w:i/>
        </w:rPr>
      </w:pPr>
    </w:p>
    <w:p w14:paraId="7C2A6678" w14:textId="06029E82" w:rsidR="00AC3B52" w:rsidRPr="001E29DB" w:rsidRDefault="00AC3B52" w:rsidP="001E29DB">
      <w:pPr>
        <w:pStyle w:val="NoSpacing"/>
        <w:spacing w:line="276" w:lineRule="auto"/>
        <w:jc w:val="both"/>
        <w:rPr>
          <w:rFonts w:ascii="Times New Roman" w:hAnsi="Times New Roman"/>
          <w:i/>
        </w:rPr>
      </w:pPr>
      <w:r w:rsidRPr="00A10879">
        <w:rPr>
          <w:rFonts w:ascii="Times New Roman" w:hAnsi="Times New Roman"/>
          <w:b/>
          <w:lang w:eastAsia="ja-JP"/>
        </w:rPr>
        <w:t xml:space="preserve">Proposal </w:t>
      </w:r>
      <w:r>
        <w:rPr>
          <w:rFonts w:ascii="Times New Roman" w:hAnsi="Times New Roman"/>
          <w:b/>
          <w:lang w:eastAsia="ja-JP"/>
        </w:rPr>
        <w:t>7</w:t>
      </w:r>
      <w:r w:rsidRPr="00A10879">
        <w:rPr>
          <w:rFonts w:ascii="Times New Roman" w:hAnsi="Times New Roman"/>
          <w:b/>
          <w:lang w:eastAsia="ja-JP"/>
        </w:rPr>
        <w:t>:</w:t>
      </w:r>
      <w:r>
        <w:rPr>
          <w:rFonts w:ascii="Times New Roman" w:hAnsi="Times New Roman"/>
          <w:lang w:eastAsia="ja-JP"/>
        </w:rPr>
        <w:t xml:space="preserve"> </w:t>
      </w:r>
      <w:r w:rsidRPr="000F4C47">
        <w:rPr>
          <w:rFonts w:ascii="Times New Roman" w:hAnsi="Times New Roman"/>
          <w:szCs w:val="20"/>
        </w:rPr>
        <w:t xml:space="preserve">For </w:t>
      </w:r>
      <w:r>
        <w:rPr>
          <w:rFonts w:ascii="Times New Roman" w:hAnsi="Times New Roman"/>
          <w:szCs w:val="20"/>
        </w:rPr>
        <w:t xml:space="preserve">single PDCCH based </w:t>
      </w:r>
      <w:r w:rsidRPr="000F4C47">
        <w:rPr>
          <w:rFonts w:ascii="Times New Roman" w:hAnsi="Times New Roman"/>
          <w:szCs w:val="20"/>
        </w:rPr>
        <w:t xml:space="preserve">multi-TRP transmission, </w:t>
      </w:r>
      <w:r>
        <w:rPr>
          <w:rFonts w:ascii="Times New Roman" w:hAnsi="Times New Roman"/>
          <w:szCs w:val="20"/>
        </w:rPr>
        <w:t xml:space="preserve">new combinations should be added as new entries of the existing DM-RS table, and they are applicable only when two TCI states are indicated by MAC-CE. </w:t>
      </w:r>
    </w:p>
    <w:p w14:paraId="0F7AB0A1" w14:textId="77777777" w:rsidR="00F13B42" w:rsidRDefault="00AC3B52" w:rsidP="00F13B42">
      <w:pPr>
        <w:overflowPunct w:val="0"/>
        <w:spacing w:after="0"/>
        <w:jc w:val="both"/>
        <w:rPr>
          <w:rFonts w:ascii="Times New Roman" w:eastAsia="SimSun" w:hAnsi="Times New Roman" w:cs="Times New Roman"/>
          <w:szCs w:val="20"/>
        </w:rPr>
      </w:pPr>
      <w:r w:rsidRPr="000258BC">
        <w:rPr>
          <w:rFonts w:ascii="Times New Roman" w:hAnsi="Times New Roman" w:cs="Times New Roman"/>
          <w:b/>
          <w:lang w:eastAsia="ja-JP"/>
        </w:rPr>
        <w:t xml:space="preserve">Proposal </w:t>
      </w:r>
      <w:r>
        <w:rPr>
          <w:rFonts w:ascii="Times New Roman" w:hAnsi="Times New Roman" w:cs="Times New Roman"/>
          <w:b/>
          <w:lang w:eastAsia="ja-JP"/>
        </w:rPr>
        <w:t>8</w:t>
      </w:r>
      <w:r w:rsidRPr="000258BC">
        <w:rPr>
          <w:rFonts w:ascii="Times New Roman" w:hAnsi="Times New Roman" w:cs="Times New Roman"/>
          <w:b/>
          <w:lang w:eastAsia="ja-JP"/>
        </w:rPr>
        <w:t>:</w:t>
      </w:r>
      <w:r w:rsidRPr="000258BC">
        <w:rPr>
          <w:rFonts w:ascii="Times New Roman" w:hAnsi="Times New Roman" w:cs="Times New Roman"/>
          <w:lang w:eastAsia="ja-JP"/>
        </w:rPr>
        <w:t xml:space="preserve"> </w:t>
      </w:r>
      <w:r w:rsidRPr="000258BC">
        <w:rPr>
          <w:rFonts w:ascii="Times New Roman" w:eastAsia="SimSun" w:hAnsi="Times New Roman" w:cs="Times New Roman"/>
          <w:szCs w:val="20"/>
        </w:rPr>
        <w:t>For single PDCCH based multi-TRP transmission, the new DM-RS port mapping is applied for the eMBB scenario</w:t>
      </w:r>
      <w:r w:rsidRPr="00925310">
        <w:rPr>
          <w:rFonts w:ascii="Times New Roman" w:eastAsia="SimSun" w:hAnsi="Times New Roman" w:cs="Times New Roman"/>
          <w:szCs w:val="20"/>
        </w:rPr>
        <w:t xml:space="preserve">, and DM-RS port mapping for URLLC should be designed separately. </w:t>
      </w:r>
    </w:p>
    <w:p w14:paraId="3DC1C226" w14:textId="77777777" w:rsidR="00F13B42" w:rsidRDefault="00F13B42" w:rsidP="00F13B42">
      <w:pPr>
        <w:overflowPunct w:val="0"/>
        <w:spacing w:after="0"/>
        <w:jc w:val="both"/>
        <w:rPr>
          <w:rFonts w:ascii="Times New Roman" w:eastAsia="SimSun" w:hAnsi="Times New Roman" w:cs="Times New Roman"/>
          <w:szCs w:val="20"/>
        </w:rPr>
      </w:pPr>
    </w:p>
    <w:p w14:paraId="3E4A9D91" w14:textId="77777777" w:rsidR="007B7956" w:rsidRDefault="007B7956" w:rsidP="007B7956">
      <w:pPr>
        <w:overflowPunct w:val="0"/>
        <w:spacing w:after="0"/>
        <w:jc w:val="both"/>
        <w:rPr>
          <w:rFonts w:ascii="Times New Roman" w:eastAsia="SimSun" w:hAnsi="Times New Roman" w:cs="Times New Roman"/>
          <w:szCs w:val="20"/>
        </w:rPr>
      </w:pPr>
      <w:r w:rsidRPr="00A10879">
        <w:rPr>
          <w:rFonts w:ascii="Times New Roman" w:hAnsi="Times New Roman" w:cs="Times New Roman"/>
          <w:b/>
          <w:lang w:eastAsia="ja-JP"/>
        </w:rPr>
        <w:t xml:space="preserve">Proposal </w:t>
      </w:r>
      <w:r>
        <w:rPr>
          <w:rFonts w:ascii="Times New Roman" w:hAnsi="Times New Roman" w:cs="Times New Roman"/>
          <w:b/>
          <w:lang w:eastAsia="ja-JP"/>
        </w:rPr>
        <w:t>9</w:t>
      </w:r>
      <w:r w:rsidRPr="00A10879">
        <w:rPr>
          <w:rFonts w:ascii="Times New Roman" w:hAnsi="Times New Roman" w:cs="Times New Roman"/>
          <w:b/>
          <w:lang w:eastAsia="ja-JP"/>
        </w:rPr>
        <w:t>:</w:t>
      </w:r>
      <w:r>
        <w:rPr>
          <w:rFonts w:ascii="Times New Roman" w:hAnsi="Times New Roman" w:cs="Times New Roman"/>
          <w:lang w:eastAsia="ja-JP"/>
        </w:rPr>
        <w:t xml:space="preserve"> </w:t>
      </w:r>
      <w:r w:rsidRPr="000F4C47">
        <w:rPr>
          <w:rFonts w:ascii="Times New Roman" w:eastAsia="SimSun" w:hAnsi="Times New Roman" w:cs="Times New Roman"/>
          <w:szCs w:val="20"/>
        </w:rPr>
        <w:t xml:space="preserve">For </w:t>
      </w:r>
      <w:r>
        <w:rPr>
          <w:rFonts w:ascii="Times New Roman" w:eastAsia="SimSun" w:hAnsi="Times New Roman" w:cs="Times New Roman"/>
          <w:szCs w:val="20"/>
        </w:rPr>
        <w:t xml:space="preserve">single PDCCH based </w:t>
      </w:r>
      <w:r w:rsidRPr="000F4C47">
        <w:rPr>
          <w:rFonts w:ascii="Times New Roman" w:eastAsia="SimSun" w:hAnsi="Times New Roman" w:cs="Times New Roman"/>
          <w:szCs w:val="20"/>
        </w:rPr>
        <w:t xml:space="preserve">multi-TRP transmission, </w:t>
      </w:r>
      <w:r>
        <w:rPr>
          <w:rFonts w:ascii="Times New Roman" w:eastAsia="SimSun" w:hAnsi="Times New Roman" w:cs="Times New Roman"/>
          <w:szCs w:val="20"/>
        </w:rPr>
        <w:t>study the pros and cons of the generation of CSI feedback on the alternatives as below:</w:t>
      </w:r>
    </w:p>
    <w:p w14:paraId="4F8B9FB0" w14:textId="77777777" w:rsidR="007B7956" w:rsidRDefault="007B7956" w:rsidP="007B7956">
      <w:pPr>
        <w:pStyle w:val="ListParagraph"/>
        <w:numPr>
          <w:ilvl w:val="1"/>
          <w:numId w:val="8"/>
        </w:numPr>
        <w:overflowPunct w:val="0"/>
        <w:spacing w:after="0"/>
        <w:jc w:val="both"/>
        <w:rPr>
          <w:rFonts w:ascii="Times New Roman" w:eastAsia="SimSun" w:hAnsi="Times New Roman" w:cs="Times New Roman"/>
          <w:szCs w:val="20"/>
        </w:rPr>
      </w:pPr>
      <w:r>
        <w:rPr>
          <w:rFonts w:ascii="Times New Roman" w:eastAsia="SimSun" w:hAnsi="Times New Roman" w:cs="Times New Roman"/>
          <w:szCs w:val="20"/>
        </w:rPr>
        <w:t xml:space="preserve">Alt. 1: Independent CSI per TRP </w:t>
      </w:r>
    </w:p>
    <w:p w14:paraId="3A79FEE0" w14:textId="77777777" w:rsidR="007B7956" w:rsidRDefault="007B7956" w:rsidP="007B7956">
      <w:pPr>
        <w:pStyle w:val="ListParagraph"/>
        <w:numPr>
          <w:ilvl w:val="1"/>
          <w:numId w:val="8"/>
        </w:numPr>
        <w:jc w:val="both"/>
      </w:pPr>
      <w:r w:rsidRPr="00B60FA4">
        <w:rPr>
          <w:rFonts w:ascii="Times New Roman" w:eastAsia="SimSun" w:hAnsi="Times New Roman" w:cs="Times New Roman"/>
        </w:rPr>
        <w:t xml:space="preserve">Alt. 2: Combined CSI including </w:t>
      </w:r>
      <w:r>
        <w:rPr>
          <w:rFonts w:ascii="Times New Roman" w:eastAsia="SimSun" w:hAnsi="Times New Roman" w:cs="Times New Roman"/>
        </w:rPr>
        <w:t xml:space="preserve">the </w:t>
      </w:r>
      <w:r w:rsidRPr="00B60FA4">
        <w:rPr>
          <w:rFonts w:ascii="Times New Roman" w:eastAsia="SimSun" w:hAnsi="Times New Roman" w:cs="Times New Roman"/>
        </w:rPr>
        <w:t>selection of the TRPs</w:t>
      </w:r>
    </w:p>
    <w:p w14:paraId="5F50AD5E" w14:textId="77777777" w:rsidR="001E29DB" w:rsidRPr="001E29DB" w:rsidRDefault="001E29DB" w:rsidP="001E29DB">
      <w:pPr>
        <w:pStyle w:val="ListParagraph"/>
        <w:overflowPunct w:val="0"/>
        <w:spacing w:after="0"/>
        <w:ind w:left="1080"/>
        <w:jc w:val="both"/>
        <w:rPr>
          <w:rFonts w:ascii="Times New Roman" w:eastAsia="SimSun" w:hAnsi="Times New Roman" w:cs="Times New Roman"/>
          <w:szCs w:val="20"/>
        </w:rPr>
      </w:pPr>
    </w:p>
    <w:p w14:paraId="6B8ABFA6" w14:textId="077F1971" w:rsidR="00F13B42" w:rsidRDefault="00F13B42" w:rsidP="00F13B42">
      <w:pPr>
        <w:spacing w:after="0"/>
        <w:jc w:val="both"/>
        <w:rPr>
          <w:rFonts w:ascii="Times New Roman" w:eastAsia="SimSun" w:hAnsi="Times New Roman" w:cs="Times New Roman"/>
        </w:rPr>
      </w:pPr>
      <w:r w:rsidRPr="00925310">
        <w:rPr>
          <w:rFonts w:ascii="Times New Roman" w:hAnsi="Times New Roman" w:cs="Times New Roman"/>
          <w:b/>
          <w:bCs/>
          <w:lang w:eastAsia="ja-JP"/>
        </w:rPr>
        <w:t xml:space="preserve">Proposal </w:t>
      </w:r>
      <w:r>
        <w:rPr>
          <w:rFonts w:ascii="Times New Roman" w:hAnsi="Times New Roman" w:cs="Times New Roman"/>
          <w:b/>
          <w:bCs/>
          <w:lang w:eastAsia="ja-JP"/>
        </w:rPr>
        <w:t>10</w:t>
      </w:r>
      <w:r w:rsidRPr="00925310">
        <w:rPr>
          <w:rFonts w:ascii="Times New Roman" w:hAnsi="Times New Roman" w:cs="Times New Roman"/>
          <w:b/>
          <w:bCs/>
          <w:lang w:eastAsia="ja-JP"/>
        </w:rPr>
        <w:t>:</w:t>
      </w:r>
      <w:r w:rsidRPr="00925310">
        <w:rPr>
          <w:rFonts w:ascii="Times New Roman" w:hAnsi="Times New Roman" w:cs="Times New Roman"/>
          <w:lang w:eastAsia="ja-JP"/>
        </w:rPr>
        <w:t xml:space="preserve"> </w:t>
      </w:r>
      <w:r w:rsidRPr="00925310">
        <w:rPr>
          <w:rFonts w:ascii="Times New Roman" w:eastAsia="SimSun" w:hAnsi="Times New Roman" w:cs="Times New Roman"/>
        </w:rPr>
        <w:t>For single PDCCH based multi-TRP transmission, study the</w:t>
      </w:r>
      <w:r>
        <w:rPr>
          <w:rFonts w:ascii="Times New Roman" w:eastAsia="SimSun" w:hAnsi="Times New Roman" w:cs="Times New Roman"/>
        </w:rPr>
        <w:t xml:space="preserve"> possible update for </w:t>
      </w:r>
      <w:r w:rsidRPr="00925310">
        <w:rPr>
          <w:rFonts w:ascii="Times New Roman" w:eastAsia="SimSun" w:hAnsi="Times New Roman" w:cs="Times New Roman"/>
        </w:rPr>
        <w:t>CSI</w:t>
      </w:r>
      <w:r>
        <w:rPr>
          <w:rFonts w:ascii="Times New Roman" w:eastAsia="SimSun" w:hAnsi="Times New Roman" w:cs="Times New Roman"/>
        </w:rPr>
        <w:t xml:space="preserve"> resource/report</w:t>
      </w:r>
      <w:r w:rsidRPr="00925310">
        <w:rPr>
          <w:rFonts w:ascii="Times New Roman" w:eastAsia="SimSun" w:hAnsi="Times New Roman" w:cs="Times New Roman"/>
        </w:rPr>
        <w:t xml:space="preserve"> </w:t>
      </w:r>
      <w:r>
        <w:rPr>
          <w:rFonts w:ascii="Times New Roman" w:eastAsia="SimSun" w:hAnsi="Times New Roman" w:cs="Times New Roman"/>
        </w:rPr>
        <w:t xml:space="preserve">configuration. </w:t>
      </w:r>
    </w:p>
    <w:p w14:paraId="31FFB9ED" w14:textId="77777777" w:rsidR="006B24E2" w:rsidRPr="00925310" w:rsidRDefault="006B24E2" w:rsidP="00F13B42">
      <w:pPr>
        <w:spacing w:after="0"/>
        <w:jc w:val="both"/>
        <w:rPr>
          <w:rFonts w:ascii="Times New Roman" w:eastAsia="SimSun" w:hAnsi="Times New Roman" w:cs="Times New Roman"/>
        </w:rPr>
      </w:pPr>
    </w:p>
    <w:p w14:paraId="49713E49" w14:textId="77777777" w:rsidR="006B24E2" w:rsidRDefault="006B24E2" w:rsidP="006B24E2">
      <w:pPr>
        <w:overflowPunct w:val="0"/>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Pr>
          <w:rFonts w:ascii="Times New Roman" w:eastAsia="Batang" w:hAnsi="Times New Roman" w:cs="Times New Roman"/>
          <w:b/>
          <w:szCs w:val="20"/>
        </w:rPr>
        <w:t>11</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sidRPr="00B02B81">
        <w:rPr>
          <w:rFonts w:ascii="Times New Roman" w:eastAsia="SimSun" w:hAnsi="Times New Roman" w:cs="Times New Roman"/>
          <w:szCs w:val="20"/>
        </w:rPr>
        <w:t xml:space="preserve">PDSCH mapping type </w:t>
      </w:r>
      <w:r>
        <w:rPr>
          <w:rFonts w:ascii="Times New Roman" w:eastAsia="SimSun" w:hAnsi="Times New Roman" w:cs="Times New Roman"/>
          <w:szCs w:val="20"/>
        </w:rPr>
        <w:t xml:space="preserve">restriction is not be required. </w:t>
      </w:r>
    </w:p>
    <w:p w14:paraId="5E0ACFB3" w14:textId="77777777" w:rsidR="00464553" w:rsidRDefault="00464553" w:rsidP="00464553">
      <w:pPr>
        <w:overflowPunct w:val="0"/>
        <w:jc w:val="both"/>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Pr>
          <w:rFonts w:ascii="Times New Roman" w:eastAsia="Batang" w:hAnsi="Times New Roman" w:cs="Times New Roman"/>
          <w:b/>
          <w:szCs w:val="20"/>
        </w:rPr>
        <w:t>12</w:t>
      </w:r>
      <w:r w:rsidRPr="00A86B6D">
        <w:rPr>
          <w:rFonts w:ascii="Times New Roman" w:eastAsia="Batang" w:hAnsi="Times New Roman" w:cs="Times New Roman"/>
          <w:b/>
          <w:szCs w:val="20"/>
        </w:rPr>
        <w:t xml:space="preserve">: </w:t>
      </w:r>
      <w:r w:rsidRPr="00987ADD">
        <w:rPr>
          <w:rFonts w:ascii="Times New Roman" w:eastAsia="Batang" w:hAnsi="Times New Roman" w:cs="Times New Roman"/>
          <w:szCs w:val="20"/>
        </w:rPr>
        <w:t xml:space="preserve">For multi-TRP transmission scheduled by multiple DCI, </w:t>
      </w:r>
      <w:r>
        <w:rPr>
          <w:rFonts w:ascii="Times New Roman" w:eastAsia="Batang" w:hAnsi="Times New Roman" w:cs="Times New Roman"/>
          <w:szCs w:val="20"/>
        </w:rPr>
        <w:t xml:space="preserve">alignment of </w:t>
      </w:r>
      <w:r>
        <w:rPr>
          <w:rFonts w:ascii="Times New Roman" w:eastAsia="SimSun" w:hAnsi="Times New Roman" w:cs="Times New Roman"/>
          <w:szCs w:val="20"/>
        </w:rPr>
        <w:t xml:space="preserve">PRG-grid between TRPs is not required. </w:t>
      </w:r>
    </w:p>
    <w:p w14:paraId="7ADEB103" w14:textId="77777777" w:rsidR="00464553" w:rsidRPr="0089237A" w:rsidRDefault="00464553" w:rsidP="00464553">
      <w:pPr>
        <w:overflowPunct w:val="0"/>
        <w:jc w:val="both"/>
        <w:rPr>
          <w:rFonts w:ascii="Times New Roman" w:eastAsia="SimSun" w:hAnsi="Times New Roman" w:cs="Times New Roman"/>
          <w:szCs w:val="20"/>
        </w:rPr>
      </w:pPr>
      <w:r w:rsidRPr="0089237A">
        <w:rPr>
          <w:rFonts w:ascii="Times New Roman" w:eastAsia="Batang" w:hAnsi="Times New Roman" w:cs="Times New Roman"/>
          <w:b/>
          <w:szCs w:val="20"/>
        </w:rPr>
        <w:t xml:space="preserve">Proposal </w:t>
      </w:r>
      <w:r>
        <w:rPr>
          <w:rFonts w:ascii="Times New Roman" w:eastAsia="Batang" w:hAnsi="Times New Roman" w:cs="Times New Roman"/>
          <w:b/>
          <w:szCs w:val="20"/>
        </w:rPr>
        <w:t>13</w:t>
      </w:r>
      <w:r w:rsidRPr="0089237A">
        <w:rPr>
          <w:rFonts w:ascii="Times New Roman" w:eastAsia="Batang" w:hAnsi="Times New Roman" w:cs="Times New Roman"/>
          <w:b/>
          <w:szCs w:val="20"/>
        </w:rPr>
        <w:t xml:space="preserve">: </w:t>
      </w:r>
      <w:r w:rsidRPr="00925310">
        <w:rPr>
          <w:rFonts w:ascii="Times New Roman" w:eastAsia="Batang" w:hAnsi="Times New Roman" w:cs="Times New Roman"/>
          <w:szCs w:val="20"/>
        </w:rPr>
        <w:t>For BWP switching,</w:t>
      </w:r>
      <w:r w:rsidRPr="0089237A">
        <w:rPr>
          <w:rFonts w:ascii="Times New Roman" w:eastAsia="Batang" w:hAnsi="Times New Roman" w:cs="Times New Roman"/>
          <w:b/>
          <w:szCs w:val="20"/>
        </w:rPr>
        <w:t xml:space="preserve"> </w:t>
      </w:r>
      <w:r w:rsidRPr="00925310">
        <w:rPr>
          <w:rFonts w:ascii="Times New Roman" w:eastAsia="Batang" w:hAnsi="Times New Roman" w:cs="Times New Roman"/>
          <w:szCs w:val="20"/>
        </w:rPr>
        <w:t xml:space="preserve">UE </w:t>
      </w:r>
      <w:r w:rsidRPr="0089237A">
        <w:rPr>
          <w:rFonts w:ascii="Times New Roman" w:eastAsia="Batang" w:hAnsi="Times New Roman" w:cs="Times New Roman"/>
          <w:szCs w:val="20"/>
        </w:rPr>
        <w:t>shall only</w:t>
      </w:r>
      <w:r w:rsidRPr="00925310">
        <w:rPr>
          <w:rFonts w:ascii="Times New Roman" w:eastAsia="Batang" w:hAnsi="Times New Roman" w:cs="Times New Roman"/>
          <w:szCs w:val="20"/>
        </w:rPr>
        <w:t xml:space="preserve"> follow BWP switching command in DCI transmitted in specific CORESETs.</w:t>
      </w:r>
    </w:p>
    <w:p w14:paraId="0E8F62BE" w14:textId="77777777" w:rsidR="00783B7B" w:rsidRDefault="00783B7B" w:rsidP="00783B7B">
      <w:pPr>
        <w:overflowPunct w:val="0"/>
        <w:jc w:val="both"/>
        <w:rPr>
          <w:rFonts w:ascii="Times New Roman" w:eastAsia="SimSun" w:hAnsi="Times New Roman" w:cs="Times New Roman"/>
          <w:szCs w:val="20"/>
        </w:rPr>
      </w:pPr>
      <w:r w:rsidRPr="00A86B6D">
        <w:rPr>
          <w:rFonts w:ascii="Times New Roman" w:eastAsia="Batang" w:hAnsi="Times New Roman" w:cs="Times New Roman"/>
          <w:b/>
          <w:szCs w:val="20"/>
        </w:rPr>
        <w:t xml:space="preserve">Proposal </w:t>
      </w:r>
      <w:r>
        <w:rPr>
          <w:rFonts w:ascii="Times New Roman" w:eastAsia="Batang" w:hAnsi="Times New Roman" w:cs="Times New Roman"/>
          <w:b/>
          <w:szCs w:val="20"/>
        </w:rPr>
        <w:t>14</w:t>
      </w:r>
      <w:r w:rsidRPr="00A86B6D">
        <w:rPr>
          <w:rFonts w:ascii="Times New Roman" w:eastAsia="Batang" w:hAnsi="Times New Roman" w:cs="Times New Roman"/>
          <w:b/>
          <w:szCs w:val="20"/>
        </w:rPr>
        <w:t xml:space="preserve">: </w:t>
      </w:r>
      <w:r w:rsidRPr="00E206EB">
        <w:rPr>
          <w:rFonts w:ascii="Times New Roman" w:eastAsia="Batang" w:hAnsi="Times New Roman" w:cs="Times New Roman"/>
          <w:szCs w:val="20"/>
        </w:rPr>
        <w:t xml:space="preserve">A </w:t>
      </w:r>
      <w:r w:rsidRPr="002D6287">
        <w:rPr>
          <w:rFonts w:ascii="Times New Roman" w:hAnsi="Times New Roman"/>
        </w:rPr>
        <w:t xml:space="preserve">UE can be configured with </w:t>
      </w:r>
      <w:r>
        <w:rPr>
          <w:rFonts w:ascii="Times New Roman" w:hAnsi="Times New Roman"/>
        </w:rPr>
        <w:t>a</w:t>
      </w:r>
      <w:r w:rsidRPr="002D6287">
        <w:rPr>
          <w:rFonts w:ascii="Times New Roman" w:hAnsi="Times New Roman"/>
        </w:rPr>
        <w:t xml:space="preserve"> </w:t>
      </w:r>
      <w:r w:rsidRPr="002D6287">
        <w:rPr>
          <w:rFonts w:ascii="Times New Roman" w:hAnsi="Times New Roman"/>
          <w:lang w:eastAsia="zh-CN"/>
        </w:rPr>
        <w:t xml:space="preserve">slot </w:t>
      </w:r>
      <w:r>
        <w:rPr>
          <w:rFonts w:ascii="Times New Roman" w:hAnsi="Times New Roman"/>
          <w:lang w:eastAsia="zh-CN"/>
        </w:rPr>
        <w:t xml:space="preserve">format </w:t>
      </w:r>
      <w:r w:rsidRPr="002D6287">
        <w:rPr>
          <w:rFonts w:ascii="Times New Roman" w:hAnsi="Times New Roman"/>
          <w:lang w:eastAsia="zh-CN"/>
        </w:rPr>
        <w:t xml:space="preserve">configuration </w:t>
      </w:r>
      <w:r>
        <w:rPr>
          <w:rFonts w:ascii="Times New Roman" w:hAnsi="Times New Roman"/>
          <w:lang w:eastAsia="zh-CN"/>
        </w:rPr>
        <w:t xml:space="preserve">valid only for multi-PDCCH based multi-TRP transmission, which may be different from slot configuration used for single TRP operation. </w:t>
      </w:r>
    </w:p>
    <w:p w14:paraId="6217FCC8" w14:textId="77777777" w:rsidR="00783B7B" w:rsidRDefault="00783B7B" w:rsidP="00783B7B">
      <w:pPr>
        <w:overflowPunct w:val="0"/>
        <w:spacing w:after="0"/>
        <w:jc w:val="both"/>
        <w:rPr>
          <w:rFonts w:ascii="Times New Roman" w:eastAsia="Batang" w:hAnsi="Times New Roman" w:cs="Times New Roman"/>
          <w:szCs w:val="20"/>
        </w:rPr>
      </w:pPr>
      <w:r w:rsidRPr="00E206EB">
        <w:rPr>
          <w:rFonts w:ascii="Times New Roman" w:eastAsia="Batang" w:hAnsi="Times New Roman" w:cs="Times New Roman"/>
          <w:b/>
          <w:szCs w:val="20"/>
        </w:rPr>
        <w:t xml:space="preserve">Proposal </w:t>
      </w:r>
      <w:r>
        <w:rPr>
          <w:rFonts w:ascii="Times New Roman" w:eastAsia="Batang" w:hAnsi="Times New Roman" w:cs="Times New Roman"/>
          <w:b/>
          <w:szCs w:val="20"/>
        </w:rPr>
        <w:t>15</w:t>
      </w:r>
      <w:r>
        <w:rPr>
          <w:rFonts w:ascii="Times New Roman" w:eastAsia="Batang" w:hAnsi="Times New Roman" w:cs="Times New Roman"/>
          <w:szCs w:val="20"/>
        </w:rPr>
        <w:t xml:space="preserve">: For multi PDCCH based multi-TRP transmission, SFI received via DCI format 2_0 is valid only for single TRP operation. </w:t>
      </w:r>
    </w:p>
    <w:p w14:paraId="4D4963D1" w14:textId="77777777" w:rsidR="00783B7B" w:rsidRDefault="00783B7B" w:rsidP="00783B7B">
      <w:pPr>
        <w:pStyle w:val="ListParagraph"/>
        <w:numPr>
          <w:ilvl w:val="0"/>
          <w:numId w:val="78"/>
        </w:numPr>
        <w:overflowPunct w:val="0"/>
        <w:spacing w:after="0"/>
        <w:jc w:val="both"/>
        <w:rPr>
          <w:rFonts w:ascii="Times New Roman" w:eastAsia="Batang" w:hAnsi="Times New Roman" w:cs="Times New Roman"/>
          <w:szCs w:val="20"/>
        </w:rPr>
      </w:pPr>
      <w:r w:rsidRPr="003A63E3">
        <w:rPr>
          <w:rFonts w:ascii="Times New Roman" w:eastAsia="Batang" w:hAnsi="Times New Roman" w:cs="Times New Roman"/>
          <w:szCs w:val="20"/>
        </w:rPr>
        <w:t>If dynamic SFI is supported for multi-TRP transmission, the UE may either wait a predefined time period (depending on the backhaul latency) to apply the new SFI indication, or UE is expected to receive the same SFI from both TRPs.</w:t>
      </w:r>
    </w:p>
    <w:p w14:paraId="675D9096" w14:textId="01893B19" w:rsidR="006B24E2" w:rsidRDefault="006B24E2" w:rsidP="0055756D">
      <w:pPr>
        <w:overflowPunct w:val="0"/>
        <w:rPr>
          <w:rFonts w:ascii="Times New Roman" w:hAnsi="Times New Roman" w:cs="Times New Roman"/>
          <w:lang w:eastAsia="zh-CN"/>
        </w:rPr>
      </w:pPr>
    </w:p>
    <w:p w14:paraId="15062A1C" w14:textId="77777777" w:rsidR="00783B7B" w:rsidRDefault="00783B7B" w:rsidP="00783B7B">
      <w:pPr>
        <w:overflowPunct w:val="0"/>
        <w:jc w:val="both"/>
        <w:rPr>
          <w:rFonts w:ascii="Times New Roman" w:eastAsia="Batang" w:hAnsi="Times New Roman" w:cs="Times New Roman"/>
          <w:b/>
          <w:szCs w:val="20"/>
        </w:rPr>
      </w:pPr>
      <w:r w:rsidRPr="00A10879">
        <w:rPr>
          <w:rFonts w:ascii="Times New Roman" w:eastAsia="Batang" w:hAnsi="Times New Roman" w:cs="Times New Roman"/>
          <w:b/>
          <w:szCs w:val="20"/>
        </w:rPr>
        <w:t xml:space="preserve">Proposal </w:t>
      </w:r>
      <w:r>
        <w:rPr>
          <w:rFonts w:ascii="Times New Roman" w:eastAsia="Batang" w:hAnsi="Times New Roman" w:cs="Times New Roman"/>
          <w:b/>
          <w:szCs w:val="20"/>
        </w:rPr>
        <w:t>16</w:t>
      </w:r>
      <w:r w:rsidRPr="00A10879">
        <w:rPr>
          <w:rFonts w:ascii="Times New Roman" w:eastAsia="Batang" w:hAnsi="Times New Roman" w:cs="Times New Roman"/>
          <w:b/>
          <w:szCs w:val="20"/>
        </w:rPr>
        <w:t xml:space="preserve">: </w:t>
      </w:r>
      <w:r w:rsidRPr="00987ADD">
        <w:rPr>
          <w:rFonts w:ascii="Times New Roman" w:eastAsia="Batang" w:hAnsi="Times New Roman" w:cs="Times New Roman"/>
          <w:szCs w:val="20"/>
        </w:rPr>
        <w:t>For multi-TRP transmission scheduled by multiple DCI, separate pre-emption indication from each TRP is supported.</w:t>
      </w:r>
    </w:p>
    <w:p w14:paraId="288A3596" w14:textId="77777777" w:rsidR="00783B7B" w:rsidRDefault="00783B7B" w:rsidP="00783B7B">
      <w:pPr>
        <w:overflowPunct w:val="0"/>
        <w:jc w:val="both"/>
        <w:rPr>
          <w:rFonts w:ascii="Times New Roman" w:eastAsia="Batang" w:hAnsi="Times New Roman" w:cs="Times New Roman"/>
          <w:szCs w:val="20"/>
        </w:rPr>
      </w:pPr>
      <w:r>
        <w:rPr>
          <w:rFonts w:ascii="Times New Roman" w:eastAsia="Batang" w:hAnsi="Times New Roman" w:cs="Times New Roman"/>
          <w:b/>
          <w:szCs w:val="20"/>
        </w:rPr>
        <w:t xml:space="preserve">Proposal 17: </w:t>
      </w:r>
      <w:r w:rsidRPr="00A10879">
        <w:rPr>
          <w:rFonts w:ascii="Times New Roman" w:eastAsia="Batang" w:hAnsi="Times New Roman" w:cs="Times New Roman"/>
          <w:szCs w:val="20"/>
        </w:rPr>
        <w:t>For multi-TRP transmission scheduled by multiple DCI, the UE monitors pre-emption indication DCI from each TRP at least for non-ideal backhaul.</w:t>
      </w:r>
    </w:p>
    <w:p w14:paraId="610E4BD4" w14:textId="77777777" w:rsidR="002818B6" w:rsidRPr="00F97C1E" w:rsidRDefault="002818B6" w:rsidP="002818B6">
      <w:pPr>
        <w:pStyle w:val="NoSpacing"/>
        <w:jc w:val="both"/>
        <w:rPr>
          <w:rFonts w:ascii="Times New Roman" w:hAnsi="Times New Roman"/>
        </w:rPr>
      </w:pPr>
      <w:r w:rsidRPr="00F97C1E">
        <w:rPr>
          <w:rFonts w:ascii="Times New Roman" w:eastAsia="Batang" w:hAnsi="Times New Roman"/>
          <w:b/>
        </w:rPr>
        <w:t>Proposal 18</w:t>
      </w:r>
      <w:r w:rsidRPr="00F97C1E">
        <w:rPr>
          <w:rFonts w:ascii="Times New Roman" w:eastAsia="Batang" w:hAnsi="Times New Roman"/>
        </w:rPr>
        <w:t xml:space="preserve">: </w:t>
      </w:r>
      <w:r w:rsidRPr="00F97C1E">
        <w:rPr>
          <w:rFonts w:ascii="Times New Roman" w:hAnsi="Times New Roman"/>
        </w:rPr>
        <w:t>For M</w:t>
      </w:r>
      <w:r w:rsidRPr="00F97C1E">
        <w:rPr>
          <w:rFonts w:ascii="Times New Roman" w:eastAsia="Batang" w:hAnsi="Times New Roman"/>
        </w:rPr>
        <w:t>-DCI NCJT</w:t>
      </w:r>
      <w:r w:rsidRPr="00F97C1E">
        <w:rPr>
          <w:rFonts w:ascii="Times New Roman" w:hAnsi="Times New Roman"/>
        </w:rPr>
        <w:t xml:space="preserve"> PDSCH scrambling sequences, </w:t>
      </w:r>
      <w:r>
        <w:rPr>
          <w:rFonts w:ascii="Times New Roman" w:hAnsi="Times New Roman"/>
        </w:rPr>
        <w:t>RAN1</w:t>
      </w:r>
      <w:r w:rsidRPr="00F97C1E">
        <w:rPr>
          <w:rFonts w:ascii="Times New Roman" w:hAnsi="Times New Roman"/>
        </w:rPr>
        <w:t xml:space="preserve"> shall consider </w:t>
      </w:r>
      <w:r>
        <w:rPr>
          <w:rFonts w:ascii="Times New Roman" w:hAnsi="Times New Roman"/>
        </w:rPr>
        <w:t>future proof design considering possible extensions on coordination sizes and no</w:t>
      </w:r>
      <w:r w:rsidRPr="00F97C1E">
        <w:rPr>
          <w:rFonts w:ascii="Times New Roman" w:hAnsi="Times New Roman"/>
        </w:rPr>
        <w:t xml:space="preserve"> </w:t>
      </w:r>
      <w:r>
        <w:rPr>
          <w:rFonts w:ascii="Times New Roman" w:hAnsi="Times New Roman"/>
        </w:rPr>
        <w:t xml:space="preserve">configuration for </w:t>
      </w:r>
      <w:r w:rsidRPr="00F97C1E">
        <w:rPr>
          <w:rFonts w:ascii="Times New Roman" w:hAnsi="Times New Roman"/>
        </w:rPr>
        <w:t xml:space="preserve">multiple </w:t>
      </w:r>
      <w:r w:rsidRPr="00F97C1E">
        <w:rPr>
          <w:rFonts w:ascii="Times New Roman" w:hAnsi="Times New Roman"/>
          <w:i/>
        </w:rPr>
        <w:t>dataScramblingIdentityPDSCH</w:t>
      </w:r>
      <w:r w:rsidRPr="00F97C1E">
        <w:rPr>
          <w:rFonts w:ascii="Times New Roman" w:hAnsi="Times New Roman"/>
        </w:rPr>
        <w:t xml:space="preserve">. </w:t>
      </w:r>
    </w:p>
    <w:p w14:paraId="08ACD2E0" w14:textId="02917BFF" w:rsidR="00783B7B" w:rsidRDefault="00783B7B" w:rsidP="0055756D">
      <w:pPr>
        <w:overflowPunct w:val="0"/>
        <w:rPr>
          <w:rFonts w:ascii="Times New Roman" w:hAnsi="Times New Roman" w:cs="Times New Roman"/>
          <w:lang w:eastAsia="zh-CN"/>
        </w:rPr>
      </w:pPr>
    </w:p>
    <w:p w14:paraId="5C1EDFEA" w14:textId="77777777" w:rsidR="001D2DB7" w:rsidRPr="00291F8C" w:rsidRDefault="001D2DB7" w:rsidP="001D2DB7">
      <w:pPr>
        <w:spacing w:after="0"/>
        <w:jc w:val="both"/>
        <w:rPr>
          <w:rFonts w:ascii="Times New Roman" w:hAnsi="Times New Roman" w:cs="Times New Roman"/>
          <w:lang w:val="en-GB"/>
        </w:rPr>
      </w:pPr>
      <w:r w:rsidRPr="003C0DC9">
        <w:rPr>
          <w:rFonts w:ascii="Times New Roman" w:hAnsi="Times New Roman" w:cs="Times New Roman"/>
          <w:b/>
          <w:lang w:val="en-GB"/>
        </w:rPr>
        <w:t xml:space="preserve">Proposal </w:t>
      </w:r>
      <w:r>
        <w:rPr>
          <w:rFonts w:ascii="Times New Roman" w:hAnsi="Times New Roman" w:cs="Times New Roman"/>
          <w:b/>
          <w:lang w:val="en-GB"/>
        </w:rPr>
        <w:t>19</w:t>
      </w:r>
      <w:r w:rsidRPr="003C0DC9">
        <w:rPr>
          <w:rFonts w:ascii="Times New Roman" w:hAnsi="Times New Roman" w:cs="Times New Roman"/>
          <w:b/>
          <w:lang w:val="en-GB"/>
        </w:rPr>
        <w:t xml:space="preserve">: </w:t>
      </w:r>
      <w:r w:rsidRPr="001D2DB7">
        <w:rPr>
          <w:rFonts w:ascii="Times New Roman" w:hAnsi="Times New Roman" w:cs="Times New Roman"/>
          <w:lang w:val="en-GB"/>
        </w:rPr>
        <w:t xml:space="preserve">With the dynamic spectrum sharing </w:t>
      </w:r>
      <w:proofErr w:type="gramStart"/>
      <w:r w:rsidRPr="001D2DB7">
        <w:rPr>
          <w:rFonts w:ascii="Times New Roman" w:hAnsi="Times New Roman" w:cs="Times New Roman"/>
          <w:lang w:val="en-GB"/>
        </w:rPr>
        <w:t>taken into account</w:t>
      </w:r>
      <w:proofErr w:type="gramEnd"/>
      <w:r w:rsidRPr="001D2DB7">
        <w:rPr>
          <w:rFonts w:ascii="Times New Roman" w:hAnsi="Times New Roman" w:cs="Times New Roman"/>
          <w:lang w:val="en-GB"/>
        </w:rPr>
        <w:t xml:space="preserve">, </w:t>
      </w:r>
      <w:r w:rsidRPr="00704842">
        <w:rPr>
          <w:rFonts w:ascii="Times New Roman" w:hAnsi="Times New Roman" w:cs="Times New Roman"/>
          <w:lang w:val="en-GB"/>
        </w:rPr>
        <w:t>supporting separately N TRPs in space and M narrower bandwidth LTE carriers within a single wider bandwidth NR carrier (i.e. RRC should be able to support a total of M x N LTE CRS rate matching patterns within a single NR carrier), where</w:t>
      </w:r>
    </w:p>
    <w:p w14:paraId="2780F651" w14:textId="77777777" w:rsidR="001D2DB7" w:rsidRPr="00291F8C" w:rsidRDefault="001D2DB7" w:rsidP="001D2DB7">
      <w:pPr>
        <w:pStyle w:val="ListParagraph"/>
        <w:numPr>
          <w:ilvl w:val="0"/>
          <w:numId w:val="126"/>
        </w:numPr>
        <w:jc w:val="both"/>
        <w:rPr>
          <w:rFonts w:ascii="Times New Roman" w:hAnsi="Times New Roman" w:cs="Times New Roman"/>
          <w:lang w:val="en-GB"/>
        </w:rPr>
      </w:pPr>
      <w:r w:rsidRPr="00291F8C">
        <w:rPr>
          <w:rFonts w:ascii="Times New Roman" w:hAnsi="Times New Roman" w:cs="Times New Roman"/>
          <w:lang w:val="en-GB"/>
        </w:rPr>
        <w:t>N is up to 4</w:t>
      </w:r>
    </w:p>
    <w:p w14:paraId="197640E5" w14:textId="77777777" w:rsidR="001D2DB7" w:rsidRPr="003C0DC9" w:rsidRDefault="001D2DB7" w:rsidP="001D2DB7">
      <w:pPr>
        <w:pStyle w:val="ListParagraph"/>
        <w:numPr>
          <w:ilvl w:val="0"/>
          <w:numId w:val="126"/>
        </w:numPr>
        <w:jc w:val="both"/>
        <w:rPr>
          <w:rFonts w:ascii="Times New Roman" w:hAnsi="Times New Roman" w:cs="Times New Roman"/>
          <w:lang w:val="en-GB"/>
        </w:rPr>
      </w:pPr>
      <w:r w:rsidRPr="003C0DC9">
        <w:rPr>
          <w:rFonts w:ascii="Times New Roman" w:hAnsi="Times New Roman" w:cs="Times New Roman"/>
          <w:lang w:val="en-GB"/>
        </w:rPr>
        <w:t xml:space="preserve">M is FFS and to be determined by the dynamic spectrum sharing. </w:t>
      </w:r>
    </w:p>
    <w:p w14:paraId="406C2747" w14:textId="77777777" w:rsidR="001D2DB7" w:rsidRDefault="001D2DB7" w:rsidP="001D2DB7">
      <w:pPr>
        <w:jc w:val="both"/>
        <w:rPr>
          <w:rFonts w:ascii="Times New Roman" w:hAnsi="Times New Roman" w:cs="Times New Roman"/>
          <w:lang w:eastAsia="zh-CN"/>
        </w:rPr>
      </w:pPr>
      <w:r w:rsidRPr="005F2132">
        <w:rPr>
          <w:rFonts w:ascii="Times New Roman" w:hAnsi="Times New Roman" w:cs="Times New Roman"/>
          <w:b/>
        </w:rPr>
        <w:t xml:space="preserve">Proposal </w:t>
      </w:r>
      <w:r>
        <w:rPr>
          <w:rFonts w:ascii="Times New Roman" w:hAnsi="Times New Roman" w:cs="Times New Roman"/>
          <w:b/>
        </w:rPr>
        <w:t>20</w:t>
      </w:r>
      <w:r w:rsidRPr="005F2132">
        <w:rPr>
          <w:rFonts w:ascii="Times New Roman" w:hAnsi="Times New Roman" w:cs="Times New Roman"/>
          <w:b/>
        </w:rPr>
        <w:t>:</w:t>
      </w:r>
      <w:r w:rsidRPr="005F2132">
        <w:rPr>
          <w:rFonts w:ascii="Times New Roman" w:hAnsi="Times New Roman" w:cs="Times New Roman"/>
        </w:rPr>
        <w:t xml:space="preserve"> </w:t>
      </w:r>
      <w:r w:rsidRPr="005F2132">
        <w:rPr>
          <w:rFonts w:ascii="Times New Roman" w:hAnsi="Times New Roman" w:cs="Times New Roman"/>
          <w:lang w:eastAsia="zh-CN"/>
        </w:rPr>
        <w:t xml:space="preserve">For multi-DCI based multi-TRP/panel transmission, PDSCH is rate matched around LTE CRS pattern (or multiple patterns if multiple LTE CRS patterns within NR carrier is applied) </w:t>
      </w:r>
      <w:r>
        <w:rPr>
          <w:rFonts w:ascii="Times New Roman" w:hAnsi="Times New Roman" w:cs="Times New Roman"/>
          <w:lang w:eastAsia="zh-CN"/>
        </w:rPr>
        <w:t>separately for</w:t>
      </w:r>
      <w:r w:rsidRPr="005F2132">
        <w:rPr>
          <w:rFonts w:ascii="Times New Roman" w:hAnsi="Times New Roman" w:cs="Times New Roman"/>
          <w:lang w:eastAsia="zh-CN"/>
        </w:rPr>
        <w:t xml:space="preserve"> each TRP. </w:t>
      </w:r>
    </w:p>
    <w:p w14:paraId="0F068F7C" w14:textId="77777777" w:rsidR="00BF6F7F" w:rsidRPr="00593CB4" w:rsidRDefault="00BF6F7F" w:rsidP="00BF6F7F">
      <w:pPr>
        <w:pStyle w:val="NoSpacing"/>
        <w:jc w:val="both"/>
        <w:rPr>
          <w:rFonts w:ascii="Times New Roman" w:hAnsi="Times New Roman"/>
        </w:rPr>
      </w:pPr>
      <w:r w:rsidRPr="000B38F4">
        <w:rPr>
          <w:rFonts w:ascii="Times New Roman" w:hAnsi="Times New Roman"/>
          <w:b/>
        </w:rPr>
        <w:t xml:space="preserve">Proposal </w:t>
      </w:r>
      <w:r>
        <w:rPr>
          <w:rFonts w:ascii="Times New Roman" w:hAnsi="Times New Roman"/>
          <w:b/>
        </w:rPr>
        <w:t>21</w:t>
      </w:r>
      <w:r w:rsidRPr="000B38F4">
        <w:rPr>
          <w:rFonts w:ascii="Times New Roman" w:hAnsi="Times New Roman"/>
          <w:b/>
        </w:rPr>
        <w:t>:</w:t>
      </w:r>
      <w:r w:rsidRPr="000B38F4">
        <w:rPr>
          <w:rFonts w:ascii="Times New Roman" w:hAnsi="Times New Roman"/>
        </w:rPr>
        <w:t xml:space="preserve"> For rate matching mechanism used for single</w:t>
      </w:r>
      <w:r>
        <w:rPr>
          <w:rFonts w:ascii="Times New Roman" w:hAnsi="Times New Roman"/>
        </w:rPr>
        <w:t xml:space="preserve"> PDCCH</w:t>
      </w:r>
      <w:r w:rsidRPr="000B38F4">
        <w:rPr>
          <w:rFonts w:ascii="Times New Roman" w:hAnsi="Times New Roman"/>
        </w:rPr>
        <w:t xml:space="preserve"> based multi-TRP/panel transmission, support </w:t>
      </w:r>
      <w:r>
        <w:rPr>
          <w:rFonts w:ascii="Times New Roman" w:hAnsi="Times New Roman"/>
        </w:rPr>
        <w:t xml:space="preserve">the </w:t>
      </w:r>
      <w:r w:rsidRPr="000B38F4">
        <w:rPr>
          <w:rFonts w:ascii="Times New Roman" w:hAnsi="Times New Roman"/>
        </w:rPr>
        <w:t xml:space="preserve">following enhancements: </w:t>
      </w:r>
    </w:p>
    <w:p w14:paraId="09BB36BB" w14:textId="77777777" w:rsidR="00BF6F7F" w:rsidRPr="000B38F4" w:rsidRDefault="00BF6F7F" w:rsidP="00BF6F7F">
      <w:pPr>
        <w:pStyle w:val="ListParagraph"/>
        <w:numPr>
          <w:ilvl w:val="0"/>
          <w:numId w:val="134"/>
        </w:numPr>
        <w:ind w:left="644"/>
        <w:jc w:val="both"/>
      </w:pPr>
      <w:r w:rsidRPr="009133EC">
        <w:rPr>
          <w:rFonts w:ascii="Times New Roman" w:eastAsia="SimSun" w:hAnsi="Times New Roman" w:cs="Times New Roman"/>
          <w:lang w:eastAsia="zh-CN"/>
        </w:rPr>
        <w:t xml:space="preserve">Extend the higher layer configuration of LTE-CRS rate matching pattern </w:t>
      </w:r>
      <w:r>
        <w:rPr>
          <w:rFonts w:ascii="Times New Roman" w:eastAsia="SimSun" w:hAnsi="Times New Roman" w:cs="Times New Roman"/>
          <w:lang w:eastAsia="zh-CN"/>
        </w:rPr>
        <w:t xml:space="preserve">configuration </w:t>
      </w:r>
      <w:proofErr w:type="gramStart"/>
      <w:r>
        <w:rPr>
          <w:rFonts w:ascii="Times New Roman" w:eastAsia="SimSun" w:hAnsi="Times New Roman" w:cs="Times New Roman"/>
          <w:lang w:eastAsia="zh-CN"/>
        </w:rPr>
        <w:t>similar to</w:t>
      </w:r>
      <w:proofErr w:type="gramEnd"/>
      <w:r>
        <w:rPr>
          <w:rFonts w:ascii="Times New Roman" w:eastAsia="SimSun" w:hAnsi="Times New Roman" w:cs="Times New Roman"/>
          <w:lang w:eastAsia="zh-CN"/>
        </w:rPr>
        <w:t xml:space="preserve"> multiple PDCCH scenario. </w:t>
      </w:r>
      <w:r w:rsidRPr="009133EC">
        <w:rPr>
          <w:rFonts w:ascii="Times New Roman" w:eastAsia="SimSun" w:hAnsi="Times New Roman" w:cs="Times New Roman"/>
          <w:lang w:eastAsia="zh-CN"/>
        </w:rPr>
        <w:t xml:space="preserve"> </w:t>
      </w:r>
    </w:p>
    <w:p w14:paraId="6E2F5DA0" w14:textId="77777777" w:rsidR="00BF6F7F" w:rsidRDefault="00BF6F7F" w:rsidP="00BF6F7F">
      <w:pPr>
        <w:pStyle w:val="ListParagraph"/>
        <w:numPr>
          <w:ilvl w:val="0"/>
          <w:numId w:val="134"/>
        </w:numPr>
        <w:ind w:left="644"/>
        <w:jc w:val="both"/>
      </w:pPr>
      <w:r w:rsidRPr="000B38F4">
        <w:rPr>
          <w:rFonts w:ascii="Times New Roman" w:hAnsi="Times New Roman" w:cs="Times New Roman"/>
        </w:rPr>
        <w:t>P</w:t>
      </w:r>
      <w:r w:rsidRPr="00AC3B52">
        <w:rPr>
          <w:rFonts w:ascii="Times New Roman" w:hAnsi="Times New Roman" w:cs="Times New Roman"/>
        </w:rPr>
        <w:t xml:space="preserve">DSCH is rate matched around </w:t>
      </w:r>
      <w:r>
        <w:rPr>
          <w:rFonts w:ascii="Times New Roman" w:hAnsi="Times New Roman" w:cs="Times New Roman"/>
        </w:rPr>
        <w:t xml:space="preserve">the </w:t>
      </w:r>
      <w:r w:rsidRPr="00AC3B52">
        <w:rPr>
          <w:rFonts w:ascii="Times New Roman" w:hAnsi="Times New Roman" w:cs="Times New Roman"/>
        </w:rPr>
        <w:t>union of LTE CRS patterns.</w:t>
      </w:r>
      <w:r w:rsidRPr="000B38F4">
        <w:t xml:space="preserve"> </w:t>
      </w:r>
    </w:p>
    <w:p w14:paraId="7344CFB9" w14:textId="77777777" w:rsidR="004605A2" w:rsidRDefault="004605A2" w:rsidP="004605A2">
      <w:pPr>
        <w:overflowPunct w:val="0"/>
        <w:jc w:val="both"/>
        <w:rPr>
          <w:rFonts w:ascii="Times New Roman" w:hAnsi="Times New Roman" w:cs="Times New Roman"/>
          <w:szCs w:val="20"/>
        </w:rPr>
      </w:pPr>
      <w:r w:rsidRPr="005F2132">
        <w:rPr>
          <w:rFonts w:ascii="Times New Roman" w:hAnsi="Times New Roman" w:cs="Times New Roman"/>
          <w:b/>
          <w:szCs w:val="20"/>
        </w:rPr>
        <w:t xml:space="preserve">Proposal </w:t>
      </w:r>
      <w:r>
        <w:rPr>
          <w:rFonts w:ascii="Times New Roman" w:hAnsi="Times New Roman" w:cs="Times New Roman"/>
          <w:b/>
          <w:szCs w:val="20"/>
        </w:rPr>
        <w:t>22</w:t>
      </w:r>
      <w:r w:rsidRPr="005F2132">
        <w:rPr>
          <w:rFonts w:ascii="Times New Roman" w:hAnsi="Times New Roman" w:cs="Times New Roman"/>
          <w:b/>
          <w:szCs w:val="20"/>
        </w:rPr>
        <w:t>:</w:t>
      </w:r>
      <w:r>
        <w:rPr>
          <w:rFonts w:ascii="Times New Roman" w:hAnsi="Times New Roman" w:cs="Times New Roman"/>
          <w:szCs w:val="20"/>
        </w:rPr>
        <w:t xml:space="preserve"> A UE capable of multi-PDCCH based multi-TRP operation can always be configured with 5 CORESETs.</w:t>
      </w:r>
    </w:p>
    <w:p w14:paraId="27773625" w14:textId="77777777" w:rsidR="004605A2" w:rsidRDefault="004605A2" w:rsidP="004605A2">
      <w:pPr>
        <w:overflowPunct w:val="0"/>
        <w:jc w:val="both"/>
        <w:rPr>
          <w:rFonts w:ascii="Times New Roman" w:hAnsi="Times New Roman" w:cs="Times New Roman"/>
          <w:szCs w:val="20"/>
        </w:rPr>
      </w:pPr>
      <w:r>
        <w:rPr>
          <w:rFonts w:ascii="Times New Roman" w:hAnsi="Times New Roman" w:cs="Times New Roman"/>
          <w:b/>
          <w:szCs w:val="20"/>
        </w:rPr>
        <w:t>Proposal 23:</w:t>
      </w:r>
      <w:r>
        <w:rPr>
          <w:rFonts w:ascii="Times New Roman" w:hAnsi="Times New Roman" w:cs="Times New Roman"/>
          <w:szCs w:val="20"/>
        </w:rPr>
        <w:t xml:space="preserve"> There is no restriction on the association of configured CORESETs with a TRP.</w:t>
      </w:r>
    </w:p>
    <w:p w14:paraId="224F7796" w14:textId="77777777" w:rsidR="004605A2" w:rsidRPr="00F7028B" w:rsidRDefault="004605A2" w:rsidP="004605A2">
      <w:pPr>
        <w:overflowPunct w:val="0"/>
        <w:jc w:val="both"/>
        <w:rPr>
          <w:rFonts w:ascii="Times New Roman" w:hAnsi="Times New Roman" w:cs="Times New Roman"/>
          <w:szCs w:val="20"/>
        </w:rPr>
      </w:pPr>
      <w:r w:rsidRPr="005F2132">
        <w:rPr>
          <w:rFonts w:ascii="Times New Roman" w:hAnsi="Times New Roman" w:cs="Times New Roman"/>
          <w:b/>
          <w:szCs w:val="20"/>
        </w:rPr>
        <w:t xml:space="preserve">Proposal </w:t>
      </w:r>
      <w:r>
        <w:rPr>
          <w:rFonts w:ascii="Times New Roman" w:hAnsi="Times New Roman" w:cs="Times New Roman"/>
          <w:b/>
          <w:szCs w:val="20"/>
        </w:rPr>
        <w:t>24</w:t>
      </w:r>
      <w:r w:rsidRPr="005F2132">
        <w:rPr>
          <w:rFonts w:ascii="Times New Roman" w:hAnsi="Times New Roman" w:cs="Times New Roman"/>
          <w:b/>
          <w:szCs w:val="20"/>
        </w:rPr>
        <w:t xml:space="preserve">: </w:t>
      </w:r>
      <w:r w:rsidRPr="005F2132">
        <w:rPr>
          <w:rFonts w:ascii="Times New Roman" w:hAnsi="Times New Roman" w:cs="Times New Roman"/>
          <w:szCs w:val="20"/>
        </w:rPr>
        <w:t>Increase the number of search spaces per “PDCCH-config”. FFS the exact number.</w:t>
      </w:r>
    </w:p>
    <w:p w14:paraId="113017AF" w14:textId="77777777" w:rsidR="00A700EC" w:rsidRPr="006E3B48" w:rsidRDefault="00A700EC" w:rsidP="00A700EC">
      <w:pPr>
        <w:overflowPunct w:val="0"/>
        <w:jc w:val="both"/>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25</w:t>
      </w:r>
      <w:r w:rsidRPr="00A10879">
        <w:rPr>
          <w:rFonts w:ascii="Times New Roman" w:hAnsi="Times New Roman" w:cs="Times New Roman"/>
          <w:b/>
        </w:rPr>
        <w:t xml:space="preserve">: </w:t>
      </w:r>
      <w:r w:rsidRPr="006E3B48">
        <w:rPr>
          <w:rFonts w:ascii="Times New Roman" w:hAnsi="Times New Roman" w:cs="Times New Roman"/>
        </w:rPr>
        <w:t>PUCCH resources used to convey ACK/NACK feedback to each TRP are separately configurable to ensure that they are non-overlapping.</w:t>
      </w:r>
    </w:p>
    <w:p w14:paraId="2DDF5555" w14:textId="77777777" w:rsidR="00A700EC" w:rsidRDefault="00A700EC" w:rsidP="00A700EC">
      <w:pPr>
        <w:overflowPunct w:val="0"/>
        <w:jc w:val="both"/>
        <w:rPr>
          <w:rFonts w:ascii="Times New Roman" w:hAnsi="Times New Roman" w:cs="Times New Roman"/>
        </w:rPr>
      </w:pPr>
      <w:r w:rsidRPr="00E206EB">
        <w:rPr>
          <w:rFonts w:ascii="Times New Roman" w:hAnsi="Times New Roman" w:cs="Times New Roman"/>
          <w:b/>
        </w:rPr>
        <w:t xml:space="preserve">Proposal </w:t>
      </w:r>
      <w:r>
        <w:rPr>
          <w:rFonts w:ascii="Times New Roman" w:hAnsi="Times New Roman" w:cs="Times New Roman"/>
          <w:b/>
        </w:rPr>
        <w:t>26</w:t>
      </w:r>
      <w:r w:rsidRPr="00E206EB">
        <w:rPr>
          <w:rFonts w:ascii="Times New Roman" w:hAnsi="Times New Roman" w:cs="Times New Roman"/>
          <w:b/>
        </w:rPr>
        <w:t xml:space="preserve">: </w:t>
      </w:r>
      <w:r>
        <w:rPr>
          <w:rFonts w:ascii="Times New Roman" w:hAnsi="Times New Roman"/>
        </w:rPr>
        <w:t xml:space="preserve">Multi-TRP transmission based on multiple PDCCH shall consider TA values used by the UE when scheduling the PUCCH resources within a slot to avoid overlapping in </w:t>
      </w:r>
      <w:r w:rsidRPr="006E3B48">
        <w:rPr>
          <w:rFonts w:ascii="Times New Roman" w:hAnsi="Times New Roman" w:cs="Times New Roman"/>
        </w:rPr>
        <w:t xml:space="preserve">ACK/NACK </w:t>
      </w:r>
      <w:r>
        <w:rPr>
          <w:rFonts w:ascii="Times New Roman" w:hAnsi="Times New Roman"/>
        </w:rPr>
        <w:t xml:space="preserve">transmissions. </w:t>
      </w:r>
    </w:p>
    <w:p w14:paraId="2BA030B8" w14:textId="77777777" w:rsidR="00A700EC" w:rsidRPr="00A10879" w:rsidRDefault="00A700EC" w:rsidP="00A700EC">
      <w:pPr>
        <w:overflowPunct w:val="0"/>
        <w:jc w:val="both"/>
        <w:rPr>
          <w:rFonts w:ascii="Times New Roman" w:hAnsi="Times New Roman" w:cs="Times New Roman"/>
          <w:b/>
        </w:rPr>
      </w:pPr>
      <w:r w:rsidRPr="00A10879">
        <w:rPr>
          <w:rFonts w:ascii="Times New Roman" w:hAnsi="Times New Roman" w:cs="Times New Roman"/>
          <w:b/>
        </w:rPr>
        <w:t xml:space="preserve">Proposal </w:t>
      </w:r>
      <w:r>
        <w:rPr>
          <w:rFonts w:ascii="Times New Roman" w:hAnsi="Times New Roman" w:cs="Times New Roman"/>
          <w:b/>
        </w:rPr>
        <w:t>27</w:t>
      </w:r>
      <w:r w:rsidRPr="00A10879">
        <w:rPr>
          <w:rFonts w:ascii="Times New Roman" w:hAnsi="Times New Roman" w:cs="Times New Roman"/>
          <w:b/>
        </w:rPr>
        <w:t xml:space="preserve">: </w:t>
      </w:r>
      <w:r w:rsidRPr="009173D8">
        <w:rPr>
          <w:rFonts w:ascii="Times New Roman" w:hAnsi="Times New Roman" w:cs="Times New Roman"/>
        </w:rPr>
        <w:t xml:space="preserve">The PUCCH format for ACK/NACK feedback to different TRPs can be </w:t>
      </w:r>
      <w:r>
        <w:rPr>
          <w:rFonts w:ascii="Times New Roman" w:hAnsi="Times New Roman" w:cs="Times New Roman"/>
        </w:rPr>
        <w:t xml:space="preserve">the </w:t>
      </w:r>
      <w:r w:rsidRPr="009173D8">
        <w:rPr>
          <w:rFonts w:ascii="Times New Roman" w:hAnsi="Times New Roman" w:cs="Times New Roman"/>
        </w:rPr>
        <w:t>same or different.</w:t>
      </w:r>
    </w:p>
    <w:p w14:paraId="4B144E44" w14:textId="77777777" w:rsidR="00A700EC" w:rsidRPr="009173D8" w:rsidRDefault="00A700EC" w:rsidP="00A700EC">
      <w:pPr>
        <w:overflowPunct w:val="0"/>
        <w:jc w:val="both"/>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28</w:t>
      </w:r>
      <w:r w:rsidRPr="00A10879">
        <w:rPr>
          <w:rFonts w:ascii="Times New Roman" w:hAnsi="Times New Roman" w:cs="Times New Roman"/>
          <w:b/>
        </w:rPr>
        <w:t xml:space="preserve">: </w:t>
      </w:r>
      <w:r w:rsidRPr="009173D8">
        <w:rPr>
          <w:rFonts w:ascii="Times New Roman" w:hAnsi="Times New Roman" w:cs="Times New Roman"/>
        </w:rPr>
        <w:t>When there is an overlap of PUCCH resources for ACK/NACK feedback to one TRP and CSI reporting for another TRP, the UE prioritizes transmission of ACK/NACK feedback.</w:t>
      </w:r>
    </w:p>
    <w:p w14:paraId="01247EEE" w14:textId="77777777" w:rsidR="00A700EC" w:rsidRDefault="00A700EC" w:rsidP="00A700EC">
      <w:pPr>
        <w:overflowPunct w:val="0"/>
        <w:jc w:val="both"/>
        <w:rPr>
          <w:rFonts w:ascii="Times New Roman" w:hAnsi="Times New Roman" w:cs="Times New Roman"/>
        </w:rPr>
      </w:pPr>
      <w:r w:rsidRPr="00A10879">
        <w:rPr>
          <w:rFonts w:ascii="Times New Roman" w:hAnsi="Times New Roman" w:cs="Times New Roman"/>
          <w:b/>
        </w:rPr>
        <w:t xml:space="preserve">Proposal </w:t>
      </w:r>
      <w:r>
        <w:rPr>
          <w:rFonts w:ascii="Times New Roman" w:hAnsi="Times New Roman" w:cs="Times New Roman"/>
          <w:b/>
        </w:rPr>
        <w:t>29</w:t>
      </w:r>
      <w:r w:rsidRPr="00A10879">
        <w:rPr>
          <w:rFonts w:ascii="Times New Roman" w:hAnsi="Times New Roman" w:cs="Times New Roman"/>
          <w:b/>
        </w:rPr>
        <w:t xml:space="preserve">: </w:t>
      </w:r>
      <w:r w:rsidRPr="009173D8">
        <w:rPr>
          <w:rFonts w:ascii="Times New Roman" w:hAnsi="Times New Roman" w:cs="Times New Roman"/>
        </w:rPr>
        <w:t>When there is an overlap between PUCCH resources for one TRP and PUSCH resource to another TRP, the transmission of PUCCH is prioritized.</w:t>
      </w:r>
    </w:p>
    <w:p w14:paraId="42D28108" w14:textId="77777777" w:rsidR="00A700EC" w:rsidRDefault="00A700EC" w:rsidP="00A700EC">
      <w:pPr>
        <w:overflowPunct w:val="0"/>
        <w:jc w:val="both"/>
        <w:rPr>
          <w:rFonts w:ascii="Times New Roman" w:hAnsi="Times New Roman" w:cs="Times New Roman"/>
        </w:rPr>
      </w:pPr>
      <w:r w:rsidRPr="004D2482">
        <w:rPr>
          <w:rFonts w:ascii="Times New Roman" w:hAnsi="Times New Roman" w:cs="Times New Roman"/>
          <w:b/>
        </w:rPr>
        <w:t xml:space="preserve">Proposal </w:t>
      </w:r>
      <w:r>
        <w:rPr>
          <w:rFonts w:ascii="Times New Roman" w:hAnsi="Times New Roman" w:cs="Times New Roman"/>
          <w:b/>
        </w:rPr>
        <w:t>30</w:t>
      </w:r>
      <w:r w:rsidRPr="004D2482">
        <w:rPr>
          <w:rFonts w:ascii="Times New Roman" w:hAnsi="Times New Roman" w:cs="Times New Roman"/>
          <w:b/>
        </w:rPr>
        <w:t xml:space="preserve">: </w:t>
      </w:r>
      <w:r w:rsidRPr="00EA4134">
        <w:rPr>
          <w:rFonts w:ascii="Times New Roman" w:hAnsi="Times New Roman" w:cs="Times New Roman"/>
        </w:rPr>
        <w:t xml:space="preserve">PUCCH resources can be configured by the NW to ensure TDM PUCCH resources among M-TRPs (Alt 2). </w:t>
      </w:r>
    </w:p>
    <w:p w14:paraId="48E0F526" w14:textId="77777777" w:rsidR="00374061" w:rsidRPr="005F2132" w:rsidRDefault="00374061" w:rsidP="00374061">
      <w:pPr>
        <w:spacing w:after="0" w:line="240" w:lineRule="auto"/>
        <w:rPr>
          <w:rFonts w:ascii="Times New Roman" w:eastAsia="SimSun" w:hAnsi="Times New Roman"/>
          <w:color w:val="000000"/>
          <w:szCs w:val="20"/>
        </w:rPr>
      </w:pPr>
      <w:r w:rsidRPr="005F2132">
        <w:rPr>
          <w:rFonts w:ascii="Times New Roman" w:eastAsia="Calibri" w:hAnsi="Times New Roman"/>
          <w:b/>
          <w:color w:val="000000"/>
          <w:szCs w:val="20"/>
        </w:rPr>
        <w:t xml:space="preserve">Proposal </w:t>
      </w:r>
      <w:r>
        <w:rPr>
          <w:rFonts w:ascii="Times New Roman" w:eastAsia="Calibri" w:hAnsi="Times New Roman"/>
          <w:b/>
          <w:color w:val="000000"/>
          <w:szCs w:val="20"/>
        </w:rPr>
        <w:t>31</w:t>
      </w:r>
      <w:r w:rsidRPr="005F2132">
        <w:rPr>
          <w:rFonts w:ascii="Times New Roman" w:eastAsia="Calibri" w:hAnsi="Times New Roman"/>
          <w:b/>
          <w:color w:val="000000"/>
          <w:szCs w:val="20"/>
        </w:rPr>
        <w:t>:</w:t>
      </w:r>
      <w:r w:rsidRPr="005F2132">
        <w:rPr>
          <w:rFonts w:ascii="Times New Roman" w:eastAsia="Calibri" w:hAnsi="Times New Roman"/>
          <w:color w:val="000000"/>
          <w:szCs w:val="20"/>
        </w:rPr>
        <w:t xml:space="preserve"> If the higher layer signaling index per CORESET is configured</w:t>
      </w:r>
      <w:r>
        <w:rPr>
          <w:rFonts w:ascii="Times New Roman" w:eastAsia="Calibri" w:hAnsi="Times New Roman"/>
          <w:color w:val="000000"/>
          <w:szCs w:val="20"/>
        </w:rPr>
        <w:t xml:space="preserve"> for</w:t>
      </w:r>
      <w:r w:rsidRPr="005F2132">
        <w:rPr>
          <w:rFonts w:ascii="Times New Roman" w:eastAsia="Calibri" w:hAnsi="Times New Roman"/>
          <w:color w:val="000000"/>
          <w:szCs w:val="20"/>
        </w:rPr>
        <w:t xml:space="preserve"> separated ACK/NACK codebook</w:t>
      </w:r>
      <w:r w:rsidRPr="00F7028B">
        <w:rPr>
          <w:rFonts w:ascii="Times New Roman" w:eastAsia="Calibri" w:hAnsi="Times New Roman"/>
          <w:color w:val="000000"/>
          <w:szCs w:val="20"/>
        </w:rPr>
        <w:t>,</w:t>
      </w:r>
      <w:r>
        <w:rPr>
          <w:rFonts w:ascii="Times New Roman" w:eastAsia="Calibri" w:hAnsi="Times New Roman"/>
          <w:color w:val="000000"/>
          <w:szCs w:val="20"/>
        </w:rPr>
        <w:t xml:space="preserve"> i</w:t>
      </w:r>
      <w:r w:rsidRPr="005F2132">
        <w:rPr>
          <w:rFonts w:ascii="Times New Roman" w:eastAsia="Calibri" w:hAnsi="Times New Roman"/>
          <w:color w:val="000000"/>
          <w:szCs w:val="20"/>
        </w:rPr>
        <w:t xml:space="preserve">ndices configured in different CORESETs (where CORESETs are allocated for different TRPs) cannot have the same value. </w:t>
      </w:r>
    </w:p>
    <w:p w14:paraId="46FA4EAD" w14:textId="77777777" w:rsidR="00A33B86" w:rsidRDefault="00A33B86" w:rsidP="00AC7B22">
      <w:pPr>
        <w:overflowPunct w:val="0"/>
        <w:jc w:val="both"/>
        <w:rPr>
          <w:rFonts w:ascii="Times New Roman" w:eastAsia="Calibri" w:hAnsi="Times New Roman"/>
          <w:b/>
          <w:color w:val="000000"/>
          <w:szCs w:val="20"/>
        </w:rPr>
      </w:pPr>
    </w:p>
    <w:p w14:paraId="2F0BE73D" w14:textId="73482BE4" w:rsidR="00AC7B22" w:rsidRDefault="00A33B86" w:rsidP="00AC7B22">
      <w:pPr>
        <w:overflowPunct w:val="0"/>
        <w:jc w:val="both"/>
        <w:rPr>
          <w:rFonts w:ascii="Times New Roman" w:eastAsia="Calibri" w:hAnsi="Times New Roman"/>
          <w:color w:val="000000"/>
          <w:szCs w:val="20"/>
        </w:rPr>
      </w:pPr>
      <w:r w:rsidRPr="005F2132">
        <w:rPr>
          <w:rFonts w:ascii="Times New Roman" w:eastAsia="Calibri" w:hAnsi="Times New Roman"/>
          <w:b/>
          <w:color w:val="000000"/>
          <w:szCs w:val="20"/>
        </w:rPr>
        <w:t xml:space="preserve">Proposal </w:t>
      </w:r>
      <w:r>
        <w:rPr>
          <w:rFonts w:ascii="Times New Roman" w:eastAsia="Calibri" w:hAnsi="Times New Roman"/>
          <w:b/>
          <w:color w:val="000000"/>
          <w:szCs w:val="20"/>
        </w:rPr>
        <w:t>32</w:t>
      </w:r>
      <w:r w:rsidRPr="005F2132">
        <w:rPr>
          <w:rFonts w:ascii="Times New Roman" w:eastAsia="Calibri" w:hAnsi="Times New Roman"/>
          <w:b/>
          <w:color w:val="000000"/>
          <w:szCs w:val="20"/>
        </w:rPr>
        <w:t>:</w:t>
      </w:r>
      <w:r w:rsidRPr="00F7028B">
        <w:rPr>
          <w:rFonts w:ascii="Times New Roman" w:eastAsia="Calibri" w:hAnsi="Times New Roman"/>
          <w:color w:val="000000"/>
          <w:szCs w:val="20"/>
        </w:rPr>
        <w:t xml:space="preserve"> For PUCCH resource determination, </w:t>
      </w:r>
      <w:r w:rsidRPr="00E527F1">
        <w:rPr>
          <w:rFonts w:ascii="Times New Roman" w:eastAsia="Calibri" w:hAnsi="Times New Roman"/>
          <w:color w:val="000000"/>
          <w:szCs w:val="20"/>
        </w:rPr>
        <w:t xml:space="preserve">do not </w:t>
      </w:r>
      <w:r w:rsidRPr="005F2132">
        <w:rPr>
          <w:rFonts w:ascii="Times New Roman" w:eastAsia="Calibri" w:hAnsi="Times New Roman"/>
          <w:color w:val="000000"/>
          <w:szCs w:val="20"/>
        </w:rPr>
        <w:t>support the value of K1 with sub-slot level granularity</w:t>
      </w:r>
      <w:r>
        <w:rPr>
          <w:rFonts w:ascii="Times New Roman" w:eastAsia="Calibri" w:hAnsi="Times New Roman"/>
          <w:color w:val="000000"/>
          <w:szCs w:val="20"/>
        </w:rPr>
        <w:t>.</w:t>
      </w:r>
    </w:p>
    <w:p w14:paraId="65141FF2" w14:textId="77777777" w:rsidR="00A33B86" w:rsidRPr="00E527F1" w:rsidRDefault="00A33B86" w:rsidP="00A33B86">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sidRPr="005F2132">
        <w:rPr>
          <w:rFonts w:ascii="Times New Roman" w:hAnsi="Times New Roman" w:cs="Times New Roman"/>
          <w:b/>
        </w:rPr>
        <w:t xml:space="preserve">Proposal </w:t>
      </w:r>
      <w:r>
        <w:rPr>
          <w:rFonts w:ascii="Times New Roman" w:hAnsi="Times New Roman" w:cs="Times New Roman"/>
          <w:b/>
        </w:rPr>
        <w:t>33</w:t>
      </w:r>
      <w:r w:rsidRPr="005F2132">
        <w:rPr>
          <w:rFonts w:ascii="Times New Roman" w:hAnsi="Times New Roman" w:cs="Times New Roman"/>
          <w:b/>
        </w:rPr>
        <w:t>:</w:t>
      </w:r>
      <w:r w:rsidRPr="00E527F1">
        <w:rPr>
          <w:rFonts w:ascii="Times New Roman" w:hAnsi="Times New Roman" w:cs="Times New Roman"/>
        </w:rPr>
        <w:t xml:space="preserve"> For </w:t>
      </w:r>
      <w:r w:rsidRPr="00EA23A4">
        <w:rPr>
          <w:rFonts w:ascii="Times New Roman" w:hAnsi="Times New Roman" w:cs="Times New Roman"/>
        </w:rPr>
        <w:t>separate ACK/NACK feedback, i</w:t>
      </w:r>
      <w:r w:rsidRPr="005F2132">
        <w:rPr>
          <w:rFonts w:ascii="Times New Roman" w:eastAsia="Calibri" w:hAnsi="Times New Roman"/>
          <w:color w:val="000000"/>
          <w:szCs w:val="20"/>
        </w:rPr>
        <w:t xml:space="preserve">t is not required to associate PUCCH resource groups and configured higher layer signaling indices of CORESETs. </w:t>
      </w:r>
    </w:p>
    <w:p w14:paraId="0B89C540" w14:textId="77777777" w:rsidR="00A33B86" w:rsidRDefault="00A33B86" w:rsidP="00A33B86">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b/>
        </w:rPr>
      </w:pPr>
    </w:p>
    <w:p w14:paraId="24AFFC38" w14:textId="53F57B58" w:rsidR="00A33B86" w:rsidRDefault="00A33B86" w:rsidP="00A33B86">
      <w:pPr>
        <w:tabs>
          <w:tab w:val="left" w:pos="720"/>
          <w:tab w:val="left" w:pos="2160"/>
        </w:tabs>
        <w:overflowPunct w:val="0"/>
        <w:adjustRightInd w:val="0"/>
        <w:spacing w:after="0" w:line="240" w:lineRule="auto"/>
        <w:contextualSpacing/>
        <w:jc w:val="both"/>
        <w:textAlignment w:val="baseline"/>
        <w:rPr>
          <w:rFonts w:ascii="Times New Roman" w:eastAsia="Calibri" w:hAnsi="Times New Roman"/>
          <w:color w:val="000000"/>
          <w:szCs w:val="20"/>
        </w:rPr>
      </w:pPr>
      <w:r w:rsidRPr="00CC7D92">
        <w:rPr>
          <w:rFonts w:ascii="Times New Roman" w:hAnsi="Times New Roman" w:cs="Times New Roman"/>
          <w:b/>
        </w:rPr>
        <w:t xml:space="preserve">Proposal </w:t>
      </w:r>
      <w:r>
        <w:rPr>
          <w:rFonts w:ascii="Times New Roman" w:hAnsi="Times New Roman" w:cs="Times New Roman"/>
          <w:b/>
        </w:rPr>
        <w:t>34</w:t>
      </w:r>
      <w:r w:rsidRPr="00CC7D92">
        <w:rPr>
          <w:rFonts w:ascii="Times New Roman" w:hAnsi="Times New Roman" w:cs="Times New Roman"/>
          <w:b/>
        </w:rPr>
        <w:t>:</w:t>
      </w:r>
      <w:r w:rsidRPr="00CC7D92">
        <w:rPr>
          <w:rFonts w:ascii="Times New Roman" w:hAnsi="Times New Roman" w:cs="Times New Roman"/>
        </w:rPr>
        <w:t xml:space="preserve"> For </w:t>
      </w:r>
      <w:r>
        <w:rPr>
          <w:rFonts w:ascii="Times New Roman" w:hAnsi="Times New Roman" w:cs="Times New Roman"/>
        </w:rPr>
        <w:t>joint</w:t>
      </w:r>
      <w:r w:rsidRPr="00CC7D92">
        <w:rPr>
          <w:rFonts w:ascii="Times New Roman" w:hAnsi="Times New Roman" w:cs="Times New Roman"/>
        </w:rPr>
        <w:t xml:space="preserve"> ACK/NACK feedback, i</w:t>
      </w:r>
      <w:r w:rsidRPr="00CC7D92">
        <w:rPr>
          <w:rFonts w:ascii="Times New Roman" w:eastAsia="Calibri" w:hAnsi="Times New Roman"/>
          <w:color w:val="000000"/>
          <w:szCs w:val="20"/>
        </w:rPr>
        <w:t xml:space="preserve">t is not required to </w:t>
      </w:r>
      <w:r>
        <w:rPr>
          <w:rFonts w:ascii="Times New Roman" w:eastAsia="Calibri" w:hAnsi="Times New Roman"/>
          <w:color w:val="000000"/>
          <w:szCs w:val="20"/>
        </w:rPr>
        <w:t xml:space="preserve">have a </w:t>
      </w:r>
      <w:r w:rsidRPr="00874B4D">
        <w:rPr>
          <w:rFonts w:ascii="Times New Roman" w:eastAsia="Calibri" w:hAnsi="Times New Roman"/>
          <w:color w:val="000000"/>
          <w:szCs w:val="20"/>
        </w:rPr>
        <w:t>higher layer signaling index per CORESET</w:t>
      </w:r>
      <w:r>
        <w:rPr>
          <w:rFonts w:ascii="Times New Roman" w:eastAsia="Calibri" w:hAnsi="Times New Roman"/>
          <w:color w:val="000000"/>
          <w:szCs w:val="20"/>
        </w:rPr>
        <w:t xml:space="preserve">. For example, HARQ-ACK bits of TRP-0 and TRP-1 can be interlaced across different CC. </w:t>
      </w:r>
    </w:p>
    <w:p w14:paraId="1042439F" w14:textId="77777777" w:rsidR="00A33B86" w:rsidRDefault="00A33B86" w:rsidP="00A33B86">
      <w:pPr>
        <w:overflowPunct w:val="0"/>
        <w:jc w:val="both"/>
        <w:rPr>
          <w:rFonts w:ascii="Times New Roman" w:hAnsi="Times New Roman" w:cs="Times New Roman"/>
          <w:b/>
          <w:bCs/>
          <w:szCs w:val="20"/>
        </w:rPr>
      </w:pPr>
    </w:p>
    <w:p w14:paraId="3944CA0A" w14:textId="4C345F8B" w:rsidR="00A33B86" w:rsidRDefault="00A33B86" w:rsidP="00A33B86">
      <w:pPr>
        <w:overflowPunct w:val="0"/>
        <w:jc w:val="both"/>
        <w:rPr>
          <w:rFonts w:ascii="Times New Roman" w:hAnsi="Times New Roman" w:cs="Times New Roman"/>
          <w:szCs w:val="20"/>
        </w:rPr>
      </w:pPr>
      <w:r w:rsidRPr="00FC5B40">
        <w:rPr>
          <w:rFonts w:ascii="Times New Roman" w:hAnsi="Times New Roman" w:cs="Times New Roman"/>
          <w:b/>
          <w:bCs/>
          <w:szCs w:val="20"/>
        </w:rPr>
        <w:t xml:space="preserve">Proposal </w:t>
      </w:r>
      <w:r>
        <w:rPr>
          <w:rFonts w:ascii="Times New Roman" w:hAnsi="Times New Roman" w:cs="Times New Roman"/>
          <w:b/>
          <w:bCs/>
          <w:szCs w:val="20"/>
        </w:rPr>
        <w:t>35</w:t>
      </w:r>
      <w:r w:rsidRPr="00FC5B40">
        <w:rPr>
          <w:rFonts w:ascii="Times New Roman" w:hAnsi="Times New Roman" w:cs="Times New Roman"/>
          <w:b/>
          <w:bCs/>
          <w:szCs w:val="20"/>
        </w:rPr>
        <w:t xml:space="preserve">: </w:t>
      </w:r>
      <w:r w:rsidRPr="00512842">
        <w:rPr>
          <w:rFonts w:ascii="Times New Roman" w:hAnsi="Times New Roman" w:cs="Times New Roman"/>
          <w:bCs/>
          <w:szCs w:val="20"/>
        </w:rPr>
        <w:t>Separated CSI reporting is supported at each TRP following Rel-15 CSI framework.</w:t>
      </w:r>
      <w:r>
        <w:rPr>
          <w:rFonts w:ascii="Times New Roman" w:hAnsi="Times New Roman" w:cs="Times New Roman"/>
          <w:b/>
          <w:bCs/>
          <w:szCs w:val="20"/>
        </w:rPr>
        <w:t xml:space="preserve"> </w:t>
      </w:r>
      <w:r w:rsidRPr="006E0BEB">
        <w:rPr>
          <w:rFonts w:ascii="Times New Roman" w:hAnsi="Times New Roman" w:cs="Times New Roman"/>
          <w:szCs w:val="20"/>
        </w:rPr>
        <w:t xml:space="preserve"> </w:t>
      </w:r>
    </w:p>
    <w:p w14:paraId="0D9E95B4" w14:textId="77777777" w:rsidR="000055A8" w:rsidRDefault="000055A8" w:rsidP="000055A8">
      <w:pPr>
        <w:jc w:val="both"/>
        <w:rPr>
          <w:rFonts w:ascii="Times New Roman" w:hAnsi="Times New Roman" w:cs="Times New Roman"/>
          <w:lang w:val="en-GB"/>
        </w:rPr>
      </w:pPr>
      <w:r w:rsidRPr="001E29DB">
        <w:rPr>
          <w:rFonts w:ascii="Times New Roman" w:hAnsi="Times New Roman" w:cs="Times New Roman"/>
          <w:b/>
          <w:lang w:val="en-GB"/>
        </w:rPr>
        <w:t xml:space="preserve">Proposal </w:t>
      </w:r>
      <w:r>
        <w:rPr>
          <w:rFonts w:ascii="Times New Roman" w:hAnsi="Times New Roman" w:cs="Times New Roman"/>
          <w:b/>
          <w:lang w:val="en-GB"/>
        </w:rPr>
        <w:t>36</w:t>
      </w:r>
      <w:r w:rsidRPr="001E29DB">
        <w:rPr>
          <w:rFonts w:ascii="Times New Roman" w:hAnsi="Times New Roman" w:cs="Times New Roman"/>
          <w:b/>
          <w:lang w:val="en-GB"/>
        </w:rPr>
        <w:t>:</w:t>
      </w:r>
      <w:r w:rsidRPr="001E29DB">
        <w:rPr>
          <w:rFonts w:ascii="Times New Roman" w:hAnsi="Times New Roman" w:cs="Times New Roman"/>
          <w:lang w:val="en-GB"/>
        </w:rPr>
        <w:t xml:space="preserve"> Scheme 2a/2b does not apply different MCS/modulation orders for different non-overlapped frequency resource allocations. </w:t>
      </w:r>
    </w:p>
    <w:p w14:paraId="50FEA241" w14:textId="46FF2942" w:rsidR="00BC1223" w:rsidRDefault="00BC1223" w:rsidP="001E29DB">
      <w:pPr>
        <w:jc w:val="both"/>
        <w:rPr>
          <w:rFonts w:ascii="Times New Roman" w:hAnsi="Times New Roman"/>
          <w:b/>
          <w:shd w:val="clear" w:color="auto" w:fill="FFFFFF"/>
        </w:rPr>
      </w:pPr>
      <w:r w:rsidRPr="00894E80">
        <w:rPr>
          <w:rFonts w:ascii="Times New Roman" w:hAnsi="Times New Roman" w:cs="Times New Roman"/>
          <w:b/>
          <w:lang w:val="en-GB"/>
        </w:rPr>
        <w:t xml:space="preserve">Proposal </w:t>
      </w:r>
      <w:r>
        <w:rPr>
          <w:rFonts w:ascii="Times New Roman" w:hAnsi="Times New Roman" w:cs="Times New Roman"/>
          <w:b/>
          <w:lang w:val="en-GB"/>
        </w:rPr>
        <w:t>37</w:t>
      </w:r>
      <w:r w:rsidRPr="00894E80">
        <w:rPr>
          <w:rFonts w:ascii="Times New Roman" w:hAnsi="Times New Roman" w:cs="Times New Roman"/>
          <w:b/>
          <w:lang w:val="en-GB"/>
        </w:rPr>
        <w:t>:</w:t>
      </w:r>
      <w:r w:rsidRPr="00894E80">
        <w:rPr>
          <w:rFonts w:ascii="Times New Roman" w:hAnsi="Times New Roman" w:cs="Times New Roman"/>
          <w:lang w:val="en-GB"/>
        </w:rPr>
        <w:t xml:space="preserve"> For s</w:t>
      </w:r>
      <w:r w:rsidRPr="008F79E4">
        <w:rPr>
          <w:rFonts w:ascii="Times New Roman" w:hAnsi="Times New Roman" w:cs="Times New Roman"/>
          <w:lang w:val="en-GB"/>
        </w:rPr>
        <w:t>cheme 2a/2b</w:t>
      </w:r>
      <w:r w:rsidRPr="00355471">
        <w:rPr>
          <w:rFonts w:ascii="Times New Roman" w:hAnsi="Times New Roman" w:cs="Times New Roman"/>
          <w:lang w:val="en-GB"/>
        </w:rPr>
        <w:t xml:space="preserve">, </w:t>
      </w:r>
      <w:r w:rsidRPr="00355471">
        <w:rPr>
          <w:rFonts w:ascii="Times New Roman" w:eastAsia="Batang" w:hAnsi="Times New Roman" w:cs="Times New Roman"/>
          <w:lang w:eastAsia="x-none"/>
        </w:rPr>
        <w:t>t</w:t>
      </w:r>
      <w:r w:rsidRPr="005E46EF">
        <w:rPr>
          <w:rFonts w:ascii="Times New Roman" w:eastAsia="Batang" w:hAnsi="Times New Roman" w:cs="Times New Roman"/>
          <w:lang w:eastAsia="x-none"/>
        </w:rPr>
        <w:t xml:space="preserve">he maximal number of transmission layers per non-overlapping frequency allocation (each TRP) is </w:t>
      </w:r>
      <w:r w:rsidRPr="007E26CC">
        <w:rPr>
          <w:rFonts w:ascii="Times New Roman" w:eastAsia="Batang" w:hAnsi="Times New Roman" w:cs="Times New Roman"/>
          <w:lang w:eastAsia="x-none"/>
        </w:rPr>
        <w:t xml:space="preserve">up to two layers. </w:t>
      </w:r>
    </w:p>
    <w:p w14:paraId="65E505C2" w14:textId="441411E0" w:rsidR="00BC1223" w:rsidRDefault="00BC1223" w:rsidP="00BC1223">
      <w:pPr>
        <w:pStyle w:val="NoSpacing"/>
        <w:jc w:val="both"/>
        <w:rPr>
          <w:rFonts w:ascii="Times New Roman" w:hAnsi="Times New Roman"/>
        </w:rPr>
      </w:pPr>
      <w:r w:rsidRPr="005F2132">
        <w:rPr>
          <w:rFonts w:ascii="Times New Roman" w:hAnsi="Times New Roman"/>
          <w:b/>
          <w:shd w:val="clear" w:color="auto" w:fill="FFFFFF"/>
        </w:rPr>
        <w:t xml:space="preserve">Proposal </w:t>
      </w:r>
      <w:r>
        <w:rPr>
          <w:rFonts w:ascii="Times New Roman" w:hAnsi="Times New Roman"/>
          <w:b/>
          <w:shd w:val="clear" w:color="auto" w:fill="FFFFFF"/>
        </w:rPr>
        <w:t>38</w:t>
      </w:r>
      <w:r w:rsidRPr="005F2132">
        <w:rPr>
          <w:rFonts w:ascii="Times New Roman" w:hAnsi="Times New Roman"/>
          <w:b/>
          <w:shd w:val="clear" w:color="auto" w:fill="FFFFFF"/>
        </w:rPr>
        <w:t xml:space="preserve">: </w:t>
      </w:r>
      <w:r w:rsidRPr="005F2132">
        <w:rPr>
          <w:rFonts w:ascii="Times New Roman" w:hAnsi="Times New Roman"/>
          <w:shd w:val="clear" w:color="auto" w:fill="FFFFFF"/>
        </w:rPr>
        <w:t xml:space="preserve">For scheme 2a/2b, </w:t>
      </w:r>
      <w:r w:rsidRPr="005F2132">
        <w:rPr>
          <w:rFonts w:ascii="Times New Roman" w:hAnsi="Times New Roman"/>
        </w:rPr>
        <w:t>a new field in DCI shall be used to indicate both TCI state and corresponding frequency domain resource partition.</w:t>
      </w:r>
      <w:r>
        <w:rPr>
          <w:rFonts w:ascii="Times New Roman" w:hAnsi="Times New Roman"/>
        </w:rPr>
        <w:t xml:space="preserve"> In addition, </w:t>
      </w:r>
      <w:r w:rsidRPr="005F2132">
        <w:rPr>
          <w:rFonts w:ascii="Times New Roman" w:hAnsi="Times New Roman"/>
        </w:rPr>
        <w:t xml:space="preserve"> </w:t>
      </w:r>
    </w:p>
    <w:p w14:paraId="1E1AC749" w14:textId="77777777" w:rsidR="00BC1223" w:rsidRDefault="00BC1223" w:rsidP="00BC1223">
      <w:pPr>
        <w:pStyle w:val="ListParagraph"/>
        <w:numPr>
          <w:ilvl w:val="0"/>
          <w:numId w:val="122"/>
        </w:numPr>
        <w:jc w:val="both"/>
        <w:rPr>
          <w:rFonts w:ascii="Times New Roman" w:hAnsi="Times New Roman"/>
        </w:rPr>
      </w:pPr>
      <w:r>
        <w:rPr>
          <w:rFonts w:ascii="Times New Roman" w:hAnsi="Times New Roman"/>
        </w:rPr>
        <w:t xml:space="preserve">The maximum number of </w:t>
      </w:r>
      <w:r w:rsidRPr="00E87685">
        <w:rPr>
          <w:rFonts w:ascii="Times New Roman" w:hAnsi="Times New Roman"/>
        </w:rPr>
        <w:t xml:space="preserve">TCI states </w:t>
      </w:r>
      <w:r>
        <w:rPr>
          <w:rFonts w:ascii="Times New Roman" w:hAnsi="Times New Roman"/>
        </w:rPr>
        <w:t>(</w:t>
      </w:r>
      <w:proofErr w:type="spellStart"/>
      <w:r w:rsidRPr="00E87685">
        <w:rPr>
          <w:rFonts w:ascii="Times New Roman" w:hAnsi="Times New Roman"/>
        </w:rPr>
        <w:t>N</w:t>
      </w:r>
      <w:r w:rsidRPr="00E87685">
        <w:rPr>
          <w:rFonts w:ascii="Times New Roman" w:hAnsi="Times New Roman"/>
          <w:vertAlign w:val="subscript"/>
        </w:rPr>
        <w:t>f</w:t>
      </w:r>
      <w:proofErr w:type="spellEnd"/>
      <w:r w:rsidRPr="00E87685">
        <w:rPr>
          <w:rFonts w:ascii="Times New Roman" w:hAnsi="Times New Roman"/>
        </w:rPr>
        <w:t xml:space="preserve">) within the single slot </w:t>
      </w:r>
      <w:r>
        <w:rPr>
          <w:rFonts w:ascii="Times New Roman" w:hAnsi="Times New Roman"/>
        </w:rPr>
        <w:t xml:space="preserve">shall be 4. </w:t>
      </w:r>
    </w:p>
    <w:p w14:paraId="045BECE7" w14:textId="77777777" w:rsidR="00BC1223" w:rsidRPr="005F2132" w:rsidRDefault="00BC1223" w:rsidP="00BC1223">
      <w:pPr>
        <w:pStyle w:val="ListParagraph"/>
        <w:numPr>
          <w:ilvl w:val="0"/>
          <w:numId w:val="122"/>
        </w:numPr>
        <w:jc w:val="both"/>
        <w:rPr>
          <w:rFonts w:ascii="Times New Roman" w:hAnsi="Times New Roman" w:cs="Times New Roman"/>
          <w:b/>
          <w:shd w:val="clear" w:color="auto" w:fill="FFFFFF"/>
        </w:rPr>
      </w:pPr>
      <w:r w:rsidRPr="005F2132">
        <w:rPr>
          <w:rFonts w:ascii="Times New Roman" w:hAnsi="Times New Roman"/>
        </w:rPr>
        <w:t>F</w:t>
      </w:r>
      <w:r w:rsidRPr="005F2132">
        <w:rPr>
          <w:rFonts w:ascii="Times New Roman" w:hAnsi="Times New Roman"/>
          <w:shd w:val="clear" w:color="auto" w:fill="FFFFFF"/>
        </w:rPr>
        <w:t xml:space="preserve">ull resource allocation (FD/TD) </w:t>
      </w:r>
      <w:r>
        <w:rPr>
          <w:rFonts w:ascii="Times New Roman" w:hAnsi="Times New Roman"/>
          <w:shd w:val="clear" w:color="auto" w:fill="FFFFFF"/>
        </w:rPr>
        <w:t>shall</w:t>
      </w:r>
      <w:r w:rsidRPr="005F2132">
        <w:rPr>
          <w:rFonts w:ascii="Times New Roman" w:hAnsi="Times New Roman"/>
          <w:shd w:val="clear" w:color="auto" w:fill="FFFFFF"/>
        </w:rPr>
        <w:t xml:space="preserve"> be indicated based on Rel-15</w:t>
      </w:r>
    </w:p>
    <w:p w14:paraId="559C01EE" w14:textId="77777777" w:rsidR="00BC1223" w:rsidRPr="005F2132" w:rsidRDefault="00BC1223" w:rsidP="00BC1223">
      <w:pPr>
        <w:pStyle w:val="ListParagraph"/>
        <w:numPr>
          <w:ilvl w:val="0"/>
          <w:numId w:val="122"/>
        </w:numPr>
        <w:jc w:val="both"/>
        <w:rPr>
          <w:rFonts w:ascii="Times New Roman" w:hAnsi="Times New Roman" w:cs="Times New Roman"/>
          <w:b/>
          <w:shd w:val="clear" w:color="auto" w:fill="FFFFFF"/>
        </w:rPr>
      </w:pPr>
      <w:r w:rsidRPr="005F2132">
        <w:rPr>
          <w:rFonts w:ascii="Times New Roman" w:hAnsi="Times New Roman" w:cs="Times New Roman"/>
        </w:rPr>
        <w:t xml:space="preserve">Multiple combinations for TCI states and corresponding frequency domain partition </w:t>
      </w:r>
      <w:r>
        <w:rPr>
          <w:rFonts w:ascii="Times New Roman" w:hAnsi="Times New Roman" w:cs="Times New Roman"/>
        </w:rPr>
        <w:t>shall</w:t>
      </w:r>
      <w:r w:rsidRPr="005F2132">
        <w:rPr>
          <w:rFonts w:ascii="Times New Roman" w:hAnsi="Times New Roman" w:cs="Times New Roman"/>
        </w:rPr>
        <w:t xml:space="preserve"> be pre-configured via higher layer signaling</w:t>
      </w:r>
    </w:p>
    <w:p w14:paraId="5D02E126" w14:textId="77777777" w:rsidR="00BC1223" w:rsidRPr="005F2132" w:rsidRDefault="00BC1223" w:rsidP="00BC1223">
      <w:pPr>
        <w:pStyle w:val="ListParagraph"/>
        <w:numPr>
          <w:ilvl w:val="0"/>
          <w:numId w:val="122"/>
        </w:numPr>
        <w:jc w:val="both"/>
        <w:rPr>
          <w:rFonts w:ascii="Times New Roman" w:hAnsi="Times New Roman" w:cs="Times New Roman"/>
          <w:b/>
          <w:shd w:val="clear" w:color="auto" w:fill="FFFFFF"/>
        </w:rPr>
      </w:pPr>
      <w:r w:rsidRPr="005F2132">
        <w:rPr>
          <w:rFonts w:ascii="Times New Roman" w:hAnsi="Times New Roman" w:cs="Times New Roman"/>
        </w:rPr>
        <w:t xml:space="preserve">Codepoint in the new DCI field </w:t>
      </w:r>
      <w:r>
        <w:rPr>
          <w:rFonts w:ascii="Times New Roman" w:hAnsi="Times New Roman" w:cs="Times New Roman"/>
        </w:rPr>
        <w:t>may</w:t>
      </w:r>
      <w:r w:rsidRPr="005F2132">
        <w:rPr>
          <w:rFonts w:ascii="Times New Roman" w:hAnsi="Times New Roman" w:cs="Times New Roman"/>
        </w:rPr>
        <w:t xml:space="preserve"> </w:t>
      </w:r>
      <w:r w:rsidRPr="006F108B">
        <w:rPr>
          <w:rFonts w:ascii="Times New Roman" w:hAnsi="Times New Roman"/>
        </w:rPr>
        <w:t>trigger</w:t>
      </w:r>
      <w:r w:rsidRPr="005F2132">
        <w:rPr>
          <w:rFonts w:ascii="Times New Roman" w:hAnsi="Times New Roman" w:cs="Times New Roman"/>
        </w:rPr>
        <w:t xml:space="preserve"> </w:t>
      </w:r>
      <w:r w:rsidRPr="006F108B">
        <w:rPr>
          <w:rFonts w:ascii="Times New Roman" w:hAnsi="Times New Roman"/>
        </w:rPr>
        <w:t>exact</w:t>
      </w:r>
      <w:r w:rsidRPr="008F789C">
        <w:rPr>
          <w:rFonts w:ascii="Times New Roman" w:hAnsi="Times New Roman" w:cs="Times New Roman"/>
        </w:rPr>
        <w:t xml:space="preserve"> resource allocation </w:t>
      </w:r>
      <w:r w:rsidRPr="005F2132">
        <w:rPr>
          <w:rFonts w:ascii="Times New Roman" w:hAnsi="Times New Roman" w:cs="Times New Roman"/>
        </w:rPr>
        <w:t>split</w:t>
      </w:r>
      <w:r w:rsidRPr="008F789C">
        <w:rPr>
          <w:rFonts w:ascii="Times New Roman" w:hAnsi="Times New Roman" w:cs="Times New Roman"/>
        </w:rPr>
        <w:t xml:space="preserve"> and TCI states associated with each partition. </w:t>
      </w:r>
    </w:p>
    <w:p w14:paraId="51DE8FA3" w14:textId="77777777" w:rsidR="000055A8" w:rsidRPr="007E26CC" w:rsidRDefault="000055A8" w:rsidP="000055A8">
      <w:pPr>
        <w:pStyle w:val="NoSpacing"/>
        <w:jc w:val="both"/>
        <w:rPr>
          <w:rFonts w:ascii="Times New Roman" w:hAnsi="Times New Roman"/>
          <w:b/>
          <w:shd w:val="clear" w:color="auto" w:fill="FFFFFF"/>
        </w:rPr>
      </w:pPr>
      <w:r w:rsidRPr="007E26CC">
        <w:rPr>
          <w:rFonts w:ascii="Times New Roman" w:hAnsi="Times New Roman"/>
          <w:b/>
          <w:shd w:val="clear" w:color="auto" w:fill="FFFFFF"/>
        </w:rPr>
        <w:t xml:space="preserve">Proposal </w:t>
      </w:r>
      <w:r>
        <w:rPr>
          <w:rFonts w:ascii="Times New Roman" w:hAnsi="Times New Roman"/>
          <w:b/>
          <w:shd w:val="clear" w:color="auto" w:fill="FFFFFF"/>
        </w:rPr>
        <w:t>39</w:t>
      </w:r>
      <w:r w:rsidRPr="007E26CC">
        <w:rPr>
          <w:rFonts w:ascii="Times New Roman" w:hAnsi="Times New Roman"/>
          <w:b/>
          <w:shd w:val="clear" w:color="auto" w:fill="FFFFFF"/>
        </w:rPr>
        <w:t xml:space="preserve">: </w:t>
      </w:r>
      <w:r w:rsidRPr="007E26CC">
        <w:rPr>
          <w:rFonts w:ascii="Times New Roman" w:hAnsi="Times New Roman"/>
          <w:shd w:val="clear" w:color="auto" w:fill="FFFFFF"/>
        </w:rPr>
        <w:t xml:space="preserve">For scheme 2b, </w:t>
      </w:r>
      <w:r>
        <w:rPr>
          <w:rFonts w:ascii="Times New Roman" w:hAnsi="Times New Roman"/>
          <w:shd w:val="clear" w:color="auto" w:fill="FFFFFF"/>
        </w:rPr>
        <w:t xml:space="preserve">both RV field and </w:t>
      </w:r>
      <w:r>
        <w:rPr>
          <w:rFonts w:ascii="Times New Roman" w:hAnsi="Times New Roman"/>
        </w:rPr>
        <w:t>the</w:t>
      </w:r>
      <w:r w:rsidRPr="007E26CC">
        <w:rPr>
          <w:rFonts w:ascii="Times New Roman" w:hAnsi="Times New Roman"/>
        </w:rPr>
        <w:t xml:space="preserve"> new field </w:t>
      </w:r>
      <w:r>
        <w:rPr>
          <w:rFonts w:ascii="Times New Roman" w:hAnsi="Times New Roman"/>
        </w:rPr>
        <w:t xml:space="preserve">(the </w:t>
      </w:r>
      <w:r w:rsidRPr="007E26CC">
        <w:rPr>
          <w:rFonts w:ascii="Times New Roman" w:hAnsi="Times New Roman"/>
        </w:rPr>
        <w:t>new field</w:t>
      </w:r>
      <w:r>
        <w:rPr>
          <w:rFonts w:ascii="Times New Roman" w:hAnsi="Times New Roman"/>
        </w:rPr>
        <w:t xml:space="preserve"> that</w:t>
      </w:r>
      <w:r w:rsidRPr="007E26CC">
        <w:rPr>
          <w:rFonts w:ascii="Times New Roman" w:hAnsi="Times New Roman"/>
        </w:rPr>
        <w:t xml:space="preserve"> indicate</w:t>
      </w:r>
      <w:r>
        <w:rPr>
          <w:rFonts w:ascii="Times New Roman" w:hAnsi="Times New Roman"/>
        </w:rPr>
        <w:t>s</w:t>
      </w:r>
      <w:r w:rsidRPr="007E26CC">
        <w:rPr>
          <w:rFonts w:ascii="Times New Roman" w:hAnsi="Times New Roman"/>
        </w:rPr>
        <w:t xml:space="preserve"> both TCI state and corresponding frequency domain resource partition</w:t>
      </w:r>
      <w:r>
        <w:rPr>
          <w:rFonts w:ascii="Times New Roman" w:hAnsi="Times New Roman"/>
        </w:rPr>
        <w:t xml:space="preserve">) shall be used together to indicate RVs corresponding all TCI states. </w:t>
      </w:r>
      <w:r w:rsidRPr="007E26CC">
        <w:rPr>
          <w:rFonts w:ascii="Times New Roman" w:hAnsi="Times New Roman"/>
        </w:rPr>
        <w:t xml:space="preserve"> </w:t>
      </w:r>
    </w:p>
    <w:p w14:paraId="30105CC0" w14:textId="77777777" w:rsidR="00520371" w:rsidRDefault="00520371" w:rsidP="00520371">
      <w:pPr>
        <w:pStyle w:val="NoSpacing"/>
        <w:jc w:val="both"/>
        <w:rPr>
          <w:rFonts w:ascii="Times New Roman" w:hAnsi="Times New Roman"/>
          <w:b/>
          <w:shd w:val="clear" w:color="auto" w:fill="FFFFFF"/>
        </w:rPr>
      </w:pPr>
    </w:p>
    <w:p w14:paraId="77216BAC" w14:textId="626CCF79" w:rsidR="00520371" w:rsidRPr="005F2132" w:rsidRDefault="00520371" w:rsidP="00520371">
      <w:pPr>
        <w:pStyle w:val="NoSpacing"/>
        <w:jc w:val="both"/>
        <w:rPr>
          <w:lang w:val="en-GB"/>
        </w:rPr>
      </w:pPr>
      <w:r w:rsidRPr="007E26CC">
        <w:rPr>
          <w:rFonts w:ascii="Times New Roman" w:hAnsi="Times New Roman"/>
          <w:b/>
          <w:shd w:val="clear" w:color="auto" w:fill="FFFFFF"/>
        </w:rPr>
        <w:t xml:space="preserve">Proposal </w:t>
      </w:r>
      <w:r>
        <w:rPr>
          <w:rFonts w:ascii="Times New Roman" w:hAnsi="Times New Roman"/>
          <w:b/>
          <w:shd w:val="clear" w:color="auto" w:fill="FFFFFF"/>
        </w:rPr>
        <w:t>40</w:t>
      </w:r>
      <w:r w:rsidRPr="007E26CC">
        <w:rPr>
          <w:rFonts w:ascii="Times New Roman" w:hAnsi="Times New Roman"/>
          <w:b/>
          <w:shd w:val="clear" w:color="auto" w:fill="FFFFFF"/>
        </w:rPr>
        <w:t xml:space="preserve">: </w:t>
      </w:r>
      <w:r w:rsidRPr="007E26CC">
        <w:rPr>
          <w:rFonts w:ascii="Times New Roman" w:hAnsi="Times New Roman"/>
          <w:shd w:val="clear" w:color="auto" w:fill="FFFFFF"/>
        </w:rPr>
        <w:t xml:space="preserve">For scheme 2b, </w:t>
      </w:r>
      <w:r>
        <w:rPr>
          <w:rFonts w:ascii="Times New Roman" w:hAnsi="Times New Roman"/>
          <w:lang w:val="en-GB"/>
        </w:rPr>
        <w:t xml:space="preserve">the UE shall determine the frequency domain resource allocation for </w:t>
      </w:r>
      <w:r w:rsidR="000055A8">
        <w:rPr>
          <w:rFonts w:ascii="Times New Roman" w:hAnsi="Times New Roman"/>
          <w:lang w:val="en-GB"/>
        </w:rPr>
        <w:t xml:space="preserve">the </w:t>
      </w:r>
      <w:r>
        <w:rPr>
          <w:rFonts w:ascii="Times New Roman" w:hAnsi="Times New Roman"/>
          <w:lang w:val="en-GB"/>
        </w:rPr>
        <w:t>first TCI index</w:t>
      </w:r>
      <w:r w:rsidRPr="007E26CC">
        <w:rPr>
          <w:rFonts w:ascii="Times New Roman" w:hAnsi="Times New Roman"/>
          <w:lang w:val="en-GB"/>
        </w:rPr>
        <w:t xml:space="preserve"> </w:t>
      </w:r>
      <w:r>
        <w:rPr>
          <w:rFonts w:ascii="Times New Roman" w:hAnsi="Times New Roman"/>
          <w:lang w:val="en-GB"/>
        </w:rPr>
        <w:t>and use</w:t>
      </w:r>
      <w:r w:rsidR="000055A8">
        <w:rPr>
          <w:rFonts w:ascii="Times New Roman" w:hAnsi="Times New Roman"/>
          <w:lang w:val="en-GB"/>
        </w:rPr>
        <w:t xml:space="preserve"> the</w:t>
      </w:r>
      <w:r>
        <w:rPr>
          <w:rFonts w:ascii="Times New Roman" w:hAnsi="Times New Roman"/>
          <w:lang w:val="en-GB"/>
        </w:rPr>
        <w:t xml:space="preserve"> corresponding </w:t>
      </w:r>
      <w:r w:rsidRPr="007E26CC">
        <w:rPr>
          <w:rFonts w:ascii="Times New Roman" w:hAnsi="Times New Roman"/>
          <w:lang w:val="en-GB"/>
        </w:rPr>
        <w:t xml:space="preserve">number of PRBs in the </w:t>
      </w:r>
      <w:r>
        <w:rPr>
          <w:rFonts w:ascii="Times New Roman" w:hAnsi="Times New Roman"/>
          <w:lang w:val="en-GB"/>
        </w:rPr>
        <w:t>TBS</w:t>
      </w:r>
      <w:r w:rsidRPr="007E26CC">
        <w:rPr>
          <w:rFonts w:ascii="Times New Roman" w:hAnsi="Times New Roman"/>
          <w:lang w:val="en-GB"/>
        </w:rPr>
        <w:t xml:space="preserve"> determination procedure</w:t>
      </w:r>
      <w:r>
        <w:rPr>
          <w:rFonts w:ascii="Times New Roman" w:hAnsi="Times New Roman"/>
          <w:lang w:val="en-GB"/>
        </w:rPr>
        <w:t>.</w:t>
      </w:r>
    </w:p>
    <w:p w14:paraId="3D3958B0" w14:textId="77777777" w:rsidR="00520371" w:rsidRDefault="00520371" w:rsidP="00AC7B22">
      <w:pPr>
        <w:overflowPunct w:val="0"/>
        <w:jc w:val="both"/>
        <w:rPr>
          <w:rFonts w:ascii="Times New Roman" w:eastAsia="Calibri" w:hAnsi="Times New Roman"/>
          <w:color w:val="000000"/>
          <w:szCs w:val="20"/>
        </w:rPr>
      </w:pPr>
    </w:p>
    <w:p w14:paraId="63F3090C" w14:textId="38F6C01B" w:rsidR="00520371" w:rsidRPr="005F2132" w:rsidRDefault="00520371" w:rsidP="00520371">
      <w:pPr>
        <w:pStyle w:val="NoSpacing"/>
        <w:jc w:val="both"/>
        <w:rPr>
          <w:rFonts w:ascii="Times New Roman" w:eastAsiaTheme="minorHAnsi" w:hAnsi="Times New Roman"/>
          <w:szCs w:val="20"/>
          <w:lang w:eastAsia="en-US"/>
        </w:rPr>
      </w:pPr>
      <w:r w:rsidRPr="007E26CC">
        <w:rPr>
          <w:rFonts w:ascii="Times New Roman" w:hAnsi="Times New Roman"/>
          <w:b/>
          <w:shd w:val="clear" w:color="auto" w:fill="FFFFFF"/>
        </w:rPr>
        <w:t>Proposal</w:t>
      </w:r>
      <w:r>
        <w:rPr>
          <w:rFonts w:ascii="Times New Roman" w:hAnsi="Times New Roman"/>
          <w:b/>
          <w:shd w:val="clear" w:color="auto" w:fill="FFFFFF"/>
        </w:rPr>
        <w:t xml:space="preserve"> 41</w:t>
      </w:r>
      <w:r w:rsidRPr="007E26CC">
        <w:rPr>
          <w:rFonts w:ascii="Times New Roman" w:hAnsi="Times New Roman"/>
          <w:b/>
          <w:shd w:val="clear" w:color="auto" w:fill="FFFFFF"/>
        </w:rPr>
        <w:t xml:space="preserve">: </w:t>
      </w:r>
      <w:r w:rsidRPr="008F789C">
        <w:rPr>
          <w:rFonts w:ascii="Times New Roman" w:hAnsi="Times New Roman"/>
          <w:shd w:val="clear" w:color="auto" w:fill="FFFFFF"/>
        </w:rPr>
        <w:t xml:space="preserve">The maximal number of transmission layers per transmission occasion, down-select Option </w:t>
      </w:r>
      <w:r>
        <w:rPr>
          <w:rFonts w:ascii="Times New Roman" w:hAnsi="Times New Roman"/>
          <w:shd w:val="clear" w:color="auto" w:fill="FFFFFF"/>
        </w:rPr>
        <w:t>2</w:t>
      </w:r>
      <w:r w:rsidRPr="008F789C">
        <w:rPr>
          <w:rFonts w:ascii="Times New Roman" w:hAnsi="Times New Roman"/>
          <w:shd w:val="clear" w:color="auto" w:fill="FFFFFF"/>
        </w:rPr>
        <w:t xml:space="preserve">: up to </w:t>
      </w:r>
      <w:r w:rsidR="00752BE6" w:rsidRPr="008F789C">
        <w:rPr>
          <w:rFonts w:ascii="Times New Roman" w:hAnsi="Times New Roman"/>
          <w:shd w:val="clear" w:color="auto" w:fill="FFFFFF"/>
        </w:rPr>
        <w:t>two-layer</w:t>
      </w:r>
      <w:r w:rsidRPr="008F789C">
        <w:rPr>
          <w:rFonts w:ascii="Times New Roman" w:hAnsi="Times New Roman"/>
          <w:shd w:val="clear" w:color="auto" w:fill="FFFFFF"/>
        </w:rPr>
        <w:t xml:space="preserve"> transmission</w:t>
      </w:r>
      <w:r>
        <w:rPr>
          <w:rFonts w:ascii="Times New Roman" w:hAnsi="Times New Roman"/>
          <w:shd w:val="clear" w:color="auto" w:fill="FFFFFF"/>
        </w:rPr>
        <w:t xml:space="preserve">. </w:t>
      </w:r>
      <w:r>
        <w:rPr>
          <w:rFonts w:ascii="Times New Roman" w:eastAsiaTheme="minorHAnsi" w:hAnsi="Times New Roman"/>
          <w:szCs w:val="20"/>
          <w:lang w:eastAsia="en-US"/>
        </w:rPr>
        <w:t>Here, “up to two layers: refers that either all TRPs use</w:t>
      </w:r>
      <w:r w:rsidR="00752BE6">
        <w:rPr>
          <w:rFonts w:ascii="Times New Roman" w:eastAsiaTheme="minorHAnsi" w:hAnsi="Times New Roman"/>
          <w:szCs w:val="20"/>
          <w:lang w:eastAsia="en-US"/>
        </w:rPr>
        <w:t xml:space="preserve"> a</w:t>
      </w:r>
      <w:r>
        <w:rPr>
          <w:rFonts w:ascii="Times New Roman" w:eastAsiaTheme="minorHAnsi" w:hAnsi="Times New Roman"/>
          <w:szCs w:val="20"/>
          <w:lang w:eastAsia="en-US"/>
        </w:rPr>
        <w:t xml:space="preserve"> single layer or two layers, not other combinations. </w:t>
      </w:r>
    </w:p>
    <w:p w14:paraId="291A8322" w14:textId="77777777" w:rsidR="00520371" w:rsidRDefault="00520371" w:rsidP="00520371">
      <w:pPr>
        <w:spacing w:after="0" w:line="240" w:lineRule="auto"/>
        <w:jc w:val="both"/>
        <w:rPr>
          <w:rFonts w:ascii="Times New Roman" w:eastAsia="Batang" w:hAnsi="Times New Roman"/>
          <w:b/>
          <w:lang w:eastAsia="x-none"/>
        </w:rPr>
      </w:pPr>
    </w:p>
    <w:p w14:paraId="1C2B21E7" w14:textId="496B0137" w:rsidR="00520371" w:rsidRPr="005F2132" w:rsidRDefault="00520371" w:rsidP="00520371">
      <w:pPr>
        <w:spacing w:after="0" w:line="240" w:lineRule="auto"/>
        <w:jc w:val="both"/>
        <w:rPr>
          <w:rFonts w:ascii="Times New Roman" w:eastAsia="Batang" w:hAnsi="Times New Roman"/>
          <w:lang w:eastAsia="x-none"/>
        </w:rPr>
      </w:pPr>
      <w:r w:rsidRPr="005F2132">
        <w:rPr>
          <w:rFonts w:ascii="Times New Roman" w:eastAsia="Batang" w:hAnsi="Times New Roman"/>
          <w:b/>
          <w:lang w:eastAsia="x-none"/>
        </w:rPr>
        <w:t xml:space="preserve">Proposal </w:t>
      </w:r>
      <w:r>
        <w:rPr>
          <w:rFonts w:ascii="Times New Roman" w:eastAsia="Batang" w:hAnsi="Times New Roman"/>
          <w:b/>
          <w:lang w:eastAsia="x-none"/>
        </w:rPr>
        <w:t>42</w:t>
      </w:r>
      <w:r w:rsidRPr="005F2132">
        <w:rPr>
          <w:rFonts w:ascii="Times New Roman" w:eastAsia="Batang" w:hAnsi="Times New Roman"/>
          <w:b/>
          <w:lang w:eastAsia="x-none"/>
        </w:rPr>
        <w:t>:</w:t>
      </w:r>
      <w:r>
        <w:rPr>
          <w:rFonts w:ascii="Times New Roman" w:eastAsia="Batang" w:hAnsi="Times New Roman"/>
          <w:lang w:eastAsia="x-none"/>
        </w:rPr>
        <w:t xml:space="preserve"> An URLLC UE supported by scheme 3 or 4, </w:t>
      </w:r>
      <w:r w:rsidRPr="005F2132">
        <w:rPr>
          <w:rFonts w:ascii="Times New Roman" w:eastAsia="Batang" w:hAnsi="Times New Roman"/>
          <w:lang w:eastAsia="x-none"/>
        </w:rPr>
        <w:t>UE is not expected to have overlapped transmissions from different TRPs due to indicated repetition pattern and</w:t>
      </w:r>
      <w:r>
        <w:rPr>
          <w:rFonts w:ascii="Times New Roman" w:eastAsia="Batang" w:hAnsi="Times New Roman"/>
          <w:lang w:eastAsia="x-none"/>
        </w:rPr>
        <w:t>/or</w:t>
      </w:r>
      <w:r w:rsidRPr="005F2132">
        <w:rPr>
          <w:rFonts w:ascii="Times New Roman" w:eastAsia="Batang" w:hAnsi="Times New Roman"/>
          <w:lang w:eastAsia="x-none"/>
        </w:rPr>
        <w:t xml:space="preserve"> allocated time resources. </w:t>
      </w:r>
    </w:p>
    <w:p w14:paraId="727F31E4" w14:textId="422BA7B4" w:rsidR="00A33B86" w:rsidRDefault="00A33B86" w:rsidP="00AC7B22">
      <w:pPr>
        <w:overflowPunct w:val="0"/>
        <w:jc w:val="both"/>
        <w:rPr>
          <w:rFonts w:ascii="Times New Roman" w:hAnsi="Times New Roman" w:cs="Times New Roman"/>
          <w:lang w:eastAsia="zh-CN"/>
        </w:rPr>
      </w:pPr>
    </w:p>
    <w:p w14:paraId="77A1C6BB" w14:textId="77777777" w:rsidR="00112423" w:rsidRPr="00F501B2" w:rsidRDefault="00112423" w:rsidP="00112423">
      <w:pPr>
        <w:spacing w:after="0" w:line="240" w:lineRule="auto"/>
        <w:jc w:val="both"/>
        <w:rPr>
          <w:rFonts w:ascii="Times New Roman" w:eastAsia="Batang" w:hAnsi="Times New Roman" w:cs="Times New Roman"/>
          <w:lang w:eastAsia="x-none"/>
        </w:rPr>
      </w:pPr>
      <w:r w:rsidRPr="005F2132">
        <w:rPr>
          <w:rFonts w:ascii="Times New Roman" w:eastAsia="Batang" w:hAnsi="Times New Roman" w:cs="Times New Roman"/>
          <w:b/>
          <w:lang w:eastAsia="x-none"/>
        </w:rPr>
        <w:t xml:space="preserve">Proposal </w:t>
      </w:r>
      <w:r>
        <w:rPr>
          <w:rFonts w:ascii="Times New Roman" w:eastAsia="Batang" w:hAnsi="Times New Roman" w:cs="Times New Roman"/>
          <w:b/>
          <w:lang w:eastAsia="x-none"/>
        </w:rPr>
        <w:t>43</w:t>
      </w:r>
      <w:r w:rsidRPr="005F2132">
        <w:rPr>
          <w:rFonts w:ascii="Times New Roman" w:eastAsia="Batang" w:hAnsi="Times New Roman" w:cs="Times New Roman"/>
          <w:b/>
          <w:lang w:eastAsia="x-none"/>
        </w:rPr>
        <w:t>:</w:t>
      </w:r>
      <w:r>
        <w:rPr>
          <w:rFonts w:ascii="Times New Roman" w:eastAsia="Batang" w:hAnsi="Times New Roman" w:cs="Times New Roman"/>
          <w:lang w:eastAsia="x-none"/>
        </w:rPr>
        <w:t xml:space="preserve"> For scheme 3 and 4, the n</w:t>
      </w:r>
      <w:r w:rsidRPr="00F501B2">
        <w:rPr>
          <w:rFonts w:ascii="Times New Roman" w:eastAsia="Batang" w:hAnsi="Times New Roman" w:cs="Times New Roman"/>
          <w:lang w:eastAsia="x-none"/>
        </w:rPr>
        <w:t xml:space="preserve">umber of repetitions, </w:t>
      </w:r>
      <w:r>
        <w:rPr>
          <w:rFonts w:ascii="Times New Roman" w:eastAsia="Batang" w:hAnsi="Times New Roman" w:cs="Times New Roman"/>
          <w:lang w:eastAsia="x-none"/>
        </w:rPr>
        <w:t>can be h</w:t>
      </w:r>
      <w:r w:rsidRPr="00F501B2">
        <w:rPr>
          <w:rFonts w:ascii="Times New Roman" w:eastAsia="Batang" w:hAnsi="Times New Roman" w:cs="Times New Roman"/>
          <w:lang w:eastAsia="x-none"/>
        </w:rPr>
        <w:t>igh</w:t>
      </w:r>
      <w:r>
        <w:rPr>
          <w:rFonts w:ascii="Times New Roman" w:eastAsia="Batang" w:hAnsi="Times New Roman" w:cs="Times New Roman"/>
          <w:lang w:eastAsia="x-none"/>
        </w:rPr>
        <w:t xml:space="preserve">er </w:t>
      </w:r>
      <w:r w:rsidRPr="00F501B2">
        <w:rPr>
          <w:rFonts w:ascii="Times New Roman" w:eastAsia="Batang" w:hAnsi="Times New Roman" w:cs="Times New Roman"/>
          <w:lang w:eastAsia="x-none"/>
        </w:rPr>
        <w:t xml:space="preserve">layer configured as </w:t>
      </w:r>
      <w:r>
        <w:rPr>
          <w:rFonts w:ascii="Times New Roman" w:eastAsia="Batang" w:hAnsi="Times New Roman" w:cs="Times New Roman"/>
          <w:lang w:eastAsia="x-none"/>
        </w:rPr>
        <w:t xml:space="preserve">in </w:t>
      </w:r>
      <w:r w:rsidRPr="00F501B2">
        <w:rPr>
          <w:rFonts w:ascii="Times New Roman" w:eastAsia="Batang" w:hAnsi="Times New Roman" w:cs="Times New Roman"/>
          <w:lang w:eastAsia="x-none"/>
        </w:rPr>
        <w:t>Rel-15</w:t>
      </w:r>
      <w:r>
        <w:rPr>
          <w:rFonts w:ascii="Times New Roman" w:eastAsia="Batang" w:hAnsi="Times New Roman" w:cs="Times New Roman"/>
          <w:lang w:eastAsia="x-none"/>
        </w:rPr>
        <w:t xml:space="preserve">. </w:t>
      </w:r>
      <w:r w:rsidRPr="00F501B2">
        <w:rPr>
          <w:rFonts w:ascii="Times New Roman" w:eastAsia="Batang" w:hAnsi="Times New Roman" w:cs="Times New Roman"/>
          <w:lang w:eastAsia="x-none"/>
        </w:rPr>
        <w:t xml:space="preserve"> </w:t>
      </w:r>
    </w:p>
    <w:p w14:paraId="1451FB42" w14:textId="77777777" w:rsidR="00112423" w:rsidRDefault="00112423" w:rsidP="00112423">
      <w:pPr>
        <w:spacing w:after="0" w:line="240" w:lineRule="auto"/>
        <w:jc w:val="both"/>
        <w:rPr>
          <w:rFonts w:ascii="Times New Roman" w:eastAsia="Batang" w:hAnsi="Times New Roman"/>
          <w:lang w:eastAsia="x-none"/>
        </w:rPr>
      </w:pPr>
    </w:p>
    <w:p w14:paraId="1FCD8D25" w14:textId="3539EF54" w:rsidR="00112423" w:rsidRDefault="00112423" w:rsidP="00112423">
      <w:pPr>
        <w:overflowPunct w:val="0"/>
        <w:jc w:val="both"/>
        <w:rPr>
          <w:rFonts w:ascii="Times New Roman" w:hAnsi="Times New Roman" w:cs="Times New Roman"/>
          <w:lang w:eastAsia="zh-CN"/>
        </w:rPr>
      </w:pPr>
      <w:r w:rsidRPr="005F2132">
        <w:rPr>
          <w:rFonts w:ascii="Times New Roman" w:eastAsia="Batang" w:hAnsi="Times New Roman" w:cs="Times New Roman"/>
          <w:b/>
          <w:lang w:eastAsia="x-none"/>
        </w:rPr>
        <w:t xml:space="preserve">Proposal </w:t>
      </w:r>
      <w:r>
        <w:rPr>
          <w:rFonts w:ascii="Times New Roman" w:eastAsia="Batang" w:hAnsi="Times New Roman" w:cs="Times New Roman"/>
          <w:b/>
          <w:lang w:eastAsia="x-none"/>
        </w:rPr>
        <w:t>44</w:t>
      </w:r>
      <w:r w:rsidRPr="005F2132">
        <w:rPr>
          <w:rFonts w:ascii="Times New Roman" w:eastAsia="Batang" w:hAnsi="Times New Roman" w:cs="Times New Roman"/>
          <w:b/>
          <w:lang w:eastAsia="x-none"/>
        </w:rPr>
        <w:t>:</w:t>
      </w:r>
      <w:r>
        <w:rPr>
          <w:rFonts w:ascii="Times New Roman" w:eastAsia="Batang" w:hAnsi="Times New Roman" w:cs="Times New Roman"/>
          <w:lang w:eastAsia="x-none"/>
        </w:rPr>
        <w:t xml:space="preserve"> For scheme 3 and 4, time domain resource allocation</w:t>
      </w:r>
      <w:r w:rsidRPr="00F501B2">
        <w:rPr>
          <w:rFonts w:ascii="Times New Roman" w:eastAsia="Batang" w:hAnsi="Times New Roman" w:cs="Times New Roman"/>
          <w:lang w:eastAsia="x-none"/>
        </w:rPr>
        <w:t xml:space="preserve">, </w:t>
      </w:r>
      <w:r w:rsidRPr="00772026">
        <w:rPr>
          <w:rFonts w:ascii="Times New Roman" w:eastAsia="Batang" w:hAnsi="Times New Roman" w:cs="Times New Roman"/>
          <w:lang w:eastAsia="x-none"/>
        </w:rPr>
        <w:t xml:space="preserve">signaling mechanism </w:t>
      </w:r>
      <w:r>
        <w:rPr>
          <w:rFonts w:ascii="Times New Roman" w:eastAsia="Batang" w:hAnsi="Times New Roman" w:cs="Times New Roman"/>
          <w:lang w:eastAsia="x-none"/>
        </w:rPr>
        <w:t xml:space="preserve">shall be different from </w:t>
      </w:r>
      <w:r w:rsidRPr="00772026">
        <w:rPr>
          <w:rFonts w:ascii="Times New Roman" w:eastAsia="Batang" w:hAnsi="Times New Roman" w:cs="Times New Roman"/>
          <w:lang w:eastAsia="x-none"/>
        </w:rPr>
        <w:t>slot aggregation in Rel-15</w:t>
      </w:r>
      <w:r>
        <w:rPr>
          <w:rFonts w:ascii="Times New Roman" w:eastAsia="Batang" w:hAnsi="Times New Roman" w:cs="Times New Roman"/>
          <w:lang w:eastAsia="x-none"/>
        </w:rPr>
        <w:t>.</w:t>
      </w:r>
    </w:p>
    <w:p w14:paraId="540D0918" w14:textId="77777777" w:rsidR="00112423" w:rsidRPr="005F2132" w:rsidRDefault="00112423" w:rsidP="00112423">
      <w:pPr>
        <w:spacing w:after="0" w:line="240" w:lineRule="auto"/>
        <w:jc w:val="both"/>
        <w:rPr>
          <w:rFonts w:ascii="Times New Roman" w:hAnsi="Times New Roman" w:cs="Times New Roman"/>
        </w:rPr>
      </w:pPr>
      <w:r w:rsidRPr="005F2132">
        <w:rPr>
          <w:rFonts w:ascii="Times New Roman" w:hAnsi="Times New Roman" w:cs="Times New Roman"/>
          <w:b/>
        </w:rPr>
        <w:t xml:space="preserve">Proposal </w:t>
      </w:r>
      <w:r>
        <w:rPr>
          <w:rFonts w:ascii="Times New Roman" w:hAnsi="Times New Roman" w:cs="Times New Roman"/>
          <w:b/>
        </w:rPr>
        <w:t>45</w:t>
      </w:r>
      <w:r w:rsidRPr="005F2132">
        <w:rPr>
          <w:rFonts w:ascii="Times New Roman" w:hAnsi="Times New Roman" w:cs="Times New Roman"/>
          <w:b/>
        </w:rPr>
        <w:t xml:space="preserve">: </w:t>
      </w:r>
      <w:r w:rsidRPr="005F2132">
        <w:rPr>
          <w:rFonts w:ascii="Times New Roman" w:hAnsi="Times New Roman" w:cs="Times New Roman"/>
        </w:rPr>
        <w:t>For scheme 3 and 4, o</w:t>
      </w:r>
      <w:r w:rsidRPr="00217C6E">
        <w:rPr>
          <w:rFonts w:ascii="Times New Roman" w:hAnsi="Times New Roman" w:cs="Times New Roman"/>
        </w:rPr>
        <w:t>ne TCI codepoint can indicate up to 4 TCI states</w:t>
      </w:r>
      <w:r w:rsidRPr="005F2132">
        <w:rPr>
          <w:rFonts w:ascii="Times New Roman" w:hAnsi="Times New Roman" w:cs="Times New Roman"/>
        </w:rPr>
        <w:t xml:space="preserve">. </w:t>
      </w:r>
      <w:r w:rsidRPr="00217C6E">
        <w:rPr>
          <w:rFonts w:ascii="Times New Roman" w:hAnsi="Times New Roman" w:cs="Times New Roman"/>
        </w:rPr>
        <w:t xml:space="preserve"> </w:t>
      </w:r>
    </w:p>
    <w:p w14:paraId="1322BA8F" w14:textId="77777777" w:rsidR="00112423" w:rsidRPr="005F2132" w:rsidRDefault="00112423" w:rsidP="00112423">
      <w:pPr>
        <w:spacing w:after="0" w:line="240" w:lineRule="auto"/>
        <w:jc w:val="both"/>
        <w:rPr>
          <w:rFonts w:ascii="Times New Roman" w:hAnsi="Times New Roman" w:cs="Times New Roman"/>
        </w:rPr>
      </w:pPr>
    </w:p>
    <w:p w14:paraId="365BB573" w14:textId="67F08C4C" w:rsidR="00112423" w:rsidRPr="005F2132" w:rsidRDefault="00112423" w:rsidP="00112423">
      <w:pPr>
        <w:spacing w:after="0" w:line="240" w:lineRule="auto"/>
        <w:jc w:val="both"/>
        <w:rPr>
          <w:rFonts w:ascii="Times New Roman" w:hAnsi="Times New Roman" w:cs="Times New Roman"/>
        </w:rPr>
      </w:pPr>
      <w:r w:rsidRPr="005F2132">
        <w:rPr>
          <w:rFonts w:ascii="Times New Roman" w:hAnsi="Times New Roman" w:cs="Times New Roman"/>
          <w:b/>
        </w:rPr>
        <w:t xml:space="preserve">Proposal </w:t>
      </w:r>
      <w:r>
        <w:rPr>
          <w:rFonts w:ascii="Times New Roman" w:hAnsi="Times New Roman" w:cs="Times New Roman"/>
          <w:b/>
        </w:rPr>
        <w:t>46</w:t>
      </w:r>
      <w:r w:rsidRPr="005F2132">
        <w:rPr>
          <w:rFonts w:ascii="Times New Roman" w:hAnsi="Times New Roman" w:cs="Times New Roman"/>
          <w:b/>
        </w:rPr>
        <w:t>:</w:t>
      </w:r>
      <w:r w:rsidRPr="005F2132">
        <w:rPr>
          <w:rFonts w:ascii="Times New Roman" w:hAnsi="Times New Roman" w:cs="Times New Roman"/>
        </w:rPr>
        <w:t xml:space="preserve"> </w:t>
      </w:r>
      <w:r w:rsidRPr="00217C6E">
        <w:rPr>
          <w:rFonts w:ascii="Times New Roman" w:hAnsi="Times New Roman" w:cs="Times New Roman"/>
        </w:rPr>
        <w:t>RV sequences for PDSCH repetitions</w:t>
      </w:r>
      <w:r w:rsidRPr="005F2132">
        <w:rPr>
          <w:rFonts w:ascii="Times New Roman" w:hAnsi="Times New Roman" w:cs="Times New Roman"/>
        </w:rPr>
        <w:t xml:space="preserve"> in scheme 3 and 4,</w:t>
      </w:r>
      <w:r w:rsidRPr="00217C6E">
        <w:rPr>
          <w:rFonts w:ascii="Times New Roman" w:hAnsi="Times New Roman" w:cs="Times New Roman"/>
        </w:rPr>
        <w:t xml:space="preserve"> RV sequences are preconfigured by higher layer without </w:t>
      </w:r>
      <w:r w:rsidR="00752BE6">
        <w:rPr>
          <w:rFonts w:ascii="Times New Roman" w:hAnsi="Times New Roman" w:cs="Times New Roman"/>
        </w:rPr>
        <w:t xml:space="preserve">the </w:t>
      </w:r>
      <w:r w:rsidRPr="00217C6E">
        <w:rPr>
          <w:rFonts w:ascii="Times New Roman" w:hAnsi="Times New Roman" w:cs="Times New Roman"/>
        </w:rPr>
        <w:t>restriction of specific orders in spec.</w:t>
      </w:r>
    </w:p>
    <w:p w14:paraId="45E52802" w14:textId="77777777" w:rsidR="00112423" w:rsidRPr="00854403" w:rsidRDefault="00112423" w:rsidP="001E29DB">
      <w:pPr>
        <w:overflowPunct w:val="0"/>
        <w:jc w:val="both"/>
        <w:rPr>
          <w:rFonts w:ascii="Times New Roman" w:hAnsi="Times New Roman" w:cs="Times New Roman"/>
          <w:lang w:eastAsia="zh-CN"/>
        </w:rPr>
      </w:pPr>
    </w:p>
    <w:p w14:paraId="707E1D0C" w14:textId="77777777" w:rsidR="004B1441" w:rsidRPr="005C4C99" w:rsidRDefault="004B1441">
      <w:pPr>
        <w:pStyle w:val="Heading1"/>
        <w:numPr>
          <w:ilvl w:val="0"/>
          <w:numId w:val="4"/>
        </w:numPr>
        <w:ind w:left="567" w:hanging="567"/>
        <w:rPr>
          <w:lang w:val="en-US"/>
        </w:rPr>
      </w:pPr>
      <w:bookmarkStart w:id="18" w:name="_Hlk4746949"/>
      <w:bookmarkStart w:id="19" w:name="OLE_LINK9"/>
      <w:bookmarkEnd w:id="14"/>
      <w:bookmarkEnd w:id="15"/>
      <w:bookmarkEnd w:id="16"/>
      <w:bookmarkEnd w:id="17"/>
      <w:r w:rsidRPr="00B82D8C">
        <w:rPr>
          <w:lang w:val="en-US"/>
        </w:rPr>
        <w:t>References</w:t>
      </w:r>
      <w:bookmarkEnd w:id="18"/>
    </w:p>
    <w:p w14:paraId="11279C52" w14:textId="11A8C7C4" w:rsidR="002F13C0" w:rsidRPr="00856F13" w:rsidRDefault="00F019A5" w:rsidP="00B957B3">
      <w:pPr>
        <w:numPr>
          <w:ilvl w:val="0"/>
          <w:numId w:val="3"/>
        </w:numPr>
        <w:overflowPunct w:val="0"/>
        <w:rPr>
          <w:rFonts w:ascii="Times New Roman" w:hAnsi="Times New Roman" w:cs="Times New Roman"/>
        </w:rPr>
      </w:pPr>
      <w:bookmarkStart w:id="20" w:name="_Ref492382888"/>
      <w:bookmarkEnd w:id="19"/>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20"/>
    </w:p>
    <w:p w14:paraId="5014E547" w14:textId="0B7B9D4A" w:rsidR="00B02193" w:rsidRPr="004D07CC" w:rsidRDefault="00094830">
      <w:pPr>
        <w:pStyle w:val="Heading1"/>
        <w:numPr>
          <w:ilvl w:val="0"/>
          <w:numId w:val="4"/>
        </w:numPr>
        <w:ind w:left="567" w:hanging="567"/>
        <w:rPr>
          <w:lang w:val="en-US"/>
        </w:rPr>
      </w:pPr>
      <w:r>
        <w:rPr>
          <w:lang w:val="en-US"/>
        </w:rPr>
        <w:t>Annex</w:t>
      </w:r>
      <w:r w:rsidR="00B02193">
        <w:rPr>
          <w:lang w:val="en-US"/>
        </w:rPr>
        <w:t xml:space="preserve">. </w:t>
      </w:r>
    </w:p>
    <w:p w14:paraId="236479BC" w14:textId="4D22BE0C" w:rsidR="00FB5193" w:rsidRPr="005C4C99" w:rsidRDefault="00FB5193" w:rsidP="00FB5193">
      <w:pPr>
        <w:pStyle w:val="Heading3"/>
      </w:pPr>
      <w:r>
        <w:t>Annex. A Simulation assumption for single PDCCH evaluation</w:t>
      </w:r>
    </w:p>
    <w:p w14:paraId="327D9717" w14:textId="77777777" w:rsidR="00FB5193" w:rsidRPr="001E29DB" w:rsidRDefault="00FB5193" w:rsidP="000258BC">
      <w:pPr>
        <w:rPr>
          <w:rFonts w:ascii="Times New Roman" w:hAnsi="Times New Roman" w:cs="Times New Roman"/>
        </w:rPr>
      </w:pPr>
      <w:r w:rsidRPr="001E29DB">
        <w:rPr>
          <w:rFonts w:ascii="Times New Roman" w:hAnsi="Times New Roman" w:cs="Times New Roman"/>
        </w:rPr>
        <w:t xml:space="preserve">The simulation assumptions are summarized in </w:t>
      </w:r>
      <w:r w:rsidRPr="001E29DB">
        <w:rPr>
          <w:rFonts w:ascii="Times New Roman" w:hAnsi="Times New Roman" w:cs="Times New Roman"/>
        </w:rPr>
        <w:fldChar w:fldCharType="begin"/>
      </w:r>
      <w:r w:rsidRPr="001E29DB">
        <w:rPr>
          <w:rFonts w:ascii="Times New Roman" w:hAnsi="Times New Roman" w:cs="Times New Roman"/>
        </w:rPr>
        <w:instrText xml:space="preserve"> REF _Ref525839367 \h  \* MERGEFORMAT </w:instrText>
      </w:r>
      <w:r w:rsidRPr="001E29DB">
        <w:rPr>
          <w:rFonts w:ascii="Times New Roman" w:hAnsi="Times New Roman" w:cs="Times New Roman"/>
        </w:rPr>
      </w:r>
      <w:r w:rsidRPr="001E29DB">
        <w:rPr>
          <w:rFonts w:ascii="Times New Roman" w:hAnsi="Times New Roman" w:cs="Times New Roman"/>
        </w:rPr>
        <w:fldChar w:fldCharType="separate"/>
      </w:r>
      <w:r w:rsidRPr="001E29DB">
        <w:rPr>
          <w:rFonts w:ascii="Times New Roman" w:hAnsi="Times New Roman" w:cs="Times New Roman"/>
        </w:rPr>
        <w:t xml:space="preserve">Table </w:t>
      </w:r>
      <w:r w:rsidRPr="001E29DB">
        <w:rPr>
          <w:rFonts w:ascii="Times New Roman" w:hAnsi="Times New Roman" w:cs="Times New Roman"/>
          <w:noProof/>
        </w:rPr>
        <w:t>1</w:t>
      </w:r>
      <w:r w:rsidRPr="001E29DB">
        <w:rPr>
          <w:rFonts w:ascii="Times New Roman" w:hAnsi="Times New Roman" w:cs="Times New Roman"/>
        </w:rPr>
        <w:fldChar w:fldCharType="end"/>
      </w:r>
      <w:r w:rsidRPr="001E29DB">
        <w:rPr>
          <w:rFonts w:ascii="Times New Roman" w:hAnsi="Times New Roman" w:cs="Times New Roman"/>
        </w:rPr>
        <w:t>.</w:t>
      </w:r>
    </w:p>
    <w:p w14:paraId="171A0BC6" w14:textId="77777777" w:rsidR="00FB5193" w:rsidRPr="00E6206E" w:rsidRDefault="00FB5193" w:rsidP="00FB5193">
      <w:pPr>
        <w:pStyle w:val="Caption"/>
        <w:keepNext/>
        <w:jc w:val="center"/>
        <w:rPr>
          <w:rFonts w:ascii="Times New Roman" w:hAnsi="Times New Roman" w:cs="Times New Roman"/>
          <w:szCs w:val="20"/>
          <w:lang w:val="en-US"/>
        </w:rPr>
      </w:pPr>
      <w:bookmarkStart w:id="21" w:name="_Ref525839367"/>
      <w:r w:rsidRPr="00E6206E">
        <w:rPr>
          <w:rFonts w:ascii="Times New Roman" w:hAnsi="Times New Roman" w:cs="Times New Roman"/>
          <w:szCs w:val="20"/>
        </w:rPr>
        <w:t xml:space="preserve">Table </w:t>
      </w:r>
      <w:r w:rsidRPr="00E6206E">
        <w:rPr>
          <w:rFonts w:ascii="Times New Roman" w:hAnsi="Times New Roman" w:cs="Times New Roman"/>
          <w:szCs w:val="20"/>
        </w:rPr>
        <w:fldChar w:fldCharType="begin"/>
      </w:r>
      <w:r w:rsidRPr="00E6206E">
        <w:rPr>
          <w:rFonts w:ascii="Times New Roman" w:hAnsi="Times New Roman" w:cs="Times New Roman"/>
          <w:szCs w:val="20"/>
        </w:rPr>
        <w:instrText xml:space="preserve"> SEQ Table \* ARABIC </w:instrText>
      </w:r>
      <w:r w:rsidRPr="00E6206E">
        <w:rPr>
          <w:rFonts w:ascii="Times New Roman" w:hAnsi="Times New Roman" w:cs="Times New Roman"/>
          <w:szCs w:val="20"/>
        </w:rPr>
        <w:fldChar w:fldCharType="separate"/>
      </w:r>
      <w:r>
        <w:rPr>
          <w:rFonts w:ascii="Times New Roman" w:hAnsi="Times New Roman" w:cs="Times New Roman"/>
          <w:noProof/>
          <w:szCs w:val="20"/>
        </w:rPr>
        <w:t>1</w:t>
      </w:r>
      <w:r w:rsidRPr="00E6206E">
        <w:rPr>
          <w:rFonts w:ascii="Times New Roman" w:hAnsi="Times New Roman" w:cs="Times New Roman"/>
          <w:szCs w:val="20"/>
        </w:rPr>
        <w:fldChar w:fldCharType="end"/>
      </w:r>
      <w:bookmarkEnd w:id="21"/>
      <w:r w:rsidRPr="00E6206E">
        <w:rPr>
          <w:rFonts w:ascii="Times New Roman" w:hAnsi="Times New Roman" w:cs="Times New Roman"/>
          <w:szCs w:val="20"/>
          <w:lang w:val="en-US"/>
        </w:rPr>
        <w:t>. Simulation assumption for NC-JT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4452"/>
        <w:gridCol w:w="2521"/>
      </w:tblGrid>
      <w:tr w:rsidR="00FB5193" w:rsidRPr="00E6206E" w14:paraId="57EFD926" w14:textId="77777777" w:rsidTr="001E29DB">
        <w:trPr>
          <w:trHeight w:val="449"/>
        </w:trPr>
        <w:tc>
          <w:tcPr>
            <w:tcW w:w="5000" w:type="pct"/>
            <w:gridSpan w:val="3"/>
            <w:shd w:val="clear" w:color="auto" w:fill="auto"/>
          </w:tcPr>
          <w:p w14:paraId="5D426A2B" w14:textId="77777777" w:rsidR="00FB5193" w:rsidRPr="00E6206E" w:rsidRDefault="00FB5193" w:rsidP="00DD7CDE">
            <w:pPr>
              <w:rPr>
                <w:rFonts w:ascii="Times New Roman" w:eastAsia="Times New Roman" w:hAnsi="Times New Roman" w:cs="Times New Roman"/>
                <w:szCs w:val="20"/>
              </w:rPr>
            </w:pPr>
            <w:bookmarkStart w:id="22" w:name="_Hlk525010649"/>
            <w:bookmarkStart w:id="23" w:name="_Hlk525012462"/>
            <w:bookmarkStart w:id="24" w:name="_Hlk525012447"/>
            <w:r w:rsidRPr="00E6206E">
              <w:rPr>
                <w:rFonts w:ascii="Times New Roman" w:eastAsia="Times New Roman" w:hAnsi="Times New Roman" w:cs="Times New Roman"/>
                <w:szCs w:val="20"/>
              </w:rPr>
              <w:t>Deployment Scenario</w:t>
            </w:r>
          </w:p>
        </w:tc>
      </w:tr>
      <w:tr w:rsidR="00FB5193" w:rsidRPr="00E6206E" w14:paraId="1BC498A7"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276A655E" w14:textId="77777777" w:rsidR="00FB5193" w:rsidRPr="00E6206E" w:rsidRDefault="00FB5193" w:rsidP="00DD7CDE">
            <w:pPr>
              <w:rPr>
                <w:rFonts w:ascii="Times New Roman" w:eastAsia="Times New Roman" w:hAnsi="Times New Roman" w:cs="Times New Roman"/>
                <w:szCs w:val="20"/>
              </w:rPr>
            </w:pPr>
            <w:bookmarkStart w:id="25" w:name="_Hlk525010381"/>
            <w:bookmarkStart w:id="26" w:name="_Hlk525010225"/>
            <w:bookmarkEnd w:id="22"/>
            <w:bookmarkEnd w:id="23"/>
            <w:bookmarkEnd w:id="24"/>
            <w:r w:rsidRPr="00E6206E">
              <w:rPr>
                <w:rFonts w:ascii="Times New Roman" w:eastAsia="Times New Roman" w:hAnsi="Times New Roman" w:cs="Times New Roman"/>
                <w:szCs w:val="20"/>
              </w:rPr>
              <w:t>Scenario</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7BF8377"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Dense Urban</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6A88C398"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Unit</w:t>
            </w:r>
          </w:p>
        </w:tc>
      </w:tr>
      <w:tr w:rsidR="00FB5193" w:rsidRPr="00E6206E" w14:paraId="4962AF10"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602110DD"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Scenario layout</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6F90D216" w14:textId="77777777" w:rsidR="00FB5193" w:rsidRPr="00E6206E" w:rsidRDefault="00FB5193" w:rsidP="00DD7CDE">
            <w:pPr>
              <w:jc w:val="center"/>
              <w:rPr>
                <w:rFonts w:ascii="Times New Roman" w:eastAsia="Times New Roman" w:hAnsi="Times New Roman" w:cs="Times New Roman"/>
                <w:color w:val="000000"/>
                <w:szCs w:val="20"/>
              </w:rPr>
            </w:pPr>
            <w:r w:rsidRPr="00E6206E">
              <w:rPr>
                <w:rFonts w:ascii="Times New Roman" w:eastAsia="Times New Roman" w:hAnsi="Times New Roman" w:cs="Times New Roman"/>
                <w:szCs w:val="20"/>
              </w:rPr>
              <w:t>Hexagonal Macro Network</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0CB65189"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bookmarkEnd w:id="25"/>
      <w:bookmarkEnd w:id="26"/>
      <w:tr w:rsidR="00FB5193" w:rsidRPr="00E6206E" w14:paraId="576BC3D0"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69E2DECA"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Inter-site distance (ISD)</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F89CD64"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200</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261D91B6"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w:t>
            </w:r>
          </w:p>
        </w:tc>
      </w:tr>
      <w:tr w:rsidR="00FB5193" w:rsidRPr="00E6206E" w14:paraId="7976BD3B" w14:textId="77777777" w:rsidTr="001E29DB">
        <w:trPr>
          <w:trHeight w:val="435"/>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5C43F474"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Carrier frequency</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605E394" w14:textId="7C5BB74D"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74692B3" w14:textId="22EF08E0" w:rsidR="00FB5193" w:rsidRPr="00E6206E" w:rsidRDefault="00FB5193" w:rsidP="00DD7CDE">
            <w:pPr>
              <w:jc w:val="center"/>
              <w:rPr>
                <w:rFonts w:ascii="Times New Roman" w:eastAsia="Times New Roman" w:hAnsi="Times New Roman" w:cs="Times New Roman"/>
                <w:szCs w:val="20"/>
              </w:rPr>
            </w:pPr>
            <w:r>
              <w:rPr>
                <w:rFonts w:ascii="Times New Roman" w:eastAsia="Times New Roman" w:hAnsi="Times New Roman" w:cs="Times New Roman"/>
                <w:szCs w:val="20"/>
              </w:rPr>
              <w:t>GHz</w:t>
            </w:r>
          </w:p>
        </w:tc>
      </w:tr>
      <w:tr w:rsidR="00FB5193" w:rsidRPr="00E6206E" w14:paraId="34B2CFC8" w14:textId="77777777" w:rsidTr="001E29DB">
        <w:trPr>
          <w:trHeight w:val="435"/>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5B468954" w14:textId="77777777" w:rsidR="00FB5193" w:rsidRPr="00E6206E" w:rsidRDefault="00FB5193" w:rsidP="00DD7CDE">
            <w:pPr>
              <w:rPr>
                <w:rFonts w:ascii="Times New Roman" w:eastAsia="Times New Roman" w:hAnsi="Times New Roman" w:cs="Times New Roman"/>
                <w:szCs w:val="20"/>
              </w:rPr>
            </w:pPr>
            <w:bookmarkStart w:id="27" w:name="_Hlk525015959"/>
            <w:bookmarkStart w:id="28" w:name="_Hlk525016033"/>
            <w:r w:rsidRPr="00E6206E">
              <w:rPr>
                <w:rFonts w:ascii="Times New Roman" w:eastAsia="Times New Roman" w:hAnsi="Times New Roman" w:cs="Times New Roman"/>
                <w:szCs w:val="20"/>
              </w:rPr>
              <w:t>Channel model</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C0F2FF6" w14:textId="46E1F33E" w:rsidR="00FB5193" w:rsidRPr="00704842" w:rsidRDefault="0A3F7F04" w:rsidP="00DD7CDE">
            <w:pPr>
              <w:jc w:val="center"/>
              <w:rPr>
                <w:rFonts w:ascii="Times New Roman" w:eastAsia="Times New Roman" w:hAnsi="Times New Roman" w:cs="Times New Roman"/>
              </w:rPr>
            </w:pPr>
            <w:r w:rsidRPr="003626C5">
              <w:rPr>
                <w:rFonts w:ascii="Times New Roman" w:eastAsia="Times New Roman" w:hAnsi="Times New Roman" w:cs="Times New Roman"/>
              </w:rPr>
              <w:t>NR</w:t>
            </w:r>
            <w:r w:rsidR="00FB5193" w:rsidRPr="00593CB4">
              <w:rPr>
                <w:rFonts w:ascii="Times New Roman" w:eastAsia="Times New Roman" w:hAnsi="Times New Roman" w:cs="Times New Roman"/>
              </w:rPr>
              <w:t xml:space="preserve"> </w:t>
            </w:r>
            <w:proofErr w:type="spellStart"/>
            <w:r w:rsidR="00FB5193" w:rsidRPr="00593CB4">
              <w:rPr>
                <w:rFonts w:ascii="Times New Roman" w:eastAsia="Times New Roman" w:hAnsi="Times New Roman" w:cs="Times New Roman"/>
              </w:rPr>
              <w:t>UMa</w:t>
            </w:r>
            <w:proofErr w:type="spellEnd"/>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A40D832"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bookmarkEnd w:id="27"/>
      <w:bookmarkEnd w:id="28"/>
      <w:tr w:rsidR="00FB5193" w:rsidRPr="00E6206E" w14:paraId="24B65CFD" w14:textId="77777777" w:rsidTr="001E29DB">
        <w:trPr>
          <w:trHeight w:val="449"/>
        </w:trPr>
        <w:tc>
          <w:tcPr>
            <w:tcW w:w="5000" w:type="pct"/>
            <w:gridSpan w:val="3"/>
            <w:shd w:val="clear" w:color="auto" w:fill="auto"/>
          </w:tcPr>
          <w:p w14:paraId="4AD9E86C"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Base Station (BS)</w:t>
            </w:r>
          </w:p>
        </w:tc>
      </w:tr>
      <w:tr w:rsidR="00FB5193" w:rsidRPr="00E6206E" w14:paraId="256E4C07"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56B3B818"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Number of BS</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47AA45FD"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21</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787E6ED1"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p>
        </w:tc>
      </w:tr>
      <w:tr w:rsidR="00FB5193" w:rsidRPr="00E6206E" w14:paraId="24417186"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13676503"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BS transmission power</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009AEDF9"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44</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16FA8809"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dBm</w:t>
            </w:r>
          </w:p>
        </w:tc>
      </w:tr>
      <w:tr w:rsidR="00FB5193" w:rsidRPr="00E6206E" w14:paraId="0BE5C482"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7DACFA9E"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BS antenna height</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7017708A"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25</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521F0A95"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w:t>
            </w:r>
          </w:p>
        </w:tc>
      </w:tr>
      <w:tr w:rsidR="00FB5193" w:rsidRPr="00E6206E" w14:paraId="71C1A552" w14:textId="77777777" w:rsidTr="001E29DB">
        <w:trPr>
          <w:trHeight w:val="449"/>
        </w:trPr>
        <w:tc>
          <w:tcPr>
            <w:tcW w:w="5000" w:type="pct"/>
            <w:gridSpan w:val="3"/>
            <w:shd w:val="clear" w:color="auto" w:fill="auto"/>
          </w:tcPr>
          <w:p w14:paraId="08B0628E"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w:t>
            </w:r>
          </w:p>
        </w:tc>
      </w:tr>
      <w:tr w:rsidR="00FB5193" w:rsidRPr="00E6206E" w14:paraId="19E5BBB8"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2CF01C6C"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 location</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127F28CA"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80% indoors, 20% outdoors</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18F569BA"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09EDD667"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1D5F4FB2"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 receiver noise figure</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6C812EF0"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9</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1E359DA7"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dB</w:t>
            </w:r>
          </w:p>
        </w:tc>
      </w:tr>
      <w:tr w:rsidR="00FB5193" w:rsidRPr="00E6206E" w14:paraId="6097F536"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0446F2E1"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 receiver</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690A4ED5" w14:textId="6C34DE43" w:rsidR="00FB5193" w:rsidRPr="00E6206E" w:rsidRDefault="705A37C8" w:rsidP="705A37C8">
            <w:pPr>
              <w:spacing w:line="257" w:lineRule="auto"/>
              <w:jc w:val="center"/>
            </w:pPr>
            <w:r w:rsidRPr="001E29DB">
              <w:rPr>
                <w:rFonts w:ascii="Times New Roman" w:eastAsia="Times New Roman" w:hAnsi="Times New Roman" w:cs="Times New Roman"/>
              </w:rPr>
              <w:t>IRC ideal (1 code word)</w:t>
            </w:r>
          </w:p>
          <w:p w14:paraId="30E063D4" w14:textId="1B2C397F" w:rsidR="00FB5193" w:rsidRPr="001E29DB" w:rsidRDefault="705A37C8" w:rsidP="00DD7CDE">
            <w:pPr>
              <w:jc w:val="center"/>
              <w:rPr>
                <w:rFonts w:ascii="Times New Roman" w:eastAsia="Times New Roman" w:hAnsi="Times New Roman" w:cs="Times New Roman"/>
              </w:rPr>
            </w:pPr>
            <w:r w:rsidRPr="001E29DB">
              <w:rPr>
                <w:rFonts w:ascii="Times New Roman" w:eastAsia="Times New Roman" w:hAnsi="Times New Roman" w:cs="Times New Roman"/>
              </w:rPr>
              <w:t>MMSE ideal (2 code words)</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7B8CB8BC"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5189A5F5"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40A70EA1"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CQI estimation</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63E9138C"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Ideal</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31602C20" w14:textId="77777777" w:rsidR="00FB5193" w:rsidRPr="00E6206E" w:rsidRDefault="00FB5193" w:rsidP="00DD7CDE">
            <w:pPr>
              <w:jc w:val="center"/>
              <w:rPr>
                <w:rFonts w:ascii="Times New Roman" w:eastAsia="Times New Roman" w:hAnsi="Times New Roman" w:cs="Times New Roman"/>
                <w:szCs w:val="20"/>
              </w:rPr>
            </w:pPr>
          </w:p>
        </w:tc>
      </w:tr>
      <w:tr w:rsidR="00FB5193" w:rsidRPr="00E6206E" w14:paraId="5A33828F"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28B09C25"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 antenna pattern</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1A62FFC0"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Omnidirectional</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31BA7BFE"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653AAC8D" w14:textId="77777777" w:rsidTr="001E29DB">
        <w:trPr>
          <w:trHeight w:val="449"/>
        </w:trPr>
        <w:tc>
          <w:tcPr>
            <w:tcW w:w="5000" w:type="pct"/>
            <w:gridSpan w:val="3"/>
            <w:shd w:val="clear" w:color="auto" w:fill="auto"/>
          </w:tcPr>
          <w:p w14:paraId="05248623" w14:textId="77777777" w:rsidR="00FB5193" w:rsidRPr="00E6206E" w:rsidRDefault="00FB5193" w:rsidP="00DD7CDE">
            <w:pPr>
              <w:keepNext/>
              <w:rPr>
                <w:rFonts w:ascii="Times New Roman" w:hAnsi="Times New Roman" w:cs="Times New Roman"/>
                <w:szCs w:val="20"/>
              </w:rPr>
            </w:pPr>
            <w:r w:rsidRPr="00E6206E">
              <w:rPr>
                <w:rFonts w:ascii="Times New Roman" w:eastAsia="Times New Roman" w:hAnsi="Times New Roman" w:cs="Times New Roman"/>
                <w:szCs w:val="20"/>
              </w:rPr>
              <w:t>Antenna configuration (</w:t>
            </w:r>
            <w:proofErr w:type="spellStart"/>
            <w:proofErr w:type="gramStart"/>
            <w:r w:rsidRPr="00E6206E">
              <w:rPr>
                <w:rFonts w:ascii="Times New Roman" w:eastAsia="Times New Roman" w:hAnsi="Times New Roman" w:cs="Times New Roman"/>
                <w:szCs w:val="20"/>
              </w:rPr>
              <w:t>M,N</w:t>
            </w:r>
            <w:proofErr w:type="gramEnd"/>
            <w:r w:rsidRPr="00E6206E">
              <w:rPr>
                <w:rFonts w:ascii="Times New Roman" w:eastAsia="Times New Roman" w:hAnsi="Times New Roman" w:cs="Times New Roman"/>
                <w:szCs w:val="20"/>
              </w:rPr>
              <w:t>,P,M</w:t>
            </w:r>
            <w:r w:rsidRPr="00E6206E">
              <w:rPr>
                <w:rFonts w:ascii="Times New Roman" w:eastAsia="Times New Roman" w:hAnsi="Times New Roman" w:cs="Times New Roman"/>
                <w:szCs w:val="20"/>
                <w:vertAlign w:val="subscript"/>
              </w:rPr>
              <w:t>g</w:t>
            </w:r>
            <w:r w:rsidRPr="00E6206E">
              <w:rPr>
                <w:rFonts w:ascii="Times New Roman" w:eastAsia="Times New Roman" w:hAnsi="Times New Roman" w:cs="Times New Roman"/>
                <w:szCs w:val="20"/>
              </w:rPr>
              <w:t>,N</w:t>
            </w:r>
            <w:r w:rsidRPr="00E6206E">
              <w:rPr>
                <w:rFonts w:ascii="Times New Roman" w:eastAsia="Times New Roman" w:hAnsi="Times New Roman" w:cs="Times New Roman"/>
                <w:szCs w:val="20"/>
                <w:vertAlign w:val="subscript"/>
              </w:rPr>
              <w:t>g</w:t>
            </w:r>
            <w:r w:rsidRPr="00E6206E">
              <w:rPr>
                <w:rFonts w:ascii="Times New Roman" w:eastAsia="Times New Roman" w:hAnsi="Times New Roman" w:cs="Times New Roman"/>
                <w:szCs w:val="20"/>
              </w:rPr>
              <w:t>,M</w:t>
            </w:r>
            <w:r w:rsidRPr="00E6206E">
              <w:rPr>
                <w:rFonts w:ascii="Times New Roman" w:eastAsia="Times New Roman" w:hAnsi="Times New Roman" w:cs="Times New Roman"/>
                <w:szCs w:val="20"/>
                <w:vertAlign w:val="subscript"/>
              </w:rPr>
              <w:t>p</w:t>
            </w:r>
            <w:r w:rsidRPr="00E6206E">
              <w:rPr>
                <w:rFonts w:ascii="Times New Roman" w:eastAsia="Times New Roman" w:hAnsi="Times New Roman" w:cs="Times New Roman"/>
                <w:szCs w:val="20"/>
              </w:rPr>
              <w:t>,N</w:t>
            </w:r>
            <w:r w:rsidRPr="00E6206E">
              <w:rPr>
                <w:rFonts w:ascii="Times New Roman" w:eastAsia="Times New Roman" w:hAnsi="Times New Roman" w:cs="Times New Roman"/>
                <w:szCs w:val="20"/>
                <w:vertAlign w:val="subscript"/>
              </w:rPr>
              <w:t>p</w:t>
            </w:r>
            <w:proofErr w:type="spellEnd"/>
            <w:r w:rsidRPr="00E6206E">
              <w:rPr>
                <w:rFonts w:ascii="Times New Roman" w:eastAsia="Times New Roman" w:hAnsi="Times New Roman" w:cs="Times New Roman"/>
                <w:szCs w:val="20"/>
              </w:rPr>
              <w:t>) &amp; (</w:t>
            </w:r>
            <w:proofErr w:type="spellStart"/>
            <w:r w:rsidRPr="00E6206E">
              <w:rPr>
                <w:rFonts w:ascii="Times New Roman" w:eastAsia="Times New Roman" w:hAnsi="Times New Roman" w:cs="Times New Roman"/>
                <w:szCs w:val="20"/>
              </w:rPr>
              <w:t>hs,vs</w:t>
            </w:r>
            <w:proofErr w:type="spellEnd"/>
            <w:r w:rsidRPr="00E6206E">
              <w:rPr>
                <w:rFonts w:ascii="Times New Roman" w:eastAsia="Times New Roman" w:hAnsi="Times New Roman" w:cs="Times New Roman"/>
                <w:szCs w:val="20"/>
              </w:rPr>
              <w:t xml:space="preserve">) </w:t>
            </w:r>
          </w:p>
        </w:tc>
      </w:tr>
      <w:tr w:rsidR="00FB5193" w:rsidRPr="00E6206E" w14:paraId="4A895684"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16FA9423"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Base station</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2611C04F"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4 ports: (8,2,2,1,1,1,2) &amp; (0.5,0.8)</w:t>
            </w:r>
          </w:p>
          <w:p w14:paraId="120B5604"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16 ports: (8,4,2,1,1,2,4) &amp; (0.5,0.8)</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1E7D5DEF"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13B536EF"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11C8E4BE"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UE</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2580FFB5" w14:textId="433FB018" w:rsidR="00FB5193" w:rsidRPr="00E6206E" w:rsidRDefault="68375EA8" w:rsidP="001E29DB">
            <w:pPr>
              <w:spacing w:line="257" w:lineRule="auto"/>
              <w:jc w:val="center"/>
            </w:pPr>
            <w:r w:rsidRPr="001E29DB">
              <w:rPr>
                <w:rFonts w:ascii="Times New Roman" w:eastAsia="Times New Roman" w:hAnsi="Times New Roman" w:cs="Times New Roman"/>
              </w:rPr>
              <w:t>(1,2,2,1,1) &amp; (0.5,0.5)</w:t>
            </w:r>
          </w:p>
          <w:p w14:paraId="1470D41C" w14:textId="37F354F1" w:rsidR="00FB5193" w:rsidRPr="00E6206E" w:rsidRDefault="68375EA8" w:rsidP="001E29DB">
            <w:pPr>
              <w:spacing w:line="257" w:lineRule="auto"/>
              <w:jc w:val="center"/>
            </w:pPr>
            <w:r w:rsidRPr="001E29DB">
              <w:rPr>
                <w:rFonts w:ascii="Times New Roman" w:eastAsia="Times New Roman" w:hAnsi="Times New Roman" w:cs="Times New Roman"/>
              </w:rPr>
              <w:t>(1,3,2,1,1) &amp; (0.5,0.5)</w:t>
            </w:r>
          </w:p>
          <w:p w14:paraId="62FBF7E1" w14:textId="16B0360C" w:rsidR="00FB5193" w:rsidRPr="00E6206E" w:rsidRDefault="68375EA8" w:rsidP="00DD7CDE">
            <w:pPr>
              <w:jc w:val="center"/>
              <w:rPr>
                <w:rFonts w:ascii="Times New Roman" w:eastAsia="Times New Roman" w:hAnsi="Times New Roman" w:cs="Times New Roman"/>
                <w:szCs w:val="20"/>
              </w:rPr>
            </w:pPr>
            <w:r w:rsidRPr="001E29DB">
              <w:rPr>
                <w:rFonts w:ascii="Times New Roman" w:eastAsia="Times New Roman" w:hAnsi="Times New Roman" w:cs="Times New Roman"/>
              </w:rPr>
              <w:t>(1,4,2,1,1) &amp; (0.5,0.5)</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6FEDDFF2"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3EA610EB" w14:textId="77777777" w:rsidTr="001E29DB">
        <w:trPr>
          <w:trHeight w:val="449"/>
        </w:trPr>
        <w:tc>
          <w:tcPr>
            <w:tcW w:w="5000" w:type="pct"/>
            <w:gridSpan w:val="3"/>
            <w:shd w:val="clear" w:color="auto" w:fill="auto"/>
          </w:tcPr>
          <w:p w14:paraId="2A093795"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Downlink scheduling</w:t>
            </w:r>
          </w:p>
        </w:tc>
      </w:tr>
      <w:tr w:rsidR="00FB5193" w:rsidRPr="00E6206E" w14:paraId="2BA0312A"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5F2996E2"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Resource scheduler</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598E3D6F"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Proportional Fair</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0D7A34A"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1CDA2C3B"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3B8AE596"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Frequency resolution</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5A96705A"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Wide band</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586103C3"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3354D22C"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78DF857C"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Max transmission rank</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210CCC6" w14:textId="65ED9B93" w:rsidR="00FB5193" w:rsidRPr="00704842" w:rsidRDefault="64F7758D" w:rsidP="00DD7CDE">
            <w:pPr>
              <w:jc w:val="center"/>
              <w:rPr>
                <w:rFonts w:ascii="Times New Roman" w:eastAsia="Times New Roman" w:hAnsi="Times New Roman" w:cs="Times New Roman"/>
              </w:rPr>
            </w:pPr>
            <w:r w:rsidRPr="003626C5">
              <w:rPr>
                <w:rFonts w:ascii="Times New Roman" w:eastAsia="Times New Roman" w:hAnsi="Times New Roman" w:cs="Times New Roman"/>
              </w:rPr>
              <w:t>4/6/</w:t>
            </w:r>
            <w:r w:rsidR="7CBE0910" w:rsidRPr="00593CB4">
              <w:rPr>
                <w:rFonts w:ascii="Times New Roman" w:eastAsia="Times New Roman" w:hAnsi="Times New Roman" w:cs="Times New Roman"/>
              </w:rPr>
              <w:t>8</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98CA2F8" w14:textId="7102A7D9" w:rsidR="00FB5193" w:rsidRPr="00291F8C" w:rsidRDefault="7CBE0910" w:rsidP="00DD7CDE">
            <w:pPr>
              <w:jc w:val="center"/>
              <w:rPr>
                <w:rFonts w:ascii="Times New Roman" w:eastAsia="Times New Roman" w:hAnsi="Times New Roman" w:cs="Times New Roman"/>
              </w:rPr>
            </w:pPr>
            <w:r w:rsidRPr="00291F8C">
              <w:rPr>
                <w:rFonts w:ascii="Times New Roman" w:eastAsia="Times New Roman" w:hAnsi="Times New Roman" w:cs="Times New Roman"/>
              </w:rPr>
              <w:t>1</w:t>
            </w:r>
          </w:p>
        </w:tc>
      </w:tr>
      <w:tr w:rsidR="00FB5193" w:rsidRPr="00E6206E" w14:paraId="6A724FB1" w14:textId="77777777" w:rsidTr="001E29DB">
        <w:trPr>
          <w:trHeight w:val="449"/>
        </w:trPr>
        <w:tc>
          <w:tcPr>
            <w:tcW w:w="5000" w:type="pct"/>
            <w:gridSpan w:val="3"/>
            <w:shd w:val="clear" w:color="auto" w:fill="auto"/>
          </w:tcPr>
          <w:p w14:paraId="580F9FCD" w14:textId="77777777" w:rsidR="00FB5193" w:rsidRPr="00E6206E" w:rsidRDefault="00FB5193" w:rsidP="00DD7CDE">
            <w:pPr>
              <w:tabs>
                <w:tab w:val="left" w:pos="2460"/>
              </w:tabs>
              <w:rPr>
                <w:rFonts w:ascii="Times New Roman" w:eastAsia="Times New Roman" w:hAnsi="Times New Roman" w:cs="Times New Roman"/>
                <w:szCs w:val="20"/>
              </w:rPr>
            </w:pPr>
            <w:r w:rsidRPr="00E6206E">
              <w:rPr>
                <w:rFonts w:ascii="Times New Roman" w:eastAsia="Times New Roman" w:hAnsi="Times New Roman" w:cs="Times New Roman"/>
                <w:szCs w:val="20"/>
              </w:rPr>
              <w:t>Traffic</w:t>
            </w:r>
            <w:r w:rsidRPr="00E6206E">
              <w:rPr>
                <w:rFonts w:ascii="Times New Roman" w:eastAsia="Times New Roman" w:hAnsi="Times New Roman" w:cs="Times New Roman"/>
                <w:szCs w:val="20"/>
              </w:rPr>
              <w:tab/>
            </w:r>
          </w:p>
        </w:tc>
      </w:tr>
      <w:tr w:rsidR="00FB5193" w:rsidRPr="00E6206E" w14:paraId="68E00C55"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3E68196F"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Traffic model</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3AA492E3"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FTP Model 1 (FTP1)</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56A3E6F4"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0D8C58B8"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76461615"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FTP1 file size</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79CA1178"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0.5</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580D33E2"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MB</w:t>
            </w:r>
          </w:p>
        </w:tc>
      </w:tr>
      <w:tr w:rsidR="00FB5193" w:rsidRPr="00E6206E" w14:paraId="73E80F62"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5C3448BC"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FTP1 traffic load</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5CD72F7C"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20%/40%/60%</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4645840F"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w:t>
            </w:r>
          </w:p>
        </w:tc>
      </w:tr>
      <w:tr w:rsidR="00FB5193" w:rsidRPr="00E6206E" w14:paraId="14C03311" w14:textId="77777777" w:rsidTr="001E29DB">
        <w:trPr>
          <w:trHeight w:val="449"/>
        </w:trPr>
        <w:tc>
          <w:tcPr>
            <w:tcW w:w="5000" w:type="pct"/>
            <w:gridSpan w:val="3"/>
            <w:shd w:val="clear" w:color="auto" w:fill="auto"/>
          </w:tcPr>
          <w:p w14:paraId="28A31DEF" w14:textId="77777777" w:rsidR="00FB5193" w:rsidRPr="00E6206E" w:rsidRDefault="00FB5193" w:rsidP="00DD7CDE">
            <w:pPr>
              <w:rPr>
                <w:rFonts w:ascii="Times New Roman" w:eastAsia="Times New Roman" w:hAnsi="Times New Roman" w:cs="Times New Roman"/>
                <w:szCs w:val="20"/>
              </w:rPr>
            </w:pPr>
            <w:proofErr w:type="spellStart"/>
            <w:r w:rsidRPr="00E6206E">
              <w:rPr>
                <w:rFonts w:ascii="Times New Roman" w:eastAsia="Times New Roman" w:hAnsi="Times New Roman" w:cs="Times New Roman"/>
                <w:szCs w:val="20"/>
              </w:rPr>
              <w:t>CoMP</w:t>
            </w:r>
            <w:proofErr w:type="spellEnd"/>
          </w:p>
        </w:tc>
      </w:tr>
      <w:tr w:rsidR="00FB5193" w:rsidRPr="00E6206E" w14:paraId="3D968A23"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2C73D377"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Coordination cluster size</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72845039"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6/6/9 sectors</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6B412788"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1</w:t>
            </w:r>
          </w:p>
        </w:tc>
      </w:tr>
      <w:tr w:rsidR="00FB5193" w:rsidRPr="00E6206E" w14:paraId="41942A92" w14:textId="77777777" w:rsidTr="001E29DB">
        <w:trPr>
          <w:trHeight w:val="449"/>
        </w:trPr>
        <w:tc>
          <w:tcPr>
            <w:tcW w:w="1305" w:type="pct"/>
            <w:tcBorders>
              <w:top w:val="single" w:sz="4" w:space="0" w:color="auto"/>
              <w:left w:val="single" w:sz="4" w:space="0" w:color="auto"/>
              <w:bottom w:val="single" w:sz="4" w:space="0" w:color="auto"/>
              <w:right w:val="single" w:sz="4" w:space="0" w:color="auto"/>
            </w:tcBorders>
            <w:shd w:val="clear" w:color="auto" w:fill="auto"/>
            <w:noWrap/>
          </w:tcPr>
          <w:p w14:paraId="11F14433" w14:textId="77777777" w:rsidR="00FB5193" w:rsidRPr="00E6206E" w:rsidRDefault="00FB5193" w:rsidP="00DD7CDE">
            <w:pPr>
              <w:rPr>
                <w:rFonts w:ascii="Times New Roman" w:eastAsia="Times New Roman" w:hAnsi="Times New Roman" w:cs="Times New Roman"/>
                <w:szCs w:val="20"/>
              </w:rPr>
            </w:pPr>
            <w:r w:rsidRPr="00E6206E">
              <w:rPr>
                <w:rFonts w:ascii="Times New Roman" w:eastAsia="Times New Roman" w:hAnsi="Times New Roman" w:cs="Times New Roman"/>
                <w:szCs w:val="20"/>
              </w:rPr>
              <w:t>UL Feedback delay</w:t>
            </w:r>
          </w:p>
        </w:tc>
        <w:tc>
          <w:tcPr>
            <w:tcW w:w="2359" w:type="pct"/>
            <w:tcBorders>
              <w:top w:val="single" w:sz="4" w:space="0" w:color="auto"/>
              <w:left w:val="single" w:sz="4" w:space="0" w:color="auto"/>
              <w:bottom w:val="single" w:sz="4" w:space="0" w:color="auto"/>
              <w:right w:val="single" w:sz="4" w:space="0" w:color="auto"/>
            </w:tcBorders>
            <w:shd w:val="clear" w:color="auto" w:fill="auto"/>
          </w:tcPr>
          <w:p w14:paraId="6FD2100C"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5</w:t>
            </w:r>
          </w:p>
        </w:tc>
        <w:tc>
          <w:tcPr>
            <w:tcW w:w="1336" w:type="pct"/>
            <w:tcBorders>
              <w:top w:val="single" w:sz="4" w:space="0" w:color="auto"/>
              <w:left w:val="single" w:sz="4" w:space="0" w:color="auto"/>
              <w:bottom w:val="single" w:sz="4" w:space="0" w:color="auto"/>
              <w:right w:val="single" w:sz="4" w:space="0" w:color="auto"/>
            </w:tcBorders>
            <w:shd w:val="clear" w:color="auto" w:fill="auto"/>
          </w:tcPr>
          <w:p w14:paraId="71360CC1" w14:textId="77777777" w:rsidR="00FB5193" w:rsidRPr="00E6206E" w:rsidRDefault="00FB5193" w:rsidP="00DD7CDE">
            <w:pPr>
              <w:jc w:val="center"/>
              <w:rPr>
                <w:rFonts w:ascii="Times New Roman" w:eastAsia="Times New Roman" w:hAnsi="Times New Roman" w:cs="Times New Roman"/>
                <w:szCs w:val="20"/>
              </w:rPr>
            </w:pPr>
            <w:r w:rsidRPr="00E6206E">
              <w:rPr>
                <w:rFonts w:ascii="Times New Roman" w:eastAsia="Times New Roman" w:hAnsi="Times New Roman" w:cs="Times New Roman"/>
                <w:szCs w:val="20"/>
              </w:rPr>
              <w:t>ms</w:t>
            </w:r>
          </w:p>
        </w:tc>
      </w:tr>
    </w:tbl>
    <w:p w14:paraId="5A0F98C4" w14:textId="77777777" w:rsidR="00FB5193" w:rsidRDefault="00FB5193" w:rsidP="001E29DB"/>
    <w:p w14:paraId="408E0263" w14:textId="4725F6CF" w:rsidR="00094830" w:rsidRPr="005C4C99" w:rsidRDefault="002263C5" w:rsidP="00B957B3">
      <w:pPr>
        <w:pStyle w:val="Heading3"/>
      </w:pPr>
      <w:r>
        <w:t xml:space="preserve">Annex. </w:t>
      </w:r>
      <w:r w:rsidR="00FB5193">
        <w:t xml:space="preserve">B </w:t>
      </w:r>
      <w:r w:rsidR="00B02193">
        <w:t>Simulation assumption for URLLC evaluation</w:t>
      </w:r>
    </w:p>
    <w:p w14:paraId="3E6BA4F9" w14:textId="4B8A5710" w:rsidR="00094830" w:rsidRDefault="00094830" w:rsidP="00B957B3">
      <w:pPr>
        <w:overflowPunct w:val="0"/>
        <w:rPr>
          <w:rFonts w:ascii="Times New Roman" w:hAnsi="Times New Roman" w:cs="Times New Roman"/>
          <w:szCs w:val="20"/>
        </w:rPr>
      </w:pPr>
      <w:r w:rsidRPr="00094830">
        <w:rPr>
          <w:rFonts w:ascii="Times New Roman" w:hAnsi="Times New Roman" w:cs="Times New Roman"/>
          <w:szCs w:val="20"/>
        </w:rPr>
        <w:t>Simulation assumption for factory automation use case</w:t>
      </w: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8"/>
        <w:gridCol w:w="5105"/>
      </w:tblGrid>
      <w:tr w:rsidR="00094830" w:rsidRPr="00094830" w14:paraId="08B4376F" w14:textId="77777777" w:rsidTr="00B10B4A">
        <w:trPr>
          <w:trHeight w:val="102"/>
        </w:trPr>
        <w:tc>
          <w:tcPr>
            <w:tcW w:w="3978" w:type="dxa"/>
            <w:shd w:val="clear" w:color="auto" w:fill="E7E6E6" w:themeFill="background2"/>
            <w:tcMar>
              <w:top w:w="15" w:type="dxa"/>
              <w:left w:w="45" w:type="dxa"/>
              <w:bottom w:w="0" w:type="dxa"/>
              <w:right w:w="45" w:type="dxa"/>
            </w:tcMar>
            <w:vAlign w:val="center"/>
            <w:hideMark/>
          </w:tcPr>
          <w:p w14:paraId="0488DB63"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Parameters</w:t>
            </w:r>
          </w:p>
        </w:tc>
        <w:tc>
          <w:tcPr>
            <w:tcW w:w="5105" w:type="dxa"/>
            <w:shd w:val="clear" w:color="auto" w:fill="E7E6E6" w:themeFill="background2"/>
            <w:tcMar>
              <w:top w:w="15" w:type="dxa"/>
              <w:left w:w="45" w:type="dxa"/>
              <w:bottom w:w="0" w:type="dxa"/>
              <w:right w:w="45" w:type="dxa"/>
            </w:tcMar>
            <w:vAlign w:val="center"/>
            <w:hideMark/>
          </w:tcPr>
          <w:p w14:paraId="11551931"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Value</w:t>
            </w:r>
          </w:p>
        </w:tc>
      </w:tr>
      <w:tr w:rsidR="00094830" w:rsidRPr="00094830" w14:paraId="248B23A5" w14:textId="77777777" w:rsidTr="00B10B4A">
        <w:trPr>
          <w:trHeight w:val="102"/>
        </w:trPr>
        <w:tc>
          <w:tcPr>
            <w:tcW w:w="3978" w:type="dxa"/>
            <w:shd w:val="clear" w:color="auto" w:fill="auto"/>
            <w:tcMar>
              <w:top w:w="15" w:type="dxa"/>
              <w:left w:w="45" w:type="dxa"/>
              <w:bottom w:w="0" w:type="dxa"/>
              <w:right w:w="45" w:type="dxa"/>
            </w:tcMar>
            <w:hideMark/>
          </w:tcPr>
          <w:p w14:paraId="04BF4D82"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Inter-BS distance</w:t>
            </w:r>
          </w:p>
        </w:tc>
        <w:tc>
          <w:tcPr>
            <w:tcW w:w="5105" w:type="dxa"/>
            <w:shd w:val="clear" w:color="auto" w:fill="auto"/>
            <w:tcMar>
              <w:top w:w="15" w:type="dxa"/>
              <w:left w:w="45" w:type="dxa"/>
              <w:bottom w:w="0" w:type="dxa"/>
              <w:right w:w="45" w:type="dxa"/>
            </w:tcMar>
            <w:hideMark/>
          </w:tcPr>
          <w:p w14:paraId="3A0D1FD6"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szCs w:val="20"/>
              </w:rPr>
              <w:t>20m</w:t>
            </w:r>
          </w:p>
        </w:tc>
      </w:tr>
      <w:tr w:rsidR="00094830" w:rsidRPr="00094830" w14:paraId="4892CEE8" w14:textId="77777777" w:rsidTr="00B10B4A">
        <w:trPr>
          <w:trHeight w:val="102"/>
        </w:trPr>
        <w:tc>
          <w:tcPr>
            <w:tcW w:w="3978" w:type="dxa"/>
            <w:shd w:val="clear" w:color="auto" w:fill="auto"/>
            <w:tcMar>
              <w:top w:w="15" w:type="dxa"/>
              <w:left w:w="45" w:type="dxa"/>
              <w:bottom w:w="0" w:type="dxa"/>
              <w:right w:w="45" w:type="dxa"/>
            </w:tcMar>
            <w:hideMark/>
          </w:tcPr>
          <w:p w14:paraId="08E32EB0"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b/>
                <w:bCs/>
                <w:szCs w:val="20"/>
              </w:rPr>
              <w:t>Carrier frequency</w:t>
            </w:r>
          </w:p>
        </w:tc>
        <w:tc>
          <w:tcPr>
            <w:tcW w:w="5105" w:type="dxa"/>
            <w:shd w:val="clear" w:color="auto" w:fill="auto"/>
            <w:tcMar>
              <w:top w:w="15" w:type="dxa"/>
              <w:left w:w="45" w:type="dxa"/>
              <w:bottom w:w="0" w:type="dxa"/>
              <w:right w:w="45" w:type="dxa"/>
            </w:tcMar>
            <w:hideMark/>
          </w:tcPr>
          <w:p w14:paraId="0E82BCD4" w14:textId="77777777" w:rsidR="00094830" w:rsidRPr="00094830" w:rsidRDefault="00094830" w:rsidP="00B957B3">
            <w:pPr>
              <w:overflowPunct w:val="0"/>
              <w:spacing w:after="100"/>
              <w:rPr>
                <w:rFonts w:ascii="Times New Roman" w:hAnsi="Times New Roman" w:cs="Times New Roman"/>
                <w:szCs w:val="20"/>
              </w:rPr>
            </w:pPr>
            <w:r w:rsidRPr="00094830">
              <w:rPr>
                <w:rFonts w:ascii="Times New Roman" w:hAnsi="Times New Roman" w:cs="Times New Roman"/>
                <w:szCs w:val="20"/>
              </w:rPr>
              <w:t>4 GHz</w:t>
            </w:r>
          </w:p>
        </w:tc>
      </w:tr>
      <w:tr w:rsidR="00094830" w:rsidRPr="00094830" w14:paraId="10D70E40" w14:textId="77777777" w:rsidTr="00B10B4A">
        <w:trPr>
          <w:trHeight w:val="102"/>
        </w:trPr>
        <w:tc>
          <w:tcPr>
            <w:tcW w:w="3978" w:type="dxa"/>
            <w:shd w:val="clear" w:color="auto" w:fill="auto"/>
            <w:tcMar>
              <w:top w:w="15" w:type="dxa"/>
              <w:left w:w="45" w:type="dxa"/>
              <w:bottom w:w="0" w:type="dxa"/>
              <w:right w:w="45" w:type="dxa"/>
            </w:tcMar>
            <w:hideMark/>
          </w:tcPr>
          <w:p w14:paraId="4318757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Tx power</w:t>
            </w:r>
          </w:p>
        </w:tc>
        <w:tc>
          <w:tcPr>
            <w:tcW w:w="5105" w:type="dxa"/>
            <w:shd w:val="clear" w:color="auto" w:fill="auto"/>
            <w:tcMar>
              <w:top w:w="15" w:type="dxa"/>
              <w:left w:w="45" w:type="dxa"/>
              <w:bottom w:w="0" w:type="dxa"/>
              <w:right w:w="45" w:type="dxa"/>
            </w:tcMar>
            <w:vAlign w:val="center"/>
            <w:hideMark/>
          </w:tcPr>
          <w:p w14:paraId="1C5F589C"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23dBm</w:t>
            </w:r>
          </w:p>
        </w:tc>
      </w:tr>
      <w:tr w:rsidR="00094830" w:rsidRPr="00094830" w14:paraId="5388EE05" w14:textId="77777777" w:rsidTr="00B10B4A">
        <w:trPr>
          <w:trHeight w:val="102"/>
        </w:trPr>
        <w:tc>
          <w:tcPr>
            <w:tcW w:w="3978" w:type="dxa"/>
            <w:shd w:val="clear" w:color="auto" w:fill="auto"/>
            <w:tcMar>
              <w:top w:w="15" w:type="dxa"/>
              <w:left w:w="45" w:type="dxa"/>
              <w:bottom w:w="0" w:type="dxa"/>
              <w:right w:w="45" w:type="dxa"/>
            </w:tcMar>
            <w:hideMark/>
          </w:tcPr>
          <w:p w14:paraId="254A5BD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antenna element gain + connector loss</w:t>
            </w:r>
          </w:p>
        </w:tc>
        <w:tc>
          <w:tcPr>
            <w:tcW w:w="5105" w:type="dxa"/>
            <w:shd w:val="clear" w:color="auto" w:fill="auto"/>
            <w:tcMar>
              <w:top w:w="15" w:type="dxa"/>
              <w:left w:w="45" w:type="dxa"/>
              <w:bottom w:w="0" w:type="dxa"/>
              <w:right w:w="45" w:type="dxa"/>
            </w:tcMar>
            <w:vAlign w:val="center"/>
            <w:hideMark/>
          </w:tcPr>
          <w:p w14:paraId="30B2B9A6"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5 </w:t>
            </w:r>
            <w:proofErr w:type="spellStart"/>
            <w:r w:rsidRPr="00094830">
              <w:rPr>
                <w:rFonts w:ascii="Times New Roman" w:hAnsi="Times New Roman" w:cs="Times New Roman"/>
                <w:szCs w:val="20"/>
              </w:rPr>
              <w:t>dBi</w:t>
            </w:r>
            <w:proofErr w:type="spellEnd"/>
          </w:p>
        </w:tc>
      </w:tr>
      <w:tr w:rsidR="00094830" w:rsidRPr="00094830" w14:paraId="18B51C49" w14:textId="77777777" w:rsidTr="00B10B4A">
        <w:trPr>
          <w:trHeight w:val="102"/>
        </w:trPr>
        <w:tc>
          <w:tcPr>
            <w:tcW w:w="3978" w:type="dxa"/>
            <w:shd w:val="clear" w:color="auto" w:fill="auto"/>
            <w:tcMar>
              <w:top w:w="15" w:type="dxa"/>
              <w:left w:w="45" w:type="dxa"/>
              <w:bottom w:w="0" w:type="dxa"/>
              <w:right w:w="45" w:type="dxa"/>
            </w:tcMar>
            <w:hideMark/>
          </w:tcPr>
          <w:p w14:paraId="4720120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receiver noise figure</w:t>
            </w:r>
          </w:p>
        </w:tc>
        <w:tc>
          <w:tcPr>
            <w:tcW w:w="5105" w:type="dxa"/>
            <w:shd w:val="clear" w:color="auto" w:fill="auto"/>
            <w:tcMar>
              <w:top w:w="15" w:type="dxa"/>
              <w:left w:w="45" w:type="dxa"/>
              <w:bottom w:w="0" w:type="dxa"/>
              <w:right w:w="45" w:type="dxa"/>
            </w:tcMar>
            <w:vAlign w:val="center"/>
            <w:hideMark/>
          </w:tcPr>
          <w:p w14:paraId="34616D9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5dB</w:t>
            </w:r>
          </w:p>
        </w:tc>
      </w:tr>
      <w:tr w:rsidR="00094830" w:rsidRPr="00094830" w14:paraId="7D01D0B3" w14:textId="77777777" w:rsidTr="00B10B4A">
        <w:trPr>
          <w:trHeight w:val="623"/>
        </w:trPr>
        <w:tc>
          <w:tcPr>
            <w:tcW w:w="3978" w:type="dxa"/>
            <w:shd w:val="clear" w:color="auto" w:fill="auto"/>
            <w:tcMar>
              <w:top w:w="15" w:type="dxa"/>
              <w:left w:w="45" w:type="dxa"/>
              <w:bottom w:w="0" w:type="dxa"/>
              <w:right w:w="45" w:type="dxa"/>
            </w:tcMar>
            <w:hideMark/>
          </w:tcPr>
          <w:p w14:paraId="770AD05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antenna configurations</w:t>
            </w:r>
          </w:p>
        </w:tc>
        <w:tc>
          <w:tcPr>
            <w:tcW w:w="5105" w:type="dxa"/>
            <w:shd w:val="clear" w:color="auto" w:fill="auto"/>
            <w:tcMar>
              <w:top w:w="15" w:type="dxa"/>
              <w:left w:w="45" w:type="dxa"/>
              <w:bottom w:w="0" w:type="dxa"/>
              <w:right w:w="45" w:type="dxa"/>
            </w:tcMar>
            <w:vAlign w:val="center"/>
            <w:hideMark/>
          </w:tcPr>
          <w:p w14:paraId="74E89AA9"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4 Tx/4 Rx antenna ports and 8 Tx/8 Rx antenna ports </w:t>
            </w:r>
          </w:p>
          <w:p w14:paraId="1A82309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2, 2, 1, 1; 1, 2) for 4 Tx/4 Rx antenna ports;</w:t>
            </w:r>
          </w:p>
          <w:p w14:paraId="0F8FF48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(2, 2, 2, 1, 1; 2, 2) for 8 Tx/8 Rx antenna ports;</w:t>
            </w:r>
          </w:p>
          <w:p w14:paraId="20A5357D" w14:textId="77777777" w:rsidR="00094830" w:rsidRPr="00094830" w:rsidRDefault="00094830" w:rsidP="007E5E39">
            <w:pPr>
              <w:overflowPunct w:val="0"/>
              <w:spacing w:after="100"/>
              <w:rPr>
                <w:rFonts w:ascii="Times New Roman" w:hAnsi="Times New Roman" w:cs="Times New Roman"/>
                <w:szCs w:val="20"/>
              </w:rPr>
            </w:pPr>
            <w:proofErr w:type="spellStart"/>
            <w:r w:rsidRPr="00094830">
              <w:rPr>
                <w:rFonts w:ascii="Times New Roman" w:hAnsi="Times New Roman" w:cs="Times New Roman"/>
                <w:szCs w:val="20"/>
              </w:rPr>
              <w:t>dH</w:t>
            </w:r>
            <w:proofErr w:type="spellEnd"/>
            <w:r w:rsidRPr="00094830">
              <w:rPr>
                <w:rFonts w:ascii="Times New Roman" w:hAnsi="Times New Roman" w:cs="Times New Roman"/>
                <w:szCs w:val="20"/>
              </w:rPr>
              <w:t xml:space="preserve"> = </w:t>
            </w:r>
            <w:proofErr w:type="spellStart"/>
            <w:r w:rsidRPr="00094830">
              <w:rPr>
                <w:rFonts w:ascii="Times New Roman" w:hAnsi="Times New Roman" w:cs="Times New Roman"/>
                <w:szCs w:val="20"/>
              </w:rPr>
              <w:t>dV</w:t>
            </w:r>
            <w:proofErr w:type="spellEnd"/>
            <w:r w:rsidRPr="00094830">
              <w:rPr>
                <w:rFonts w:ascii="Times New Roman" w:hAnsi="Times New Roman" w:cs="Times New Roman"/>
                <w:szCs w:val="20"/>
              </w:rPr>
              <w:t xml:space="preserve"> = 0.5 λ </w:t>
            </w:r>
          </w:p>
        </w:tc>
      </w:tr>
      <w:tr w:rsidR="00094830" w:rsidRPr="00094830" w14:paraId="59493BD8" w14:textId="77777777" w:rsidTr="00B10B4A">
        <w:trPr>
          <w:trHeight w:val="174"/>
        </w:trPr>
        <w:tc>
          <w:tcPr>
            <w:tcW w:w="3978" w:type="dxa"/>
            <w:shd w:val="clear" w:color="auto" w:fill="auto"/>
            <w:tcMar>
              <w:top w:w="15" w:type="dxa"/>
              <w:left w:w="45" w:type="dxa"/>
              <w:bottom w:w="0" w:type="dxa"/>
              <w:right w:w="45" w:type="dxa"/>
            </w:tcMar>
            <w:hideMark/>
          </w:tcPr>
          <w:p w14:paraId="49B0707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antenna height</w:t>
            </w:r>
          </w:p>
        </w:tc>
        <w:tc>
          <w:tcPr>
            <w:tcW w:w="5105" w:type="dxa"/>
            <w:shd w:val="clear" w:color="auto" w:fill="auto"/>
            <w:tcMar>
              <w:top w:w="15" w:type="dxa"/>
              <w:left w:w="45" w:type="dxa"/>
              <w:bottom w:w="0" w:type="dxa"/>
              <w:right w:w="45" w:type="dxa"/>
            </w:tcMar>
            <w:vAlign w:val="center"/>
            <w:hideMark/>
          </w:tcPr>
          <w:p w14:paraId="10D8693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10 m</w:t>
            </w:r>
          </w:p>
        </w:tc>
      </w:tr>
      <w:tr w:rsidR="00094830" w:rsidRPr="00094830" w14:paraId="1670D6C0" w14:textId="77777777" w:rsidTr="00B10B4A">
        <w:trPr>
          <w:trHeight w:val="612"/>
        </w:trPr>
        <w:tc>
          <w:tcPr>
            <w:tcW w:w="3978" w:type="dxa"/>
            <w:shd w:val="clear" w:color="auto" w:fill="auto"/>
            <w:tcMar>
              <w:top w:w="15" w:type="dxa"/>
              <w:left w:w="45" w:type="dxa"/>
              <w:bottom w:w="0" w:type="dxa"/>
              <w:right w:w="45" w:type="dxa"/>
            </w:tcMar>
            <w:hideMark/>
          </w:tcPr>
          <w:p w14:paraId="6989B7A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configuration</w:t>
            </w:r>
          </w:p>
        </w:tc>
        <w:tc>
          <w:tcPr>
            <w:tcW w:w="5105" w:type="dxa"/>
            <w:shd w:val="clear" w:color="auto" w:fill="auto"/>
            <w:tcMar>
              <w:top w:w="15" w:type="dxa"/>
              <w:left w:w="45" w:type="dxa"/>
              <w:bottom w:w="0" w:type="dxa"/>
              <w:right w:w="45" w:type="dxa"/>
            </w:tcMar>
            <w:vAlign w:val="center"/>
            <w:hideMark/>
          </w:tcPr>
          <w:p w14:paraId="6356F72D"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2 Tx/4 Rx antenna ports </w:t>
            </w:r>
          </w:p>
          <w:p w14:paraId="1A55691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Panel model 1: Mg = 1, Ng = 1, P = 2, </w:t>
            </w:r>
            <w:proofErr w:type="spellStart"/>
            <w:r w:rsidRPr="00094830">
              <w:rPr>
                <w:rFonts w:ascii="Times New Roman" w:hAnsi="Times New Roman" w:cs="Times New Roman"/>
                <w:szCs w:val="20"/>
              </w:rPr>
              <w:t>dH</w:t>
            </w:r>
            <w:proofErr w:type="spellEnd"/>
            <w:r w:rsidRPr="00094830">
              <w:rPr>
                <w:rFonts w:ascii="Times New Roman" w:hAnsi="Times New Roman" w:cs="Times New Roman"/>
                <w:szCs w:val="20"/>
              </w:rPr>
              <w:t xml:space="preserve"> = 0.5</w:t>
            </w:r>
          </w:p>
          <w:p w14:paraId="59AC845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2, 2, 1, 1; 1, 2) for 4 Rx;</w:t>
            </w:r>
          </w:p>
          <w:p w14:paraId="4A5E15A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(M, N, P, Mg, Ng; </w:t>
            </w:r>
            <w:proofErr w:type="spellStart"/>
            <w:r w:rsidRPr="00094830">
              <w:rPr>
                <w:rFonts w:ascii="Times New Roman" w:hAnsi="Times New Roman" w:cs="Times New Roman"/>
                <w:szCs w:val="20"/>
              </w:rPr>
              <w:t>Mp</w:t>
            </w:r>
            <w:proofErr w:type="spellEnd"/>
            <w:r w:rsidRPr="00094830">
              <w:rPr>
                <w:rFonts w:ascii="Times New Roman" w:hAnsi="Times New Roman" w:cs="Times New Roman"/>
                <w:szCs w:val="20"/>
              </w:rPr>
              <w:t>, Np) = (1, 1, 2, 1, 1; 1, 1) for 2 Tx;</w:t>
            </w:r>
          </w:p>
        </w:tc>
      </w:tr>
      <w:tr w:rsidR="00094830" w:rsidRPr="00094830" w14:paraId="6D5A5509" w14:textId="77777777" w:rsidTr="00B10B4A">
        <w:trPr>
          <w:trHeight w:val="174"/>
        </w:trPr>
        <w:tc>
          <w:tcPr>
            <w:tcW w:w="3978" w:type="dxa"/>
            <w:shd w:val="clear" w:color="auto" w:fill="auto"/>
            <w:tcMar>
              <w:top w:w="15" w:type="dxa"/>
              <w:left w:w="45" w:type="dxa"/>
              <w:bottom w:w="0" w:type="dxa"/>
              <w:right w:w="45" w:type="dxa"/>
            </w:tcMar>
            <w:hideMark/>
          </w:tcPr>
          <w:p w14:paraId="01EB30A3"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height</w:t>
            </w:r>
          </w:p>
        </w:tc>
        <w:tc>
          <w:tcPr>
            <w:tcW w:w="5105" w:type="dxa"/>
            <w:shd w:val="clear" w:color="auto" w:fill="auto"/>
            <w:tcMar>
              <w:top w:w="15" w:type="dxa"/>
              <w:left w:w="45" w:type="dxa"/>
              <w:bottom w:w="0" w:type="dxa"/>
              <w:right w:w="45" w:type="dxa"/>
            </w:tcMar>
            <w:vAlign w:val="center"/>
            <w:hideMark/>
          </w:tcPr>
          <w:p w14:paraId="36B5892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Follow the modelling of TR 38.901 (e.g. 1.5m)</w:t>
            </w:r>
          </w:p>
        </w:tc>
      </w:tr>
      <w:tr w:rsidR="00094830" w:rsidRPr="00094830" w14:paraId="7F658A3C" w14:textId="77777777" w:rsidTr="00B10B4A">
        <w:trPr>
          <w:trHeight w:val="102"/>
        </w:trPr>
        <w:tc>
          <w:tcPr>
            <w:tcW w:w="3978" w:type="dxa"/>
            <w:shd w:val="clear" w:color="auto" w:fill="auto"/>
            <w:tcMar>
              <w:top w:w="15" w:type="dxa"/>
              <w:left w:w="45" w:type="dxa"/>
              <w:bottom w:w="0" w:type="dxa"/>
              <w:right w:w="45" w:type="dxa"/>
            </w:tcMar>
            <w:hideMark/>
          </w:tcPr>
          <w:p w14:paraId="3D7D24E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antenna gain</w:t>
            </w:r>
          </w:p>
        </w:tc>
        <w:tc>
          <w:tcPr>
            <w:tcW w:w="5105" w:type="dxa"/>
            <w:shd w:val="clear" w:color="auto" w:fill="auto"/>
            <w:tcMar>
              <w:top w:w="15" w:type="dxa"/>
              <w:left w:w="45" w:type="dxa"/>
              <w:bottom w:w="0" w:type="dxa"/>
              <w:right w:w="45" w:type="dxa"/>
            </w:tcMar>
            <w:vAlign w:val="center"/>
            <w:hideMark/>
          </w:tcPr>
          <w:p w14:paraId="04FD2AF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0dBi as starting point</w:t>
            </w:r>
          </w:p>
        </w:tc>
      </w:tr>
      <w:tr w:rsidR="00094830" w:rsidRPr="00094830" w14:paraId="4C126549" w14:textId="77777777" w:rsidTr="00B10B4A">
        <w:trPr>
          <w:trHeight w:val="102"/>
        </w:trPr>
        <w:tc>
          <w:tcPr>
            <w:tcW w:w="3978" w:type="dxa"/>
            <w:shd w:val="clear" w:color="auto" w:fill="auto"/>
            <w:tcMar>
              <w:top w:w="15" w:type="dxa"/>
              <w:left w:w="45" w:type="dxa"/>
              <w:bottom w:w="0" w:type="dxa"/>
              <w:right w:w="45" w:type="dxa"/>
            </w:tcMar>
            <w:hideMark/>
          </w:tcPr>
          <w:p w14:paraId="7575177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Tx power</w:t>
            </w:r>
          </w:p>
        </w:tc>
        <w:tc>
          <w:tcPr>
            <w:tcW w:w="5105" w:type="dxa"/>
            <w:shd w:val="clear" w:color="auto" w:fill="auto"/>
            <w:tcMar>
              <w:top w:w="15" w:type="dxa"/>
              <w:left w:w="45" w:type="dxa"/>
              <w:bottom w:w="0" w:type="dxa"/>
              <w:right w:w="45" w:type="dxa"/>
            </w:tcMar>
            <w:hideMark/>
          </w:tcPr>
          <w:p w14:paraId="2811C07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24 dBm per 20 MHz </w:t>
            </w:r>
          </w:p>
        </w:tc>
      </w:tr>
      <w:tr w:rsidR="00094830" w:rsidRPr="00094830" w14:paraId="2AADF152" w14:textId="77777777" w:rsidTr="00B10B4A">
        <w:trPr>
          <w:trHeight w:val="174"/>
        </w:trPr>
        <w:tc>
          <w:tcPr>
            <w:tcW w:w="3978" w:type="dxa"/>
            <w:shd w:val="clear" w:color="auto" w:fill="auto"/>
            <w:tcMar>
              <w:top w:w="15" w:type="dxa"/>
              <w:left w:w="45" w:type="dxa"/>
              <w:bottom w:w="0" w:type="dxa"/>
              <w:right w:w="45" w:type="dxa"/>
            </w:tcMar>
            <w:hideMark/>
          </w:tcPr>
          <w:p w14:paraId="78C46E3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BS receiver</w:t>
            </w:r>
          </w:p>
        </w:tc>
        <w:tc>
          <w:tcPr>
            <w:tcW w:w="5105" w:type="dxa"/>
            <w:shd w:val="clear" w:color="auto" w:fill="auto"/>
            <w:tcMar>
              <w:top w:w="15" w:type="dxa"/>
              <w:left w:w="45" w:type="dxa"/>
              <w:bottom w:w="0" w:type="dxa"/>
              <w:right w:w="45" w:type="dxa"/>
            </w:tcMar>
            <w:vAlign w:val="center"/>
            <w:hideMark/>
          </w:tcPr>
          <w:p w14:paraId="22C640BA"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MMSE-IRC as the baseline receiver</w:t>
            </w:r>
          </w:p>
        </w:tc>
      </w:tr>
      <w:tr w:rsidR="00094830" w:rsidRPr="00094830" w14:paraId="2FC64CD4" w14:textId="77777777" w:rsidTr="00B10B4A">
        <w:trPr>
          <w:trHeight w:val="102"/>
        </w:trPr>
        <w:tc>
          <w:tcPr>
            <w:tcW w:w="3978" w:type="dxa"/>
            <w:shd w:val="clear" w:color="auto" w:fill="auto"/>
            <w:tcMar>
              <w:top w:w="15" w:type="dxa"/>
              <w:left w:w="45" w:type="dxa"/>
              <w:bottom w:w="0" w:type="dxa"/>
              <w:right w:w="45" w:type="dxa"/>
            </w:tcMar>
            <w:hideMark/>
          </w:tcPr>
          <w:p w14:paraId="6E0F90C8"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receiver noise figure</w:t>
            </w:r>
          </w:p>
        </w:tc>
        <w:tc>
          <w:tcPr>
            <w:tcW w:w="5105" w:type="dxa"/>
            <w:shd w:val="clear" w:color="auto" w:fill="auto"/>
            <w:tcMar>
              <w:top w:w="15" w:type="dxa"/>
              <w:left w:w="45" w:type="dxa"/>
              <w:bottom w:w="0" w:type="dxa"/>
              <w:right w:w="45" w:type="dxa"/>
            </w:tcMar>
            <w:hideMark/>
          </w:tcPr>
          <w:p w14:paraId="6632391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9 dB</w:t>
            </w:r>
          </w:p>
        </w:tc>
      </w:tr>
      <w:tr w:rsidR="00094830" w:rsidRPr="00094830" w14:paraId="078DF306" w14:textId="77777777" w:rsidTr="00B10B4A">
        <w:trPr>
          <w:trHeight w:val="174"/>
        </w:trPr>
        <w:tc>
          <w:tcPr>
            <w:tcW w:w="3978" w:type="dxa"/>
            <w:shd w:val="clear" w:color="auto" w:fill="auto"/>
            <w:tcMar>
              <w:top w:w="15" w:type="dxa"/>
              <w:left w:w="45" w:type="dxa"/>
              <w:bottom w:w="0" w:type="dxa"/>
              <w:right w:w="45" w:type="dxa"/>
            </w:tcMar>
            <w:hideMark/>
          </w:tcPr>
          <w:p w14:paraId="657E307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SCS </w:t>
            </w:r>
          </w:p>
        </w:tc>
        <w:tc>
          <w:tcPr>
            <w:tcW w:w="5105" w:type="dxa"/>
            <w:shd w:val="clear" w:color="auto" w:fill="auto"/>
            <w:tcMar>
              <w:top w:w="15" w:type="dxa"/>
              <w:left w:w="45" w:type="dxa"/>
              <w:bottom w:w="0" w:type="dxa"/>
              <w:right w:w="45" w:type="dxa"/>
            </w:tcMar>
            <w:hideMark/>
          </w:tcPr>
          <w:p w14:paraId="3515273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30 kHz</w:t>
            </w:r>
          </w:p>
        </w:tc>
      </w:tr>
      <w:tr w:rsidR="00094830" w:rsidRPr="00094830" w14:paraId="52C4F1C1" w14:textId="77777777" w:rsidTr="00B10B4A">
        <w:trPr>
          <w:trHeight w:val="102"/>
        </w:trPr>
        <w:tc>
          <w:tcPr>
            <w:tcW w:w="3978" w:type="dxa"/>
            <w:shd w:val="clear" w:color="auto" w:fill="auto"/>
            <w:tcMar>
              <w:top w:w="15" w:type="dxa"/>
              <w:left w:w="45" w:type="dxa"/>
              <w:bottom w:w="0" w:type="dxa"/>
              <w:right w:w="45" w:type="dxa"/>
            </w:tcMar>
            <w:hideMark/>
          </w:tcPr>
          <w:p w14:paraId="6BB0EDB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Simulation bandwidth </w:t>
            </w:r>
          </w:p>
        </w:tc>
        <w:tc>
          <w:tcPr>
            <w:tcW w:w="5105" w:type="dxa"/>
            <w:shd w:val="clear" w:color="auto" w:fill="auto"/>
            <w:tcMar>
              <w:top w:w="15" w:type="dxa"/>
              <w:left w:w="45" w:type="dxa"/>
              <w:bottom w:w="0" w:type="dxa"/>
              <w:right w:w="45" w:type="dxa"/>
            </w:tcMar>
            <w:hideMark/>
          </w:tcPr>
          <w:p w14:paraId="7D9B883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40 MHz</w:t>
            </w:r>
          </w:p>
        </w:tc>
      </w:tr>
      <w:tr w:rsidR="00094830" w:rsidRPr="00094830" w14:paraId="295063BB" w14:textId="77777777" w:rsidTr="00B10B4A">
        <w:trPr>
          <w:trHeight w:val="174"/>
        </w:trPr>
        <w:tc>
          <w:tcPr>
            <w:tcW w:w="3978" w:type="dxa"/>
            <w:shd w:val="clear" w:color="auto" w:fill="auto"/>
            <w:tcMar>
              <w:top w:w="15" w:type="dxa"/>
              <w:left w:w="45" w:type="dxa"/>
              <w:bottom w:w="0" w:type="dxa"/>
              <w:right w:w="45" w:type="dxa"/>
            </w:tcMar>
            <w:hideMark/>
          </w:tcPr>
          <w:p w14:paraId="687B623C"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Layout</w:t>
            </w:r>
          </w:p>
        </w:tc>
        <w:tc>
          <w:tcPr>
            <w:tcW w:w="5105" w:type="dxa"/>
            <w:shd w:val="clear" w:color="auto" w:fill="auto"/>
            <w:tcMar>
              <w:top w:w="15" w:type="dxa"/>
              <w:left w:w="45" w:type="dxa"/>
              <w:bottom w:w="0" w:type="dxa"/>
              <w:right w:w="45" w:type="dxa"/>
            </w:tcMar>
            <w:hideMark/>
          </w:tcPr>
          <w:p w14:paraId="607491E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Single layer as defined in 38.802</w:t>
            </w:r>
          </w:p>
          <w:p w14:paraId="730F3425"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Indoor floor:12 BSs per 120 m x 50 m</w:t>
            </w:r>
          </w:p>
        </w:tc>
      </w:tr>
      <w:tr w:rsidR="00094830" w:rsidRPr="00094830" w14:paraId="592513BC" w14:textId="77777777" w:rsidTr="00B10B4A">
        <w:trPr>
          <w:trHeight w:val="174"/>
        </w:trPr>
        <w:tc>
          <w:tcPr>
            <w:tcW w:w="3978" w:type="dxa"/>
            <w:shd w:val="clear" w:color="auto" w:fill="auto"/>
            <w:tcMar>
              <w:top w:w="15" w:type="dxa"/>
              <w:left w:w="45" w:type="dxa"/>
              <w:bottom w:w="0" w:type="dxa"/>
              <w:right w:w="45" w:type="dxa"/>
            </w:tcMar>
            <w:hideMark/>
          </w:tcPr>
          <w:p w14:paraId="0C0ED32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 xml:space="preserve">Channel model </w:t>
            </w:r>
          </w:p>
        </w:tc>
        <w:tc>
          <w:tcPr>
            <w:tcW w:w="5105" w:type="dxa"/>
            <w:shd w:val="clear" w:color="auto" w:fill="auto"/>
            <w:tcMar>
              <w:top w:w="15" w:type="dxa"/>
              <w:left w:w="45" w:type="dxa"/>
              <w:bottom w:w="0" w:type="dxa"/>
              <w:right w:w="45" w:type="dxa"/>
            </w:tcMar>
            <w:hideMark/>
          </w:tcPr>
          <w:p w14:paraId="2FC841CF"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ITU </w:t>
            </w:r>
            <w:proofErr w:type="spellStart"/>
            <w:r w:rsidRPr="00094830">
              <w:rPr>
                <w:rFonts w:ascii="Times New Roman" w:hAnsi="Times New Roman" w:cs="Times New Roman"/>
                <w:szCs w:val="20"/>
              </w:rPr>
              <w:t>InH</w:t>
            </w:r>
            <w:proofErr w:type="spellEnd"/>
            <w:r w:rsidRPr="00094830">
              <w:rPr>
                <w:rFonts w:ascii="Times New Roman" w:hAnsi="Times New Roman" w:cs="Times New Roman"/>
                <w:szCs w:val="20"/>
              </w:rPr>
              <w:t xml:space="preserve"> for 4 GHz</w:t>
            </w:r>
          </w:p>
          <w:p w14:paraId="30918196"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Companies report the modification of the channel model </w:t>
            </w:r>
          </w:p>
        </w:tc>
      </w:tr>
      <w:tr w:rsidR="00094830" w:rsidRPr="00094830" w14:paraId="30C0DA52" w14:textId="77777777" w:rsidTr="00B10B4A">
        <w:trPr>
          <w:trHeight w:val="186"/>
        </w:trPr>
        <w:tc>
          <w:tcPr>
            <w:tcW w:w="3978" w:type="dxa"/>
            <w:shd w:val="clear" w:color="auto" w:fill="auto"/>
            <w:tcMar>
              <w:top w:w="15" w:type="dxa"/>
              <w:left w:w="45" w:type="dxa"/>
              <w:bottom w:w="0" w:type="dxa"/>
              <w:right w:w="45" w:type="dxa"/>
            </w:tcMar>
            <w:hideMark/>
          </w:tcPr>
          <w:p w14:paraId="7E72EEA2"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Number of UEs per cell</w:t>
            </w:r>
          </w:p>
        </w:tc>
        <w:tc>
          <w:tcPr>
            <w:tcW w:w="5105" w:type="dxa"/>
            <w:shd w:val="clear" w:color="auto" w:fill="auto"/>
            <w:tcMar>
              <w:top w:w="15" w:type="dxa"/>
              <w:left w:w="45" w:type="dxa"/>
              <w:bottom w:w="0" w:type="dxa"/>
              <w:right w:w="45" w:type="dxa"/>
            </w:tcMar>
            <w:hideMark/>
          </w:tcPr>
          <w:p w14:paraId="1A39A6C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Up to 40</w:t>
            </w:r>
          </w:p>
        </w:tc>
      </w:tr>
      <w:tr w:rsidR="00094830" w:rsidRPr="00094830" w14:paraId="13470D05" w14:textId="77777777" w:rsidTr="00B10B4A">
        <w:trPr>
          <w:trHeight w:val="165"/>
        </w:trPr>
        <w:tc>
          <w:tcPr>
            <w:tcW w:w="3978" w:type="dxa"/>
            <w:shd w:val="clear" w:color="auto" w:fill="auto"/>
            <w:tcMar>
              <w:top w:w="15" w:type="dxa"/>
              <w:left w:w="45" w:type="dxa"/>
              <w:bottom w:w="0" w:type="dxa"/>
              <w:right w:w="45" w:type="dxa"/>
            </w:tcMar>
            <w:hideMark/>
          </w:tcPr>
          <w:p w14:paraId="7184391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distribution</w:t>
            </w:r>
          </w:p>
        </w:tc>
        <w:tc>
          <w:tcPr>
            <w:tcW w:w="5105" w:type="dxa"/>
            <w:shd w:val="clear" w:color="auto" w:fill="auto"/>
            <w:tcMar>
              <w:top w:w="15" w:type="dxa"/>
              <w:left w:w="45" w:type="dxa"/>
              <w:bottom w:w="0" w:type="dxa"/>
              <w:right w:w="45" w:type="dxa"/>
            </w:tcMar>
            <w:hideMark/>
          </w:tcPr>
          <w:p w14:paraId="788EA46E"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100% of users are indoor: 3 km/h and/or 30 km/h UE-speed</w:t>
            </w:r>
          </w:p>
        </w:tc>
      </w:tr>
      <w:tr w:rsidR="00094830" w:rsidRPr="00094830" w14:paraId="69909DCB" w14:textId="77777777" w:rsidTr="00B10B4A">
        <w:trPr>
          <w:trHeight w:val="102"/>
        </w:trPr>
        <w:tc>
          <w:tcPr>
            <w:tcW w:w="3978" w:type="dxa"/>
            <w:shd w:val="clear" w:color="auto" w:fill="auto"/>
            <w:tcMar>
              <w:top w:w="15" w:type="dxa"/>
              <w:left w:w="45" w:type="dxa"/>
              <w:bottom w:w="0" w:type="dxa"/>
              <w:right w:w="45" w:type="dxa"/>
            </w:tcMar>
            <w:hideMark/>
          </w:tcPr>
          <w:p w14:paraId="27CB327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UE power control</w:t>
            </w:r>
          </w:p>
        </w:tc>
        <w:tc>
          <w:tcPr>
            <w:tcW w:w="5105" w:type="dxa"/>
            <w:shd w:val="clear" w:color="auto" w:fill="auto"/>
            <w:tcMar>
              <w:top w:w="15" w:type="dxa"/>
              <w:left w:w="45" w:type="dxa"/>
              <w:bottom w:w="0" w:type="dxa"/>
              <w:right w:w="45" w:type="dxa"/>
            </w:tcMar>
            <w:vAlign w:val="center"/>
            <w:hideMark/>
          </w:tcPr>
          <w:p w14:paraId="395AC05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 xml:space="preserve">Companies report the PC mechanisms used for URLLC. </w:t>
            </w:r>
          </w:p>
        </w:tc>
      </w:tr>
      <w:tr w:rsidR="00094830" w:rsidRPr="00094830" w14:paraId="3FB678D7" w14:textId="77777777" w:rsidTr="00B10B4A">
        <w:trPr>
          <w:trHeight w:val="102"/>
        </w:trPr>
        <w:tc>
          <w:tcPr>
            <w:tcW w:w="3978" w:type="dxa"/>
            <w:shd w:val="clear" w:color="auto" w:fill="auto"/>
            <w:tcMar>
              <w:top w:w="15" w:type="dxa"/>
              <w:left w:w="45" w:type="dxa"/>
              <w:bottom w:w="0" w:type="dxa"/>
              <w:right w:w="45" w:type="dxa"/>
            </w:tcMar>
            <w:hideMark/>
          </w:tcPr>
          <w:p w14:paraId="6C0261B1"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HARQ/repetition</w:t>
            </w:r>
          </w:p>
        </w:tc>
        <w:tc>
          <w:tcPr>
            <w:tcW w:w="5105" w:type="dxa"/>
            <w:shd w:val="clear" w:color="auto" w:fill="auto"/>
            <w:tcMar>
              <w:top w:w="15" w:type="dxa"/>
              <w:left w:w="45" w:type="dxa"/>
              <w:bottom w:w="0" w:type="dxa"/>
              <w:right w:w="45" w:type="dxa"/>
            </w:tcMar>
            <w:vAlign w:val="center"/>
            <w:hideMark/>
          </w:tcPr>
          <w:p w14:paraId="326AA130"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Companies report (including HARQ mechanisms).</w:t>
            </w:r>
          </w:p>
        </w:tc>
      </w:tr>
      <w:tr w:rsidR="00094830" w:rsidRPr="00094830" w14:paraId="2E51D338" w14:textId="77777777" w:rsidTr="00B10B4A">
        <w:trPr>
          <w:trHeight w:val="102"/>
        </w:trPr>
        <w:tc>
          <w:tcPr>
            <w:tcW w:w="3978" w:type="dxa"/>
            <w:shd w:val="clear" w:color="auto" w:fill="auto"/>
            <w:tcMar>
              <w:top w:w="15" w:type="dxa"/>
              <w:left w:w="45" w:type="dxa"/>
              <w:bottom w:w="0" w:type="dxa"/>
              <w:right w:w="45" w:type="dxa"/>
            </w:tcMar>
            <w:hideMark/>
          </w:tcPr>
          <w:p w14:paraId="5646B81B"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b/>
                <w:bCs/>
                <w:szCs w:val="20"/>
              </w:rPr>
              <w:t>Channel estimation</w:t>
            </w:r>
          </w:p>
        </w:tc>
        <w:tc>
          <w:tcPr>
            <w:tcW w:w="5105" w:type="dxa"/>
            <w:shd w:val="clear" w:color="auto" w:fill="auto"/>
            <w:tcMar>
              <w:top w:w="15" w:type="dxa"/>
              <w:left w:w="45" w:type="dxa"/>
              <w:bottom w:w="0" w:type="dxa"/>
              <w:right w:w="45" w:type="dxa"/>
            </w:tcMar>
            <w:vAlign w:val="center"/>
            <w:hideMark/>
          </w:tcPr>
          <w:p w14:paraId="7211C224" w14:textId="77777777" w:rsidR="00094830" w:rsidRPr="00094830" w:rsidRDefault="00094830" w:rsidP="007E5E39">
            <w:pPr>
              <w:overflowPunct w:val="0"/>
              <w:spacing w:after="100"/>
              <w:rPr>
                <w:rFonts w:ascii="Times New Roman" w:hAnsi="Times New Roman" w:cs="Times New Roman"/>
                <w:szCs w:val="20"/>
              </w:rPr>
            </w:pPr>
            <w:r w:rsidRPr="00094830">
              <w:rPr>
                <w:rFonts w:ascii="Times New Roman" w:hAnsi="Times New Roman" w:cs="Times New Roman"/>
                <w:szCs w:val="20"/>
              </w:rPr>
              <w:t>Realistic</w:t>
            </w:r>
          </w:p>
        </w:tc>
      </w:tr>
    </w:tbl>
    <w:p w14:paraId="462ACF83" w14:textId="1B9F26CF" w:rsidR="00094830" w:rsidRDefault="00094830" w:rsidP="00E75541">
      <w:pPr>
        <w:overflowPunct w:val="0"/>
        <w:rPr>
          <w:rFonts w:ascii="Times New Roman" w:hAnsi="Times New Roman" w:cs="Times New Roman"/>
          <w:szCs w:val="20"/>
        </w:rPr>
      </w:pPr>
    </w:p>
    <w:p w14:paraId="73166F11" w14:textId="6AB837F9" w:rsidR="002263C5" w:rsidRPr="005C4C99" w:rsidRDefault="002263C5" w:rsidP="002263C5">
      <w:pPr>
        <w:pStyle w:val="Heading3"/>
      </w:pPr>
      <w:r>
        <w:t xml:space="preserve">Annex. </w:t>
      </w:r>
      <w:r w:rsidR="00FB5193">
        <w:t xml:space="preserve">C </w:t>
      </w:r>
      <w:r>
        <w:t xml:space="preserve">Examples of DM-RS port mapping when </w:t>
      </w:r>
      <w:r w:rsidR="001E0772">
        <w:t>one/</w:t>
      </w:r>
      <w:r>
        <w:t>two TCI states are indicated</w:t>
      </w:r>
      <w:r w:rsidR="001E0772">
        <w:t xml:space="preserve"> </w:t>
      </w:r>
    </w:p>
    <w:p w14:paraId="0BF5A19F" w14:textId="77777777" w:rsidR="00EE3D7B" w:rsidRDefault="00EE3D7B" w:rsidP="002263C5">
      <w:pPr>
        <w:pStyle w:val="TH"/>
        <w:overflowPunct w:val="0"/>
        <w:adjustRightInd w:val="0"/>
        <w:textAlignment w:val="baseline"/>
        <w:rPr>
          <w:sz w:val="18"/>
        </w:rPr>
      </w:pPr>
    </w:p>
    <w:p w14:paraId="1D36E7F2" w14:textId="77777777" w:rsidR="008F70E1" w:rsidRPr="007E5E39" w:rsidRDefault="008F70E1" w:rsidP="008F70E1">
      <w:pPr>
        <w:pStyle w:val="TH"/>
        <w:overflowPunct w:val="0"/>
        <w:adjustRightInd w:val="0"/>
        <w:textAlignment w:val="baseline"/>
        <w:rPr>
          <w:sz w:val="18"/>
          <w:lang w:eastAsia="zh-CN"/>
        </w:rPr>
      </w:pPr>
      <w:bookmarkStart w:id="29" w:name="_GoBack"/>
      <w:bookmarkEnd w:id="29"/>
      <w:r w:rsidRPr="007E5E39">
        <w:rPr>
          <w:sz w:val="18"/>
        </w:rPr>
        <w:t xml:space="preserve">Table </w:t>
      </w:r>
      <w:r w:rsidRPr="007E5E39">
        <w:rPr>
          <w:sz w:val="18"/>
          <w:lang w:eastAsia="zh-CN"/>
        </w:rPr>
        <w:t>7.3.1.2.2</w:t>
      </w:r>
      <w:r w:rsidRPr="007E5E39">
        <w:rPr>
          <w:sz w:val="18"/>
        </w:rPr>
        <w:t>-</w:t>
      </w:r>
      <w:r w:rsidRPr="007E5E39">
        <w:rPr>
          <w:sz w:val="18"/>
          <w:lang w:eastAsia="zh-CN"/>
        </w:rPr>
        <w:t xml:space="preserve">1: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=1, </w:t>
      </w:r>
      <w:proofErr w:type="spellStart"/>
      <w:r w:rsidRPr="007E5E39">
        <w:rPr>
          <w:i/>
          <w:sz w:val="18"/>
          <w:lang w:eastAsia="zh-CN"/>
        </w:rPr>
        <w:t>maxLength</w:t>
      </w:r>
      <w:proofErr w:type="spellEnd"/>
      <w:r w:rsidRPr="007E5E39">
        <w:rPr>
          <w:sz w:val="18"/>
          <w:lang w:eastAsia="zh-CN"/>
        </w:rPr>
        <w:t>=1</w:t>
      </w:r>
      <w:r w:rsidRPr="004B6CA8">
        <w:rPr>
          <w:sz w:val="18"/>
          <w:lang w:eastAsia="zh-CN"/>
        </w:rPr>
        <w:t xml:space="preserve">, </w:t>
      </w:r>
    </w:p>
    <w:tbl>
      <w:tblPr>
        <w:tblW w:w="5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47"/>
        <w:gridCol w:w="1215"/>
      </w:tblGrid>
      <w:tr w:rsidR="008F70E1" w14:paraId="1FEE68CA" w14:textId="77777777" w:rsidTr="000D431A">
        <w:trPr>
          <w:jc w:val="center"/>
        </w:trPr>
        <w:tc>
          <w:tcPr>
            <w:tcW w:w="5217" w:type="dxa"/>
            <w:gridSpan w:val="3"/>
            <w:tcBorders>
              <w:bottom w:val="single" w:sz="4" w:space="0" w:color="auto"/>
            </w:tcBorders>
            <w:shd w:val="clear" w:color="auto" w:fill="D9D9D9"/>
            <w:vAlign w:val="center"/>
          </w:tcPr>
          <w:p w14:paraId="5E6CE8C2"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132A3D03" w14:textId="77777777" w:rsidR="008F70E1" w:rsidRDefault="008F70E1" w:rsidP="000D431A">
            <w:pPr>
              <w:snapToGrid w:val="0"/>
              <w:spacing w:after="0"/>
              <w:jc w:val="center"/>
              <w:rPr>
                <w:rFonts w:ascii="Arial" w:hAnsi="Arial" w:cs="Arial"/>
                <w:b/>
                <w:bCs/>
                <w:sz w:val="16"/>
                <w:szCs w:val="16"/>
              </w:rPr>
            </w:pPr>
            <w:r>
              <w:rPr>
                <w:rFonts w:ascii="Arial" w:hAnsi="Arial" w:cs="Arial"/>
                <w:b/>
                <w:bCs/>
                <w:sz w:val="16"/>
                <w:szCs w:val="16"/>
              </w:rPr>
              <w:t>Codeword 0 enabled,</w:t>
            </w:r>
          </w:p>
          <w:p w14:paraId="56734A18" w14:textId="77777777" w:rsidR="008F70E1" w:rsidRDefault="008F70E1" w:rsidP="000D431A">
            <w:pPr>
              <w:pStyle w:val="TAC"/>
              <w:rPr>
                <w:rFonts w:cs="Arial"/>
                <w:b/>
                <w:bCs/>
                <w:sz w:val="16"/>
                <w:szCs w:val="16"/>
                <w:lang w:eastAsia="zh-CN"/>
              </w:rPr>
            </w:pPr>
            <w:r w:rsidRPr="00D75724">
              <w:rPr>
                <w:rFonts w:cs="Arial"/>
                <w:b/>
                <w:bCs/>
                <w:sz w:val="16"/>
                <w:szCs w:val="16"/>
              </w:rPr>
              <w:t>Codeword 1 disabled</w:t>
            </w:r>
          </w:p>
        </w:tc>
      </w:tr>
      <w:tr w:rsidR="008F70E1" w14:paraId="54F00612" w14:textId="77777777" w:rsidTr="000D431A">
        <w:trPr>
          <w:jc w:val="center"/>
        </w:trPr>
        <w:tc>
          <w:tcPr>
            <w:tcW w:w="1555" w:type="dxa"/>
            <w:shd w:val="clear" w:color="auto" w:fill="D9D9D9"/>
            <w:vAlign w:val="center"/>
          </w:tcPr>
          <w:p w14:paraId="1836E0B5" w14:textId="77777777" w:rsidR="008F70E1" w:rsidRDefault="008F70E1" w:rsidP="000D431A">
            <w:pPr>
              <w:pStyle w:val="TAC"/>
              <w:rPr>
                <w:lang w:eastAsia="zh-CN"/>
              </w:rPr>
            </w:pPr>
            <w:r w:rsidRPr="00D75724">
              <w:rPr>
                <w:rFonts w:cs="Arial"/>
                <w:b/>
                <w:bCs/>
                <w:sz w:val="16"/>
                <w:szCs w:val="16"/>
              </w:rPr>
              <w:t>Value</w:t>
            </w:r>
          </w:p>
        </w:tc>
        <w:tc>
          <w:tcPr>
            <w:tcW w:w="2447" w:type="dxa"/>
            <w:shd w:val="clear" w:color="auto" w:fill="D9D9D9"/>
            <w:vAlign w:val="center"/>
          </w:tcPr>
          <w:p w14:paraId="0C5732A2" w14:textId="77777777" w:rsidR="008F70E1" w:rsidRDefault="008F70E1" w:rsidP="000D431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83E3125" w14:textId="77777777" w:rsidR="008F70E1" w:rsidRDefault="008F70E1" w:rsidP="000D431A">
            <w:pPr>
              <w:pStyle w:val="TAC"/>
            </w:pPr>
            <w:r>
              <w:rPr>
                <w:rFonts w:cs="Arial"/>
                <w:b/>
                <w:bCs/>
                <w:sz w:val="16"/>
                <w:szCs w:val="16"/>
              </w:rPr>
              <w:t>DMRS port(s)</w:t>
            </w:r>
          </w:p>
        </w:tc>
      </w:tr>
      <w:tr w:rsidR="008F70E1" w14:paraId="02F7F7C7" w14:textId="77777777" w:rsidTr="000D431A">
        <w:trPr>
          <w:jc w:val="center"/>
        </w:trPr>
        <w:tc>
          <w:tcPr>
            <w:tcW w:w="1555" w:type="dxa"/>
            <w:shd w:val="clear" w:color="auto" w:fill="auto"/>
          </w:tcPr>
          <w:p w14:paraId="1725D222" w14:textId="77777777" w:rsidR="008F70E1" w:rsidRDefault="008F70E1" w:rsidP="000D431A">
            <w:pPr>
              <w:pStyle w:val="TAC"/>
            </w:pPr>
            <w:r w:rsidRPr="00D75724">
              <w:rPr>
                <w:rFonts w:cs="Arial"/>
                <w:sz w:val="16"/>
                <w:szCs w:val="16"/>
              </w:rPr>
              <w:t>0</w:t>
            </w:r>
          </w:p>
        </w:tc>
        <w:tc>
          <w:tcPr>
            <w:tcW w:w="2447" w:type="dxa"/>
            <w:shd w:val="clear" w:color="auto" w:fill="auto"/>
          </w:tcPr>
          <w:p w14:paraId="20FB23EB" w14:textId="77777777" w:rsidR="008F70E1" w:rsidRDefault="008F70E1" w:rsidP="000D431A">
            <w:pPr>
              <w:pStyle w:val="TAC"/>
            </w:pPr>
            <w:r w:rsidRPr="002C76C2">
              <w:rPr>
                <w:rFonts w:cs="Arial"/>
                <w:sz w:val="16"/>
                <w:szCs w:val="16"/>
              </w:rPr>
              <w:t>1</w:t>
            </w:r>
          </w:p>
        </w:tc>
        <w:tc>
          <w:tcPr>
            <w:tcW w:w="1215" w:type="dxa"/>
            <w:shd w:val="clear" w:color="auto" w:fill="auto"/>
          </w:tcPr>
          <w:p w14:paraId="5D9D9F5F" w14:textId="77777777" w:rsidR="008F70E1" w:rsidRDefault="008F70E1" w:rsidP="000D431A">
            <w:pPr>
              <w:pStyle w:val="TAC"/>
            </w:pPr>
            <w:r w:rsidRPr="002C76C2">
              <w:rPr>
                <w:rFonts w:cs="Arial"/>
                <w:sz w:val="16"/>
                <w:szCs w:val="16"/>
              </w:rPr>
              <w:t>0</w:t>
            </w:r>
          </w:p>
        </w:tc>
      </w:tr>
      <w:tr w:rsidR="008F70E1" w14:paraId="13E7FF5D" w14:textId="77777777" w:rsidTr="000D431A">
        <w:trPr>
          <w:jc w:val="center"/>
        </w:trPr>
        <w:tc>
          <w:tcPr>
            <w:tcW w:w="1555" w:type="dxa"/>
            <w:shd w:val="clear" w:color="auto" w:fill="auto"/>
          </w:tcPr>
          <w:p w14:paraId="7DE92EDB" w14:textId="77777777" w:rsidR="008F70E1" w:rsidRDefault="008F70E1" w:rsidP="000D431A">
            <w:pPr>
              <w:pStyle w:val="TAC"/>
              <w:rPr>
                <w:lang w:eastAsia="zh-CN"/>
              </w:rPr>
            </w:pPr>
            <w:r w:rsidRPr="00D75724">
              <w:rPr>
                <w:rFonts w:cs="Arial"/>
                <w:sz w:val="16"/>
                <w:szCs w:val="16"/>
              </w:rPr>
              <w:t>1</w:t>
            </w:r>
          </w:p>
        </w:tc>
        <w:tc>
          <w:tcPr>
            <w:tcW w:w="2447" w:type="dxa"/>
          </w:tcPr>
          <w:p w14:paraId="75B79626" w14:textId="77777777" w:rsidR="008F70E1" w:rsidRPr="000F66EB" w:rsidRDefault="008F70E1" w:rsidP="000D431A">
            <w:pPr>
              <w:pStyle w:val="TAC"/>
              <w:rPr>
                <w:lang w:eastAsia="zh-CN"/>
              </w:rPr>
            </w:pPr>
            <w:r w:rsidRPr="002C76C2">
              <w:rPr>
                <w:rFonts w:cs="Arial"/>
                <w:sz w:val="16"/>
                <w:szCs w:val="16"/>
              </w:rPr>
              <w:t>1</w:t>
            </w:r>
          </w:p>
        </w:tc>
        <w:tc>
          <w:tcPr>
            <w:tcW w:w="1215" w:type="dxa"/>
            <w:shd w:val="clear" w:color="auto" w:fill="auto"/>
          </w:tcPr>
          <w:p w14:paraId="1F0813B0" w14:textId="77777777" w:rsidR="008F70E1" w:rsidRDefault="008F70E1" w:rsidP="000D431A">
            <w:pPr>
              <w:pStyle w:val="TAC"/>
            </w:pPr>
            <w:r w:rsidRPr="002C76C2">
              <w:rPr>
                <w:rFonts w:cs="Arial"/>
                <w:sz w:val="16"/>
                <w:szCs w:val="16"/>
              </w:rPr>
              <w:t>1</w:t>
            </w:r>
          </w:p>
        </w:tc>
      </w:tr>
      <w:tr w:rsidR="008F70E1" w14:paraId="5E2FEB97" w14:textId="77777777" w:rsidTr="000D431A">
        <w:trPr>
          <w:jc w:val="center"/>
        </w:trPr>
        <w:tc>
          <w:tcPr>
            <w:tcW w:w="1555" w:type="dxa"/>
            <w:shd w:val="clear" w:color="auto" w:fill="auto"/>
          </w:tcPr>
          <w:p w14:paraId="463C3DA5" w14:textId="77777777" w:rsidR="008F70E1" w:rsidRDefault="008F70E1" w:rsidP="000D431A">
            <w:pPr>
              <w:pStyle w:val="TAC"/>
              <w:rPr>
                <w:lang w:eastAsia="zh-CN"/>
              </w:rPr>
            </w:pPr>
            <w:r w:rsidRPr="00D75724">
              <w:rPr>
                <w:rFonts w:cs="Arial"/>
                <w:sz w:val="16"/>
                <w:szCs w:val="16"/>
              </w:rPr>
              <w:t>2</w:t>
            </w:r>
          </w:p>
        </w:tc>
        <w:tc>
          <w:tcPr>
            <w:tcW w:w="2447" w:type="dxa"/>
          </w:tcPr>
          <w:p w14:paraId="1015B8E3" w14:textId="77777777" w:rsidR="008F70E1" w:rsidRDefault="008F70E1" w:rsidP="000D431A">
            <w:pPr>
              <w:pStyle w:val="TAC"/>
              <w:rPr>
                <w:lang w:eastAsia="zh-CN"/>
              </w:rPr>
            </w:pPr>
            <w:r w:rsidRPr="002C76C2">
              <w:rPr>
                <w:rFonts w:cs="Arial"/>
                <w:sz w:val="16"/>
                <w:szCs w:val="16"/>
              </w:rPr>
              <w:t>1</w:t>
            </w:r>
          </w:p>
        </w:tc>
        <w:tc>
          <w:tcPr>
            <w:tcW w:w="1215" w:type="dxa"/>
            <w:shd w:val="clear" w:color="auto" w:fill="auto"/>
          </w:tcPr>
          <w:p w14:paraId="2C629D0E" w14:textId="77777777" w:rsidR="008F70E1" w:rsidRDefault="008F70E1" w:rsidP="000D431A">
            <w:pPr>
              <w:pStyle w:val="TAC"/>
              <w:rPr>
                <w:lang w:eastAsia="zh-CN"/>
              </w:rPr>
            </w:pPr>
            <w:r w:rsidRPr="002C76C2">
              <w:rPr>
                <w:rFonts w:cs="Arial"/>
                <w:sz w:val="16"/>
                <w:szCs w:val="16"/>
              </w:rPr>
              <w:t>0,1</w:t>
            </w:r>
          </w:p>
        </w:tc>
      </w:tr>
      <w:tr w:rsidR="008F70E1" w14:paraId="5B08CF9D" w14:textId="77777777" w:rsidTr="000D431A">
        <w:trPr>
          <w:jc w:val="center"/>
        </w:trPr>
        <w:tc>
          <w:tcPr>
            <w:tcW w:w="1555" w:type="dxa"/>
            <w:shd w:val="clear" w:color="auto" w:fill="auto"/>
          </w:tcPr>
          <w:p w14:paraId="6F6DE0F6" w14:textId="77777777" w:rsidR="008F70E1" w:rsidRDefault="008F70E1" w:rsidP="000D431A">
            <w:pPr>
              <w:pStyle w:val="TAC"/>
              <w:rPr>
                <w:lang w:eastAsia="zh-CN"/>
              </w:rPr>
            </w:pPr>
            <w:r w:rsidRPr="00D75724">
              <w:rPr>
                <w:rFonts w:cs="Arial"/>
                <w:sz w:val="16"/>
                <w:szCs w:val="16"/>
              </w:rPr>
              <w:t>3</w:t>
            </w:r>
          </w:p>
        </w:tc>
        <w:tc>
          <w:tcPr>
            <w:tcW w:w="2447" w:type="dxa"/>
          </w:tcPr>
          <w:p w14:paraId="655C26CA"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1B49031A" w14:textId="77777777" w:rsidR="008F70E1" w:rsidRDefault="008F70E1" w:rsidP="000D431A">
            <w:pPr>
              <w:pStyle w:val="TAC"/>
            </w:pPr>
            <w:r w:rsidRPr="002C76C2">
              <w:rPr>
                <w:rFonts w:cs="Arial"/>
                <w:sz w:val="16"/>
                <w:szCs w:val="16"/>
              </w:rPr>
              <w:t>0</w:t>
            </w:r>
          </w:p>
        </w:tc>
      </w:tr>
      <w:tr w:rsidR="008F70E1" w14:paraId="7877BF74" w14:textId="77777777" w:rsidTr="000D431A">
        <w:trPr>
          <w:jc w:val="center"/>
        </w:trPr>
        <w:tc>
          <w:tcPr>
            <w:tcW w:w="1555" w:type="dxa"/>
            <w:shd w:val="clear" w:color="auto" w:fill="auto"/>
          </w:tcPr>
          <w:p w14:paraId="7C11ABB3" w14:textId="77777777" w:rsidR="008F70E1" w:rsidRDefault="008F70E1" w:rsidP="000D431A">
            <w:pPr>
              <w:pStyle w:val="TAC"/>
              <w:rPr>
                <w:lang w:eastAsia="zh-CN"/>
              </w:rPr>
            </w:pPr>
            <w:r w:rsidRPr="00D75724">
              <w:rPr>
                <w:rFonts w:cs="Arial"/>
                <w:sz w:val="16"/>
                <w:szCs w:val="16"/>
              </w:rPr>
              <w:t>4</w:t>
            </w:r>
          </w:p>
        </w:tc>
        <w:tc>
          <w:tcPr>
            <w:tcW w:w="2447" w:type="dxa"/>
          </w:tcPr>
          <w:p w14:paraId="4CF4E0EC"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696590FA" w14:textId="77777777" w:rsidR="008F70E1" w:rsidRDefault="008F70E1" w:rsidP="000D431A">
            <w:pPr>
              <w:pStyle w:val="TAC"/>
              <w:rPr>
                <w:lang w:eastAsia="zh-CN"/>
              </w:rPr>
            </w:pPr>
            <w:r w:rsidRPr="002C76C2">
              <w:rPr>
                <w:rFonts w:cs="Arial"/>
                <w:sz w:val="16"/>
                <w:szCs w:val="16"/>
              </w:rPr>
              <w:t>1</w:t>
            </w:r>
          </w:p>
        </w:tc>
      </w:tr>
      <w:tr w:rsidR="008F70E1" w14:paraId="6FC2A637" w14:textId="77777777" w:rsidTr="000D431A">
        <w:trPr>
          <w:jc w:val="center"/>
        </w:trPr>
        <w:tc>
          <w:tcPr>
            <w:tcW w:w="1555" w:type="dxa"/>
            <w:shd w:val="clear" w:color="auto" w:fill="auto"/>
          </w:tcPr>
          <w:p w14:paraId="24F8AFEA" w14:textId="77777777" w:rsidR="008F70E1" w:rsidRDefault="008F70E1" w:rsidP="000D431A">
            <w:pPr>
              <w:pStyle w:val="TAC"/>
              <w:rPr>
                <w:lang w:eastAsia="zh-CN"/>
              </w:rPr>
            </w:pPr>
            <w:r w:rsidRPr="00D75724">
              <w:rPr>
                <w:rFonts w:cs="Arial"/>
                <w:sz w:val="16"/>
                <w:szCs w:val="16"/>
              </w:rPr>
              <w:t>5</w:t>
            </w:r>
          </w:p>
        </w:tc>
        <w:tc>
          <w:tcPr>
            <w:tcW w:w="2447" w:type="dxa"/>
          </w:tcPr>
          <w:p w14:paraId="738177B3"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48DA0A1C" w14:textId="77777777" w:rsidR="008F70E1" w:rsidRDefault="008F70E1" w:rsidP="000D431A">
            <w:pPr>
              <w:pStyle w:val="TAC"/>
            </w:pPr>
            <w:r w:rsidRPr="002C76C2">
              <w:rPr>
                <w:rFonts w:cs="Arial"/>
                <w:sz w:val="16"/>
                <w:szCs w:val="16"/>
              </w:rPr>
              <w:t>2</w:t>
            </w:r>
          </w:p>
        </w:tc>
      </w:tr>
      <w:tr w:rsidR="008F70E1" w14:paraId="675CE98D" w14:textId="77777777" w:rsidTr="000D431A">
        <w:trPr>
          <w:jc w:val="center"/>
        </w:trPr>
        <w:tc>
          <w:tcPr>
            <w:tcW w:w="1555" w:type="dxa"/>
            <w:shd w:val="clear" w:color="auto" w:fill="auto"/>
          </w:tcPr>
          <w:p w14:paraId="196F8837" w14:textId="77777777" w:rsidR="008F70E1" w:rsidRDefault="008F70E1" w:rsidP="000D431A">
            <w:pPr>
              <w:pStyle w:val="TAC"/>
              <w:rPr>
                <w:lang w:eastAsia="zh-CN"/>
              </w:rPr>
            </w:pPr>
            <w:r w:rsidRPr="00D75724">
              <w:rPr>
                <w:rFonts w:cs="Arial"/>
                <w:sz w:val="16"/>
                <w:szCs w:val="16"/>
              </w:rPr>
              <w:t>6</w:t>
            </w:r>
          </w:p>
        </w:tc>
        <w:tc>
          <w:tcPr>
            <w:tcW w:w="2447" w:type="dxa"/>
          </w:tcPr>
          <w:p w14:paraId="66C95FC0"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566B2450" w14:textId="77777777" w:rsidR="008F70E1" w:rsidRDefault="008F70E1" w:rsidP="000D431A">
            <w:pPr>
              <w:pStyle w:val="TAC"/>
              <w:rPr>
                <w:lang w:eastAsia="zh-CN"/>
              </w:rPr>
            </w:pPr>
            <w:r w:rsidRPr="002C76C2">
              <w:rPr>
                <w:rFonts w:cs="Arial"/>
                <w:sz w:val="16"/>
                <w:szCs w:val="16"/>
              </w:rPr>
              <w:t>3</w:t>
            </w:r>
          </w:p>
        </w:tc>
      </w:tr>
      <w:tr w:rsidR="008F70E1" w14:paraId="66C6C184" w14:textId="77777777" w:rsidTr="000D431A">
        <w:trPr>
          <w:jc w:val="center"/>
        </w:trPr>
        <w:tc>
          <w:tcPr>
            <w:tcW w:w="1555" w:type="dxa"/>
            <w:shd w:val="clear" w:color="auto" w:fill="auto"/>
          </w:tcPr>
          <w:p w14:paraId="7278B3EA" w14:textId="77777777" w:rsidR="008F70E1" w:rsidRDefault="008F70E1" w:rsidP="000D431A">
            <w:pPr>
              <w:pStyle w:val="TAC"/>
              <w:rPr>
                <w:lang w:eastAsia="zh-CN"/>
              </w:rPr>
            </w:pPr>
            <w:r w:rsidRPr="00D75724">
              <w:rPr>
                <w:rFonts w:cs="Arial"/>
                <w:sz w:val="16"/>
                <w:szCs w:val="16"/>
              </w:rPr>
              <w:t>7</w:t>
            </w:r>
          </w:p>
        </w:tc>
        <w:tc>
          <w:tcPr>
            <w:tcW w:w="2447" w:type="dxa"/>
          </w:tcPr>
          <w:p w14:paraId="1B9B1537"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2789A68A" w14:textId="77777777" w:rsidR="008F70E1" w:rsidRDefault="008F70E1" w:rsidP="000D431A">
            <w:pPr>
              <w:pStyle w:val="TAC"/>
              <w:rPr>
                <w:lang w:eastAsia="zh-CN"/>
              </w:rPr>
            </w:pPr>
            <w:r w:rsidRPr="002C76C2">
              <w:rPr>
                <w:rFonts w:cs="Arial"/>
                <w:sz w:val="16"/>
                <w:szCs w:val="16"/>
              </w:rPr>
              <w:t>0,1</w:t>
            </w:r>
          </w:p>
        </w:tc>
      </w:tr>
      <w:tr w:rsidR="008F70E1" w14:paraId="0ADA8240" w14:textId="77777777" w:rsidTr="000D431A">
        <w:trPr>
          <w:jc w:val="center"/>
        </w:trPr>
        <w:tc>
          <w:tcPr>
            <w:tcW w:w="1555" w:type="dxa"/>
            <w:shd w:val="clear" w:color="auto" w:fill="auto"/>
          </w:tcPr>
          <w:p w14:paraId="71FAC66F" w14:textId="77777777" w:rsidR="008F70E1" w:rsidRDefault="008F70E1" w:rsidP="000D431A">
            <w:pPr>
              <w:pStyle w:val="TAC"/>
              <w:rPr>
                <w:lang w:eastAsia="zh-CN"/>
              </w:rPr>
            </w:pPr>
            <w:r w:rsidRPr="00D75724">
              <w:rPr>
                <w:rFonts w:cs="Arial"/>
                <w:sz w:val="16"/>
                <w:szCs w:val="16"/>
              </w:rPr>
              <w:t>8</w:t>
            </w:r>
          </w:p>
        </w:tc>
        <w:tc>
          <w:tcPr>
            <w:tcW w:w="2447" w:type="dxa"/>
          </w:tcPr>
          <w:p w14:paraId="3C9B763A" w14:textId="77777777" w:rsidR="008F70E1" w:rsidRDefault="008F70E1" w:rsidP="000D431A">
            <w:pPr>
              <w:pStyle w:val="TAC"/>
            </w:pPr>
            <w:r w:rsidRPr="002C76C2">
              <w:rPr>
                <w:rFonts w:cs="Arial"/>
                <w:sz w:val="16"/>
                <w:szCs w:val="16"/>
              </w:rPr>
              <w:t>2</w:t>
            </w:r>
          </w:p>
        </w:tc>
        <w:tc>
          <w:tcPr>
            <w:tcW w:w="1215" w:type="dxa"/>
            <w:shd w:val="clear" w:color="auto" w:fill="auto"/>
          </w:tcPr>
          <w:p w14:paraId="33136A1C" w14:textId="77777777" w:rsidR="008F70E1" w:rsidRDefault="008F70E1" w:rsidP="000D431A">
            <w:pPr>
              <w:pStyle w:val="TAC"/>
              <w:rPr>
                <w:lang w:eastAsia="zh-CN"/>
              </w:rPr>
            </w:pPr>
            <w:r w:rsidRPr="002C76C2">
              <w:rPr>
                <w:rFonts w:cs="Arial"/>
                <w:sz w:val="16"/>
                <w:szCs w:val="16"/>
              </w:rPr>
              <w:t>2,3</w:t>
            </w:r>
          </w:p>
        </w:tc>
      </w:tr>
      <w:tr w:rsidR="008F70E1" w14:paraId="65215F36" w14:textId="77777777" w:rsidTr="000D431A">
        <w:trPr>
          <w:jc w:val="center"/>
        </w:trPr>
        <w:tc>
          <w:tcPr>
            <w:tcW w:w="1555" w:type="dxa"/>
            <w:shd w:val="clear" w:color="auto" w:fill="auto"/>
          </w:tcPr>
          <w:p w14:paraId="7BC38F10" w14:textId="77777777" w:rsidR="008F70E1" w:rsidRDefault="008F70E1" w:rsidP="000D431A">
            <w:pPr>
              <w:pStyle w:val="TAC"/>
              <w:rPr>
                <w:lang w:eastAsia="zh-CN"/>
              </w:rPr>
            </w:pPr>
            <w:r w:rsidRPr="00D75724">
              <w:rPr>
                <w:rFonts w:cs="Arial"/>
                <w:sz w:val="16"/>
                <w:szCs w:val="16"/>
              </w:rPr>
              <w:t>9</w:t>
            </w:r>
          </w:p>
        </w:tc>
        <w:tc>
          <w:tcPr>
            <w:tcW w:w="2447" w:type="dxa"/>
          </w:tcPr>
          <w:p w14:paraId="18545366"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761029D2" w14:textId="77777777" w:rsidR="008F70E1" w:rsidRDefault="008F70E1" w:rsidP="000D431A">
            <w:pPr>
              <w:pStyle w:val="TAC"/>
              <w:rPr>
                <w:lang w:eastAsia="zh-CN"/>
              </w:rPr>
            </w:pPr>
            <w:r>
              <w:rPr>
                <w:rFonts w:cs="Arial"/>
                <w:sz w:val="16"/>
                <w:szCs w:val="16"/>
              </w:rPr>
              <w:t>0-</w:t>
            </w:r>
            <w:r w:rsidRPr="002C76C2">
              <w:rPr>
                <w:rFonts w:cs="Arial"/>
                <w:sz w:val="16"/>
                <w:szCs w:val="16"/>
              </w:rPr>
              <w:t>2</w:t>
            </w:r>
          </w:p>
        </w:tc>
      </w:tr>
      <w:tr w:rsidR="008F70E1" w14:paraId="7AFB4E87" w14:textId="77777777" w:rsidTr="000D431A">
        <w:trPr>
          <w:jc w:val="center"/>
        </w:trPr>
        <w:tc>
          <w:tcPr>
            <w:tcW w:w="1555" w:type="dxa"/>
            <w:shd w:val="clear" w:color="auto" w:fill="auto"/>
          </w:tcPr>
          <w:p w14:paraId="4C4E999F" w14:textId="77777777" w:rsidR="008F70E1" w:rsidRDefault="008F70E1" w:rsidP="000D431A">
            <w:pPr>
              <w:pStyle w:val="TAC"/>
              <w:rPr>
                <w:lang w:eastAsia="zh-CN"/>
              </w:rPr>
            </w:pPr>
            <w:r w:rsidRPr="00D75724">
              <w:rPr>
                <w:rFonts w:cs="Arial"/>
                <w:sz w:val="16"/>
                <w:szCs w:val="16"/>
              </w:rPr>
              <w:t>10</w:t>
            </w:r>
          </w:p>
        </w:tc>
        <w:tc>
          <w:tcPr>
            <w:tcW w:w="2447" w:type="dxa"/>
          </w:tcPr>
          <w:p w14:paraId="7E683E07"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00208783" w14:textId="77777777" w:rsidR="008F70E1" w:rsidRDefault="008F70E1" w:rsidP="000D431A">
            <w:pPr>
              <w:pStyle w:val="TAC"/>
              <w:rPr>
                <w:lang w:eastAsia="zh-CN"/>
              </w:rPr>
            </w:pPr>
            <w:r>
              <w:rPr>
                <w:rFonts w:cs="Arial"/>
                <w:sz w:val="16"/>
                <w:szCs w:val="16"/>
              </w:rPr>
              <w:t>0-</w:t>
            </w:r>
            <w:r w:rsidRPr="002C76C2">
              <w:rPr>
                <w:rFonts w:cs="Arial"/>
                <w:sz w:val="16"/>
                <w:szCs w:val="16"/>
              </w:rPr>
              <w:t>3</w:t>
            </w:r>
          </w:p>
        </w:tc>
      </w:tr>
      <w:tr w:rsidR="008F70E1" w14:paraId="739F223C" w14:textId="77777777" w:rsidTr="000D431A">
        <w:trPr>
          <w:jc w:val="center"/>
        </w:trPr>
        <w:tc>
          <w:tcPr>
            <w:tcW w:w="1555" w:type="dxa"/>
            <w:shd w:val="clear" w:color="auto" w:fill="auto"/>
          </w:tcPr>
          <w:p w14:paraId="16009C1D" w14:textId="77777777" w:rsidR="008F70E1" w:rsidRDefault="008F70E1" w:rsidP="000D431A">
            <w:pPr>
              <w:pStyle w:val="TAC"/>
              <w:rPr>
                <w:lang w:eastAsia="zh-CN"/>
              </w:rPr>
            </w:pPr>
            <w:r>
              <w:rPr>
                <w:rFonts w:cs="Arial"/>
                <w:sz w:val="16"/>
                <w:szCs w:val="16"/>
              </w:rPr>
              <w:t>11</w:t>
            </w:r>
          </w:p>
        </w:tc>
        <w:tc>
          <w:tcPr>
            <w:tcW w:w="2447" w:type="dxa"/>
          </w:tcPr>
          <w:p w14:paraId="3071CB32"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188CFBA8" w14:textId="77777777" w:rsidR="008F70E1" w:rsidRDefault="008F70E1" w:rsidP="000D431A">
            <w:pPr>
              <w:pStyle w:val="TAC"/>
              <w:rPr>
                <w:lang w:eastAsia="zh-CN"/>
              </w:rPr>
            </w:pPr>
            <w:r w:rsidRPr="002C76C2">
              <w:rPr>
                <w:rFonts w:cs="Arial"/>
                <w:sz w:val="16"/>
                <w:szCs w:val="16"/>
              </w:rPr>
              <w:t>0,2</w:t>
            </w:r>
          </w:p>
        </w:tc>
      </w:tr>
      <w:tr w:rsidR="008F70E1" w14:paraId="5EBF9814" w14:textId="77777777" w:rsidTr="000D431A">
        <w:trPr>
          <w:jc w:val="center"/>
        </w:trPr>
        <w:tc>
          <w:tcPr>
            <w:tcW w:w="1555" w:type="dxa"/>
            <w:shd w:val="clear" w:color="auto" w:fill="auto"/>
          </w:tcPr>
          <w:p w14:paraId="3AF15F91" w14:textId="254E755C" w:rsidR="008F70E1" w:rsidRDefault="008F70E1" w:rsidP="000D431A">
            <w:pPr>
              <w:pStyle w:val="TAC"/>
              <w:rPr>
                <w:rFonts w:cs="Arial"/>
                <w:sz w:val="16"/>
                <w:szCs w:val="16"/>
              </w:rPr>
            </w:pPr>
            <w:r w:rsidRPr="00795588">
              <w:rPr>
                <w:rFonts w:cs="Arial"/>
                <w:color w:val="FF0000"/>
                <w:sz w:val="16"/>
                <w:szCs w:val="16"/>
              </w:rPr>
              <w:t>12*</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2447" w:type="dxa"/>
          </w:tcPr>
          <w:p w14:paraId="58EC1C9C" w14:textId="77777777" w:rsidR="008F70E1" w:rsidRPr="002C76C2" w:rsidRDefault="008F70E1" w:rsidP="000D431A">
            <w:pPr>
              <w:pStyle w:val="TAC"/>
              <w:rPr>
                <w:rFonts w:cs="Arial"/>
                <w:sz w:val="16"/>
                <w:szCs w:val="16"/>
              </w:rPr>
            </w:pPr>
            <w:r w:rsidRPr="00795588">
              <w:rPr>
                <w:rFonts w:cs="Arial"/>
                <w:color w:val="FF0000"/>
                <w:sz w:val="16"/>
                <w:szCs w:val="16"/>
              </w:rPr>
              <w:t>2</w:t>
            </w:r>
          </w:p>
        </w:tc>
        <w:tc>
          <w:tcPr>
            <w:tcW w:w="1215" w:type="dxa"/>
            <w:shd w:val="clear" w:color="auto" w:fill="auto"/>
          </w:tcPr>
          <w:p w14:paraId="75126BD4" w14:textId="77777777" w:rsidR="008F70E1" w:rsidRPr="002C76C2" w:rsidRDefault="008F70E1" w:rsidP="000D431A">
            <w:pPr>
              <w:pStyle w:val="TAC"/>
              <w:rPr>
                <w:rFonts w:cs="Arial"/>
                <w:sz w:val="16"/>
                <w:szCs w:val="16"/>
              </w:rPr>
            </w:pPr>
            <w:r w:rsidRPr="00795588">
              <w:rPr>
                <w:rFonts w:cs="Arial"/>
                <w:color w:val="FF0000"/>
                <w:sz w:val="16"/>
                <w:szCs w:val="16"/>
              </w:rPr>
              <w:t>0</w:t>
            </w:r>
            <w:r>
              <w:rPr>
                <w:rFonts w:cs="Arial"/>
                <w:color w:val="FF0000"/>
                <w:sz w:val="16"/>
                <w:szCs w:val="16"/>
              </w:rPr>
              <w:t>,</w:t>
            </w:r>
            <w:r w:rsidRPr="00795588">
              <w:rPr>
                <w:rFonts w:cs="Arial"/>
                <w:color w:val="FF0000"/>
                <w:sz w:val="16"/>
                <w:szCs w:val="16"/>
              </w:rPr>
              <w:t>2,3</w:t>
            </w:r>
          </w:p>
        </w:tc>
      </w:tr>
      <w:tr w:rsidR="008F70E1" w14:paraId="4A5FEED7" w14:textId="77777777" w:rsidTr="000D431A">
        <w:trPr>
          <w:jc w:val="center"/>
        </w:trPr>
        <w:tc>
          <w:tcPr>
            <w:tcW w:w="1555" w:type="dxa"/>
            <w:shd w:val="clear" w:color="auto" w:fill="auto"/>
          </w:tcPr>
          <w:p w14:paraId="773A1F0A" w14:textId="77777777" w:rsidR="008F70E1" w:rsidRDefault="008F70E1" w:rsidP="000D431A">
            <w:pPr>
              <w:pStyle w:val="TAC"/>
              <w:rPr>
                <w:lang w:eastAsia="zh-CN"/>
              </w:rPr>
            </w:pPr>
            <w:r>
              <w:rPr>
                <w:rFonts w:cs="Arial"/>
                <w:sz w:val="16"/>
                <w:szCs w:val="16"/>
              </w:rPr>
              <w:t>13-15</w:t>
            </w:r>
          </w:p>
        </w:tc>
        <w:tc>
          <w:tcPr>
            <w:tcW w:w="2447" w:type="dxa"/>
          </w:tcPr>
          <w:p w14:paraId="0BC5B26E" w14:textId="77777777" w:rsidR="008F70E1" w:rsidRDefault="008F70E1" w:rsidP="000D431A">
            <w:pPr>
              <w:pStyle w:val="TAC"/>
              <w:rPr>
                <w:lang w:eastAsia="zh-CN"/>
              </w:rPr>
            </w:pPr>
            <w:r w:rsidRPr="00D75724">
              <w:rPr>
                <w:rFonts w:cs="Arial"/>
                <w:sz w:val="16"/>
                <w:szCs w:val="16"/>
              </w:rPr>
              <w:t>Reserved</w:t>
            </w:r>
          </w:p>
        </w:tc>
        <w:tc>
          <w:tcPr>
            <w:tcW w:w="1215" w:type="dxa"/>
            <w:shd w:val="clear" w:color="auto" w:fill="auto"/>
          </w:tcPr>
          <w:p w14:paraId="3A5AD9BD" w14:textId="77777777" w:rsidR="008F70E1" w:rsidRDefault="008F70E1" w:rsidP="000D431A">
            <w:pPr>
              <w:pStyle w:val="TAC"/>
              <w:rPr>
                <w:lang w:eastAsia="zh-CN"/>
              </w:rPr>
            </w:pPr>
            <w:r w:rsidRPr="00D75724">
              <w:rPr>
                <w:rFonts w:cs="Arial"/>
                <w:sz w:val="16"/>
                <w:szCs w:val="16"/>
              </w:rPr>
              <w:t>Reserved</w:t>
            </w:r>
          </w:p>
        </w:tc>
      </w:tr>
      <w:tr w:rsidR="008F70E1" w14:paraId="527F409C" w14:textId="77777777" w:rsidTr="000D431A">
        <w:trPr>
          <w:jc w:val="center"/>
        </w:trPr>
        <w:tc>
          <w:tcPr>
            <w:tcW w:w="5217" w:type="dxa"/>
            <w:gridSpan w:val="3"/>
            <w:shd w:val="clear" w:color="auto" w:fill="auto"/>
          </w:tcPr>
          <w:p w14:paraId="778AB9D9" w14:textId="77777777" w:rsidR="002E794C" w:rsidRDefault="002E794C" w:rsidP="00C54E00">
            <w:pPr>
              <w:pStyle w:val="TAC"/>
              <w:jc w:val="left"/>
              <w:rPr>
                <w:rFonts w:cs="Arial"/>
                <w:sz w:val="16"/>
                <w:szCs w:val="16"/>
              </w:rPr>
            </w:pPr>
            <w:r>
              <w:rPr>
                <w:rFonts w:cs="Arial"/>
                <w:color w:val="FF0000"/>
                <w:sz w:val="16"/>
                <w:szCs w:val="16"/>
              </w:rPr>
              <w:t>NOTE1</w:t>
            </w:r>
            <w:r w:rsidRPr="00795588">
              <w:rPr>
                <w:rFonts w:cs="Arial"/>
                <w:color w:val="FF0000"/>
                <w:sz w:val="16"/>
                <w:szCs w:val="16"/>
              </w:rPr>
              <w:t xml:space="preserve">: </w:t>
            </w:r>
            <w:r>
              <w:rPr>
                <w:rFonts w:cs="Arial"/>
                <w:color w:val="FF0000"/>
                <w:sz w:val="16"/>
                <w:szCs w:val="16"/>
              </w:rPr>
              <w:t xml:space="preserve">Entries 9-12 can be used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8543B98" w14:textId="6E48BD15" w:rsidR="008F70E1" w:rsidRPr="00D75724" w:rsidRDefault="002E794C">
            <w:pPr>
              <w:pStyle w:val="TAC"/>
              <w:jc w:val="left"/>
              <w:rPr>
                <w:rFonts w:cs="Arial"/>
                <w:sz w:val="16"/>
                <w:szCs w:val="16"/>
              </w:rPr>
            </w:pPr>
            <w:r>
              <w:rPr>
                <w:rFonts w:cs="Arial"/>
                <w:color w:val="FF0000"/>
                <w:sz w:val="16"/>
                <w:szCs w:val="16"/>
              </w:rPr>
              <w:t>NOTE2</w:t>
            </w:r>
            <w:r w:rsidR="008F70E1" w:rsidRPr="00795588">
              <w:rPr>
                <w:rFonts w:cs="Arial"/>
                <w:color w:val="FF0000"/>
                <w:sz w:val="16"/>
                <w:szCs w:val="16"/>
              </w:rPr>
              <w:t xml:space="preserve">: </w:t>
            </w:r>
            <w:r>
              <w:rPr>
                <w:rFonts w:cs="Arial"/>
                <w:color w:val="FF0000"/>
                <w:sz w:val="16"/>
                <w:szCs w:val="16"/>
              </w:rPr>
              <w:t>T</w:t>
            </w:r>
            <w:r w:rsidR="008F70E1" w:rsidRPr="00795588">
              <w:rPr>
                <w:rFonts w:cs="Arial"/>
                <w:color w:val="FF0000"/>
                <w:sz w:val="16"/>
                <w:szCs w:val="16"/>
              </w:rPr>
              <w:t>he entry</w:t>
            </w:r>
            <w:r>
              <w:rPr>
                <w:rFonts w:cs="Arial"/>
                <w:color w:val="FF0000"/>
                <w:sz w:val="16"/>
                <w:szCs w:val="16"/>
              </w:rPr>
              <w:t xml:space="preserve"> 12</w:t>
            </w:r>
            <w:r w:rsidR="008F70E1" w:rsidRPr="00795588">
              <w:rPr>
                <w:rFonts w:cs="Arial"/>
                <w:color w:val="FF0000"/>
                <w:sz w:val="16"/>
                <w:szCs w:val="16"/>
              </w:rPr>
              <w:t xml:space="preserve"> is applicable</w:t>
            </w:r>
            <w:r>
              <w:rPr>
                <w:rFonts w:cs="Arial"/>
                <w:color w:val="FF0000"/>
                <w:sz w:val="16"/>
                <w:szCs w:val="16"/>
              </w:rPr>
              <w:t xml:space="preserve"> only</w:t>
            </w:r>
            <w:r w:rsidR="008F70E1" w:rsidRPr="00795588">
              <w:rPr>
                <w:rFonts w:cs="Arial"/>
                <w:color w:val="FF0000"/>
                <w:sz w:val="16"/>
                <w:szCs w:val="16"/>
              </w:rPr>
              <w:t xml:space="preserve"> when two TCI states are indicated</w:t>
            </w:r>
            <w:r>
              <w:rPr>
                <w:rFonts w:cs="Arial"/>
                <w:color w:val="FF0000"/>
                <w:sz w:val="16"/>
                <w:szCs w:val="16"/>
              </w:rPr>
              <w:t>.</w:t>
            </w:r>
          </w:p>
        </w:tc>
      </w:tr>
    </w:tbl>
    <w:p w14:paraId="76DE8D64" w14:textId="77777777" w:rsidR="008F70E1" w:rsidRDefault="008F70E1" w:rsidP="008F70E1">
      <w:pPr>
        <w:pStyle w:val="TH"/>
        <w:overflowPunct w:val="0"/>
        <w:adjustRightInd w:val="0"/>
        <w:textAlignment w:val="baseline"/>
        <w:rPr>
          <w:sz w:val="18"/>
        </w:rPr>
      </w:pPr>
    </w:p>
    <w:p w14:paraId="52E324AC" w14:textId="77777777"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2: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=1, </w:t>
      </w:r>
      <w:proofErr w:type="spellStart"/>
      <w:r w:rsidRPr="004B6CA8">
        <w:rPr>
          <w:i/>
          <w:sz w:val="18"/>
          <w:lang w:eastAsia="zh-CN"/>
        </w:rPr>
        <w:t>maxLength</w:t>
      </w:r>
      <w:proofErr w:type="spellEnd"/>
      <w:r w:rsidRPr="004B6CA8">
        <w:rPr>
          <w:sz w:val="18"/>
          <w:lang w:eastAsia="zh-CN"/>
        </w:rPr>
        <w:t xml:space="preserve">=2,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768"/>
        <w:gridCol w:w="1239"/>
        <w:gridCol w:w="1005"/>
        <w:gridCol w:w="782"/>
        <w:gridCol w:w="867"/>
        <w:gridCol w:w="1240"/>
        <w:gridCol w:w="1150"/>
      </w:tblGrid>
      <w:tr w:rsidR="008F70E1" w14:paraId="374990B1" w14:textId="77777777" w:rsidTr="000D431A">
        <w:trPr>
          <w:trHeight w:val="214"/>
          <w:jc w:val="center"/>
        </w:trPr>
        <w:tc>
          <w:tcPr>
            <w:tcW w:w="5096" w:type="dxa"/>
            <w:gridSpan w:val="4"/>
            <w:tcBorders>
              <w:bottom w:val="single" w:sz="4" w:space="0" w:color="auto"/>
            </w:tcBorders>
            <w:shd w:val="clear" w:color="auto" w:fill="D9D9D9"/>
            <w:vAlign w:val="center"/>
          </w:tcPr>
          <w:p w14:paraId="6F02B153"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559AAF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C01DD9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039" w:type="dxa"/>
            <w:gridSpan w:val="4"/>
            <w:tcBorders>
              <w:bottom w:val="single" w:sz="4" w:space="0" w:color="auto"/>
            </w:tcBorders>
            <w:shd w:val="clear" w:color="auto" w:fill="D9D9D9"/>
            <w:vAlign w:val="center"/>
          </w:tcPr>
          <w:p w14:paraId="1E9DD0DB"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276218A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957C5BB"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8F70E1" w14:paraId="5E1837F4" w14:textId="77777777" w:rsidTr="000D431A">
        <w:trPr>
          <w:trHeight w:val="214"/>
          <w:jc w:val="center"/>
        </w:trPr>
        <w:tc>
          <w:tcPr>
            <w:tcW w:w="1085" w:type="dxa"/>
            <w:shd w:val="clear" w:color="auto" w:fill="D9D9D9"/>
            <w:vAlign w:val="center"/>
          </w:tcPr>
          <w:p w14:paraId="1C40B696" w14:textId="77777777" w:rsidR="008F70E1" w:rsidRDefault="008F70E1" w:rsidP="000D431A">
            <w:pPr>
              <w:pStyle w:val="TAC"/>
              <w:rPr>
                <w:lang w:eastAsia="zh-CN"/>
              </w:rPr>
            </w:pPr>
            <w:r w:rsidRPr="00E87912">
              <w:rPr>
                <w:rFonts w:cs="Arial"/>
                <w:b/>
                <w:bCs/>
                <w:sz w:val="16"/>
                <w:szCs w:val="16"/>
              </w:rPr>
              <w:t>Value</w:t>
            </w:r>
          </w:p>
        </w:tc>
        <w:tc>
          <w:tcPr>
            <w:tcW w:w="1769" w:type="dxa"/>
            <w:shd w:val="clear" w:color="auto" w:fill="D9D9D9"/>
            <w:vAlign w:val="center"/>
          </w:tcPr>
          <w:p w14:paraId="79A95BA0" w14:textId="77777777" w:rsidR="008F70E1" w:rsidRDefault="008F70E1" w:rsidP="000D43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712CFFBC" w14:textId="77777777" w:rsidR="008F70E1" w:rsidRDefault="008F70E1" w:rsidP="000D431A">
            <w:pPr>
              <w:pStyle w:val="TAC"/>
              <w:rPr>
                <w:lang w:eastAsia="zh-CN"/>
              </w:rPr>
            </w:pPr>
            <w:r w:rsidRPr="00E87912">
              <w:rPr>
                <w:rFonts w:cs="Arial"/>
                <w:b/>
                <w:bCs/>
                <w:sz w:val="16"/>
                <w:szCs w:val="16"/>
              </w:rPr>
              <w:t>DMRS port(s)</w:t>
            </w:r>
          </w:p>
        </w:tc>
        <w:tc>
          <w:tcPr>
            <w:tcW w:w="1003" w:type="dxa"/>
            <w:shd w:val="clear" w:color="auto" w:fill="D9D9D9"/>
            <w:vAlign w:val="center"/>
          </w:tcPr>
          <w:p w14:paraId="665BBDD0"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782" w:type="dxa"/>
            <w:shd w:val="clear" w:color="auto" w:fill="D9D9D9"/>
            <w:vAlign w:val="center"/>
          </w:tcPr>
          <w:p w14:paraId="688DD1C4" w14:textId="77777777" w:rsidR="008F70E1" w:rsidRDefault="008F70E1" w:rsidP="000D431A">
            <w:pPr>
              <w:pStyle w:val="TAC"/>
              <w:rPr>
                <w:lang w:eastAsia="zh-CN"/>
              </w:rPr>
            </w:pPr>
            <w:r w:rsidRPr="00E87912">
              <w:rPr>
                <w:rFonts w:cs="Arial"/>
                <w:b/>
                <w:bCs/>
                <w:sz w:val="16"/>
                <w:szCs w:val="16"/>
              </w:rPr>
              <w:t>Value</w:t>
            </w:r>
          </w:p>
        </w:tc>
        <w:tc>
          <w:tcPr>
            <w:tcW w:w="867" w:type="dxa"/>
            <w:shd w:val="clear" w:color="auto" w:fill="D9D9D9"/>
            <w:vAlign w:val="center"/>
          </w:tcPr>
          <w:p w14:paraId="23B53A0D" w14:textId="77777777" w:rsidR="008F70E1" w:rsidRDefault="008F70E1" w:rsidP="000D43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A80C322" w14:textId="77777777" w:rsidR="008F70E1" w:rsidRDefault="008F70E1" w:rsidP="000D431A">
            <w:pPr>
              <w:pStyle w:val="TAC"/>
            </w:pPr>
            <w:r w:rsidRPr="00E87912">
              <w:rPr>
                <w:rFonts w:cs="Arial"/>
                <w:b/>
                <w:bCs/>
                <w:sz w:val="16"/>
                <w:szCs w:val="16"/>
              </w:rPr>
              <w:t>DMRS port(s)</w:t>
            </w:r>
          </w:p>
        </w:tc>
        <w:tc>
          <w:tcPr>
            <w:tcW w:w="1150" w:type="dxa"/>
            <w:shd w:val="clear" w:color="auto" w:fill="D9D9D9"/>
            <w:vAlign w:val="center"/>
          </w:tcPr>
          <w:p w14:paraId="38CAFB52"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F70E1" w14:paraId="1210EC0C" w14:textId="77777777" w:rsidTr="000D431A">
        <w:trPr>
          <w:trHeight w:val="214"/>
          <w:jc w:val="center"/>
        </w:trPr>
        <w:tc>
          <w:tcPr>
            <w:tcW w:w="1085" w:type="dxa"/>
            <w:shd w:val="clear" w:color="auto" w:fill="auto"/>
            <w:vAlign w:val="center"/>
          </w:tcPr>
          <w:p w14:paraId="62276A33" w14:textId="77777777" w:rsidR="008F70E1" w:rsidRDefault="008F70E1" w:rsidP="000D431A">
            <w:pPr>
              <w:pStyle w:val="TAC"/>
              <w:rPr>
                <w:lang w:eastAsia="zh-CN"/>
              </w:rPr>
            </w:pPr>
            <w:r w:rsidRPr="00082173">
              <w:rPr>
                <w:rFonts w:cs="Arial"/>
                <w:sz w:val="16"/>
                <w:szCs w:val="16"/>
              </w:rPr>
              <w:t>0</w:t>
            </w:r>
          </w:p>
        </w:tc>
        <w:tc>
          <w:tcPr>
            <w:tcW w:w="1769" w:type="dxa"/>
            <w:shd w:val="clear" w:color="auto" w:fill="auto"/>
            <w:vAlign w:val="center"/>
          </w:tcPr>
          <w:p w14:paraId="1D220936" w14:textId="77777777" w:rsidR="008F70E1" w:rsidRPr="000F66EB"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3DC8188F" w14:textId="77777777" w:rsidR="008F70E1" w:rsidRDefault="008F70E1" w:rsidP="000D431A">
            <w:pPr>
              <w:pStyle w:val="TAC"/>
            </w:pPr>
            <w:r w:rsidRPr="00082173">
              <w:rPr>
                <w:rFonts w:cs="Arial"/>
                <w:sz w:val="16"/>
                <w:szCs w:val="16"/>
              </w:rPr>
              <w:t>0</w:t>
            </w:r>
          </w:p>
        </w:tc>
        <w:tc>
          <w:tcPr>
            <w:tcW w:w="1003" w:type="dxa"/>
            <w:shd w:val="clear" w:color="auto" w:fill="auto"/>
            <w:vAlign w:val="center"/>
          </w:tcPr>
          <w:p w14:paraId="40630BC7"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32C7A55D" w14:textId="77777777" w:rsidR="008F70E1" w:rsidRDefault="008F70E1" w:rsidP="000D431A">
            <w:pPr>
              <w:pStyle w:val="TAC"/>
              <w:rPr>
                <w:lang w:eastAsia="zh-CN"/>
              </w:rPr>
            </w:pPr>
            <w:r w:rsidRPr="00082173">
              <w:rPr>
                <w:rFonts w:cs="Arial"/>
                <w:sz w:val="16"/>
                <w:szCs w:val="16"/>
              </w:rPr>
              <w:t>0</w:t>
            </w:r>
          </w:p>
        </w:tc>
        <w:tc>
          <w:tcPr>
            <w:tcW w:w="867" w:type="dxa"/>
            <w:shd w:val="clear" w:color="auto" w:fill="auto"/>
            <w:vAlign w:val="center"/>
          </w:tcPr>
          <w:p w14:paraId="301FB2FC" w14:textId="77777777" w:rsidR="008F70E1" w:rsidRPr="00C16FCE" w:rsidRDefault="008F70E1" w:rsidP="000D431A">
            <w:pPr>
              <w:pStyle w:val="TAC"/>
            </w:pPr>
            <w:r w:rsidRPr="00082173">
              <w:rPr>
                <w:rFonts w:cs="Arial"/>
                <w:sz w:val="16"/>
                <w:szCs w:val="16"/>
              </w:rPr>
              <w:t>2</w:t>
            </w:r>
          </w:p>
        </w:tc>
        <w:tc>
          <w:tcPr>
            <w:tcW w:w="1240" w:type="dxa"/>
            <w:shd w:val="clear" w:color="auto" w:fill="auto"/>
            <w:vAlign w:val="center"/>
          </w:tcPr>
          <w:p w14:paraId="4B222AFD" w14:textId="77777777" w:rsidR="008F70E1" w:rsidRDefault="008F70E1" w:rsidP="000D431A">
            <w:pPr>
              <w:pStyle w:val="TAC"/>
            </w:pPr>
            <w:r w:rsidRPr="00082173">
              <w:rPr>
                <w:rFonts w:cs="Arial"/>
                <w:sz w:val="16"/>
                <w:szCs w:val="16"/>
              </w:rPr>
              <w:t>0-4</w:t>
            </w:r>
          </w:p>
        </w:tc>
        <w:tc>
          <w:tcPr>
            <w:tcW w:w="1150" w:type="dxa"/>
            <w:shd w:val="clear" w:color="auto" w:fill="auto"/>
            <w:vAlign w:val="center"/>
          </w:tcPr>
          <w:p w14:paraId="78D803A6" w14:textId="77777777" w:rsidR="008F70E1" w:rsidRDefault="008F70E1" w:rsidP="000D431A">
            <w:pPr>
              <w:pStyle w:val="TAC"/>
              <w:rPr>
                <w:lang w:eastAsia="zh-CN"/>
              </w:rPr>
            </w:pPr>
            <w:r w:rsidRPr="00082173">
              <w:rPr>
                <w:rFonts w:cs="Arial"/>
                <w:sz w:val="16"/>
                <w:szCs w:val="16"/>
              </w:rPr>
              <w:t>2</w:t>
            </w:r>
          </w:p>
        </w:tc>
      </w:tr>
      <w:tr w:rsidR="008F70E1" w14:paraId="0BCEF604" w14:textId="77777777" w:rsidTr="000D431A">
        <w:trPr>
          <w:trHeight w:val="214"/>
          <w:jc w:val="center"/>
        </w:trPr>
        <w:tc>
          <w:tcPr>
            <w:tcW w:w="1085" w:type="dxa"/>
            <w:shd w:val="clear" w:color="auto" w:fill="auto"/>
            <w:vAlign w:val="center"/>
          </w:tcPr>
          <w:p w14:paraId="2E3C3BD6" w14:textId="77777777" w:rsidR="008F70E1" w:rsidRDefault="008F70E1" w:rsidP="000D431A">
            <w:pPr>
              <w:pStyle w:val="TAC"/>
              <w:rPr>
                <w:lang w:eastAsia="zh-CN"/>
              </w:rPr>
            </w:pPr>
            <w:r w:rsidRPr="00082173">
              <w:rPr>
                <w:rFonts w:cs="Arial"/>
                <w:sz w:val="16"/>
                <w:szCs w:val="16"/>
              </w:rPr>
              <w:t>1</w:t>
            </w:r>
          </w:p>
        </w:tc>
        <w:tc>
          <w:tcPr>
            <w:tcW w:w="1769" w:type="dxa"/>
            <w:shd w:val="clear" w:color="auto" w:fill="auto"/>
            <w:vAlign w:val="center"/>
          </w:tcPr>
          <w:p w14:paraId="57D0526A"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6DF685E5" w14:textId="77777777" w:rsidR="008F70E1" w:rsidRDefault="008F70E1" w:rsidP="000D431A">
            <w:pPr>
              <w:pStyle w:val="TAC"/>
              <w:rPr>
                <w:lang w:eastAsia="zh-CN"/>
              </w:rPr>
            </w:pPr>
            <w:r w:rsidRPr="00082173">
              <w:rPr>
                <w:rFonts w:cs="Arial"/>
                <w:sz w:val="16"/>
                <w:szCs w:val="16"/>
              </w:rPr>
              <w:t>1</w:t>
            </w:r>
          </w:p>
        </w:tc>
        <w:tc>
          <w:tcPr>
            <w:tcW w:w="1003" w:type="dxa"/>
            <w:shd w:val="clear" w:color="auto" w:fill="auto"/>
            <w:vAlign w:val="center"/>
          </w:tcPr>
          <w:p w14:paraId="257B96C8"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11544269" w14:textId="77777777" w:rsidR="008F70E1" w:rsidRDefault="008F70E1" w:rsidP="000D431A">
            <w:pPr>
              <w:pStyle w:val="TAC"/>
              <w:rPr>
                <w:lang w:eastAsia="zh-CN"/>
              </w:rPr>
            </w:pPr>
            <w:r w:rsidRPr="00082173">
              <w:rPr>
                <w:rFonts w:cs="Arial"/>
                <w:sz w:val="16"/>
                <w:szCs w:val="16"/>
              </w:rPr>
              <w:t>1</w:t>
            </w:r>
          </w:p>
        </w:tc>
        <w:tc>
          <w:tcPr>
            <w:tcW w:w="867" w:type="dxa"/>
            <w:shd w:val="clear" w:color="auto" w:fill="auto"/>
            <w:vAlign w:val="center"/>
          </w:tcPr>
          <w:p w14:paraId="6884821F" w14:textId="77777777" w:rsidR="008F70E1" w:rsidRDefault="008F70E1" w:rsidP="000D431A">
            <w:pPr>
              <w:pStyle w:val="TAC"/>
              <w:rPr>
                <w:lang w:eastAsia="zh-CN"/>
              </w:rPr>
            </w:pPr>
            <w:r w:rsidRPr="00082173">
              <w:rPr>
                <w:rFonts w:cs="Arial"/>
                <w:sz w:val="16"/>
                <w:szCs w:val="16"/>
              </w:rPr>
              <w:t>2</w:t>
            </w:r>
          </w:p>
        </w:tc>
        <w:tc>
          <w:tcPr>
            <w:tcW w:w="1240" w:type="dxa"/>
            <w:shd w:val="clear" w:color="auto" w:fill="auto"/>
            <w:vAlign w:val="center"/>
          </w:tcPr>
          <w:p w14:paraId="3E80C025" w14:textId="77777777" w:rsidR="008F70E1" w:rsidRDefault="008F70E1" w:rsidP="000D431A">
            <w:pPr>
              <w:pStyle w:val="TAC"/>
              <w:rPr>
                <w:lang w:eastAsia="zh-CN"/>
              </w:rPr>
            </w:pPr>
            <w:r>
              <w:rPr>
                <w:rFonts w:cs="Arial"/>
                <w:sz w:val="16"/>
                <w:szCs w:val="16"/>
              </w:rPr>
              <w:t>0,1,2,3,</w:t>
            </w:r>
            <w:r w:rsidRPr="00082173">
              <w:rPr>
                <w:rFonts w:cs="Arial"/>
                <w:sz w:val="16"/>
                <w:szCs w:val="16"/>
              </w:rPr>
              <w:t>4,6</w:t>
            </w:r>
          </w:p>
        </w:tc>
        <w:tc>
          <w:tcPr>
            <w:tcW w:w="1150" w:type="dxa"/>
            <w:shd w:val="clear" w:color="auto" w:fill="auto"/>
            <w:vAlign w:val="center"/>
          </w:tcPr>
          <w:p w14:paraId="6C581FF5" w14:textId="77777777" w:rsidR="008F70E1" w:rsidRDefault="008F70E1" w:rsidP="000D431A">
            <w:pPr>
              <w:pStyle w:val="TAC"/>
              <w:rPr>
                <w:lang w:eastAsia="zh-CN"/>
              </w:rPr>
            </w:pPr>
            <w:r w:rsidRPr="00082173">
              <w:rPr>
                <w:rFonts w:cs="Arial"/>
                <w:sz w:val="16"/>
                <w:szCs w:val="16"/>
              </w:rPr>
              <w:t>2</w:t>
            </w:r>
          </w:p>
        </w:tc>
      </w:tr>
      <w:tr w:rsidR="008F70E1" w14:paraId="0C29FB70" w14:textId="77777777" w:rsidTr="000D431A">
        <w:trPr>
          <w:trHeight w:val="214"/>
          <w:jc w:val="center"/>
        </w:trPr>
        <w:tc>
          <w:tcPr>
            <w:tcW w:w="1085" w:type="dxa"/>
            <w:shd w:val="clear" w:color="auto" w:fill="auto"/>
            <w:vAlign w:val="center"/>
          </w:tcPr>
          <w:p w14:paraId="1DC09C3F" w14:textId="77777777" w:rsidR="008F70E1" w:rsidRDefault="008F70E1" w:rsidP="000D431A">
            <w:pPr>
              <w:pStyle w:val="TAC"/>
              <w:rPr>
                <w:lang w:eastAsia="zh-CN"/>
              </w:rPr>
            </w:pPr>
            <w:r w:rsidRPr="00082173">
              <w:rPr>
                <w:rFonts w:cs="Arial"/>
                <w:sz w:val="16"/>
                <w:szCs w:val="16"/>
              </w:rPr>
              <w:t>2</w:t>
            </w:r>
          </w:p>
        </w:tc>
        <w:tc>
          <w:tcPr>
            <w:tcW w:w="1769" w:type="dxa"/>
            <w:shd w:val="clear" w:color="auto" w:fill="auto"/>
            <w:vAlign w:val="center"/>
          </w:tcPr>
          <w:p w14:paraId="0136D77C"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2FF5652C" w14:textId="77777777" w:rsidR="008F70E1" w:rsidRDefault="008F70E1" w:rsidP="000D431A">
            <w:pPr>
              <w:pStyle w:val="TAC"/>
            </w:pPr>
            <w:r w:rsidRPr="00082173">
              <w:rPr>
                <w:rFonts w:cs="Arial"/>
                <w:sz w:val="16"/>
                <w:szCs w:val="16"/>
              </w:rPr>
              <w:t>0,1</w:t>
            </w:r>
          </w:p>
        </w:tc>
        <w:tc>
          <w:tcPr>
            <w:tcW w:w="1003" w:type="dxa"/>
            <w:shd w:val="clear" w:color="auto" w:fill="auto"/>
            <w:vAlign w:val="center"/>
          </w:tcPr>
          <w:p w14:paraId="74371A81"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0100C42F" w14:textId="77777777" w:rsidR="008F70E1" w:rsidRDefault="008F70E1" w:rsidP="000D431A">
            <w:pPr>
              <w:pStyle w:val="TAC"/>
              <w:rPr>
                <w:lang w:eastAsia="zh-CN"/>
              </w:rPr>
            </w:pPr>
            <w:r w:rsidRPr="00082173">
              <w:rPr>
                <w:rFonts w:cs="Arial"/>
                <w:sz w:val="16"/>
                <w:szCs w:val="16"/>
              </w:rPr>
              <w:t>2</w:t>
            </w:r>
          </w:p>
        </w:tc>
        <w:tc>
          <w:tcPr>
            <w:tcW w:w="867" w:type="dxa"/>
            <w:shd w:val="clear" w:color="auto" w:fill="auto"/>
            <w:vAlign w:val="center"/>
          </w:tcPr>
          <w:p w14:paraId="1572FDF1" w14:textId="77777777" w:rsidR="008F70E1" w:rsidRDefault="008F70E1" w:rsidP="000D431A">
            <w:pPr>
              <w:pStyle w:val="TAC"/>
            </w:pPr>
            <w:r w:rsidRPr="00082173">
              <w:rPr>
                <w:rFonts w:cs="Arial"/>
                <w:sz w:val="16"/>
                <w:szCs w:val="16"/>
              </w:rPr>
              <w:t>2</w:t>
            </w:r>
          </w:p>
        </w:tc>
        <w:tc>
          <w:tcPr>
            <w:tcW w:w="1240" w:type="dxa"/>
            <w:shd w:val="clear" w:color="auto" w:fill="auto"/>
            <w:vAlign w:val="center"/>
          </w:tcPr>
          <w:p w14:paraId="7784C93C" w14:textId="77777777" w:rsidR="008F70E1" w:rsidRDefault="008F70E1" w:rsidP="000D431A">
            <w:pPr>
              <w:pStyle w:val="TAC"/>
            </w:pPr>
            <w:r>
              <w:rPr>
                <w:rFonts w:cs="Arial"/>
                <w:sz w:val="16"/>
                <w:szCs w:val="16"/>
              </w:rPr>
              <w:t>0,1,2,3,4,5,</w:t>
            </w:r>
            <w:r w:rsidRPr="00082173">
              <w:rPr>
                <w:rFonts w:cs="Arial"/>
                <w:sz w:val="16"/>
                <w:szCs w:val="16"/>
              </w:rPr>
              <w:t>6</w:t>
            </w:r>
          </w:p>
        </w:tc>
        <w:tc>
          <w:tcPr>
            <w:tcW w:w="1150" w:type="dxa"/>
            <w:shd w:val="clear" w:color="auto" w:fill="auto"/>
            <w:vAlign w:val="center"/>
          </w:tcPr>
          <w:p w14:paraId="3C290177" w14:textId="77777777" w:rsidR="008F70E1" w:rsidRDefault="008F70E1" w:rsidP="000D431A">
            <w:pPr>
              <w:pStyle w:val="TAC"/>
              <w:rPr>
                <w:lang w:eastAsia="zh-CN"/>
              </w:rPr>
            </w:pPr>
            <w:r w:rsidRPr="00082173">
              <w:rPr>
                <w:rFonts w:cs="Arial"/>
                <w:sz w:val="16"/>
                <w:szCs w:val="16"/>
              </w:rPr>
              <w:t>2</w:t>
            </w:r>
          </w:p>
        </w:tc>
      </w:tr>
      <w:tr w:rsidR="008F70E1" w:rsidRPr="00C16FCE" w14:paraId="7FC201D0" w14:textId="77777777" w:rsidTr="000D431A">
        <w:trPr>
          <w:trHeight w:val="214"/>
          <w:jc w:val="center"/>
        </w:trPr>
        <w:tc>
          <w:tcPr>
            <w:tcW w:w="1085" w:type="dxa"/>
            <w:shd w:val="clear" w:color="auto" w:fill="auto"/>
            <w:vAlign w:val="center"/>
          </w:tcPr>
          <w:p w14:paraId="419FBCEC" w14:textId="77777777" w:rsidR="008F70E1" w:rsidRDefault="008F70E1" w:rsidP="000D431A">
            <w:pPr>
              <w:pStyle w:val="TAC"/>
              <w:rPr>
                <w:lang w:eastAsia="zh-CN"/>
              </w:rPr>
            </w:pPr>
            <w:r w:rsidRPr="00082173">
              <w:rPr>
                <w:rFonts w:cs="Arial"/>
                <w:sz w:val="16"/>
                <w:szCs w:val="16"/>
              </w:rPr>
              <w:t>3</w:t>
            </w:r>
          </w:p>
        </w:tc>
        <w:tc>
          <w:tcPr>
            <w:tcW w:w="1769" w:type="dxa"/>
            <w:shd w:val="clear" w:color="auto" w:fill="auto"/>
            <w:vAlign w:val="center"/>
          </w:tcPr>
          <w:p w14:paraId="281F7D48"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15FAF0" w14:textId="77777777" w:rsidR="008F70E1" w:rsidRDefault="008F70E1" w:rsidP="000D431A">
            <w:pPr>
              <w:pStyle w:val="TAC"/>
              <w:rPr>
                <w:lang w:eastAsia="zh-CN"/>
              </w:rPr>
            </w:pPr>
            <w:r w:rsidRPr="00082173">
              <w:rPr>
                <w:rFonts w:cs="Arial"/>
                <w:sz w:val="16"/>
                <w:szCs w:val="16"/>
              </w:rPr>
              <w:t>0</w:t>
            </w:r>
          </w:p>
        </w:tc>
        <w:tc>
          <w:tcPr>
            <w:tcW w:w="1003" w:type="dxa"/>
            <w:shd w:val="clear" w:color="auto" w:fill="auto"/>
            <w:vAlign w:val="center"/>
          </w:tcPr>
          <w:p w14:paraId="7548A379"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7EB4546F" w14:textId="77777777" w:rsidR="008F70E1" w:rsidRPr="00C16FCE" w:rsidRDefault="008F70E1" w:rsidP="000D431A">
            <w:pPr>
              <w:pStyle w:val="TAC"/>
              <w:rPr>
                <w:sz w:val="16"/>
                <w:szCs w:val="16"/>
              </w:rPr>
            </w:pPr>
            <w:r w:rsidRPr="00C16FCE">
              <w:rPr>
                <w:sz w:val="16"/>
                <w:szCs w:val="16"/>
              </w:rPr>
              <w:t>3</w:t>
            </w:r>
          </w:p>
        </w:tc>
        <w:tc>
          <w:tcPr>
            <w:tcW w:w="867" w:type="dxa"/>
            <w:shd w:val="clear" w:color="auto" w:fill="auto"/>
            <w:vAlign w:val="center"/>
          </w:tcPr>
          <w:p w14:paraId="671833B6" w14:textId="77777777" w:rsidR="008F70E1" w:rsidRPr="00C16FCE" w:rsidRDefault="008F70E1" w:rsidP="000D431A">
            <w:pPr>
              <w:pStyle w:val="TAC"/>
              <w:rPr>
                <w:sz w:val="16"/>
                <w:szCs w:val="16"/>
              </w:rPr>
            </w:pPr>
            <w:r w:rsidRPr="00C16FCE">
              <w:rPr>
                <w:sz w:val="16"/>
                <w:szCs w:val="16"/>
              </w:rPr>
              <w:t>2</w:t>
            </w:r>
          </w:p>
        </w:tc>
        <w:tc>
          <w:tcPr>
            <w:tcW w:w="1240" w:type="dxa"/>
            <w:shd w:val="clear" w:color="auto" w:fill="auto"/>
            <w:vAlign w:val="center"/>
          </w:tcPr>
          <w:p w14:paraId="2684C408" w14:textId="77777777" w:rsidR="008F70E1" w:rsidRPr="00C16FCE" w:rsidRDefault="008F70E1" w:rsidP="000D431A">
            <w:pPr>
              <w:pStyle w:val="TAC"/>
              <w:rPr>
                <w:sz w:val="16"/>
                <w:szCs w:val="16"/>
              </w:rPr>
            </w:pPr>
            <w:r w:rsidRPr="00C16FCE">
              <w:rPr>
                <w:sz w:val="16"/>
                <w:szCs w:val="16"/>
              </w:rPr>
              <w:t>0,1,2,3,4,5,6,7</w:t>
            </w:r>
          </w:p>
        </w:tc>
        <w:tc>
          <w:tcPr>
            <w:tcW w:w="1150" w:type="dxa"/>
            <w:shd w:val="clear" w:color="auto" w:fill="auto"/>
            <w:vAlign w:val="center"/>
          </w:tcPr>
          <w:p w14:paraId="4E61247F" w14:textId="77777777" w:rsidR="008F70E1" w:rsidRPr="00C16FCE" w:rsidRDefault="008F70E1" w:rsidP="000D431A">
            <w:pPr>
              <w:pStyle w:val="TAC"/>
              <w:rPr>
                <w:sz w:val="16"/>
                <w:szCs w:val="16"/>
              </w:rPr>
            </w:pPr>
            <w:r w:rsidRPr="00C16FCE">
              <w:rPr>
                <w:sz w:val="16"/>
                <w:szCs w:val="16"/>
              </w:rPr>
              <w:t>2</w:t>
            </w:r>
          </w:p>
        </w:tc>
      </w:tr>
      <w:tr w:rsidR="002E794C" w:rsidRPr="00C16FCE" w14:paraId="010C7CC1" w14:textId="77777777" w:rsidTr="000D431A">
        <w:trPr>
          <w:trHeight w:val="214"/>
          <w:jc w:val="center"/>
        </w:trPr>
        <w:tc>
          <w:tcPr>
            <w:tcW w:w="1085" w:type="dxa"/>
            <w:shd w:val="clear" w:color="auto" w:fill="auto"/>
            <w:vAlign w:val="center"/>
          </w:tcPr>
          <w:p w14:paraId="50CC750F" w14:textId="77777777" w:rsidR="008F70E1" w:rsidRDefault="008F70E1" w:rsidP="000D431A">
            <w:pPr>
              <w:pStyle w:val="TAC"/>
              <w:rPr>
                <w:lang w:eastAsia="zh-CN"/>
              </w:rPr>
            </w:pPr>
            <w:r w:rsidRPr="00082173">
              <w:rPr>
                <w:rFonts w:cs="Arial"/>
                <w:sz w:val="16"/>
                <w:szCs w:val="16"/>
              </w:rPr>
              <w:t>4</w:t>
            </w:r>
          </w:p>
        </w:tc>
        <w:tc>
          <w:tcPr>
            <w:tcW w:w="1769" w:type="dxa"/>
            <w:shd w:val="clear" w:color="auto" w:fill="auto"/>
            <w:vAlign w:val="center"/>
          </w:tcPr>
          <w:p w14:paraId="4EB39AE3"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49D985" w14:textId="77777777" w:rsidR="008F70E1" w:rsidRDefault="008F70E1" w:rsidP="000D431A">
            <w:pPr>
              <w:pStyle w:val="TAC"/>
            </w:pPr>
            <w:r w:rsidRPr="00082173">
              <w:rPr>
                <w:rFonts w:cs="Arial"/>
                <w:sz w:val="16"/>
                <w:szCs w:val="16"/>
              </w:rPr>
              <w:t>1</w:t>
            </w:r>
          </w:p>
        </w:tc>
        <w:tc>
          <w:tcPr>
            <w:tcW w:w="1003" w:type="dxa"/>
            <w:shd w:val="clear" w:color="auto" w:fill="auto"/>
            <w:vAlign w:val="center"/>
          </w:tcPr>
          <w:p w14:paraId="3B2AA21A"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6D9990AA" w14:textId="725721EA" w:rsidR="008F70E1" w:rsidRPr="00795588" w:rsidRDefault="008F70E1" w:rsidP="000D431A">
            <w:pPr>
              <w:pStyle w:val="TAC"/>
              <w:rPr>
                <w:color w:val="FF0000"/>
                <w:sz w:val="16"/>
                <w:szCs w:val="16"/>
              </w:rPr>
            </w:pPr>
            <w:r w:rsidRPr="00795588">
              <w:rPr>
                <w:rFonts w:cs="Arial"/>
                <w:color w:val="FF0000"/>
                <w:sz w:val="16"/>
                <w:szCs w:val="16"/>
              </w:rPr>
              <w:t>4*</w:t>
            </w:r>
            <w:r>
              <w:rPr>
                <w:rFonts w:cs="Arial"/>
                <w:color w:val="FF0000"/>
                <w:sz w:val="16"/>
                <w:szCs w:val="16"/>
              </w:rPr>
              <w:t>*</w:t>
            </w:r>
            <w:r w:rsidRPr="00795588">
              <w:rPr>
                <w:rFonts w:cs="Arial"/>
                <w:color w:val="FF0000"/>
                <w:sz w:val="16"/>
                <w:szCs w:val="16"/>
                <w:vertAlign w:val="superscript"/>
              </w:rPr>
              <w:t>NOTE</w:t>
            </w:r>
            <w:r w:rsidR="002E794C">
              <w:rPr>
                <w:rFonts w:cs="Arial"/>
                <w:color w:val="FF0000"/>
                <w:sz w:val="16"/>
                <w:szCs w:val="16"/>
                <w:vertAlign w:val="superscript"/>
              </w:rPr>
              <w:t>3</w:t>
            </w:r>
            <w:r w:rsidRPr="000A1515" w:rsidDel="00F742F0">
              <w:rPr>
                <w:rFonts w:hint="eastAsia"/>
                <w:color w:val="FF0000"/>
                <w:sz w:val="16"/>
                <w:szCs w:val="16"/>
              </w:rPr>
              <w:t xml:space="preserve"> </w:t>
            </w:r>
          </w:p>
        </w:tc>
        <w:tc>
          <w:tcPr>
            <w:tcW w:w="867" w:type="dxa"/>
            <w:shd w:val="clear" w:color="auto" w:fill="auto"/>
            <w:vAlign w:val="center"/>
          </w:tcPr>
          <w:p w14:paraId="374FC611" w14:textId="77777777" w:rsidR="008F70E1" w:rsidRPr="00795588" w:rsidRDefault="008F70E1" w:rsidP="000D431A">
            <w:pPr>
              <w:pStyle w:val="TAC"/>
              <w:rPr>
                <w:color w:val="FF0000"/>
                <w:sz w:val="16"/>
                <w:szCs w:val="16"/>
              </w:rPr>
            </w:pPr>
            <w:r w:rsidRPr="00795588">
              <w:rPr>
                <w:rFonts w:cs="Arial"/>
                <w:color w:val="FF0000"/>
                <w:sz w:val="16"/>
                <w:szCs w:val="16"/>
              </w:rPr>
              <w:t>2</w:t>
            </w:r>
          </w:p>
        </w:tc>
        <w:tc>
          <w:tcPr>
            <w:tcW w:w="1240" w:type="dxa"/>
            <w:shd w:val="clear" w:color="auto" w:fill="auto"/>
            <w:vAlign w:val="center"/>
          </w:tcPr>
          <w:p w14:paraId="0A6E3AD8" w14:textId="77777777" w:rsidR="008F70E1" w:rsidRPr="00795588" w:rsidRDefault="008F70E1" w:rsidP="000D431A">
            <w:pPr>
              <w:pStyle w:val="TAC"/>
              <w:rPr>
                <w:color w:val="FF0000"/>
                <w:sz w:val="16"/>
                <w:szCs w:val="16"/>
              </w:rPr>
            </w:pPr>
            <w:r w:rsidRPr="00795588">
              <w:rPr>
                <w:rFonts w:cs="Arial"/>
                <w:color w:val="FF0000"/>
                <w:sz w:val="16"/>
                <w:szCs w:val="16"/>
              </w:rPr>
              <w:t>0,1</w:t>
            </w:r>
            <w:r>
              <w:rPr>
                <w:rFonts w:cs="Arial"/>
                <w:color w:val="FF0000"/>
                <w:sz w:val="16"/>
                <w:szCs w:val="16"/>
              </w:rPr>
              <w:t>,</w:t>
            </w:r>
            <w:r w:rsidRPr="00795588">
              <w:rPr>
                <w:rFonts w:cs="Arial"/>
                <w:color w:val="FF0000"/>
                <w:sz w:val="16"/>
                <w:szCs w:val="16"/>
              </w:rPr>
              <w:t>2,3,6</w:t>
            </w:r>
          </w:p>
        </w:tc>
        <w:tc>
          <w:tcPr>
            <w:tcW w:w="1150" w:type="dxa"/>
            <w:shd w:val="clear" w:color="auto" w:fill="auto"/>
            <w:vAlign w:val="center"/>
          </w:tcPr>
          <w:p w14:paraId="41D41A94" w14:textId="77777777" w:rsidR="008F70E1" w:rsidRPr="00795588" w:rsidRDefault="008F70E1" w:rsidP="000D431A">
            <w:pPr>
              <w:pStyle w:val="TAC"/>
              <w:rPr>
                <w:color w:val="FF0000"/>
                <w:sz w:val="16"/>
                <w:szCs w:val="16"/>
              </w:rPr>
            </w:pPr>
            <w:r w:rsidRPr="00795588">
              <w:rPr>
                <w:rFonts w:cs="Arial"/>
                <w:color w:val="FF0000"/>
                <w:sz w:val="16"/>
                <w:szCs w:val="16"/>
              </w:rPr>
              <w:t>2</w:t>
            </w:r>
          </w:p>
        </w:tc>
      </w:tr>
      <w:tr w:rsidR="008F70E1" w14:paraId="7BC920F5" w14:textId="77777777" w:rsidTr="000D431A">
        <w:trPr>
          <w:trHeight w:val="214"/>
          <w:jc w:val="center"/>
        </w:trPr>
        <w:tc>
          <w:tcPr>
            <w:tcW w:w="1085" w:type="dxa"/>
            <w:shd w:val="clear" w:color="auto" w:fill="auto"/>
            <w:vAlign w:val="center"/>
          </w:tcPr>
          <w:p w14:paraId="571ABB8C" w14:textId="77777777" w:rsidR="008F70E1" w:rsidRDefault="008F70E1" w:rsidP="000D431A">
            <w:pPr>
              <w:pStyle w:val="TAC"/>
              <w:rPr>
                <w:lang w:eastAsia="zh-CN"/>
              </w:rPr>
            </w:pPr>
            <w:r>
              <w:rPr>
                <w:lang w:eastAsia="zh-CN"/>
              </w:rPr>
              <w:t>….</w:t>
            </w:r>
          </w:p>
        </w:tc>
        <w:tc>
          <w:tcPr>
            <w:tcW w:w="1769" w:type="dxa"/>
            <w:shd w:val="clear" w:color="auto" w:fill="auto"/>
            <w:vAlign w:val="center"/>
          </w:tcPr>
          <w:p w14:paraId="3799D5FC" w14:textId="77777777" w:rsidR="008F70E1" w:rsidRDefault="008F70E1" w:rsidP="000D431A">
            <w:pPr>
              <w:pStyle w:val="TAC"/>
              <w:rPr>
                <w:lang w:eastAsia="zh-CN"/>
              </w:rPr>
            </w:pPr>
          </w:p>
        </w:tc>
        <w:tc>
          <w:tcPr>
            <w:tcW w:w="1239" w:type="dxa"/>
            <w:shd w:val="clear" w:color="auto" w:fill="auto"/>
            <w:vAlign w:val="center"/>
          </w:tcPr>
          <w:p w14:paraId="23B2E79C" w14:textId="77777777" w:rsidR="008F70E1" w:rsidRDefault="008F70E1" w:rsidP="000D431A">
            <w:pPr>
              <w:pStyle w:val="TAC"/>
              <w:rPr>
                <w:lang w:eastAsia="zh-CN"/>
              </w:rPr>
            </w:pPr>
          </w:p>
        </w:tc>
        <w:tc>
          <w:tcPr>
            <w:tcW w:w="1003" w:type="dxa"/>
            <w:shd w:val="clear" w:color="auto" w:fill="auto"/>
            <w:vAlign w:val="center"/>
          </w:tcPr>
          <w:p w14:paraId="216C14F4" w14:textId="77777777" w:rsidR="008F70E1" w:rsidRDefault="008F70E1" w:rsidP="000D431A">
            <w:pPr>
              <w:pStyle w:val="TAC"/>
              <w:rPr>
                <w:lang w:eastAsia="zh-CN"/>
              </w:rPr>
            </w:pPr>
          </w:p>
        </w:tc>
        <w:tc>
          <w:tcPr>
            <w:tcW w:w="782" w:type="dxa"/>
            <w:shd w:val="clear" w:color="auto" w:fill="auto"/>
            <w:vAlign w:val="center"/>
          </w:tcPr>
          <w:p w14:paraId="4A6CA0D8" w14:textId="13BD15C8" w:rsidR="008F70E1" w:rsidRPr="00795588" w:rsidRDefault="008F70E1" w:rsidP="000D431A">
            <w:pPr>
              <w:pStyle w:val="TAC"/>
              <w:rPr>
                <w:color w:val="FF0000"/>
                <w:lang w:eastAsia="zh-CN"/>
              </w:rPr>
            </w:pPr>
            <w:r w:rsidRPr="00795588">
              <w:rPr>
                <w:rFonts w:cs="Arial"/>
                <w:color w:val="FF0000"/>
                <w:sz w:val="16"/>
                <w:szCs w:val="16"/>
              </w:rPr>
              <w:t>5*</w:t>
            </w:r>
            <w:r>
              <w:rPr>
                <w:rFonts w:cs="Arial"/>
                <w:color w:val="FF0000"/>
                <w:sz w:val="16"/>
                <w:szCs w:val="16"/>
              </w:rPr>
              <w:t>*</w:t>
            </w:r>
            <w:r w:rsidRPr="00795588">
              <w:rPr>
                <w:rFonts w:cs="Arial"/>
                <w:color w:val="FF0000"/>
                <w:sz w:val="16"/>
                <w:szCs w:val="16"/>
                <w:vertAlign w:val="superscript"/>
              </w:rPr>
              <w:t>NOTE</w:t>
            </w:r>
            <w:r w:rsidR="002E794C">
              <w:rPr>
                <w:rFonts w:cs="Arial"/>
                <w:color w:val="FF0000"/>
                <w:sz w:val="16"/>
                <w:szCs w:val="16"/>
                <w:vertAlign w:val="superscript"/>
              </w:rPr>
              <w:t>3</w:t>
            </w:r>
          </w:p>
        </w:tc>
        <w:tc>
          <w:tcPr>
            <w:tcW w:w="867" w:type="dxa"/>
            <w:shd w:val="clear" w:color="auto" w:fill="auto"/>
            <w:vAlign w:val="center"/>
          </w:tcPr>
          <w:p w14:paraId="44634DE5" w14:textId="77777777" w:rsidR="008F70E1" w:rsidRPr="00795588" w:rsidRDefault="008F70E1" w:rsidP="000D431A">
            <w:pPr>
              <w:pStyle w:val="TAC"/>
              <w:rPr>
                <w:color w:val="FF0000"/>
                <w:lang w:eastAsia="zh-CN"/>
              </w:rPr>
            </w:pPr>
            <w:r w:rsidRPr="00795588">
              <w:rPr>
                <w:rFonts w:cs="Arial"/>
                <w:color w:val="FF0000"/>
                <w:sz w:val="16"/>
                <w:szCs w:val="16"/>
              </w:rPr>
              <w:t>2</w:t>
            </w:r>
          </w:p>
        </w:tc>
        <w:tc>
          <w:tcPr>
            <w:tcW w:w="1240" w:type="dxa"/>
            <w:shd w:val="clear" w:color="auto" w:fill="auto"/>
            <w:vAlign w:val="center"/>
          </w:tcPr>
          <w:p w14:paraId="30B01259" w14:textId="77777777" w:rsidR="008F70E1" w:rsidRPr="00795588" w:rsidRDefault="008F70E1" w:rsidP="000D431A">
            <w:pPr>
              <w:pStyle w:val="TAC"/>
              <w:rPr>
                <w:color w:val="FF0000"/>
                <w:lang w:eastAsia="zh-CN"/>
              </w:rPr>
            </w:pPr>
            <w:r w:rsidRPr="00795588">
              <w:rPr>
                <w:rFonts w:cs="Arial"/>
                <w:color w:val="FF0000"/>
                <w:sz w:val="16"/>
                <w:szCs w:val="16"/>
              </w:rPr>
              <w:t>0,1,4</w:t>
            </w:r>
            <w:r>
              <w:rPr>
                <w:rFonts w:cs="Arial"/>
                <w:color w:val="FF0000"/>
                <w:sz w:val="16"/>
                <w:szCs w:val="16"/>
              </w:rPr>
              <w:t>,</w:t>
            </w:r>
            <w:r w:rsidRPr="00795588">
              <w:rPr>
                <w:rFonts w:cs="Arial"/>
                <w:color w:val="FF0000"/>
                <w:sz w:val="16"/>
                <w:szCs w:val="16"/>
              </w:rPr>
              <w:t xml:space="preserve"> 2,3,6</w:t>
            </w:r>
          </w:p>
        </w:tc>
        <w:tc>
          <w:tcPr>
            <w:tcW w:w="1150" w:type="dxa"/>
            <w:shd w:val="clear" w:color="auto" w:fill="auto"/>
            <w:vAlign w:val="center"/>
          </w:tcPr>
          <w:p w14:paraId="6DBCB719" w14:textId="77777777" w:rsidR="008F70E1" w:rsidRPr="00795588" w:rsidRDefault="008F70E1" w:rsidP="000D431A">
            <w:pPr>
              <w:pStyle w:val="TAC"/>
              <w:rPr>
                <w:color w:val="FF0000"/>
                <w:lang w:eastAsia="zh-CN"/>
              </w:rPr>
            </w:pPr>
            <w:r w:rsidRPr="00795588">
              <w:rPr>
                <w:rFonts w:cs="Arial"/>
                <w:color w:val="FF0000"/>
                <w:sz w:val="16"/>
                <w:szCs w:val="16"/>
              </w:rPr>
              <w:t>2</w:t>
            </w:r>
          </w:p>
        </w:tc>
      </w:tr>
      <w:tr w:rsidR="008F70E1" w14:paraId="1267A371" w14:textId="77777777" w:rsidTr="000D431A">
        <w:trPr>
          <w:trHeight w:val="214"/>
          <w:jc w:val="center"/>
        </w:trPr>
        <w:tc>
          <w:tcPr>
            <w:tcW w:w="1085" w:type="dxa"/>
            <w:shd w:val="clear" w:color="auto" w:fill="auto"/>
            <w:vAlign w:val="center"/>
          </w:tcPr>
          <w:p w14:paraId="6E023FFA" w14:textId="77777777" w:rsidR="008F70E1" w:rsidRDefault="008F70E1" w:rsidP="000D431A">
            <w:pPr>
              <w:pStyle w:val="TAC"/>
              <w:rPr>
                <w:lang w:eastAsia="zh-CN"/>
              </w:rPr>
            </w:pPr>
            <w:r w:rsidRPr="00082173">
              <w:rPr>
                <w:rFonts w:cs="Arial"/>
                <w:sz w:val="16"/>
                <w:szCs w:val="16"/>
              </w:rPr>
              <w:t>29</w:t>
            </w:r>
          </w:p>
        </w:tc>
        <w:tc>
          <w:tcPr>
            <w:tcW w:w="1769" w:type="dxa"/>
            <w:shd w:val="clear" w:color="auto" w:fill="auto"/>
            <w:vAlign w:val="center"/>
          </w:tcPr>
          <w:p w14:paraId="675D4617"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0056CC55" w14:textId="77777777" w:rsidR="008F70E1" w:rsidRDefault="008F70E1" w:rsidP="000D431A">
            <w:pPr>
              <w:pStyle w:val="TAC"/>
              <w:rPr>
                <w:lang w:eastAsia="zh-CN"/>
              </w:rPr>
            </w:pPr>
            <w:r w:rsidRPr="00082173">
              <w:rPr>
                <w:rFonts w:cs="Arial"/>
                <w:sz w:val="16"/>
                <w:szCs w:val="16"/>
              </w:rPr>
              <w:t>2,3,6,7</w:t>
            </w:r>
          </w:p>
        </w:tc>
        <w:tc>
          <w:tcPr>
            <w:tcW w:w="1003" w:type="dxa"/>
            <w:shd w:val="clear" w:color="auto" w:fill="auto"/>
            <w:vAlign w:val="center"/>
          </w:tcPr>
          <w:p w14:paraId="1CE9828B"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4541C1AC" w14:textId="57F9523A" w:rsidR="008F70E1" w:rsidRPr="00795588" w:rsidRDefault="008F70E1" w:rsidP="000D431A">
            <w:pPr>
              <w:pStyle w:val="TAC"/>
              <w:rPr>
                <w:color w:val="FF0000"/>
                <w:lang w:eastAsia="zh-CN"/>
              </w:rPr>
            </w:pPr>
            <w:r w:rsidRPr="00795588">
              <w:rPr>
                <w:rFonts w:cs="Arial"/>
                <w:color w:val="FF0000"/>
                <w:sz w:val="16"/>
                <w:szCs w:val="16"/>
              </w:rPr>
              <w:t>6*</w:t>
            </w:r>
            <w:r>
              <w:rPr>
                <w:rFonts w:cs="Arial"/>
                <w:color w:val="FF0000"/>
                <w:sz w:val="16"/>
                <w:szCs w:val="16"/>
              </w:rPr>
              <w:t>*</w:t>
            </w:r>
            <w:r w:rsidRPr="00795588">
              <w:rPr>
                <w:rFonts w:cs="Arial"/>
                <w:color w:val="FF0000"/>
                <w:sz w:val="16"/>
                <w:szCs w:val="16"/>
                <w:vertAlign w:val="superscript"/>
              </w:rPr>
              <w:t>NOTE</w:t>
            </w:r>
            <w:r w:rsidR="002E794C">
              <w:rPr>
                <w:rFonts w:cs="Arial"/>
                <w:color w:val="FF0000"/>
                <w:sz w:val="16"/>
                <w:szCs w:val="16"/>
                <w:vertAlign w:val="superscript"/>
              </w:rPr>
              <w:t>3</w:t>
            </w:r>
          </w:p>
        </w:tc>
        <w:tc>
          <w:tcPr>
            <w:tcW w:w="867" w:type="dxa"/>
            <w:shd w:val="clear" w:color="auto" w:fill="auto"/>
            <w:vAlign w:val="center"/>
          </w:tcPr>
          <w:p w14:paraId="06AFCE09" w14:textId="77777777" w:rsidR="008F70E1" w:rsidRPr="00795588" w:rsidRDefault="008F70E1" w:rsidP="000D431A">
            <w:pPr>
              <w:pStyle w:val="TAC"/>
              <w:rPr>
                <w:color w:val="FF0000"/>
                <w:lang w:eastAsia="zh-CN"/>
              </w:rPr>
            </w:pPr>
            <w:r w:rsidRPr="00795588">
              <w:rPr>
                <w:rFonts w:cs="Arial"/>
                <w:color w:val="FF0000"/>
                <w:sz w:val="16"/>
                <w:szCs w:val="16"/>
              </w:rPr>
              <w:t>2</w:t>
            </w:r>
          </w:p>
        </w:tc>
        <w:tc>
          <w:tcPr>
            <w:tcW w:w="1240" w:type="dxa"/>
            <w:shd w:val="clear" w:color="auto" w:fill="auto"/>
            <w:vAlign w:val="center"/>
          </w:tcPr>
          <w:p w14:paraId="217FEDFD" w14:textId="77777777" w:rsidR="008F70E1" w:rsidRPr="00795588" w:rsidRDefault="008F70E1" w:rsidP="000D431A">
            <w:pPr>
              <w:pStyle w:val="TAC"/>
              <w:rPr>
                <w:color w:val="FF0000"/>
                <w:lang w:eastAsia="zh-CN"/>
              </w:rPr>
            </w:pPr>
            <w:r w:rsidRPr="00795588">
              <w:rPr>
                <w:rFonts w:cs="Arial"/>
                <w:color w:val="FF0000"/>
                <w:sz w:val="16"/>
                <w:szCs w:val="16"/>
              </w:rPr>
              <w:t>0,1,4</w:t>
            </w:r>
            <w:r>
              <w:rPr>
                <w:rFonts w:cs="Arial"/>
                <w:color w:val="FF0000"/>
                <w:sz w:val="16"/>
                <w:szCs w:val="16"/>
              </w:rPr>
              <w:t>,</w:t>
            </w:r>
            <w:r w:rsidRPr="00795588">
              <w:rPr>
                <w:rFonts w:cs="Arial"/>
                <w:color w:val="FF0000"/>
                <w:sz w:val="16"/>
                <w:szCs w:val="16"/>
              </w:rPr>
              <w:t xml:space="preserve"> 2,3,6,7</w:t>
            </w:r>
          </w:p>
        </w:tc>
        <w:tc>
          <w:tcPr>
            <w:tcW w:w="1150" w:type="dxa"/>
            <w:shd w:val="clear" w:color="auto" w:fill="auto"/>
            <w:vAlign w:val="center"/>
          </w:tcPr>
          <w:p w14:paraId="43D9B7A9" w14:textId="77777777" w:rsidR="008F70E1" w:rsidRPr="00795588" w:rsidRDefault="008F70E1" w:rsidP="000D431A">
            <w:pPr>
              <w:pStyle w:val="TAC"/>
              <w:rPr>
                <w:color w:val="FF0000"/>
                <w:lang w:eastAsia="zh-CN"/>
              </w:rPr>
            </w:pPr>
            <w:r w:rsidRPr="00795588">
              <w:rPr>
                <w:rFonts w:cs="Arial"/>
                <w:color w:val="FF0000"/>
                <w:sz w:val="16"/>
                <w:szCs w:val="16"/>
              </w:rPr>
              <w:t>2</w:t>
            </w:r>
          </w:p>
        </w:tc>
      </w:tr>
      <w:tr w:rsidR="008F70E1" w14:paraId="0D4B1441" w14:textId="77777777" w:rsidTr="000D431A">
        <w:trPr>
          <w:trHeight w:val="214"/>
          <w:jc w:val="center"/>
        </w:trPr>
        <w:tc>
          <w:tcPr>
            <w:tcW w:w="1085" w:type="dxa"/>
            <w:shd w:val="clear" w:color="auto" w:fill="auto"/>
            <w:vAlign w:val="center"/>
          </w:tcPr>
          <w:p w14:paraId="2CF5DFBF" w14:textId="77777777" w:rsidR="008F70E1" w:rsidRDefault="008F70E1" w:rsidP="000D431A">
            <w:pPr>
              <w:pStyle w:val="TAC"/>
              <w:rPr>
                <w:lang w:eastAsia="zh-CN"/>
              </w:rPr>
            </w:pPr>
            <w:r w:rsidRPr="00082173">
              <w:rPr>
                <w:rFonts w:cs="Arial"/>
                <w:sz w:val="16"/>
                <w:szCs w:val="16"/>
              </w:rPr>
              <w:t>30</w:t>
            </w:r>
          </w:p>
        </w:tc>
        <w:tc>
          <w:tcPr>
            <w:tcW w:w="1769" w:type="dxa"/>
            <w:shd w:val="clear" w:color="auto" w:fill="auto"/>
            <w:vAlign w:val="center"/>
          </w:tcPr>
          <w:p w14:paraId="6F9576FA"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540257CB" w14:textId="77777777" w:rsidR="008F70E1" w:rsidRDefault="008F70E1" w:rsidP="000D431A">
            <w:pPr>
              <w:pStyle w:val="TAC"/>
              <w:rPr>
                <w:lang w:eastAsia="zh-CN"/>
              </w:rPr>
            </w:pPr>
            <w:r w:rsidRPr="00082173">
              <w:rPr>
                <w:rFonts w:cs="Arial"/>
                <w:sz w:val="16"/>
                <w:szCs w:val="16"/>
              </w:rPr>
              <w:t>0,2,4,6</w:t>
            </w:r>
          </w:p>
        </w:tc>
        <w:tc>
          <w:tcPr>
            <w:tcW w:w="1003" w:type="dxa"/>
            <w:shd w:val="clear" w:color="auto" w:fill="auto"/>
            <w:vAlign w:val="center"/>
          </w:tcPr>
          <w:p w14:paraId="78EEF410"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02160A8B" w14:textId="77777777" w:rsidR="008F70E1" w:rsidRDefault="008F70E1" w:rsidP="000D431A">
            <w:pPr>
              <w:pStyle w:val="TAC"/>
              <w:rPr>
                <w:lang w:eastAsia="zh-CN"/>
              </w:rPr>
            </w:pPr>
            <w:r w:rsidRPr="00795588">
              <w:rPr>
                <w:color w:val="FF0000"/>
                <w:sz w:val="16"/>
                <w:szCs w:val="16"/>
              </w:rPr>
              <w:t>7</w:t>
            </w:r>
            <w:r w:rsidRPr="00C16FCE">
              <w:rPr>
                <w:rFonts w:hint="eastAsia"/>
                <w:sz w:val="16"/>
                <w:szCs w:val="16"/>
              </w:rPr>
              <w:t>-31</w:t>
            </w:r>
          </w:p>
        </w:tc>
        <w:tc>
          <w:tcPr>
            <w:tcW w:w="867" w:type="dxa"/>
            <w:shd w:val="clear" w:color="auto" w:fill="auto"/>
            <w:vAlign w:val="center"/>
          </w:tcPr>
          <w:p w14:paraId="229F2C5F" w14:textId="77777777" w:rsidR="008F70E1" w:rsidRDefault="008F70E1" w:rsidP="000D431A">
            <w:pPr>
              <w:pStyle w:val="TAC"/>
              <w:rPr>
                <w:lang w:eastAsia="zh-CN"/>
              </w:rPr>
            </w:pPr>
            <w:r w:rsidRPr="00C16FCE">
              <w:rPr>
                <w:rFonts w:hint="eastAsia"/>
                <w:sz w:val="16"/>
                <w:szCs w:val="16"/>
              </w:rPr>
              <w:t>reserved</w:t>
            </w:r>
          </w:p>
        </w:tc>
        <w:tc>
          <w:tcPr>
            <w:tcW w:w="1240" w:type="dxa"/>
            <w:shd w:val="clear" w:color="auto" w:fill="auto"/>
            <w:vAlign w:val="center"/>
          </w:tcPr>
          <w:p w14:paraId="4F7602FE" w14:textId="77777777" w:rsidR="008F70E1" w:rsidRDefault="008F70E1" w:rsidP="000D431A">
            <w:pPr>
              <w:pStyle w:val="TAC"/>
              <w:rPr>
                <w:lang w:eastAsia="zh-CN"/>
              </w:rPr>
            </w:pPr>
            <w:r w:rsidRPr="00C16FCE">
              <w:rPr>
                <w:rFonts w:hint="eastAsia"/>
                <w:sz w:val="16"/>
                <w:szCs w:val="16"/>
              </w:rPr>
              <w:t>reserved</w:t>
            </w:r>
          </w:p>
        </w:tc>
        <w:tc>
          <w:tcPr>
            <w:tcW w:w="1150" w:type="dxa"/>
            <w:shd w:val="clear" w:color="auto" w:fill="auto"/>
            <w:vAlign w:val="center"/>
          </w:tcPr>
          <w:p w14:paraId="7D5DA9E1" w14:textId="77777777" w:rsidR="008F70E1" w:rsidRDefault="008F70E1" w:rsidP="000D431A">
            <w:pPr>
              <w:pStyle w:val="TAC"/>
              <w:rPr>
                <w:lang w:eastAsia="zh-CN"/>
              </w:rPr>
            </w:pPr>
            <w:r w:rsidRPr="00C16FCE">
              <w:rPr>
                <w:rFonts w:hint="eastAsia"/>
                <w:sz w:val="16"/>
                <w:szCs w:val="16"/>
              </w:rPr>
              <w:t>reserved</w:t>
            </w:r>
          </w:p>
        </w:tc>
      </w:tr>
      <w:tr w:rsidR="008F70E1" w14:paraId="39D9CD01" w14:textId="77777777" w:rsidTr="000D431A">
        <w:trPr>
          <w:trHeight w:val="214"/>
          <w:jc w:val="center"/>
        </w:trPr>
        <w:tc>
          <w:tcPr>
            <w:tcW w:w="1085" w:type="dxa"/>
            <w:shd w:val="clear" w:color="auto" w:fill="auto"/>
            <w:vAlign w:val="center"/>
          </w:tcPr>
          <w:p w14:paraId="1454AA4D" w14:textId="0BEAC8BA" w:rsidR="008F70E1" w:rsidRPr="00795588" w:rsidRDefault="008F70E1" w:rsidP="000D431A">
            <w:pPr>
              <w:pStyle w:val="TAC"/>
              <w:rPr>
                <w:color w:val="FF0000"/>
                <w:lang w:eastAsia="zh-CN"/>
              </w:rPr>
            </w:pPr>
            <w:r w:rsidRPr="00795588">
              <w:rPr>
                <w:rFonts w:cs="Arial"/>
                <w:color w:val="FF0000"/>
                <w:sz w:val="16"/>
                <w:szCs w:val="16"/>
              </w:rPr>
              <w:t>31*</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1769" w:type="dxa"/>
            <w:shd w:val="clear" w:color="auto" w:fill="auto"/>
          </w:tcPr>
          <w:p w14:paraId="0F1617A7" w14:textId="77777777" w:rsidR="008F70E1" w:rsidRPr="00795588" w:rsidRDefault="008F70E1" w:rsidP="000D431A">
            <w:pPr>
              <w:pStyle w:val="TAC"/>
              <w:rPr>
                <w:color w:val="FF0000"/>
                <w:lang w:eastAsia="zh-CN"/>
              </w:rPr>
            </w:pPr>
            <w:r w:rsidRPr="000A1515">
              <w:rPr>
                <w:rFonts w:cs="Arial"/>
                <w:color w:val="FF0000"/>
                <w:sz w:val="16"/>
                <w:szCs w:val="16"/>
              </w:rPr>
              <w:t>2</w:t>
            </w:r>
          </w:p>
        </w:tc>
        <w:tc>
          <w:tcPr>
            <w:tcW w:w="1239" w:type="dxa"/>
            <w:shd w:val="clear" w:color="auto" w:fill="auto"/>
          </w:tcPr>
          <w:p w14:paraId="5D9626AD" w14:textId="77777777" w:rsidR="008F70E1" w:rsidRPr="00795588" w:rsidRDefault="008F70E1" w:rsidP="000D431A">
            <w:pPr>
              <w:pStyle w:val="TAC"/>
              <w:rPr>
                <w:color w:val="FF0000"/>
                <w:lang w:eastAsia="zh-CN"/>
              </w:rPr>
            </w:pPr>
            <w:r w:rsidRPr="000A1515">
              <w:rPr>
                <w:rFonts w:cs="Arial"/>
                <w:color w:val="FF0000"/>
                <w:sz w:val="16"/>
                <w:szCs w:val="16"/>
              </w:rPr>
              <w:t>0,2,3</w:t>
            </w:r>
          </w:p>
        </w:tc>
        <w:tc>
          <w:tcPr>
            <w:tcW w:w="1003" w:type="dxa"/>
            <w:shd w:val="clear" w:color="auto" w:fill="auto"/>
            <w:vAlign w:val="center"/>
          </w:tcPr>
          <w:p w14:paraId="64569FD9" w14:textId="77777777" w:rsidR="008F70E1" w:rsidRPr="00795588" w:rsidRDefault="008F70E1" w:rsidP="000D431A">
            <w:pPr>
              <w:pStyle w:val="TAC"/>
              <w:rPr>
                <w:color w:val="FF0000"/>
                <w:lang w:eastAsia="zh-CN"/>
              </w:rPr>
            </w:pPr>
            <w:r w:rsidRPr="00795588">
              <w:rPr>
                <w:rFonts w:cs="Arial"/>
                <w:color w:val="FF0000"/>
                <w:sz w:val="16"/>
                <w:szCs w:val="16"/>
              </w:rPr>
              <w:t>1</w:t>
            </w:r>
          </w:p>
        </w:tc>
        <w:tc>
          <w:tcPr>
            <w:tcW w:w="782" w:type="dxa"/>
            <w:shd w:val="clear" w:color="auto" w:fill="auto"/>
            <w:vAlign w:val="center"/>
          </w:tcPr>
          <w:p w14:paraId="6A3F4256" w14:textId="77777777" w:rsidR="008F70E1" w:rsidRDefault="008F70E1" w:rsidP="000D431A">
            <w:pPr>
              <w:pStyle w:val="TAC"/>
              <w:rPr>
                <w:lang w:eastAsia="zh-CN"/>
              </w:rPr>
            </w:pPr>
          </w:p>
        </w:tc>
        <w:tc>
          <w:tcPr>
            <w:tcW w:w="867" w:type="dxa"/>
            <w:shd w:val="clear" w:color="auto" w:fill="auto"/>
            <w:vAlign w:val="center"/>
          </w:tcPr>
          <w:p w14:paraId="17E0DCC6" w14:textId="77777777" w:rsidR="008F70E1" w:rsidRDefault="008F70E1" w:rsidP="000D431A">
            <w:pPr>
              <w:pStyle w:val="TAC"/>
              <w:rPr>
                <w:lang w:eastAsia="zh-CN"/>
              </w:rPr>
            </w:pPr>
          </w:p>
        </w:tc>
        <w:tc>
          <w:tcPr>
            <w:tcW w:w="1240" w:type="dxa"/>
            <w:shd w:val="clear" w:color="auto" w:fill="auto"/>
            <w:vAlign w:val="center"/>
          </w:tcPr>
          <w:p w14:paraId="28825140" w14:textId="77777777" w:rsidR="008F70E1" w:rsidRDefault="008F70E1" w:rsidP="000D431A">
            <w:pPr>
              <w:pStyle w:val="TAC"/>
              <w:rPr>
                <w:lang w:eastAsia="zh-CN"/>
              </w:rPr>
            </w:pPr>
          </w:p>
        </w:tc>
        <w:tc>
          <w:tcPr>
            <w:tcW w:w="1150" w:type="dxa"/>
            <w:shd w:val="clear" w:color="auto" w:fill="auto"/>
            <w:vAlign w:val="center"/>
          </w:tcPr>
          <w:p w14:paraId="2A73DC5E" w14:textId="77777777" w:rsidR="008F70E1" w:rsidRDefault="008F70E1" w:rsidP="000D431A">
            <w:pPr>
              <w:pStyle w:val="TAC"/>
              <w:rPr>
                <w:lang w:eastAsia="zh-CN"/>
              </w:rPr>
            </w:pPr>
          </w:p>
        </w:tc>
      </w:tr>
      <w:tr w:rsidR="002E794C" w14:paraId="45348710" w14:textId="77777777" w:rsidTr="001E29DB">
        <w:trPr>
          <w:trHeight w:val="214"/>
          <w:jc w:val="center"/>
        </w:trPr>
        <w:tc>
          <w:tcPr>
            <w:tcW w:w="5098" w:type="dxa"/>
            <w:gridSpan w:val="4"/>
            <w:shd w:val="clear" w:color="auto" w:fill="auto"/>
            <w:vAlign w:val="center"/>
          </w:tcPr>
          <w:p w14:paraId="54FADEED" w14:textId="072343C4"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Pr>
                <w:rFonts w:cs="Arial"/>
                <w:color w:val="FF0000"/>
                <w:sz w:val="16"/>
                <w:szCs w:val="16"/>
              </w:rPr>
              <w:t xml:space="preserve">Entries 9-11, 30-31 can be used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107E2AAC" w14:textId="7F37133F" w:rsidR="002E794C" w:rsidRPr="00795588" w:rsidRDefault="002E794C" w:rsidP="002E794C">
            <w:pPr>
              <w:pStyle w:val="TAC"/>
              <w:jc w:val="left"/>
              <w:rPr>
                <w:rFonts w:cs="Arial"/>
                <w:color w:val="FF0000"/>
                <w:sz w:val="16"/>
                <w:szCs w:val="16"/>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31</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4037" w:type="dxa"/>
            <w:gridSpan w:val="4"/>
            <w:shd w:val="clear" w:color="auto" w:fill="auto"/>
            <w:vAlign w:val="center"/>
          </w:tcPr>
          <w:p w14:paraId="050C5564" w14:textId="6CB49C67" w:rsidR="002E794C" w:rsidRPr="001E29DB" w:rsidRDefault="002E794C" w:rsidP="001E29DB">
            <w:pPr>
              <w:pStyle w:val="TAC"/>
              <w:jc w:val="left"/>
              <w:rPr>
                <w:rFonts w:cs="Arial"/>
                <w:color w:val="FF0000"/>
                <w:sz w:val="16"/>
                <w:szCs w:val="16"/>
                <w:lang w:eastAsia="ko-KR"/>
              </w:rPr>
            </w:pPr>
            <w:r>
              <w:rPr>
                <w:rFonts w:cs="Arial"/>
                <w:color w:val="FF0000"/>
                <w:sz w:val="16"/>
                <w:szCs w:val="16"/>
              </w:rPr>
              <w:t>NOTE3</w:t>
            </w:r>
            <w:r w:rsidRPr="00795588">
              <w:rPr>
                <w:rFonts w:cs="Arial"/>
                <w:color w:val="FF0000"/>
                <w:sz w:val="16"/>
                <w:szCs w:val="16"/>
              </w:rPr>
              <w:t xml:space="preserve">: </w:t>
            </w:r>
            <w:r>
              <w:rPr>
                <w:rFonts w:cs="Arial"/>
                <w:color w:val="FF0000"/>
                <w:sz w:val="16"/>
                <w:szCs w:val="16"/>
              </w:rPr>
              <w:t xml:space="preserve">Entries 4-6 can be used only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tc>
      </w:tr>
    </w:tbl>
    <w:p w14:paraId="0B2E5153" w14:textId="77777777" w:rsidR="008F70E1" w:rsidRDefault="008F70E1" w:rsidP="008F70E1">
      <w:pPr>
        <w:pStyle w:val="B1"/>
        <w:ind w:left="0" w:firstLine="0"/>
        <w:rPr>
          <w:lang w:eastAsia="zh-CN"/>
        </w:rPr>
      </w:pPr>
    </w:p>
    <w:p w14:paraId="0AF28ED5" w14:textId="77777777"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3: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=2, </w:t>
      </w:r>
      <w:proofErr w:type="spellStart"/>
      <w:r w:rsidRPr="004B6CA8">
        <w:rPr>
          <w:i/>
          <w:sz w:val="18"/>
          <w:lang w:eastAsia="zh-CN"/>
        </w:rPr>
        <w:t>maxLength</w:t>
      </w:r>
      <w:proofErr w:type="spellEnd"/>
      <w:r w:rsidRPr="004B6CA8">
        <w:rPr>
          <w:sz w:val="18"/>
          <w:lang w:eastAsia="zh-CN"/>
        </w:rPr>
        <w:t xml:space="preserve">=1, </w:t>
      </w:r>
    </w:p>
    <w:p w14:paraId="165E4544" w14:textId="77777777" w:rsidR="008F70E1" w:rsidRPr="00F32EDE" w:rsidRDefault="008F70E1" w:rsidP="008F70E1">
      <w:pPr>
        <w:pStyle w:val="TH"/>
        <w:overflowPunct w:val="0"/>
        <w:adjustRightInd w:val="0"/>
        <w:textAlignment w:val="baseline"/>
        <w:rPr>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268"/>
        <w:gridCol w:w="993"/>
        <w:gridCol w:w="1559"/>
        <w:gridCol w:w="1417"/>
      </w:tblGrid>
      <w:tr w:rsidR="002E794C" w14:paraId="7C2F56BB" w14:textId="77777777" w:rsidTr="001E29DB">
        <w:trPr>
          <w:trHeight w:val="214"/>
          <w:jc w:val="center"/>
        </w:trPr>
        <w:tc>
          <w:tcPr>
            <w:tcW w:w="5665" w:type="dxa"/>
            <w:gridSpan w:val="3"/>
            <w:tcBorders>
              <w:bottom w:val="single" w:sz="4" w:space="0" w:color="auto"/>
            </w:tcBorders>
            <w:shd w:val="clear" w:color="auto" w:fill="D9D9D9"/>
            <w:vAlign w:val="center"/>
          </w:tcPr>
          <w:p w14:paraId="39940AE9"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7F7351E0"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618F84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3969" w:type="dxa"/>
            <w:gridSpan w:val="3"/>
            <w:tcBorders>
              <w:bottom w:val="single" w:sz="4" w:space="0" w:color="auto"/>
            </w:tcBorders>
            <w:shd w:val="clear" w:color="auto" w:fill="D9D9D9"/>
            <w:vAlign w:val="center"/>
          </w:tcPr>
          <w:p w14:paraId="06F9D061"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38BBD42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8C5ED5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E794C" w14:paraId="1DE15F02" w14:textId="77777777" w:rsidTr="001E29DB">
        <w:trPr>
          <w:trHeight w:val="214"/>
          <w:jc w:val="center"/>
        </w:trPr>
        <w:tc>
          <w:tcPr>
            <w:tcW w:w="988" w:type="dxa"/>
            <w:shd w:val="clear" w:color="auto" w:fill="D9D9D9"/>
            <w:vAlign w:val="center"/>
          </w:tcPr>
          <w:p w14:paraId="3F1F3740" w14:textId="77777777" w:rsidR="008F70E1" w:rsidRDefault="008F70E1" w:rsidP="000D431A">
            <w:pPr>
              <w:pStyle w:val="TAC"/>
              <w:rPr>
                <w:lang w:eastAsia="zh-CN"/>
              </w:rPr>
            </w:pPr>
            <w:r w:rsidRPr="00E87912">
              <w:rPr>
                <w:rFonts w:cs="Arial"/>
                <w:b/>
                <w:bCs/>
                <w:sz w:val="16"/>
                <w:szCs w:val="16"/>
              </w:rPr>
              <w:t>Value</w:t>
            </w:r>
          </w:p>
        </w:tc>
        <w:tc>
          <w:tcPr>
            <w:tcW w:w="2409" w:type="dxa"/>
            <w:shd w:val="clear" w:color="auto" w:fill="D9D9D9"/>
            <w:vAlign w:val="center"/>
          </w:tcPr>
          <w:p w14:paraId="2B975AB5" w14:textId="77777777" w:rsidR="008F70E1" w:rsidRDefault="008F70E1" w:rsidP="000D43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2268" w:type="dxa"/>
            <w:shd w:val="clear" w:color="auto" w:fill="D9D9D9"/>
            <w:vAlign w:val="center"/>
          </w:tcPr>
          <w:p w14:paraId="687F9E07" w14:textId="77777777" w:rsidR="008F70E1" w:rsidRDefault="008F70E1" w:rsidP="000D431A">
            <w:pPr>
              <w:pStyle w:val="TAC"/>
            </w:pPr>
            <w:r w:rsidRPr="00E87912">
              <w:rPr>
                <w:rFonts w:cs="Arial"/>
                <w:b/>
                <w:bCs/>
                <w:sz w:val="16"/>
                <w:szCs w:val="16"/>
              </w:rPr>
              <w:t>DMRS port(s)</w:t>
            </w:r>
          </w:p>
        </w:tc>
        <w:tc>
          <w:tcPr>
            <w:tcW w:w="993" w:type="dxa"/>
            <w:shd w:val="clear" w:color="auto" w:fill="D9D9D9"/>
            <w:vAlign w:val="center"/>
          </w:tcPr>
          <w:p w14:paraId="02DE6F4D" w14:textId="77777777" w:rsidR="008F70E1" w:rsidRDefault="008F70E1" w:rsidP="000D431A">
            <w:pPr>
              <w:pStyle w:val="TAC"/>
              <w:rPr>
                <w:lang w:eastAsia="zh-CN"/>
              </w:rPr>
            </w:pPr>
            <w:r w:rsidRPr="00E87912">
              <w:rPr>
                <w:rFonts w:cs="Arial"/>
                <w:b/>
                <w:bCs/>
                <w:sz w:val="16"/>
                <w:szCs w:val="16"/>
              </w:rPr>
              <w:t>Value</w:t>
            </w:r>
          </w:p>
        </w:tc>
        <w:tc>
          <w:tcPr>
            <w:tcW w:w="1559" w:type="dxa"/>
            <w:shd w:val="clear" w:color="auto" w:fill="D9D9D9"/>
            <w:vAlign w:val="center"/>
          </w:tcPr>
          <w:p w14:paraId="2A60A102" w14:textId="77777777" w:rsidR="008F70E1" w:rsidRDefault="008F70E1" w:rsidP="000D43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7" w:type="dxa"/>
            <w:shd w:val="clear" w:color="auto" w:fill="D9D9D9"/>
            <w:vAlign w:val="center"/>
          </w:tcPr>
          <w:p w14:paraId="580DA0DF" w14:textId="77777777" w:rsidR="008F70E1" w:rsidRDefault="008F70E1" w:rsidP="000D431A">
            <w:pPr>
              <w:pStyle w:val="TAC"/>
            </w:pPr>
            <w:r w:rsidRPr="00E87912">
              <w:rPr>
                <w:rFonts w:cs="Arial"/>
                <w:b/>
                <w:bCs/>
                <w:sz w:val="16"/>
                <w:szCs w:val="16"/>
              </w:rPr>
              <w:t>DMRS port(s)</w:t>
            </w:r>
          </w:p>
        </w:tc>
      </w:tr>
      <w:tr w:rsidR="002E794C" w14:paraId="53C60949" w14:textId="77777777" w:rsidTr="001E29DB">
        <w:trPr>
          <w:trHeight w:val="214"/>
          <w:jc w:val="center"/>
        </w:trPr>
        <w:tc>
          <w:tcPr>
            <w:tcW w:w="988" w:type="dxa"/>
            <w:shd w:val="clear" w:color="auto" w:fill="auto"/>
          </w:tcPr>
          <w:p w14:paraId="6A069AF4" w14:textId="77777777" w:rsidR="008F70E1" w:rsidRDefault="008F70E1" w:rsidP="000D431A">
            <w:pPr>
              <w:pStyle w:val="TAC"/>
              <w:rPr>
                <w:lang w:eastAsia="zh-CN"/>
              </w:rPr>
            </w:pPr>
            <w:r w:rsidRPr="000C75E6">
              <w:rPr>
                <w:rFonts w:cs="Arial"/>
                <w:sz w:val="16"/>
                <w:szCs w:val="16"/>
              </w:rPr>
              <w:t>0</w:t>
            </w:r>
          </w:p>
        </w:tc>
        <w:tc>
          <w:tcPr>
            <w:tcW w:w="2409" w:type="dxa"/>
            <w:shd w:val="clear" w:color="auto" w:fill="auto"/>
          </w:tcPr>
          <w:p w14:paraId="1A736A92" w14:textId="77777777" w:rsidR="008F70E1" w:rsidRPr="000F66EB" w:rsidRDefault="008F70E1" w:rsidP="000D431A">
            <w:pPr>
              <w:pStyle w:val="TAC"/>
              <w:rPr>
                <w:lang w:eastAsia="zh-CN"/>
              </w:rPr>
            </w:pPr>
            <w:r w:rsidRPr="008C5EEB">
              <w:rPr>
                <w:rFonts w:cs="Arial"/>
                <w:sz w:val="16"/>
                <w:szCs w:val="16"/>
              </w:rPr>
              <w:t>1</w:t>
            </w:r>
          </w:p>
        </w:tc>
        <w:tc>
          <w:tcPr>
            <w:tcW w:w="2268" w:type="dxa"/>
            <w:shd w:val="clear" w:color="auto" w:fill="auto"/>
          </w:tcPr>
          <w:p w14:paraId="58CC140A" w14:textId="77777777" w:rsidR="008F70E1" w:rsidRDefault="008F70E1" w:rsidP="000D431A">
            <w:pPr>
              <w:pStyle w:val="TAC"/>
            </w:pPr>
            <w:r w:rsidRPr="008C5EEB">
              <w:rPr>
                <w:rFonts w:cs="Arial"/>
                <w:sz w:val="16"/>
                <w:szCs w:val="16"/>
              </w:rPr>
              <w:t>0</w:t>
            </w:r>
          </w:p>
        </w:tc>
        <w:tc>
          <w:tcPr>
            <w:tcW w:w="993" w:type="dxa"/>
            <w:shd w:val="clear" w:color="auto" w:fill="auto"/>
          </w:tcPr>
          <w:p w14:paraId="2829BBE5" w14:textId="77777777" w:rsidR="008F70E1" w:rsidRDefault="008F70E1" w:rsidP="000D431A">
            <w:pPr>
              <w:pStyle w:val="TAC"/>
              <w:rPr>
                <w:lang w:eastAsia="zh-CN"/>
              </w:rPr>
            </w:pPr>
            <w:r w:rsidRPr="000C75E6">
              <w:rPr>
                <w:rFonts w:cs="Arial"/>
                <w:sz w:val="16"/>
                <w:szCs w:val="16"/>
              </w:rPr>
              <w:t>0</w:t>
            </w:r>
          </w:p>
        </w:tc>
        <w:tc>
          <w:tcPr>
            <w:tcW w:w="1559" w:type="dxa"/>
            <w:shd w:val="clear" w:color="auto" w:fill="auto"/>
          </w:tcPr>
          <w:p w14:paraId="641A081F" w14:textId="77777777" w:rsidR="008F70E1" w:rsidRPr="00C16FCE" w:rsidRDefault="008F70E1" w:rsidP="000D431A">
            <w:pPr>
              <w:pStyle w:val="TAC"/>
            </w:pPr>
            <w:r w:rsidRPr="000C75E6">
              <w:rPr>
                <w:rFonts w:cs="Arial"/>
                <w:sz w:val="16"/>
                <w:szCs w:val="16"/>
              </w:rPr>
              <w:t>3</w:t>
            </w:r>
          </w:p>
        </w:tc>
        <w:tc>
          <w:tcPr>
            <w:tcW w:w="1417" w:type="dxa"/>
            <w:shd w:val="clear" w:color="auto" w:fill="auto"/>
          </w:tcPr>
          <w:p w14:paraId="55B6757C" w14:textId="77777777" w:rsidR="008F70E1" w:rsidRDefault="008F70E1" w:rsidP="000D431A">
            <w:pPr>
              <w:pStyle w:val="TAC"/>
            </w:pPr>
            <w:r w:rsidRPr="000C75E6">
              <w:rPr>
                <w:rFonts w:cs="Arial"/>
                <w:sz w:val="16"/>
                <w:szCs w:val="16"/>
              </w:rPr>
              <w:t>0-4</w:t>
            </w:r>
          </w:p>
        </w:tc>
      </w:tr>
      <w:tr w:rsidR="002E794C" w14:paraId="0075E4F7" w14:textId="77777777" w:rsidTr="001E29DB">
        <w:trPr>
          <w:trHeight w:val="214"/>
          <w:jc w:val="center"/>
        </w:trPr>
        <w:tc>
          <w:tcPr>
            <w:tcW w:w="988" w:type="dxa"/>
            <w:shd w:val="clear" w:color="auto" w:fill="auto"/>
          </w:tcPr>
          <w:p w14:paraId="6F5F1D4B" w14:textId="77777777" w:rsidR="008F70E1" w:rsidRDefault="008F70E1" w:rsidP="000D431A">
            <w:pPr>
              <w:pStyle w:val="TAC"/>
              <w:rPr>
                <w:lang w:eastAsia="zh-CN"/>
              </w:rPr>
            </w:pPr>
            <w:r w:rsidRPr="000C75E6">
              <w:rPr>
                <w:rFonts w:cs="Arial"/>
                <w:sz w:val="16"/>
                <w:szCs w:val="16"/>
              </w:rPr>
              <w:t>1</w:t>
            </w:r>
          </w:p>
        </w:tc>
        <w:tc>
          <w:tcPr>
            <w:tcW w:w="2409" w:type="dxa"/>
            <w:shd w:val="clear" w:color="auto" w:fill="auto"/>
          </w:tcPr>
          <w:p w14:paraId="2EF3B60A"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569B77C5" w14:textId="77777777" w:rsidR="008F70E1" w:rsidRDefault="008F70E1" w:rsidP="000D431A">
            <w:pPr>
              <w:pStyle w:val="TAC"/>
              <w:rPr>
                <w:lang w:eastAsia="zh-CN"/>
              </w:rPr>
            </w:pPr>
            <w:r w:rsidRPr="008C5EEB">
              <w:rPr>
                <w:rFonts w:cs="Arial"/>
                <w:sz w:val="16"/>
                <w:szCs w:val="16"/>
              </w:rPr>
              <w:t>1</w:t>
            </w:r>
          </w:p>
        </w:tc>
        <w:tc>
          <w:tcPr>
            <w:tcW w:w="993" w:type="dxa"/>
            <w:shd w:val="clear" w:color="auto" w:fill="auto"/>
          </w:tcPr>
          <w:p w14:paraId="254EAE1D" w14:textId="77777777" w:rsidR="008F70E1" w:rsidRDefault="008F70E1" w:rsidP="000D431A">
            <w:pPr>
              <w:pStyle w:val="TAC"/>
              <w:rPr>
                <w:lang w:eastAsia="zh-CN"/>
              </w:rPr>
            </w:pPr>
            <w:r w:rsidRPr="000C75E6">
              <w:rPr>
                <w:rFonts w:cs="Arial"/>
                <w:sz w:val="16"/>
                <w:szCs w:val="16"/>
              </w:rPr>
              <w:t>1</w:t>
            </w:r>
          </w:p>
        </w:tc>
        <w:tc>
          <w:tcPr>
            <w:tcW w:w="1559" w:type="dxa"/>
            <w:shd w:val="clear" w:color="auto" w:fill="auto"/>
          </w:tcPr>
          <w:p w14:paraId="567A5770" w14:textId="77777777" w:rsidR="008F70E1" w:rsidRDefault="008F70E1" w:rsidP="000D431A">
            <w:pPr>
              <w:pStyle w:val="TAC"/>
              <w:rPr>
                <w:lang w:eastAsia="zh-CN"/>
              </w:rPr>
            </w:pPr>
            <w:r w:rsidRPr="000C75E6">
              <w:rPr>
                <w:rFonts w:cs="Arial"/>
                <w:sz w:val="16"/>
                <w:szCs w:val="16"/>
              </w:rPr>
              <w:t>3</w:t>
            </w:r>
          </w:p>
        </w:tc>
        <w:tc>
          <w:tcPr>
            <w:tcW w:w="1417" w:type="dxa"/>
            <w:shd w:val="clear" w:color="auto" w:fill="auto"/>
          </w:tcPr>
          <w:p w14:paraId="2E7959C7" w14:textId="77777777" w:rsidR="008F70E1" w:rsidRDefault="008F70E1" w:rsidP="000D431A">
            <w:pPr>
              <w:pStyle w:val="TAC"/>
              <w:rPr>
                <w:lang w:eastAsia="zh-CN"/>
              </w:rPr>
            </w:pPr>
            <w:r w:rsidRPr="000C75E6">
              <w:rPr>
                <w:rFonts w:cs="Arial"/>
                <w:sz w:val="16"/>
                <w:szCs w:val="16"/>
              </w:rPr>
              <w:t>0-5</w:t>
            </w:r>
          </w:p>
        </w:tc>
      </w:tr>
      <w:tr w:rsidR="002E794C" w14:paraId="08127FB8" w14:textId="77777777" w:rsidTr="001E29DB">
        <w:trPr>
          <w:trHeight w:val="214"/>
          <w:jc w:val="center"/>
        </w:trPr>
        <w:tc>
          <w:tcPr>
            <w:tcW w:w="988" w:type="dxa"/>
            <w:shd w:val="clear" w:color="auto" w:fill="auto"/>
          </w:tcPr>
          <w:p w14:paraId="45DD77A6" w14:textId="77777777" w:rsidR="008F70E1" w:rsidRDefault="008F70E1" w:rsidP="000D431A">
            <w:pPr>
              <w:pStyle w:val="TAC"/>
              <w:rPr>
                <w:lang w:eastAsia="zh-CN"/>
              </w:rPr>
            </w:pPr>
            <w:r w:rsidRPr="000C75E6">
              <w:rPr>
                <w:rFonts w:cs="Arial"/>
                <w:sz w:val="16"/>
                <w:szCs w:val="16"/>
              </w:rPr>
              <w:t>2</w:t>
            </w:r>
          </w:p>
        </w:tc>
        <w:tc>
          <w:tcPr>
            <w:tcW w:w="2409" w:type="dxa"/>
            <w:shd w:val="clear" w:color="auto" w:fill="auto"/>
          </w:tcPr>
          <w:p w14:paraId="5C4403AE"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384E107D" w14:textId="77777777" w:rsidR="008F70E1" w:rsidRDefault="008F70E1" w:rsidP="000D431A">
            <w:pPr>
              <w:pStyle w:val="TAC"/>
            </w:pPr>
            <w:r w:rsidRPr="008C5EEB">
              <w:rPr>
                <w:rFonts w:cs="Arial"/>
                <w:sz w:val="16"/>
                <w:szCs w:val="16"/>
              </w:rPr>
              <w:t>0,1</w:t>
            </w:r>
          </w:p>
        </w:tc>
        <w:tc>
          <w:tcPr>
            <w:tcW w:w="993" w:type="dxa"/>
            <w:shd w:val="clear" w:color="auto" w:fill="auto"/>
            <w:vAlign w:val="center"/>
          </w:tcPr>
          <w:p w14:paraId="25DB62EE" w14:textId="77777777" w:rsidR="008F70E1" w:rsidRDefault="008F70E1" w:rsidP="000D431A">
            <w:pPr>
              <w:pStyle w:val="TAC"/>
              <w:rPr>
                <w:lang w:eastAsia="zh-CN"/>
              </w:rPr>
            </w:pPr>
            <w:r>
              <w:rPr>
                <w:rFonts w:hint="eastAsia"/>
                <w:sz w:val="16"/>
                <w:szCs w:val="16"/>
                <w:lang w:eastAsia="zh-CN"/>
              </w:rPr>
              <w:t>2</w:t>
            </w:r>
            <w:r w:rsidRPr="00C16FCE">
              <w:rPr>
                <w:rFonts w:hint="eastAsia"/>
                <w:sz w:val="16"/>
                <w:szCs w:val="16"/>
              </w:rPr>
              <w:t>-31</w:t>
            </w:r>
          </w:p>
        </w:tc>
        <w:tc>
          <w:tcPr>
            <w:tcW w:w="1559" w:type="dxa"/>
            <w:shd w:val="clear" w:color="auto" w:fill="auto"/>
            <w:vAlign w:val="center"/>
          </w:tcPr>
          <w:p w14:paraId="6C6EFDEE" w14:textId="77777777" w:rsidR="008F70E1" w:rsidRDefault="008F70E1" w:rsidP="000D431A">
            <w:pPr>
              <w:pStyle w:val="TAC"/>
            </w:pPr>
            <w:r w:rsidRPr="00C16FCE">
              <w:rPr>
                <w:rFonts w:hint="eastAsia"/>
                <w:sz w:val="16"/>
                <w:szCs w:val="16"/>
              </w:rPr>
              <w:t>reserved</w:t>
            </w:r>
          </w:p>
        </w:tc>
        <w:tc>
          <w:tcPr>
            <w:tcW w:w="1417" w:type="dxa"/>
            <w:shd w:val="clear" w:color="auto" w:fill="auto"/>
            <w:vAlign w:val="center"/>
          </w:tcPr>
          <w:p w14:paraId="79107983" w14:textId="77777777" w:rsidR="008F70E1" w:rsidRDefault="008F70E1" w:rsidP="000D431A">
            <w:pPr>
              <w:pStyle w:val="TAC"/>
            </w:pPr>
            <w:r w:rsidRPr="00C16FCE">
              <w:rPr>
                <w:rFonts w:hint="eastAsia"/>
                <w:sz w:val="16"/>
                <w:szCs w:val="16"/>
              </w:rPr>
              <w:t>reserved</w:t>
            </w:r>
          </w:p>
        </w:tc>
      </w:tr>
      <w:tr w:rsidR="002E794C" w:rsidRPr="00C16FCE" w14:paraId="54B7FBF9" w14:textId="77777777" w:rsidTr="001E29DB">
        <w:trPr>
          <w:trHeight w:val="214"/>
          <w:jc w:val="center"/>
        </w:trPr>
        <w:tc>
          <w:tcPr>
            <w:tcW w:w="988" w:type="dxa"/>
            <w:shd w:val="clear" w:color="auto" w:fill="auto"/>
          </w:tcPr>
          <w:p w14:paraId="48BA6353" w14:textId="77777777" w:rsidR="008F70E1" w:rsidRDefault="008F70E1" w:rsidP="000D431A">
            <w:pPr>
              <w:pStyle w:val="TAC"/>
              <w:rPr>
                <w:lang w:eastAsia="zh-CN"/>
              </w:rPr>
            </w:pPr>
            <w:r w:rsidRPr="000C75E6">
              <w:rPr>
                <w:rFonts w:cs="Arial"/>
                <w:sz w:val="16"/>
                <w:szCs w:val="16"/>
              </w:rPr>
              <w:t>3</w:t>
            </w:r>
          </w:p>
        </w:tc>
        <w:tc>
          <w:tcPr>
            <w:tcW w:w="2409" w:type="dxa"/>
            <w:shd w:val="clear" w:color="auto" w:fill="auto"/>
          </w:tcPr>
          <w:p w14:paraId="31814ACF"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481FB101" w14:textId="77777777" w:rsidR="008F70E1" w:rsidRDefault="008F70E1" w:rsidP="000D431A">
            <w:pPr>
              <w:pStyle w:val="TAC"/>
              <w:rPr>
                <w:lang w:eastAsia="zh-CN"/>
              </w:rPr>
            </w:pPr>
            <w:r w:rsidRPr="008C5EEB">
              <w:rPr>
                <w:rFonts w:cs="Arial"/>
                <w:sz w:val="16"/>
                <w:szCs w:val="16"/>
              </w:rPr>
              <w:t>0</w:t>
            </w:r>
          </w:p>
        </w:tc>
        <w:tc>
          <w:tcPr>
            <w:tcW w:w="993" w:type="dxa"/>
            <w:shd w:val="clear" w:color="auto" w:fill="auto"/>
            <w:vAlign w:val="center"/>
          </w:tcPr>
          <w:p w14:paraId="02D649FC" w14:textId="77777777" w:rsidR="008F70E1" w:rsidRPr="00C16FCE" w:rsidRDefault="008F70E1" w:rsidP="000D431A">
            <w:pPr>
              <w:pStyle w:val="TAC"/>
              <w:rPr>
                <w:sz w:val="16"/>
                <w:szCs w:val="16"/>
              </w:rPr>
            </w:pPr>
          </w:p>
        </w:tc>
        <w:tc>
          <w:tcPr>
            <w:tcW w:w="1559" w:type="dxa"/>
            <w:shd w:val="clear" w:color="auto" w:fill="auto"/>
            <w:vAlign w:val="center"/>
          </w:tcPr>
          <w:p w14:paraId="71E0FB1F" w14:textId="77777777" w:rsidR="008F70E1" w:rsidRPr="00C16FCE" w:rsidRDefault="008F70E1" w:rsidP="000D431A">
            <w:pPr>
              <w:pStyle w:val="TAC"/>
              <w:rPr>
                <w:sz w:val="16"/>
                <w:szCs w:val="16"/>
              </w:rPr>
            </w:pPr>
          </w:p>
        </w:tc>
        <w:tc>
          <w:tcPr>
            <w:tcW w:w="1417" w:type="dxa"/>
            <w:shd w:val="clear" w:color="auto" w:fill="auto"/>
            <w:vAlign w:val="center"/>
          </w:tcPr>
          <w:p w14:paraId="5F0EC567" w14:textId="77777777" w:rsidR="008F70E1" w:rsidRPr="00C16FCE" w:rsidRDefault="008F70E1" w:rsidP="000D431A">
            <w:pPr>
              <w:pStyle w:val="TAC"/>
              <w:rPr>
                <w:sz w:val="16"/>
                <w:szCs w:val="16"/>
              </w:rPr>
            </w:pPr>
          </w:p>
        </w:tc>
      </w:tr>
      <w:tr w:rsidR="002E794C" w14:paraId="2DED8139" w14:textId="77777777" w:rsidTr="001E29DB">
        <w:trPr>
          <w:trHeight w:val="214"/>
          <w:jc w:val="center"/>
        </w:trPr>
        <w:tc>
          <w:tcPr>
            <w:tcW w:w="988" w:type="dxa"/>
            <w:shd w:val="clear" w:color="auto" w:fill="auto"/>
          </w:tcPr>
          <w:p w14:paraId="314A6D74" w14:textId="77777777" w:rsidR="008F70E1" w:rsidRDefault="008F70E1" w:rsidP="000D431A">
            <w:pPr>
              <w:pStyle w:val="TAC"/>
              <w:rPr>
                <w:lang w:eastAsia="zh-CN"/>
              </w:rPr>
            </w:pPr>
            <w:r>
              <w:rPr>
                <w:lang w:eastAsia="zh-CN"/>
              </w:rPr>
              <w:t>….</w:t>
            </w:r>
          </w:p>
        </w:tc>
        <w:tc>
          <w:tcPr>
            <w:tcW w:w="2409" w:type="dxa"/>
            <w:shd w:val="clear" w:color="auto" w:fill="auto"/>
          </w:tcPr>
          <w:p w14:paraId="0F55C77F" w14:textId="77777777" w:rsidR="008F70E1" w:rsidRDefault="008F70E1" w:rsidP="000D431A">
            <w:pPr>
              <w:pStyle w:val="TAC"/>
              <w:rPr>
                <w:lang w:eastAsia="zh-CN"/>
              </w:rPr>
            </w:pPr>
          </w:p>
        </w:tc>
        <w:tc>
          <w:tcPr>
            <w:tcW w:w="2268" w:type="dxa"/>
            <w:shd w:val="clear" w:color="auto" w:fill="auto"/>
          </w:tcPr>
          <w:p w14:paraId="68D30A22" w14:textId="77777777" w:rsidR="008F70E1" w:rsidRDefault="008F70E1" w:rsidP="000D431A">
            <w:pPr>
              <w:pStyle w:val="TAC"/>
              <w:rPr>
                <w:lang w:eastAsia="zh-CN"/>
              </w:rPr>
            </w:pPr>
          </w:p>
        </w:tc>
        <w:tc>
          <w:tcPr>
            <w:tcW w:w="993" w:type="dxa"/>
            <w:shd w:val="clear" w:color="auto" w:fill="auto"/>
            <w:vAlign w:val="center"/>
          </w:tcPr>
          <w:p w14:paraId="0338A0A2" w14:textId="77777777" w:rsidR="008F70E1" w:rsidRDefault="008F70E1" w:rsidP="000D431A">
            <w:pPr>
              <w:pStyle w:val="TAC"/>
              <w:rPr>
                <w:lang w:eastAsia="zh-CN"/>
              </w:rPr>
            </w:pPr>
          </w:p>
        </w:tc>
        <w:tc>
          <w:tcPr>
            <w:tcW w:w="1559" w:type="dxa"/>
            <w:shd w:val="clear" w:color="auto" w:fill="auto"/>
            <w:vAlign w:val="center"/>
          </w:tcPr>
          <w:p w14:paraId="2E771802" w14:textId="77777777" w:rsidR="008F70E1" w:rsidRDefault="008F70E1" w:rsidP="000D431A">
            <w:pPr>
              <w:pStyle w:val="TAC"/>
              <w:rPr>
                <w:lang w:eastAsia="zh-CN"/>
              </w:rPr>
            </w:pPr>
          </w:p>
        </w:tc>
        <w:tc>
          <w:tcPr>
            <w:tcW w:w="1417" w:type="dxa"/>
            <w:shd w:val="clear" w:color="auto" w:fill="auto"/>
            <w:vAlign w:val="center"/>
          </w:tcPr>
          <w:p w14:paraId="29E0BE33" w14:textId="77777777" w:rsidR="008F70E1" w:rsidRDefault="008F70E1" w:rsidP="000D431A">
            <w:pPr>
              <w:pStyle w:val="TAC"/>
              <w:rPr>
                <w:lang w:eastAsia="zh-CN"/>
              </w:rPr>
            </w:pPr>
          </w:p>
        </w:tc>
      </w:tr>
      <w:tr w:rsidR="002E794C" w14:paraId="56B2AC58" w14:textId="77777777" w:rsidTr="001E29DB">
        <w:trPr>
          <w:trHeight w:val="214"/>
          <w:jc w:val="center"/>
        </w:trPr>
        <w:tc>
          <w:tcPr>
            <w:tcW w:w="988" w:type="dxa"/>
            <w:shd w:val="clear" w:color="auto" w:fill="auto"/>
          </w:tcPr>
          <w:p w14:paraId="0B832141" w14:textId="77777777" w:rsidR="008F70E1" w:rsidRDefault="008F70E1" w:rsidP="000D431A">
            <w:pPr>
              <w:pStyle w:val="TAC"/>
              <w:rPr>
                <w:lang w:eastAsia="zh-CN"/>
              </w:rPr>
            </w:pPr>
            <w:r w:rsidRPr="000C75E6">
              <w:rPr>
                <w:rFonts w:cs="Arial"/>
                <w:sz w:val="16"/>
                <w:szCs w:val="16"/>
              </w:rPr>
              <w:t>21</w:t>
            </w:r>
          </w:p>
        </w:tc>
        <w:tc>
          <w:tcPr>
            <w:tcW w:w="2409" w:type="dxa"/>
            <w:shd w:val="clear" w:color="auto" w:fill="auto"/>
          </w:tcPr>
          <w:p w14:paraId="409F8145"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422F18EC" w14:textId="77777777" w:rsidR="008F70E1" w:rsidRDefault="008F70E1" w:rsidP="000D431A">
            <w:pPr>
              <w:pStyle w:val="TAC"/>
              <w:rPr>
                <w:lang w:eastAsia="zh-CN"/>
              </w:rPr>
            </w:pPr>
            <w:r w:rsidRPr="008C5EEB">
              <w:rPr>
                <w:rFonts w:cs="Arial"/>
                <w:sz w:val="16"/>
                <w:szCs w:val="16"/>
              </w:rPr>
              <w:t>3-5</w:t>
            </w:r>
          </w:p>
        </w:tc>
        <w:tc>
          <w:tcPr>
            <w:tcW w:w="993" w:type="dxa"/>
            <w:shd w:val="clear" w:color="auto" w:fill="auto"/>
            <w:vAlign w:val="center"/>
          </w:tcPr>
          <w:p w14:paraId="23DBDBF2" w14:textId="77777777" w:rsidR="008F70E1" w:rsidRDefault="008F70E1" w:rsidP="000D431A">
            <w:pPr>
              <w:pStyle w:val="TAC"/>
              <w:rPr>
                <w:lang w:eastAsia="zh-CN"/>
              </w:rPr>
            </w:pPr>
          </w:p>
        </w:tc>
        <w:tc>
          <w:tcPr>
            <w:tcW w:w="1559" w:type="dxa"/>
            <w:shd w:val="clear" w:color="auto" w:fill="auto"/>
            <w:vAlign w:val="center"/>
          </w:tcPr>
          <w:p w14:paraId="44918DF5" w14:textId="77777777" w:rsidR="008F70E1" w:rsidRDefault="008F70E1" w:rsidP="000D431A">
            <w:pPr>
              <w:pStyle w:val="TAC"/>
              <w:rPr>
                <w:lang w:eastAsia="zh-CN"/>
              </w:rPr>
            </w:pPr>
          </w:p>
        </w:tc>
        <w:tc>
          <w:tcPr>
            <w:tcW w:w="1417" w:type="dxa"/>
            <w:shd w:val="clear" w:color="auto" w:fill="auto"/>
            <w:vAlign w:val="center"/>
          </w:tcPr>
          <w:p w14:paraId="1EFFCEF1" w14:textId="77777777" w:rsidR="008F70E1" w:rsidRDefault="008F70E1" w:rsidP="000D431A">
            <w:pPr>
              <w:pStyle w:val="TAC"/>
              <w:rPr>
                <w:lang w:eastAsia="zh-CN"/>
              </w:rPr>
            </w:pPr>
          </w:p>
        </w:tc>
      </w:tr>
      <w:tr w:rsidR="002E794C" w14:paraId="0F6E77D2" w14:textId="77777777" w:rsidTr="001E29DB">
        <w:trPr>
          <w:trHeight w:val="214"/>
          <w:jc w:val="center"/>
        </w:trPr>
        <w:tc>
          <w:tcPr>
            <w:tcW w:w="988" w:type="dxa"/>
            <w:shd w:val="clear" w:color="auto" w:fill="auto"/>
          </w:tcPr>
          <w:p w14:paraId="1F8AA009" w14:textId="77777777" w:rsidR="008F70E1" w:rsidRDefault="008F70E1" w:rsidP="000D431A">
            <w:pPr>
              <w:pStyle w:val="TAC"/>
              <w:rPr>
                <w:lang w:eastAsia="zh-CN"/>
              </w:rPr>
            </w:pPr>
            <w:r w:rsidRPr="000C75E6">
              <w:rPr>
                <w:rFonts w:cs="Arial"/>
                <w:sz w:val="16"/>
                <w:szCs w:val="16"/>
              </w:rPr>
              <w:t>22</w:t>
            </w:r>
          </w:p>
        </w:tc>
        <w:tc>
          <w:tcPr>
            <w:tcW w:w="2409" w:type="dxa"/>
            <w:shd w:val="clear" w:color="auto" w:fill="auto"/>
          </w:tcPr>
          <w:p w14:paraId="242A3A9C"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03173523" w14:textId="77777777" w:rsidR="008F70E1" w:rsidRDefault="008F70E1" w:rsidP="000D431A">
            <w:pPr>
              <w:pStyle w:val="TAC"/>
              <w:rPr>
                <w:lang w:eastAsia="zh-CN"/>
              </w:rPr>
            </w:pPr>
            <w:r w:rsidRPr="008C5EEB">
              <w:rPr>
                <w:rFonts w:cs="Arial"/>
                <w:sz w:val="16"/>
                <w:szCs w:val="16"/>
              </w:rPr>
              <w:t>0-3</w:t>
            </w:r>
          </w:p>
        </w:tc>
        <w:tc>
          <w:tcPr>
            <w:tcW w:w="993" w:type="dxa"/>
            <w:shd w:val="clear" w:color="auto" w:fill="auto"/>
            <w:vAlign w:val="center"/>
          </w:tcPr>
          <w:p w14:paraId="2C5E379D" w14:textId="77777777" w:rsidR="008F70E1" w:rsidRDefault="008F70E1" w:rsidP="000D431A">
            <w:pPr>
              <w:pStyle w:val="TAC"/>
              <w:rPr>
                <w:lang w:eastAsia="zh-CN"/>
              </w:rPr>
            </w:pPr>
          </w:p>
        </w:tc>
        <w:tc>
          <w:tcPr>
            <w:tcW w:w="1559" w:type="dxa"/>
            <w:shd w:val="clear" w:color="auto" w:fill="auto"/>
            <w:vAlign w:val="center"/>
          </w:tcPr>
          <w:p w14:paraId="358848D8" w14:textId="77777777" w:rsidR="008F70E1" w:rsidRDefault="008F70E1" w:rsidP="000D431A">
            <w:pPr>
              <w:pStyle w:val="TAC"/>
              <w:rPr>
                <w:lang w:eastAsia="zh-CN"/>
              </w:rPr>
            </w:pPr>
          </w:p>
        </w:tc>
        <w:tc>
          <w:tcPr>
            <w:tcW w:w="1417" w:type="dxa"/>
            <w:shd w:val="clear" w:color="auto" w:fill="auto"/>
            <w:vAlign w:val="center"/>
          </w:tcPr>
          <w:p w14:paraId="485F69E6" w14:textId="77777777" w:rsidR="008F70E1" w:rsidRDefault="008F70E1" w:rsidP="000D431A">
            <w:pPr>
              <w:pStyle w:val="TAC"/>
              <w:rPr>
                <w:lang w:eastAsia="zh-CN"/>
              </w:rPr>
            </w:pPr>
          </w:p>
        </w:tc>
      </w:tr>
      <w:tr w:rsidR="002E794C" w14:paraId="17C59E53" w14:textId="77777777" w:rsidTr="001E29DB">
        <w:trPr>
          <w:trHeight w:val="214"/>
          <w:jc w:val="center"/>
        </w:trPr>
        <w:tc>
          <w:tcPr>
            <w:tcW w:w="988" w:type="dxa"/>
            <w:shd w:val="clear" w:color="auto" w:fill="auto"/>
          </w:tcPr>
          <w:p w14:paraId="1BF76FE9" w14:textId="77777777" w:rsidR="008F70E1" w:rsidRDefault="008F70E1" w:rsidP="000D431A">
            <w:pPr>
              <w:pStyle w:val="TAC"/>
              <w:rPr>
                <w:lang w:eastAsia="zh-CN"/>
              </w:rPr>
            </w:pPr>
            <w:r>
              <w:rPr>
                <w:rFonts w:cs="Arial"/>
                <w:sz w:val="16"/>
                <w:szCs w:val="16"/>
              </w:rPr>
              <w:t>23</w:t>
            </w:r>
          </w:p>
        </w:tc>
        <w:tc>
          <w:tcPr>
            <w:tcW w:w="2409" w:type="dxa"/>
            <w:shd w:val="clear" w:color="auto" w:fill="auto"/>
          </w:tcPr>
          <w:p w14:paraId="7E8CEF18"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7FBD676C" w14:textId="77777777" w:rsidR="008F70E1" w:rsidRDefault="008F70E1" w:rsidP="000D431A">
            <w:pPr>
              <w:pStyle w:val="TAC"/>
              <w:rPr>
                <w:lang w:eastAsia="zh-CN"/>
              </w:rPr>
            </w:pPr>
            <w:r w:rsidRPr="008C5EEB">
              <w:rPr>
                <w:rFonts w:cs="Arial"/>
                <w:sz w:val="16"/>
                <w:szCs w:val="16"/>
              </w:rPr>
              <w:t>0,2</w:t>
            </w:r>
          </w:p>
        </w:tc>
        <w:tc>
          <w:tcPr>
            <w:tcW w:w="993" w:type="dxa"/>
            <w:shd w:val="clear" w:color="auto" w:fill="auto"/>
            <w:vAlign w:val="center"/>
          </w:tcPr>
          <w:p w14:paraId="2035963E" w14:textId="77777777" w:rsidR="008F70E1" w:rsidRDefault="008F70E1" w:rsidP="000D431A">
            <w:pPr>
              <w:pStyle w:val="TAC"/>
              <w:rPr>
                <w:lang w:eastAsia="zh-CN"/>
              </w:rPr>
            </w:pPr>
          </w:p>
        </w:tc>
        <w:tc>
          <w:tcPr>
            <w:tcW w:w="1559" w:type="dxa"/>
            <w:shd w:val="clear" w:color="auto" w:fill="auto"/>
            <w:vAlign w:val="center"/>
          </w:tcPr>
          <w:p w14:paraId="42D193AD" w14:textId="77777777" w:rsidR="008F70E1" w:rsidRDefault="008F70E1" w:rsidP="000D431A">
            <w:pPr>
              <w:pStyle w:val="TAC"/>
              <w:rPr>
                <w:lang w:eastAsia="zh-CN"/>
              </w:rPr>
            </w:pPr>
          </w:p>
        </w:tc>
        <w:tc>
          <w:tcPr>
            <w:tcW w:w="1417" w:type="dxa"/>
            <w:shd w:val="clear" w:color="auto" w:fill="auto"/>
            <w:vAlign w:val="center"/>
          </w:tcPr>
          <w:p w14:paraId="7D1B34CD" w14:textId="77777777" w:rsidR="008F70E1" w:rsidRDefault="008F70E1" w:rsidP="000D431A">
            <w:pPr>
              <w:pStyle w:val="TAC"/>
              <w:rPr>
                <w:lang w:eastAsia="zh-CN"/>
              </w:rPr>
            </w:pPr>
          </w:p>
        </w:tc>
      </w:tr>
      <w:tr w:rsidR="002E794C" w14:paraId="426D070F" w14:textId="77777777" w:rsidTr="001E29DB">
        <w:trPr>
          <w:trHeight w:val="214"/>
          <w:jc w:val="center"/>
        </w:trPr>
        <w:tc>
          <w:tcPr>
            <w:tcW w:w="988" w:type="dxa"/>
            <w:shd w:val="clear" w:color="auto" w:fill="auto"/>
          </w:tcPr>
          <w:p w14:paraId="1357A7C1" w14:textId="718E11EC" w:rsidR="008F70E1" w:rsidRDefault="008F70E1" w:rsidP="000D431A">
            <w:pPr>
              <w:pStyle w:val="TAC"/>
              <w:rPr>
                <w:lang w:eastAsia="zh-CN"/>
              </w:rPr>
            </w:pPr>
            <w:r w:rsidRPr="00795588">
              <w:rPr>
                <w:rFonts w:cs="Arial"/>
                <w:color w:val="FF0000"/>
                <w:sz w:val="16"/>
                <w:szCs w:val="16"/>
              </w:rPr>
              <w:t>24</w:t>
            </w:r>
            <w:r>
              <w:rPr>
                <w:rFonts w:cs="Arial"/>
                <w:color w:val="FF0000"/>
                <w:sz w:val="16"/>
                <w:szCs w:val="16"/>
              </w:rPr>
              <w:t>*</w:t>
            </w:r>
            <w:r w:rsidRPr="00795588">
              <w:rPr>
                <w:rFonts w:cs="Arial"/>
                <w:color w:val="FF0000"/>
                <w:sz w:val="16"/>
                <w:szCs w:val="16"/>
                <w:vertAlign w:val="superscript"/>
              </w:rPr>
              <w:t>NOTE</w:t>
            </w:r>
            <w:r w:rsidR="00FB2B43">
              <w:rPr>
                <w:rFonts w:cs="Arial"/>
                <w:color w:val="FF0000"/>
                <w:sz w:val="16"/>
                <w:szCs w:val="16"/>
                <w:vertAlign w:val="superscript"/>
              </w:rPr>
              <w:t>2</w:t>
            </w:r>
            <w:r w:rsidDel="00351107">
              <w:rPr>
                <w:rFonts w:cs="Arial"/>
                <w:sz w:val="16"/>
                <w:szCs w:val="16"/>
              </w:rPr>
              <w:t xml:space="preserve"> </w:t>
            </w:r>
          </w:p>
        </w:tc>
        <w:tc>
          <w:tcPr>
            <w:tcW w:w="2409" w:type="dxa"/>
            <w:shd w:val="clear" w:color="auto" w:fill="auto"/>
          </w:tcPr>
          <w:p w14:paraId="24CB432C" w14:textId="77777777" w:rsidR="008F70E1" w:rsidRDefault="008F70E1" w:rsidP="000D431A">
            <w:pPr>
              <w:pStyle w:val="TAC"/>
              <w:rPr>
                <w:lang w:eastAsia="zh-CN"/>
              </w:rPr>
            </w:pPr>
            <w:r w:rsidRPr="00795588">
              <w:rPr>
                <w:rFonts w:cs="Arial"/>
                <w:color w:val="FF0000"/>
                <w:sz w:val="16"/>
                <w:szCs w:val="16"/>
              </w:rPr>
              <w:t>2</w:t>
            </w:r>
          </w:p>
        </w:tc>
        <w:tc>
          <w:tcPr>
            <w:tcW w:w="2268" w:type="dxa"/>
            <w:shd w:val="clear" w:color="auto" w:fill="auto"/>
          </w:tcPr>
          <w:p w14:paraId="24DCC155" w14:textId="77777777" w:rsidR="008F70E1" w:rsidRDefault="008F70E1" w:rsidP="000D431A">
            <w:pPr>
              <w:pStyle w:val="TAC"/>
              <w:rPr>
                <w:lang w:eastAsia="zh-CN"/>
              </w:rPr>
            </w:pPr>
            <w:r w:rsidRPr="00795588">
              <w:rPr>
                <w:rFonts w:cs="Arial"/>
                <w:color w:val="FF0000"/>
                <w:sz w:val="16"/>
                <w:szCs w:val="16"/>
              </w:rPr>
              <w:t>0,2,3</w:t>
            </w:r>
          </w:p>
        </w:tc>
        <w:tc>
          <w:tcPr>
            <w:tcW w:w="993" w:type="dxa"/>
            <w:shd w:val="clear" w:color="auto" w:fill="auto"/>
            <w:vAlign w:val="center"/>
          </w:tcPr>
          <w:p w14:paraId="43F1A542" w14:textId="77777777" w:rsidR="008F70E1" w:rsidRDefault="008F70E1" w:rsidP="000D431A">
            <w:pPr>
              <w:pStyle w:val="TAC"/>
              <w:rPr>
                <w:lang w:eastAsia="zh-CN"/>
              </w:rPr>
            </w:pPr>
          </w:p>
        </w:tc>
        <w:tc>
          <w:tcPr>
            <w:tcW w:w="1559" w:type="dxa"/>
            <w:shd w:val="clear" w:color="auto" w:fill="auto"/>
            <w:vAlign w:val="center"/>
          </w:tcPr>
          <w:p w14:paraId="285DA47A" w14:textId="77777777" w:rsidR="008F70E1" w:rsidRDefault="008F70E1" w:rsidP="000D431A">
            <w:pPr>
              <w:pStyle w:val="TAC"/>
              <w:rPr>
                <w:lang w:eastAsia="zh-CN"/>
              </w:rPr>
            </w:pPr>
          </w:p>
        </w:tc>
        <w:tc>
          <w:tcPr>
            <w:tcW w:w="1417" w:type="dxa"/>
            <w:shd w:val="clear" w:color="auto" w:fill="auto"/>
            <w:vAlign w:val="center"/>
          </w:tcPr>
          <w:p w14:paraId="2B7BAB72" w14:textId="77777777" w:rsidR="008F70E1" w:rsidRDefault="008F70E1" w:rsidP="000D431A">
            <w:pPr>
              <w:pStyle w:val="TAC"/>
              <w:rPr>
                <w:lang w:eastAsia="zh-CN"/>
              </w:rPr>
            </w:pPr>
          </w:p>
        </w:tc>
      </w:tr>
      <w:tr w:rsidR="002E794C" w14:paraId="5E8866A3" w14:textId="77777777" w:rsidTr="001E29DB">
        <w:trPr>
          <w:trHeight w:val="214"/>
          <w:jc w:val="center"/>
        </w:trPr>
        <w:tc>
          <w:tcPr>
            <w:tcW w:w="988" w:type="dxa"/>
            <w:shd w:val="clear" w:color="auto" w:fill="auto"/>
            <w:vAlign w:val="center"/>
          </w:tcPr>
          <w:p w14:paraId="6BB4B1B3" w14:textId="77777777" w:rsidR="008F70E1" w:rsidRDefault="008F70E1" w:rsidP="000D431A">
            <w:pPr>
              <w:pStyle w:val="TAC"/>
              <w:rPr>
                <w:rFonts w:cs="Arial"/>
                <w:sz w:val="16"/>
                <w:szCs w:val="16"/>
              </w:rPr>
            </w:pPr>
            <w:r w:rsidRPr="00795588">
              <w:rPr>
                <w:color w:val="FF0000"/>
                <w:sz w:val="16"/>
                <w:szCs w:val="16"/>
                <w:lang w:eastAsia="zh-CN"/>
              </w:rPr>
              <w:t>25</w:t>
            </w:r>
            <w:r w:rsidRPr="00C16FCE">
              <w:rPr>
                <w:rFonts w:hint="eastAsia"/>
                <w:sz w:val="16"/>
                <w:szCs w:val="16"/>
              </w:rPr>
              <w:t>-31</w:t>
            </w:r>
          </w:p>
        </w:tc>
        <w:tc>
          <w:tcPr>
            <w:tcW w:w="2409" w:type="dxa"/>
            <w:shd w:val="clear" w:color="auto" w:fill="auto"/>
            <w:vAlign w:val="center"/>
          </w:tcPr>
          <w:p w14:paraId="0E120569"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2268" w:type="dxa"/>
            <w:shd w:val="clear" w:color="auto" w:fill="auto"/>
            <w:vAlign w:val="center"/>
          </w:tcPr>
          <w:p w14:paraId="6466377A"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993" w:type="dxa"/>
            <w:shd w:val="clear" w:color="auto" w:fill="auto"/>
            <w:vAlign w:val="center"/>
          </w:tcPr>
          <w:p w14:paraId="406B3536" w14:textId="77777777" w:rsidR="008F70E1" w:rsidRDefault="008F70E1" w:rsidP="000D431A">
            <w:pPr>
              <w:pStyle w:val="TAC"/>
              <w:rPr>
                <w:lang w:eastAsia="zh-CN"/>
              </w:rPr>
            </w:pPr>
          </w:p>
        </w:tc>
        <w:tc>
          <w:tcPr>
            <w:tcW w:w="1559" w:type="dxa"/>
            <w:shd w:val="clear" w:color="auto" w:fill="auto"/>
            <w:vAlign w:val="center"/>
          </w:tcPr>
          <w:p w14:paraId="6BE5360D" w14:textId="77777777" w:rsidR="008F70E1" w:rsidRDefault="008F70E1" w:rsidP="000D431A">
            <w:pPr>
              <w:pStyle w:val="TAC"/>
              <w:rPr>
                <w:lang w:eastAsia="zh-CN"/>
              </w:rPr>
            </w:pPr>
          </w:p>
        </w:tc>
        <w:tc>
          <w:tcPr>
            <w:tcW w:w="1417" w:type="dxa"/>
            <w:shd w:val="clear" w:color="auto" w:fill="auto"/>
            <w:vAlign w:val="center"/>
          </w:tcPr>
          <w:p w14:paraId="53577DF8" w14:textId="77777777" w:rsidR="008F70E1" w:rsidRDefault="008F70E1" w:rsidP="000D431A">
            <w:pPr>
              <w:pStyle w:val="TAC"/>
              <w:rPr>
                <w:lang w:eastAsia="zh-CN"/>
              </w:rPr>
            </w:pPr>
          </w:p>
        </w:tc>
      </w:tr>
      <w:tr w:rsidR="00FB2B43" w14:paraId="0222BBD4" w14:textId="77777777" w:rsidTr="00C54E00">
        <w:trPr>
          <w:trHeight w:val="214"/>
          <w:jc w:val="center"/>
        </w:trPr>
        <w:tc>
          <w:tcPr>
            <w:tcW w:w="5665" w:type="dxa"/>
            <w:gridSpan w:val="3"/>
            <w:shd w:val="clear" w:color="auto" w:fill="auto"/>
            <w:vAlign w:val="center"/>
          </w:tcPr>
          <w:p w14:paraId="267A3EB4" w14:textId="2C2A537B"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Pr>
                <w:rFonts w:cs="Arial"/>
                <w:color w:val="FF0000"/>
                <w:sz w:val="16"/>
                <w:szCs w:val="16"/>
              </w:rPr>
              <w:t>Entries 9-1</w:t>
            </w:r>
            <w:r w:rsidR="00FB2B43">
              <w:rPr>
                <w:rFonts w:cs="Arial"/>
                <w:color w:val="FF0000"/>
                <w:sz w:val="16"/>
                <w:szCs w:val="16"/>
              </w:rPr>
              <w:t>0</w:t>
            </w:r>
            <w:r>
              <w:rPr>
                <w:rFonts w:cs="Arial"/>
                <w:color w:val="FF0000"/>
                <w:sz w:val="16"/>
                <w:szCs w:val="16"/>
              </w:rPr>
              <w:t xml:space="preserve">, </w:t>
            </w:r>
            <w:r w:rsidR="00FB2B43">
              <w:rPr>
                <w:rFonts w:cs="Arial"/>
                <w:color w:val="FF0000"/>
                <w:sz w:val="16"/>
                <w:szCs w:val="16"/>
              </w:rPr>
              <w:t>2</w:t>
            </w:r>
            <w:r>
              <w:rPr>
                <w:rFonts w:cs="Arial"/>
                <w:color w:val="FF0000"/>
                <w:sz w:val="16"/>
                <w:szCs w:val="16"/>
              </w:rPr>
              <w:t>0</w:t>
            </w:r>
            <w:r w:rsidR="00FB2B43">
              <w:rPr>
                <w:rFonts w:cs="Arial"/>
                <w:color w:val="FF0000"/>
                <w:sz w:val="16"/>
                <w:szCs w:val="16"/>
              </w:rPr>
              <w:t>,22-24</w:t>
            </w:r>
            <w:r>
              <w:rPr>
                <w:rFonts w:cs="Arial"/>
                <w:color w:val="FF0000"/>
                <w:sz w:val="16"/>
                <w:szCs w:val="16"/>
              </w:rPr>
              <w:t xml:space="preserve"> can be used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0645027" w14:textId="0F858464" w:rsidR="002E794C" w:rsidRDefault="002E794C" w:rsidP="002E794C">
            <w:pPr>
              <w:pStyle w:val="TAC"/>
              <w:jc w:val="both"/>
              <w:rPr>
                <w:rFonts w:cs="Arial"/>
                <w:sz w:val="16"/>
                <w:szCs w:val="16"/>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w:t>
            </w:r>
            <w:r w:rsidR="00FB2B43">
              <w:rPr>
                <w:rFonts w:cs="Arial"/>
                <w:color w:val="FF0000"/>
                <w:sz w:val="16"/>
                <w:szCs w:val="16"/>
              </w:rPr>
              <w:t>24</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3969" w:type="dxa"/>
            <w:gridSpan w:val="3"/>
            <w:shd w:val="clear" w:color="auto" w:fill="auto"/>
            <w:vAlign w:val="center"/>
          </w:tcPr>
          <w:p w14:paraId="2BE4C33D" w14:textId="0AC5EE8C" w:rsidR="002E794C" w:rsidRDefault="002E794C" w:rsidP="002E794C">
            <w:pPr>
              <w:pStyle w:val="TAC"/>
              <w:jc w:val="both"/>
              <w:rPr>
                <w:lang w:eastAsia="zh-CN"/>
              </w:rPr>
            </w:pPr>
          </w:p>
        </w:tc>
      </w:tr>
    </w:tbl>
    <w:p w14:paraId="098C5E21" w14:textId="77777777" w:rsidR="008F70E1" w:rsidRDefault="008F70E1" w:rsidP="008F70E1">
      <w:pPr>
        <w:pStyle w:val="B1"/>
        <w:ind w:left="0" w:firstLine="0"/>
        <w:rPr>
          <w:lang w:eastAsia="zh-CN"/>
        </w:rPr>
      </w:pPr>
    </w:p>
    <w:p w14:paraId="6903CE9C" w14:textId="77777777" w:rsidR="008F70E1" w:rsidRPr="00D83C67" w:rsidRDefault="008F70E1" w:rsidP="008F70E1">
      <w:pPr>
        <w:pStyle w:val="B1"/>
        <w:ind w:left="0" w:firstLine="0"/>
        <w:rPr>
          <w:lang w:eastAsia="zh-CN"/>
        </w:rPr>
      </w:pPr>
    </w:p>
    <w:p w14:paraId="521A3777" w14:textId="77777777"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4: Antenna port(s) (1000 + DMRS port), </w:t>
      </w:r>
      <w:proofErr w:type="spellStart"/>
      <w:r w:rsidRPr="007E5E39">
        <w:rPr>
          <w:i/>
          <w:sz w:val="18"/>
          <w:lang w:eastAsia="zh-CN"/>
        </w:rPr>
        <w:t>dmrs</w:t>
      </w:r>
      <w:proofErr w:type="spellEnd"/>
      <w:r w:rsidRPr="007E5E39">
        <w:rPr>
          <w:i/>
          <w:sz w:val="18"/>
          <w:lang w:eastAsia="zh-CN"/>
        </w:rPr>
        <w:t>-Type</w:t>
      </w:r>
      <w:r w:rsidRPr="007E5E39">
        <w:rPr>
          <w:sz w:val="18"/>
          <w:lang w:eastAsia="zh-CN"/>
        </w:rPr>
        <w:t xml:space="preserve">=2, </w:t>
      </w:r>
      <w:proofErr w:type="spellStart"/>
      <w:r w:rsidRPr="007E5E39">
        <w:rPr>
          <w:i/>
          <w:sz w:val="18"/>
          <w:lang w:eastAsia="zh-CN"/>
        </w:rPr>
        <w:t>maxLength</w:t>
      </w:r>
      <w:proofErr w:type="spellEnd"/>
      <w:r w:rsidRPr="007E5E39">
        <w:rPr>
          <w:sz w:val="18"/>
          <w:lang w:eastAsia="zh-CN"/>
        </w:rPr>
        <w:t>=</w:t>
      </w:r>
      <w:r w:rsidRPr="004B6CA8">
        <w:rPr>
          <w:sz w:val="18"/>
          <w:lang w:eastAsia="zh-CN"/>
        </w:rPr>
        <w:t>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562"/>
        <w:gridCol w:w="1078"/>
        <w:gridCol w:w="1365"/>
        <w:gridCol w:w="845"/>
        <w:gridCol w:w="1100"/>
        <w:gridCol w:w="1528"/>
        <w:gridCol w:w="1342"/>
      </w:tblGrid>
      <w:tr w:rsidR="008F70E1" w14:paraId="6DF9777D" w14:textId="77777777" w:rsidTr="00FB2B43">
        <w:trPr>
          <w:trHeight w:val="214"/>
          <w:jc w:val="center"/>
        </w:trPr>
        <w:tc>
          <w:tcPr>
            <w:tcW w:w="4814" w:type="dxa"/>
            <w:gridSpan w:val="4"/>
            <w:tcBorders>
              <w:bottom w:val="single" w:sz="4" w:space="0" w:color="auto"/>
            </w:tcBorders>
            <w:shd w:val="clear" w:color="auto" w:fill="D9D9D9"/>
            <w:vAlign w:val="center"/>
          </w:tcPr>
          <w:p w14:paraId="52CEA400"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C7670A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6CDDDDD"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815" w:type="dxa"/>
            <w:gridSpan w:val="4"/>
            <w:tcBorders>
              <w:bottom w:val="single" w:sz="4" w:space="0" w:color="auto"/>
            </w:tcBorders>
            <w:shd w:val="clear" w:color="auto" w:fill="D9D9D9"/>
            <w:vAlign w:val="center"/>
          </w:tcPr>
          <w:p w14:paraId="62C53D87" w14:textId="77777777" w:rsidR="008F70E1"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43D64081"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D75744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FB2B43" w14:paraId="5FBFC59D" w14:textId="77777777" w:rsidTr="00FB2B43">
        <w:trPr>
          <w:trHeight w:val="214"/>
          <w:jc w:val="center"/>
        </w:trPr>
        <w:tc>
          <w:tcPr>
            <w:tcW w:w="0" w:type="auto"/>
            <w:shd w:val="clear" w:color="auto" w:fill="D9D9D9"/>
            <w:vAlign w:val="center"/>
          </w:tcPr>
          <w:p w14:paraId="1669F81D" w14:textId="77777777" w:rsidR="008F70E1" w:rsidRDefault="008F70E1" w:rsidP="000D431A">
            <w:pPr>
              <w:pStyle w:val="TAC"/>
              <w:rPr>
                <w:lang w:eastAsia="zh-CN"/>
              </w:rPr>
            </w:pPr>
            <w:r w:rsidRPr="00E87912">
              <w:rPr>
                <w:rFonts w:cs="Arial"/>
                <w:b/>
                <w:bCs/>
                <w:sz w:val="16"/>
                <w:szCs w:val="16"/>
              </w:rPr>
              <w:t>Value</w:t>
            </w:r>
          </w:p>
        </w:tc>
        <w:tc>
          <w:tcPr>
            <w:tcW w:w="1523" w:type="dxa"/>
            <w:shd w:val="clear" w:color="auto" w:fill="D9D9D9"/>
            <w:vAlign w:val="center"/>
          </w:tcPr>
          <w:p w14:paraId="7A603431" w14:textId="77777777" w:rsidR="008F70E1" w:rsidRDefault="008F70E1" w:rsidP="000D43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51" w:type="dxa"/>
            <w:shd w:val="clear" w:color="auto" w:fill="D9D9D9"/>
            <w:vAlign w:val="center"/>
          </w:tcPr>
          <w:p w14:paraId="57BF3CD4" w14:textId="77777777" w:rsidR="008F70E1" w:rsidRDefault="008F70E1" w:rsidP="000D431A">
            <w:pPr>
              <w:pStyle w:val="TAC"/>
            </w:pPr>
            <w:r w:rsidRPr="00E87912">
              <w:rPr>
                <w:rFonts w:cs="Arial"/>
                <w:b/>
                <w:bCs/>
                <w:sz w:val="16"/>
                <w:szCs w:val="16"/>
              </w:rPr>
              <w:t>DMRS port(s)</w:t>
            </w:r>
          </w:p>
        </w:tc>
        <w:tc>
          <w:tcPr>
            <w:tcW w:w="1331" w:type="dxa"/>
            <w:shd w:val="clear" w:color="auto" w:fill="D9D9D9"/>
            <w:vAlign w:val="center"/>
          </w:tcPr>
          <w:p w14:paraId="5E8D62C3"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845" w:type="dxa"/>
            <w:shd w:val="clear" w:color="auto" w:fill="D9D9D9"/>
            <w:vAlign w:val="center"/>
          </w:tcPr>
          <w:p w14:paraId="7112B332" w14:textId="77777777" w:rsidR="008F70E1" w:rsidRDefault="008F70E1" w:rsidP="000D431A">
            <w:pPr>
              <w:pStyle w:val="TAC"/>
              <w:rPr>
                <w:lang w:eastAsia="zh-CN"/>
              </w:rPr>
            </w:pPr>
            <w:r w:rsidRPr="00E87912">
              <w:rPr>
                <w:rFonts w:cs="Arial"/>
                <w:b/>
                <w:bCs/>
                <w:sz w:val="16"/>
                <w:szCs w:val="16"/>
              </w:rPr>
              <w:t>Value</w:t>
            </w:r>
          </w:p>
        </w:tc>
        <w:tc>
          <w:tcPr>
            <w:tcW w:w="1100" w:type="dxa"/>
            <w:shd w:val="clear" w:color="auto" w:fill="D9D9D9"/>
            <w:vAlign w:val="center"/>
          </w:tcPr>
          <w:p w14:paraId="757175A1" w14:textId="77777777" w:rsidR="008F70E1" w:rsidRDefault="008F70E1" w:rsidP="000D43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528" w:type="dxa"/>
            <w:shd w:val="clear" w:color="auto" w:fill="D9D9D9"/>
            <w:vAlign w:val="center"/>
          </w:tcPr>
          <w:p w14:paraId="1CBA940E" w14:textId="77777777" w:rsidR="008F70E1" w:rsidRDefault="008F70E1" w:rsidP="000D431A">
            <w:pPr>
              <w:pStyle w:val="TAC"/>
            </w:pPr>
            <w:r w:rsidRPr="00E87912">
              <w:rPr>
                <w:rFonts w:cs="Arial"/>
                <w:b/>
                <w:bCs/>
                <w:sz w:val="16"/>
                <w:szCs w:val="16"/>
              </w:rPr>
              <w:t>DMRS port(s)</w:t>
            </w:r>
          </w:p>
        </w:tc>
        <w:tc>
          <w:tcPr>
            <w:tcW w:w="1342" w:type="dxa"/>
            <w:shd w:val="clear" w:color="auto" w:fill="D9D9D9"/>
            <w:vAlign w:val="center"/>
          </w:tcPr>
          <w:p w14:paraId="3CCEAC96"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B2B43" w14:paraId="6E659E65" w14:textId="77777777" w:rsidTr="00FB2B43">
        <w:trPr>
          <w:trHeight w:val="214"/>
          <w:jc w:val="center"/>
        </w:trPr>
        <w:tc>
          <w:tcPr>
            <w:tcW w:w="0" w:type="auto"/>
            <w:shd w:val="clear" w:color="auto" w:fill="auto"/>
            <w:vAlign w:val="center"/>
          </w:tcPr>
          <w:p w14:paraId="5B0D110B" w14:textId="77777777" w:rsidR="008F70E1" w:rsidRDefault="008F70E1" w:rsidP="000D431A">
            <w:pPr>
              <w:pStyle w:val="TAC"/>
              <w:rPr>
                <w:lang w:eastAsia="zh-CN"/>
              </w:rPr>
            </w:pPr>
            <w:r w:rsidRPr="00100540">
              <w:rPr>
                <w:rFonts w:cs="Arial"/>
                <w:sz w:val="16"/>
                <w:szCs w:val="16"/>
              </w:rPr>
              <w:t>0</w:t>
            </w:r>
          </w:p>
        </w:tc>
        <w:tc>
          <w:tcPr>
            <w:tcW w:w="1523" w:type="dxa"/>
            <w:shd w:val="clear" w:color="auto" w:fill="auto"/>
            <w:vAlign w:val="center"/>
          </w:tcPr>
          <w:p w14:paraId="1F53BA40" w14:textId="77777777" w:rsidR="008F70E1" w:rsidRPr="000F66EB" w:rsidRDefault="008F70E1" w:rsidP="000D431A">
            <w:pPr>
              <w:pStyle w:val="TAC"/>
              <w:rPr>
                <w:lang w:eastAsia="zh-CN"/>
              </w:rPr>
            </w:pPr>
            <w:r w:rsidRPr="00100540">
              <w:rPr>
                <w:rFonts w:cs="Arial"/>
                <w:sz w:val="16"/>
                <w:szCs w:val="16"/>
              </w:rPr>
              <w:t>1</w:t>
            </w:r>
          </w:p>
        </w:tc>
        <w:tc>
          <w:tcPr>
            <w:tcW w:w="1051" w:type="dxa"/>
            <w:shd w:val="clear" w:color="auto" w:fill="auto"/>
            <w:vAlign w:val="center"/>
          </w:tcPr>
          <w:p w14:paraId="6A1CE843" w14:textId="77777777" w:rsidR="008F70E1" w:rsidRDefault="008F70E1" w:rsidP="000D431A">
            <w:pPr>
              <w:pStyle w:val="TAC"/>
            </w:pPr>
            <w:r w:rsidRPr="00100540">
              <w:rPr>
                <w:rFonts w:cs="Arial"/>
                <w:sz w:val="16"/>
                <w:szCs w:val="16"/>
              </w:rPr>
              <w:t>0</w:t>
            </w:r>
          </w:p>
        </w:tc>
        <w:tc>
          <w:tcPr>
            <w:tcW w:w="1331" w:type="dxa"/>
            <w:shd w:val="clear" w:color="auto" w:fill="auto"/>
            <w:vAlign w:val="center"/>
          </w:tcPr>
          <w:p w14:paraId="72074953" w14:textId="77777777" w:rsidR="008F70E1" w:rsidRDefault="008F70E1" w:rsidP="000D431A">
            <w:pPr>
              <w:pStyle w:val="TAC"/>
            </w:pPr>
            <w:r w:rsidRPr="00100540">
              <w:rPr>
                <w:rFonts w:cs="Arial"/>
                <w:sz w:val="16"/>
                <w:szCs w:val="16"/>
              </w:rPr>
              <w:t>1</w:t>
            </w:r>
          </w:p>
        </w:tc>
        <w:tc>
          <w:tcPr>
            <w:tcW w:w="845" w:type="dxa"/>
            <w:shd w:val="clear" w:color="auto" w:fill="auto"/>
            <w:vAlign w:val="center"/>
          </w:tcPr>
          <w:p w14:paraId="1C94E014" w14:textId="77777777" w:rsidR="008F70E1" w:rsidRDefault="008F70E1" w:rsidP="000D431A">
            <w:pPr>
              <w:pStyle w:val="TAC"/>
              <w:rPr>
                <w:lang w:eastAsia="zh-CN"/>
              </w:rPr>
            </w:pPr>
            <w:r w:rsidRPr="00100540">
              <w:rPr>
                <w:rFonts w:cs="Arial"/>
                <w:sz w:val="16"/>
                <w:szCs w:val="16"/>
              </w:rPr>
              <w:t>0</w:t>
            </w:r>
          </w:p>
        </w:tc>
        <w:tc>
          <w:tcPr>
            <w:tcW w:w="1100" w:type="dxa"/>
            <w:shd w:val="clear" w:color="auto" w:fill="auto"/>
            <w:vAlign w:val="center"/>
          </w:tcPr>
          <w:p w14:paraId="16651A89" w14:textId="77777777" w:rsidR="008F70E1" w:rsidRPr="00C16FCE" w:rsidRDefault="008F70E1" w:rsidP="000D431A">
            <w:pPr>
              <w:pStyle w:val="TAC"/>
            </w:pPr>
            <w:r w:rsidRPr="00100540">
              <w:rPr>
                <w:rFonts w:cs="Arial"/>
                <w:sz w:val="16"/>
                <w:szCs w:val="16"/>
              </w:rPr>
              <w:t>3</w:t>
            </w:r>
          </w:p>
        </w:tc>
        <w:tc>
          <w:tcPr>
            <w:tcW w:w="1528" w:type="dxa"/>
            <w:shd w:val="clear" w:color="auto" w:fill="auto"/>
            <w:vAlign w:val="center"/>
          </w:tcPr>
          <w:p w14:paraId="3FB7C73F" w14:textId="77777777" w:rsidR="008F70E1" w:rsidRDefault="008F70E1" w:rsidP="000D431A">
            <w:pPr>
              <w:pStyle w:val="TAC"/>
            </w:pPr>
            <w:r w:rsidRPr="00100540">
              <w:rPr>
                <w:rFonts w:cs="Arial"/>
                <w:sz w:val="16"/>
                <w:szCs w:val="16"/>
              </w:rPr>
              <w:t>0-4</w:t>
            </w:r>
          </w:p>
        </w:tc>
        <w:tc>
          <w:tcPr>
            <w:tcW w:w="1342" w:type="dxa"/>
            <w:shd w:val="clear" w:color="auto" w:fill="auto"/>
            <w:vAlign w:val="center"/>
          </w:tcPr>
          <w:p w14:paraId="08638EB0" w14:textId="77777777" w:rsidR="008F70E1" w:rsidRDefault="008F70E1" w:rsidP="000D431A">
            <w:pPr>
              <w:pStyle w:val="TAC"/>
              <w:rPr>
                <w:lang w:eastAsia="zh-CN"/>
              </w:rPr>
            </w:pPr>
            <w:r w:rsidRPr="00100540">
              <w:rPr>
                <w:rFonts w:cs="Arial"/>
                <w:sz w:val="16"/>
                <w:szCs w:val="16"/>
              </w:rPr>
              <w:t>1</w:t>
            </w:r>
          </w:p>
        </w:tc>
      </w:tr>
      <w:tr w:rsidR="00FB2B43" w14:paraId="17404079" w14:textId="77777777" w:rsidTr="00FB2B43">
        <w:trPr>
          <w:trHeight w:val="214"/>
          <w:jc w:val="center"/>
        </w:trPr>
        <w:tc>
          <w:tcPr>
            <w:tcW w:w="0" w:type="auto"/>
            <w:shd w:val="clear" w:color="auto" w:fill="auto"/>
            <w:vAlign w:val="center"/>
          </w:tcPr>
          <w:p w14:paraId="4B7A8C31" w14:textId="77777777" w:rsidR="008F70E1" w:rsidRDefault="008F70E1" w:rsidP="000D431A">
            <w:pPr>
              <w:pStyle w:val="TAC"/>
              <w:rPr>
                <w:lang w:eastAsia="zh-CN"/>
              </w:rPr>
            </w:pPr>
            <w:r w:rsidRPr="00100540">
              <w:rPr>
                <w:rFonts w:cs="Arial"/>
                <w:sz w:val="16"/>
                <w:szCs w:val="16"/>
              </w:rPr>
              <w:t>1</w:t>
            </w:r>
          </w:p>
        </w:tc>
        <w:tc>
          <w:tcPr>
            <w:tcW w:w="1523" w:type="dxa"/>
            <w:shd w:val="clear" w:color="auto" w:fill="auto"/>
            <w:vAlign w:val="center"/>
          </w:tcPr>
          <w:p w14:paraId="37610540" w14:textId="77777777" w:rsidR="008F70E1" w:rsidRDefault="008F70E1" w:rsidP="000D431A">
            <w:pPr>
              <w:pStyle w:val="TAC"/>
              <w:rPr>
                <w:lang w:eastAsia="zh-CN"/>
              </w:rPr>
            </w:pPr>
            <w:r w:rsidRPr="00100540">
              <w:rPr>
                <w:rFonts w:cs="Arial"/>
                <w:sz w:val="16"/>
                <w:szCs w:val="16"/>
              </w:rPr>
              <w:t>1</w:t>
            </w:r>
          </w:p>
        </w:tc>
        <w:tc>
          <w:tcPr>
            <w:tcW w:w="1051" w:type="dxa"/>
            <w:shd w:val="clear" w:color="auto" w:fill="auto"/>
            <w:vAlign w:val="center"/>
          </w:tcPr>
          <w:p w14:paraId="20132CBD" w14:textId="77777777" w:rsidR="008F70E1" w:rsidRDefault="008F70E1" w:rsidP="000D431A">
            <w:pPr>
              <w:pStyle w:val="TAC"/>
              <w:rPr>
                <w:lang w:eastAsia="zh-CN"/>
              </w:rPr>
            </w:pPr>
            <w:r w:rsidRPr="00100540">
              <w:rPr>
                <w:rFonts w:cs="Arial"/>
                <w:sz w:val="16"/>
                <w:szCs w:val="16"/>
              </w:rPr>
              <w:t>1</w:t>
            </w:r>
          </w:p>
        </w:tc>
        <w:tc>
          <w:tcPr>
            <w:tcW w:w="1331" w:type="dxa"/>
            <w:shd w:val="clear" w:color="auto" w:fill="auto"/>
            <w:vAlign w:val="center"/>
          </w:tcPr>
          <w:p w14:paraId="1AA802E3" w14:textId="77777777" w:rsidR="008F70E1" w:rsidRDefault="008F70E1" w:rsidP="000D431A">
            <w:pPr>
              <w:pStyle w:val="TAC"/>
              <w:rPr>
                <w:lang w:eastAsia="zh-CN"/>
              </w:rPr>
            </w:pPr>
            <w:r w:rsidRPr="00100540">
              <w:rPr>
                <w:rFonts w:cs="Arial"/>
                <w:sz w:val="16"/>
                <w:szCs w:val="16"/>
              </w:rPr>
              <w:t>1</w:t>
            </w:r>
          </w:p>
        </w:tc>
        <w:tc>
          <w:tcPr>
            <w:tcW w:w="845" w:type="dxa"/>
            <w:shd w:val="clear" w:color="auto" w:fill="auto"/>
            <w:vAlign w:val="center"/>
          </w:tcPr>
          <w:p w14:paraId="3A838918" w14:textId="77777777" w:rsidR="008F70E1" w:rsidRDefault="008F70E1" w:rsidP="000D431A">
            <w:pPr>
              <w:pStyle w:val="TAC"/>
              <w:rPr>
                <w:lang w:eastAsia="zh-CN"/>
              </w:rPr>
            </w:pPr>
            <w:r w:rsidRPr="00100540">
              <w:rPr>
                <w:rFonts w:cs="Arial"/>
                <w:sz w:val="16"/>
                <w:szCs w:val="16"/>
              </w:rPr>
              <w:t>1</w:t>
            </w:r>
          </w:p>
        </w:tc>
        <w:tc>
          <w:tcPr>
            <w:tcW w:w="1100" w:type="dxa"/>
            <w:shd w:val="clear" w:color="auto" w:fill="auto"/>
            <w:vAlign w:val="center"/>
          </w:tcPr>
          <w:p w14:paraId="632F3442" w14:textId="77777777" w:rsidR="008F70E1" w:rsidRDefault="008F70E1" w:rsidP="000D431A">
            <w:pPr>
              <w:pStyle w:val="TAC"/>
              <w:rPr>
                <w:lang w:eastAsia="zh-CN"/>
              </w:rPr>
            </w:pPr>
            <w:r w:rsidRPr="00100540">
              <w:rPr>
                <w:rFonts w:cs="Arial"/>
                <w:sz w:val="16"/>
                <w:szCs w:val="16"/>
              </w:rPr>
              <w:t>3</w:t>
            </w:r>
          </w:p>
        </w:tc>
        <w:tc>
          <w:tcPr>
            <w:tcW w:w="1528" w:type="dxa"/>
            <w:shd w:val="clear" w:color="auto" w:fill="auto"/>
            <w:vAlign w:val="center"/>
          </w:tcPr>
          <w:p w14:paraId="24F4C050" w14:textId="77777777" w:rsidR="008F70E1" w:rsidRDefault="008F70E1" w:rsidP="000D431A">
            <w:pPr>
              <w:pStyle w:val="TAC"/>
              <w:rPr>
                <w:lang w:eastAsia="zh-CN"/>
              </w:rPr>
            </w:pPr>
            <w:r w:rsidRPr="00100540">
              <w:rPr>
                <w:rFonts w:cs="Arial"/>
                <w:sz w:val="16"/>
                <w:szCs w:val="16"/>
              </w:rPr>
              <w:t>0-5</w:t>
            </w:r>
          </w:p>
        </w:tc>
        <w:tc>
          <w:tcPr>
            <w:tcW w:w="1342" w:type="dxa"/>
            <w:shd w:val="clear" w:color="auto" w:fill="auto"/>
            <w:vAlign w:val="center"/>
          </w:tcPr>
          <w:p w14:paraId="5C828BF6" w14:textId="77777777" w:rsidR="008F70E1" w:rsidRDefault="008F70E1" w:rsidP="000D431A">
            <w:pPr>
              <w:pStyle w:val="TAC"/>
              <w:rPr>
                <w:lang w:eastAsia="zh-CN"/>
              </w:rPr>
            </w:pPr>
            <w:r w:rsidRPr="00100540">
              <w:rPr>
                <w:rFonts w:cs="Arial"/>
                <w:sz w:val="16"/>
                <w:szCs w:val="16"/>
              </w:rPr>
              <w:t>1</w:t>
            </w:r>
          </w:p>
        </w:tc>
      </w:tr>
      <w:tr w:rsidR="00FB2B43" w14:paraId="6AB5F497" w14:textId="77777777" w:rsidTr="00FB2B43">
        <w:trPr>
          <w:trHeight w:val="214"/>
          <w:jc w:val="center"/>
        </w:trPr>
        <w:tc>
          <w:tcPr>
            <w:tcW w:w="0" w:type="auto"/>
            <w:shd w:val="clear" w:color="auto" w:fill="auto"/>
            <w:vAlign w:val="center"/>
          </w:tcPr>
          <w:p w14:paraId="16F62F36" w14:textId="77777777" w:rsidR="008F70E1" w:rsidRDefault="008F70E1" w:rsidP="000D431A">
            <w:pPr>
              <w:pStyle w:val="TAC"/>
              <w:rPr>
                <w:lang w:eastAsia="zh-CN"/>
              </w:rPr>
            </w:pPr>
            <w:r w:rsidRPr="00100540">
              <w:rPr>
                <w:rFonts w:cs="Arial"/>
                <w:sz w:val="16"/>
                <w:szCs w:val="16"/>
              </w:rPr>
              <w:t>2</w:t>
            </w:r>
          </w:p>
        </w:tc>
        <w:tc>
          <w:tcPr>
            <w:tcW w:w="1523" w:type="dxa"/>
            <w:shd w:val="clear" w:color="auto" w:fill="auto"/>
            <w:vAlign w:val="center"/>
          </w:tcPr>
          <w:p w14:paraId="7D7DE881" w14:textId="77777777" w:rsidR="008F70E1" w:rsidRDefault="008F70E1" w:rsidP="000D431A">
            <w:pPr>
              <w:pStyle w:val="TAC"/>
              <w:rPr>
                <w:lang w:eastAsia="zh-CN"/>
              </w:rPr>
            </w:pPr>
            <w:r w:rsidRPr="00100540">
              <w:rPr>
                <w:rFonts w:cs="Arial"/>
                <w:sz w:val="16"/>
                <w:szCs w:val="16"/>
              </w:rPr>
              <w:t>1</w:t>
            </w:r>
          </w:p>
        </w:tc>
        <w:tc>
          <w:tcPr>
            <w:tcW w:w="1051" w:type="dxa"/>
            <w:shd w:val="clear" w:color="auto" w:fill="auto"/>
            <w:vAlign w:val="center"/>
          </w:tcPr>
          <w:p w14:paraId="624D9E6A" w14:textId="77777777" w:rsidR="008F70E1" w:rsidRDefault="008F70E1" w:rsidP="000D431A">
            <w:pPr>
              <w:pStyle w:val="TAC"/>
            </w:pPr>
            <w:r w:rsidRPr="00100540">
              <w:rPr>
                <w:rFonts w:cs="Arial"/>
                <w:sz w:val="16"/>
                <w:szCs w:val="16"/>
              </w:rPr>
              <w:t>0,1</w:t>
            </w:r>
          </w:p>
        </w:tc>
        <w:tc>
          <w:tcPr>
            <w:tcW w:w="1331" w:type="dxa"/>
            <w:shd w:val="clear" w:color="auto" w:fill="auto"/>
            <w:vAlign w:val="center"/>
          </w:tcPr>
          <w:p w14:paraId="56C32498" w14:textId="77777777" w:rsidR="008F70E1" w:rsidRDefault="008F70E1" w:rsidP="000D431A">
            <w:pPr>
              <w:pStyle w:val="TAC"/>
            </w:pPr>
            <w:r w:rsidRPr="00100540">
              <w:rPr>
                <w:rFonts w:cs="Arial"/>
                <w:sz w:val="16"/>
                <w:szCs w:val="16"/>
              </w:rPr>
              <w:t>1</w:t>
            </w:r>
          </w:p>
        </w:tc>
        <w:tc>
          <w:tcPr>
            <w:tcW w:w="845" w:type="dxa"/>
            <w:shd w:val="clear" w:color="auto" w:fill="auto"/>
            <w:vAlign w:val="center"/>
          </w:tcPr>
          <w:p w14:paraId="175FBE20" w14:textId="77777777" w:rsidR="008F70E1" w:rsidRDefault="008F70E1" w:rsidP="000D431A">
            <w:pPr>
              <w:pStyle w:val="TAC"/>
              <w:rPr>
                <w:lang w:eastAsia="zh-CN"/>
              </w:rPr>
            </w:pPr>
            <w:r w:rsidRPr="00100540">
              <w:rPr>
                <w:rFonts w:cs="Arial" w:hint="eastAsia"/>
                <w:sz w:val="16"/>
                <w:szCs w:val="16"/>
              </w:rPr>
              <w:t>2</w:t>
            </w:r>
          </w:p>
        </w:tc>
        <w:tc>
          <w:tcPr>
            <w:tcW w:w="1100" w:type="dxa"/>
            <w:shd w:val="clear" w:color="auto" w:fill="auto"/>
            <w:vAlign w:val="center"/>
          </w:tcPr>
          <w:p w14:paraId="4F0DA279" w14:textId="77777777" w:rsidR="008F70E1" w:rsidRDefault="008F70E1" w:rsidP="000D431A">
            <w:pPr>
              <w:pStyle w:val="TAC"/>
            </w:pPr>
            <w:r w:rsidRPr="00100540">
              <w:rPr>
                <w:rFonts w:cs="Arial"/>
                <w:sz w:val="16"/>
                <w:szCs w:val="16"/>
              </w:rPr>
              <w:t>2</w:t>
            </w:r>
          </w:p>
        </w:tc>
        <w:tc>
          <w:tcPr>
            <w:tcW w:w="1528" w:type="dxa"/>
            <w:shd w:val="clear" w:color="auto" w:fill="auto"/>
            <w:vAlign w:val="center"/>
          </w:tcPr>
          <w:p w14:paraId="591ED56C" w14:textId="77777777" w:rsidR="008F70E1" w:rsidRDefault="008F70E1" w:rsidP="000D431A">
            <w:pPr>
              <w:pStyle w:val="TAC"/>
            </w:pPr>
            <w:r w:rsidRPr="00100540">
              <w:rPr>
                <w:rFonts w:cs="Arial"/>
                <w:sz w:val="16"/>
                <w:szCs w:val="16"/>
              </w:rPr>
              <w:t>0</w:t>
            </w:r>
            <w:r>
              <w:rPr>
                <w:rFonts w:cs="Arial"/>
                <w:sz w:val="16"/>
                <w:szCs w:val="16"/>
              </w:rPr>
              <w:t>,1,2,</w:t>
            </w:r>
            <w:r w:rsidRPr="00100540">
              <w:rPr>
                <w:rFonts w:cs="Arial"/>
                <w:sz w:val="16"/>
                <w:szCs w:val="16"/>
              </w:rPr>
              <w:t>3,6</w:t>
            </w:r>
          </w:p>
        </w:tc>
        <w:tc>
          <w:tcPr>
            <w:tcW w:w="1342" w:type="dxa"/>
            <w:shd w:val="clear" w:color="auto" w:fill="auto"/>
            <w:vAlign w:val="center"/>
          </w:tcPr>
          <w:p w14:paraId="0EEE656E" w14:textId="77777777" w:rsidR="008F70E1" w:rsidRDefault="008F70E1" w:rsidP="000D431A">
            <w:pPr>
              <w:pStyle w:val="TAC"/>
              <w:rPr>
                <w:lang w:eastAsia="zh-CN"/>
              </w:rPr>
            </w:pPr>
            <w:r w:rsidRPr="00100540">
              <w:rPr>
                <w:rFonts w:cs="Arial"/>
                <w:sz w:val="16"/>
                <w:szCs w:val="16"/>
              </w:rPr>
              <w:t>2</w:t>
            </w:r>
          </w:p>
        </w:tc>
      </w:tr>
      <w:tr w:rsidR="00FB2B43" w:rsidRPr="00C16FCE" w14:paraId="5CF5473F" w14:textId="77777777" w:rsidTr="00FB2B43">
        <w:trPr>
          <w:trHeight w:val="214"/>
          <w:jc w:val="center"/>
        </w:trPr>
        <w:tc>
          <w:tcPr>
            <w:tcW w:w="0" w:type="auto"/>
            <w:shd w:val="clear" w:color="auto" w:fill="auto"/>
            <w:vAlign w:val="center"/>
          </w:tcPr>
          <w:p w14:paraId="61753792" w14:textId="77777777" w:rsidR="008F70E1" w:rsidRDefault="008F70E1" w:rsidP="000D431A">
            <w:pPr>
              <w:pStyle w:val="TAC"/>
              <w:rPr>
                <w:lang w:eastAsia="zh-CN"/>
              </w:rPr>
            </w:pPr>
            <w:r w:rsidRPr="00100540">
              <w:rPr>
                <w:rFonts w:cs="Arial"/>
                <w:sz w:val="16"/>
                <w:szCs w:val="16"/>
              </w:rPr>
              <w:t>3</w:t>
            </w:r>
          </w:p>
        </w:tc>
        <w:tc>
          <w:tcPr>
            <w:tcW w:w="1523" w:type="dxa"/>
            <w:shd w:val="clear" w:color="auto" w:fill="auto"/>
            <w:vAlign w:val="center"/>
          </w:tcPr>
          <w:p w14:paraId="68E1B966" w14:textId="77777777" w:rsidR="008F70E1" w:rsidRDefault="008F70E1" w:rsidP="000D431A">
            <w:pPr>
              <w:pStyle w:val="TAC"/>
              <w:rPr>
                <w:lang w:eastAsia="zh-CN"/>
              </w:rPr>
            </w:pPr>
            <w:r w:rsidRPr="00100540">
              <w:rPr>
                <w:rFonts w:cs="Arial"/>
                <w:sz w:val="16"/>
                <w:szCs w:val="16"/>
              </w:rPr>
              <w:t>2</w:t>
            </w:r>
          </w:p>
        </w:tc>
        <w:tc>
          <w:tcPr>
            <w:tcW w:w="1051" w:type="dxa"/>
            <w:shd w:val="clear" w:color="auto" w:fill="auto"/>
            <w:vAlign w:val="center"/>
          </w:tcPr>
          <w:p w14:paraId="36926455" w14:textId="77777777" w:rsidR="008F70E1" w:rsidRDefault="008F70E1" w:rsidP="000D431A">
            <w:pPr>
              <w:pStyle w:val="TAC"/>
              <w:rPr>
                <w:lang w:eastAsia="zh-CN"/>
              </w:rPr>
            </w:pPr>
            <w:r w:rsidRPr="00100540">
              <w:rPr>
                <w:rFonts w:cs="Arial"/>
                <w:sz w:val="16"/>
                <w:szCs w:val="16"/>
              </w:rPr>
              <w:t>0</w:t>
            </w:r>
          </w:p>
        </w:tc>
        <w:tc>
          <w:tcPr>
            <w:tcW w:w="1331" w:type="dxa"/>
            <w:shd w:val="clear" w:color="auto" w:fill="auto"/>
            <w:vAlign w:val="center"/>
          </w:tcPr>
          <w:p w14:paraId="291FE866" w14:textId="77777777" w:rsidR="008F70E1" w:rsidRDefault="008F70E1" w:rsidP="000D431A">
            <w:pPr>
              <w:pStyle w:val="TAC"/>
              <w:rPr>
                <w:lang w:eastAsia="zh-CN"/>
              </w:rPr>
            </w:pPr>
            <w:r w:rsidRPr="00100540">
              <w:rPr>
                <w:rFonts w:cs="Arial"/>
                <w:sz w:val="16"/>
                <w:szCs w:val="16"/>
              </w:rPr>
              <w:t>1</w:t>
            </w:r>
          </w:p>
        </w:tc>
        <w:tc>
          <w:tcPr>
            <w:tcW w:w="845" w:type="dxa"/>
            <w:shd w:val="clear" w:color="auto" w:fill="auto"/>
            <w:vAlign w:val="center"/>
          </w:tcPr>
          <w:p w14:paraId="48234A86" w14:textId="77777777" w:rsidR="008F70E1" w:rsidRPr="00C16FCE" w:rsidRDefault="008F70E1" w:rsidP="000D431A">
            <w:pPr>
              <w:pStyle w:val="TAC"/>
              <w:rPr>
                <w:sz w:val="16"/>
                <w:szCs w:val="16"/>
              </w:rPr>
            </w:pPr>
            <w:r w:rsidRPr="00100540">
              <w:rPr>
                <w:rFonts w:cs="Arial" w:hint="eastAsia"/>
                <w:sz w:val="16"/>
                <w:szCs w:val="16"/>
              </w:rPr>
              <w:t>3</w:t>
            </w:r>
          </w:p>
        </w:tc>
        <w:tc>
          <w:tcPr>
            <w:tcW w:w="1100" w:type="dxa"/>
            <w:shd w:val="clear" w:color="auto" w:fill="auto"/>
            <w:vAlign w:val="center"/>
          </w:tcPr>
          <w:p w14:paraId="0CEEDCBC" w14:textId="77777777" w:rsidR="008F70E1" w:rsidRPr="00C16FCE" w:rsidRDefault="008F70E1" w:rsidP="000D431A">
            <w:pPr>
              <w:pStyle w:val="TAC"/>
              <w:rPr>
                <w:sz w:val="16"/>
                <w:szCs w:val="16"/>
              </w:rPr>
            </w:pPr>
            <w:r w:rsidRPr="00100540">
              <w:rPr>
                <w:rFonts w:cs="Arial"/>
                <w:sz w:val="16"/>
                <w:szCs w:val="16"/>
              </w:rPr>
              <w:t>2</w:t>
            </w:r>
          </w:p>
        </w:tc>
        <w:tc>
          <w:tcPr>
            <w:tcW w:w="1528" w:type="dxa"/>
            <w:shd w:val="clear" w:color="auto" w:fill="auto"/>
            <w:vAlign w:val="center"/>
          </w:tcPr>
          <w:p w14:paraId="4296DAE9" w14:textId="77777777" w:rsidR="008F70E1" w:rsidRPr="00C16FCE" w:rsidRDefault="008F70E1" w:rsidP="000D431A">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2" w:type="dxa"/>
            <w:shd w:val="clear" w:color="auto" w:fill="auto"/>
            <w:vAlign w:val="center"/>
          </w:tcPr>
          <w:p w14:paraId="3058E27B" w14:textId="77777777" w:rsidR="008F70E1" w:rsidRPr="00C16FCE" w:rsidRDefault="008F70E1" w:rsidP="000D431A">
            <w:pPr>
              <w:pStyle w:val="TAC"/>
              <w:rPr>
                <w:sz w:val="16"/>
                <w:szCs w:val="16"/>
              </w:rPr>
            </w:pPr>
            <w:r w:rsidRPr="00100540">
              <w:rPr>
                <w:rFonts w:cs="Arial"/>
                <w:sz w:val="16"/>
                <w:szCs w:val="16"/>
              </w:rPr>
              <w:t>2</w:t>
            </w:r>
          </w:p>
        </w:tc>
      </w:tr>
      <w:tr w:rsidR="00FB2B43" w:rsidRPr="00C16FCE" w14:paraId="44C2E376" w14:textId="77777777" w:rsidTr="00FB2B43">
        <w:trPr>
          <w:trHeight w:val="214"/>
          <w:jc w:val="center"/>
        </w:trPr>
        <w:tc>
          <w:tcPr>
            <w:tcW w:w="0" w:type="auto"/>
            <w:shd w:val="clear" w:color="auto" w:fill="auto"/>
            <w:vAlign w:val="center"/>
          </w:tcPr>
          <w:p w14:paraId="48BB2F6D" w14:textId="77777777" w:rsidR="008F70E1" w:rsidRDefault="008F70E1" w:rsidP="000D431A">
            <w:pPr>
              <w:pStyle w:val="TAC"/>
              <w:rPr>
                <w:lang w:eastAsia="zh-CN"/>
              </w:rPr>
            </w:pPr>
            <w:r w:rsidRPr="00100540">
              <w:rPr>
                <w:rFonts w:cs="Arial"/>
                <w:sz w:val="16"/>
                <w:szCs w:val="16"/>
              </w:rPr>
              <w:t>4</w:t>
            </w:r>
          </w:p>
        </w:tc>
        <w:tc>
          <w:tcPr>
            <w:tcW w:w="1523" w:type="dxa"/>
            <w:shd w:val="clear" w:color="auto" w:fill="auto"/>
            <w:vAlign w:val="center"/>
          </w:tcPr>
          <w:p w14:paraId="501745E2" w14:textId="77777777" w:rsidR="008F70E1" w:rsidRDefault="008F70E1" w:rsidP="000D431A">
            <w:pPr>
              <w:pStyle w:val="TAC"/>
              <w:rPr>
                <w:lang w:eastAsia="zh-CN"/>
              </w:rPr>
            </w:pPr>
            <w:r w:rsidRPr="00100540">
              <w:rPr>
                <w:rFonts w:cs="Arial"/>
                <w:sz w:val="16"/>
                <w:szCs w:val="16"/>
              </w:rPr>
              <w:t>2</w:t>
            </w:r>
          </w:p>
        </w:tc>
        <w:tc>
          <w:tcPr>
            <w:tcW w:w="1051" w:type="dxa"/>
            <w:shd w:val="clear" w:color="auto" w:fill="auto"/>
            <w:vAlign w:val="center"/>
          </w:tcPr>
          <w:p w14:paraId="27E0CE6A" w14:textId="77777777" w:rsidR="008F70E1" w:rsidRDefault="008F70E1" w:rsidP="000D431A">
            <w:pPr>
              <w:pStyle w:val="TAC"/>
            </w:pPr>
            <w:r w:rsidRPr="00100540">
              <w:rPr>
                <w:rFonts w:cs="Arial"/>
                <w:sz w:val="16"/>
                <w:szCs w:val="16"/>
              </w:rPr>
              <w:t>1</w:t>
            </w:r>
          </w:p>
        </w:tc>
        <w:tc>
          <w:tcPr>
            <w:tcW w:w="1331" w:type="dxa"/>
            <w:shd w:val="clear" w:color="auto" w:fill="auto"/>
            <w:vAlign w:val="center"/>
          </w:tcPr>
          <w:p w14:paraId="765B6DC7" w14:textId="77777777" w:rsidR="008F70E1" w:rsidRDefault="008F70E1" w:rsidP="000D431A">
            <w:pPr>
              <w:pStyle w:val="TAC"/>
            </w:pPr>
            <w:r w:rsidRPr="00100540">
              <w:rPr>
                <w:rFonts w:cs="Arial"/>
                <w:sz w:val="16"/>
                <w:szCs w:val="16"/>
              </w:rPr>
              <w:t>1</w:t>
            </w:r>
          </w:p>
        </w:tc>
        <w:tc>
          <w:tcPr>
            <w:tcW w:w="845" w:type="dxa"/>
            <w:shd w:val="clear" w:color="auto" w:fill="auto"/>
            <w:vAlign w:val="center"/>
          </w:tcPr>
          <w:p w14:paraId="2C8F711E" w14:textId="77777777" w:rsidR="008F70E1" w:rsidRPr="00C16FCE" w:rsidRDefault="008F70E1" w:rsidP="000D431A">
            <w:pPr>
              <w:pStyle w:val="TAC"/>
              <w:rPr>
                <w:sz w:val="16"/>
                <w:szCs w:val="16"/>
              </w:rPr>
            </w:pPr>
            <w:r w:rsidRPr="00100540">
              <w:rPr>
                <w:rFonts w:cs="Arial" w:hint="eastAsia"/>
                <w:sz w:val="16"/>
                <w:szCs w:val="16"/>
              </w:rPr>
              <w:t>4</w:t>
            </w:r>
          </w:p>
        </w:tc>
        <w:tc>
          <w:tcPr>
            <w:tcW w:w="1100" w:type="dxa"/>
            <w:shd w:val="clear" w:color="auto" w:fill="auto"/>
            <w:vAlign w:val="center"/>
          </w:tcPr>
          <w:p w14:paraId="15F34F43" w14:textId="77777777" w:rsidR="008F70E1" w:rsidRPr="00C16FCE" w:rsidRDefault="008F70E1" w:rsidP="000D431A">
            <w:pPr>
              <w:pStyle w:val="TAC"/>
              <w:rPr>
                <w:sz w:val="16"/>
                <w:szCs w:val="16"/>
              </w:rPr>
            </w:pPr>
            <w:r w:rsidRPr="00100540">
              <w:rPr>
                <w:rFonts w:cs="Arial"/>
                <w:sz w:val="16"/>
                <w:szCs w:val="16"/>
              </w:rPr>
              <w:t>2</w:t>
            </w:r>
          </w:p>
        </w:tc>
        <w:tc>
          <w:tcPr>
            <w:tcW w:w="1528" w:type="dxa"/>
            <w:shd w:val="clear" w:color="auto" w:fill="auto"/>
            <w:vAlign w:val="center"/>
          </w:tcPr>
          <w:p w14:paraId="32347C22" w14:textId="77777777" w:rsidR="008F70E1" w:rsidRPr="00C16FCE" w:rsidRDefault="008F70E1" w:rsidP="000D431A">
            <w:pPr>
              <w:pStyle w:val="TAC"/>
              <w:rPr>
                <w:sz w:val="16"/>
                <w:szCs w:val="16"/>
              </w:rPr>
            </w:pPr>
            <w:r>
              <w:rPr>
                <w:rFonts w:cs="Arial"/>
                <w:sz w:val="16"/>
                <w:szCs w:val="16"/>
              </w:rPr>
              <w:t>0,1,2,3,6,7,</w:t>
            </w:r>
            <w:r w:rsidRPr="00100540">
              <w:rPr>
                <w:rFonts w:cs="Arial"/>
                <w:sz w:val="16"/>
                <w:szCs w:val="16"/>
              </w:rPr>
              <w:t>8</w:t>
            </w:r>
          </w:p>
        </w:tc>
        <w:tc>
          <w:tcPr>
            <w:tcW w:w="1342" w:type="dxa"/>
            <w:shd w:val="clear" w:color="auto" w:fill="auto"/>
            <w:vAlign w:val="center"/>
          </w:tcPr>
          <w:p w14:paraId="228AE012" w14:textId="77777777" w:rsidR="008F70E1" w:rsidRPr="00C16FCE" w:rsidRDefault="008F70E1" w:rsidP="000D431A">
            <w:pPr>
              <w:pStyle w:val="TAC"/>
              <w:rPr>
                <w:sz w:val="16"/>
                <w:szCs w:val="16"/>
              </w:rPr>
            </w:pPr>
            <w:r w:rsidRPr="00100540">
              <w:rPr>
                <w:rFonts w:cs="Arial"/>
                <w:sz w:val="16"/>
                <w:szCs w:val="16"/>
              </w:rPr>
              <w:t>2</w:t>
            </w:r>
          </w:p>
        </w:tc>
      </w:tr>
      <w:tr w:rsidR="00FB2B43" w14:paraId="5FB09BBE" w14:textId="77777777" w:rsidTr="00FB2B43">
        <w:trPr>
          <w:trHeight w:val="214"/>
          <w:jc w:val="center"/>
        </w:trPr>
        <w:tc>
          <w:tcPr>
            <w:tcW w:w="0" w:type="auto"/>
            <w:shd w:val="clear" w:color="auto" w:fill="auto"/>
            <w:vAlign w:val="center"/>
          </w:tcPr>
          <w:p w14:paraId="039D064E" w14:textId="77777777" w:rsidR="008F70E1" w:rsidRDefault="008F70E1" w:rsidP="000D431A">
            <w:pPr>
              <w:pStyle w:val="TAC"/>
              <w:rPr>
                <w:lang w:eastAsia="zh-CN"/>
              </w:rPr>
            </w:pPr>
            <w:r w:rsidRPr="00100540">
              <w:rPr>
                <w:rFonts w:cs="Arial"/>
                <w:sz w:val="16"/>
                <w:szCs w:val="16"/>
              </w:rPr>
              <w:t>5</w:t>
            </w:r>
          </w:p>
        </w:tc>
        <w:tc>
          <w:tcPr>
            <w:tcW w:w="1523" w:type="dxa"/>
            <w:shd w:val="clear" w:color="auto" w:fill="auto"/>
            <w:vAlign w:val="center"/>
          </w:tcPr>
          <w:p w14:paraId="3A07890C" w14:textId="77777777" w:rsidR="008F70E1" w:rsidRDefault="008F70E1" w:rsidP="000D431A">
            <w:pPr>
              <w:pStyle w:val="TAC"/>
              <w:rPr>
                <w:lang w:eastAsia="zh-CN"/>
              </w:rPr>
            </w:pPr>
            <w:r w:rsidRPr="00100540">
              <w:rPr>
                <w:rFonts w:cs="Arial"/>
                <w:sz w:val="16"/>
                <w:szCs w:val="16"/>
              </w:rPr>
              <w:t>2</w:t>
            </w:r>
          </w:p>
        </w:tc>
        <w:tc>
          <w:tcPr>
            <w:tcW w:w="1051" w:type="dxa"/>
            <w:shd w:val="clear" w:color="auto" w:fill="auto"/>
            <w:vAlign w:val="center"/>
          </w:tcPr>
          <w:p w14:paraId="4E21595D" w14:textId="77777777" w:rsidR="008F70E1" w:rsidRDefault="008F70E1" w:rsidP="000D431A">
            <w:pPr>
              <w:pStyle w:val="TAC"/>
              <w:rPr>
                <w:lang w:eastAsia="zh-CN"/>
              </w:rPr>
            </w:pPr>
            <w:r w:rsidRPr="00100540">
              <w:rPr>
                <w:rFonts w:cs="Arial"/>
                <w:sz w:val="16"/>
                <w:szCs w:val="16"/>
              </w:rPr>
              <w:t>2</w:t>
            </w:r>
          </w:p>
        </w:tc>
        <w:tc>
          <w:tcPr>
            <w:tcW w:w="1331" w:type="dxa"/>
            <w:shd w:val="clear" w:color="auto" w:fill="auto"/>
            <w:vAlign w:val="center"/>
          </w:tcPr>
          <w:p w14:paraId="706E33FA" w14:textId="77777777" w:rsidR="008F70E1" w:rsidRDefault="008F70E1" w:rsidP="000D431A">
            <w:pPr>
              <w:pStyle w:val="TAC"/>
              <w:rPr>
                <w:lang w:eastAsia="zh-CN"/>
              </w:rPr>
            </w:pPr>
            <w:r w:rsidRPr="00100540">
              <w:rPr>
                <w:rFonts w:cs="Arial"/>
                <w:sz w:val="16"/>
                <w:szCs w:val="16"/>
              </w:rPr>
              <w:t>1</w:t>
            </w:r>
          </w:p>
        </w:tc>
        <w:tc>
          <w:tcPr>
            <w:tcW w:w="845" w:type="dxa"/>
            <w:shd w:val="clear" w:color="auto" w:fill="auto"/>
            <w:vAlign w:val="center"/>
          </w:tcPr>
          <w:p w14:paraId="4ECCECF0" w14:textId="77777777" w:rsidR="008F70E1" w:rsidRPr="004D0563" w:rsidRDefault="008F70E1" w:rsidP="000D431A">
            <w:pPr>
              <w:pStyle w:val="TAC"/>
              <w:rPr>
                <w:sz w:val="16"/>
                <w:szCs w:val="16"/>
                <w:lang w:eastAsia="zh-CN"/>
              </w:rPr>
            </w:pPr>
            <w:r w:rsidRPr="004D0563">
              <w:rPr>
                <w:rFonts w:cs="Arial" w:hint="eastAsia"/>
                <w:sz w:val="16"/>
                <w:szCs w:val="16"/>
              </w:rPr>
              <w:t>5</w:t>
            </w:r>
          </w:p>
        </w:tc>
        <w:tc>
          <w:tcPr>
            <w:tcW w:w="1100" w:type="dxa"/>
            <w:shd w:val="clear" w:color="auto" w:fill="auto"/>
            <w:vAlign w:val="center"/>
          </w:tcPr>
          <w:p w14:paraId="26AA9B6A" w14:textId="77777777" w:rsidR="008F70E1" w:rsidRPr="004D0563" w:rsidRDefault="008F70E1" w:rsidP="000D431A">
            <w:pPr>
              <w:pStyle w:val="TAC"/>
              <w:rPr>
                <w:sz w:val="16"/>
                <w:szCs w:val="16"/>
                <w:lang w:eastAsia="zh-CN"/>
              </w:rPr>
            </w:pPr>
            <w:r w:rsidRPr="004D0563">
              <w:rPr>
                <w:rFonts w:cs="Arial"/>
                <w:sz w:val="16"/>
                <w:szCs w:val="16"/>
              </w:rPr>
              <w:t>2</w:t>
            </w:r>
          </w:p>
        </w:tc>
        <w:tc>
          <w:tcPr>
            <w:tcW w:w="1528" w:type="dxa"/>
            <w:shd w:val="clear" w:color="auto" w:fill="auto"/>
            <w:vAlign w:val="center"/>
          </w:tcPr>
          <w:p w14:paraId="7A18FE62" w14:textId="77777777" w:rsidR="008F70E1" w:rsidRPr="004D0563" w:rsidRDefault="008F70E1" w:rsidP="000D431A">
            <w:pPr>
              <w:pStyle w:val="TAC"/>
              <w:rPr>
                <w:sz w:val="16"/>
                <w:szCs w:val="16"/>
                <w:lang w:eastAsia="zh-CN"/>
              </w:rPr>
            </w:pPr>
            <w:r w:rsidRPr="004D0563">
              <w:rPr>
                <w:rFonts w:cs="Arial"/>
                <w:sz w:val="16"/>
                <w:szCs w:val="16"/>
              </w:rPr>
              <w:t>0,1,2,3,6,7,8,9</w:t>
            </w:r>
          </w:p>
        </w:tc>
        <w:tc>
          <w:tcPr>
            <w:tcW w:w="1342" w:type="dxa"/>
            <w:shd w:val="clear" w:color="auto" w:fill="auto"/>
            <w:vAlign w:val="center"/>
          </w:tcPr>
          <w:p w14:paraId="2BE3DD61" w14:textId="77777777" w:rsidR="008F70E1" w:rsidRPr="004D0563" w:rsidRDefault="008F70E1" w:rsidP="000D431A">
            <w:pPr>
              <w:pStyle w:val="TAC"/>
              <w:rPr>
                <w:sz w:val="16"/>
                <w:szCs w:val="16"/>
                <w:lang w:eastAsia="zh-CN"/>
              </w:rPr>
            </w:pPr>
            <w:r w:rsidRPr="004D0563">
              <w:rPr>
                <w:rFonts w:cs="Arial"/>
                <w:sz w:val="16"/>
                <w:szCs w:val="16"/>
              </w:rPr>
              <w:t>2</w:t>
            </w:r>
          </w:p>
        </w:tc>
      </w:tr>
      <w:tr w:rsidR="00FB2B43" w14:paraId="2C3E1ACE" w14:textId="77777777" w:rsidTr="00FB2B43">
        <w:trPr>
          <w:trHeight w:val="214"/>
          <w:jc w:val="center"/>
        </w:trPr>
        <w:tc>
          <w:tcPr>
            <w:tcW w:w="0" w:type="auto"/>
            <w:shd w:val="clear" w:color="auto" w:fill="auto"/>
            <w:vAlign w:val="center"/>
          </w:tcPr>
          <w:p w14:paraId="1553A922" w14:textId="77777777" w:rsidR="008F70E1" w:rsidRDefault="008F70E1" w:rsidP="000D431A">
            <w:pPr>
              <w:pStyle w:val="TAC"/>
              <w:rPr>
                <w:lang w:eastAsia="zh-CN"/>
              </w:rPr>
            </w:pPr>
            <w:r w:rsidRPr="00100540">
              <w:rPr>
                <w:rFonts w:cs="Arial"/>
                <w:sz w:val="16"/>
                <w:szCs w:val="16"/>
              </w:rPr>
              <w:t>6</w:t>
            </w:r>
          </w:p>
        </w:tc>
        <w:tc>
          <w:tcPr>
            <w:tcW w:w="1523" w:type="dxa"/>
            <w:shd w:val="clear" w:color="auto" w:fill="auto"/>
            <w:vAlign w:val="center"/>
          </w:tcPr>
          <w:p w14:paraId="458C406A" w14:textId="77777777" w:rsidR="008F70E1" w:rsidRDefault="008F70E1" w:rsidP="000D431A">
            <w:pPr>
              <w:pStyle w:val="TAC"/>
              <w:rPr>
                <w:lang w:eastAsia="zh-CN"/>
              </w:rPr>
            </w:pPr>
            <w:r w:rsidRPr="00100540">
              <w:rPr>
                <w:rFonts w:cs="Arial"/>
                <w:sz w:val="16"/>
                <w:szCs w:val="16"/>
              </w:rPr>
              <w:t>2</w:t>
            </w:r>
          </w:p>
        </w:tc>
        <w:tc>
          <w:tcPr>
            <w:tcW w:w="1051" w:type="dxa"/>
            <w:shd w:val="clear" w:color="auto" w:fill="auto"/>
            <w:vAlign w:val="center"/>
          </w:tcPr>
          <w:p w14:paraId="308FEBCA" w14:textId="77777777" w:rsidR="008F70E1" w:rsidRDefault="008F70E1" w:rsidP="000D431A">
            <w:pPr>
              <w:pStyle w:val="TAC"/>
              <w:rPr>
                <w:lang w:eastAsia="zh-CN"/>
              </w:rPr>
            </w:pPr>
            <w:r w:rsidRPr="00100540">
              <w:rPr>
                <w:rFonts w:cs="Arial"/>
                <w:sz w:val="16"/>
                <w:szCs w:val="16"/>
              </w:rPr>
              <w:t>3</w:t>
            </w:r>
          </w:p>
        </w:tc>
        <w:tc>
          <w:tcPr>
            <w:tcW w:w="1331" w:type="dxa"/>
            <w:shd w:val="clear" w:color="auto" w:fill="auto"/>
            <w:vAlign w:val="center"/>
          </w:tcPr>
          <w:p w14:paraId="1C557096" w14:textId="77777777" w:rsidR="008F70E1" w:rsidRDefault="008F70E1" w:rsidP="000D431A">
            <w:pPr>
              <w:pStyle w:val="TAC"/>
              <w:rPr>
                <w:lang w:eastAsia="zh-CN"/>
              </w:rPr>
            </w:pPr>
            <w:r w:rsidRPr="00100540">
              <w:rPr>
                <w:rFonts w:cs="Arial"/>
                <w:sz w:val="16"/>
                <w:szCs w:val="16"/>
              </w:rPr>
              <w:t>1</w:t>
            </w:r>
          </w:p>
        </w:tc>
        <w:tc>
          <w:tcPr>
            <w:tcW w:w="845" w:type="dxa"/>
            <w:shd w:val="clear" w:color="auto" w:fill="auto"/>
            <w:vAlign w:val="center"/>
          </w:tcPr>
          <w:p w14:paraId="14CCF9EB" w14:textId="3FCBF6A9" w:rsidR="008F70E1" w:rsidRPr="00795588" w:rsidRDefault="008F70E1" w:rsidP="000D431A">
            <w:pPr>
              <w:pStyle w:val="TAC"/>
              <w:rPr>
                <w:color w:val="FF0000"/>
                <w:sz w:val="16"/>
                <w:szCs w:val="16"/>
                <w:lang w:eastAsia="zh-CN"/>
              </w:rPr>
            </w:pPr>
            <w:r w:rsidRPr="00795588">
              <w:rPr>
                <w:color w:val="FF0000"/>
                <w:sz w:val="16"/>
                <w:szCs w:val="16"/>
                <w:lang w:eastAsia="zh-CN"/>
              </w:rPr>
              <w:t>6</w:t>
            </w:r>
            <w:r w:rsidRPr="00795588">
              <w:rPr>
                <w:rFonts w:cs="Arial"/>
                <w:color w:val="FF0000"/>
                <w:sz w:val="16"/>
                <w:szCs w:val="16"/>
              </w:rPr>
              <w:t>*</w:t>
            </w:r>
            <w:r w:rsidRPr="00795588">
              <w:rPr>
                <w:rFonts w:cs="Arial"/>
                <w:color w:val="FF0000"/>
                <w:sz w:val="16"/>
                <w:szCs w:val="16"/>
                <w:vertAlign w:val="superscript"/>
              </w:rPr>
              <w:t>NOTE</w:t>
            </w:r>
            <w:r w:rsidR="00FB2B43">
              <w:rPr>
                <w:rFonts w:cs="Arial"/>
                <w:color w:val="FF0000"/>
                <w:sz w:val="16"/>
                <w:szCs w:val="16"/>
                <w:vertAlign w:val="superscript"/>
              </w:rPr>
              <w:t>4</w:t>
            </w:r>
            <w:r w:rsidRPr="000A1515" w:rsidDel="0033350F">
              <w:rPr>
                <w:rFonts w:hint="eastAsia"/>
                <w:color w:val="FF0000"/>
                <w:sz w:val="16"/>
                <w:szCs w:val="16"/>
                <w:lang w:eastAsia="zh-CN"/>
              </w:rPr>
              <w:t xml:space="preserve"> </w:t>
            </w:r>
          </w:p>
        </w:tc>
        <w:tc>
          <w:tcPr>
            <w:tcW w:w="1100" w:type="dxa"/>
            <w:shd w:val="clear" w:color="auto" w:fill="auto"/>
            <w:vAlign w:val="center"/>
          </w:tcPr>
          <w:p w14:paraId="169C7488" w14:textId="77777777" w:rsidR="008F70E1" w:rsidRPr="00795588" w:rsidRDefault="008F70E1" w:rsidP="000D431A">
            <w:pPr>
              <w:pStyle w:val="TAC"/>
              <w:rPr>
                <w:color w:val="FF0000"/>
                <w:sz w:val="16"/>
                <w:szCs w:val="16"/>
                <w:lang w:eastAsia="zh-CN"/>
              </w:rPr>
            </w:pPr>
            <w:r w:rsidRPr="00795588">
              <w:rPr>
                <w:color w:val="FF0000"/>
                <w:sz w:val="16"/>
                <w:szCs w:val="16"/>
                <w:lang w:eastAsia="zh-CN"/>
              </w:rPr>
              <w:t>2</w:t>
            </w:r>
          </w:p>
        </w:tc>
        <w:tc>
          <w:tcPr>
            <w:tcW w:w="1528" w:type="dxa"/>
            <w:shd w:val="clear" w:color="auto" w:fill="auto"/>
            <w:vAlign w:val="center"/>
          </w:tcPr>
          <w:p w14:paraId="0B2F35D0" w14:textId="77777777" w:rsidR="008F70E1" w:rsidRPr="00795588" w:rsidRDefault="008F70E1" w:rsidP="000D431A">
            <w:pPr>
              <w:pStyle w:val="TAC"/>
              <w:rPr>
                <w:color w:val="FF0000"/>
                <w:sz w:val="16"/>
                <w:szCs w:val="16"/>
                <w:lang w:eastAsia="zh-CN"/>
              </w:rPr>
            </w:pPr>
            <w:r w:rsidRPr="00795588">
              <w:rPr>
                <w:color w:val="FF0000"/>
                <w:sz w:val="16"/>
                <w:szCs w:val="16"/>
                <w:lang w:eastAsia="zh-CN"/>
              </w:rPr>
              <w:t>0,1,</w:t>
            </w:r>
            <w:r>
              <w:rPr>
                <w:color w:val="FF0000"/>
                <w:sz w:val="16"/>
                <w:szCs w:val="16"/>
                <w:lang w:eastAsia="zh-CN"/>
              </w:rPr>
              <w:t>2,3,</w:t>
            </w:r>
            <w:r w:rsidRPr="00795588">
              <w:rPr>
                <w:color w:val="FF0000"/>
                <w:sz w:val="16"/>
                <w:szCs w:val="16"/>
                <w:lang w:eastAsia="zh-CN"/>
              </w:rPr>
              <w:t>6,</w:t>
            </w:r>
            <w:r>
              <w:rPr>
                <w:color w:val="FF0000"/>
                <w:sz w:val="16"/>
                <w:szCs w:val="16"/>
                <w:lang w:eastAsia="zh-CN"/>
              </w:rPr>
              <w:t>8,9</w:t>
            </w:r>
          </w:p>
        </w:tc>
        <w:tc>
          <w:tcPr>
            <w:tcW w:w="1342" w:type="dxa"/>
            <w:shd w:val="clear" w:color="auto" w:fill="auto"/>
            <w:vAlign w:val="center"/>
          </w:tcPr>
          <w:p w14:paraId="2D302D14" w14:textId="77777777" w:rsidR="008F70E1" w:rsidRPr="00795588" w:rsidRDefault="008F70E1" w:rsidP="000D431A">
            <w:pPr>
              <w:pStyle w:val="TAC"/>
              <w:rPr>
                <w:color w:val="FF0000"/>
                <w:sz w:val="16"/>
                <w:szCs w:val="16"/>
                <w:lang w:eastAsia="zh-CN"/>
              </w:rPr>
            </w:pPr>
            <w:r w:rsidRPr="00795588">
              <w:rPr>
                <w:color w:val="FF0000"/>
                <w:sz w:val="16"/>
                <w:szCs w:val="16"/>
                <w:lang w:eastAsia="zh-CN"/>
              </w:rPr>
              <w:t>2</w:t>
            </w:r>
          </w:p>
        </w:tc>
      </w:tr>
      <w:tr w:rsidR="00FB2B43" w14:paraId="1B4FF8AD" w14:textId="77777777" w:rsidTr="00FB2B43">
        <w:trPr>
          <w:trHeight w:val="214"/>
          <w:jc w:val="center"/>
        </w:trPr>
        <w:tc>
          <w:tcPr>
            <w:tcW w:w="0" w:type="auto"/>
            <w:shd w:val="clear" w:color="auto" w:fill="auto"/>
            <w:vAlign w:val="center"/>
          </w:tcPr>
          <w:p w14:paraId="65970FB3" w14:textId="77777777" w:rsidR="00FB2B43" w:rsidRDefault="00FB2B43" w:rsidP="00FB2B43">
            <w:pPr>
              <w:pStyle w:val="TAC"/>
              <w:rPr>
                <w:lang w:eastAsia="zh-CN"/>
              </w:rPr>
            </w:pPr>
            <w:r w:rsidRPr="00100540">
              <w:rPr>
                <w:rFonts w:cs="Arial"/>
                <w:sz w:val="16"/>
                <w:szCs w:val="16"/>
              </w:rPr>
              <w:t>7</w:t>
            </w:r>
          </w:p>
        </w:tc>
        <w:tc>
          <w:tcPr>
            <w:tcW w:w="1523" w:type="dxa"/>
            <w:shd w:val="clear" w:color="auto" w:fill="auto"/>
            <w:vAlign w:val="center"/>
          </w:tcPr>
          <w:p w14:paraId="6F422F13" w14:textId="77777777" w:rsidR="00FB2B43" w:rsidRDefault="00FB2B43" w:rsidP="00FB2B43">
            <w:pPr>
              <w:pStyle w:val="TAC"/>
            </w:pPr>
            <w:r w:rsidRPr="00100540">
              <w:rPr>
                <w:rFonts w:cs="Arial"/>
                <w:sz w:val="16"/>
                <w:szCs w:val="16"/>
              </w:rPr>
              <w:t>2</w:t>
            </w:r>
          </w:p>
        </w:tc>
        <w:tc>
          <w:tcPr>
            <w:tcW w:w="1051" w:type="dxa"/>
            <w:shd w:val="clear" w:color="auto" w:fill="auto"/>
            <w:vAlign w:val="center"/>
          </w:tcPr>
          <w:p w14:paraId="5914DF11" w14:textId="77777777" w:rsidR="00FB2B43" w:rsidRDefault="00FB2B43" w:rsidP="00FB2B43">
            <w:pPr>
              <w:pStyle w:val="TAC"/>
              <w:rPr>
                <w:lang w:eastAsia="zh-CN"/>
              </w:rPr>
            </w:pPr>
            <w:r w:rsidRPr="00100540">
              <w:rPr>
                <w:rFonts w:cs="Arial"/>
                <w:sz w:val="16"/>
                <w:szCs w:val="16"/>
              </w:rPr>
              <w:t>0,1</w:t>
            </w:r>
          </w:p>
        </w:tc>
        <w:tc>
          <w:tcPr>
            <w:tcW w:w="1331" w:type="dxa"/>
            <w:shd w:val="clear" w:color="auto" w:fill="auto"/>
            <w:vAlign w:val="center"/>
          </w:tcPr>
          <w:p w14:paraId="10BE7010" w14:textId="77777777" w:rsidR="00FB2B43" w:rsidRDefault="00FB2B43" w:rsidP="00FB2B43">
            <w:pPr>
              <w:pStyle w:val="TAC"/>
              <w:rPr>
                <w:lang w:eastAsia="zh-CN"/>
              </w:rPr>
            </w:pPr>
            <w:r w:rsidRPr="00100540">
              <w:rPr>
                <w:rFonts w:cs="Arial"/>
                <w:sz w:val="16"/>
                <w:szCs w:val="16"/>
              </w:rPr>
              <w:t>1</w:t>
            </w:r>
          </w:p>
        </w:tc>
        <w:tc>
          <w:tcPr>
            <w:tcW w:w="845" w:type="dxa"/>
            <w:shd w:val="clear" w:color="auto" w:fill="auto"/>
            <w:vAlign w:val="center"/>
          </w:tcPr>
          <w:p w14:paraId="74DDC3F7" w14:textId="5F42AF0C" w:rsidR="00FB2B43" w:rsidRPr="00795588" w:rsidRDefault="00FB2B43" w:rsidP="00FB2B43">
            <w:pPr>
              <w:pStyle w:val="TAC"/>
              <w:rPr>
                <w:color w:val="FF0000"/>
                <w:lang w:eastAsia="zh-CN"/>
              </w:rPr>
            </w:pPr>
          </w:p>
        </w:tc>
        <w:tc>
          <w:tcPr>
            <w:tcW w:w="1100" w:type="dxa"/>
            <w:shd w:val="clear" w:color="auto" w:fill="auto"/>
            <w:vAlign w:val="center"/>
          </w:tcPr>
          <w:p w14:paraId="7AB3D6BC" w14:textId="29444254" w:rsidR="00FB2B43" w:rsidRPr="00795588" w:rsidRDefault="00FB2B43" w:rsidP="00FB2B43">
            <w:pPr>
              <w:pStyle w:val="TAC"/>
              <w:rPr>
                <w:color w:val="FF0000"/>
                <w:lang w:eastAsia="zh-CN"/>
              </w:rPr>
            </w:pPr>
          </w:p>
        </w:tc>
        <w:tc>
          <w:tcPr>
            <w:tcW w:w="1528" w:type="dxa"/>
            <w:shd w:val="clear" w:color="auto" w:fill="auto"/>
            <w:vAlign w:val="center"/>
          </w:tcPr>
          <w:p w14:paraId="6041DBD0" w14:textId="191DDA16" w:rsidR="00FB2B43" w:rsidRPr="00795588" w:rsidRDefault="00FB2B43" w:rsidP="00FB2B43">
            <w:pPr>
              <w:pStyle w:val="TAC"/>
              <w:rPr>
                <w:color w:val="FF0000"/>
                <w:lang w:eastAsia="zh-CN"/>
              </w:rPr>
            </w:pPr>
          </w:p>
        </w:tc>
        <w:tc>
          <w:tcPr>
            <w:tcW w:w="1342" w:type="dxa"/>
            <w:shd w:val="clear" w:color="auto" w:fill="auto"/>
            <w:vAlign w:val="center"/>
          </w:tcPr>
          <w:p w14:paraId="599A9B98" w14:textId="407E1CF3" w:rsidR="00FB2B43" w:rsidRPr="00795588" w:rsidRDefault="00FB2B43" w:rsidP="00FB2B43">
            <w:pPr>
              <w:pStyle w:val="TAC"/>
              <w:rPr>
                <w:color w:val="FF0000"/>
                <w:lang w:eastAsia="zh-CN"/>
              </w:rPr>
            </w:pPr>
          </w:p>
        </w:tc>
      </w:tr>
      <w:tr w:rsidR="00FB2B43" w14:paraId="07C24B1C" w14:textId="77777777" w:rsidTr="00FB2B43">
        <w:trPr>
          <w:trHeight w:val="214"/>
          <w:jc w:val="center"/>
        </w:trPr>
        <w:tc>
          <w:tcPr>
            <w:tcW w:w="0" w:type="auto"/>
            <w:shd w:val="clear" w:color="auto" w:fill="auto"/>
            <w:vAlign w:val="center"/>
          </w:tcPr>
          <w:p w14:paraId="6603D23F" w14:textId="77777777" w:rsidR="00FB2B43" w:rsidRDefault="00FB2B43" w:rsidP="00FB2B43">
            <w:pPr>
              <w:pStyle w:val="TAC"/>
              <w:rPr>
                <w:rFonts w:cs="Arial"/>
                <w:sz w:val="16"/>
                <w:szCs w:val="16"/>
                <w:lang w:eastAsia="zh-CN"/>
              </w:rPr>
            </w:pPr>
            <w:r>
              <w:rPr>
                <w:rFonts w:cs="Arial"/>
                <w:sz w:val="16"/>
                <w:szCs w:val="16"/>
                <w:lang w:eastAsia="zh-CN"/>
              </w:rPr>
              <w:t>….</w:t>
            </w:r>
          </w:p>
        </w:tc>
        <w:tc>
          <w:tcPr>
            <w:tcW w:w="1523" w:type="dxa"/>
            <w:shd w:val="clear" w:color="auto" w:fill="auto"/>
            <w:vAlign w:val="center"/>
          </w:tcPr>
          <w:p w14:paraId="3BA5AD14" w14:textId="77777777" w:rsidR="00FB2B43" w:rsidRPr="00013013" w:rsidRDefault="00FB2B43" w:rsidP="00FB2B43">
            <w:pPr>
              <w:pStyle w:val="TAC"/>
              <w:rPr>
                <w:rFonts w:cs="Arial"/>
                <w:color w:val="000000"/>
                <w:sz w:val="16"/>
                <w:szCs w:val="16"/>
              </w:rPr>
            </w:pPr>
          </w:p>
        </w:tc>
        <w:tc>
          <w:tcPr>
            <w:tcW w:w="1051" w:type="dxa"/>
            <w:shd w:val="clear" w:color="auto" w:fill="auto"/>
            <w:vAlign w:val="center"/>
          </w:tcPr>
          <w:p w14:paraId="5DEDAB36" w14:textId="77777777" w:rsidR="00FB2B43" w:rsidRPr="00013013" w:rsidRDefault="00FB2B43" w:rsidP="00FB2B43">
            <w:pPr>
              <w:pStyle w:val="TAC"/>
              <w:rPr>
                <w:rFonts w:cs="Arial"/>
                <w:color w:val="000000"/>
                <w:sz w:val="16"/>
                <w:szCs w:val="16"/>
              </w:rPr>
            </w:pPr>
          </w:p>
        </w:tc>
        <w:tc>
          <w:tcPr>
            <w:tcW w:w="1331" w:type="dxa"/>
            <w:shd w:val="clear" w:color="auto" w:fill="auto"/>
            <w:vAlign w:val="center"/>
          </w:tcPr>
          <w:p w14:paraId="01CE1362" w14:textId="77777777" w:rsidR="00FB2B43" w:rsidRPr="00013013" w:rsidRDefault="00FB2B43" w:rsidP="00FB2B43">
            <w:pPr>
              <w:pStyle w:val="TAC"/>
              <w:rPr>
                <w:rFonts w:cs="Arial"/>
                <w:color w:val="000000"/>
                <w:sz w:val="16"/>
                <w:szCs w:val="16"/>
              </w:rPr>
            </w:pPr>
          </w:p>
        </w:tc>
        <w:tc>
          <w:tcPr>
            <w:tcW w:w="845" w:type="dxa"/>
            <w:shd w:val="clear" w:color="auto" w:fill="auto"/>
            <w:vAlign w:val="center"/>
          </w:tcPr>
          <w:p w14:paraId="59CA4521" w14:textId="34933FF3" w:rsidR="00FB2B43" w:rsidRDefault="00C54E00" w:rsidP="00FB2B43">
            <w:pPr>
              <w:pStyle w:val="TAC"/>
              <w:rPr>
                <w:lang w:eastAsia="zh-CN"/>
              </w:rPr>
            </w:pPr>
            <w:r>
              <w:rPr>
                <w:color w:val="FF0000"/>
                <w:sz w:val="16"/>
                <w:szCs w:val="16"/>
                <w:lang w:eastAsia="zh-CN"/>
              </w:rPr>
              <w:t>7</w:t>
            </w:r>
            <w:r w:rsidR="00FB2B43" w:rsidRPr="004D0563">
              <w:rPr>
                <w:rFonts w:hint="eastAsia"/>
                <w:sz w:val="16"/>
                <w:szCs w:val="16"/>
                <w:lang w:eastAsia="zh-CN"/>
              </w:rPr>
              <w:t>-63</w:t>
            </w:r>
          </w:p>
        </w:tc>
        <w:tc>
          <w:tcPr>
            <w:tcW w:w="1100" w:type="dxa"/>
            <w:shd w:val="clear" w:color="auto" w:fill="auto"/>
            <w:vAlign w:val="center"/>
          </w:tcPr>
          <w:p w14:paraId="3FCAFB7A"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528" w:type="dxa"/>
            <w:shd w:val="clear" w:color="auto" w:fill="auto"/>
            <w:vAlign w:val="center"/>
          </w:tcPr>
          <w:p w14:paraId="691E44CB"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342" w:type="dxa"/>
            <w:shd w:val="clear" w:color="auto" w:fill="auto"/>
            <w:vAlign w:val="center"/>
          </w:tcPr>
          <w:p w14:paraId="494218E8"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r>
      <w:tr w:rsidR="00FB2B43" w14:paraId="3DE9A2D6" w14:textId="77777777" w:rsidTr="00FB2B43">
        <w:trPr>
          <w:trHeight w:val="214"/>
          <w:jc w:val="center"/>
        </w:trPr>
        <w:tc>
          <w:tcPr>
            <w:tcW w:w="0" w:type="auto"/>
            <w:shd w:val="clear" w:color="auto" w:fill="auto"/>
            <w:vAlign w:val="center"/>
          </w:tcPr>
          <w:p w14:paraId="43C827F2" w14:textId="77777777" w:rsidR="00FB2B43" w:rsidRDefault="00FB2B43" w:rsidP="00FB2B43">
            <w:pPr>
              <w:pStyle w:val="TAC"/>
              <w:rPr>
                <w:rFonts w:cs="Arial"/>
                <w:sz w:val="16"/>
                <w:szCs w:val="16"/>
                <w:lang w:eastAsia="zh-CN"/>
              </w:rPr>
            </w:pPr>
            <w:r w:rsidRPr="00100540">
              <w:rPr>
                <w:rFonts w:cs="Arial"/>
                <w:sz w:val="16"/>
                <w:szCs w:val="16"/>
              </w:rPr>
              <w:t>56</w:t>
            </w:r>
          </w:p>
        </w:tc>
        <w:tc>
          <w:tcPr>
            <w:tcW w:w="1523" w:type="dxa"/>
            <w:shd w:val="clear" w:color="auto" w:fill="auto"/>
            <w:vAlign w:val="center"/>
          </w:tcPr>
          <w:p w14:paraId="70B14049"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051" w:type="dxa"/>
            <w:shd w:val="clear" w:color="auto" w:fill="auto"/>
            <w:vAlign w:val="center"/>
          </w:tcPr>
          <w:p w14:paraId="5AFC1466" w14:textId="77777777" w:rsidR="00FB2B43" w:rsidRPr="00013013" w:rsidRDefault="00FB2B43" w:rsidP="00FB2B43">
            <w:pPr>
              <w:pStyle w:val="TAC"/>
              <w:rPr>
                <w:rFonts w:cs="Arial"/>
                <w:color w:val="000000"/>
                <w:sz w:val="16"/>
                <w:szCs w:val="16"/>
              </w:rPr>
            </w:pPr>
            <w:r w:rsidRPr="00100540">
              <w:rPr>
                <w:rFonts w:cs="Arial"/>
                <w:sz w:val="16"/>
                <w:szCs w:val="16"/>
              </w:rPr>
              <w:t>6,7</w:t>
            </w:r>
          </w:p>
        </w:tc>
        <w:tc>
          <w:tcPr>
            <w:tcW w:w="1331" w:type="dxa"/>
            <w:shd w:val="clear" w:color="auto" w:fill="auto"/>
            <w:vAlign w:val="center"/>
          </w:tcPr>
          <w:p w14:paraId="13A76BD8"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845" w:type="dxa"/>
            <w:shd w:val="clear" w:color="auto" w:fill="auto"/>
            <w:vAlign w:val="center"/>
          </w:tcPr>
          <w:p w14:paraId="18E0E855" w14:textId="77777777" w:rsidR="00FB2B43" w:rsidRDefault="00FB2B43" w:rsidP="00FB2B43">
            <w:pPr>
              <w:pStyle w:val="TAC"/>
              <w:rPr>
                <w:lang w:eastAsia="zh-CN"/>
              </w:rPr>
            </w:pPr>
          </w:p>
        </w:tc>
        <w:tc>
          <w:tcPr>
            <w:tcW w:w="1100" w:type="dxa"/>
            <w:shd w:val="clear" w:color="auto" w:fill="auto"/>
            <w:vAlign w:val="center"/>
          </w:tcPr>
          <w:p w14:paraId="073DB476" w14:textId="77777777" w:rsidR="00FB2B43" w:rsidRDefault="00FB2B43" w:rsidP="00FB2B43">
            <w:pPr>
              <w:pStyle w:val="TAC"/>
              <w:rPr>
                <w:lang w:eastAsia="zh-CN"/>
              </w:rPr>
            </w:pPr>
          </w:p>
        </w:tc>
        <w:tc>
          <w:tcPr>
            <w:tcW w:w="1528" w:type="dxa"/>
            <w:shd w:val="clear" w:color="auto" w:fill="auto"/>
            <w:vAlign w:val="center"/>
          </w:tcPr>
          <w:p w14:paraId="6540D374" w14:textId="77777777" w:rsidR="00FB2B43" w:rsidRDefault="00FB2B43" w:rsidP="00FB2B43">
            <w:pPr>
              <w:pStyle w:val="TAC"/>
              <w:rPr>
                <w:lang w:eastAsia="zh-CN"/>
              </w:rPr>
            </w:pPr>
          </w:p>
        </w:tc>
        <w:tc>
          <w:tcPr>
            <w:tcW w:w="1342" w:type="dxa"/>
            <w:shd w:val="clear" w:color="auto" w:fill="auto"/>
            <w:vAlign w:val="center"/>
          </w:tcPr>
          <w:p w14:paraId="02FCF903" w14:textId="77777777" w:rsidR="00FB2B43" w:rsidRDefault="00FB2B43" w:rsidP="00FB2B43">
            <w:pPr>
              <w:pStyle w:val="TAC"/>
              <w:rPr>
                <w:lang w:eastAsia="zh-CN"/>
              </w:rPr>
            </w:pPr>
          </w:p>
        </w:tc>
      </w:tr>
      <w:tr w:rsidR="00FB2B43" w14:paraId="5C9D3BFC" w14:textId="77777777" w:rsidTr="00FB2B43">
        <w:trPr>
          <w:trHeight w:val="214"/>
          <w:jc w:val="center"/>
        </w:trPr>
        <w:tc>
          <w:tcPr>
            <w:tcW w:w="0" w:type="auto"/>
            <w:shd w:val="clear" w:color="auto" w:fill="auto"/>
            <w:vAlign w:val="center"/>
          </w:tcPr>
          <w:p w14:paraId="4718AECE" w14:textId="77777777" w:rsidR="00FB2B43" w:rsidRDefault="00FB2B43" w:rsidP="00FB2B43">
            <w:pPr>
              <w:pStyle w:val="TAC"/>
              <w:rPr>
                <w:rFonts w:cs="Arial"/>
                <w:sz w:val="16"/>
                <w:szCs w:val="16"/>
                <w:lang w:eastAsia="zh-CN"/>
              </w:rPr>
            </w:pPr>
            <w:r w:rsidRPr="00100540">
              <w:rPr>
                <w:rFonts w:cs="Arial"/>
                <w:sz w:val="16"/>
                <w:szCs w:val="16"/>
              </w:rPr>
              <w:t>57</w:t>
            </w:r>
          </w:p>
        </w:tc>
        <w:tc>
          <w:tcPr>
            <w:tcW w:w="1523" w:type="dxa"/>
            <w:shd w:val="clear" w:color="auto" w:fill="auto"/>
            <w:vAlign w:val="center"/>
          </w:tcPr>
          <w:p w14:paraId="18F6F51F"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051" w:type="dxa"/>
            <w:shd w:val="clear" w:color="auto" w:fill="auto"/>
            <w:vAlign w:val="center"/>
          </w:tcPr>
          <w:p w14:paraId="55266966" w14:textId="77777777" w:rsidR="00FB2B43" w:rsidRPr="00013013" w:rsidRDefault="00FB2B43" w:rsidP="00FB2B43">
            <w:pPr>
              <w:pStyle w:val="TAC"/>
              <w:rPr>
                <w:rFonts w:cs="Arial"/>
                <w:color w:val="000000"/>
                <w:sz w:val="16"/>
                <w:szCs w:val="16"/>
              </w:rPr>
            </w:pPr>
            <w:r w:rsidRPr="00100540">
              <w:rPr>
                <w:rFonts w:cs="Arial"/>
                <w:sz w:val="16"/>
                <w:szCs w:val="16"/>
              </w:rPr>
              <w:t>8,9</w:t>
            </w:r>
          </w:p>
        </w:tc>
        <w:tc>
          <w:tcPr>
            <w:tcW w:w="1331" w:type="dxa"/>
            <w:shd w:val="clear" w:color="auto" w:fill="auto"/>
            <w:vAlign w:val="center"/>
          </w:tcPr>
          <w:p w14:paraId="3DA63E4E"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845" w:type="dxa"/>
            <w:shd w:val="clear" w:color="auto" w:fill="auto"/>
            <w:vAlign w:val="center"/>
          </w:tcPr>
          <w:p w14:paraId="2DB0FE6B" w14:textId="77777777" w:rsidR="00FB2B43" w:rsidRDefault="00FB2B43" w:rsidP="00FB2B43">
            <w:pPr>
              <w:pStyle w:val="TAC"/>
              <w:rPr>
                <w:lang w:eastAsia="zh-CN"/>
              </w:rPr>
            </w:pPr>
          </w:p>
        </w:tc>
        <w:tc>
          <w:tcPr>
            <w:tcW w:w="1100" w:type="dxa"/>
            <w:shd w:val="clear" w:color="auto" w:fill="auto"/>
            <w:vAlign w:val="center"/>
          </w:tcPr>
          <w:p w14:paraId="7A1D1EAB" w14:textId="77777777" w:rsidR="00FB2B43" w:rsidRDefault="00FB2B43" w:rsidP="00FB2B43">
            <w:pPr>
              <w:pStyle w:val="TAC"/>
              <w:rPr>
                <w:lang w:eastAsia="zh-CN"/>
              </w:rPr>
            </w:pPr>
          </w:p>
        </w:tc>
        <w:tc>
          <w:tcPr>
            <w:tcW w:w="1528" w:type="dxa"/>
            <w:shd w:val="clear" w:color="auto" w:fill="auto"/>
            <w:vAlign w:val="center"/>
          </w:tcPr>
          <w:p w14:paraId="4A2E711E" w14:textId="77777777" w:rsidR="00FB2B43" w:rsidRDefault="00FB2B43" w:rsidP="00FB2B43">
            <w:pPr>
              <w:pStyle w:val="TAC"/>
              <w:rPr>
                <w:lang w:eastAsia="zh-CN"/>
              </w:rPr>
            </w:pPr>
          </w:p>
        </w:tc>
        <w:tc>
          <w:tcPr>
            <w:tcW w:w="1342" w:type="dxa"/>
            <w:shd w:val="clear" w:color="auto" w:fill="auto"/>
            <w:vAlign w:val="center"/>
          </w:tcPr>
          <w:p w14:paraId="72B6746C" w14:textId="77777777" w:rsidR="00FB2B43" w:rsidRDefault="00FB2B43" w:rsidP="00FB2B43">
            <w:pPr>
              <w:pStyle w:val="TAC"/>
              <w:rPr>
                <w:lang w:eastAsia="zh-CN"/>
              </w:rPr>
            </w:pPr>
          </w:p>
        </w:tc>
      </w:tr>
      <w:tr w:rsidR="00FB2B43" w14:paraId="43475D28" w14:textId="77777777" w:rsidTr="00FB2B43">
        <w:trPr>
          <w:trHeight w:val="214"/>
          <w:jc w:val="center"/>
        </w:trPr>
        <w:tc>
          <w:tcPr>
            <w:tcW w:w="0" w:type="auto"/>
            <w:shd w:val="clear" w:color="auto" w:fill="auto"/>
            <w:vAlign w:val="center"/>
          </w:tcPr>
          <w:p w14:paraId="171309FE" w14:textId="5E572882" w:rsidR="00FB2B43" w:rsidRPr="00795588" w:rsidRDefault="00FB2B43" w:rsidP="00FB2B43">
            <w:pPr>
              <w:pStyle w:val="TAC"/>
              <w:rPr>
                <w:rFonts w:cs="Arial"/>
                <w:color w:val="FF0000"/>
                <w:sz w:val="16"/>
                <w:szCs w:val="16"/>
              </w:rPr>
            </w:pPr>
            <w:r w:rsidRPr="00795588">
              <w:rPr>
                <w:rFonts w:cs="Arial"/>
                <w:color w:val="FF0000"/>
                <w:sz w:val="16"/>
                <w:szCs w:val="16"/>
              </w:rPr>
              <w:t>58*</w:t>
            </w:r>
            <w:r w:rsidRPr="00795588">
              <w:rPr>
                <w:rFonts w:cs="Arial"/>
                <w:color w:val="FF0000"/>
                <w:sz w:val="16"/>
                <w:szCs w:val="16"/>
                <w:vertAlign w:val="superscript"/>
              </w:rPr>
              <w:t>NOTE</w:t>
            </w:r>
            <w:r>
              <w:rPr>
                <w:rFonts w:cs="Arial"/>
                <w:color w:val="FF0000"/>
                <w:sz w:val="16"/>
                <w:szCs w:val="16"/>
                <w:vertAlign w:val="superscript"/>
              </w:rPr>
              <w:t>2</w:t>
            </w:r>
          </w:p>
        </w:tc>
        <w:tc>
          <w:tcPr>
            <w:tcW w:w="1523" w:type="dxa"/>
            <w:shd w:val="clear" w:color="auto" w:fill="auto"/>
            <w:vAlign w:val="center"/>
          </w:tcPr>
          <w:p w14:paraId="507307C6" w14:textId="77777777" w:rsidR="00FB2B43" w:rsidRPr="00795588" w:rsidRDefault="00FB2B43" w:rsidP="00FB2B43">
            <w:pPr>
              <w:pStyle w:val="TAC"/>
              <w:rPr>
                <w:rFonts w:cs="Arial"/>
                <w:color w:val="FF0000"/>
                <w:sz w:val="16"/>
                <w:szCs w:val="16"/>
              </w:rPr>
            </w:pPr>
            <w:r w:rsidRPr="00795588">
              <w:rPr>
                <w:rFonts w:cs="Arial"/>
                <w:color w:val="FF0000"/>
                <w:sz w:val="16"/>
                <w:szCs w:val="16"/>
              </w:rPr>
              <w:t>2</w:t>
            </w:r>
          </w:p>
        </w:tc>
        <w:tc>
          <w:tcPr>
            <w:tcW w:w="1051" w:type="dxa"/>
            <w:shd w:val="clear" w:color="auto" w:fill="auto"/>
            <w:vAlign w:val="center"/>
          </w:tcPr>
          <w:p w14:paraId="67FE211A" w14:textId="77777777" w:rsidR="00FB2B43" w:rsidRPr="00795588" w:rsidRDefault="00FB2B43" w:rsidP="00FB2B43">
            <w:pPr>
              <w:pStyle w:val="TAC"/>
              <w:rPr>
                <w:rFonts w:cs="Arial"/>
                <w:color w:val="FF0000"/>
                <w:sz w:val="16"/>
                <w:szCs w:val="16"/>
              </w:rPr>
            </w:pPr>
            <w:r w:rsidRPr="00795588">
              <w:rPr>
                <w:rFonts w:cs="Arial"/>
                <w:color w:val="FF0000"/>
                <w:sz w:val="16"/>
                <w:szCs w:val="16"/>
              </w:rPr>
              <w:t>0,2,3</w:t>
            </w:r>
          </w:p>
        </w:tc>
        <w:tc>
          <w:tcPr>
            <w:tcW w:w="1331" w:type="dxa"/>
            <w:shd w:val="clear" w:color="auto" w:fill="auto"/>
            <w:vAlign w:val="center"/>
          </w:tcPr>
          <w:p w14:paraId="1B48CB0C" w14:textId="77777777" w:rsidR="00FB2B43" w:rsidRPr="00795588" w:rsidRDefault="00FB2B43" w:rsidP="00FB2B43">
            <w:pPr>
              <w:pStyle w:val="TAC"/>
              <w:rPr>
                <w:rFonts w:cs="Arial"/>
                <w:color w:val="FF0000"/>
                <w:sz w:val="16"/>
                <w:szCs w:val="16"/>
              </w:rPr>
            </w:pPr>
            <w:r w:rsidRPr="00795588">
              <w:rPr>
                <w:rFonts w:cs="Arial"/>
                <w:color w:val="FF0000"/>
                <w:sz w:val="16"/>
                <w:szCs w:val="16"/>
              </w:rPr>
              <w:t>1</w:t>
            </w:r>
          </w:p>
        </w:tc>
        <w:tc>
          <w:tcPr>
            <w:tcW w:w="845" w:type="dxa"/>
            <w:shd w:val="clear" w:color="auto" w:fill="auto"/>
            <w:vAlign w:val="center"/>
          </w:tcPr>
          <w:p w14:paraId="52A254B7" w14:textId="77777777" w:rsidR="00FB2B43" w:rsidRDefault="00FB2B43" w:rsidP="00FB2B43">
            <w:pPr>
              <w:pStyle w:val="TAC"/>
              <w:rPr>
                <w:lang w:eastAsia="zh-CN"/>
              </w:rPr>
            </w:pPr>
          </w:p>
        </w:tc>
        <w:tc>
          <w:tcPr>
            <w:tcW w:w="1100" w:type="dxa"/>
            <w:shd w:val="clear" w:color="auto" w:fill="auto"/>
            <w:vAlign w:val="center"/>
          </w:tcPr>
          <w:p w14:paraId="3898C3A7" w14:textId="77777777" w:rsidR="00FB2B43" w:rsidRDefault="00FB2B43" w:rsidP="00FB2B43">
            <w:pPr>
              <w:pStyle w:val="TAC"/>
              <w:rPr>
                <w:lang w:eastAsia="zh-CN"/>
              </w:rPr>
            </w:pPr>
          </w:p>
        </w:tc>
        <w:tc>
          <w:tcPr>
            <w:tcW w:w="1528" w:type="dxa"/>
            <w:shd w:val="clear" w:color="auto" w:fill="auto"/>
            <w:vAlign w:val="center"/>
          </w:tcPr>
          <w:p w14:paraId="5796A8F8" w14:textId="77777777" w:rsidR="00FB2B43" w:rsidRDefault="00FB2B43" w:rsidP="00FB2B43">
            <w:pPr>
              <w:pStyle w:val="TAC"/>
              <w:rPr>
                <w:lang w:eastAsia="zh-CN"/>
              </w:rPr>
            </w:pPr>
          </w:p>
        </w:tc>
        <w:tc>
          <w:tcPr>
            <w:tcW w:w="1342" w:type="dxa"/>
            <w:shd w:val="clear" w:color="auto" w:fill="auto"/>
            <w:vAlign w:val="center"/>
          </w:tcPr>
          <w:p w14:paraId="49DD20FD" w14:textId="77777777" w:rsidR="00FB2B43" w:rsidRDefault="00FB2B43" w:rsidP="00FB2B43">
            <w:pPr>
              <w:pStyle w:val="TAC"/>
              <w:rPr>
                <w:lang w:eastAsia="zh-CN"/>
              </w:rPr>
            </w:pPr>
          </w:p>
        </w:tc>
      </w:tr>
      <w:tr w:rsidR="00FB2B43" w14:paraId="6981AE9C" w14:textId="77777777" w:rsidTr="00FB2B43">
        <w:trPr>
          <w:trHeight w:val="214"/>
          <w:jc w:val="center"/>
        </w:trPr>
        <w:tc>
          <w:tcPr>
            <w:tcW w:w="0" w:type="auto"/>
            <w:shd w:val="clear" w:color="auto" w:fill="auto"/>
            <w:vAlign w:val="center"/>
          </w:tcPr>
          <w:p w14:paraId="23CD99CE" w14:textId="77777777" w:rsidR="00FB2B43" w:rsidRDefault="00FB2B43" w:rsidP="00FB2B43">
            <w:pPr>
              <w:pStyle w:val="TAC"/>
              <w:rPr>
                <w:rFonts w:cs="Arial"/>
                <w:sz w:val="16"/>
                <w:szCs w:val="16"/>
                <w:lang w:eastAsia="zh-CN"/>
              </w:rPr>
            </w:pPr>
            <w:r w:rsidRPr="00795588">
              <w:rPr>
                <w:rFonts w:cs="Arial"/>
                <w:color w:val="FF0000"/>
                <w:sz w:val="16"/>
                <w:szCs w:val="16"/>
              </w:rPr>
              <w:t>59</w:t>
            </w:r>
            <w:r w:rsidRPr="00100540">
              <w:rPr>
                <w:rFonts w:cs="Arial"/>
                <w:sz w:val="16"/>
                <w:szCs w:val="16"/>
              </w:rPr>
              <w:t>-63</w:t>
            </w:r>
          </w:p>
        </w:tc>
        <w:tc>
          <w:tcPr>
            <w:tcW w:w="1523" w:type="dxa"/>
            <w:shd w:val="clear" w:color="auto" w:fill="auto"/>
            <w:vAlign w:val="center"/>
          </w:tcPr>
          <w:p w14:paraId="2192383F"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051" w:type="dxa"/>
            <w:shd w:val="clear" w:color="auto" w:fill="auto"/>
            <w:vAlign w:val="center"/>
          </w:tcPr>
          <w:p w14:paraId="01849C83"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331" w:type="dxa"/>
            <w:shd w:val="clear" w:color="auto" w:fill="auto"/>
            <w:vAlign w:val="center"/>
          </w:tcPr>
          <w:p w14:paraId="5774F5FA"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845" w:type="dxa"/>
            <w:shd w:val="clear" w:color="auto" w:fill="auto"/>
            <w:vAlign w:val="center"/>
          </w:tcPr>
          <w:p w14:paraId="3D0D4DFD" w14:textId="77777777" w:rsidR="00FB2B43" w:rsidRDefault="00FB2B43" w:rsidP="00FB2B43">
            <w:pPr>
              <w:pStyle w:val="TAC"/>
              <w:rPr>
                <w:lang w:eastAsia="zh-CN"/>
              </w:rPr>
            </w:pPr>
          </w:p>
        </w:tc>
        <w:tc>
          <w:tcPr>
            <w:tcW w:w="1100" w:type="dxa"/>
            <w:shd w:val="clear" w:color="auto" w:fill="auto"/>
            <w:vAlign w:val="center"/>
          </w:tcPr>
          <w:p w14:paraId="4275C3DE" w14:textId="77777777" w:rsidR="00FB2B43" w:rsidRDefault="00FB2B43" w:rsidP="00FB2B43">
            <w:pPr>
              <w:pStyle w:val="TAC"/>
              <w:rPr>
                <w:lang w:eastAsia="zh-CN"/>
              </w:rPr>
            </w:pPr>
          </w:p>
        </w:tc>
        <w:tc>
          <w:tcPr>
            <w:tcW w:w="1528" w:type="dxa"/>
            <w:shd w:val="clear" w:color="auto" w:fill="auto"/>
            <w:vAlign w:val="center"/>
          </w:tcPr>
          <w:p w14:paraId="3AE7F723" w14:textId="77777777" w:rsidR="00FB2B43" w:rsidRDefault="00FB2B43" w:rsidP="00FB2B43">
            <w:pPr>
              <w:pStyle w:val="TAC"/>
              <w:rPr>
                <w:lang w:eastAsia="zh-CN"/>
              </w:rPr>
            </w:pPr>
          </w:p>
        </w:tc>
        <w:tc>
          <w:tcPr>
            <w:tcW w:w="1342" w:type="dxa"/>
            <w:shd w:val="clear" w:color="auto" w:fill="auto"/>
            <w:vAlign w:val="center"/>
          </w:tcPr>
          <w:p w14:paraId="7000CB3C" w14:textId="77777777" w:rsidR="00FB2B43" w:rsidRDefault="00FB2B43" w:rsidP="00FB2B43">
            <w:pPr>
              <w:pStyle w:val="TAC"/>
              <w:rPr>
                <w:lang w:eastAsia="zh-CN"/>
              </w:rPr>
            </w:pPr>
          </w:p>
        </w:tc>
      </w:tr>
      <w:tr w:rsidR="00FB2B43" w14:paraId="20F5650E" w14:textId="77777777" w:rsidTr="00FB2B43">
        <w:trPr>
          <w:trHeight w:val="214"/>
          <w:jc w:val="center"/>
        </w:trPr>
        <w:tc>
          <w:tcPr>
            <w:tcW w:w="4814" w:type="dxa"/>
            <w:gridSpan w:val="4"/>
            <w:shd w:val="clear" w:color="auto" w:fill="auto"/>
            <w:vAlign w:val="center"/>
          </w:tcPr>
          <w:p w14:paraId="58BFCB69" w14:textId="365F582F" w:rsidR="00FB2B43" w:rsidRDefault="00FB2B43" w:rsidP="00FB2B43">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Pr>
                <w:rFonts w:cs="Arial"/>
                <w:color w:val="FF0000"/>
                <w:sz w:val="16"/>
                <w:szCs w:val="16"/>
              </w:rPr>
              <w:t xml:space="preserve">Entries 9,10, 20, 22,23, 58 can be used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3B204C00" w14:textId="31ADDB07" w:rsidR="00FB2B43" w:rsidRDefault="00FB2B43" w:rsidP="00C54E00">
            <w:pPr>
              <w:pStyle w:val="TAC"/>
              <w:jc w:val="both"/>
              <w:rPr>
                <w:lang w:eastAsia="zh-CN"/>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58</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4815" w:type="dxa"/>
            <w:gridSpan w:val="4"/>
            <w:shd w:val="clear" w:color="auto" w:fill="auto"/>
            <w:vAlign w:val="center"/>
          </w:tcPr>
          <w:p w14:paraId="078C44E2" w14:textId="34126374" w:rsidR="00FB2B43" w:rsidRDefault="00FB2B43" w:rsidP="00FB2B43">
            <w:pPr>
              <w:pStyle w:val="TAC"/>
              <w:jc w:val="left"/>
              <w:rPr>
                <w:rFonts w:cs="Arial"/>
                <w:color w:val="FF0000"/>
                <w:sz w:val="16"/>
                <w:szCs w:val="16"/>
              </w:rPr>
            </w:pPr>
            <w:r>
              <w:rPr>
                <w:rFonts w:cs="Arial"/>
                <w:color w:val="FF0000"/>
                <w:sz w:val="16"/>
                <w:szCs w:val="16"/>
              </w:rPr>
              <w:t>NOTE3</w:t>
            </w:r>
            <w:r w:rsidRPr="00795588">
              <w:rPr>
                <w:rFonts w:cs="Arial"/>
                <w:color w:val="FF0000"/>
                <w:sz w:val="16"/>
                <w:szCs w:val="16"/>
              </w:rPr>
              <w:t xml:space="preserve">: </w:t>
            </w:r>
            <w:r>
              <w:rPr>
                <w:rFonts w:cs="Arial"/>
                <w:color w:val="FF0000"/>
                <w:sz w:val="16"/>
                <w:szCs w:val="16"/>
              </w:rPr>
              <w:t xml:space="preserve">Entries </w:t>
            </w:r>
            <w:r w:rsidR="00C54E00">
              <w:rPr>
                <w:rFonts w:cs="Arial"/>
                <w:color w:val="FF0000"/>
                <w:sz w:val="16"/>
                <w:szCs w:val="16"/>
              </w:rPr>
              <w:t>3,5,6</w:t>
            </w:r>
            <w:r>
              <w:rPr>
                <w:rFonts w:cs="Arial"/>
                <w:color w:val="FF0000"/>
                <w:sz w:val="16"/>
                <w:szCs w:val="16"/>
              </w:rPr>
              <w:t xml:space="preserve"> can be used when two TCI states are indicated. </w:t>
            </w:r>
            <w:r w:rsidRPr="00795588">
              <w:rPr>
                <w:rFonts w:cs="Arial"/>
                <w:color w:val="FF0000"/>
                <w:sz w:val="16"/>
                <w:szCs w:val="16"/>
              </w:rPr>
              <w:t xml:space="preserve">When two TCI states are indicated,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D682F8E" w14:textId="4820733D" w:rsidR="00FB2B43" w:rsidRDefault="00FB2B43" w:rsidP="001E29DB">
            <w:pPr>
              <w:pStyle w:val="TAC"/>
              <w:jc w:val="both"/>
              <w:rPr>
                <w:lang w:eastAsia="zh-CN"/>
              </w:rPr>
            </w:pPr>
            <w:r>
              <w:rPr>
                <w:rFonts w:cs="Arial"/>
                <w:color w:val="FF0000"/>
                <w:sz w:val="16"/>
                <w:szCs w:val="16"/>
              </w:rPr>
              <w:t>NOTE4</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w:t>
            </w:r>
            <w:r w:rsidR="00C54E00">
              <w:rPr>
                <w:rFonts w:cs="Arial"/>
                <w:color w:val="FF0000"/>
                <w:sz w:val="16"/>
                <w:szCs w:val="16"/>
              </w:rPr>
              <w:t>6</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r>
    </w:tbl>
    <w:p w14:paraId="01329757" w14:textId="77777777" w:rsidR="008F70E1" w:rsidRPr="009D7BA6" w:rsidRDefault="008F70E1" w:rsidP="008F70E1">
      <w:pPr>
        <w:pStyle w:val="B1"/>
        <w:ind w:left="0" w:firstLine="0"/>
        <w:rPr>
          <w:lang w:eastAsia="zh-CN"/>
        </w:rPr>
      </w:pPr>
    </w:p>
    <w:p w14:paraId="26D27670" w14:textId="77777777" w:rsidR="002263C5" w:rsidRPr="007E5E39" w:rsidRDefault="002263C5" w:rsidP="008F70E1">
      <w:pPr>
        <w:pStyle w:val="TH"/>
        <w:overflowPunct w:val="0"/>
        <w:adjustRightInd w:val="0"/>
        <w:textAlignment w:val="baseline"/>
        <w:rPr>
          <w:rFonts w:ascii="Times New Roman" w:hAnsi="Times New Roman" w:cs="Times New Roman"/>
          <w:szCs w:val="20"/>
        </w:rPr>
      </w:pPr>
    </w:p>
    <w:sectPr w:rsidR="002263C5" w:rsidRPr="007E5E39"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2DE41" w14:textId="77777777" w:rsidR="00534000" w:rsidRDefault="00534000">
      <w:r>
        <w:separator/>
      </w:r>
    </w:p>
  </w:endnote>
  <w:endnote w:type="continuationSeparator" w:id="0">
    <w:p w14:paraId="0FBED626" w14:textId="77777777" w:rsidR="00534000" w:rsidRDefault="00534000">
      <w:r>
        <w:continuationSeparator/>
      </w:r>
    </w:p>
  </w:endnote>
  <w:endnote w:type="continuationNotice" w:id="1">
    <w:p w14:paraId="15D7BB7F" w14:textId="77777777" w:rsidR="00534000" w:rsidRDefault="005340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C4FA5" w14:textId="77777777" w:rsidR="00534000" w:rsidRDefault="00534000">
      <w:r>
        <w:separator/>
      </w:r>
    </w:p>
  </w:footnote>
  <w:footnote w:type="continuationSeparator" w:id="0">
    <w:p w14:paraId="07066A0D" w14:textId="77777777" w:rsidR="00534000" w:rsidRDefault="00534000">
      <w:r>
        <w:continuationSeparator/>
      </w:r>
    </w:p>
  </w:footnote>
  <w:footnote w:type="continuationNotice" w:id="1">
    <w:p w14:paraId="70A6D198" w14:textId="77777777" w:rsidR="00534000" w:rsidRDefault="005340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67306"/>
    <w:multiLevelType w:val="hybridMultilevel"/>
    <w:tmpl w:val="094C1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A54D5"/>
    <w:multiLevelType w:val="hybridMultilevel"/>
    <w:tmpl w:val="B05677FE"/>
    <w:lvl w:ilvl="0" w:tplc="04090003">
      <w:start w:val="1"/>
      <w:numFmt w:val="bullet"/>
      <w:lvlText w:val="o"/>
      <w:lvlJc w:val="left"/>
      <w:pPr>
        <w:ind w:left="720" w:hanging="360"/>
      </w:pPr>
      <w:rPr>
        <w:rFonts w:ascii="Courier New" w:hAnsi="Courier New" w:cs="Courier New" w:hint="default"/>
      </w:rPr>
    </w:lvl>
    <w:lvl w:ilvl="1" w:tplc="B0D0D02A">
      <w:numFmt w:val="bullet"/>
      <w:lvlText w:val="·"/>
      <w:lvlJc w:val="left"/>
      <w:pPr>
        <w:ind w:left="1550" w:hanging="47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05406"/>
    <w:multiLevelType w:val="hybridMultilevel"/>
    <w:tmpl w:val="621AD53E"/>
    <w:lvl w:ilvl="0" w:tplc="168EA8FC">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 w15:restartNumberingAfterBreak="0">
    <w:nsid w:val="030D386F"/>
    <w:multiLevelType w:val="hybridMultilevel"/>
    <w:tmpl w:val="16007040"/>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462430A"/>
    <w:multiLevelType w:val="hybridMultilevel"/>
    <w:tmpl w:val="0C58DE04"/>
    <w:lvl w:ilvl="0" w:tplc="7C60069C">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077F4BBF"/>
    <w:multiLevelType w:val="hybridMultilevel"/>
    <w:tmpl w:val="6A28F5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2945C4"/>
    <w:multiLevelType w:val="hybridMultilevel"/>
    <w:tmpl w:val="75AA7B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15884"/>
    <w:multiLevelType w:val="hybridMultilevel"/>
    <w:tmpl w:val="C430FCE4"/>
    <w:lvl w:ilvl="0" w:tplc="04090001">
      <w:start w:val="1"/>
      <w:numFmt w:val="bullet"/>
      <w:lvlText w:val=""/>
      <w:lvlJc w:val="left"/>
      <w:pPr>
        <w:ind w:left="390" w:hanging="39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D8767A"/>
    <w:multiLevelType w:val="hybridMultilevel"/>
    <w:tmpl w:val="E85EF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953006"/>
    <w:multiLevelType w:val="hybridMultilevel"/>
    <w:tmpl w:val="2B6E62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B667CC3"/>
    <w:multiLevelType w:val="hybridMultilevel"/>
    <w:tmpl w:val="0C9E56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25069F"/>
    <w:multiLevelType w:val="hybridMultilevel"/>
    <w:tmpl w:val="4AC6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9B2471"/>
    <w:multiLevelType w:val="hybridMultilevel"/>
    <w:tmpl w:val="8FEA7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7646CE"/>
    <w:multiLevelType w:val="hybridMultilevel"/>
    <w:tmpl w:val="3068807A"/>
    <w:lvl w:ilvl="0" w:tplc="5A7CCCBE">
      <w:numFmt w:val="bullet"/>
      <w:lvlText w:val="•"/>
      <w:lvlJc w:val="left"/>
      <w:pPr>
        <w:ind w:left="828" w:hanging="468"/>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EF03BD"/>
    <w:multiLevelType w:val="hybridMultilevel"/>
    <w:tmpl w:val="2676C5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12962F04"/>
    <w:multiLevelType w:val="hybridMultilevel"/>
    <w:tmpl w:val="7C4AA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BB488E"/>
    <w:multiLevelType w:val="hybridMultilevel"/>
    <w:tmpl w:val="65D880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2E16B6C"/>
    <w:multiLevelType w:val="hybridMultilevel"/>
    <w:tmpl w:val="D71E3D86"/>
    <w:lvl w:ilvl="0" w:tplc="93720C76">
      <w:start w:val="1"/>
      <w:numFmt w:val="bullet"/>
      <w:lvlText w:val="o"/>
      <w:lvlJc w:val="left"/>
      <w:pPr>
        <w:tabs>
          <w:tab w:val="num" w:pos="720"/>
        </w:tabs>
        <w:ind w:left="720" w:hanging="360"/>
      </w:pPr>
      <w:rPr>
        <w:rFonts w:ascii="Courier New" w:hAnsi="Courier New" w:hint="default"/>
      </w:rPr>
    </w:lvl>
    <w:lvl w:ilvl="1" w:tplc="71543ABA">
      <w:start w:val="1"/>
      <w:numFmt w:val="bullet"/>
      <w:lvlText w:val="o"/>
      <w:lvlJc w:val="left"/>
      <w:pPr>
        <w:tabs>
          <w:tab w:val="num" w:pos="1440"/>
        </w:tabs>
        <w:ind w:left="1440" w:hanging="360"/>
      </w:pPr>
      <w:rPr>
        <w:rFonts w:ascii="Courier New" w:hAnsi="Courier New" w:hint="default"/>
      </w:rPr>
    </w:lvl>
    <w:lvl w:ilvl="2" w:tplc="62888170" w:tentative="1">
      <w:start w:val="1"/>
      <w:numFmt w:val="bullet"/>
      <w:lvlText w:val="o"/>
      <w:lvlJc w:val="left"/>
      <w:pPr>
        <w:tabs>
          <w:tab w:val="num" w:pos="2160"/>
        </w:tabs>
        <w:ind w:left="2160" w:hanging="360"/>
      </w:pPr>
      <w:rPr>
        <w:rFonts w:ascii="Courier New" w:hAnsi="Courier New" w:hint="default"/>
      </w:rPr>
    </w:lvl>
    <w:lvl w:ilvl="3" w:tplc="353EED26" w:tentative="1">
      <w:start w:val="1"/>
      <w:numFmt w:val="bullet"/>
      <w:lvlText w:val="o"/>
      <w:lvlJc w:val="left"/>
      <w:pPr>
        <w:tabs>
          <w:tab w:val="num" w:pos="2880"/>
        </w:tabs>
        <w:ind w:left="2880" w:hanging="360"/>
      </w:pPr>
      <w:rPr>
        <w:rFonts w:ascii="Courier New" w:hAnsi="Courier New" w:hint="default"/>
      </w:rPr>
    </w:lvl>
    <w:lvl w:ilvl="4" w:tplc="862E3992" w:tentative="1">
      <w:start w:val="1"/>
      <w:numFmt w:val="bullet"/>
      <w:lvlText w:val="o"/>
      <w:lvlJc w:val="left"/>
      <w:pPr>
        <w:tabs>
          <w:tab w:val="num" w:pos="3600"/>
        </w:tabs>
        <w:ind w:left="3600" w:hanging="360"/>
      </w:pPr>
      <w:rPr>
        <w:rFonts w:ascii="Courier New" w:hAnsi="Courier New" w:hint="default"/>
      </w:rPr>
    </w:lvl>
    <w:lvl w:ilvl="5" w:tplc="0B3C782E" w:tentative="1">
      <w:start w:val="1"/>
      <w:numFmt w:val="bullet"/>
      <w:lvlText w:val="o"/>
      <w:lvlJc w:val="left"/>
      <w:pPr>
        <w:tabs>
          <w:tab w:val="num" w:pos="4320"/>
        </w:tabs>
        <w:ind w:left="4320" w:hanging="360"/>
      </w:pPr>
      <w:rPr>
        <w:rFonts w:ascii="Courier New" w:hAnsi="Courier New" w:hint="default"/>
      </w:rPr>
    </w:lvl>
    <w:lvl w:ilvl="6" w:tplc="DC52CFD0" w:tentative="1">
      <w:start w:val="1"/>
      <w:numFmt w:val="bullet"/>
      <w:lvlText w:val="o"/>
      <w:lvlJc w:val="left"/>
      <w:pPr>
        <w:tabs>
          <w:tab w:val="num" w:pos="5040"/>
        </w:tabs>
        <w:ind w:left="5040" w:hanging="360"/>
      </w:pPr>
      <w:rPr>
        <w:rFonts w:ascii="Courier New" w:hAnsi="Courier New" w:hint="default"/>
      </w:rPr>
    </w:lvl>
    <w:lvl w:ilvl="7" w:tplc="09CC59C6" w:tentative="1">
      <w:start w:val="1"/>
      <w:numFmt w:val="bullet"/>
      <w:lvlText w:val="o"/>
      <w:lvlJc w:val="left"/>
      <w:pPr>
        <w:tabs>
          <w:tab w:val="num" w:pos="5760"/>
        </w:tabs>
        <w:ind w:left="5760" w:hanging="360"/>
      </w:pPr>
      <w:rPr>
        <w:rFonts w:ascii="Courier New" w:hAnsi="Courier New" w:hint="default"/>
      </w:rPr>
    </w:lvl>
    <w:lvl w:ilvl="8" w:tplc="87065BC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13084722"/>
    <w:multiLevelType w:val="hybridMultilevel"/>
    <w:tmpl w:val="BC9ADDD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D07CE180">
      <w:numFmt w:val="bullet"/>
      <w:lvlText w:val="•"/>
      <w:lvlJc w:val="left"/>
      <w:pPr>
        <w:ind w:left="2880" w:hanging="720"/>
      </w:pPr>
      <w:rPr>
        <w:rFonts w:ascii="Times" w:eastAsia="Batang" w:hAnsi="Times" w:cs="Time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469399C"/>
    <w:multiLevelType w:val="hybridMultilevel"/>
    <w:tmpl w:val="A23433B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591130A"/>
    <w:multiLevelType w:val="hybridMultilevel"/>
    <w:tmpl w:val="2A44D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62353D"/>
    <w:multiLevelType w:val="hybridMultilevel"/>
    <w:tmpl w:val="2BE44F0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1CA33EFC"/>
    <w:multiLevelType w:val="hybridMultilevel"/>
    <w:tmpl w:val="240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E8D500F"/>
    <w:multiLevelType w:val="hybridMultilevel"/>
    <w:tmpl w:val="4E9E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C0B2A"/>
    <w:multiLevelType w:val="hybridMultilevel"/>
    <w:tmpl w:val="E9A0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3EF432A"/>
    <w:multiLevelType w:val="hybridMultilevel"/>
    <w:tmpl w:val="3D3ECA7A"/>
    <w:lvl w:ilvl="0" w:tplc="237A877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44E7E27"/>
    <w:multiLevelType w:val="hybridMultilevel"/>
    <w:tmpl w:val="C69AAD7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8D0E94"/>
    <w:multiLevelType w:val="hybridMultilevel"/>
    <w:tmpl w:val="E4AC4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2AF7021D"/>
    <w:multiLevelType w:val="hybridMultilevel"/>
    <w:tmpl w:val="8BC8F8A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7" w15:restartNumberingAfterBreak="0">
    <w:nsid w:val="2CB42230"/>
    <w:multiLevelType w:val="hybridMultilevel"/>
    <w:tmpl w:val="76B098C2"/>
    <w:lvl w:ilvl="0" w:tplc="3062A968">
      <w:start w:val="5"/>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BC6E02"/>
    <w:multiLevelType w:val="hybridMultilevel"/>
    <w:tmpl w:val="41802C36"/>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2D6A726B"/>
    <w:multiLevelType w:val="hybridMultilevel"/>
    <w:tmpl w:val="6F10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D6C3D91"/>
    <w:multiLevelType w:val="hybridMultilevel"/>
    <w:tmpl w:val="3C7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DB832FD"/>
    <w:multiLevelType w:val="hybridMultilevel"/>
    <w:tmpl w:val="BFA0CD2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DE26235"/>
    <w:multiLevelType w:val="hybridMultilevel"/>
    <w:tmpl w:val="9C5AA9D6"/>
    <w:lvl w:ilvl="0" w:tplc="11C407EC">
      <w:start w:val="1"/>
      <w:numFmt w:val="bullet"/>
      <w:lvlText w:val=""/>
      <w:lvlJc w:val="left"/>
      <w:pPr>
        <w:tabs>
          <w:tab w:val="num" w:pos="720"/>
        </w:tabs>
        <w:ind w:left="720" w:hanging="360"/>
      </w:pPr>
      <w:rPr>
        <w:rFonts w:ascii="Symbol" w:hAnsi="Symbol" w:hint="default"/>
      </w:rPr>
    </w:lvl>
    <w:lvl w:ilvl="1" w:tplc="6CA453CC">
      <w:start w:val="28"/>
      <w:numFmt w:val="bullet"/>
      <w:lvlText w:val="o"/>
      <w:lvlJc w:val="left"/>
      <w:pPr>
        <w:tabs>
          <w:tab w:val="num" w:pos="1440"/>
        </w:tabs>
        <w:ind w:left="1440" w:hanging="360"/>
      </w:pPr>
      <w:rPr>
        <w:rFonts w:ascii="Courier New" w:hAnsi="Courier New" w:hint="default"/>
      </w:rPr>
    </w:lvl>
    <w:lvl w:ilvl="2" w:tplc="2C10AC60" w:tentative="1">
      <w:start w:val="1"/>
      <w:numFmt w:val="bullet"/>
      <w:lvlText w:val=""/>
      <w:lvlJc w:val="left"/>
      <w:pPr>
        <w:tabs>
          <w:tab w:val="num" w:pos="2160"/>
        </w:tabs>
        <w:ind w:left="2160" w:hanging="360"/>
      </w:pPr>
      <w:rPr>
        <w:rFonts w:ascii="Symbol" w:hAnsi="Symbol" w:hint="default"/>
      </w:rPr>
    </w:lvl>
    <w:lvl w:ilvl="3" w:tplc="74DEF122" w:tentative="1">
      <w:start w:val="1"/>
      <w:numFmt w:val="bullet"/>
      <w:lvlText w:val=""/>
      <w:lvlJc w:val="left"/>
      <w:pPr>
        <w:tabs>
          <w:tab w:val="num" w:pos="2880"/>
        </w:tabs>
        <w:ind w:left="2880" w:hanging="360"/>
      </w:pPr>
      <w:rPr>
        <w:rFonts w:ascii="Symbol" w:hAnsi="Symbol" w:hint="default"/>
      </w:rPr>
    </w:lvl>
    <w:lvl w:ilvl="4" w:tplc="4FE80380" w:tentative="1">
      <w:start w:val="1"/>
      <w:numFmt w:val="bullet"/>
      <w:lvlText w:val=""/>
      <w:lvlJc w:val="left"/>
      <w:pPr>
        <w:tabs>
          <w:tab w:val="num" w:pos="3600"/>
        </w:tabs>
        <w:ind w:left="3600" w:hanging="360"/>
      </w:pPr>
      <w:rPr>
        <w:rFonts w:ascii="Symbol" w:hAnsi="Symbol" w:hint="default"/>
      </w:rPr>
    </w:lvl>
    <w:lvl w:ilvl="5" w:tplc="978E98F2" w:tentative="1">
      <w:start w:val="1"/>
      <w:numFmt w:val="bullet"/>
      <w:lvlText w:val=""/>
      <w:lvlJc w:val="left"/>
      <w:pPr>
        <w:tabs>
          <w:tab w:val="num" w:pos="4320"/>
        </w:tabs>
        <w:ind w:left="4320" w:hanging="360"/>
      </w:pPr>
      <w:rPr>
        <w:rFonts w:ascii="Symbol" w:hAnsi="Symbol" w:hint="default"/>
      </w:rPr>
    </w:lvl>
    <w:lvl w:ilvl="6" w:tplc="E642188A" w:tentative="1">
      <w:start w:val="1"/>
      <w:numFmt w:val="bullet"/>
      <w:lvlText w:val=""/>
      <w:lvlJc w:val="left"/>
      <w:pPr>
        <w:tabs>
          <w:tab w:val="num" w:pos="5040"/>
        </w:tabs>
        <w:ind w:left="5040" w:hanging="360"/>
      </w:pPr>
      <w:rPr>
        <w:rFonts w:ascii="Symbol" w:hAnsi="Symbol" w:hint="default"/>
      </w:rPr>
    </w:lvl>
    <w:lvl w:ilvl="7" w:tplc="DD9C57D8" w:tentative="1">
      <w:start w:val="1"/>
      <w:numFmt w:val="bullet"/>
      <w:lvlText w:val=""/>
      <w:lvlJc w:val="left"/>
      <w:pPr>
        <w:tabs>
          <w:tab w:val="num" w:pos="5760"/>
        </w:tabs>
        <w:ind w:left="5760" w:hanging="360"/>
      </w:pPr>
      <w:rPr>
        <w:rFonts w:ascii="Symbol" w:hAnsi="Symbol" w:hint="default"/>
      </w:rPr>
    </w:lvl>
    <w:lvl w:ilvl="8" w:tplc="6BA2ADAC"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2E14758A"/>
    <w:multiLevelType w:val="hybridMultilevel"/>
    <w:tmpl w:val="E24881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2F697E18"/>
    <w:multiLevelType w:val="hybridMultilevel"/>
    <w:tmpl w:val="40C0815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30BB34D5"/>
    <w:multiLevelType w:val="hybridMultilevel"/>
    <w:tmpl w:val="24F6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178115F"/>
    <w:multiLevelType w:val="hybridMultilevel"/>
    <w:tmpl w:val="165ABCFE"/>
    <w:lvl w:ilvl="0" w:tplc="040B0001">
      <w:start w:val="1"/>
      <w:numFmt w:val="bullet"/>
      <w:lvlText w:val=""/>
      <w:lvlJc w:val="left"/>
      <w:pPr>
        <w:ind w:left="1500" w:hanging="360"/>
      </w:pPr>
      <w:rPr>
        <w:rFonts w:ascii="Symbol" w:hAnsi="Symbol" w:hint="default"/>
      </w:rPr>
    </w:lvl>
    <w:lvl w:ilvl="1" w:tplc="040B0003">
      <w:start w:val="1"/>
      <w:numFmt w:val="bullet"/>
      <w:lvlText w:val="o"/>
      <w:lvlJc w:val="left"/>
      <w:pPr>
        <w:ind w:left="2220" w:hanging="360"/>
      </w:pPr>
      <w:rPr>
        <w:rFonts w:ascii="Courier New" w:hAnsi="Courier New" w:cs="Courier New" w:hint="default"/>
      </w:rPr>
    </w:lvl>
    <w:lvl w:ilvl="2" w:tplc="040B0005" w:tentative="1">
      <w:start w:val="1"/>
      <w:numFmt w:val="bullet"/>
      <w:lvlText w:val=""/>
      <w:lvlJc w:val="left"/>
      <w:pPr>
        <w:ind w:left="2940" w:hanging="360"/>
      </w:pPr>
      <w:rPr>
        <w:rFonts w:ascii="Wingdings" w:hAnsi="Wingdings" w:hint="default"/>
      </w:rPr>
    </w:lvl>
    <w:lvl w:ilvl="3" w:tplc="040B0001" w:tentative="1">
      <w:start w:val="1"/>
      <w:numFmt w:val="bullet"/>
      <w:lvlText w:val=""/>
      <w:lvlJc w:val="left"/>
      <w:pPr>
        <w:ind w:left="3660" w:hanging="360"/>
      </w:pPr>
      <w:rPr>
        <w:rFonts w:ascii="Symbol" w:hAnsi="Symbol" w:hint="default"/>
      </w:rPr>
    </w:lvl>
    <w:lvl w:ilvl="4" w:tplc="040B0003" w:tentative="1">
      <w:start w:val="1"/>
      <w:numFmt w:val="bullet"/>
      <w:lvlText w:val="o"/>
      <w:lvlJc w:val="left"/>
      <w:pPr>
        <w:ind w:left="4380" w:hanging="360"/>
      </w:pPr>
      <w:rPr>
        <w:rFonts w:ascii="Courier New" w:hAnsi="Courier New" w:cs="Courier New" w:hint="default"/>
      </w:rPr>
    </w:lvl>
    <w:lvl w:ilvl="5" w:tplc="040B0005" w:tentative="1">
      <w:start w:val="1"/>
      <w:numFmt w:val="bullet"/>
      <w:lvlText w:val=""/>
      <w:lvlJc w:val="left"/>
      <w:pPr>
        <w:ind w:left="5100" w:hanging="360"/>
      </w:pPr>
      <w:rPr>
        <w:rFonts w:ascii="Wingdings" w:hAnsi="Wingdings" w:hint="default"/>
      </w:rPr>
    </w:lvl>
    <w:lvl w:ilvl="6" w:tplc="040B0001" w:tentative="1">
      <w:start w:val="1"/>
      <w:numFmt w:val="bullet"/>
      <w:lvlText w:val=""/>
      <w:lvlJc w:val="left"/>
      <w:pPr>
        <w:ind w:left="5820" w:hanging="360"/>
      </w:pPr>
      <w:rPr>
        <w:rFonts w:ascii="Symbol" w:hAnsi="Symbol" w:hint="default"/>
      </w:rPr>
    </w:lvl>
    <w:lvl w:ilvl="7" w:tplc="040B0003" w:tentative="1">
      <w:start w:val="1"/>
      <w:numFmt w:val="bullet"/>
      <w:lvlText w:val="o"/>
      <w:lvlJc w:val="left"/>
      <w:pPr>
        <w:ind w:left="6540" w:hanging="360"/>
      </w:pPr>
      <w:rPr>
        <w:rFonts w:ascii="Courier New" w:hAnsi="Courier New" w:cs="Courier New" w:hint="default"/>
      </w:rPr>
    </w:lvl>
    <w:lvl w:ilvl="8" w:tplc="040B0005" w:tentative="1">
      <w:start w:val="1"/>
      <w:numFmt w:val="bullet"/>
      <w:lvlText w:val=""/>
      <w:lvlJc w:val="left"/>
      <w:pPr>
        <w:ind w:left="7260" w:hanging="360"/>
      </w:pPr>
      <w:rPr>
        <w:rFonts w:ascii="Wingdings" w:hAnsi="Wingdings" w:hint="default"/>
      </w:rPr>
    </w:lvl>
  </w:abstractNum>
  <w:abstractNum w:abstractNumId="58" w15:restartNumberingAfterBreak="0">
    <w:nsid w:val="324B2D03"/>
    <w:multiLevelType w:val="hybridMultilevel"/>
    <w:tmpl w:val="21A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0" w15:restartNumberingAfterBreak="0">
    <w:nsid w:val="334A6DED"/>
    <w:multiLevelType w:val="hybridMultilevel"/>
    <w:tmpl w:val="F606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3D24255"/>
    <w:multiLevelType w:val="hybridMultilevel"/>
    <w:tmpl w:val="CD8A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7DA625E"/>
    <w:multiLevelType w:val="hybridMultilevel"/>
    <w:tmpl w:val="062056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9497176"/>
    <w:multiLevelType w:val="hybridMultilevel"/>
    <w:tmpl w:val="BAF0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782D95"/>
    <w:multiLevelType w:val="hybridMultilevel"/>
    <w:tmpl w:val="EB46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DEC433F"/>
    <w:multiLevelType w:val="hybridMultilevel"/>
    <w:tmpl w:val="2FB0EA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3"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3ECA1C82"/>
    <w:multiLevelType w:val="hybridMultilevel"/>
    <w:tmpl w:val="A5B8F6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F001989"/>
    <w:multiLevelType w:val="hybridMultilevel"/>
    <w:tmpl w:val="C2721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41353E80"/>
    <w:multiLevelType w:val="hybridMultilevel"/>
    <w:tmpl w:val="C900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A23174"/>
    <w:multiLevelType w:val="hybridMultilevel"/>
    <w:tmpl w:val="E22C7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80" w15:restartNumberingAfterBreak="0">
    <w:nsid w:val="430A1305"/>
    <w:multiLevelType w:val="hybridMultilevel"/>
    <w:tmpl w:val="9F725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1641AD"/>
    <w:multiLevelType w:val="hybridMultilevel"/>
    <w:tmpl w:val="F13AC268"/>
    <w:lvl w:ilvl="0" w:tplc="CEEA9D82">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955515"/>
    <w:multiLevelType w:val="hybridMultilevel"/>
    <w:tmpl w:val="A556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D40FA3"/>
    <w:multiLevelType w:val="hybridMultilevel"/>
    <w:tmpl w:val="0C5C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ED5B24"/>
    <w:multiLevelType w:val="hybridMultilevel"/>
    <w:tmpl w:val="9B62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BD6EAC"/>
    <w:multiLevelType w:val="multilevel"/>
    <w:tmpl w:val="4ABD6E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9"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1BD0239"/>
    <w:multiLevelType w:val="hybridMultilevel"/>
    <w:tmpl w:val="012E99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6"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7"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98"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9" w15:restartNumberingAfterBreak="0">
    <w:nsid w:val="55073F84"/>
    <w:multiLevelType w:val="hybridMultilevel"/>
    <w:tmpl w:val="C53C3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1" w15:restartNumberingAfterBreak="0">
    <w:nsid w:val="569E4610"/>
    <w:multiLevelType w:val="hybridMultilevel"/>
    <w:tmpl w:val="121E5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57047033"/>
    <w:multiLevelType w:val="hybridMultilevel"/>
    <w:tmpl w:val="6BEEE5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06"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2" w15:restartNumberingAfterBreak="0">
    <w:nsid w:val="61607B1C"/>
    <w:multiLevelType w:val="hybridMultilevel"/>
    <w:tmpl w:val="9232128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6A637E6"/>
    <w:multiLevelType w:val="hybridMultilevel"/>
    <w:tmpl w:val="9CFC0FD2"/>
    <w:lvl w:ilvl="0" w:tplc="4F0E52F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6"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8"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119"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CD448E1"/>
    <w:multiLevelType w:val="hybridMultilevel"/>
    <w:tmpl w:val="43824AD8"/>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135738"/>
    <w:multiLevelType w:val="hybridMultilevel"/>
    <w:tmpl w:val="E42AB50A"/>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3" w15:restartNumberingAfterBreak="0">
    <w:nsid w:val="70984BE1"/>
    <w:multiLevelType w:val="hybridMultilevel"/>
    <w:tmpl w:val="FFB2E39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4"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7" w15:restartNumberingAfterBreak="0">
    <w:nsid w:val="73777A1C"/>
    <w:multiLevelType w:val="hybridMultilevel"/>
    <w:tmpl w:val="B0FC631C"/>
    <w:lvl w:ilvl="0" w:tplc="B0DA2F8A">
      <w:start w:val="1"/>
      <w:numFmt w:val="bullet"/>
      <w:lvlText w:val="•"/>
      <w:lvlJc w:val="left"/>
      <w:pPr>
        <w:tabs>
          <w:tab w:val="num" w:pos="720"/>
        </w:tabs>
        <w:ind w:left="720" w:hanging="360"/>
      </w:pPr>
      <w:rPr>
        <w:rFonts w:ascii="Arial" w:hAnsi="Arial" w:hint="default"/>
      </w:rPr>
    </w:lvl>
    <w:lvl w:ilvl="1" w:tplc="32AA1AA4" w:tentative="1">
      <w:start w:val="1"/>
      <w:numFmt w:val="bullet"/>
      <w:lvlText w:val="•"/>
      <w:lvlJc w:val="left"/>
      <w:pPr>
        <w:tabs>
          <w:tab w:val="num" w:pos="1440"/>
        </w:tabs>
        <w:ind w:left="1440" w:hanging="360"/>
      </w:pPr>
      <w:rPr>
        <w:rFonts w:ascii="Arial" w:hAnsi="Arial" w:hint="default"/>
      </w:rPr>
    </w:lvl>
    <w:lvl w:ilvl="2" w:tplc="5926895E" w:tentative="1">
      <w:start w:val="1"/>
      <w:numFmt w:val="bullet"/>
      <w:lvlText w:val="•"/>
      <w:lvlJc w:val="left"/>
      <w:pPr>
        <w:tabs>
          <w:tab w:val="num" w:pos="2160"/>
        </w:tabs>
        <w:ind w:left="2160" w:hanging="360"/>
      </w:pPr>
      <w:rPr>
        <w:rFonts w:ascii="Arial" w:hAnsi="Arial" w:hint="default"/>
      </w:rPr>
    </w:lvl>
    <w:lvl w:ilvl="3" w:tplc="62D4F20E" w:tentative="1">
      <w:start w:val="1"/>
      <w:numFmt w:val="bullet"/>
      <w:lvlText w:val="•"/>
      <w:lvlJc w:val="left"/>
      <w:pPr>
        <w:tabs>
          <w:tab w:val="num" w:pos="2880"/>
        </w:tabs>
        <w:ind w:left="2880" w:hanging="360"/>
      </w:pPr>
      <w:rPr>
        <w:rFonts w:ascii="Arial" w:hAnsi="Arial" w:hint="default"/>
      </w:rPr>
    </w:lvl>
    <w:lvl w:ilvl="4" w:tplc="8A0C65F0" w:tentative="1">
      <w:start w:val="1"/>
      <w:numFmt w:val="bullet"/>
      <w:lvlText w:val="•"/>
      <w:lvlJc w:val="left"/>
      <w:pPr>
        <w:tabs>
          <w:tab w:val="num" w:pos="3600"/>
        </w:tabs>
        <w:ind w:left="3600" w:hanging="360"/>
      </w:pPr>
      <w:rPr>
        <w:rFonts w:ascii="Arial" w:hAnsi="Arial" w:hint="default"/>
      </w:rPr>
    </w:lvl>
    <w:lvl w:ilvl="5" w:tplc="3B6AD092" w:tentative="1">
      <w:start w:val="1"/>
      <w:numFmt w:val="bullet"/>
      <w:lvlText w:val="•"/>
      <w:lvlJc w:val="left"/>
      <w:pPr>
        <w:tabs>
          <w:tab w:val="num" w:pos="4320"/>
        </w:tabs>
        <w:ind w:left="4320" w:hanging="360"/>
      </w:pPr>
      <w:rPr>
        <w:rFonts w:ascii="Arial" w:hAnsi="Arial" w:hint="default"/>
      </w:rPr>
    </w:lvl>
    <w:lvl w:ilvl="6" w:tplc="2C0AC8F8" w:tentative="1">
      <w:start w:val="1"/>
      <w:numFmt w:val="bullet"/>
      <w:lvlText w:val="•"/>
      <w:lvlJc w:val="left"/>
      <w:pPr>
        <w:tabs>
          <w:tab w:val="num" w:pos="5040"/>
        </w:tabs>
        <w:ind w:left="5040" w:hanging="360"/>
      </w:pPr>
      <w:rPr>
        <w:rFonts w:ascii="Arial" w:hAnsi="Arial" w:hint="default"/>
      </w:rPr>
    </w:lvl>
    <w:lvl w:ilvl="7" w:tplc="7FC669BC" w:tentative="1">
      <w:start w:val="1"/>
      <w:numFmt w:val="bullet"/>
      <w:lvlText w:val="•"/>
      <w:lvlJc w:val="left"/>
      <w:pPr>
        <w:tabs>
          <w:tab w:val="num" w:pos="5760"/>
        </w:tabs>
        <w:ind w:left="5760" w:hanging="360"/>
      </w:pPr>
      <w:rPr>
        <w:rFonts w:ascii="Arial" w:hAnsi="Arial" w:hint="default"/>
      </w:rPr>
    </w:lvl>
    <w:lvl w:ilvl="8" w:tplc="F1E20BA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F252E3"/>
    <w:multiLevelType w:val="hybridMultilevel"/>
    <w:tmpl w:val="0946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8C7D99"/>
    <w:multiLevelType w:val="hybridMultilevel"/>
    <w:tmpl w:val="7790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74D2927"/>
    <w:multiLevelType w:val="hybridMultilevel"/>
    <w:tmpl w:val="7932EF64"/>
    <w:lvl w:ilvl="0" w:tplc="D9A65B1A">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7"/>
  </w:num>
  <w:num w:numId="2">
    <w:abstractNumId w:val="95"/>
  </w:num>
  <w:num w:numId="3">
    <w:abstractNumId w:val="41"/>
  </w:num>
  <w:num w:numId="4">
    <w:abstractNumId w:val="97"/>
  </w:num>
  <w:num w:numId="5">
    <w:abstractNumId w:val="84"/>
  </w:num>
  <w:num w:numId="6">
    <w:abstractNumId w:val="89"/>
  </w:num>
  <w:num w:numId="7">
    <w:abstractNumId w:val="132"/>
  </w:num>
  <w:num w:numId="8">
    <w:abstractNumId w:val="56"/>
  </w:num>
  <w:num w:numId="9">
    <w:abstractNumId w:val="88"/>
  </w:num>
  <w:num w:numId="10">
    <w:abstractNumId w:val="94"/>
  </w:num>
  <w:num w:numId="11">
    <w:abstractNumId w:val="48"/>
  </w:num>
  <w:num w:numId="12">
    <w:abstractNumId w:val="84"/>
  </w:num>
  <w:num w:numId="13">
    <w:abstractNumId w:val="73"/>
  </w:num>
  <w:num w:numId="14">
    <w:abstractNumId w:val="116"/>
  </w:num>
  <w:num w:numId="15">
    <w:abstractNumId w:val="115"/>
  </w:num>
  <w:num w:numId="16">
    <w:abstractNumId w:val="111"/>
  </w:num>
  <w:num w:numId="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5"/>
  </w:num>
  <w:num w:numId="19">
    <w:abstractNumId w:val="86"/>
  </w:num>
  <w:num w:numId="20">
    <w:abstractNumId w:val="12"/>
  </w:num>
  <w:num w:numId="21">
    <w:abstractNumId w:val="55"/>
  </w:num>
  <w:num w:numId="22">
    <w:abstractNumId w:val="80"/>
  </w:num>
  <w:num w:numId="23">
    <w:abstractNumId w:val="103"/>
  </w:num>
  <w:num w:numId="24">
    <w:abstractNumId w:val="60"/>
  </w:num>
  <w:num w:numId="25">
    <w:abstractNumId w:val="21"/>
  </w:num>
  <w:num w:numId="26">
    <w:abstractNumId w:val="130"/>
  </w:num>
  <w:num w:numId="27">
    <w:abstractNumId w:val="36"/>
  </w:num>
  <w:num w:numId="28">
    <w:abstractNumId w:val="1"/>
  </w:num>
  <w:num w:numId="29">
    <w:abstractNumId w:val="50"/>
  </w:num>
  <w:num w:numId="30">
    <w:abstractNumId w:val="64"/>
  </w:num>
  <w:num w:numId="31">
    <w:abstractNumId w:val="31"/>
  </w:num>
  <w:num w:numId="32">
    <w:abstractNumId w:val="26"/>
  </w:num>
  <w:num w:numId="33">
    <w:abstractNumId w:val="25"/>
  </w:num>
  <w:num w:numId="34">
    <w:abstractNumId w:val="52"/>
  </w:num>
  <w:num w:numId="35">
    <w:abstractNumId w:val="13"/>
  </w:num>
  <w:num w:numId="36">
    <w:abstractNumId w:val="85"/>
  </w:num>
  <w:num w:numId="37">
    <w:abstractNumId w:val="77"/>
  </w:num>
  <w:num w:numId="38">
    <w:abstractNumId w:val="49"/>
  </w:num>
  <w:num w:numId="39">
    <w:abstractNumId w:val="24"/>
  </w:num>
  <w:num w:numId="40">
    <w:abstractNumId w:val="63"/>
  </w:num>
  <w:num w:numId="41">
    <w:abstractNumId w:val="110"/>
  </w:num>
  <w:num w:numId="42">
    <w:abstractNumId w:val="65"/>
  </w:num>
  <w:num w:numId="43">
    <w:abstractNumId w:val="106"/>
  </w:num>
  <w:num w:numId="44">
    <w:abstractNumId w:val="100"/>
  </w:num>
  <w:num w:numId="45">
    <w:abstractNumId w:val="6"/>
  </w:num>
  <w:num w:numId="46">
    <w:abstractNumId w:val="47"/>
  </w:num>
  <w:num w:numId="47">
    <w:abstractNumId w:val="131"/>
  </w:num>
  <w:num w:numId="48">
    <w:abstractNumId w:val="81"/>
  </w:num>
  <w:num w:numId="49">
    <w:abstractNumId w:val="69"/>
  </w:num>
  <w:num w:numId="50">
    <w:abstractNumId w:val="57"/>
  </w:num>
  <w:num w:numId="51">
    <w:abstractNumId w:val="123"/>
  </w:num>
  <w:num w:numId="52">
    <w:abstractNumId w:val="4"/>
  </w:num>
  <w:num w:numId="53">
    <w:abstractNumId w:val="28"/>
  </w:num>
  <w:num w:numId="54">
    <w:abstractNumId w:val="54"/>
  </w:num>
  <w:num w:numId="55">
    <w:abstractNumId w:val="33"/>
  </w:num>
  <w:num w:numId="56">
    <w:abstractNumId w:val="35"/>
  </w:num>
  <w:num w:numId="57">
    <w:abstractNumId w:val="58"/>
  </w:num>
  <w:num w:numId="58">
    <w:abstractNumId w:val="104"/>
  </w:num>
  <w:num w:numId="59">
    <w:abstractNumId w:val="87"/>
  </w:num>
  <w:num w:numId="60">
    <w:abstractNumId w:val="113"/>
  </w:num>
  <w:num w:numId="61">
    <w:abstractNumId w:val="107"/>
  </w:num>
  <w:num w:numId="62">
    <w:abstractNumId w:val="128"/>
  </w:num>
  <w:num w:numId="63">
    <w:abstractNumId w:val="16"/>
  </w:num>
  <w:num w:numId="64">
    <w:abstractNumId w:val="76"/>
  </w:num>
  <w:num w:numId="65">
    <w:abstractNumId w:val="126"/>
  </w:num>
  <w:num w:numId="66">
    <w:abstractNumId w:val="59"/>
  </w:num>
  <w:num w:numId="67">
    <w:abstractNumId w:val="134"/>
  </w:num>
  <w:num w:numId="68">
    <w:abstractNumId w:val="29"/>
  </w:num>
  <w:num w:numId="69">
    <w:abstractNumId w:val="91"/>
  </w:num>
  <w:num w:numId="70">
    <w:abstractNumId w:val="78"/>
  </w:num>
  <w:num w:numId="71">
    <w:abstractNumId w:val="10"/>
  </w:num>
  <w:num w:numId="72">
    <w:abstractNumId w:val="8"/>
  </w:num>
  <w:num w:numId="73">
    <w:abstractNumId w:val="74"/>
  </w:num>
  <w:num w:numId="74">
    <w:abstractNumId w:val="71"/>
  </w:num>
  <w:num w:numId="75">
    <w:abstractNumId w:val="112"/>
  </w:num>
  <w:num w:numId="76">
    <w:abstractNumId w:val="14"/>
  </w:num>
  <w:num w:numId="77">
    <w:abstractNumId w:val="51"/>
  </w:num>
  <w:num w:numId="78">
    <w:abstractNumId w:val="42"/>
  </w:num>
  <w:num w:numId="79">
    <w:abstractNumId w:val="7"/>
  </w:num>
  <w:num w:numId="80">
    <w:abstractNumId w:val="44"/>
  </w:num>
  <w:num w:numId="81">
    <w:abstractNumId w:val="34"/>
  </w:num>
  <w:num w:numId="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4">
    <w:abstractNumId w:val="3"/>
  </w:num>
  <w:num w:numId="85">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39"/>
  </w:num>
  <w:num w:numId="87">
    <w:abstractNumId w:val="122"/>
  </w:num>
  <w:num w:numId="88">
    <w:abstractNumId w:val="119"/>
  </w:num>
  <w:num w:numId="89">
    <w:abstractNumId w:val="68"/>
  </w:num>
  <w:num w:numId="90">
    <w:abstractNumId w:val="30"/>
  </w:num>
  <w:num w:numId="91">
    <w:abstractNumId w:val="70"/>
  </w:num>
  <w:num w:numId="92">
    <w:abstractNumId w:val="124"/>
  </w:num>
  <w:num w:numId="93">
    <w:abstractNumId w:val="105"/>
  </w:num>
  <w:num w:numId="94">
    <w:abstractNumId w:val="109"/>
  </w:num>
  <w:num w:numId="95">
    <w:abstractNumId w:val="108"/>
  </w:num>
  <w:num w:numId="96">
    <w:abstractNumId w:val="133"/>
  </w:num>
  <w:num w:numId="97">
    <w:abstractNumId w:val="20"/>
  </w:num>
  <w:num w:numId="98">
    <w:abstractNumId w:val="83"/>
  </w:num>
  <w:num w:numId="99">
    <w:abstractNumId w:val="17"/>
  </w:num>
  <w:num w:numId="100">
    <w:abstractNumId w:val="90"/>
  </w:num>
  <w:num w:numId="101">
    <w:abstractNumId w:val="117"/>
  </w:num>
  <w:num w:numId="102">
    <w:abstractNumId w:val="96"/>
  </w:num>
  <w:num w:numId="103">
    <w:abstractNumId w:val="79"/>
  </w:num>
  <w:num w:numId="104">
    <w:abstractNumId w:val="118"/>
  </w:num>
  <w:num w:numId="105">
    <w:abstractNumId w:val="72"/>
  </w:num>
  <w:num w:numId="106">
    <w:abstractNumId w:val="45"/>
  </w:num>
  <w:num w:numId="107">
    <w:abstractNumId w:val="67"/>
  </w:num>
  <w:num w:numId="108">
    <w:abstractNumId w:val="15"/>
  </w:num>
  <w:num w:numId="109">
    <w:abstractNumId w:val="38"/>
  </w:num>
  <w:num w:numId="110">
    <w:abstractNumId w:val="120"/>
  </w:num>
  <w:num w:numId="111">
    <w:abstractNumId w:val="5"/>
  </w:num>
  <w:num w:numId="112">
    <w:abstractNumId w:val="61"/>
  </w:num>
  <w:num w:numId="113">
    <w:abstractNumId w:val="114"/>
  </w:num>
  <w:num w:numId="114">
    <w:abstractNumId w:val="11"/>
  </w:num>
  <w:num w:numId="115">
    <w:abstractNumId w:val="2"/>
  </w:num>
  <w:num w:numId="116">
    <w:abstractNumId w:val="46"/>
  </w:num>
  <w:num w:numId="117">
    <w:abstractNumId w:val="32"/>
  </w:num>
  <w:num w:numId="118">
    <w:abstractNumId w:val="40"/>
  </w:num>
  <w:num w:numId="119">
    <w:abstractNumId w:val="27"/>
  </w:num>
  <w:num w:numId="120">
    <w:abstractNumId w:val="23"/>
  </w:num>
  <w:num w:numId="121">
    <w:abstractNumId w:val="43"/>
  </w:num>
  <w:num w:numId="122">
    <w:abstractNumId w:val="62"/>
  </w:num>
  <w:num w:numId="123">
    <w:abstractNumId w:val="18"/>
  </w:num>
  <w:num w:numId="124">
    <w:abstractNumId w:val="22"/>
  </w:num>
  <w:num w:numId="125">
    <w:abstractNumId w:val="53"/>
  </w:num>
  <w:num w:numId="126">
    <w:abstractNumId w:val="92"/>
  </w:num>
  <w:num w:numId="127">
    <w:abstractNumId w:val="66"/>
  </w:num>
  <w:num w:numId="128">
    <w:abstractNumId w:val="129"/>
  </w:num>
  <w:num w:numId="129">
    <w:abstractNumId w:val="102"/>
  </w:num>
  <w:num w:numId="130">
    <w:abstractNumId w:val="82"/>
  </w:num>
  <w:num w:numId="131">
    <w:abstractNumId w:val="99"/>
  </w:num>
  <w:num w:numId="132">
    <w:abstractNumId w:val="75"/>
  </w:num>
  <w:num w:numId="133">
    <w:abstractNumId w:val="19"/>
  </w:num>
  <w:num w:numId="134">
    <w:abstractNumId w:val="121"/>
  </w:num>
  <w:num w:numId="135">
    <w:abstractNumId w:val="101"/>
  </w:num>
  <w:num w:numId="136">
    <w:abstractNumId w:val="127"/>
  </w:num>
  <w:num w:numId="137">
    <w:abstractNumId w:val="93"/>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19C4"/>
    <w:rsid w:val="000023A6"/>
    <w:rsid w:val="00002581"/>
    <w:rsid w:val="00002AA9"/>
    <w:rsid w:val="00002DEC"/>
    <w:rsid w:val="000032D6"/>
    <w:rsid w:val="000033ED"/>
    <w:rsid w:val="0000349E"/>
    <w:rsid w:val="00003811"/>
    <w:rsid w:val="00003F15"/>
    <w:rsid w:val="000041D8"/>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917"/>
    <w:rsid w:val="000B0F6D"/>
    <w:rsid w:val="000B0FC4"/>
    <w:rsid w:val="000B13C6"/>
    <w:rsid w:val="000B1B3D"/>
    <w:rsid w:val="000B205C"/>
    <w:rsid w:val="000B2C2D"/>
    <w:rsid w:val="000B2E62"/>
    <w:rsid w:val="000B2FF4"/>
    <w:rsid w:val="000B3798"/>
    <w:rsid w:val="000B38F4"/>
    <w:rsid w:val="000B3970"/>
    <w:rsid w:val="000B3D5A"/>
    <w:rsid w:val="000B3F94"/>
    <w:rsid w:val="000B47DA"/>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1786"/>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389"/>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EC9"/>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62AC"/>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D63"/>
    <w:rsid w:val="00364F7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C8"/>
    <w:rsid w:val="003D402B"/>
    <w:rsid w:val="003D661A"/>
    <w:rsid w:val="003D718A"/>
    <w:rsid w:val="003D767C"/>
    <w:rsid w:val="003D78D5"/>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60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CFA"/>
    <w:rsid w:val="004431B3"/>
    <w:rsid w:val="00443548"/>
    <w:rsid w:val="00443D32"/>
    <w:rsid w:val="00443FF9"/>
    <w:rsid w:val="0044416F"/>
    <w:rsid w:val="004446DD"/>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4DAF"/>
    <w:rsid w:val="004555AC"/>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9BC"/>
    <w:rsid w:val="004729EC"/>
    <w:rsid w:val="004736CD"/>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20B0"/>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B4D"/>
    <w:rsid w:val="00537A2B"/>
    <w:rsid w:val="00537CDC"/>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3CB4"/>
    <w:rsid w:val="005951B6"/>
    <w:rsid w:val="005960B4"/>
    <w:rsid w:val="0059645C"/>
    <w:rsid w:val="005966B3"/>
    <w:rsid w:val="005968D6"/>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C5"/>
    <w:rsid w:val="006B26AA"/>
    <w:rsid w:val="006B28E9"/>
    <w:rsid w:val="006B2CD5"/>
    <w:rsid w:val="006B3459"/>
    <w:rsid w:val="006B35D1"/>
    <w:rsid w:val="006B39A2"/>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0D2"/>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3A8D"/>
    <w:rsid w:val="00714152"/>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2E"/>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BE6"/>
    <w:rsid w:val="00752F4E"/>
    <w:rsid w:val="0075348F"/>
    <w:rsid w:val="0075373E"/>
    <w:rsid w:val="00753902"/>
    <w:rsid w:val="00754AF8"/>
    <w:rsid w:val="00754C7C"/>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5270"/>
    <w:rsid w:val="007C52C9"/>
    <w:rsid w:val="007C5584"/>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39D"/>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203"/>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01"/>
    <w:rsid w:val="00880094"/>
    <w:rsid w:val="00880181"/>
    <w:rsid w:val="00880B0D"/>
    <w:rsid w:val="00881EE5"/>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C4D"/>
    <w:rsid w:val="008A3ED2"/>
    <w:rsid w:val="008A4146"/>
    <w:rsid w:val="008A416F"/>
    <w:rsid w:val="008A4545"/>
    <w:rsid w:val="008A4614"/>
    <w:rsid w:val="008A4B6D"/>
    <w:rsid w:val="008A5008"/>
    <w:rsid w:val="008A5258"/>
    <w:rsid w:val="008A5428"/>
    <w:rsid w:val="008A66DC"/>
    <w:rsid w:val="008A6B7D"/>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127"/>
    <w:rsid w:val="008C375E"/>
    <w:rsid w:val="008C4392"/>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D7CF8"/>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FE"/>
    <w:rsid w:val="008F6514"/>
    <w:rsid w:val="008F70E1"/>
    <w:rsid w:val="008F789C"/>
    <w:rsid w:val="008F79E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F4C"/>
    <w:rsid w:val="00926359"/>
    <w:rsid w:val="009277FA"/>
    <w:rsid w:val="00927C14"/>
    <w:rsid w:val="00927E04"/>
    <w:rsid w:val="0093035B"/>
    <w:rsid w:val="00930C42"/>
    <w:rsid w:val="00930CA8"/>
    <w:rsid w:val="0093171C"/>
    <w:rsid w:val="00931ACC"/>
    <w:rsid w:val="0093244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B14"/>
    <w:rsid w:val="009D7DB1"/>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AF4"/>
    <w:rsid w:val="00A31769"/>
    <w:rsid w:val="00A31AF6"/>
    <w:rsid w:val="00A31C5B"/>
    <w:rsid w:val="00A31E11"/>
    <w:rsid w:val="00A31E7D"/>
    <w:rsid w:val="00A3269A"/>
    <w:rsid w:val="00A32980"/>
    <w:rsid w:val="00A32D13"/>
    <w:rsid w:val="00A32E39"/>
    <w:rsid w:val="00A32ED5"/>
    <w:rsid w:val="00A3364C"/>
    <w:rsid w:val="00A33A7D"/>
    <w:rsid w:val="00A33B86"/>
    <w:rsid w:val="00A33DC3"/>
    <w:rsid w:val="00A3493B"/>
    <w:rsid w:val="00A349E6"/>
    <w:rsid w:val="00A34AB0"/>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A25"/>
    <w:rsid w:val="00AC3B52"/>
    <w:rsid w:val="00AC410B"/>
    <w:rsid w:val="00AC43B4"/>
    <w:rsid w:val="00AC4685"/>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469"/>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0FA4"/>
    <w:rsid w:val="00B6218F"/>
    <w:rsid w:val="00B62719"/>
    <w:rsid w:val="00B6298C"/>
    <w:rsid w:val="00B629E3"/>
    <w:rsid w:val="00B63337"/>
    <w:rsid w:val="00B63CE0"/>
    <w:rsid w:val="00B645CE"/>
    <w:rsid w:val="00B6508F"/>
    <w:rsid w:val="00B65209"/>
    <w:rsid w:val="00B65562"/>
    <w:rsid w:val="00B66996"/>
    <w:rsid w:val="00B669BE"/>
    <w:rsid w:val="00B66D8E"/>
    <w:rsid w:val="00B66DAD"/>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385"/>
    <w:rsid w:val="00BA64CF"/>
    <w:rsid w:val="00BA68FC"/>
    <w:rsid w:val="00BA744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96A"/>
    <w:rsid w:val="00C023DE"/>
    <w:rsid w:val="00C024FC"/>
    <w:rsid w:val="00C02F5C"/>
    <w:rsid w:val="00C03009"/>
    <w:rsid w:val="00C03649"/>
    <w:rsid w:val="00C04090"/>
    <w:rsid w:val="00C04D33"/>
    <w:rsid w:val="00C054FB"/>
    <w:rsid w:val="00C05A60"/>
    <w:rsid w:val="00C06124"/>
    <w:rsid w:val="00C0615C"/>
    <w:rsid w:val="00C0702E"/>
    <w:rsid w:val="00C071A7"/>
    <w:rsid w:val="00C07667"/>
    <w:rsid w:val="00C07A41"/>
    <w:rsid w:val="00C10387"/>
    <w:rsid w:val="00C10C20"/>
    <w:rsid w:val="00C11881"/>
    <w:rsid w:val="00C11BD9"/>
    <w:rsid w:val="00C122C4"/>
    <w:rsid w:val="00C12332"/>
    <w:rsid w:val="00C123C3"/>
    <w:rsid w:val="00C1241F"/>
    <w:rsid w:val="00C1274B"/>
    <w:rsid w:val="00C1289E"/>
    <w:rsid w:val="00C13014"/>
    <w:rsid w:val="00C135E3"/>
    <w:rsid w:val="00C1384E"/>
    <w:rsid w:val="00C13D66"/>
    <w:rsid w:val="00C13F39"/>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61AC"/>
    <w:rsid w:val="00C86255"/>
    <w:rsid w:val="00C869BC"/>
    <w:rsid w:val="00C8712C"/>
    <w:rsid w:val="00C875DD"/>
    <w:rsid w:val="00C87618"/>
    <w:rsid w:val="00C87925"/>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78D"/>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7F1"/>
    <w:rsid w:val="00E52B96"/>
    <w:rsid w:val="00E52EC8"/>
    <w:rsid w:val="00E530B7"/>
    <w:rsid w:val="00E54D5E"/>
    <w:rsid w:val="00E55AEF"/>
    <w:rsid w:val="00E56B23"/>
    <w:rsid w:val="00E57BAF"/>
    <w:rsid w:val="00E601F8"/>
    <w:rsid w:val="00E62033"/>
    <w:rsid w:val="00E6206E"/>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B7"/>
    <w:rsid w:val="00EC5328"/>
    <w:rsid w:val="00EC5375"/>
    <w:rsid w:val="00EC55BB"/>
    <w:rsid w:val="00EC5AB8"/>
    <w:rsid w:val="00EC5E19"/>
    <w:rsid w:val="00EC67C5"/>
    <w:rsid w:val="00EC71DA"/>
    <w:rsid w:val="00EC7503"/>
    <w:rsid w:val="00EC75AE"/>
    <w:rsid w:val="00EC7927"/>
    <w:rsid w:val="00EC7DB7"/>
    <w:rsid w:val="00EC7DDF"/>
    <w:rsid w:val="00EC7EBA"/>
    <w:rsid w:val="00ED042F"/>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9A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E89"/>
    <w:rsid w:val="00F17FE5"/>
    <w:rsid w:val="00F21527"/>
    <w:rsid w:val="00F21801"/>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12BB"/>
    <w:rsid w:val="00F41DEF"/>
    <w:rsid w:val="00F4297A"/>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24F"/>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91B"/>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F3C"/>
    <w:rsid w:val="00FB5081"/>
    <w:rsid w:val="00FB5193"/>
    <w:rsid w:val="00FB5299"/>
    <w:rsid w:val="00FB5730"/>
    <w:rsid w:val="00FB6001"/>
    <w:rsid w:val="00FB6659"/>
    <w:rsid w:val="00FB6972"/>
    <w:rsid w:val="00FC0687"/>
    <w:rsid w:val="00FC0E66"/>
    <w:rsid w:val="00FC0F62"/>
    <w:rsid w:val="00FC1C03"/>
    <w:rsid w:val="00FC1EEE"/>
    <w:rsid w:val="00FC2F6F"/>
    <w:rsid w:val="00FC3404"/>
    <w:rsid w:val="00FC396F"/>
    <w:rsid w:val="00FC3AEE"/>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526"/>
    <w:rsid w:val="00FD7A34"/>
    <w:rsid w:val="00FE002E"/>
    <w:rsid w:val="00FE012F"/>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22BA3B49"/>
    <w:rsid w:val="329B4D59"/>
    <w:rsid w:val="34496B1E"/>
    <w:rsid w:val="369C4396"/>
    <w:rsid w:val="3BF7ECAB"/>
    <w:rsid w:val="46773BED"/>
    <w:rsid w:val="4865BDE3"/>
    <w:rsid w:val="4932E23D"/>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00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5340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0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5AIRPNAIUNRU-1830940522-5938</_dlc_DocId>
    <_dlc_DocIdUrl xmlns="71c5aaf6-e6ce-465b-b873-5148d2a4c105">
      <Url>https://nokia.sharepoint.com/sites/c5g/5gradio/_layouts/15/DocIdRedir.aspx?ID=5AIRPNAIUNRU-1830940522-5938</Url>
      <Description>5AIRPNAIUNRU-1830940522-5938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2006/documentManagement/type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DFD3C5-E739-4441-8473-E7672776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29</Pages>
  <Words>12842</Words>
  <Characters>67687</Characters>
  <Application>Microsoft Office Word</Application>
  <DocSecurity>0</DocSecurity>
  <Lines>564</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12</cp:revision>
  <dcterms:created xsi:type="dcterms:W3CDTF">2019-08-16T08:08:00Z</dcterms:created>
  <dcterms:modified xsi:type="dcterms:W3CDTF">2019-08-16T10:48:00Z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1b2542c4-dbdc-49d1-82db-00bddb92a45c</vt:lpwstr>
  </property>
  <property fmtid="{D5CDD505-2E9C-101B-9397-08002B2CF9AE}" pid="6" name="AuthorIds_UIVersion_512">
    <vt:lpwstr>227</vt:lpwstr>
  </property>
</Properties>
</file>