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5E345" w14:textId="0A8E9636" w:rsidR="000070C2" w:rsidRPr="009A4263" w:rsidRDefault="000070C2" w:rsidP="000070C2">
      <w:pPr>
        <w:tabs>
          <w:tab w:val="center" w:pos="4536"/>
          <w:tab w:val="right" w:pos="8280"/>
          <w:tab w:val="right" w:pos="9639"/>
        </w:tabs>
        <w:ind w:right="2"/>
        <w:rPr>
          <w:rFonts w:ascii="Arial" w:eastAsia="MS Mincho" w:hAnsi="Arial"/>
          <w:b/>
          <w:noProof/>
          <w:lang w:val="en-US" w:eastAsia="x-none"/>
        </w:rPr>
      </w:pPr>
      <w:bookmarkStart w:id="0" w:name="OLE_LINK3"/>
      <w:r w:rsidRPr="00696BC2">
        <w:rPr>
          <w:rFonts w:ascii="Arial" w:eastAsia="MS Mincho" w:hAnsi="Arial"/>
          <w:b/>
          <w:noProof/>
          <w:lang w:val="en-US"/>
        </w:rPr>
        <w:t xml:space="preserve">3GPP TSG RAN WG1 </w:t>
      </w:r>
      <w:r>
        <w:rPr>
          <w:rFonts w:ascii="Arial" w:eastAsia="MS Mincho" w:hAnsi="Arial"/>
          <w:b/>
          <w:noProof/>
          <w:lang w:val="en-US"/>
        </w:rPr>
        <w:t>#9</w:t>
      </w:r>
      <w:r w:rsidR="001231DA">
        <w:rPr>
          <w:rFonts w:ascii="Arial" w:eastAsia="MS Mincho" w:hAnsi="Arial"/>
          <w:b/>
          <w:noProof/>
          <w:lang w:val="en-US"/>
        </w:rPr>
        <w:t>8</w:t>
      </w:r>
      <w:r>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0D107C" w:rsidRPr="000D107C">
        <w:rPr>
          <w:rFonts w:ascii="Arial" w:eastAsia="MS Mincho" w:hAnsi="Arial"/>
          <w:b/>
          <w:noProof/>
          <w:lang w:val="en-US" w:eastAsia="x-none"/>
        </w:rPr>
        <w:t>R1-</w:t>
      </w:r>
      <w:r w:rsidR="00190724" w:rsidRPr="000D107C">
        <w:rPr>
          <w:rFonts w:ascii="Arial" w:eastAsia="MS Mincho" w:hAnsi="Arial"/>
          <w:b/>
          <w:noProof/>
          <w:lang w:val="en-US" w:eastAsia="x-none"/>
        </w:rPr>
        <w:t>190</w:t>
      </w:r>
      <w:r w:rsidR="00190724">
        <w:rPr>
          <w:rFonts w:ascii="Arial" w:eastAsia="MS Mincho" w:hAnsi="Arial"/>
          <w:b/>
          <w:noProof/>
          <w:lang w:val="en-US" w:eastAsia="x-none"/>
        </w:rPr>
        <w:t>9199</w:t>
      </w:r>
      <w:r w:rsidR="00190724">
        <w:rPr>
          <w:rFonts w:ascii="Arial" w:eastAsia="MS Mincho" w:hAnsi="Arial"/>
          <w:b/>
          <w:noProof/>
          <w:lang w:val="en-US" w:eastAsia="x-none"/>
        </w:rPr>
        <w:t xml:space="preserve"> </w:t>
      </w:r>
    </w:p>
    <w:p w14:paraId="6167B624" w14:textId="70C66FE5" w:rsidR="005C6C2B" w:rsidRDefault="001231DA" w:rsidP="005C6C2B">
      <w:pPr>
        <w:tabs>
          <w:tab w:val="center" w:pos="4536"/>
          <w:tab w:val="right" w:pos="8280"/>
          <w:tab w:val="right" w:pos="9639"/>
        </w:tabs>
        <w:ind w:right="2"/>
        <w:rPr>
          <w:rFonts w:ascii="Arial" w:eastAsia="MS Mincho" w:hAnsi="Arial"/>
          <w:b/>
          <w:noProof/>
          <w:lang w:val="en-US" w:eastAsia="x-none"/>
        </w:rPr>
      </w:pPr>
      <w:r w:rsidRPr="001231DA">
        <w:rPr>
          <w:rFonts w:ascii="Arial" w:eastAsia="MS Mincho" w:hAnsi="Arial"/>
          <w:b/>
          <w:noProof/>
          <w:lang w:val="en-US" w:eastAsia="x-none"/>
        </w:rPr>
        <w:t>Prague, CZ, August 26th – 30th, 2019</w:t>
      </w:r>
    </w:p>
    <w:p w14:paraId="07BFA24D" w14:textId="77777777" w:rsidR="001231DA" w:rsidRPr="00CF4C0C" w:rsidRDefault="001231DA"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MS Mincho" w:hAnsi="Arial"/>
          <w:b/>
          <w:noProof/>
          <w:lang w:val="en-US"/>
        </w:rPr>
      </w:pPr>
      <w:r w:rsidRPr="00CF4C0C">
        <w:rPr>
          <w:rFonts w:ascii="Arial" w:eastAsia="MS Mincho" w:hAnsi="Arial"/>
          <w:b/>
          <w:noProof/>
          <w:lang w:val="en-US" w:eastAsia="x-none"/>
        </w:rPr>
        <w:t>Source:</w:t>
      </w:r>
      <w:r w:rsidRPr="00CF4C0C">
        <w:rPr>
          <w:rFonts w:ascii="Arial" w:eastAsia="MS Mincho" w:hAnsi="Arial"/>
          <w:b/>
          <w:noProof/>
          <w:lang w:val="en-US" w:eastAsia="x-none"/>
        </w:rPr>
        <w:tab/>
        <w:t>NTT DOCOMO</w:t>
      </w:r>
      <w:r w:rsidRPr="00CF4C0C">
        <w:rPr>
          <w:rFonts w:ascii="Arial" w:eastAsia="MS Mincho" w:hAnsi="Arial" w:hint="eastAsia"/>
          <w:b/>
          <w:noProof/>
          <w:lang w:val="en-US"/>
        </w:rPr>
        <w:t>, INC.</w:t>
      </w:r>
    </w:p>
    <w:bookmarkEnd w:id="0"/>
    <w:p w14:paraId="35EA7DA8" w14:textId="7FA78816" w:rsidR="00200E01" w:rsidRPr="00CF4C0C" w:rsidRDefault="00FE0C9D" w:rsidP="00371D6E">
      <w:pPr>
        <w:pStyle w:val="a7"/>
        <w:ind w:left="1800" w:hanging="1800"/>
        <w:rPr>
          <w:sz w:val="24"/>
          <w:lang w:val="en-US"/>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bookmarkStart w:id="5" w:name="_GoBack"/>
      <w:r w:rsidR="00F6562E">
        <w:rPr>
          <w:sz w:val="24"/>
          <w:lang w:val="en-US"/>
        </w:rPr>
        <w:t xml:space="preserve">Discussions on </w:t>
      </w:r>
      <w:r w:rsidR="00B84F33" w:rsidRPr="0019213B">
        <w:rPr>
          <w:sz w:val="24"/>
          <w:lang w:val="en-US"/>
        </w:rPr>
        <w:t>DL SPS</w:t>
      </w:r>
      <w:r w:rsidR="001231DA" w:rsidRPr="0019213B">
        <w:rPr>
          <w:sz w:val="24"/>
          <w:lang w:val="en-US"/>
        </w:rPr>
        <w:t xml:space="preserve"> enhancement </w:t>
      </w:r>
      <w:r w:rsidR="0019213B" w:rsidRPr="0019213B">
        <w:rPr>
          <w:sz w:val="24"/>
          <w:lang w:val="en-US"/>
        </w:rPr>
        <w:t>and</w:t>
      </w:r>
      <w:r w:rsidR="00B84F33" w:rsidRPr="0019213B">
        <w:rPr>
          <w:sz w:val="24"/>
          <w:lang w:val="en-US"/>
        </w:rPr>
        <w:t xml:space="preserve"> </w:t>
      </w:r>
      <w:r w:rsidR="001231DA" w:rsidRPr="0019213B">
        <w:rPr>
          <w:sz w:val="24"/>
          <w:lang w:val="en-US"/>
        </w:rPr>
        <w:t>UL intra-UE transmission prioritization/multiplexing</w:t>
      </w:r>
    </w:p>
    <w:bookmarkEnd w:id="1"/>
    <w:bookmarkEnd w:id="2"/>
    <w:bookmarkEnd w:id="3"/>
    <w:bookmarkEnd w:id="4"/>
    <w:bookmarkEnd w:id="5"/>
    <w:p w14:paraId="02FF14B3" w14:textId="71AA6EE2"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6" w:name="Source"/>
      <w:bookmarkEnd w:id="6"/>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AC32E8">
        <w:rPr>
          <w:sz w:val="24"/>
          <w:lang w:val="en-US" w:eastAsia="ja-JP"/>
        </w:rPr>
        <w:t>7</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7" w:name="DocumentFor"/>
      <w:bookmarkEnd w:id="7"/>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0C354527" w14:textId="19DF1CD3" w:rsidR="00F97205" w:rsidRDefault="00746007" w:rsidP="00C917CA">
      <w:pPr>
        <w:spacing w:afterLines="50" w:after="120"/>
        <w:jc w:val="both"/>
        <w:rPr>
          <w:rFonts w:eastAsia="宋体"/>
          <w:sz w:val="22"/>
          <w:lang w:eastAsia="zh-CN"/>
        </w:rPr>
      </w:pPr>
      <w:r w:rsidRPr="00746007">
        <w:rPr>
          <w:rFonts w:eastAsia="宋体"/>
          <w:sz w:val="22"/>
          <w:lang w:eastAsia="zh-CN"/>
        </w:rPr>
        <w:t>In the RAN#83</w:t>
      </w:r>
      <w:r w:rsidR="00257515">
        <w:rPr>
          <w:rFonts w:eastAsia="宋体"/>
          <w:sz w:val="22"/>
          <w:lang w:eastAsia="zh-CN"/>
        </w:rPr>
        <w:t xml:space="preserve"> meeting</w:t>
      </w:r>
      <w:r w:rsidRPr="00746007">
        <w:rPr>
          <w:rFonts w:eastAsia="宋体"/>
          <w:sz w:val="22"/>
          <w:lang w:eastAsia="zh-CN"/>
        </w:rPr>
        <w:t xml:space="preserve">, the WIs on </w:t>
      </w:r>
      <w:bookmarkStart w:id="8" w:name="_Hlk15570916"/>
      <w:r w:rsidRPr="00746007">
        <w:rPr>
          <w:rFonts w:eastAsia="宋体"/>
          <w:sz w:val="22"/>
          <w:lang w:eastAsia="zh-CN"/>
        </w:rPr>
        <w:t>physical layer enhancements</w:t>
      </w:r>
      <w:bookmarkEnd w:id="8"/>
      <w:r w:rsidRPr="00746007">
        <w:rPr>
          <w:rFonts w:eastAsia="宋体"/>
          <w:sz w:val="22"/>
          <w:lang w:eastAsia="zh-CN"/>
        </w:rPr>
        <w:t xml:space="preserve"> for NR URLLC and support of NR Industrial Internet of Things (IoT) were approved [1] – [2]. </w:t>
      </w:r>
      <w:r w:rsidR="00F97205">
        <w:rPr>
          <w:rFonts w:eastAsia="宋体"/>
          <w:sz w:val="22"/>
          <w:lang w:eastAsia="zh-CN"/>
        </w:rPr>
        <w:t xml:space="preserve">For SPS enhancement, </w:t>
      </w:r>
      <w:r w:rsidR="00F97205" w:rsidRPr="00F97205">
        <w:rPr>
          <w:rFonts w:eastAsia="宋体"/>
          <w:sz w:val="22"/>
          <w:lang w:eastAsia="zh-CN"/>
        </w:rPr>
        <w:t>the objective is listed as below:</w:t>
      </w:r>
    </w:p>
    <w:p w14:paraId="0FE895A8" w14:textId="77777777" w:rsidR="00F97205" w:rsidRDefault="00F97205" w:rsidP="00F97205">
      <w:pPr>
        <w:pStyle w:val="aff"/>
        <w:numPr>
          <w:ilvl w:val="0"/>
          <w:numId w:val="41"/>
        </w:numPr>
        <w:spacing w:afterLines="50" w:after="120"/>
        <w:ind w:leftChars="0"/>
        <w:jc w:val="both"/>
        <w:rPr>
          <w:rFonts w:eastAsia="宋体"/>
          <w:sz w:val="22"/>
          <w:lang w:eastAsia="zh-CN"/>
        </w:rPr>
      </w:pPr>
      <w:r w:rsidRPr="00F97205">
        <w:rPr>
          <w:rFonts w:eastAsia="宋体"/>
          <w:sz w:val="22"/>
          <w:lang w:eastAsia="zh-CN"/>
        </w:rPr>
        <w:t>Support for multiple simultaneous active semi-persistent scheduling (SPS) configurations for a given BWP of a UE. [RAN2, RAN1].</w:t>
      </w:r>
    </w:p>
    <w:p w14:paraId="17A12819" w14:textId="3D4EB7A9" w:rsidR="00F97205" w:rsidRPr="00F97205" w:rsidRDefault="00F97205" w:rsidP="00F97205">
      <w:pPr>
        <w:pStyle w:val="aff"/>
        <w:numPr>
          <w:ilvl w:val="0"/>
          <w:numId w:val="41"/>
        </w:numPr>
        <w:spacing w:afterLines="50" w:after="120"/>
        <w:ind w:leftChars="0"/>
        <w:jc w:val="both"/>
        <w:rPr>
          <w:rFonts w:eastAsia="宋体"/>
          <w:sz w:val="22"/>
          <w:lang w:eastAsia="zh-CN"/>
        </w:rPr>
      </w:pPr>
      <w:r w:rsidRPr="00F97205">
        <w:rPr>
          <w:rFonts w:eastAsia="宋体"/>
          <w:sz w:val="22"/>
          <w:lang w:eastAsia="zh-CN"/>
        </w:rPr>
        <w:t>Support for shorter SPS periodicities than the existing ones [RAN2, RAN1].</w:t>
      </w:r>
    </w:p>
    <w:p w14:paraId="1422EC8C" w14:textId="05D9542C" w:rsidR="00F97205" w:rsidRDefault="00F97205" w:rsidP="00C917CA">
      <w:pPr>
        <w:spacing w:afterLines="50" w:after="120"/>
        <w:jc w:val="both"/>
        <w:rPr>
          <w:rFonts w:eastAsia="宋体"/>
          <w:sz w:val="22"/>
          <w:lang w:eastAsia="zh-CN"/>
        </w:rPr>
      </w:pPr>
      <w:r w:rsidRPr="00F97205">
        <w:rPr>
          <w:rFonts w:eastAsia="宋体"/>
          <w:sz w:val="22"/>
          <w:lang w:eastAsia="zh-CN"/>
        </w:rPr>
        <w:t xml:space="preserve">In addition, </w:t>
      </w:r>
      <w:r>
        <w:rPr>
          <w:rFonts w:eastAsia="宋体"/>
          <w:sz w:val="22"/>
          <w:lang w:eastAsia="zh-CN"/>
        </w:rPr>
        <w:t>t</w:t>
      </w:r>
      <w:r w:rsidRPr="00F97205">
        <w:rPr>
          <w:rFonts w:eastAsia="宋体"/>
          <w:sz w:val="22"/>
          <w:lang w:eastAsia="zh-CN"/>
        </w:rPr>
        <w:t>he detailed objective for NR intra-UE prioritization/multiplexing</w:t>
      </w:r>
      <w:r>
        <w:rPr>
          <w:rFonts w:eastAsia="宋体"/>
          <w:sz w:val="22"/>
          <w:lang w:eastAsia="zh-CN"/>
        </w:rPr>
        <w:t xml:space="preserve"> is: </w:t>
      </w:r>
    </w:p>
    <w:p w14:paraId="2A381098" w14:textId="60CA0FCB" w:rsidR="00F97205" w:rsidRDefault="00F97205" w:rsidP="00F97205">
      <w:pPr>
        <w:pStyle w:val="aff"/>
        <w:numPr>
          <w:ilvl w:val="0"/>
          <w:numId w:val="40"/>
        </w:numPr>
        <w:spacing w:beforeLines="50" w:before="120" w:afterLines="50" w:after="120"/>
        <w:ind w:leftChars="0"/>
        <w:rPr>
          <w:rFonts w:eastAsia="Malgun Gothic"/>
          <w:sz w:val="22"/>
          <w:lang w:eastAsia="ko-KR"/>
        </w:rPr>
      </w:pPr>
      <w:r w:rsidRPr="00CA44A4">
        <w:rPr>
          <w:rFonts w:eastAsia="Malgun Gothic"/>
          <w:sz w:val="22"/>
          <w:lang w:eastAsia="ko-KR"/>
        </w:rPr>
        <w:t>Specify enhancements to address resource conflicts between dynamic grant (DG) and configured grant (CG) PUSCH and conflicts involving multiple CGs [RAN2, RAN1].</w:t>
      </w:r>
    </w:p>
    <w:p w14:paraId="07159024" w14:textId="77777777" w:rsidR="0019213B" w:rsidRPr="0019213B" w:rsidRDefault="0019213B" w:rsidP="0019213B">
      <w:pPr>
        <w:pStyle w:val="aff"/>
        <w:numPr>
          <w:ilvl w:val="0"/>
          <w:numId w:val="40"/>
        </w:numPr>
        <w:spacing w:beforeLines="50" w:before="120" w:afterLines="50" w:after="120"/>
        <w:ind w:leftChars="0"/>
        <w:rPr>
          <w:rFonts w:eastAsia="Malgun Gothic"/>
          <w:sz w:val="22"/>
          <w:lang w:eastAsia="ko-KR"/>
        </w:rPr>
      </w:pPr>
      <w:r w:rsidRPr="0019213B">
        <w:rPr>
          <w:rFonts w:eastAsia="Malgun Gothic"/>
          <w:sz w:val="22"/>
          <w:lang w:eastAsia="ko-KR"/>
        </w:rPr>
        <w:t>Address UL data/control and control/control resource collision by:</w:t>
      </w:r>
    </w:p>
    <w:p w14:paraId="42CCCD57" w14:textId="59E56F33" w:rsidR="0019213B" w:rsidRPr="0019213B" w:rsidRDefault="00B06419" w:rsidP="0019213B">
      <w:pPr>
        <w:pStyle w:val="aff"/>
        <w:numPr>
          <w:ilvl w:val="1"/>
          <w:numId w:val="40"/>
        </w:numPr>
        <w:spacing w:beforeLines="50" w:before="120" w:afterLines="50" w:after="120"/>
        <w:ind w:leftChars="0"/>
        <w:rPr>
          <w:rFonts w:eastAsia="Malgun Gothic"/>
          <w:sz w:val="22"/>
          <w:lang w:eastAsia="ko-KR"/>
        </w:rPr>
      </w:pPr>
      <w:r>
        <w:rPr>
          <w:rFonts w:eastAsia="Malgun Gothic"/>
          <w:sz w:val="22"/>
          <w:lang w:eastAsia="ko-KR"/>
        </w:rPr>
        <w:t>S</w:t>
      </w:r>
      <w:r w:rsidR="0019213B" w:rsidRPr="0019213B">
        <w:rPr>
          <w:rFonts w:eastAsia="Malgun Gothic"/>
          <w:sz w:val="22"/>
          <w:lang w:eastAsia="ko-KR"/>
        </w:rPr>
        <w:t>pecifying prioritization and/or multiplexing behaviour among HARQ-ACK/SR/CSI and PUSCH for traffic with different priorities, including the cases with UCI on PUCCH and UCI on PUSCH [RAN1, RAN2].</w:t>
      </w:r>
    </w:p>
    <w:p w14:paraId="72C0F43C" w14:textId="755AC57C" w:rsidR="0019213B" w:rsidRDefault="00CA44A4" w:rsidP="00EF5384">
      <w:pPr>
        <w:spacing w:afterLines="50" w:after="120"/>
        <w:jc w:val="both"/>
        <w:rPr>
          <w:rFonts w:eastAsia="宋体"/>
          <w:sz w:val="22"/>
          <w:lang w:eastAsia="zh-CN"/>
        </w:rPr>
      </w:pPr>
      <w:r>
        <w:rPr>
          <w:rFonts w:eastAsia="宋体" w:hint="eastAsia"/>
          <w:sz w:val="22"/>
          <w:lang w:eastAsia="zh-CN"/>
        </w:rPr>
        <w:t>I</w:t>
      </w:r>
      <w:r>
        <w:rPr>
          <w:rFonts w:eastAsia="宋体"/>
          <w:sz w:val="22"/>
          <w:lang w:eastAsia="zh-CN"/>
        </w:rPr>
        <w:t>n this contribution, we first discuss</w:t>
      </w:r>
      <w:r w:rsidR="00F97205">
        <w:rPr>
          <w:rFonts w:eastAsia="宋体"/>
          <w:sz w:val="22"/>
          <w:lang w:eastAsia="zh-CN"/>
        </w:rPr>
        <w:t xml:space="preserve"> the </w:t>
      </w:r>
      <w:r w:rsidR="00F97205" w:rsidRPr="00F97205">
        <w:rPr>
          <w:rFonts w:eastAsia="宋体"/>
          <w:sz w:val="22"/>
          <w:lang w:eastAsia="zh-CN"/>
        </w:rPr>
        <w:t>physical layer enhancements</w:t>
      </w:r>
      <w:r w:rsidR="00F97205">
        <w:rPr>
          <w:rFonts w:eastAsia="宋体"/>
          <w:sz w:val="22"/>
          <w:lang w:eastAsia="zh-CN"/>
        </w:rPr>
        <w:t xml:space="preserve"> for DL SPS. Then </w:t>
      </w:r>
      <w:r w:rsidR="007A3CA6" w:rsidRPr="007A3CA6">
        <w:rPr>
          <w:rFonts w:eastAsia="宋体"/>
          <w:sz w:val="22"/>
          <w:lang w:eastAsia="zh-CN"/>
        </w:rPr>
        <w:t xml:space="preserve">we discuss solutions to address resource conflicts between dynamic grant (DG) and configured grant (CG) PUSCH and conflicts involving multiple CGs/SPS configurations. </w:t>
      </w:r>
      <w:r w:rsidR="00371D6E">
        <w:rPr>
          <w:rFonts w:eastAsia="宋体"/>
          <w:sz w:val="22"/>
          <w:lang w:eastAsia="zh-CN"/>
        </w:rPr>
        <w:t>Our views</w:t>
      </w:r>
      <w:r w:rsidR="0019213B">
        <w:rPr>
          <w:rFonts w:eastAsia="宋体"/>
          <w:sz w:val="22"/>
          <w:lang w:eastAsia="zh-CN"/>
        </w:rPr>
        <w:t xml:space="preserve"> </w:t>
      </w:r>
      <w:r w:rsidR="00371D6E">
        <w:rPr>
          <w:rFonts w:eastAsia="宋体"/>
          <w:sz w:val="22"/>
          <w:lang w:eastAsia="zh-CN"/>
        </w:rPr>
        <w:t>for</w:t>
      </w:r>
      <w:r w:rsidR="0019213B">
        <w:rPr>
          <w:rFonts w:eastAsia="宋体"/>
          <w:sz w:val="22"/>
          <w:lang w:eastAsia="zh-CN"/>
        </w:rPr>
        <w:t xml:space="preserve"> address</w:t>
      </w:r>
      <w:r w:rsidR="00371D6E">
        <w:rPr>
          <w:rFonts w:eastAsia="宋体"/>
          <w:sz w:val="22"/>
          <w:lang w:eastAsia="zh-CN"/>
        </w:rPr>
        <w:t>ing</w:t>
      </w:r>
      <w:r w:rsidR="0019213B">
        <w:rPr>
          <w:rFonts w:eastAsia="宋体"/>
          <w:sz w:val="22"/>
          <w:lang w:eastAsia="zh-CN"/>
        </w:rPr>
        <w:t xml:space="preserve"> </w:t>
      </w:r>
      <w:r w:rsidR="0019213B" w:rsidRPr="0019213B">
        <w:rPr>
          <w:rFonts w:eastAsia="宋体"/>
          <w:sz w:val="22"/>
          <w:lang w:eastAsia="zh-CN"/>
        </w:rPr>
        <w:t>UL data/control and control/control resource collision</w:t>
      </w:r>
      <w:r w:rsidR="0019213B">
        <w:rPr>
          <w:rFonts w:eastAsia="宋体"/>
          <w:sz w:val="22"/>
          <w:lang w:eastAsia="zh-CN"/>
        </w:rPr>
        <w:t xml:space="preserve"> </w:t>
      </w:r>
      <w:r w:rsidR="0017382D">
        <w:rPr>
          <w:rFonts w:eastAsia="宋体"/>
          <w:sz w:val="22"/>
          <w:lang w:eastAsia="zh-CN"/>
        </w:rPr>
        <w:t xml:space="preserve">can be found </w:t>
      </w:r>
      <w:r w:rsidR="0019213B">
        <w:rPr>
          <w:rFonts w:eastAsia="宋体"/>
          <w:sz w:val="22"/>
          <w:lang w:eastAsia="zh-CN"/>
        </w:rPr>
        <w:t xml:space="preserve">in our </w:t>
      </w:r>
      <w:r w:rsidR="0017382D">
        <w:rPr>
          <w:rFonts w:eastAsia="宋体"/>
          <w:sz w:val="22"/>
          <w:lang w:eastAsia="zh-CN"/>
        </w:rPr>
        <w:t xml:space="preserve">companion </w:t>
      </w:r>
      <w:r w:rsidR="0019213B">
        <w:rPr>
          <w:rFonts w:eastAsia="宋体"/>
          <w:sz w:val="22"/>
          <w:lang w:eastAsia="zh-CN"/>
        </w:rPr>
        <w:t>contribution [3].</w:t>
      </w:r>
    </w:p>
    <w:p w14:paraId="6DC566B6" w14:textId="58B581AE" w:rsidR="001231DA" w:rsidRDefault="001231DA" w:rsidP="001231DA">
      <w:pPr>
        <w:pStyle w:val="1"/>
        <w:numPr>
          <w:ilvl w:val="0"/>
          <w:numId w:val="6"/>
        </w:numPr>
        <w:spacing w:after="120"/>
        <w:jc w:val="both"/>
        <w:rPr>
          <w:b/>
          <w:lang w:val="en-US"/>
        </w:rPr>
      </w:pPr>
      <w:r w:rsidRPr="001231DA">
        <w:rPr>
          <w:b/>
          <w:lang w:val="en-US"/>
        </w:rPr>
        <w:t>Physical layer enhancements for DL SPS</w:t>
      </w:r>
    </w:p>
    <w:p w14:paraId="463CDBCF" w14:textId="0E62D153" w:rsidR="00F97205" w:rsidRPr="00DB0296" w:rsidRDefault="00F97205" w:rsidP="00DB0296">
      <w:pPr>
        <w:spacing w:afterLines="50" w:after="120"/>
        <w:jc w:val="both"/>
        <w:rPr>
          <w:rFonts w:eastAsia="宋体"/>
          <w:sz w:val="22"/>
          <w:lang w:eastAsia="zh-CN"/>
        </w:rPr>
      </w:pPr>
      <w:r>
        <w:rPr>
          <w:rFonts w:eastAsia="宋体" w:hint="eastAsia"/>
          <w:sz w:val="22"/>
          <w:lang w:eastAsia="zh-CN"/>
        </w:rPr>
        <w:t>F</w:t>
      </w:r>
      <w:r>
        <w:rPr>
          <w:rFonts w:eastAsia="宋体"/>
          <w:sz w:val="22"/>
          <w:lang w:eastAsia="zh-CN"/>
        </w:rPr>
        <w:t>or p</w:t>
      </w:r>
      <w:r w:rsidRPr="00F97205">
        <w:rPr>
          <w:rFonts w:eastAsia="宋体"/>
          <w:sz w:val="22"/>
          <w:lang w:eastAsia="zh-CN"/>
        </w:rPr>
        <w:t>hysical layer enhancements for DL SPS</w:t>
      </w:r>
      <w:r>
        <w:rPr>
          <w:rFonts w:eastAsia="宋体"/>
          <w:sz w:val="22"/>
          <w:lang w:eastAsia="zh-CN"/>
        </w:rPr>
        <w:t>,</w:t>
      </w:r>
      <w:r>
        <w:rPr>
          <w:rFonts w:eastAsia="宋体" w:hint="eastAsia"/>
          <w:sz w:val="22"/>
          <w:lang w:eastAsia="zh-CN"/>
        </w:rPr>
        <w:t xml:space="preserve"> </w:t>
      </w:r>
      <w:r>
        <w:rPr>
          <w:rFonts w:eastAsia="宋体"/>
          <w:sz w:val="22"/>
          <w:lang w:eastAsia="zh-CN"/>
        </w:rPr>
        <w:t>following agreements were made in RAN1 [</w:t>
      </w:r>
      <w:r w:rsidR="00371D6E">
        <w:rPr>
          <w:rFonts w:eastAsia="宋体"/>
          <w:sz w:val="22"/>
          <w:lang w:eastAsia="zh-CN"/>
        </w:rPr>
        <w:t>4</w:t>
      </w:r>
      <w:r>
        <w:rPr>
          <w:rFonts w:eastAsia="宋体"/>
          <w:sz w:val="22"/>
          <w:lang w:eastAsia="zh-CN"/>
        </w:rPr>
        <w:t>][</w:t>
      </w:r>
      <w:r w:rsidR="00371D6E">
        <w:rPr>
          <w:rFonts w:eastAsia="宋体"/>
          <w:sz w:val="22"/>
          <w:lang w:eastAsia="zh-CN"/>
        </w:rPr>
        <w:t>5</w:t>
      </w:r>
      <w:r>
        <w:rPr>
          <w:rFonts w:eastAsia="宋体"/>
          <w:sz w:val="22"/>
          <w:lang w:eastAsia="zh-CN"/>
        </w:rPr>
        <w:t>]:</w:t>
      </w:r>
    </w:p>
    <w:tbl>
      <w:tblPr>
        <w:tblStyle w:val="23"/>
        <w:tblW w:w="0" w:type="auto"/>
        <w:tblLook w:val="04A0" w:firstRow="1" w:lastRow="0" w:firstColumn="1" w:lastColumn="0" w:noHBand="0" w:noVBand="1"/>
      </w:tblPr>
      <w:tblGrid>
        <w:gridCol w:w="9629"/>
      </w:tblGrid>
      <w:tr w:rsidR="00DB0296" w:rsidRPr="00C917CA" w14:paraId="0ED394E0" w14:textId="77777777" w:rsidTr="000635AD">
        <w:tc>
          <w:tcPr>
            <w:tcW w:w="9629" w:type="dxa"/>
          </w:tcPr>
          <w:p w14:paraId="7E913185" w14:textId="77777777" w:rsidR="00DB0296" w:rsidRPr="00721482" w:rsidRDefault="00DB0296" w:rsidP="00DB0296">
            <w:pPr>
              <w:spacing w:after="0"/>
              <w:rPr>
                <w:rFonts w:ascii="Times" w:eastAsia="Batang" w:hAnsi="Times"/>
                <w:b/>
                <w:sz w:val="22"/>
                <w:lang w:eastAsia="x-none"/>
              </w:rPr>
            </w:pPr>
            <w:r w:rsidRPr="00721482">
              <w:rPr>
                <w:rFonts w:ascii="Times" w:eastAsia="Batang" w:hAnsi="Times"/>
                <w:sz w:val="22"/>
                <w:highlight w:val="green"/>
                <w:lang w:eastAsia="x-none"/>
              </w:rPr>
              <w:t>Agreements in RAN1 #96b</w:t>
            </w:r>
            <w:r w:rsidRPr="00721482">
              <w:rPr>
                <w:rFonts w:ascii="Times" w:eastAsia="Batang" w:hAnsi="Times"/>
                <w:b/>
                <w:sz w:val="22"/>
                <w:lang w:eastAsia="x-none"/>
              </w:rPr>
              <w:t>:</w:t>
            </w:r>
          </w:p>
          <w:p w14:paraId="2325A93D" w14:textId="77777777" w:rsidR="00DB0296" w:rsidRPr="00721482" w:rsidRDefault="00DB0296" w:rsidP="00DB0296">
            <w:pPr>
              <w:numPr>
                <w:ilvl w:val="0"/>
                <w:numId w:val="27"/>
              </w:numPr>
              <w:spacing w:after="120" w:line="120" w:lineRule="atLeast"/>
              <w:ind w:hanging="357"/>
              <w:rPr>
                <w:rFonts w:eastAsia="Yu Mincho"/>
                <w:sz w:val="22"/>
              </w:rPr>
            </w:pPr>
            <w:r w:rsidRPr="00721482">
              <w:rPr>
                <w:rFonts w:eastAsia="Yu Mincho"/>
                <w:sz w:val="22"/>
              </w:rPr>
              <w:t>Support separate activation for different DL SPS configurations for a given BWP of a serving cell.</w:t>
            </w:r>
          </w:p>
          <w:p w14:paraId="76DA4E9E" w14:textId="77777777" w:rsidR="00DB0296" w:rsidRPr="00721482" w:rsidRDefault="00DB0296" w:rsidP="00DB0296">
            <w:pPr>
              <w:numPr>
                <w:ilvl w:val="1"/>
                <w:numId w:val="27"/>
              </w:numPr>
              <w:spacing w:after="120" w:line="120" w:lineRule="atLeast"/>
              <w:ind w:hanging="357"/>
              <w:rPr>
                <w:rFonts w:eastAsia="Yu Mincho"/>
                <w:sz w:val="22"/>
              </w:rPr>
            </w:pPr>
            <w:r w:rsidRPr="00721482">
              <w:rPr>
                <w:rFonts w:eastAsia="Yu Mincho"/>
                <w:sz w:val="22"/>
              </w:rPr>
              <w:t xml:space="preserve">FFS </w:t>
            </w:r>
            <w:proofErr w:type="gramStart"/>
            <w:r w:rsidRPr="00721482">
              <w:rPr>
                <w:rFonts w:eastAsia="Yu Mincho"/>
                <w:sz w:val="22"/>
              </w:rPr>
              <w:t>whether or not</w:t>
            </w:r>
            <w:proofErr w:type="gramEnd"/>
            <w:r w:rsidRPr="00721482">
              <w:rPr>
                <w:rFonts w:eastAsia="Yu Mincho"/>
                <w:sz w:val="22"/>
              </w:rPr>
              <w:t xml:space="preserve"> to support joint activation in a DCI for two or more DL SPS configurations</w:t>
            </w:r>
          </w:p>
          <w:p w14:paraId="3006EBDA" w14:textId="77777777" w:rsidR="00DB0296" w:rsidRPr="00721482" w:rsidRDefault="00DB0296" w:rsidP="00DB0296">
            <w:pPr>
              <w:numPr>
                <w:ilvl w:val="0"/>
                <w:numId w:val="27"/>
              </w:numPr>
              <w:spacing w:after="120" w:line="120" w:lineRule="atLeast"/>
              <w:ind w:hanging="357"/>
              <w:rPr>
                <w:rFonts w:eastAsia="Yu Mincho"/>
                <w:sz w:val="22"/>
              </w:rPr>
            </w:pPr>
            <w:r w:rsidRPr="00721482">
              <w:rPr>
                <w:rFonts w:eastAsia="Yu Mincho"/>
                <w:sz w:val="22"/>
              </w:rPr>
              <w:t>Support separate release for different DL SPS configurations for a given BWP of a serving cell.</w:t>
            </w:r>
          </w:p>
          <w:p w14:paraId="1492C5C4" w14:textId="77777777" w:rsidR="00DB0296" w:rsidRPr="00721482" w:rsidRDefault="00DB0296" w:rsidP="00DB0296">
            <w:pPr>
              <w:numPr>
                <w:ilvl w:val="1"/>
                <w:numId w:val="27"/>
              </w:numPr>
              <w:overflowPunct w:val="0"/>
              <w:autoSpaceDE w:val="0"/>
              <w:autoSpaceDN w:val="0"/>
              <w:adjustRightInd w:val="0"/>
              <w:spacing w:after="120" w:line="120" w:lineRule="atLeast"/>
              <w:ind w:hanging="357"/>
              <w:textAlignment w:val="baseline"/>
              <w:rPr>
                <w:rFonts w:eastAsia="Yu Mincho"/>
                <w:sz w:val="22"/>
              </w:rPr>
            </w:pPr>
            <w:r w:rsidRPr="00721482">
              <w:rPr>
                <w:rFonts w:eastAsia="Yu Mincho"/>
                <w:sz w:val="22"/>
              </w:rPr>
              <w:t xml:space="preserve">FFS </w:t>
            </w:r>
            <w:proofErr w:type="gramStart"/>
            <w:r w:rsidRPr="00721482">
              <w:rPr>
                <w:rFonts w:eastAsia="Yu Mincho"/>
                <w:sz w:val="22"/>
              </w:rPr>
              <w:t>whether or not</w:t>
            </w:r>
            <w:proofErr w:type="gramEnd"/>
            <w:r w:rsidRPr="00721482">
              <w:rPr>
                <w:rFonts w:eastAsia="Yu Mincho"/>
                <w:sz w:val="22"/>
              </w:rPr>
              <w:t xml:space="preserve"> to support joint release in a DCI for two or more DL SPS configurations </w:t>
            </w:r>
          </w:p>
          <w:p w14:paraId="5DB9B330" w14:textId="4FAFF162" w:rsidR="00DB0296" w:rsidRDefault="00DB0296" w:rsidP="00DB0296">
            <w:pPr>
              <w:spacing w:after="0"/>
              <w:rPr>
                <w:rFonts w:ascii="Times" w:eastAsia="Batang" w:hAnsi="Times"/>
                <w:b/>
                <w:sz w:val="22"/>
                <w:lang w:eastAsia="x-none"/>
              </w:rPr>
            </w:pPr>
            <w:r w:rsidRPr="00721482">
              <w:rPr>
                <w:rFonts w:ascii="Times" w:eastAsia="Batang" w:hAnsi="Times"/>
                <w:sz w:val="22"/>
                <w:highlight w:val="green"/>
                <w:lang w:eastAsia="x-none"/>
              </w:rPr>
              <w:t>Agreements in RAN1 #97</w:t>
            </w:r>
            <w:r w:rsidRPr="00721482">
              <w:rPr>
                <w:rFonts w:ascii="Times" w:eastAsia="Batang" w:hAnsi="Times"/>
                <w:b/>
                <w:sz w:val="22"/>
                <w:lang w:eastAsia="x-none"/>
              </w:rPr>
              <w:t>:</w:t>
            </w:r>
          </w:p>
          <w:p w14:paraId="61DE36BD" w14:textId="3E7C6EB8" w:rsidR="00F7148B" w:rsidRPr="00F7148B" w:rsidRDefault="00F7148B" w:rsidP="00F7148B">
            <w:pPr>
              <w:autoSpaceDN w:val="0"/>
              <w:spacing w:beforeLines="50" w:before="120" w:after="120"/>
              <w:rPr>
                <w:rFonts w:eastAsia="Malgun Gothic"/>
                <w:sz w:val="22"/>
                <w:lang w:eastAsia="ko-KR"/>
              </w:rPr>
            </w:pPr>
            <w:r w:rsidRPr="00F7148B">
              <w:rPr>
                <w:rFonts w:eastAsia="Malgun Gothic"/>
                <w:sz w:val="22"/>
                <w:lang w:eastAsia="ko-KR"/>
              </w:rPr>
              <w:t>Regarding Q1 in the LS in R1-1905940:</w:t>
            </w:r>
          </w:p>
          <w:p w14:paraId="2BCC0D00" w14:textId="033B1B36" w:rsidR="00F7148B" w:rsidRPr="00F7148B" w:rsidRDefault="00F7148B" w:rsidP="00F7148B">
            <w:pPr>
              <w:numPr>
                <w:ilvl w:val="0"/>
                <w:numId w:val="37"/>
              </w:numPr>
              <w:jc w:val="both"/>
              <w:rPr>
                <w:rFonts w:eastAsia="Malgun Gothic"/>
                <w:sz w:val="22"/>
                <w:lang w:eastAsia="ko-KR"/>
              </w:rPr>
            </w:pPr>
            <w:r w:rsidRPr="00F7148B">
              <w:rPr>
                <w:rFonts w:eastAsia="Malgun Gothic"/>
                <w:sz w:val="22"/>
                <w:lang w:eastAsia="ko-KR"/>
              </w:rPr>
              <w:t xml:space="preserve">Although RAN1 has not completely analysed the potential impact of supporting up to 16 SPS configurations for a given BWP of a serving cell, RAN1 has the understanding that </w:t>
            </w:r>
            <w:bookmarkStart w:id="9" w:name="_Hlk16781136"/>
            <w:r w:rsidRPr="00F7148B">
              <w:rPr>
                <w:rFonts w:eastAsia="Malgun Gothic"/>
                <w:sz w:val="22"/>
                <w:lang w:eastAsia="ko-KR"/>
              </w:rPr>
              <w:t xml:space="preserve">8 SPS configurations for a given BWP of a serving cell is </w:t>
            </w:r>
            <w:proofErr w:type="gramStart"/>
            <w:r w:rsidRPr="00F7148B">
              <w:rPr>
                <w:rFonts w:eastAsia="Malgun Gothic"/>
                <w:sz w:val="22"/>
                <w:lang w:eastAsia="ko-KR"/>
              </w:rPr>
              <w:t>sufficient</w:t>
            </w:r>
            <w:proofErr w:type="gramEnd"/>
            <w:r w:rsidRPr="00F7148B">
              <w:rPr>
                <w:rFonts w:eastAsia="Malgun Gothic"/>
                <w:sz w:val="22"/>
                <w:lang w:eastAsia="ko-KR"/>
              </w:rPr>
              <w:t xml:space="preserve"> in Rel-16</w:t>
            </w:r>
            <w:bookmarkEnd w:id="9"/>
            <w:r>
              <w:rPr>
                <w:rFonts w:eastAsia="Malgun Gothic"/>
                <w:sz w:val="22"/>
                <w:lang w:eastAsia="ko-KR"/>
              </w:rPr>
              <w:t>.</w:t>
            </w:r>
          </w:p>
          <w:p w14:paraId="381C211D" w14:textId="77777777" w:rsidR="00DB0296" w:rsidRPr="00746007" w:rsidRDefault="00DB0296" w:rsidP="00DB0296">
            <w:pPr>
              <w:autoSpaceDN w:val="0"/>
              <w:rPr>
                <w:rFonts w:eastAsia="Malgun Gothic"/>
                <w:sz w:val="22"/>
                <w:lang w:eastAsia="ko-KR"/>
              </w:rPr>
            </w:pPr>
            <w:r w:rsidRPr="00746007">
              <w:rPr>
                <w:rFonts w:eastAsia="Malgun Gothic"/>
                <w:sz w:val="22"/>
                <w:lang w:eastAsia="ko-KR"/>
              </w:rPr>
              <w:t>Regarding Q2 in LS from RAN2, the following is captured:</w:t>
            </w:r>
          </w:p>
          <w:p w14:paraId="2A2F25DC" w14:textId="77777777" w:rsidR="00DB0296" w:rsidRPr="00746007" w:rsidRDefault="00DB0296" w:rsidP="00DB0296">
            <w:pPr>
              <w:numPr>
                <w:ilvl w:val="0"/>
                <w:numId w:val="37"/>
              </w:numPr>
              <w:jc w:val="both"/>
              <w:rPr>
                <w:rFonts w:eastAsia="Malgun Gothic"/>
                <w:sz w:val="22"/>
                <w:lang w:eastAsia="ko-KR"/>
              </w:rPr>
            </w:pPr>
            <w:r w:rsidRPr="00746007">
              <w:rPr>
                <w:rFonts w:eastAsia="Malgun Gothic"/>
                <w:sz w:val="22"/>
                <w:lang w:eastAsia="ko-KR"/>
              </w:rPr>
              <w:lastRenderedPageBreak/>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6DCC37F8" w14:textId="77777777" w:rsidR="00DB0296" w:rsidRPr="00746007" w:rsidRDefault="00DB0296" w:rsidP="00DB0296">
            <w:pPr>
              <w:rPr>
                <w:sz w:val="22"/>
              </w:rPr>
            </w:pPr>
            <w:r w:rsidRPr="00746007">
              <w:rPr>
                <w:b/>
                <w:sz w:val="22"/>
                <w:u w:val="single"/>
              </w:rPr>
              <w:t>Conclusion</w:t>
            </w:r>
            <w:r w:rsidRPr="00746007">
              <w:rPr>
                <w:sz w:val="22"/>
              </w:rPr>
              <w:t>:</w:t>
            </w:r>
          </w:p>
          <w:p w14:paraId="33563F9F" w14:textId="4E8C1722" w:rsidR="00DB0296" w:rsidRPr="00C917CA" w:rsidRDefault="00DB0296" w:rsidP="00DB0296">
            <w:pPr>
              <w:numPr>
                <w:ilvl w:val="0"/>
                <w:numId w:val="12"/>
              </w:numPr>
              <w:spacing w:afterLines="50" w:after="120"/>
              <w:contextualSpacing/>
              <w:jc w:val="both"/>
              <w:rPr>
                <w:rFonts w:eastAsia="MS Mincho"/>
                <w:sz w:val="22"/>
              </w:rPr>
            </w:pPr>
            <w:r w:rsidRPr="00746007">
              <w:rPr>
                <w:rFonts w:eastAsia="Malgun Gothic"/>
                <w:sz w:val="22"/>
                <w:lang w:eastAsia="ko-KR"/>
              </w:rPr>
              <w:t xml:space="preserve">RAN1 will continue to further investigate </w:t>
            </w:r>
            <w:proofErr w:type="gramStart"/>
            <w:r w:rsidRPr="00746007">
              <w:rPr>
                <w:rFonts w:eastAsia="Malgun Gothic"/>
                <w:sz w:val="22"/>
                <w:lang w:eastAsia="ko-KR"/>
              </w:rPr>
              <w:t>whether or not</w:t>
            </w:r>
            <w:proofErr w:type="gramEnd"/>
            <w:r w:rsidRPr="00746007">
              <w:rPr>
                <w:rFonts w:eastAsia="Malgun Gothic"/>
                <w:sz w:val="22"/>
                <w:lang w:eastAsia="ko-KR"/>
              </w:rPr>
              <w:t xml:space="preserve"> it is feasible to support periodicities shorter than 1 slot for SPS.</w:t>
            </w:r>
          </w:p>
        </w:tc>
      </w:tr>
    </w:tbl>
    <w:p w14:paraId="749DD22A" w14:textId="0D9DAF8B" w:rsidR="00F97205" w:rsidRDefault="00F97205" w:rsidP="00F97205"/>
    <w:p w14:paraId="1A85C9FD" w14:textId="77777777" w:rsidR="00B77F04" w:rsidRPr="00B77F04" w:rsidRDefault="00B77F04" w:rsidP="00B77F04">
      <w:pPr>
        <w:spacing w:afterLines="50" w:after="120"/>
        <w:jc w:val="both"/>
        <w:rPr>
          <w:rFonts w:eastAsiaTheme="minorEastAsia"/>
          <w:sz w:val="22"/>
        </w:rPr>
      </w:pPr>
      <w:r w:rsidRPr="00B77F04">
        <w:rPr>
          <w:rFonts w:eastAsiaTheme="minorEastAsia"/>
          <w:sz w:val="22"/>
        </w:rPr>
        <w:t>Based on the progress achieved in both RAN1 and RAN2, we discussed following aspects for DL SPS:</w:t>
      </w:r>
    </w:p>
    <w:p w14:paraId="19A2A7EF" w14:textId="77777777" w:rsidR="00B77F04" w:rsidRPr="00B77F04" w:rsidRDefault="00B77F04" w:rsidP="00B77F04">
      <w:pPr>
        <w:numPr>
          <w:ilvl w:val="0"/>
          <w:numId w:val="11"/>
        </w:numPr>
        <w:spacing w:after="50"/>
        <w:rPr>
          <w:rFonts w:eastAsia="宋体"/>
          <w:sz w:val="22"/>
          <w:lang w:eastAsia="zh-CN"/>
        </w:rPr>
      </w:pPr>
      <w:r w:rsidRPr="00B77F04">
        <w:rPr>
          <w:rFonts w:eastAsia="宋体"/>
          <w:sz w:val="22"/>
          <w:lang w:eastAsia="zh-CN"/>
        </w:rPr>
        <w:t>Support for multiple active semi-persistent scheduling (SPS) configurations for a given BWP of a UE</w:t>
      </w:r>
    </w:p>
    <w:p w14:paraId="10113812" w14:textId="5BF9C1D5" w:rsidR="00B77F04" w:rsidRPr="00B77F04" w:rsidRDefault="00B77F04" w:rsidP="00B77F04">
      <w:pPr>
        <w:numPr>
          <w:ilvl w:val="0"/>
          <w:numId w:val="11"/>
        </w:numPr>
        <w:spacing w:after="50"/>
        <w:rPr>
          <w:rFonts w:eastAsia="宋体"/>
          <w:sz w:val="22"/>
          <w:lang w:eastAsia="zh-CN"/>
        </w:rPr>
      </w:pPr>
      <w:r w:rsidRPr="00B77F04">
        <w:rPr>
          <w:rFonts w:eastAsia="宋体"/>
          <w:sz w:val="22"/>
          <w:lang w:eastAsia="zh-CN"/>
        </w:rPr>
        <w:t xml:space="preserve">Support for SPS periodicities </w:t>
      </w:r>
      <w:r w:rsidR="00D32F75" w:rsidRPr="00B77F04">
        <w:rPr>
          <w:rFonts w:eastAsia="宋体"/>
          <w:sz w:val="22"/>
          <w:lang w:eastAsia="zh-CN"/>
        </w:rPr>
        <w:t xml:space="preserve">shorter </w:t>
      </w:r>
      <w:r w:rsidRPr="00B77F04">
        <w:rPr>
          <w:rFonts w:eastAsia="宋体"/>
          <w:sz w:val="22"/>
          <w:lang w:eastAsia="zh-CN"/>
        </w:rPr>
        <w:t xml:space="preserve">than </w:t>
      </w:r>
      <w:r w:rsidR="00D32F75">
        <w:rPr>
          <w:rFonts w:eastAsia="宋体"/>
          <w:sz w:val="22"/>
          <w:lang w:eastAsia="zh-CN"/>
        </w:rPr>
        <w:t>1 slot</w:t>
      </w:r>
      <w:r w:rsidRPr="00B77F04">
        <w:rPr>
          <w:rFonts w:eastAsia="宋体"/>
          <w:sz w:val="22"/>
          <w:lang w:eastAsia="zh-CN"/>
        </w:rPr>
        <w:t xml:space="preserve"> </w:t>
      </w:r>
    </w:p>
    <w:p w14:paraId="7FA0BF83" w14:textId="77777777" w:rsidR="00B77F04" w:rsidRPr="00B77F04" w:rsidRDefault="00B77F04" w:rsidP="00B77F04">
      <w:pPr>
        <w:numPr>
          <w:ilvl w:val="0"/>
          <w:numId w:val="11"/>
        </w:numPr>
        <w:spacing w:after="50"/>
        <w:rPr>
          <w:rFonts w:eastAsia="宋体"/>
          <w:sz w:val="22"/>
          <w:lang w:eastAsia="zh-CN"/>
        </w:rPr>
      </w:pPr>
      <w:r w:rsidRPr="00B77F04">
        <w:rPr>
          <w:rFonts w:eastAsia="宋体"/>
          <w:sz w:val="22"/>
          <w:lang w:eastAsia="zh-CN"/>
        </w:rPr>
        <w:t xml:space="preserve">HARQ-ACK feedback for </w:t>
      </w:r>
      <w:r w:rsidRPr="00B77F04">
        <w:rPr>
          <w:rFonts w:eastAsia="宋体" w:hint="eastAsia"/>
          <w:sz w:val="22"/>
          <w:lang w:eastAsia="zh-CN"/>
        </w:rPr>
        <w:t>more than one SPS PDSCH receptions</w:t>
      </w:r>
      <w:r w:rsidRPr="00B77F04">
        <w:rPr>
          <w:rFonts w:eastAsia="宋体"/>
          <w:sz w:val="22"/>
          <w:lang w:eastAsia="zh-CN"/>
        </w:rPr>
        <w:t xml:space="preserve">/release </w:t>
      </w:r>
      <w:r w:rsidRPr="00B77F04">
        <w:rPr>
          <w:rFonts w:eastAsia="宋体" w:hint="eastAsia"/>
          <w:sz w:val="22"/>
          <w:lang w:eastAsia="zh-CN"/>
        </w:rPr>
        <w:t>in a same PUCCH</w:t>
      </w:r>
    </w:p>
    <w:p w14:paraId="29F6A3DD" w14:textId="48D660EE" w:rsidR="00B77F04" w:rsidRDefault="008114A6" w:rsidP="00B77F04">
      <w:pPr>
        <w:pStyle w:val="2DONOTUSEh2h2h21H2Head2A2UNDERRUBRIK1-2"/>
        <w:numPr>
          <w:ilvl w:val="1"/>
          <w:numId w:val="44"/>
        </w:numPr>
        <w:spacing w:beforeLines="100" w:before="240" w:afterLines="50" w:after="120"/>
        <w:ind w:left="357" w:hanging="357"/>
        <w:rPr>
          <w:lang w:val="en-US"/>
        </w:rPr>
      </w:pPr>
      <w:r>
        <w:rPr>
          <w:lang w:val="en-US"/>
        </w:rPr>
        <w:t xml:space="preserve"> </w:t>
      </w:r>
      <w:r w:rsidR="009A6CA9" w:rsidRPr="00F43A1F">
        <w:rPr>
          <w:lang w:val="en-US"/>
        </w:rPr>
        <w:t>Multiple active SPS configurations for a given BWP</w:t>
      </w:r>
    </w:p>
    <w:p w14:paraId="27BDC5EB" w14:textId="76C6CD8C" w:rsidR="009F574E" w:rsidRDefault="006E7D25" w:rsidP="006E7D25">
      <w:pPr>
        <w:spacing w:afterLines="50" w:after="120"/>
        <w:jc w:val="both"/>
        <w:rPr>
          <w:sz w:val="22"/>
        </w:rPr>
      </w:pPr>
      <w:r>
        <w:rPr>
          <w:sz w:val="22"/>
        </w:rPr>
        <w:t>I</w:t>
      </w:r>
      <w:r w:rsidR="003C57F6" w:rsidRPr="00AE06F2">
        <w:rPr>
          <w:sz w:val="22"/>
        </w:rPr>
        <w:t xml:space="preserve">t was </w:t>
      </w:r>
      <w:r w:rsidR="00F6562E">
        <w:rPr>
          <w:sz w:val="22"/>
        </w:rPr>
        <w:t>concluded</w:t>
      </w:r>
      <w:r w:rsidR="003C57F6" w:rsidRPr="00AE06F2">
        <w:rPr>
          <w:sz w:val="22"/>
        </w:rPr>
        <w:t xml:space="preserve"> that 8 SPS configurations for a given BWP of a serving cell is </w:t>
      </w:r>
      <w:proofErr w:type="gramStart"/>
      <w:r w:rsidR="003C57F6" w:rsidRPr="00AE06F2">
        <w:rPr>
          <w:sz w:val="22"/>
        </w:rPr>
        <w:t>sufficient</w:t>
      </w:r>
      <w:proofErr w:type="gramEnd"/>
      <w:r w:rsidR="003C57F6" w:rsidRPr="00AE06F2">
        <w:rPr>
          <w:sz w:val="22"/>
        </w:rPr>
        <w:t xml:space="preserve"> in Rel-16 for current TSC requirements [5][6]. For</w:t>
      </w:r>
      <w:r w:rsidR="00171F75" w:rsidRPr="00AE06F2">
        <w:rPr>
          <w:sz w:val="22"/>
        </w:rPr>
        <w:t xml:space="preserve"> the feasibility of activation/deactivation of multiple SPS configurations via DCI signalling,</w:t>
      </w:r>
      <w:r w:rsidR="003C57F6">
        <w:t xml:space="preserve"> </w:t>
      </w:r>
      <w:r w:rsidR="00F6562E">
        <w:t xml:space="preserve">it was agreed to support </w:t>
      </w:r>
      <w:r w:rsidR="003C57F6" w:rsidRPr="00AE06F2">
        <w:rPr>
          <w:sz w:val="22"/>
        </w:rPr>
        <w:t xml:space="preserve">separate activation/deactivation for different DL SPS configurations for a given BWP of a serving cell, while whether support joint </w:t>
      </w:r>
      <w:r w:rsidR="00436ADA" w:rsidRPr="00AE06F2">
        <w:rPr>
          <w:sz w:val="22"/>
        </w:rPr>
        <w:t>activation/release of multiple SPS configurations by a single DCI signalling is still FFS</w:t>
      </w:r>
      <w:r w:rsidR="00120EA1">
        <w:rPr>
          <w:sz w:val="22"/>
        </w:rPr>
        <w:t xml:space="preserve"> </w:t>
      </w:r>
      <w:r w:rsidR="00436ADA" w:rsidRPr="00AE06F2">
        <w:rPr>
          <w:sz w:val="22"/>
        </w:rPr>
        <w:t>[7].</w:t>
      </w:r>
      <w:r w:rsidR="007A2D3C">
        <w:rPr>
          <w:sz w:val="22"/>
        </w:rPr>
        <w:t xml:space="preserve"> On the one hand, m</w:t>
      </w:r>
      <w:r w:rsidR="007A2D3C" w:rsidRPr="007A2D3C">
        <w:rPr>
          <w:sz w:val="22"/>
        </w:rPr>
        <w:t>ultiple SPS configurations for a given BWP of a serving cell can be used for different services/traffic types.</w:t>
      </w:r>
      <w:r w:rsidR="007A2D3C">
        <w:rPr>
          <w:sz w:val="22"/>
        </w:rPr>
        <w:t xml:space="preserve"> Separate </w:t>
      </w:r>
      <w:r w:rsidR="007A2D3C" w:rsidRPr="007A2D3C">
        <w:rPr>
          <w:sz w:val="22"/>
        </w:rPr>
        <w:t>activation/deactivation for different DL SPS configurations</w:t>
      </w:r>
      <w:r w:rsidR="007A2D3C">
        <w:rPr>
          <w:sz w:val="22"/>
        </w:rPr>
        <w:t xml:space="preserve"> </w:t>
      </w:r>
      <w:r w:rsidR="007A2D3C" w:rsidRPr="00AE06F2">
        <w:rPr>
          <w:sz w:val="22"/>
        </w:rPr>
        <w:t xml:space="preserve">is </w:t>
      </w:r>
      <w:r w:rsidR="007A2D3C">
        <w:rPr>
          <w:sz w:val="22"/>
        </w:rPr>
        <w:t>beneficial for this case. On the other hand,</w:t>
      </w:r>
      <w:r w:rsidR="009F574E" w:rsidRPr="009F574E">
        <w:t xml:space="preserve"> </w:t>
      </w:r>
      <w:r w:rsidR="009F574E" w:rsidRPr="009F574E">
        <w:rPr>
          <w:sz w:val="22"/>
        </w:rPr>
        <w:t>multiple SPS configurations for a given BWP of a serving cell can be used to reduce the transmission alignment delay and enhance the reliability</w:t>
      </w:r>
      <w:r w:rsidR="009F574E">
        <w:rPr>
          <w:sz w:val="22"/>
        </w:rPr>
        <w:t xml:space="preserve"> for one given traffic type. For this case, </w:t>
      </w:r>
      <w:r w:rsidR="009F574E" w:rsidRPr="009F574E">
        <w:rPr>
          <w:sz w:val="22"/>
        </w:rPr>
        <w:t xml:space="preserve">high flexibility of the SPS configuration </w:t>
      </w:r>
      <w:r w:rsidR="009F574E">
        <w:rPr>
          <w:sz w:val="22"/>
        </w:rPr>
        <w:t>seems</w:t>
      </w:r>
      <w:r w:rsidR="009F574E" w:rsidRPr="009F574E">
        <w:rPr>
          <w:sz w:val="22"/>
        </w:rPr>
        <w:t xml:space="preserve"> not necessary</w:t>
      </w:r>
      <w:r w:rsidR="009F574E">
        <w:rPr>
          <w:sz w:val="22"/>
        </w:rPr>
        <w:t xml:space="preserve">, low latency is more important. </w:t>
      </w:r>
      <w:r w:rsidR="00B769B9">
        <w:rPr>
          <w:sz w:val="22"/>
        </w:rPr>
        <w:t>In addition,</w:t>
      </w:r>
      <w:r w:rsidR="00A86560">
        <w:rPr>
          <w:sz w:val="22"/>
        </w:rPr>
        <w:t xml:space="preserve"> </w:t>
      </w:r>
      <w:r w:rsidR="002111B0">
        <w:rPr>
          <w:sz w:val="22"/>
        </w:rPr>
        <w:t>for</w:t>
      </w:r>
      <w:r w:rsidR="00A86560">
        <w:rPr>
          <w:sz w:val="22"/>
        </w:rPr>
        <w:t xml:space="preserve"> separate</w:t>
      </w:r>
      <w:r w:rsidR="00A86560" w:rsidRPr="00AE06F2">
        <w:rPr>
          <w:sz w:val="22"/>
        </w:rPr>
        <w:t xml:space="preserve"> </w:t>
      </w:r>
      <w:r w:rsidR="00A86560" w:rsidRPr="00A86560">
        <w:rPr>
          <w:sz w:val="22"/>
        </w:rPr>
        <w:t>activation/release of multiple SPS configurations</w:t>
      </w:r>
      <w:r w:rsidR="00A86560">
        <w:rPr>
          <w:sz w:val="22"/>
        </w:rPr>
        <w:t xml:space="preserve">, the delay and control overhead will be large especially for the UE with </w:t>
      </w:r>
      <w:proofErr w:type="gramStart"/>
      <w:r w:rsidR="00A86560">
        <w:rPr>
          <w:sz w:val="22"/>
        </w:rPr>
        <w:t>a large number of</w:t>
      </w:r>
      <w:proofErr w:type="gramEnd"/>
      <w:r w:rsidR="00A86560">
        <w:rPr>
          <w:sz w:val="22"/>
        </w:rPr>
        <w:t xml:space="preserve"> SPS configurations, e.g., 8 SPS configurations. J</w:t>
      </w:r>
      <w:r w:rsidR="009F574E">
        <w:rPr>
          <w:sz w:val="22"/>
        </w:rPr>
        <w:t xml:space="preserve">oint SPS </w:t>
      </w:r>
      <w:r w:rsidR="009F574E" w:rsidRPr="009F574E">
        <w:rPr>
          <w:sz w:val="22"/>
        </w:rPr>
        <w:t>activation/</w:t>
      </w:r>
      <w:r w:rsidR="009F574E">
        <w:rPr>
          <w:sz w:val="22"/>
        </w:rPr>
        <w:t xml:space="preserve">release </w:t>
      </w:r>
      <w:r w:rsidR="00375254">
        <w:rPr>
          <w:sz w:val="22"/>
        </w:rPr>
        <w:t xml:space="preserve">in a DCI for multiple SPS configurations </w:t>
      </w:r>
      <w:r w:rsidR="009F574E">
        <w:rPr>
          <w:sz w:val="22"/>
        </w:rPr>
        <w:t>is more proper</w:t>
      </w:r>
      <w:r w:rsidR="00A86560">
        <w:rPr>
          <w:sz w:val="22"/>
        </w:rPr>
        <w:t xml:space="preserve"> for this case</w:t>
      </w:r>
      <w:r w:rsidR="009F574E">
        <w:rPr>
          <w:sz w:val="22"/>
        </w:rPr>
        <w:t>.</w:t>
      </w:r>
      <w:r w:rsidR="00375254">
        <w:rPr>
          <w:sz w:val="22"/>
        </w:rPr>
        <w:t xml:space="preserve"> </w:t>
      </w:r>
      <w:r w:rsidR="00A86560">
        <w:rPr>
          <w:sz w:val="22"/>
        </w:rPr>
        <w:t xml:space="preserve">Therefore, we propose joint </w:t>
      </w:r>
      <w:r w:rsidR="00A86560" w:rsidRPr="00A86560">
        <w:rPr>
          <w:sz w:val="22"/>
        </w:rPr>
        <w:t>activation/release in a DCI for multiple SPS configurations</w:t>
      </w:r>
      <w:r w:rsidR="00A86560">
        <w:rPr>
          <w:sz w:val="22"/>
        </w:rPr>
        <w:t xml:space="preserve"> should be also supported</w:t>
      </w:r>
      <w:r w:rsidR="00412834">
        <w:rPr>
          <w:sz w:val="22"/>
        </w:rPr>
        <w:t xml:space="preserve"> in Rel-16</w:t>
      </w:r>
      <w:r w:rsidR="00A86560">
        <w:rPr>
          <w:sz w:val="22"/>
        </w:rPr>
        <w:t xml:space="preserve">. Whether </w:t>
      </w:r>
      <w:r w:rsidR="00F6562E">
        <w:rPr>
          <w:sz w:val="22"/>
        </w:rPr>
        <w:t xml:space="preserve">to use </w:t>
      </w:r>
      <w:r w:rsidR="00A86560">
        <w:rPr>
          <w:sz w:val="22"/>
        </w:rPr>
        <w:t>sperate or joint</w:t>
      </w:r>
      <w:r w:rsidR="00A86560" w:rsidRPr="00A86560">
        <w:rPr>
          <w:sz w:val="22"/>
        </w:rPr>
        <w:t xml:space="preserve"> activation/release</w:t>
      </w:r>
      <w:r w:rsidR="00A86560">
        <w:rPr>
          <w:sz w:val="22"/>
        </w:rPr>
        <w:t xml:space="preserve"> </w:t>
      </w:r>
      <w:r w:rsidR="00375254">
        <w:rPr>
          <w:sz w:val="22"/>
        </w:rPr>
        <w:t>approach</w:t>
      </w:r>
      <w:r w:rsidR="00A86560">
        <w:rPr>
          <w:sz w:val="22"/>
        </w:rPr>
        <w:t xml:space="preserve"> depend</w:t>
      </w:r>
      <w:r w:rsidR="00F6562E">
        <w:rPr>
          <w:sz w:val="22"/>
        </w:rPr>
        <w:t xml:space="preserve">s </w:t>
      </w:r>
      <w:r w:rsidR="00A86560">
        <w:rPr>
          <w:sz w:val="22"/>
        </w:rPr>
        <w:t xml:space="preserve">on the use case. </w:t>
      </w:r>
      <w:r w:rsidR="00375254">
        <w:rPr>
          <w:sz w:val="22"/>
        </w:rPr>
        <w:t xml:space="preserve">The details on how to support </w:t>
      </w:r>
      <w:bookmarkStart w:id="10" w:name="_Hlk16785209"/>
      <w:r w:rsidR="00375254">
        <w:rPr>
          <w:sz w:val="22"/>
        </w:rPr>
        <w:t xml:space="preserve">joint </w:t>
      </w:r>
      <w:r w:rsidR="00375254" w:rsidRPr="00375254">
        <w:rPr>
          <w:sz w:val="22"/>
        </w:rPr>
        <w:t>activation/release in a DCI for multiple SPS configurations</w:t>
      </w:r>
      <w:bookmarkEnd w:id="10"/>
      <w:r w:rsidR="00375254">
        <w:rPr>
          <w:sz w:val="22"/>
        </w:rPr>
        <w:t xml:space="preserve"> needs to be further studied.</w:t>
      </w:r>
    </w:p>
    <w:p w14:paraId="2AB21CC5" w14:textId="22D928CF" w:rsidR="00B77F04" w:rsidRPr="00B77F04" w:rsidRDefault="00B77F04" w:rsidP="00B77F04">
      <w:pPr>
        <w:spacing w:afterLines="50" w:after="120"/>
        <w:jc w:val="both"/>
        <w:rPr>
          <w:rFonts w:eastAsiaTheme="minorEastAsia"/>
          <w:b/>
          <w:sz w:val="22"/>
          <w:szCs w:val="22"/>
          <w:u w:val="single"/>
        </w:rPr>
      </w:pPr>
      <w:r w:rsidRPr="00B77F04">
        <w:rPr>
          <w:rFonts w:eastAsiaTheme="minorEastAsia"/>
          <w:b/>
          <w:sz w:val="22"/>
          <w:szCs w:val="22"/>
          <w:u w:val="single"/>
        </w:rPr>
        <w:t xml:space="preserve">Proposal </w:t>
      </w:r>
      <w:r w:rsidR="00375254">
        <w:rPr>
          <w:rFonts w:eastAsiaTheme="minorEastAsia"/>
          <w:b/>
          <w:sz w:val="22"/>
          <w:szCs w:val="22"/>
          <w:u w:val="single"/>
        </w:rPr>
        <w:t>1</w:t>
      </w:r>
      <w:r w:rsidRPr="00B77F04">
        <w:rPr>
          <w:rFonts w:eastAsiaTheme="minorEastAsia"/>
          <w:b/>
          <w:sz w:val="22"/>
          <w:szCs w:val="22"/>
          <w:u w:val="single"/>
        </w:rPr>
        <w:t>:</w:t>
      </w:r>
    </w:p>
    <w:p w14:paraId="0E067827" w14:textId="77777777" w:rsidR="00B77F04" w:rsidRPr="00B77F04" w:rsidRDefault="00B77F04" w:rsidP="00B77F04">
      <w:pPr>
        <w:widowControl w:val="0"/>
        <w:numPr>
          <w:ilvl w:val="0"/>
          <w:numId w:val="20"/>
        </w:numPr>
        <w:spacing w:afterLines="50" w:after="120"/>
        <w:jc w:val="both"/>
        <w:rPr>
          <w:rFonts w:eastAsia="宋体"/>
          <w:i/>
          <w:sz w:val="22"/>
          <w:lang w:eastAsia="zh-CN"/>
        </w:rPr>
      </w:pPr>
      <w:r w:rsidRPr="00B77F04">
        <w:rPr>
          <w:rFonts w:eastAsia="宋体" w:hint="eastAsia"/>
          <w:i/>
          <w:sz w:val="22"/>
          <w:lang w:eastAsia="zh-CN"/>
        </w:rPr>
        <w:t xml:space="preserve">For </w:t>
      </w:r>
      <w:r w:rsidRPr="00B77F04">
        <w:rPr>
          <w:rFonts w:eastAsia="宋体"/>
          <w:i/>
          <w:sz w:val="22"/>
          <w:lang w:eastAsia="zh-CN"/>
        </w:rPr>
        <w:t>DL SPS</w:t>
      </w:r>
      <w:r w:rsidRPr="00B77F04">
        <w:rPr>
          <w:rFonts w:eastAsia="宋体" w:hint="eastAsia"/>
          <w:i/>
          <w:sz w:val="22"/>
          <w:lang w:eastAsia="zh-CN"/>
        </w:rPr>
        <w:t>,</w:t>
      </w:r>
      <w:r w:rsidRPr="00B77F04">
        <w:rPr>
          <w:rFonts w:eastAsia="宋体"/>
          <w:i/>
          <w:sz w:val="22"/>
          <w:lang w:eastAsia="zh-CN"/>
        </w:rPr>
        <w:t xml:space="preserve"> support joint</w:t>
      </w:r>
      <w:r w:rsidRPr="00B77F04">
        <w:rPr>
          <w:rFonts w:eastAsia="宋体" w:hint="eastAsia"/>
          <w:i/>
          <w:sz w:val="22"/>
          <w:lang w:eastAsia="zh-CN"/>
        </w:rPr>
        <w:t xml:space="preserve"> activation</w:t>
      </w:r>
      <w:r w:rsidRPr="00B77F04">
        <w:rPr>
          <w:rFonts w:eastAsia="宋体"/>
          <w:i/>
          <w:sz w:val="22"/>
          <w:lang w:eastAsia="zh-CN"/>
        </w:rPr>
        <w:t>/release in a</w:t>
      </w:r>
      <w:r w:rsidRPr="00B77F04">
        <w:rPr>
          <w:rFonts w:eastAsia="宋体" w:hint="eastAsia"/>
          <w:i/>
          <w:sz w:val="22"/>
          <w:lang w:eastAsia="zh-CN"/>
        </w:rPr>
        <w:t xml:space="preserve"> DCI </w:t>
      </w:r>
      <w:r w:rsidRPr="00B77F04">
        <w:rPr>
          <w:rFonts w:eastAsia="宋体"/>
          <w:i/>
          <w:sz w:val="22"/>
          <w:lang w:eastAsia="zh-CN"/>
        </w:rPr>
        <w:t xml:space="preserve">for </w:t>
      </w:r>
      <w:r w:rsidRPr="00B77F04">
        <w:rPr>
          <w:rFonts w:eastAsia="宋体" w:hint="eastAsia"/>
          <w:i/>
          <w:sz w:val="22"/>
          <w:lang w:eastAsia="zh-CN"/>
        </w:rPr>
        <w:t xml:space="preserve">multiple </w:t>
      </w:r>
      <w:r w:rsidRPr="00B77F04">
        <w:rPr>
          <w:rFonts w:eastAsia="宋体"/>
          <w:i/>
          <w:sz w:val="22"/>
          <w:lang w:eastAsia="zh-CN"/>
        </w:rPr>
        <w:t>SPS</w:t>
      </w:r>
      <w:r w:rsidRPr="00B77F04">
        <w:rPr>
          <w:rFonts w:eastAsia="宋体" w:hint="eastAsia"/>
          <w:i/>
          <w:sz w:val="22"/>
          <w:lang w:eastAsia="zh-CN"/>
        </w:rPr>
        <w:t xml:space="preserve"> configurations for a given BWP of a serving cell.</w:t>
      </w:r>
    </w:p>
    <w:p w14:paraId="293C27B1" w14:textId="4DFB17F1" w:rsidR="00B77F04" w:rsidRPr="00B77F04" w:rsidRDefault="00375254" w:rsidP="00B77F04">
      <w:pPr>
        <w:numPr>
          <w:ilvl w:val="1"/>
          <w:numId w:val="20"/>
        </w:numPr>
        <w:spacing w:afterLines="50" w:after="120"/>
        <w:jc w:val="both"/>
        <w:rPr>
          <w:rFonts w:eastAsia="宋体"/>
          <w:i/>
          <w:sz w:val="22"/>
          <w:lang w:eastAsia="zh-CN"/>
        </w:rPr>
      </w:pPr>
      <w:r>
        <w:rPr>
          <w:rFonts w:eastAsia="宋体"/>
          <w:i/>
          <w:sz w:val="22"/>
          <w:lang w:eastAsia="zh-CN"/>
        </w:rPr>
        <w:t xml:space="preserve">FFS the details on how to support </w:t>
      </w:r>
      <w:r w:rsidRPr="00375254">
        <w:rPr>
          <w:rFonts w:eastAsia="宋体"/>
          <w:i/>
          <w:sz w:val="22"/>
          <w:lang w:eastAsia="zh-CN"/>
        </w:rPr>
        <w:t>joint activation/release in a DCI for multiple SPS configurations</w:t>
      </w:r>
      <w:r>
        <w:rPr>
          <w:rFonts w:eastAsia="宋体"/>
          <w:i/>
          <w:sz w:val="22"/>
          <w:lang w:eastAsia="zh-CN"/>
        </w:rPr>
        <w:t>.</w:t>
      </w:r>
    </w:p>
    <w:p w14:paraId="636A8AD6" w14:textId="77777777" w:rsidR="00B77F04" w:rsidRPr="00B77F04" w:rsidRDefault="00B77F04" w:rsidP="00B77F04">
      <w:pPr>
        <w:pStyle w:val="text"/>
        <w:rPr>
          <w:lang w:val="en-GB"/>
        </w:rPr>
      </w:pPr>
    </w:p>
    <w:p w14:paraId="44A61991" w14:textId="2044AE87" w:rsidR="00D7666C" w:rsidRDefault="00D7666C" w:rsidP="00D7666C">
      <w:pPr>
        <w:pStyle w:val="2DONOTUSEh2h2h21H2Head2A2UNDERRUBRIK1-2"/>
        <w:numPr>
          <w:ilvl w:val="1"/>
          <w:numId w:val="44"/>
        </w:numPr>
        <w:spacing w:beforeLines="100" w:before="240" w:afterLines="50" w:after="120"/>
        <w:ind w:left="357" w:hanging="357"/>
        <w:rPr>
          <w:lang w:val="en-US"/>
        </w:rPr>
      </w:pPr>
      <w:r>
        <w:rPr>
          <w:lang w:val="en-US"/>
        </w:rPr>
        <w:t xml:space="preserve"> </w:t>
      </w:r>
      <w:r w:rsidR="009A6CA9" w:rsidRPr="00D7666C">
        <w:rPr>
          <w:lang w:val="en-US"/>
        </w:rPr>
        <w:t xml:space="preserve">SPS periodicity </w:t>
      </w:r>
      <w:r w:rsidR="001019E2">
        <w:rPr>
          <w:lang w:val="en-US"/>
        </w:rPr>
        <w:t>shorter than 1 slot</w:t>
      </w:r>
    </w:p>
    <w:p w14:paraId="18506D23" w14:textId="5083F56A" w:rsidR="00424E39" w:rsidRDefault="00983394" w:rsidP="00424E39">
      <w:pPr>
        <w:jc w:val="both"/>
        <w:rPr>
          <w:rFonts w:eastAsia="宋体"/>
          <w:sz w:val="22"/>
          <w:lang w:eastAsia="zh-CN"/>
        </w:rPr>
      </w:pPr>
      <w:r w:rsidRPr="00983394">
        <w:rPr>
          <w:rFonts w:eastAsia="宋体"/>
          <w:sz w:val="22"/>
          <w:lang w:eastAsia="zh-CN"/>
        </w:rPr>
        <w:t>In Rel.15, the minimum periodicity for SPS configuration is 10ms. While for UL configured grant configuration, the minimum periodicity can be 2 symbols, exact value depends on the SCS, ranging between ~18us and ~143us. In the LS [</w:t>
      </w:r>
      <w:r w:rsidR="00436ADA">
        <w:rPr>
          <w:rFonts w:eastAsia="宋体"/>
          <w:sz w:val="22"/>
          <w:lang w:eastAsia="zh-CN"/>
        </w:rPr>
        <w:t>6</w:t>
      </w:r>
      <w:r w:rsidRPr="00983394">
        <w:rPr>
          <w:rFonts w:eastAsia="宋体"/>
          <w:sz w:val="22"/>
          <w:lang w:eastAsia="zh-CN"/>
        </w:rPr>
        <w:t>], RAN2 asked RAN1 about the feasibility on supporting SPS periodicities of at least 0.5ms and shorter than 0.5ms, e.g. down to 2 symbols, and whether there are any additional limitations for the above periodicities in terms supported SCS and HARQ-ACK feedback. Based on Rel.15 UE</w:t>
      </w:r>
      <w:r w:rsidRPr="00983394">
        <w:rPr>
          <w:rFonts w:eastAsia="宋体" w:hint="eastAsia"/>
          <w:sz w:val="22"/>
          <w:lang w:eastAsia="zh-CN"/>
        </w:rPr>
        <w:t xml:space="preserve"> </w:t>
      </w:r>
      <w:r w:rsidRPr="00983394">
        <w:rPr>
          <w:rFonts w:eastAsia="宋体"/>
          <w:sz w:val="22"/>
          <w:lang w:eastAsia="zh-CN"/>
        </w:rPr>
        <w:t>feature FG 9 [5-13] ~ FG11 [5-13c], the maximum number for the UE</w:t>
      </w:r>
      <w:r w:rsidRPr="00983394">
        <w:rPr>
          <w:rFonts w:eastAsia="宋体" w:hint="eastAsia"/>
          <w:sz w:val="22"/>
          <w:lang w:eastAsia="zh-CN"/>
        </w:rPr>
        <w:t xml:space="preserve"> </w:t>
      </w:r>
      <w:r w:rsidRPr="00983394">
        <w:rPr>
          <w:rFonts w:eastAsia="宋体"/>
          <w:sz w:val="22"/>
          <w:lang w:eastAsia="zh-CN"/>
        </w:rPr>
        <w:t xml:space="preserve">to process the unicast PDSCHs per slot per CC for different TBs for UE capability#2 is 7 </w:t>
      </w:r>
      <w:r w:rsidRPr="00FF28AF">
        <w:rPr>
          <w:rFonts w:eastAsia="宋体"/>
          <w:sz w:val="22"/>
          <w:lang w:eastAsia="zh-CN"/>
        </w:rPr>
        <w:t>[</w:t>
      </w:r>
      <w:r w:rsidR="00C74DB4">
        <w:rPr>
          <w:rFonts w:eastAsia="宋体"/>
          <w:sz w:val="22"/>
          <w:lang w:eastAsia="zh-CN"/>
        </w:rPr>
        <w:t>8</w:t>
      </w:r>
      <w:r w:rsidRPr="00FF28AF">
        <w:rPr>
          <w:rFonts w:eastAsia="宋体"/>
          <w:sz w:val="22"/>
          <w:lang w:eastAsia="zh-CN"/>
        </w:rPr>
        <w:t>].</w:t>
      </w:r>
      <w:r w:rsidRPr="00983394">
        <w:rPr>
          <w:rFonts w:eastAsia="宋体"/>
          <w:sz w:val="22"/>
          <w:lang w:eastAsia="zh-CN"/>
        </w:rPr>
        <w:t xml:space="preserve"> </w:t>
      </w:r>
      <w:r w:rsidR="00424E39" w:rsidRPr="00424E39">
        <w:rPr>
          <w:rFonts w:eastAsia="宋体"/>
          <w:sz w:val="22"/>
          <w:lang w:eastAsia="zh-CN"/>
        </w:rPr>
        <w:t xml:space="preserve">Therefore, from physical layer perspective, it is feasible to support the SPS periodicity shorter than 0.5ms, e.g. down to 2 symbols without any limitations. In Rel.15, the shortest periodicity for CG is 2 symbols, considering the traffic for DL and UL is symmetric, it is desirable that the periodicity for DL SPS can be down to two symbols. </w:t>
      </w:r>
    </w:p>
    <w:p w14:paraId="401F343D" w14:textId="716AC450" w:rsidR="00B86C7D" w:rsidRPr="00F96AC8" w:rsidRDefault="00B86C7D" w:rsidP="00D01F19">
      <w:pPr>
        <w:spacing w:beforeLines="50" w:before="120"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375254">
        <w:rPr>
          <w:rFonts w:eastAsiaTheme="minorEastAsia"/>
          <w:b/>
          <w:sz w:val="22"/>
          <w:szCs w:val="22"/>
          <w:u w:val="single"/>
        </w:rPr>
        <w:t>2</w:t>
      </w:r>
      <w:r w:rsidRPr="00F96AC8">
        <w:rPr>
          <w:rFonts w:eastAsiaTheme="minorEastAsia"/>
          <w:b/>
          <w:sz w:val="22"/>
          <w:szCs w:val="22"/>
          <w:u w:val="single"/>
        </w:rPr>
        <w:t>:</w:t>
      </w:r>
    </w:p>
    <w:p w14:paraId="0823DA23" w14:textId="27FA24FA" w:rsidR="00B86C7D" w:rsidRPr="00F96AC8" w:rsidRDefault="00B86C7D" w:rsidP="00B86C7D">
      <w:pPr>
        <w:pStyle w:val="aff"/>
        <w:widowControl w:val="0"/>
        <w:numPr>
          <w:ilvl w:val="0"/>
          <w:numId w:val="20"/>
        </w:numPr>
        <w:spacing w:afterLines="50" w:after="120"/>
        <w:ind w:leftChars="0"/>
        <w:jc w:val="both"/>
        <w:rPr>
          <w:rFonts w:eastAsia="宋体"/>
          <w:i/>
          <w:sz w:val="22"/>
          <w:lang w:eastAsia="zh-CN"/>
        </w:rPr>
      </w:pPr>
      <w:r w:rsidRPr="00F96AC8">
        <w:rPr>
          <w:rFonts w:eastAsia="宋体"/>
          <w:i/>
          <w:sz w:val="22"/>
          <w:lang w:eastAsia="zh-CN"/>
        </w:rPr>
        <w:t>From physical layer perspective, it is feasible to support SPS periodicity shorter than 0.5ms, e.g. down to two symbols without any limitations.</w:t>
      </w:r>
    </w:p>
    <w:p w14:paraId="0A550279" w14:textId="77777777" w:rsidR="00B86C7D" w:rsidRPr="00B86C7D" w:rsidRDefault="00B86C7D" w:rsidP="00B86C7D">
      <w:pPr>
        <w:pStyle w:val="text"/>
        <w:rPr>
          <w:lang w:val="en-GB"/>
        </w:rPr>
      </w:pPr>
    </w:p>
    <w:p w14:paraId="7BC6105B" w14:textId="6F831291" w:rsidR="00D7666C" w:rsidRDefault="00D7666C" w:rsidP="00D7666C">
      <w:pPr>
        <w:pStyle w:val="2DONOTUSEh2h2h21H2Head2A2UNDERRUBRIK1-2"/>
        <w:numPr>
          <w:ilvl w:val="1"/>
          <w:numId w:val="44"/>
        </w:numPr>
        <w:spacing w:beforeLines="100" w:before="240" w:afterLines="50" w:after="120"/>
        <w:ind w:left="357" w:hanging="357"/>
        <w:rPr>
          <w:lang w:val="en-US"/>
        </w:rPr>
      </w:pPr>
      <w:r>
        <w:rPr>
          <w:lang w:val="en-US"/>
        </w:rPr>
        <w:t xml:space="preserve"> </w:t>
      </w:r>
      <w:r w:rsidR="009A6CA9" w:rsidRPr="00D7666C">
        <w:rPr>
          <w:lang w:val="en-US"/>
        </w:rPr>
        <w:t xml:space="preserve">HARQ-ACK feedback for </w:t>
      </w:r>
      <w:r w:rsidR="009A6CA9" w:rsidRPr="00D7666C">
        <w:rPr>
          <w:rFonts w:hint="eastAsia"/>
          <w:lang w:val="en-US"/>
        </w:rPr>
        <w:t>more than one SPS PDSCH receptions</w:t>
      </w:r>
      <w:r w:rsidR="009A6CA9" w:rsidRPr="00D7666C">
        <w:rPr>
          <w:lang w:val="en-US"/>
        </w:rPr>
        <w:t xml:space="preserve">/release </w:t>
      </w:r>
      <w:r w:rsidR="009A6CA9" w:rsidRPr="00D7666C">
        <w:rPr>
          <w:rFonts w:hint="eastAsia"/>
          <w:lang w:val="en-US"/>
        </w:rPr>
        <w:t>in a same PUCCH</w:t>
      </w:r>
      <w:r w:rsidR="009A6CA9" w:rsidRPr="00D7666C">
        <w:rPr>
          <w:lang w:val="en-US"/>
        </w:rPr>
        <w:t xml:space="preserve"> </w:t>
      </w:r>
    </w:p>
    <w:p w14:paraId="253FE576" w14:textId="017F7BAD" w:rsidR="00B52845" w:rsidRPr="00B52845" w:rsidRDefault="00B52845" w:rsidP="00B52845">
      <w:pPr>
        <w:adjustRightInd w:val="0"/>
        <w:snapToGrid w:val="0"/>
        <w:spacing w:afterLines="50" w:after="120"/>
        <w:jc w:val="both"/>
        <w:rPr>
          <w:rFonts w:eastAsia="等线"/>
          <w:sz w:val="22"/>
          <w:lang w:eastAsia="zh-CN"/>
        </w:rPr>
      </w:pPr>
      <w:r w:rsidRPr="00B52845">
        <w:rPr>
          <w:rFonts w:eastAsia="宋体" w:hint="eastAsia"/>
          <w:sz w:val="22"/>
          <w:lang w:eastAsia="zh-CN"/>
        </w:rPr>
        <w:t>In</w:t>
      </w:r>
      <w:r w:rsidRPr="00B52845">
        <w:rPr>
          <w:rFonts w:eastAsia="宋体"/>
          <w:sz w:val="22"/>
          <w:lang w:eastAsia="zh-CN"/>
        </w:rPr>
        <w:t xml:space="preserve"> </w:t>
      </w:r>
      <w:r w:rsidRPr="00B52845">
        <w:rPr>
          <w:rFonts w:eastAsia="宋体" w:hint="eastAsia"/>
          <w:sz w:val="22"/>
          <w:lang w:eastAsia="zh-CN"/>
        </w:rPr>
        <w:t>Rel.15</w:t>
      </w:r>
      <w:r w:rsidRPr="00B52845">
        <w:rPr>
          <w:rFonts w:eastAsia="宋体"/>
          <w:sz w:val="22"/>
          <w:lang w:val="en-US"/>
        </w:rPr>
        <w:t>,</w:t>
      </w:r>
      <w:r w:rsidRPr="00B52845">
        <w:rPr>
          <w:rFonts w:eastAsia="宋体" w:hint="eastAsia"/>
          <w:sz w:val="22"/>
        </w:rPr>
        <w:t xml:space="preserve"> </w:t>
      </w:r>
      <w:r w:rsidRPr="00B52845">
        <w:rPr>
          <w:rFonts w:eastAsia="宋体"/>
          <w:sz w:val="22"/>
          <w:lang w:eastAsia="zh-CN"/>
        </w:rPr>
        <w:t xml:space="preserve">a </w:t>
      </w:r>
      <w:r w:rsidRPr="00B52845">
        <w:rPr>
          <w:rFonts w:eastAsia="宋体" w:hint="eastAsia"/>
          <w:sz w:val="22"/>
          <w:lang w:eastAsia="zh-CN"/>
        </w:rPr>
        <w:t xml:space="preserve">UE </w:t>
      </w:r>
      <w:r w:rsidRPr="00B52845">
        <w:rPr>
          <w:rFonts w:eastAsia="宋体"/>
          <w:sz w:val="22"/>
          <w:lang w:eastAsia="zh-CN"/>
        </w:rPr>
        <w:t>is</w:t>
      </w:r>
      <w:r w:rsidRPr="00B52845">
        <w:rPr>
          <w:rFonts w:eastAsia="宋体" w:hint="eastAsia"/>
          <w:sz w:val="22"/>
          <w:lang w:eastAsia="zh-CN"/>
        </w:rPr>
        <w:t xml:space="preserve"> not expect</w:t>
      </w:r>
      <w:r w:rsidRPr="00B52845">
        <w:rPr>
          <w:rFonts w:eastAsia="宋体"/>
          <w:sz w:val="22"/>
          <w:lang w:eastAsia="zh-CN"/>
        </w:rPr>
        <w:t>ed</w:t>
      </w:r>
      <w:r w:rsidRPr="00B52845">
        <w:rPr>
          <w:rFonts w:eastAsia="宋体" w:hint="eastAsia"/>
          <w:sz w:val="22"/>
          <w:lang w:eastAsia="zh-CN"/>
        </w:rPr>
        <w:t xml:space="preserve"> to be indicated to transmit HARQ-ACK information for more than </w:t>
      </w:r>
      <w:r w:rsidRPr="00B52845">
        <w:rPr>
          <w:rFonts w:eastAsia="宋体"/>
          <w:sz w:val="22"/>
          <w:lang w:eastAsia="zh-CN"/>
        </w:rPr>
        <w:t>one</w:t>
      </w:r>
      <w:r w:rsidRPr="00B52845">
        <w:rPr>
          <w:rFonts w:eastAsia="宋体" w:hint="eastAsia"/>
          <w:sz w:val="22"/>
          <w:lang w:eastAsia="zh-CN"/>
        </w:rPr>
        <w:t xml:space="preserve"> SPS PDSCH receptions</w:t>
      </w:r>
      <w:r w:rsidRPr="00B52845">
        <w:rPr>
          <w:rFonts w:eastAsia="宋体"/>
          <w:sz w:val="22"/>
          <w:lang w:eastAsia="zh-CN"/>
        </w:rPr>
        <w:t xml:space="preserve"> o</w:t>
      </w:r>
      <w:r w:rsidRPr="00B52845">
        <w:rPr>
          <w:rFonts w:eastAsia="宋体" w:hint="eastAsia"/>
          <w:sz w:val="22"/>
          <w:lang w:eastAsia="zh-CN"/>
        </w:rPr>
        <w:t xml:space="preserve">n </w:t>
      </w:r>
      <w:r w:rsidRPr="00B52845">
        <w:rPr>
          <w:rFonts w:eastAsia="宋体"/>
          <w:sz w:val="22"/>
          <w:lang w:eastAsia="zh-CN"/>
        </w:rPr>
        <w:t>the</w:t>
      </w:r>
      <w:r w:rsidRPr="00B52845">
        <w:rPr>
          <w:rFonts w:eastAsia="宋体" w:hint="eastAsia"/>
          <w:sz w:val="22"/>
          <w:lang w:eastAsia="zh-CN"/>
        </w:rPr>
        <w:t xml:space="preserve"> same PUCCH</w:t>
      </w:r>
      <w:r w:rsidRPr="00B52845">
        <w:rPr>
          <w:rFonts w:eastAsia="宋体"/>
          <w:sz w:val="22"/>
          <w:lang w:eastAsia="zh-CN"/>
        </w:rPr>
        <w:t>. In addition, DL SPS</w:t>
      </w:r>
      <w:r w:rsidRPr="00B52845">
        <w:rPr>
          <w:rFonts w:eastAsia="宋体" w:hint="eastAsia"/>
          <w:sz w:val="22"/>
          <w:lang w:eastAsia="zh-CN"/>
        </w:rPr>
        <w:t xml:space="preserve"> shall not be configured for more than one serving cell </w:t>
      </w:r>
      <w:r w:rsidR="00A93236">
        <w:rPr>
          <w:rFonts w:eastAsia="宋体"/>
          <w:sz w:val="22"/>
          <w:lang w:eastAsia="zh-CN"/>
        </w:rPr>
        <w:t>within</w:t>
      </w:r>
      <w:r w:rsidR="00A93236" w:rsidRPr="00B52845">
        <w:rPr>
          <w:rFonts w:eastAsia="宋体" w:hint="eastAsia"/>
          <w:sz w:val="22"/>
          <w:lang w:eastAsia="zh-CN"/>
        </w:rPr>
        <w:t xml:space="preserve"> </w:t>
      </w:r>
      <w:r w:rsidRPr="00B52845">
        <w:rPr>
          <w:rFonts w:eastAsia="宋体" w:hint="eastAsia"/>
          <w:sz w:val="22"/>
          <w:lang w:eastAsia="zh-CN"/>
        </w:rPr>
        <w:t>a cell group</w:t>
      </w:r>
      <w:r w:rsidRPr="00B52845">
        <w:rPr>
          <w:rFonts w:eastAsia="宋体"/>
          <w:sz w:val="22"/>
          <w:lang w:eastAsia="zh-CN"/>
        </w:rPr>
        <w:t xml:space="preserve">. In the previous meeting, it was agreed to support multiple SPS PDSCH configurations and shorter SPS periodicities in Rel.16. In this case, it is inevitable that HARQ-ACK for </w:t>
      </w:r>
      <w:r w:rsidRPr="00B52845">
        <w:rPr>
          <w:rFonts w:eastAsia="宋体" w:hint="eastAsia"/>
          <w:sz w:val="22"/>
          <w:lang w:eastAsia="zh-CN"/>
        </w:rPr>
        <w:t>more than one SPS PDSCH receptions</w:t>
      </w:r>
      <w:r w:rsidRPr="00B52845">
        <w:rPr>
          <w:rFonts w:eastAsia="宋体"/>
          <w:sz w:val="22"/>
          <w:lang w:eastAsia="zh-CN"/>
        </w:rPr>
        <w:t>/release o</w:t>
      </w:r>
      <w:r w:rsidRPr="00B52845">
        <w:rPr>
          <w:rFonts w:eastAsia="宋体" w:hint="eastAsia"/>
          <w:sz w:val="22"/>
          <w:lang w:eastAsia="zh-CN"/>
        </w:rPr>
        <w:t xml:space="preserve">n </w:t>
      </w:r>
      <w:r w:rsidRPr="00B52845">
        <w:rPr>
          <w:rFonts w:eastAsia="宋体"/>
          <w:sz w:val="22"/>
          <w:lang w:eastAsia="zh-CN"/>
        </w:rPr>
        <w:t>the</w:t>
      </w:r>
      <w:r w:rsidRPr="00B52845">
        <w:rPr>
          <w:rFonts w:eastAsia="宋体" w:hint="eastAsia"/>
          <w:sz w:val="22"/>
          <w:lang w:eastAsia="zh-CN"/>
        </w:rPr>
        <w:t xml:space="preserve"> same PUCCH</w:t>
      </w:r>
      <w:r w:rsidRPr="00B52845">
        <w:rPr>
          <w:rFonts w:eastAsia="宋体"/>
          <w:sz w:val="22"/>
          <w:lang w:eastAsia="zh-CN"/>
        </w:rPr>
        <w:t xml:space="preserve"> will happen. </w:t>
      </w:r>
      <w:r w:rsidR="000F5FCD">
        <w:rPr>
          <w:rFonts w:eastAsia="宋体"/>
          <w:sz w:val="22"/>
          <w:lang w:eastAsia="zh-CN"/>
        </w:rPr>
        <w:t>F</w:t>
      </w:r>
      <w:r w:rsidRPr="00B52845">
        <w:rPr>
          <w:rFonts w:eastAsia="等线"/>
          <w:sz w:val="22"/>
          <w:lang w:eastAsia="zh-CN"/>
        </w:rPr>
        <w:t>ollowing</w:t>
      </w:r>
      <w:r w:rsidR="000F5FCD">
        <w:rPr>
          <w:rFonts w:eastAsia="等线"/>
          <w:sz w:val="22"/>
          <w:lang w:eastAsia="zh-CN"/>
        </w:rPr>
        <w:t>s</w:t>
      </w:r>
      <w:r w:rsidRPr="00B52845">
        <w:rPr>
          <w:rFonts w:eastAsia="等线"/>
          <w:sz w:val="22"/>
          <w:lang w:eastAsia="zh-CN"/>
        </w:rPr>
        <w:t xml:space="preserve"> need to be </w:t>
      </w:r>
      <w:proofErr w:type="gramStart"/>
      <w:r w:rsidRPr="00B52845">
        <w:rPr>
          <w:rFonts w:eastAsia="等线"/>
          <w:sz w:val="22"/>
          <w:lang w:eastAsia="zh-CN"/>
        </w:rPr>
        <w:t>taken into account</w:t>
      </w:r>
      <w:proofErr w:type="gramEnd"/>
      <w:r w:rsidRPr="00B52845">
        <w:rPr>
          <w:rFonts w:eastAsia="等线"/>
          <w:sz w:val="22"/>
          <w:lang w:eastAsia="zh-CN"/>
        </w:rPr>
        <w:t>:</w:t>
      </w:r>
    </w:p>
    <w:p w14:paraId="1F52B80F" w14:textId="6D6BDA2E" w:rsidR="00B52845" w:rsidRPr="00B52845" w:rsidRDefault="00B52845" w:rsidP="00B52845">
      <w:pPr>
        <w:numPr>
          <w:ilvl w:val="0"/>
          <w:numId w:val="21"/>
        </w:numPr>
        <w:spacing w:afterLines="50" w:after="120"/>
        <w:jc w:val="both"/>
        <w:rPr>
          <w:rFonts w:eastAsia="宋体"/>
          <w:sz w:val="22"/>
          <w:lang w:eastAsia="zh-CN"/>
        </w:rPr>
      </w:pPr>
      <w:r w:rsidRPr="00B52845">
        <w:rPr>
          <w:rFonts w:eastAsia="宋体"/>
          <w:sz w:val="22"/>
          <w:lang w:eastAsia="zh-CN"/>
        </w:rPr>
        <w:t xml:space="preserve">Type </w:t>
      </w:r>
      <w:r w:rsidR="00D01F19">
        <w:rPr>
          <w:rFonts w:eastAsia="宋体"/>
          <w:sz w:val="22"/>
          <w:lang w:eastAsia="zh-CN"/>
        </w:rPr>
        <w:t>I</w:t>
      </w:r>
      <w:r w:rsidRPr="00B52845">
        <w:rPr>
          <w:rFonts w:eastAsia="宋体"/>
          <w:sz w:val="22"/>
          <w:lang w:eastAsia="zh-CN"/>
        </w:rPr>
        <w:t xml:space="preserve"> and Type </w:t>
      </w:r>
      <w:r w:rsidR="00D01F19">
        <w:rPr>
          <w:rFonts w:eastAsia="宋体"/>
          <w:sz w:val="22"/>
          <w:lang w:eastAsia="zh-CN"/>
        </w:rPr>
        <w:t>II</w:t>
      </w:r>
      <w:r w:rsidRPr="00B52845">
        <w:rPr>
          <w:rFonts w:eastAsia="宋体"/>
          <w:sz w:val="22"/>
          <w:lang w:eastAsia="zh-CN"/>
        </w:rPr>
        <w:t xml:space="preserve"> HARQ-ACK codebook determination </w:t>
      </w:r>
    </w:p>
    <w:p w14:paraId="436BE945" w14:textId="77777777" w:rsidR="00B52845" w:rsidRPr="00B52845" w:rsidRDefault="00B52845" w:rsidP="00B52845">
      <w:pPr>
        <w:numPr>
          <w:ilvl w:val="0"/>
          <w:numId w:val="21"/>
        </w:numPr>
        <w:spacing w:afterLines="50" w:after="120"/>
        <w:jc w:val="both"/>
        <w:rPr>
          <w:rFonts w:eastAsia="宋体"/>
          <w:sz w:val="22"/>
          <w:lang w:eastAsia="zh-CN"/>
        </w:rPr>
      </w:pPr>
      <w:r w:rsidRPr="00B52845">
        <w:rPr>
          <w:rFonts w:eastAsia="宋体"/>
          <w:sz w:val="22"/>
          <w:lang w:eastAsia="zh-CN"/>
        </w:rPr>
        <w:t xml:space="preserve">The number of </w:t>
      </w:r>
      <w:r w:rsidRPr="00B52845">
        <w:rPr>
          <w:rFonts w:eastAsia="宋体" w:hint="eastAsia"/>
          <w:sz w:val="22"/>
          <w:lang w:eastAsia="zh-CN"/>
        </w:rPr>
        <w:t>H</w:t>
      </w:r>
      <w:r w:rsidRPr="00B52845">
        <w:rPr>
          <w:rFonts w:eastAsia="宋体"/>
          <w:sz w:val="22"/>
          <w:lang w:eastAsia="zh-CN"/>
        </w:rPr>
        <w:t>ARQ-ACK bits and HARQ-ACK bit position for</w:t>
      </w:r>
    </w:p>
    <w:p w14:paraId="1DE0E365" w14:textId="77777777" w:rsidR="00B52845" w:rsidRPr="00B52845" w:rsidRDefault="00B52845" w:rsidP="00B52845">
      <w:pPr>
        <w:numPr>
          <w:ilvl w:val="1"/>
          <w:numId w:val="22"/>
        </w:numPr>
        <w:spacing w:afterLines="50" w:after="120"/>
        <w:jc w:val="both"/>
        <w:rPr>
          <w:rFonts w:eastAsia="宋体"/>
          <w:sz w:val="22"/>
          <w:lang w:eastAsia="zh-CN"/>
        </w:rPr>
      </w:pPr>
      <w:r w:rsidRPr="00B52845">
        <w:rPr>
          <w:rFonts w:eastAsia="宋体"/>
          <w:sz w:val="22"/>
          <w:lang w:eastAsia="zh-CN"/>
        </w:rPr>
        <w:t>First SPS PDSCH reception with associated DCI, the DCI format can be 1_0 and 1_1</w:t>
      </w:r>
    </w:p>
    <w:p w14:paraId="57805FAC" w14:textId="77777777" w:rsidR="00B52845" w:rsidRPr="00B52845" w:rsidRDefault="00B52845" w:rsidP="00B52845">
      <w:pPr>
        <w:numPr>
          <w:ilvl w:val="1"/>
          <w:numId w:val="22"/>
        </w:numPr>
        <w:spacing w:afterLines="50" w:after="120"/>
        <w:jc w:val="both"/>
        <w:rPr>
          <w:rFonts w:eastAsia="宋体"/>
          <w:sz w:val="22"/>
          <w:lang w:eastAsia="zh-CN"/>
        </w:rPr>
      </w:pPr>
      <w:r w:rsidRPr="00B52845">
        <w:rPr>
          <w:rFonts w:eastAsia="宋体"/>
          <w:sz w:val="22"/>
          <w:lang w:eastAsia="zh-CN"/>
        </w:rPr>
        <w:t xml:space="preserve">SPS PDSCH release </w:t>
      </w:r>
    </w:p>
    <w:p w14:paraId="72E33C59" w14:textId="77777777" w:rsidR="00B52845" w:rsidRPr="00B52845" w:rsidRDefault="00B52845" w:rsidP="00B52845">
      <w:pPr>
        <w:numPr>
          <w:ilvl w:val="1"/>
          <w:numId w:val="22"/>
        </w:numPr>
        <w:spacing w:afterLines="50" w:after="120"/>
        <w:jc w:val="both"/>
        <w:rPr>
          <w:rFonts w:eastAsia="宋体"/>
          <w:sz w:val="22"/>
          <w:lang w:eastAsia="zh-CN"/>
        </w:rPr>
      </w:pPr>
      <w:r w:rsidRPr="00B52845">
        <w:rPr>
          <w:rFonts w:eastAsia="宋体" w:hint="eastAsia"/>
          <w:sz w:val="22"/>
          <w:lang w:eastAsia="zh-CN"/>
        </w:rPr>
        <w:t>S</w:t>
      </w:r>
      <w:r w:rsidRPr="00B52845">
        <w:rPr>
          <w:rFonts w:eastAsia="宋体"/>
          <w:sz w:val="22"/>
          <w:lang w:eastAsia="zh-CN"/>
        </w:rPr>
        <w:t>PS PDSCH reception without associated DCI</w:t>
      </w:r>
    </w:p>
    <w:p w14:paraId="128F0DA2" w14:textId="6A157BB8" w:rsidR="00B52845" w:rsidRPr="00B52845" w:rsidRDefault="00B52845" w:rsidP="00B52845">
      <w:pPr>
        <w:numPr>
          <w:ilvl w:val="0"/>
          <w:numId w:val="21"/>
        </w:numPr>
        <w:spacing w:afterLines="50" w:after="120"/>
        <w:jc w:val="both"/>
        <w:rPr>
          <w:rFonts w:eastAsia="宋体"/>
          <w:sz w:val="22"/>
          <w:lang w:eastAsia="zh-CN"/>
        </w:rPr>
      </w:pPr>
      <w:r w:rsidRPr="00B52845">
        <w:rPr>
          <w:rFonts w:eastAsia="宋体"/>
          <w:sz w:val="22"/>
          <w:lang w:eastAsia="zh-CN"/>
        </w:rPr>
        <w:t xml:space="preserve">HARQ-ACK feedback </w:t>
      </w:r>
      <w:r w:rsidR="000F5FCD">
        <w:rPr>
          <w:rFonts w:eastAsia="宋体"/>
          <w:sz w:val="22"/>
          <w:lang w:eastAsia="zh-CN"/>
        </w:rPr>
        <w:t xml:space="preserve">and PUCCH resource determination </w:t>
      </w:r>
      <w:r w:rsidRPr="00B52845">
        <w:rPr>
          <w:rFonts w:eastAsia="宋体"/>
          <w:sz w:val="22"/>
          <w:lang w:eastAsia="zh-CN"/>
        </w:rPr>
        <w:t>when only SPS PDSCH receptions without associated DCI are detected</w:t>
      </w:r>
    </w:p>
    <w:p w14:paraId="150AB787" w14:textId="77777777" w:rsidR="00B52845" w:rsidRPr="00B52845" w:rsidRDefault="00B52845" w:rsidP="00B52845">
      <w:pPr>
        <w:adjustRightInd w:val="0"/>
        <w:snapToGrid w:val="0"/>
        <w:spacing w:afterLines="50" w:after="120"/>
        <w:jc w:val="both"/>
        <w:rPr>
          <w:rFonts w:eastAsia="宋体"/>
          <w:sz w:val="22"/>
          <w:lang w:eastAsia="zh-CN"/>
        </w:rPr>
      </w:pPr>
      <w:r w:rsidRPr="00B52845">
        <w:rPr>
          <w:rFonts w:eastAsia="宋体"/>
          <w:sz w:val="22"/>
          <w:lang w:eastAsia="zh-CN"/>
        </w:rPr>
        <w:t xml:space="preserve">In the following, we discuss more detailed specification impact for the above issues. </w:t>
      </w:r>
    </w:p>
    <w:p w14:paraId="572F67F2" w14:textId="04F615FB" w:rsidR="00B52845" w:rsidRDefault="00B52845" w:rsidP="00B52845">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Type1 HARQ-ACK codebook</w:t>
      </w:r>
    </w:p>
    <w:p w14:paraId="666D7E89" w14:textId="6559B547" w:rsidR="00B52EF1" w:rsidRPr="00AC2A4C" w:rsidRDefault="000F5FCD" w:rsidP="00B52845">
      <w:pPr>
        <w:adjustRightInd w:val="0"/>
        <w:snapToGrid w:val="0"/>
        <w:spacing w:afterLines="50" w:after="120"/>
        <w:jc w:val="both"/>
        <w:rPr>
          <w:rFonts w:eastAsia="等线"/>
          <w:sz w:val="22"/>
          <w:lang w:eastAsia="zh-CN"/>
        </w:rPr>
      </w:pPr>
      <w:r>
        <w:rPr>
          <w:rFonts w:eastAsia="等线"/>
          <w:sz w:val="22"/>
          <w:lang w:eastAsia="zh-CN"/>
        </w:rPr>
        <w:t>F</w:t>
      </w:r>
      <w:r w:rsidR="002929C4">
        <w:rPr>
          <w:rFonts w:eastAsia="等线"/>
          <w:sz w:val="22"/>
          <w:lang w:eastAsia="zh-CN"/>
        </w:rPr>
        <w:t>or Type I HARQ-ACK codebook,</w:t>
      </w:r>
      <w:r w:rsidR="002929C4" w:rsidRPr="00654794">
        <w:rPr>
          <w:rFonts w:eastAsia="等线"/>
          <w:sz w:val="22"/>
          <w:lang w:eastAsia="zh-CN"/>
        </w:rPr>
        <w:t xml:space="preserve"> </w:t>
      </w:r>
      <w:r w:rsidR="002929C4">
        <w:rPr>
          <w:rFonts w:eastAsia="等线"/>
          <w:sz w:val="22"/>
          <w:lang w:eastAsia="zh-CN"/>
        </w:rPr>
        <w:t xml:space="preserve">the </w:t>
      </w:r>
      <w:r>
        <w:rPr>
          <w:rFonts w:eastAsia="等线"/>
          <w:sz w:val="22"/>
          <w:lang w:eastAsia="zh-CN"/>
        </w:rPr>
        <w:t xml:space="preserve">Rel.15 </w:t>
      </w:r>
      <w:r w:rsidR="002929C4">
        <w:rPr>
          <w:rFonts w:eastAsia="等线"/>
          <w:sz w:val="22"/>
          <w:lang w:eastAsia="zh-CN"/>
        </w:rPr>
        <w:t>mechanism</w:t>
      </w:r>
      <w:r w:rsidR="00A3475B">
        <w:rPr>
          <w:rFonts w:eastAsia="等线"/>
          <w:sz w:val="22"/>
          <w:lang w:eastAsia="zh-CN"/>
        </w:rPr>
        <w:t xml:space="preserve"> </w:t>
      </w:r>
      <w:r>
        <w:rPr>
          <w:rFonts w:eastAsia="等线"/>
          <w:sz w:val="22"/>
          <w:lang w:eastAsia="zh-CN"/>
        </w:rPr>
        <w:t xml:space="preserve">can be </w:t>
      </w:r>
      <w:r w:rsidR="002929C4">
        <w:rPr>
          <w:rFonts w:eastAsia="等线"/>
          <w:sz w:val="22"/>
          <w:lang w:eastAsia="zh-CN"/>
        </w:rPr>
        <w:t xml:space="preserve">used </w:t>
      </w:r>
      <w:r>
        <w:rPr>
          <w:rFonts w:eastAsia="等线"/>
          <w:sz w:val="22"/>
          <w:lang w:eastAsia="zh-CN"/>
        </w:rPr>
        <w:t xml:space="preserve">as baseline </w:t>
      </w:r>
      <w:r w:rsidR="002929C4">
        <w:rPr>
          <w:rFonts w:eastAsia="等线"/>
          <w:sz w:val="22"/>
          <w:lang w:eastAsia="zh-CN"/>
        </w:rPr>
        <w:t xml:space="preserve">for </w:t>
      </w:r>
      <w:r w:rsidR="002929C4" w:rsidRPr="00654794">
        <w:rPr>
          <w:rFonts w:eastAsia="等线"/>
          <w:sz w:val="22"/>
          <w:lang w:eastAsia="zh-CN"/>
        </w:rPr>
        <w:t>HARQ-ACK bit</w:t>
      </w:r>
      <w:r w:rsidR="002929C4">
        <w:rPr>
          <w:rFonts w:eastAsia="等线"/>
          <w:sz w:val="22"/>
          <w:lang w:eastAsia="zh-CN"/>
        </w:rPr>
        <w:t>(s)</w:t>
      </w:r>
      <w:r w:rsidR="002929C4" w:rsidRPr="00654794">
        <w:rPr>
          <w:rFonts w:eastAsia="等线"/>
          <w:sz w:val="22"/>
          <w:lang w:eastAsia="zh-CN"/>
        </w:rPr>
        <w:t xml:space="preserve"> </w:t>
      </w:r>
      <w:r w:rsidR="002929C4">
        <w:rPr>
          <w:rFonts w:eastAsia="等线"/>
          <w:sz w:val="22"/>
          <w:lang w:eastAsia="zh-CN"/>
        </w:rPr>
        <w:t>generation for first SPS PDSCH reception with associated DCI, SPS PDSCH receptions without associated DCI</w:t>
      </w:r>
      <w:r w:rsidR="002929C4" w:rsidRPr="00654794">
        <w:rPr>
          <w:rFonts w:eastAsia="等线"/>
          <w:sz w:val="22"/>
          <w:lang w:eastAsia="zh-CN"/>
        </w:rPr>
        <w:t xml:space="preserve"> </w:t>
      </w:r>
      <w:r w:rsidR="002929C4">
        <w:rPr>
          <w:rFonts w:eastAsia="等线"/>
          <w:sz w:val="22"/>
          <w:lang w:eastAsia="zh-CN"/>
        </w:rPr>
        <w:t>and</w:t>
      </w:r>
      <w:r w:rsidR="002929C4" w:rsidRPr="00654794">
        <w:rPr>
          <w:rFonts w:eastAsia="等线"/>
          <w:sz w:val="22"/>
          <w:lang w:eastAsia="zh-CN"/>
        </w:rPr>
        <w:t xml:space="preserve"> SPS </w:t>
      </w:r>
      <w:r w:rsidR="002929C4">
        <w:rPr>
          <w:rFonts w:eastAsia="等线"/>
          <w:sz w:val="22"/>
          <w:lang w:eastAsia="zh-CN"/>
        </w:rPr>
        <w:t xml:space="preserve">PDSCH </w:t>
      </w:r>
      <w:r w:rsidR="002929C4" w:rsidRPr="00654794">
        <w:rPr>
          <w:rFonts w:eastAsia="等线"/>
          <w:sz w:val="22"/>
          <w:lang w:eastAsia="zh-CN"/>
        </w:rPr>
        <w:t>release</w:t>
      </w:r>
      <w:r w:rsidR="002929C4">
        <w:rPr>
          <w:rFonts w:eastAsia="等线"/>
          <w:sz w:val="22"/>
          <w:lang w:eastAsia="zh-CN"/>
        </w:rPr>
        <w:t>.</w:t>
      </w:r>
      <w:r w:rsidR="002929C4" w:rsidRPr="00654794">
        <w:rPr>
          <w:rFonts w:eastAsia="等线"/>
          <w:sz w:val="22"/>
          <w:lang w:eastAsia="zh-CN"/>
        </w:rPr>
        <w:t xml:space="preserve"> </w:t>
      </w:r>
      <w:r w:rsidR="002929C4">
        <w:rPr>
          <w:rFonts w:eastAsia="等线"/>
          <w:sz w:val="22"/>
          <w:lang w:eastAsia="zh-CN"/>
        </w:rPr>
        <w:t xml:space="preserve">Specifically, HARQ-ACK bit(s) are determined first in increasing order of the candidate PDSCH reception occasion index and then in increasing order of serving cell index where candidate PDSCH reception occasion is derived based on the RRC configured K1 values and the PDSCH </w:t>
      </w:r>
      <w:r w:rsidR="002929C4" w:rsidRPr="00654794">
        <w:rPr>
          <w:rFonts w:eastAsia="等线"/>
          <w:sz w:val="22"/>
          <w:lang w:eastAsia="zh-CN"/>
        </w:rPr>
        <w:t xml:space="preserve">time domain </w:t>
      </w:r>
      <w:r w:rsidR="002929C4">
        <w:rPr>
          <w:rFonts w:eastAsia="等线"/>
          <w:sz w:val="22"/>
          <w:lang w:eastAsia="zh-CN"/>
        </w:rPr>
        <w:t xml:space="preserve">resource allocation table, etc.  For </w:t>
      </w:r>
      <w:r w:rsidR="00A73CE3">
        <w:rPr>
          <w:rFonts w:eastAsia="等线"/>
          <w:sz w:val="22"/>
          <w:lang w:eastAsia="zh-CN"/>
        </w:rPr>
        <w:t xml:space="preserve">one or more DL SPS configurations with </w:t>
      </w:r>
      <w:r w:rsidR="002929C4">
        <w:rPr>
          <w:rFonts w:eastAsia="等线"/>
          <w:sz w:val="22"/>
          <w:lang w:eastAsia="zh-CN"/>
        </w:rPr>
        <w:t>SPS periodicit</w:t>
      </w:r>
      <w:r w:rsidR="00C676AC">
        <w:rPr>
          <w:rFonts w:eastAsia="等线"/>
          <w:sz w:val="22"/>
          <w:lang w:eastAsia="zh-CN"/>
        </w:rPr>
        <w:t xml:space="preserve">y </w:t>
      </w:r>
      <w:r w:rsidR="00A73CE3">
        <w:rPr>
          <w:rFonts w:eastAsia="等线"/>
          <w:sz w:val="22"/>
          <w:lang w:eastAsia="zh-CN"/>
        </w:rPr>
        <w:t xml:space="preserve">equal or larger </w:t>
      </w:r>
      <w:r w:rsidR="00C676AC">
        <w:rPr>
          <w:rFonts w:eastAsia="等线"/>
          <w:sz w:val="22"/>
          <w:lang w:eastAsia="zh-CN"/>
        </w:rPr>
        <w:t>than one slot</w:t>
      </w:r>
      <w:r w:rsidR="002929C4">
        <w:rPr>
          <w:rFonts w:eastAsia="等线"/>
          <w:sz w:val="22"/>
          <w:lang w:eastAsia="zh-CN"/>
        </w:rPr>
        <w:t xml:space="preserve">, each </w:t>
      </w:r>
      <w:r w:rsidR="002929C4">
        <w:rPr>
          <w:rFonts w:eastAsia="等线" w:hint="eastAsia"/>
          <w:sz w:val="22"/>
          <w:lang w:eastAsia="zh-CN"/>
        </w:rPr>
        <w:t>SPS</w:t>
      </w:r>
      <w:r w:rsidR="002929C4">
        <w:rPr>
          <w:rFonts w:eastAsia="等线"/>
          <w:sz w:val="22"/>
          <w:lang w:eastAsia="zh-CN"/>
        </w:rPr>
        <w:t xml:space="preserve"> </w:t>
      </w:r>
      <w:r w:rsidR="002929C4">
        <w:rPr>
          <w:rFonts w:eastAsia="等线" w:hint="eastAsia"/>
          <w:sz w:val="22"/>
          <w:lang w:eastAsia="zh-CN"/>
        </w:rPr>
        <w:t>PDSCH</w:t>
      </w:r>
      <w:r w:rsidR="002929C4">
        <w:rPr>
          <w:rFonts w:eastAsia="等线"/>
          <w:sz w:val="22"/>
          <w:lang w:eastAsia="zh-CN"/>
        </w:rPr>
        <w:t xml:space="preserve"> and/or SPS PDSCH release correspond to one of the entries in the PDSCH resource allocation table, </w:t>
      </w:r>
      <w:r w:rsidR="00832BA2">
        <w:rPr>
          <w:rFonts w:eastAsia="等线"/>
          <w:sz w:val="22"/>
          <w:lang w:eastAsia="zh-CN"/>
        </w:rPr>
        <w:t xml:space="preserve">then </w:t>
      </w:r>
      <w:r w:rsidR="002929C4" w:rsidRPr="005E27FD">
        <w:rPr>
          <w:rFonts w:eastAsia="等线"/>
          <w:sz w:val="22"/>
          <w:lang w:eastAsia="zh-CN"/>
        </w:rPr>
        <w:t xml:space="preserve">same HARQ-ACK </w:t>
      </w:r>
      <w:r w:rsidR="002929C4">
        <w:rPr>
          <w:rFonts w:eastAsia="等线"/>
          <w:sz w:val="22"/>
          <w:lang w:eastAsia="zh-CN"/>
        </w:rPr>
        <w:t xml:space="preserve">bit(s) generation </w:t>
      </w:r>
      <w:r w:rsidR="002929C4" w:rsidRPr="005E27FD">
        <w:rPr>
          <w:rFonts w:eastAsia="等线"/>
          <w:sz w:val="22"/>
          <w:lang w:eastAsia="zh-CN"/>
        </w:rPr>
        <w:t xml:space="preserve">mechanism </w:t>
      </w:r>
      <w:r w:rsidR="002929C4">
        <w:rPr>
          <w:rFonts w:eastAsia="等线"/>
          <w:sz w:val="22"/>
          <w:lang w:eastAsia="zh-CN"/>
        </w:rPr>
        <w:t xml:space="preserve">as </w:t>
      </w:r>
      <w:r w:rsidR="002929C4" w:rsidRPr="005E27FD">
        <w:rPr>
          <w:rFonts w:eastAsia="等线"/>
          <w:sz w:val="22"/>
          <w:lang w:eastAsia="zh-CN"/>
        </w:rPr>
        <w:t xml:space="preserve">in Rel.15 can be </w:t>
      </w:r>
      <w:r w:rsidR="002929C4">
        <w:rPr>
          <w:rFonts w:eastAsia="等线"/>
          <w:sz w:val="22"/>
          <w:lang w:eastAsia="zh-CN"/>
        </w:rPr>
        <w:t>re</w:t>
      </w:r>
      <w:r w:rsidR="002929C4" w:rsidRPr="005E27FD">
        <w:rPr>
          <w:rFonts w:eastAsia="等线"/>
          <w:sz w:val="22"/>
          <w:lang w:eastAsia="zh-CN"/>
        </w:rPr>
        <w:t>used</w:t>
      </w:r>
      <w:r w:rsidR="002929C4">
        <w:rPr>
          <w:rFonts w:eastAsia="等线"/>
          <w:sz w:val="22"/>
          <w:lang w:eastAsia="zh-CN"/>
        </w:rPr>
        <w:t xml:space="preserve"> for Type</w:t>
      </w:r>
      <w:r w:rsidR="00D01F19">
        <w:rPr>
          <w:rFonts w:eastAsia="等线"/>
          <w:sz w:val="22"/>
          <w:lang w:eastAsia="zh-CN"/>
        </w:rPr>
        <w:t xml:space="preserve"> I</w:t>
      </w:r>
      <w:r w:rsidR="002929C4">
        <w:rPr>
          <w:rFonts w:eastAsia="等线"/>
          <w:sz w:val="22"/>
          <w:lang w:eastAsia="zh-CN"/>
        </w:rPr>
        <w:t xml:space="preserve"> HARQ-ACK codebook. </w:t>
      </w:r>
      <w:r w:rsidR="00E40A5F">
        <w:rPr>
          <w:rFonts w:eastAsia="等线"/>
          <w:sz w:val="22"/>
          <w:lang w:eastAsia="zh-CN"/>
        </w:rPr>
        <w:t xml:space="preserve">While for SPS PDSCH configuration(s) with </w:t>
      </w:r>
      <w:r w:rsidR="00E40A5F" w:rsidRPr="00E40A5F">
        <w:rPr>
          <w:rFonts w:eastAsia="等线"/>
          <w:sz w:val="22"/>
          <w:lang w:eastAsia="zh-CN"/>
        </w:rPr>
        <w:t xml:space="preserve">SPS periodicity </w:t>
      </w:r>
      <w:r w:rsidR="00A73CE3">
        <w:rPr>
          <w:rFonts w:eastAsia="等线"/>
          <w:sz w:val="22"/>
          <w:lang w:eastAsia="zh-CN"/>
        </w:rPr>
        <w:t>smaller</w:t>
      </w:r>
      <w:r w:rsidR="00E40A5F" w:rsidRPr="00E40A5F">
        <w:rPr>
          <w:rFonts w:eastAsia="等线"/>
          <w:sz w:val="22"/>
          <w:lang w:eastAsia="zh-CN"/>
        </w:rPr>
        <w:t xml:space="preserve"> than one slot,</w:t>
      </w:r>
      <w:r w:rsidR="00442094">
        <w:rPr>
          <w:rFonts w:eastAsia="等线"/>
          <w:sz w:val="22"/>
          <w:lang w:eastAsia="zh-CN"/>
        </w:rPr>
        <w:t xml:space="preserve"> UE may not find corresponding </w:t>
      </w:r>
      <w:r w:rsidR="00442094" w:rsidRPr="00442094">
        <w:rPr>
          <w:rFonts w:eastAsia="等线"/>
          <w:sz w:val="22"/>
          <w:lang w:eastAsia="zh-CN"/>
        </w:rPr>
        <w:t>time domain resource allocation</w:t>
      </w:r>
      <w:r w:rsidR="00D01F19">
        <w:rPr>
          <w:rFonts w:eastAsia="等线"/>
          <w:sz w:val="22"/>
          <w:lang w:eastAsia="zh-CN"/>
        </w:rPr>
        <w:t xml:space="preserve"> in </w:t>
      </w:r>
      <w:r w:rsidR="00D01F19" w:rsidRPr="00442094">
        <w:rPr>
          <w:rFonts w:eastAsia="等线"/>
          <w:sz w:val="22"/>
          <w:lang w:eastAsia="zh-CN"/>
        </w:rPr>
        <w:t>TDRA table</w:t>
      </w:r>
      <w:r w:rsidR="00442094">
        <w:rPr>
          <w:rFonts w:eastAsia="等线"/>
          <w:sz w:val="22"/>
          <w:lang w:eastAsia="zh-CN"/>
        </w:rPr>
        <w:t xml:space="preserve"> for </w:t>
      </w:r>
      <w:r w:rsidR="00442094" w:rsidRPr="00442094">
        <w:rPr>
          <w:rFonts w:eastAsia="等线"/>
          <w:sz w:val="22"/>
          <w:lang w:eastAsia="zh-CN"/>
        </w:rPr>
        <w:t>some SPS PDSCH occasions belong</w:t>
      </w:r>
      <w:r w:rsidR="002E2575">
        <w:rPr>
          <w:rFonts w:eastAsia="等线"/>
          <w:sz w:val="22"/>
          <w:lang w:eastAsia="zh-CN"/>
        </w:rPr>
        <w:t>ing</w:t>
      </w:r>
      <w:r w:rsidR="00442094" w:rsidRPr="00442094">
        <w:rPr>
          <w:rFonts w:eastAsia="等线"/>
          <w:sz w:val="22"/>
          <w:lang w:eastAsia="zh-CN"/>
        </w:rPr>
        <w:t xml:space="preserve"> to one SPS configuration</w:t>
      </w:r>
      <w:r w:rsidR="00442094">
        <w:rPr>
          <w:rFonts w:eastAsia="等线"/>
          <w:sz w:val="22"/>
          <w:lang w:eastAsia="zh-CN"/>
        </w:rPr>
        <w:t xml:space="preserve"> [</w:t>
      </w:r>
      <w:r w:rsidR="00C74DB4">
        <w:rPr>
          <w:rFonts w:eastAsia="等线"/>
          <w:sz w:val="22"/>
          <w:lang w:eastAsia="zh-CN"/>
        </w:rPr>
        <w:t>9</w:t>
      </w:r>
      <w:r w:rsidR="00442094">
        <w:rPr>
          <w:rFonts w:eastAsia="等线"/>
          <w:sz w:val="22"/>
          <w:lang w:eastAsia="zh-CN"/>
        </w:rPr>
        <w:t>].</w:t>
      </w:r>
      <w:r w:rsidR="00AC2A4C">
        <w:rPr>
          <w:rFonts w:eastAsia="等线"/>
          <w:sz w:val="22"/>
          <w:lang w:eastAsia="zh-CN"/>
        </w:rPr>
        <w:t xml:space="preserve"> Therefore, the Type I HARQ-ACK codebook construction </w:t>
      </w:r>
      <w:r w:rsidR="00AC2A4C" w:rsidRPr="00AC2A4C">
        <w:rPr>
          <w:rFonts w:eastAsia="等线"/>
          <w:sz w:val="22"/>
          <w:lang w:eastAsia="zh-CN"/>
        </w:rPr>
        <w:t>for SPS configuration with SPS periodicity smaller than one slot</w:t>
      </w:r>
      <w:r w:rsidR="00AC2A4C">
        <w:rPr>
          <w:rFonts w:eastAsia="等线"/>
          <w:sz w:val="22"/>
          <w:lang w:eastAsia="zh-CN"/>
        </w:rPr>
        <w:t xml:space="preserve"> needs to be further studied.</w:t>
      </w:r>
    </w:p>
    <w:p w14:paraId="1269E799" w14:textId="0DAC415D" w:rsidR="00B52845" w:rsidRDefault="00B52845" w:rsidP="00B52845">
      <w:pPr>
        <w:adjustRightInd w:val="0"/>
        <w:snapToGrid w:val="0"/>
        <w:spacing w:afterLines="50" w:after="120"/>
        <w:jc w:val="both"/>
        <w:rPr>
          <w:rFonts w:eastAsia="宋体"/>
          <w:b/>
          <w:sz w:val="22"/>
          <w:u w:val="single"/>
          <w:lang w:eastAsia="zh-CN"/>
        </w:rPr>
      </w:pPr>
      <w:r w:rsidRPr="00B52845">
        <w:rPr>
          <w:rFonts w:eastAsia="宋体"/>
          <w:b/>
          <w:sz w:val="22"/>
          <w:u w:val="single"/>
          <w:lang w:eastAsia="zh-CN"/>
        </w:rPr>
        <w:t>Type2 HARQ-ACK codebook</w:t>
      </w:r>
    </w:p>
    <w:p w14:paraId="06E34032" w14:textId="2EC0E7BB" w:rsidR="00AC2A4C" w:rsidRPr="00AC2A4C" w:rsidRDefault="00AC2A4C" w:rsidP="00AC2A4C">
      <w:pPr>
        <w:adjustRightInd w:val="0"/>
        <w:snapToGrid w:val="0"/>
        <w:spacing w:afterLines="50" w:after="120"/>
        <w:jc w:val="both"/>
        <w:rPr>
          <w:rFonts w:eastAsia="宋体"/>
          <w:sz w:val="22"/>
          <w:lang w:eastAsia="zh-CN"/>
        </w:rPr>
      </w:pPr>
      <w:r w:rsidRPr="00AC2A4C">
        <w:rPr>
          <w:rFonts w:eastAsia="宋体"/>
          <w:sz w:val="22"/>
          <w:lang w:eastAsia="zh-CN"/>
        </w:rPr>
        <w:t>In Rel.15, for Type II HARQ-ACK codebook, HARQ-ACK bit(s) generation for DL SPS</w:t>
      </w:r>
      <w:r w:rsidR="000F5FCD">
        <w:rPr>
          <w:rFonts w:eastAsia="宋体"/>
          <w:sz w:val="22"/>
          <w:lang w:eastAsia="zh-CN"/>
        </w:rPr>
        <w:t xml:space="preserve"> are as following:</w:t>
      </w:r>
      <w:r w:rsidRPr="00AC2A4C">
        <w:rPr>
          <w:rFonts w:eastAsia="宋体"/>
          <w:sz w:val="22"/>
          <w:lang w:eastAsia="zh-CN"/>
        </w:rPr>
        <w:t xml:space="preserve"> </w:t>
      </w:r>
    </w:p>
    <w:p w14:paraId="57226DAB" w14:textId="77777777" w:rsidR="00AC2A4C" w:rsidRPr="00AC2A4C" w:rsidRDefault="00AC2A4C" w:rsidP="00AC2A4C">
      <w:pPr>
        <w:numPr>
          <w:ilvl w:val="0"/>
          <w:numId w:val="8"/>
        </w:numPr>
        <w:adjustRightInd w:val="0"/>
        <w:snapToGrid w:val="0"/>
        <w:spacing w:afterLines="50" w:after="120"/>
        <w:jc w:val="both"/>
        <w:rPr>
          <w:rFonts w:eastAsia="宋体"/>
          <w:sz w:val="22"/>
          <w:lang w:eastAsia="zh-CN"/>
        </w:rPr>
      </w:pPr>
      <w:r w:rsidRPr="00AC2A4C">
        <w:rPr>
          <w:rFonts w:eastAsia="宋体"/>
          <w:sz w:val="22"/>
          <w:lang w:eastAsia="zh-CN"/>
        </w:rPr>
        <w:t>For SPS PDSCH reception without DCI, the HARQ-ACK bit(s) is/are placed after ones in response to dynamic PDSCH in the HARQ-ACK codebook;</w:t>
      </w:r>
    </w:p>
    <w:p w14:paraId="5ED6191A" w14:textId="77777777" w:rsidR="00AC2A4C" w:rsidRPr="00AC2A4C" w:rsidRDefault="00AC2A4C" w:rsidP="00AC2A4C">
      <w:pPr>
        <w:numPr>
          <w:ilvl w:val="0"/>
          <w:numId w:val="8"/>
        </w:numPr>
        <w:adjustRightInd w:val="0"/>
        <w:snapToGrid w:val="0"/>
        <w:spacing w:afterLines="50" w:after="120"/>
        <w:jc w:val="both"/>
        <w:rPr>
          <w:rFonts w:eastAsia="宋体"/>
          <w:sz w:val="22"/>
          <w:lang w:eastAsia="zh-CN"/>
        </w:rPr>
      </w:pPr>
      <w:r w:rsidRPr="00AC2A4C">
        <w:rPr>
          <w:rFonts w:eastAsia="宋体"/>
          <w:sz w:val="22"/>
          <w:lang w:eastAsia="zh-CN"/>
        </w:rPr>
        <w:t xml:space="preserve">While for first SPS PDSCH reception with associated DCI and/or for SPS PDSCH release, the HARQ-ACK bit(s) in the HARQ-ACK codebook are determined based on the value of counter DAI and/or total DAI indicated by the activation/deactivation DCI. </w:t>
      </w:r>
    </w:p>
    <w:p w14:paraId="568DEE6F" w14:textId="3986B98A" w:rsidR="00AC2A4C" w:rsidRPr="00AC2A4C" w:rsidRDefault="00AC2A4C" w:rsidP="00AC2A4C">
      <w:pPr>
        <w:adjustRightInd w:val="0"/>
        <w:snapToGrid w:val="0"/>
        <w:spacing w:afterLines="50" w:after="120"/>
        <w:jc w:val="both"/>
        <w:rPr>
          <w:rFonts w:eastAsia="宋体"/>
          <w:sz w:val="22"/>
          <w:lang w:eastAsia="zh-CN"/>
        </w:rPr>
      </w:pPr>
      <w:r w:rsidRPr="00AC2A4C">
        <w:rPr>
          <w:rFonts w:eastAsia="宋体"/>
          <w:sz w:val="22"/>
          <w:lang w:eastAsia="zh-CN"/>
        </w:rPr>
        <w:t>To support more than one HARQ-ACK bits for multiple DL SPS</w:t>
      </w:r>
      <w:r w:rsidR="006377B8">
        <w:rPr>
          <w:rFonts w:eastAsia="宋体"/>
          <w:sz w:val="22"/>
          <w:lang w:eastAsia="zh-CN"/>
        </w:rPr>
        <w:t xml:space="preserve"> reception</w:t>
      </w:r>
      <w:r w:rsidRPr="00AC2A4C">
        <w:rPr>
          <w:rFonts w:eastAsia="宋体"/>
          <w:sz w:val="22"/>
          <w:lang w:eastAsia="zh-CN"/>
        </w:rPr>
        <w:t>s being multiplexed into one HARQ-ACK codebook in Rel.16, the HARQ-ACK codebook construction needs to be enhanced. Following two options can be considered:</w:t>
      </w:r>
    </w:p>
    <w:p w14:paraId="1E00F90F" w14:textId="77777777" w:rsidR="00AC2A4C" w:rsidRPr="00AC2A4C" w:rsidRDefault="00AC2A4C" w:rsidP="00AC2A4C">
      <w:pPr>
        <w:numPr>
          <w:ilvl w:val="0"/>
          <w:numId w:val="22"/>
        </w:numPr>
        <w:spacing w:afterLines="50" w:after="120"/>
        <w:jc w:val="both"/>
        <w:rPr>
          <w:rFonts w:eastAsia="宋体"/>
          <w:sz w:val="22"/>
          <w:lang w:eastAsia="zh-CN"/>
        </w:rPr>
      </w:pPr>
      <w:r w:rsidRPr="00AC2A4C">
        <w:rPr>
          <w:rFonts w:eastAsia="宋体"/>
          <w:sz w:val="22"/>
          <w:lang w:eastAsia="zh-CN"/>
        </w:rPr>
        <w:t>Option 1:</w:t>
      </w:r>
      <w:r w:rsidRPr="00AC2A4C">
        <w:t xml:space="preserve"> </w:t>
      </w:r>
      <w:r w:rsidRPr="00AC2A4C">
        <w:rPr>
          <w:rFonts w:eastAsia="宋体"/>
          <w:sz w:val="22"/>
          <w:lang w:eastAsia="zh-CN"/>
        </w:rPr>
        <w:t>Same HARQ-ACK codebook construction mechanism as in Rel.15</w:t>
      </w:r>
    </w:p>
    <w:p w14:paraId="265F7B09" w14:textId="311B42BB" w:rsidR="00AC2A4C" w:rsidRDefault="00AC2A4C" w:rsidP="00AC2A4C">
      <w:pPr>
        <w:numPr>
          <w:ilvl w:val="1"/>
          <w:numId w:val="22"/>
        </w:numPr>
        <w:spacing w:afterLines="50" w:after="120"/>
        <w:jc w:val="both"/>
        <w:rPr>
          <w:rFonts w:eastAsia="宋体"/>
          <w:sz w:val="22"/>
          <w:lang w:eastAsia="zh-CN"/>
        </w:rPr>
      </w:pPr>
      <w:r w:rsidRPr="00AC2A4C">
        <w:rPr>
          <w:rFonts w:eastAsia="宋体"/>
          <w:sz w:val="22"/>
          <w:lang w:eastAsia="zh-CN"/>
        </w:rPr>
        <w:t xml:space="preserve">For SPS PDSCH reception without associated activation DCI, the HARQ-ACK bit(s) is/are placed after ones in response to dynamic PDSCH in the HARQ-ACK codebook. </w:t>
      </w:r>
    </w:p>
    <w:p w14:paraId="08F58044" w14:textId="1E464CA0" w:rsidR="00AC2A4C" w:rsidRPr="00AC2A4C" w:rsidRDefault="00AC2A4C" w:rsidP="00AC2A4C">
      <w:pPr>
        <w:numPr>
          <w:ilvl w:val="1"/>
          <w:numId w:val="22"/>
        </w:numPr>
        <w:spacing w:afterLines="50" w:after="120"/>
        <w:jc w:val="both"/>
        <w:rPr>
          <w:rFonts w:eastAsia="宋体"/>
          <w:sz w:val="22"/>
          <w:lang w:eastAsia="zh-CN"/>
        </w:rPr>
      </w:pPr>
      <w:r w:rsidRPr="00AC2A4C">
        <w:rPr>
          <w:rFonts w:eastAsia="宋体"/>
          <w:sz w:val="22"/>
          <w:lang w:eastAsia="zh-CN"/>
        </w:rPr>
        <w:lastRenderedPageBreak/>
        <w:t>For the first SPS PDSCH reception with activation DCI and/or SPS PDSCH release, the HARQ-ACK bits in the HARQ-ACK codebook are determined based on the value of counter DAI and/or total DAI indicated by the activation/deactivation DCI, as shown in Figure 1.</w:t>
      </w:r>
    </w:p>
    <w:p w14:paraId="522EDA16" w14:textId="77777777" w:rsidR="00AC2A4C" w:rsidRDefault="00AC2A4C" w:rsidP="00AC2A4C">
      <w:pPr>
        <w:pStyle w:val="aff"/>
        <w:spacing w:beforeLines="100" w:before="240" w:afterLines="50" w:after="120"/>
        <w:ind w:leftChars="0" w:left="476"/>
        <w:jc w:val="center"/>
        <w:rPr>
          <w:rFonts w:eastAsia="宋体"/>
          <w:sz w:val="22"/>
          <w:lang w:eastAsia="zh-CN"/>
        </w:rPr>
      </w:pPr>
      <w:r w:rsidRPr="00EA7B0C">
        <w:rPr>
          <w:rFonts w:eastAsia="宋体"/>
          <w:noProof/>
          <w:sz w:val="22"/>
          <w:lang w:eastAsia="zh-CN"/>
        </w:rPr>
        <w:drawing>
          <wp:inline distT="0" distB="0" distL="0" distR="0" wp14:anchorId="1D3CEA46" wp14:editId="44F43168">
            <wp:extent cx="6423025" cy="2178050"/>
            <wp:effectExtent l="0" t="0" r="0" b="0"/>
            <wp:docPr id="63" name="图片 62">
              <a:extLst xmlns:a="http://schemas.openxmlformats.org/drawingml/2006/main">
                <a:ext uri="{FF2B5EF4-FFF2-40B4-BE49-F238E27FC236}">
                  <a16:creationId xmlns:a16="http://schemas.microsoft.com/office/drawing/2014/main" id="{90A190EF-6D2B-4143-9EAD-21EB289356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90A190EF-6D2B-4143-9EAD-21EB2893561D}"/>
                        </a:ext>
                      </a:extLst>
                    </pic:cNvPr>
                    <pic:cNvPicPr>
                      <a:picLocks noChangeAspect="1"/>
                    </pic:cNvPicPr>
                  </pic:nvPicPr>
                  <pic:blipFill rotWithShape="1">
                    <a:blip r:embed="rId11"/>
                    <a:srcRect t="1" b="7796"/>
                    <a:stretch/>
                  </pic:blipFill>
                  <pic:spPr bwMode="auto">
                    <a:xfrm>
                      <a:off x="0" y="0"/>
                      <a:ext cx="6425533" cy="2178900"/>
                    </a:xfrm>
                    <a:prstGeom prst="rect">
                      <a:avLst/>
                    </a:prstGeom>
                    <a:ln>
                      <a:noFill/>
                    </a:ln>
                    <a:extLst>
                      <a:ext uri="{53640926-AAD7-44D8-BBD7-CCE9431645EC}">
                        <a14:shadowObscured xmlns:a14="http://schemas.microsoft.com/office/drawing/2010/main"/>
                      </a:ext>
                    </a:extLst>
                  </pic:spPr>
                </pic:pic>
              </a:graphicData>
            </a:graphic>
          </wp:inline>
        </w:drawing>
      </w:r>
    </w:p>
    <w:p w14:paraId="6A71725B" w14:textId="77777777" w:rsidR="00AC2A4C" w:rsidRPr="00780428" w:rsidRDefault="00AC2A4C" w:rsidP="00AC2A4C">
      <w:pPr>
        <w:pStyle w:val="aff"/>
        <w:spacing w:afterLines="50" w:after="120"/>
        <w:ind w:leftChars="0" w:left="477"/>
        <w:jc w:val="center"/>
        <w:rPr>
          <w:rFonts w:eastAsia="宋体"/>
          <w:sz w:val="22"/>
          <w:lang w:eastAsia="zh-CN"/>
        </w:rPr>
      </w:pPr>
      <w:r>
        <w:rPr>
          <w:rFonts w:eastAsia="宋体"/>
          <w:sz w:val="22"/>
          <w:lang w:eastAsia="zh-CN"/>
        </w:rPr>
        <w:t>Figure 1 Type II HARQ-ACK CBS for Option 1</w:t>
      </w:r>
    </w:p>
    <w:p w14:paraId="1C746FFA" w14:textId="77777777" w:rsidR="00AC2A4C" w:rsidRPr="00AC2A4C" w:rsidRDefault="00AC2A4C" w:rsidP="00AC2A4C">
      <w:pPr>
        <w:numPr>
          <w:ilvl w:val="0"/>
          <w:numId w:val="22"/>
        </w:numPr>
        <w:adjustRightInd w:val="0"/>
        <w:snapToGrid w:val="0"/>
        <w:spacing w:afterLines="50" w:after="120"/>
        <w:jc w:val="both"/>
        <w:rPr>
          <w:rFonts w:eastAsia="宋体"/>
          <w:sz w:val="22"/>
          <w:lang w:eastAsia="zh-CN"/>
        </w:rPr>
      </w:pPr>
      <w:r w:rsidRPr="00AC2A4C">
        <w:rPr>
          <w:rFonts w:eastAsia="宋体" w:hint="eastAsia"/>
          <w:sz w:val="22"/>
          <w:lang w:eastAsia="zh-CN"/>
        </w:rPr>
        <w:t>O</w:t>
      </w:r>
      <w:r w:rsidRPr="00AC2A4C">
        <w:rPr>
          <w:rFonts w:eastAsia="宋体"/>
          <w:sz w:val="22"/>
          <w:lang w:eastAsia="zh-CN"/>
        </w:rPr>
        <w:t>ption 2:</w:t>
      </w:r>
      <w:r w:rsidRPr="00AC2A4C">
        <w:t xml:space="preserve"> </w:t>
      </w:r>
      <w:r w:rsidRPr="00AC2A4C">
        <w:rPr>
          <w:sz w:val="22"/>
        </w:rPr>
        <w:t xml:space="preserve">Generate two HARQ-ACK sub-codebooks (sub-CBs), the first sub-CB is for dynamic PDSCH scheduling and the second sub-CB is for DL SPS. Then the two sub-CBs are combined in a single HARQ-ACK codebook </w:t>
      </w:r>
      <w:r w:rsidRPr="00AC2A4C">
        <w:rPr>
          <w:rFonts w:eastAsia="宋体"/>
          <w:sz w:val="22"/>
          <w:lang w:eastAsia="zh-CN"/>
        </w:rPr>
        <w:t>as shown in Figure 2.</w:t>
      </w:r>
    </w:p>
    <w:p w14:paraId="39F89460" w14:textId="77777777" w:rsidR="00AC2A4C" w:rsidRPr="00AC2A4C" w:rsidRDefault="00AC2A4C" w:rsidP="00AC2A4C">
      <w:pPr>
        <w:numPr>
          <w:ilvl w:val="1"/>
          <w:numId w:val="22"/>
        </w:numPr>
        <w:adjustRightInd w:val="0"/>
        <w:snapToGrid w:val="0"/>
        <w:spacing w:afterLines="50" w:after="120"/>
        <w:jc w:val="both"/>
        <w:rPr>
          <w:rFonts w:eastAsia="宋体"/>
          <w:sz w:val="22"/>
          <w:lang w:eastAsia="zh-CN"/>
        </w:rPr>
      </w:pPr>
      <w:r w:rsidRPr="00AC2A4C">
        <w:rPr>
          <w:rFonts w:eastAsia="宋体"/>
          <w:sz w:val="22"/>
          <w:lang w:eastAsia="zh-CN"/>
        </w:rPr>
        <w:t>For the second sub-CB, the HARQ-ACK bit(s) are arranged based on the following rules:</w:t>
      </w:r>
    </w:p>
    <w:p w14:paraId="064222A6" w14:textId="77777777" w:rsidR="0074202B" w:rsidRDefault="00AC2A4C" w:rsidP="0074202B">
      <w:pPr>
        <w:numPr>
          <w:ilvl w:val="2"/>
          <w:numId w:val="22"/>
        </w:numPr>
        <w:adjustRightInd w:val="0"/>
        <w:snapToGrid w:val="0"/>
        <w:spacing w:afterLines="50" w:after="120"/>
        <w:jc w:val="both"/>
        <w:rPr>
          <w:rFonts w:eastAsia="宋体"/>
          <w:sz w:val="22"/>
          <w:lang w:eastAsia="zh-CN"/>
        </w:rPr>
      </w:pPr>
      <w:r w:rsidRPr="00AC2A4C">
        <w:rPr>
          <w:rFonts w:eastAsia="宋体"/>
          <w:sz w:val="22"/>
          <w:lang w:eastAsia="zh-CN"/>
        </w:rPr>
        <w:t xml:space="preserve">For first SPS PDSCH reception with activation DCI and/or SPS PDSCH release, the HARQ-ACK bit(s) is/are placed in the second HARQ-ACK sub-codebook based on the value of counter DAI and/or total DAI indicated by the activation/deactivation DCI where the counter DAI is dedicated for SPS PDSCH, which </w:t>
      </w:r>
      <w:r w:rsidRPr="00AC2A4C">
        <w:rPr>
          <w:rFonts w:eastAsia="宋体" w:hint="eastAsia"/>
          <w:sz w:val="22"/>
          <w:lang w:eastAsia="zh-CN"/>
        </w:rPr>
        <w:t>only</w:t>
      </w:r>
      <w:r w:rsidRPr="00AC2A4C">
        <w:rPr>
          <w:rFonts w:eastAsia="宋体"/>
          <w:sz w:val="22"/>
          <w:lang w:eastAsia="zh-CN"/>
        </w:rPr>
        <w:t xml:space="preserve"> counts SPS PDSCHs. </w:t>
      </w:r>
    </w:p>
    <w:p w14:paraId="250BF5F4" w14:textId="77777777" w:rsidR="0074202B" w:rsidRDefault="00AC2A4C" w:rsidP="0074202B">
      <w:pPr>
        <w:numPr>
          <w:ilvl w:val="2"/>
          <w:numId w:val="22"/>
        </w:numPr>
        <w:adjustRightInd w:val="0"/>
        <w:snapToGrid w:val="0"/>
        <w:spacing w:afterLines="50" w:after="120"/>
        <w:jc w:val="both"/>
        <w:rPr>
          <w:rFonts w:eastAsia="宋体"/>
          <w:sz w:val="22"/>
          <w:lang w:eastAsia="zh-CN"/>
        </w:rPr>
      </w:pPr>
      <w:r w:rsidRPr="0074202B">
        <w:rPr>
          <w:rFonts w:eastAsia="宋体"/>
          <w:sz w:val="22"/>
          <w:lang w:eastAsia="zh-CN"/>
        </w:rPr>
        <w:t xml:space="preserve">For SPS PDSCH reception without associated DCI, the HARQ-ACK bit(s) is/are placed after HARQ-ACK bits in response to SPS PDSCH reception with associated activation DCI and/or SPS PDSCH release. </w:t>
      </w:r>
    </w:p>
    <w:p w14:paraId="728EA549" w14:textId="3237E2FE" w:rsidR="00AC2A4C" w:rsidRPr="0074202B" w:rsidRDefault="00AC2A4C" w:rsidP="0074202B">
      <w:pPr>
        <w:adjustRightInd w:val="0"/>
        <w:snapToGrid w:val="0"/>
        <w:spacing w:afterLines="50" w:after="120"/>
        <w:ind w:left="1317"/>
        <w:jc w:val="both"/>
        <w:rPr>
          <w:rFonts w:eastAsia="宋体"/>
          <w:sz w:val="22"/>
          <w:lang w:eastAsia="zh-CN"/>
        </w:rPr>
      </w:pPr>
      <w:r w:rsidRPr="00EA7B0C">
        <w:rPr>
          <w:noProof/>
          <w:lang w:eastAsia="zh-CN"/>
        </w:rPr>
        <w:drawing>
          <wp:inline distT="0" distB="0" distL="0" distR="0" wp14:anchorId="598E1318" wp14:editId="3A7F5E47">
            <wp:extent cx="5760834" cy="2336800"/>
            <wp:effectExtent l="0" t="0" r="0" b="6350"/>
            <wp:docPr id="116" name="图片 115">
              <a:extLst xmlns:a="http://schemas.openxmlformats.org/drawingml/2006/main">
                <a:ext uri="{FF2B5EF4-FFF2-40B4-BE49-F238E27FC236}">
                  <a16:creationId xmlns:a16="http://schemas.microsoft.com/office/drawing/2014/main" id="{ED05BEB9-A23E-46D5-8CF8-3BDFEF2A95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5">
                      <a:extLst>
                        <a:ext uri="{FF2B5EF4-FFF2-40B4-BE49-F238E27FC236}">
                          <a16:creationId xmlns:a16="http://schemas.microsoft.com/office/drawing/2014/main" id="{ED05BEB9-A23E-46D5-8CF8-3BDFEF2A95C6}"/>
                        </a:ext>
                      </a:extLst>
                    </pic:cNvPr>
                    <pic:cNvPicPr>
                      <a:picLocks noChangeAspect="1"/>
                    </pic:cNvPicPr>
                  </pic:nvPicPr>
                  <pic:blipFill>
                    <a:blip r:embed="rId12"/>
                    <a:stretch>
                      <a:fillRect/>
                    </a:stretch>
                  </pic:blipFill>
                  <pic:spPr>
                    <a:xfrm>
                      <a:off x="0" y="0"/>
                      <a:ext cx="5771896" cy="2341287"/>
                    </a:xfrm>
                    <a:prstGeom prst="rect">
                      <a:avLst/>
                    </a:prstGeom>
                  </pic:spPr>
                </pic:pic>
              </a:graphicData>
            </a:graphic>
          </wp:inline>
        </w:drawing>
      </w:r>
    </w:p>
    <w:p w14:paraId="7F738ED5" w14:textId="58AADE38" w:rsidR="00AC2A4C" w:rsidRDefault="00AC2A4C" w:rsidP="00AC2A4C">
      <w:pPr>
        <w:pStyle w:val="aff"/>
        <w:spacing w:afterLines="50" w:after="120"/>
        <w:ind w:leftChars="0" w:left="477"/>
        <w:jc w:val="center"/>
        <w:rPr>
          <w:rFonts w:eastAsia="宋体"/>
          <w:sz w:val="22"/>
          <w:lang w:eastAsia="zh-CN"/>
        </w:rPr>
      </w:pPr>
      <w:r>
        <w:rPr>
          <w:rFonts w:eastAsia="宋体"/>
          <w:sz w:val="22"/>
          <w:lang w:eastAsia="zh-CN"/>
        </w:rPr>
        <w:t>Figure 2 Type II HARQ-ACK CBS for Option 2</w:t>
      </w:r>
    </w:p>
    <w:p w14:paraId="1A2C54A3" w14:textId="3D74DBF1" w:rsidR="0074202B" w:rsidRDefault="00733AC8" w:rsidP="008B2562">
      <w:pPr>
        <w:spacing w:afterLines="50" w:after="120"/>
        <w:jc w:val="both"/>
        <w:rPr>
          <w:rFonts w:eastAsia="宋体"/>
          <w:sz w:val="22"/>
          <w:lang w:eastAsia="zh-CN"/>
        </w:rPr>
      </w:pPr>
      <w:r w:rsidRPr="00733AC8">
        <w:rPr>
          <w:rFonts w:eastAsia="宋体"/>
          <w:sz w:val="22"/>
          <w:lang w:eastAsia="zh-CN"/>
        </w:rPr>
        <w:t xml:space="preserve">More than one HARQ-ACK bits for multiple SPS PDSCHs </w:t>
      </w:r>
      <w:r>
        <w:rPr>
          <w:rFonts w:eastAsia="宋体"/>
          <w:sz w:val="22"/>
          <w:lang w:eastAsia="zh-CN"/>
        </w:rPr>
        <w:t xml:space="preserve">receptions without </w:t>
      </w:r>
      <w:r w:rsidRPr="00733AC8">
        <w:rPr>
          <w:rFonts w:eastAsia="宋体"/>
          <w:sz w:val="22"/>
          <w:lang w:eastAsia="zh-CN"/>
        </w:rPr>
        <w:t xml:space="preserve">associated DCI can be multiplexed into one </w:t>
      </w:r>
      <w:r w:rsidR="008B2562">
        <w:rPr>
          <w:rFonts w:eastAsia="宋体"/>
          <w:sz w:val="22"/>
          <w:lang w:eastAsia="zh-CN"/>
        </w:rPr>
        <w:t xml:space="preserve">HARQ-ACK </w:t>
      </w:r>
      <w:r w:rsidRPr="00733AC8">
        <w:rPr>
          <w:rFonts w:eastAsia="宋体"/>
          <w:sz w:val="22"/>
          <w:lang w:eastAsia="zh-CN"/>
        </w:rPr>
        <w:t xml:space="preserve">codebook in Rel-16 </w:t>
      </w:r>
      <w:r>
        <w:rPr>
          <w:rFonts w:eastAsia="宋体"/>
          <w:sz w:val="22"/>
          <w:lang w:eastAsia="zh-CN"/>
        </w:rPr>
        <w:t xml:space="preserve">with </w:t>
      </w:r>
      <w:r w:rsidR="005839F3">
        <w:rPr>
          <w:rFonts w:eastAsia="宋体"/>
          <w:sz w:val="22"/>
          <w:lang w:eastAsia="zh-CN"/>
        </w:rPr>
        <w:t xml:space="preserve">discussed </w:t>
      </w:r>
      <w:r>
        <w:rPr>
          <w:rFonts w:eastAsia="宋体"/>
          <w:sz w:val="22"/>
          <w:lang w:eastAsia="zh-CN"/>
        </w:rPr>
        <w:t>options above.</w:t>
      </w:r>
      <w:r w:rsidR="008B2562">
        <w:rPr>
          <w:rFonts w:eastAsia="宋体" w:hint="eastAsia"/>
          <w:sz w:val="22"/>
          <w:lang w:eastAsia="zh-CN"/>
        </w:rPr>
        <w:t xml:space="preserve"> </w:t>
      </w:r>
      <w:r w:rsidR="008B2562">
        <w:rPr>
          <w:rFonts w:eastAsia="宋体"/>
          <w:sz w:val="22"/>
          <w:lang w:eastAsia="zh-CN"/>
        </w:rPr>
        <w:t xml:space="preserve">In the </w:t>
      </w:r>
      <w:r w:rsidR="00C7787E">
        <w:rPr>
          <w:rFonts w:eastAsia="宋体"/>
          <w:sz w:val="22"/>
          <w:lang w:eastAsia="zh-CN"/>
        </w:rPr>
        <w:t xml:space="preserve">Type II </w:t>
      </w:r>
      <w:r w:rsidR="008B2562">
        <w:rPr>
          <w:rFonts w:eastAsia="宋体"/>
          <w:sz w:val="22"/>
          <w:lang w:eastAsia="zh-CN"/>
        </w:rPr>
        <w:t xml:space="preserve">HARQ-ACK codebook, </w:t>
      </w:r>
      <w:r w:rsidR="0074202B">
        <w:rPr>
          <w:rFonts w:eastAsia="宋体"/>
          <w:sz w:val="22"/>
          <w:lang w:eastAsia="zh-CN"/>
        </w:rPr>
        <w:t xml:space="preserve">the HARQ-ACK bit order for dynamic </w:t>
      </w:r>
      <w:r>
        <w:rPr>
          <w:rFonts w:eastAsia="宋体"/>
          <w:sz w:val="22"/>
          <w:lang w:eastAsia="zh-CN"/>
        </w:rPr>
        <w:t>scheduled</w:t>
      </w:r>
      <w:r w:rsidR="0074202B">
        <w:rPr>
          <w:rFonts w:eastAsia="宋体"/>
          <w:sz w:val="22"/>
          <w:lang w:eastAsia="zh-CN"/>
        </w:rPr>
        <w:t xml:space="preserve"> PDSCH</w:t>
      </w:r>
      <w:r w:rsidR="008B2562">
        <w:rPr>
          <w:rFonts w:eastAsia="宋体"/>
          <w:sz w:val="22"/>
          <w:lang w:eastAsia="zh-CN"/>
        </w:rPr>
        <w:t xml:space="preserve"> can be</w:t>
      </w:r>
      <w:r w:rsidR="0074202B">
        <w:rPr>
          <w:rFonts w:eastAsia="宋体"/>
          <w:sz w:val="22"/>
          <w:lang w:eastAsia="zh-CN"/>
        </w:rPr>
        <w:t xml:space="preserve"> determined based on </w:t>
      </w:r>
      <w:r w:rsidR="0074202B" w:rsidRPr="0074202B">
        <w:rPr>
          <w:rFonts w:eastAsia="宋体"/>
          <w:sz w:val="22"/>
          <w:lang w:eastAsia="zh-CN"/>
        </w:rPr>
        <w:t xml:space="preserve">the value of counter DAI and/or total DAI indicated by </w:t>
      </w:r>
      <w:r>
        <w:rPr>
          <w:rFonts w:eastAsia="宋体"/>
          <w:sz w:val="22"/>
          <w:lang w:eastAsia="zh-CN"/>
        </w:rPr>
        <w:t xml:space="preserve">the corresponding scheduled </w:t>
      </w:r>
      <w:r w:rsidR="0074202B" w:rsidRPr="0074202B">
        <w:rPr>
          <w:rFonts w:eastAsia="宋体"/>
          <w:sz w:val="22"/>
          <w:lang w:eastAsia="zh-CN"/>
        </w:rPr>
        <w:t>DC</w:t>
      </w:r>
      <w:r>
        <w:rPr>
          <w:rFonts w:eastAsia="宋体"/>
          <w:sz w:val="22"/>
          <w:lang w:eastAsia="zh-CN"/>
        </w:rPr>
        <w:t>I</w:t>
      </w:r>
      <w:r w:rsidR="008B2562">
        <w:rPr>
          <w:rFonts w:eastAsia="宋体"/>
          <w:sz w:val="22"/>
          <w:lang w:eastAsia="zh-CN"/>
        </w:rPr>
        <w:t xml:space="preserve"> as Rel</w:t>
      </w:r>
      <w:r w:rsidR="008B2562">
        <w:rPr>
          <w:rFonts w:eastAsia="宋体" w:hint="eastAsia"/>
          <w:sz w:val="22"/>
          <w:lang w:eastAsia="zh-CN"/>
        </w:rPr>
        <w:t>-15</w:t>
      </w:r>
      <w:r>
        <w:rPr>
          <w:rFonts w:eastAsia="宋体"/>
          <w:sz w:val="22"/>
          <w:lang w:eastAsia="zh-CN"/>
        </w:rPr>
        <w:t xml:space="preserve">, </w:t>
      </w:r>
      <w:r w:rsidR="008B2562">
        <w:rPr>
          <w:rFonts w:eastAsia="宋体"/>
          <w:sz w:val="22"/>
          <w:lang w:eastAsia="zh-CN"/>
        </w:rPr>
        <w:t xml:space="preserve">while </w:t>
      </w:r>
      <w:r w:rsidR="002B628C">
        <w:rPr>
          <w:rFonts w:eastAsia="宋体"/>
          <w:sz w:val="22"/>
          <w:lang w:eastAsia="zh-CN"/>
        </w:rPr>
        <w:t xml:space="preserve">how to arrange </w:t>
      </w:r>
      <w:r w:rsidR="008B2562">
        <w:rPr>
          <w:rFonts w:eastAsia="宋体"/>
          <w:sz w:val="22"/>
          <w:lang w:eastAsia="zh-CN"/>
        </w:rPr>
        <w:t xml:space="preserve">the HARQ-ACK bit order for the SPS PDSCH reception </w:t>
      </w:r>
      <w:r w:rsidR="008B2562" w:rsidRPr="008B2562">
        <w:rPr>
          <w:rFonts w:eastAsia="宋体"/>
          <w:sz w:val="22"/>
          <w:lang w:eastAsia="zh-CN"/>
        </w:rPr>
        <w:t>without associated DCI</w:t>
      </w:r>
      <w:r w:rsidR="008B2562">
        <w:rPr>
          <w:rFonts w:eastAsia="宋体"/>
          <w:sz w:val="22"/>
          <w:lang w:eastAsia="zh-CN"/>
        </w:rPr>
        <w:t xml:space="preserve"> </w:t>
      </w:r>
      <w:r w:rsidR="005839F3">
        <w:rPr>
          <w:rFonts w:eastAsia="宋体"/>
          <w:sz w:val="22"/>
          <w:lang w:eastAsia="zh-CN"/>
        </w:rPr>
        <w:t>needs to</w:t>
      </w:r>
      <w:r w:rsidR="008B2562">
        <w:rPr>
          <w:rFonts w:eastAsia="宋体"/>
          <w:sz w:val="22"/>
          <w:lang w:eastAsia="zh-CN"/>
        </w:rPr>
        <w:t xml:space="preserve"> be defined</w:t>
      </w:r>
      <w:r w:rsidR="005839F3">
        <w:rPr>
          <w:rFonts w:eastAsia="宋体"/>
          <w:sz w:val="22"/>
          <w:lang w:eastAsia="zh-CN"/>
        </w:rPr>
        <w:t xml:space="preserve"> in Rel-16</w:t>
      </w:r>
      <w:r w:rsidR="008B2562">
        <w:rPr>
          <w:rFonts w:eastAsia="宋体"/>
          <w:sz w:val="22"/>
          <w:lang w:eastAsia="zh-CN"/>
        </w:rPr>
        <w:t>. Two possible options are shown as below:</w:t>
      </w:r>
    </w:p>
    <w:p w14:paraId="06CA6360" w14:textId="181BE1A8" w:rsidR="008B2562" w:rsidRPr="008B2562" w:rsidRDefault="008B2562" w:rsidP="008B2562">
      <w:pPr>
        <w:numPr>
          <w:ilvl w:val="0"/>
          <w:numId w:val="22"/>
        </w:numPr>
        <w:adjustRightInd w:val="0"/>
        <w:snapToGrid w:val="0"/>
        <w:spacing w:afterLines="50" w:after="120"/>
        <w:jc w:val="both"/>
        <w:rPr>
          <w:rFonts w:eastAsia="宋体"/>
          <w:sz w:val="22"/>
          <w:lang w:eastAsia="zh-CN"/>
        </w:rPr>
      </w:pPr>
      <w:r w:rsidRPr="008B2562">
        <w:rPr>
          <w:rFonts w:eastAsia="宋体"/>
          <w:sz w:val="22"/>
          <w:lang w:eastAsia="zh-CN"/>
        </w:rPr>
        <w:lastRenderedPageBreak/>
        <w:t xml:space="preserve">Alt.1: HARQ-ACK bits for SPS PDSCH receptions without associated DCI </w:t>
      </w:r>
      <w:r w:rsidR="002B628C">
        <w:rPr>
          <w:rFonts w:eastAsia="宋体"/>
          <w:sz w:val="22"/>
          <w:lang w:eastAsia="zh-CN"/>
        </w:rPr>
        <w:t>are</w:t>
      </w:r>
      <w:r w:rsidRPr="008B2562">
        <w:rPr>
          <w:rFonts w:eastAsia="宋体"/>
          <w:sz w:val="22"/>
          <w:lang w:eastAsia="zh-CN"/>
        </w:rPr>
        <w:t xml:space="preserve"> ordered in ascending order across serving cell index and then in descending order across the PDSCH-to-HARQ-feedback timing value </w:t>
      </w:r>
      <w:r w:rsidR="009F2847">
        <w:rPr>
          <w:rFonts w:eastAsia="宋体"/>
          <w:sz w:val="22"/>
          <w:lang w:eastAsia="zh-CN"/>
        </w:rPr>
        <w:t xml:space="preserve">K1 </w:t>
      </w:r>
      <w:r w:rsidRPr="008B2562">
        <w:rPr>
          <w:rFonts w:eastAsia="宋体"/>
          <w:sz w:val="22"/>
          <w:lang w:eastAsia="zh-CN"/>
        </w:rPr>
        <w:t>for SPS PDSCH.</w:t>
      </w:r>
      <w:r w:rsidR="002B628C">
        <w:rPr>
          <w:rFonts w:eastAsia="宋体"/>
          <w:sz w:val="22"/>
          <w:lang w:eastAsia="zh-CN"/>
        </w:rPr>
        <w:t xml:space="preserve"> </w:t>
      </w:r>
    </w:p>
    <w:p w14:paraId="42228A1B" w14:textId="288EF64D" w:rsidR="008B2562" w:rsidRDefault="008B2562" w:rsidP="008B2562">
      <w:pPr>
        <w:adjustRightInd w:val="0"/>
        <w:snapToGrid w:val="0"/>
        <w:spacing w:afterLines="50" w:after="120"/>
        <w:jc w:val="both"/>
        <w:rPr>
          <w:rFonts w:eastAsia="宋体"/>
          <w:sz w:val="22"/>
          <w:lang w:eastAsia="zh-CN"/>
        </w:rPr>
      </w:pPr>
      <w:r>
        <w:rPr>
          <w:rFonts w:eastAsia="宋体"/>
          <w:noProof/>
          <w:sz w:val="22"/>
          <w:lang w:eastAsia="zh-CN"/>
        </w:rPr>
        <w:drawing>
          <wp:inline distT="0" distB="0" distL="0" distR="0" wp14:anchorId="3EFC9FC6" wp14:editId="1836B66B">
            <wp:extent cx="4191000" cy="9736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059" cy="978062"/>
                    </a:xfrm>
                    <a:prstGeom prst="rect">
                      <a:avLst/>
                    </a:prstGeom>
                    <a:noFill/>
                  </pic:spPr>
                </pic:pic>
              </a:graphicData>
            </a:graphic>
          </wp:inline>
        </w:drawing>
      </w:r>
      <w:r>
        <w:rPr>
          <w:rFonts w:eastAsia="宋体"/>
          <w:noProof/>
          <w:sz w:val="22"/>
          <w:lang w:eastAsia="zh-CN"/>
        </w:rPr>
        <w:drawing>
          <wp:inline distT="0" distB="0" distL="0" distR="0" wp14:anchorId="6A4F53CB" wp14:editId="1489313A">
            <wp:extent cx="1841500" cy="99346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8190" cy="1007865"/>
                    </a:xfrm>
                    <a:prstGeom prst="rect">
                      <a:avLst/>
                    </a:prstGeom>
                    <a:noFill/>
                  </pic:spPr>
                </pic:pic>
              </a:graphicData>
            </a:graphic>
          </wp:inline>
        </w:drawing>
      </w:r>
    </w:p>
    <w:p w14:paraId="0F8BABC9" w14:textId="59A606ED" w:rsidR="002B628C" w:rsidRDefault="002B628C" w:rsidP="002B628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3</w:t>
      </w:r>
      <w:r w:rsidRPr="002B628C">
        <w:rPr>
          <w:rFonts w:eastAsia="宋体"/>
          <w:sz w:val="22"/>
          <w:lang w:eastAsia="zh-CN"/>
        </w:rPr>
        <w:t xml:space="preserve"> </w:t>
      </w:r>
      <w:r>
        <w:rPr>
          <w:rFonts w:eastAsia="宋体"/>
          <w:sz w:val="22"/>
          <w:lang w:eastAsia="zh-CN"/>
        </w:rPr>
        <w:t xml:space="preserve">Alt.1-HARQ-ACK bit order determination for </w:t>
      </w:r>
      <w:r w:rsidRPr="002B628C">
        <w:rPr>
          <w:rFonts w:eastAsia="宋体"/>
          <w:sz w:val="22"/>
          <w:lang w:eastAsia="zh-CN"/>
        </w:rPr>
        <w:t>SPS PDSCH receptions without associated DCI</w:t>
      </w:r>
    </w:p>
    <w:p w14:paraId="57BCC0A7" w14:textId="5158338E" w:rsidR="008B2562" w:rsidRPr="002B628C" w:rsidRDefault="008B2562" w:rsidP="008B2562">
      <w:pPr>
        <w:numPr>
          <w:ilvl w:val="0"/>
          <w:numId w:val="22"/>
        </w:numPr>
        <w:adjustRightInd w:val="0"/>
        <w:snapToGrid w:val="0"/>
        <w:spacing w:afterLines="50" w:after="120"/>
        <w:jc w:val="both"/>
        <w:rPr>
          <w:rFonts w:eastAsia="宋体"/>
          <w:sz w:val="22"/>
          <w:lang w:eastAsia="zh-CN"/>
        </w:rPr>
      </w:pPr>
      <w:r w:rsidRPr="008B2562">
        <w:rPr>
          <w:rFonts w:eastAsia="宋体"/>
          <w:sz w:val="22"/>
          <w:lang w:eastAsia="zh-CN"/>
        </w:rPr>
        <w:t xml:space="preserve">Alt.2: HARQ-ACK bits for SPS PDSCH receptions without associated DCI </w:t>
      </w:r>
      <w:r w:rsidR="002B628C">
        <w:rPr>
          <w:rFonts w:eastAsia="宋体"/>
          <w:sz w:val="22"/>
          <w:lang w:eastAsia="zh-CN"/>
        </w:rPr>
        <w:t>are</w:t>
      </w:r>
      <w:r w:rsidRPr="008B2562">
        <w:rPr>
          <w:rFonts w:eastAsia="宋体"/>
          <w:sz w:val="22"/>
          <w:lang w:eastAsia="zh-CN"/>
        </w:rPr>
        <w:t xml:space="preserve"> ordered in descending order of the PDSCH-to-HARQ-feedback timing value </w:t>
      </w:r>
      <w:r w:rsidR="009F2847">
        <w:rPr>
          <w:rFonts w:eastAsia="宋体"/>
          <w:sz w:val="22"/>
          <w:lang w:eastAsia="zh-CN"/>
        </w:rPr>
        <w:t xml:space="preserve">K1 </w:t>
      </w:r>
      <w:r w:rsidRPr="008B2562">
        <w:rPr>
          <w:rFonts w:eastAsia="宋体"/>
          <w:sz w:val="22"/>
          <w:lang w:eastAsia="zh-CN"/>
        </w:rPr>
        <w:t>for SPS PDSCH for a serving cell and then in ascending order across serving cell index.</w:t>
      </w:r>
    </w:p>
    <w:p w14:paraId="16BEAE40" w14:textId="35F5CB94" w:rsidR="008B2562" w:rsidRDefault="008B2562" w:rsidP="008B2562">
      <w:pPr>
        <w:adjustRightInd w:val="0"/>
        <w:snapToGrid w:val="0"/>
        <w:spacing w:afterLines="50" w:after="120"/>
        <w:jc w:val="both"/>
        <w:rPr>
          <w:rFonts w:eastAsia="宋体"/>
          <w:sz w:val="22"/>
          <w:lang w:eastAsia="zh-CN"/>
        </w:rPr>
      </w:pPr>
      <w:r>
        <w:rPr>
          <w:rFonts w:eastAsia="宋体"/>
          <w:noProof/>
          <w:sz w:val="22"/>
          <w:lang w:eastAsia="zh-CN"/>
        </w:rPr>
        <w:drawing>
          <wp:inline distT="0" distB="0" distL="0" distR="0" wp14:anchorId="2338829C" wp14:editId="30C25BF5">
            <wp:extent cx="4191000" cy="9736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35172" cy="983897"/>
                    </a:xfrm>
                    <a:prstGeom prst="rect">
                      <a:avLst/>
                    </a:prstGeom>
                    <a:noFill/>
                  </pic:spPr>
                </pic:pic>
              </a:graphicData>
            </a:graphic>
          </wp:inline>
        </w:drawing>
      </w:r>
      <w:r>
        <w:rPr>
          <w:rFonts w:eastAsia="宋体"/>
          <w:noProof/>
          <w:sz w:val="22"/>
          <w:lang w:eastAsia="zh-CN"/>
        </w:rPr>
        <w:drawing>
          <wp:inline distT="0" distB="0" distL="0" distR="0" wp14:anchorId="0B4DB27D" wp14:editId="345269B1">
            <wp:extent cx="2025650" cy="10928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5009" cy="1103257"/>
                    </a:xfrm>
                    <a:prstGeom prst="rect">
                      <a:avLst/>
                    </a:prstGeom>
                    <a:noFill/>
                  </pic:spPr>
                </pic:pic>
              </a:graphicData>
            </a:graphic>
          </wp:inline>
        </w:drawing>
      </w:r>
    </w:p>
    <w:p w14:paraId="4CF1CFC0" w14:textId="6070429D" w:rsidR="008B2562" w:rsidRPr="0074202B" w:rsidRDefault="002B628C" w:rsidP="002B628C">
      <w:pPr>
        <w:adjustRightInd w:val="0"/>
        <w:snapToGrid w:val="0"/>
        <w:spacing w:afterLines="50" w:after="120"/>
        <w:jc w:val="center"/>
        <w:rPr>
          <w:rFonts w:eastAsia="宋体"/>
          <w:sz w:val="22"/>
          <w:lang w:eastAsia="zh-CN"/>
        </w:rPr>
      </w:pPr>
      <w:r w:rsidRPr="002B628C">
        <w:rPr>
          <w:rFonts w:eastAsia="宋体"/>
          <w:sz w:val="22"/>
          <w:lang w:eastAsia="zh-CN"/>
        </w:rPr>
        <w:t xml:space="preserve">Figure </w:t>
      </w:r>
      <w:r>
        <w:rPr>
          <w:rFonts w:eastAsia="宋体"/>
          <w:sz w:val="22"/>
          <w:lang w:eastAsia="zh-CN"/>
        </w:rPr>
        <w:t>4</w:t>
      </w:r>
      <w:r w:rsidRPr="002B628C">
        <w:rPr>
          <w:rFonts w:eastAsia="宋体"/>
          <w:sz w:val="22"/>
          <w:lang w:eastAsia="zh-CN"/>
        </w:rPr>
        <w:t xml:space="preserve"> </w:t>
      </w:r>
      <w:r>
        <w:rPr>
          <w:rFonts w:eastAsia="宋体"/>
          <w:sz w:val="22"/>
          <w:lang w:eastAsia="zh-CN"/>
        </w:rPr>
        <w:t xml:space="preserve">Alt.2-HARQ-ACK bit order determination for </w:t>
      </w:r>
      <w:r w:rsidRPr="002B628C">
        <w:rPr>
          <w:rFonts w:eastAsia="宋体"/>
          <w:sz w:val="22"/>
          <w:lang w:eastAsia="zh-CN"/>
        </w:rPr>
        <w:t>SPS PDSCH receptions without associated DCI</w:t>
      </w:r>
    </w:p>
    <w:p w14:paraId="3FBE3152" w14:textId="0088BD5A" w:rsidR="00B52845" w:rsidRPr="00B52845" w:rsidRDefault="00B52845" w:rsidP="00B52845">
      <w:pPr>
        <w:spacing w:afterLines="50" w:after="120"/>
        <w:jc w:val="both"/>
        <w:rPr>
          <w:rFonts w:eastAsiaTheme="minorEastAsia"/>
          <w:b/>
          <w:sz w:val="22"/>
          <w:u w:val="single"/>
          <w:lang w:val="en-US"/>
        </w:rPr>
      </w:pPr>
      <w:r w:rsidRPr="00B52845">
        <w:rPr>
          <w:rFonts w:eastAsiaTheme="minorEastAsia" w:hint="eastAsia"/>
          <w:b/>
          <w:sz w:val="22"/>
          <w:u w:val="single"/>
          <w:lang w:val="en-US"/>
        </w:rPr>
        <w:t xml:space="preserve">Proposal </w:t>
      </w:r>
      <w:r w:rsidR="00375254">
        <w:rPr>
          <w:rFonts w:eastAsiaTheme="minorEastAsia"/>
          <w:b/>
          <w:sz w:val="22"/>
          <w:u w:val="single"/>
          <w:lang w:val="en-US"/>
        </w:rPr>
        <w:t>3</w:t>
      </w:r>
      <w:r w:rsidRPr="00B52845">
        <w:rPr>
          <w:rFonts w:eastAsiaTheme="minorEastAsia" w:hint="eastAsia"/>
          <w:b/>
          <w:sz w:val="22"/>
          <w:u w:val="single"/>
          <w:lang w:val="en-US"/>
        </w:rPr>
        <w:t>:</w:t>
      </w:r>
    </w:p>
    <w:p w14:paraId="7E76FB1D" w14:textId="77777777" w:rsidR="00B52845" w:rsidRPr="00B52845" w:rsidRDefault="00B52845" w:rsidP="00B52845">
      <w:pPr>
        <w:widowControl w:val="0"/>
        <w:numPr>
          <w:ilvl w:val="0"/>
          <w:numId w:val="19"/>
        </w:numPr>
        <w:spacing w:afterLines="50" w:after="120"/>
        <w:jc w:val="both"/>
        <w:rPr>
          <w:rFonts w:eastAsiaTheme="minorEastAsia"/>
          <w:i/>
          <w:sz w:val="22"/>
          <w:lang w:val="en-US"/>
        </w:rPr>
      </w:pPr>
      <w:r w:rsidRPr="00B52845">
        <w:rPr>
          <w:rFonts w:eastAsiaTheme="minorEastAsia"/>
          <w:i/>
          <w:sz w:val="22"/>
          <w:lang w:val="en-US"/>
        </w:rPr>
        <w:t xml:space="preserve">To support HARQ-ACK(s) for more than one SPS PDSCH receptions/releases on the same PUCCH, </w:t>
      </w:r>
    </w:p>
    <w:p w14:paraId="358C900E" w14:textId="14D1073B" w:rsidR="00B52845" w:rsidRPr="004B7620" w:rsidRDefault="004B7620" w:rsidP="004B7620">
      <w:pPr>
        <w:pStyle w:val="aff"/>
        <w:numPr>
          <w:ilvl w:val="1"/>
          <w:numId w:val="19"/>
        </w:numPr>
        <w:ind w:leftChars="0"/>
        <w:rPr>
          <w:rFonts w:eastAsia="宋体"/>
          <w:i/>
          <w:sz w:val="22"/>
          <w:lang w:eastAsia="zh-CN"/>
        </w:rPr>
      </w:pPr>
      <w:r w:rsidRPr="004B7620">
        <w:rPr>
          <w:rFonts w:eastAsia="宋体"/>
          <w:i/>
          <w:sz w:val="22"/>
          <w:lang w:eastAsia="zh-CN"/>
        </w:rPr>
        <w:t>For one or more DL SPS configurations with SPS periodicity equal or larger than one slot,</w:t>
      </w:r>
      <w:r>
        <w:rPr>
          <w:rFonts w:eastAsia="宋体"/>
          <w:i/>
          <w:sz w:val="22"/>
          <w:lang w:eastAsia="zh-CN"/>
        </w:rPr>
        <w:t xml:space="preserve"> </w:t>
      </w:r>
      <w:r>
        <w:rPr>
          <w:rFonts w:eastAsia="宋体" w:hint="eastAsia"/>
          <w:i/>
          <w:sz w:val="22"/>
          <w:lang w:eastAsia="zh-CN"/>
        </w:rPr>
        <w:t>s</w:t>
      </w:r>
      <w:r w:rsidR="00B52845" w:rsidRPr="004B7620">
        <w:rPr>
          <w:rFonts w:eastAsia="宋体"/>
          <w:i/>
          <w:sz w:val="22"/>
          <w:lang w:eastAsia="zh-CN"/>
        </w:rPr>
        <w:t>ame HARQ-ACK codebook construction mechanism as in Rel.15 can be reused for Type I HARQ-ACK codebook.</w:t>
      </w:r>
    </w:p>
    <w:p w14:paraId="042E7B3F" w14:textId="36DBD2D5" w:rsidR="004D1BEE" w:rsidRPr="004B7620" w:rsidRDefault="004B7620" w:rsidP="004B7620">
      <w:pPr>
        <w:pStyle w:val="aff"/>
        <w:widowControl w:val="0"/>
        <w:numPr>
          <w:ilvl w:val="2"/>
          <w:numId w:val="20"/>
        </w:numPr>
        <w:spacing w:afterLines="50" w:after="120"/>
        <w:ind w:leftChars="0"/>
        <w:jc w:val="both"/>
        <w:rPr>
          <w:rFonts w:eastAsia="宋体"/>
          <w:i/>
          <w:sz w:val="22"/>
          <w:lang w:eastAsia="zh-CN"/>
        </w:rPr>
      </w:pPr>
      <w:r w:rsidRPr="004B7620">
        <w:rPr>
          <w:rFonts w:eastAsia="宋体"/>
          <w:i/>
          <w:sz w:val="22"/>
          <w:lang w:eastAsia="zh-CN"/>
        </w:rPr>
        <w:t xml:space="preserve">FFS Type I HARQ-ACK codebook construction for </w:t>
      </w:r>
      <w:r w:rsidR="004D1BEE" w:rsidRPr="004B7620">
        <w:rPr>
          <w:rFonts w:eastAsia="宋体"/>
          <w:i/>
          <w:sz w:val="22"/>
          <w:lang w:eastAsia="zh-CN"/>
        </w:rPr>
        <w:t xml:space="preserve">DL SPS configurations with SPS periodicity </w:t>
      </w:r>
      <w:r w:rsidR="0002237F">
        <w:rPr>
          <w:rFonts w:eastAsia="宋体"/>
          <w:i/>
          <w:sz w:val="22"/>
          <w:lang w:eastAsia="zh-CN"/>
        </w:rPr>
        <w:t>short</w:t>
      </w:r>
      <w:r w:rsidR="0002237F" w:rsidRPr="004B7620">
        <w:rPr>
          <w:rFonts w:eastAsia="宋体"/>
          <w:i/>
          <w:sz w:val="22"/>
          <w:lang w:eastAsia="zh-CN"/>
        </w:rPr>
        <w:t xml:space="preserve">er </w:t>
      </w:r>
      <w:r w:rsidR="004D1BEE" w:rsidRPr="004B7620">
        <w:rPr>
          <w:rFonts w:eastAsia="宋体"/>
          <w:i/>
          <w:sz w:val="22"/>
          <w:lang w:eastAsia="zh-CN"/>
        </w:rPr>
        <w:t>than one slot</w:t>
      </w:r>
      <w:r w:rsidRPr="004B7620">
        <w:rPr>
          <w:rFonts w:eastAsia="宋体"/>
          <w:i/>
          <w:sz w:val="22"/>
          <w:lang w:eastAsia="zh-CN"/>
        </w:rPr>
        <w:t>.</w:t>
      </w:r>
    </w:p>
    <w:p w14:paraId="6C7F4120" w14:textId="77777777" w:rsidR="00B52845" w:rsidRPr="00B52845" w:rsidRDefault="00B52845" w:rsidP="00B52845">
      <w:pPr>
        <w:widowControl w:val="0"/>
        <w:numPr>
          <w:ilvl w:val="1"/>
          <w:numId w:val="19"/>
        </w:numPr>
        <w:spacing w:afterLines="50" w:after="120"/>
        <w:jc w:val="both"/>
        <w:rPr>
          <w:rFonts w:eastAsia="宋体"/>
          <w:i/>
          <w:sz w:val="22"/>
          <w:lang w:eastAsia="zh-CN"/>
        </w:rPr>
      </w:pPr>
      <w:r w:rsidRPr="00B52845">
        <w:rPr>
          <w:i/>
          <w:sz w:val="22"/>
        </w:rPr>
        <w:t xml:space="preserve">Down-select following </w:t>
      </w:r>
      <w:r w:rsidRPr="00B52845">
        <w:rPr>
          <w:rFonts w:eastAsia="宋体"/>
          <w:i/>
          <w:sz w:val="22"/>
          <w:lang w:eastAsia="zh-CN"/>
        </w:rPr>
        <w:t>two options for HARQ-ACK codebook construction for Type II HARQ-ACK codebook:</w:t>
      </w:r>
    </w:p>
    <w:p w14:paraId="68F252DF" w14:textId="77777777" w:rsidR="00B52845" w:rsidRPr="00B52845" w:rsidRDefault="00B52845" w:rsidP="00341EB3">
      <w:pPr>
        <w:pStyle w:val="aff"/>
        <w:widowControl w:val="0"/>
        <w:numPr>
          <w:ilvl w:val="2"/>
          <w:numId w:val="20"/>
        </w:numPr>
        <w:spacing w:afterLines="50" w:after="120"/>
        <w:ind w:leftChars="0"/>
        <w:jc w:val="both"/>
        <w:rPr>
          <w:rFonts w:eastAsia="宋体"/>
          <w:i/>
          <w:sz w:val="22"/>
          <w:lang w:eastAsia="zh-CN"/>
        </w:rPr>
      </w:pPr>
      <w:r w:rsidRPr="00B52845">
        <w:rPr>
          <w:rFonts w:eastAsia="宋体"/>
          <w:i/>
          <w:sz w:val="22"/>
          <w:lang w:eastAsia="zh-CN"/>
        </w:rPr>
        <w:t>Option 1:</w:t>
      </w:r>
      <w:r w:rsidRPr="00341EB3">
        <w:rPr>
          <w:rFonts w:eastAsia="宋体"/>
          <w:i/>
          <w:sz w:val="22"/>
          <w:lang w:eastAsia="zh-CN"/>
        </w:rPr>
        <w:t xml:space="preserve"> </w:t>
      </w:r>
      <w:r w:rsidRPr="00B52845">
        <w:rPr>
          <w:rFonts w:eastAsia="宋体"/>
          <w:i/>
          <w:sz w:val="22"/>
          <w:lang w:eastAsia="zh-CN"/>
        </w:rPr>
        <w:t>Same HARQ-ACK codebook construction mechanism as in Rel.15 can be used, place HARQ-ACK bits for SPS reception after dynamic TB-based PDSCH HARQ-ACK codebook.</w:t>
      </w:r>
    </w:p>
    <w:p w14:paraId="336224BB" w14:textId="4DB87BFE" w:rsidR="00B52845" w:rsidRDefault="00B52845" w:rsidP="00341EB3">
      <w:pPr>
        <w:pStyle w:val="aff"/>
        <w:widowControl w:val="0"/>
        <w:numPr>
          <w:ilvl w:val="2"/>
          <w:numId w:val="20"/>
        </w:numPr>
        <w:spacing w:afterLines="50" w:after="120"/>
        <w:ind w:leftChars="0"/>
        <w:jc w:val="both"/>
        <w:rPr>
          <w:rFonts w:eastAsia="宋体"/>
          <w:i/>
          <w:sz w:val="22"/>
          <w:lang w:eastAsia="zh-CN"/>
        </w:rPr>
      </w:pPr>
      <w:r w:rsidRPr="00B52845">
        <w:rPr>
          <w:rFonts w:eastAsia="宋体"/>
          <w:i/>
          <w:sz w:val="22"/>
          <w:lang w:eastAsia="zh-CN"/>
        </w:rPr>
        <w:t>Option 2: HARQ-ACK bits for multiple SPS PDSCH are constructed as a SPS HARQ-ACK codebook, place SPS HARQ-ACK codebook after dynamic HARQ-ACK codebook for scheduled PDSCH.</w:t>
      </w:r>
    </w:p>
    <w:p w14:paraId="39799BE3" w14:textId="2A3410FB" w:rsidR="002B628C" w:rsidRPr="002B628C" w:rsidRDefault="002B628C" w:rsidP="002B628C">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sidR="00375254">
        <w:rPr>
          <w:rFonts w:eastAsiaTheme="minorEastAsia"/>
          <w:b/>
          <w:sz w:val="22"/>
          <w:u w:val="single"/>
          <w:lang w:val="en-US"/>
        </w:rPr>
        <w:t>4</w:t>
      </w:r>
      <w:r w:rsidRPr="002B628C">
        <w:rPr>
          <w:rFonts w:eastAsiaTheme="minorEastAsia"/>
          <w:b/>
          <w:sz w:val="22"/>
          <w:u w:val="single"/>
          <w:lang w:val="en-US"/>
        </w:rPr>
        <w:t>:</w:t>
      </w:r>
    </w:p>
    <w:p w14:paraId="5727ED1A" w14:textId="6C859D94" w:rsidR="00B52845" w:rsidRPr="001C44E7" w:rsidRDefault="002B628C" w:rsidP="001C44E7">
      <w:pPr>
        <w:widowControl w:val="0"/>
        <w:numPr>
          <w:ilvl w:val="0"/>
          <w:numId w:val="19"/>
        </w:numPr>
        <w:spacing w:afterLines="50" w:after="120"/>
        <w:jc w:val="both"/>
        <w:rPr>
          <w:rFonts w:eastAsiaTheme="minorEastAsia"/>
          <w:i/>
          <w:sz w:val="22"/>
          <w:lang w:val="en-US"/>
        </w:rPr>
      </w:pPr>
      <w:r>
        <w:rPr>
          <w:rFonts w:eastAsiaTheme="minorEastAsia"/>
          <w:i/>
          <w:sz w:val="22"/>
          <w:lang w:val="en-US"/>
        </w:rPr>
        <w:t>T</w:t>
      </w:r>
      <w:r w:rsidRPr="002B628C">
        <w:rPr>
          <w:rFonts w:eastAsiaTheme="minorEastAsia"/>
          <w:i/>
          <w:sz w:val="22"/>
          <w:lang w:val="en-US"/>
        </w:rPr>
        <w:t>o support HARQ-ACK(s) for more than one SPS PDSCH receptions</w:t>
      </w:r>
      <w:r>
        <w:rPr>
          <w:rFonts w:eastAsiaTheme="minorEastAsia"/>
          <w:i/>
          <w:sz w:val="22"/>
          <w:lang w:val="en-US"/>
        </w:rPr>
        <w:t xml:space="preserve"> </w:t>
      </w:r>
      <w:r w:rsidR="00024A91">
        <w:rPr>
          <w:rFonts w:eastAsiaTheme="minorEastAsia"/>
          <w:i/>
          <w:sz w:val="22"/>
          <w:lang w:val="en-US"/>
        </w:rPr>
        <w:t xml:space="preserve">on a same PUCCH, </w:t>
      </w:r>
      <w:r w:rsidR="001C44E7">
        <w:rPr>
          <w:rFonts w:eastAsiaTheme="minorEastAsia"/>
          <w:i/>
          <w:sz w:val="22"/>
          <w:lang w:val="en-US"/>
        </w:rPr>
        <w:t>d</w:t>
      </w:r>
      <w:r w:rsidRPr="001C44E7">
        <w:rPr>
          <w:rFonts w:eastAsiaTheme="minorEastAsia"/>
          <w:i/>
          <w:sz w:val="22"/>
          <w:lang w:val="en-US"/>
        </w:rPr>
        <w:t xml:space="preserve">own-select following two options for the HARQ-ACK bits order determination for SPS PDSCH receptions without associated DCI in </w:t>
      </w:r>
      <w:r w:rsidR="00873FDC">
        <w:rPr>
          <w:rFonts w:eastAsiaTheme="minorEastAsia"/>
          <w:i/>
          <w:sz w:val="22"/>
          <w:lang w:val="en-US"/>
        </w:rPr>
        <w:t>t</w:t>
      </w:r>
      <w:r w:rsidR="00024A91">
        <w:rPr>
          <w:rFonts w:eastAsiaTheme="minorEastAsia"/>
          <w:i/>
          <w:sz w:val="22"/>
          <w:lang w:val="en-US"/>
        </w:rPr>
        <w:t>h</w:t>
      </w:r>
      <w:r w:rsidR="0059544E" w:rsidRPr="001C44E7">
        <w:rPr>
          <w:rFonts w:eastAsiaTheme="minorEastAsia"/>
          <w:i/>
          <w:sz w:val="22"/>
          <w:lang w:val="en-US"/>
        </w:rPr>
        <w:t>e</w:t>
      </w:r>
      <w:r w:rsidRPr="001C44E7">
        <w:rPr>
          <w:rFonts w:eastAsiaTheme="minorEastAsia"/>
          <w:i/>
          <w:sz w:val="22"/>
          <w:lang w:val="en-US"/>
        </w:rPr>
        <w:t xml:space="preserve"> HARQ-ACK codebook:</w:t>
      </w:r>
    </w:p>
    <w:p w14:paraId="7C161497" w14:textId="351ABCED" w:rsidR="002B628C" w:rsidRPr="001C44E7" w:rsidRDefault="002B628C" w:rsidP="001C44E7">
      <w:pPr>
        <w:widowControl w:val="0"/>
        <w:numPr>
          <w:ilvl w:val="1"/>
          <w:numId w:val="19"/>
        </w:numPr>
        <w:spacing w:afterLines="50" w:after="120"/>
        <w:jc w:val="both"/>
        <w:rPr>
          <w:i/>
          <w:sz w:val="22"/>
        </w:rPr>
      </w:pPr>
      <w:r w:rsidRPr="001C44E7">
        <w:rPr>
          <w:i/>
          <w:sz w:val="22"/>
        </w:rPr>
        <w:t>Alt.1: HARQ-ACK bits for SPS PDSCH receptions without associated DCI are ordered in ascending order across serving cell index and then in descending order across the PDSCH-to-HARQ-feedback timing value for SPS PDSCH.</w:t>
      </w:r>
    </w:p>
    <w:p w14:paraId="10A79939" w14:textId="003A7CB6" w:rsidR="002B628C" w:rsidRPr="001C44E7" w:rsidRDefault="002B628C" w:rsidP="001C44E7">
      <w:pPr>
        <w:widowControl w:val="0"/>
        <w:numPr>
          <w:ilvl w:val="1"/>
          <w:numId w:val="19"/>
        </w:numPr>
        <w:spacing w:afterLines="50" w:after="120"/>
        <w:jc w:val="both"/>
        <w:rPr>
          <w:i/>
          <w:sz w:val="22"/>
        </w:rPr>
      </w:pPr>
      <w:r w:rsidRPr="001C44E7">
        <w:rPr>
          <w:i/>
          <w:sz w:val="22"/>
        </w:rPr>
        <w:t>Alt.2: HARQ-ACK bits for SPS PDSCH receptions without associated DCI are ordered in descending order of the PDSCH-to-HARQ-feedback timing value for SPS PDSCH for a serving cell and then in ascending order across serving cell index.</w:t>
      </w:r>
    </w:p>
    <w:p w14:paraId="213E3925" w14:textId="77777777" w:rsidR="002B628C" w:rsidRPr="00B52845" w:rsidRDefault="002B628C" w:rsidP="00B52845">
      <w:pPr>
        <w:adjustRightInd w:val="0"/>
        <w:snapToGrid w:val="0"/>
        <w:spacing w:afterLines="50" w:after="120"/>
        <w:rPr>
          <w:rFonts w:eastAsia="宋体"/>
          <w:b/>
          <w:sz w:val="22"/>
          <w:u w:val="single"/>
          <w:lang w:eastAsia="zh-CN"/>
        </w:rPr>
      </w:pPr>
    </w:p>
    <w:p w14:paraId="31BFF01D" w14:textId="364E60CE" w:rsidR="00B52845" w:rsidRPr="00B52845" w:rsidRDefault="00B52845" w:rsidP="00B52845">
      <w:pPr>
        <w:adjustRightInd w:val="0"/>
        <w:snapToGrid w:val="0"/>
        <w:spacing w:afterLines="50" w:after="120"/>
        <w:rPr>
          <w:rFonts w:eastAsia="宋体"/>
          <w:b/>
          <w:sz w:val="22"/>
          <w:u w:val="single"/>
          <w:lang w:eastAsia="zh-CN"/>
        </w:rPr>
      </w:pPr>
      <w:bookmarkStart w:id="11" w:name="_Hlk7443417"/>
      <w:r w:rsidRPr="00B52845">
        <w:rPr>
          <w:rFonts w:eastAsia="宋体"/>
          <w:b/>
          <w:sz w:val="22"/>
          <w:u w:val="single"/>
          <w:lang w:eastAsia="zh-CN"/>
        </w:rPr>
        <w:lastRenderedPageBreak/>
        <w:t xml:space="preserve">HARQ-ACK feedback </w:t>
      </w:r>
      <w:r w:rsidR="000F5FCD">
        <w:rPr>
          <w:rFonts w:eastAsia="宋体"/>
          <w:b/>
          <w:sz w:val="22"/>
          <w:u w:val="single"/>
          <w:lang w:eastAsia="zh-CN"/>
        </w:rPr>
        <w:t xml:space="preserve">and PUCCH resource determination </w:t>
      </w:r>
      <w:r w:rsidRPr="00B52845">
        <w:rPr>
          <w:rFonts w:eastAsia="宋体"/>
          <w:b/>
          <w:sz w:val="22"/>
          <w:u w:val="single"/>
          <w:lang w:eastAsia="zh-CN"/>
        </w:rPr>
        <w:t>for SPS PDSCH reception</w:t>
      </w:r>
      <w:bookmarkEnd w:id="11"/>
      <w:r w:rsidRPr="00B52845">
        <w:rPr>
          <w:rFonts w:eastAsia="宋体"/>
          <w:b/>
          <w:sz w:val="22"/>
          <w:u w:val="single"/>
          <w:lang w:eastAsia="zh-CN"/>
        </w:rPr>
        <w:t xml:space="preserve"> without associated DCI only</w:t>
      </w:r>
    </w:p>
    <w:p w14:paraId="4871E8E9" w14:textId="07FFD6AB" w:rsidR="00B52845" w:rsidRPr="00B52845" w:rsidRDefault="000F5FCD" w:rsidP="00B52845">
      <w:pPr>
        <w:adjustRightInd w:val="0"/>
        <w:snapToGrid w:val="0"/>
        <w:spacing w:afterLines="50" w:after="120"/>
        <w:jc w:val="both"/>
        <w:rPr>
          <w:rFonts w:eastAsia="宋体"/>
          <w:sz w:val="22"/>
          <w:lang w:eastAsia="zh-CN"/>
        </w:rPr>
      </w:pPr>
      <w:bookmarkStart w:id="12" w:name="_Hlk7443701"/>
      <w:r w:rsidRPr="00B52845">
        <w:rPr>
          <w:rFonts w:eastAsia="宋体"/>
          <w:sz w:val="22"/>
          <w:lang w:eastAsia="zh-CN"/>
        </w:rPr>
        <w:t xml:space="preserve">For HARQ-ACK feedback for SPS PDSCH reception only, </w:t>
      </w:r>
      <w:bookmarkEnd w:id="12"/>
      <w:r w:rsidR="00B52845" w:rsidRPr="00B52845">
        <w:rPr>
          <w:rFonts w:eastAsia="宋体"/>
          <w:sz w:val="22"/>
          <w:lang w:eastAsia="zh-CN"/>
        </w:rPr>
        <w:t>two options can be considered as follow:</w:t>
      </w:r>
    </w:p>
    <w:p w14:paraId="5501085D" w14:textId="77777777" w:rsidR="00B52845" w:rsidRPr="00B52845" w:rsidRDefault="00B52845" w:rsidP="00B52845">
      <w:pPr>
        <w:numPr>
          <w:ilvl w:val="0"/>
          <w:numId w:val="33"/>
        </w:numPr>
        <w:adjustRightInd w:val="0"/>
        <w:snapToGrid w:val="0"/>
        <w:spacing w:afterLines="50" w:after="120"/>
        <w:jc w:val="both"/>
        <w:rPr>
          <w:rFonts w:eastAsia="宋体"/>
          <w:sz w:val="22"/>
          <w:lang w:eastAsia="zh-CN"/>
        </w:rPr>
      </w:pPr>
      <w:r w:rsidRPr="00B52845">
        <w:rPr>
          <w:rFonts w:eastAsia="宋体"/>
          <w:b/>
          <w:sz w:val="22"/>
          <w:lang w:eastAsia="zh-CN"/>
        </w:rPr>
        <w:t>Option 1:</w:t>
      </w:r>
      <w:r w:rsidRPr="00B52845">
        <w:t xml:space="preserve"> </w:t>
      </w:r>
      <w:r w:rsidRPr="00B52845">
        <w:rPr>
          <w:rFonts w:eastAsia="宋体"/>
          <w:sz w:val="22"/>
          <w:lang w:eastAsia="zh-CN"/>
        </w:rPr>
        <w:t>Bundling HARQ-ACK bits corresponding to multiple SPS PDSCHs into one HARQ-ACK bit.</w:t>
      </w:r>
    </w:p>
    <w:p w14:paraId="1327EE91" w14:textId="518F9B69" w:rsidR="0059544E" w:rsidRDefault="00B52845" w:rsidP="000635AD">
      <w:pPr>
        <w:numPr>
          <w:ilvl w:val="0"/>
          <w:numId w:val="33"/>
        </w:numPr>
        <w:adjustRightInd w:val="0"/>
        <w:snapToGrid w:val="0"/>
        <w:spacing w:afterLines="50" w:after="120"/>
        <w:jc w:val="both"/>
        <w:rPr>
          <w:rFonts w:eastAsia="宋体"/>
          <w:sz w:val="22"/>
          <w:szCs w:val="22"/>
          <w:lang w:eastAsia="zh-CN"/>
        </w:rPr>
      </w:pPr>
      <w:r w:rsidRPr="0059544E">
        <w:rPr>
          <w:rFonts w:eastAsia="宋体"/>
          <w:b/>
          <w:sz w:val="22"/>
          <w:lang w:eastAsia="zh-CN"/>
        </w:rPr>
        <w:t>Option 2:</w:t>
      </w:r>
      <w:r w:rsidRPr="00B52845">
        <w:t xml:space="preserve"> </w:t>
      </w:r>
      <w:r w:rsidRPr="0059544E">
        <w:rPr>
          <w:rFonts w:eastAsia="宋体"/>
          <w:sz w:val="22"/>
          <w:szCs w:val="22"/>
          <w:lang w:eastAsia="zh-CN"/>
        </w:rPr>
        <w:t xml:space="preserve">HARQ-ACK bits corresponding to multiple DL SPS PDSCHs are multiplexed in the same HARQ-ACK codebook where each HARQ-ACK bit is corresponding to one SPS PDSCH. </w:t>
      </w:r>
      <w:r w:rsidR="0059544E" w:rsidRPr="0059544E">
        <w:rPr>
          <w:rFonts w:eastAsia="宋体"/>
          <w:sz w:val="22"/>
          <w:szCs w:val="22"/>
          <w:lang w:eastAsia="zh-CN"/>
        </w:rPr>
        <w:t xml:space="preserve">The HARQ-ACK bits order for SPS PDSCH receptions in the HARQ-ACK codebook can be determined with the same method for </w:t>
      </w:r>
      <w:r w:rsidR="0059544E">
        <w:rPr>
          <w:rFonts w:eastAsia="宋体"/>
          <w:sz w:val="22"/>
          <w:szCs w:val="22"/>
          <w:lang w:eastAsia="zh-CN"/>
        </w:rPr>
        <w:t>Type II HARQ-ACK codebook.</w:t>
      </w:r>
    </w:p>
    <w:p w14:paraId="6542263F" w14:textId="4931B635" w:rsidR="00B52845" w:rsidRPr="0059544E" w:rsidRDefault="00B52845" w:rsidP="0059544E">
      <w:pPr>
        <w:adjustRightInd w:val="0"/>
        <w:snapToGrid w:val="0"/>
        <w:spacing w:afterLines="50" w:after="120"/>
        <w:jc w:val="both"/>
        <w:rPr>
          <w:rFonts w:eastAsia="宋体"/>
          <w:sz w:val="22"/>
          <w:szCs w:val="22"/>
          <w:lang w:eastAsia="zh-CN"/>
        </w:rPr>
      </w:pPr>
      <w:r w:rsidRPr="0059544E">
        <w:rPr>
          <w:rFonts w:eastAsia="宋体"/>
          <w:sz w:val="22"/>
          <w:szCs w:val="22"/>
          <w:lang w:eastAsia="zh-CN"/>
        </w:rPr>
        <w:t>For option 1, only one-bit HARQ-ACK is generated and PUCCH resource configuration for DL SPS in Rel.15 can be reused where only PUCCH format 0 or 1 can be configured for DL SPS</w:t>
      </w:r>
      <w:r w:rsidRPr="0059544E">
        <w:rPr>
          <w:rFonts w:eastAsia="宋体" w:hint="eastAsia"/>
          <w:sz w:val="22"/>
          <w:szCs w:val="22"/>
          <w:lang w:eastAsia="zh-CN"/>
        </w:rPr>
        <w:t>, while</w:t>
      </w:r>
      <w:r w:rsidRPr="0059544E">
        <w:rPr>
          <w:rFonts w:eastAsia="宋体"/>
          <w:sz w:val="22"/>
          <w:szCs w:val="22"/>
          <w:lang w:eastAsia="zh-CN"/>
        </w:rPr>
        <w:t xml:space="preserve"> </w:t>
      </w:r>
      <w:proofErr w:type="gramStart"/>
      <w:r w:rsidRPr="0059544E">
        <w:rPr>
          <w:rFonts w:eastAsia="宋体"/>
          <w:sz w:val="22"/>
          <w:szCs w:val="22"/>
          <w:lang w:eastAsia="zh-CN"/>
        </w:rPr>
        <w:t>as long as</w:t>
      </w:r>
      <w:proofErr w:type="gramEnd"/>
      <w:r w:rsidRPr="0059544E">
        <w:rPr>
          <w:rFonts w:eastAsia="宋体"/>
          <w:sz w:val="22"/>
          <w:szCs w:val="22"/>
          <w:lang w:eastAsia="zh-CN"/>
        </w:rPr>
        <w:t xml:space="preserve"> one SPS PDSCH is decoding failure, UE need to retransmit all the SPS PDSCHs. </w:t>
      </w:r>
      <w:r w:rsidRPr="0059544E">
        <w:rPr>
          <w:rFonts w:eastAsia="宋体" w:hint="eastAsia"/>
          <w:sz w:val="22"/>
          <w:szCs w:val="22"/>
          <w:lang w:eastAsia="zh-CN"/>
        </w:rPr>
        <w:t>This</w:t>
      </w:r>
      <w:r w:rsidRPr="0059544E">
        <w:rPr>
          <w:rFonts w:eastAsia="宋体"/>
          <w:sz w:val="22"/>
          <w:szCs w:val="22"/>
          <w:lang w:eastAsia="zh-CN"/>
        </w:rPr>
        <w:t xml:space="preserve"> will lead to very inefficient retransmission. For option 2, UE only need to retransmit the </w:t>
      </w:r>
      <w:r w:rsidRPr="0059544E">
        <w:rPr>
          <w:rFonts w:eastAsia="宋体" w:hint="eastAsia"/>
          <w:sz w:val="22"/>
          <w:szCs w:val="22"/>
          <w:lang w:eastAsia="zh-CN"/>
        </w:rPr>
        <w:t>SPS</w:t>
      </w:r>
      <w:r w:rsidRPr="0059544E">
        <w:rPr>
          <w:rFonts w:eastAsia="宋体"/>
          <w:sz w:val="22"/>
          <w:szCs w:val="22"/>
          <w:lang w:eastAsia="zh-CN"/>
        </w:rPr>
        <w:t xml:space="preserve"> </w:t>
      </w:r>
      <w:r w:rsidRPr="0059544E">
        <w:rPr>
          <w:rFonts w:eastAsia="宋体" w:hint="eastAsia"/>
          <w:sz w:val="22"/>
          <w:szCs w:val="22"/>
          <w:lang w:eastAsia="zh-CN"/>
        </w:rPr>
        <w:t>PDSCH</w:t>
      </w:r>
      <w:r w:rsidRPr="0059544E">
        <w:rPr>
          <w:rFonts w:eastAsia="宋体"/>
          <w:sz w:val="22"/>
          <w:szCs w:val="22"/>
          <w:lang w:eastAsia="zh-CN"/>
        </w:rPr>
        <w:t xml:space="preserve"> which is not detected correctly. In this case, more than two HARQ-ACK bits may need to be transmitted. Therefore, in addition to PUCCH format 0 or 1, format 2 or format 3 or format 4 should also be configured for DL SPS in Rel.16.</w:t>
      </w:r>
      <w:r w:rsidRPr="0059544E">
        <w:rPr>
          <w:sz w:val="22"/>
          <w:szCs w:val="22"/>
        </w:rPr>
        <w:t xml:space="preserve"> </w:t>
      </w:r>
    </w:p>
    <w:p w14:paraId="4DCFB7BE" w14:textId="124023AA" w:rsidR="00886941" w:rsidRDefault="000F5FCD" w:rsidP="000F5FCD">
      <w:pPr>
        <w:adjustRightInd w:val="0"/>
        <w:snapToGrid w:val="0"/>
        <w:spacing w:afterLines="50" w:after="120"/>
        <w:jc w:val="both"/>
        <w:rPr>
          <w:rFonts w:eastAsia="宋体"/>
          <w:sz w:val="22"/>
          <w:lang w:eastAsia="zh-CN"/>
        </w:rPr>
      </w:pPr>
      <w:r w:rsidRPr="00B52845">
        <w:rPr>
          <w:rFonts w:eastAsia="宋体"/>
          <w:sz w:val="22"/>
          <w:lang w:eastAsia="zh-CN"/>
        </w:rPr>
        <w:t xml:space="preserve">For </w:t>
      </w:r>
      <w:r w:rsidR="00B52845" w:rsidRPr="00AE06F2">
        <w:rPr>
          <w:rFonts w:eastAsia="宋体"/>
          <w:sz w:val="22"/>
          <w:lang w:eastAsia="zh-CN"/>
        </w:rPr>
        <w:t xml:space="preserve">PUCCH resource </w:t>
      </w:r>
      <w:r w:rsidR="00886941" w:rsidRPr="00AE06F2">
        <w:rPr>
          <w:rFonts w:eastAsia="宋体"/>
          <w:sz w:val="22"/>
          <w:lang w:eastAsia="zh-CN"/>
        </w:rPr>
        <w:t xml:space="preserve">configuration and </w:t>
      </w:r>
      <w:r w:rsidR="00B52845" w:rsidRPr="00AE06F2">
        <w:rPr>
          <w:rFonts w:eastAsia="宋体"/>
          <w:sz w:val="22"/>
          <w:lang w:eastAsia="zh-CN"/>
        </w:rPr>
        <w:t>determination for SPS PDSCH reception only</w:t>
      </w:r>
      <w:r>
        <w:rPr>
          <w:rFonts w:eastAsia="宋体"/>
          <w:sz w:val="22"/>
          <w:lang w:eastAsia="zh-CN"/>
        </w:rPr>
        <w:t>, i</w:t>
      </w:r>
      <w:r w:rsidR="001A77F0" w:rsidRPr="000E6EAD">
        <w:rPr>
          <w:rFonts w:eastAsia="宋体"/>
          <w:sz w:val="22"/>
          <w:lang w:eastAsia="zh-CN"/>
        </w:rPr>
        <w:t xml:space="preserve">n Rel.15, </w:t>
      </w:r>
      <w:r w:rsidR="001A77F0" w:rsidRPr="000E6EAD">
        <w:rPr>
          <w:sz w:val="22"/>
          <w:lang w:val="en-US"/>
        </w:rPr>
        <w:t xml:space="preserve">if a UE transmits HARQ-ACK information corresponding only to </w:t>
      </w:r>
      <w:r w:rsidR="001A77F0" w:rsidRPr="000E6EAD">
        <w:rPr>
          <w:sz w:val="22"/>
        </w:rPr>
        <w:t xml:space="preserve">a PDSCH reception </w:t>
      </w:r>
      <w:r w:rsidR="001A77F0" w:rsidRPr="000E6EAD">
        <w:rPr>
          <w:rFonts w:eastAsia="宋体" w:hint="eastAsia"/>
          <w:sz w:val="22"/>
          <w:lang w:eastAsia="zh-CN"/>
        </w:rPr>
        <w:t>without</w:t>
      </w:r>
      <w:r w:rsidR="001A77F0" w:rsidRPr="000E6EAD">
        <w:rPr>
          <w:sz w:val="22"/>
        </w:rPr>
        <w:t xml:space="preserve"> a corresponding PDCCH, a PUCCH resource for corresponding PUCCH transmission with HARQ-ACK information is provided by </w:t>
      </w:r>
      <w:r w:rsidR="001A77F0" w:rsidRPr="000E6EAD">
        <w:rPr>
          <w:i/>
          <w:sz w:val="22"/>
        </w:rPr>
        <w:t>n1PUCCH-AN</w:t>
      </w:r>
      <w:r w:rsidR="001A77F0" w:rsidRPr="000E6EAD">
        <w:rPr>
          <w:sz w:val="22"/>
        </w:rPr>
        <w:t>.</w:t>
      </w:r>
      <w:r w:rsidR="001A77F0">
        <w:rPr>
          <w:rFonts w:eastAsia="宋体"/>
          <w:sz w:val="22"/>
          <w:lang w:eastAsia="zh-CN"/>
        </w:rPr>
        <w:t xml:space="preserve"> In Rel.16, </w:t>
      </w:r>
      <w:r w:rsidR="00662917">
        <w:rPr>
          <w:rFonts w:eastAsia="宋体"/>
          <w:sz w:val="22"/>
          <w:lang w:eastAsia="zh-CN"/>
        </w:rPr>
        <w:t>th</w:t>
      </w:r>
      <w:r w:rsidR="00886941">
        <w:rPr>
          <w:rFonts w:eastAsia="宋体"/>
          <w:sz w:val="22"/>
          <w:lang w:eastAsia="zh-CN"/>
        </w:rPr>
        <w:t xml:space="preserve">e PUCCH resource configuration and determination for </w:t>
      </w:r>
      <w:r w:rsidR="00886941" w:rsidRPr="00D33D9C">
        <w:rPr>
          <w:rFonts w:eastAsia="宋体"/>
          <w:sz w:val="22"/>
          <w:lang w:eastAsia="zh-CN"/>
        </w:rPr>
        <w:t>HARQ-ACK transmission</w:t>
      </w:r>
      <w:r w:rsidR="00886941">
        <w:rPr>
          <w:rFonts w:eastAsia="宋体"/>
          <w:sz w:val="22"/>
          <w:lang w:eastAsia="zh-CN"/>
        </w:rPr>
        <w:t xml:space="preserve"> </w:t>
      </w:r>
      <w:r w:rsidR="00886941">
        <w:rPr>
          <w:rFonts w:eastAsia="宋体" w:hint="eastAsia"/>
          <w:sz w:val="22"/>
          <w:lang w:eastAsia="zh-CN"/>
        </w:rPr>
        <w:t>for</w:t>
      </w:r>
      <w:r w:rsidR="00886941">
        <w:rPr>
          <w:rFonts w:eastAsia="宋体"/>
          <w:sz w:val="22"/>
          <w:lang w:eastAsia="zh-CN"/>
        </w:rPr>
        <w:t xml:space="preserve"> more than one SPS PDSCH receptions should be defined.</w:t>
      </w:r>
      <w:r w:rsidR="00886941">
        <w:rPr>
          <w:rFonts w:eastAsia="宋体" w:hint="eastAsia"/>
          <w:sz w:val="22"/>
          <w:lang w:eastAsia="zh-CN"/>
        </w:rPr>
        <w:t xml:space="preserve"> </w:t>
      </w:r>
      <w:r w:rsidR="00936229">
        <w:rPr>
          <w:rFonts w:eastAsia="宋体"/>
          <w:sz w:val="22"/>
          <w:lang w:eastAsia="zh-CN"/>
        </w:rPr>
        <w:t>F</w:t>
      </w:r>
      <w:r w:rsidR="00936229" w:rsidRPr="0029556E">
        <w:rPr>
          <w:rFonts w:eastAsia="宋体"/>
          <w:sz w:val="22"/>
          <w:lang w:eastAsia="zh-CN"/>
        </w:rPr>
        <w:t>or PUCCH</w:t>
      </w:r>
      <w:r w:rsidR="00936229">
        <w:rPr>
          <w:rFonts w:eastAsia="宋体"/>
          <w:sz w:val="22"/>
          <w:lang w:eastAsia="zh-CN"/>
        </w:rPr>
        <w:t xml:space="preserve"> resource</w:t>
      </w:r>
      <w:r w:rsidR="00936229" w:rsidRPr="0029556E">
        <w:rPr>
          <w:rFonts w:eastAsia="宋体"/>
          <w:sz w:val="22"/>
          <w:lang w:eastAsia="zh-CN"/>
        </w:rPr>
        <w:t xml:space="preserve"> configuration</w:t>
      </w:r>
      <w:r w:rsidR="00662917">
        <w:rPr>
          <w:rFonts w:eastAsia="宋体"/>
          <w:sz w:val="22"/>
          <w:lang w:eastAsia="zh-CN"/>
        </w:rPr>
        <w:t xml:space="preserve"> and determination</w:t>
      </w:r>
      <w:r w:rsidR="00936229">
        <w:rPr>
          <w:rFonts w:eastAsia="宋体"/>
          <w:sz w:val="22"/>
          <w:lang w:eastAsia="zh-CN"/>
        </w:rPr>
        <w:t>,</w:t>
      </w:r>
      <w:r w:rsidR="00936229" w:rsidRPr="00936229">
        <w:rPr>
          <w:rFonts w:eastAsia="宋体"/>
          <w:sz w:val="22"/>
          <w:lang w:eastAsia="zh-CN"/>
        </w:rPr>
        <w:t xml:space="preserve"> </w:t>
      </w:r>
      <w:r w:rsidR="00936229">
        <w:rPr>
          <w:rFonts w:eastAsia="宋体"/>
          <w:sz w:val="22"/>
          <w:lang w:eastAsia="zh-CN"/>
        </w:rPr>
        <w:t>t</w:t>
      </w:r>
      <w:r w:rsidR="00886941" w:rsidRPr="00AE06F2">
        <w:rPr>
          <w:rFonts w:eastAsia="宋体"/>
          <w:sz w:val="22"/>
          <w:lang w:eastAsia="zh-CN"/>
        </w:rPr>
        <w:t>wo options can be considered:</w:t>
      </w:r>
    </w:p>
    <w:p w14:paraId="34C8D14F" w14:textId="6183DFE0" w:rsidR="00886941" w:rsidRPr="00CA6FBB" w:rsidRDefault="00886941" w:rsidP="00886941">
      <w:pPr>
        <w:pStyle w:val="aff"/>
        <w:numPr>
          <w:ilvl w:val="0"/>
          <w:numId w:val="32"/>
        </w:numPr>
        <w:adjustRightInd w:val="0"/>
        <w:snapToGrid w:val="0"/>
        <w:spacing w:afterLines="50" w:after="120"/>
        <w:ind w:leftChars="0"/>
        <w:jc w:val="both"/>
        <w:rPr>
          <w:rFonts w:eastAsia="宋体"/>
          <w:sz w:val="22"/>
          <w:lang w:eastAsia="zh-CN"/>
        </w:rPr>
      </w:pPr>
      <w:r w:rsidRPr="000E6EAD">
        <w:rPr>
          <w:rFonts w:eastAsia="宋体"/>
          <w:b/>
          <w:sz w:val="22"/>
          <w:lang w:eastAsia="zh-CN"/>
        </w:rPr>
        <w:t>Option 1</w:t>
      </w:r>
      <w:r>
        <w:rPr>
          <w:rFonts w:eastAsia="宋体"/>
          <w:sz w:val="22"/>
          <w:lang w:eastAsia="zh-CN"/>
        </w:rPr>
        <w:t xml:space="preserve">: Reuse the Rel-15 PUCCH configuration mechanism for HARQ-ACK transmission for SPS PDSCH reception. In Rel-16, each SPS configuration is configured a PUCCH resource in RRC configuration by </w:t>
      </w:r>
      <w:r w:rsidRPr="00CA6FBB">
        <w:rPr>
          <w:rFonts w:eastAsia="宋体"/>
          <w:i/>
          <w:sz w:val="22"/>
          <w:lang w:eastAsia="zh-CN"/>
        </w:rPr>
        <w:t>n1PUCCH-AN</w:t>
      </w:r>
      <w:r>
        <w:rPr>
          <w:rFonts w:eastAsia="宋体"/>
          <w:sz w:val="22"/>
          <w:lang w:eastAsia="zh-CN"/>
        </w:rPr>
        <w:t xml:space="preserve">. When </w:t>
      </w:r>
      <w:r w:rsidRPr="007C5D22">
        <w:rPr>
          <w:rFonts w:eastAsia="宋体"/>
          <w:sz w:val="22"/>
          <w:lang w:eastAsia="zh-CN"/>
        </w:rPr>
        <w:t xml:space="preserve">HARQ-ACK bit(s) for more than one SPS PDSCH receptions (without associated DCI) </w:t>
      </w:r>
      <w:r>
        <w:rPr>
          <w:rFonts w:eastAsia="宋体"/>
          <w:sz w:val="22"/>
          <w:lang w:eastAsia="zh-CN"/>
        </w:rPr>
        <w:t xml:space="preserve">belonging different SPS configurations </w:t>
      </w:r>
      <w:r w:rsidR="005D151C">
        <w:rPr>
          <w:rFonts w:eastAsia="宋体"/>
          <w:sz w:val="22"/>
          <w:lang w:eastAsia="zh-CN"/>
        </w:rPr>
        <w:t xml:space="preserve">are transmitted </w:t>
      </w:r>
      <w:r w:rsidRPr="007C5D22">
        <w:rPr>
          <w:rFonts w:eastAsia="宋体"/>
          <w:sz w:val="22"/>
          <w:lang w:eastAsia="zh-CN"/>
        </w:rPr>
        <w:t>on the same PUCCH</w:t>
      </w:r>
      <w:r>
        <w:rPr>
          <w:rFonts w:eastAsia="宋体"/>
          <w:sz w:val="22"/>
          <w:lang w:eastAsia="zh-CN"/>
        </w:rPr>
        <w:t xml:space="preserve">, UE selects one PUCCH resource among all these available PUCCH resources for SPS PDSCH receptions. UE determines which </w:t>
      </w:r>
      <w:r w:rsidRPr="00CA6FBB">
        <w:rPr>
          <w:rFonts w:eastAsia="宋体"/>
          <w:sz w:val="22"/>
          <w:lang w:eastAsia="zh-CN"/>
        </w:rPr>
        <w:t xml:space="preserve">PUCCH </w:t>
      </w:r>
      <w:r>
        <w:rPr>
          <w:rFonts w:eastAsia="宋体"/>
          <w:sz w:val="22"/>
          <w:lang w:eastAsia="zh-CN"/>
        </w:rPr>
        <w:t>resource is used based on following option</w:t>
      </w:r>
      <w:r w:rsidRPr="00CA6FBB">
        <w:rPr>
          <w:rFonts w:eastAsia="宋体"/>
          <w:sz w:val="22"/>
          <w:lang w:eastAsia="zh-CN"/>
        </w:rPr>
        <w:t>:</w:t>
      </w:r>
    </w:p>
    <w:p w14:paraId="1712A303" w14:textId="77777777" w:rsidR="00886941" w:rsidRPr="00CA6FBB" w:rsidRDefault="00886941" w:rsidP="00886941">
      <w:pPr>
        <w:pStyle w:val="aff"/>
        <w:numPr>
          <w:ilvl w:val="1"/>
          <w:numId w:val="32"/>
        </w:numPr>
        <w:adjustRightInd w:val="0"/>
        <w:snapToGrid w:val="0"/>
        <w:spacing w:afterLines="50" w:after="120"/>
        <w:ind w:leftChars="0"/>
        <w:jc w:val="both"/>
        <w:rPr>
          <w:rFonts w:eastAsia="宋体"/>
          <w:sz w:val="22"/>
          <w:lang w:eastAsia="zh-CN"/>
        </w:rPr>
      </w:pPr>
      <w:r>
        <w:rPr>
          <w:rFonts w:eastAsia="宋体"/>
          <w:b/>
          <w:sz w:val="22"/>
          <w:lang w:eastAsia="zh-CN"/>
        </w:rPr>
        <w:t>Alt.1</w:t>
      </w:r>
      <w:r w:rsidRPr="006757C4">
        <w:rPr>
          <w:rFonts w:eastAsia="宋体"/>
          <w:sz w:val="22"/>
          <w:lang w:eastAsia="zh-CN"/>
        </w:rPr>
        <w:t xml:space="preserve">: </w:t>
      </w:r>
      <w:r w:rsidRPr="00CA6FBB">
        <w:rPr>
          <w:rFonts w:eastAsia="宋体"/>
          <w:sz w:val="22"/>
          <w:lang w:eastAsia="zh-CN"/>
        </w:rPr>
        <w:t>The PUCCH resource is derived from the first SPS PDSCH reception associated to the HARQ-ACK codebook.</w:t>
      </w:r>
      <w:r w:rsidRPr="006757C4">
        <w:rPr>
          <w:rFonts w:eastAsia="宋体"/>
          <w:sz w:val="22"/>
          <w:lang w:eastAsia="zh-CN"/>
        </w:rPr>
        <w:t xml:space="preserve"> </w:t>
      </w:r>
    </w:p>
    <w:p w14:paraId="41045F5D" w14:textId="77777777" w:rsidR="00886941" w:rsidRDefault="00886941" w:rsidP="00886941">
      <w:pPr>
        <w:pStyle w:val="aff"/>
        <w:numPr>
          <w:ilvl w:val="1"/>
          <w:numId w:val="32"/>
        </w:numPr>
        <w:adjustRightInd w:val="0"/>
        <w:snapToGrid w:val="0"/>
        <w:spacing w:afterLines="50" w:after="120"/>
        <w:ind w:leftChars="0"/>
        <w:jc w:val="both"/>
        <w:rPr>
          <w:rFonts w:eastAsia="宋体"/>
          <w:sz w:val="22"/>
          <w:lang w:eastAsia="zh-CN"/>
        </w:rPr>
      </w:pPr>
      <w:r>
        <w:rPr>
          <w:rFonts w:eastAsia="宋体"/>
          <w:b/>
          <w:sz w:val="22"/>
          <w:lang w:eastAsia="zh-CN"/>
        </w:rPr>
        <w:t>Alt.2:</w:t>
      </w:r>
      <w:r w:rsidRPr="00CA6FBB">
        <w:rPr>
          <w:rFonts w:eastAsia="宋体"/>
          <w:sz w:val="22"/>
          <w:lang w:eastAsia="zh-CN"/>
        </w:rPr>
        <w:t xml:space="preserve"> The PUCCH resource is derived from the last SPS PDSCH reception associated to the HARQ-ACK codebook.</w:t>
      </w:r>
    </w:p>
    <w:p w14:paraId="5FCB523E" w14:textId="41A4F218" w:rsidR="00886941" w:rsidRPr="00CA6FBB" w:rsidRDefault="00886941" w:rsidP="00886941">
      <w:pPr>
        <w:pStyle w:val="aff"/>
        <w:numPr>
          <w:ilvl w:val="0"/>
          <w:numId w:val="32"/>
        </w:numPr>
        <w:adjustRightInd w:val="0"/>
        <w:snapToGrid w:val="0"/>
        <w:spacing w:afterLines="50" w:after="120"/>
        <w:ind w:leftChars="0"/>
        <w:jc w:val="both"/>
        <w:rPr>
          <w:rFonts w:eastAsia="宋体"/>
          <w:sz w:val="22"/>
          <w:lang w:eastAsia="zh-CN"/>
        </w:rPr>
      </w:pPr>
      <w:r w:rsidRPr="00CA6FBB">
        <w:rPr>
          <w:rFonts w:eastAsia="宋体"/>
          <w:b/>
          <w:sz w:val="22"/>
          <w:lang w:eastAsia="zh-CN"/>
        </w:rPr>
        <w:t>Option 2</w:t>
      </w:r>
      <w:r>
        <w:rPr>
          <w:rFonts w:eastAsia="宋体"/>
          <w:sz w:val="22"/>
          <w:lang w:eastAsia="zh-CN"/>
        </w:rPr>
        <w:t>: Use</w:t>
      </w:r>
      <w:r w:rsidRPr="006757C4">
        <w:rPr>
          <w:rFonts w:eastAsia="宋体"/>
          <w:sz w:val="22"/>
          <w:lang w:eastAsia="zh-CN"/>
        </w:rPr>
        <w:t xml:space="preserve"> a similar way as PUCCH resource </w:t>
      </w:r>
      <w:r>
        <w:rPr>
          <w:rFonts w:eastAsia="宋体"/>
          <w:sz w:val="22"/>
          <w:lang w:eastAsia="zh-CN"/>
        </w:rPr>
        <w:t xml:space="preserve">configuration and </w:t>
      </w:r>
      <w:r w:rsidRPr="006757C4">
        <w:rPr>
          <w:rFonts w:eastAsia="宋体"/>
          <w:sz w:val="22"/>
          <w:lang w:eastAsia="zh-CN"/>
        </w:rPr>
        <w:t>determination for HARQ-ACK transmission for dynamic PDSCHs</w:t>
      </w:r>
      <w:r>
        <w:rPr>
          <w:rFonts w:eastAsia="宋体"/>
          <w:sz w:val="22"/>
          <w:lang w:eastAsia="zh-CN"/>
        </w:rPr>
        <w:t xml:space="preserve"> in Rel-15. In Rel-16, multiple SPS configurations share m</w:t>
      </w:r>
      <w:r w:rsidRPr="004B4283">
        <w:rPr>
          <w:rFonts w:eastAsia="宋体"/>
          <w:sz w:val="22"/>
          <w:lang w:eastAsia="zh-CN"/>
        </w:rPr>
        <w:t>ultiple PUCCH resource sets configured by RRC</w:t>
      </w:r>
      <w:r>
        <w:rPr>
          <w:rFonts w:eastAsia="宋体"/>
          <w:sz w:val="22"/>
          <w:lang w:eastAsia="zh-CN"/>
        </w:rPr>
        <w:t xml:space="preserve">. </w:t>
      </w:r>
      <w:r w:rsidRPr="0031129F">
        <w:rPr>
          <w:rFonts w:eastAsia="宋体"/>
          <w:sz w:val="22"/>
          <w:lang w:eastAsia="zh-CN"/>
        </w:rPr>
        <w:t>For the multiple PUCCH resource sets, they can be configured specific</w:t>
      </w:r>
      <w:r w:rsidR="00333ED7" w:rsidRPr="0031129F">
        <w:rPr>
          <w:rFonts w:eastAsia="宋体"/>
          <w:sz w:val="22"/>
          <w:lang w:eastAsia="zh-CN"/>
        </w:rPr>
        <w:t>ally</w:t>
      </w:r>
      <w:r w:rsidR="00CF2577" w:rsidRPr="0031129F">
        <w:rPr>
          <w:rFonts w:eastAsia="宋体"/>
          <w:sz w:val="22"/>
          <w:lang w:eastAsia="zh-CN"/>
        </w:rPr>
        <w:t xml:space="preserve"> for</w:t>
      </w:r>
      <w:r w:rsidRPr="0031129F">
        <w:rPr>
          <w:rFonts w:eastAsia="宋体"/>
          <w:sz w:val="22"/>
          <w:lang w:eastAsia="zh-CN"/>
        </w:rPr>
        <w:t xml:space="preserve"> SPS only, or they can reuse the PUCCH resource sets configured for dynamic scheduled PDSCHs</w:t>
      </w:r>
      <w:r>
        <w:rPr>
          <w:rFonts w:eastAsia="宋体"/>
          <w:sz w:val="22"/>
          <w:lang w:eastAsia="zh-CN"/>
        </w:rPr>
        <w:t>.  Then UE determines one PUCCH resource based on t</w:t>
      </w:r>
      <w:r w:rsidRPr="00CA6FBB">
        <w:rPr>
          <w:rFonts w:eastAsia="宋体"/>
          <w:sz w:val="22"/>
          <w:lang w:eastAsia="zh-CN"/>
        </w:rPr>
        <w:t>wo steps:</w:t>
      </w:r>
    </w:p>
    <w:p w14:paraId="161EFE1A" w14:textId="77777777" w:rsidR="00886941" w:rsidRDefault="00886941" w:rsidP="00886941">
      <w:pPr>
        <w:pStyle w:val="aff"/>
        <w:numPr>
          <w:ilvl w:val="1"/>
          <w:numId w:val="32"/>
        </w:numPr>
        <w:adjustRightInd w:val="0"/>
        <w:snapToGrid w:val="0"/>
        <w:spacing w:afterLines="50" w:after="120"/>
        <w:ind w:leftChars="0"/>
        <w:jc w:val="both"/>
        <w:rPr>
          <w:rFonts w:eastAsia="宋体"/>
          <w:sz w:val="22"/>
          <w:lang w:eastAsia="zh-CN"/>
        </w:rPr>
      </w:pPr>
      <w:r>
        <w:rPr>
          <w:rFonts w:eastAsia="宋体" w:hint="eastAsia"/>
          <w:sz w:val="22"/>
          <w:lang w:eastAsia="zh-CN"/>
        </w:rPr>
        <w:t>S</w:t>
      </w:r>
      <w:r>
        <w:rPr>
          <w:rFonts w:eastAsia="宋体"/>
          <w:sz w:val="22"/>
          <w:lang w:eastAsia="zh-CN"/>
        </w:rPr>
        <w:t xml:space="preserve">tep 1: </w:t>
      </w:r>
      <w:r w:rsidRPr="007049D1">
        <w:rPr>
          <w:rFonts w:eastAsia="宋体"/>
          <w:sz w:val="22"/>
          <w:lang w:eastAsia="zh-CN"/>
        </w:rPr>
        <w:t xml:space="preserve">UE </w:t>
      </w:r>
      <w:r>
        <w:rPr>
          <w:rFonts w:eastAsia="宋体"/>
          <w:sz w:val="22"/>
          <w:lang w:eastAsia="zh-CN"/>
        </w:rPr>
        <w:t xml:space="preserve">firstly </w:t>
      </w:r>
      <w:r w:rsidRPr="007049D1">
        <w:rPr>
          <w:rFonts w:eastAsia="宋体"/>
          <w:sz w:val="22"/>
          <w:lang w:eastAsia="zh-CN"/>
        </w:rPr>
        <w:t>determines which PUCCH resource set to use based on the payload size of the HARQ-ACKs for DL SPS.</w:t>
      </w:r>
    </w:p>
    <w:p w14:paraId="3E06DC4D" w14:textId="77777777" w:rsidR="00886941" w:rsidRDefault="00886941" w:rsidP="00886941">
      <w:pPr>
        <w:pStyle w:val="aff"/>
        <w:numPr>
          <w:ilvl w:val="1"/>
          <w:numId w:val="32"/>
        </w:numPr>
        <w:adjustRightInd w:val="0"/>
        <w:snapToGrid w:val="0"/>
        <w:spacing w:afterLines="50" w:after="120"/>
        <w:ind w:leftChars="0"/>
        <w:jc w:val="both"/>
        <w:rPr>
          <w:rFonts w:eastAsia="宋体"/>
          <w:sz w:val="22"/>
          <w:lang w:eastAsia="zh-CN"/>
        </w:rPr>
      </w:pPr>
      <w:r>
        <w:rPr>
          <w:rFonts w:eastAsia="宋体" w:hint="eastAsia"/>
          <w:sz w:val="22"/>
          <w:lang w:eastAsia="zh-CN"/>
        </w:rPr>
        <w:t>S</w:t>
      </w:r>
      <w:r>
        <w:rPr>
          <w:rFonts w:eastAsia="宋体"/>
          <w:sz w:val="22"/>
          <w:lang w:eastAsia="zh-CN"/>
        </w:rPr>
        <w:t xml:space="preserve">tep 2: Then </w:t>
      </w:r>
      <w:r w:rsidRPr="007049D1">
        <w:rPr>
          <w:rFonts w:eastAsia="宋体"/>
          <w:sz w:val="22"/>
          <w:lang w:eastAsia="zh-CN"/>
        </w:rPr>
        <w:t xml:space="preserve">UE determines which PUCCH resource to use based on </w:t>
      </w:r>
      <w:r>
        <w:rPr>
          <w:rFonts w:eastAsia="宋体" w:hint="eastAsia"/>
          <w:sz w:val="22"/>
          <w:lang w:eastAsia="zh-CN"/>
        </w:rPr>
        <w:t>the</w:t>
      </w:r>
      <w:r>
        <w:rPr>
          <w:rFonts w:eastAsia="宋体"/>
          <w:sz w:val="22"/>
          <w:lang w:eastAsia="zh-CN"/>
        </w:rPr>
        <w:t xml:space="preserve"> </w:t>
      </w:r>
      <w:r>
        <w:rPr>
          <w:rFonts w:eastAsia="宋体" w:hint="eastAsia"/>
          <w:sz w:val="22"/>
          <w:lang w:eastAsia="zh-CN"/>
        </w:rPr>
        <w:t>f</w:t>
      </w:r>
      <w:r>
        <w:rPr>
          <w:rFonts w:eastAsia="宋体"/>
          <w:sz w:val="22"/>
          <w:lang w:eastAsia="zh-CN"/>
        </w:rPr>
        <w:t>ollowing method:</w:t>
      </w:r>
    </w:p>
    <w:p w14:paraId="283E39EF" w14:textId="77777777" w:rsidR="00886941" w:rsidRDefault="00886941" w:rsidP="00886941">
      <w:pPr>
        <w:pStyle w:val="aff"/>
        <w:numPr>
          <w:ilvl w:val="2"/>
          <w:numId w:val="32"/>
        </w:numPr>
        <w:adjustRightInd w:val="0"/>
        <w:snapToGrid w:val="0"/>
        <w:spacing w:afterLines="50" w:after="120"/>
        <w:ind w:leftChars="0"/>
        <w:jc w:val="both"/>
        <w:rPr>
          <w:rFonts w:eastAsia="宋体"/>
          <w:sz w:val="22"/>
          <w:lang w:eastAsia="zh-CN"/>
        </w:rPr>
      </w:pPr>
      <w:r w:rsidRPr="00CA6FBB">
        <w:rPr>
          <w:rFonts w:eastAsia="宋体"/>
          <w:b/>
          <w:sz w:val="22"/>
          <w:lang w:eastAsia="zh-CN"/>
        </w:rPr>
        <w:t>Alt.1</w:t>
      </w:r>
      <w:r>
        <w:rPr>
          <w:rFonts w:eastAsia="宋体"/>
          <w:sz w:val="22"/>
          <w:lang w:eastAsia="zh-CN"/>
        </w:rPr>
        <w:t>:</w:t>
      </w:r>
      <w:r w:rsidRPr="007049D1">
        <w:rPr>
          <w:rFonts w:eastAsia="宋体"/>
          <w:sz w:val="22"/>
          <w:lang w:eastAsia="zh-CN"/>
        </w:rPr>
        <w:t xml:space="preserve"> </w:t>
      </w:r>
      <w:r>
        <w:rPr>
          <w:rFonts w:eastAsia="宋体"/>
          <w:sz w:val="22"/>
          <w:lang w:eastAsia="zh-CN"/>
        </w:rPr>
        <w:t xml:space="preserve">UE selects a PUCCH resource in the PUCCH resource set based on a </w:t>
      </w:r>
      <w:r w:rsidRPr="007049D1">
        <w:rPr>
          <w:rFonts w:eastAsia="宋体"/>
          <w:sz w:val="22"/>
          <w:lang w:eastAsia="zh-CN"/>
        </w:rPr>
        <w:t>predefined rule</w:t>
      </w:r>
      <w:r>
        <w:rPr>
          <w:rFonts w:eastAsia="宋体"/>
          <w:sz w:val="22"/>
          <w:lang w:eastAsia="zh-CN"/>
        </w:rPr>
        <w:t>.</w:t>
      </w:r>
      <w:r w:rsidRPr="007049D1">
        <w:t xml:space="preserve"> </w:t>
      </w:r>
      <w:r>
        <w:t xml:space="preserve">For example, the </w:t>
      </w:r>
      <w:r w:rsidRPr="007049D1">
        <w:rPr>
          <w:rFonts w:eastAsia="宋体"/>
          <w:sz w:val="22"/>
          <w:lang w:eastAsia="zh-CN"/>
        </w:rPr>
        <w:t>PUCCH resource with the earliest starting symbol is selected</w:t>
      </w:r>
      <w:r>
        <w:rPr>
          <w:rFonts w:eastAsia="宋体"/>
          <w:sz w:val="22"/>
          <w:lang w:eastAsia="zh-CN"/>
        </w:rPr>
        <w:t>.</w:t>
      </w:r>
    </w:p>
    <w:p w14:paraId="764155FF" w14:textId="77777777" w:rsidR="00886941" w:rsidRPr="00CA6FBB" w:rsidRDefault="00886941" w:rsidP="00886941">
      <w:pPr>
        <w:pStyle w:val="aff"/>
        <w:numPr>
          <w:ilvl w:val="2"/>
          <w:numId w:val="32"/>
        </w:numPr>
        <w:adjustRightInd w:val="0"/>
        <w:snapToGrid w:val="0"/>
        <w:spacing w:afterLines="50" w:after="120"/>
        <w:ind w:leftChars="0"/>
        <w:jc w:val="both"/>
        <w:rPr>
          <w:rFonts w:eastAsia="宋体"/>
          <w:sz w:val="22"/>
          <w:lang w:eastAsia="zh-CN"/>
        </w:rPr>
      </w:pPr>
      <w:r w:rsidRPr="00CA6FBB">
        <w:rPr>
          <w:rFonts w:eastAsia="宋体"/>
          <w:b/>
          <w:sz w:val="22"/>
          <w:lang w:eastAsia="zh-CN"/>
        </w:rPr>
        <w:t>Alt.2:</w:t>
      </w:r>
      <w:r>
        <w:rPr>
          <w:rFonts w:eastAsia="宋体"/>
          <w:sz w:val="22"/>
          <w:lang w:eastAsia="zh-CN"/>
        </w:rPr>
        <w:t xml:space="preserve"> </w:t>
      </w:r>
      <w:r w:rsidRPr="007049D1">
        <w:rPr>
          <w:rFonts w:eastAsia="宋体"/>
          <w:sz w:val="22"/>
          <w:lang w:eastAsia="zh-CN"/>
        </w:rPr>
        <w:t xml:space="preserve"> UE selects a PUCCH resource based on the PRI indication of the last activation DCI</w:t>
      </w:r>
      <w:r>
        <w:rPr>
          <w:rFonts w:eastAsia="宋体"/>
          <w:sz w:val="22"/>
          <w:lang w:eastAsia="zh-CN"/>
        </w:rPr>
        <w:t>.</w:t>
      </w:r>
    </w:p>
    <w:p w14:paraId="1323CF88" w14:textId="03B700D2" w:rsidR="00886941" w:rsidRPr="00A80450" w:rsidRDefault="001E4BAB" w:rsidP="00886941">
      <w:pPr>
        <w:adjustRightInd w:val="0"/>
        <w:snapToGrid w:val="0"/>
        <w:spacing w:afterLines="50" w:after="120"/>
        <w:jc w:val="both"/>
        <w:rPr>
          <w:rFonts w:eastAsia="宋体"/>
          <w:sz w:val="22"/>
          <w:lang w:eastAsia="zh-CN"/>
        </w:rPr>
      </w:pPr>
      <w:r>
        <w:rPr>
          <w:rFonts w:eastAsia="宋体"/>
          <w:sz w:val="22"/>
          <w:lang w:eastAsia="zh-CN"/>
        </w:rPr>
        <w:t>D</w:t>
      </w:r>
      <w:r w:rsidR="00CA4D75">
        <w:rPr>
          <w:rFonts w:eastAsia="宋体"/>
          <w:sz w:val="22"/>
          <w:lang w:eastAsia="zh-CN"/>
        </w:rPr>
        <w:t xml:space="preserve">epending on the traffic arrival </w:t>
      </w:r>
      <w:r w:rsidR="000624F7">
        <w:rPr>
          <w:rFonts w:eastAsia="宋体"/>
          <w:sz w:val="22"/>
          <w:lang w:eastAsia="zh-CN"/>
        </w:rPr>
        <w:t xml:space="preserve">time of different services, </w:t>
      </w:r>
      <w:r w:rsidR="00886941">
        <w:rPr>
          <w:rFonts w:eastAsia="宋体"/>
          <w:sz w:val="22"/>
          <w:lang w:eastAsia="zh-CN"/>
        </w:rPr>
        <w:t>different SPS configuration</w:t>
      </w:r>
      <w:r w:rsidR="00023178">
        <w:rPr>
          <w:rFonts w:eastAsia="宋体"/>
          <w:sz w:val="22"/>
          <w:lang w:eastAsia="zh-CN"/>
        </w:rPr>
        <w:t>s</w:t>
      </w:r>
      <w:r w:rsidR="00886941">
        <w:rPr>
          <w:rFonts w:eastAsia="宋体"/>
          <w:sz w:val="22"/>
          <w:lang w:eastAsia="zh-CN"/>
        </w:rPr>
        <w:t xml:space="preserve"> </w:t>
      </w:r>
      <w:r w:rsidR="000624F7">
        <w:rPr>
          <w:rFonts w:eastAsia="宋体"/>
          <w:sz w:val="22"/>
          <w:lang w:eastAsia="zh-CN"/>
        </w:rPr>
        <w:t>may</w:t>
      </w:r>
      <w:r w:rsidR="00886941">
        <w:rPr>
          <w:rFonts w:eastAsia="宋体"/>
          <w:sz w:val="22"/>
          <w:lang w:eastAsia="zh-CN"/>
        </w:rPr>
        <w:t xml:space="preserve"> be activated </w:t>
      </w:r>
      <w:r w:rsidR="000624F7">
        <w:rPr>
          <w:rFonts w:eastAsia="宋体"/>
          <w:sz w:val="22"/>
          <w:lang w:eastAsia="zh-CN"/>
        </w:rPr>
        <w:t>at</w:t>
      </w:r>
      <w:r w:rsidR="00886941">
        <w:rPr>
          <w:rFonts w:eastAsia="宋体"/>
          <w:sz w:val="22"/>
          <w:lang w:eastAsia="zh-CN"/>
        </w:rPr>
        <w:t xml:space="preserve"> different time</w:t>
      </w:r>
      <w:r w:rsidR="00255A95">
        <w:rPr>
          <w:rFonts w:eastAsia="宋体"/>
          <w:sz w:val="22"/>
          <w:lang w:eastAsia="zh-CN"/>
        </w:rPr>
        <w:t xml:space="preserve">. </w:t>
      </w:r>
      <w:r>
        <w:rPr>
          <w:rFonts w:eastAsia="宋体"/>
          <w:sz w:val="22"/>
          <w:lang w:eastAsia="zh-CN"/>
        </w:rPr>
        <w:t xml:space="preserve">In this case, the </w:t>
      </w:r>
      <w:r w:rsidR="00DB57BC">
        <w:rPr>
          <w:rFonts w:eastAsia="宋体"/>
          <w:sz w:val="22"/>
          <w:lang w:eastAsia="zh-CN"/>
        </w:rPr>
        <w:t xml:space="preserve">number of HARQ-ACK bits that will be transmitted on a same PUCCH </w:t>
      </w:r>
      <w:r w:rsidR="00F36D14">
        <w:rPr>
          <w:rFonts w:eastAsia="宋体"/>
          <w:sz w:val="22"/>
          <w:lang w:eastAsia="zh-CN"/>
        </w:rPr>
        <w:t>is variable depending on the traffic arrival time</w:t>
      </w:r>
      <w:r w:rsidR="0054496A">
        <w:rPr>
          <w:rFonts w:eastAsia="宋体"/>
          <w:sz w:val="22"/>
          <w:lang w:eastAsia="zh-CN"/>
        </w:rPr>
        <w:t xml:space="preserve">. </w:t>
      </w:r>
      <w:r w:rsidR="00DB57BC">
        <w:rPr>
          <w:rFonts w:eastAsia="宋体"/>
          <w:sz w:val="22"/>
          <w:lang w:eastAsia="zh-CN"/>
        </w:rPr>
        <w:t xml:space="preserve"> </w:t>
      </w:r>
      <w:r w:rsidR="0054496A">
        <w:rPr>
          <w:rFonts w:eastAsia="宋体"/>
          <w:sz w:val="22"/>
          <w:lang w:eastAsia="zh-CN"/>
        </w:rPr>
        <w:t xml:space="preserve">For option 1, the PUCCH resource for each SPS configuration is preconfigured by </w:t>
      </w:r>
      <w:proofErr w:type="spellStart"/>
      <w:proofErr w:type="gramStart"/>
      <w:r w:rsidR="00886941">
        <w:rPr>
          <w:rFonts w:eastAsia="宋体"/>
          <w:sz w:val="22"/>
          <w:lang w:eastAsia="zh-CN"/>
        </w:rPr>
        <w:t>gNB</w:t>
      </w:r>
      <w:proofErr w:type="spellEnd"/>
      <w:r w:rsidR="0054496A">
        <w:rPr>
          <w:rFonts w:eastAsia="宋体"/>
          <w:sz w:val="22"/>
          <w:lang w:eastAsia="zh-CN"/>
        </w:rPr>
        <w:t xml:space="preserve">, </w:t>
      </w:r>
      <w:r w:rsidR="00886941">
        <w:rPr>
          <w:rFonts w:eastAsia="宋体"/>
          <w:sz w:val="22"/>
          <w:lang w:eastAsia="zh-CN"/>
        </w:rPr>
        <w:t xml:space="preserve"> </w:t>
      </w:r>
      <w:r w:rsidR="00D25AB1">
        <w:rPr>
          <w:rFonts w:eastAsia="宋体"/>
          <w:sz w:val="22"/>
          <w:lang w:eastAsia="zh-CN"/>
        </w:rPr>
        <w:t>i</w:t>
      </w:r>
      <w:r w:rsidR="00886941">
        <w:rPr>
          <w:rFonts w:eastAsia="宋体"/>
          <w:sz w:val="22"/>
          <w:lang w:eastAsia="zh-CN"/>
        </w:rPr>
        <w:t>n</w:t>
      </w:r>
      <w:proofErr w:type="gramEnd"/>
      <w:r w:rsidR="00886941">
        <w:rPr>
          <w:rFonts w:eastAsia="宋体"/>
          <w:sz w:val="22"/>
          <w:lang w:eastAsia="zh-CN"/>
        </w:rPr>
        <w:t xml:space="preserve"> order to </w:t>
      </w:r>
      <w:r w:rsidR="00886941" w:rsidRPr="00C85157">
        <w:rPr>
          <w:rFonts w:eastAsia="宋体"/>
          <w:sz w:val="22"/>
          <w:lang w:eastAsia="zh-CN"/>
        </w:rPr>
        <w:t>guarantee the transmission performance for HARQ-ACKs</w:t>
      </w:r>
      <w:r w:rsidR="00886941">
        <w:rPr>
          <w:rFonts w:eastAsia="宋体"/>
          <w:sz w:val="22"/>
          <w:lang w:eastAsia="zh-CN"/>
        </w:rPr>
        <w:t xml:space="preserve">, </w:t>
      </w:r>
      <w:proofErr w:type="spellStart"/>
      <w:r w:rsidR="00886941">
        <w:rPr>
          <w:rFonts w:eastAsia="宋体"/>
          <w:sz w:val="22"/>
          <w:lang w:eastAsia="zh-CN"/>
        </w:rPr>
        <w:t>gNB</w:t>
      </w:r>
      <w:proofErr w:type="spellEnd"/>
      <w:r w:rsidR="00886941">
        <w:rPr>
          <w:rFonts w:eastAsia="宋体"/>
          <w:sz w:val="22"/>
          <w:lang w:eastAsia="zh-CN"/>
        </w:rPr>
        <w:t xml:space="preserve"> may need to configure a PUCCH resource with</w:t>
      </w:r>
      <w:r w:rsidR="00E72B54">
        <w:rPr>
          <w:rFonts w:eastAsia="宋体"/>
          <w:sz w:val="22"/>
          <w:lang w:eastAsia="zh-CN"/>
        </w:rPr>
        <w:t xml:space="preserve"> the</w:t>
      </w:r>
      <w:r w:rsidR="00CF5726">
        <w:rPr>
          <w:rFonts w:eastAsia="宋体"/>
          <w:sz w:val="22"/>
          <w:lang w:eastAsia="zh-CN"/>
        </w:rPr>
        <w:t xml:space="preserve"> </w:t>
      </w:r>
      <w:r w:rsidR="00886941">
        <w:rPr>
          <w:rFonts w:eastAsia="宋体"/>
          <w:sz w:val="22"/>
          <w:lang w:eastAsia="zh-CN"/>
        </w:rPr>
        <w:t>large</w:t>
      </w:r>
      <w:r w:rsidR="00CF5726">
        <w:rPr>
          <w:rFonts w:eastAsia="宋体"/>
          <w:sz w:val="22"/>
          <w:lang w:eastAsia="zh-CN"/>
        </w:rPr>
        <w:t>st</w:t>
      </w:r>
      <w:r w:rsidR="00886941">
        <w:rPr>
          <w:rFonts w:eastAsia="宋体"/>
          <w:sz w:val="22"/>
          <w:lang w:eastAsia="zh-CN"/>
        </w:rPr>
        <w:t xml:space="preserve"> </w:t>
      </w:r>
      <w:r w:rsidR="00CF5726">
        <w:rPr>
          <w:rFonts w:eastAsia="宋体"/>
          <w:sz w:val="22"/>
          <w:lang w:eastAsia="zh-CN"/>
        </w:rPr>
        <w:t xml:space="preserve">payload </w:t>
      </w:r>
      <w:r w:rsidR="00886941">
        <w:rPr>
          <w:rFonts w:eastAsia="宋体"/>
          <w:sz w:val="22"/>
          <w:lang w:eastAsia="zh-CN"/>
        </w:rPr>
        <w:t xml:space="preserve">for each SPS configuration. </w:t>
      </w:r>
      <w:r w:rsidR="00474B58">
        <w:rPr>
          <w:rFonts w:eastAsia="宋体"/>
          <w:sz w:val="22"/>
          <w:lang w:eastAsia="zh-CN"/>
        </w:rPr>
        <w:t>For instance,</w:t>
      </w:r>
      <w:r w:rsidR="00886941">
        <w:rPr>
          <w:rFonts w:eastAsia="宋体"/>
          <w:sz w:val="22"/>
          <w:lang w:eastAsia="zh-CN"/>
        </w:rPr>
        <w:t xml:space="preserve"> for a UE with 8 SPS configurations in a cell, PUCCH resource for each SPS configuration should be able to transmit 8-bits HARQ-ACK.</w:t>
      </w:r>
      <w:r w:rsidR="001A7AE2">
        <w:rPr>
          <w:rFonts w:eastAsia="宋体"/>
          <w:sz w:val="22"/>
          <w:lang w:eastAsia="zh-CN"/>
        </w:rPr>
        <w:t xml:space="preserve"> </w:t>
      </w:r>
      <w:r w:rsidR="00E72B54">
        <w:rPr>
          <w:rFonts w:eastAsia="宋体"/>
          <w:sz w:val="22"/>
          <w:lang w:eastAsia="zh-CN"/>
        </w:rPr>
        <w:t>In this case,</w:t>
      </w:r>
      <w:r w:rsidR="001A7AE2">
        <w:rPr>
          <w:rFonts w:eastAsia="宋体"/>
          <w:sz w:val="22"/>
          <w:lang w:eastAsia="zh-CN"/>
        </w:rPr>
        <w:t xml:space="preserve"> only PUCCH format 2/3/4 can be configured.</w:t>
      </w:r>
      <w:r w:rsidR="00886941">
        <w:rPr>
          <w:rFonts w:eastAsia="宋体"/>
          <w:sz w:val="22"/>
          <w:lang w:eastAsia="zh-CN"/>
        </w:rPr>
        <w:t xml:space="preserve"> However, UE may only </w:t>
      </w:r>
      <w:r w:rsidR="001A7AE2">
        <w:rPr>
          <w:rFonts w:eastAsia="宋体"/>
          <w:sz w:val="22"/>
          <w:lang w:eastAsia="zh-CN"/>
        </w:rPr>
        <w:t xml:space="preserve">receive two </w:t>
      </w:r>
      <w:r w:rsidR="00886941">
        <w:rPr>
          <w:rFonts w:eastAsia="宋体"/>
          <w:sz w:val="22"/>
          <w:lang w:eastAsia="zh-CN"/>
        </w:rPr>
        <w:t>activ</w:t>
      </w:r>
      <w:r w:rsidR="001A7AE2">
        <w:rPr>
          <w:rFonts w:eastAsia="宋体"/>
          <w:sz w:val="22"/>
          <w:lang w:eastAsia="zh-CN"/>
        </w:rPr>
        <w:t>at</w:t>
      </w:r>
      <w:r w:rsidR="00886941">
        <w:rPr>
          <w:rFonts w:eastAsia="宋体"/>
          <w:sz w:val="22"/>
          <w:lang w:eastAsia="zh-CN"/>
        </w:rPr>
        <w:t>e</w:t>
      </w:r>
      <w:r w:rsidR="001A7AE2">
        <w:rPr>
          <w:rFonts w:eastAsia="宋体"/>
          <w:sz w:val="22"/>
          <w:lang w:eastAsia="zh-CN"/>
        </w:rPr>
        <w:t>d</w:t>
      </w:r>
      <w:r w:rsidR="00886941">
        <w:rPr>
          <w:rFonts w:eastAsia="宋体"/>
          <w:sz w:val="22"/>
          <w:lang w:eastAsia="zh-CN"/>
        </w:rPr>
        <w:t xml:space="preserve"> </w:t>
      </w:r>
      <w:r w:rsidR="00886941">
        <w:rPr>
          <w:rFonts w:eastAsia="宋体"/>
          <w:sz w:val="22"/>
          <w:lang w:eastAsia="zh-CN"/>
        </w:rPr>
        <w:lastRenderedPageBreak/>
        <w:t xml:space="preserve">SPS configurations </w:t>
      </w:r>
      <w:r w:rsidR="00797E82">
        <w:rPr>
          <w:rFonts w:eastAsia="宋体"/>
          <w:sz w:val="22"/>
          <w:lang w:eastAsia="zh-CN"/>
        </w:rPr>
        <w:t xml:space="preserve">which requires at most </w:t>
      </w:r>
      <w:r w:rsidR="0012547B">
        <w:rPr>
          <w:rFonts w:eastAsia="宋体"/>
          <w:sz w:val="22"/>
          <w:lang w:eastAsia="zh-CN"/>
        </w:rPr>
        <w:t>two</w:t>
      </w:r>
      <w:r w:rsidR="00886941">
        <w:rPr>
          <w:rFonts w:eastAsia="宋体"/>
          <w:sz w:val="22"/>
          <w:lang w:eastAsia="zh-CN"/>
        </w:rPr>
        <w:t xml:space="preserve"> HARQ-ACK bits</w:t>
      </w:r>
      <w:r w:rsidR="0012547B">
        <w:rPr>
          <w:rFonts w:eastAsia="宋体"/>
          <w:sz w:val="22"/>
          <w:lang w:eastAsia="zh-CN"/>
        </w:rPr>
        <w:t>.</w:t>
      </w:r>
      <w:r w:rsidR="00FF5D9F">
        <w:rPr>
          <w:rFonts w:eastAsia="宋体"/>
          <w:sz w:val="22"/>
          <w:lang w:eastAsia="zh-CN"/>
        </w:rPr>
        <w:t xml:space="preserve"> </w:t>
      </w:r>
      <w:r w:rsidR="0012547B">
        <w:rPr>
          <w:rFonts w:eastAsia="宋体"/>
          <w:sz w:val="22"/>
          <w:lang w:eastAsia="zh-CN"/>
        </w:rPr>
        <w:t xml:space="preserve">Therefore, </w:t>
      </w:r>
      <w:r w:rsidR="00886941">
        <w:rPr>
          <w:rFonts w:eastAsia="宋体"/>
          <w:sz w:val="22"/>
          <w:lang w:eastAsia="zh-CN"/>
        </w:rPr>
        <w:t xml:space="preserve">the PUCCH resource </w:t>
      </w:r>
      <w:r w:rsidR="000A4F5E">
        <w:rPr>
          <w:rFonts w:eastAsia="宋体"/>
          <w:sz w:val="22"/>
          <w:lang w:eastAsia="zh-CN"/>
        </w:rPr>
        <w:t xml:space="preserve">configuration flexibility is limited and </w:t>
      </w:r>
      <w:r w:rsidR="00546B18">
        <w:rPr>
          <w:rFonts w:eastAsia="宋体"/>
          <w:sz w:val="22"/>
          <w:lang w:eastAsia="zh-CN"/>
        </w:rPr>
        <w:t xml:space="preserve">resource </w:t>
      </w:r>
      <w:r w:rsidR="00886941" w:rsidRPr="000A017F">
        <w:rPr>
          <w:rFonts w:eastAsia="宋体"/>
          <w:sz w:val="22"/>
          <w:lang w:eastAsia="zh-CN"/>
        </w:rPr>
        <w:t>utilization efficiency</w:t>
      </w:r>
      <w:r w:rsidR="00886941">
        <w:rPr>
          <w:rFonts w:eastAsia="宋体"/>
          <w:sz w:val="22"/>
          <w:lang w:eastAsia="zh-CN"/>
        </w:rPr>
        <w:t xml:space="preserve"> for HARQ-ACKs for SPS is low.  Option 2 is more flexible and more efficient compared with option 1. Since a PUCCH resource is selected based on the real HARQ-ACK payload. Therefore, option 2 is slightly preferred. </w:t>
      </w:r>
    </w:p>
    <w:p w14:paraId="5FDD5FA2" w14:textId="77777777" w:rsidR="00886941" w:rsidRPr="00B52845" w:rsidRDefault="00886941" w:rsidP="00886941">
      <w:pPr>
        <w:spacing w:afterLines="50" w:after="120"/>
        <w:jc w:val="both"/>
        <w:rPr>
          <w:rFonts w:eastAsiaTheme="minorEastAsia"/>
          <w:b/>
          <w:sz w:val="22"/>
          <w:u w:val="single"/>
          <w:lang w:val="en-US"/>
        </w:rPr>
      </w:pPr>
      <w:r w:rsidRPr="00B52845">
        <w:rPr>
          <w:rFonts w:eastAsiaTheme="minorEastAsia"/>
          <w:b/>
          <w:sz w:val="22"/>
          <w:u w:val="single"/>
          <w:lang w:val="en-US"/>
        </w:rPr>
        <w:t xml:space="preserve">Proposal </w:t>
      </w:r>
      <w:r>
        <w:rPr>
          <w:rFonts w:eastAsiaTheme="minorEastAsia"/>
          <w:b/>
          <w:sz w:val="22"/>
          <w:u w:val="single"/>
          <w:lang w:val="en-US"/>
        </w:rPr>
        <w:t>5</w:t>
      </w:r>
      <w:r w:rsidRPr="00B52845">
        <w:rPr>
          <w:rFonts w:eastAsiaTheme="minorEastAsia" w:hint="eastAsia"/>
          <w:b/>
          <w:sz w:val="22"/>
          <w:u w:val="single"/>
          <w:lang w:val="en-US"/>
        </w:rPr>
        <w:t>：</w:t>
      </w:r>
    </w:p>
    <w:p w14:paraId="4AAAB1C7" w14:textId="77777777" w:rsidR="00886941" w:rsidRPr="00B52845" w:rsidRDefault="00886941" w:rsidP="00886941">
      <w:pPr>
        <w:widowControl w:val="0"/>
        <w:numPr>
          <w:ilvl w:val="0"/>
          <w:numId w:val="19"/>
        </w:numPr>
        <w:spacing w:afterLines="50" w:after="120"/>
        <w:jc w:val="both"/>
        <w:rPr>
          <w:rFonts w:eastAsiaTheme="minorEastAsia"/>
          <w:i/>
          <w:sz w:val="22"/>
          <w:lang w:val="en-US"/>
        </w:rPr>
      </w:pPr>
      <w:r w:rsidRPr="00B52845">
        <w:rPr>
          <w:rFonts w:eastAsiaTheme="minorEastAsia"/>
          <w:i/>
          <w:sz w:val="22"/>
          <w:lang w:val="en-US"/>
        </w:rPr>
        <w:t>Support HARQ-ACK bits corresponding to multiple SPS PDSCHs without associated DCIs multiplexed in the same HARQ-ACK codebook.</w:t>
      </w:r>
    </w:p>
    <w:p w14:paraId="1172F6AA" w14:textId="1EA721DE" w:rsidR="00886941" w:rsidRPr="00B52845" w:rsidRDefault="00886941" w:rsidP="00886941">
      <w:pPr>
        <w:widowControl w:val="0"/>
        <w:numPr>
          <w:ilvl w:val="1"/>
          <w:numId w:val="36"/>
        </w:numPr>
        <w:spacing w:afterLines="50" w:after="120"/>
        <w:jc w:val="both"/>
        <w:rPr>
          <w:rFonts w:eastAsiaTheme="minorEastAsia"/>
          <w:i/>
          <w:sz w:val="22"/>
          <w:lang w:val="en-US"/>
        </w:rPr>
      </w:pPr>
      <w:r w:rsidRPr="00B52845">
        <w:rPr>
          <w:rFonts w:eastAsiaTheme="minorEastAsia"/>
          <w:i/>
          <w:sz w:val="22"/>
          <w:lang w:val="en-US"/>
        </w:rPr>
        <w:t xml:space="preserve">All PUCCH formats can be configured for </w:t>
      </w:r>
      <w:r w:rsidR="003E6E87">
        <w:rPr>
          <w:rFonts w:eastAsiaTheme="minorEastAsia"/>
          <w:i/>
          <w:sz w:val="22"/>
          <w:lang w:val="en-US"/>
        </w:rPr>
        <w:t xml:space="preserve">DL </w:t>
      </w:r>
      <w:r w:rsidRPr="00B52845">
        <w:rPr>
          <w:rFonts w:eastAsiaTheme="minorEastAsia"/>
          <w:i/>
          <w:sz w:val="22"/>
          <w:lang w:val="en-US"/>
        </w:rPr>
        <w:t xml:space="preserve">SPS. </w:t>
      </w:r>
    </w:p>
    <w:p w14:paraId="026D834C" w14:textId="77777777" w:rsidR="00886941" w:rsidRDefault="00886941" w:rsidP="00886941">
      <w:pPr>
        <w:widowControl w:val="0"/>
        <w:numPr>
          <w:ilvl w:val="1"/>
          <w:numId w:val="36"/>
        </w:numPr>
        <w:spacing w:afterLines="50" w:after="120"/>
        <w:jc w:val="both"/>
        <w:rPr>
          <w:rFonts w:eastAsia="宋体"/>
          <w:i/>
          <w:sz w:val="22"/>
          <w:lang w:eastAsia="zh-CN"/>
        </w:rPr>
      </w:pPr>
      <w:r w:rsidRPr="00CA6FBB">
        <w:rPr>
          <w:rFonts w:eastAsia="宋体"/>
          <w:i/>
          <w:sz w:val="22"/>
          <w:lang w:eastAsia="zh-CN"/>
        </w:rPr>
        <w:t xml:space="preserve">Use a similar way as PUCCH resource configuration and determination for HARQ-ACK </w:t>
      </w:r>
      <w:r>
        <w:rPr>
          <w:rFonts w:eastAsia="宋体"/>
          <w:i/>
          <w:sz w:val="22"/>
          <w:lang w:eastAsia="zh-CN"/>
        </w:rPr>
        <w:t xml:space="preserve">codebook </w:t>
      </w:r>
      <w:r w:rsidRPr="00CA6FBB">
        <w:rPr>
          <w:rFonts w:eastAsia="宋体"/>
          <w:i/>
          <w:sz w:val="22"/>
          <w:lang w:eastAsia="zh-CN"/>
        </w:rPr>
        <w:t>transmission for dynamic PDSCHs in Rel-15. Multiple PUCCH resource sets can be used for HARQ-ACK codebook transmission for SPS PDSCH receptions</w:t>
      </w:r>
      <w:r>
        <w:rPr>
          <w:rFonts w:eastAsia="宋体"/>
          <w:i/>
          <w:sz w:val="22"/>
          <w:lang w:eastAsia="zh-CN"/>
        </w:rPr>
        <w:t>.</w:t>
      </w:r>
    </w:p>
    <w:p w14:paraId="2F46D885" w14:textId="77777777" w:rsidR="00886941" w:rsidRDefault="00886941" w:rsidP="00AE06F2">
      <w:pPr>
        <w:pStyle w:val="aff"/>
        <w:numPr>
          <w:ilvl w:val="2"/>
          <w:numId w:val="36"/>
        </w:numPr>
        <w:ind w:leftChars="0"/>
        <w:jc w:val="both"/>
        <w:rPr>
          <w:rFonts w:eastAsia="宋体"/>
          <w:i/>
          <w:sz w:val="22"/>
          <w:lang w:eastAsia="zh-CN"/>
        </w:rPr>
      </w:pPr>
      <w:r w:rsidRPr="002C055C">
        <w:rPr>
          <w:rFonts w:eastAsia="宋体"/>
          <w:i/>
          <w:sz w:val="22"/>
          <w:lang w:eastAsia="zh-CN"/>
        </w:rPr>
        <w:t>UE firstly determines which PUCCH resource set to use based on the payload size of the HARQ-ACKs for DL SPS.</w:t>
      </w:r>
    </w:p>
    <w:p w14:paraId="023E5294" w14:textId="766C2EA8" w:rsidR="00886941" w:rsidRPr="00AE06F2" w:rsidRDefault="00886941" w:rsidP="00AE06F2">
      <w:pPr>
        <w:pStyle w:val="aff"/>
        <w:numPr>
          <w:ilvl w:val="2"/>
          <w:numId w:val="36"/>
        </w:numPr>
        <w:ind w:leftChars="0"/>
        <w:jc w:val="both"/>
        <w:rPr>
          <w:rFonts w:eastAsia="宋体"/>
          <w:i/>
          <w:sz w:val="22"/>
          <w:lang w:eastAsia="zh-CN"/>
        </w:rPr>
      </w:pPr>
      <w:r w:rsidRPr="00AE06F2">
        <w:rPr>
          <w:rFonts w:eastAsia="宋体"/>
          <w:i/>
          <w:sz w:val="22"/>
          <w:lang w:eastAsia="zh-CN"/>
        </w:rPr>
        <w:t>Then UE determines which PUCCH resource to use in the PUCCH resource set based on a predefined rule or PRI indication of the last activation DCI.</w:t>
      </w:r>
    </w:p>
    <w:p w14:paraId="3450A540" w14:textId="77777777" w:rsidR="008A3344" w:rsidRPr="008A3344" w:rsidRDefault="008A3344" w:rsidP="008A3344">
      <w:pPr>
        <w:pStyle w:val="text"/>
      </w:pPr>
    </w:p>
    <w:p w14:paraId="6BAAC369" w14:textId="6EF1D1C0" w:rsidR="00B5631A" w:rsidRDefault="001231DA" w:rsidP="001231DA">
      <w:pPr>
        <w:pStyle w:val="1"/>
        <w:numPr>
          <w:ilvl w:val="0"/>
          <w:numId w:val="6"/>
        </w:numPr>
        <w:spacing w:after="120"/>
        <w:jc w:val="both"/>
        <w:rPr>
          <w:b/>
          <w:lang w:val="en-US"/>
        </w:rPr>
      </w:pPr>
      <w:r w:rsidRPr="001231DA">
        <w:rPr>
          <w:b/>
          <w:lang w:val="en-US"/>
        </w:rPr>
        <w:t>UL intra-UE transmission prioritization/multiplexing</w:t>
      </w:r>
    </w:p>
    <w:p w14:paraId="410C8865" w14:textId="24F6FA49" w:rsidR="00C66B1A" w:rsidRPr="00C66B1A" w:rsidRDefault="00C66B1A" w:rsidP="00D7666C">
      <w:pPr>
        <w:pStyle w:val="2DONOTUSEh2h2h21H2Head2A2UNDERRUBRIK1-2"/>
        <w:numPr>
          <w:ilvl w:val="1"/>
          <w:numId w:val="45"/>
        </w:numPr>
        <w:spacing w:beforeLines="100" w:before="240" w:afterLines="50" w:after="120"/>
        <w:ind w:left="357" w:hanging="357"/>
        <w:rPr>
          <w:lang w:val="en-US"/>
        </w:rPr>
      </w:pPr>
      <w:r w:rsidRPr="00C917CA">
        <w:rPr>
          <w:lang w:val="en-US"/>
        </w:rPr>
        <w:t>Resource conflicts between dynamic grant (DG) and configured grant (CG) PUSCH</w:t>
      </w:r>
    </w:p>
    <w:p w14:paraId="04EC6A92" w14:textId="30986B39" w:rsidR="00DB0296" w:rsidRPr="00C917CA" w:rsidRDefault="00DB0296" w:rsidP="00DB0296">
      <w:pPr>
        <w:spacing w:afterLines="50" w:after="120"/>
        <w:rPr>
          <w:rFonts w:eastAsia="MS Mincho"/>
          <w:sz w:val="22"/>
        </w:rPr>
      </w:pPr>
      <w:r w:rsidRPr="00C917CA">
        <w:rPr>
          <w:rFonts w:eastAsia="MS Mincho"/>
          <w:sz w:val="22"/>
        </w:rPr>
        <w:t>For resource conflicts between DG and CG, and between multiple CGs, following agreements were made in RAN1 and RAN2 [</w:t>
      </w:r>
      <w:r w:rsidR="00504483">
        <w:rPr>
          <w:rFonts w:eastAsia="MS Mincho"/>
          <w:sz w:val="22"/>
        </w:rPr>
        <w:t>1</w:t>
      </w:r>
      <w:r w:rsidR="00C74DB4">
        <w:rPr>
          <w:rFonts w:eastAsia="MS Mincho"/>
          <w:sz w:val="22"/>
        </w:rPr>
        <w:t>0</w:t>
      </w:r>
      <w:r w:rsidRPr="00C917CA">
        <w:rPr>
          <w:rFonts w:eastAsia="MS Mincho"/>
          <w:sz w:val="22"/>
        </w:rPr>
        <w:t>], [</w:t>
      </w:r>
      <w:r w:rsidR="00504483">
        <w:rPr>
          <w:rFonts w:eastAsia="MS Mincho"/>
          <w:sz w:val="22"/>
        </w:rPr>
        <w:t>1</w:t>
      </w:r>
      <w:r w:rsidR="00C74DB4">
        <w:rPr>
          <w:rFonts w:eastAsia="MS Mincho"/>
          <w:sz w:val="22"/>
        </w:rPr>
        <w:t>1</w:t>
      </w:r>
      <w:r w:rsidRPr="00C917CA">
        <w:rPr>
          <w:rFonts w:eastAsia="MS Mincho"/>
          <w:sz w:val="22"/>
        </w:rPr>
        <w:t xml:space="preserve">]. </w:t>
      </w:r>
    </w:p>
    <w:tbl>
      <w:tblPr>
        <w:tblStyle w:val="23"/>
        <w:tblW w:w="0" w:type="auto"/>
        <w:tblLook w:val="04A0" w:firstRow="1" w:lastRow="0" w:firstColumn="1" w:lastColumn="0" w:noHBand="0" w:noVBand="1"/>
      </w:tblPr>
      <w:tblGrid>
        <w:gridCol w:w="9629"/>
      </w:tblGrid>
      <w:tr w:rsidR="00DB0296" w:rsidRPr="00C917CA" w14:paraId="07BF6596" w14:textId="77777777" w:rsidTr="000635AD">
        <w:tc>
          <w:tcPr>
            <w:tcW w:w="9629" w:type="dxa"/>
          </w:tcPr>
          <w:p w14:paraId="7CC10953" w14:textId="77777777" w:rsidR="00DB0296" w:rsidRPr="00577B85" w:rsidRDefault="00DB0296" w:rsidP="00577B85">
            <w:pPr>
              <w:spacing w:after="0"/>
              <w:rPr>
                <w:rFonts w:ascii="Times" w:eastAsia="Batang" w:hAnsi="Times"/>
                <w:sz w:val="22"/>
                <w:highlight w:val="green"/>
                <w:lang w:eastAsia="x-none"/>
              </w:rPr>
            </w:pPr>
            <w:r w:rsidRPr="00577B85">
              <w:rPr>
                <w:rFonts w:ascii="Times" w:eastAsia="Batang" w:hAnsi="Times"/>
                <w:sz w:val="22"/>
                <w:highlight w:val="green"/>
                <w:lang w:eastAsia="x-none"/>
              </w:rPr>
              <w:t>Agreements in RAN1 #96:</w:t>
            </w:r>
          </w:p>
          <w:p w14:paraId="148FAE64" w14:textId="77777777" w:rsidR="00DB0296" w:rsidRPr="00C917CA" w:rsidRDefault="00DB0296" w:rsidP="00577B85">
            <w:pPr>
              <w:spacing w:beforeLines="50" w:before="120" w:afterLines="50" w:after="120"/>
              <w:jc w:val="both"/>
              <w:rPr>
                <w:rFonts w:eastAsia="Batang"/>
                <w:sz w:val="22"/>
                <w:lang w:eastAsia="zh-CN"/>
              </w:rPr>
            </w:pPr>
            <w:r w:rsidRPr="00C917CA">
              <w:rPr>
                <w:rFonts w:eastAsia="Batang"/>
                <w:sz w:val="22"/>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6721E1E8" w14:textId="77777777" w:rsidR="00DB0296" w:rsidRPr="00C917CA" w:rsidRDefault="00DB0296" w:rsidP="000635AD">
            <w:pPr>
              <w:numPr>
                <w:ilvl w:val="0"/>
                <w:numId w:val="12"/>
              </w:numPr>
              <w:spacing w:afterLines="50" w:after="120"/>
              <w:contextualSpacing/>
              <w:jc w:val="both"/>
              <w:rPr>
                <w:rFonts w:eastAsia="Batang"/>
                <w:sz w:val="22"/>
                <w:lang w:eastAsia="zh-CN"/>
              </w:rPr>
            </w:pPr>
            <w:r w:rsidRPr="00C917CA">
              <w:rPr>
                <w:rFonts w:eastAsia="Batang"/>
                <w:sz w:val="22"/>
                <w:lang w:eastAsia="zh-CN"/>
              </w:rPr>
              <w:t xml:space="preserve">Priority at PHY is determined by MAC layer </w:t>
            </w:r>
            <w:proofErr w:type="gramStart"/>
            <w:r w:rsidRPr="00C917CA">
              <w:rPr>
                <w:rFonts w:eastAsia="Batang"/>
                <w:sz w:val="22"/>
                <w:lang w:eastAsia="zh-CN"/>
              </w:rPr>
              <w:t>for the purpose of</w:t>
            </w:r>
            <w:proofErr w:type="gramEnd"/>
            <w:r w:rsidRPr="00C917CA">
              <w:rPr>
                <w:rFonts w:eastAsia="Batang"/>
                <w:sz w:val="22"/>
                <w:lang w:eastAsia="zh-CN"/>
              </w:rPr>
              <w:t xml:space="preserve"> PHY prioritization.</w:t>
            </w:r>
          </w:p>
          <w:p w14:paraId="19E4683C" w14:textId="77777777" w:rsidR="00DB0296" w:rsidRPr="00C917CA" w:rsidRDefault="00DB0296" w:rsidP="000635AD">
            <w:pPr>
              <w:numPr>
                <w:ilvl w:val="1"/>
                <w:numId w:val="12"/>
              </w:numPr>
              <w:spacing w:afterLines="50" w:after="120"/>
              <w:contextualSpacing/>
              <w:jc w:val="both"/>
              <w:rPr>
                <w:rFonts w:eastAsia="Batang"/>
                <w:sz w:val="22"/>
                <w:lang w:eastAsia="zh-CN"/>
              </w:rPr>
            </w:pPr>
            <w:r w:rsidRPr="00C917CA">
              <w:rPr>
                <w:rFonts w:eastAsia="Batang"/>
                <w:sz w:val="22"/>
                <w:lang w:eastAsia="zh-CN"/>
              </w:rPr>
              <w:t>Note: this may or may not have any RAN1 impact</w:t>
            </w:r>
          </w:p>
          <w:p w14:paraId="6A7F8F4D" w14:textId="77777777" w:rsidR="00DB0296" w:rsidRPr="00C917CA" w:rsidRDefault="00DB0296" w:rsidP="000635AD">
            <w:pPr>
              <w:numPr>
                <w:ilvl w:val="0"/>
                <w:numId w:val="12"/>
              </w:numPr>
              <w:spacing w:afterLines="50" w:after="120"/>
              <w:contextualSpacing/>
              <w:jc w:val="both"/>
              <w:rPr>
                <w:rFonts w:eastAsia="Batang"/>
                <w:sz w:val="22"/>
                <w:lang w:eastAsia="zh-CN"/>
              </w:rPr>
            </w:pPr>
            <w:r w:rsidRPr="00C917CA">
              <w:rPr>
                <w:rFonts w:eastAsia="Batang"/>
                <w:sz w:val="22"/>
                <w:lang w:eastAsia="zh-CN"/>
              </w:rPr>
              <w:t xml:space="preserve">Priority at PHY is determined via using PHY channel(s)/signal(s)/parameters </w:t>
            </w:r>
            <w:proofErr w:type="gramStart"/>
            <w:r w:rsidRPr="00C917CA">
              <w:rPr>
                <w:rFonts w:eastAsia="Batang"/>
                <w:sz w:val="22"/>
                <w:lang w:eastAsia="zh-CN"/>
              </w:rPr>
              <w:t>for the purpose of</w:t>
            </w:r>
            <w:proofErr w:type="gramEnd"/>
            <w:r w:rsidRPr="00C917CA">
              <w:rPr>
                <w:rFonts w:eastAsia="Batang"/>
                <w:sz w:val="22"/>
                <w:lang w:eastAsia="zh-CN"/>
              </w:rPr>
              <w:t xml:space="preserve"> PHY prioritization.</w:t>
            </w:r>
          </w:p>
          <w:p w14:paraId="3AA95E15" w14:textId="77777777" w:rsidR="00DB0296" w:rsidRPr="00C917CA" w:rsidRDefault="00DB0296" w:rsidP="000635AD">
            <w:pPr>
              <w:numPr>
                <w:ilvl w:val="0"/>
                <w:numId w:val="12"/>
              </w:numPr>
              <w:spacing w:afterLines="50" w:after="120"/>
              <w:contextualSpacing/>
              <w:jc w:val="both"/>
              <w:rPr>
                <w:rFonts w:eastAsia="MS Mincho"/>
                <w:sz w:val="22"/>
              </w:rPr>
            </w:pPr>
            <w:r w:rsidRPr="00C917CA">
              <w:rPr>
                <w:rFonts w:eastAsia="Batang"/>
                <w:sz w:val="22"/>
                <w:lang w:eastAsia="zh-CN"/>
              </w:rPr>
              <w:t>It is configurable as part of the configured grant configuration whether it should have higher priority than dynamic grant in case of conflict.</w:t>
            </w:r>
          </w:p>
          <w:p w14:paraId="0E8B0EB1" w14:textId="77777777" w:rsidR="00DB0296" w:rsidRPr="00C917CA" w:rsidRDefault="00DB0296" w:rsidP="000635AD">
            <w:pPr>
              <w:numPr>
                <w:ilvl w:val="0"/>
                <w:numId w:val="12"/>
              </w:numPr>
              <w:spacing w:afterLines="50" w:after="120"/>
              <w:contextualSpacing/>
              <w:jc w:val="both"/>
              <w:rPr>
                <w:rFonts w:eastAsia="MS Mincho"/>
                <w:sz w:val="22"/>
              </w:rPr>
            </w:pPr>
            <w:r w:rsidRPr="00C917CA">
              <w:rPr>
                <w:rFonts w:eastAsia="Batang"/>
                <w:sz w:val="22"/>
                <w:lang w:eastAsia="zh-CN"/>
              </w:rPr>
              <w:t>Other options are not precluded.</w:t>
            </w:r>
          </w:p>
        </w:tc>
      </w:tr>
    </w:tbl>
    <w:p w14:paraId="54A8D154" w14:textId="77777777" w:rsidR="00DB0296" w:rsidRPr="00C917CA" w:rsidRDefault="00DB0296" w:rsidP="00DB0296">
      <w:pPr>
        <w:spacing w:afterLines="50" w:after="120"/>
        <w:rPr>
          <w:rFonts w:eastAsia="MS Mincho"/>
          <w:sz w:val="22"/>
        </w:rPr>
      </w:pPr>
    </w:p>
    <w:tbl>
      <w:tblPr>
        <w:tblStyle w:val="23"/>
        <w:tblW w:w="0" w:type="auto"/>
        <w:tblLook w:val="04A0" w:firstRow="1" w:lastRow="0" w:firstColumn="1" w:lastColumn="0" w:noHBand="0" w:noVBand="1"/>
      </w:tblPr>
      <w:tblGrid>
        <w:gridCol w:w="9629"/>
      </w:tblGrid>
      <w:tr w:rsidR="00DB0296" w:rsidRPr="00C917CA" w14:paraId="1EE3C24D" w14:textId="77777777" w:rsidTr="000635AD">
        <w:tc>
          <w:tcPr>
            <w:tcW w:w="9629" w:type="dxa"/>
          </w:tcPr>
          <w:p w14:paraId="6B73794D" w14:textId="77777777" w:rsidR="00DB0296" w:rsidRPr="00C917CA" w:rsidRDefault="00DB0296" w:rsidP="000635AD">
            <w:pPr>
              <w:spacing w:afterLines="50" w:after="120"/>
              <w:rPr>
                <w:rFonts w:eastAsia="等线"/>
                <w:b/>
                <w:sz w:val="22"/>
                <w:lang w:eastAsia="zh-CN"/>
              </w:rPr>
            </w:pPr>
            <w:r w:rsidRPr="00C917CA">
              <w:rPr>
                <w:rFonts w:eastAsia="等线"/>
                <w:b/>
                <w:sz w:val="22"/>
                <w:lang w:eastAsia="zh-CN"/>
              </w:rPr>
              <w:t>Agreements in RAN2 #105</w:t>
            </w:r>
          </w:p>
          <w:p w14:paraId="48016D7E" w14:textId="77777777" w:rsidR="00DB0296" w:rsidRPr="00C917CA" w:rsidRDefault="00DB0296" w:rsidP="000635AD">
            <w:pPr>
              <w:numPr>
                <w:ilvl w:val="0"/>
                <w:numId w:val="13"/>
              </w:numPr>
              <w:tabs>
                <w:tab w:val="num" w:pos="1619"/>
              </w:tabs>
              <w:spacing w:afterLines="50" w:after="120"/>
              <w:rPr>
                <w:rFonts w:eastAsia="Times New Roman"/>
                <w:b/>
                <w:sz w:val="22"/>
              </w:rPr>
            </w:pPr>
            <w:r w:rsidRPr="00C917CA">
              <w:rPr>
                <w:rFonts w:eastAsia="Times New Roman"/>
                <w:b/>
                <w:sz w:val="22"/>
              </w:rPr>
              <w:t>RAN2 shall study resource conflicts between multiple active configured grants, in addition to Scenarios 2 and 3, part of UL data-data prioritization.</w:t>
            </w:r>
          </w:p>
          <w:p w14:paraId="79D2519D" w14:textId="77777777" w:rsidR="00DB0296" w:rsidRPr="00C917CA" w:rsidRDefault="00DB0296" w:rsidP="000635AD">
            <w:pPr>
              <w:numPr>
                <w:ilvl w:val="0"/>
                <w:numId w:val="13"/>
              </w:numPr>
              <w:tabs>
                <w:tab w:val="num" w:pos="1619"/>
              </w:tabs>
              <w:spacing w:afterLines="50" w:after="120"/>
              <w:rPr>
                <w:rFonts w:eastAsia="Times New Roman"/>
                <w:b/>
                <w:sz w:val="22"/>
              </w:rPr>
            </w:pPr>
            <w:r w:rsidRPr="00C917CA">
              <w:rPr>
                <w:rFonts w:eastAsia="Times New Roman"/>
                <w:b/>
                <w:sz w:val="22"/>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1491E1E2" w14:textId="77777777" w:rsidR="00DB0296" w:rsidRPr="00C917CA" w:rsidRDefault="00DB0296" w:rsidP="000635AD">
            <w:pPr>
              <w:numPr>
                <w:ilvl w:val="0"/>
                <w:numId w:val="13"/>
              </w:numPr>
              <w:tabs>
                <w:tab w:val="num" w:pos="1619"/>
              </w:tabs>
              <w:spacing w:afterLines="50" w:after="120"/>
              <w:rPr>
                <w:rFonts w:eastAsia="Times New Roman"/>
                <w:b/>
                <w:sz w:val="22"/>
              </w:rPr>
            </w:pPr>
            <w:r w:rsidRPr="00C917CA">
              <w:rPr>
                <w:rFonts w:eastAsia="Times New Roman"/>
                <w:b/>
                <w:sz w:val="22"/>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14:paraId="3B9359AB" w14:textId="77777777" w:rsidR="00DB0296" w:rsidRPr="00C917CA" w:rsidRDefault="00DB0296" w:rsidP="000635AD">
            <w:pPr>
              <w:numPr>
                <w:ilvl w:val="0"/>
                <w:numId w:val="13"/>
              </w:numPr>
              <w:tabs>
                <w:tab w:val="num" w:pos="1619"/>
              </w:tabs>
              <w:spacing w:afterLines="50" w:after="120"/>
              <w:rPr>
                <w:rFonts w:eastAsia="Times New Roman"/>
                <w:b/>
                <w:sz w:val="22"/>
              </w:rPr>
            </w:pPr>
            <w:r w:rsidRPr="00C917CA">
              <w:rPr>
                <w:rFonts w:eastAsia="Times New Roman"/>
                <w:b/>
                <w:sz w:val="22"/>
              </w:rPr>
              <w:lastRenderedPageBreak/>
              <w:t>For cases when MAC prioritizes a grant, MAC prioritizes the grant on which data of the highest priority can be transmitted according to LCP restrictions and priority configured for each LCH.</w:t>
            </w:r>
          </w:p>
        </w:tc>
      </w:tr>
    </w:tbl>
    <w:p w14:paraId="5EB6DDB8" w14:textId="77777777" w:rsidR="007A3CA6" w:rsidRPr="00DB0296" w:rsidRDefault="007A3CA6" w:rsidP="00DB0296"/>
    <w:p w14:paraId="224AD7D7" w14:textId="77777777" w:rsidR="0092430F" w:rsidRPr="0092430F" w:rsidRDefault="0092430F" w:rsidP="0092430F">
      <w:pPr>
        <w:spacing w:afterLines="50" w:after="120"/>
        <w:jc w:val="both"/>
        <w:rPr>
          <w:rFonts w:eastAsia="宋体"/>
          <w:sz w:val="22"/>
          <w:lang w:val="en-US" w:eastAsia="zh-CN"/>
        </w:rPr>
      </w:pPr>
      <w:r w:rsidRPr="0092430F">
        <w:rPr>
          <w:rFonts w:eastAsia="Yu Mincho"/>
          <w:sz w:val="22"/>
          <w:lang w:val="en-US" w:eastAsia="en-US"/>
        </w:rPr>
        <w:t>Firstly, we define</w:t>
      </w:r>
      <w:r w:rsidRPr="0092430F">
        <w:rPr>
          <w:rFonts w:eastAsia="宋体"/>
          <w:sz w:val="22"/>
          <w:lang w:val="en-US" w:eastAsia="zh-CN"/>
        </w:rPr>
        <w:t xml:space="preserve"> following two cases as resource conflicts; </w:t>
      </w:r>
    </w:p>
    <w:p w14:paraId="2C471232" w14:textId="77777777" w:rsidR="0092430F" w:rsidRPr="0092430F" w:rsidRDefault="0092430F" w:rsidP="0092430F">
      <w:pPr>
        <w:numPr>
          <w:ilvl w:val="0"/>
          <w:numId w:val="14"/>
        </w:numPr>
        <w:spacing w:afterLines="50" w:after="120"/>
        <w:jc w:val="both"/>
        <w:rPr>
          <w:rFonts w:eastAsia="Yu Mincho"/>
          <w:sz w:val="22"/>
          <w:lang w:val="en-US" w:eastAsia="en-US"/>
        </w:rPr>
      </w:pPr>
      <w:r w:rsidRPr="0092430F">
        <w:rPr>
          <w:rFonts w:eastAsia="宋体"/>
          <w:sz w:val="22"/>
          <w:lang w:val="en-US" w:eastAsia="zh-CN"/>
        </w:rPr>
        <w:t xml:space="preserve">Case 1: the two resources conflict only in time domain but do not conflict in the frequency domain; </w:t>
      </w:r>
    </w:p>
    <w:p w14:paraId="3D91DFC1" w14:textId="77777777" w:rsidR="0092430F" w:rsidRPr="0092430F" w:rsidRDefault="0092430F" w:rsidP="0092430F">
      <w:pPr>
        <w:numPr>
          <w:ilvl w:val="0"/>
          <w:numId w:val="14"/>
        </w:numPr>
        <w:spacing w:afterLines="50" w:after="120"/>
        <w:jc w:val="both"/>
        <w:rPr>
          <w:rFonts w:eastAsia="Yu Mincho"/>
          <w:sz w:val="22"/>
          <w:lang w:val="en-US" w:eastAsia="en-US"/>
        </w:rPr>
      </w:pPr>
      <w:r w:rsidRPr="0092430F">
        <w:rPr>
          <w:rFonts w:eastAsia="宋体"/>
          <w:sz w:val="22"/>
          <w:lang w:val="en-US" w:eastAsia="zh-CN"/>
        </w:rPr>
        <w:t xml:space="preserve">Case 2: the two resources conflict in both frequency and time domain. </w:t>
      </w:r>
    </w:p>
    <w:p w14:paraId="2041D5EB" w14:textId="77777777" w:rsidR="0092430F" w:rsidRPr="0092430F" w:rsidRDefault="0092430F" w:rsidP="0092430F">
      <w:pPr>
        <w:spacing w:afterLines="50" w:after="120"/>
        <w:jc w:val="both"/>
        <w:rPr>
          <w:rFonts w:eastAsia="Yu Mincho"/>
          <w:sz w:val="22"/>
          <w:lang w:val="en-US" w:eastAsia="en-US"/>
        </w:rPr>
      </w:pPr>
      <w:r w:rsidRPr="0092430F">
        <w:rPr>
          <w:rFonts w:eastAsia="宋体"/>
          <w:sz w:val="22"/>
          <w:lang w:val="en-US" w:eastAsia="zh-CN"/>
        </w:rPr>
        <w:t>Whether these two cases are handled in different manners or in the same manner should be considered.</w:t>
      </w:r>
    </w:p>
    <w:p w14:paraId="18B853F1" w14:textId="77777777" w:rsidR="0092430F" w:rsidRPr="0092430F" w:rsidRDefault="0092430F" w:rsidP="0092430F">
      <w:pPr>
        <w:spacing w:afterLines="50" w:after="120"/>
        <w:jc w:val="center"/>
        <w:rPr>
          <w:rFonts w:eastAsia="Yu Mincho"/>
          <w:sz w:val="22"/>
          <w:lang w:val="en-US" w:eastAsia="en-US"/>
        </w:rPr>
      </w:pPr>
      <w:r w:rsidRPr="0092430F">
        <w:rPr>
          <w:rFonts w:eastAsia="MS Mincho" w:hint="eastAsia"/>
          <w:noProof/>
          <w:sz w:val="20"/>
          <w:lang w:val="en-US"/>
        </w:rPr>
        <w:drawing>
          <wp:inline distT="0" distB="0" distL="0" distR="0" wp14:anchorId="15ACAF01" wp14:editId="1CC26E1E">
            <wp:extent cx="4766040" cy="1520280"/>
            <wp:effectExtent l="0" t="0" r="0" b="381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72790789" w14:textId="77777777" w:rsidR="0092430F" w:rsidRPr="0092430F" w:rsidRDefault="0092430F" w:rsidP="0092430F">
      <w:pPr>
        <w:spacing w:afterLines="50" w:after="120"/>
        <w:jc w:val="center"/>
        <w:rPr>
          <w:rFonts w:eastAsia="Yu Mincho"/>
          <w:sz w:val="22"/>
          <w:lang w:val="en-US" w:eastAsia="en-US"/>
        </w:rPr>
      </w:pPr>
      <w:r w:rsidRPr="0092430F">
        <w:rPr>
          <w:rFonts w:eastAsia="Yu Mincho"/>
          <w:sz w:val="20"/>
          <w:lang w:val="en-US" w:eastAsia="en-US"/>
        </w:rPr>
        <w:t xml:space="preserve">   </w:t>
      </w:r>
      <w:r w:rsidRPr="0092430F">
        <w:rPr>
          <w:rFonts w:eastAsia="Yu Mincho" w:hint="eastAsia"/>
          <w:sz w:val="20"/>
          <w:lang w:val="en-US" w:eastAsia="en-US"/>
        </w:rPr>
        <w:t>(a) Case 1</w:t>
      </w:r>
      <w:r w:rsidRPr="0092430F">
        <w:rPr>
          <w:rFonts w:eastAsia="Yu Mincho" w:hint="eastAsia"/>
          <w:sz w:val="20"/>
          <w:lang w:val="en-US" w:eastAsia="en-US"/>
        </w:rPr>
        <w:tab/>
      </w:r>
      <w:r w:rsidRPr="0092430F">
        <w:rPr>
          <w:rFonts w:eastAsia="Yu Mincho" w:hint="eastAsia"/>
          <w:sz w:val="20"/>
          <w:lang w:val="en-US" w:eastAsia="en-US"/>
        </w:rPr>
        <w:tab/>
      </w:r>
      <w:r w:rsidRPr="0092430F">
        <w:rPr>
          <w:rFonts w:eastAsia="Yu Mincho"/>
          <w:sz w:val="20"/>
          <w:lang w:val="en-US" w:eastAsia="en-US"/>
        </w:rPr>
        <w:t xml:space="preserve"> </w:t>
      </w:r>
      <w:r w:rsidRPr="0092430F">
        <w:rPr>
          <w:rFonts w:eastAsia="Yu Mincho" w:hint="eastAsia"/>
          <w:sz w:val="20"/>
          <w:lang w:val="en-US" w:eastAsia="en-US"/>
        </w:rPr>
        <w:tab/>
      </w:r>
      <w:r w:rsidRPr="0092430F">
        <w:rPr>
          <w:rFonts w:eastAsia="Yu Mincho" w:hint="eastAsia"/>
          <w:sz w:val="20"/>
          <w:lang w:val="en-US" w:eastAsia="en-US"/>
        </w:rPr>
        <w:tab/>
      </w:r>
      <w:r w:rsidRPr="0092430F">
        <w:rPr>
          <w:rFonts w:eastAsia="Yu Mincho"/>
          <w:sz w:val="20"/>
          <w:lang w:val="en-US" w:eastAsia="en-US"/>
        </w:rPr>
        <w:t xml:space="preserve">                                              </w:t>
      </w:r>
      <w:r w:rsidRPr="0092430F">
        <w:rPr>
          <w:rFonts w:eastAsia="Yu Mincho" w:hint="eastAsia"/>
          <w:sz w:val="20"/>
          <w:lang w:val="en-US" w:eastAsia="en-US"/>
        </w:rPr>
        <w:tab/>
        <w:t>(b) Case 2</w:t>
      </w:r>
    </w:p>
    <w:p w14:paraId="2822FB72" w14:textId="65F82E4E" w:rsidR="0092430F" w:rsidRPr="0092430F" w:rsidRDefault="00783D77" w:rsidP="0092430F">
      <w:pPr>
        <w:spacing w:afterLines="50" w:after="120"/>
        <w:jc w:val="center"/>
        <w:rPr>
          <w:rFonts w:eastAsia="Yu Mincho"/>
          <w:sz w:val="20"/>
          <w:lang w:val="en-US" w:eastAsia="en-US"/>
        </w:rPr>
      </w:pPr>
      <w:r w:rsidRPr="00783D77">
        <w:rPr>
          <w:rFonts w:eastAsia="Yu Mincho"/>
          <w:sz w:val="20"/>
          <w:lang w:val="en-US" w:eastAsia="en-US"/>
        </w:rPr>
        <w:t xml:space="preserve">Figure </w:t>
      </w:r>
      <w:r>
        <w:rPr>
          <w:rFonts w:eastAsia="Yu Mincho"/>
          <w:sz w:val="20"/>
          <w:lang w:val="en-US" w:eastAsia="en-US"/>
        </w:rPr>
        <w:t>5</w:t>
      </w:r>
      <w:r w:rsidR="0092430F" w:rsidRPr="0092430F">
        <w:rPr>
          <w:rFonts w:eastAsia="Yu Mincho" w:hint="eastAsia"/>
          <w:sz w:val="20"/>
          <w:lang w:val="en-US" w:eastAsia="en-US"/>
        </w:rPr>
        <w:tab/>
        <w:t>Resource overlapping.</w:t>
      </w:r>
    </w:p>
    <w:p w14:paraId="611514CF" w14:textId="77777777" w:rsidR="0092430F" w:rsidRPr="0092430F" w:rsidRDefault="0092430F" w:rsidP="0092430F">
      <w:pPr>
        <w:spacing w:afterLines="50" w:after="120"/>
        <w:jc w:val="both"/>
        <w:rPr>
          <w:rFonts w:eastAsia="宋体"/>
          <w:sz w:val="22"/>
          <w:lang w:val="en-US" w:eastAsia="zh-CN"/>
        </w:rPr>
      </w:pPr>
      <w:r w:rsidRPr="0092430F">
        <w:rPr>
          <w:rFonts w:eastAsia="宋体"/>
          <w:sz w:val="22"/>
          <w:lang w:val="en-US" w:eastAsia="zh-CN"/>
        </w:rPr>
        <w:t xml:space="preserve">At least for case 2, </w:t>
      </w:r>
      <w:r w:rsidRPr="0092430F">
        <w:rPr>
          <w:rFonts w:eastAsia="Yu Mincho" w:hint="eastAsia"/>
          <w:sz w:val="22"/>
          <w:lang w:val="en-US" w:eastAsia="en-US"/>
        </w:rPr>
        <w:t xml:space="preserve">a </w:t>
      </w:r>
      <w:r w:rsidRPr="0092430F">
        <w:rPr>
          <w:rFonts w:eastAsia="宋体"/>
          <w:sz w:val="22"/>
          <w:lang w:val="en-US" w:eastAsia="zh-CN"/>
        </w:rPr>
        <w:t xml:space="preserve">UE needs to prioritize one PUSCH transmission for UL. For case 1, it is possible that </w:t>
      </w:r>
      <w:r w:rsidRPr="0092430F">
        <w:rPr>
          <w:rFonts w:eastAsia="Yu Mincho" w:hint="eastAsia"/>
          <w:sz w:val="22"/>
          <w:lang w:val="en-US" w:eastAsia="en-US"/>
        </w:rPr>
        <w:t xml:space="preserve">a </w:t>
      </w:r>
      <w:r w:rsidRPr="0092430F">
        <w:rPr>
          <w:rFonts w:eastAsia="宋体"/>
          <w:sz w:val="22"/>
          <w:lang w:val="en-US" w:eastAsia="zh-CN"/>
        </w:rPr>
        <w:t xml:space="preserve">UE can simultaneously process both PUSCHs if the UE has high capability; for example, if </w:t>
      </w:r>
      <w:r w:rsidRPr="0092430F">
        <w:rPr>
          <w:rFonts w:eastAsia="Yu Mincho" w:hint="eastAsia"/>
          <w:sz w:val="22"/>
          <w:lang w:val="en-US" w:eastAsia="en-US"/>
        </w:rPr>
        <w:t>the</w:t>
      </w:r>
      <w:r w:rsidRPr="0092430F">
        <w:rPr>
          <w:rFonts w:eastAsia="宋体"/>
          <w:sz w:val="22"/>
          <w:lang w:val="en-US" w:eastAsia="zh-CN"/>
        </w:rPr>
        <w:t xml:space="preserve"> UE is capable of intra-band UL-CA, the UE has at least baseband processing capability of </w:t>
      </w:r>
      <w:r w:rsidRPr="0092430F">
        <w:rPr>
          <w:rFonts w:eastAsia="Yu Mincho" w:hint="eastAsia"/>
          <w:sz w:val="22"/>
          <w:lang w:val="en-US" w:eastAsia="en-US"/>
        </w:rPr>
        <w:t xml:space="preserve">simultaneously transmitting </w:t>
      </w:r>
      <w:r w:rsidRPr="0092430F">
        <w:rPr>
          <w:rFonts w:eastAsia="宋体"/>
          <w:sz w:val="22"/>
          <w:lang w:val="en-US" w:eastAsia="zh-CN"/>
        </w:rPr>
        <w:t xml:space="preserve">multiple PUSCHs in the given band. From RF point of view, careful study is necessary as this is a kind of non-contiguous transmission. It is useful if it is feasible to enable simultaneous processing in this situation. However, if the UE cannot simultaneously handle multiple PUSCHs, then same handling as for case 2 can be applied. In the following, we will mainly discuss the case where one of two transmissions </w:t>
      </w:r>
      <w:proofErr w:type="gramStart"/>
      <w:r w:rsidRPr="0092430F">
        <w:rPr>
          <w:rFonts w:eastAsia="宋体"/>
          <w:sz w:val="22"/>
          <w:lang w:val="en-US" w:eastAsia="zh-CN"/>
        </w:rPr>
        <w:t>needs</w:t>
      </w:r>
      <w:proofErr w:type="gramEnd"/>
      <w:r w:rsidRPr="0092430F">
        <w:rPr>
          <w:rFonts w:eastAsia="宋体"/>
          <w:sz w:val="22"/>
          <w:lang w:val="en-US" w:eastAsia="zh-CN"/>
        </w:rPr>
        <w:t xml:space="preserve"> to be prioritized on the conflict resource. </w:t>
      </w:r>
    </w:p>
    <w:p w14:paraId="00CC4596" w14:textId="20537B97" w:rsidR="0092430F" w:rsidRPr="0092430F" w:rsidRDefault="0092430F" w:rsidP="0092430F">
      <w:pPr>
        <w:spacing w:after="50"/>
        <w:jc w:val="both"/>
        <w:rPr>
          <w:rFonts w:eastAsia="宋体"/>
          <w:sz w:val="22"/>
          <w:lang w:val="en-US" w:eastAsia="zh-CN"/>
        </w:rPr>
      </w:pPr>
      <w:r w:rsidRPr="0092430F">
        <w:rPr>
          <w:rFonts w:eastAsia="宋体" w:hint="eastAsia"/>
          <w:sz w:val="22"/>
          <w:lang w:val="en-US" w:eastAsia="zh-CN"/>
        </w:rPr>
        <w:t>F</w:t>
      </w:r>
      <w:r w:rsidRPr="0092430F">
        <w:rPr>
          <w:rFonts w:eastAsia="宋体"/>
          <w:sz w:val="22"/>
          <w:lang w:val="en-US" w:eastAsia="zh-CN"/>
        </w:rPr>
        <w:t>or resource conflicts between configured and dynamic grants, in Rel.15, MAC layer always priorities the resource associated with dynamic grant [</w:t>
      </w:r>
      <w:r w:rsidR="00504483">
        <w:rPr>
          <w:rFonts w:eastAsia="宋体"/>
          <w:sz w:val="22"/>
          <w:lang w:val="en-US" w:eastAsia="zh-CN"/>
        </w:rPr>
        <w:t>1</w:t>
      </w:r>
      <w:r w:rsidR="00C74DB4">
        <w:rPr>
          <w:rFonts w:eastAsia="宋体"/>
          <w:sz w:val="22"/>
          <w:lang w:val="en-US" w:eastAsia="zh-CN"/>
        </w:rPr>
        <w:t>2</w:t>
      </w:r>
      <w:r w:rsidRPr="0092430F">
        <w:rPr>
          <w:rFonts w:eastAsia="宋体"/>
          <w:sz w:val="22"/>
          <w:lang w:val="en-US" w:eastAsia="zh-CN"/>
        </w:rPr>
        <w:t xml:space="preserve">] </w:t>
      </w:r>
      <w:proofErr w:type="gramStart"/>
      <w:r w:rsidRPr="0092430F">
        <w:rPr>
          <w:rFonts w:eastAsia="宋体"/>
          <w:sz w:val="22"/>
          <w:lang w:val="en-US" w:eastAsia="zh-CN"/>
        </w:rPr>
        <w:t>as long as</w:t>
      </w:r>
      <w:proofErr w:type="gramEnd"/>
      <w:r w:rsidRPr="0092430F">
        <w:rPr>
          <w:rFonts w:eastAsia="宋体"/>
          <w:sz w:val="22"/>
          <w:lang w:val="en-US" w:eastAsia="zh-CN"/>
        </w:rPr>
        <w:t xml:space="preserve"> the UE has time to process the dynamic grant. In order to avoid the case where the UE needs to handle the resource conflicts between configured and dynamic grants without sufficient processing time, physical layer further specifies that the UE does not expect to be scheduled with a PUSCH transmission by a PDCCH that ends less than N2 symbols before the beginning of a valid uplink configured grant transmission occasion if the PUSCH overlaps with the configured grant transmission [</w:t>
      </w:r>
      <w:r w:rsidR="00C66B1A" w:rsidRPr="00C66B1A">
        <w:rPr>
          <w:rFonts w:eastAsia="宋体"/>
          <w:sz w:val="22"/>
          <w:lang w:val="en-US" w:eastAsia="zh-CN"/>
        </w:rPr>
        <w:t>1</w:t>
      </w:r>
      <w:r w:rsidR="00C74DB4">
        <w:rPr>
          <w:rFonts w:eastAsia="宋体"/>
          <w:sz w:val="22"/>
          <w:lang w:val="en-US" w:eastAsia="zh-CN"/>
        </w:rPr>
        <w:t>3</w:t>
      </w:r>
      <w:r w:rsidRPr="0092430F">
        <w:rPr>
          <w:rFonts w:eastAsia="宋体"/>
          <w:sz w:val="22"/>
          <w:lang w:val="en-US" w:eastAsia="zh-CN"/>
        </w:rPr>
        <w:t xml:space="preserve">]. </w:t>
      </w:r>
    </w:p>
    <w:p w14:paraId="37962CB0" w14:textId="77777777" w:rsidR="0092430F" w:rsidRPr="0092430F" w:rsidRDefault="0092430F" w:rsidP="0092430F">
      <w:pPr>
        <w:spacing w:after="50"/>
        <w:jc w:val="both"/>
        <w:rPr>
          <w:rFonts w:eastAsia="宋体"/>
          <w:sz w:val="22"/>
          <w:lang w:val="en-US" w:eastAsia="zh-CN"/>
        </w:rPr>
      </w:pPr>
    </w:p>
    <w:p w14:paraId="173D2153" w14:textId="77777777" w:rsidR="0092430F" w:rsidRPr="0092430F" w:rsidRDefault="0092430F" w:rsidP="0092430F">
      <w:pPr>
        <w:spacing w:after="50"/>
        <w:jc w:val="center"/>
        <w:rPr>
          <w:rFonts w:eastAsia="宋体"/>
          <w:sz w:val="22"/>
          <w:lang w:val="en-US" w:eastAsia="zh-CN"/>
        </w:rPr>
      </w:pPr>
      <w:r w:rsidRPr="0092430F">
        <w:rPr>
          <w:rFonts w:ascii="Arial" w:eastAsia="MS Mincho" w:hAnsi="Arial"/>
          <w:noProof/>
          <w:sz w:val="22"/>
          <w:lang w:val="en-US"/>
        </w:rPr>
        <w:drawing>
          <wp:inline distT="0" distB="0" distL="0" distR="0" wp14:anchorId="6A072394" wp14:editId="2EECC4D3">
            <wp:extent cx="2341499" cy="156610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9618" cy="1571532"/>
                    </a:xfrm>
                    <a:prstGeom prst="rect">
                      <a:avLst/>
                    </a:prstGeom>
                    <a:noFill/>
                  </pic:spPr>
                </pic:pic>
              </a:graphicData>
            </a:graphic>
          </wp:inline>
        </w:drawing>
      </w:r>
    </w:p>
    <w:p w14:paraId="1F3433BD" w14:textId="66620C35" w:rsidR="0092430F" w:rsidRPr="0092430F" w:rsidRDefault="0092430F" w:rsidP="0092430F">
      <w:pPr>
        <w:spacing w:after="50"/>
        <w:jc w:val="center"/>
        <w:rPr>
          <w:rFonts w:eastAsia="Yu Mincho"/>
          <w:sz w:val="22"/>
          <w:lang w:val="en-US" w:eastAsia="en-US"/>
        </w:rPr>
      </w:pPr>
      <w:r w:rsidRPr="0092430F">
        <w:rPr>
          <w:rFonts w:eastAsia="Yu Mincho" w:hint="eastAsia"/>
          <w:sz w:val="22"/>
          <w:lang w:val="en-US" w:eastAsia="en-US"/>
        </w:rPr>
        <w:t>Fig</w:t>
      </w:r>
      <w:r w:rsidR="00783D77">
        <w:rPr>
          <w:rFonts w:eastAsia="Yu Mincho"/>
          <w:sz w:val="22"/>
          <w:lang w:val="en-US" w:eastAsia="en-US"/>
        </w:rPr>
        <w:t>ure</w:t>
      </w:r>
      <w:r w:rsidRPr="0092430F">
        <w:rPr>
          <w:rFonts w:eastAsia="Yu Mincho" w:hint="eastAsia"/>
          <w:sz w:val="22"/>
          <w:lang w:val="en-US" w:eastAsia="en-US"/>
        </w:rPr>
        <w:t xml:space="preserve"> </w:t>
      </w:r>
      <w:r w:rsidR="00783D77">
        <w:rPr>
          <w:rFonts w:eastAsia="Yu Mincho"/>
          <w:sz w:val="22"/>
          <w:lang w:val="en-US" w:eastAsia="en-US"/>
        </w:rPr>
        <w:t xml:space="preserve">6 </w:t>
      </w:r>
      <w:r w:rsidRPr="0092430F">
        <w:rPr>
          <w:rFonts w:eastAsia="Yu Mincho" w:hint="eastAsia"/>
          <w:sz w:val="22"/>
          <w:lang w:val="en-US" w:eastAsia="en-US"/>
        </w:rPr>
        <w:t>UE</w:t>
      </w:r>
      <w:r w:rsidRPr="0092430F">
        <w:rPr>
          <w:rFonts w:eastAsia="Yu Mincho"/>
          <w:sz w:val="22"/>
          <w:lang w:val="en-US" w:eastAsia="en-US"/>
        </w:rPr>
        <w:t xml:space="preserve"> processing time requirement for dynamic grant overriding the configured grant PUSCH</w:t>
      </w:r>
    </w:p>
    <w:p w14:paraId="30B1912F" w14:textId="77777777" w:rsidR="0092430F" w:rsidRPr="0092430F" w:rsidRDefault="0092430F" w:rsidP="0092430F">
      <w:pPr>
        <w:spacing w:after="50"/>
        <w:rPr>
          <w:rFonts w:eastAsia="宋体"/>
          <w:sz w:val="22"/>
          <w:lang w:val="en-US" w:eastAsia="zh-CN"/>
        </w:rPr>
      </w:pPr>
      <w:r w:rsidRPr="0092430F">
        <w:rPr>
          <w:rFonts w:eastAsia="宋体"/>
          <w:sz w:val="22"/>
          <w:lang w:val="en-US" w:eastAsia="zh-CN"/>
        </w:rPr>
        <w:t xml:space="preserve"> </w:t>
      </w:r>
    </w:p>
    <w:p w14:paraId="271B8268" w14:textId="77777777" w:rsidR="0092430F" w:rsidRPr="0092430F" w:rsidRDefault="0092430F" w:rsidP="0092430F">
      <w:pPr>
        <w:spacing w:after="50"/>
        <w:jc w:val="both"/>
        <w:rPr>
          <w:rFonts w:eastAsia="宋体"/>
          <w:sz w:val="22"/>
          <w:lang w:val="en-US" w:eastAsia="zh-CN"/>
        </w:rPr>
      </w:pPr>
      <w:r w:rsidRPr="0092430F">
        <w:rPr>
          <w:rFonts w:eastAsia="宋体"/>
          <w:sz w:val="22"/>
          <w:lang w:val="en-US" w:eastAsia="zh-CN"/>
        </w:rPr>
        <w:t xml:space="preserve">Therefore, depending on </w:t>
      </w:r>
      <w:proofErr w:type="gramStart"/>
      <w:r w:rsidRPr="0092430F">
        <w:rPr>
          <w:rFonts w:eastAsia="宋体"/>
          <w:sz w:val="22"/>
          <w:lang w:val="en-US" w:eastAsia="zh-CN"/>
        </w:rPr>
        <w:t>whether or not</w:t>
      </w:r>
      <w:proofErr w:type="gramEnd"/>
      <w:r w:rsidRPr="0092430F">
        <w:rPr>
          <w:rFonts w:eastAsia="宋体"/>
          <w:sz w:val="22"/>
          <w:lang w:val="en-US" w:eastAsia="zh-CN"/>
        </w:rPr>
        <w:t xml:space="preserve"> there is sufficient processing time in physical layer, the prioritized grant selected in MAC layer may or may not be able to be transmitted. Therefore, there are two options for the collision handling between the CG and DG.</w:t>
      </w:r>
    </w:p>
    <w:p w14:paraId="65668A73" w14:textId="77777777" w:rsidR="0092430F" w:rsidRPr="0092430F" w:rsidRDefault="0092430F" w:rsidP="0092430F">
      <w:pPr>
        <w:spacing w:after="50"/>
        <w:jc w:val="both"/>
        <w:rPr>
          <w:rFonts w:eastAsia="宋体"/>
          <w:sz w:val="22"/>
          <w:lang w:val="en-US" w:eastAsia="zh-CN"/>
        </w:rPr>
      </w:pPr>
      <w:r w:rsidRPr="0092430F">
        <w:rPr>
          <w:rFonts w:eastAsia="宋体"/>
          <w:sz w:val="22"/>
          <w:lang w:val="en-US" w:eastAsia="zh-CN"/>
        </w:rPr>
        <w:lastRenderedPageBreak/>
        <w:t xml:space="preserve">Option 1: For the case when MAC can prioritize a grant, MAC prioritizes the grant on which data of the highest priority can be transmitted according to LCP restrictions and priority configured for each LCH, and then MAC delivers the generated data to physical layer. For the case when MAC cannot prioritize a grant, MAC generates a PDU for each grant, implying that MAC may need to generate multiple PDUs if there are multiple grants. Physical layer makes the prioritization based on some explicit or side information related to the priority such as assisted information from MAC or parameters available in physical layer. </w:t>
      </w:r>
    </w:p>
    <w:p w14:paraId="29DA403C" w14:textId="77777777" w:rsidR="0092430F" w:rsidRPr="0092430F" w:rsidRDefault="0092430F" w:rsidP="0092430F">
      <w:pPr>
        <w:spacing w:after="50"/>
        <w:jc w:val="both"/>
        <w:rPr>
          <w:rFonts w:eastAsia="宋体"/>
          <w:sz w:val="22"/>
          <w:lang w:val="en-US" w:eastAsia="zh-CN"/>
        </w:rPr>
      </w:pPr>
      <w:r w:rsidRPr="0092430F">
        <w:rPr>
          <w:rFonts w:eastAsia="宋体"/>
          <w:sz w:val="22"/>
          <w:lang w:val="en-US" w:eastAsia="zh-CN"/>
        </w:rPr>
        <w:t xml:space="preserve">Option 2:  MAC generates a PDU for each grant according to the LCP restrictions and priority configured for each LCH, implying that MAC needs to generate multiple PDUs if there are multiple grants. Physical layer makes the prioritization based on some explicit or side information related to the priority such as assisted information from MAC or parameters available in physical layer.  </w:t>
      </w:r>
    </w:p>
    <w:p w14:paraId="34DF0B33" w14:textId="77777777" w:rsidR="0092430F" w:rsidRPr="0092430F" w:rsidRDefault="0092430F" w:rsidP="0092430F">
      <w:pPr>
        <w:spacing w:after="50"/>
        <w:jc w:val="both"/>
        <w:rPr>
          <w:rFonts w:eastAsia="宋体"/>
          <w:sz w:val="22"/>
          <w:lang w:val="en-US" w:eastAsia="zh-CN"/>
        </w:rPr>
      </w:pPr>
      <w:r w:rsidRPr="0092430F">
        <w:rPr>
          <w:rFonts w:eastAsia="宋体"/>
          <w:sz w:val="22"/>
          <w:lang w:val="en-US" w:eastAsia="zh-CN"/>
        </w:rPr>
        <w:t xml:space="preserve">Rel.15 procedure is part of option 1; MAC always knows data priority including CG vs DG since there is no case where the available processing time is less than the need. Two differences for Option 1: first, MAC needs to prioritize the configured grant when it associated with the URLLC traffic over the dynamic grant which is associated </w:t>
      </w:r>
      <w:proofErr w:type="spellStart"/>
      <w:r w:rsidRPr="0092430F">
        <w:rPr>
          <w:rFonts w:eastAsia="宋体"/>
          <w:sz w:val="22"/>
          <w:lang w:val="en-US" w:eastAsia="zh-CN"/>
        </w:rPr>
        <w:t>eMBB</w:t>
      </w:r>
      <w:proofErr w:type="spellEnd"/>
      <w:r w:rsidRPr="0092430F">
        <w:rPr>
          <w:rFonts w:eastAsia="宋体"/>
          <w:sz w:val="22"/>
          <w:lang w:val="en-US" w:eastAsia="zh-CN"/>
        </w:rPr>
        <w:t xml:space="preserve">-like traffic. Second, Option 1 allows the case where the available processing time is less than the need, in which case, MAC cannot make the prioritization and deliver to physical layer the SDU with the higher priority. </w:t>
      </w:r>
      <w:r w:rsidRPr="0092430F">
        <w:rPr>
          <w:rFonts w:eastAsia="宋体" w:hint="eastAsia"/>
          <w:sz w:val="22"/>
          <w:lang w:val="en-US" w:eastAsia="zh-CN"/>
        </w:rPr>
        <w:t>For</w:t>
      </w:r>
      <w:r w:rsidRPr="0092430F">
        <w:rPr>
          <w:rFonts w:eastAsia="宋体"/>
          <w:sz w:val="22"/>
          <w:lang w:val="en-US" w:eastAsia="zh-CN"/>
        </w:rPr>
        <w:t xml:space="preserve"> </w:t>
      </w:r>
      <w:r w:rsidRPr="0092430F">
        <w:rPr>
          <w:rFonts w:eastAsia="宋体" w:hint="eastAsia"/>
          <w:sz w:val="22"/>
          <w:lang w:val="en-US" w:eastAsia="zh-CN"/>
        </w:rPr>
        <w:t>example</w:t>
      </w:r>
      <w:r w:rsidRPr="0092430F">
        <w:rPr>
          <w:rFonts w:eastAsia="宋体"/>
          <w:sz w:val="22"/>
          <w:lang w:val="en-US" w:eastAsia="zh-CN"/>
        </w:rPr>
        <w:t xml:space="preserve">, MAC already generates and delivers the SDU associated with the earlier grant before knowing there will be a higher priority data comes. In this case, MAC layer needs to deliver the data with higher priority to the physical layer and provide the priority information to physical layer. Then physical layer can decide whether to it is feasible to transmit the prioritized data. </w:t>
      </w:r>
    </w:p>
    <w:p w14:paraId="6BBD6F5A" w14:textId="77777777" w:rsidR="0092430F" w:rsidRPr="0092430F" w:rsidRDefault="0092430F" w:rsidP="0092430F">
      <w:pPr>
        <w:spacing w:after="50"/>
        <w:jc w:val="both"/>
        <w:rPr>
          <w:rFonts w:eastAsia="宋体"/>
          <w:sz w:val="22"/>
          <w:lang w:val="en-US" w:eastAsia="zh-CN"/>
        </w:rPr>
      </w:pPr>
      <w:r w:rsidRPr="0092430F">
        <w:rPr>
          <w:rFonts w:eastAsia="宋体" w:hint="eastAsia"/>
          <w:sz w:val="22"/>
          <w:lang w:val="en-US" w:eastAsia="zh-CN"/>
        </w:rPr>
        <w:t>O</w:t>
      </w:r>
      <w:r w:rsidRPr="0092430F">
        <w:rPr>
          <w:rFonts w:eastAsia="宋体"/>
          <w:sz w:val="22"/>
          <w:lang w:val="en-US" w:eastAsia="zh-CN"/>
        </w:rPr>
        <w:t xml:space="preserve">ption 2 is similar as one way we discussed for collision handling between dynamic grants, in which MAC generates a PDU for each grant and let L1 handle the conflicting transmissions. </w:t>
      </w:r>
    </w:p>
    <w:p w14:paraId="5D65C901" w14:textId="77777777" w:rsidR="0092430F" w:rsidRPr="0092430F" w:rsidRDefault="0092430F" w:rsidP="0092430F">
      <w:pPr>
        <w:spacing w:after="50"/>
        <w:jc w:val="both"/>
        <w:rPr>
          <w:rFonts w:eastAsia="宋体"/>
          <w:sz w:val="22"/>
          <w:lang w:val="en-US" w:eastAsia="zh-CN"/>
        </w:rPr>
      </w:pPr>
      <w:r w:rsidRPr="0092430F">
        <w:rPr>
          <w:rFonts w:eastAsia="宋体" w:hint="eastAsia"/>
          <w:sz w:val="22"/>
          <w:lang w:val="en-US" w:eastAsia="zh-CN"/>
        </w:rPr>
        <w:t>B</w:t>
      </w:r>
      <w:r w:rsidRPr="0092430F">
        <w:rPr>
          <w:rFonts w:eastAsia="宋体"/>
          <w:sz w:val="22"/>
          <w:lang w:val="en-US" w:eastAsia="zh-CN"/>
        </w:rPr>
        <w:t xml:space="preserve">oth option 1 and option 2 can work. Which one is better may depend on UE implementation. From specification perspective, Option 1 needs to explicitly define the cases when the MAC can and when the MAC cannot make the prioritization which requires specification efforts. Given that solutions are always needed to cover the case when MAC </w:t>
      </w:r>
      <w:r w:rsidRPr="0092430F">
        <w:rPr>
          <w:rFonts w:eastAsia="宋体" w:hint="eastAsia"/>
          <w:sz w:val="22"/>
          <w:lang w:val="en-US" w:eastAsia="zh-CN"/>
        </w:rPr>
        <w:t>cannot</w:t>
      </w:r>
      <w:r w:rsidRPr="0092430F">
        <w:rPr>
          <w:rFonts w:eastAsia="宋体"/>
          <w:sz w:val="22"/>
          <w:lang w:val="en-US" w:eastAsia="zh-CN"/>
        </w:rPr>
        <w:t xml:space="preserve"> make the prioritization, option 2 is preferred. </w:t>
      </w:r>
    </w:p>
    <w:p w14:paraId="24DD0834" w14:textId="77777777" w:rsidR="0092430F" w:rsidRPr="0092430F" w:rsidRDefault="0092430F" w:rsidP="0092430F">
      <w:pPr>
        <w:spacing w:afterLines="50" w:after="120"/>
        <w:rPr>
          <w:rFonts w:eastAsia="MS Mincho"/>
          <w:b/>
          <w:sz w:val="20"/>
        </w:rPr>
      </w:pPr>
    </w:p>
    <w:p w14:paraId="4E906864" w14:textId="3DB90222" w:rsidR="0092430F" w:rsidRPr="0092430F" w:rsidRDefault="0092430F" w:rsidP="0092430F">
      <w:pPr>
        <w:spacing w:afterLines="50" w:after="120"/>
        <w:jc w:val="both"/>
        <w:rPr>
          <w:rFonts w:eastAsia="MS Mincho"/>
          <w:b/>
          <w:sz w:val="20"/>
        </w:rPr>
      </w:pPr>
      <w:r w:rsidRPr="00E35946">
        <w:rPr>
          <w:rFonts w:eastAsiaTheme="minorEastAsia" w:hint="eastAsia"/>
          <w:b/>
          <w:sz w:val="22"/>
          <w:u w:val="single"/>
          <w:lang w:val="en-US"/>
        </w:rPr>
        <w:t xml:space="preserve">Proposal </w:t>
      </w:r>
      <w:r w:rsidR="00375254">
        <w:rPr>
          <w:rFonts w:eastAsiaTheme="minorEastAsia"/>
          <w:b/>
          <w:sz w:val="22"/>
          <w:u w:val="single"/>
          <w:lang w:val="en-US"/>
        </w:rPr>
        <w:t>6</w:t>
      </w:r>
      <w:r w:rsidRPr="00E35946">
        <w:rPr>
          <w:rFonts w:eastAsiaTheme="minorEastAsia" w:hint="eastAsia"/>
          <w:b/>
          <w:sz w:val="22"/>
          <w:u w:val="single"/>
          <w:lang w:val="en-US"/>
        </w:rPr>
        <w:t>:</w:t>
      </w:r>
      <w:r w:rsidRPr="0092430F">
        <w:rPr>
          <w:rFonts w:eastAsia="MS Mincho" w:hint="eastAsia"/>
          <w:b/>
          <w:sz w:val="20"/>
        </w:rPr>
        <w:tab/>
      </w:r>
    </w:p>
    <w:p w14:paraId="15019255" w14:textId="77777777" w:rsidR="0092430F" w:rsidRPr="0092430F" w:rsidRDefault="0092430F" w:rsidP="0092430F">
      <w:pPr>
        <w:numPr>
          <w:ilvl w:val="0"/>
          <w:numId w:val="8"/>
        </w:numPr>
        <w:spacing w:afterLines="50" w:after="120"/>
        <w:jc w:val="both"/>
        <w:rPr>
          <w:rFonts w:eastAsiaTheme="minorEastAsia"/>
          <w:i/>
          <w:sz w:val="22"/>
          <w:lang w:val="en-US"/>
        </w:rPr>
      </w:pPr>
      <w:r w:rsidRPr="0092430F">
        <w:rPr>
          <w:rFonts w:eastAsiaTheme="minorEastAsia"/>
          <w:i/>
          <w:sz w:val="22"/>
          <w:lang w:val="en-US"/>
        </w:rPr>
        <w:t>Down-select following two options for resource conflicts handling between DG and CG.</w:t>
      </w:r>
    </w:p>
    <w:p w14:paraId="78577DB9" w14:textId="77777777" w:rsidR="0092430F" w:rsidRPr="0092430F" w:rsidRDefault="0092430F" w:rsidP="0092430F">
      <w:pPr>
        <w:numPr>
          <w:ilvl w:val="1"/>
          <w:numId w:val="8"/>
        </w:numPr>
        <w:spacing w:afterLines="50" w:after="120"/>
        <w:jc w:val="both"/>
        <w:rPr>
          <w:rFonts w:eastAsiaTheme="minorEastAsia"/>
          <w:i/>
          <w:sz w:val="22"/>
          <w:lang w:val="en-US"/>
        </w:rPr>
      </w:pPr>
      <w:r w:rsidRPr="0092430F">
        <w:rPr>
          <w:rFonts w:eastAsiaTheme="minorEastAsia"/>
          <w:i/>
          <w:sz w:val="22"/>
          <w:lang w:val="en-US"/>
        </w:rPr>
        <w:t xml:space="preserve">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 then physical layer makes the prioritization based on assisted information from MAC or parameters available in physical layer. </w:t>
      </w:r>
    </w:p>
    <w:p w14:paraId="4F7F20E9" w14:textId="77777777" w:rsidR="0092430F" w:rsidRPr="0092430F" w:rsidRDefault="0092430F" w:rsidP="0092430F">
      <w:pPr>
        <w:numPr>
          <w:ilvl w:val="2"/>
          <w:numId w:val="8"/>
        </w:numPr>
        <w:spacing w:afterLines="50" w:after="120"/>
        <w:jc w:val="both"/>
        <w:rPr>
          <w:rFonts w:eastAsiaTheme="minorEastAsia"/>
          <w:i/>
          <w:sz w:val="22"/>
          <w:lang w:val="en-US"/>
        </w:rPr>
      </w:pPr>
      <w:r w:rsidRPr="0092430F">
        <w:rPr>
          <w:rFonts w:eastAsiaTheme="minorEastAsia"/>
          <w:i/>
          <w:sz w:val="22"/>
          <w:lang w:val="en-US"/>
        </w:rPr>
        <w:t>Confirm with RAN2 for the cases when the MAC can and cannot prioritize a grant.</w:t>
      </w:r>
    </w:p>
    <w:p w14:paraId="5B1E6A7A" w14:textId="77777777" w:rsidR="0092430F" w:rsidRPr="0092430F" w:rsidRDefault="0092430F" w:rsidP="0092430F">
      <w:pPr>
        <w:numPr>
          <w:ilvl w:val="2"/>
          <w:numId w:val="8"/>
        </w:numPr>
        <w:spacing w:afterLines="50" w:after="120"/>
        <w:jc w:val="both"/>
        <w:rPr>
          <w:rFonts w:eastAsiaTheme="minorEastAsia"/>
          <w:i/>
          <w:sz w:val="22"/>
          <w:lang w:val="en-US"/>
        </w:rPr>
      </w:pPr>
      <w:r w:rsidRPr="0092430F">
        <w:rPr>
          <w:rFonts w:eastAsiaTheme="minorEastAsia"/>
          <w:i/>
          <w:sz w:val="22"/>
          <w:lang w:val="en-US"/>
        </w:rPr>
        <w:t xml:space="preserve">FFS required assistant information from MAC to facilitate PHY to make the prioritization. </w:t>
      </w:r>
    </w:p>
    <w:p w14:paraId="38E7B060" w14:textId="77777777" w:rsidR="0092430F" w:rsidRPr="0092430F" w:rsidRDefault="0092430F" w:rsidP="0092430F">
      <w:pPr>
        <w:numPr>
          <w:ilvl w:val="1"/>
          <w:numId w:val="8"/>
        </w:numPr>
        <w:spacing w:afterLines="50" w:after="120"/>
        <w:jc w:val="both"/>
        <w:rPr>
          <w:rFonts w:eastAsiaTheme="minorEastAsia"/>
          <w:i/>
          <w:sz w:val="22"/>
          <w:lang w:val="en-US"/>
        </w:rPr>
      </w:pPr>
      <w:r w:rsidRPr="0092430F">
        <w:rPr>
          <w:rFonts w:eastAsiaTheme="minorEastAsia"/>
          <w:i/>
          <w:sz w:val="22"/>
          <w:lang w:val="en-US"/>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2B66157D" w14:textId="77777777" w:rsidR="0092430F" w:rsidRPr="0092430F" w:rsidRDefault="0092430F" w:rsidP="0092430F">
      <w:pPr>
        <w:numPr>
          <w:ilvl w:val="2"/>
          <w:numId w:val="8"/>
        </w:numPr>
        <w:spacing w:afterLines="50" w:after="120"/>
        <w:jc w:val="both"/>
        <w:rPr>
          <w:rFonts w:eastAsiaTheme="minorEastAsia"/>
          <w:i/>
          <w:sz w:val="22"/>
          <w:lang w:val="en-US"/>
        </w:rPr>
      </w:pPr>
      <w:r w:rsidRPr="0092430F">
        <w:rPr>
          <w:rFonts w:eastAsiaTheme="minorEastAsia"/>
          <w:i/>
          <w:sz w:val="22"/>
          <w:lang w:val="en-US"/>
        </w:rPr>
        <w:t xml:space="preserve">FFS required assistant information from MAC to facilitate PHY to make the prioritization. </w:t>
      </w:r>
    </w:p>
    <w:p w14:paraId="0653223F" w14:textId="77777777" w:rsidR="0092430F" w:rsidRPr="0092430F" w:rsidRDefault="0092430F" w:rsidP="0092430F">
      <w:pPr>
        <w:numPr>
          <w:ilvl w:val="1"/>
          <w:numId w:val="8"/>
        </w:numPr>
        <w:spacing w:afterLines="50" w:after="120"/>
        <w:jc w:val="both"/>
        <w:rPr>
          <w:rFonts w:eastAsiaTheme="minorEastAsia"/>
          <w:i/>
          <w:sz w:val="22"/>
          <w:lang w:val="en-US"/>
        </w:rPr>
      </w:pPr>
      <w:r w:rsidRPr="0092430F">
        <w:rPr>
          <w:rFonts w:eastAsiaTheme="minorEastAsia"/>
          <w:i/>
          <w:sz w:val="22"/>
          <w:lang w:val="en-US"/>
        </w:rPr>
        <w:t>Confirm with RAN2’s progress about both options.</w:t>
      </w:r>
    </w:p>
    <w:p w14:paraId="3E558974" w14:textId="77777777" w:rsidR="0092430F" w:rsidRPr="0092430F" w:rsidRDefault="0092430F" w:rsidP="00D7666C">
      <w:pPr>
        <w:pStyle w:val="2DONOTUSEh2h2h21H2Head2A2UNDERRUBRIK1-2"/>
        <w:numPr>
          <w:ilvl w:val="1"/>
          <w:numId w:val="45"/>
        </w:numPr>
        <w:spacing w:beforeLines="100" w:before="240" w:afterLines="50" w:after="120"/>
        <w:ind w:left="357" w:hanging="357"/>
        <w:rPr>
          <w:lang w:val="en-US"/>
        </w:rPr>
      </w:pPr>
      <w:r w:rsidRPr="0092430F">
        <w:rPr>
          <w:lang w:val="en-US"/>
        </w:rPr>
        <w:t>Resource conflicts involving multiple configured grants (CGs)</w:t>
      </w:r>
    </w:p>
    <w:p w14:paraId="7286F450" w14:textId="77777777" w:rsidR="0092430F" w:rsidRPr="0092430F" w:rsidRDefault="0092430F" w:rsidP="0092430F">
      <w:pPr>
        <w:spacing w:afterLines="50" w:after="120"/>
        <w:jc w:val="both"/>
        <w:rPr>
          <w:rFonts w:eastAsia="宋体"/>
          <w:sz w:val="22"/>
          <w:lang w:val="en-US" w:eastAsia="zh-CN"/>
        </w:rPr>
      </w:pPr>
      <w:r w:rsidRPr="0092430F">
        <w:rPr>
          <w:rFonts w:eastAsia="宋体"/>
          <w:sz w:val="22"/>
          <w:lang w:val="en-US" w:eastAsia="zh-CN"/>
        </w:rPr>
        <w:t xml:space="preserve">RAN1 agreed that multiple active configured grant configurations for a given BWP of a serving cell should be supported </w:t>
      </w:r>
      <w:r w:rsidRPr="0092430F">
        <w:rPr>
          <w:rFonts w:eastAsia="宋体"/>
          <w:b/>
          <w:sz w:val="22"/>
          <w:u w:val="single"/>
          <w:lang w:val="en-US" w:eastAsia="zh-CN"/>
        </w:rPr>
        <w:t>at least for different services/traffic types</w:t>
      </w:r>
      <w:r w:rsidRPr="0092430F">
        <w:rPr>
          <w:rFonts w:eastAsia="宋体"/>
          <w:sz w:val="22"/>
          <w:lang w:val="en-US" w:eastAsia="zh-CN"/>
        </w:rPr>
        <w:t xml:space="preserve"> </w:t>
      </w:r>
      <w:r w:rsidRPr="0092430F">
        <w:rPr>
          <w:rFonts w:eastAsia="宋体" w:hint="eastAsia"/>
          <w:sz w:val="22"/>
          <w:lang w:val="en-US" w:eastAsia="zh-CN"/>
        </w:rPr>
        <w:t>and/or</w:t>
      </w:r>
      <w:r w:rsidRPr="0092430F">
        <w:rPr>
          <w:rFonts w:eastAsia="宋体"/>
          <w:sz w:val="22"/>
          <w:lang w:val="en-US" w:eastAsia="zh-CN"/>
        </w:rPr>
        <w:t xml:space="preserve"> </w:t>
      </w:r>
      <w:r w:rsidRPr="0092430F">
        <w:rPr>
          <w:rFonts w:eastAsia="宋体" w:hint="eastAsia"/>
          <w:b/>
          <w:sz w:val="22"/>
          <w:u w:val="single"/>
          <w:lang w:val="en-US" w:eastAsia="zh-CN"/>
        </w:rPr>
        <w:t>for</w:t>
      </w:r>
      <w:r w:rsidRPr="0092430F">
        <w:rPr>
          <w:rFonts w:eastAsia="宋体"/>
          <w:b/>
          <w:sz w:val="22"/>
          <w:u w:val="single"/>
          <w:lang w:val="en-US" w:eastAsia="zh-CN"/>
        </w:rPr>
        <w:t xml:space="preserve"> enhanc</w:t>
      </w:r>
      <w:r w:rsidRPr="0092430F">
        <w:rPr>
          <w:rFonts w:eastAsia="宋体" w:hint="eastAsia"/>
          <w:b/>
          <w:sz w:val="22"/>
          <w:u w:val="single"/>
          <w:lang w:val="en-US" w:eastAsia="zh-CN"/>
        </w:rPr>
        <w:t>ing</w:t>
      </w:r>
      <w:r w:rsidRPr="0092430F">
        <w:rPr>
          <w:rFonts w:eastAsia="宋体"/>
          <w:b/>
          <w:sz w:val="22"/>
          <w:u w:val="single"/>
          <w:lang w:val="en-US" w:eastAsia="zh-CN"/>
        </w:rPr>
        <w:t xml:space="preserve"> reliability and reduc</w:t>
      </w:r>
      <w:r w:rsidRPr="0092430F">
        <w:rPr>
          <w:rFonts w:eastAsia="宋体" w:hint="eastAsia"/>
          <w:b/>
          <w:sz w:val="22"/>
          <w:u w:val="single"/>
          <w:lang w:val="en-US" w:eastAsia="zh-CN"/>
        </w:rPr>
        <w:t>ing</w:t>
      </w:r>
      <w:r w:rsidRPr="0092430F">
        <w:rPr>
          <w:rFonts w:eastAsia="宋体"/>
          <w:b/>
          <w:sz w:val="22"/>
          <w:u w:val="single"/>
          <w:lang w:val="en-US" w:eastAsia="zh-CN"/>
        </w:rPr>
        <w:t xml:space="preserve"> latency.</w:t>
      </w:r>
    </w:p>
    <w:p w14:paraId="3E57A4B6" w14:textId="77777777" w:rsidR="0092430F" w:rsidRPr="0092430F" w:rsidRDefault="0092430F" w:rsidP="0092430F">
      <w:pPr>
        <w:spacing w:afterLines="50" w:after="120"/>
        <w:jc w:val="both"/>
        <w:rPr>
          <w:sz w:val="22"/>
        </w:rPr>
      </w:pPr>
      <w:r w:rsidRPr="0092430F">
        <w:rPr>
          <w:sz w:val="22"/>
        </w:rPr>
        <w:t>A</w:t>
      </w:r>
      <w:r w:rsidRPr="0092430F">
        <w:rPr>
          <w:rFonts w:hint="eastAsia"/>
          <w:sz w:val="22"/>
        </w:rPr>
        <w:t xml:space="preserve">bove underlined parts </w:t>
      </w:r>
      <w:r w:rsidRPr="0092430F">
        <w:rPr>
          <w:sz w:val="22"/>
        </w:rPr>
        <w:t>imply</w:t>
      </w:r>
      <w:r w:rsidRPr="0092430F">
        <w:rPr>
          <w:rFonts w:hint="eastAsia"/>
          <w:sz w:val="22"/>
        </w:rPr>
        <w:t xml:space="preserve"> that </w:t>
      </w:r>
      <w:r w:rsidRPr="0092430F">
        <w:rPr>
          <w:sz w:val="22"/>
        </w:rPr>
        <w:t>the following two use case</w:t>
      </w:r>
      <w:r w:rsidRPr="0092430F">
        <w:rPr>
          <w:rFonts w:hint="eastAsia"/>
          <w:sz w:val="22"/>
        </w:rPr>
        <w:t>s</w:t>
      </w:r>
      <w:r w:rsidRPr="0092430F">
        <w:rPr>
          <w:sz w:val="22"/>
        </w:rPr>
        <w:t xml:space="preserve"> motivat</w:t>
      </w:r>
      <w:r w:rsidRPr="0092430F">
        <w:rPr>
          <w:rFonts w:hint="eastAsia"/>
          <w:sz w:val="22"/>
        </w:rPr>
        <w:t>e</w:t>
      </w:r>
      <w:r w:rsidRPr="0092430F">
        <w:rPr>
          <w:sz w:val="22"/>
        </w:rPr>
        <w:t xml:space="preserve"> to support multiple configured grant configurations:</w:t>
      </w:r>
    </w:p>
    <w:p w14:paraId="4356B980" w14:textId="77777777" w:rsidR="0092430F" w:rsidRPr="0092430F" w:rsidRDefault="0092430F" w:rsidP="0092430F">
      <w:pPr>
        <w:numPr>
          <w:ilvl w:val="0"/>
          <w:numId w:val="15"/>
        </w:numPr>
        <w:spacing w:afterLines="50" w:after="120"/>
        <w:jc w:val="both"/>
        <w:rPr>
          <w:sz w:val="22"/>
        </w:rPr>
      </w:pPr>
      <w:r w:rsidRPr="0092430F">
        <w:rPr>
          <w:sz w:val="22"/>
        </w:rPr>
        <w:t>Use case 1: Support different service/traffic types with different requirements on latency, reliability, packet size etc., running simultaneously at the UE side;</w:t>
      </w:r>
    </w:p>
    <w:p w14:paraId="7117461A" w14:textId="77777777" w:rsidR="0092430F" w:rsidRPr="0092430F" w:rsidRDefault="0092430F" w:rsidP="0092430F">
      <w:pPr>
        <w:numPr>
          <w:ilvl w:val="0"/>
          <w:numId w:val="15"/>
        </w:numPr>
        <w:spacing w:afterLines="50" w:after="120"/>
        <w:jc w:val="both"/>
        <w:rPr>
          <w:sz w:val="22"/>
        </w:rPr>
      </w:pPr>
      <w:r w:rsidRPr="0092430F">
        <w:rPr>
          <w:sz w:val="22"/>
        </w:rPr>
        <w:lastRenderedPageBreak/>
        <w:t>Use case 2: To ensure K repetitions without sacrificing the latency for a given URLLC service, similar as multiple UL SPS configurations supported in LTE</w:t>
      </w:r>
      <w:r w:rsidRPr="0092430F">
        <w:rPr>
          <w:rFonts w:hint="eastAsia"/>
          <w:sz w:val="22"/>
        </w:rPr>
        <w:t xml:space="preserve"> </w:t>
      </w:r>
      <w:r w:rsidRPr="0092430F">
        <w:rPr>
          <w:sz w:val="22"/>
        </w:rPr>
        <w:t xml:space="preserve">HRLLC. Figure 3 gives an example. The main features for use case 2 are following:  </w:t>
      </w:r>
    </w:p>
    <w:p w14:paraId="24E95526" w14:textId="77777777" w:rsidR="0092430F" w:rsidRPr="0092430F" w:rsidRDefault="0092430F" w:rsidP="0092430F">
      <w:pPr>
        <w:numPr>
          <w:ilvl w:val="1"/>
          <w:numId w:val="16"/>
        </w:numPr>
        <w:spacing w:afterLines="50" w:after="120"/>
        <w:jc w:val="both"/>
        <w:rPr>
          <w:sz w:val="22"/>
        </w:rPr>
      </w:pPr>
      <w:r w:rsidRPr="0092430F">
        <w:rPr>
          <w:sz w:val="22"/>
        </w:rPr>
        <w:t>The multiple configured grant configurations have the same periodicity but can have different time offsets</w:t>
      </w:r>
    </w:p>
    <w:p w14:paraId="26745678" w14:textId="77777777" w:rsidR="0092430F" w:rsidRPr="0092430F" w:rsidRDefault="0092430F" w:rsidP="0092430F">
      <w:pPr>
        <w:numPr>
          <w:ilvl w:val="1"/>
          <w:numId w:val="16"/>
        </w:numPr>
        <w:spacing w:afterLines="50" w:after="120"/>
        <w:jc w:val="both"/>
        <w:rPr>
          <w:sz w:val="22"/>
        </w:rPr>
      </w:pPr>
      <w:r w:rsidRPr="0092430F">
        <w:rPr>
          <w:sz w:val="22"/>
        </w:rPr>
        <w:t>UE should start PUSCH transmission at the beginning of a first repetition of a transmission occasion of a configured grant configuration</w:t>
      </w:r>
      <w:r w:rsidRPr="0092430F">
        <w:rPr>
          <w:rFonts w:hint="eastAsia"/>
          <w:sz w:val="22"/>
        </w:rPr>
        <w:t xml:space="preserve"> and continue K times repetition</w:t>
      </w:r>
      <w:r w:rsidRPr="0092430F">
        <w:rPr>
          <w:sz w:val="22"/>
        </w:rPr>
        <w:t>.</w:t>
      </w:r>
    </w:p>
    <w:p w14:paraId="5825EDE4" w14:textId="77777777" w:rsidR="0092430F" w:rsidRPr="0092430F" w:rsidRDefault="0092430F" w:rsidP="0092430F">
      <w:pPr>
        <w:spacing w:afterLines="50" w:after="120"/>
        <w:jc w:val="center"/>
        <w:rPr>
          <w:sz w:val="22"/>
        </w:rPr>
      </w:pPr>
      <w:r w:rsidRPr="0092430F">
        <w:rPr>
          <w:noProof/>
          <w:sz w:val="22"/>
          <w:lang w:val="en-US"/>
        </w:rPr>
        <w:drawing>
          <wp:inline distT="0" distB="0" distL="0" distR="0" wp14:anchorId="4C47A73F" wp14:editId="73E7F87F">
            <wp:extent cx="3914140" cy="1548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14140" cy="1548765"/>
                    </a:xfrm>
                    <a:prstGeom prst="rect">
                      <a:avLst/>
                    </a:prstGeom>
                    <a:noFill/>
                  </pic:spPr>
                </pic:pic>
              </a:graphicData>
            </a:graphic>
          </wp:inline>
        </w:drawing>
      </w:r>
    </w:p>
    <w:p w14:paraId="42243BCA" w14:textId="05CEAE0B" w:rsidR="0092430F" w:rsidRPr="0092430F" w:rsidRDefault="0092430F" w:rsidP="0092430F">
      <w:pPr>
        <w:spacing w:afterLines="50" w:after="120"/>
        <w:jc w:val="center"/>
        <w:rPr>
          <w:rFonts w:eastAsia="等线"/>
          <w:sz w:val="22"/>
          <w:lang w:eastAsia="zh-CN"/>
        </w:rPr>
      </w:pPr>
      <w:r w:rsidRPr="0092430F">
        <w:rPr>
          <w:rFonts w:eastAsia="等线"/>
          <w:sz w:val="22"/>
          <w:lang w:eastAsia="zh-CN"/>
        </w:rPr>
        <w:t>Fig</w:t>
      </w:r>
      <w:r w:rsidR="00783D77">
        <w:rPr>
          <w:rFonts w:eastAsia="等线"/>
          <w:sz w:val="22"/>
          <w:lang w:eastAsia="zh-CN"/>
        </w:rPr>
        <w:t>ure 7</w:t>
      </w:r>
      <w:r w:rsidRPr="0092430F">
        <w:rPr>
          <w:rFonts w:eastAsia="等线"/>
          <w:sz w:val="22"/>
          <w:lang w:eastAsia="zh-CN"/>
        </w:rPr>
        <w:t xml:space="preserve"> multiple GC configurations for reducing the latency and ensuring K repetitions</w:t>
      </w:r>
    </w:p>
    <w:p w14:paraId="031686CF" w14:textId="77777777" w:rsidR="0092430F" w:rsidRPr="0092430F" w:rsidRDefault="0092430F" w:rsidP="0092430F">
      <w:pPr>
        <w:spacing w:afterLines="50" w:after="120"/>
        <w:jc w:val="both"/>
        <w:rPr>
          <w:sz w:val="22"/>
        </w:rPr>
      </w:pPr>
      <w:r w:rsidRPr="0092430F">
        <w:rPr>
          <w:sz w:val="22"/>
        </w:rPr>
        <w:t>For use case 1 in which multiple CG configurations are used to support different services, two options as discussed for resource conflicts handling between DG and CG still applies. However, for use case 2 in which multiple CG configurations are used to guarantee the number of repetitions for a given BWP of a serving cell</w:t>
      </w:r>
      <w:r w:rsidRPr="0092430F">
        <w:rPr>
          <w:rFonts w:hint="eastAsia"/>
          <w:sz w:val="22"/>
        </w:rPr>
        <w:t>,</w:t>
      </w:r>
      <w:r w:rsidRPr="0092430F">
        <w:rPr>
          <w:sz w:val="22"/>
        </w:rPr>
        <w:t xml:space="preserve"> an ongoing UL configured grant repetition transmission should not be interrupted by another UL configured grant repetition configuration having new data arriving.</w:t>
      </w:r>
    </w:p>
    <w:p w14:paraId="123E5F2F" w14:textId="7D93A79E" w:rsidR="0092430F" w:rsidRPr="0092430F" w:rsidRDefault="0092430F" w:rsidP="0092430F">
      <w:pPr>
        <w:spacing w:afterLines="50" w:after="120"/>
        <w:jc w:val="both"/>
        <w:rPr>
          <w:b/>
          <w:sz w:val="22"/>
        </w:rPr>
      </w:pPr>
      <w:r w:rsidRPr="00E35946">
        <w:rPr>
          <w:rFonts w:eastAsiaTheme="minorEastAsia" w:hint="eastAsia"/>
          <w:b/>
          <w:sz w:val="22"/>
          <w:u w:val="single"/>
          <w:lang w:val="en-US"/>
        </w:rPr>
        <w:t>P</w:t>
      </w:r>
      <w:r w:rsidRPr="00E35946">
        <w:rPr>
          <w:rFonts w:eastAsiaTheme="minorEastAsia"/>
          <w:b/>
          <w:sz w:val="22"/>
          <w:u w:val="single"/>
          <w:lang w:val="en-US"/>
        </w:rPr>
        <w:t xml:space="preserve">roposal </w:t>
      </w:r>
      <w:r w:rsidR="00375254">
        <w:rPr>
          <w:rFonts w:eastAsiaTheme="minorEastAsia"/>
          <w:b/>
          <w:sz w:val="22"/>
          <w:u w:val="single"/>
          <w:lang w:val="en-US"/>
        </w:rPr>
        <w:t>7</w:t>
      </w:r>
      <w:r w:rsidRPr="00E35946">
        <w:rPr>
          <w:rFonts w:eastAsiaTheme="minorEastAsia"/>
          <w:b/>
          <w:sz w:val="22"/>
          <w:u w:val="single"/>
          <w:lang w:val="en-US"/>
        </w:rPr>
        <w:t>:</w:t>
      </w:r>
      <w:r w:rsidRPr="0092430F">
        <w:rPr>
          <w:rFonts w:eastAsiaTheme="minorEastAsia" w:hint="eastAsia"/>
          <w:b/>
          <w:sz w:val="22"/>
          <w:u w:val="single"/>
          <w:lang w:val="en-US"/>
        </w:rPr>
        <w:t xml:space="preserve"> </w:t>
      </w:r>
      <w:r w:rsidRPr="0092430F">
        <w:rPr>
          <w:rFonts w:hint="eastAsia"/>
          <w:b/>
          <w:sz w:val="22"/>
        </w:rPr>
        <w:tab/>
      </w:r>
    </w:p>
    <w:p w14:paraId="7DD65973" w14:textId="77777777" w:rsidR="0092430F" w:rsidRPr="0092430F" w:rsidRDefault="0092430F" w:rsidP="0092430F">
      <w:pPr>
        <w:numPr>
          <w:ilvl w:val="0"/>
          <w:numId w:val="8"/>
        </w:numPr>
        <w:spacing w:afterLines="50" w:after="120"/>
        <w:jc w:val="both"/>
        <w:rPr>
          <w:rFonts w:eastAsiaTheme="minorEastAsia"/>
          <w:i/>
          <w:sz w:val="22"/>
          <w:lang w:val="en-US"/>
        </w:rPr>
      </w:pPr>
      <w:r w:rsidRPr="0092430F">
        <w:rPr>
          <w:rFonts w:eastAsiaTheme="minorEastAsia"/>
          <w:i/>
          <w:sz w:val="22"/>
          <w:lang w:val="en-US"/>
        </w:rPr>
        <w:t xml:space="preserve">When multiple configured grant configurations are used to support different services/traffic types, same solution for handling the resource conflicts between DG and CG can be used for handling the resource conflicts involving multiple CGs. </w:t>
      </w:r>
    </w:p>
    <w:p w14:paraId="23329DA5" w14:textId="24924D5D" w:rsidR="0092430F" w:rsidRPr="0092430F" w:rsidRDefault="0092430F" w:rsidP="0092430F">
      <w:pPr>
        <w:spacing w:afterLines="50" w:after="120"/>
        <w:jc w:val="both"/>
        <w:rPr>
          <w:b/>
          <w:sz w:val="22"/>
        </w:rPr>
      </w:pPr>
      <w:r w:rsidRPr="00E35946">
        <w:rPr>
          <w:rFonts w:eastAsiaTheme="minorEastAsia"/>
          <w:b/>
          <w:sz w:val="22"/>
          <w:u w:val="single"/>
          <w:lang w:val="en-US"/>
        </w:rPr>
        <w:t xml:space="preserve">Proposal </w:t>
      </w:r>
      <w:r w:rsidR="00375254">
        <w:rPr>
          <w:rFonts w:eastAsiaTheme="minorEastAsia"/>
          <w:b/>
          <w:sz w:val="22"/>
          <w:u w:val="single"/>
          <w:lang w:val="en-US"/>
        </w:rPr>
        <w:t>8</w:t>
      </w:r>
      <w:r w:rsidRPr="00E35946">
        <w:rPr>
          <w:rFonts w:eastAsiaTheme="minorEastAsia"/>
          <w:b/>
          <w:sz w:val="22"/>
          <w:u w:val="single"/>
          <w:lang w:val="en-US"/>
        </w:rPr>
        <w:t>:</w:t>
      </w:r>
      <w:r w:rsidRPr="0092430F">
        <w:rPr>
          <w:rFonts w:eastAsiaTheme="minorEastAsia" w:hint="eastAsia"/>
          <w:b/>
          <w:sz w:val="22"/>
          <w:u w:val="single"/>
          <w:lang w:val="en-US"/>
        </w:rPr>
        <w:t xml:space="preserve"> </w:t>
      </w:r>
      <w:r w:rsidRPr="0092430F">
        <w:rPr>
          <w:rFonts w:hint="eastAsia"/>
          <w:b/>
          <w:sz w:val="22"/>
        </w:rPr>
        <w:tab/>
      </w:r>
    </w:p>
    <w:p w14:paraId="67D688FF" w14:textId="77777777" w:rsidR="0092430F" w:rsidRPr="0092430F" w:rsidRDefault="0092430F" w:rsidP="0092430F">
      <w:pPr>
        <w:numPr>
          <w:ilvl w:val="0"/>
          <w:numId w:val="8"/>
        </w:numPr>
        <w:spacing w:afterLines="50" w:after="120"/>
        <w:jc w:val="both"/>
        <w:rPr>
          <w:rFonts w:eastAsiaTheme="minorEastAsia"/>
          <w:i/>
          <w:sz w:val="22"/>
          <w:lang w:val="en-US"/>
        </w:rPr>
      </w:pPr>
      <w:r w:rsidRPr="0092430F">
        <w:rPr>
          <w:rFonts w:eastAsiaTheme="minorEastAsia"/>
          <w:i/>
          <w:sz w:val="22"/>
          <w:lang w:val="en-US"/>
        </w:rPr>
        <w:t>When multiple configured grant configurations are used to reduce latency and ensure reliability, an ongoing UL configured grant transmission including repetitions should not be interrupted by another UL configured grant configuration having new data arriving.</w:t>
      </w:r>
      <w:r w:rsidRPr="0092430F">
        <w:rPr>
          <w:rFonts w:eastAsiaTheme="minorEastAsia" w:hint="eastAsia"/>
          <w:i/>
          <w:sz w:val="22"/>
          <w:lang w:val="en-US"/>
        </w:rPr>
        <w:t xml:space="preserve"> </w:t>
      </w:r>
    </w:p>
    <w:p w14:paraId="2C529879" w14:textId="77777777" w:rsidR="0092430F" w:rsidRPr="0092430F" w:rsidRDefault="0092430F" w:rsidP="0092430F">
      <w:pPr>
        <w:spacing w:afterLines="50" w:after="120"/>
        <w:jc w:val="both"/>
        <w:rPr>
          <w:rFonts w:eastAsiaTheme="minorEastAsia"/>
          <w:b/>
          <w:sz w:val="22"/>
          <w:u w:val="single"/>
        </w:rPr>
      </w:pPr>
    </w:p>
    <w:p w14:paraId="245EE55E" w14:textId="77777777" w:rsidR="00B252F0" w:rsidRDefault="00B252F0" w:rsidP="00B252F0">
      <w:pPr>
        <w:pStyle w:val="2DONOTUSEh2h2h21H2Head2A2UNDERRUBRIK1-2"/>
        <w:numPr>
          <w:ilvl w:val="1"/>
          <w:numId w:val="45"/>
        </w:numPr>
        <w:spacing w:beforeLines="100" w:before="240" w:afterLines="50" w:after="120"/>
        <w:ind w:left="357" w:hanging="357"/>
        <w:rPr>
          <w:lang w:val="en-US"/>
        </w:rPr>
      </w:pPr>
      <w:r w:rsidRPr="00D7666C">
        <w:rPr>
          <w:lang w:val="en-US"/>
        </w:rPr>
        <w:t>Collisions between different SPS configurations</w:t>
      </w:r>
    </w:p>
    <w:p w14:paraId="6792094F" w14:textId="1C145B78" w:rsidR="00B252F0" w:rsidRPr="00A94963" w:rsidRDefault="00B252F0" w:rsidP="00B252F0">
      <w:pPr>
        <w:spacing w:afterLines="50" w:after="120"/>
        <w:jc w:val="both"/>
        <w:rPr>
          <w:rFonts w:eastAsia="等线"/>
          <w:sz w:val="22"/>
          <w:lang w:eastAsia="zh-CN"/>
        </w:rPr>
      </w:pPr>
      <w:r w:rsidRPr="00A94963">
        <w:rPr>
          <w:rFonts w:eastAsia="等线" w:hint="eastAsia"/>
          <w:sz w:val="22"/>
          <w:lang w:eastAsia="zh-CN"/>
        </w:rPr>
        <w:t>C</w:t>
      </w:r>
      <w:r w:rsidRPr="00A94963">
        <w:rPr>
          <w:rFonts w:eastAsia="等线"/>
          <w:sz w:val="22"/>
          <w:lang w:eastAsia="zh-CN"/>
        </w:rPr>
        <w:t xml:space="preserve">urrently, the collision handling between multiple active UL configured grant configurations is listed to be one collision case need to be handled in intra-UE multiplexing. </w:t>
      </w:r>
      <w:r>
        <w:rPr>
          <w:rFonts w:eastAsia="等线"/>
          <w:sz w:val="22"/>
          <w:lang w:eastAsia="zh-CN"/>
        </w:rPr>
        <w:t>On the other hand, d</w:t>
      </w:r>
      <w:r w:rsidRPr="00A94963">
        <w:rPr>
          <w:rFonts w:eastAsia="等线"/>
          <w:sz w:val="22"/>
          <w:lang w:eastAsia="zh-CN"/>
        </w:rPr>
        <w:t>uring IIOT</w:t>
      </w:r>
      <w:r>
        <w:rPr>
          <w:rFonts w:eastAsia="等线"/>
          <w:sz w:val="22"/>
          <w:lang w:eastAsia="zh-CN"/>
        </w:rPr>
        <w:t>/</w:t>
      </w:r>
      <w:proofErr w:type="spellStart"/>
      <w:r>
        <w:rPr>
          <w:rFonts w:eastAsia="等线"/>
          <w:sz w:val="22"/>
          <w:lang w:eastAsia="zh-CN"/>
        </w:rPr>
        <w:t>eURLLC</w:t>
      </w:r>
      <w:proofErr w:type="spellEnd"/>
      <w:r w:rsidRPr="00A94963">
        <w:rPr>
          <w:rFonts w:eastAsia="等线"/>
          <w:sz w:val="22"/>
          <w:lang w:eastAsia="zh-CN"/>
        </w:rPr>
        <w:t xml:space="preserve"> SI, we have not discussed the collision case for multiple SPS configurations.  However, this collision case is obvious </w:t>
      </w:r>
      <w:proofErr w:type="gramStart"/>
      <w:r w:rsidRPr="00A94963">
        <w:rPr>
          <w:rFonts w:eastAsia="等线"/>
          <w:sz w:val="22"/>
          <w:lang w:eastAsia="zh-CN"/>
        </w:rPr>
        <w:t>as long as</w:t>
      </w:r>
      <w:proofErr w:type="gramEnd"/>
      <w:r w:rsidRPr="00A94963">
        <w:rPr>
          <w:rFonts w:eastAsia="等线"/>
          <w:sz w:val="22"/>
          <w:lang w:eastAsia="zh-CN"/>
        </w:rPr>
        <w:t xml:space="preserve"> we are going to specify the multiple SPS configurations and SPS with shorter periodicities. It is same as the collision case for multiple configured grant configurations</w:t>
      </w:r>
      <w:r>
        <w:rPr>
          <w:rFonts w:eastAsia="等线"/>
          <w:sz w:val="22"/>
          <w:lang w:eastAsia="zh-CN"/>
        </w:rPr>
        <w:t>;</w:t>
      </w:r>
      <w:r w:rsidRPr="00A94963">
        <w:rPr>
          <w:rFonts w:eastAsia="等线"/>
          <w:sz w:val="22"/>
          <w:lang w:eastAsia="zh-CN"/>
        </w:rPr>
        <w:t xml:space="preserve"> if </w:t>
      </w:r>
      <w:r>
        <w:rPr>
          <w:rFonts w:eastAsia="等线"/>
          <w:sz w:val="22"/>
          <w:lang w:eastAsia="zh-CN"/>
        </w:rPr>
        <w:t xml:space="preserve">a </w:t>
      </w:r>
      <w:r w:rsidRPr="00A94963">
        <w:rPr>
          <w:rFonts w:eastAsia="等线"/>
          <w:sz w:val="22"/>
          <w:lang w:eastAsia="zh-CN"/>
        </w:rPr>
        <w:t xml:space="preserve">NW can avoid the SPS collision by configuration, then same </w:t>
      </w:r>
      <w:r>
        <w:rPr>
          <w:rFonts w:eastAsia="等线"/>
          <w:sz w:val="22"/>
          <w:lang w:eastAsia="zh-CN"/>
        </w:rPr>
        <w:t xml:space="preserve">logic </w:t>
      </w:r>
      <w:r w:rsidRPr="00A94963">
        <w:rPr>
          <w:rFonts w:eastAsia="等线"/>
          <w:sz w:val="22"/>
          <w:lang w:eastAsia="zh-CN"/>
        </w:rPr>
        <w:t xml:space="preserve">can be applied to UL configured grant. However, we do not think it can be well handled by </w:t>
      </w:r>
      <w:proofErr w:type="spellStart"/>
      <w:r w:rsidRPr="00A94963">
        <w:rPr>
          <w:rFonts w:eastAsia="等线"/>
          <w:sz w:val="22"/>
          <w:lang w:eastAsia="zh-CN"/>
        </w:rPr>
        <w:t>gNB</w:t>
      </w:r>
      <w:proofErr w:type="spellEnd"/>
      <w:r w:rsidRPr="00A94963">
        <w:rPr>
          <w:rFonts w:eastAsia="等线"/>
          <w:sz w:val="22"/>
          <w:lang w:eastAsia="zh-CN"/>
        </w:rPr>
        <w:t xml:space="preserve"> if CA/DC is configured for the UE; in addition, using deactivation/activation signalling involves PDCCH overhead/blocking issues and UE may miss detect the deactivation/activation signalling. We understand this collision case has not been discussed in SI and the time for WI is quite limited. To reduce the specification efforts, before precluding this collision case, it is preferred to check whether the solutions discussed/agreed for other collision case like dynamic PDSCH </w:t>
      </w:r>
      <w:proofErr w:type="spellStart"/>
      <w:r w:rsidRPr="00A94963">
        <w:rPr>
          <w:rFonts w:eastAsia="等线"/>
          <w:sz w:val="22"/>
          <w:lang w:eastAsia="zh-CN"/>
        </w:rPr>
        <w:t>v.s</w:t>
      </w:r>
      <w:proofErr w:type="spellEnd"/>
      <w:r w:rsidRPr="00A94963">
        <w:rPr>
          <w:rFonts w:eastAsia="等线"/>
          <w:sz w:val="22"/>
          <w:lang w:eastAsia="zh-CN"/>
        </w:rPr>
        <w:t xml:space="preserve">. dynamic PDSCH, collisions involving multiple UL configured grant configurations can be applied to the collision case involving multiple SPS configurations. </w:t>
      </w:r>
    </w:p>
    <w:p w14:paraId="687C0472" w14:textId="1BAEB118" w:rsidR="00B252F0" w:rsidRPr="00A94963" w:rsidRDefault="00B252F0" w:rsidP="00B252F0">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375254">
        <w:rPr>
          <w:rFonts w:eastAsiaTheme="minorEastAsia"/>
          <w:b/>
          <w:sz w:val="22"/>
          <w:u w:val="single"/>
          <w:lang w:val="en-US"/>
        </w:rPr>
        <w:t>9</w:t>
      </w:r>
      <w:r w:rsidRPr="00A94963">
        <w:rPr>
          <w:rFonts w:eastAsiaTheme="minorEastAsia" w:hint="eastAsia"/>
          <w:b/>
          <w:sz w:val="22"/>
          <w:u w:val="single"/>
          <w:lang w:val="en-US"/>
        </w:rPr>
        <w:t>:</w:t>
      </w:r>
      <w:r w:rsidRPr="00A94963">
        <w:rPr>
          <w:rFonts w:eastAsiaTheme="minorEastAsia" w:hint="eastAsia"/>
          <w:b/>
          <w:sz w:val="22"/>
          <w:lang w:val="en-US"/>
        </w:rPr>
        <w:tab/>
      </w:r>
    </w:p>
    <w:p w14:paraId="78C38711" w14:textId="77777777" w:rsidR="00B252F0" w:rsidRPr="00A94963" w:rsidRDefault="00B252F0" w:rsidP="00B252F0">
      <w:pPr>
        <w:pStyle w:val="aff"/>
        <w:widowControl w:val="0"/>
        <w:numPr>
          <w:ilvl w:val="0"/>
          <w:numId w:val="19"/>
        </w:numPr>
        <w:spacing w:afterLines="50" w:after="120"/>
        <w:ind w:leftChars="0"/>
        <w:jc w:val="both"/>
        <w:rPr>
          <w:rFonts w:eastAsiaTheme="minorEastAsia"/>
          <w:i/>
          <w:sz w:val="22"/>
          <w:lang w:val="en-US"/>
        </w:rPr>
      </w:pPr>
      <w:r w:rsidRPr="00A94963">
        <w:rPr>
          <w:rFonts w:eastAsiaTheme="minorEastAsia"/>
          <w:i/>
          <w:sz w:val="22"/>
          <w:lang w:val="en-US"/>
        </w:rPr>
        <w:t>To reduce the specification efforts, discuss collisions involving multiple SPS configurations after solutions are identified for other collision scenarios.</w:t>
      </w:r>
    </w:p>
    <w:p w14:paraId="6A97A525" w14:textId="77777777" w:rsidR="00DB0296" w:rsidRPr="00B252F0" w:rsidRDefault="00DB0296" w:rsidP="00DB0296">
      <w:pPr>
        <w:rPr>
          <w:lang w:val="en-US"/>
        </w:rPr>
      </w:pPr>
    </w:p>
    <w:p w14:paraId="72F5D085" w14:textId="23B40FD2" w:rsidR="00D5166A" w:rsidRPr="00C66B1A" w:rsidRDefault="00D5166A" w:rsidP="00C66B1A">
      <w:pPr>
        <w:pStyle w:val="1"/>
        <w:numPr>
          <w:ilvl w:val="0"/>
          <w:numId w:val="6"/>
        </w:numPr>
        <w:spacing w:after="120"/>
        <w:jc w:val="both"/>
        <w:rPr>
          <w:b/>
          <w:lang w:val="en-US"/>
        </w:rPr>
      </w:pPr>
      <w:r w:rsidRPr="00C66B1A">
        <w:rPr>
          <w:rFonts w:hint="eastAsia"/>
          <w:b/>
          <w:lang w:val="en-US"/>
        </w:rPr>
        <w:t>Conclusion</w:t>
      </w:r>
    </w:p>
    <w:p w14:paraId="1D41E29A" w14:textId="435E0BEA" w:rsidR="00096E6F" w:rsidRPr="00CF4C0C" w:rsidRDefault="006E1683" w:rsidP="00B342A7">
      <w:pPr>
        <w:spacing w:after="120"/>
        <w:jc w:val="both"/>
        <w:rPr>
          <w:rFonts w:eastAsia="宋体"/>
          <w:sz w:val="22"/>
          <w:szCs w:val="22"/>
          <w:lang w:eastAsia="zh-CN"/>
        </w:rPr>
      </w:pPr>
      <w:r w:rsidRPr="00CF4C0C">
        <w:rPr>
          <w:rFonts w:eastAsia="宋体"/>
          <w:sz w:val="22"/>
          <w:szCs w:val="22"/>
          <w:lang w:eastAsia="zh-CN"/>
        </w:rPr>
        <w:t>I</w:t>
      </w:r>
      <w:r w:rsidRPr="00CF4C0C">
        <w:rPr>
          <w:rFonts w:eastAsia="宋体" w:hint="eastAsia"/>
          <w:sz w:val="22"/>
          <w:szCs w:val="22"/>
          <w:lang w:eastAsia="zh-CN"/>
        </w:rPr>
        <w:t xml:space="preserve">n </w:t>
      </w:r>
      <w:r w:rsidRPr="00CF4C0C">
        <w:rPr>
          <w:rFonts w:eastAsia="宋体"/>
          <w:sz w:val="22"/>
          <w:szCs w:val="22"/>
          <w:lang w:eastAsia="zh-CN"/>
        </w:rPr>
        <w:t>this contribution, we discussed</w:t>
      </w:r>
      <w:r w:rsidR="00FF2F2A">
        <w:rPr>
          <w:rFonts w:eastAsia="宋体"/>
          <w:sz w:val="22"/>
          <w:szCs w:val="22"/>
          <w:lang w:eastAsia="zh-CN"/>
        </w:rPr>
        <w:t xml:space="preserve"> p</w:t>
      </w:r>
      <w:r w:rsidR="00FF2F2A" w:rsidRPr="00FF2F2A">
        <w:rPr>
          <w:rFonts w:eastAsia="宋体"/>
          <w:sz w:val="22"/>
          <w:szCs w:val="22"/>
          <w:lang w:eastAsia="zh-CN"/>
        </w:rPr>
        <w:t>hysical layer enhancements for DL SPS</w:t>
      </w:r>
      <w:r w:rsidR="00FF2F2A">
        <w:rPr>
          <w:rFonts w:eastAsia="宋体"/>
          <w:sz w:val="22"/>
          <w:szCs w:val="22"/>
          <w:lang w:eastAsia="zh-CN"/>
        </w:rPr>
        <w:t xml:space="preserve"> and </w:t>
      </w:r>
      <w:r w:rsidR="00382DD5" w:rsidRPr="00CF4C0C">
        <w:rPr>
          <w:rFonts w:eastAsia="宋体"/>
          <w:sz w:val="22"/>
          <w:szCs w:val="22"/>
          <w:lang w:eastAsia="zh-CN"/>
        </w:rPr>
        <w:t>uplink transmission prioritization</w:t>
      </w:r>
      <w:r w:rsidR="00FF2F2A">
        <w:rPr>
          <w:rFonts w:eastAsia="宋体"/>
          <w:sz w:val="22"/>
          <w:szCs w:val="22"/>
          <w:lang w:eastAsia="zh-CN"/>
        </w:rPr>
        <w:t>/</w:t>
      </w:r>
      <w:r w:rsidR="00382DD5" w:rsidRPr="00CF4C0C">
        <w:rPr>
          <w:rFonts w:eastAsia="宋体"/>
          <w:sz w:val="22"/>
          <w:szCs w:val="22"/>
          <w:lang w:eastAsia="zh-CN"/>
        </w:rPr>
        <w:t xml:space="preserve">multiplexing for </w:t>
      </w:r>
      <w:r w:rsidR="00B5631A" w:rsidRPr="00CF4C0C">
        <w:rPr>
          <w:rFonts w:eastAsia="宋体"/>
          <w:sz w:val="22"/>
          <w:szCs w:val="22"/>
          <w:lang w:eastAsia="zh-CN"/>
        </w:rPr>
        <w:t>int</w:t>
      </w:r>
      <w:r w:rsidR="00B5631A">
        <w:rPr>
          <w:rFonts w:eastAsia="宋体"/>
          <w:sz w:val="22"/>
          <w:szCs w:val="22"/>
          <w:lang w:eastAsia="zh-CN"/>
        </w:rPr>
        <w:t>ra</w:t>
      </w:r>
      <w:r w:rsidR="00382DD5" w:rsidRPr="00CF4C0C">
        <w:rPr>
          <w:rFonts w:eastAsia="宋体"/>
          <w:sz w:val="22"/>
          <w:szCs w:val="22"/>
          <w:lang w:eastAsia="zh-CN"/>
        </w:rPr>
        <w:t xml:space="preserve">-UE. Proposals are summarized as following: </w:t>
      </w:r>
    </w:p>
    <w:p w14:paraId="2C70210A" w14:textId="77777777" w:rsidR="002E507F" w:rsidRPr="00B77F04" w:rsidRDefault="002E507F" w:rsidP="002E507F">
      <w:pPr>
        <w:spacing w:afterLines="50" w:after="120"/>
        <w:jc w:val="both"/>
        <w:rPr>
          <w:rFonts w:eastAsiaTheme="minorEastAsia"/>
          <w:b/>
          <w:sz w:val="22"/>
          <w:szCs w:val="22"/>
          <w:u w:val="single"/>
        </w:rPr>
      </w:pPr>
      <w:r w:rsidRPr="00B77F04">
        <w:rPr>
          <w:rFonts w:eastAsiaTheme="minorEastAsia"/>
          <w:b/>
          <w:sz w:val="22"/>
          <w:szCs w:val="22"/>
          <w:u w:val="single"/>
        </w:rPr>
        <w:t xml:space="preserve">Proposal </w:t>
      </w:r>
      <w:r>
        <w:rPr>
          <w:rFonts w:eastAsiaTheme="minorEastAsia"/>
          <w:b/>
          <w:sz w:val="22"/>
          <w:szCs w:val="22"/>
          <w:u w:val="single"/>
        </w:rPr>
        <w:t>1</w:t>
      </w:r>
      <w:r w:rsidRPr="00B77F04">
        <w:rPr>
          <w:rFonts w:eastAsiaTheme="minorEastAsia"/>
          <w:b/>
          <w:sz w:val="22"/>
          <w:szCs w:val="22"/>
          <w:u w:val="single"/>
        </w:rPr>
        <w:t>:</w:t>
      </w:r>
    </w:p>
    <w:p w14:paraId="64B04EAD" w14:textId="77777777" w:rsidR="002E507F" w:rsidRPr="00B77F04" w:rsidRDefault="002E507F" w:rsidP="002E507F">
      <w:pPr>
        <w:widowControl w:val="0"/>
        <w:numPr>
          <w:ilvl w:val="0"/>
          <w:numId w:val="20"/>
        </w:numPr>
        <w:spacing w:afterLines="50" w:after="120"/>
        <w:jc w:val="both"/>
        <w:rPr>
          <w:rFonts w:eastAsia="宋体"/>
          <w:i/>
          <w:sz w:val="22"/>
          <w:lang w:eastAsia="zh-CN"/>
        </w:rPr>
      </w:pPr>
      <w:r w:rsidRPr="00B77F04">
        <w:rPr>
          <w:rFonts w:eastAsia="宋体" w:hint="eastAsia"/>
          <w:i/>
          <w:sz w:val="22"/>
          <w:lang w:eastAsia="zh-CN"/>
        </w:rPr>
        <w:t xml:space="preserve">For </w:t>
      </w:r>
      <w:r w:rsidRPr="00B77F04">
        <w:rPr>
          <w:rFonts w:eastAsia="宋体"/>
          <w:i/>
          <w:sz w:val="22"/>
          <w:lang w:eastAsia="zh-CN"/>
        </w:rPr>
        <w:t>DL SPS</w:t>
      </w:r>
      <w:r w:rsidRPr="00B77F04">
        <w:rPr>
          <w:rFonts w:eastAsia="宋体" w:hint="eastAsia"/>
          <w:i/>
          <w:sz w:val="22"/>
          <w:lang w:eastAsia="zh-CN"/>
        </w:rPr>
        <w:t>,</w:t>
      </w:r>
      <w:r w:rsidRPr="00B77F04">
        <w:rPr>
          <w:rFonts w:eastAsia="宋体"/>
          <w:i/>
          <w:sz w:val="22"/>
          <w:lang w:eastAsia="zh-CN"/>
        </w:rPr>
        <w:t xml:space="preserve"> support joint</w:t>
      </w:r>
      <w:r w:rsidRPr="00B77F04">
        <w:rPr>
          <w:rFonts w:eastAsia="宋体" w:hint="eastAsia"/>
          <w:i/>
          <w:sz w:val="22"/>
          <w:lang w:eastAsia="zh-CN"/>
        </w:rPr>
        <w:t xml:space="preserve"> activation</w:t>
      </w:r>
      <w:r w:rsidRPr="00B77F04">
        <w:rPr>
          <w:rFonts w:eastAsia="宋体"/>
          <w:i/>
          <w:sz w:val="22"/>
          <w:lang w:eastAsia="zh-CN"/>
        </w:rPr>
        <w:t>/release in a</w:t>
      </w:r>
      <w:r w:rsidRPr="00B77F04">
        <w:rPr>
          <w:rFonts w:eastAsia="宋体" w:hint="eastAsia"/>
          <w:i/>
          <w:sz w:val="22"/>
          <w:lang w:eastAsia="zh-CN"/>
        </w:rPr>
        <w:t xml:space="preserve"> DCI </w:t>
      </w:r>
      <w:r w:rsidRPr="00B77F04">
        <w:rPr>
          <w:rFonts w:eastAsia="宋体"/>
          <w:i/>
          <w:sz w:val="22"/>
          <w:lang w:eastAsia="zh-CN"/>
        </w:rPr>
        <w:t xml:space="preserve">for </w:t>
      </w:r>
      <w:r w:rsidRPr="00B77F04">
        <w:rPr>
          <w:rFonts w:eastAsia="宋体" w:hint="eastAsia"/>
          <w:i/>
          <w:sz w:val="22"/>
          <w:lang w:eastAsia="zh-CN"/>
        </w:rPr>
        <w:t xml:space="preserve">multiple </w:t>
      </w:r>
      <w:r w:rsidRPr="00B77F04">
        <w:rPr>
          <w:rFonts w:eastAsia="宋体"/>
          <w:i/>
          <w:sz w:val="22"/>
          <w:lang w:eastAsia="zh-CN"/>
        </w:rPr>
        <w:t>SPS</w:t>
      </w:r>
      <w:r w:rsidRPr="00B77F04">
        <w:rPr>
          <w:rFonts w:eastAsia="宋体" w:hint="eastAsia"/>
          <w:i/>
          <w:sz w:val="22"/>
          <w:lang w:eastAsia="zh-CN"/>
        </w:rPr>
        <w:t xml:space="preserve"> configurations for a given BWP of a serving cell.</w:t>
      </w:r>
    </w:p>
    <w:p w14:paraId="5AC73F14" w14:textId="77777777" w:rsidR="002E507F" w:rsidRPr="00B77F04" w:rsidRDefault="002E507F" w:rsidP="002E507F">
      <w:pPr>
        <w:numPr>
          <w:ilvl w:val="1"/>
          <w:numId w:val="20"/>
        </w:numPr>
        <w:spacing w:afterLines="50" w:after="120"/>
        <w:jc w:val="both"/>
        <w:rPr>
          <w:rFonts w:eastAsia="宋体"/>
          <w:i/>
          <w:sz w:val="22"/>
          <w:lang w:eastAsia="zh-CN"/>
        </w:rPr>
      </w:pPr>
      <w:r>
        <w:rPr>
          <w:rFonts w:eastAsia="宋体"/>
          <w:i/>
          <w:sz w:val="22"/>
          <w:lang w:eastAsia="zh-CN"/>
        </w:rPr>
        <w:t xml:space="preserve">FFS the details on how to support </w:t>
      </w:r>
      <w:r w:rsidRPr="00375254">
        <w:rPr>
          <w:rFonts w:eastAsia="宋体"/>
          <w:i/>
          <w:sz w:val="22"/>
          <w:lang w:eastAsia="zh-CN"/>
        </w:rPr>
        <w:t>joint activation/release in a DCI for multiple SPS configurations</w:t>
      </w:r>
      <w:r>
        <w:rPr>
          <w:rFonts w:eastAsia="宋体"/>
          <w:i/>
          <w:sz w:val="22"/>
          <w:lang w:eastAsia="zh-CN"/>
        </w:rPr>
        <w:t>.</w:t>
      </w:r>
    </w:p>
    <w:p w14:paraId="66389ACA" w14:textId="33EC104D" w:rsidR="00552B53" w:rsidRPr="00F96AC8" w:rsidRDefault="00552B53" w:rsidP="00552B53">
      <w:pPr>
        <w:spacing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 xml:space="preserve">roposal </w:t>
      </w:r>
      <w:r w:rsidR="00375254">
        <w:rPr>
          <w:rFonts w:eastAsiaTheme="minorEastAsia"/>
          <w:b/>
          <w:sz w:val="22"/>
          <w:szCs w:val="22"/>
          <w:u w:val="single"/>
        </w:rPr>
        <w:t>2</w:t>
      </w:r>
      <w:r w:rsidRPr="00F96AC8">
        <w:rPr>
          <w:rFonts w:eastAsiaTheme="minorEastAsia"/>
          <w:b/>
          <w:sz w:val="22"/>
          <w:szCs w:val="22"/>
          <w:u w:val="single"/>
        </w:rPr>
        <w:t>:</w:t>
      </w:r>
    </w:p>
    <w:p w14:paraId="249718B7" w14:textId="77777777" w:rsidR="00552B53" w:rsidRPr="00F96AC8" w:rsidRDefault="00552B53" w:rsidP="00552B53">
      <w:pPr>
        <w:pStyle w:val="aff"/>
        <w:widowControl w:val="0"/>
        <w:numPr>
          <w:ilvl w:val="0"/>
          <w:numId w:val="20"/>
        </w:numPr>
        <w:spacing w:afterLines="50" w:after="120"/>
        <w:ind w:leftChars="0"/>
        <w:jc w:val="both"/>
        <w:rPr>
          <w:rFonts w:eastAsia="宋体"/>
          <w:i/>
          <w:sz w:val="22"/>
          <w:lang w:eastAsia="zh-CN"/>
        </w:rPr>
      </w:pPr>
      <w:r w:rsidRPr="00F96AC8">
        <w:rPr>
          <w:rFonts w:eastAsia="宋体"/>
          <w:i/>
          <w:sz w:val="22"/>
          <w:lang w:eastAsia="zh-CN"/>
        </w:rPr>
        <w:t xml:space="preserve">From physical layer perspective, it is feasible to support SPS periodicity shorter than 0.5 </w:t>
      </w:r>
      <w:proofErr w:type="spellStart"/>
      <w:r w:rsidRPr="00F96AC8">
        <w:rPr>
          <w:rFonts w:eastAsia="宋体"/>
          <w:i/>
          <w:sz w:val="22"/>
          <w:lang w:eastAsia="zh-CN"/>
        </w:rPr>
        <w:t>ms</w:t>
      </w:r>
      <w:proofErr w:type="spellEnd"/>
      <w:r w:rsidRPr="00F96AC8">
        <w:rPr>
          <w:rFonts w:eastAsia="宋体"/>
          <w:i/>
          <w:sz w:val="22"/>
          <w:lang w:eastAsia="zh-CN"/>
        </w:rPr>
        <w:t>, e.g. down to two symbols without any limitations.</w:t>
      </w:r>
    </w:p>
    <w:p w14:paraId="35FFFCB3" w14:textId="023A2A00" w:rsidR="00F971D3" w:rsidRPr="00B52845" w:rsidRDefault="00F971D3" w:rsidP="00F971D3">
      <w:pPr>
        <w:spacing w:afterLines="50" w:after="120"/>
        <w:jc w:val="both"/>
        <w:rPr>
          <w:rFonts w:eastAsiaTheme="minorEastAsia"/>
          <w:b/>
          <w:sz w:val="22"/>
          <w:u w:val="single"/>
          <w:lang w:val="en-US"/>
        </w:rPr>
      </w:pPr>
      <w:r w:rsidRPr="00B52845">
        <w:rPr>
          <w:rFonts w:eastAsiaTheme="minorEastAsia" w:hint="eastAsia"/>
          <w:b/>
          <w:sz w:val="22"/>
          <w:u w:val="single"/>
          <w:lang w:val="en-US"/>
        </w:rPr>
        <w:t xml:space="preserve">Proposal </w:t>
      </w:r>
      <w:r w:rsidR="00375254">
        <w:rPr>
          <w:rFonts w:eastAsiaTheme="minorEastAsia"/>
          <w:b/>
          <w:sz w:val="22"/>
          <w:u w:val="single"/>
          <w:lang w:val="en-US"/>
        </w:rPr>
        <w:t>3</w:t>
      </w:r>
      <w:r w:rsidRPr="00B52845">
        <w:rPr>
          <w:rFonts w:eastAsiaTheme="minorEastAsia" w:hint="eastAsia"/>
          <w:b/>
          <w:sz w:val="22"/>
          <w:u w:val="single"/>
          <w:lang w:val="en-US"/>
        </w:rPr>
        <w:t>:</w:t>
      </w:r>
    </w:p>
    <w:p w14:paraId="388E2396" w14:textId="77777777" w:rsidR="00F971D3" w:rsidRPr="00B52845" w:rsidRDefault="00F971D3" w:rsidP="00F971D3">
      <w:pPr>
        <w:widowControl w:val="0"/>
        <w:numPr>
          <w:ilvl w:val="0"/>
          <w:numId w:val="19"/>
        </w:numPr>
        <w:spacing w:afterLines="50" w:after="120"/>
        <w:jc w:val="both"/>
        <w:rPr>
          <w:rFonts w:eastAsiaTheme="minorEastAsia"/>
          <w:i/>
          <w:sz w:val="22"/>
          <w:lang w:val="en-US"/>
        </w:rPr>
      </w:pPr>
      <w:r w:rsidRPr="00B52845">
        <w:rPr>
          <w:rFonts w:eastAsiaTheme="minorEastAsia"/>
          <w:i/>
          <w:sz w:val="22"/>
          <w:lang w:val="en-US"/>
        </w:rPr>
        <w:t xml:space="preserve">To support HARQ-ACK(s) for more than one SPS PDSCH receptions/releases on the same PUCCH, </w:t>
      </w:r>
    </w:p>
    <w:p w14:paraId="3FF8130D" w14:textId="77777777" w:rsidR="00F971D3" w:rsidRPr="004B7620" w:rsidRDefault="00F971D3" w:rsidP="00F971D3">
      <w:pPr>
        <w:pStyle w:val="aff"/>
        <w:numPr>
          <w:ilvl w:val="1"/>
          <w:numId w:val="19"/>
        </w:numPr>
        <w:ind w:leftChars="0"/>
        <w:rPr>
          <w:rFonts w:eastAsia="宋体"/>
          <w:i/>
          <w:sz w:val="22"/>
          <w:lang w:eastAsia="zh-CN"/>
        </w:rPr>
      </w:pPr>
      <w:r w:rsidRPr="004B7620">
        <w:rPr>
          <w:rFonts w:eastAsia="宋体"/>
          <w:i/>
          <w:sz w:val="22"/>
          <w:lang w:eastAsia="zh-CN"/>
        </w:rPr>
        <w:t>For one or more DL SPS configurations with SPS periodicity equal or larger than one slot,</w:t>
      </w:r>
      <w:r>
        <w:rPr>
          <w:rFonts w:eastAsia="宋体"/>
          <w:i/>
          <w:sz w:val="22"/>
          <w:lang w:eastAsia="zh-CN"/>
        </w:rPr>
        <w:t xml:space="preserve"> </w:t>
      </w:r>
      <w:r>
        <w:rPr>
          <w:rFonts w:eastAsia="宋体" w:hint="eastAsia"/>
          <w:i/>
          <w:sz w:val="22"/>
          <w:lang w:eastAsia="zh-CN"/>
        </w:rPr>
        <w:t>s</w:t>
      </w:r>
      <w:r w:rsidRPr="004B7620">
        <w:rPr>
          <w:rFonts w:eastAsia="宋体"/>
          <w:i/>
          <w:sz w:val="22"/>
          <w:lang w:eastAsia="zh-CN"/>
        </w:rPr>
        <w:t>ame HARQ-ACK codebook construction mechanism as in Rel.15 can be reused for Type I HARQ-ACK codebook.</w:t>
      </w:r>
    </w:p>
    <w:p w14:paraId="2AFFA03B" w14:textId="77777777" w:rsidR="00F971D3" w:rsidRPr="004B7620" w:rsidRDefault="00F971D3" w:rsidP="00F971D3">
      <w:pPr>
        <w:pStyle w:val="aff"/>
        <w:widowControl w:val="0"/>
        <w:numPr>
          <w:ilvl w:val="2"/>
          <w:numId w:val="20"/>
        </w:numPr>
        <w:spacing w:afterLines="50" w:after="120"/>
        <w:ind w:leftChars="0"/>
        <w:jc w:val="both"/>
        <w:rPr>
          <w:rFonts w:eastAsia="宋体"/>
          <w:i/>
          <w:sz w:val="22"/>
          <w:lang w:eastAsia="zh-CN"/>
        </w:rPr>
      </w:pPr>
      <w:r w:rsidRPr="004B7620">
        <w:rPr>
          <w:rFonts w:eastAsia="宋体"/>
          <w:i/>
          <w:sz w:val="22"/>
          <w:lang w:eastAsia="zh-CN"/>
        </w:rPr>
        <w:t>FFS Type I HARQ-ACK codebook construction for DL SPS configurations with SPS periodicity smaller than one slot.</w:t>
      </w:r>
    </w:p>
    <w:p w14:paraId="2BB2CE5A" w14:textId="77777777" w:rsidR="00F971D3" w:rsidRPr="00B52845" w:rsidRDefault="00F971D3" w:rsidP="00F971D3">
      <w:pPr>
        <w:widowControl w:val="0"/>
        <w:numPr>
          <w:ilvl w:val="1"/>
          <w:numId w:val="19"/>
        </w:numPr>
        <w:spacing w:afterLines="50" w:after="120"/>
        <w:jc w:val="both"/>
        <w:rPr>
          <w:rFonts w:eastAsia="宋体"/>
          <w:i/>
          <w:sz w:val="22"/>
          <w:lang w:eastAsia="zh-CN"/>
        </w:rPr>
      </w:pPr>
      <w:r w:rsidRPr="00B52845">
        <w:rPr>
          <w:i/>
          <w:sz w:val="22"/>
        </w:rPr>
        <w:t xml:space="preserve">Down-select following </w:t>
      </w:r>
      <w:r w:rsidRPr="00B52845">
        <w:rPr>
          <w:rFonts w:eastAsia="宋体"/>
          <w:i/>
          <w:sz w:val="22"/>
          <w:lang w:eastAsia="zh-CN"/>
        </w:rPr>
        <w:t>two options for HARQ-ACK codebook construction for Type II HARQ-ACK codebook:</w:t>
      </w:r>
    </w:p>
    <w:p w14:paraId="05A32126" w14:textId="77777777" w:rsidR="00F971D3" w:rsidRPr="00B52845" w:rsidRDefault="00F971D3" w:rsidP="00F971D3">
      <w:pPr>
        <w:pStyle w:val="aff"/>
        <w:widowControl w:val="0"/>
        <w:numPr>
          <w:ilvl w:val="2"/>
          <w:numId w:val="20"/>
        </w:numPr>
        <w:spacing w:afterLines="50" w:after="120"/>
        <w:ind w:leftChars="0"/>
        <w:jc w:val="both"/>
        <w:rPr>
          <w:rFonts w:eastAsia="宋体"/>
          <w:i/>
          <w:sz w:val="22"/>
          <w:lang w:eastAsia="zh-CN"/>
        </w:rPr>
      </w:pPr>
      <w:r w:rsidRPr="00B52845">
        <w:rPr>
          <w:rFonts w:eastAsia="宋体"/>
          <w:i/>
          <w:sz w:val="22"/>
          <w:lang w:eastAsia="zh-CN"/>
        </w:rPr>
        <w:t>Option 1:</w:t>
      </w:r>
      <w:r w:rsidRPr="00341EB3">
        <w:rPr>
          <w:rFonts w:eastAsia="宋体"/>
          <w:i/>
          <w:sz w:val="22"/>
          <w:lang w:eastAsia="zh-CN"/>
        </w:rPr>
        <w:t xml:space="preserve"> </w:t>
      </w:r>
      <w:r w:rsidRPr="00B52845">
        <w:rPr>
          <w:rFonts w:eastAsia="宋体"/>
          <w:i/>
          <w:sz w:val="22"/>
          <w:lang w:eastAsia="zh-CN"/>
        </w:rPr>
        <w:t>Same HARQ-ACK codebook construction mechanism as in Rel.15 can be used, place HARQ-ACK bits for SPS reception after dynamic TB-based PDSCH HARQ-ACK codebook.</w:t>
      </w:r>
    </w:p>
    <w:p w14:paraId="5E3B6919" w14:textId="77777777" w:rsidR="00F971D3" w:rsidRDefault="00F971D3" w:rsidP="00F971D3">
      <w:pPr>
        <w:pStyle w:val="aff"/>
        <w:widowControl w:val="0"/>
        <w:numPr>
          <w:ilvl w:val="2"/>
          <w:numId w:val="20"/>
        </w:numPr>
        <w:spacing w:afterLines="50" w:after="120"/>
        <w:ind w:leftChars="0"/>
        <w:jc w:val="both"/>
        <w:rPr>
          <w:rFonts w:eastAsia="宋体"/>
          <w:i/>
          <w:sz w:val="22"/>
          <w:lang w:eastAsia="zh-CN"/>
        </w:rPr>
      </w:pPr>
      <w:r w:rsidRPr="00B52845">
        <w:rPr>
          <w:rFonts w:eastAsia="宋体"/>
          <w:i/>
          <w:sz w:val="22"/>
          <w:lang w:eastAsia="zh-CN"/>
        </w:rPr>
        <w:t>Option 2: HARQ-ACK bits for multiple SPS PDSCH are constructed as a SPS HARQ-ACK codebook, place SPS HARQ-ACK codebook after dynamic HARQ-ACK codebook for scheduled PDSCH.</w:t>
      </w:r>
    </w:p>
    <w:p w14:paraId="72574ACE" w14:textId="0C69F52E" w:rsidR="00F65347" w:rsidRPr="002B628C" w:rsidRDefault="00F65347" w:rsidP="00F65347">
      <w:pPr>
        <w:spacing w:afterLines="50" w:after="120"/>
        <w:jc w:val="both"/>
        <w:rPr>
          <w:rFonts w:eastAsiaTheme="minorEastAsia"/>
          <w:b/>
          <w:sz w:val="22"/>
          <w:u w:val="single"/>
          <w:lang w:val="en-US"/>
        </w:rPr>
      </w:pPr>
      <w:r w:rsidRPr="002B628C">
        <w:rPr>
          <w:rFonts w:eastAsiaTheme="minorEastAsia" w:hint="eastAsia"/>
          <w:b/>
          <w:sz w:val="22"/>
          <w:u w:val="single"/>
          <w:lang w:val="en-US"/>
        </w:rPr>
        <w:t>P</w:t>
      </w:r>
      <w:r w:rsidRPr="002B628C">
        <w:rPr>
          <w:rFonts w:eastAsiaTheme="minorEastAsia"/>
          <w:b/>
          <w:sz w:val="22"/>
          <w:u w:val="single"/>
          <w:lang w:val="en-US"/>
        </w:rPr>
        <w:t xml:space="preserve">roposal </w:t>
      </w:r>
      <w:r w:rsidR="00375254">
        <w:rPr>
          <w:rFonts w:eastAsiaTheme="minorEastAsia"/>
          <w:b/>
          <w:sz w:val="22"/>
          <w:u w:val="single"/>
          <w:lang w:val="en-US"/>
        </w:rPr>
        <w:t>4</w:t>
      </w:r>
      <w:r w:rsidRPr="002B628C">
        <w:rPr>
          <w:rFonts w:eastAsiaTheme="minorEastAsia"/>
          <w:b/>
          <w:sz w:val="22"/>
          <w:u w:val="single"/>
          <w:lang w:val="en-US"/>
        </w:rPr>
        <w:t>:</w:t>
      </w:r>
    </w:p>
    <w:p w14:paraId="19DDA505" w14:textId="77777777" w:rsidR="00F65347" w:rsidRPr="001C44E7" w:rsidRDefault="00F65347" w:rsidP="00F65347">
      <w:pPr>
        <w:widowControl w:val="0"/>
        <w:numPr>
          <w:ilvl w:val="0"/>
          <w:numId w:val="19"/>
        </w:numPr>
        <w:spacing w:afterLines="50" w:after="120"/>
        <w:jc w:val="both"/>
        <w:rPr>
          <w:rFonts w:eastAsiaTheme="minorEastAsia"/>
          <w:i/>
          <w:sz w:val="22"/>
          <w:lang w:val="en-US"/>
        </w:rPr>
      </w:pPr>
      <w:r>
        <w:rPr>
          <w:rFonts w:eastAsiaTheme="minorEastAsia"/>
          <w:i/>
          <w:sz w:val="22"/>
          <w:lang w:val="en-US"/>
        </w:rPr>
        <w:t>T</w:t>
      </w:r>
      <w:r w:rsidRPr="002B628C">
        <w:rPr>
          <w:rFonts w:eastAsiaTheme="minorEastAsia"/>
          <w:i/>
          <w:sz w:val="22"/>
          <w:lang w:val="en-US"/>
        </w:rPr>
        <w:t>o support HARQ-ACK(s) for more than one SPS PDSCH receptions</w:t>
      </w:r>
      <w:r>
        <w:rPr>
          <w:rFonts w:eastAsiaTheme="minorEastAsia"/>
          <w:i/>
          <w:sz w:val="22"/>
          <w:lang w:val="en-US"/>
        </w:rPr>
        <w:t xml:space="preserve"> without associated DCI</w:t>
      </w:r>
      <w:r w:rsidRPr="002B628C">
        <w:rPr>
          <w:rFonts w:eastAsiaTheme="minorEastAsia"/>
          <w:i/>
          <w:sz w:val="22"/>
          <w:lang w:val="en-US"/>
        </w:rPr>
        <w:t xml:space="preserve"> </w:t>
      </w:r>
      <w:r>
        <w:rPr>
          <w:rFonts w:eastAsiaTheme="minorEastAsia"/>
          <w:i/>
          <w:sz w:val="22"/>
          <w:lang w:val="en-US"/>
        </w:rPr>
        <w:t>in one HARQ-ACK codebook,</w:t>
      </w:r>
      <w:r w:rsidRPr="002B628C">
        <w:rPr>
          <w:rFonts w:eastAsiaTheme="minorEastAsia"/>
          <w:i/>
          <w:sz w:val="22"/>
          <w:lang w:val="en-US"/>
        </w:rPr>
        <w:t xml:space="preserve"> </w:t>
      </w:r>
      <w:r>
        <w:rPr>
          <w:rFonts w:eastAsiaTheme="minorEastAsia"/>
          <w:i/>
          <w:sz w:val="22"/>
          <w:lang w:val="en-US"/>
        </w:rPr>
        <w:t>d</w:t>
      </w:r>
      <w:r w:rsidRPr="001C44E7">
        <w:rPr>
          <w:rFonts w:eastAsiaTheme="minorEastAsia"/>
          <w:i/>
          <w:sz w:val="22"/>
          <w:lang w:val="en-US"/>
        </w:rPr>
        <w:t>own-select following two options for the HARQ-ACK bits order determination for SPS PDSCH receptions without associated DCI in ne HARQ-ACK codebook:</w:t>
      </w:r>
    </w:p>
    <w:p w14:paraId="67105EBF" w14:textId="77777777" w:rsidR="00F65347" w:rsidRPr="001C44E7" w:rsidRDefault="00F65347" w:rsidP="00F65347">
      <w:pPr>
        <w:widowControl w:val="0"/>
        <w:numPr>
          <w:ilvl w:val="1"/>
          <w:numId w:val="19"/>
        </w:numPr>
        <w:spacing w:afterLines="50" w:after="120"/>
        <w:jc w:val="both"/>
        <w:rPr>
          <w:i/>
          <w:sz w:val="22"/>
        </w:rPr>
      </w:pPr>
      <w:r w:rsidRPr="001C44E7">
        <w:rPr>
          <w:i/>
          <w:sz w:val="22"/>
        </w:rPr>
        <w:t>Alt.1: HARQ-ACK bits for SPS PDSCH receptions without associated DCI are ordered in ascending order across serving cell index and then in descending order across the PDSCH-to-HARQ-feedback timing value for SPS PDSCH.</w:t>
      </w:r>
    </w:p>
    <w:p w14:paraId="4331B5D7" w14:textId="59D4679E" w:rsidR="00F65347" w:rsidRPr="00F65347" w:rsidRDefault="00F65347" w:rsidP="00F65347">
      <w:pPr>
        <w:widowControl w:val="0"/>
        <w:numPr>
          <w:ilvl w:val="1"/>
          <w:numId w:val="19"/>
        </w:numPr>
        <w:spacing w:afterLines="50" w:after="120"/>
        <w:jc w:val="both"/>
        <w:rPr>
          <w:i/>
          <w:sz w:val="22"/>
        </w:rPr>
      </w:pPr>
      <w:r w:rsidRPr="001C44E7">
        <w:rPr>
          <w:i/>
          <w:sz w:val="22"/>
        </w:rPr>
        <w:t>Alt.2: HARQ-ACK bits for SPS PDSCH receptions without associated DCI are ordered in descending order of the PDSCH-to-HARQ-feedback timing value for SPS PDSCH for a serving cell and then in ascending order across serving cell index.</w:t>
      </w:r>
    </w:p>
    <w:p w14:paraId="64BCAC95" w14:textId="53C53A21" w:rsidR="00345F1A" w:rsidRPr="00B52845" w:rsidRDefault="00345F1A" w:rsidP="00345F1A">
      <w:pPr>
        <w:spacing w:afterLines="50" w:after="120"/>
        <w:jc w:val="both"/>
        <w:rPr>
          <w:rFonts w:eastAsiaTheme="minorEastAsia"/>
          <w:b/>
          <w:sz w:val="22"/>
          <w:u w:val="single"/>
          <w:lang w:val="en-US"/>
        </w:rPr>
      </w:pPr>
      <w:r w:rsidRPr="00B52845">
        <w:rPr>
          <w:rFonts w:eastAsiaTheme="minorEastAsia"/>
          <w:b/>
          <w:sz w:val="22"/>
          <w:u w:val="single"/>
          <w:lang w:val="en-US"/>
        </w:rPr>
        <w:t xml:space="preserve">Proposal </w:t>
      </w:r>
      <w:r>
        <w:rPr>
          <w:rFonts w:eastAsiaTheme="minorEastAsia"/>
          <w:b/>
          <w:sz w:val="22"/>
          <w:u w:val="single"/>
          <w:lang w:val="en-US"/>
        </w:rPr>
        <w:t>5</w:t>
      </w:r>
      <w:r w:rsidRPr="00B52845">
        <w:rPr>
          <w:rFonts w:eastAsiaTheme="minorEastAsia" w:hint="eastAsia"/>
          <w:b/>
          <w:sz w:val="22"/>
          <w:u w:val="single"/>
          <w:lang w:val="en-US"/>
        </w:rPr>
        <w:t>：</w:t>
      </w:r>
    </w:p>
    <w:p w14:paraId="3535B369" w14:textId="77777777" w:rsidR="00345F1A" w:rsidRPr="00B52845" w:rsidRDefault="00345F1A" w:rsidP="00345F1A">
      <w:pPr>
        <w:widowControl w:val="0"/>
        <w:numPr>
          <w:ilvl w:val="0"/>
          <w:numId w:val="19"/>
        </w:numPr>
        <w:spacing w:afterLines="50" w:after="120"/>
        <w:jc w:val="both"/>
        <w:rPr>
          <w:rFonts w:eastAsiaTheme="minorEastAsia"/>
          <w:i/>
          <w:sz w:val="22"/>
          <w:lang w:val="en-US"/>
        </w:rPr>
      </w:pPr>
      <w:r w:rsidRPr="00B52845">
        <w:rPr>
          <w:rFonts w:eastAsiaTheme="minorEastAsia"/>
          <w:i/>
          <w:sz w:val="22"/>
          <w:lang w:val="en-US"/>
        </w:rPr>
        <w:t>Support HARQ-ACK bits corresponding to multiple SPS PDSCHs without associated DCIs multiplexed in the same HARQ-ACK codebook.</w:t>
      </w:r>
    </w:p>
    <w:p w14:paraId="68309078" w14:textId="77777777" w:rsidR="00345F1A" w:rsidRPr="00B52845" w:rsidRDefault="00345F1A" w:rsidP="00345F1A">
      <w:pPr>
        <w:widowControl w:val="0"/>
        <w:numPr>
          <w:ilvl w:val="1"/>
          <w:numId w:val="36"/>
        </w:numPr>
        <w:spacing w:afterLines="50" w:after="120"/>
        <w:jc w:val="both"/>
        <w:rPr>
          <w:rFonts w:eastAsiaTheme="minorEastAsia"/>
          <w:i/>
          <w:sz w:val="22"/>
          <w:lang w:val="en-US"/>
        </w:rPr>
      </w:pPr>
      <w:r w:rsidRPr="00B52845">
        <w:rPr>
          <w:rFonts w:eastAsiaTheme="minorEastAsia"/>
          <w:i/>
          <w:sz w:val="22"/>
          <w:lang w:val="en-US"/>
        </w:rPr>
        <w:t xml:space="preserve">All PUCCH formats can be configured for </w:t>
      </w:r>
      <w:r>
        <w:rPr>
          <w:rFonts w:eastAsiaTheme="minorEastAsia"/>
          <w:i/>
          <w:sz w:val="22"/>
          <w:lang w:val="en-US"/>
        </w:rPr>
        <w:t xml:space="preserve">DL </w:t>
      </w:r>
      <w:r w:rsidRPr="00B52845">
        <w:rPr>
          <w:rFonts w:eastAsiaTheme="minorEastAsia"/>
          <w:i/>
          <w:sz w:val="22"/>
          <w:lang w:val="en-US"/>
        </w:rPr>
        <w:t xml:space="preserve">SPS. </w:t>
      </w:r>
    </w:p>
    <w:p w14:paraId="2A2336D1" w14:textId="77777777" w:rsidR="00345F1A" w:rsidRDefault="00345F1A" w:rsidP="00345F1A">
      <w:pPr>
        <w:widowControl w:val="0"/>
        <w:numPr>
          <w:ilvl w:val="1"/>
          <w:numId w:val="36"/>
        </w:numPr>
        <w:spacing w:afterLines="50" w:after="120"/>
        <w:jc w:val="both"/>
        <w:rPr>
          <w:rFonts w:eastAsia="宋体"/>
          <w:i/>
          <w:sz w:val="22"/>
          <w:lang w:eastAsia="zh-CN"/>
        </w:rPr>
      </w:pPr>
      <w:r w:rsidRPr="00CA6FBB">
        <w:rPr>
          <w:rFonts w:eastAsia="宋体"/>
          <w:i/>
          <w:sz w:val="22"/>
          <w:lang w:eastAsia="zh-CN"/>
        </w:rPr>
        <w:t xml:space="preserve">Use a similar way as PUCCH resource configuration and determination for HARQ-ACK </w:t>
      </w:r>
      <w:r>
        <w:rPr>
          <w:rFonts w:eastAsia="宋体"/>
          <w:i/>
          <w:sz w:val="22"/>
          <w:lang w:eastAsia="zh-CN"/>
        </w:rPr>
        <w:t xml:space="preserve">codebook </w:t>
      </w:r>
      <w:r w:rsidRPr="00CA6FBB">
        <w:rPr>
          <w:rFonts w:eastAsia="宋体"/>
          <w:i/>
          <w:sz w:val="22"/>
          <w:lang w:eastAsia="zh-CN"/>
        </w:rPr>
        <w:t>transmission for dynamic PDSCHs in Rel-15. Multiple PUCCH resource sets can be used for HARQ-ACK codebook transmission for SPS PDSCH receptions</w:t>
      </w:r>
      <w:r>
        <w:rPr>
          <w:rFonts w:eastAsia="宋体"/>
          <w:i/>
          <w:sz w:val="22"/>
          <w:lang w:eastAsia="zh-CN"/>
        </w:rPr>
        <w:t>.</w:t>
      </w:r>
    </w:p>
    <w:p w14:paraId="23FAC6FF" w14:textId="77777777" w:rsidR="00345F1A" w:rsidRDefault="00345F1A" w:rsidP="00345F1A">
      <w:pPr>
        <w:pStyle w:val="aff"/>
        <w:numPr>
          <w:ilvl w:val="2"/>
          <w:numId w:val="36"/>
        </w:numPr>
        <w:ind w:leftChars="0"/>
        <w:jc w:val="both"/>
        <w:rPr>
          <w:rFonts w:eastAsia="宋体"/>
          <w:i/>
          <w:sz w:val="22"/>
          <w:lang w:eastAsia="zh-CN"/>
        </w:rPr>
      </w:pPr>
      <w:r w:rsidRPr="002C055C">
        <w:rPr>
          <w:rFonts w:eastAsia="宋体"/>
          <w:i/>
          <w:sz w:val="22"/>
          <w:lang w:eastAsia="zh-CN"/>
        </w:rPr>
        <w:lastRenderedPageBreak/>
        <w:t>UE firstly determines which PUCCH resource set to use based on the payload size of the HARQ-ACKs for DL SPS.</w:t>
      </w:r>
    </w:p>
    <w:p w14:paraId="68B0E135" w14:textId="2DF28811" w:rsidR="00345F1A" w:rsidRPr="00AE06F2" w:rsidRDefault="00345F1A" w:rsidP="00AE06F2">
      <w:pPr>
        <w:pStyle w:val="aff"/>
        <w:numPr>
          <w:ilvl w:val="2"/>
          <w:numId w:val="36"/>
        </w:numPr>
        <w:ind w:leftChars="0"/>
        <w:jc w:val="both"/>
        <w:rPr>
          <w:rFonts w:eastAsia="宋体"/>
          <w:i/>
          <w:sz w:val="22"/>
          <w:lang w:eastAsia="zh-CN"/>
        </w:rPr>
      </w:pPr>
      <w:r w:rsidRPr="00AF1189">
        <w:rPr>
          <w:rFonts w:eastAsia="宋体"/>
          <w:i/>
          <w:sz w:val="22"/>
          <w:lang w:eastAsia="zh-CN"/>
        </w:rPr>
        <w:t>Then UE determines which PUCCH resource to use in the PUCCH resource set based on a predefined rule or PRI indication of the last activation DCI.</w:t>
      </w:r>
    </w:p>
    <w:p w14:paraId="18820E18" w14:textId="5053EA6A" w:rsidR="00FF2F2A" w:rsidRPr="0092430F" w:rsidRDefault="00FF2F2A" w:rsidP="00FF2F2A">
      <w:pPr>
        <w:spacing w:afterLines="50" w:after="120"/>
        <w:jc w:val="both"/>
        <w:rPr>
          <w:rFonts w:eastAsia="MS Mincho"/>
          <w:b/>
          <w:sz w:val="20"/>
        </w:rPr>
      </w:pPr>
      <w:r w:rsidRPr="00E35946">
        <w:rPr>
          <w:rFonts w:eastAsiaTheme="minorEastAsia" w:hint="eastAsia"/>
          <w:b/>
          <w:sz w:val="22"/>
          <w:u w:val="single"/>
          <w:lang w:val="en-US"/>
        </w:rPr>
        <w:t xml:space="preserve">Proposal </w:t>
      </w:r>
      <w:r w:rsidR="00375254">
        <w:rPr>
          <w:rFonts w:eastAsiaTheme="minorEastAsia"/>
          <w:b/>
          <w:sz w:val="22"/>
          <w:u w:val="single"/>
          <w:lang w:val="en-US"/>
        </w:rPr>
        <w:t>6</w:t>
      </w:r>
      <w:r w:rsidRPr="00E35946">
        <w:rPr>
          <w:rFonts w:eastAsiaTheme="minorEastAsia" w:hint="eastAsia"/>
          <w:b/>
          <w:sz w:val="22"/>
          <w:u w:val="single"/>
          <w:lang w:val="en-US"/>
        </w:rPr>
        <w:t>:</w:t>
      </w:r>
      <w:r w:rsidRPr="0092430F">
        <w:rPr>
          <w:rFonts w:eastAsia="MS Mincho" w:hint="eastAsia"/>
          <w:b/>
          <w:sz w:val="20"/>
        </w:rPr>
        <w:tab/>
      </w:r>
    </w:p>
    <w:p w14:paraId="50637839" w14:textId="77777777" w:rsidR="00FF2F2A" w:rsidRPr="0092430F" w:rsidRDefault="00FF2F2A" w:rsidP="00FF2F2A">
      <w:pPr>
        <w:numPr>
          <w:ilvl w:val="0"/>
          <w:numId w:val="8"/>
        </w:numPr>
        <w:spacing w:afterLines="50" w:after="120"/>
        <w:jc w:val="both"/>
        <w:rPr>
          <w:rFonts w:eastAsiaTheme="minorEastAsia"/>
          <w:i/>
          <w:sz w:val="22"/>
          <w:lang w:val="en-US"/>
        </w:rPr>
      </w:pPr>
      <w:r w:rsidRPr="0092430F">
        <w:rPr>
          <w:rFonts w:eastAsiaTheme="minorEastAsia"/>
          <w:i/>
          <w:sz w:val="22"/>
          <w:lang w:val="en-US"/>
        </w:rPr>
        <w:t>Down-select following two options for resource conflicts handling between DG and CG.</w:t>
      </w:r>
    </w:p>
    <w:p w14:paraId="130803D1" w14:textId="77777777" w:rsidR="00FF2F2A" w:rsidRPr="0092430F" w:rsidRDefault="00FF2F2A" w:rsidP="00FF2F2A">
      <w:pPr>
        <w:numPr>
          <w:ilvl w:val="1"/>
          <w:numId w:val="8"/>
        </w:numPr>
        <w:spacing w:afterLines="50" w:after="120"/>
        <w:jc w:val="both"/>
        <w:rPr>
          <w:rFonts w:eastAsiaTheme="minorEastAsia"/>
          <w:i/>
          <w:sz w:val="22"/>
          <w:lang w:val="en-US"/>
        </w:rPr>
      </w:pPr>
      <w:r w:rsidRPr="0092430F">
        <w:rPr>
          <w:rFonts w:eastAsiaTheme="minorEastAsia"/>
          <w:i/>
          <w:sz w:val="22"/>
          <w:lang w:val="en-US"/>
        </w:rPr>
        <w:t xml:space="preserve">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 then physical layer makes the prioritization based on assisted information from MAC or parameters available in physical layer. </w:t>
      </w:r>
    </w:p>
    <w:p w14:paraId="35872BFD" w14:textId="77777777" w:rsidR="00FF2F2A" w:rsidRPr="0092430F" w:rsidRDefault="00FF2F2A" w:rsidP="00FF2F2A">
      <w:pPr>
        <w:numPr>
          <w:ilvl w:val="2"/>
          <w:numId w:val="8"/>
        </w:numPr>
        <w:spacing w:afterLines="50" w:after="120"/>
        <w:jc w:val="both"/>
        <w:rPr>
          <w:rFonts w:eastAsiaTheme="minorEastAsia"/>
          <w:i/>
          <w:sz w:val="22"/>
          <w:lang w:val="en-US"/>
        </w:rPr>
      </w:pPr>
      <w:r w:rsidRPr="0092430F">
        <w:rPr>
          <w:rFonts w:eastAsiaTheme="minorEastAsia"/>
          <w:i/>
          <w:sz w:val="22"/>
          <w:lang w:val="en-US"/>
        </w:rPr>
        <w:t>Confirm with RAN2 for the cases when the MAC can and cannot prioritize a grant.</w:t>
      </w:r>
    </w:p>
    <w:p w14:paraId="1DAF5231" w14:textId="77777777" w:rsidR="00FF2F2A" w:rsidRPr="0092430F" w:rsidRDefault="00FF2F2A" w:rsidP="00FF2F2A">
      <w:pPr>
        <w:numPr>
          <w:ilvl w:val="2"/>
          <w:numId w:val="8"/>
        </w:numPr>
        <w:spacing w:afterLines="50" w:after="120"/>
        <w:jc w:val="both"/>
        <w:rPr>
          <w:rFonts w:eastAsiaTheme="minorEastAsia"/>
          <w:i/>
          <w:sz w:val="22"/>
          <w:lang w:val="en-US"/>
        </w:rPr>
      </w:pPr>
      <w:r w:rsidRPr="0092430F">
        <w:rPr>
          <w:rFonts w:eastAsiaTheme="minorEastAsia"/>
          <w:i/>
          <w:sz w:val="22"/>
          <w:lang w:val="en-US"/>
        </w:rPr>
        <w:t xml:space="preserve">FFS required assistant information from MAC to facilitate PHY to make the prioritization. </w:t>
      </w:r>
    </w:p>
    <w:p w14:paraId="69F0EE00" w14:textId="77777777" w:rsidR="00FF2F2A" w:rsidRPr="0092430F" w:rsidRDefault="00FF2F2A" w:rsidP="00FF2F2A">
      <w:pPr>
        <w:numPr>
          <w:ilvl w:val="1"/>
          <w:numId w:val="8"/>
        </w:numPr>
        <w:spacing w:afterLines="50" w:after="120"/>
        <w:jc w:val="both"/>
        <w:rPr>
          <w:rFonts w:eastAsiaTheme="minorEastAsia"/>
          <w:i/>
          <w:sz w:val="22"/>
          <w:lang w:val="en-US"/>
        </w:rPr>
      </w:pPr>
      <w:r w:rsidRPr="0092430F">
        <w:rPr>
          <w:rFonts w:eastAsiaTheme="minorEastAsia"/>
          <w:i/>
          <w:sz w:val="22"/>
          <w:lang w:val="en-US"/>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5AE76BC9" w14:textId="77777777" w:rsidR="00FF2F2A" w:rsidRPr="0092430F" w:rsidRDefault="00FF2F2A" w:rsidP="00FF2F2A">
      <w:pPr>
        <w:numPr>
          <w:ilvl w:val="2"/>
          <w:numId w:val="8"/>
        </w:numPr>
        <w:spacing w:afterLines="50" w:after="120"/>
        <w:jc w:val="both"/>
        <w:rPr>
          <w:rFonts w:eastAsiaTheme="minorEastAsia"/>
          <w:i/>
          <w:sz w:val="22"/>
          <w:lang w:val="en-US"/>
        </w:rPr>
      </w:pPr>
      <w:r w:rsidRPr="0092430F">
        <w:rPr>
          <w:rFonts w:eastAsiaTheme="minorEastAsia"/>
          <w:i/>
          <w:sz w:val="22"/>
          <w:lang w:val="en-US"/>
        </w:rPr>
        <w:t xml:space="preserve">FFS required assistant information from MAC to facilitate PHY to make the prioritization. </w:t>
      </w:r>
    </w:p>
    <w:p w14:paraId="7B1EEC89" w14:textId="77777777" w:rsidR="00FF2F2A" w:rsidRPr="0092430F" w:rsidRDefault="00FF2F2A" w:rsidP="00FF2F2A">
      <w:pPr>
        <w:numPr>
          <w:ilvl w:val="1"/>
          <w:numId w:val="8"/>
        </w:numPr>
        <w:spacing w:afterLines="50" w:after="120"/>
        <w:jc w:val="both"/>
        <w:rPr>
          <w:rFonts w:eastAsiaTheme="minorEastAsia"/>
          <w:i/>
          <w:sz w:val="22"/>
          <w:lang w:val="en-US"/>
        </w:rPr>
      </w:pPr>
      <w:r w:rsidRPr="0092430F">
        <w:rPr>
          <w:rFonts w:eastAsiaTheme="minorEastAsia"/>
          <w:i/>
          <w:sz w:val="22"/>
          <w:lang w:val="en-US"/>
        </w:rPr>
        <w:t>Confirm with RAN2’s progress about both options.</w:t>
      </w:r>
    </w:p>
    <w:p w14:paraId="16168827" w14:textId="3E54C9F6" w:rsidR="00FF2F2A" w:rsidRPr="0092430F" w:rsidRDefault="00FF2F2A" w:rsidP="00FF2F2A">
      <w:pPr>
        <w:spacing w:afterLines="50" w:after="120"/>
        <w:jc w:val="both"/>
        <w:rPr>
          <w:b/>
          <w:sz w:val="22"/>
        </w:rPr>
      </w:pPr>
      <w:r w:rsidRPr="00E35946">
        <w:rPr>
          <w:rFonts w:eastAsiaTheme="minorEastAsia" w:hint="eastAsia"/>
          <w:b/>
          <w:sz w:val="22"/>
          <w:u w:val="single"/>
          <w:lang w:val="en-US"/>
        </w:rPr>
        <w:t>P</w:t>
      </w:r>
      <w:r w:rsidRPr="00E35946">
        <w:rPr>
          <w:rFonts w:eastAsiaTheme="minorEastAsia"/>
          <w:b/>
          <w:sz w:val="22"/>
          <w:u w:val="single"/>
          <w:lang w:val="en-US"/>
        </w:rPr>
        <w:t xml:space="preserve">roposal </w:t>
      </w:r>
      <w:r w:rsidR="00375254">
        <w:rPr>
          <w:rFonts w:eastAsiaTheme="minorEastAsia"/>
          <w:b/>
          <w:sz w:val="22"/>
          <w:u w:val="single"/>
          <w:lang w:val="en-US"/>
        </w:rPr>
        <w:t>7</w:t>
      </w:r>
      <w:r w:rsidRPr="00E35946">
        <w:rPr>
          <w:rFonts w:eastAsiaTheme="minorEastAsia"/>
          <w:b/>
          <w:sz w:val="22"/>
          <w:u w:val="single"/>
          <w:lang w:val="en-US"/>
        </w:rPr>
        <w:t>:</w:t>
      </w:r>
      <w:r w:rsidRPr="0092430F">
        <w:rPr>
          <w:rFonts w:eastAsiaTheme="minorEastAsia" w:hint="eastAsia"/>
          <w:b/>
          <w:sz w:val="22"/>
          <w:u w:val="single"/>
          <w:lang w:val="en-US"/>
        </w:rPr>
        <w:t xml:space="preserve"> </w:t>
      </w:r>
      <w:r w:rsidRPr="0092430F">
        <w:rPr>
          <w:rFonts w:hint="eastAsia"/>
          <w:b/>
          <w:sz w:val="22"/>
        </w:rPr>
        <w:tab/>
      </w:r>
    </w:p>
    <w:p w14:paraId="7972064C" w14:textId="77777777" w:rsidR="00FF2F2A" w:rsidRPr="0092430F" w:rsidRDefault="00FF2F2A" w:rsidP="00FF2F2A">
      <w:pPr>
        <w:numPr>
          <w:ilvl w:val="0"/>
          <w:numId w:val="8"/>
        </w:numPr>
        <w:spacing w:afterLines="50" w:after="120"/>
        <w:jc w:val="both"/>
        <w:rPr>
          <w:rFonts w:eastAsiaTheme="minorEastAsia"/>
          <w:i/>
          <w:sz w:val="22"/>
          <w:lang w:val="en-US"/>
        </w:rPr>
      </w:pPr>
      <w:r w:rsidRPr="0092430F">
        <w:rPr>
          <w:rFonts w:eastAsiaTheme="minorEastAsia"/>
          <w:i/>
          <w:sz w:val="22"/>
          <w:lang w:val="en-US"/>
        </w:rPr>
        <w:t xml:space="preserve">When multiple configured grant configurations are used to support different services/traffic types, same solution for handling the resource conflicts between DG and CG can be used for handling the resource conflicts involving multiple CGs. </w:t>
      </w:r>
    </w:p>
    <w:p w14:paraId="2668926A" w14:textId="55D4B9F5" w:rsidR="00FF2F2A" w:rsidRPr="0092430F" w:rsidRDefault="00FF2F2A" w:rsidP="00FF2F2A">
      <w:pPr>
        <w:spacing w:afterLines="50" w:after="120"/>
        <w:jc w:val="both"/>
        <w:rPr>
          <w:b/>
          <w:sz w:val="22"/>
        </w:rPr>
      </w:pPr>
      <w:r w:rsidRPr="00E35946">
        <w:rPr>
          <w:rFonts w:eastAsiaTheme="minorEastAsia"/>
          <w:b/>
          <w:sz w:val="22"/>
          <w:u w:val="single"/>
          <w:lang w:val="en-US"/>
        </w:rPr>
        <w:t xml:space="preserve">Proposal </w:t>
      </w:r>
      <w:r w:rsidR="00375254">
        <w:rPr>
          <w:rFonts w:eastAsiaTheme="minorEastAsia"/>
          <w:b/>
          <w:sz w:val="22"/>
          <w:u w:val="single"/>
          <w:lang w:val="en-US"/>
        </w:rPr>
        <w:t>8</w:t>
      </w:r>
      <w:r w:rsidRPr="00E35946">
        <w:rPr>
          <w:rFonts w:eastAsiaTheme="minorEastAsia"/>
          <w:b/>
          <w:sz w:val="22"/>
          <w:u w:val="single"/>
          <w:lang w:val="en-US"/>
        </w:rPr>
        <w:t>:</w:t>
      </w:r>
      <w:r w:rsidRPr="0092430F">
        <w:rPr>
          <w:rFonts w:eastAsiaTheme="minorEastAsia" w:hint="eastAsia"/>
          <w:b/>
          <w:sz w:val="22"/>
          <w:u w:val="single"/>
          <w:lang w:val="en-US"/>
        </w:rPr>
        <w:t xml:space="preserve"> </w:t>
      </w:r>
      <w:r w:rsidRPr="0092430F">
        <w:rPr>
          <w:rFonts w:hint="eastAsia"/>
          <w:b/>
          <w:sz w:val="22"/>
        </w:rPr>
        <w:tab/>
      </w:r>
    </w:p>
    <w:p w14:paraId="14C5A947" w14:textId="77777777" w:rsidR="00FF2F2A" w:rsidRPr="0092430F" w:rsidRDefault="00FF2F2A" w:rsidP="00FF2F2A">
      <w:pPr>
        <w:numPr>
          <w:ilvl w:val="0"/>
          <w:numId w:val="8"/>
        </w:numPr>
        <w:spacing w:afterLines="50" w:after="120"/>
        <w:jc w:val="both"/>
        <w:rPr>
          <w:rFonts w:eastAsiaTheme="minorEastAsia"/>
          <w:i/>
          <w:sz w:val="22"/>
          <w:lang w:val="en-US"/>
        </w:rPr>
      </w:pPr>
      <w:r w:rsidRPr="0092430F">
        <w:rPr>
          <w:rFonts w:eastAsiaTheme="minorEastAsia"/>
          <w:i/>
          <w:sz w:val="22"/>
          <w:lang w:val="en-US"/>
        </w:rPr>
        <w:t>When multiple configured grant configurations are used to reduce latency and ensure reliability, an ongoing UL configured grant transmission including repetitions should not be interrupted by another UL configured grant configuration having new data arriving.</w:t>
      </w:r>
      <w:r w:rsidRPr="0092430F">
        <w:rPr>
          <w:rFonts w:eastAsiaTheme="minorEastAsia" w:hint="eastAsia"/>
          <w:i/>
          <w:sz w:val="22"/>
          <w:lang w:val="en-US"/>
        </w:rPr>
        <w:t xml:space="preserve"> </w:t>
      </w:r>
    </w:p>
    <w:p w14:paraId="68B114BD" w14:textId="5CEED2CE" w:rsidR="00FF2F2A" w:rsidRPr="00A94963" w:rsidRDefault="00FF2F2A" w:rsidP="00FF2F2A">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00375254">
        <w:rPr>
          <w:rFonts w:eastAsiaTheme="minorEastAsia"/>
          <w:b/>
          <w:sz w:val="22"/>
          <w:u w:val="single"/>
          <w:lang w:val="en-US"/>
        </w:rPr>
        <w:t>9</w:t>
      </w:r>
      <w:r w:rsidRPr="00A94963">
        <w:rPr>
          <w:rFonts w:eastAsiaTheme="minorEastAsia" w:hint="eastAsia"/>
          <w:b/>
          <w:sz w:val="22"/>
          <w:u w:val="single"/>
          <w:lang w:val="en-US"/>
        </w:rPr>
        <w:t>:</w:t>
      </w:r>
      <w:r w:rsidRPr="00A94963">
        <w:rPr>
          <w:rFonts w:eastAsiaTheme="minorEastAsia" w:hint="eastAsia"/>
          <w:b/>
          <w:sz w:val="22"/>
          <w:lang w:val="en-US"/>
        </w:rPr>
        <w:tab/>
      </w:r>
    </w:p>
    <w:p w14:paraId="6C75810E" w14:textId="77777777" w:rsidR="00FF2F2A" w:rsidRPr="00A94963" w:rsidRDefault="00FF2F2A" w:rsidP="00FF2F2A">
      <w:pPr>
        <w:pStyle w:val="aff"/>
        <w:widowControl w:val="0"/>
        <w:numPr>
          <w:ilvl w:val="0"/>
          <w:numId w:val="19"/>
        </w:numPr>
        <w:spacing w:afterLines="50" w:after="120"/>
        <w:ind w:leftChars="0"/>
        <w:jc w:val="both"/>
        <w:rPr>
          <w:rFonts w:eastAsiaTheme="minorEastAsia"/>
          <w:i/>
          <w:sz w:val="22"/>
          <w:lang w:val="en-US"/>
        </w:rPr>
      </w:pPr>
      <w:r w:rsidRPr="00A94963">
        <w:rPr>
          <w:rFonts w:eastAsiaTheme="minorEastAsia"/>
          <w:i/>
          <w:sz w:val="22"/>
          <w:lang w:val="en-US"/>
        </w:rPr>
        <w:t>To reduce the specification efforts, discuss collisions involving multiple SPS configurations after solutions are identified for other collision scenarios.</w:t>
      </w:r>
    </w:p>
    <w:p w14:paraId="16801B55" w14:textId="77777777" w:rsidR="00E556A6" w:rsidRPr="00FF2F2A" w:rsidRDefault="00E556A6" w:rsidP="00B342A7">
      <w:pPr>
        <w:spacing w:after="120"/>
        <w:jc w:val="both"/>
        <w:rPr>
          <w:rFonts w:eastAsia="宋体"/>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559A45A2" w14:textId="77777777" w:rsidR="00746007" w:rsidRPr="006131B8" w:rsidRDefault="00746007" w:rsidP="00746007">
      <w:pPr>
        <w:widowControl w:val="0"/>
        <w:numPr>
          <w:ilvl w:val="0"/>
          <w:numId w:val="4"/>
        </w:numPr>
        <w:spacing w:after="120"/>
        <w:jc w:val="both"/>
        <w:rPr>
          <w:rFonts w:eastAsia="宋体"/>
          <w:sz w:val="22"/>
          <w:lang w:val="en-US" w:eastAsia="zh-CN"/>
        </w:rPr>
      </w:pPr>
      <w:r w:rsidRPr="006131B8">
        <w:rPr>
          <w:rFonts w:eastAsia="宋体"/>
          <w:sz w:val="22"/>
          <w:lang w:val="en-US" w:eastAsia="zh-CN"/>
        </w:rPr>
        <w:t xml:space="preserve">RP-190726, ‘New WID: Physical Layer Enhancements for NR Ultra-Reliable and Low Latency Communication (URLLC),’ Huawei, </w:t>
      </w:r>
      <w:proofErr w:type="spellStart"/>
      <w:r w:rsidRPr="006131B8">
        <w:rPr>
          <w:rFonts w:eastAsia="宋体"/>
          <w:sz w:val="22"/>
          <w:lang w:val="en-US" w:eastAsia="zh-CN"/>
        </w:rPr>
        <w:t>HiSilicon</w:t>
      </w:r>
      <w:proofErr w:type="spellEnd"/>
    </w:p>
    <w:p w14:paraId="7428B5E1" w14:textId="736F71C8" w:rsidR="00746007" w:rsidRPr="006131B8" w:rsidRDefault="00746007" w:rsidP="00F97205">
      <w:pPr>
        <w:widowControl w:val="0"/>
        <w:numPr>
          <w:ilvl w:val="0"/>
          <w:numId w:val="4"/>
        </w:numPr>
        <w:spacing w:after="120"/>
        <w:jc w:val="both"/>
        <w:rPr>
          <w:rFonts w:eastAsia="宋体"/>
          <w:sz w:val="22"/>
          <w:lang w:val="en-US" w:eastAsia="zh-CN"/>
        </w:rPr>
      </w:pPr>
      <w:r w:rsidRPr="006131B8">
        <w:rPr>
          <w:rFonts w:eastAsia="宋体"/>
          <w:sz w:val="22"/>
          <w:lang w:val="en-US" w:eastAsia="zh-CN"/>
        </w:rPr>
        <w:t>RP-190728, “New WID: Support of NR Industrial Internet of Things (IoT),” Nokia, Nokia Shanghai Bell</w:t>
      </w:r>
    </w:p>
    <w:p w14:paraId="47CF8227" w14:textId="523ADD3E" w:rsidR="007A3CA6" w:rsidRPr="006131B8" w:rsidRDefault="007A3CA6" w:rsidP="007A3CA6">
      <w:pPr>
        <w:widowControl w:val="0"/>
        <w:numPr>
          <w:ilvl w:val="0"/>
          <w:numId w:val="4"/>
        </w:numPr>
        <w:spacing w:after="120"/>
        <w:jc w:val="both"/>
        <w:rPr>
          <w:rFonts w:eastAsia="宋体"/>
          <w:sz w:val="22"/>
          <w:lang w:val="en-US" w:eastAsia="zh-CN"/>
        </w:rPr>
      </w:pPr>
      <w:r w:rsidRPr="006131B8">
        <w:rPr>
          <w:rFonts w:eastAsia="宋体" w:hint="eastAsia"/>
          <w:sz w:val="22"/>
          <w:lang w:val="en-US" w:eastAsia="zh-CN"/>
        </w:rPr>
        <w:t>R</w:t>
      </w:r>
      <w:r w:rsidRPr="006131B8">
        <w:rPr>
          <w:rFonts w:eastAsia="宋体"/>
          <w:sz w:val="22"/>
          <w:lang w:val="en-US" w:eastAsia="zh-CN"/>
        </w:rPr>
        <w:t>1-190</w:t>
      </w:r>
      <w:r w:rsidR="00190724">
        <w:rPr>
          <w:rFonts w:eastAsia="宋体"/>
          <w:sz w:val="22"/>
          <w:lang w:val="en-US" w:eastAsia="zh-CN"/>
        </w:rPr>
        <w:t>9194</w:t>
      </w:r>
      <w:r w:rsidRPr="006131B8">
        <w:rPr>
          <w:rFonts w:eastAsia="宋体"/>
          <w:sz w:val="22"/>
          <w:lang w:val="en-US" w:eastAsia="zh-CN"/>
        </w:rPr>
        <w:t>, ‘UCI enhancements for URLLC,’ NTT DOCOMO</w:t>
      </w:r>
      <w:r w:rsidRPr="006131B8">
        <w:rPr>
          <w:rFonts w:eastAsia="宋体" w:hint="eastAsia"/>
          <w:sz w:val="22"/>
          <w:lang w:val="en-US" w:eastAsia="zh-CN"/>
        </w:rPr>
        <w:t>,</w:t>
      </w:r>
      <w:r w:rsidRPr="006131B8">
        <w:rPr>
          <w:rFonts w:eastAsia="宋体"/>
          <w:sz w:val="22"/>
          <w:lang w:val="en-US" w:eastAsia="zh-CN"/>
        </w:rPr>
        <w:t xml:space="preserve"> </w:t>
      </w:r>
      <w:r w:rsidRPr="006131B8">
        <w:rPr>
          <w:rFonts w:eastAsia="宋体" w:hint="eastAsia"/>
          <w:sz w:val="22"/>
          <w:lang w:val="en-US" w:eastAsia="zh-CN"/>
        </w:rPr>
        <w:t>INC.</w:t>
      </w:r>
    </w:p>
    <w:p w14:paraId="3A2E67E2" w14:textId="7FB087EF" w:rsidR="00672CC6" w:rsidRPr="006131B8" w:rsidRDefault="00672CC6" w:rsidP="00672CC6">
      <w:pPr>
        <w:widowControl w:val="0"/>
        <w:numPr>
          <w:ilvl w:val="0"/>
          <w:numId w:val="4"/>
        </w:numPr>
        <w:spacing w:after="120"/>
        <w:jc w:val="both"/>
        <w:rPr>
          <w:rFonts w:eastAsia="宋体"/>
          <w:sz w:val="22"/>
          <w:lang w:val="en-US" w:eastAsia="zh-CN"/>
        </w:rPr>
      </w:pPr>
      <w:r w:rsidRPr="006131B8">
        <w:rPr>
          <w:rFonts w:eastAsia="宋体"/>
          <w:sz w:val="22"/>
          <w:lang w:val="en-US" w:eastAsia="zh-CN"/>
        </w:rPr>
        <w:t>3GPP RAN1 #96bis meeting, chairman’s notes.</w:t>
      </w:r>
    </w:p>
    <w:p w14:paraId="5DBDBAEF" w14:textId="3942252F" w:rsidR="00F97205" w:rsidRPr="006131B8" w:rsidRDefault="00F97205" w:rsidP="00F97205">
      <w:pPr>
        <w:widowControl w:val="0"/>
        <w:numPr>
          <w:ilvl w:val="0"/>
          <w:numId w:val="4"/>
        </w:numPr>
        <w:spacing w:after="120"/>
        <w:jc w:val="both"/>
        <w:rPr>
          <w:rFonts w:eastAsia="宋体"/>
          <w:sz w:val="22"/>
          <w:lang w:val="en-US" w:eastAsia="zh-CN"/>
        </w:rPr>
      </w:pPr>
      <w:r w:rsidRPr="006131B8">
        <w:rPr>
          <w:rFonts w:eastAsia="宋体"/>
          <w:sz w:val="22"/>
          <w:lang w:val="en-US" w:eastAsia="zh-CN"/>
        </w:rPr>
        <w:t>3GPP RAN1 #97 meeting, chairman’s notes.</w:t>
      </w:r>
    </w:p>
    <w:p w14:paraId="39993FE3" w14:textId="2D456C74" w:rsidR="00F9731E" w:rsidRDefault="00F9731E" w:rsidP="00504483">
      <w:pPr>
        <w:widowControl w:val="0"/>
        <w:numPr>
          <w:ilvl w:val="0"/>
          <w:numId w:val="4"/>
        </w:numPr>
        <w:spacing w:after="120"/>
        <w:jc w:val="both"/>
        <w:rPr>
          <w:rFonts w:eastAsia="宋体"/>
          <w:sz w:val="22"/>
          <w:lang w:val="en-US" w:eastAsia="zh-CN"/>
        </w:rPr>
      </w:pPr>
      <w:r w:rsidRPr="006131B8">
        <w:rPr>
          <w:rFonts w:eastAsia="宋体"/>
          <w:sz w:val="22"/>
          <w:lang w:val="en-US" w:eastAsia="zh-CN"/>
        </w:rPr>
        <w:t xml:space="preserve">R2-1905473, ‘LS on SPS/CG for </w:t>
      </w:r>
      <w:proofErr w:type="spellStart"/>
      <w:r w:rsidRPr="006131B8">
        <w:rPr>
          <w:rFonts w:eastAsia="宋体"/>
          <w:sz w:val="22"/>
          <w:lang w:val="en-US" w:eastAsia="zh-CN"/>
        </w:rPr>
        <w:t>IIoT</w:t>
      </w:r>
      <w:proofErr w:type="spellEnd"/>
      <w:r w:rsidRPr="006131B8">
        <w:rPr>
          <w:rFonts w:eastAsia="宋体"/>
          <w:sz w:val="22"/>
          <w:lang w:val="en-US" w:eastAsia="zh-CN"/>
        </w:rPr>
        <w:t>,’ TSG RAN WG2</w:t>
      </w:r>
    </w:p>
    <w:p w14:paraId="5B5E5EF4" w14:textId="05C08F31" w:rsidR="00A62174" w:rsidRPr="006131B8" w:rsidRDefault="00A62174" w:rsidP="00504483">
      <w:pPr>
        <w:widowControl w:val="0"/>
        <w:numPr>
          <w:ilvl w:val="0"/>
          <w:numId w:val="4"/>
        </w:numPr>
        <w:spacing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 xml:space="preserve">1-1907961, ‘Reply LS on SPS/CG for </w:t>
      </w:r>
      <w:proofErr w:type="spellStart"/>
      <w:r>
        <w:rPr>
          <w:rFonts w:eastAsia="宋体"/>
          <w:sz w:val="22"/>
          <w:lang w:val="en-US" w:eastAsia="zh-CN"/>
        </w:rPr>
        <w:t>IIoT</w:t>
      </w:r>
      <w:proofErr w:type="spellEnd"/>
      <w:r>
        <w:rPr>
          <w:rFonts w:eastAsia="宋体"/>
          <w:sz w:val="22"/>
          <w:lang w:val="en-US" w:eastAsia="zh-CN"/>
        </w:rPr>
        <w:t>’, TSG RAN WG1</w:t>
      </w:r>
    </w:p>
    <w:p w14:paraId="75B28F6E" w14:textId="3A1012B2" w:rsidR="00983394" w:rsidRPr="006131B8" w:rsidRDefault="00983394" w:rsidP="00504483">
      <w:pPr>
        <w:widowControl w:val="0"/>
        <w:numPr>
          <w:ilvl w:val="0"/>
          <w:numId w:val="4"/>
        </w:numPr>
        <w:spacing w:after="120"/>
        <w:jc w:val="both"/>
        <w:rPr>
          <w:rFonts w:eastAsia="宋体"/>
          <w:sz w:val="22"/>
          <w:lang w:val="en-US" w:eastAsia="zh-CN"/>
        </w:rPr>
      </w:pPr>
      <w:r w:rsidRPr="006131B8">
        <w:rPr>
          <w:rFonts w:eastAsia="宋体"/>
          <w:sz w:val="22"/>
          <w:lang w:val="en-US" w:eastAsia="zh-CN"/>
        </w:rPr>
        <w:t>R1-1903820, ‘LS on RAN1 NR UE features update,’ RAN1</w:t>
      </w:r>
    </w:p>
    <w:p w14:paraId="3767FF34" w14:textId="70D9BF76" w:rsidR="00442094" w:rsidRPr="006131B8" w:rsidRDefault="00442094" w:rsidP="00504483">
      <w:pPr>
        <w:widowControl w:val="0"/>
        <w:numPr>
          <w:ilvl w:val="0"/>
          <w:numId w:val="4"/>
        </w:numPr>
        <w:spacing w:after="120"/>
        <w:jc w:val="both"/>
        <w:rPr>
          <w:rFonts w:eastAsia="宋体"/>
          <w:sz w:val="22"/>
          <w:lang w:val="en-US" w:eastAsia="zh-CN"/>
        </w:rPr>
      </w:pPr>
      <w:r w:rsidRPr="006131B8">
        <w:rPr>
          <w:rFonts w:eastAsia="宋体"/>
          <w:sz w:val="22"/>
          <w:lang w:val="en-US" w:eastAsia="zh-CN"/>
        </w:rPr>
        <w:t>R1-1906758, ‘Support for SPS periodicities below a slot,’ Nokia, Nokia Shanghai Bell</w:t>
      </w:r>
    </w:p>
    <w:p w14:paraId="59B18423" w14:textId="77777777" w:rsidR="00DB0296" w:rsidRPr="006131B8" w:rsidRDefault="00DB0296" w:rsidP="00DB0296">
      <w:pPr>
        <w:widowControl w:val="0"/>
        <w:numPr>
          <w:ilvl w:val="0"/>
          <w:numId w:val="4"/>
        </w:numPr>
        <w:spacing w:after="120"/>
        <w:jc w:val="both"/>
        <w:rPr>
          <w:rFonts w:eastAsia="宋体"/>
          <w:sz w:val="22"/>
          <w:lang w:val="en-US" w:eastAsia="zh-CN"/>
        </w:rPr>
      </w:pPr>
      <w:r w:rsidRPr="006131B8">
        <w:rPr>
          <w:rFonts w:eastAsia="宋体" w:hint="eastAsia"/>
          <w:sz w:val="22"/>
          <w:lang w:val="en-US" w:eastAsia="zh-CN"/>
        </w:rPr>
        <w:t>3</w:t>
      </w:r>
      <w:r w:rsidRPr="006131B8">
        <w:rPr>
          <w:rFonts w:eastAsia="宋体"/>
          <w:sz w:val="22"/>
          <w:lang w:val="en-US" w:eastAsia="zh-CN"/>
        </w:rPr>
        <w:t>GPP, RAN1 #96 meeting, chairman’s notes</w:t>
      </w:r>
    </w:p>
    <w:p w14:paraId="0A27122D" w14:textId="77777777" w:rsidR="00DB0296" w:rsidRPr="006131B8" w:rsidRDefault="00DB0296" w:rsidP="00DB0296">
      <w:pPr>
        <w:widowControl w:val="0"/>
        <w:numPr>
          <w:ilvl w:val="0"/>
          <w:numId w:val="4"/>
        </w:numPr>
        <w:spacing w:after="120"/>
        <w:jc w:val="both"/>
        <w:rPr>
          <w:rFonts w:eastAsia="宋体"/>
          <w:sz w:val="22"/>
          <w:lang w:val="en-US" w:eastAsia="zh-CN"/>
        </w:rPr>
      </w:pPr>
      <w:r w:rsidRPr="006131B8">
        <w:rPr>
          <w:rFonts w:eastAsia="宋体" w:hint="eastAsia"/>
          <w:sz w:val="22"/>
          <w:lang w:val="en-US" w:eastAsia="zh-CN"/>
        </w:rPr>
        <w:lastRenderedPageBreak/>
        <w:t>3</w:t>
      </w:r>
      <w:r w:rsidRPr="006131B8">
        <w:rPr>
          <w:rFonts w:eastAsia="宋体"/>
          <w:sz w:val="22"/>
          <w:lang w:val="en-US" w:eastAsia="zh-CN"/>
        </w:rPr>
        <w:t>GPP, RAN2 #105 meeting, chairman’s notes</w:t>
      </w:r>
    </w:p>
    <w:p w14:paraId="6D21B4B1" w14:textId="77777777" w:rsidR="00C66B1A" w:rsidRPr="006131B8" w:rsidRDefault="00C66B1A" w:rsidP="00C66B1A">
      <w:pPr>
        <w:widowControl w:val="0"/>
        <w:numPr>
          <w:ilvl w:val="0"/>
          <w:numId w:val="4"/>
        </w:numPr>
        <w:spacing w:after="120"/>
        <w:jc w:val="both"/>
        <w:rPr>
          <w:rFonts w:eastAsia="宋体"/>
          <w:sz w:val="22"/>
          <w:lang w:val="en-US" w:eastAsia="zh-CN"/>
        </w:rPr>
      </w:pPr>
      <w:r w:rsidRPr="006131B8">
        <w:rPr>
          <w:rFonts w:eastAsia="宋体"/>
          <w:sz w:val="22"/>
          <w:lang w:val="en-US" w:eastAsia="zh-CN"/>
        </w:rPr>
        <w:t xml:space="preserve">3GPP TS 38.321 V15.4.0, ‘Medium Access Control (MAC) protocol specification’ </w:t>
      </w:r>
    </w:p>
    <w:p w14:paraId="17167CBD" w14:textId="31A89F5E" w:rsidR="00C831A0" w:rsidRPr="006B7F33" w:rsidRDefault="00C66B1A" w:rsidP="00190724">
      <w:pPr>
        <w:widowControl w:val="0"/>
        <w:numPr>
          <w:ilvl w:val="0"/>
          <w:numId w:val="4"/>
        </w:numPr>
        <w:spacing w:after="120"/>
        <w:jc w:val="both"/>
        <w:rPr>
          <w:rFonts w:eastAsia="宋体" w:hint="eastAsia"/>
          <w:sz w:val="22"/>
          <w:lang w:val="en-US" w:eastAsia="zh-CN"/>
        </w:rPr>
      </w:pPr>
      <w:r w:rsidRPr="006131B8">
        <w:rPr>
          <w:rFonts w:eastAsia="宋体"/>
          <w:sz w:val="22"/>
          <w:lang w:val="en-US" w:eastAsia="zh-CN"/>
        </w:rPr>
        <w:t xml:space="preserve"> R1-1903783, ‘</w:t>
      </w:r>
      <w:r w:rsidRPr="006131B8">
        <w:rPr>
          <w:rFonts w:eastAsia="宋体" w:hint="eastAsia"/>
          <w:sz w:val="22"/>
          <w:lang w:val="en-US" w:eastAsia="zh-CN"/>
        </w:rPr>
        <w:t>CR on dynamic grant overriding configured grant</w:t>
      </w:r>
      <w:r w:rsidRPr="006131B8">
        <w:rPr>
          <w:rFonts w:eastAsia="宋体"/>
          <w:sz w:val="22"/>
          <w:lang w:val="en-US" w:eastAsia="zh-CN"/>
        </w:rPr>
        <w:t xml:space="preserve">,’ </w:t>
      </w:r>
      <w:r w:rsidRPr="006131B8">
        <w:rPr>
          <w:rFonts w:eastAsia="宋体" w:hint="eastAsia"/>
          <w:sz w:val="22"/>
          <w:lang w:val="en-US" w:eastAsia="zh-CN"/>
        </w:rPr>
        <w:t>Qualcomm, Intel</w:t>
      </w:r>
    </w:p>
    <w:sectPr w:rsidR="00C831A0" w:rsidRPr="006B7F33">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67887" w14:textId="77777777" w:rsidR="00021261" w:rsidRDefault="00021261">
      <w:r>
        <w:separator/>
      </w:r>
    </w:p>
  </w:endnote>
  <w:endnote w:type="continuationSeparator" w:id="0">
    <w:p w14:paraId="14F8E13A" w14:textId="77777777" w:rsidR="00021261" w:rsidRDefault="00021261">
      <w:r>
        <w:continuationSeparator/>
      </w:r>
    </w:p>
  </w:endnote>
  <w:endnote w:type="continuationNotice" w:id="1">
    <w:p w14:paraId="36FC3EBA" w14:textId="77777777" w:rsidR="00021261" w:rsidRDefault="00021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4010E29" w:rsidR="001F2A2F" w:rsidRPr="00000924" w:rsidRDefault="001F2A2F">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348E9">
      <w:rPr>
        <w:rStyle w:val="af3"/>
        <w:rFonts w:eastAsia="MS Gothic"/>
        <w:noProof/>
      </w:rPr>
      <w:t>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348E9">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AE908" w14:textId="77777777" w:rsidR="00021261" w:rsidRDefault="00021261">
      <w:r>
        <w:separator/>
      </w:r>
    </w:p>
  </w:footnote>
  <w:footnote w:type="continuationSeparator" w:id="0">
    <w:p w14:paraId="3BC66A16" w14:textId="77777777" w:rsidR="00021261" w:rsidRDefault="00021261">
      <w:r>
        <w:continuationSeparator/>
      </w:r>
    </w:p>
  </w:footnote>
  <w:footnote w:type="continuationNotice" w:id="1">
    <w:p w14:paraId="5673C979" w14:textId="77777777" w:rsidR="00021261" w:rsidRDefault="000212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076F5"/>
    <w:multiLevelType w:val="hybridMultilevel"/>
    <w:tmpl w:val="C3BC8E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87CCF"/>
    <w:multiLevelType w:val="hybridMultilevel"/>
    <w:tmpl w:val="C8F85292"/>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96BC7"/>
    <w:multiLevelType w:val="hybridMultilevel"/>
    <w:tmpl w:val="2368B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C7EF1"/>
    <w:multiLevelType w:val="hybridMultilevel"/>
    <w:tmpl w:val="69F09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577198"/>
    <w:multiLevelType w:val="hybridMultilevel"/>
    <w:tmpl w:val="D81A0914"/>
    <w:lvl w:ilvl="0" w:tplc="9B78D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5" w15:restartNumberingAfterBreak="0">
    <w:nsid w:val="2B6F6F2B"/>
    <w:multiLevelType w:val="multilevel"/>
    <w:tmpl w:val="1F8805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D407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EC58A4"/>
    <w:multiLevelType w:val="multilevel"/>
    <w:tmpl w:val="B5783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D36CF6"/>
    <w:multiLevelType w:val="hybridMultilevel"/>
    <w:tmpl w:val="CDE66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E5FAB"/>
    <w:multiLevelType w:val="hybridMultilevel"/>
    <w:tmpl w:val="D422D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E7905"/>
    <w:multiLevelType w:val="hybridMultilevel"/>
    <w:tmpl w:val="97647BD6"/>
    <w:lvl w:ilvl="0" w:tplc="BDB2C8A2">
      <w:start w:val="1"/>
      <w:numFmt w:val="bullet"/>
      <w:lvlText w:val="•"/>
      <w:lvlJc w:val="left"/>
      <w:pPr>
        <w:ind w:left="420" w:hanging="420"/>
      </w:pPr>
      <w:rPr>
        <w:rFonts w:ascii="Arial" w:hAnsi="Arial" w:hint="default"/>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CE26BD"/>
    <w:multiLevelType w:val="hybridMultilevel"/>
    <w:tmpl w:val="A4FE2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3D3508"/>
    <w:multiLevelType w:val="hybridMultilevel"/>
    <w:tmpl w:val="7B4EF536"/>
    <w:lvl w:ilvl="0" w:tplc="FFFFFFFF">
      <w:start w:val="1"/>
      <w:numFmt w:val="bullet"/>
      <w:lvlText w:val=""/>
      <w:lvlJc w:val="left"/>
      <w:pPr>
        <w:ind w:left="477" w:hanging="420"/>
      </w:pPr>
      <w:rPr>
        <w:rFonts w:ascii="Symbol" w:hAnsi="Symbol" w:hint="default"/>
      </w:rPr>
    </w:lvl>
    <w:lvl w:ilvl="1" w:tplc="04090003">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7" w15:restartNumberingAfterBreak="0">
    <w:nsid w:val="412B418F"/>
    <w:multiLevelType w:val="hybridMultilevel"/>
    <w:tmpl w:val="9530FBFE"/>
    <w:lvl w:ilvl="0" w:tplc="E9B66CF0">
      <w:start w:val="1"/>
      <w:numFmt w:val="bullet"/>
      <w:lvlText w:val="•"/>
      <w:lvlJc w:val="left"/>
      <w:pPr>
        <w:tabs>
          <w:tab w:val="num" w:pos="720"/>
        </w:tabs>
        <w:ind w:left="720" w:hanging="360"/>
      </w:pPr>
      <w:rPr>
        <w:rFonts w:ascii="Arial" w:hAnsi="Arial" w:hint="default"/>
      </w:rPr>
    </w:lvl>
    <w:lvl w:ilvl="1" w:tplc="8EBE8C02" w:tentative="1">
      <w:start w:val="1"/>
      <w:numFmt w:val="bullet"/>
      <w:lvlText w:val="•"/>
      <w:lvlJc w:val="left"/>
      <w:pPr>
        <w:tabs>
          <w:tab w:val="num" w:pos="1440"/>
        </w:tabs>
        <w:ind w:left="1440" w:hanging="360"/>
      </w:pPr>
      <w:rPr>
        <w:rFonts w:ascii="Arial" w:hAnsi="Arial" w:hint="default"/>
      </w:rPr>
    </w:lvl>
    <w:lvl w:ilvl="2" w:tplc="8C9A8624" w:tentative="1">
      <w:start w:val="1"/>
      <w:numFmt w:val="bullet"/>
      <w:lvlText w:val="•"/>
      <w:lvlJc w:val="left"/>
      <w:pPr>
        <w:tabs>
          <w:tab w:val="num" w:pos="2160"/>
        </w:tabs>
        <w:ind w:left="2160" w:hanging="360"/>
      </w:pPr>
      <w:rPr>
        <w:rFonts w:ascii="Arial" w:hAnsi="Arial" w:hint="default"/>
      </w:rPr>
    </w:lvl>
    <w:lvl w:ilvl="3" w:tplc="76CAB706" w:tentative="1">
      <w:start w:val="1"/>
      <w:numFmt w:val="bullet"/>
      <w:lvlText w:val="•"/>
      <w:lvlJc w:val="left"/>
      <w:pPr>
        <w:tabs>
          <w:tab w:val="num" w:pos="2880"/>
        </w:tabs>
        <w:ind w:left="2880" w:hanging="360"/>
      </w:pPr>
      <w:rPr>
        <w:rFonts w:ascii="Arial" w:hAnsi="Arial" w:hint="default"/>
      </w:rPr>
    </w:lvl>
    <w:lvl w:ilvl="4" w:tplc="15B4FAD4" w:tentative="1">
      <w:start w:val="1"/>
      <w:numFmt w:val="bullet"/>
      <w:lvlText w:val="•"/>
      <w:lvlJc w:val="left"/>
      <w:pPr>
        <w:tabs>
          <w:tab w:val="num" w:pos="3600"/>
        </w:tabs>
        <w:ind w:left="3600" w:hanging="360"/>
      </w:pPr>
      <w:rPr>
        <w:rFonts w:ascii="Arial" w:hAnsi="Arial" w:hint="default"/>
      </w:rPr>
    </w:lvl>
    <w:lvl w:ilvl="5" w:tplc="5B5C6466" w:tentative="1">
      <w:start w:val="1"/>
      <w:numFmt w:val="bullet"/>
      <w:lvlText w:val="•"/>
      <w:lvlJc w:val="left"/>
      <w:pPr>
        <w:tabs>
          <w:tab w:val="num" w:pos="4320"/>
        </w:tabs>
        <w:ind w:left="4320" w:hanging="360"/>
      </w:pPr>
      <w:rPr>
        <w:rFonts w:ascii="Arial" w:hAnsi="Arial" w:hint="default"/>
      </w:rPr>
    </w:lvl>
    <w:lvl w:ilvl="6" w:tplc="F8543BC6" w:tentative="1">
      <w:start w:val="1"/>
      <w:numFmt w:val="bullet"/>
      <w:lvlText w:val="•"/>
      <w:lvlJc w:val="left"/>
      <w:pPr>
        <w:tabs>
          <w:tab w:val="num" w:pos="5040"/>
        </w:tabs>
        <w:ind w:left="5040" w:hanging="360"/>
      </w:pPr>
      <w:rPr>
        <w:rFonts w:ascii="Arial" w:hAnsi="Arial" w:hint="default"/>
      </w:rPr>
    </w:lvl>
    <w:lvl w:ilvl="7" w:tplc="76BC7EA0" w:tentative="1">
      <w:start w:val="1"/>
      <w:numFmt w:val="bullet"/>
      <w:lvlText w:val="•"/>
      <w:lvlJc w:val="left"/>
      <w:pPr>
        <w:tabs>
          <w:tab w:val="num" w:pos="5760"/>
        </w:tabs>
        <w:ind w:left="5760" w:hanging="360"/>
      </w:pPr>
      <w:rPr>
        <w:rFonts w:ascii="Arial" w:hAnsi="Arial" w:hint="default"/>
      </w:rPr>
    </w:lvl>
    <w:lvl w:ilvl="8" w:tplc="5AB0A2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0E3B21"/>
    <w:multiLevelType w:val="multilevel"/>
    <w:tmpl w:val="394221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214030"/>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16F5C74"/>
    <w:multiLevelType w:val="multilevel"/>
    <w:tmpl w:val="9800B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5206B"/>
    <w:multiLevelType w:val="hybridMultilevel"/>
    <w:tmpl w:val="9F96C092"/>
    <w:lvl w:ilvl="0" w:tplc="3D484C6A">
      <w:start w:val="1"/>
      <w:numFmt w:val="bullet"/>
      <w:lvlText w:val="•"/>
      <w:lvlJc w:val="left"/>
      <w:pPr>
        <w:tabs>
          <w:tab w:val="num" w:pos="720"/>
        </w:tabs>
        <w:ind w:left="720" w:hanging="360"/>
      </w:pPr>
      <w:rPr>
        <w:rFonts w:ascii="Arial" w:hAnsi="Arial" w:hint="default"/>
      </w:rPr>
    </w:lvl>
    <w:lvl w:ilvl="1" w:tplc="E72C357A" w:tentative="1">
      <w:start w:val="1"/>
      <w:numFmt w:val="bullet"/>
      <w:lvlText w:val="•"/>
      <w:lvlJc w:val="left"/>
      <w:pPr>
        <w:tabs>
          <w:tab w:val="num" w:pos="1440"/>
        </w:tabs>
        <w:ind w:left="1440" w:hanging="360"/>
      </w:pPr>
      <w:rPr>
        <w:rFonts w:ascii="Arial" w:hAnsi="Arial" w:hint="default"/>
      </w:rPr>
    </w:lvl>
    <w:lvl w:ilvl="2" w:tplc="DFDCA114">
      <w:start w:val="1"/>
      <w:numFmt w:val="bullet"/>
      <w:lvlText w:val="•"/>
      <w:lvlJc w:val="left"/>
      <w:pPr>
        <w:tabs>
          <w:tab w:val="num" w:pos="2160"/>
        </w:tabs>
        <w:ind w:left="2160" w:hanging="360"/>
      </w:pPr>
      <w:rPr>
        <w:rFonts w:ascii="Arial" w:hAnsi="Arial" w:hint="default"/>
      </w:rPr>
    </w:lvl>
    <w:lvl w:ilvl="3" w:tplc="ECA283E4" w:tentative="1">
      <w:start w:val="1"/>
      <w:numFmt w:val="bullet"/>
      <w:lvlText w:val="•"/>
      <w:lvlJc w:val="left"/>
      <w:pPr>
        <w:tabs>
          <w:tab w:val="num" w:pos="2880"/>
        </w:tabs>
        <w:ind w:left="2880" w:hanging="360"/>
      </w:pPr>
      <w:rPr>
        <w:rFonts w:ascii="Arial" w:hAnsi="Arial" w:hint="default"/>
      </w:rPr>
    </w:lvl>
    <w:lvl w:ilvl="4" w:tplc="411E6C76" w:tentative="1">
      <w:start w:val="1"/>
      <w:numFmt w:val="bullet"/>
      <w:lvlText w:val="•"/>
      <w:lvlJc w:val="left"/>
      <w:pPr>
        <w:tabs>
          <w:tab w:val="num" w:pos="3600"/>
        </w:tabs>
        <w:ind w:left="3600" w:hanging="360"/>
      </w:pPr>
      <w:rPr>
        <w:rFonts w:ascii="Arial" w:hAnsi="Arial" w:hint="default"/>
      </w:rPr>
    </w:lvl>
    <w:lvl w:ilvl="5" w:tplc="65829BDA" w:tentative="1">
      <w:start w:val="1"/>
      <w:numFmt w:val="bullet"/>
      <w:lvlText w:val="•"/>
      <w:lvlJc w:val="left"/>
      <w:pPr>
        <w:tabs>
          <w:tab w:val="num" w:pos="4320"/>
        </w:tabs>
        <w:ind w:left="4320" w:hanging="360"/>
      </w:pPr>
      <w:rPr>
        <w:rFonts w:ascii="Arial" w:hAnsi="Arial" w:hint="default"/>
      </w:rPr>
    </w:lvl>
    <w:lvl w:ilvl="6" w:tplc="7640F136" w:tentative="1">
      <w:start w:val="1"/>
      <w:numFmt w:val="bullet"/>
      <w:lvlText w:val="•"/>
      <w:lvlJc w:val="left"/>
      <w:pPr>
        <w:tabs>
          <w:tab w:val="num" w:pos="5040"/>
        </w:tabs>
        <w:ind w:left="5040" w:hanging="360"/>
      </w:pPr>
      <w:rPr>
        <w:rFonts w:ascii="Arial" w:hAnsi="Arial" w:hint="default"/>
      </w:rPr>
    </w:lvl>
    <w:lvl w:ilvl="7" w:tplc="25D814BE" w:tentative="1">
      <w:start w:val="1"/>
      <w:numFmt w:val="bullet"/>
      <w:lvlText w:val="•"/>
      <w:lvlJc w:val="left"/>
      <w:pPr>
        <w:tabs>
          <w:tab w:val="num" w:pos="5760"/>
        </w:tabs>
        <w:ind w:left="5760" w:hanging="360"/>
      </w:pPr>
      <w:rPr>
        <w:rFonts w:ascii="Arial" w:hAnsi="Arial" w:hint="default"/>
      </w:rPr>
    </w:lvl>
    <w:lvl w:ilvl="8" w:tplc="0E0A0ED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194435"/>
    <w:multiLevelType w:val="hybridMultilevel"/>
    <w:tmpl w:val="DE54E40C"/>
    <w:lvl w:ilvl="0" w:tplc="0F580D34">
      <w:start w:val="20"/>
      <w:numFmt w:val="bullet"/>
      <w:lvlText w:val="-"/>
      <w:lvlJc w:val="left"/>
      <w:pPr>
        <w:ind w:left="-208" w:hanging="360"/>
      </w:pPr>
      <w:rPr>
        <w:rFonts w:ascii="Times New Roman" w:eastAsia="宋体" w:hAnsi="Times New Roman" w:cs="Times New Roman" w:hint="default"/>
      </w:rPr>
    </w:lvl>
    <w:lvl w:ilvl="1" w:tplc="08090003">
      <w:start w:val="1"/>
      <w:numFmt w:val="bullet"/>
      <w:lvlText w:val="o"/>
      <w:lvlJc w:val="left"/>
      <w:pPr>
        <w:ind w:left="512" w:hanging="360"/>
      </w:pPr>
      <w:rPr>
        <w:rFonts w:ascii="Courier New" w:hAnsi="Courier New" w:cs="Courier New" w:hint="default"/>
      </w:rPr>
    </w:lvl>
    <w:lvl w:ilvl="2" w:tplc="08090005" w:tentative="1">
      <w:start w:val="1"/>
      <w:numFmt w:val="bullet"/>
      <w:lvlText w:val=""/>
      <w:lvlJc w:val="left"/>
      <w:pPr>
        <w:ind w:left="1232" w:hanging="360"/>
      </w:pPr>
      <w:rPr>
        <w:rFonts w:ascii="Wingdings" w:hAnsi="Wingdings" w:hint="default"/>
      </w:rPr>
    </w:lvl>
    <w:lvl w:ilvl="3" w:tplc="08090001" w:tentative="1">
      <w:start w:val="1"/>
      <w:numFmt w:val="bullet"/>
      <w:lvlText w:val=""/>
      <w:lvlJc w:val="left"/>
      <w:pPr>
        <w:ind w:left="1952" w:hanging="360"/>
      </w:pPr>
      <w:rPr>
        <w:rFonts w:ascii="Symbol" w:hAnsi="Symbol" w:hint="default"/>
      </w:rPr>
    </w:lvl>
    <w:lvl w:ilvl="4" w:tplc="08090003" w:tentative="1">
      <w:start w:val="1"/>
      <w:numFmt w:val="bullet"/>
      <w:lvlText w:val="o"/>
      <w:lvlJc w:val="left"/>
      <w:pPr>
        <w:ind w:left="2672" w:hanging="360"/>
      </w:pPr>
      <w:rPr>
        <w:rFonts w:ascii="Courier New" w:hAnsi="Courier New" w:cs="Courier New" w:hint="default"/>
      </w:rPr>
    </w:lvl>
    <w:lvl w:ilvl="5" w:tplc="08090005" w:tentative="1">
      <w:start w:val="1"/>
      <w:numFmt w:val="bullet"/>
      <w:lvlText w:val=""/>
      <w:lvlJc w:val="left"/>
      <w:pPr>
        <w:ind w:left="3392" w:hanging="360"/>
      </w:pPr>
      <w:rPr>
        <w:rFonts w:ascii="Wingdings" w:hAnsi="Wingdings" w:hint="default"/>
      </w:rPr>
    </w:lvl>
    <w:lvl w:ilvl="6" w:tplc="08090001" w:tentative="1">
      <w:start w:val="1"/>
      <w:numFmt w:val="bullet"/>
      <w:lvlText w:val=""/>
      <w:lvlJc w:val="left"/>
      <w:pPr>
        <w:ind w:left="4112" w:hanging="360"/>
      </w:pPr>
      <w:rPr>
        <w:rFonts w:ascii="Symbol" w:hAnsi="Symbol" w:hint="default"/>
      </w:rPr>
    </w:lvl>
    <w:lvl w:ilvl="7" w:tplc="08090003" w:tentative="1">
      <w:start w:val="1"/>
      <w:numFmt w:val="bullet"/>
      <w:lvlText w:val="o"/>
      <w:lvlJc w:val="left"/>
      <w:pPr>
        <w:ind w:left="4832" w:hanging="360"/>
      </w:pPr>
      <w:rPr>
        <w:rFonts w:ascii="Courier New" w:hAnsi="Courier New" w:cs="Courier New" w:hint="default"/>
      </w:rPr>
    </w:lvl>
    <w:lvl w:ilvl="8" w:tplc="08090005" w:tentative="1">
      <w:start w:val="1"/>
      <w:numFmt w:val="bullet"/>
      <w:lvlText w:val=""/>
      <w:lvlJc w:val="left"/>
      <w:pPr>
        <w:ind w:left="5552" w:hanging="360"/>
      </w:pPr>
      <w:rPr>
        <w:rFonts w:ascii="Wingdings" w:hAnsi="Wingdings" w:hint="default"/>
      </w:rPr>
    </w:lvl>
  </w:abstractNum>
  <w:abstractNum w:abstractNumId="34"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015A3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303A1C"/>
    <w:multiLevelType w:val="hybridMultilevel"/>
    <w:tmpl w:val="00D67802"/>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C659C6"/>
    <w:multiLevelType w:val="hybridMultilevel"/>
    <w:tmpl w:val="84089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C62C80"/>
    <w:multiLevelType w:val="hybridMultilevel"/>
    <w:tmpl w:val="232CB8E4"/>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46132A8"/>
    <w:multiLevelType w:val="hybridMultilevel"/>
    <w:tmpl w:val="132A8940"/>
    <w:lvl w:ilvl="0" w:tplc="B86A28DC">
      <w:start w:val="1"/>
      <w:numFmt w:val="bullet"/>
      <w:lvlText w:val=""/>
      <w:lvlJc w:val="left"/>
      <w:pPr>
        <w:ind w:left="840" w:hanging="420"/>
      </w:pPr>
      <w:rPr>
        <w:rFonts w:ascii="Symbol" w:hAnsi="Symbol" w:hint="default"/>
      </w:rPr>
    </w:lvl>
    <w:lvl w:ilvl="1" w:tplc="B86A28DC">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87644BC"/>
    <w:multiLevelType w:val="hybridMultilevel"/>
    <w:tmpl w:val="3FBC91DC"/>
    <w:lvl w:ilvl="0" w:tplc="BDB2C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C450F"/>
    <w:multiLevelType w:val="hybridMultilevel"/>
    <w:tmpl w:val="2F6A6812"/>
    <w:lvl w:ilvl="0" w:tplc="6D92D3E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2799E"/>
    <w:multiLevelType w:val="multilevel"/>
    <w:tmpl w:val="ED407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EA3394"/>
    <w:multiLevelType w:val="hybridMultilevel"/>
    <w:tmpl w:val="EA5697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2"/>
  </w:num>
  <w:num w:numId="3">
    <w:abstractNumId w:val="19"/>
  </w:num>
  <w:num w:numId="4">
    <w:abstractNumId w:val="9"/>
  </w:num>
  <w:num w:numId="5">
    <w:abstractNumId w:val="47"/>
  </w:num>
  <w:num w:numId="6">
    <w:abstractNumId w:val="35"/>
  </w:num>
  <w:num w:numId="7">
    <w:abstractNumId w:val="17"/>
  </w:num>
  <w:num w:numId="8">
    <w:abstractNumId w:val="40"/>
  </w:num>
  <w:num w:numId="9">
    <w:abstractNumId w:val="14"/>
  </w:num>
  <w:num w:numId="10">
    <w:abstractNumId w:val="8"/>
  </w:num>
  <w:num w:numId="11">
    <w:abstractNumId w:val="49"/>
  </w:num>
  <w:num w:numId="12">
    <w:abstractNumId w:val="2"/>
  </w:num>
  <w:num w:numId="13">
    <w:abstractNumId w:val="37"/>
  </w:num>
  <w:num w:numId="14">
    <w:abstractNumId w:val="12"/>
  </w:num>
  <w:num w:numId="15">
    <w:abstractNumId w:val="34"/>
  </w:num>
  <w:num w:numId="16">
    <w:abstractNumId w:val="10"/>
  </w:num>
  <w:num w:numId="17">
    <w:abstractNumId w:val="33"/>
  </w:num>
  <w:num w:numId="18">
    <w:abstractNumId w:val="11"/>
  </w:num>
  <w:num w:numId="19">
    <w:abstractNumId w:val="31"/>
  </w:num>
  <w:num w:numId="20">
    <w:abstractNumId w:val="3"/>
  </w:num>
  <w:num w:numId="21">
    <w:abstractNumId w:val="26"/>
  </w:num>
  <w:num w:numId="22">
    <w:abstractNumId w:val="13"/>
  </w:num>
  <w:num w:numId="23">
    <w:abstractNumId w:val="48"/>
  </w:num>
  <w:num w:numId="24">
    <w:abstractNumId w:val="6"/>
  </w:num>
  <w:num w:numId="25">
    <w:abstractNumId w:val="23"/>
  </w:num>
  <w:num w:numId="26">
    <w:abstractNumId w:val="44"/>
  </w:num>
  <w:num w:numId="27">
    <w:abstractNumId w:val="45"/>
  </w:num>
  <w:num w:numId="28">
    <w:abstractNumId w:val="27"/>
  </w:num>
  <w:num w:numId="29">
    <w:abstractNumId w:val="7"/>
  </w:num>
  <w:num w:numId="30">
    <w:abstractNumId w:val="32"/>
  </w:num>
  <w:num w:numId="31">
    <w:abstractNumId w:val="1"/>
  </w:num>
  <w:num w:numId="32">
    <w:abstractNumId w:val="46"/>
  </w:num>
  <w:num w:numId="33">
    <w:abstractNumId w:val="36"/>
  </w:num>
  <w:num w:numId="34">
    <w:abstractNumId w:val="25"/>
  </w:num>
  <w:num w:numId="35">
    <w:abstractNumId w:val="29"/>
  </w:num>
  <w:num w:numId="36">
    <w:abstractNumId w:val="28"/>
  </w:num>
  <w:num w:numId="37">
    <w:abstractNumId w:val="24"/>
  </w:num>
  <w:num w:numId="38">
    <w:abstractNumId w:val="5"/>
  </w:num>
  <w:num w:numId="39">
    <w:abstractNumId w:val="41"/>
  </w:num>
  <w:num w:numId="40">
    <w:abstractNumId w:val="22"/>
  </w:num>
  <w:num w:numId="41">
    <w:abstractNumId w:val="43"/>
  </w:num>
  <w:num w:numId="42">
    <w:abstractNumId w:val="30"/>
  </w:num>
  <w:num w:numId="43">
    <w:abstractNumId w:val="16"/>
  </w:num>
  <w:num w:numId="44">
    <w:abstractNumId w:val="15"/>
  </w:num>
  <w:num w:numId="45">
    <w:abstractNumId w:val="18"/>
  </w:num>
  <w:num w:numId="46">
    <w:abstractNumId w:val="20"/>
  </w:num>
  <w:num w:numId="47">
    <w:abstractNumId w:val="4"/>
  </w:num>
  <w:num w:numId="48">
    <w:abstractNumId w:val="38"/>
  </w:num>
  <w:num w:numId="49">
    <w:abstractNumId w:val="39"/>
  </w:num>
  <w:num w:numId="5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1DD7"/>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702"/>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38E"/>
    <w:rsid w:val="000133E6"/>
    <w:rsid w:val="000139A9"/>
    <w:rsid w:val="00013B31"/>
    <w:rsid w:val="00014971"/>
    <w:rsid w:val="00014F64"/>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261"/>
    <w:rsid w:val="00021469"/>
    <w:rsid w:val="00021545"/>
    <w:rsid w:val="000216F1"/>
    <w:rsid w:val="000219CD"/>
    <w:rsid w:val="00021AF7"/>
    <w:rsid w:val="0002237F"/>
    <w:rsid w:val="00022E12"/>
    <w:rsid w:val="00023178"/>
    <w:rsid w:val="000233B7"/>
    <w:rsid w:val="00024132"/>
    <w:rsid w:val="000243FB"/>
    <w:rsid w:val="00024474"/>
    <w:rsid w:val="0002447B"/>
    <w:rsid w:val="00024A91"/>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96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4F7"/>
    <w:rsid w:val="00062DD3"/>
    <w:rsid w:val="00062E39"/>
    <w:rsid w:val="00062E9D"/>
    <w:rsid w:val="000632D7"/>
    <w:rsid w:val="000635A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031"/>
    <w:rsid w:val="000779A9"/>
    <w:rsid w:val="00077F4C"/>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6"/>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2B"/>
    <w:rsid w:val="00096E6F"/>
    <w:rsid w:val="00097021"/>
    <w:rsid w:val="000971D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4F5E"/>
    <w:rsid w:val="000A51B5"/>
    <w:rsid w:val="000A53B1"/>
    <w:rsid w:val="000A5826"/>
    <w:rsid w:val="000A5863"/>
    <w:rsid w:val="000A62D0"/>
    <w:rsid w:val="000A638D"/>
    <w:rsid w:val="000A7054"/>
    <w:rsid w:val="000A73B9"/>
    <w:rsid w:val="000A74DA"/>
    <w:rsid w:val="000A7564"/>
    <w:rsid w:val="000A76FF"/>
    <w:rsid w:val="000A7920"/>
    <w:rsid w:val="000A7CC2"/>
    <w:rsid w:val="000A7CF2"/>
    <w:rsid w:val="000B09C2"/>
    <w:rsid w:val="000B0D02"/>
    <w:rsid w:val="000B1298"/>
    <w:rsid w:val="000B161F"/>
    <w:rsid w:val="000B16EB"/>
    <w:rsid w:val="000B1BDB"/>
    <w:rsid w:val="000B2144"/>
    <w:rsid w:val="000B244F"/>
    <w:rsid w:val="000B265B"/>
    <w:rsid w:val="000B29C7"/>
    <w:rsid w:val="000B2B16"/>
    <w:rsid w:val="000B30A1"/>
    <w:rsid w:val="000B31EE"/>
    <w:rsid w:val="000B4059"/>
    <w:rsid w:val="000B40B2"/>
    <w:rsid w:val="000B442C"/>
    <w:rsid w:val="000B46A2"/>
    <w:rsid w:val="000B4943"/>
    <w:rsid w:val="000B4B1A"/>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6DAB"/>
    <w:rsid w:val="000C735F"/>
    <w:rsid w:val="000C76AD"/>
    <w:rsid w:val="000C7705"/>
    <w:rsid w:val="000D00B7"/>
    <w:rsid w:val="000D0184"/>
    <w:rsid w:val="000D01A9"/>
    <w:rsid w:val="000D0461"/>
    <w:rsid w:val="000D0465"/>
    <w:rsid w:val="000D0F6A"/>
    <w:rsid w:val="000D107C"/>
    <w:rsid w:val="000D11BF"/>
    <w:rsid w:val="000D1543"/>
    <w:rsid w:val="000D15AB"/>
    <w:rsid w:val="000D243E"/>
    <w:rsid w:val="000D26B1"/>
    <w:rsid w:val="000D2BBB"/>
    <w:rsid w:val="000D3567"/>
    <w:rsid w:val="000D38E7"/>
    <w:rsid w:val="000D3C4A"/>
    <w:rsid w:val="000D3C58"/>
    <w:rsid w:val="000D4832"/>
    <w:rsid w:val="000D4C2D"/>
    <w:rsid w:val="000D4E5A"/>
    <w:rsid w:val="000D4F4F"/>
    <w:rsid w:val="000D54AA"/>
    <w:rsid w:val="000D571C"/>
    <w:rsid w:val="000D5734"/>
    <w:rsid w:val="000D5A23"/>
    <w:rsid w:val="000D5DC4"/>
    <w:rsid w:val="000D6004"/>
    <w:rsid w:val="000D6190"/>
    <w:rsid w:val="000D6308"/>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9FE"/>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8B"/>
    <w:rsid w:val="000F1EBD"/>
    <w:rsid w:val="000F1FA9"/>
    <w:rsid w:val="000F256C"/>
    <w:rsid w:val="000F27F8"/>
    <w:rsid w:val="000F2C7F"/>
    <w:rsid w:val="000F2C9D"/>
    <w:rsid w:val="000F2E02"/>
    <w:rsid w:val="000F2E42"/>
    <w:rsid w:val="000F3221"/>
    <w:rsid w:val="000F336B"/>
    <w:rsid w:val="000F37BF"/>
    <w:rsid w:val="000F3A57"/>
    <w:rsid w:val="000F3C3F"/>
    <w:rsid w:val="000F3F41"/>
    <w:rsid w:val="000F4501"/>
    <w:rsid w:val="000F45A0"/>
    <w:rsid w:val="000F4662"/>
    <w:rsid w:val="000F470C"/>
    <w:rsid w:val="000F4A86"/>
    <w:rsid w:val="000F4D77"/>
    <w:rsid w:val="000F4EFA"/>
    <w:rsid w:val="000F5FCD"/>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5A2"/>
    <w:rsid w:val="001019E2"/>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5C1"/>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D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56A"/>
    <w:rsid w:val="00120630"/>
    <w:rsid w:val="001209E8"/>
    <w:rsid w:val="00120A55"/>
    <w:rsid w:val="00120A5F"/>
    <w:rsid w:val="00120EA1"/>
    <w:rsid w:val="00122527"/>
    <w:rsid w:val="00122B79"/>
    <w:rsid w:val="00123120"/>
    <w:rsid w:val="001231DA"/>
    <w:rsid w:val="00123696"/>
    <w:rsid w:val="00123871"/>
    <w:rsid w:val="00123A36"/>
    <w:rsid w:val="00123AFF"/>
    <w:rsid w:val="00123CA1"/>
    <w:rsid w:val="00123EB6"/>
    <w:rsid w:val="0012405B"/>
    <w:rsid w:val="0012467C"/>
    <w:rsid w:val="001246B6"/>
    <w:rsid w:val="00124B11"/>
    <w:rsid w:val="0012547B"/>
    <w:rsid w:val="00125670"/>
    <w:rsid w:val="001261AD"/>
    <w:rsid w:val="001261CD"/>
    <w:rsid w:val="001264B5"/>
    <w:rsid w:val="001266F3"/>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8DA"/>
    <w:rsid w:val="00133940"/>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5AF"/>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E06"/>
    <w:rsid w:val="00145F02"/>
    <w:rsid w:val="00146299"/>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4F4"/>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057"/>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459"/>
    <w:rsid w:val="0016574B"/>
    <w:rsid w:val="00165DE5"/>
    <w:rsid w:val="00165DE9"/>
    <w:rsid w:val="00166205"/>
    <w:rsid w:val="001663E3"/>
    <w:rsid w:val="001664E7"/>
    <w:rsid w:val="00166A44"/>
    <w:rsid w:val="00166B1C"/>
    <w:rsid w:val="001672AF"/>
    <w:rsid w:val="00167622"/>
    <w:rsid w:val="00167655"/>
    <w:rsid w:val="00167E4F"/>
    <w:rsid w:val="00167E57"/>
    <w:rsid w:val="00167F8D"/>
    <w:rsid w:val="00167FD8"/>
    <w:rsid w:val="00170154"/>
    <w:rsid w:val="00170578"/>
    <w:rsid w:val="00170A3D"/>
    <w:rsid w:val="00171266"/>
    <w:rsid w:val="00171579"/>
    <w:rsid w:val="001719ED"/>
    <w:rsid w:val="00171DF5"/>
    <w:rsid w:val="00171F75"/>
    <w:rsid w:val="00171FD6"/>
    <w:rsid w:val="001720FF"/>
    <w:rsid w:val="001724ED"/>
    <w:rsid w:val="00172511"/>
    <w:rsid w:val="00172612"/>
    <w:rsid w:val="0017290D"/>
    <w:rsid w:val="00172B5B"/>
    <w:rsid w:val="00172BBC"/>
    <w:rsid w:val="00172CA9"/>
    <w:rsid w:val="00172DB4"/>
    <w:rsid w:val="001731B5"/>
    <w:rsid w:val="001736A5"/>
    <w:rsid w:val="0017382D"/>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1F9"/>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45A"/>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724"/>
    <w:rsid w:val="00190C8B"/>
    <w:rsid w:val="00190D83"/>
    <w:rsid w:val="00190F7C"/>
    <w:rsid w:val="00190F80"/>
    <w:rsid w:val="00191031"/>
    <w:rsid w:val="001912DD"/>
    <w:rsid w:val="001914D1"/>
    <w:rsid w:val="00191569"/>
    <w:rsid w:val="00191698"/>
    <w:rsid w:val="00191E78"/>
    <w:rsid w:val="0019213B"/>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7F0"/>
    <w:rsid w:val="001A7AE2"/>
    <w:rsid w:val="001B02AB"/>
    <w:rsid w:val="001B06C8"/>
    <w:rsid w:val="001B0C96"/>
    <w:rsid w:val="001B10FB"/>
    <w:rsid w:val="001B11B5"/>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4E7"/>
    <w:rsid w:val="001C4835"/>
    <w:rsid w:val="001C48FB"/>
    <w:rsid w:val="001C49E4"/>
    <w:rsid w:val="001C4ED8"/>
    <w:rsid w:val="001C524F"/>
    <w:rsid w:val="001C5504"/>
    <w:rsid w:val="001C558B"/>
    <w:rsid w:val="001C5930"/>
    <w:rsid w:val="001C5961"/>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573"/>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0F5F"/>
    <w:rsid w:val="001E1437"/>
    <w:rsid w:val="001E1A59"/>
    <w:rsid w:val="001E1ACD"/>
    <w:rsid w:val="001E28F1"/>
    <w:rsid w:val="001E2AD4"/>
    <w:rsid w:val="001E2FF5"/>
    <w:rsid w:val="001E421A"/>
    <w:rsid w:val="001E4282"/>
    <w:rsid w:val="001E42AC"/>
    <w:rsid w:val="001E42D7"/>
    <w:rsid w:val="001E4340"/>
    <w:rsid w:val="001E4B78"/>
    <w:rsid w:val="001E4BAB"/>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2A"/>
    <w:rsid w:val="001F1D3C"/>
    <w:rsid w:val="001F20CB"/>
    <w:rsid w:val="001F23E9"/>
    <w:rsid w:val="001F29D1"/>
    <w:rsid w:val="001F2A2F"/>
    <w:rsid w:val="001F2D7A"/>
    <w:rsid w:val="001F2F17"/>
    <w:rsid w:val="001F316B"/>
    <w:rsid w:val="001F317A"/>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0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69DC"/>
    <w:rsid w:val="0020744F"/>
    <w:rsid w:val="0020746F"/>
    <w:rsid w:val="00207591"/>
    <w:rsid w:val="002077C0"/>
    <w:rsid w:val="00207B54"/>
    <w:rsid w:val="00207C49"/>
    <w:rsid w:val="0021080D"/>
    <w:rsid w:val="00210B76"/>
    <w:rsid w:val="002111B0"/>
    <w:rsid w:val="0021156E"/>
    <w:rsid w:val="002121FF"/>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049"/>
    <w:rsid w:val="0021680A"/>
    <w:rsid w:val="0021681A"/>
    <w:rsid w:val="00216A57"/>
    <w:rsid w:val="00216E6E"/>
    <w:rsid w:val="002170E2"/>
    <w:rsid w:val="00217B9A"/>
    <w:rsid w:val="00217D09"/>
    <w:rsid w:val="00217E0D"/>
    <w:rsid w:val="0022043C"/>
    <w:rsid w:val="00220533"/>
    <w:rsid w:val="00221A81"/>
    <w:rsid w:val="0022207C"/>
    <w:rsid w:val="00222A2D"/>
    <w:rsid w:val="00223A0C"/>
    <w:rsid w:val="00223CDF"/>
    <w:rsid w:val="00223E9B"/>
    <w:rsid w:val="00224299"/>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140"/>
    <w:rsid w:val="00231259"/>
    <w:rsid w:val="00231649"/>
    <w:rsid w:val="002318EF"/>
    <w:rsid w:val="00231BE1"/>
    <w:rsid w:val="00231D85"/>
    <w:rsid w:val="00231E77"/>
    <w:rsid w:val="002320E4"/>
    <w:rsid w:val="00232477"/>
    <w:rsid w:val="00232FB9"/>
    <w:rsid w:val="00232FD4"/>
    <w:rsid w:val="002332EC"/>
    <w:rsid w:val="00233553"/>
    <w:rsid w:val="00233E8A"/>
    <w:rsid w:val="0023430D"/>
    <w:rsid w:val="002343D8"/>
    <w:rsid w:val="00234A40"/>
    <w:rsid w:val="00234A97"/>
    <w:rsid w:val="00234C3E"/>
    <w:rsid w:val="00234D14"/>
    <w:rsid w:val="00234DBB"/>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A6"/>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AE2"/>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A95"/>
    <w:rsid w:val="00255BFC"/>
    <w:rsid w:val="00255ECB"/>
    <w:rsid w:val="00256A4F"/>
    <w:rsid w:val="00256A5E"/>
    <w:rsid w:val="00256D4E"/>
    <w:rsid w:val="00256DC7"/>
    <w:rsid w:val="0025734C"/>
    <w:rsid w:val="00257482"/>
    <w:rsid w:val="00257515"/>
    <w:rsid w:val="00257558"/>
    <w:rsid w:val="00257645"/>
    <w:rsid w:val="002576FB"/>
    <w:rsid w:val="00257D86"/>
    <w:rsid w:val="00260195"/>
    <w:rsid w:val="002602CE"/>
    <w:rsid w:val="002603EF"/>
    <w:rsid w:val="002609EE"/>
    <w:rsid w:val="00260A45"/>
    <w:rsid w:val="00260D10"/>
    <w:rsid w:val="00261202"/>
    <w:rsid w:val="00261816"/>
    <w:rsid w:val="00261AED"/>
    <w:rsid w:val="00261B38"/>
    <w:rsid w:val="00261EDD"/>
    <w:rsid w:val="00262223"/>
    <w:rsid w:val="0026224F"/>
    <w:rsid w:val="0026226F"/>
    <w:rsid w:val="00262442"/>
    <w:rsid w:val="0026270B"/>
    <w:rsid w:val="00262B2C"/>
    <w:rsid w:val="00262CD4"/>
    <w:rsid w:val="00262EF7"/>
    <w:rsid w:val="00263027"/>
    <w:rsid w:val="002632C3"/>
    <w:rsid w:val="0026388B"/>
    <w:rsid w:val="00263F5B"/>
    <w:rsid w:val="002640D0"/>
    <w:rsid w:val="002642B1"/>
    <w:rsid w:val="002644F5"/>
    <w:rsid w:val="0026473B"/>
    <w:rsid w:val="0026490D"/>
    <w:rsid w:val="0026498A"/>
    <w:rsid w:val="00264CC2"/>
    <w:rsid w:val="00264F4B"/>
    <w:rsid w:val="002653A3"/>
    <w:rsid w:val="002654A2"/>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48E"/>
    <w:rsid w:val="00275533"/>
    <w:rsid w:val="00275D61"/>
    <w:rsid w:val="00276028"/>
    <w:rsid w:val="002766F3"/>
    <w:rsid w:val="002769B4"/>
    <w:rsid w:val="002769DB"/>
    <w:rsid w:val="00277587"/>
    <w:rsid w:val="002775FC"/>
    <w:rsid w:val="00277802"/>
    <w:rsid w:val="00277862"/>
    <w:rsid w:val="00277ABA"/>
    <w:rsid w:val="00277D7A"/>
    <w:rsid w:val="0028001E"/>
    <w:rsid w:val="00280600"/>
    <w:rsid w:val="002808E2"/>
    <w:rsid w:val="002808E4"/>
    <w:rsid w:val="002809EC"/>
    <w:rsid w:val="00281078"/>
    <w:rsid w:val="0028108B"/>
    <w:rsid w:val="0028122E"/>
    <w:rsid w:val="002813EE"/>
    <w:rsid w:val="00281845"/>
    <w:rsid w:val="00281925"/>
    <w:rsid w:val="00281FDC"/>
    <w:rsid w:val="002822E8"/>
    <w:rsid w:val="00282519"/>
    <w:rsid w:val="00282932"/>
    <w:rsid w:val="002831C2"/>
    <w:rsid w:val="00283873"/>
    <w:rsid w:val="00283B08"/>
    <w:rsid w:val="00283CE9"/>
    <w:rsid w:val="00284134"/>
    <w:rsid w:val="002842D2"/>
    <w:rsid w:val="00284378"/>
    <w:rsid w:val="00284580"/>
    <w:rsid w:val="002845F9"/>
    <w:rsid w:val="00284A04"/>
    <w:rsid w:val="00284CB7"/>
    <w:rsid w:val="00285A72"/>
    <w:rsid w:val="00285C5B"/>
    <w:rsid w:val="00285C5E"/>
    <w:rsid w:val="00286450"/>
    <w:rsid w:val="0028682C"/>
    <w:rsid w:val="00286A2C"/>
    <w:rsid w:val="00286AB3"/>
    <w:rsid w:val="00287AC9"/>
    <w:rsid w:val="00287CA4"/>
    <w:rsid w:val="00287EFB"/>
    <w:rsid w:val="0029019D"/>
    <w:rsid w:val="0029095B"/>
    <w:rsid w:val="00291422"/>
    <w:rsid w:val="0029154E"/>
    <w:rsid w:val="00291632"/>
    <w:rsid w:val="002919BF"/>
    <w:rsid w:val="002919C2"/>
    <w:rsid w:val="00291B1F"/>
    <w:rsid w:val="00291B85"/>
    <w:rsid w:val="00291C40"/>
    <w:rsid w:val="002921E1"/>
    <w:rsid w:val="002929C4"/>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B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72A"/>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D56"/>
    <w:rsid w:val="002B4F16"/>
    <w:rsid w:val="002B4F2B"/>
    <w:rsid w:val="002B58EE"/>
    <w:rsid w:val="002B5919"/>
    <w:rsid w:val="002B5CEE"/>
    <w:rsid w:val="002B5F72"/>
    <w:rsid w:val="002B628C"/>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273"/>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899"/>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575"/>
    <w:rsid w:val="002E2813"/>
    <w:rsid w:val="002E297B"/>
    <w:rsid w:val="002E2C71"/>
    <w:rsid w:val="002E3480"/>
    <w:rsid w:val="002E3AF8"/>
    <w:rsid w:val="002E47FB"/>
    <w:rsid w:val="002E48B5"/>
    <w:rsid w:val="002E4C5E"/>
    <w:rsid w:val="002E4FE8"/>
    <w:rsid w:val="002E507F"/>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875"/>
    <w:rsid w:val="002F0C8C"/>
    <w:rsid w:val="002F0E12"/>
    <w:rsid w:val="002F1069"/>
    <w:rsid w:val="002F113A"/>
    <w:rsid w:val="002F1509"/>
    <w:rsid w:val="002F15B9"/>
    <w:rsid w:val="002F1709"/>
    <w:rsid w:val="002F1796"/>
    <w:rsid w:val="002F1DEE"/>
    <w:rsid w:val="002F1FB1"/>
    <w:rsid w:val="002F205A"/>
    <w:rsid w:val="002F235D"/>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80F"/>
    <w:rsid w:val="00300B56"/>
    <w:rsid w:val="00300D1B"/>
    <w:rsid w:val="00301208"/>
    <w:rsid w:val="00301480"/>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0F01"/>
    <w:rsid w:val="0031129F"/>
    <w:rsid w:val="0031179F"/>
    <w:rsid w:val="00311FDA"/>
    <w:rsid w:val="003122BF"/>
    <w:rsid w:val="003122E5"/>
    <w:rsid w:val="0031289A"/>
    <w:rsid w:val="00312A35"/>
    <w:rsid w:val="00312AF0"/>
    <w:rsid w:val="00312C11"/>
    <w:rsid w:val="00313317"/>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31F"/>
    <w:rsid w:val="00332667"/>
    <w:rsid w:val="0033290C"/>
    <w:rsid w:val="00332BCF"/>
    <w:rsid w:val="00333064"/>
    <w:rsid w:val="00333547"/>
    <w:rsid w:val="00333ED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462"/>
    <w:rsid w:val="00341864"/>
    <w:rsid w:val="00341A13"/>
    <w:rsid w:val="00341A4F"/>
    <w:rsid w:val="00341EB3"/>
    <w:rsid w:val="00341FA9"/>
    <w:rsid w:val="003426CC"/>
    <w:rsid w:val="003428FB"/>
    <w:rsid w:val="00342C28"/>
    <w:rsid w:val="003430E8"/>
    <w:rsid w:val="003437C5"/>
    <w:rsid w:val="00343A6E"/>
    <w:rsid w:val="00343D0B"/>
    <w:rsid w:val="00343FD4"/>
    <w:rsid w:val="00344149"/>
    <w:rsid w:val="003442F3"/>
    <w:rsid w:val="00344430"/>
    <w:rsid w:val="003447AD"/>
    <w:rsid w:val="00344BB9"/>
    <w:rsid w:val="003455EE"/>
    <w:rsid w:val="00345D0E"/>
    <w:rsid w:val="00345F1A"/>
    <w:rsid w:val="0034668A"/>
    <w:rsid w:val="003468D0"/>
    <w:rsid w:val="00346A95"/>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E2D"/>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39B1"/>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D6E"/>
    <w:rsid w:val="00371FFA"/>
    <w:rsid w:val="0037216D"/>
    <w:rsid w:val="0037232D"/>
    <w:rsid w:val="00372505"/>
    <w:rsid w:val="003726B8"/>
    <w:rsid w:val="00373170"/>
    <w:rsid w:val="00373B32"/>
    <w:rsid w:val="00374A8B"/>
    <w:rsid w:val="00374F49"/>
    <w:rsid w:val="00375254"/>
    <w:rsid w:val="003755A6"/>
    <w:rsid w:val="00375707"/>
    <w:rsid w:val="00375709"/>
    <w:rsid w:val="00375872"/>
    <w:rsid w:val="00375A5B"/>
    <w:rsid w:val="00376029"/>
    <w:rsid w:val="003760DD"/>
    <w:rsid w:val="00376123"/>
    <w:rsid w:val="0037676D"/>
    <w:rsid w:val="00376A26"/>
    <w:rsid w:val="00376FA8"/>
    <w:rsid w:val="0037742E"/>
    <w:rsid w:val="00377F9D"/>
    <w:rsid w:val="00380463"/>
    <w:rsid w:val="003807DC"/>
    <w:rsid w:val="003807EE"/>
    <w:rsid w:val="0038099F"/>
    <w:rsid w:val="00380B34"/>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906"/>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BD8"/>
    <w:rsid w:val="00394DE8"/>
    <w:rsid w:val="0039530E"/>
    <w:rsid w:val="0039566C"/>
    <w:rsid w:val="00395CB6"/>
    <w:rsid w:val="00395D67"/>
    <w:rsid w:val="003960D5"/>
    <w:rsid w:val="003964EC"/>
    <w:rsid w:val="0039654E"/>
    <w:rsid w:val="00396AAD"/>
    <w:rsid w:val="00397758"/>
    <w:rsid w:val="00397C67"/>
    <w:rsid w:val="00397E27"/>
    <w:rsid w:val="003A00C7"/>
    <w:rsid w:val="003A0226"/>
    <w:rsid w:val="003A051E"/>
    <w:rsid w:val="003A087B"/>
    <w:rsid w:val="003A099B"/>
    <w:rsid w:val="003A09AA"/>
    <w:rsid w:val="003A0BD9"/>
    <w:rsid w:val="003A0DD8"/>
    <w:rsid w:val="003A0F1E"/>
    <w:rsid w:val="003A0FFB"/>
    <w:rsid w:val="003A10AB"/>
    <w:rsid w:val="003A1E92"/>
    <w:rsid w:val="003A22C4"/>
    <w:rsid w:val="003A2461"/>
    <w:rsid w:val="003A2867"/>
    <w:rsid w:val="003A286B"/>
    <w:rsid w:val="003A28D8"/>
    <w:rsid w:val="003A2EFB"/>
    <w:rsid w:val="003A33BB"/>
    <w:rsid w:val="003A3938"/>
    <w:rsid w:val="003A3DE2"/>
    <w:rsid w:val="003A4137"/>
    <w:rsid w:val="003A4246"/>
    <w:rsid w:val="003A42C9"/>
    <w:rsid w:val="003A4469"/>
    <w:rsid w:val="003A4670"/>
    <w:rsid w:val="003A47E3"/>
    <w:rsid w:val="003A4A4E"/>
    <w:rsid w:val="003A4D3C"/>
    <w:rsid w:val="003A56AF"/>
    <w:rsid w:val="003A5FEA"/>
    <w:rsid w:val="003A6131"/>
    <w:rsid w:val="003A6356"/>
    <w:rsid w:val="003A674A"/>
    <w:rsid w:val="003A6997"/>
    <w:rsid w:val="003A6E71"/>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7F6"/>
    <w:rsid w:val="003C5BBD"/>
    <w:rsid w:val="003C5C8A"/>
    <w:rsid w:val="003C6380"/>
    <w:rsid w:val="003C66D0"/>
    <w:rsid w:val="003C6833"/>
    <w:rsid w:val="003C72A6"/>
    <w:rsid w:val="003C73CD"/>
    <w:rsid w:val="003C7B58"/>
    <w:rsid w:val="003C7B97"/>
    <w:rsid w:val="003C7C90"/>
    <w:rsid w:val="003C7D98"/>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C28"/>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23C"/>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5D52"/>
    <w:rsid w:val="003E63C8"/>
    <w:rsid w:val="003E671B"/>
    <w:rsid w:val="003E6878"/>
    <w:rsid w:val="003E6E87"/>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5C"/>
    <w:rsid w:val="003F7DDF"/>
    <w:rsid w:val="003F7EFA"/>
    <w:rsid w:val="00400EC3"/>
    <w:rsid w:val="004016CC"/>
    <w:rsid w:val="00401701"/>
    <w:rsid w:val="0040179F"/>
    <w:rsid w:val="004017EE"/>
    <w:rsid w:val="0040183C"/>
    <w:rsid w:val="004019AA"/>
    <w:rsid w:val="004020C5"/>
    <w:rsid w:val="00402423"/>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874"/>
    <w:rsid w:val="00411CF2"/>
    <w:rsid w:val="00411E93"/>
    <w:rsid w:val="00411EF6"/>
    <w:rsid w:val="00412316"/>
    <w:rsid w:val="0041251F"/>
    <w:rsid w:val="00412585"/>
    <w:rsid w:val="00412791"/>
    <w:rsid w:val="00412834"/>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E39"/>
    <w:rsid w:val="00425000"/>
    <w:rsid w:val="00425044"/>
    <w:rsid w:val="004254C1"/>
    <w:rsid w:val="00425783"/>
    <w:rsid w:val="00425925"/>
    <w:rsid w:val="00425E04"/>
    <w:rsid w:val="00426011"/>
    <w:rsid w:val="0042602F"/>
    <w:rsid w:val="00426552"/>
    <w:rsid w:val="0042669E"/>
    <w:rsid w:val="004267A7"/>
    <w:rsid w:val="00427003"/>
    <w:rsid w:val="0042710E"/>
    <w:rsid w:val="004273C6"/>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688"/>
    <w:rsid w:val="004369DA"/>
    <w:rsid w:val="004369DD"/>
    <w:rsid w:val="00436ADA"/>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094"/>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6F77"/>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4F84"/>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76C"/>
    <w:rsid w:val="00467A8B"/>
    <w:rsid w:val="00467AB5"/>
    <w:rsid w:val="00467AFF"/>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4B58"/>
    <w:rsid w:val="00475023"/>
    <w:rsid w:val="0047546B"/>
    <w:rsid w:val="004760BF"/>
    <w:rsid w:val="00476F3E"/>
    <w:rsid w:val="004776C5"/>
    <w:rsid w:val="00477FDC"/>
    <w:rsid w:val="0048070E"/>
    <w:rsid w:val="00480726"/>
    <w:rsid w:val="00480795"/>
    <w:rsid w:val="00480953"/>
    <w:rsid w:val="00480A00"/>
    <w:rsid w:val="004814A6"/>
    <w:rsid w:val="00481562"/>
    <w:rsid w:val="00481D24"/>
    <w:rsid w:val="00482668"/>
    <w:rsid w:val="004826C7"/>
    <w:rsid w:val="00482FEA"/>
    <w:rsid w:val="004833B7"/>
    <w:rsid w:val="004834B6"/>
    <w:rsid w:val="00483533"/>
    <w:rsid w:val="00483680"/>
    <w:rsid w:val="00483822"/>
    <w:rsid w:val="00483D8E"/>
    <w:rsid w:val="0048430D"/>
    <w:rsid w:val="00484920"/>
    <w:rsid w:val="00484B74"/>
    <w:rsid w:val="00485046"/>
    <w:rsid w:val="004850D8"/>
    <w:rsid w:val="0048553F"/>
    <w:rsid w:val="00485566"/>
    <w:rsid w:val="0048588E"/>
    <w:rsid w:val="00485A25"/>
    <w:rsid w:val="00485AA9"/>
    <w:rsid w:val="00485B60"/>
    <w:rsid w:val="00485B9E"/>
    <w:rsid w:val="00486042"/>
    <w:rsid w:val="004860E7"/>
    <w:rsid w:val="00486858"/>
    <w:rsid w:val="00486AAC"/>
    <w:rsid w:val="00486BBB"/>
    <w:rsid w:val="00486E72"/>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3CC6"/>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0EC"/>
    <w:rsid w:val="004A5109"/>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47"/>
    <w:rsid w:val="004B3CC7"/>
    <w:rsid w:val="004B3E9E"/>
    <w:rsid w:val="004B42E0"/>
    <w:rsid w:val="004B4307"/>
    <w:rsid w:val="004B45DB"/>
    <w:rsid w:val="004B4D37"/>
    <w:rsid w:val="004B4D4D"/>
    <w:rsid w:val="004B4EFD"/>
    <w:rsid w:val="004B50B6"/>
    <w:rsid w:val="004B5214"/>
    <w:rsid w:val="004B55D0"/>
    <w:rsid w:val="004B5658"/>
    <w:rsid w:val="004B56BA"/>
    <w:rsid w:val="004B5715"/>
    <w:rsid w:val="004B585E"/>
    <w:rsid w:val="004B5C69"/>
    <w:rsid w:val="004B641D"/>
    <w:rsid w:val="004B66EB"/>
    <w:rsid w:val="004B6AF5"/>
    <w:rsid w:val="004B6BC9"/>
    <w:rsid w:val="004B6D6A"/>
    <w:rsid w:val="004B6F28"/>
    <w:rsid w:val="004B7264"/>
    <w:rsid w:val="004B73C8"/>
    <w:rsid w:val="004B7620"/>
    <w:rsid w:val="004B7863"/>
    <w:rsid w:val="004B7922"/>
    <w:rsid w:val="004B7B0D"/>
    <w:rsid w:val="004B7BE5"/>
    <w:rsid w:val="004B7CC5"/>
    <w:rsid w:val="004B7E91"/>
    <w:rsid w:val="004C04F6"/>
    <w:rsid w:val="004C0E17"/>
    <w:rsid w:val="004C0FB2"/>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272"/>
    <w:rsid w:val="004C7321"/>
    <w:rsid w:val="004C74E8"/>
    <w:rsid w:val="004C7740"/>
    <w:rsid w:val="004C7870"/>
    <w:rsid w:val="004C79AF"/>
    <w:rsid w:val="004C7AC7"/>
    <w:rsid w:val="004C7DF0"/>
    <w:rsid w:val="004C7E20"/>
    <w:rsid w:val="004C7F1E"/>
    <w:rsid w:val="004C7FD6"/>
    <w:rsid w:val="004D0E3F"/>
    <w:rsid w:val="004D1903"/>
    <w:rsid w:val="004D1BEE"/>
    <w:rsid w:val="004D1CE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7D6"/>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CB"/>
    <w:rsid w:val="004E63DF"/>
    <w:rsid w:val="004E6A2B"/>
    <w:rsid w:val="004E6A7C"/>
    <w:rsid w:val="004E6C45"/>
    <w:rsid w:val="004E724C"/>
    <w:rsid w:val="004E7AFD"/>
    <w:rsid w:val="004E7DA8"/>
    <w:rsid w:val="004E7F19"/>
    <w:rsid w:val="004F00A6"/>
    <w:rsid w:val="004F034E"/>
    <w:rsid w:val="004F0372"/>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ED4"/>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4D4"/>
    <w:rsid w:val="00503593"/>
    <w:rsid w:val="00503775"/>
    <w:rsid w:val="00503849"/>
    <w:rsid w:val="00503E22"/>
    <w:rsid w:val="00504151"/>
    <w:rsid w:val="00504258"/>
    <w:rsid w:val="00504483"/>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754"/>
    <w:rsid w:val="005139F5"/>
    <w:rsid w:val="00513BC6"/>
    <w:rsid w:val="005141D2"/>
    <w:rsid w:val="005145EC"/>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52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89E"/>
    <w:rsid w:val="00530A46"/>
    <w:rsid w:val="00530EBC"/>
    <w:rsid w:val="00530EEB"/>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8E9"/>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6EB9"/>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6A"/>
    <w:rsid w:val="005449CC"/>
    <w:rsid w:val="005450D6"/>
    <w:rsid w:val="005450FD"/>
    <w:rsid w:val="0054521F"/>
    <w:rsid w:val="00545653"/>
    <w:rsid w:val="005458C5"/>
    <w:rsid w:val="0054608B"/>
    <w:rsid w:val="00546163"/>
    <w:rsid w:val="00546183"/>
    <w:rsid w:val="00546256"/>
    <w:rsid w:val="00546AB3"/>
    <w:rsid w:val="00546B18"/>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53"/>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9E"/>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36"/>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B85"/>
    <w:rsid w:val="00577F17"/>
    <w:rsid w:val="0058055F"/>
    <w:rsid w:val="00580674"/>
    <w:rsid w:val="00580B9C"/>
    <w:rsid w:val="00581440"/>
    <w:rsid w:val="005816EB"/>
    <w:rsid w:val="005819D6"/>
    <w:rsid w:val="00581C17"/>
    <w:rsid w:val="00581D34"/>
    <w:rsid w:val="00581FA5"/>
    <w:rsid w:val="00582394"/>
    <w:rsid w:val="0058276B"/>
    <w:rsid w:val="005828D0"/>
    <w:rsid w:val="005831A1"/>
    <w:rsid w:val="005831D1"/>
    <w:rsid w:val="005831F3"/>
    <w:rsid w:val="00583201"/>
    <w:rsid w:val="00583211"/>
    <w:rsid w:val="005839F3"/>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54F"/>
    <w:rsid w:val="00594963"/>
    <w:rsid w:val="00594A8C"/>
    <w:rsid w:val="00594E86"/>
    <w:rsid w:val="005953E2"/>
    <w:rsid w:val="0059544E"/>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6F4"/>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70D"/>
    <w:rsid w:val="005A79AE"/>
    <w:rsid w:val="005A7E2D"/>
    <w:rsid w:val="005A7E6B"/>
    <w:rsid w:val="005B0012"/>
    <w:rsid w:val="005B02E2"/>
    <w:rsid w:val="005B038C"/>
    <w:rsid w:val="005B09A7"/>
    <w:rsid w:val="005B0E8B"/>
    <w:rsid w:val="005B0EBD"/>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1C"/>
    <w:rsid w:val="005D1597"/>
    <w:rsid w:val="005D1638"/>
    <w:rsid w:val="005D17A3"/>
    <w:rsid w:val="005D1CB6"/>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3A3"/>
    <w:rsid w:val="005D5892"/>
    <w:rsid w:val="005D5C74"/>
    <w:rsid w:val="005D5FF5"/>
    <w:rsid w:val="005D65B3"/>
    <w:rsid w:val="005D6887"/>
    <w:rsid w:val="005D6A0A"/>
    <w:rsid w:val="005D6A37"/>
    <w:rsid w:val="005D6B61"/>
    <w:rsid w:val="005D79AA"/>
    <w:rsid w:val="005D7FE8"/>
    <w:rsid w:val="005E09B0"/>
    <w:rsid w:val="005E0B50"/>
    <w:rsid w:val="005E0F80"/>
    <w:rsid w:val="005E111A"/>
    <w:rsid w:val="005E16FF"/>
    <w:rsid w:val="005E1D1F"/>
    <w:rsid w:val="005E2517"/>
    <w:rsid w:val="005E258D"/>
    <w:rsid w:val="005E279A"/>
    <w:rsid w:val="005E27F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CC7"/>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13"/>
    <w:rsid w:val="005F4F35"/>
    <w:rsid w:val="005F5032"/>
    <w:rsid w:val="005F50F6"/>
    <w:rsid w:val="005F5A9C"/>
    <w:rsid w:val="005F5D86"/>
    <w:rsid w:val="005F61D8"/>
    <w:rsid w:val="005F63CE"/>
    <w:rsid w:val="005F64A2"/>
    <w:rsid w:val="005F6793"/>
    <w:rsid w:val="005F687D"/>
    <w:rsid w:val="005F6A6E"/>
    <w:rsid w:val="005F6C64"/>
    <w:rsid w:val="005F70E2"/>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79"/>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1B8"/>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644"/>
    <w:rsid w:val="00630AD0"/>
    <w:rsid w:val="00630D2B"/>
    <w:rsid w:val="00630EE9"/>
    <w:rsid w:val="006315B1"/>
    <w:rsid w:val="00631657"/>
    <w:rsid w:val="006316D6"/>
    <w:rsid w:val="006317AD"/>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BC6"/>
    <w:rsid w:val="00634D3D"/>
    <w:rsid w:val="00634F15"/>
    <w:rsid w:val="00634F20"/>
    <w:rsid w:val="00635A18"/>
    <w:rsid w:val="00636464"/>
    <w:rsid w:val="006364C7"/>
    <w:rsid w:val="00636A27"/>
    <w:rsid w:val="006372B6"/>
    <w:rsid w:val="006374A1"/>
    <w:rsid w:val="00637669"/>
    <w:rsid w:val="006377B8"/>
    <w:rsid w:val="006377C8"/>
    <w:rsid w:val="0064060A"/>
    <w:rsid w:val="0064080E"/>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A23"/>
    <w:rsid w:val="00652D50"/>
    <w:rsid w:val="0065317C"/>
    <w:rsid w:val="006531CD"/>
    <w:rsid w:val="00653545"/>
    <w:rsid w:val="006537BD"/>
    <w:rsid w:val="006537CB"/>
    <w:rsid w:val="00653AD8"/>
    <w:rsid w:val="00654794"/>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A8"/>
    <w:rsid w:val="00660CC6"/>
    <w:rsid w:val="00661925"/>
    <w:rsid w:val="00661C17"/>
    <w:rsid w:val="00661E6D"/>
    <w:rsid w:val="00661E8E"/>
    <w:rsid w:val="00661E9E"/>
    <w:rsid w:val="006622C1"/>
    <w:rsid w:val="006622DE"/>
    <w:rsid w:val="00662323"/>
    <w:rsid w:val="006625CE"/>
    <w:rsid w:val="006625FA"/>
    <w:rsid w:val="00662917"/>
    <w:rsid w:val="00663044"/>
    <w:rsid w:val="00663A44"/>
    <w:rsid w:val="00663C0F"/>
    <w:rsid w:val="006645DA"/>
    <w:rsid w:val="006648B3"/>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CC6"/>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995"/>
    <w:rsid w:val="006A0A1E"/>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5AF"/>
    <w:rsid w:val="006A5B12"/>
    <w:rsid w:val="006A62F1"/>
    <w:rsid w:val="006A64CD"/>
    <w:rsid w:val="006A64F4"/>
    <w:rsid w:val="006A661A"/>
    <w:rsid w:val="006A6C18"/>
    <w:rsid w:val="006A6E37"/>
    <w:rsid w:val="006A7463"/>
    <w:rsid w:val="006A7508"/>
    <w:rsid w:val="006A7828"/>
    <w:rsid w:val="006A7C97"/>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3FFB"/>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B7F33"/>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004"/>
    <w:rsid w:val="006E551F"/>
    <w:rsid w:val="006E562A"/>
    <w:rsid w:val="006E5AFB"/>
    <w:rsid w:val="006E6188"/>
    <w:rsid w:val="006E704E"/>
    <w:rsid w:val="006E7050"/>
    <w:rsid w:val="006E75B7"/>
    <w:rsid w:val="006E7D25"/>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61"/>
    <w:rsid w:val="006F2EA1"/>
    <w:rsid w:val="006F3247"/>
    <w:rsid w:val="006F33E4"/>
    <w:rsid w:val="006F347B"/>
    <w:rsid w:val="006F3515"/>
    <w:rsid w:val="006F379C"/>
    <w:rsid w:val="006F390C"/>
    <w:rsid w:val="006F3E12"/>
    <w:rsid w:val="006F4519"/>
    <w:rsid w:val="006F465B"/>
    <w:rsid w:val="006F4803"/>
    <w:rsid w:val="006F4B24"/>
    <w:rsid w:val="006F4DD6"/>
    <w:rsid w:val="006F54B6"/>
    <w:rsid w:val="006F57B4"/>
    <w:rsid w:val="006F5963"/>
    <w:rsid w:val="006F5DAD"/>
    <w:rsid w:val="006F623A"/>
    <w:rsid w:val="006F631C"/>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724"/>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5BD1"/>
    <w:rsid w:val="0071672E"/>
    <w:rsid w:val="00716E35"/>
    <w:rsid w:val="007170A9"/>
    <w:rsid w:val="007172A3"/>
    <w:rsid w:val="007173BF"/>
    <w:rsid w:val="0071775A"/>
    <w:rsid w:val="00717E58"/>
    <w:rsid w:val="00717E63"/>
    <w:rsid w:val="007211CA"/>
    <w:rsid w:val="007211F4"/>
    <w:rsid w:val="0072124C"/>
    <w:rsid w:val="0072137A"/>
    <w:rsid w:val="00721482"/>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E07"/>
    <w:rsid w:val="00725F33"/>
    <w:rsid w:val="00725FF1"/>
    <w:rsid w:val="007263D7"/>
    <w:rsid w:val="00726475"/>
    <w:rsid w:val="007266E5"/>
    <w:rsid w:val="00726FDF"/>
    <w:rsid w:val="00727101"/>
    <w:rsid w:val="00727A7C"/>
    <w:rsid w:val="00727B67"/>
    <w:rsid w:val="0073013F"/>
    <w:rsid w:val="007307E6"/>
    <w:rsid w:val="0073083B"/>
    <w:rsid w:val="00730892"/>
    <w:rsid w:val="00730AC0"/>
    <w:rsid w:val="0073110E"/>
    <w:rsid w:val="00731122"/>
    <w:rsid w:val="007316EB"/>
    <w:rsid w:val="00731B34"/>
    <w:rsid w:val="00731D5B"/>
    <w:rsid w:val="00731E7C"/>
    <w:rsid w:val="0073209D"/>
    <w:rsid w:val="00732545"/>
    <w:rsid w:val="00733219"/>
    <w:rsid w:val="007334A3"/>
    <w:rsid w:val="007334C5"/>
    <w:rsid w:val="00733AC8"/>
    <w:rsid w:val="00734A5A"/>
    <w:rsid w:val="00734B26"/>
    <w:rsid w:val="00734D12"/>
    <w:rsid w:val="007352C7"/>
    <w:rsid w:val="007353C9"/>
    <w:rsid w:val="00735E69"/>
    <w:rsid w:val="0073602F"/>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02B"/>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07"/>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121"/>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856"/>
    <w:rsid w:val="007769CC"/>
    <w:rsid w:val="0077708A"/>
    <w:rsid w:val="007773AC"/>
    <w:rsid w:val="007774CF"/>
    <w:rsid w:val="007776B9"/>
    <w:rsid w:val="00777A0F"/>
    <w:rsid w:val="00780428"/>
    <w:rsid w:val="00780445"/>
    <w:rsid w:val="007804E7"/>
    <w:rsid w:val="007804F3"/>
    <w:rsid w:val="00780B79"/>
    <w:rsid w:val="00780DE9"/>
    <w:rsid w:val="00781116"/>
    <w:rsid w:val="00781631"/>
    <w:rsid w:val="007816E7"/>
    <w:rsid w:val="00781988"/>
    <w:rsid w:val="00781ADE"/>
    <w:rsid w:val="0078200F"/>
    <w:rsid w:val="0078225A"/>
    <w:rsid w:val="0078255E"/>
    <w:rsid w:val="00782D8D"/>
    <w:rsid w:val="00783631"/>
    <w:rsid w:val="00783D77"/>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6D2C"/>
    <w:rsid w:val="0079771F"/>
    <w:rsid w:val="0079782C"/>
    <w:rsid w:val="00797E82"/>
    <w:rsid w:val="007A01EB"/>
    <w:rsid w:val="007A0661"/>
    <w:rsid w:val="007A0903"/>
    <w:rsid w:val="007A0AA3"/>
    <w:rsid w:val="007A0DF3"/>
    <w:rsid w:val="007A11E8"/>
    <w:rsid w:val="007A1610"/>
    <w:rsid w:val="007A1E35"/>
    <w:rsid w:val="007A29D2"/>
    <w:rsid w:val="007A2A53"/>
    <w:rsid w:val="007A2D3C"/>
    <w:rsid w:val="007A3259"/>
    <w:rsid w:val="007A32FF"/>
    <w:rsid w:val="007A337D"/>
    <w:rsid w:val="007A33BE"/>
    <w:rsid w:val="007A3CA6"/>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3EC"/>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8D4"/>
    <w:rsid w:val="007C4DDB"/>
    <w:rsid w:val="007C51EF"/>
    <w:rsid w:val="007C532C"/>
    <w:rsid w:val="007C53D6"/>
    <w:rsid w:val="007C5419"/>
    <w:rsid w:val="007C572E"/>
    <w:rsid w:val="007C57C7"/>
    <w:rsid w:val="007C5B79"/>
    <w:rsid w:val="007C5EB6"/>
    <w:rsid w:val="007C5FAF"/>
    <w:rsid w:val="007C63E7"/>
    <w:rsid w:val="007C6A40"/>
    <w:rsid w:val="007C6DA8"/>
    <w:rsid w:val="007C6F56"/>
    <w:rsid w:val="007C7011"/>
    <w:rsid w:val="007C7043"/>
    <w:rsid w:val="007C71B2"/>
    <w:rsid w:val="007C79BC"/>
    <w:rsid w:val="007C7DEB"/>
    <w:rsid w:val="007C7F2A"/>
    <w:rsid w:val="007C7F82"/>
    <w:rsid w:val="007D0016"/>
    <w:rsid w:val="007D0F7C"/>
    <w:rsid w:val="007D0FF3"/>
    <w:rsid w:val="007D164A"/>
    <w:rsid w:val="007D1938"/>
    <w:rsid w:val="007D2282"/>
    <w:rsid w:val="007D23AD"/>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25C"/>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29B"/>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2FC2"/>
    <w:rsid w:val="007F33F1"/>
    <w:rsid w:val="007F34FC"/>
    <w:rsid w:val="007F38B2"/>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4A6"/>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BA2"/>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748"/>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47FF3"/>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5EA"/>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90"/>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3E42"/>
    <w:rsid w:val="00864043"/>
    <w:rsid w:val="0086477F"/>
    <w:rsid w:val="008657AB"/>
    <w:rsid w:val="00865C05"/>
    <w:rsid w:val="00865DA2"/>
    <w:rsid w:val="0086665A"/>
    <w:rsid w:val="0086693C"/>
    <w:rsid w:val="00866D5F"/>
    <w:rsid w:val="00866E26"/>
    <w:rsid w:val="00866E78"/>
    <w:rsid w:val="0086780A"/>
    <w:rsid w:val="00867886"/>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3FD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2BE"/>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941"/>
    <w:rsid w:val="008870AF"/>
    <w:rsid w:val="00887251"/>
    <w:rsid w:val="008872BD"/>
    <w:rsid w:val="008872C9"/>
    <w:rsid w:val="00887F51"/>
    <w:rsid w:val="0089017F"/>
    <w:rsid w:val="0089069F"/>
    <w:rsid w:val="008906F0"/>
    <w:rsid w:val="00890A3B"/>
    <w:rsid w:val="00890D4D"/>
    <w:rsid w:val="00891026"/>
    <w:rsid w:val="008911D5"/>
    <w:rsid w:val="00891234"/>
    <w:rsid w:val="008912D7"/>
    <w:rsid w:val="00891550"/>
    <w:rsid w:val="00891B2F"/>
    <w:rsid w:val="00892539"/>
    <w:rsid w:val="0089273A"/>
    <w:rsid w:val="00893007"/>
    <w:rsid w:val="00893658"/>
    <w:rsid w:val="0089464B"/>
    <w:rsid w:val="008948D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4"/>
    <w:rsid w:val="008A373B"/>
    <w:rsid w:val="008A3A03"/>
    <w:rsid w:val="008A3B91"/>
    <w:rsid w:val="008A477C"/>
    <w:rsid w:val="008A4B78"/>
    <w:rsid w:val="008A4E03"/>
    <w:rsid w:val="008A562C"/>
    <w:rsid w:val="008A571C"/>
    <w:rsid w:val="008A6684"/>
    <w:rsid w:val="008A6717"/>
    <w:rsid w:val="008A697F"/>
    <w:rsid w:val="008A6B8C"/>
    <w:rsid w:val="008A7059"/>
    <w:rsid w:val="008A71CE"/>
    <w:rsid w:val="008A71EB"/>
    <w:rsid w:val="008B0739"/>
    <w:rsid w:val="008B0F5E"/>
    <w:rsid w:val="008B10E5"/>
    <w:rsid w:val="008B1241"/>
    <w:rsid w:val="008B1359"/>
    <w:rsid w:val="008B1758"/>
    <w:rsid w:val="008B1FCB"/>
    <w:rsid w:val="008B2341"/>
    <w:rsid w:val="008B23B5"/>
    <w:rsid w:val="008B2562"/>
    <w:rsid w:val="008B2EC8"/>
    <w:rsid w:val="008B2F2D"/>
    <w:rsid w:val="008B304A"/>
    <w:rsid w:val="008B3765"/>
    <w:rsid w:val="008B3C1C"/>
    <w:rsid w:val="008B4227"/>
    <w:rsid w:val="008B459E"/>
    <w:rsid w:val="008B45A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58B"/>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CEF"/>
    <w:rsid w:val="008D5DBF"/>
    <w:rsid w:val="008D6C16"/>
    <w:rsid w:val="008D6C34"/>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953"/>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3EB3"/>
    <w:rsid w:val="008F4505"/>
    <w:rsid w:val="008F4751"/>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0F"/>
    <w:rsid w:val="00924321"/>
    <w:rsid w:val="009247A6"/>
    <w:rsid w:val="00924A23"/>
    <w:rsid w:val="00925447"/>
    <w:rsid w:val="0092574F"/>
    <w:rsid w:val="00925AF1"/>
    <w:rsid w:val="00925B96"/>
    <w:rsid w:val="00925D5D"/>
    <w:rsid w:val="00926073"/>
    <w:rsid w:val="009265BC"/>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0"/>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29"/>
    <w:rsid w:val="00936236"/>
    <w:rsid w:val="00936400"/>
    <w:rsid w:val="0093682F"/>
    <w:rsid w:val="00936D01"/>
    <w:rsid w:val="0093734F"/>
    <w:rsid w:val="00937716"/>
    <w:rsid w:val="00937749"/>
    <w:rsid w:val="009403BD"/>
    <w:rsid w:val="009407C9"/>
    <w:rsid w:val="00940CA3"/>
    <w:rsid w:val="00940D71"/>
    <w:rsid w:val="00940DC6"/>
    <w:rsid w:val="00940F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1F"/>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721"/>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394"/>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161"/>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BCA"/>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E2"/>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6CA1"/>
    <w:rsid w:val="009A6CA9"/>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69"/>
    <w:rsid w:val="009B327B"/>
    <w:rsid w:val="009B39C1"/>
    <w:rsid w:val="009B47FB"/>
    <w:rsid w:val="009B4AF4"/>
    <w:rsid w:val="009B4D6D"/>
    <w:rsid w:val="009B517C"/>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DB7"/>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6"/>
    <w:rsid w:val="009C4C13"/>
    <w:rsid w:val="009C51F3"/>
    <w:rsid w:val="009C529E"/>
    <w:rsid w:val="009C5AC6"/>
    <w:rsid w:val="009C5B93"/>
    <w:rsid w:val="009C5E31"/>
    <w:rsid w:val="009C5EB3"/>
    <w:rsid w:val="009C5F00"/>
    <w:rsid w:val="009C60AA"/>
    <w:rsid w:val="009C6349"/>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31E"/>
    <w:rsid w:val="009D148F"/>
    <w:rsid w:val="009D1662"/>
    <w:rsid w:val="009D1772"/>
    <w:rsid w:val="009D1AB3"/>
    <w:rsid w:val="009D2340"/>
    <w:rsid w:val="009D296B"/>
    <w:rsid w:val="009D2989"/>
    <w:rsid w:val="009D299F"/>
    <w:rsid w:val="009D2C3A"/>
    <w:rsid w:val="009D373C"/>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4D7"/>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847"/>
    <w:rsid w:val="009F29F3"/>
    <w:rsid w:val="009F37E3"/>
    <w:rsid w:val="009F401A"/>
    <w:rsid w:val="009F4417"/>
    <w:rsid w:val="009F44C9"/>
    <w:rsid w:val="009F4D33"/>
    <w:rsid w:val="009F4F97"/>
    <w:rsid w:val="009F532C"/>
    <w:rsid w:val="009F565B"/>
    <w:rsid w:val="009F574E"/>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1B8"/>
    <w:rsid w:val="00A10282"/>
    <w:rsid w:val="00A10318"/>
    <w:rsid w:val="00A10A86"/>
    <w:rsid w:val="00A10E09"/>
    <w:rsid w:val="00A113BD"/>
    <w:rsid w:val="00A11BC0"/>
    <w:rsid w:val="00A11C07"/>
    <w:rsid w:val="00A11C15"/>
    <w:rsid w:val="00A11DAD"/>
    <w:rsid w:val="00A1265D"/>
    <w:rsid w:val="00A126F1"/>
    <w:rsid w:val="00A128E7"/>
    <w:rsid w:val="00A12D86"/>
    <w:rsid w:val="00A12D90"/>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17B"/>
    <w:rsid w:val="00A17505"/>
    <w:rsid w:val="00A17736"/>
    <w:rsid w:val="00A2054D"/>
    <w:rsid w:val="00A205BB"/>
    <w:rsid w:val="00A20616"/>
    <w:rsid w:val="00A2066F"/>
    <w:rsid w:val="00A208F0"/>
    <w:rsid w:val="00A20C4A"/>
    <w:rsid w:val="00A20D38"/>
    <w:rsid w:val="00A211EA"/>
    <w:rsid w:val="00A21836"/>
    <w:rsid w:val="00A2184D"/>
    <w:rsid w:val="00A2194D"/>
    <w:rsid w:val="00A21A2E"/>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D51"/>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75B"/>
    <w:rsid w:val="00A349A1"/>
    <w:rsid w:val="00A35339"/>
    <w:rsid w:val="00A3563E"/>
    <w:rsid w:val="00A35647"/>
    <w:rsid w:val="00A358A8"/>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508"/>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B9C"/>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B5B"/>
    <w:rsid w:val="00A54F6B"/>
    <w:rsid w:val="00A54F6F"/>
    <w:rsid w:val="00A54FBA"/>
    <w:rsid w:val="00A5508C"/>
    <w:rsid w:val="00A550CE"/>
    <w:rsid w:val="00A55CC2"/>
    <w:rsid w:val="00A56027"/>
    <w:rsid w:val="00A561AB"/>
    <w:rsid w:val="00A565A7"/>
    <w:rsid w:val="00A566B2"/>
    <w:rsid w:val="00A56BE5"/>
    <w:rsid w:val="00A57069"/>
    <w:rsid w:val="00A57B18"/>
    <w:rsid w:val="00A6003E"/>
    <w:rsid w:val="00A6045E"/>
    <w:rsid w:val="00A607C2"/>
    <w:rsid w:val="00A618F7"/>
    <w:rsid w:val="00A62174"/>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10A"/>
    <w:rsid w:val="00A7241F"/>
    <w:rsid w:val="00A7293B"/>
    <w:rsid w:val="00A72DBF"/>
    <w:rsid w:val="00A73023"/>
    <w:rsid w:val="00A73761"/>
    <w:rsid w:val="00A737D1"/>
    <w:rsid w:val="00A73A52"/>
    <w:rsid w:val="00A73AE0"/>
    <w:rsid w:val="00A73C61"/>
    <w:rsid w:val="00A73CE3"/>
    <w:rsid w:val="00A73D05"/>
    <w:rsid w:val="00A73E5E"/>
    <w:rsid w:val="00A7409B"/>
    <w:rsid w:val="00A743C4"/>
    <w:rsid w:val="00A743EF"/>
    <w:rsid w:val="00A7495A"/>
    <w:rsid w:val="00A74960"/>
    <w:rsid w:val="00A74D92"/>
    <w:rsid w:val="00A75237"/>
    <w:rsid w:val="00A75655"/>
    <w:rsid w:val="00A75E65"/>
    <w:rsid w:val="00A7626D"/>
    <w:rsid w:val="00A762DC"/>
    <w:rsid w:val="00A76522"/>
    <w:rsid w:val="00A76CC0"/>
    <w:rsid w:val="00A77416"/>
    <w:rsid w:val="00A77468"/>
    <w:rsid w:val="00A7755F"/>
    <w:rsid w:val="00A77979"/>
    <w:rsid w:val="00A77BD8"/>
    <w:rsid w:val="00A77EF3"/>
    <w:rsid w:val="00A802A0"/>
    <w:rsid w:val="00A80450"/>
    <w:rsid w:val="00A8061D"/>
    <w:rsid w:val="00A806E1"/>
    <w:rsid w:val="00A80B7E"/>
    <w:rsid w:val="00A80E84"/>
    <w:rsid w:val="00A8167F"/>
    <w:rsid w:val="00A81865"/>
    <w:rsid w:val="00A81897"/>
    <w:rsid w:val="00A818D0"/>
    <w:rsid w:val="00A821EE"/>
    <w:rsid w:val="00A82F56"/>
    <w:rsid w:val="00A833D8"/>
    <w:rsid w:val="00A833DF"/>
    <w:rsid w:val="00A83862"/>
    <w:rsid w:val="00A83E41"/>
    <w:rsid w:val="00A83E4A"/>
    <w:rsid w:val="00A84741"/>
    <w:rsid w:val="00A84BED"/>
    <w:rsid w:val="00A84F57"/>
    <w:rsid w:val="00A85131"/>
    <w:rsid w:val="00A8517D"/>
    <w:rsid w:val="00A85B77"/>
    <w:rsid w:val="00A86056"/>
    <w:rsid w:val="00A864FD"/>
    <w:rsid w:val="00A8651E"/>
    <w:rsid w:val="00A86560"/>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2458"/>
    <w:rsid w:val="00A93236"/>
    <w:rsid w:val="00A938CF"/>
    <w:rsid w:val="00A93D50"/>
    <w:rsid w:val="00A9402B"/>
    <w:rsid w:val="00A94916"/>
    <w:rsid w:val="00A94963"/>
    <w:rsid w:val="00A949C3"/>
    <w:rsid w:val="00A94EC8"/>
    <w:rsid w:val="00A951CD"/>
    <w:rsid w:val="00A95201"/>
    <w:rsid w:val="00A9522B"/>
    <w:rsid w:val="00A95461"/>
    <w:rsid w:val="00A95487"/>
    <w:rsid w:val="00A954D3"/>
    <w:rsid w:val="00A9557A"/>
    <w:rsid w:val="00A9593D"/>
    <w:rsid w:val="00A95A4C"/>
    <w:rsid w:val="00A95AD2"/>
    <w:rsid w:val="00A95C28"/>
    <w:rsid w:val="00A95FDF"/>
    <w:rsid w:val="00A966EC"/>
    <w:rsid w:val="00A969ED"/>
    <w:rsid w:val="00A96D95"/>
    <w:rsid w:val="00A971EA"/>
    <w:rsid w:val="00A97416"/>
    <w:rsid w:val="00A97565"/>
    <w:rsid w:val="00A97AAF"/>
    <w:rsid w:val="00AA0170"/>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5FF"/>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6F77"/>
    <w:rsid w:val="00AB75D1"/>
    <w:rsid w:val="00AB7697"/>
    <w:rsid w:val="00AB77A7"/>
    <w:rsid w:val="00AB78E4"/>
    <w:rsid w:val="00AB7A90"/>
    <w:rsid w:val="00AB7AF7"/>
    <w:rsid w:val="00AC0B92"/>
    <w:rsid w:val="00AC1406"/>
    <w:rsid w:val="00AC1AA9"/>
    <w:rsid w:val="00AC1E62"/>
    <w:rsid w:val="00AC1E78"/>
    <w:rsid w:val="00AC22CA"/>
    <w:rsid w:val="00AC2423"/>
    <w:rsid w:val="00AC266E"/>
    <w:rsid w:val="00AC2834"/>
    <w:rsid w:val="00AC2A4C"/>
    <w:rsid w:val="00AC2DFE"/>
    <w:rsid w:val="00AC2E69"/>
    <w:rsid w:val="00AC32E8"/>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5E"/>
    <w:rsid w:val="00AE047E"/>
    <w:rsid w:val="00AE05FE"/>
    <w:rsid w:val="00AE06F2"/>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4BAE"/>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AC5"/>
    <w:rsid w:val="00AF2D78"/>
    <w:rsid w:val="00AF2E4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9B9"/>
    <w:rsid w:val="00AF7C6C"/>
    <w:rsid w:val="00AF7F81"/>
    <w:rsid w:val="00AF7FD4"/>
    <w:rsid w:val="00B01057"/>
    <w:rsid w:val="00B017FB"/>
    <w:rsid w:val="00B01854"/>
    <w:rsid w:val="00B0192A"/>
    <w:rsid w:val="00B01CC7"/>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419"/>
    <w:rsid w:val="00B068BB"/>
    <w:rsid w:val="00B06AC6"/>
    <w:rsid w:val="00B06C94"/>
    <w:rsid w:val="00B06D2B"/>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83"/>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2F0"/>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A49"/>
    <w:rsid w:val="00B34B4C"/>
    <w:rsid w:val="00B35C69"/>
    <w:rsid w:val="00B362BB"/>
    <w:rsid w:val="00B36586"/>
    <w:rsid w:val="00B372E7"/>
    <w:rsid w:val="00B37318"/>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5FD"/>
    <w:rsid w:val="00B459F8"/>
    <w:rsid w:val="00B45ABF"/>
    <w:rsid w:val="00B45BED"/>
    <w:rsid w:val="00B45D25"/>
    <w:rsid w:val="00B45E03"/>
    <w:rsid w:val="00B45FDB"/>
    <w:rsid w:val="00B46125"/>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845"/>
    <w:rsid w:val="00B52A00"/>
    <w:rsid w:val="00B52EF1"/>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A22"/>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06"/>
    <w:rsid w:val="00B755A6"/>
    <w:rsid w:val="00B760B1"/>
    <w:rsid w:val="00B7646A"/>
    <w:rsid w:val="00B7646C"/>
    <w:rsid w:val="00B7682A"/>
    <w:rsid w:val="00B769B9"/>
    <w:rsid w:val="00B76CDE"/>
    <w:rsid w:val="00B76DD1"/>
    <w:rsid w:val="00B76E3B"/>
    <w:rsid w:val="00B76F96"/>
    <w:rsid w:val="00B77494"/>
    <w:rsid w:val="00B77725"/>
    <w:rsid w:val="00B77881"/>
    <w:rsid w:val="00B77916"/>
    <w:rsid w:val="00B77F0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F33"/>
    <w:rsid w:val="00B859C1"/>
    <w:rsid w:val="00B85E39"/>
    <w:rsid w:val="00B8600A"/>
    <w:rsid w:val="00B86886"/>
    <w:rsid w:val="00B86978"/>
    <w:rsid w:val="00B86ABC"/>
    <w:rsid w:val="00B86BF4"/>
    <w:rsid w:val="00B86C2A"/>
    <w:rsid w:val="00B86C7D"/>
    <w:rsid w:val="00B86E9A"/>
    <w:rsid w:val="00B8706B"/>
    <w:rsid w:val="00B870B1"/>
    <w:rsid w:val="00B870DA"/>
    <w:rsid w:val="00B874DF"/>
    <w:rsid w:val="00B87701"/>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4D9"/>
    <w:rsid w:val="00BB2A93"/>
    <w:rsid w:val="00BB2BF6"/>
    <w:rsid w:val="00BB2C93"/>
    <w:rsid w:val="00BB2D73"/>
    <w:rsid w:val="00BB2FE5"/>
    <w:rsid w:val="00BB309E"/>
    <w:rsid w:val="00BB30B2"/>
    <w:rsid w:val="00BB32EC"/>
    <w:rsid w:val="00BB346B"/>
    <w:rsid w:val="00BB371C"/>
    <w:rsid w:val="00BB3CFB"/>
    <w:rsid w:val="00BB494D"/>
    <w:rsid w:val="00BB49B4"/>
    <w:rsid w:val="00BB4AFE"/>
    <w:rsid w:val="00BB4B15"/>
    <w:rsid w:val="00BB5360"/>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333"/>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77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360"/>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E7C8A"/>
    <w:rsid w:val="00BF06D7"/>
    <w:rsid w:val="00BF0C9C"/>
    <w:rsid w:val="00BF10B0"/>
    <w:rsid w:val="00BF132E"/>
    <w:rsid w:val="00BF1C25"/>
    <w:rsid w:val="00BF2B7C"/>
    <w:rsid w:val="00BF2CFD"/>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282"/>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D4"/>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20A"/>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04D"/>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A63"/>
    <w:rsid w:val="00C25FE6"/>
    <w:rsid w:val="00C26313"/>
    <w:rsid w:val="00C26416"/>
    <w:rsid w:val="00C26699"/>
    <w:rsid w:val="00C26CD5"/>
    <w:rsid w:val="00C2708F"/>
    <w:rsid w:val="00C27242"/>
    <w:rsid w:val="00C274F4"/>
    <w:rsid w:val="00C30375"/>
    <w:rsid w:val="00C3060C"/>
    <w:rsid w:val="00C308E4"/>
    <w:rsid w:val="00C3163D"/>
    <w:rsid w:val="00C31CD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846"/>
    <w:rsid w:val="00C40BA5"/>
    <w:rsid w:val="00C4100C"/>
    <w:rsid w:val="00C4156A"/>
    <w:rsid w:val="00C4169E"/>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8D8"/>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20"/>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942"/>
    <w:rsid w:val="00C61C1D"/>
    <w:rsid w:val="00C62031"/>
    <w:rsid w:val="00C6219D"/>
    <w:rsid w:val="00C6226F"/>
    <w:rsid w:val="00C62810"/>
    <w:rsid w:val="00C62C82"/>
    <w:rsid w:val="00C63101"/>
    <w:rsid w:val="00C63720"/>
    <w:rsid w:val="00C63755"/>
    <w:rsid w:val="00C63913"/>
    <w:rsid w:val="00C63CE2"/>
    <w:rsid w:val="00C64287"/>
    <w:rsid w:val="00C6454B"/>
    <w:rsid w:val="00C64F3C"/>
    <w:rsid w:val="00C64F4D"/>
    <w:rsid w:val="00C652C2"/>
    <w:rsid w:val="00C65AA3"/>
    <w:rsid w:val="00C66383"/>
    <w:rsid w:val="00C66525"/>
    <w:rsid w:val="00C666FD"/>
    <w:rsid w:val="00C66738"/>
    <w:rsid w:val="00C66B1A"/>
    <w:rsid w:val="00C66B54"/>
    <w:rsid w:val="00C6704E"/>
    <w:rsid w:val="00C672AA"/>
    <w:rsid w:val="00C674B9"/>
    <w:rsid w:val="00C676AC"/>
    <w:rsid w:val="00C67897"/>
    <w:rsid w:val="00C67955"/>
    <w:rsid w:val="00C705DB"/>
    <w:rsid w:val="00C70BCB"/>
    <w:rsid w:val="00C712ED"/>
    <w:rsid w:val="00C71516"/>
    <w:rsid w:val="00C71908"/>
    <w:rsid w:val="00C71AA3"/>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DB4"/>
    <w:rsid w:val="00C75002"/>
    <w:rsid w:val="00C754CA"/>
    <w:rsid w:val="00C755C7"/>
    <w:rsid w:val="00C75641"/>
    <w:rsid w:val="00C7575F"/>
    <w:rsid w:val="00C75A62"/>
    <w:rsid w:val="00C760FF"/>
    <w:rsid w:val="00C76384"/>
    <w:rsid w:val="00C76B3F"/>
    <w:rsid w:val="00C76C02"/>
    <w:rsid w:val="00C76C57"/>
    <w:rsid w:val="00C76CF9"/>
    <w:rsid w:val="00C76F98"/>
    <w:rsid w:val="00C76FC8"/>
    <w:rsid w:val="00C777CB"/>
    <w:rsid w:val="00C7787E"/>
    <w:rsid w:val="00C7797D"/>
    <w:rsid w:val="00C804BD"/>
    <w:rsid w:val="00C80C24"/>
    <w:rsid w:val="00C80E40"/>
    <w:rsid w:val="00C81179"/>
    <w:rsid w:val="00C814C3"/>
    <w:rsid w:val="00C81B05"/>
    <w:rsid w:val="00C81B2E"/>
    <w:rsid w:val="00C81EF5"/>
    <w:rsid w:val="00C82055"/>
    <w:rsid w:val="00C82661"/>
    <w:rsid w:val="00C828E1"/>
    <w:rsid w:val="00C82B95"/>
    <w:rsid w:val="00C830D9"/>
    <w:rsid w:val="00C831A0"/>
    <w:rsid w:val="00C834D3"/>
    <w:rsid w:val="00C838DF"/>
    <w:rsid w:val="00C83C33"/>
    <w:rsid w:val="00C83EE6"/>
    <w:rsid w:val="00C841F3"/>
    <w:rsid w:val="00C842BB"/>
    <w:rsid w:val="00C84640"/>
    <w:rsid w:val="00C84682"/>
    <w:rsid w:val="00C846DB"/>
    <w:rsid w:val="00C848B5"/>
    <w:rsid w:val="00C84AA1"/>
    <w:rsid w:val="00C84E8A"/>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7CA"/>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6654"/>
    <w:rsid w:val="00C973B5"/>
    <w:rsid w:val="00C9761A"/>
    <w:rsid w:val="00C97632"/>
    <w:rsid w:val="00C977CC"/>
    <w:rsid w:val="00C97EC5"/>
    <w:rsid w:val="00C97EF8"/>
    <w:rsid w:val="00CA012A"/>
    <w:rsid w:val="00CA06EC"/>
    <w:rsid w:val="00CA0A6E"/>
    <w:rsid w:val="00CA12C1"/>
    <w:rsid w:val="00CA1569"/>
    <w:rsid w:val="00CA1852"/>
    <w:rsid w:val="00CA19DB"/>
    <w:rsid w:val="00CA1B7E"/>
    <w:rsid w:val="00CA1BCC"/>
    <w:rsid w:val="00CA26A7"/>
    <w:rsid w:val="00CA2762"/>
    <w:rsid w:val="00CA30D9"/>
    <w:rsid w:val="00CA3368"/>
    <w:rsid w:val="00CA336B"/>
    <w:rsid w:val="00CA34F9"/>
    <w:rsid w:val="00CA4371"/>
    <w:rsid w:val="00CA44A4"/>
    <w:rsid w:val="00CA4721"/>
    <w:rsid w:val="00CA49F3"/>
    <w:rsid w:val="00CA4C47"/>
    <w:rsid w:val="00CA4D75"/>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3F5"/>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D6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4D3"/>
    <w:rsid w:val="00CD651A"/>
    <w:rsid w:val="00CD6AC9"/>
    <w:rsid w:val="00CD6D1E"/>
    <w:rsid w:val="00CD72C8"/>
    <w:rsid w:val="00CD77F8"/>
    <w:rsid w:val="00CD7FA2"/>
    <w:rsid w:val="00CE0456"/>
    <w:rsid w:val="00CE04E1"/>
    <w:rsid w:val="00CE0921"/>
    <w:rsid w:val="00CE106E"/>
    <w:rsid w:val="00CE1510"/>
    <w:rsid w:val="00CE176E"/>
    <w:rsid w:val="00CE19D6"/>
    <w:rsid w:val="00CE1FAB"/>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4B6"/>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577"/>
    <w:rsid w:val="00CF26C6"/>
    <w:rsid w:val="00CF27D2"/>
    <w:rsid w:val="00CF299F"/>
    <w:rsid w:val="00CF2DBA"/>
    <w:rsid w:val="00CF2E31"/>
    <w:rsid w:val="00CF35BC"/>
    <w:rsid w:val="00CF35D5"/>
    <w:rsid w:val="00CF36B5"/>
    <w:rsid w:val="00CF3A42"/>
    <w:rsid w:val="00CF3C5D"/>
    <w:rsid w:val="00CF3EDA"/>
    <w:rsid w:val="00CF45B5"/>
    <w:rsid w:val="00CF4C0C"/>
    <w:rsid w:val="00CF5195"/>
    <w:rsid w:val="00CF51C1"/>
    <w:rsid w:val="00CF51F1"/>
    <w:rsid w:val="00CF54DA"/>
    <w:rsid w:val="00CF5726"/>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19"/>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F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806"/>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B1"/>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2F75"/>
    <w:rsid w:val="00D338F5"/>
    <w:rsid w:val="00D3402E"/>
    <w:rsid w:val="00D340C9"/>
    <w:rsid w:val="00D3418C"/>
    <w:rsid w:val="00D34AEA"/>
    <w:rsid w:val="00D351DA"/>
    <w:rsid w:val="00D3521C"/>
    <w:rsid w:val="00D352E6"/>
    <w:rsid w:val="00D3553B"/>
    <w:rsid w:val="00D35656"/>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DE8"/>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5B1"/>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4C00"/>
    <w:rsid w:val="00D7500C"/>
    <w:rsid w:val="00D757E5"/>
    <w:rsid w:val="00D76526"/>
    <w:rsid w:val="00D7666C"/>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D1"/>
    <w:rsid w:val="00D827FD"/>
    <w:rsid w:val="00D828AE"/>
    <w:rsid w:val="00D82A73"/>
    <w:rsid w:val="00D82CEE"/>
    <w:rsid w:val="00D82F0D"/>
    <w:rsid w:val="00D83214"/>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2D0"/>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296"/>
    <w:rsid w:val="00DB038E"/>
    <w:rsid w:val="00DB045D"/>
    <w:rsid w:val="00DB071F"/>
    <w:rsid w:val="00DB0EFF"/>
    <w:rsid w:val="00DB1AA5"/>
    <w:rsid w:val="00DB29DA"/>
    <w:rsid w:val="00DB2D2D"/>
    <w:rsid w:val="00DB2E15"/>
    <w:rsid w:val="00DB2E69"/>
    <w:rsid w:val="00DB2E8C"/>
    <w:rsid w:val="00DB3128"/>
    <w:rsid w:val="00DB3459"/>
    <w:rsid w:val="00DB347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C"/>
    <w:rsid w:val="00DB5E10"/>
    <w:rsid w:val="00DB5ED5"/>
    <w:rsid w:val="00DB60F8"/>
    <w:rsid w:val="00DB60FE"/>
    <w:rsid w:val="00DB6284"/>
    <w:rsid w:val="00DB67D6"/>
    <w:rsid w:val="00DB6859"/>
    <w:rsid w:val="00DB6D3B"/>
    <w:rsid w:val="00DB6D87"/>
    <w:rsid w:val="00DB6E52"/>
    <w:rsid w:val="00DB782C"/>
    <w:rsid w:val="00DC0653"/>
    <w:rsid w:val="00DC0898"/>
    <w:rsid w:val="00DC09CF"/>
    <w:rsid w:val="00DC0B41"/>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6D05"/>
    <w:rsid w:val="00DC7090"/>
    <w:rsid w:val="00DC7A5B"/>
    <w:rsid w:val="00DC7ADF"/>
    <w:rsid w:val="00DC7BC8"/>
    <w:rsid w:val="00DC7E10"/>
    <w:rsid w:val="00DC7E6E"/>
    <w:rsid w:val="00DD00FC"/>
    <w:rsid w:val="00DD0664"/>
    <w:rsid w:val="00DD0888"/>
    <w:rsid w:val="00DD0B70"/>
    <w:rsid w:val="00DD0BF7"/>
    <w:rsid w:val="00DD0C9E"/>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0E67"/>
    <w:rsid w:val="00DE11BC"/>
    <w:rsid w:val="00DE19A1"/>
    <w:rsid w:val="00DE1A02"/>
    <w:rsid w:val="00DE1A16"/>
    <w:rsid w:val="00DE2529"/>
    <w:rsid w:val="00DE2BDC"/>
    <w:rsid w:val="00DE2D53"/>
    <w:rsid w:val="00DE30AA"/>
    <w:rsid w:val="00DE30C8"/>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2A"/>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66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E10"/>
    <w:rsid w:val="00E22F3B"/>
    <w:rsid w:val="00E236AB"/>
    <w:rsid w:val="00E236F5"/>
    <w:rsid w:val="00E237B9"/>
    <w:rsid w:val="00E23B86"/>
    <w:rsid w:val="00E23DF0"/>
    <w:rsid w:val="00E23E7A"/>
    <w:rsid w:val="00E24088"/>
    <w:rsid w:val="00E242A7"/>
    <w:rsid w:val="00E2440E"/>
    <w:rsid w:val="00E24983"/>
    <w:rsid w:val="00E24998"/>
    <w:rsid w:val="00E249BB"/>
    <w:rsid w:val="00E249E9"/>
    <w:rsid w:val="00E26014"/>
    <w:rsid w:val="00E26138"/>
    <w:rsid w:val="00E262BC"/>
    <w:rsid w:val="00E2691A"/>
    <w:rsid w:val="00E2707E"/>
    <w:rsid w:val="00E2780B"/>
    <w:rsid w:val="00E278B0"/>
    <w:rsid w:val="00E27D17"/>
    <w:rsid w:val="00E30069"/>
    <w:rsid w:val="00E301A6"/>
    <w:rsid w:val="00E30240"/>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946"/>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5F"/>
    <w:rsid w:val="00E40A7B"/>
    <w:rsid w:val="00E40AE5"/>
    <w:rsid w:val="00E40C19"/>
    <w:rsid w:val="00E40CEC"/>
    <w:rsid w:val="00E40DB8"/>
    <w:rsid w:val="00E40E38"/>
    <w:rsid w:val="00E416FF"/>
    <w:rsid w:val="00E41783"/>
    <w:rsid w:val="00E41EB0"/>
    <w:rsid w:val="00E4243C"/>
    <w:rsid w:val="00E42A43"/>
    <w:rsid w:val="00E42B5B"/>
    <w:rsid w:val="00E42E60"/>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E0D"/>
    <w:rsid w:val="00E5127A"/>
    <w:rsid w:val="00E514DC"/>
    <w:rsid w:val="00E51945"/>
    <w:rsid w:val="00E51954"/>
    <w:rsid w:val="00E51A48"/>
    <w:rsid w:val="00E51F12"/>
    <w:rsid w:val="00E52221"/>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EA"/>
    <w:rsid w:val="00E662D7"/>
    <w:rsid w:val="00E66577"/>
    <w:rsid w:val="00E67AB7"/>
    <w:rsid w:val="00E67E12"/>
    <w:rsid w:val="00E67E7C"/>
    <w:rsid w:val="00E70027"/>
    <w:rsid w:val="00E700C2"/>
    <w:rsid w:val="00E700FC"/>
    <w:rsid w:val="00E702DA"/>
    <w:rsid w:val="00E706B3"/>
    <w:rsid w:val="00E706F7"/>
    <w:rsid w:val="00E70BCC"/>
    <w:rsid w:val="00E710B2"/>
    <w:rsid w:val="00E71260"/>
    <w:rsid w:val="00E71486"/>
    <w:rsid w:val="00E7151B"/>
    <w:rsid w:val="00E71520"/>
    <w:rsid w:val="00E715BC"/>
    <w:rsid w:val="00E718CF"/>
    <w:rsid w:val="00E7190F"/>
    <w:rsid w:val="00E71A1E"/>
    <w:rsid w:val="00E71CCA"/>
    <w:rsid w:val="00E721BD"/>
    <w:rsid w:val="00E721C7"/>
    <w:rsid w:val="00E72682"/>
    <w:rsid w:val="00E72810"/>
    <w:rsid w:val="00E72B54"/>
    <w:rsid w:val="00E72E63"/>
    <w:rsid w:val="00E7385D"/>
    <w:rsid w:val="00E739E3"/>
    <w:rsid w:val="00E73B10"/>
    <w:rsid w:val="00E73C6D"/>
    <w:rsid w:val="00E73E25"/>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6D32"/>
    <w:rsid w:val="00E77279"/>
    <w:rsid w:val="00E77C16"/>
    <w:rsid w:val="00E77CA8"/>
    <w:rsid w:val="00E8000F"/>
    <w:rsid w:val="00E801EC"/>
    <w:rsid w:val="00E8031C"/>
    <w:rsid w:val="00E80358"/>
    <w:rsid w:val="00E8057E"/>
    <w:rsid w:val="00E80B5D"/>
    <w:rsid w:val="00E80E67"/>
    <w:rsid w:val="00E8133F"/>
    <w:rsid w:val="00E81404"/>
    <w:rsid w:val="00E820F6"/>
    <w:rsid w:val="00E82278"/>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9D0"/>
    <w:rsid w:val="00E87042"/>
    <w:rsid w:val="00E87268"/>
    <w:rsid w:val="00E87470"/>
    <w:rsid w:val="00E87758"/>
    <w:rsid w:val="00E877C4"/>
    <w:rsid w:val="00E87864"/>
    <w:rsid w:val="00E878DE"/>
    <w:rsid w:val="00E87CBB"/>
    <w:rsid w:val="00E906AB"/>
    <w:rsid w:val="00E90B20"/>
    <w:rsid w:val="00E90B66"/>
    <w:rsid w:val="00E90DDC"/>
    <w:rsid w:val="00E91269"/>
    <w:rsid w:val="00E912E0"/>
    <w:rsid w:val="00E91B08"/>
    <w:rsid w:val="00E91D6D"/>
    <w:rsid w:val="00E924B5"/>
    <w:rsid w:val="00E929A4"/>
    <w:rsid w:val="00E93012"/>
    <w:rsid w:val="00E930A6"/>
    <w:rsid w:val="00E934FE"/>
    <w:rsid w:val="00E93579"/>
    <w:rsid w:val="00E935FB"/>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B0C"/>
    <w:rsid w:val="00EA7DC7"/>
    <w:rsid w:val="00EB1282"/>
    <w:rsid w:val="00EB1333"/>
    <w:rsid w:val="00EB14FD"/>
    <w:rsid w:val="00EB16EC"/>
    <w:rsid w:val="00EB1B25"/>
    <w:rsid w:val="00EB1B54"/>
    <w:rsid w:val="00EB1C0F"/>
    <w:rsid w:val="00EB1C5F"/>
    <w:rsid w:val="00EB1C6E"/>
    <w:rsid w:val="00EB1D05"/>
    <w:rsid w:val="00EB1EA7"/>
    <w:rsid w:val="00EB205C"/>
    <w:rsid w:val="00EB2064"/>
    <w:rsid w:val="00EB24C8"/>
    <w:rsid w:val="00EB25E0"/>
    <w:rsid w:val="00EB3012"/>
    <w:rsid w:val="00EB31C2"/>
    <w:rsid w:val="00EB36E9"/>
    <w:rsid w:val="00EB3836"/>
    <w:rsid w:val="00EB3F3D"/>
    <w:rsid w:val="00EB3FCA"/>
    <w:rsid w:val="00EB4586"/>
    <w:rsid w:val="00EB4BD3"/>
    <w:rsid w:val="00EB4F0C"/>
    <w:rsid w:val="00EB4F87"/>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88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A07"/>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8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1BA"/>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F6"/>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39C"/>
    <w:rsid w:val="00F14815"/>
    <w:rsid w:val="00F14C53"/>
    <w:rsid w:val="00F14D9A"/>
    <w:rsid w:val="00F14DF0"/>
    <w:rsid w:val="00F157E7"/>
    <w:rsid w:val="00F15B1B"/>
    <w:rsid w:val="00F15B22"/>
    <w:rsid w:val="00F15D38"/>
    <w:rsid w:val="00F15DA8"/>
    <w:rsid w:val="00F1606B"/>
    <w:rsid w:val="00F161ED"/>
    <w:rsid w:val="00F17250"/>
    <w:rsid w:val="00F20018"/>
    <w:rsid w:val="00F2011E"/>
    <w:rsid w:val="00F201C0"/>
    <w:rsid w:val="00F20707"/>
    <w:rsid w:val="00F20831"/>
    <w:rsid w:val="00F20D92"/>
    <w:rsid w:val="00F21251"/>
    <w:rsid w:val="00F213EE"/>
    <w:rsid w:val="00F21608"/>
    <w:rsid w:val="00F218CD"/>
    <w:rsid w:val="00F21DA8"/>
    <w:rsid w:val="00F220DA"/>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14"/>
    <w:rsid w:val="00F36F05"/>
    <w:rsid w:val="00F3712E"/>
    <w:rsid w:val="00F37210"/>
    <w:rsid w:val="00F372DA"/>
    <w:rsid w:val="00F37343"/>
    <w:rsid w:val="00F3751A"/>
    <w:rsid w:val="00F4013E"/>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1F"/>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6E6"/>
    <w:rsid w:val="00F51744"/>
    <w:rsid w:val="00F5210E"/>
    <w:rsid w:val="00F526A4"/>
    <w:rsid w:val="00F527FA"/>
    <w:rsid w:val="00F52E34"/>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FBD"/>
    <w:rsid w:val="00F61026"/>
    <w:rsid w:val="00F6193D"/>
    <w:rsid w:val="00F61A95"/>
    <w:rsid w:val="00F61AF5"/>
    <w:rsid w:val="00F620E1"/>
    <w:rsid w:val="00F62558"/>
    <w:rsid w:val="00F62D55"/>
    <w:rsid w:val="00F631C0"/>
    <w:rsid w:val="00F634C2"/>
    <w:rsid w:val="00F635E0"/>
    <w:rsid w:val="00F650D0"/>
    <w:rsid w:val="00F65347"/>
    <w:rsid w:val="00F654A8"/>
    <w:rsid w:val="00F6562E"/>
    <w:rsid w:val="00F65C72"/>
    <w:rsid w:val="00F66A5B"/>
    <w:rsid w:val="00F66CF1"/>
    <w:rsid w:val="00F66F7C"/>
    <w:rsid w:val="00F673AA"/>
    <w:rsid w:val="00F677A7"/>
    <w:rsid w:val="00F67D83"/>
    <w:rsid w:val="00F67DA1"/>
    <w:rsid w:val="00F70179"/>
    <w:rsid w:val="00F70210"/>
    <w:rsid w:val="00F70895"/>
    <w:rsid w:val="00F7095E"/>
    <w:rsid w:val="00F70E78"/>
    <w:rsid w:val="00F711B8"/>
    <w:rsid w:val="00F7148B"/>
    <w:rsid w:val="00F714F6"/>
    <w:rsid w:val="00F7180B"/>
    <w:rsid w:val="00F71AA2"/>
    <w:rsid w:val="00F71B15"/>
    <w:rsid w:val="00F71C7C"/>
    <w:rsid w:val="00F71D4F"/>
    <w:rsid w:val="00F721EA"/>
    <w:rsid w:val="00F725B6"/>
    <w:rsid w:val="00F727CB"/>
    <w:rsid w:val="00F72C6D"/>
    <w:rsid w:val="00F72D49"/>
    <w:rsid w:val="00F73634"/>
    <w:rsid w:val="00F74149"/>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C6F"/>
    <w:rsid w:val="00F77DE0"/>
    <w:rsid w:val="00F80043"/>
    <w:rsid w:val="00F80161"/>
    <w:rsid w:val="00F801AF"/>
    <w:rsid w:val="00F801D9"/>
    <w:rsid w:val="00F80C08"/>
    <w:rsid w:val="00F80F82"/>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31B"/>
    <w:rsid w:val="00F85488"/>
    <w:rsid w:val="00F85788"/>
    <w:rsid w:val="00F85A2B"/>
    <w:rsid w:val="00F85A53"/>
    <w:rsid w:val="00F85C47"/>
    <w:rsid w:val="00F86173"/>
    <w:rsid w:val="00F8656C"/>
    <w:rsid w:val="00F86905"/>
    <w:rsid w:val="00F86D97"/>
    <w:rsid w:val="00F86E47"/>
    <w:rsid w:val="00F8718A"/>
    <w:rsid w:val="00F8735B"/>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1D3"/>
    <w:rsid w:val="00F97205"/>
    <w:rsid w:val="00F9731E"/>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5D7"/>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57"/>
    <w:rsid w:val="00FE137F"/>
    <w:rsid w:val="00FE143A"/>
    <w:rsid w:val="00FE1BE1"/>
    <w:rsid w:val="00FE255B"/>
    <w:rsid w:val="00FE2932"/>
    <w:rsid w:val="00FE2EF6"/>
    <w:rsid w:val="00FE2F64"/>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CF8"/>
    <w:rsid w:val="00FE5F6A"/>
    <w:rsid w:val="00FE64F0"/>
    <w:rsid w:val="00FE6835"/>
    <w:rsid w:val="00FE6980"/>
    <w:rsid w:val="00FE6C84"/>
    <w:rsid w:val="00FE6E32"/>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21"/>
    <w:rsid w:val="00FF19C2"/>
    <w:rsid w:val="00FF1F50"/>
    <w:rsid w:val="00FF2438"/>
    <w:rsid w:val="00FF273C"/>
    <w:rsid w:val="00FF28AF"/>
    <w:rsid w:val="00FF2F2A"/>
    <w:rsid w:val="00FF32C0"/>
    <w:rsid w:val="00FF385E"/>
    <w:rsid w:val="00FF3BEC"/>
    <w:rsid w:val="00FF3CF7"/>
    <w:rsid w:val="00FF3D63"/>
    <w:rsid w:val="00FF3E2A"/>
    <w:rsid w:val="00FF4A35"/>
    <w:rsid w:val="00FF4C23"/>
    <w:rsid w:val="00FF4FFD"/>
    <w:rsid w:val="00FF540B"/>
    <w:rsid w:val="00FF5509"/>
    <w:rsid w:val="00FF5D9F"/>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B48726E-D352-4ACB-AF96-993573C66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144"/>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F43A1F"/>
    <w:pPr>
      <w:keepNext/>
      <w:spacing w:line="480" w:lineRule="auto"/>
      <w:outlineLvl w:val="1"/>
    </w:pPr>
    <w:rPr>
      <w:rFonts w:ascii="Arial" w:eastAsiaTheme="majorEastAsia"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MS Gothic"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rsid w:val="00EF5384"/>
    <w:pPr>
      <w:numPr>
        <w:numId w:val="26"/>
      </w:numPr>
      <w:spacing w:before="60"/>
    </w:pPr>
    <w:rPr>
      <w:rFonts w:ascii="Arial" w:eastAsia="MS Mincho" w:hAnsi="Arial"/>
      <w:b/>
      <w:sz w:val="20"/>
      <w:szCs w:val="24"/>
      <w:lang w:eastAsia="en-GB"/>
    </w:rPr>
  </w:style>
  <w:style w:type="paragraph" w:styleId="aff3">
    <w:name w:val="Subtitle"/>
    <w:basedOn w:val="a1"/>
    <w:next w:val="a1"/>
    <w:link w:val="aff4"/>
    <w:qFormat/>
    <w:rsid w:val="00F43A1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4">
    <w:name w:val="副标题 字符"/>
    <w:basedOn w:val="a2"/>
    <w:link w:val="aff3"/>
    <w:rsid w:val="00F43A1F"/>
    <w:rPr>
      <w:rFonts w:asciiTheme="minorHAnsi" w:eastAsiaTheme="minorEastAsia" w:hAnsiTheme="minorHAnsi" w:cstheme="minorBidi"/>
      <w:b/>
      <w:bCs/>
      <w:kern w:val="28"/>
      <w:sz w:val="32"/>
      <w:szCs w:val="32"/>
      <w:lang w:val="en-GB"/>
    </w:rPr>
  </w:style>
  <w:style w:type="paragraph" w:customStyle="1" w:styleId="2DONOTUSEh2h2h21H2Head2A2UNDERRUBRIK1-2">
    <w:name w:val="样式 标题 2DO NOT USE_h2h2h21H2Head2A2UNDERRUBRIK 1-2 + 加粗 行..."/>
    <w:basedOn w:val="2"/>
    <w:rsid w:val="00F43A1F"/>
    <w:pPr>
      <w:spacing w:line="240" w:lineRule="auto"/>
    </w:pPr>
    <w:rPr>
      <w:rFonts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119128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75242">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643382">
      <w:bodyDiv w:val="1"/>
      <w:marLeft w:val="0"/>
      <w:marRight w:val="0"/>
      <w:marTop w:val="0"/>
      <w:marBottom w:val="0"/>
      <w:divBdr>
        <w:top w:val="none" w:sz="0" w:space="0" w:color="auto"/>
        <w:left w:val="none" w:sz="0" w:space="0" w:color="auto"/>
        <w:bottom w:val="none" w:sz="0" w:space="0" w:color="auto"/>
        <w:right w:val="none" w:sz="0" w:space="0" w:color="auto"/>
      </w:divBdr>
      <w:divsChild>
        <w:div w:id="338195957">
          <w:marLeft w:val="180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2614776">
      <w:bodyDiv w:val="1"/>
      <w:marLeft w:val="0"/>
      <w:marRight w:val="0"/>
      <w:marTop w:val="0"/>
      <w:marBottom w:val="0"/>
      <w:divBdr>
        <w:top w:val="none" w:sz="0" w:space="0" w:color="auto"/>
        <w:left w:val="none" w:sz="0" w:space="0" w:color="auto"/>
        <w:bottom w:val="none" w:sz="0" w:space="0" w:color="auto"/>
        <w:right w:val="none" w:sz="0" w:space="0" w:color="auto"/>
      </w:divBdr>
      <w:divsChild>
        <w:div w:id="616256364">
          <w:marLeft w:val="547"/>
          <w:marRight w:val="0"/>
          <w:marTop w:val="0"/>
          <w:marBottom w:val="8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52434-6D1A-44DF-BD31-05BD91808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F71C1-64B1-43C7-A0D8-885E6679166F}">
  <ds:schemaRefs>
    <ds:schemaRef ds:uri="http://schemas.microsoft.com/sharepoint/v3/contenttype/forms"/>
  </ds:schemaRefs>
</ds:datastoreItem>
</file>

<file path=customXml/itemProps3.xml><?xml version="1.0" encoding="utf-8"?>
<ds:datastoreItem xmlns:ds="http://schemas.openxmlformats.org/officeDocument/2006/customXml" ds:itemID="{4C8481D5-762F-484F-BDC2-C97F2C2F20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C89A7-7AAB-4549-943E-E62974DE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5339</Words>
  <Characters>30434</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ZHANGXIAOHONG</cp:lastModifiedBy>
  <cp:revision>2</cp:revision>
  <cp:lastPrinted>2016-09-21T11:03:00Z</cp:lastPrinted>
  <dcterms:created xsi:type="dcterms:W3CDTF">2019-08-16T05:58:00Z</dcterms:created>
  <dcterms:modified xsi:type="dcterms:W3CDTF">2019-08-16T05:58:00Z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