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B40176" w14:textId="15E7DB10" w:rsidR="00D52EC7" w:rsidRDefault="00D52EC7" w:rsidP="00D52EC7">
      <w:pPr>
        <w:pStyle w:val="a4"/>
        <w:tabs>
          <w:tab w:val="left" w:pos="8190"/>
        </w:tabs>
        <w:spacing w:after="0" w:afterAutospacing="0"/>
        <w:rPr>
          <w:rFonts w:cs="Arial"/>
          <w:iCs/>
          <w:noProof w:val="0"/>
          <w:sz w:val="28"/>
          <w:szCs w:val="28"/>
          <w:lang w:val="en-US"/>
        </w:rPr>
      </w:pPr>
      <w:bookmarkStart w:id="0" w:name="OLE_LINK3"/>
      <w:r>
        <w:rPr>
          <w:rFonts w:eastAsia="ＭＳ ゴシック" w:cs="Arial"/>
          <w:noProof w:val="0"/>
          <w:sz w:val="28"/>
          <w:szCs w:val="28"/>
          <w:lang w:val="en-US"/>
        </w:rPr>
        <w:t xml:space="preserve">3GPP TSG RAN WG1 </w:t>
      </w:r>
      <w:r w:rsidRPr="001C6136">
        <w:rPr>
          <w:rFonts w:eastAsia="ＭＳ ゴシック" w:cs="Arial"/>
          <w:noProof w:val="0"/>
          <w:sz w:val="28"/>
          <w:szCs w:val="28"/>
          <w:lang w:val="en-US"/>
        </w:rPr>
        <w:t>Meeting</w:t>
      </w:r>
      <w:r>
        <w:rPr>
          <w:rFonts w:eastAsia="ＭＳ ゴシック" w:cs="Arial"/>
          <w:noProof w:val="0"/>
          <w:sz w:val="28"/>
          <w:szCs w:val="28"/>
          <w:lang w:val="en-US"/>
        </w:rPr>
        <w:t xml:space="preserve"> </w:t>
      </w:r>
      <w:r>
        <w:rPr>
          <w:rFonts w:eastAsia="ＭＳ ゴシック" w:cs="Arial" w:hint="eastAsia"/>
          <w:noProof w:val="0"/>
          <w:sz w:val="28"/>
          <w:szCs w:val="28"/>
          <w:lang w:val="en-US"/>
        </w:rPr>
        <w:t>#9</w:t>
      </w:r>
      <w:r w:rsidR="001B1872">
        <w:rPr>
          <w:rFonts w:eastAsia="ＭＳ ゴシック" w:cs="Arial"/>
          <w:noProof w:val="0"/>
          <w:sz w:val="28"/>
          <w:szCs w:val="28"/>
          <w:lang w:val="en-US"/>
        </w:rPr>
        <w:t>8</w:t>
      </w:r>
      <w:r>
        <w:rPr>
          <w:rFonts w:eastAsia="ＭＳ ゴシック" w:cs="Arial"/>
          <w:noProof w:val="0"/>
          <w:sz w:val="28"/>
          <w:szCs w:val="28"/>
          <w:lang w:val="en-US"/>
        </w:rPr>
        <w:tab/>
      </w:r>
      <w:r w:rsidRPr="00114BB5">
        <w:rPr>
          <w:rFonts w:eastAsia="ＭＳ ゴシック" w:cs="Arial"/>
          <w:iCs/>
          <w:noProof w:val="0"/>
          <w:sz w:val="28"/>
          <w:szCs w:val="28"/>
          <w:lang w:val="en-US"/>
        </w:rPr>
        <w:t>R1-</w:t>
      </w:r>
      <w:r w:rsidR="00874DC1" w:rsidRPr="00114BB5">
        <w:rPr>
          <w:rFonts w:eastAsia="ＭＳ ゴシック" w:cs="Arial"/>
          <w:iCs/>
          <w:noProof w:val="0"/>
          <w:sz w:val="28"/>
          <w:szCs w:val="28"/>
          <w:lang w:val="en-US"/>
        </w:rPr>
        <w:t>190</w:t>
      </w:r>
      <w:r w:rsidR="00874DC1">
        <w:rPr>
          <w:rFonts w:eastAsia="ＭＳ ゴシック" w:cs="Arial"/>
          <w:iCs/>
          <w:noProof w:val="0"/>
          <w:sz w:val="28"/>
          <w:szCs w:val="28"/>
          <w:lang w:val="en-US"/>
        </w:rPr>
        <w:t>9101</w:t>
      </w:r>
    </w:p>
    <w:p w14:paraId="7DB35396" w14:textId="42CEADA1" w:rsidR="00312758" w:rsidRPr="00CE6066" w:rsidRDefault="001B1872" w:rsidP="0060799C">
      <w:pPr>
        <w:pStyle w:val="a4"/>
        <w:tabs>
          <w:tab w:val="right" w:pos="10206"/>
        </w:tabs>
        <w:spacing w:after="0" w:afterAutospacing="0"/>
        <w:rPr>
          <w:rFonts w:eastAsia="ＭＳ ゴシック" w:cs="Arial"/>
          <w:noProof w:val="0"/>
          <w:sz w:val="28"/>
          <w:szCs w:val="28"/>
        </w:rPr>
      </w:pPr>
      <w:r w:rsidRPr="001B1872">
        <w:rPr>
          <w:rFonts w:eastAsia="ＭＳ ゴシック" w:cs="Arial"/>
          <w:noProof w:val="0"/>
          <w:sz w:val="28"/>
          <w:szCs w:val="28"/>
        </w:rPr>
        <w:t>Prague, CZ, August</w:t>
      </w:r>
      <w:r w:rsidR="00CE6066" w:rsidRPr="00CE6066">
        <w:rPr>
          <w:rFonts w:eastAsia="ＭＳ ゴシック" w:cs="Arial"/>
          <w:noProof w:val="0"/>
          <w:sz w:val="28"/>
          <w:szCs w:val="28"/>
        </w:rPr>
        <w:t xml:space="preserve"> </w:t>
      </w:r>
      <w:r>
        <w:rPr>
          <w:rFonts w:eastAsia="ＭＳ ゴシック" w:cs="Arial"/>
          <w:noProof w:val="0"/>
          <w:sz w:val="28"/>
          <w:szCs w:val="28"/>
        </w:rPr>
        <w:t>26</w:t>
      </w:r>
      <w:r w:rsidR="00CE6066" w:rsidRPr="00CE6066">
        <w:rPr>
          <w:rFonts w:eastAsia="ＭＳ ゴシック" w:cs="Arial"/>
          <w:noProof w:val="0"/>
          <w:sz w:val="28"/>
          <w:szCs w:val="28"/>
        </w:rPr>
        <w:t xml:space="preserve">th – </w:t>
      </w:r>
      <w:r>
        <w:rPr>
          <w:rFonts w:eastAsia="ＭＳ ゴシック" w:cs="Arial"/>
          <w:noProof w:val="0"/>
          <w:sz w:val="28"/>
          <w:szCs w:val="28"/>
        </w:rPr>
        <w:t>30</w:t>
      </w:r>
      <w:r w:rsidR="00CE6066" w:rsidRPr="00CE6066">
        <w:rPr>
          <w:rFonts w:eastAsia="ＭＳ ゴシック" w:cs="Arial"/>
          <w:noProof w:val="0"/>
          <w:sz w:val="28"/>
          <w:szCs w:val="28"/>
        </w:rPr>
        <w:t>th, 2019</w:t>
      </w:r>
    </w:p>
    <w:p w14:paraId="3B6BBF77" w14:textId="61D5091B" w:rsidR="00004B52" w:rsidRPr="0014090F" w:rsidRDefault="00004B52" w:rsidP="0060799C">
      <w:pPr>
        <w:tabs>
          <w:tab w:val="left" w:pos="1985"/>
        </w:tabs>
        <w:spacing w:after="0" w:afterAutospacing="0"/>
        <w:ind w:left="1985" w:hangingChars="706" w:hanging="1985"/>
        <w:rPr>
          <w:rFonts w:ascii="Arial" w:eastAsia="ＭＳ 明朝" w:hAnsi="Arial" w:cs="Arial"/>
          <w:b/>
          <w:sz w:val="28"/>
          <w:szCs w:val="28"/>
          <w:lang w:val="en-US"/>
        </w:rPr>
      </w:pPr>
      <w:bookmarkStart w:id="1" w:name="_Ref133120545"/>
      <w:bookmarkEnd w:id="0"/>
      <w:r w:rsidRPr="0014090F">
        <w:rPr>
          <w:rFonts w:ascii="Arial" w:hAnsi="Arial" w:cs="Arial"/>
          <w:b/>
          <w:sz w:val="28"/>
          <w:szCs w:val="28"/>
          <w:lang w:val="en-US"/>
        </w:rPr>
        <w:t>Source:</w:t>
      </w:r>
      <w:r w:rsidRPr="0014090F">
        <w:rPr>
          <w:rFonts w:ascii="Arial" w:hAnsi="Arial" w:cs="Arial"/>
          <w:b/>
          <w:sz w:val="28"/>
          <w:szCs w:val="28"/>
          <w:lang w:val="en-US"/>
        </w:rPr>
        <w:tab/>
      </w:r>
      <w:r w:rsidR="00042247" w:rsidRPr="0014090F">
        <w:rPr>
          <w:rFonts w:ascii="Arial" w:hAnsi="Arial" w:cs="Arial"/>
          <w:b/>
          <w:sz w:val="28"/>
          <w:szCs w:val="28"/>
          <w:lang w:val="en-US"/>
        </w:rPr>
        <w:t>S</w:t>
      </w:r>
      <w:r w:rsidR="00042247" w:rsidRPr="0014090F">
        <w:rPr>
          <w:rFonts w:ascii="Arial" w:eastAsia="ＭＳ 明朝" w:hAnsi="Arial" w:cs="Arial"/>
          <w:b/>
          <w:sz w:val="28"/>
          <w:szCs w:val="28"/>
          <w:lang w:val="en-US"/>
        </w:rPr>
        <w:t>harp</w:t>
      </w:r>
    </w:p>
    <w:p w14:paraId="2F9D0A21" w14:textId="377BCA5F" w:rsidR="00004B52" w:rsidRPr="007E5739" w:rsidRDefault="00004B52" w:rsidP="0060799C">
      <w:pPr>
        <w:spacing w:after="0" w:afterAutospacing="0"/>
        <w:ind w:left="1985" w:hangingChars="706" w:hanging="1985"/>
        <w:rPr>
          <w:rFonts w:ascii="Arial" w:eastAsia="ＭＳ 明朝" w:hAnsi="Arial" w:cs="Arial"/>
          <w:b/>
          <w:sz w:val="28"/>
          <w:szCs w:val="28"/>
          <w:lang w:val="en-US"/>
        </w:rPr>
      </w:pPr>
      <w:r w:rsidRPr="007E5739">
        <w:rPr>
          <w:rFonts w:ascii="Arial" w:hAnsi="Arial" w:cs="Arial"/>
          <w:b/>
          <w:sz w:val="28"/>
          <w:szCs w:val="28"/>
          <w:lang w:val="en-US"/>
        </w:rPr>
        <w:t>Title:</w:t>
      </w:r>
      <w:r w:rsidRPr="007E5739">
        <w:rPr>
          <w:rFonts w:ascii="Arial" w:hAnsi="Arial" w:cs="Arial"/>
          <w:b/>
          <w:sz w:val="28"/>
          <w:szCs w:val="28"/>
          <w:lang w:val="en-US"/>
        </w:rPr>
        <w:tab/>
      </w:r>
      <w:r w:rsidR="00185ACD" w:rsidRPr="00185ACD">
        <w:rPr>
          <w:rFonts w:ascii="Arial" w:hAnsi="Arial" w:cs="Arial"/>
          <w:b/>
          <w:sz w:val="28"/>
          <w:szCs w:val="28"/>
          <w:lang w:val="en-US"/>
        </w:rPr>
        <w:t>PUSCH enhancements for NR URLLC</w:t>
      </w:r>
    </w:p>
    <w:p w14:paraId="369A72EC" w14:textId="656A2F97" w:rsidR="00004B52" w:rsidRPr="007E0489" w:rsidRDefault="00004B52" w:rsidP="0060799C">
      <w:pPr>
        <w:spacing w:after="0" w:afterAutospacing="0"/>
        <w:ind w:left="1985" w:hangingChars="706" w:hanging="1985"/>
        <w:rPr>
          <w:rFonts w:ascii="Arial" w:eastAsiaTheme="minorEastAsia" w:hAnsi="Arial" w:cs="Arial"/>
          <w:b/>
          <w:sz w:val="28"/>
          <w:szCs w:val="28"/>
          <w:lang w:val="en-US" w:eastAsia="zh-CN"/>
        </w:rPr>
      </w:pPr>
      <w:r w:rsidRPr="007E5739">
        <w:rPr>
          <w:rFonts w:ascii="Arial" w:hAnsi="Arial" w:cs="Arial"/>
          <w:b/>
          <w:sz w:val="28"/>
          <w:szCs w:val="28"/>
          <w:lang w:val="en-US"/>
        </w:rPr>
        <w:t>Agenda Item:</w:t>
      </w:r>
      <w:r w:rsidRPr="007E5739">
        <w:rPr>
          <w:rFonts w:ascii="Arial" w:hAnsi="Arial" w:cs="Arial"/>
          <w:b/>
          <w:sz w:val="28"/>
          <w:szCs w:val="28"/>
          <w:lang w:val="en-US"/>
        </w:rPr>
        <w:tab/>
      </w:r>
      <w:r w:rsidR="007D6EF5" w:rsidRPr="007E5739">
        <w:rPr>
          <w:rFonts w:ascii="Arial" w:hAnsi="Arial" w:cs="Arial"/>
          <w:b/>
          <w:sz w:val="28"/>
          <w:szCs w:val="28"/>
          <w:lang w:val="en-US"/>
        </w:rPr>
        <w:t>7.2.</w:t>
      </w:r>
      <w:r w:rsidR="003256D0" w:rsidRPr="007E5739">
        <w:rPr>
          <w:rFonts w:ascii="Arial" w:hAnsi="Arial" w:cs="Arial" w:hint="eastAsia"/>
          <w:b/>
          <w:sz w:val="28"/>
          <w:szCs w:val="28"/>
          <w:lang w:val="en-US"/>
        </w:rPr>
        <w:t>6</w:t>
      </w:r>
      <w:r w:rsidR="007D6EF5" w:rsidRPr="007E5739">
        <w:rPr>
          <w:rFonts w:ascii="Arial" w:hAnsi="Arial" w:cs="Arial"/>
          <w:b/>
          <w:sz w:val="28"/>
          <w:szCs w:val="28"/>
          <w:lang w:val="en-US"/>
        </w:rPr>
        <w:t>.</w:t>
      </w:r>
      <w:r w:rsidR="003256D0" w:rsidRPr="007E5739">
        <w:rPr>
          <w:rFonts w:ascii="Arial" w:hAnsi="Arial" w:cs="Arial" w:hint="eastAsia"/>
          <w:b/>
          <w:sz w:val="28"/>
          <w:szCs w:val="28"/>
          <w:lang w:val="en-US"/>
        </w:rPr>
        <w:t>3</w:t>
      </w:r>
    </w:p>
    <w:p w14:paraId="5E37A6E4" w14:textId="10D8DA48" w:rsidR="00004B52" w:rsidRPr="0014090F" w:rsidRDefault="00004B52" w:rsidP="0060799C">
      <w:pPr>
        <w:pBdr>
          <w:bottom w:val="single" w:sz="12" w:space="1" w:color="auto"/>
        </w:pBdr>
        <w:ind w:left="1985" w:hangingChars="706" w:hanging="1985"/>
        <w:rPr>
          <w:rFonts w:ascii="Arial" w:hAnsi="Arial" w:cs="Arial"/>
          <w:b/>
          <w:sz w:val="28"/>
          <w:szCs w:val="28"/>
          <w:lang w:val="en-US"/>
        </w:rPr>
      </w:pPr>
      <w:r w:rsidRPr="0014090F">
        <w:rPr>
          <w:rFonts w:ascii="Arial" w:hAnsi="Arial" w:cs="Arial"/>
          <w:b/>
          <w:sz w:val="28"/>
          <w:szCs w:val="28"/>
          <w:lang w:val="en-US"/>
        </w:rPr>
        <w:t>Document for:</w:t>
      </w:r>
      <w:r w:rsidRPr="0014090F">
        <w:rPr>
          <w:rFonts w:ascii="Arial" w:hAnsi="Arial" w:cs="Arial"/>
          <w:b/>
          <w:sz w:val="28"/>
          <w:szCs w:val="28"/>
          <w:lang w:val="en-US"/>
        </w:rPr>
        <w:tab/>
      </w:r>
      <w:r w:rsidRPr="00727DF6">
        <w:rPr>
          <w:rFonts w:ascii="Arial" w:hAnsi="Arial" w:cs="Arial"/>
          <w:b/>
          <w:sz w:val="28"/>
          <w:szCs w:val="28"/>
          <w:lang w:val="en-US"/>
        </w:rPr>
        <w:t>Discussion</w:t>
      </w:r>
      <w:bookmarkStart w:id="2" w:name="DocumentFor"/>
      <w:bookmarkEnd w:id="2"/>
      <w:r w:rsidR="006C5BA8">
        <w:rPr>
          <w:rFonts w:ascii="Arial" w:hAnsi="Arial" w:cs="Arial"/>
          <w:b/>
          <w:sz w:val="28"/>
          <w:szCs w:val="28"/>
          <w:lang w:val="en-US"/>
        </w:rPr>
        <w:t xml:space="preserve"> and Decision</w:t>
      </w:r>
    </w:p>
    <w:p w14:paraId="180A6CE5" w14:textId="3D7C73FA" w:rsidR="00004B52" w:rsidRPr="0014090F" w:rsidRDefault="00004B52" w:rsidP="0060799C">
      <w:pPr>
        <w:pStyle w:val="10"/>
        <w:spacing w:after="180"/>
        <w:rPr>
          <w:lang w:val="en-US"/>
        </w:rPr>
      </w:pPr>
      <w:r w:rsidRPr="0014090F">
        <w:rPr>
          <w:lang w:val="en-US"/>
        </w:rPr>
        <w:t>Introduction</w:t>
      </w:r>
      <w:bookmarkEnd w:id="1"/>
    </w:p>
    <w:p w14:paraId="3E51FFD7" w14:textId="4CDD1541" w:rsidR="003335F8" w:rsidRPr="003335F8" w:rsidRDefault="00DA7339" w:rsidP="003335F8">
      <w:pPr>
        <w:spacing w:before="240" w:after="240" w:afterAutospacing="0"/>
        <w:rPr>
          <w:rFonts w:eastAsia="ＭＳ 明朝"/>
        </w:rPr>
      </w:pPr>
      <w:r>
        <w:rPr>
          <w:rFonts w:eastAsia="ＭＳ 明朝"/>
        </w:rPr>
        <w:t>In RAN1#96</w:t>
      </w:r>
      <w:r w:rsidR="0013065C">
        <w:rPr>
          <w:rFonts w:eastAsia="ＭＳ 明朝"/>
        </w:rPr>
        <w:t>bis</w:t>
      </w:r>
      <w:r w:rsidR="000F34FC">
        <w:rPr>
          <w:rFonts w:eastAsia="ＭＳ 明朝"/>
        </w:rPr>
        <w:t xml:space="preserve"> and RAN1#9</w:t>
      </w:r>
      <w:r w:rsidR="0013065C">
        <w:rPr>
          <w:rFonts w:eastAsia="ＭＳ 明朝"/>
        </w:rPr>
        <w:t>7</w:t>
      </w:r>
      <w:r>
        <w:rPr>
          <w:rFonts w:eastAsia="ＭＳ 明朝"/>
        </w:rPr>
        <w:t>, following agreement</w:t>
      </w:r>
      <w:r w:rsidR="000F34FC">
        <w:rPr>
          <w:rFonts w:eastAsia="ＭＳ 明朝"/>
        </w:rPr>
        <w:t>s</w:t>
      </w:r>
      <w:r>
        <w:rPr>
          <w:rFonts w:eastAsia="ＭＳ 明朝"/>
        </w:rPr>
        <w:t xml:space="preserve"> w</w:t>
      </w:r>
      <w:r w:rsidR="000F34FC">
        <w:rPr>
          <w:rFonts w:eastAsia="ＭＳ 明朝"/>
        </w:rPr>
        <w:t>ere</w:t>
      </w:r>
      <w:r>
        <w:rPr>
          <w:rFonts w:eastAsia="ＭＳ 明朝"/>
        </w:rPr>
        <w:t xml:space="preserve"> obtained [1]</w:t>
      </w:r>
      <w:r w:rsidR="000F34FC">
        <w:rPr>
          <w:rFonts w:eastAsia="ＭＳ 明朝"/>
        </w:rPr>
        <w:t>[2]</w:t>
      </w:r>
      <w:r>
        <w:rPr>
          <w:rFonts w:eastAsia="ＭＳ 明朝"/>
        </w:rPr>
        <w:t>.</w:t>
      </w:r>
    </w:p>
    <w:tbl>
      <w:tblPr>
        <w:tblStyle w:val="af2"/>
        <w:tblW w:w="0" w:type="auto"/>
        <w:tblLook w:val="04A0" w:firstRow="1" w:lastRow="0" w:firstColumn="1" w:lastColumn="0" w:noHBand="0" w:noVBand="1"/>
      </w:tblPr>
      <w:tblGrid>
        <w:gridCol w:w="9954"/>
      </w:tblGrid>
      <w:tr w:rsidR="001B1872" w:rsidRPr="000F34FC" w14:paraId="4EC4A1D0" w14:textId="77777777" w:rsidTr="00131725">
        <w:trPr>
          <w:trHeight w:val="469"/>
        </w:trPr>
        <w:tc>
          <w:tcPr>
            <w:tcW w:w="9954" w:type="dxa"/>
          </w:tcPr>
          <w:p w14:paraId="61D03F92" w14:textId="261BC9A0" w:rsidR="00BB6172" w:rsidRPr="00BB6172" w:rsidRDefault="00BB6172" w:rsidP="00131725">
            <w:r>
              <w:t>RAN1</w:t>
            </w:r>
            <w:r w:rsidRPr="00BB6172">
              <w:t>#96bis</w:t>
            </w:r>
          </w:p>
          <w:p w14:paraId="3AC3650B" w14:textId="77777777" w:rsidR="001B1872" w:rsidRPr="006C7988" w:rsidRDefault="001B1872" w:rsidP="00131725">
            <w:pPr>
              <w:rPr>
                <w:b/>
              </w:rPr>
            </w:pPr>
            <w:r w:rsidRPr="006C7988">
              <w:rPr>
                <w:highlight w:val="green"/>
              </w:rPr>
              <w:t>Agreements</w:t>
            </w:r>
            <w:r w:rsidRPr="006C7988">
              <w:rPr>
                <w:b/>
              </w:rPr>
              <w:t>:</w:t>
            </w:r>
          </w:p>
          <w:p w14:paraId="750817A8" w14:textId="77777777" w:rsidR="001B1872" w:rsidRPr="006C7988" w:rsidRDefault="001B1872" w:rsidP="00131725">
            <w:pPr>
              <w:rPr>
                <w:lang w:val="en-US"/>
              </w:rPr>
            </w:pPr>
            <w:r w:rsidRPr="006C7988">
              <w:rPr>
                <w:lang w:val="en-US"/>
              </w:rPr>
              <w:t>For option 4, dynamic indication of the nominal number of repetitions in the DCI scheduling dynamic PUSCH is supported for PUSCH enhancements. The dynamic indication can be enabled or disabled by the gNB.</w:t>
            </w:r>
          </w:p>
          <w:p w14:paraId="52807EDE" w14:textId="77777777" w:rsidR="001B1872" w:rsidRPr="006C7988" w:rsidRDefault="001B1872" w:rsidP="00131725">
            <w:pPr>
              <w:pStyle w:val="aff9"/>
              <w:numPr>
                <w:ilvl w:val="0"/>
                <w:numId w:val="35"/>
              </w:numPr>
              <w:snapToGrid/>
              <w:spacing w:after="180" w:afterAutospacing="0"/>
              <w:ind w:firstLineChars="0"/>
              <w:contextualSpacing/>
              <w:jc w:val="left"/>
              <w:rPr>
                <w:lang w:val="en-US"/>
              </w:rPr>
            </w:pPr>
            <w:r w:rsidRPr="006C7988">
              <w:rPr>
                <w:lang w:val="en-US"/>
              </w:rPr>
              <w:t>FFS the exact signaling method</w:t>
            </w:r>
          </w:p>
          <w:p w14:paraId="268FE7C9" w14:textId="77777777" w:rsidR="001B1872" w:rsidRPr="006C7988" w:rsidRDefault="001B1872" w:rsidP="00131725">
            <w:pPr>
              <w:pStyle w:val="aff9"/>
              <w:numPr>
                <w:ilvl w:val="0"/>
                <w:numId w:val="35"/>
              </w:numPr>
              <w:snapToGrid/>
              <w:spacing w:after="180" w:afterAutospacing="0"/>
              <w:ind w:firstLineChars="0"/>
              <w:contextualSpacing/>
              <w:jc w:val="left"/>
              <w:rPr>
                <w:lang w:val="en-US"/>
              </w:rPr>
            </w:pPr>
            <w:r w:rsidRPr="006C7988">
              <w:rPr>
                <w:lang w:val="en-US"/>
              </w:rPr>
              <w:t>FFS the exact DCI format(s)</w:t>
            </w:r>
          </w:p>
          <w:p w14:paraId="79BBDB63" w14:textId="77777777" w:rsidR="001B1872" w:rsidRPr="006C7988" w:rsidRDefault="001B1872" w:rsidP="00131725">
            <w:pPr>
              <w:pStyle w:val="aff9"/>
              <w:numPr>
                <w:ilvl w:val="0"/>
                <w:numId w:val="35"/>
              </w:numPr>
              <w:snapToGrid/>
              <w:spacing w:after="180" w:afterAutospacing="0"/>
              <w:ind w:firstLineChars="0"/>
              <w:contextualSpacing/>
              <w:jc w:val="left"/>
              <w:rPr>
                <w:lang w:val="en-US"/>
              </w:rPr>
            </w:pPr>
            <w:r w:rsidRPr="006C7988">
              <w:rPr>
                <w:lang w:val="en-US"/>
              </w:rPr>
              <w:t>FFS the exact mechanism to enable or disable</w:t>
            </w:r>
          </w:p>
          <w:p w14:paraId="36DC6F35" w14:textId="77777777" w:rsidR="001B1872" w:rsidRPr="006C7988" w:rsidRDefault="001B1872" w:rsidP="00131725">
            <w:pPr>
              <w:pStyle w:val="aff9"/>
              <w:numPr>
                <w:ilvl w:val="0"/>
                <w:numId w:val="35"/>
              </w:numPr>
              <w:snapToGrid/>
              <w:spacing w:after="180" w:afterAutospacing="0"/>
              <w:ind w:firstLineChars="0"/>
              <w:contextualSpacing/>
              <w:jc w:val="left"/>
              <w:rPr>
                <w:lang w:val="en-US"/>
              </w:rPr>
            </w:pPr>
            <w:r w:rsidRPr="006C7988">
              <w:rPr>
                <w:lang w:val="en-US"/>
              </w:rPr>
              <w:t>FFS the DCI activating type 2 configured grant PUSCH</w:t>
            </w:r>
          </w:p>
          <w:p w14:paraId="3F737F77" w14:textId="77777777" w:rsidR="001B1872" w:rsidRPr="00FE783A" w:rsidRDefault="001B1872" w:rsidP="00131725">
            <w:pPr>
              <w:rPr>
                <w:highlight w:val="green"/>
                <w:lang w:val="en-US"/>
              </w:rPr>
            </w:pPr>
            <w:r w:rsidRPr="00FE783A">
              <w:rPr>
                <w:highlight w:val="green"/>
                <w:lang w:val="en-US"/>
              </w:rPr>
              <w:t>Agreements:</w:t>
            </w:r>
          </w:p>
          <w:p w14:paraId="58B26474" w14:textId="253159EE" w:rsidR="001B1872" w:rsidRPr="000F34FC" w:rsidRDefault="001B1872" w:rsidP="001B1872">
            <w:pPr>
              <w:rPr>
                <w:lang w:val="en-US"/>
              </w:rPr>
            </w:pPr>
            <w:r w:rsidRPr="00FE783A">
              <w:rPr>
                <w:lang w:val="en-US"/>
              </w:rPr>
              <w:t>For both option 4 and 6, frequency hopping is supported</w:t>
            </w:r>
          </w:p>
        </w:tc>
      </w:tr>
      <w:tr w:rsidR="00DA7339" w:rsidRPr="0067145C" w14:paraId="5AD3F4D0" w14:textId="77777777" w:rsidTr="00C22E33">
        <w:trPr>
          <w:trHeight w:val="469"/>
        </w:trPr>
        <w:tc>
          <w:tcPr>
            <w:tcW w:w="9954" w:type="dxa"/>
          </w:tcPr>
          <w:p w14:paraId="4FFB8860" w14:textId="76B293F6" w:rsidR="00BB6172" w:rsidRPr="00BB6172" w:rsidRDefault="00BB6172" w:rsidP="00BB6172">
            <w:r>
              <w:t>RAN1</w:t>
            </w:r>
            <w:r w:rsidRPr="00BB6172">
              <w:t>#9</w:t>
            </w:r>
            <w:r>
              <w:t>7</w:t>
            </w:r>
          </w:p>
          <w:p w14:paraId="39D1EA6B" w14:textId="77777777" w:rsidR="00BB6172" w:rsidRPr="00F4097B" w:rsidRDefault="00BB6172" w:rsidP="00BB6172">
            <w:pPr>
              <w:ind w:left="1440" w:hanging="1440"/>
            </w:pPr>
            <w:r w:rsidRPr="00F4097B">
              <w:rPr>
                <w:highlight w:val="green"/>
              </w:rPr>
              <w:t>Agreements</w:t>
            </w:r>
            <w:r w:rsidRPr="00F4097B">
              <w:t>:</w:t>
            </w:r>
          </w:p>
          <w:p w14:paraId="451AEEFA" w14:textId="77777777" w:rsidR="00BB6172" w:rsidRPr="00F4097B" w:rsidRDefault="00BB6172" w:rsidP="00BB6172">
            <w:pPr>
              <w:numPr>
                <w:ilvl w:val="0"/>
                <w:numId w:val="44"/>
              </w:numPr>
              <w:snapToGrid/>
              <w:spacing w:after="0" w:afterAutospacing="0"/>
              <w:jc w:val="left"/>
            </w:pPr>
            <w:r w:rsidRPr="00F4097B">
              <w:t>Adopt option 4 with the following update:</w:t>
            </w:r>
          </w:p>
          <w:p w14:paraId="354EBA13" w14:textId="77777777" w:rsidR="00BB6172" w:rsidRPr="00F4097B" w:rsidRDefault="00BB6172" w:rsidP="00BB6172">
            <w:pPr>
              <w:numPr>
                <w:ilvl w:val="0"/>
                <w:numId w:val="45"/>
              </w:numPr>
              <w:snapToGrid/>
              <w:spacing w:after="0" w:afterAutospacing="0"/>
              <w:jc w:val="left"/>
            </w:pPr>
            <w:r w:rsidRPr="00F4097B">
              <w:t>The time domain resource assignment (TDRA) field in the DCI or the TDRA parameter in the type 1 configured grant indicates the resource for the first “nominal” repetition.</w:t>
            </w:r>
          </w:p>
          <w:p w14:paraId="669E1D39" w14:textId="4F03DA08" w:rsidR="00DA7339" w:rsidRPr="00BB6172" w:rsidRDefault="00BB6172" w:rsidP="00BB6172">
            <w:pPr>
              <w:numPr>
                <w:ilvl w:val="1"/>
                <w:numId w:val="45"/>
              </w:numPr>
              <w:snapToGrid/>
              <w:spacing w:after="0" w:afterAutospacing="0"/>
              <w:jc w:val="left"/>
              <w:rPr>
                <w:color w:val="FF0000"/>
                <w:u w:val="single"/>
              </w:rPr>
            </w:pPr>
            <w:r w:rsidRPr="00F4097B">
              <w:rPr>
                <w:color w:val="FF0000"/>
                <w:u w:val="single"/>
              </w:rPr>
              <w:t>FFS the detailed interaction with the procedure of UL/DL direction determination</w:t>
            </w:r>
          </w:p>
        </w:tc>
      </w:tr>
    </w:tbl>
    <w:p w14:paraId="03BE3736" w14:textId="7A6E008C" w:rsidR="00816836" w:rsidRDefault="00DC45E7" w:rsidP="00F542AD">
      <w:pPr>
        <w:spacing w:before="240" w:after="240" w:afterAutospacing="0"/>
        <w:rPr>
          <w:rFonts w:eastAsia="ＭＳ 明朝"/>
          <w:lang w:val="en-US"/>
        </w:rPr>
      </w:pPr>
      <w:r>
        <w:rPr>
          <w:rFonts w:eastAsia="ＭＳ 明朝"/>
        </w:rPr>
        <w:t xml:space="preserve">In this contribution, </w:t>
      </w:r>
      <w:r w:rsidR="00DA7339">
        <w:rPr>
          <w:rFonts w:eastAsia="ＭＳ 明朝"/>
        </w:rPr>
        <w:t xml:space="preserve">we show our view on </w:t>
      </w:r>
      <w:r w:rsidR="00DA7339" w:rsidRPr="00DA7339">
        <w:rPr>
          <w:rFonts w:eastAsia="ＭＳ 明朝"/>
        </w:rPr>
        <w:t>enhancements to URLLC PUSCH</w:t>
      </w:r>
      <w:r>
        <w:rPr>
          <w:rFonts w:eastAsia="ＭＳ 明朝"/>
        </w:rPr>
        <w:t>.</w:t>
      </w:r>
    </w:p>
    <w:p w14:paraId="2E804ECB" w14:textId="77777777" w:rsidR="00D922F5" w:rsidRDefault="00656E99" w:rsidP="00D922F5">
      <w:pPr>
        <w:pStyle w:val="10"/>
        <w:spacing w:after="180"/>
        <w:rPr>
          <w:lang w:val="en-US"/>
        </w:rPr>
      </w:pPr>
      <w:bookmarkStart w:id="3" w:name="OLE_LINK1"/>
      <w:r>
        <w:rPr>
          <w:lang w:val="en-US"/>
        </w:rPr>
        <w:t>Discussions</w:t>
      </w:r>
    </w:p>
    <w:p w14:paraId="7C1B25E1" w14:textId="71BE417B" w:rsidR="003C4CD9" w:rsidRDefault="00BA3CC9" w:rsidP="003C4CD9">
      <w:pPr>
        <w:rPr>
          <w:lang w:val="en-US"/>
        </w:rPr>
      </w:pPr>
      <w:r>
        <w:rPr>
          <w:lang w:val="en-US"/>
        </w:rPr>
        <w:t xml:space="preserve">In </w:t>
      </w:r>
      <w:r>
        <w:rPr>
          <w:rFonts w:eastAsia="ＭＳ 明朝"/>
        </w:rPr>
        <w:t>RAN1#9</w:t>
      </w:r>
      <w:r w:rsidR="001B31C5">
        <w:rPr>
          <w:rFonts w:eastAsia="ＭＳ 明朝"/>
        </w:rPr>
        <w:t>7</w:t>
      </w:r>
      <w:r>
        <w:rPr>
          <w:lang w:val="en-US"/>
        </w:rPr>
        <w:t xml:space="preserve">, </w:t>
      </w:r>
      <w:r w:rsidR="0001261A">
        <w:rPr>
          <w:lang w:val="en-US"/>
        </w:rPr>
        <w:t>option 4 captured in TR</w:t>
      </w:r>
      <w:r w:rsidR="008636EE">
        <w:rPr>
          <w:lang w:val="en-US"/>
        </w:rPr>
        <w:t>38.824</w:t>
      </w:r>
      <w:r w:rsidR="0001261A">
        <w:rPr>
          <w:lang w:val="en-US"/>
        </w:rPr>
        <w:t xml:space="preserve"> was agreed </w:t>
      </w:r>
      <w:r w:rsidR="008636EE">
        <w:rPr>
          <w:lang w:val="en-US"/>
        </w:rPr>
        <w:t xml:space="preserve">with some updates </w:t>
      </w:r>
      <w:r w:rsidR="0001261A">
        <w:rPr>
          <w:lang w:val="en-US"/>
        </w:rPr>
        <w:t>as the scheme for Rel-16 PUSCH repetition</w:t>
      </w:r>
      <w:r w:rsidR="008636EE">
        <w:rPr>
          <w:lang w:val="en-US"/>
        </w:rPr>
        <w:t>.</w:t>
      </w:r>
    </w:p>
    <w:tbl>
      <w:tblPr>
        <w:tblStyle w:val="af2"/>
        <w:tblW w:w="0" w:type="auto"/>
        <w:tblLook w:val="04A0" w:firstRow="1" w:lastRow="0" w:firstColumn="1" w:lastColumn="0" w:noHBand="0" w:noVBand="1"/>
      </w:tblPr>
      <w:tblGrid>
        <w:gridCol w:w="9954"/>
      </w:tblGrid>
      <w:tr w:rsidR="00DB61DB" w:rsidRPr="0067145C" w14:paraId="740128F2" w14:textId="77777777" w:rsidTr="00D71FB1">
        <w:trPr>
          <w:trHeight w:val="469"/>
        </w:trPr>
        <w:tc>
          <w:tcPr>
            <w:tcW w:w="9954" w:type="dxa"/>
          </w:tcPr>
          <w:p w14:paraId="261B859A" w14:textId="6D3E2438" w:rsidR="00AB759D" w:rsidRDefault="00AB759D" w:rsidP="00AB759D">
            <w:pPr>
              <w:pStyle w:val="30"/>
              <w:numPr>
                <w:ilvl w:val="0"/>
                <w:numId w:val="0"/>
              </w:numPr>
              <w:ind w:left="709" w:hanging="709"/>
              <w:outlineLvl w:val="2"/>
              <w:rPr>
                <w:rFonts w:eastAsia="Malgun Gothic"/>
                <w:sz w:val="28"/>
              </w:rPr>
            </w:pPr>
            <w:bookmarkStart w:id="4" w:name="_Toc4526255"/>
            <w:r>
              <w:rPr>
                <w:rFonts w:eastAsia="Malgun Gothic"/>
              </w:rPr>
              <w:lastRenderedPageBreak/>
              <w:t>6.3.3</w:t>
            </w:r>
            <w:r>
              <w:rPr>
                <w:rFonts w:eastAsia="Malgun Gothic"/>
              </w:rPr>
              <w:tab/>
              <w:t>Option 4</w:t>
            </w:r>
            <w:bookmarkEnd w:id="4"/>
          </w:p>
          <w:p w14:paraId="08E138B8" w14:textId="77777777" w:rsidR="00AB759D" w:rsidRDefault="00AB759D" w:rsidP="00AB759D">
            <w:pPr>
              <w:rPr>
                <w:rFonts w:eastAsia="SimSun"/>
                <w:lang w:eastAsia="zh-CN"/>
              </w:rPr>
            </w:pPr>
            <w:r>
              <w:rPr>
                <w:lang w:eastAsia="zh-CN"/>
              </w:rPr>
              <w:t>One or more actual PUSCH repetitions in one slot, or two or more actual PUSCH repetitions across slot boundary in consecutive available slots, is supported</w:t>
            </w:r>
            <w:r>
              <w:rPr>
                <w:color w:val="FF0000"/>
                <w:lang w:eastAsia="zh-CN"/>
              </w:rPr>
              <w:t xml:space="preserve"> </w:t>
            </w:r>
            <w:r>
              <w:rPr>
                <w:color w:val="000000"/>
                <w:lang w:eastAsia="zh-CN"/>
              </w:rPr>
              <w:t xml:space="preserve">using one UL grant for dynamic PUSCH, and </w:t>
            </w:r>
            <w:bookmarkStart w:id="5" w:name="OLE_LINK15"/>
            <w:r>
              <w:rPr>
                <w:color w:val="000000"/>
                <w:lang w:eastAsia="zh-CN"/>
              </w:rPr>
              <w:t>one configured grant configuration for configured grant PUSCH</w:t>
            </w:r>
            <w:bookmarkEnd w:id="5"/>
            <w:r>
              <w:rPr>
                <w:color w:val="000000"/>
                <w:lang w:eastAsia="zh-CN"/>
              </w:rPr>
              <w:t>. It further consists of:</w:t>
            </w:r>
          </w:p>
          <w:p w14:paraId="4349A12B" w14:textId="77777777" w:rsidR="00AB759D" w:rsidRDefault="00AB759D" w:rsidP="00AB759D">
            <w:pPr>
              <w:pStyle w:val="B1"/>
              <w:rPr>
                <w:lang w:eastAsia="zh-CN"/>
              </w:rPr>
            </w:pPr>
            <w:r>
              <w:rPr>
                <w:lang w:eastAsia="zh-CN"/>
              </w:rPr>
              <w:t>-</w:t>
            </w:r>
            <w:r>
              <w:rPr>
                <w:lang w:eastAsia="zh-CN"/>
              </w:rPr>
              <w:tab/>
              <w:t>The number of the repetitions signalled by gNB represents the "nominal" number of repetitions. The actual number of repetitions can be larger than the nominal number.</w:t>
            </w:r>
          </w:p>
          <w:p w14:paraId="7AB8BC8B" w14:textId="77777777" w:rsidR="00AB759D" w:rsidRDefault="00AB759D" w:rsidP="00AB759D">
            <w:pPr>
              <w:pStyle w:val="B2"/>
              <w:rPr>
                <w:lang w:eastAsia="zh-CN"/>
              </w:rPr>
            </w:pPr>
            <w:r>
              <w:rPr>
                <w:lang w:eastAsia="zh-CN"/>
              </w:rPr>
              <w:t>-</w:t>
            </w:r>
            <w:r>
              <w:rPr>
                <w:lang w:eastAsia="zh-CN"/>
              </w:rPr>
              <w:tab/>
              <w:t>FFS dynamically or semi-statically signalled for dynamic PUSCH and type 2 configured grant PUSCH</w:t>
            </w:r>
          </w:p>
          <w:p w14:paraId="1C261D1B" w14:textId="7F5D9845" w:rsidR="00AB759D" w:rsidRDefault="00AB759D" w:rsidP="00AB759D">
            <w:pPr>
              <w:pStyle w:val="B1"/>
              <w:rPr>
                <w:lang w:eastAsia="zh-CN"/>
              </w:rPr>
            </w:pPr>
            <w:r>
              <w:rPr>
                <w:lang w:eastAsia="zh-CN"/>
              </w:rPr>
              <w:t>-</w:t>
            </w:r>
            <w:r>
              <w:rPr>
                <w:lang w:eastAsia="zh-CN"/>
              </w:rPr>
              <w:tab/>
              <w:t>The time domain resource assignment (TDRA) field in the DCI or the TDRA parameter in the type 1 configured grant indicates the resource for the first "nominal" repetition.</w:t>
            </w:r>
          </w:p>
          <w:p w14:paraId="4F83C6A7" w14:textId="17FE50ED" w:rsidR="00AB759D" w:rsidRDefault="00AB759D" w:rsidP="00AB759D">
            <w:pPr>
              <w:pStyle w:val="B1"/>
              <w:ind w:leftChars="218" w:left="807"/>
              <w:rPr>
                <w:lang w:eastAsia="zh-CN"/>
              </w:rPr>
            </w:pPr>
            <w:r>
              <w:rPr>
                <w:lang w:eastAsia="zh-CN"/>
              </w:rPr>
              <w:t>-</w:t>
            </w:r>
            <w:r>
              <w:rPr>
                <w:lang w:eastAsia="zh-CN"/>
              </w:rPr>
              <w:tab/>
            </w:r>
            <w:r w:rsidRPr="00F4097B">
              <w:rPr>
                <w:color w:val="FF0000"/>
                <w:u w:val="single"/>
              </w:rPr>
              <w:t>FFS the detailed interaction with the procedure of UL/DL direction determination</w:t>
            </w:r>
          </w:p>
          <w:p w14:paraId="7D374AFA" w14:textId="77777777" w:rsidR="00AB759D" w:rsidRDefault="00AB759D" w:rsidP="00AB759D">
            <w:pPr>
              <w:pStyle w:val="B1"/>
              <w:rPr>
                <w:lang w:eastAsia="zh-CN"/>
              </w:rPr>
            </w:pPr>
            <w:r>
              <w:rPr>
                <w:lang w:eastAsia="zh-CN"/>
              </w:rPr>
              <w:t>-</w:t>
            </w:r>
            <w:r>
              <w:rPr>
                <w:lang w:eastAsia="zh-CN"/>
              </w:rPr>
              <w:tab/>
              <w:t>The time domain resources for the remaining repetitions are derived based at least on the resources for the first repetition and the UL/DL direction of the symbols.</w:t>
            </w:r>
          </w:p>
          <w:p w14:paraId="4D446589" w14:textId="77777777" w:rsidR="00AB759D" w:rsidRDefault="00AB759D" w:rsidP="00AB759D">
            <w:pPr>
              <w:pStyle w:val="B2"/>
              <w:rPr>
                <w:lang w:eastAsia="zh-CN"/>
              </w:rPr>
            </w:pPr>
            <w:r>
              <w:rPr>
                <w:lang w:eastAsia="zh-CN"/>
              </w:rPr>
              <w:t>-</w:t>
            </w:r>
            <w:r>
              <w:rPr>
                <w:lang w:eastAsia="zh-CN"/>
              </w:rPr>
              <w:tab/>
              <w:t>FFS the detailed interaction with the procedure of UL/DL direction determination</w:t>
            </w:r>
          </w:p>
          <w:p w14:paraId="53F81767" w14:textId="77777777" w:rsidR="00AB759D" w:rsidRDefault="00AB759D" w:rsidP="00AB759D">
            <w:pPr>
              <w:pStyle w:val="B1"/>
              <w:rPr>
                <w:lang w:eastAsia="zh-CN"/>
              </w:rPr>
            </w:pPr>
            <w:r>
              <w:rPr>
                <w:lang w:eastAsia="zh-CN"/>
              </w:rPr>
              <w:t>-</w:t>
            </w:r>
            <w:r>
              <w:rPr>
                <w:lang w:eastAsia="zh-CN"/>
              </w:rPr>
              <w:tab/>
              <w:t>If a "nominal" repetition goes across the slot boundary or DL/UL switching point, this "nominal" repetition is splitted into multiple PUSCH repetitions, with one PUSCH repetition in each UL period in a slot.</w:t>
            </w:r>
          </w:p>
          <w:p w14:paraId="6FA6B410" w14:textId="77777777" w:rsidR="00AB759D" w:rsidRDefault="00AB759D" w:rsidP="00AB759D">
            <w:pPr>
              <w:pStyle w:val="B2"/>
              <w:rPr>
                <w:lang w:eastAsia="zh-CN"/>
              </w:rPr>
            </w:pPr>
            <w:r>
              <w:rPr>
                <w:lang w:eastAsia="zh-CN"/>
              </w:rPr>
              <w:t>-</w:t>
            </w:r>
            <w:r>
              <w:rPr>
                <w:lang w:eastAsia="zh-CN"/>
              </w:rPr>
              <w:tab/>
              <w:t>Handling of the repetitions under some conditions, e.g., when the duration is too small due to splitting, is to be further investigated in the WI phase.</w:t>
            </w:r>
          </w:p>
          <w:p w14:paraId="6956CE5C" w14:textId="77777777" w:rsidR="00AB759D" w:rsidRDefault="00AB759D" w:rsidP="00AB759D">
            <w:pPr>
              <w:pStyle w:val="B1"/>
              <w:rPr>
                <w:lang w:eastAsia="zh-CN"/>
              </w:rPr>
            </w:pPr>
            <w:r>
              <w:rPr>
                <w:lang w:eastAsia="zh-CN"/>
              </w:rPr>
              <w:t>-</w:t>
            </w:r>
            <w:r>
              <w:rPr>
                <w:lang w:eastAsia="zh-CN"/>
              </w:rPr>
              <w:tab/>
              <w:t>No DMRS sharing across multiple PUSCH repetitions</w:t>
            </w:r>
          </w:p>
          <w:p w14:paraId="423785B3" w14:textId="77777777" w:rsidR="00AB759D" w:rsidRDefault="00AB759D" w:rsidP="00AB759D">
            <w:pPr>
              <w:pStyle w:val="B1"/>
              <w:rPr>
                <w:color w:val="000000"/>
                <w:lang w:eastAsia="zh-CN"/>
              </w:rPr>
            </w:pPr>
            <w:r>
              <w:rPr>
                <w:color w:val="000000"/>
                <w:lang w:eastAsia="zh-CN"/>
              </w:rPr>
              <w:t>-</w:t>
            </w:r>
            <w:r>
              <w:rPr>
                <w:color w:val="000000"/>
                <w:lang w:eastAsia="zh-CN"/>
              </w:rPr>
              <w:tab/>
              <w:t>The maximum TBS size is not increased compared to Rel-15.</w:t>
            </w:r>
          </w:p>
          <w:p w14:paraId="6710FB8B" w14:textId="77777777" w:rsidR="00AB759D" w:rsidRDefault="00AB759D" w:rsidP="00AB759D">
            <w:pPr>
              <w:pStyle w:val="B1"/>
              <w:rPr>
                <w:color w:val="000000"/>
                <w:lang w:eastAsia="zh-CN"/>
              </w:rPr>
            </w:pPr>
            <w:r>
              <w:rPr>
                <w:color w:val="000000"/>
                <w:lang w:eastAsia="zh-CN"/>
              </w:rPr>
              <w:t>-</w:t>
            </w:r>
            <w:r>
              <w:rPr>
                <w:color w:val="000000"/>
                <w:lang w:eastAsia="zh-CN"/>
              </w:rPr>
              <w:tab/>
              <w:t>FFS: L &gt; 14</w:t>
            </w:r>
          </w:p>
          <w:p w14:paraId="118EE355" w14:textId="77777777" w:rsidR="00AB759D" w:rsidRDefault="00AB759D" w:rsidP="00AB759D">
            <w:pPr>
              <w:pStyle w:val="B1"/>
              <w:rPr>
                <w:color w:val="000000"/>
                <w:lang w:eastAsia="zh-CN"/>
              </w:rPr>
            </w:pPr>
            <w:r>
              <w:rPr>
                <w:color w:val="000000"/>
                <w:lang w:eastAsia="zh-CN"/>
              </w:rPr>
              <w:t>-</w:t>
            </w:r>
            <w:r>
              <w:rPr>
                <w:color w:val="000000"/>
                <w:lang w:eastAsia="zh-CN"/>
              </w:rPr>
              <w:tab/>
              <w:t>S+L can be larger than 14</w:t>
            </w:r>
          </w:p>
          <w:p w14:paraId="31B3F392" w14:textId="77777777" w:rsidR="00AB759D" w:rsidRDefault="00AB759D" w:rsidP="00AB759D">
            <w:pPr>
              <w:pStyle w:val="B1"/>
              <w:rPr>
                <w:color w:val="000000"/>
                <w:lang w:eastAsia="zh-CN"/>
              </w:rPr>
            </w:pPr>
            <w:r>
              <w:rPr>
                <w:color w:val="000000"/>
                <w:lang w:eastAsia="zh-CN"/>
              </w:rPr>
              <w:t>-</w:t>
            </w:r>
            <w:r>
              <w:rPr>
                <w:color w:val="000000"/>
                <w:lang w:eastAsia="zh-CN"/>
              </w:rPr>
              <w:tab/>
              <w:t>FFS: The bitwidth for TDRA is up to 4 bits.</w:t>
            </w:r>
          </w:p>
          <w:p w14:paraId="5F93EAA6" w14:textId="77777777" w:rsidR="00AB759D" w:rsidRDefault="00AB759D" w:rsidP="00AB759D">
            <w:pPr>
              <w:pStyle w:val="B1"/>
              <w:rPr>
                <w:color w:val="000000"/>
                <w:lang w:eastAsia="zh-CN"/>
              </w:rPr>
            </w:pPr>
            <w:r>
              <w:rPr>
                <w:color w:val="000000"/>
                <w:lang w:eastAsia="zh-CN"/>
              </w:rPr>
              <w:t>-</w:t>
            </w:r>
            <w:r>
              <w:rPr>
                <w:color w:val="000000"/>
                <w:lang w:eastAsia="zh-CN"/>
              </w:rPr>
              <w:tab/>
              <w:t>Note: different repetitions may have the same or different RV.</w:t>
            </w:r>
          </w:p>
          <w:p w14:paraId="489DCE80" w14:textId="77777777" w:rsidR="00AB759D" w:rsidRDefault="00AB759D" w:rsidP="00AB759D">
            <w:pPr>
              <w:rPr>
                <w:lang w:eastAsia="zh-CN"/>
              </w:rPr>
            </w:pPr>
            <w:r>
              <w:rPr>
                <w:lang w:eastAsia="zh-CN"/>
              </w:rPr>
              <w:t xml:space="preserve">Some examples of option 4 are shown in Figure 6.3.3-1. </w:t>
            </w:r>
          </w:p>
          <w:p w14:paraId="1FBFD028" w14:textId="77777777" w:rsidR="006069A3" w:rsidRDefault="00AB759D" w:rsidP="00AB759D">
            <w:pPr>
              <w:pStyle w:val="TF"/>
              <w:rPr>
                <w:lang w:eastAsia="ja-JP"/>
              </w:rPr>
            </w:pPr>
            <w:r>
              <w:rPr>
                <w:noProof/>
                <w:lang w:val="en-US"/>
              </w:rPr>
              <w:lastRenderedPageBreak/>
              <mc:AlternateContent>
                <mc:Choice Requires="wpc">
                  <w:drawing>
                    <wp:inline distT="0" distB="0" distL="0" distR="0" wp14:anchorId="71D7378C" wp14:editId="4329C3F8">
                      <wp:extent cx="4755515" cy="3945255"/>
                      <wp:effectExtent l="0" t="0" r="6985" b="0"/>
                      <wp:docPr id="15" name="キャンバス 1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pic:pic xmlns:pic="http://schemas.openxmlformats.org/drawingml/2006/picture">
                              <pic:nvPicPr>
                                <pic:cNvPr id="2" name="table"/>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36805" y="1605245"/>
                                  <a:ext cx="4683099" cy="552016"/>
                                </a:xfrm>
                                <a:prstGeom prst="rect">
                                  <a:avLst/>
                                </a:prstGeom>
                                <a:noFill/>
                                <a:extLst>
                                  <a:ext uri="{909E8E84-426E-40DD-AFC4-6F175D3DCCD1}">
                                    <a14:hiddenFill xmlns:a14="http://schemas.microsoft.com/office/drawing/2010/main">
                                      <a:solidFill>
                                        <a:srgbClr val="FFFFFF"/>
                                      </a:solidFill>
                                    </a14:hiddenFill>
                                  </a:ext>
                                </a:extLst>
                              </pic:spPr>
                            </pic:pic>
                            <wps:wsp>
                              <wps:cNvPr id="3" name="矩形 3"/>
                              <wps:cNvSpPr>
                                <a:spLocks noChangeArrowheads="1"/>
                              </wps:cNvSpPr>
                              <wps:spPr bwMode="auto">
                                <a:xfrm>
                                  <a:off x="0" y="1236335"/>
                                  <a:ext cx="2003425" cy="320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5EE240" w14:textId="77777777" w:rsidR="00AB759D" w:rsidRDefault="00AB759D" w:rsidP="00AB759D">
                                    <w:pPr>
                                      <w:pStyle w:val="Web"/>
                                      <w:spacing w:before="0" w:beforeAutospacing="0" w:after="0" w:afterAutospacing="0"/>
                                      <w:rPr>
                                        <w:rFonts w:ascii="Times New Roman" w:hAnsi="Times New Roman" w:cs="Times New Roman"/>
                                        <w:bCs/>
                                        <w:color w:val="000000"/>
                                        <w:kern w:val="24"/>
                                        <w:sz w:val="20"/>
                                        <w:szCs w:val="20"/>
                                        <w:lang w:val="en-GB"/>
                                      </w:rPr>
                                    </w:pPr>
                                    <w:r>
                                      <w:rPr>
                                        <w:rFonts w:ascii="Times New Roman" w:hAnsi="Times New Roman" w:cs="Times New Roman"/>
                                        <w:bCs/>
                                        <w:color w:val="000000"/>
                                        <w:kern w:val="24"/>
                                        <w:sz w:val="20"/>
                                        <w:szCs w:val="20"/>
                                        <w:lang w:val="en-GB"/>
                                      </w:rPr>
                                      <w:t xml:space="preserve">4 </w:t>
                                    </w:r>
                                    <w:r>
                                      <w:rPr>
                                        <w:rFonts w:ascii="Times New Roman" w:hAnsi="Times New Roman" w:cs="Times New Roman"/>
                                        <w:bCs/>
                                        <w:color w:val="000000"/>
                                        <w:kern w:val="24"/>
                                        <w:sz w:val="20"/>
                                        <w:szCs w:val="20"/>
                                      </w:rPr>
                                      <w:t>symbols, 4 repetitions</w:t>
                                    </w:r>
                                  </w:p>
                                </w:txbxContent>
                              </wps:txbx>
                              <wps:bodyPr rot="0" vert="horz" wrap="square" lIns="91440" tIns="45720" rIns="91440" bIns="45720" anchor="t" anchorCtr="0" upright="1">
                                <a:spAutoFit/>
                              </wps:bodyPr>
                            </wps:wsp>
                            <wps:wsp>
                              <wps:cNvPr id="4" name="直接连接符 5"/>
                              <wps:cNvCnPr>
                                <a:cxnSpLocks/>
                              </wps:cNvCnPr>
                              <wps:spPr bwMode="auto">
                                <a:xfrm>
                                  <a:off x="2655997" y="1458141"/>
                                  <a:ext cx="0" cy="819223"/>
                                </a:xfrm>
                                <a:prstGeom prst="line">
                                  <a:avLst/>
                                </a:prstGeom>
                                <a:noFill/>
                                <a:ln w="57150">
                                  <a:solidFill>
                                    <a:srgbClr val="5B9BD5"/>
                                  </a:solidFill>
                                  <a:miter lim="800000"/>
                                  <a:headEnd/>
                                  <a:tailEnd/>
                                </a:ln>
                                <a:extLst>
                                  <a:ext uri="{909E8E84-426E-40DD-AFC4-6F175D3DCCD1}">
                                    <a14:hiddenFill xmlns:a14="http://schemas.microsoft.com/office/drawing/2010/main">
                                      <a:noFill/>
                                    </a14:hiddenFill>
                                  </a:ext>
                                </a:extLst>
                              </wps:spPr>
                              <wps:bodyPr/>
                            </wps:wsp>
                            <wps:wsp>
                              <wps:cNvPr id="5" name="矩形 6"/>
                              <wps:cNvSpPr>
                                <a:spLocks noChangeArrowheads="1"/>
                              </wps:cNvSpPr>
                              <wps:spPr bwMode="auto">
                                <a:xfrm>
                                  <a:off x="2192027" y="1191833"/>
                                  <a:ext cx="899160" cy="320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1A9AE5" w14:textId="77777777" w:rsidR="00AB759D" w:rsidRDefault="00AB759D" w:rsidP="00AB759D">
                                    <w:pPr>
                                      <w:pStyle w:val="Web"/>
                                      <w:spacing w:before="0" w:beforeAutospacing="0" w:after="0" w:afterAutospacing="0"/>
                                      <w:rPr>
                                        <w:rFonts w:ascii="Times New Roman" w:hAnsi="Times New Roman" w:cs="Times New Roman"/>
                                        <w:sz w:val="20"/>
                                        <w:szCs w:val="20"/>
                                      </w:rPr>
                                    </w:pPr>
                                    <w:r>
                                      <w:rPr>
                                        <w:rFonts w:ascii="Times New Roman" w:hAnsi="Times New Roman" w:cs="Times New Roman"/>
                                        <w:bCs/>
                                        <w:color w:val="000000"/>
                                        <w:kern w:val="24"/>
                                        <w:sz w:val="20"/>
                                        <w:szCs w:val="20"/>
                                      </w:rPr>
                                      <w:t>Slot boundary</w:t>
                                    </w:r>
                                  </w:p>
                                </w:txbxContent>
                              </wps:txbx>
                              <wps:bodyPr rot="0" vert="horz" wrap="none" lIns="91440" tIns="45720" rIns="91440" bIns="45720" anchor="t" anchorCtr="0" upright="1">
                                <a:spAutoFit/>
                              </wps:bodyPr>
                            </wps:wsp>
                            <pic:pic xmlns:pic="http://schemas.openxmlformats.org/drawingml/2006/picture">
                              <pic:nvPicPr>
                                <pic:cNvPr id="6" name="table"/>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36805" y="452813"/>
                                  <a:ext cx="4661696" cy="549415"/>
                                </a:xfrm>
                                <a:prstGeom prst="rect">
                                  <a:avLst/>
                                </a:prstGeom>
                                <a:noFill/>
                                <a:extLst>
                                  <a:ext uri="{909E8E84-426E-40DD-AFC4-6F175D3DCCD1}">
                                    <a14:hiddenFill xmlns:a14="http://schemas.microsoft.com/office/drawing/2010/main">
                                      <a:solidFill>
                                        <a:srgbClr val="FFFFFF"/>
                                      </a:solidFill>
                                    </a14:hiddenFill>
                                  </a:ext>
                                </a:extLst>
                              </pic:spPr>
                            </pic:pic>
                            <wps:wsp>
                              <wps:cNvPr id="7" name="矩形 9"/>
                              <wps:cNvSpPr>
                                <a:spLocks noChangeArrowheads="1"/>
                              </wps:cNvSpPr>
                              <wps:spPr bwMode="auto">
                                <a:xfrm>
                                  <a:off x="0" y="84402"/>
                                  <a:ext cx="1397000" cy="320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B547BD" w14:textId="77777777" w:rsidR="00AB759D" w:rsidRDefault="00AB759D" w:rsidP="00AB759D">
                                    <w:pPr>
                                      <w:pStyle w:val="Web"/>
                                      <w:spacing w:before="0" w:beforeAutospacing="0" w:after="0" w:afterAutospacing="0"/>
                                      <w:rPr>
                                        <w:rFonts w:ascii="Times New Roman" w:hAnsi="Times New Roman" w:cs="Times New Roman"/>
                                        <w:sz w:val="20"/>
                                        <w:szCs w:val="20"/>
                                      </w:rPr>
                                    </w:pPr>
                                    <w:r>
                                      <w:rPr>
                                        <w:rFonts w:ascii="Times New Roman" w:hAnsi="Times New Roman" w:cs="Times New Roman"/>
                                        <w:bCs/>
                                        <w:color w:val="000000"/>
                                        <w:kern w:val="24"/>
                                        <w:sz w:val="20"/>
                                        <w:szCs w:val="20"/>
                                        <w:lang w:val="en-GB"/>
                                      </w:rPr>
                                      <w:t xml:space="preserve">4 </w:t>
                                    </w:r>
                                    <w:r>
                                      <w:rPr>
                                        <w:rFonts w:ascii="Times New Roman" w:hAnsi="Times New Roman" w:cs="Times New Roman"/>
                                        <w:bCs/>
                                        <w:color w:val="000000"/>
                                        <w:kern w:val="24"/>
                                        <w:sz w:val="20"/>
                                        <w:szCs w:val="20"/>
                                      </w:rPr>
                                      <w:t>symbols, 2 repetitions</w:t>
                                    </w:r>
                                  </w:p>
                                </w:txbxContent>
                              </wps:txbx>
                              <wps:bodyPr rot="0" vert="horz" wrap="none" lIns="91440" tIns="45720" rIns="91440" bIns="45720" anchor="t" anchorCtr="0" upright="1">
                                <a:spAutoFit/>
                              </wps:bodyPr>
                            </wps:wsp>
                            <wps:wsp>
                              <wps:cNvPr id="8" name="直接连接符 10"/>
                              <wps:cNvCnPr>
                                <a:cxnSpLocks/>
                              </wps:cNvCnPr>
                              <wps:spPr bwMode="auto">
                                <a:xfrm>
                                  <a:off x="2631493" y="272408"/>
                                  <a:ext cx="0" cy="838224"/>
                                </a:xfrm>
                                <a:prstGeom prst="line">
                                  <a:avLst/>
                                </a:prstGeom>
                                <a:noFill/>
                                <a:ln w="57150">
                                  <a:solidFill>
                                    <a:srgbClr val="5B9BD5"/>
                                  </a:solidFill>
                                  <a:miter lim="800000"/>
                                  <a:headEnd/>
                                  <a:tailEnd/>
                                </a:ln>
                                <a:extLst>
                                  <a:ext uri="{909E8E84-426E-40DD-AFC4-6F175D3DCCD1}">
                                    <a14:hiddenFill xmlns:a14="http://schemas.microsoft.com/office/drawing/2010/main">
                                      <a:noFill/>
                                    </a14:hiddenFill>
                                  </a:ext>
                                </a:extLst>
                              </wps:spPr>
                              <wps:bodyPr/>
                            </wps:wsp>
                            <wps:wsp>
                              <wps:cNvPr id="9" name="矩形 11"/>
                              <wps:cNvSpPr>
                                <a:spLocks noChangeArrowheads="1"/>
                              </wps:cNvSpPr>
                              <wps:spPr bwMode="auto">
                                <a:xfrm>
                                  <a:off x="2179926" y="36101"/>
                                  <a:ext cx="899160" cy="320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8E03F0" w14:textId="77777777" w:rsidR="00AB759D" w:rsidRDefault="00AB759D" w:rsidP="00AB759D">
                                    <w:pPr>
                                      <w:pStyle w:val="Web"/>
                                      <w:spacing w:before="0" w:beforeAutospacing="0" w:after="0" w:afterAutospacing="0"/>
                                      <w:rPr>
                                        <w:rFonts w:ascii="Times New Roman" w:hAnsi="Times New Roman" w:cs="Times New Roman"/>
                                        <w:sz w:val="20"/>
                                        <w:szCs w:val="20"/>
                                      </w:rPr>
                                    </w:pPr>
                                    <w:r>
                                      <w:rPr>
                                        <w:rFonts w:ascii="Times New Roman" w:hAnsi="Times New Roman" w:cs="Times New Roman"/>
                                        <w:bCs/>
                                        <w:color w:val="000000"/>
                                        <w:kern w:val="24"/>
                                        <w:sz w:val="20"/>
                                        <w:szCs w:val="20"/>
                                      </w:rPr>
                                      <w:t>Slot boundary</w:t>
                                    </w:r>
                                  </w:p>
                                </w:txbxContent>
                              </wps:txbx>
                              <wps:bodyPr rot="0" vert="horz" wrap="none" lIns="91440" tIns="45720" rIns="91440" bIns="45720" anchor="t" anchorCtr="0" upright="1">
                                <a:spAutoFit/>
                              </wps:bodyPr>
                            </wps:wsp>
                            <pic:pic xmlns:pic="http://schemas.openxmlformats.org/drawingml/2006/picture">
                              <pic:nvPicPr>
                                <pic:cNvPr id="10" name="table"/>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41906" y="2926882"/>
                                  <a:ext cx="4677999" cy="620217"/>
                                </a:xfrm>
                                <a:prstGeom prst="rect">
                                  <a:avLst/>
                                </a:prstGeom>
                                <a:noFill/>
                                <a:extLst>
                                  <a:ext uri="{909E8E84-426E-40DD-AFC4-6F175D3DCCD1}">
                                    <a14:hiddenFill xmlns:a14="http://schemas.microsoft.com/office/drawing/2010/main">
                                      <a:solidFill>
                                        <a:srgbClr val="FFFFFF"/>
                                      </a:solidFill>
                                    </a14:hiddenFill>
                                  </a:ext>
                                </a:extLst>
                              </pic:spPr>
                            </pic:pic>
                            <wps:wsp>
                              <wps:cNvPr id="11" name="矩形 2"/>
                              <wps:cNvSpPr>
                                <a:spLocks noChangeArrowheads="1"/>
                              </wps:cNvSpPr>
                              <wps:spPr bwMode="auto">
                                <a:xfrm>
                                  <a:off x="0" y="2506970"/>
                                  <a:ext cx="2028825" cy="320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39E5B5" w14:textId="77777777" w:rsidR="00AB759D" w:rsidRDefault="00AB759D" w:rsidP="00AB759D">
                                    <w:pPr>
                                      <w:pStyle w:val="Web"/>
                                      <w:spacing w:before="0" w:beforeAutospacing="0" w:after="0" w:afterAutospacing="0"/>
                                      <w:rPr>
                                        <w:rFonts w:ascii="Times New Roman" w:hAnsi="Times New Roman" w:cs="Times New Roman"/>
                                        <w:sz w:val="20"/>
                                        <w:szCs w:val="20"/>
                                      </w:rPr>
                                    </w:pPr>
                                    <w:r>
                                      <w:rPr>
                                        <w:rFonts w:ascii="Times New Roman" w:hAnsi="Times New Roman" w:cs="Times New Roman"/>
                                        <w:bCs/>
                                        <w:color w:val="000000"/>
                                        <w:kern w:val="24"/>
                                        <w:sz w:val="20"/>
                                        <w:szCs w:val="20"/>
                                        <w:lang w:val="en-GB"/>
                                      </w:rPr>
                                      <w:t>14 symbols, 1 repetition</w:t>
                                    </w:r>
                                  </w:p>
                                </w:txbxContent>
                              </wps:txbx>
                              <wps:bodyPr rot="0" vert="horz" wrap="square" lIns="91440" tIns="45720" rIns="91440" bIns="45720" anchor="t" anchorCtr="0" upright="1">
                                <a:spAutoFit/>
                              </wps:bodyPr>
                            </wps:wsp>
                            <wps:wsp>
                              <wps:cNvPr id="12" name="直接连接符 3"/>
                              <wps:cNvCnPr>
                                <a:cxnSpLocks/>
                              </wps:cNvCnPr>
                              <wps:spPr bwMode="auto">
                                <a:xfrm>
                                  <a:off x="2961242" y="2785378"/>
                                  <a:ext cx="0" cy="847724"/>
                                </a:xfrm>
                                <a:prstGeom prst="line">
                                  <a:avLst/>
                                </a:prstGeom>
                                <a:noFill/>
                                <a:ln w="57150">
                                  <a:solidFill>
                                    <a:srgbClr val="5B9BD5"/>
                                  </a:solidFill>
                                  <a:miter lim="800000"/>
                                  <a:headEnd/>
                                  <a:tailEnd/>
                                </a:ln>
                                <a:extLst>
                                  <a:ext uri="{909E8E84-426E-40DD-AFC4-6F175D3DCCD1}">
                                    <a14:hiddenFill xmlns:a14="http://schemas.microsoft.com/office/drawing/2010/main">
                                      <a:noFill/>
                                    </a14:hiddenFill>
                                  </a:ext>
                                </a:extLst>
                              </wps:spPr>
                              <wps:bodyPr/>
                            </wps:wsp>
                            <wps:wsp>
                              <wps:cNvPr id="13" name="矩形 4"/>
                              <wps:cNvSpPr>
                                <a:spLocks noChangeArrowheads="1"/>
                              </wps:cNvSpPr>
                              <wps:spPr bwMode="auto">
                                <a:xfrm>
                                  <a:off x="2506974" y="2528571"/>
                                  <a:ext cx="1518920" cy="320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2E0A38" w14:textId="77777777" w:rsidR="00AB759D" w:rsidRDefault="00AB759D" w:rsidP="00AB759D">
                                    <w:pPr>
                                      <w:pStyle w:val="Web"/>
                                      <w:spacing w:before="0" w:beforeAutospacing="0" w:after="0" w:afterAutospacing="0"/>
                                      <w:rPr>
                                        <w:rFonts w:ascii="Times New Roman" w:hAnsi="Times New Roman" w:cs="Times New Roman"/>
                                        <w:sz w:val="20"/>
                                        <w:szCs w:val="20"/>
                                      </w:rPr>
                                    </w:pPr>
                                    <w:r>
                                      <w:rPr>
                                        <w:rFonts w:ascii="Times New Roman" w:hAnsi="Times New Roman" w:cs="Times New Roman"/>
                                        <w:bCs/>
                                        <w:color w:val="000000"/>
                                        <w:kern w:val="24"/>
                                        <w:sz w:val="20"/>
                                        <w:szCs w:val="20"/>
                                      </w:rPr>
                                      <w:t>Slot boundary</w:t>
                                    </w:r>
                                  </w:p>
                                </w:txbxContent>
                              </wps:txbx>
                              <wps:bodyPr rot="0" vert="horz" wrap="square" lIns="91440" tIns="45720" rIns="91440" bIns="45720" anchor="t" anchorCtr="0" upright="1">
                                <a:spAutoFit/>
                              </wps:bodyPr>
                            </wps:wsp>
                            <wps:wsp>
                              <wps:cNvPr id="14" name="矩形 3"/>
                              <wps:cNvSpPr>
                                <a:spLocks noChangeArrowheads="1"/>
                              </wps:cNvSpPr>
                              <wps:spPr bwMode="auto">
                                <a:xfrm>
                                  <a:off x="481972" y="3614402"/>
                                  <a:ext cx="1853565" cy="331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4B12C2" w14:textId="77777777" w:rsidR="00AB759D" w:rsidRDefault="00AB759D" w:rsidP="00AB759D">
                                    <w:pPr>
                                      <w:pStyle w:val="Web"/>
                                      <w:spacing w:before="0" w:beforeAutospacing="0" w:after="0" w:afterAutospacing="0" w:line="252" w:lineRule="auto"/>
                                      <w:rPr>
                                        <w:rFonts w:ascii="Times New Roman" w:hAnsi="Times New Roman" w:cs="Times New Roman"/>
                                        <w:sz w:val="20"/>
                                        <w:szCs w:val="20"/>
                                      </w:rPr>
                                    </w:pPr>
                                    <w:r>
                                      <w:rPr>
                                        <w:rFonts w:ascii="Times New Roman" w:hAnsi="Times New Roman" w:cs="Times New Roman"/>
                                        <w:color w:val="000000"/>
                                        <w:kern w:val="24"/>
                                        <w:sz w:val="20"/>
                                        <w:szCs w:val="20"/>
                                        <w:lang w:val="en-GB"/>
                                      </w:rPr>
                                      <w:t>Note: this case requires S+L&gt;14.</w:t>
                                    </w:r>
                                  </w:p>
                                </w:txbxContent>
                              </wps:txbx>
                              <wps:bodyPr rot="0" vert="horz" wrap="none" lIns="91440" tIns="45720" rIns="91440" bIns="45720" anchor="t" anchorCtr="0" upright="1">
                                <a:spAutoFit/>
                              </wps:bodyPr>
                            </wps:wsp>
                          </wpc:wpc>
                        </a:graphicData>
                      </a:graphic>
                    </wp:inline>
                  </w:drawing>
                </mc:Choice>
                <mc:Fallback>
                  <w:pict>
                    <v:group w14:anchorId="71D7378C" id="キャンバス 15" o:spid="_x0000_s1026" editas="canvas" style="width:374.45pt;height:310.65pt;mso-position-horizontal-relative:char;mso-position-vertical-relative:line" coordsize="47555,3945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7555;height:39452;visibility:visible;mso-wrap-style:square">
                        <v:fill o:detectmouseclick="t"/>
                        <v:path o:connecttype="none"/>
                      </v:shape>
                      <v:shape id="table" o:spid="_x0000_s1028" type="#_x0000_t75" style="position:absolute;left:368;top:16052;width:46831;height:55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">
                        <v:imagedata r:id="rId11" o:title=""/>
                      </v:shape>
                      <v:rect id="矩形 3" o:spid="_x0000_s1029" style="position:absolute;top:12363;width:20034;height:3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" filled="f" stroked="f">
                        <v:textbox style="mso-fit-shape-to-text:t">
                          <w:txbxContent>
                            <w:p w14:paraId="4C5EE240" w14:textId="77777777" w:rsidR="00AB759D" w:rsidRDefault="00AB759D" w:rsidP="00AB759D">
                              <w:pPr>
                                <w:pStyle w:val="Web"/>
                                <w:spacing w:before="0" w:beforeAutospacing="0" w:after="0" w:afterAutospacing="0"/>
                                <w:rPr>
                                  <w:rFonts w:ascii="Times New Roman" w:hAnsi="Times New Roman" w:cs="Times New Roman"/>
                                  <w:bCs/>
                                  <w:color w:val="000000"/>
                                  <w:kern w:val="24"/>
                                  <w:sz w:val="20"/>
                                  <w:szCs w:val="20"/>
                                  <w:lang w:val="en-GB"/>
                                </w:rPr>
                              </w:pPr>
                              <w:r>
                                <w:rPr>
                                  <w:rFonts w:ascii="Times New Roman" w:hAnsi="Times New Roman" w:cs="Times New Roman"/>
                                  <w:bCs/>
                                  <w:color w:val="000000"/>
                                  <w:kern w:val="24"/>
                                  <w:sz w:val="20"/>
                                  <w:szCs w:val="20"/>
                                  <w:lang w:val="en-GB"/>
                                </w:rPr>
                                <w:t xml:space="preserve">4 </w:t>
                              </w:r>
                              <w:r>
                                <w:rPr>
                                  <w:rFonts w:ascii="Times New Roman" w:hAnsi="Times New Roman" w:cs="Times New Roman"/>
                                  <w:bCs/>
                                  <w:color w:val="000000"/>
                                  <w:kern w:val="24"/>
                                  <w:sz w:val="20"/>
                                  <w:szCs w:val="20"/>
                                </w:rPr>
                                <w:t>symbols, 4 repetitions</w:t>
                              </w:r>
                            </w:p>
                          </w:txbxContent>
                        </v:textbox>
                      </v:rect>
                      <v:line id="直接连接符 5" o:spid="_x0000_s1030" style="position:absolute;visibility:visible;mso-wrap-style:square" from="26559,14581" to="26559,227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" strokecolor="#5b9bd5" strokeweight="4.5pt">
                        <v:stroke joinstyle="miter"/>
                        <o:lock v:ext="edit" shapetype="f"/>
                      </v:line>
                      <v:rect id="矩形 6" o:spid="_x0000_s1031" style="position:absolute;left:21920;top:11918;width:8991;height:32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" filled="f" stroked="f">
                        <v:textbox style="mso-fit-shape-to-text:t">
                          <w:txbxContent>
                            <w:p w14:paraId="6F1A9AE5" w14:textId="77777777" w:rsidR="00AB759D" w:rsidRDefault="00AB759D" w:rsidP="00AB759D">
                              <w:pPr>
                                <w:pStyle w:val="Web"/>
                                <w:spacing w:before="0" w:beforeAutospacing="0" w:after="0" w:afterAutospacing="0"/>
                                <w:rPr>
                                  <w:rFonts w:ascii="Times New Roman" w:hAnsi="Times New Roman" w:cs="Times New Roman"/>
                                  <w:sz w:val="20"/>
                                  <w:szCs w:val="20"/>
                                </w:rPr>
                              </w:pPr>
                              <w:r>
                                <w:rPr>
                                  <w:rFonts w:ascii="Times New Roman" w:hAnsi="Times New Roman" w:cs="Times New Roman"/>
                                  <w:bCs/>
                                  <w:color w:val="000000"/>
                                  <w:kern w:val="24"/>
                                  <w:sz w:val="20"/>
                                  <w:szCs w:val="20"/>
                                </w:rPr>
                                <w:t>Slot boundary</w:t>
                              </w:r>
                            </w:p>
                          </w:txbxContent>
                        </v:textbox>
                      </v:rect>
                      <v:shape id="table" o:spid="_x0000_s1032" type="#_x0000_t75" style="position:absolute;left:368;top:4528;width:46617;height:54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">
                        <v:imagedata r:id="rId12" o:title=""/>
                      </v:shape>
                      <v:rect id="矩形 9" o:spid="_x0000_s1033" style="position:absolute;top:844;width:13970;height:32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" filled="f" stroked="f">
                        <v:textbox style="mso-fit-shape-to-text:t">
                          <w:txbxContent>
                            <w:p w14:paraId="6AB547BD" w14:textId="77777777" w:rsidR="00AB759D" w:rsidRDefault="00AB759D" w:rsidP="00AB759D">
                              <w:pPr>
                                <w:pStyle w:val="Web"/>
                                <w:spacing w:before="0" w:beforeAutospacing="0" w:after="0" w:afterAutospacing="0"/>
                                <w:rPr>
                                  <w:rFonts w:ascii="Times New Roman" w:hAnsi="Times New Roman" w:cs="Times New Roman"/>
                                  <w:sz w:val="20"/>
                                  <w:szCs w:val="20"/>
                                </w:rPr>
                              </w:pPr>
                              <w:r>
                                <w:rPr>
                                  <w:rFonts w:ascii="Times New Roman" w:hAnsi="Times New Roman" w:cs="Times New Roman"/>
                                  <w:bCs/>
                                  <w:color w:val="000000"/>
                                  <w:kern w:val="24"/>
                                  <w:sz w:val="20"/>
                                  <w:szCs w:val="20"/>
                                  <w:lang w:val="en-GB"/>
                                </w:rPr>
                                <w:t xml:space="preserve">4 </w:t>
                              </w:r>
                              <w:r>
                                <w:rPr>
                                  <w:rFonts w:ascii="Times New Roman" w:hAnsi="Times New Roman" w:cs="Times New Roman"/>
                                  <w:bCs/>
                                  <w:color w:val="000000"/>
                                  <w:kern w:val="24"/>
                                  <w:sz w:val="20"/>
                                  <w:szCs w:val="20"/>
                                </w:rPr>
                                <w:t>symbols, 2 repetitions</w:t>
                              </w:r>
                            </w:p>
                          </w:txbxContent>
                        </v:textbox>
                      </v:rect>
                      <v:line id="直接连接符 10" o:spid="_x0000_s1034" style="position:absolute;visibility:visible;mso-wrap-style:square" from="26314,2724" to="26314,111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" strokecolor="#5b9bd5" strokeweight="4.5pt">
                        <v:stroke joinstyle="miter"/>
                        <o:lock v:ext="edit" shapetype="f"/>
                      </v:line>
                      <v:rect id="矩形 11" o:spid="_x0000_s1035" style="position:absolute;left:21799;top:361;width:8991;height:32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" filled="f" stroked="f">
                        <v:textbox style="mso-fit-shape-to-text:t">
                          <w:txbxContent>
                            <w:p w14:paraId="478E03F0" w14:textId="77777777" w:rsidR="00AB759D" w:rsidRDefault="00AB759D" w:rsidP="00AB759D">
                              <w:pPr>
                                <w:pStyle w:val="Web"/>
                                <w:spacing w:before="0" w:beforeAutospacing="0" w:after="0" w:afterAutospacing="0"/>
                                <w:rPr>
                                  <w:rFonts w:ascii="Times New Roman" w:hAnsi="Times New Roman" w:cs="Times New Roman"/>
                                  <w:sz w:val="20"/>
                                  <w:szCs w:val="20"/>
                                </w:rPr>
                              </w:pPr>
                              <w:r>
                                <w:rPr>
                                  <w:rFonts w:ascii="Times New Roman" w:hAnsi="Times New Roman" w:cs="Times New Roman"/>
                                  <w:bCs/>
                                  <w:color w:val="000000"/>
                                  <w:kern w:val="24"/>
                                  <w:sz w:val="20"/>
                                  <w:szCs w:val="20"/>
                                </w:rPr>
                                <w:t>Slot boundary</w:t>
                              </w:r>
                            </w:p>
                          </w:txbxContent>
                        </v:textbox>
                      </v:rect>
                      <v:shape id="table" o:spid="_x0000_s1036" type="#_x0000_t75" style="position:absolute;left:419;top:29268;width:46780;height:620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">
                        <v:imagedata r:id="rId13" o:title=""/>
                      </v:shape>
                      <v:rect id="矩形 2" o:spid="_x0000_s1037" style="position:absolute;top:25069;width:20288;height:32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" filled="f" stroked="f">
                        <v:textbox style="mso-fit-shape-to-text:t">
                          <w:txbxContent>
                            <w:p w14:paraId="2E39E5B5" w14:textId="77777777" w:rsidR="00AB759D" w:rsidRDefault="00AB759D" w:rsidP="00AB759D">
                              <w:pPr>
                                <w:pStyle w:val="Web"/>
                                <w:spacing w:before="0" w:beforeAutospacing="0" w:after="0" w:afterAutospacing="0"/>
                                <w:rPr>
                                  <w:rFonts w:ascii="Times New Roman" w:hAnsi="Times New Roman" w:cs="Times New Roman"/>
                                  <w:sz w:val="20"/>
                                  <w:szCs w:val="20"/>
                                </w:rPr>
                              </w:pPr>
                              <w:r>
                                <w:rPr>
                                  <w:rFonts w:ascii="Times New Roman" w:hAnsi="Times New Roman" w:cs="Times New Roman"/>
                                  <w:bCs/>
                                  <w:color w:val="000000"/>
                                  <w:kern w:val="24"/>
                                  <w:sz w:val="20"/>
                                  <w:szCs w:val="20"/>
                                  <w:lang w:val="en-GB"/>
                                </w:rPr>
                                <w:t>14 symbols, 1 repetition</w:t>
                              </w:r>
                            </w:p>
                          </w:txbxContent>
                        </v:textbox>
                      </v:rect>
                      <v:line id="直接连接符 3" o:spid="_x0000_s1038" style="position:absolute;visibility:visible;mso-wrap-style:square" from="29612,27853" to="29612,36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" strokecolor="#5b9bd5" strokeweight="4.5pt">
                        <v:stroke joinstyle="miter"/>
                        <o:lock v:ext="edit" shapetype="f"/>
                      </v:line>
                      <v:rect id="矩形 4" o:spid="_x0000_s1039" style="position:absolute;left:25069;top:25285;width:15189;height:32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" filled="f" stroked="f">
                        <v:textbox style="mso-fit-shape-to-text:t">
                          <w:txbxContent>
                            <w:p w14:paraId="7E2E0A38" w14:textId="77777777" w:rsidR="00AB759D" w:rsidRDefault="00AB759D" w:rsidP="00AB759D">
                              <w:pPr>
                                <w:pStyle w:val="Web"/>
                                <w:spacing w:before="0" w:beforeAutospacing="0" w:after="0" w:afterAutospacing="0"/>
                                <w:rPr>
                                  <w:rFonts w:ascii="Times New Roman" w:hAnsi="Times New Roman" w:cs="Times New Roman"/>
                                  <w:sz w:val="20"/>
                                  <w:szCs w:val="20"/>
                                </w:rPr>
                              </w:pPr>
                              <w:r>
                                <w:rPr>
                                  <w:rFonts w:ascii="Times New Roman" w:hAnsi="Times New Roman" w:cs="Times New Roman"/>
                                  <w:bCs/>
                                  <w:color w:val="000000"/>
                                  <w:kern w:val="24"/>
                                  <w:sz w:val="20"/>
                                  <w:szCs w:val="20"/>
                                </w:rPr>
                                <w:t>Slot boundary</w:t>
                              </w:r>
                            </w:p>
                          </w:txbxContent>
                        </v:textbox>
                      </v:rect>
                      <v:rect id="矩形 3" o:spid="_x0000_s1040" style="position:absolute;left:4819;top:36144;width:18536;height:3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" filled="f" stroked="f">
                        <v:textbox style="mso-fit-shape-to-text:t">
                          <w:txbxContent>
                            <w:p w14:paraId="474B12C2" w14:textId="77777777" w:rsidR="00AB759D" w:rsidRDefault="00AB759D" w:rsidP="00AB759D">
                              <w:pPr>
                                <w:pStyle w:val="Web"/>
                                <w:spacing w:before="0" w:beforeAutospacing="0" w:after="0" w:afterAutospacing="0" w:line="252" w:lineRule="auto"/>
                                <w:rPr>
                                  <w:rFonts w:ascii="Times New Roman" w:hAnsi="Times New Roman" w:cs="Times New Roman"/>
                                  <w:sz w:val="20"/>
                                  <w:szCs w:val="20"/>
                                </w:rPr>
                              </w:pPr>
                              <w:r>
                                <w:rPr>
                                  <w:rFonts w:ascii="Times New Roman" w:hAnsi="Times New Roman" w:cs="Times New Roman"/>
                                  <w:color w:val="000000"/>
                                  <w:kern w:val="24"/>
                                  <w:sz w:val="20"/>
                                  <w:szCs w:val="20"/>
                                  <w:lang w:val="en-GB"/>
                                </w:rPr>
                                <w:t>Note: this case requires S+L&gt;14.</w:t>
                              </w:r>
                            </w:p>
                          </w:txbxContent>
                        </v:textbox>
                      </v:rect>
                      <w10:anchorlock/>
                    </v:group>
                  </w:pict>
                </mc:Fallback>
              </mc:AlternateContent>
            </w:r>
          </w:p>
          <w:p w14:paraId="7CC38639" w14:textId="1B0812A4" w:rsidR="00DB61DB" w:rsidRPr="00AB759D" w:rsidRDefault="00AB759D" w:rsidP="00AB759D">
            <w:pPr>
              <w:pStyle w:val="TF"/>
              <w:rPr>
                <w:lang w:eastAsia="ja-JP"/>
              </w:rPr>
            </w:pPr>
            <w:r>
              <w:rPr>
                <w:lang w:eastAsia="ja-JP"/>
              </w:rPr>
              <w:t>Figure 6.3.3-1: Examples of option 4 for PUSCH enhancements</w:t>
            </w:r>
          </w:p>
        </w:tc>
      </w:tr>
    </w:tbl>
    <w:p w14:paraId="1E708EAE" w14:textId="09B30A29" w:rsidR="00ED63E7" w:rsidRDefault="003B6A6E" w:rsidP="00ED63E7">
      <w:pPr>
        <w:pStyle w:val="20"/>
        <w:rPr>
          <w:lang w:val="en-US"/>
        </w:rPr>
      </w:pPr>
      <w:r>
        <w:rPr>
          <w:lang w:val="en-US"/>
        </w:rPr>
        <w:lastRenderedPageBreak/>
        <w:t xml:space="preserve">Interaction with </w:t>
      </w:r>
      <w:r>
        <w:rPr>
          <w:lang w:eastAsia="zh-CN"/>
        </w:rPr>
        <w:t>the procedure of UL/DL direction determination</w:t>
      </w:r>
    </w:p>
    <w:p w14:paraId="6CD109B7" w14:textId="11F47A32" w:rsidR="00A1221F" w:rsidRDefault="0011244D">
      <w:pPr>
        <w:snapToGrid/>
        <w:spacing w:after="0" w:afterAutospacing="0"/>
        <w:jc w:val="left"/>
        <w:rPr>
          <w:lang w:val="en-US"/>
        </w:rPr>
      </w:pPr>
      <w:r>
        <w:rPr>
          <w:lang w:val="en-US"/>
        </w:rPr>
        <w:t xml:space="preserve">The basic principle of Rel-16 PUSCH repetition is to allocate repetitions to consecutive available symbols within a slot or over multiple slots. For unpaired spectrum operation, the available symbols are determined dependent on semi-static TDD UL/DL configuration by RRC (i.e. </w:t>
      </w:r>
      <w:r w:rsidRPr="002A55DD">
        <w:rPr>
          <w:i/>
          <w:lang w:val="en-US"/>
        </w:rPr>
        <w:t>TDD-UL-DL-ConfigurationCommon</w:t>
      </w:r>
      <w:r>
        <w:rPr>
          <w:lang w:val="en-US"/>
        </w:rPr>
        <w:t xml:space="preserve"> and </w:t>
      </w:r>
      <w:r w:rsidRPr="002A55DD">
        <w:rPr>
          <w:i/>
          <w:lang w:val="en-US"/>
        </w:rPr>
        <w:t>TDD-UL-DL-ConfigurationDedicated</w:t>
      </w:r>
      <w:r>
        <w:rPr>
          <w:lang w:val="en-US"/>
        </w:rPr>
        <w:t xml:space="preserve">) and dynamic UL/DL configuration by DCI (i.e. SFI in DCI format 2_0). However, the detailed interaction </w:t>
      </w:r>
      <w:r w:rsidR="006069A3">
        <w:rPr>
          <w:lang w:val="en-US"/>
        </w:rPr>
        <w:t xml:space="preserve">for Rel-16 PUSCH repetition </w:t>
      </w:r>
      <w:r>
        <w:rPr>
          <w:lang w:val="en-US"/>
        </w:rPr>
        <w:t>has not been clarified yet. In the Rel-15 specifications, the interaction between uplink signals and transmission directions is shown in Table 1. In this table, “semi-static DL/UL/flexible” represents DL/UL/flexible symbols indicated by RRC and “dynamic DL/UL/flexible” represents DL/UL/flexible symbols indicated by DCI. As shown in this table,</w:t>
      </w:r>
      <w:r w:rsidR="00A1221F">
        <w:rPr>
          <w:lang w:val="en-US"/>
        </w:rPr>
        <w:t xml:space="preserve"> the following rules have been specified</w:t>
      </w:r>
      <w:r w:rsidR="006069A3">
        <w:rPr>
          <w:lang w:val="en-US"/>
        </w:rPr>
        <w:t xml:space="preserve"> in Rel-15</w:t>
      </w:r>
      <w:r w:rsidR="00A1221F">
        <w:rPr>
          <w:lang w:val="en-US"/>
        </w:rPr>
        <w:t>:</w:t>
      </w:r>
    </w:p>
    <w:p w14:paraId="66FBFC46" w14:textId="0E0393B1" w:rsidR="00A1221F" w:rsidRDefault="00A1221F" w:rsidP="00A1221F">
      <w:pPr>
        <w:pStyle w:val="aff9"/>
        <w:numPr>
          <w:ilvl w:val="0"/>
          <w:numId w:val="47"/>
        </w:numPr>
        <w:snapToGrid/>
        <w:spacing w:after="0" w:afterAutospacing="0"/>
        <w:ind w:firstLineChars="0"/>
        <w:jc w:val="left"/>
        <w:rPr>
          <w:lang w:val="en-US"/>
        </w:rPr>
      </w:pPr>
      <w:r>
        <w:rPr>
          <w:rFonts w:hint="eastAsia"/>
          <w:lang w:val="en-US"/>
        </w:rPr>
        <w:t>T</w:t>
      </w:r>
      <w:r>
        <w:rPr>
          <w:lang w:val="en-US"/>
        </w:rPr>
        <w:t>he PUSCH scheduled by DCI can</w:t>
      </w:r>
      <w:r w:rsidR="00FE6862">
        <w:rPr>
          <w:lang w:val="en-US"/>
        </w:rPr>
        <w:t xml:space="preserve"> be transmitted on semi-static or dynamic UL symbols and s</w:t>
      </w:r>
      <w:r w:rsidR="00C04B4B">
        <w:rPr>
          <w:rFonts w:hint="eastAsia"/>
          <w:lang w:val="en-US"/>
        </w:rPr>
        <w:t>e</w:t>
      </w:r>
      <w:r w:rsidR="00FE6862">
        <w:rPr>
          <w:lang w:val="en-US"/>
        </w:rPr>
        <w:t>mi-static or dynamic flexible symbols</w:t>
      </w:r>
    </w:p>
    <w:p w14:paraId="3074D527" w14:textId="6B00873C" w:rsidR="00FE6862" w:rsidRPr="00FE6862" w:rsidRDefault="00FE6862" w:rsidP="00FE6862">
      <w:pPr>
        <w:pStyle w:val="aff9"/>
        <w:numPr>
          <w:ilvl w:val="0"/>
          <w:numId w:val="47"/>
        </w:numPr>
        <w:snapToGrid/>
        <w:spacing w:after="0" w:afterAutospacing="0"/>
        <w:ind w:firstLineChars="0"/>
        <w:jc w:val="left"/>
        <w:rPr>
          <w:lang w:val="en-US"/>
        </w:rPr>
      </w:pPr>
      <w:r w:rsidRPr="00FE6862">
        <w:rPr>
          <w:rFonts w:hint="eastAsia"/>
          <w:lang w:val="en-US"/>
        </w:rPr>
        <w:t>T</w:t>
      </w:r>
      <w:r>
        <w:rPr>
          <w:lang w:val="en-US"/>
        </w:rPr>
        <w:t>he</w:t>
      </w:r>
      <w:r w:rsidRPr="00FE6862">
        <w:rPr>
          <w:lang w:val="en-US"/>
        </w:rPr>
        <w:t xml:space="preserve"> PUSCH configured by higher layer can be transmitted on semi-static or dynamic UL symbols and semi-static flexible symbols (except</w:t>
      </w:r>
      <w:r>
        <w:rPr>
          <w:lang w:val="en-US"/>
        </w:rPr>
        <w:t xml:space="preserve"> when</w:t>
      </w:r>
      <w:r w:rsidRPr="00FE6862">
        <w:rPr>
          <w:lang w:val="en-US"/>
        </w:rPr>
        <w:t xml:space="preserve"> SFI is not detected) if there is not any DL signal scheduled by DCI in the resource</w:t>
      </w:r>
    </w:p>
    <w:p w14:paraId="79F0802E" w14:textId="2FF5B069" w:rsidR="009973CB" w:rsidRDefault="009973CB" w:rsidP="00BE23CB">
      <w:pPr>
        <w:jc w:val="center"/>
        <w:rPr>
          <w:lang w:val="en-US"/>
        </w:rPr>
      </w:pPr>
      <w:r>
        <w:rPr>
          <w:rFonts w:hint="eastAsia"/>
          <w:lang w:val="en-US"/>
        </w:rPr>
        <w:lastRenderedPageBreak/>
        <w:t>T</w:t>
      </w:r>
      <w:r>
        <w:rPr>
          <w:lang w:val="en-US"/>
        </w:rPr>
        <w:t>able 1. Interaction of uplink signals with UL/DL direction (in Rel-15)</w:t>
      </w:r>
    </w:p>
    <w:p w14:paraId="717A8171" w14:textId="3A8B70D4" w:rsidR="00D114D7" w:rsidRDefault="00FD5B0A" w:rsidP="005052FB">
      <w:pPr>
        <w:jc w:val="center"/>
        <w:rPr>
          <w:lang w:val="en-US"/>
        </w:rPr>
      </w:pPr>
      <w:r>
        <w:rPr>
          <w:noProof/>
          <w:lang w:val="en-US"/>
        </w:rPr>
        <w:drawing>
          <wp:inline distT="0" distB="0" distL="0" distR="0" wp14:anchorId="522957F4" wp14:editId="4652D324">
            <wp:extent cx="6122822" cy="1610163"/>
            <wp:effectExtent l="0" t="0" r="0" b="9525"/>
            <wp:docPr id="20"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99629" cy="1630361"/>
                    </a:xfrm>
                    <a:prstGeom prst="rect">
                      <a:avLst/>
                    </a:prstGeom>
                    <a:noFill/>
                    <a:ln>
                      <a:noFill/>
                    </a:ln>
                  </pic:spPr>
                </pic:pic>
              </a:graphicData>
            </a:graphic>
          </wp:inline>
        </w:drawing>
      </w:r>
    </w:p>
    <w:p w14:paraId="5207241E" w14:textId="155BE263" w:rsidR="005B56CB" w:rsidRDefault="005B56CB" w:rsidP="005D6574">
      <w:pPr>
        <w:rPr>
          <w:lang w:val="en-US"/>
        </w:rPr>
      </w:pPr>
      <w:r>
        <w:rPr>
          <w:lang w:val="en-US"/>
        </w:rPr>
        <w:t xml:space="preserve">In Rel-16 PUSCH repetition, </w:t>
      </w:r>
      <w:r w:rsidR="00C172E3">
        <w:rPr>
          <w:lang w:val="en-US"/>
        </w:rPr>
        <w:t xml:space="preserve">multi-segmentation (e.g. partial dropping, partial postpone) is applied to determine actual position of each repetition. Therefore, some different definition with Rel-15 PUSCH </w:t>
      </w:r>
      <w:r w:rsidR="005D4826">
        <w:rPr>
          <w:lang w:val="en-US"/>
        </w:rPr>
        <w:t>is</w:t>
      </w:r>
      <w:r w:rsidR="00C172E3">
        <w:rPr>
          <w:lang w:val="en-US"/>
        </w:rPr>
        <w:t xml:space="preserve"> required </w:t>
      </w:r>
      <w:r w:rsidR="00CD0FBB">
        <w:rPr>
          <w:lang w:val="en-US"/>
        </w:rPr>
        <w:t>considering following points</w:t>
      </w:r>
      <w:r w:rsidR="00C172E3">
        <w:rPr>
          <w:lang w:val="en-US"/>
        </w:rPr>
        <w:t>:</w:t>
      </w:r>
    </w:p>
    <w:tbl>
      <w:tblPr>
        <w:tblStyle w:val="af2"/>
        <w:tblW w:w="0" w:type="auto"/>
        <w:tblLook w:val="04A0" w:firstRow="1" w:lastRow="0" w:firstColumn="1" w:lastColumn="0" w:noHBand="0" w:noVBand="1"/>
      </w:tblPr>
      <w:tblGrid>
        <w:gridCol w:w="9954"/>
      </w:tblGrid>
      <w:tr w:rsidR="00954123" w:rsidRPr="000F34FC" w14:paraId="030B970F" w14:textId="77777777" w:rsidTr="005052FB">
        <w:trPr>
          <w:trHeight w:val="1799"/>
        </w:trPr>
        <w:tc>
          <w:tcPr>
            <w:tcW w:w="9954" w:type="dxa"/>
          </w:tcPr>
          <w:p w14:paraId="76179DBF" w14:textId="47EF344C" w:rsidR="00954123" w:rsidRPr="000F34FC" w:rsidRDefault="00954123" w:rsidP="006069A3">
            <w:pPr>
              <w:rPr>
                <w:lang w:val="en-US"/>
              </w:rPr>
            </w:pPr>
            <w:r w:rsidRPr="005052FB">
              <w:rPr>
                <w:b/>
                <w:lang w:val="en-US"/>
              </w:rPr>
              <w:t>Point 1</w:t>
            </w:r>
            <w:r>
              <w:rPr>
                <w:lang w:val="en-US"/>
              </w:rPr>
              <w:t>: When is the allocation of the nominal resource postponed?</w:t>
            </w:r>
            <w:r w:rsidR="006069A3">
              <w:rPr>
                <w:lang w:val="en-US"/>
              </w:rPr>
              <w:br/>
            </w:r>
            <w:r w:rsidRPr="005052FB">
              <w:rPr>
                <w:b/>
                <w:lang w:val="en-US"/>
              </w:rPr>
              <w:t>Point 2</w:t>
            </w:r>
            <w:r>
              <w:rPr>
                <w:lang w:val="en-US"/>
              </w:rPr>
              <w:t>:</w:t>
            </w:r>
            <w:r w:rsidRPr="000A5EBD">
              <w:rPr>
                <w:lang w:val="en-US"/>
              </w:rPr>
              <w:t xml:space="preserve"> </w:t>
            </w:r>
            <w:r w:rsidR="000A5EBD" w:rsidRPr="005052FB">
              <w:rPr>
                <w:lang w:val="en-US"/>
              </w:rPr>
              <w:t>Is it expected to allow the collision between semi-allocated resources</w:t>
            </w:r>
            <w:r w:rsidR="000A5EBD" w:rsidRPr="00BE23CB">
              <w:rPr>
                <w:b/>
                <w:u w:val="single"/>
                <w:lang w:val="en-US"/>
              </w:rPr>
              <w:t xml:space="preserve"> </w:t>
            </w:r>
            <w:r w:rsidR="000A5EBD">
              <w:rPr>
                <w:lang w:val="en-US"/>
              </w:rPr>
              <w:t>(i.e. the resources of repetitions postponed/segmented based on semi-static UL/DL configuration)</w:t>
            </w:r>
            <w:r w:rsidR="000A5EBD">
              <w:rPr>
                <w:lang w:val="en-US"/>
              </w:rPr>
              <w:t xml:space="preserve"> </w:t>
            </w:r>
            <w:r w:rsidR="000A5EBD" w:rsidRPr="005052FB">
              <w:rPr>
                <w:lang w:val="en-US"/>
              </w:rPr>
              <w:t>and DL signals on semi-static/dynamic flexible symbols?</w:t>
            </w:r>
            <w:r w:rsidR="000A5EBD">
              <w:rPr>
                <w:lang w:val="en-US"/>
              </w:rPr>
              <w:t xml:space="preserve"> </w:t>
            </w:r>
            <w:r>
              <w:rPr>
                <w:lang w:val="en-US"/>
              </w:rPr>
              <w:t>(i.e. whether gNB schedule</w:t>
            </w:r>
            <w:r w:rsidR="009A0009">
              <w:rPr>
                <w:lang w:val="en-US"/>
              </w:rPr>
              <w:t>s</w:t>
            </w:r>
            <w:r>
              <w:rPr>
                <w:lang w:val="en-US"/>
              </w:rPr>
              <w:t xml:space="preserve"> DL transmission on the </w:t>
            </w:r>
            <w:r w:rsidR="00155E27">
              <w:rPr>
                <w:lang w:val="en-US"/>
              </w:rPr>
              <w:t>semi-allocated</w:t>
            </w:r>
            <w:r w:rsidR="00CA5571">
              <w:rPr>
                <w:lang w:val="en-US"/>
              </w:rPr>
              <w:t xml:space="preserve"> </w:t>
            </w:r>
            <w:r>
              <w:rPr>
                <w:lang w:val="en-US"/>
              </w:rPr>
              <w:t xml:space="preserve">resource </w:t>
            </w:r>
            <w:r w:rsidR="009A0009">
              <w:rPr>
                <w:lang w:val="en-US"/>
              </w:rPr>
              <w:t>or not</w:t>
            </w:r>
            <w:r>
              <w:rPr>
                <w:lang w:val="en-US"/>
              </w:rPr>
              <w:t>)</w:t>
            </w:r>
            <w:r w:rsidR="006069A3">
              <w:rPr>
                <w:lang w:val="en-US"/>
              </w:rPr>
              <w:br/>
            </w:r>
            <w:r w:rsidRPr="005052FB">
              <w:rPr>
                <w:b/>
                <w:lang w:val="en-US"/>
              </w:rPr>
              <w:t>Point 3</w:t>
            </w:r>
            <w:r>
              <w:rPr>
                <w:lang w:val="en-US"/>
              </w:rPr>
              <w:t xml:space="preserve">: When is the </w:t>
            </w:r>
            <w:r w:rsidR="00155E27">
              <w:rPr>
                <w:lang w:val="en-US"/>
              </w:rPr>
              <w:t>semi-allocated</w:t>
            </w:r>
            <w:r w:rsidR="00CA5571">
              <w:rPr>
                <w:lang w:val="en-US"/>
              </w:rPr>
              <w:t xml:space="preserve"> </w:t>
            </w:r>
            <w:r>
              <w:rPr>
                <w:lang w:val="en-US"/>
              </w:rPr>
              <w:t>resource partially or fully dropped?</w:t>
            </w:r>
          </w:p>
        </w:tc>
      </w:tr>
    </w:tbl>
    <w:p w14:paraId="38F078B3" w14:textId="3EB62A97" w:rsidR="00954123" w:rsidRPr="00BE23CB" w:rsidRDefault="00954123" w:rsidP="00954123">
      <w:pPr>
        <w:rPr>
          <w:b/>
          <w:u w:val="single"/>
          <w:lang w:val="en-US"/>
        </w:rPr>
      </w:pPr>
      <w:r w:rsidRPr="00BE23CB">
        <w:rPr>
          <w:b/>
          <w:u w:val="single"/>
          <w:lang w:val="en-US"/>
        </w:rPr>
        <w:t xml:space="preserve">Point 1: When </w:t>
      </w:r>
      <w:r w:rsidR="00F46785">
        <w:rPr>
          <w:b/>
          <w:u w:val="single"/>
          <w:lang w:val="en-US"/>
        </w:rPr>
        <w:t xml:space="preserve">is </w:t>
      </w:r>
      <w:r w:rsidRPr="00BE23CB">
        <w:rPr>
          <w:b/>
          <w:u w:val="single"/>
          <w:lang w:val="en-US"/>
        </w:rPr>
        <w:t>the allocation of the nominal resource postponed</w:t>
      </w:r>
      <w:r w:rsidR="00F46785">
        <w:rPr>
          <w:b/>
          <w:u w:val="single"/>
          <w:lang w:val="en-US"/>
        </w:rPr>
        <w:t>?</w:t>
      </w:r>
    </w:p>
    <w:p w14:paraId="3518ADC6" w14:textId="54B10383" w:rsidR="00954123" w:rsidRDefault="0011607E" w:rsidP="005D6574">
      <w:pPr>
        <w:rPr>
          <w:lang w:val="en-US"/>
        </w:rPr>
      </w:pPr>
      <w:r>
        <w:rPr>
          <w:lang w:val="en-US"/>
        </w:rPr>
        <w:t>In Rel-15, PUSCH never collides with DL symbols</w:t>
      </w:r>
      <w:r w:rsidR="00F46785">
        <w:rPr>
          <w:lang w:val="en-US"/>
        </w:rPr>
        <w:t xml:space="preserve"> and/or slot boundary</w:t>
      </w:r>
      <w:r>
        <w:rPr>
          <w:lang w:val="en-US"/>
        </w:rPr>
        <w:t xml:space="preserve"> since the duration of PUSCH is limited (at most 1 slot) and </w:t>
      </w:r>
      <w:r w:rsidR="00F46785">
        <w:rPr>
          <w:lang w:val="en-US"/>
        </w:rPr>
        <w:t xml:space="preserve">a </w:t>
      </w:r>
      <w:r>
        <w:rPr>
          <w:lang w:val="en-US"/>
        </w:rPr>
        <w:t>gNB can avoid it by scheduling. However, for Rel-16 PUSCH repetitions, total duration of the repetitions can be long</w:t>
      </w:r>
      <w:r w:rsidR="00E421FB">
        <w:rPr>
          <w:lang w:val="en-US"/>
        </w:rPr>
        <w:t>er than 1 slot</w:t>
      </w:r>
      <w:r>
        <w:rPr>
          <w:lang w:val="en-US"/>
        </w:rPr>
        <w:t xml:space="preserve"> and some implicit rule to avoid the collision </w:t>
      </w:r>
      <w:r w:rsidR="00F46785">
        <w:rPr>
          <w:lang w:val="en-US"/>
        </w:rPr>
        <w:t>must</w:t>
      </w:r>
      <w:r>
        <w:rPr>
          <w:lang w:val="en-US"/>
        </w:rPr>
        <w:t xml:space="preserve"> be applied</w:t>
      </w:r>
      <w:r w:rsidR="00F46785">
        <w:rPr>
          <w:lang w:val="en-US"/>
        </w:rPr>
        <w:t>.</w:t>
      </w:r>
    </w:p>
    <w:p w14:paraId="38D03885" w14:textId="3EA6C7AF" w:rsidR="00F46785" w:rsidRPr="00954123" w:rsidRDefault="00F46785" w:rsidP="005D6574">
      <w:pPr>
        <w:rPr>
          <w:lang w:val="en-US"/>
        </w:rPr>
      </w:pPr>
      <w:r>
        <w:rPr>
          <w:rFonts w:hint="eastAsia"/>
          <w:lang w:val="en-US"/>
        </w:rPr>
        <w:t>F</w:t>
      </w:r>
      <w:r>
        <w:rPr>
          <w:lang w:val="en-US"/>
        </w:rPr>
        <w:t>or semi-static DL symbols, since there is no UE which use</w:t>
      </w:r>
      <w:r w:rsidR="00164DE5">
        <w:rPr>
          <w:lang w:val="en-US"/>
        </w:rPr>
        <w:t>s</w:t>
      </w:r>
      <w:r>
        <w:rPr>
          <w:lang w:val="en-US"/>
        </w:rPr>
        <w:t xml:space="preserve"> semi-static DL symbols for PUSCH repetition, </w:t>
      </w:r>
      <w:r w:rsidR="00E76405">
        <w:rPr>
          <w:lang w:val="en-US"/>
        </w:rPr>
        <w:t xml:space="preserve">the semi-static DL symbols should be avoided from </w:t>
      </w:r>
      <w:r w:rsidR="00164DE5">
        <w:rPr>
          <w:lang w:val="en-US"/>
        </w:rPr>
        <w:t xml:space="preserve">the </w:t>
      </w:r>
      <w:r>
        <w:rPr>
          <w:lang w:val="en-US"/>
        </w:rPr>
        <w:t>resources for Rel-16 PUSCH repetition</w:t>
      </w:r>
      <w:r w:rsidR="00E76405">
        <w:rPr>
          <w:lang w:val="en-US"/>
        </w:rPr>
        <w:t xml:space="preserve">. Therefore, before considering dynamic UL/DL direction, UE </w:t>
      </w:r>
      <w:r>
        <w:rPr>
          <w:lang w:val="en-US"/>
        </w:rPr>
        <w:t xml:space="preserve">should </w:t>
      </w:r>
      <w:r w:rsidR="00406004">
        <w:rPr>
          <w:lang w:val="en-US"/>
        </w:rPr>
        <w:t xml:space="preserve">determine “semi-allocated resources” postponed/segmented based </w:t>
      </w:r>
      <w:r>
        <w:rPr>
          <w:lang w:val="en-US"/>
        </w:rPr>
        <w:t xml:space="preserve">on only semi-static UL/flexible symbols. In other words, when </w:t>
      </w:r>
      <w:r w:rsidR="00B33166">
        <w:rPr>
          <w:lang w:val="en-US"/>
        </w:rPr>
        <w:t xml:space="preserve">a nominal resource </w:t>
      </w:r>
      <w:r w:rsidR="00E421FB">
        <w:rPr>
          <w:lang w:val="en-US"/>
        </w:rPr>
        <w:t>(</w:t>
      </w:r>
      <w:r w:rsidR="009A5187">
        <w:rPr>
          <w:lang w:val="en-US"/>
        </w:rPr>
        <w:t xml:space="preserve">determined </w:t>
      </w:r>
      <w:r w:rsidR="00E421FB">
        <w:rPr>
          <w:lang w:val="en-US"/>
        </w:rPr>
        <w:t xml:space="preserve">based on S, L and K) </w:t>
      </w:r>
      <w:r w:rsidR="00B33166">
        <w:rPr>
          <w:lang w:val="en-US"/>
        </w:rPr>
        <w:t xml:space="preserve">for </w:t>
      </w:r>
      <w:r>
        <w:rPr>
          <w:lang w:val="en-US"/>
        </w:rPr>
        <w:t xml:space="preserve">Rel-16 PUSCH repetitions </w:t>
      </w:r>
      <w:r w:rsidR="00B33166">
        <w:rPr>
          <w:lang w:val="en-US"/>
        </w:rPr>
        <w:t>is</w:t>
      </w:r>
      <w:r>
        <w:rPr>
          <w:lang w:val="en-US"/>
        </w:rPr>
        <w:t xml:space="preserve"> allocated consecutively in time domain, the </w:t>
      </w:r>
      <w:r w:rsidR="00B33166">
        <w:rPr>
          <w:lang w:val="en-US"/>
        </w:rPr>
        <w:t>part of symbols of the nominal resource</w:t>
      </w:r>
      <w:r>
        <w:rPr>
          <w:lang w:val="en-US"/>
        </w:rPr>
        <w:t xml:space="preserve"> </w:t>
      </w:r>
      <w:r w:rsidR="00B33166">
        <w:rPr>
          <w:lang w:val="en-US"/>
        </w:rPr>
        <w:t xml:space="preserve">allocated </w:t>
      </w:r>
      <w:r>
        <w:rPr>
          <w:lang w:val="en-US"/>
        </w:rPr>
        <w:t>on semi-static DL symbols should be postponed to next available semi-static UL/flexible symbols. In this case, since gNB can schedule the repetitions (e.g. nominal number of repetitions) considering the position of semi-static DL symbols, no issue on latency occurs by the postpone.</w:t>
      </w:r>
    </w:p>
    <w:p w14:paraId="48E1C743" w14:textId="77777777" w:rsidR="00F46785" w:rsidRDefault="00F46785" w:rsidP="00F46785">
      <w:pPr>
        <w:rPr>
          <w:rFonts w:eastAsiaTheme="minorEastAsia"/>
          <w:b/>
          <w:u w:val="single"/>
          <w:lang w:val="en-US"/>
        </w:rPr>
      </w:pPr>
      <w:r>
        <w:rPr>
          <w:rFonts w:eastAsiaTheme="minorEastAsia"/>
          <w:b/>
          <w:u w:val="single"/>
          <w:lang w:val="en-US"/>
        </w:rPr>
        <w:t>Proposal 1</w:t>
      </w:r>
      <w:r w:rsidRPr="00D94F0E">
        <w:rPr>
          <w:rFonts w:eastAsiaTheme="minorEastAsia" w:hint="eastAsia"/>
          <w:b/>
          <w:u w:val="single"/>
          <w:lang w:val="en-US"/>
        </w:rPr>
        <w:t>:</w:t>
      </w:r>
    </w:p>
    <w:p w14:paraId="18A63EEB" w14:textId="5C72A8A3" w:rsidR="00F46785" w:rsidRPr="000D0BE5" w:rsidRDefault="00155E27" w:rsidP="00F46785">
      <w:pPr>
        <w:pStyle w:val="aff9"/>
        <w:numPr>
          <w:ilvl w:val="0"/>
          <w:numId w:val="12"/>
        </w:numPr>
        <w:ind w:firstLineChars="0"/>
        <w:rPr>
          <w:rFonts w:eastAsiaTheme="minorEastAsia"/>
          <w:lang w:val="en-US"/>
        </w:rPr>
      </w:pPr>
      <w:r>
        <w:rPr>
          <w:rFonts w:eastAsiaTheme="minorEastAsia"/>
          <w:lang w:val="en-US"/>
        </w:rPr>
        <w:t>Semi-allocated</w:t>
      </w:r>
      <w:r w:rsidR="008F4FF2" w:rsidRPr="000D0BE5">
        <w:rPr>
          <w:rFonts w:eastAsiaTheme="minorEastAsia"/>
          <w:lang w:val="en-US"/>
        </w:rPr>
        <w:t xml:space="preserve"> </w:t>
      </w:r>
      <w:r w:rsidR="00F46785" w:rsidRPr="000D0BE5">
        <w:rPr>
          <w:rFonts w:eastAsiaTheme="minorEastAsia"/>
          <w:lang w:val="en-US"/>
        </w:rPr>
        <w:t>resources for Rel-16 PUSCH repetition</w:t>
      </w:r>
      <w:r w:rsidR="00F46785">
        <w:rPr>
          <w:rFonts w:eastAsiaTheme="minorEastAsia"/>
          <w:lang w:val="en-US"/>
        </w:rPr>
        <w:t>s</w:t>
      </w:r>
      <w:r w:rsidR="000A26BC">
        <w:rPr>
          <w:rFonts w:eastAsiaTheme="minorEastAsia"/>
          <w:lang w:val="en-US"/>
        </w:rPr>
        <w:t xml:space="preserve"> (i.e. L*K symbols) </w:t>
      </w:r>
      <w:r w:rsidR="00F46785" w:rsidRPr="000D0BE5">
        <w:rPr>
          <w:rFonts w:eastAsiaTheme="minorEastAsia"/>
          <w:lang w:val="en-US"/>
        </w:rPr>
        <w:t xml:space="preserve">are </w:t>
      </w:r>
      <w:r w:rsidR="00406004">
        <w:rPr>
          <w:rFonts w:eastAsiaTheme="minorEastAsia"/>
          <w:lang w:val="en-US"/>
        </w:rPr>
        <w:t>determined based on</w:t>
      </w:r>
      <w:r w:rsidR="00406004" w:rsidRPr="000D0BE5">
        <w:rPr>
          <w:rFonts w:eastAsiaTheme="minorEastAsia"/>
          <w:lang w:val="en-US"/>
        </w:rPr>
        <w:t xml:space="preserve"> </w:t>
      </w:r>
      <w:r w:rsidR="00F46785" w:rsidRPr="000D0BE5">
        <w:rPr>
          <w:rFonts w:eastAsiaTheme="minorEastAsia"/>
          <w:lang w:val="en-US"/>
        </w:rPr>
        <w:t>only UL symbols and flexible symbols indicated by RRC</w:t>
      </w:r>
    </w:p>
    <w:p w14:paraId="3CC86E3A" w14:textId="35BC568C" w:rsidR="00F46785" w:rsidRDefault="00F46785" w:rsidP="00F46785">
      <w:pPr>
        <w:pStyle w:val="aff9"/>
        <w:numPr>
          <w:ilvl w:val="1"/>
          <w:numId w:val="12"/>
        </w:numPr>
        <w:ind w:firstLineChars="0"/>
        <w:rPr>
          <w:lang w:val="en-US"/>
        </w:rPr>
      </w:pPr>
      <w:r>
        <w:rPr>
          <w:lang w:val="en-US"/>
        </w:rPr>
        <w:t>a p</w:t>
      </w:r>
      <w:r>
        <w:rPr>
          <w:rFonts w:hint="eastAsia"/>
          <w:lang w:val="en-US"/>
        </w:rPr>
        <w:t xml:space="preserve">art of the </w:t>
      </w:r>
      <w:r w:rsidR="00155E27">
        <w:rPr>
          <w:lang w:val="en-US"/>
        </w:rPr>
        <w:t>semi-allocated</w:t>
      </w:r>
      <w:r w:rsidR="008F4FF2">
        <w:rPr>
          <w:rFonts w:hint="eastAsia"/>
          <w:lang w:val="en-US"/>
        </w:rPr>
        <w:t xml:space="preserve"> </w:t>
      </w:r>
      <w:r>
        <w:rPr>
          <w:rFonts w:hint="eastAsia"/>
          <w:lang w:val="en-US"/>
        </w:rPr>
        <w:t>resources can be dropped if</w:t>
      </w:r>
      <w:r>
        <w:rPr>
          <w:lang w:val="en-US"/>
        </w:rPr>
        <w:t xml:space="preserve"> monitoring of DCI format 2_0 is configured</w:t>
      </w:r>
    </w:p>
    <w:p w14:paraId="70396B07" w14:textId="155110D4" w:rsidR="00F46785" w:rsidRDefault="00F46785" w:rsidP="00F46785">
      <w:pPr>
        <w:pStyle w:val="aff9"/>
        <w:numPr>
          <w:ilvl w:val="1"/>
          <w:numId w:val="12"/>
        </w:numPr>
        <w:ind w:firstLineChars="0"/>
        <w:rPr>
          <w:lang w:val="en-US"/>
        </w:rPr>
      </w:pPr>
      <w:r>
        <w:rPr>
          <w:lang w:val="en-US"/>
        </w:rPr>
        <w:t xml:space="preserve">the </w:t>
      </w:r>
      <w:r w:rsidR="00155E27">
        <w:rPr>
          <w:lang w:val="en-US"/>
        </w:rPr>
        <w:t>semi-allocated</w:t>
      </w:r>
      <w:r w:rsidR="008F4FF2">
        <w:rPr>
          <w:lang w:val="en-US"/>
        </w:rPr>
        <w:t xml:space="preserve"> </w:t>
      </w:r>
      <w:r>
        <w:rPr>
          <w:lang w:val="en-US"/>
        </w:rPr>
        <w:t>resources are actual resources if monitoring of DCI format 2_0 is not configured</w:t>
      </w:r>
    </w:p>
    <w:p w14:paraId="56530CC6" w14:textId="0AB5ACF3" w:rsidR="00F46785" w:rsidRPr="00BE23CB" w:rsidRDefault="00B33166" w:rsidP="005D6574">
      <w:pPr>
        <w:rPr>
          <w:b/>
          <w:u w:val="single"/>
          <w:lang w:val="en-US"/>
        </w:rPr>
      </w:pPr>
      <w:r w:rsidRPr="00BE23CB">
        <w:rPr>
          <w:b/>
          <w:u w:val="single"/>
          <w:lang w:val="en-US"/>
        </w:rPr>
        <w:lastRenderedPageBreak/>
        <w:t xml:space="preserve">Point 2: </w:t>
      </w:r>
      <w:r w:rsidR="000A5EBD" w:rsidRPr="00BE23CB">
        <w:rPr>
          <w:b/>
          <w:u w:val="single"/>
          <w:lang w:val="en-US"/>
        </w:rPr>
        <w:t xml:space="preserve">Is </w:t>
      </w:r>
      <w:r w:rsidR="000A5EBD">
        <w:rPr>
          <w:b/>
          <w:u w:val="single"/>
          <w:lang w:val="en-US"/>
        </w:rPr>
        <w:t xml:space="preserve">it expected to allow </w:t>
      </w:r>
      <w:r w:rsidR="000A5EBD" w:rsidRPr="00BE23CB">
        <w:rPr>
          <w:b/>
          <w:u w:val="single"/>
          <w:lang w:val="en-US"/>
        </w:rPr>
        <w:t xml:space="preserve">the collision between </w:t>
      </w:r>
      <w:r w:rsidR="000A5EBD">
        <w:rPr>
          <w:b/>
          <w:u w:val="single"/>
          <w:lang w:val="en-US"/>
        </w:rPr>
        <w:t>semi-allocated</w:t>
      </w:r>
      <w:r w:rsidR="000A5EBD" w:rsidRPr="00BE23CB">
        <w:rPr>
          <w:b/>
          <w:u w:val="single"/>
          <w:lang w:val="en-US"/>
        </w:rPr>
        <w:t xml:space="preserve"> resources and DL signals on semi-static/dynamic flexible symbols?</w:t>
      </w:r>
    </w:p>
    <w:p w14:paraId="62EB422B" w14:textId="78358F9B" w:rsidR="00B33166" w:rsidRDefault="00B33166" w:rsidP="005D6574">
      <w:pPr>
        <w:rPr>
          <w:lang w:val="en-US"/>
        </w:rPr>
      </w:pPr>
      <w:r>
        <w:rPr>
          <w:rFonts w:hint="eastAsia"/>
          <w:lang w:val="en-US"/>
        </w:rPr>
        <w:t>F</w:t>
      </w:r>
      <w:r>
        <w:rPr>
          <w:lang w:val="en-US"/>
        </w:rPr>
        <w:t xml:space="preserve">or dynamic grant in Rel-15, PUSCH can be transmitted in any symbols other than semi-static/dynamic DL symbols since </w:t>
      </w:r>
      <w:r w:rsidR="006850A1">
        <w:rPr>
          <w:lang w:val="en-US"/>
        </w:rPr>
        <w:t>gNB never</w:t>
      </w:r>
      <w:r w:rsidR="00E40F26">
        <w:rPr>
          <w:lang w:val="en-US"/>
        </w:rPr>
        <w:t xml:space="preserve"> make collision between</w:t>
      </w:r>
      <w:r w:rsidR="006850A1">
        <w:rPr>
          <w:lang w:val="en-US"/>
        </w:rPr>
        <w:t xml:space="preserve"> </w:t>
      </w:r>
      <w:r>
        <w:rPr>
          <w:lang w:val="en-US"/>
        </w:rPr>
        <w:t xml:space="preserve">the resource </w:t>
      </w:r>
      <w:r w:rsidR="006850A1">
        <w:rPr>
          <w:lang w:val="en-US"/>
        </w:rPr>
        <w:t>of</w:t>
      </w:r>
      <w:r>
        <w:rPr>
          <w:lang w:val="en-US"/>
        </w:rPr>
        <w:t xml:space="preserve"> </w:t>
      </w:r>
      <w:r w:rsidR="006850A1">
        <w:rPr>
          <w:lang w:val="en-US"/>
        </w:rPr>
        <w:t xml:space="preserve">the </w:t>
      </w:r>
      <w:r>
        <w:rPr>
          <w:lang w:val="en-US"/>
        </w:rPr>
        <w:t xml:space="preserve">PUSCH </w:t>
      </w:r>
      <w:r w:rsidR="00BB62F6">
        <w:rPr>
          <w:lang w:val="en-US"/>
        </w:rPr>
        <w:t>and the resource of</w:t>
      </w:r>
      <w:r w:rsidR="006850A1">
        <w:rPr>
          <w:lang w:val="en-US"/>
        </w:rPr>
        <w:t xml:space="preserve"> DL signals with dynamic grant. If same principle is applied for Rel-16 PUSCH repetition with dynamic grant, the </w:t>
      </w:r>
      <w:r w:rsidR="00155E27">
        <w:rPr>
          <w:lang w:val="en-US"/>
        </w:rPr>
        <w:t>semi-allocated</w:t>
      </w:r>
      <w:r w:rsidR="008F4FF2">
        <w:rPr>
          <w:lang w:val="en-US"/>
        </w:rPr>
        <w:t xml:space="preserve"> </w:t>
      </w:r>
      <w:r w:rsidR="006850A1">
        <w:rPr>
          <w:lang w:val="en-US"/>
        </w:rPr>
        <w:t>resource which is allocated on semi-static/dynamic flexible symbols can be used for the repetition even if a UE fails to detect DCI format 2_0.</w:t>
      </w:r>
    </w:p>
    <w:p w14:paraId="065949B3" w14:textId="75E787F0" w:rsidR="00692677" w:rsidRDefault="00692677" w:rsidP="005D6574">
      <w:pPr>
        <w:rPr>
          <w:lang w:val="en-US"/>
        </w:rPr>
      </w:pPr>
      <w:r>
        <w:rPr>
          <w:rFonts w:hint="eastAsia"/>
          <w:lang w:val="en-US"/>
        </w:rPr>
        <w:t>H</w:t>
      </w:r>
      <w:r>
        <w:rPr>
          <w:lang w:val="en-US"/>
        </w:rPr>
        <w:t xml:space="preserve">owever, if the gNB </w:t>
      </w:r>
      <w:r w:rsidR="00BB62F6">
        <w:rPr>
          <w:lang w:val="en-US"/>
        </w:rPr>
        <w:t>can</w:t>
      </w:r>
      <w:r>
        <w:rPr>
          <w:lang w:val="en-US"/>
        </w:rPr>
        <w:t xml:space="preserve"> schedule DL signals on the symbols which are allocated for the </w:t>
      </w:r>
      <w:r w:rsidR="00155E27">
        <w:rPr>
          <w:lang w:val="en-US"/>
        </w:rPr>
        <w:t>semi-allocated</w:t>
      </w:r>
      <w:r w:rsidR="008F4FF2">
        <w:rPr>
          <w:lang w:val="en-US"/>
        </w:rPr>
        <w:t xml:space="preserve"> </w:t>
      </w:r>
      <w:r>
        <w:rPr>
          <w:lang w:val="en-US"/>
        </w:rPr>
        <w:t>resource of Rel-16 PUSCH repetition for the scheduling flexibility,</w:t>
      </w:r>
      <w:r w:rsidR="00BB62F6">
        <w:rPr>
          <w:lang w:val="en-US"/>
        </w:rPr>
        <w:t xml:space="preserve"> the availability of semi-static/dynamic flexible symbols depends on</w:t>
      </w:r>
      <w:bookmarkStart w:id="6" w:name="_GoBack"/>
      <w:bookmarkEnd w:id="6"/>
      <w:r w:rsidR="00BB62F6">
        <w:rPr>
          <w:lang w:val="en-US"/>
        </w:rPr>
        <w:t xml:space="preserve"> the situation and the similar principle with “PUSCH configured by higher layer” case in Table 1 should be </w:t>
      </w:r>
      <w:r w:rsidR="008F4FF2">
        <w:rPr>
          <w:lang w:val="en-US"/>
        </w:rPr>
        <w:t>adopted</w:t>
      </w:r>
      <w:r w:rsidR="00BB62F6">
        <w:rPr>
          <w:lang w:val="en-US"/>
        </w:rPr>
        <w:t>.</w:t>
      </w:r>
    </w:p>
    <w:p w14:paraId="677CE1DF" w14:textId="32D01D58" w:rsidR="00BB62F6" w:rsidRDefault="00BB62F6" w:rsidP="00BB62F6">
      <w:pPr>
        <w:rPr>
          <w:rFonts w:eastAsiaTheme="minorEastAsia"/>
          <w:b/>
          <w:u w:val="single"/>
          <w:lang w:val="en-US"/>
        </w:rPr>
      </w:pPr>
      <w:r>
        <w:rPr>
          <w:rFonts w:eastAsiaTheme="minorEastAsia"/>
          <w:b/>
          <w:u w:val="single"/>
          <w:lang w:val="en-US"/>
        </w:rPr>
        <w:t>Observation</w:t>
      </w:r>
      <w:r w:rsidRPr="00D94F0E">
        <w:rPr>
          <w:rFonts w:eastAsiaTheme="minorEastAsia" w:hint="eastAsia"/>
          <w:b/>
          <w:u w:val="single"/>
          <w:lang w:val="en-US"/>
        </w:rPr>
        <w:t>:</w:t>
      </w:r>
    </w:p>
    <w:p w14:paraId="3CF20B71" w14:textId="4E56EFE2" w:rsidR="00BB62F6" w:rsidRDefault="003A6DCA" w:rsidP="00BB62F6">
      <w:pPr>
        <w:pStyle w:val="aff9"/>
        <w:numPr>
          <w:ilvl w:val="0"/>
          <w:numId w:val="12"/>
        </w:numPr>
        <w:ind w:firstLineChars="0"/>
        <w:rPr>
          <w:rFonts w:eastAsiaTheme="minorEastAsia"/>
          <w:lang w:val="en-US"/>
        </w:rPr>
      </w:pPr>
      <w:r>
        <w:rPr>
          <w:rFonts w:eastAsiaTheme="minorEastAsia"/>
          <w:lang w:val="en-US"/>
        </w:rPr>
        <w:t>For</w:t>
      </w:r>
      <w:r w:rsidR="00BB62F6">
        <w:rPr>
          <w:rFonts w:eastAsiaTheme="minorEastAsia"/>
          <w:lang w:val="en-US"/>
        </w:rPr>
        <w:t xml:space="preserve"> dynamic grant, the allowance of collision between </w:t>
      </w:r>
      <w:r w:rsidR="00155E27">
        <w:rPr>
          <w:rFonts w:eastAsiaTheme="minorEastAsia"/>
          <w:lang w:val="en-US"/>
        </w:rPr>
        <w:t>semi-allocated</w:t>
      </w:r>
      <w:r w:rsidR="008F4FF2">
        <w:rPr>
          <w:rFonts w:eastAsiaTheme="minorEastAsia"/>
          <w:lang w:val="en-US"/>
        </w:rPr>
        <w:t xml:space="preserve"> </w:t>
      </w:r>
      <w:r w:rsidR="00BB62F6">
        <w:rPr>
          <w:rFonts w:eastAsiaTheme="minorEastAsia"/>
          <w:lang w:val="en-US"/>
        </w:rPr>
        <w:t>resource for Rel-16 PUSCH repetition and the resource for DL signals should be clarified</w:t>
      </w:r>
    </w:p>
    <w:p w14:paraId="40366520" w14:textId="4350C3F6" w:rsidR="00BB62F6" w:rsidRDefault="00BB62F6" w:rsidP="00BB62F6">
      <w:pPr>
        <w:pStyle w:val="aff9"/>
        <w:numPr>
          <w:ilvl w:val="1"/>
          <w:numId w:val="12"/>
        </w:numPr>
        <w:ind w:firstLineChars="0"/>
        <w:rPr>
          <w:rFonts w:eastAsiaTheme="minorEastAsia"/>
          <w:lang w:val="en-US"/>
        </w:rPr>
      </w:pPr>
      <w:r>
        <w:rPr>
          <w:rFonts w:eastAsiaTheme="minorEastAsia"/>
          <w:lang w:val="en-US"/>
        </w:rPr>
        <w:t>If</w:t>
      </w:r>
      <w:r w:rsidR="003A6DCA">
        <w:rPr>
          <w:rFonts w:eastAsiaTheme="minorEastAsia"/>
          <w:lang w:val="en-US"/>
        </w:rPr>
        <w:t xml:space="preserve"> allowed, same principle with Rel-15 PUSCH configured by higher layer should be adopted</w:t>
      </w:r>
    </w:p>
    <w:p w14:paraId="0C7A8BBD" w14:textId="5EB8EC07" w:rsidR="003A6DCA" w:rsidRDefault="003A6DCA" w:rsidP="00BB62F6">
      <w:pPr>
        <w:pStyle w:val="aff9"/>
        <w:numPr>
          <w:ilvl w:val="1"/>
          <w:numId w:val="12"/>
        </w:numPr>
        <w:ind w:firstLineChars="0"/>
        <w:rPr>
          <w:rFonts w:eastAsiaTheme="minorEastAsia"/>
          <w:lang w:val="en-US"/>
        </w:rPr>
      </w:pPr>
      <w:r>
        <w:rPr>
          <w:rFonts w:eastAsiaTheme="minorEastAsia" w:hint="eastAsia"/>
          <w:lang w:val="en-US"/>
        </w:rPr>
        <w:t>I</w:t>
      </w:r>
      <w:r>
        <w:rPr>
          <w:rFonts w:eastAsiaTheme="minorEastAsia"/>
          <w:lang w:val="en-US"/>
        </w:rPr>
        <w:t>f not allowed, same principle with Rel-15 PUSCH scheduled by DCI should be adopted</w:t>
      </w:r>
    </w:p>
    <w:p w14:paraId="7743B077" w14:textId="299E941A" w:rsidR="003A6DCA" w:rsidRPr="000D0BE5" w:rsidRDefault="003A6DCA" w:rsidP="003A6DCA">
      <w:pPr>
        <w:pStyle w:val="aff9"/>
        <w:numPr>
          <w:ilvl w:val="0"/>
          <w:numId w:val="12"/>
        </w:numPr>
        <w:ind w:firstLineChars="0"/>
        <w:rPr>
          <w:rFonts w:eastAsiaTheme="minorEastAsia"/>
          <w:lang w:val="en-US"/>
        </w:rPr>
      </w:pPr>
      <w:r>
        <w:rPr>
          <w:rFonts w:eastAsiaTheme="minorEastAsia" w:hint="eastAsia"/>
          <w:lang w:val="en-US"/>
        </w:rPr>
        <w:t>F</w:t>
      </w:r>
      <w:r>
        <w:rPr>
          <w:rFonts w:eastAsiaTheme="minorEastAsia"/>
          <w:lang w:val="en-US"/>
        </w:rPr>
        <w:t>or configured grant, same principle with Rel-15 PUSCH configured by higher layer should be adopted</w:t>
      </w:r>
    </w:p>
    <w:p w14:paraId="7870EA31" w14:textId="783D87F1" w:rsidR="00BB62F6" w:rsidRPr="00BE23CB" w:rsidRDefault="00E77C74" w:rsidP="005D6574">
      <w:pPr>
        <w:rPr>
          <w:b/>
          <w:u w:val="single"/>
          <w:lang w:val="en-US"/>
        </w:rPr>
      </w:pPr>
      <w:r w:rsidRPr="00BE23CB">
        <w:rPr>
          <w:b/>
          <w:u w:val="single"/>
          <w:lang w:val="en-US"/>
        </w:rPr>
        <w:t xml:space="preserve">Point 3: When is the </w:t>
      </w:r>
      <w:r w:rsidR="00155E27">
        <w:rPr>
          <w:b/>
          <w:u w:val="single"/>
          <w:lang w:val="en-US"/>
        </w:rPr>
        <w:t>semi-allocated</w:t>
      </w:r>
      <w:r w:rsidR="008F4FF2" w:rsidRPr="00BE23CB">
        <w:rPr>
          <w:b/>
          <w:u w:val="single"/>
          <w:lang w:val="en-US"/>
        </w:rPr>
        <w:t xml:space="preserve"> </w:t>
      </w:r>
      <w:r w:rsidRPr="00BE23CB">
        <w:rPr>
          <w:b/>
          <w:u w:val="single"/>
          <w:lang w:val="en-US"/>
        </w:rPr>
        <w:t>resource partially or fully dropped?</w:t>
      </w:r>
    </w:p>
    <w:p w14:paraId="04704028" w14:textId="10A97204" w:rsidR="00722334" w:rsidRDefault="00E77C74" w:rsidP="005D6574">
      <w:pPr>
        <w:rPr>
          <w:lang w:val="en-US"/>
        </w:rPr>
      </w:pPr>
      <w:r>
        <w:rPr>
          <w:lang w:val="en-US"/>
        </w:rPr>
        <w:t>When monitoring of DCI format 2_0</w:t>
      </w:r>
      <w:r w:rsidR="004D156B">
        <w:rPr>
          <w:lang w:val="en-US"/>
        </w:rPr>
        <w:t xml:space="preserve"> (i.e. SFI)</w:t>
      </w:r>
      <w:r>
        <w:rPr>
          <w:lang w:val="en-US"/>
        </w:rPr>
        <w:t xml:space="preserve"> is configured</w:t>
      </w:r>
      <w:r w:rsidR="00916DC0">
        <w:rPr>
          <w:lang w:val="en-US"/>
        </w:rPr>
        <w:t>, the presence</w:t>
      </w:r>
      <w:r w:rsidR="00722334">
        <w:rPr>
          <w:lang w:val="en-US"/>
        </w:rPr>
        <w:t xml:space="preserve"> of non-available symbols</w:t>
      </w:r>
      <w:r>
        <w:rPr>
          <w:lang w:val="en-US"/>
        </w:rPr>
        <w:t xml:space="preserve"> in </w:t>
      </w:r>
      <w:r w:rsidR="00155E27">
        <w:rPr>
          <w:lang w:val="en-US"/>
        </w:rPr>
        <w:t>semi-allocated</w:t>
      </w:r>
      <w:r w:rsidR="008F4FF2">
        <w:rPr>
          <w:lang w:val="en-US"/>
        </w:rPr>
        <w:t xml:space="preserve"> </w:t>
      </w:r>
      <w:r>
        <w:rPr>
          <w:lang w:val="en-US"/>
        </w:rPr>
        <w:t>resource</w:t>
      </w:r>
      <w:r w:rsidR="00722334">
        <w:rPr>
          <w:lang w:val="en-US"/>
        </w:rPr>
        <w:t xml:space="preserve"> depends on the detection of</w:t>
      </w:r>
      <w:r w:rsidR="004D156B">
        <w:rPr>
          <w:lang w:val="en-US"/>
        </w:rPr>
        <w:t xml:space="preserve"> the</w:t>
      </w:r>
      <w:r w:rsidR="00722334">
        <w:rPr>
          <w:lang w:val="en-US"/>
        </w:rPr>
        <w:t xml:space="preserve"> DCI format 2_0.</w:t>
      </w:r>
      <w:r w:rsidR="009D21B7">
        <w:rPr>
          <w:lang w:val="en-US"/>
        </w:rPr>
        <w:t xml:space="preserve"> Therefore, if postpone of the repetition for </w:t>
      </w:r>
      <w:r w:rsidR="000D0BE5">
        <w:rPr>
          <w:lang w:val="en-US"/>
        </w:rPr>
        <w:t xml:space="preserve">dynamic </w:t>
      </w:r>
      <w:r w:rsidR="009D21B7">
        <w:rPr>
          <w:lang w:val="en-US"/>
        </w:rPr>
        <w:t xml:space="preserve">non-available symbols is allowed, </w:t>
      </w:r>
      <w:r w:rsidR="00916DC0">
        <w:rPr>
          <w:lang w:val="en-US"/>
        </w:rPr>
        <w:t xml:space="preserve">unexpected high latency can be occurred by </w:t>
      </w:r>
      <w:r w:rsidR="004D156B">
        <w:rPr>
          <w:lang w:val="en-US"/>
        </w:rPr>
        <w:t xml:space="preserve">the </w:t>
      </w:r>
      <w:r w:rsidR="00916DC0">
        <w:rPr>
          <w:lang w:val="en-US"/>
        </w:rPr>
        <w:t xml:space="preserve">indication of DCI format 2_0 after scheduling of the repetitions. Moreover, </w:t>
      </w:r>
      <w:r w:rsidR="005B6330">
        <w:rPr>
          <w:lang w:val="en-US"/>
        </w:rPr>
        <w:t>in case that</w:t>
      </w:r>
      <w:r w:rsidR="00916DC0">
        <w:rPr>
          <w:lang w:val="en-US"/>
        </w:rPr>
        <w:t xml:space="preserve"> mu</w:t>
      </w:r>
      <w:r w:rsidR="005B6330">
        <w:rPr>
          <w:lang w:val="en-US"/>
        </w:rPr>
        <w:t xml:space="preserve">ltiple UEs use same resources, if different postpone operations are performed between the UEs, inter-UE interference </w:t>
      </w:r>
      <w:r w:rsidR="00537E11">
        <w:rPr>
          <w:lang w:val="en-US"/>
        </w:rPr>
        <w:t>by</w:t>
      </w:r>
      <w:r w:rsidR="005C3A8C">
        <w:rPr>
          <w:lang w:val="en-US"/>
        </w:rPr>
        <w:t xml:space="preserve"> DMRS misalignment </w:t>
      </w:r>
      <w:r w:rsidR="005B6330">
        <w:rPr>
          <w:lang w:val="en-US"/>
        </w:rPr>
        <w:t xml:space="preserve">because of different repetition boundary can be occurred. From this perspective, the </w:t>
      </w:r>
      <w:r w:rsidR="00BB60E9">
        <w:rPr>
          <w:lang w:val="en-US"/>
        </w:rPr>
        <w:t xml:space="preserve">part of the </w:t>
      </w:r>
      <w:r w:rsidR="00155E27">
        <w:rPr>
          <w:lang w:val="en-US"/>
        </w:rPr>
        <w:t>semi-allocated</w:t>
      </w:r>
      <w:r w:rsidR="008F4FF2">
        <w:rPr>
          <w:lang w:val="en-US"/>
        </w:rPr>
        <w:t xml:space="preserve"> </w:t>
      </w:r>
      <w:r w:rsidR="00BB60E9">
        <w:rPr>
          <w:lang w:val="en-US"/>
        </w:rPr>
        <w:t>resource for a repetition</w:t>
      </w:r>
      <w:r w:rsidR="005B6330">
        <w:rPr>
          <w:lang w:val="en-US"/>
        </w:rPr>
        <w:t xml:space="preserve"> allocated on dynamic non-available symbols should be dropped and the actual resource for the repetition should be shortened to dynamic available symbols.</w:t>
      </w:r>
    </w:p>
    <w:p w14:paraId="32FE80B8" w14:textId="62046474" w:rsidR="00BB60E9" w:rsidRDefault="00BB60E9" w:rsidP="00BB60E9">
      <w:pPr>
        <w:rPr>
          <w:lang w:val="en-US"/>
        </w:rPr>
      </w:pPr>
      <w:r>
        <w:rPr>
          <w:lang w:val="en-US"/>
        </w:rPr>
        <w:t>In case that a UE cannot detect the configured DCI format 2_0</w:t>
      </w:r>
      <w:r>
        <w:rPr>
          <w:rFonts w:hint="eastAsia"/>
          <w:lang w:val="en-US"/>
        </w:rPr>
        <w:t xml:space="preserve">, </w:t>
      </w:r>
      <w:r>
        <w:rPr>
          <w:lang w:val="en-US"/>
        </w:rPr>
        <w:t xml:space="preserve">a </w:t>
      </w:r>
      <w:r>
        <w:rPr>
          <w:rFonts w:hint="eastAsia"/>
          <w:lang w:val="en-US"/>
        </w:rPr>
        <w:t xml:space="preserve">gNB never knows whether the transmitted DCI format 2_0 </w:t>
      </w:r>
      <w:r>
        <w:rPr>
          <w:lang w:val="en-US"/>
        </w:rPr>
        <w:t xml:space="preserve">is detected by the UE </w:t>
      </w:r>
      <w:r>
        <w:rPr>
          <w:rFonts w:hint="eastAsia"/>
          <w:lang w:val="en-US"/>
        </w:rPr>
        <w:t>or not.</w:t>
      </w:r>
      <w:r>
        <w:rPr>
          <w:lang w:val="en-US"/>
        </w:rPr>
        <w:t xml:space="preserve"> Therefore, in case that the same principle with Rel-15 PUSCH configured by higher layer is applied, the UE should not use semi-static flexible symbols (and semi-static DL symbols) which may be used as DL symbols by the gNB. Then, 2 options for this case should be considered. </w:t>
      </w:r>
    </w:p>
    <w:p w14:paraId="689CD2C1" w14:textId="77777777" w:rsidR="00BB60E9" w:rsidRDefault="00BB60E9" w:rsidP="00BB60E9">
      <w:pPr>
        <w:ind w:leftChars="100" w:left="240"/>
        <w:rPr>
          <w:lang w:val="en-US"/>
        </w:rPr>
      </w:pPr>
      <w:r w:rsidRPr="005052FB">
        <w:rPr>
          <w:b/>
          <w:lang w:val="en-US"/>
        </w:rPr>
        <w:t>Option 1</w:t>
      </w:r>
      <w:r>
        <w:rPr>
          <w:lang w:val="en-US"/>
        </w:rPr>
        <w:t>: the partial resource which is allocated on semi-static UL symbols is used as actual resource for the repetition</w:t>
      </w:r>
    </w:p>
    <w:p w14:paraId="634E33FE" w14:textId="77777777" w:rsidR="00BB60E9" w:rsidRDefault="00BB60E9" w:rsidP="00BB60E9">
      <w:pPr>
        <w:ind w:leftChars="100" w:left="240"/>
        <w:rPr>
          <w:lang w:val="en-US"/>
        </w:rPr>
      </w:pPr>
      <w:r w:rsidRPr="005052FB">
        <w:rPr>
          <w:b/>
          <w:lang w:val="en-US"/>
        </w:rPr>
        <w:t>Option 2</w:t>
      </w:r>
      <w:r>
        <w:rPr>
          <w:lang w:val="en-US"/>
        </w:rPr>
        <w:t xml:space="preserve">: </w:t>
      </w:r>
      <w:proofErr w:type="gramStart"/>
      <w:r>
        <w:rPr>
          <w:lang w:val="en-US"/>
        </w:rPr>
        <w:t>all of</w:t>
      </w:r>
      <w:proofErr w:type="gramEnd"/>
      <w:r>
        <w:rPr>
          <w:lang w:val="en-US"/>
        </w:rPr>
        <w:t xml:space="preserve"> the resource for the repetition is dropped</w:t>
      </w:r>
    </w:p>
    <w:p w14:paraId="4A2D771B" w14:textId="525155C3" w:rsidR="00BB60E9" w:rsidRDefault="00BB60E9" w:rsidP="00BB60E9">
      <w:pPr>
        <w:rPr>
          <w:lang w:val="en-US"/>
        </w:rPr>
      </w:pPr>
      <w:r>
        <w:rPr>
          <w:lang w:val="en-US"/>
        </w:rPr>
        <w:t>In</w:t>
      </w:r>
      <w:r>
        <w:rPr>
          <w:rFonts w:hint="eastAsia"/>
          <w:lang w:val="en-US"/>
        </w:rPr>
        <w:t xml:space="preserve"> option 1,</w:t>
      </w:r>
      <w:r>
        <w:rPr>
          <w:lang w:val="en-US"/>
        </w:rPr>
        <w:t xml:space="preserve"> for a repetition, whether a UE use</w:t>
      </w:r>
      <w:r w:rsidR="00BE23CB">
        <w:rPr>
          <w:lang w:val="en-US"/>
        </w:rPr>
        <w:t>s</w:t>
      </w:r>
      <w:r>
        <w:rPr>
          <w:lang w:val="en-US"/>
        </w:rPr>
        <w:t xml:space="preserve"> the resource including both semi-static UL symbols and dynamic UL symbols or the resource including only semi-static UL symbols, depends on whether the </w:t>
      </w:r>
      <w:r>
        <w:rPr>
          <w:lang w:val="en-US"/>
        </w:rPr>
        <w:lastRenderedPageBreak/>
        <w:t>UE detects DCI format 2_0 or not. Therefore,</w:t>
      </w:r>
      <w:r w:rsidR="00BE23CB">
        <w:rPr>
          <w:lang w:val="en-US"/>
        </w:rPr>
        <w:t xml:space="preserve"> as shown in Figure 1, a</w:t>
      </w:r>
      <w:r>
        <w:rPr>
          <w:lang w:val="en-US"/>
        </w:rPr>
        <w:t xml:space="preserve"> gNB is required to blindly decode two patterns of PUSCHs (PUSCH including both semi-static UL symbols and dynamic UL symbols and PUSCH including only semi-static UL symbols). </w:t>
      </w:r>
      <w:r w:rsidR="00BE23CB">
        <w:rPr>
          <w:lang w:val="en-US"/>
        </w:rPr>
        <w:t xml:space="preserve">This issue can be caused by dynamic DL symbols even if dynamic flexible symbols are defined as available symbols. </w:t>
      </w:r>
      <w:r>
        <w:rPr>
          <w:lang w:val="en-US"/>
        </w:rPr>
        <w:t>Option 2 is a simple solution which is same operation with Rel-15 and the dropped repetition is just treated as failure of reception by the gNB. Although both options may work, we slightly prefer option 2 which requires less complexity to gNB.</w:t>
      </w:r>
    </w:p>
    <w:p w14:paraId="461C0581" w14:textId="68882B1F" w:rsidR="008D20DD" w:rsidRDefault="00E421FB" w:rsidP="00BE23CB">
      <w:pPr>
        <w:jc w:val="center"/>
        <w:rPr>
          <w:lang w:val="en-US"/>
        </w:rPr>
      </w:pPr>
      <w:r>
        <w:rPr>
          <w:noProof/>
          <w:lang w:val="en-US"/>
        </w:rPr>
        <w:drawing>
          <wp:inline distT="0" distB="0" distL="0" distR="0" wp14:anchorId="6F1E6BF3" wp14:editId="72F1D672">
            <wp:extent cx="6179795" cy="3859472"/>
            <wp:effectExtent l="0" t="0" r="0" b="0"/>
            <wp:docPr id="144" name="図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200737" cy="3872551"/>
                    </a:xfrm>
                    <a:prstGeom prst="rect">
                      <a:avLst/>
                    </a:prstGeom>
                    <a:noFill/>
                    <a:ln>
                      <a:noFill/>
                    </a:ln>
                  </pic:spPr>
                </pic:pic>
              </a:graphicData>
            </a:graphic>
          </wp:inline>
        </w:drawing>
      </w:r>
    </w:p>
    <w:p w14:paraId="1262C2CA" w14:textId="21F80C26" w:rsidR="00BE23CB" w:rsidRPr="00722334" w:rsidRDefault="00BE23CB" w:rsidP="00BE23CB">
      <w:pPr>
        <w:jc w:val="center"/>
        <w:rPr>
          <w:lang w:val="en-US"/>
        </w:rPr>
      </w:pPr>
      <w:r>
        <w:rPr>
          <w:rFonts w:hint="eastAsia"/>
          <w:lang w:val="en-US"/>
        </w:rPr>
        <w:t>F</w:t>
      </w:r>
      <w:r>
        <w:rPr>
          <w:lang w:val="en-US"/>
        </w:rPr>
        <w:t>igure 1. Example of option 1</w:t>
      </w:r>
    </w:p>
    <w:p w14:paraId="7209E9EC" w14:textId="452B4D99" w:rsidR="005B6330" w:rsidRDefault="005B6330" w:rsidP="00812AEF">
      <w:pPr>
        <w:rPr>
          <w:rFonts w:eastAsiaTheme="minorEastAsia"/>
          <w:b/>
          <w:u w:val="single"/>
          <w:lang w:val="en-US"/>
        </w:rPr>
      </w:pPr>
      <w:r>
        <w:rPr>
          <w:rFonts w:eastAsiaTheme="minorEastAsia"/>
          <w:b/>
          <w:u w:val="single"/>
          <w:lang w:val="en-US"/>
        </w:rPr>
        <w:t>Proposal 2</w:t>
      </w:r>
      <w:r w:rsidRPr="00D94F0E">
        <w:rPr>
          <w:rFonts w:eastAsiaTheme="minorEastAsia" w:hint="eastAsia"/>
          <w:b/>
          <w:u w:val="single"/>
          <w:lang w:val="en-US"/>
        </w:rPr>
        <w:t>:</w:t>
      </w:r>
    </w:p>
    <w:p w14:paraId="359AE7F6" w14:textId="51375076" w:rsidR="00812AEF" w:rsidRDefault="00AA62B0" w:rsidP="005B6330">
      <w:pPr>
        <w:pStyle w:val="aff9"/>
        <w:numPr>
          <w:ilvl w:val="0"/>
          <w:numId w:val="12"/>
        </w:numPr>
        <w:ind w:firstLineChars="0"/>
        <w:rPr>
          <w:rFonts w:eastAsiaTheme="minorEastAsia"/>
          <w:lang w:val="en-US"/>
        </w:rPr>
      </w:pPr>
      <w:r>
        <w:rPr>
          <w:rFonts w:eastAsiaTheme="minorEastAsia"/>
          <w:lang w:val="en-US"/>
        </w:rPr>
        <w:t xml:space="preserve">In each </w:t>
      </w:r>
      <w:r w:rsidR="00155E27">
        <w:rPr>
          <w:rFonts w:eastAsiaTheme="minorEastAsia"/>
          <w:lang w:val="en-US"/>
        </w:rPr>
        <w:t>semi-allocated</w:t>
      </w:r>
      <w:r w:rsidR="00A021D0" w:rsidRPr="000D0BE5">
        <w:rPr>
          <w:rFonts w:eastAsiaTheme="minorEastAsia"/>
          <w:lang w:val="en-US"/>
        </w:rPr>
        <w:t xml:space="preserve"> </w:t>
      </w:r>
      <w:r w:rsidR="005B6330" w:rsidRPr="000D0BE5">
        <w:rPr>
          <w:rFonts w:eastAsiaTheme="minorEastAsia"/>
          <w:lang w:val="en-US"/>
        </w:rPr>
        <w:t>resource for Rel-16 PUSCH repetition</w:t>
      </w:r>
      <w:r w:rsidR="00812AEF">
        <w:rPr>
          <w:rFonts w:eastAsiaTheme="minorEastAsia"/>
          <w:lang w:val="en-US"/>
        </w:rPr>
        <w:t>s</w:t>
      </w:r>
      <w:r>
        <w:rPr>
          <w:rFonts w:eastAsiaTheme="minorEastAsia"/>
          <w:lang w:val="en-US"/>
        </w:rPr>
        <w:t>, the partial resource(s)</w:t>
      </w:r>
      <w:r w:rsidR="005B6330">
        <w:rPr>
          <w:rFonts w:eastAsiaTheme="minorEastAsia"/>
          <w:lang w:val="en-US"/>
        </w:rPr>
        <w:t xml:space="preserve"> </w:t>
      </w:r>
      <w:r w:rsidR="00812AEF">
        <w:rPr>
          <w:rFonts w:eastAsiaTheme="minorEastAsia"/>
          <w:lang w:val="en-US"/>
        </w:rPr>
        <w:t xml:space="preserve">allocated </w:t>
      </w:r>
      <w:r w:rsidR="005B6330">
        <w:rPr>
          <w:rFonts w:eastAsiaTheme="minorEastAsia"/>
          <w:lang w:val="en-US"/>
        </w:rPr>
        <w:t xml:space="preserve">on </w:t>
      </w:r>
      <w:r w:rsidR="00264EA4">
        <w:rPr>
          <w:rFonts w:eastAsiaTheme="minorEastAsia"/>
          <w:lang w:val="en-US"/>
        </w:rPr>
        <w:t xml:space="preserve">available </w:t>
      </w:r>
      <w:r w:rsidR="00812AEF">
        <w:rPr>
          <w:rFonts w:eastAsiaTheme="minorEastAsia"/>
          <w:lang w:val="en-US"/>
        </w:rPr>
        <w:t>symbols indicated by DCI are only used as actual resource</w:t>
      </w:r>
      <w:r>
        <w:rPr>
          <w:rFonts w:eastAsiaTheme="minorEastAsia"/>
          <w:lang w:val="en-US"/>
        </w:rPr>
        <w:t>(</w:t>
      </w:r>
      <w:r w:rsidR="00812AEF">
        <w:rPr>
          <w:rFonts w:eastAsiaTheme="minorEastAsia"/>
          <w:lang w:val="en-US"/>
        </w:rPr>
        <w:t>s</w:t>
      </w:r>
      <w:r>
        <w:rPr>
          <w:rFonts w:eastAsiaTheme="minorEastAsia"/>
          <w:lang w:val="en-US"/>
        </w:rPr>
        <w:t>)</w:t>
      </w:r>
      <w:r w:rsidR="00812AEF">
        <w:rPr>
          <w:rFonts w:eastAsiaTheme="minorEastAsia"/>
          <w:lang w:val="en-US"/>
        </w:rPr>
        <w:t xml:space="preserve"> fo</w:t>
      </w:r>
      <w:r w:rsidR="001653D2">
        <w:rPr>
          <w:rFonts w:eastAsiaTheme="minorEastAsia"/>
          <w:lang w:val="en-US"/>
        </w:rPr>
        <w:t>r the repetition(s)</w:t>
      </w:r>
    </w:p>
    <w:p w14:paraId="2305021A" w14:textId="3842BB28" w:rsidR="00264EA4" w:rsidRDefault="00264EA4" w:rsidP="00AA62B0">
      <w:pPr>
        <w:pStyle w:val="aff9"/>
        <w:numPr>
          <w:ilvl w:val="1"/>
          <w:numId w:val="12"/>
        </w:numPr>
        <w:ind w:firstLineChars="0"/>
        <w:rPr>
          <w:rFonts w:eastAsiaTheme="minorEastAsia"/>
          <w:lang w:val="en-US"/>
        </w:rPr>
      </w:pPr>
      <w:r>
        <w:rPr>
          <w:rFonts w:eastAsiaTheme="minorEastAsia" w:hint="eastAsia"/>
          <w:lang w:val="en-US"/>
        </w:rPr>
        <w:t>F</w:t>
      </w:r>
      <w:r>
        <w:rPr>
          <w:rFonts w:eastAsiaTheme="minorEastAsia"/>
          <w:lang w:val="en-US"/>
        </w:rPr>
        <w:t>or configured grant,</w:t>
      </w:r>
    </w:p>
    <w:p w14:paraId="09CD9A47" w14:textId="799F6ABD" w:rsidR="005B6330" w:rsidRDefault="00AA62B0" w:rsidP="00264EA4">
      <w:pPr>
        <w:pStyle w:val="aff9"/>
        <w:numPr>
          <w:ilvl w:val="2"/>
          <w:numId w:val="12"/>
        </w:numPr>
        <w:ind w:firstLineChars="0"/>
        <w:rPr>
          <w:rFonts w:eastAsiaTheme="minorEastAsia"/>
          <w:lang w:val="en-US"/>
        </w:rPr>
      </w:pPr>
      <w:r>
        <w:rPr>
          <w:rFonts w:eastAsiaTheme="minorEastAsia"/>
          <w:lang w:val="en-US"/>
        </w:rPr>
        <w:t>the partial resource(s)</w:t>
      </w:r>
      <w:r w:rsidR="00812AEF">
        <w:rPr>
          <w:rFonts w:eastAsiaTheme="minorEastAsia"/>
          <w:lang w:val="en-US"/>
        </w:rPr>
        <w:t xml:space="preserve"> allocated on </w:t>
      </w:r>
      <w:r w:rsidR="005B6330">
        <w:rPr>
          <w:rFonts w:eastAsiaTheme="minorEastAsia"/>
          <w:lang w:val="en-US"/>
        </w:rPr>
        <w:t>DL</w:t>
      </w:r>
      <w:r>
        <w:rPr>
          <w:rFonts w:eastAsiaTheme="minorEastAsia"/>
          <w:lang w:val="en-US"/>
        </w:rPr>
        <w:t>/f</w:t>
      </w:r>
      <w:r w:rsidR="005B6330">
        <w:rPr>
          <w:rFonts w:eastAsiaTheme="minorEastAsia"/>
          <w:lang w:val="en-US"/>
        </w:rPr>
        <w:t xml:space="preserve">lexible symbols indicated by DCI </w:t>
      </w:r>
      <w:r w:rsidR="00812AEF">
        <w:rPr>
          <w:rFonts w:eastAsiaTheme="minorEastAsia"/>
          <w:lang w:val="en-US"/>
        </w:rPr>
        <w:t>a</w:t>
      </w:r>
      <w:r w:rsidR="005B6330">
        <w:rPr>
          <w:rFonts w:eastAsiaTheme="minorEastAsia"/>
          <w:lang w:val="en-US"/>
        </w:rPr>
        <w:t>re dropped</w:t>
      </w:r>
      <w:r w:rsidR="00264EA4">
        <w:rPr>
          <w:rFonts w:eastAsiaTheme="minorEastAsia"/>
          <w:lang w:val="en-US"/>
        </w:rPr>
        <w:t xml:space="preserve"> as non-available symbols</w:t>
      </w:r>
    </w:p>
    <w:p w14:paraId="73CECE57" w14:textId="2EE19570" w:rsidR="00264EA4" w:rsidRDefault="00264EA4" w:rsidP="00264EA4">
      <w:pPr>
        <w:pStyle w:val="aff9"/>
        <w:numPr>
          <w:ilvl w:val="2"/>
          <w:numId w:val="12"/>
        </w:numPr>
        <w:ind w:firstLineChars="0"/>
        <w:rPr>
          <w:rFonts w:eastAsiaTheme="minorEastAsia"/>
          <w:lang w:val="en-US"/>
        </w:rPr>
      </w:pPr>
      <w:r>
        <w:rPr>
          <w:rFonts w:eastAsiaTheme="minorEastAsia"/>
          <w:lang w:val="en-US"/>
        </w:rPr>
        <w:t>i</w:t>
      </w:r>
      <w:r w:rsidRPr="0016137A">
        <w:rPr>
          <w:rFonts w:eastAsiaTheme="minorEastAsia"/>
          <w:lang w:val="en-US"/>
        </w:rPr>
        <w:t>f UE</w:t>
      </w:r>
      <w:r w:rsidRPr="0016137A">
        <w:rPr>
          <w:lang w:val="en-US"/>
        </w:rPr>
        <w:t xml:space="preserve"> is configured to monitor DCI format 2_0 but the DCI format 2_0 is not detected,</w:t>
      </w:r>
      <w:r>
        <w:rPr>
          <w:lang w:val="en-US"/>
        </w:rPr>
        <w:t xml:space="preserve"> </w:t>
      </w:r>
      <w:r w:rsidRPr="0016137A">
        <w:rPr>
          <w:rFonts w:eastAsiaTheme="minorEastAsia"/>
          <w:lang w:val="en-US"/>
        </w:rPr>
        <w:t xml:space="preserve">all of the nominal resource which includes </w:t>
      </w:r>
      <w:r w:rsidR="00F50E71">
        <w:rPr>
          <w:rFonts w:eastAsiaTheme="minorEastAsia"/>
          <w:lang w:val="en-US"/>
        </w:rPr>
        <w:t>DL/</w:t>
      </w:r>
      <w:r w:rsidRPr="0016137A">
        <w:rPr>
          <w:rFonts w:eastAsiaTheme="minorEastAsia"/>
          <w:lang w:val="en-US"/>
        </w:rPr>
        <w:t>flexible symbols indicated by RRC is dropped</w:t>
      </w:r>
      <w:r>
        <w:rPr>
          <w:rFonts w:eastAsiaTheme="minorEastAsia"/>
          <w:lang w:val="en-US"/>
        </w:rPr>
        <w:t xml:space="preserve"> as non-available symbols</w:t>
      </w:r>
    </w:p>
    <w:p w14:paraId="2458502C" w14:textId="794AA9E7" w:rsidR="00264EA4" w:rsidRDefault="00264EA4" w:rsidP="00264EA4">
      <w:pPr>
        <w:pStyle w:val="aff9"/>
        <w:numPr>
          <w:ilvl w:val="1"/>
          <w:numId w:val="12"/>
        </w:numPr>
        <w:ind w:firstLineChars="0"/>
        <w:rPr>
          <w:rFonts w:eastAsiaTheme="minorEastAsia"/>
          <w:lang w:val="en-US"/>
        </w:rPr>
      </w:pPr>
      <w:r>
        <w:rPr>
          <w:rFonts w:eastAsiaTheme="minorEastAsia"/>
          <w:lang w:val="en-US"/>
        </w:rPr>
        <w:t>For dynamic grant,</w:t>
      </w:r>
    </w:p>
    <w:p w14:paraId="40650405" w14:textId="37EEAAA9" w:rsidR="00264EA4" w:rsidRDefault="00264EA4" w:rsidP="00264EA4">
      <w:pPr>
        <w:pStyle w:val="aff9"/>
        <w:numPr>
          <w:ilvl w:val="2"/>
          <w:numId w:val="12"/>
        </w:numPr>
        <w:ind w:firstLineChars="0"/>
        <w:rPr>
          <w:rFonts w:eastAsiaTheme="minorEastAsia"/>
          <w:lang w:val="en-US"/>
        </w:rPr>
      </w:pPr>
      <w:r>
        <w:rPr>
          <w:rFonts w:eastAsiaTheme="minorEastAsia" w:hint="eastAsia"/>
          <w:lang w:val="en-US"/>
        </w:rPr>
        <w:t>F</w:t>
      </w:r>
      <w:r>
        <w:rPr>
          <w:rFonts w:eastAsiaTheme="minorEastAsia"/>
          <w:lang w:val="en-US"/>
        </w:rPr>
        <w:t xml:space="preserve">FS: whether same principle with configured grant case is applied or all of UL/flexible symbols indicated by DCI are treated as </w:t>
      </w:r>
      <w:r w:rsidR="00B40776">
        <w:rPr>
          <w:rFonts w:eastAsiaTheme="minorEastAsia" w:hint="eastAsia"/>
          <w:lang w:val="en-US"/>
        </w:rPr>
        <w:t>t</w:t>
      </w:r>
      <w:r w:rsidR="00B40776">
        <w:rPr>
          <w:rFonts w:eastAsiaTheme="minorEastAsia"/>
          <w:lang w:val="en-US"/>
        </w:rPr>
        <w:t xml:space="preserve">he </w:t>
      </w:r>
      <w:r>
        <w:rPr>
          <w:rFonts w:eastAsiaTheme="minorEastAsia"/>
          <w:lang w:val="en-US"/>
        </w:rPr>
        <w:t>available symbols</w:t>
      </w:r>
    </w:p>
    <w:p w14:paraId="543B6208" w14:textId="38090AED" w:rsidR="00BF282F" w:rsidRPr="0016137A" w:rsidRDefault="00BF282F" w:rsidP="00BE23CB">
      <w:pPr>
        <w:rPr>
          <w:rFonts w:eastAsiaTheme="minorEastAsia"/>
          <w:lang w:val="en-US"/>
        </w:rPr>
      </w:pPr>
    </w:p>
    <w:p w14:paraId="296EB953" w14:textId="49C6EC6F" w:rsidR="008F4B75" w:rsidRDefault="008F4B75" w:rsidP="008F4B75">
      <w:pPr>
        <w:pStyle w:val="20"/>
        <w:rPr>
          <w:lang w:val="en-US"/>
        </w:rPr>
      </w:pPr>
      <w:r>
        <w:rPr>
          <w:lang w:val="en-US"/>
        </w:rPr>
        <w:lastRenderedPageBreak/>
        <w:t>TBS determination</w:t>
      </w:r>
    </w:p>
    <w:p w14:paraId="57B67553" w14:textId="16488503" w:rsidR="002A1172" w:rsidRPr="007B71D2" w:rsidRDefault="00F466A7" w:rsidP="00F466A7">
      <w:pPr>
        <w:rPr>
          <w:rFonts w:eastAsiaTheme="minorEastAsia"/>
          <w:lang w:val="en-US"/>
        </w:rPr>
      </w:pPr>
      <w:r>
        <w:rPr>
          <w:rFonts w:eastAsiaTheme="minorEastAsia"/>
          <w:lang w:val="en-US"/>
        </w:rPr>
        <w:t>I</w:t>
      </w:r>
      <w:r w:rsidR="00DF7883">
        <w:rPr>
          <w:rFonts w:eastAsiaTheme="minorEastAsia" w:hint="eastAsia"/>
          <w:lang w:val="en-US"/>
        </w:rPr>
        <w:t xml:space="preserve">n </w:t>
      </w:r>
      <w:r w:rsidR="0067736C">
        <w:rPr>
          <w:rFonts w:eastAsiaTheme="minorEastAsia"/>
          <w:lang w:val="en-US"/>
        </w:rPr>
        <w:t>previous</w:t>
      </w:r>
      <w:r w:rsidR="00DF7883">
        <w:rPr>
          <w:rFonts w:eastAsiaTheme="minorEastAsia" w:hint="eastAsia"/>
          <w:lang w:val="en-US"/>
        </w:rPr>
        <w:t xml:space="preserve"> meeting</w:t>
      </w:r>
      <w:r>
        <w:rPr>
          <w:rFonts w:eastAsiaTheme="minorEastAsia"/>
          <w:lang w:val="en-US"/>
        </w:rPr>
        <w:t>, several TBS determination mechanisms were proposed. Based on Rel-15 TBS determination principle, our slight preference is the determination based on nominal duration (i.e. signaled L in DCI) which equals to the longest duration among all repetitions.</w:t>
      </w:r>
    </w:p>
    <w:p w14:paraId="76F4B1CA" w14:textId="4DF4FF56" w:rsidR="00815C70" w:rsidRPr="00D94F0E" w:rsidRDefault="00815C70" w:rsidP="00815C70">
      <w:pPr>
        <w:rPr>
          <w:rFonts w:eastAsiaTheme="minorEastAsia"/>
          <w:b/>
          <w:u w:val="single"/>
          <w:lang w:val="en-US"/>
        </w:rPr>
      </w:pPr>
      <w:r w:rsidRPr="00D94F0E">
        <w:rPr>
          <w:rFonts w:eastAsiaTheme="minorEastAsia" w:hint="eastAsia"/>
          <w:b/>
          <w:u w:val="single"/>
          <w:lang w:val="en-US"/>
        </w:rPr>
        <w:t>Proposal</w:t>
      </w:r>
      <w:r>
        <w:rPr>
          <w:rFonts w:eastAsiaTheme="minorEastAsia"/>
          <w:b/>
          <w:u w:val="single"/>
          <w:lang w:val="en-US"/>
        </w:rPr>
        <w:t xml:space="preserve"> </w:t>
      </w:r>
      <w:r w:rsidR="00B40776">
        <w:rPr>
          <w:rFonts w:eastAsiaTheme="minorEastAsia"/>
          <w:b/>
          <w:u w:val="single"/>
          <w:lang w:val="en-US"/>
        </w:rPr>
        <w:t>3</w:t>
      </w:r>
      <w:r w:rsidRPr="00D94F0E">
        <w:rPr>
          <w:rFonts w:eastAsiaTheme="minorEastAsia" w:hint="eastAsia"/>
          <w:b/>
          <w:u w:val="single"/>
          <w:lang w:val="en-US"/>
        </w:rPr>
        <w:t>:</w:t>
      </w:r>
    </w:p>
    <w:p w14:paraId="24558B2B" w14:textId="42BCC6F4" w:rsidR="00815C70" w:rsidRDefault="007B71D2" w:rsidP="00815C70">
      <w:pPr>
        <w:pStyle w:val="aff9"/>
        <w:numPr>
          <w:ilvl w:val="0"/>
          <w:numId w:val="12"/>
        </w:numPr>
        <w:ind w:firstLineChars="0"/>
        <w:rPr>
          <w:rFonts w:eastAsiaTheme="minorEastAsia"/>
          <w:lang w:val="en-US"/>
        </w:rPr>
      </w:pPr>
      <w:r>
        <w:rPr>
          <w:rFonts w:eastAsiaTheme="minorEastAsia"/>
          <w:lang w:val="en-US"/>
        </w:rPr>
        <w:t>TBS is determined based on L signaled in DCI</w:t>
      </w:r>
    </w:p>
    <w:p w14:paraId="5F295C13" w14:textId="77777777" w:rsidR="00E421FB" w:rsidRPr="005052FB" w:rsidRDefault="00E421FB" w:rsidP="005052FB">
      <w:pPr>
        <w:rPr>
          <w:rFonts w:eastAsiaTheme="minorEastAsia"/>
          <w:lang w:val="en-US"/>
        </w:rPr>
      </w:pPr>
    </w:p>
    <w:p w14:paraId="376F800A" w14:textId="484E22CD" w:rsidR="00ED2283" w:rsidRDefault="00ED2283" w:rsidP="00ED2283">
      <w:pPr>
        <w:pStyle w:val="20"/>
        <w:rPr>
          <w:lang w:val="en-US"/>
        </w:rPr>
      </w:pPr>
      <w:r>
        <w:rPr>
          <w:lang w:val="en-US"/>
        </w:rPr>
        <w:t>DMRS</w:t>
      </w:r>
    </w:p>
    <w:p w14:paraId="2B5C87DA" w14:textId="4A9B6979" w:rsidR="00815C70" w:rsidRPr="00815C70" w:rsidRDefault="00815C70" w:rsidP="00815C70">
      <w:pPr>
        <w:rPr>
          <w:rFonts w:eastAsiaTheme="minorEastAsia"/>
          <w:lang w:val="en-US"/>
        </w:rPr>
      </w:pPr>
      <w:r>
        <w:rPr>
          <w:rFonts w:eastAsiaTheme="minorEastAsia" w:hint="eastAsia"/>
          <w:lang w:val="en-US"/>
        </w:rPr>
        <w:t>In RAN1#96bis, following was proposed:</w:t>
      </w:r>
    </w:p>
    <w:tbl>
      <w:tblPr>
        <w:tblStyle w:val="af2"/>
        <w:tblW w:w="0" w:type="auto"/>
        <w:tblLook w:val="04A0" w:firstRow="1" w:lastRow="0" w:firstColumn="1" w:lastColumn="0" w:noHBand="0" w:noVBand="1"/>
      </w:tblPr>
      <w:tblGrid>
        <w:gridCol w:w="9954"/>
      </w:tblGrid>
      <w:tr w:rsidR="00815C70" w:rsidRPr="000F34FC" w14:paraId="7C784969" w14:textId="77777777" w:rsidTr="00465FFD">
        <w:trPr>
          <w:trHeight w:val="469"/>
        </w:trPr>
        <w:tc>
          <w:tcPr>
            <w:tcW w:w="9954" w:type="dxa"/>
          </w:tcPr>
          <w:p w14:paraId="30A404F1" w14:textId="77777777" w:rsidR="00815C70" w:rsidRPr="00EC69D1" w:rsidRDefault="00815C70" w:rsidP="00465FFD">
            <w:pPr>
              <w:rPr>
                <w:lang w:val="en-US"/>
              </w:rPr>
            </w:pPr>
            <w:r w:rsidRPr="00EC69D1">
              <w:rPr>
                <w:lang w:val="en-US"/>
              </w:rPr>
              <w:t>Proposals:</w:t>
            </w:r>
          </w:p>
          <w:p w14:paraId="1F5E6805" w14:textId="77777777" w:rsidR="00815C70" w:rsidRPr="00EC69D1" w:rsidRDefault="00815C70" w:rsidP="00465FFD">
            <w:pPr>
              <w:rPr>
                <w:lang w:val="en-US"/>
              </w:rPr>
            </w:pPr>
            <w:r w:rsidRPr="00EC69D1">
              <w:rPr>
                <w:lang w:val="en-US"/>
              </w:rPr>
              <w:t>For option 4, when one nominal repetition is split into multiple repetitions due to segmentation at the slot/UL period boundary,</w:t>
            </w:r>
          </w:p>
          <w:p w14:paraId="03C952D3" w14:textId="77777777" w:rsidR="00815C70" w:rsidRPr="00EC69D1" w:rsidRDefault="00815C70" w:rsidP="00465FFD">
            <w:pPr>
              <w:pStyle w:val="aff9"/>
              <w:numPr>
                <w:ilvl w:val="0"/>
                <w:numId w:val="35"/>
              </w:numPr>
              <w:snapToGrid/>
              <w:spacing w:after="180" w:afterAutospacing="0"/>
              <w:ind w:firstLineChars="0"/>
              <w:contextualSpacing/>
              <w:jc w:val="left"/>
              <w:rPr>
                <w:lang w:val="en-US"/>
              </w:rPr>
            </w:pPr>
            <w:r w:rsidRPr="00EC69D1">
              <w:rPr>
                <w:lang w:val="en-US"/>
              </w:rPr>
              <w:t>For front-loaded-only DMRS, DMRS is transmitted at the beginning of each repetition.</w:t>
            </w:r>
          </w:p>
          <w:p w14:paraId="5D7B154F" w14:textId="77777777" w:rsidR="00815C70" w:rsidRPr="00EC69D1" w:rsidRDefault="00815C70" w:rsidP="00465FFD">
            <w:pPr>
              <w:pStyle w:val="aff9"/>
              <w:numPr>
                <w:ilvl w:val="1"/>
                <w:numId w:val="35"/>
              </w:numPr>
              <w:snapToGrid/>
              <w:spacing w:after="180" w:afterAutospacing="0"/>
              <w:ind w:firstLineChars="0"/>
              <w:contextualSpacing/>
              <w:jc w:val="left"/>
              <w:rPr>
                <w:lang w:val="en-US"/>
              </w:rPr>
            </w:pPr>
            <w:r w:rsidRPr="00EC69D1">
              <w:rPr>
                <w:lang w:val="en-US"/>
              </w:rPr>
              <w:t>FFS the case when additional DMRS is configured for the transmission</w:t>
            </w:r>
          </w:p>
          <w:p w14:paraId="55ED5B6E" w14:textId="77777777" w:rsidR="00815C70" w:rsidRPr="00EC69D1" w:rsidRDefault="00815C70" w:rsidP="00465FFD">
            <w:pPr>
              <w:pStyle w:val="aff9"/>
              <w:numPr>
                <w:ilvl w:val="1"/>
                <w:numId w:val="35"/>
              </w:numPr>
              <w:snapToGrid/>
              <w:spacing w:after="180" w:afterAutospacing="0"/>
              <w:ind w:firstLineChars="0"/>
              <w:contextualSpacing/>
              <w:jc w:val="left"/>
              <w:rPr>
                <w:lang w:val="en-US"/>
              </w:rPr>
            </w:pPr>
            <w:r w:rsidRPr="00EC69D1">
              <w:rPr>
                <w:lang w:val="en-US"/>
              </w:rPr>
              <w:t>FFS whether it is handled differently when there is only one symbol in the repetition</w:t>
            </w:r>
          </w:p>
          <w:p w14:paraId="14117313" w14:textId="35A69DA7" w:rsidR="00815C70" w:rsidRPr="000F34FC" w:rsidRDefault="00815C70" w:rsidP="00815C70">
            <w:pPr>
              <w:pStyle w:val="aff9"/>
              <w:spacing w:after="180"/>
              <w:ind w:firstLine="480"/>
              <w:contextualSpacing/>
              <w:rPr>
                <w:lang w:val="en-US"/>
              </w:rPr>
            </w:pPr>
            <w:r w:rsidRPr="00EC69D1">
              <w:rPr>
                <w:lang w:val="en-US"/>
              </w:rPr>
              <w:t>Discuss till next meeting (also consider type A vs. type B DM-RS aspects)</w:t>
            </w:r>
          </w:p>
        </w:tc>
      </w:tr>
    </w:tbl>
    <w:p w14:paraId="17D47E34" w14:textId="77777777" w:rsidR="00815C70" w:rsidRDefault="00815C70" w:rsidP="00815C70">
      <w:pPr>
        <w:rPr>
          <w:rFonts w:eastAsiaTheme="minorEastAsia"/>
          <w:b/>
          <w:u w:val="single"/>
          <w:lang w:val="en-US"/>
        </w:rPr>
      </w:pPr>
    </w:p>
    <w:p w14:paraId="7FB2D40D" w14:textId="0C919C72" w:rsidR="00325DA8" w:rsidRDefault="003C3A80" w:rsidP="00415EF7">
      <w:pPr>
        <w:rPr>
          <w:rFonts w:eastAsiaTheme="minorEastAsia"/>
          <w:lang w:val="en-US"/>
        </w:rPr>
      </w:pPr>
      <w:r>
        <w:rPr>
          <w:rFonts w:eastAsiaTheme="minorEastAsia" w:hint="eastAsia"/>
          <w:lang w:val="en-US"/>
        </w:rPr>
        <w:t>In current 38.211</w:t>
      </w:r>
      <w:r>
        <w:rPr>
          <w:rFonts w:eastAsiaTheme="minorEastAsia"/>
          <w:lang w:val="en-US"/>
        </w:rPr>
        <w:t xml:space="preserve">, the mapping of front-loaded DMRS and additional DMRS is defined by Table 6.4.1.1.3-3 and 6.4.1.1.3-4. In these table, </w:t>
      </w:r>
      <w:r w:rsidR="00BF27FE" w:rsidRPr="0025210E">
        <w:rPr>
          <w:position w:val="-6"/>
        </w:rPr>
        <w:object w:dxaOrig="139" w:dyaOrig="260" w14:anchorId="513392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4.4pt" o:ole="">
            <v:imagedata r:id="rId16" o:title=""/>
          </v:shape>
          <o:OLEObject Type="Embed" ProgID="Equation.3" ShapeID="_x0000_i1025" DrawAspect="Content" ObjectID="_1627489841" r:id="rId17"/>
        </w:object>
      </w:r>
      <w:r w:rsidR="00BF27FE">
        <w:t xml:space="preserve"> is defined as “relative to the start of the scheduled PUSCH resources</w:t>
      </w:r>
      <w:r w:rsidR="00BF27FE" w:rsidRPr="00A469E7">
        <w:t xml:space="preserve"> </w:t>
      </w:r>
      <w:r w:rsidR="00BF27FE">
        <w:t xml:space="preserve">if frequency hopping is disabled and relative to the start of each hop in case frequency hopping is enabled” </w:t>
      </w:r>
      <w:r>
        <w:rPr>
          <w:rFonts w:eastAsiaTheme="minorEastAsia"/>
          <w:lang w:val="en-US"/>
        </w:rPr>
        <w:t xml:space="preserve">and </w:t>
      </w:r>
      <m:oMath>
        <m:sSub>
          <m:sSubPr>
            <m:ctrlPr>
              <w:rPr>
                <w:rFonts w:ascii="Cambria Math" w:hAnsi="Cambria Math"/>
                <w:i/>
                <w:sz w:val="20"/>
              </w:rPr>
            </m:ctrlPr>
          </m:sSubPr>
          <m:e>
            <m:r>
              <w:rPr>
                <w:rFonts w:ascii="Cambria Math" w:hAnsi="Cambria Math"/>
              </w:rPr>
              <m:t>l</m:t>
            </m:r>
          </m:e>
          <m:sub>
            <m:r>
              <m:rPr>
                <m:nor/>
              </m:rPr>
              <w:rPr>
                <w:rFonts w:ascii="Cambria Math" w:hAnsi="Cambria Math"/>
              </w:rPr>
              <m:t>d</m:t>
            </m:r>
          </m:sub>
        </m:sSub>
      </m:oMath>
      <w:r>
        <w:rPr>
          <w:rFonts w:eastAsiaTheme="minorEastAsia"/>
          <w:lang w:val="en-US"/>
        </w:rPr>
        <w:t xml:space="preserve"> denotes</w:t>
      </w:r>
      <w:r w:rsidR="00415EF7">
        <w:rPr>
          <w:rFonts w:eastAsiaTheme="minorEastAsia"/>
          <w:lang w:val="en-US"/>
        </w:rPr>
        <w:t xml:space="preserve"> “</w:t>
      </w:r>
      <w:r w:rsidR="00415EF7" w:rsidRPr="00415EF7">
        <w:rPr>
          <w:rFonts w:eastAsiaTheme="minorEastAsia"/>
          <w:lang w:val="en-US"/>
        </w:rPr>
        <w:t>the duration of scheduled PUSCH resources for PUSCH mapping type B if intra-slot frequency hopping is not used, or</w:t>
      </w:r>
      <w:r w:rsidR="00415EF7">
        <w:rPr>
          <w:rFonts w:eastAsiaTheme="minorEastAsia"/>
          <w:lang w:val="en-US"/>
        </w:rPr>
        <w:t xml:space="preserve"> </w:t>
      </w:r>
      <w:r w:rsidR="00415EF7" w:rsidRPr="00415EF7">
        <w:rPr>
          <w:rFonts w:eastAsiaTheme="minorEastAsia"/>
          <w:lang w:val="en-US"/>
        </w:rPr>
        <w:t>the duration per hop according to Table 6.4.1.1.3-6 if intra-slot frequency hopping is used</w:t>
      </w:r>
      <w:r w:rsidR="00415EF7">
        <w:rPr>
          <w:rFonts w:eastAsiaTheme="minorEastAsia"/>
          <w:lang w:val="en-US"/>
        </w:rPr>
        <w:t xml:space="preserve">.” </w:t>
      </w:r>
    </w:p>
    <w:p w14:paraId="79C19C3A" w14:textId="6986D4B5" w:rsidR="008A3890" w:rsidRDefault="008A3890" w:rsidP="00415EF7">
      <w:pPr>
        <w:rPr>
          <w:rFonts w:eastAsiaTheme="minorEastAsia"/>
          <w:lang w:val="en-US"/>
        </w:rPr>
      </w:pPr>
      <w:r>
        <w:rPr>
          <w:rFonts w:eastAsiaTheme="minorEastAsia"/>
          <w:lang w:val="en-US"/>
        </w:rPr>
        <w:t>For Rel-16</w:t>
      </w:r>
      <w:r w:rsidR="0016137A">
        <w:rPr>
          <w:rFonts w:eastAsiaTheme="minorEastAsia"/>
          <w:lang w:val="en-US"/>
        </w:rPr>
        <w:t xml:space="preserve"> PUSCH repetition</w:t>
      </w:r>
      <w:r w:rsidR="00325DA8">
        <w:rPr>
          <w:rFonts w:eastAsiaTheme="minorEastAsia"/>
          <w:lang w:val="en-US"/>
        </w:rPr>
        <w:t xml:space="preserve">, although same approach </w:t>
      </w:r>
      <w:r>
        <w:rPr>
          <w:rFonts w:eastAsiaTheme="minorEastAsia"/>
          <w:lang w:val="en-US"/>
        </w:rPr>
        <w:t>can</w:t>
      </w:r>
      <w:r w:rsidR="00325DA8">
        <w:rPr>
          <w:rFonts w:eastAsiaTheme="minorEastAsia"/>
          <w:lang w:val="en-US"/>
        </w:rPr>
        <w:t xml:space="preserve"> be used, </w:t>
      </w:r>
      <w:r>
        <w:rPr>
          <w:rFonts w:eastAsiaTheme="minorEastAsia"/>
          <w:lang w:val="en-US"/>
        </w:rPr>
        <w:t>it is not clear whether</w:t>
      </w:r>
      <w:r w:rsidR="00325DA8">
        <w:rPr>
          <w:rFonts w:eastAsiaTheme="minorEastAsia"/>
          <w:lang w:val="en-US"/>
        </w:rPr>
        <w:t xml:space="preserve"> the unit of “the scheduled PUSCH resource” is</w:t>
      </w:r>
      <w:r>
        <w:rPr>
          <w:rFonts w:eastAsiaTheme="minorEastAsia"/>
          <w:lang w:val="en-US"/>
        </w:rPr>
        <w:t xml:space="preserve"> nominal </w:t>
      </w:r>
      <w:r w:rsidR="007C669C">
        <w:rPr>
          <w:rFonts w:eastAsiaTheme="minorEastAsia"/>
          <w:lang w:val="en-US"/>
        </w:rPr>
        <w:t>duration</w:t>
      </w:r>
      <w:r>
        <w:rPr>
          <w:rFonts w:eastAsiaTheme="minorEastAsia"/>
          <w:lang w:val="en-US"/>
        </w:rPr>
        <w:t xml:space="preserve"> of PUSCH</w:t>
      </w:r>
      <w:r w:rsidR="007C669C">
        <w:rPr>
          <w:rFonts w:eastAsiaTheme="minorEastAsia"/>
          <w:lang w:val="en-US"/>
        </w:rPr>
        <w:t xml:space="preserve"> (i.e. </w:t>
      </w:r>
      <w:r w:rsidR="007C669C" w:rsidRPr="00BE23CB">
        <w:rPr>
          <w:rFonts w:eastAsiaTheme="minorEastAsia"/>
          <w:i/>
          <w:lang w:val="en-US"/>
        </w:rPr>
        <w:t>L</w:t>
      </w:r>
      <w:r w:rsidR="007C669C">
        <w:rPr>
          <w:rFonts w:eastAsiaTheme="minorEastAsia"/>
          <w:lang w:val="en-US"/>
        </w:rPr>
        <w:t xml:space="preserve"> indicated by TDRA)</w:t>
      </w:r>
      <w:r>
        <w:rPr>
          <w:rFonts w:eastAsiaTheme="minorEastAsia"/>
          <w:lang w:val="en-US"/>
        </w:rPr>
        <w:t xml:space="preserve"> or </w:t>
      </w:r>
      <w:r w:rsidR="007C669C">
        <w:rPr>
          <w:rFonts w:eastAsiaTheme="minorEastAsia"/>
          <w:lang w:val="en-US"/>
        </w:rPr>
        <w:t xml:space="preserve">actual duration of </w:t>
      </w:r>
      <w:r>
        <w:rPr>
          <w:rFonts w:eastAsiaTheme="minorEastAsia"/>
          <w:lang w:val="en-US"/>
        </w:rPr>
        <w:t xml:space="preserve">each </w:t>
      </w:r>
      <w:r w:rsidR="007C669C">
        <w:rPr>
          <w:rFonts w:eastAsiaTheme="minorEastAsia"/>
          <w:lang w:val="en-US"/>
        </w:rPr>
        <w:t>repetition after segmentation (and dropping)</w:t>
      </w:r>
      <w:r w:rsidR="00325DA8">
        <w:rPr>
          <w:rFonts w:eastAsiaTheme="minorEastAsia"/>
          <w:lang w:val="en-US"/>
        </w:rPr>
        <w:t>.</w:t>
      </w:r>
      <w:r>
        <w:rPr>
          <w:rFonts w:eastAsiaTheme="minorEastAsia"/>
          <w:lang w:val="en-US"/>
        </w:rPr>
        <w:t xml:space="preserve"> Since we assume different </w:t>
      </w:r>
      <w:r w:rsidR="00B40776">
        <w:rPr>
          <w:rFonts w:eastAsiaTheme="minorEastAsia"/>
          <w:lang w:val="en-US"/>
        </w:rPr>
        <w:t xml:space="preserve">repetition </w:t>
      </w:r>
      <w:r>
        <w:rPr>
          <w:rFonts w:eastAsiaTheme="minorEastAsia"/>
          <w:lang w:val="en-US"/>
        </w:rPr>
        <w:t xml:space="preserve">has different PUSCH, the position of DMRS should be determined per </w:t>
      </w:r>
      <w:r w:rsidR="00B40776">
        <w:rPr>
          <w:rFonts w:eastAsiaTheme="minorEastAsia"/>
          <w:lang w:val="en-US"/>
        </w:rPr>
        <w:t>repetition</w:t>
      </w:r>
      <w:r>
        <w:rPr>
          <w:rFonts w:eastAsiaTheme="minorEastAsia"/>
          <w:lang w:val="en-US"/>
        </w:rPr>
        <w:t>. Therefore</w:t>
      </w:r>
      <w:r w:rsidR="00415EF7">
        <w:rPr>
          <w:rFonts w:eastAsiaTheme="minorEastAsia"/>
          <w:lang w:val="en-US"/>
        </w:rPr>
        <w:t xml:space="preserve">, same principle </w:t>
      </w:r>
      <w:r>
        <w:rPr>
          <w:rFonts w:eastAsiaTheme="minorEastAsia"/>
          <w:lang w:val="en-US"/>
        </w:rPr>
        <w:t xml:space="preserve">as Rel-15 </w:t>
      </w:r>
      <w:r w:rsidR="00415EF7">
        <w:rPr>
          <w:rFonts w:eastAsiaTheme="minorEastAsia"/>
          <w:lang w:val="en-US"/>
        </w:rPr>
        <w:t>should be applied with clarification of “the duration of scheduled PUSCH resources</w:t>
      </w:r>
      <w:r w:rsidR="00BF27FE">
        <w:rPr>
          <w:rFonts w:eastAsiaTheme="minorEastAsia"/>
          <w:lang w:val="en-US"/>
        </w:rPr>
        <w:t>”</w:t>
      </w:r>
      <w:r w:rsidR="00415EF7">
        <w:rPr>
          <w:rFonts w:eastAsiaTheme="minorEastAsia"/>
          <w:lang w:val="en-US"/>
        </w:rPr>
        <w:t xml:space="preserve"> is </w:t>
      </w:r>
      <w:r w:rsidR="00BF27FE">
        <w:rPr>
          <w:rFonts w:eastAsiaTheme="minorEastAsia"/>
          <w:lang w:val="en-US"/>
        </w:rPr>
        <w:t>“</w:t>
      </w:r>
      <w:r w:rsidR="00415EF7">
        <w:rPr>
          <w:rFonts w:eastAsiaTheme="minorEastAsia"/>
          <w:lang w:val="en-US"/>
        </w:rPr>
        <w:t xml:space="preserve">the duration of </w:t>
      </w:r>
      <w:r w:rsidR="0027493F">
        <w:rPr>
          <w:rFonts w:eastAsiaTheme="minorEastAsia"/>
          <w:szCs w:val="24"/>
          <w:lang w:val="en-US"/>
        </w:rPr>
        <w:t>actual</w:t>
      </w:r>
      <w:r w:rsidR="0027493F" w:rsidRPr="00A11613">
        <w:rPr>
          <w:rFonts w:eastAsiaTheme="minorEastAsia"/>
          <w:szCs w:val="24"/>
          <w:lang w:val="en-US"/>
        </w:rPr>
        <w:t xml:space="preserve"> </w:t>
      </w:r>
      <w:r w:rsidR="00325DA8" w:rsidRPr="00A11613">
        <w:rPr>
          <w:rFonts w:eastAsiaTheme="minorEastAsia"/>
          <w:szCs w:val="24"/>
          <w:lang w:val="en-US"/>
        </w:rPr>
        <w:t>PUSCH resources</w:t>
      </w:r>
      <w:r w:rsidR="00325DA8">
        <w:rPr>
          <w:rFonts w:eastAsiaTheme="minorEastAsia"/>
          <w:lang w:val="en-US"/>
        </w:rPr>
        <w:t xml:space="preserve"> </w:t>
      </w:r>
      <w:r w:rsidR="00325DA8" w:rsidRPr="00325DA8">
        <w:rPr>
          <w:rFonts w:eastAsiaTheme="minorEastAsia"/>
          <w:b/>
          <w:u w:val="single"/>
          <w:lang w:val="en-US"/>
        </w:rPr>
        <w:t xml:space="preserve">of </w:t>
      </w:r>
      <w:r w:rsidR="00415EF7" w:rsidRPr="00325DA8">
        <w:rPr>
          <w:rFonts w:eastAsiaTheme="minorEastAsia"/>
          <w:b/>
          <w:u w:val="single"/>
          <w:lang w:val="en-US"/>
        </w:rPr>
        <w:t xml:space="preserve">each </w:t>
      </w:r>
      <w:r w:rsidR="00B40776">
        <w:rPr>
          <w:rFonts w:eastAsiaTheme="minorEastAsia"/>
          <w:b/>
          <w:u w:val="single"/>
          <w:lang w:val="en-US"/>
        </w:rPr>
        <w:t>repetition</w:t>
      </w:r>
      <w:r w:rsidR="00415EF7">
        <w:rPr>
          <w:rFonts w:eastAsiaTheme="minorEastAsia"/>
          <w:lang w:val="en-US"/>
        </w:rPr>
        <w:t>”</w:t>
      </w:r>
      <w:r w:rsidR="000A607A">
        <w:rPr>
          <w:rFonts w:eastAsiaTheme="minorEastAsia"/>
          <w:lang w:val="en-US"/>
        </w:rPr>
        <w:t xml:space="preserve"> and </w:t>
      </w:r>
      <w:r w:rsidR="00027E81">
        <w:rPr>
          <w:rFonts w:eastAsiaTheme="minorEastAsia"/>
          <w:lang w:val="en-US"/>
        </w:rPr>
        <w:t xml:space="preserve">with </w:t>
      </w:r>
      <w:r w:rsidR="000A607A">
        <w:rPr>
          <w:rFonts w:eastAsiaTheme="minorEastAsia"/>
          <w:lang w:val="en-US"/>
        </w:rPr>
        <w:t>removal of “if intra-slot frequency hopping is not used</w:t>
      </w:r>
      <w:r w:rsidR="00C65613">
        <w:rPr>
          <w:rFonts w:eastAsiaTheme="minorEastAsia"/>
          <w:lang w:val="en-US"/>
        </w:rPr>
        <w:t>.</w:t>
      </w:r>
      <w:r>
        <w:rPr>
          <w:rFonts w:eastAsiaTheme="minorEastAsia"/>
          <w:lang w:val="en-US"/>
        </w:rPr>
        <w:t>”</w:t>
      </w:r>
    </w:p>
    <w:p w14:paraId="4DFA59B8" w14:textId="7796E7A0" w:rsidR="00815C70" w:rsidRDefault="00415EF7" w:rsidP="00415EF7">
      <w:pPr>
        <w:rPr>
          <w:rFonts w:eastAsiaTheme="minorEastAsia"/>
          <w:lang w:val="en-US"/>
        </w:rPr>
      </w:pPr>
      <w:r>
        <w:rPr>
          <w:rFonts w:eastAsiaTheme="minorEastAsia"/>
          <w:lang w:val="en-US"/>
        </w:rPr>
        <w:t>In addition, if intra-PUSCH hopping is applied, same operation can be applied with the case of intr</w:t>
      </w:r>
      <w:r w:rsidR="000A607A">
        <w:rPr>
          <w:rFonts w:eastAsiaTheme="minorEastAsia"/>
          <w:lang w:val="en-US"/>
        </w:rPr>
        <w:t>a</w:t>
      </w:r>
      <w:r>
        <w:rPr>
          <w:rFonts w:eastAsiaTheme="minorEastAsia"/>
          <w:lang w:val="en-US"/>
        </w:rPr>
        <w:t>-slot frequency hopping</w:t>
      </w:r>
      <w:r w:rsidR="008A3890">
        <w:rPr>
          <w:rFonts w:eastAsiaTheme="minorEastAsia"/>
          <w:lang w:val="en-US"/>
        </w:rPr>
        <w:t xml:space="preserve"> (i.e. operation per hop)</w:t>
      </w:r>
      <w:r>
        <w:rPr>
          <w:rFonts w:eastAsiaTheme="minorEastAsia"/>
          <w:lang w:val="en-US"/>
        </w:rPr>
        <w:t>.</w:t>
      </w:r>
    </w:p>
    <w:p w14:paraId="7340E673" w14:textId="77777777" w:rsidR="00E421FB" w:rsidRPr="00815C70" w:rsidRDefault="00E421FB" w:rsidP="00415EF7">
      <w:pPr>
        <w:rPr>
          <w:rFonts w:eastAsiaTheme="minorEastAsia"/>
          <w:lang w:val="en-US"/>
        </w:rPr>
      </w:pPr>
    </w:p>
    <w:p w14:paraId="797D4474" w14:textId="749B0BFA" w:rsidR="00815C70" w:rsidRPr="00D94F0E" w:rsidRDefault="00815C70" w:rsidP="00815C70">
      <w:pPr>
        <w:rPr>
          <w:rFonts w:eastAsiaTheme="minorEastAsia"/>
          <w:b/>
          <w:u w:val="single"/>
          <w:lang w:val="en-US"/>
        </w:rPr>
      </w:pPr>
      <w:r w:rsidRPr="00D94F0E">
        <w:rPr>
          <w:rFonts w:eastAsiaTheme="minorEastAsia" w:hint="eastAsia"/>
          <w:b/>
          <w:u w:val="single"/>
          <w:lang w:val="en-US"/>
        </w:rPr>
        <w:lastRenderedPageBreak/>
        <w:t>Proposal</w:t>
      </w:r>
      <w:r>
        <w:rPr>
          <w:rFonts w:eastAsiaTheme="minorEastAsia"/>
          <w:b/>
          <w:u w:val="single"/>
          <w:lang w:val="en-US"/>
        </w:rPr>
        <w:t xml:space="preserve"> </w:t>
      </w:r>
      <w:r w:rsidR="00B40776">
        <w:rPr>
          <w:rFonts w:eastAsiaTheme="minorEastAsia"/>
          <w:b/>
          <w:u w:val="single"/>
          <w:lang w:val="en-US"/>
        </w:rPr>
        <w:t>4</w:t>
      </w:r>
      <w:r w:rsidRPr="00D94F0E">
        <w:rPr>
          <w:rFonts w:eastAsiaTheme="minorEastAsia" w:hint="eastAsia"/>
          <w:b/>
          <w:u w:val="single"/>
          <w:lang w:val="en-US"/>
        </w:rPr>
        <w:t>:</w:t>
      </w:r>
    </w:p>
    <w:p w14:paraId="6D96BECF" w14:textId="77777777" w:rsidR="004F7FA4" w:rsidRDefault="00260FBB" w:rsidP="0016137A">
      <w:pPr>
        <w:pStyle w:val="aff9"/>
        <w:numPr>
          <w:ilvl w:val="0"/>
          <w:numId w:val="12"/>
        </w:numPr>
        <w:ind w:firstLineChars="0"/>
        <w:rPr>
          <w:rFonts w:eastAsiaTheme="minorEastAsia"/>
          <w:szCs w:val="24"/>
          <w:lang w:val="en-US"/>
        </w:rPr>
      </w:pPr>
      <w:r>
        <w:rPr>
          <w:rFonts w:eastAsiaTheme="minorEastAsia"/>
          <w:szCs w:val="24"/>
          <w:lang w:val="en-US"/>
        </w:rPr>
        <w:t>T</w:t>
      </w:r>
      <w:r w:rsidR="00A11613" w:rsidRPr="00A11613">
        <w:rPr>
          <w:rFonts w:eastAsiaTheme="minorEastAsia"/>
          <w:szCs w:val="24"/>
          <w:lang w:val="en-US"/>
        </w:rPr>
        <w:t xml:space="preserve">he mapping of front-loaded DMRS and additional DMRS follows current spec definition with clarification of </w:t>
      </w:r>
      <w:r w:rsidR="004F7FA4">
        <w:rPr>
          <w:rFonts w:eastAsiaTheme="minorEastAsia"/>
          <w:szCs w:val="24"/>
          <w:lang w:val="en-US"/>
        </w:rPr>
        <w:t>following:</w:t>
      </w:r>
    </w:p>
    <w:p w14:paraId="16884D7C" w14:textId="50DCD651" w:rsidR="004F7FA4" w:rsidRDefault="004F7FA4" w:rsidP="00325DA8">
      <w:pPr>
        <w:pStyle w:val="aff9"/>
        <w:numPr>
          <w:ilvl w:val="2"/>
          <w:numId w:val="12"/>
        </w:numPr>
        <w:ind w:firstLineChars="0"/>
        <w:rPr>
          <w:rFonts w:eastAsiaTheme="minorEastAsia"/>
          <w:szCs w:val="24"/>
          <w:lang w:val="en-US"/>
        </w:rPr>
      </w:pPr>
      <w:r w:rsidRPr="0025210E">
        <w:rPr>
          <w:position w:val="-6"/>
        </w:rPr>
        <w:object w:dxaOrig="139" w:dyaOrig="260" w14:anchorId="5B27FAB1">
          <v:shape id="_x0000_i1026" type="#_x0000_t75" style="width:7.5pt;height:14.4pt" o:ole="">
            <v:imagedata r:id="rId16" o:title=""/>
          </v:shape>
          <o:OLEObject Type="Embed" ProgID="Equation.3" ShapeID="_x0000_i1026" DrawAspect="Content" ObjectID="_1627489842" r:id="rId18"/>
        </w:object>
      </w:r>
      <w:r>
        <w:t xml:space="preserve"> is defined relative to the start of the </w:t>
      </w:r>
      <w:r w:rsidR="0027493F">
        <w:t xml:space="preserve">actual </w:t>
      </w:r>
      <w:r>
        <w:t>PUSCH resources</w:t>
      </w:r>
      <w:r w:rsidRPr="00A469E7">
        <w:t xml:space="preserve"> </w:t>
      </w:r>
      <w:r w:rsidRPr="00325DA8">
        <w:rPr>
          <w:u w:val="single"/>
        </w:rPr>
        <w:t xml:space="preserve">of each </w:t>
      </w:r>
      <w:r w:rsidR="00B40776">
        <w:rPr>
          <w:u w:val="single"/>
        </w:rPr>
        <w:t>repetition</w:t>
      </w:r>
      <w:r w:rsidR="00B40776">
        <w:t xml:space="preserve"> </w:t>
      </w:r>
    </w:p>
    <w:p w14:paraId="55B81721" w14:textId="3D1768B0" w:rsidR="00815C70" w:rsidRDefault="00C54893" w:rsidP="00325DA8">
      <w:pPr>
        <w:pStyle w:val="aff9"/>
        <w:numPr>
          <w:ilvl w:val="2"/>
          <w:numId w:val="12"/>
        </w:numPr>
        <w:ind w:firstLineChars="0"/>
        <w:rPr>
          <w:rFonts w:eastAsiaTheme="minorEastAsia"/>
          <w:szCs w:val="24"/>
          <w:lang w:val="en-US"/>
        </w:rPr>
      </w:pPr>
      <m:oMath>
        <m:sSub>
          <m:sSubPr>
            <m:ctrlPr>
              <w:rPr>
                <w:rFonts w:ascii="Cambria Math" w:hAnsi="Cambria Math"/>
                <w:i/>
                <w:szCs w:val="24"/>
              </w:rPr>
            </m:ctrlPr>
          </m:sSubPr>
          <m:e>
            <m:r>
              <w:rPr>
                <w:rFonts w:ascii="Cambria Math" w:hAnsi="Cambria Math"/>
                <w:szCs w:val="24"/>
              </w:rPr>
              <m:t>l</m:t>
            </m:r>
          </m:e>
          <m:sub>
            <m:r>
              <m:rPr>
                <m:nor/>
              </m:rPr>
              <w:rPr>
                <w:rFonts w:ascii="Cambria Math" w:hAnsi="Cambria Math"/>
                <w:szCs w:val="24"/>
              </w:rPr>
              <m:t>d</m:t>
            </m:r>
          </m:sub>
        </m:sSub>
      </m:oMath>
      <w:r w:rsidR="00A11613" w:rsidRPr="00A11613">
        <w:rPr>
          <w:rFonts w:eastAsiaTheme="minorEastAsia"/>
          <w:szCs w:val="24"/>
        </w:rPr>
        <w:t xml:space="preserve"> is </w:t>
      </w:r>
      <w:r w:rsidR="00A11613" w:rsidRPr="00A11613">
        <w:rPr>
          <w:rFonts w:eastAsiaTheme="minorEastAsia"/>
          <w:szCs w:val="24"/>
          <w:lang w:val="en-US"/>
        </w:rPr>
        <w:t xml:space="preserve">the duration of </w:t>
      </w:r>
      <w:r w:rsidR="0027493F">
        <w:rPr>
          <w:rFonts w:eastAsiaTheme="minorEastAsia"/>
          <w:szCs w:val="24"/>
          <w:lang w:val="en-US"/>
        </w:rPr>
        <w:t>actual</w:t>
      </w:r>
      <w:r w:rsidR="0027493F" w:rsidRPr="00A11613">
        <w:rPr>
          <w:rFonts w:eastAsiaTheme="minorEastAsia"/>
          <w:szCs w:val="24"/>
          <w:lang w:val="en-US"/>
        </w:rPr>
        <w:t xml:space="preserve"> </w:t>
      </w:r>
      <w:r w:rsidR="00A11613" w:rsidRPr="00A11613">
        <w:rPr>
          <w:rFonts w:eastAsiaTheme="minorEastAsia"/>
          <w:szCs w:val="24"/>
          <w:lang w:val="en-US"/>
        </w:rPr>
        <w:t>PUSCH resources</w:t>
      </w:r>
      <w:r w:rsidR="00A11613">
        <w:rPr>
          <w:rFonts w:eastAsiaTheme="minorEastAsia"/>
          <w:szCs w:val="24"/>
          <w:lang w:val="en-US"/>
        </w:rPr>
        <w:t xml:space="preserve"> </w:t>
      </w:r>
      <w:r w:rsidR="00A11613" w:rsidRPr="00325DA8">
        <w:rPr>
          <w:rFonts w:eastAsiaTheme="minorEastAsia"/>
          <w:szCs w:val="24"/>
          <w:u w:val="single"/>
          <w:lang w:val="en-US"/>
        </w:rPr>
        <w:t xml:space="preserve">of each </w:t>
      </w:r>
      <w:r w:rsidR="00B40776">
        <w:rPr>
          <w:rFonts w:eastAsiaTheme="minorEastAsia"/>
          <w:szCs w:val="24"/>
          <w:u w:val="single"/>
          <w:lang w:val="en-US"/>
        </w:rPr>
        <w:t>repetition</w:t>
      </w:r>
      <w:r w:rsidR="00B40776" w:rsidRPr="00A11613">
        <w:rPr>
          <w:rFonts w:eastAsiaTheme="minorEastAsia"/>
          <w:szCs w:val="24"/>
          <w:lang w:val="en-US"/>
        </w:rPr>
        <w:t xml:space="preserve"> </w:t>
      </w:r>
      <w:r w:rsidR="00A11613" w:rsidRPr="00A11613">
        <w:rPr>
          <w:rFonts w:eastAsiaTheme="minorEastAsia"/>
          <w:szCs w:val="24"/>
          <w:lang w:val="en-US"/>
        </w:rPr>
        <w:t>for PUSCH mapping type B</w:t>
      </w:r>
    </w:p>
    <w:p w14:paraId="619CB6B9" w14:textId="57640B5F" w:rsidR="002B0047" w:rsidRPr="00A11613" w:rsidRDefault="002B0047" w:rsidP="0016137A">
      <w:pPr>
        <w:pStyle w:val="aff9"/>
        <w:numPr>
          <w:ilvl w:val="0"/>
          <w:numId w:val="12"/>
        </w:numPr>
        <w:ind w:firstLineChars="0"/>
        <w:rPr>
          <w:rFonts w:eastAsiaTheme="minorEastAsia"/>
          <w:szCs w:val="24"/>
          <w:lang w:val="en-US"/>
        </w:rPr>
      </w:pPr>
      <w:r>
        <w:rPr>
          <w:rFonts w:eastAsiaTheme="minorEastAsia" w:hint="eastAsia"/>
          <w:szCs w:val="24"/>
          <w:lang w:val="en-US"/>
        </w:rPr>
        <w:t>If intra-PUSCH</w:t>
      </w:r>
      <w:r>
        <w:rPr>
          <w:rFonts w:eastAsiaTheme="minorEastAsia"/>
          <w:szCs w:val="24"/>
          <w:lang w:val="en-US"/>
        </w:rPr>
        <w:t xml:space="preserve"> frequency hopping is introduced, same principle with </w:t>
      </w:r>
      <w:r w:rsidR="000A607A">
        <w:rPr>
          <w:rFonts w:eastAsiaTheme="minorEastAsia"/>
          <w:szCs w:val="24"/>
          <w:lang w:val="en-US"/>
        </w:rPr>
        <w:t xml:space="preserve">the case of </w:t>
      </w:r>
      <w:r>
        <w:rPr>
          <w:rFonts w:eastAsiaTheme="minorEastAsia"/>
          <w:szCs w:val="24"/>
          <w:lang w:val="en-US"/>
        </w:rPr>
        <w:t>intra-slot frequency hopping is applied</w:t>
      </w:r>
    </w:p>
    <w:p w14:paraId="741309DE" w14:textId="77777777" w:rsidR="00047310" w:rsidRPr="00472062" w:rsidRDefault="00047310" w:rsidP="00CA6559">
      <w:pPr>
        <w:rPr>
          <w:rFonts w:eastAsiaTheme="minorEastAsia"/>
          <w:lang w:val="en-US"/>
        </w:rPr>
      </w:pPr>
    </w:p>
    <w:p w14:paraId="15D476DD" w14:textId="77777777" w:rsidR="00BA5AE1" w:rsidRPr="0014090F" w:rsidRDefault="00BA5AE1" w:rsidP="00332CF5">
      <w:pPr>
        <w:pStyle w:val="10"/>
        <w:spacing w:after="180"/>
        <w:rPr>
          <w:lang w:val="en-US"/>
        </w:rPr>
      </w:pPr>
      <w:r w:rsidRPr="0014090F">
        <w:rPr>
          <w:lang w:val="en-US"/>
        </w:rPr>
        <w:t>Conclusion</w:t>
      </w:r>
    </w:p>
    <w:p w14:paraId="1B23291D" w14:textId="1180244A" w:rsidR="00060A17" w:rsidRPr="00CB3545" w:rsidRDefault="00060A17" w:rsidP="00060A17">
      <w:pPr>
        <w:rPr>
          <w:rFonts w:eastAsiaTheme="minorEastAsia"/>
          <w:lang w:val="en-US"/>
        </w:rPr>
      </w:pPr>
      <w:r>
        <w:rPr>
          <w:rFonts w:eastAsiaTheme="minorEastAsia" w:hint="eastAsia"/>
          <w:lang w:val="en-US"/>
        </w:rPr>
        <w:t>In this contribution, we have following observations</w:t>
      </w:r>
    </w:p>
    <w:bookmarkEnd w:id="3"/>
    <w:p w14:paraId="02720FAC" w14:textId="77777777" w:rsidR="00B40776" w:rsidRDefault="00B40776" w:rsidP="00B40776">
      <w:pPr>
        <w:rPr>
          <w:rFonts w:eastAsiaTheme="minorEastAsia"/>
          <w:b/>
          <w:u w:val="single"/>
          <w:lang w:val="en-US"/>
        </w:rPr>
      </w:pPr>
      <w:r>
        <w:rPr>
          <w:rFonts w:eastAsiaTheme="minorEastAsia"/>
          <w:b/>
          <w:u w:val="single"/>
          <w:lang w:val="en-US"/>
        </w:rPr>
        <w:t>Observation</w:t>
      </w:r>
      <w:r w:rsidRPr="00D94F0E">
        <w:rPr>
          <w:rFonts w:eastAsiaTheme="minorEastAsia" w:hint="eastAsia"/>
          <w:b/>
          <w:u w:val="single"/>
          <w:lang w:val="en-US"/>
        </w:rPr>
        <w:t>:</w:t>
      </w:r>
    </w:p>
    <w:p w14:paraId="6CCFE77D" w14:textId="4AF2E2FF" w:rsidR="00B40776" w:rsidRDefault="00B40776" w:rsidP="00B40776">
      <w:pPr>
        <w:pStyle w:val="aff9"/>
        <w:numPr>
          <w:ilvl w:val="0"/>
          <w:numId w:val="12"/>
        </w:numPr>
        <w:ind w:firstLineChars="0"/>
        <w:rPr>
          <w:rFonts w:eastAsiaTheme="minorEastAsia"/>
          <w:lang w:val="en-US"/>
        </w:rPr>
      </w:pPr>
      <w:r>
        <w:rPr>
          <w:rFonts w:eastAsiaTheme="minorEastAsia"/>
          <w:lang w:val="en-US"/>
        </w:rPr>
        <w:t xml:space="preserve">For dynamic grant, the allowance of collision between </w:t>
      </w:r>
      <w:r w:rsidR="00155E27">
        <w:rPr>
          <w:rFonts w:eastAsiaTheme="minorEastAsia"/>
          <w:lang w:val="en-US"/>
        </w:rPr>
        <w:t>semi-allocated</w:t>
      </w:r>
      <w:r w:rsidR="00A021D0">
        <w:rPr>
          <w:rFonts w:eastAsiaTheme="minorEastAsia"/>
          <w:lang w:val="en-US"/>
        </w:rPr>
        <w:t xml:space="preserve"> </w:t>
      </w:r>
      <w:r>
        <w:rPr>
          <w:rFonts w:eastAsiaTheme="minorEastAsia"/>
          <w:lang w:val="en-US"/>
        </w:rPr>
        <w:t>resource for Rel-16 PUSCH repetition and the resource for DL signals should be clarified</w:t>
      </w:r>
    </w:p>
    <w:p w14:paraId="7EF0947B" w14:textId="77777777" w:rsidR="00B40776" w:rsidRDefault="00B40776" w:rsidP="00B40776">
      <w:pPr>
        <w:pStyle w:val="aff9"/>
        <w:numPr>
          <w:ilvl w:val="1"/>
          <w:numId w:val="12"/>
        </w:numPr>
        <w:ind w:firstLineChars="0"/>
        <w:rPr>
          <w:rFonts w:eastAsiaTheme="minorEastAsia"/>
          <w:lang w:val="en-US"/>
        </w:rPr>
      </w:pPr>
      <w:r>
        <w:rPr>
          <w:rFonts w:eastAsiaTheme="minorEastAsia"/>
          <w:lang w:val="en-US"/>
        </w:rPr>
        <w:t>If allowed, same principle with Rel-15 PUSCH configured by higher layer should be adopted</w:t>
      </w:r>
    </w:p>
    <w:p w14:paraId="6E7D1D01" w14:textId="77777777" w:rsidR="00B40776" w:rsidRDefault="00B40776" w:rsidP="00B40776">
      <w:pPr>
        <w:pStyle w:val="aff9"/>
        <w:numPr>
          <w:ilvl w:val="1"/>
          <w:numId w:val="12"/>
        </w:numPr>
        <w:ind w:firstLineChars="0"/>
        <w:rPr>
          <w:rFonts w:eastAsiaTheme="minorEastAsia"/>
          <w:lang w:val="en-US"/>
        </w:rPr>
      </w:pPr>
      <w:r>
        <w:rPr>
          <w:rFonts w:eastAsiaTheme="minorEastAsia" w:hint="eastAsia"/>
          <w:lang w:val="en-US"/>
        </w:rPr>
        <w:t>I</w:t>
      </w:r>
      <w:r>
        <w:rPr>
          <w:rFonts w:eastAsiaTheme="minorEastAsia"/>
          <w:lang w:val="en-US"/>
        </w:rPr>
        <w:t>f not allowed, same principle with Rel-15 PUSCH scheduled by DCI should be adopted</w:t>
      </w:r>
    </w:p>
    <w:p w14:paraId="50CEA5F9" w14:textId="77777777" w:rsidR="00B40776" w:rsidRPr="000D0BE5" w:rsidRDefault="00B40776" w:rsidP="00B40776">
      <w:pPr>
        <w:pStyle w:val="aff9"/>
        <w:numPr>
          <w:ilvl w:val="0"/>
          <w:numId w:val="12"/>
        </w:numPr>
        <w:ind w:firstLineChars="0"/>
        <w:rPr>
          <w:rFonts w:eastAsiaTheme="minorEastAsia"/>
          <w:lang w:val="en-US"/>
        </w:rPr>
      </w:pPr>
      <w:r>
        <w:rPr>
          <w:rFonts w:eastAsiaTheme="minorEastAsia" w:hint="eastAsia"/>
          <w:lang w:val="en-US"/>
        </w:rPr>
        <w:t>F</w:t>
      </w:r>
      <w:r>
        <w:rPr>
          <w:rFonts w:eastAsiaTheme="minorEastAsia"/>
          <w:lang w:val="en-US"/>
        </w:rPr>
        <w:t>or configured grant, same principle with Rel-15 PUSCH configured by higher layer should be adopted</w:t>
      </w:r>
    </w:p>
    <w:p w14:paraId="3C626449" w14:textId="77777777" w:rsidR="00B40776" w:rsidRDefault="00B40776" w:rsidP="00B40776">
      <w:pPr>
        <w:rPr>
          <w:rFonts w:eastAsiaTheme="minorEastAsia"/>
          <w:b/>
          <w:u w:val="single"/>
          <w:lang w:val="en-US"/>
        </w:rPr>
      </w:pPr>
      <w:r>
        <w:rPr>
          <w:rFonts w:eastAsiaTheme="minorEastAsia"/>
          <w:b/>
          <w:u w:val="single"/>
          <w:lang w:val="en-US"/>
        </w:rPr>
        <w:t>Proposal 1</w:t>
      </w:r>
      <w:r w:rsidRPr="00D94F0E">
        <w:rPr>
          <w:rFonts w:eastAsiaTheme="minorEastAsia" w:hint="eastAsia"/>
          <w:b/>
          <w:u w:val="single"/>
          <w:lang w:val="en-US"/>
        </w:rPr>
        <w:t>:</w:t>
      </w:r>
    </w:p>
    <w:p w14:paraId="25AE27E0" w14:textId="59C44E8A" w:rsidR="00B40776" w:rsidRPr="000D0BE5" w:rsidRDefault="00155E27" w:rsidP="00B40776">
      <w:pPr>
        <w:pStyle w:val="aff9"/>
        <w:numPr>
          <w:ilvl w:val="0"/>
          <w:numId w:val="12"/>
        </w:numPr>
        <w:ind w:firstLineChars="0"/>
        <w:rPr>
          <w:rFonts w:eastAsiaTheme="minorEastAsia"/>
          <w:lang w:val="en-US"/>
        </w:rPr>
      </w:pPr>
      <w:r>
        <w:rPr>
          <w:rFonts w:eastAsiaTheme="minorEastAsia"/>
          <w:lang w:val="en-US"/>
        </w:rPr>
        <w:t>Semi-allocated</w:t>
      </w:r>
      <w:r w:rsidR="00A021D0" w:rsidRPr="000D0BE5">
        <w:rPr>
          <w:rFonts w:eastAsiaTheme="minorEastAsia"/>
          <w:lang w:val="en-US"/>
        </w:rPr>
        <w:t xml:space="preserve"> </w:t>
      </w:r>
      <w:r w:rsidR="00B40776" w:rsidRPr="000D0BE5">
        <w:rPr>
          <w:rFonts w:eastAsiaTheme="minorEastAsia"/>
          <w:lang w:val="en-US"/>
        </w:rPr>
        <w:t>resources for Rel-16 PUSCH repetition</w:t>
      </w:r>
      <w:r w:rsidR="00B40776">
        <w:rPr>
          <w:rFonts w:eastAsiaTheme="minorEastAsia"/>
          <w:lang w:val="en-US"/>
        </w:rPr>
        <w:t xml:space="preserve">s (i.e. L*K symbols) </w:t>
      </w:r>
      <w:r w:rsidR="00B40776" w:rsidRPr="000D0BE5">
        <w:rPr>
          <w:rFonts w:eastAsiaTheme="minorEastAsia"/>
          <w:lang w:val="en-US"/>
        </w:rPr>
        <w:t xml:space="preserve">are </w:t>
      </w:r>
      <w:r w:rsidR="00406004">
        <w:rPr>
          <w:rFonts w:eastAsiaTheme="minorEastAsia"/>
          <w:lang w:val="en-US"/>
        </w:rPr>
        <w:t>determined based on</w:t>
      </w:r>
      <w:r w:rsidR="00B40776" w:rsidRPr="000D0BE5">
        <w:rPr>
          <w:rFonts w:eastAsiaTheme="minorEastAsia"/>
          <w:lang w:val="en-US"/>
        </w:rPr>
        <w:t xml:space="preserve"> only UL symbols and flexible symbols indicated by RRC</w:t>
      </w:r>
    </w:p>
    <w:p w14:paraId="253C90AC" w14:textId="5B05FD4A" w:rsidR="00B40776" w:rsidRDefault="00B40776" w:rsidP="00B40776">
      <w:pPr>
        <w:pStyle w:val="aff9"/>
        <w:numPr>
          <w:ilvl w:val="1"/>
          <w:numId w:val="12"/>
        </w:numPr>
        <w:ind w:firstLineChars="0"/>
        <w:rPr>
          <w:lang w:val="en-US"/>
        </w:rPr>
      </w:pPr>
      <w:r>
        <w:rPr>
          <w:lang w:val="en-US"/>
        </w:rPr>
        <w:t>a p</w:t>
      </w:r>
      <w:r>
        <w:rPr>
          <w:rFonts w:hint="eastAsia"/>
          <w:lang w:val="en-US"/>
        </w:rPr>
        <w:t xml:space="preserve">art of the </w:t>
      </w:r>
      <w:r w:rsidR="00155E27">
        <w:rPr>
          <w:lang w:val="en-US"/>
        </w:rPr>
        <w:t>semi-allocated</w:t>
      </w:r>
      <w:r w:rsidR="00A021D0">
        <w:rPr>
          <w:rFonts w:hint="eastAsia"/>
          <w:lang w:val="en-US"/>
        </w:rPr>
        <w:t xml:space="preserve"> </w:t>
      </w:r>
      <w:r>
        <w:rPr>
          <w:rFonts w:hint="eastAsia"/>
          <w:lang w:val="en-US"/>
        </w:rPr>
        <w:t>resources can be dropped if</w:t>
      </w:r>
      <w:r>
        <w:rPr>
          <w:lang w:val="en-US"/>
        </w:rPr>
        <w:t xml:space="preserve"> monitoring of DCI format 2_0 is configured</w:t>
      </w:r>
    </w:p>
    <w:p w14:paraId="1F86D73A" w14:textId="0FD2F513" w:rsidR="00B40776" w:rsidRDefault="00B40776" w:rsidP="00B40776">
      <w:pPr>
        <w:pStyle w:val="aff9"/>
        <w:numPr>
          <w:ilvl w:val="1"/>
          <w:numId w:val="12"/>
        </w:numPr>
        <w:ind w:firstLineChars="0"/>
        <w:rPr>
          <w:lang w:val="en-US"/>
        </w:rPr>
      </w:pPr>
      <w:r>
        <w:rPr>
          <w:lang w:val="en-US"/>
        </w:rPr>
        <w:t xml:space="preserve">the </w:t>
      </w:r>
      <w:r w:rsidR="00155E27">
        <w:rPr>
          <w:lang w:val="en-US"/>
        </w:rPr>
        <w:t>semi-allocated</w:t>
      </w:r>
      <w:r w:rsidR="00A021D0">
        <w:rPr>
          <w:lang w:val="en-US"/>
        </w:rPr>
        <w:t xml:space="preserve"> </w:t>
      </w:r>
      <w:r>
        <w:rPr>
          <w:lang w:val="en-US"/>
        </w:rPr>
        <w:t>resources are actual resources if monitoring of DCI format 2_0 is not configured</w:t>
      </w:r>
    </w:p>
    <w:p w14:paraId="28F3860E" w14:textId="77777777" w:rsidR="00B40776" w:rsidRDefault="00B40776" w:rsidP="00B40776">
      <w:pPr>
        <w:rPr>
          <w:rFonts w:eastAsiaTheme="minorEastAsia"/>
          <w:b/>
          <w:u w:val="single"/>
          <w:lang w:val="en-US"/>
        </w:rPr>
      </w:pPr>
      <w:r>
        <w:rPr>
          <w:rFonts w:eastAsiaTheme="minorEastAsia"/>
          <w:b/>
          <w:u w:val="single"/>
          <w:lang w:val="en-US"/>
        </w:rPr>
        <w:t>Proposal 2</w:t>
      </w:r>
      <w:r w:rsidRPr="00D94F0E">
        <w:rPr>
          <w:rFonts w:eastAsiaTheme="minorEastAsia" w:hint="eastAsia"/>
          <w:b/>
          <w:u w:val="single"/>
          <w:lang w:val="en-US"/>
        </w:rPr>
        <w:t>:</w:t>
      </w:r>
    </w:p>
    <w:p w14:paraId="216AA01A" w14:textId="358B0E39" w:rsidR="00B40776" w:rsidRDefault="00B40776" w:rsidP="00B40776">
      <w:pPr>
        <w:pStyle w:val="aff9"/>
        <w:numPr>
          <w:ilvl w:val="0"/>
          <w:numId w:val="12"/>
        </w:numPr>
        <w:ind w:firstLineChars="0"/>
        <w:rPr>
          <w:rFonts w:eastAsiaTheme="minorEastAsia"/>
          <w:lang w:val="en-US"/>
        </w:rPr>
      </w:pPr>
      <w:r>
        <w:rPr>
          <w:rFonts w:eastAsiaTheme="minorEastAsia"/>
          <w:lang w:val="en-US"/>
        </w:rPr>
        <w:t xml:space="preserve">In each </w:t>
      </w:r>
      <w:r w:rsidR="00155E27">
        <w:rPr>
          <w:rFonts w:eastAsiaTheme="minorEastAsia"/>
          <w:lang w:val="en-US"/>
        </w:rPr>
        <w:t>semi-allocated</w:t>
      </w:r>
      <w:r w:rsidR="00A021D0" w:rsidRPr="000D0BE5">
        <w:rPr>
          <w:rFonts w:eastAsiaTheme="minorEastAsia"/>
          <w:lang w:val="en-US"/>
        </w:rPr>
        <w:t xml:space="preserve"> </w:t>
      </w:r>
      <w:r w:rsidRPr="000D0BE5">
        <w:rPr>
          <w:rFonts w:eastAsiaTheme="minorEastAsia"/>
          <w:lang w:val="en-US"/>
        </w:rPr>
        <w:t>resource for Rel-16 PUSCH repetition</w:t>
      </w:r>
      <w:r>
        <w:rPr>
          <w:rFonts w:eastAsiaTheme="minorEastAsia"/>
          <w:lang w:val="en-US"/>
        </w:rPr>
        <w:t>s, the partial resource(s) allocated on available symbols indicated by DCI are only used as actual resource(s) for the repetition(s)</w:t>
      </w:r>
    </w:p>
    <w:p w14:paraId="128CD732" w14:textId="77777777" w:rsidR="00B40776" w:rsidRDefault="00B40776" w:rsidP="00B40776">
      <w:pPr>
        <w:pStyle w:val="aff9"/>
        <w:numPr>
          <w:ilvl w:val="1"/>
          <w:numId w:val="12"/>
        </w:numPr>
        <w:ind w:firstLineChars="0"/>
        <w:rPr>
          <w:rFonts w:eastAsiaTheme="minorEastAsia"/>
          <w:lang w:val="en-US"/>
        </w:rPr>
      </w:pPr>
      <w:r>
        <w:rPr>
          <w:rFonts w:eastAsiaTheme="minorEastAsia" w:hint="eastAsia"/>
          <w:lang w:val="en-US"/>
        </w:rPr>
        <w:t>F</w:t>
      </w:r>
      <w:r>
        <w:rPr>
          <w:rFonts w:eastAsiaTheme="minorEastAsia"/>
          <w:lang w:val="en-US"/>
        </w:rPr>
        <w:t>or configured grant,</w:t>
      </w:r>
    </w:p>
    <w:p w14:paraId="40285329" w14:textId="77777777" w:rsidR="00B40776" w:rsidRDefault="00B40776" w:rsidP="00B40776">
      <w:pPr>
        <w:pStyle w:val="aff9"/>
        <w:numPr>
          <w:ilvl w:val="2"/>
          <w:numId w:val="12"/>
        </w:numPr>
        <w:ind w:firstLineChars="0"/>
        <w:rPr>
          <w:rFonts w:eastAsiaTheme="minorEastAsia"/>
          <w:lang w:val="en-US"/>
        </w:rPr>
      </w:pPr>
      <w:r>
        <w:rPr>
          <w:rFonts w:eastAsiaTheme="minorEastAsia"/>
          <w:lang w:val="en-US"/>
        </w:rPr>
        <w:t>the partial resource(s) allocated on DL/flexible symbols indicated by DCI are dropped as non-available symbols</w:t>
      </w:r>
    </w:p>
    <w:p w14:paraId="660B15FF" w14:textId="77777777" w:rsidR="00B40776" w:rsidRDefault="00B40776" w:rsidP="00B40776">
      <w:pPr>
        <w:pStyle w:val="aff9"/>
        <w:numPr>
          <w:ilvl w:val="2"/>
          <w:numId w:val="12"/>
        </w:numPr>
        <w:ind w:firstLineChars="0"/>
        <w:rPr>
          <w:rFonts w:eastAsiaTheme="minorEastAsia"/>
          <w:lang w:val="en-US"/>
        </w:rPr>
      </w:pPr>
      <w:r>
        <w:rPr>
          <w:rFonts w:eastAsiaTheme="minorEastAsia"/>
          <w:lang w:val="en-US"/>
        </w:rPr>
        <w:t>i</w:t>
      </w:r>
      <w:r w:rsidRPr="0016137A">
        <w:rPr>
          <w:rFonts w:eastAsiaTheme="minorEastAsia"/>
          <w:lang w:val="en-US"/>
        </w:rPr>
        <w:t>f UE</w:t>
      </w:r>
      <w:r w:rsidRPr="0016137A">
        <w:rPr>
          <w:lang w:val="en-US"/>
        </w:rPr>
        <w:t xml:space="preserve"> is configured to monitor DCI format 2_0 but the DCI format 2_0 is not detected,</w:t>
      </w:r>
      <w:r>
        <w:rPr>
          <w:lang w:val="en-US"/>
        </w:rPr>
        <w:t xml:space="preserve"> </w:t>
      </w:r>
      <w:r w:rsidRPr="0016137A">
        <w:rPr>
          <w:rFonts w:eastAsiaTheme="minorEastAsia"/>
          <w:lang w:val="en-US"/>
        </w:rPr>
        <w:t>all of the nominal resource which includes flexible symbols indicated by RRC is dropped</w:t>
      </w:r>
      <w:r>
        <w:rPr>
          <w:rFonts w:eastAsiaTheme="minorEastAsia"/>
          <w:lang w:val="en-US"/>
        </w:rPr>
        <w:t xml:space="preserve"> as non-available symbols</w:t>
      </w:r>
    </w:p>
    <w:p w14:paraId="5257CA20" w14:textId="77777777" w:rsidR="00B40776" w:rsidRDefault="00B40776" w:rsidP="00B40776">
      <w:pPr>
        <w:pStyle w:val="aff9"/>
        <w:numPr>
          <w:ilvl w:val="1"/>
          <w:numId w:val="12"/>
        </w:numPr>
        <w:ind w:firstLineChars="0"/>
        <w:rPr>
          <w:rFonts w:eastAsiaTheme="minorEastAsia"/>
          <w:lang w:val="en-US"/>
        </w:rPr>
      </w:pPr>
      <w:r>
        <w:rPr>
          <w:rFonts w:eastAsiaTheme="minorEastAsia"/>
          <w:lang w:val="en-US"/>
        </w:rPr>
        <w:t>For dynamic grant,</w:t>
      </w:r>
    </w:p>
    <w:p w14:paraId="0CF21C73" w14:textId="77777777" w:rsidR="00B40776" w:rsidRDefault="00B40776" w:rsidP="00B40776">
      <w:pPr>
        <w:pStyle w:val="aff9"/>
        <w:numPr>
          <w:ilvl w:val="2"/>
          <w:numId w:val="12"/>
        </w:numPr>
        <w:ind w:firstLineChars="0"/>
        <w:rPr>
          <w:rFonts w:eastAsiaTheme="minorEastAsia"/>
          <w:lang w:val="en-US"/>
        </w:rPr>
      </w:pPr>
      <w:r>
        <w:rPr>
          <w:rFonts w:eastAsiaTheme="minorEastAsia" w:hint="eastAsia"/>
          <w:lang w:val="en-US"/>
        </w:rPr>
        <w:t>F</w:t>
      </w:r>
      <w:r>
        <w:rPr>
          <w:rFonts w:eastAsiaTheme="minorEastAsia"/>
          <w:lang w:val="en-US"/>
        </w:rPr>
        <w:t xml:space="preserve">FS: whether same principle with configured grant case is applied or all of UL/flexible symbols indicated by DCI are treated as </w:t>
      </w:r>
      <w:r>
        <w:rPr>
          <w:rFonts w:eastAsiaTheme="minorEastAsia" w:hint="eastAsia"/>
          <w:lang w:val="en-US"/>
        </w:rPr>
        <w:t>t</w:t>
      </w:r>
      <w:r>
        <w:rPr>
          <w:rFonts w:eastAsiaTheme="minorEastAsia"/>
          <w:lang w:val="en-US"/>
        </w:rPr>
        <w:t>he available symbols</w:t>
      </w:r>
    </w:p>
    <w:p w14:paraId="12EBCE64" w14:textId="50156B08" w:rsidR="0016137A" w:rsidRPr="00D94F0E" w:rsidRDefault="0016137A" w:rsidP="0016137A">
      <w:pPr>
        <w:rPr>
          <w:rFonts w:eastAsiaTheme="minorEastAsia"/>
          <w:b/>
          <w:u w:val="single"/>
          <w:lang w:val="en-US"/>
        </w:rPr>
      </w:pPr>
      <w:r w:rsidRPr="00D94F0E">
        <w:rPr>
          <w:rFonts w:eastAsiaTheme="minorEastAsia" w:hint="eastAsia"/>
          <w:b/>
          <w:u w:val="single"/>
          <w:lang w:val="en-US"/>
        </w:rPr>
        <w:lastRenderedPageBreak/>
        <w:t>Proposal</w:t>
      </w:r>
      <w:r>
        <w:rPr>
          <w:rFonts w:eastAsiaTheme="minorEastAsia"/>
          <w:b/>
          <w:u w:val="single"/>
          <w:lang w:val="en-US"/>
        </w:rPr>
        <w:t xml:space="preserve"> </w:t>
      </w:r>
      <w:r w:rsidR="00B40776">
        <w:rPr>
          <w:rFonts w:eastAsiaTheme="minorEastAsia"/>
          <w:b/>
          <w:u w:val="single"/>
          <w:lang w:val="en-US"/>
        </w:rPr>
        <w:t>3</w:t>
      </w:r>
      <w:r w:rsidRPr="00D94F0E">
        <w:rPr>
          <w:rFonts w:eastAsiaTheme="minorEastAsia" w:hint="eastAsia"/>
          <w:b/>
          <w:u w:val="single"/>
          <w:lang w:val="en-US"/>
        </w:rPr>
        <w:t>:</w:t>
      </w:r>
    </w:p>
    <w:p w14:paraId="6B0E51A6" w14:textId="17BCDEF7" w:rsidR="00B206C1" w:rsidRPr="00406004" w:rsidRDefault="0016137A" w:rsidP="00406004">
      <w:pPr>
        <w:pStyle w:val="aff9"/>
        <w:numPr>
          <w:ilvl w:val="0"/>
          <w:numId w:val="12"/>
        </w:numPr>
        <w:ind w:firstLineChars="0"/>
        <w:rPr>
          <w:rFonts w:eastAsiaTheme="minorEastAsia"/>
          <w:lang w:val="en-US"/>
        </w:rPr>
      </w:pPr>
      <w:r w:rsidRPr="00406004">
        <w:rPr>
          <w:rFonts w:eastAsiaTheme="minorEastAsia"/>
          <w:lang w:val="en-US"/>
        </w:rPr>
        <w:t>TBS is determined based on L signaled in DCI</w:t>
      </w:r>
    </w:p>
    <w:p w14:paraId="0B357C63" w14:textId="60B7F2A3" w:rsidR="0016137A" w:rsidRPr="00D94F0E" w:rsidRDefault="0016137A" w:rsidP="0016137A">
      <w:pPr>
        <w:rPr>
          <w:rFonts w:eastAsiaTheme="minorEastAsia"/>
          <w:b/>
          <w:u w:val="single"/>
          <w:lang w:val="en-US"/>
        </w:rPr>
      </w:pPr>
      <w:r w:rsidRPr="00D94F0E">
        <w:rPr>
          <w:rFonts w:eastAsiaTheme="minorEastAsia" w:hint="eastAsia"/>
          <w:b/>
          <w:u w:val="single"/>
          <w:lang w:val="en-US"/>
        </w:rPr>
        <w:t>Proposal</w:t>
      </w:r>
      <w:r>
        <w:rPr>
          <w:rFonts w:eastAsiaTheme="minorEastAsia"/>
          <w:b/>
          <w:u w:val="single"/>
          <w:lang w:val="en-US"/>
        </w:rPr>
        <w:t xml:space="preserve"> </w:t>
      </w:r>
      <w:r w:rsidR="00B40776">
        <w:rPr>
          <w:rFonts w:eastAsiaTheme="minorEastAsia"/>
          <w:b/>
          <w:u w:val="single"/>
          <w:lang w:val="en-US"/>
        </w:rPr>
        <w:t>4</w:t>
      </w:r>
      <w:r w:rsidRPr="00D94F0E">
        <w:rPr>
          <w:rFonts w:eastAsiaTheme="minorEastAsia" w:hint="eastAsia"/>
          <w:b/>
          <w:u w:val="single"/>
          <w:lang w:val="en-US"/>
        </w:rPr>
        <w:t>:</w:t>
      </w:r>
    </w:p>
    <w:p w14:paraId="1DF1A268" w14:textId="77777777" w:rsidR="0016137A" w:rsidRDefault="0016137A" w:rsidP="0016137A">
      <w:pPr>
        <w:pStyle w:val="aff9"/>
        <w:numPr>
          <w:ilvl w:val="0"/>
          <w:numId w:val="12"/>
        </w:numPr>
        <w:ind w:firstLineChars="0"/>
        <w:rPr>
          <w:rFonts w:eastAsiaTheme="minorEastAsia"/>
          <w:szCs w:val="24"/>
          <w:lang w:val="en-US"/>
        </w:rPr>
      </w:pPr>
      <w:r>
        <w:rPr>
          <w:rFonts w:eastAsiaTheme="minorEastAsia"/>
          <w:szCs w:val="24"/>
          <w:lang w:val="en-US"/>
        </w:rPr>
        <w:t>T</w:t>
      </w:r>
      <w:r w:rsidRPr="00A11613">
        <w:rPr>
          <w:rFonts w:eastAsiaTheme="minorEastAsia"/>
          <w:szCs w:val="24"/>
          <w:lang w:val="en-US"/>
        </w:rPr>
        <w:t xml:space="preserve">he mapping of front-loaded DMRS and additional DMRS follows current spec definition with clarification of </w:t>
      </w:r>
      <w:r>
        <w:rPr>
          <w:rFonts w:eastAsiaTheme="minorEastAsia"/>
          <w:szCs w:val="24"/>
          <w:lang w:val="en-US"/>
        </w:rPr>
        <w:t>following:</w:t>
      </w:r>
    </w:p>
    <w:p w14:paraId="59F02B59" w14:textId="5BCBE0FC" w:rsidR="0016137A" w:rsidRDefault="0016137A" w:rsidP="0016137A">
      <w:pPr>
        <w:pStyle w:val="aff9"/>
        <w:numPr>
          <w:ilvl w:val="2"/>
          <w:numId w:val="12"/>
        </w:numPr>
        <w:ind w:firstLineChars="0"/>
        <w:rPr>
          <w:rFonts w:eastAsiaTheme="minorEastAsia"/>
          <w:szCs w:val="24"/>
          <w:lang w:val="en-US"/>
        </w:rPr>
      </w:pPr>
      <w:r w:rsidRPr="0025210E">
        <w:rPr>
          <w:position w:val="-6"/>
        </w:rPr>
        <w:object w:dxaOrig="139" w:dyaOrig="260" w14:anchorId="1493F548">
          <v:shape id="_x0000_i1027" type="#_x0000_t75" style="width:7.5pt;height:14.4pt" o:ole="">
            <v:imagedata r:id="rId16" o:title=""/>
          </v:shape>
          <o:OLEObject Type="Embed" ProgID="Equation.3" ShapeID="_x0000_i1027" DrawAspect="Content" ObjectID="_1627489843" r:id="rId19"/>
        </w:object>
      </w:r>
      <w:r>
        <w:t xml:space="preserve"> is defined relative to the start of the </w:t>
      </w:r>
      <w:r w:rsidR="0027493F">
        <w:t xml:space="preserve">actual </w:t>
      </w:r>
      <w:r>
        <w:t>PUSCH resources</w:t>
      </w:r>
      <w:r w:rsidRPr="00A469E7">
        <w:t xml:space="preserve"> </w:t>
      </w:r>
      <w:r w:rsidRPr="00325DA8">
        <w:rPr>
          <w:u w:val="single"/>
        </w:rPr>
        <w:t xml:space="preserve">of each </w:t>
      </w:r>
      <w:r w:rsidR="00B40776">
        <w:rPr>
          <w:u w:val="single"/>
        </w:rPr>
        <w:t>repetition</w:t>
      </w:r>
    </w:p>
    <w:p w14:paraId="6DBBDEAE" w14:textId="77044C1B" w:rsidR="0016137A" w:rsidRDefault="00C54893" w:rsidP="0016137A">
      <w:pPr>
        <w:pStyle w:val="aff9"/>
        <w:numPr>
          <w:ilvl w:val="2"/>
          <w:numId w:val="12"/>
        </w:numPr>
        <w:ind w:firstLineChars="0"/>
        <w:rPr>
          <w:rFonts w:eastAsiaTheme="minorEastAsia"/>
          <w:szCs w:val="24"/>
          <w:lang w:val="en-US"/>
        </w:rPr>
      </w:pPr>
      <m:oMath>
        <m:sSub>
          <m:sSubPr>
            <m:ctrlPr>
              <w:rPr>
                <w:rFonts w:ascii="Cambria Math" w:hAnsi="Cambria Math"/>
                <w:i/>
                <w:szCs w:val="24"/>
              </w:rPr>
            </m:ctrlPr>
          </m:sSubPr>
          <m:e>
            <m:r>
              <w:rPr>
                <w:rFonts w:ascii="Cambria Math" w:hAnsi="Cambria Math"/>
                <w:szCs w:val="24"/>
              </w:rPr>
              <m:t>l</m:t>
            </m:r>
          </m:e>
          <m:sub>
            <m:r>
              <m:rPr>
                <m:nor/>
              </m:rPr>
              <w:rPr>
                <w:rFonts w:ascii="Cambria Math" w:hAnsi="Cambria Math"/>
                <w:szCs w:val="24"/>
              </w:rPr>
              <m:t>d</m:t>
            </m:r>
          </m:sub>
        </m:sSub>
      </m:oMath>
      <w:r w:rsidR="0016137A" w:rsidRPr="00A11613">
        <w:rPr>
          <w:rFonts w:eastAsiaTheme="minorEastAsia"/>
          <w:szCs w:val="24"/>
        </w:rPr>
        <w:t xml:space="preserve"> is </w:t>
      </w:r>
      <w:r w:rsidR="0016137A" w:rsidRPr="00A11613">
        <w:rPr>
          <w:rFonts w:eastAsiaTheme="minorEastAsia"/>
          <w:szCs w:val="24"/>
          <w:lang w:val="en-US"/>
        </w:rPr>
        <w:t xml:space="preserve">the duration of </w:t>
      </w:r>
      <w:r w:rsidR="0027493F">
        <w:rPr>
          <w:rFonts w:eastAsiaTheme="minorEastAsia"/>
          <w:szCs w:val="24"/>
          <w:lang w:val="en-US"/>
        </w:rPr>
        <w:t>actual</w:t>
      </w:r>
      <w:r w:rsidR="0027493F" w:rsidRPr="00A11613">
        <w:rPr>
          <w:rFonts w:eastAsiaTheme="minorEastAsia"/>
          <w:szCs w:val="24"/>
          <w:lang w:val="en-US"/>
        </w:rPr>
        <w:t xml:space="preserve"> </w:t>
      </w:r>
      <w:r w:rsidR="0016137A" w:rsidRPr="00A11613">
        <w:rPr>
          <w:rFonts w:eastAsiaTheme="minorEastAsia"/>
          <w:szCs w:val="24"/>
          <w:lang w:val="en-US"/>
        </w:rPr>
        <w:t>PUSCH resources</w:t>
      </w:r>
      <w:r w:rsidR="0016137A">
        <w:rPr>
          <w:rFonts w:eastAsiaTheme="minorEastAsia"/>
          <w:szCs w:val="24"/>
          <w:lang w:val="en-US"/>
        </w:rPr>
        <w:t xml:space="preserve"> </w:t>
      </w:r>
      <w:r w:rsidR="0016137A" w:rsidRPr="00325DA8">
        <w:rPr>
          <w:rFonts w:eastAsiaTheme="minorEastAsia"/>
          <w:szCs w:val="24"/>
          <w:u w:val="single"/>
          <w:lang w:val="en-US"/>
        </w:rPr>
        <w:t xml:space="preserve">of each </w:t>
      </w:r>
      <w:r w:rsidR="00B40776">
        <w:rPr>
          <w:rFonts w:eastAsiaTheme="minorEastAsia"/>
          <w:szCs w:val="24"/>
          <w:u w:val="single"/>
          <w:lang w:val="en-US"/>
        </w:rPr>
        <w:t>repetition</w:t>
      </w:r>
      <w:r w:rsidR="00B40776" w:rsidRPr="00A11613">
        <w:rPr>
          <w:rFonts w:eastAsiaTheme="minorEastAsia"/>
          <w:szCs w:val="24"/>
          <w:lang w:val="en-US"/>
        </w:rPr>
        <w:t xml:space="preserve"> </w:t>
      </w:r>
      <w:r w:rsidR="0016137A" w:rsidRPr="00A11613">
        <w:rPr>
          <w:rFonts w:eastAsiaTheme="minorEastAsia"/>
          <w:szCs w:val="24"/>
          <w:lang w:val="en-US"/>
        </w:rPr>
        <w:t>for PUSCH mapping type B</w:t>
      </w:r>
    </w:p>
    <w:p w14:paraId="5B5AA1E2" w14:textId="77777777" w:rsidR="0016137A" w:rsidRPr="00A11613" w:rsidRDefault="0016137A" w:rsidP="0016137A">
      <w:pPr>
        <w:pStyle w:val="aff9"/>
        <w:numPr>
          <w:ilvl w:val="0"/>
          <w:numId w:val="12"/>
        </w:numPr>
        <w:ind w:firstLineChars="0"/>
        <w:rPr>
          <w:rFonts w:eastAsiaTheme="minorEastAsia"/>
          <w:szCs w:val="24"/>
          <w:lang w:val="en-US"/>
        </w:rPr>
      </w:pPr>
      <w:r>
        <w:rPr>
          <w:rFonts w:eastAsiaTheme="minorEastAsia" w:hint="eastAsia"/>
          <w:szCs w:val="24"/>
          <w:lang w:val="en-US"/>
        </w:rPr>
        <w:t>If intra-PUSCH</w:t>
      </w:r>
      <w:r>
        <w:rPr>
          <w:rFonts w:eastAsiaTheme="minorEastAsia"/>
          <w:szCs w:val="24"/>
          <w:lang w:val="en-US"/>
        </w:rPr>
        <w:t xml:space="preserve"> frequency hopping is introduced, same principle with the case of intra-slot frequency hopping is applied</w:t>
      </w:r>
    </w:p>
    <w:p w14:paraId="62B54B44" w14:textId="77777777" w:rsidR="0016137A" w:rsidRPr="0016137A" w:rsidRDefault="0016137A" w:rsidP="0016137A">
      <w:pPr>
        <w:rPr>
          <w:rFonts w:eastAsiaTheme="minorEastAsia"/>
          <w:lang w:val="en-US"/>
        </w:rPr>
      </w:pPr>
    </w:p>
    <w:p w14:paraId="17F2A958" w14:textId="77777777" w:rsidR="00D521DD" w:rsidRPr="0014090F" w:rsidRDefault="00D521DD" w:rsidP="00D521DD">
      <w:pPr>
        <w:pStyle w:val="10"/>
        <w:spacing w:after="180"/>
        <w:rPr>
          <w:rStyle w:val="af7"/>
          <w:lang w:val="en-US"/>
        </w:rPr>
      </w:pPr>
      <w:r w:rsidRPr="0014090F">
        <w:rPr>
          <w:lang w:val="en-US"/>
        </w:rPr>
        <w:t>References</w:t>
      </w:r>
    </w:p>
    <w:p w14:paraId="7275233F" w14:textId="2CD7B4E5" w:rsidR="00DA7339" w:rsidRPr="003E63FA" w:rsidRDefault="00DA7339" w:rsidP="00DA7339">
      <w:pPr>
        <w:pStyle w:val="textintend2"/>
        <w:rPr>
          <w:szCs w:val="24"/>
        </w:rPr>
      </w:pPr>
      <w:r w:rsidRPr="003E63FA">
        <w:rPr>
          <w:szCs w:val="24"/>
        </w:rPr>
        <w:t>“RAN1 Chairman’s Notes”, RAN1</w:t>
      </w:r>
      <w:r>
        <w:rPr>
          <w:rFonts w:hint="eastAsia"/>
          <w:szCs w:val="24"/>
          <w:lang w:eastAsia="ja-JP"/>
        </w:rPr>
        <w:t>#96</w:t>
      </w:r>
      <w:r w:rsidR="0016137A">
        <w:rPr>
          <w:szCs w:val="24"/>
          <w:lang w:eastAsia="ja-JP"/>
        </w:rPr>
        <w:t>bis</w:t>
      </w:r>
    </w:p>
    <w:p w14:paraId="0331096A" w14:textId="39C23AE2" w:rsidR="000F34FC" w:rsidRPr="003E63FA" w:rsidRDefault="000F34FC" w:rsidP="000F34FC">
      <w:pPr>
        <w:pStyle w:val="textintend2"/>
        <w:rPr>
          <w:szCs w:val="24"/>
        </w:rPr>
      </w:pPr>
      <w:r w:rsidRPr="003E63FA">
        <w:rPr>
          <w:szCs w:val="24"/>
        </w:rPr>
        <w:t>“RAN1 Chairman’s Notes”, RAN1</w:t>
      </w:r>
      <w:r>
        <w:rPr>
          <w:rFonts w:hint="eastAsia"/>
          <w:szCs w:val="24"/>
          <w:lang w:eastAsia="ja-JP"/>
        </w:rPr>
        <w:t>#9</w:t>
      </w:r>
      <w:r w:rsidR="0016137A">
        <w:rPr>
          <w:szCs w:val="24"/>
          <w:lang w:eastAsia="ja-JP"/>
        </w:rPr>
        <w:t>7</w:t>
      </w:r>
    </w:p>
    <w:sectPr w:rsidR="000F34FC" w:rsidRPr="003E63FA" w:rsidSect="00F542AD">
      <w:footerReference w:type="default" r:id="rId20"/>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8E4708" w14:textId="77777777" w:rsidR="00C54893" w:rsidRDefault="00C54893">
      <w:r>
        <w:separator/>
      </w:r>
    </w:p>
  </w:endnote>
  <w:endnote w:type="continuationSeparator" w:id="0">
    <w:p w14:paraId="6D0116FA" w14:textId="77777777" w:rsidR="00C54893" w:rsidRDefault="00C54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81F03" w14:textId="177F2265" w:rsidR="00C907CF" w:rsidRDefault="008A5001">
    <w:pPr>
      <w:pStyle w:val="af"/>
      <w:jc w:val="center"/>
    </w:pPr>
    <w:r>
      <w:rPr>
        <w:b/>
      </w:rPr>
      <w:fldChar w:fldCharType="begin"/>
    </w:r>
    <w:r w:rsidR="00C907CF">
      <w:rPr>
        <w:b/>
      </w:rPr>
      <w:instrText>PAGE</w:instrText>
    </w:r>
    <w:r>
      <w:rPr>
        <w:b/>
      </w:rPr>
      <w:fldChar w:fldCharType="separate"/>
    </w:r>
    <w:r w:rsidR="000336D7">
      <w:rPr>
        <w:b/>
        <w:noProof/>
      </w:rPr>
      <w:t>3</w:t>
    </w:r>
    <w:r>
      <w:rPr>
        <w:b/>
      </w:rPr>
      <w:fldChar w:fldCharType="end"/>
    </w:r>
  </w:p>
  <w:p w14:paraId="501A83DD" w14:textId="77777777" w:rsidR="00C907CF" w:rsidRDefault="00C907CF">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5AAE74" w14:textId="77777777" w:rsidR="00C54893" w:rsidRDefault="00C54893">
      <w:r>
        <w:separator/>
      </w:r>
    </w:p>
  </w:footnote>
  <w:footnote w:type="continuationSeparator" w:id="0">
    <w:p w14:paraId="381F95C7" w14:textId="77777777" w:rsidR="00C54893" w:rsidRDefault="00C548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7A4F32"/>
    <w:multiLevelType w:val="hybridMultilevel"/>
    <w:tmpl w:val="F2184C40"/>
    <w:lvl w:ilvl="0" w:tplc="CB38DB5C">
      <w:start w:val="2"/>
      <w:numFmt w:val="bullet"/>
      <w:lvlText w:val=""/>
      <w:lvlJc w:val="left"/>
      <w:pPr>
        <w:ind w:left="600" w:hanging="360"/>
      </w:pPr>
      <w:rPr>
        <w:rFonts w:ascii="Wingdings" w:eastAsia="ＭＳ ゴシック" w:hAnsi="Wingdings" w:cs="Times New Roman" w:hint="default"/>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2" w15:restartNumberingAfterBreak="0">
    <w:nsid w:val="07A9135B"/>
    <w:multiLevelType w:val="hybridMultilevel"/>
    <w:tmpl w:val="7C30D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4" w15:restartNumberingAfterBreak="0">
    <w:nsid w:val="0B556079"/>
    <w:multiLevelType w:val="hybridMultilevel"/>
    <w:tmpl w:val="79B22A2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6" w15:restartNumberingAfterBreak="0">
    <w:nsid w:val="0FC35277"/>
    <w:multiLevelType w:val="hybridMultilevel"/>
    <w:tmpl w:val="E690BC14"/>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7" w15:restartNumberingAfterBreak="0">
    <w:nsid w:val="12B84300"/>
    <w:multiLevelType w:val="hybridMultilevel"/>
    <w:tmpl w:val="46A22F5A"/>
    <w:lvl w:ilvl="0" w:tplc="61DE0BA0">
      <w:start w:val="2"/>
      <w:numFmt w:val="bullet"/>
      <w:lvlText w:val="-"/>
      <w:lvlJc w:val="left"/>
      <w:pPr>
        <w:ind w:left="420" w:hanging="420"/>
      </w:pPr>
      <w:rPr>
        <w:rFonts w:ascii="Times" w:eastAsia="Batang" w:hAnsi="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Batang" w:hAnsi="Times" w:cs="Time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33B7923"/>
    <w:multiLevelType w:val="hybridMultilevel"/>
    <w:tmpl w:val="255828F8"/>
    <w:lvl w:ilvl="0" w:tplc="7DC2F8D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33B7B73"/>
    <w:multiLevelType w:val="hybridMultilevel"/>
    <w:tmpl w:val="A12818DA"/>
    <w:lvl w:ilvl="0" w:tplc="F54AA288">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3D34519"/>
    <w:multiLevelType w:val="hybridMultilevel"/>
    <w:tmpl w:val="0168529E"/>
    <w:lvl w:ilvl="0" w:tplc="D07CE180">
      <w:numFmt w:val="bullet"/>
      <w:lvlText w:val="•"/>
      <w:lvlJc w:val="left"/>
      <w:pPr>
        <w:ind w:left="420" w:hanging="420"/>
      </w:pPr>
      <w:rPr>
        <w:rFonts w:ascii="Times" w:eastAsia="Batang"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48371F"/>
    <w:multiLevelType w:val="hybridMultilevel"/>
    <w:tmpl w:val="CD909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D33424"/>
    <w:multiLevelType w:val="hybridMultilevel"/>
    <w:tmpl w:val="DAC40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6" w15:restartNumberingAfterBreak="0">
    <w:nsid w:val="24353F0D"/>
    <w:multiLevelType w:val="hybridMultilevel"/>
    <w:tmpl w:val="712E701C"/>
    <w:lvl w:ilvl="0" w:tplc="AC968F4C">
      <w:start w:val="3"/>
      <w:numFmt w:val="bullet"/>
      <w:lvlText w:val="-"/>
      <w:lvlJc w:val="left"/>
      <w:pPr>
        <w:ind w:left="760" w:hanging="360"/>
      </w:pPr>
      <w:rPr>
        <w:rFonts w:ascii="Times New Roman" w:eastAsia="Malgun Gothic" w:hAnsi="Times New Roman" w:cs="Times New Roman" w:hint="default"/>
      </w:rPr>
    </w:lvl>
    <w:lvl w:ilvl="1" w:tplc="AC968F4C">
      <w:start w:val="3"/>
      <w:numFmt w:val="bullet"/>
      <w:lvlText w:val="-"/>
      <w:lvlJc w:val="left"/>
      <w:pPr>
        <w:ind w:left="1200" w:hanging="400"/>
      </w:pPr>
      <w:rPr>
        <w:rFonts w:ascii="Times New Roman" w:eastAsia="Malgun Gothic" w:hAnsi="Times New Roman" w:cs="Times New Roman" w:hint="default"/>
      </w:rPr>
    </w:lvl>
    <w:lvl w:ilvl="2" w:tplc="AC968F4C">
      <w:start w:val="3"/>
      <w:numFmt w:val="bullet"/>
      <w:lvlText w:val="-"/>
      <w:lvlJc w:val="left"/>
      <w:pPr>
        <w:ind w:left="1600" w:hanging="400"/>
      </w:pPr>
      <w:rPr>
        <w:rFonts w:ascii="Times New Roman" w:eastAsia="Malgun Gothic" w:hAnsi="Times New Roman" w:cs="Times New Roman"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262E6664"/>
    <w:multiLevelType w:val="hybridMultilevel"/>
    <w:tmpl w:val="A930465E"/>
    <w:lvl w:ilvl="0" w:tplc="2BC0DF16">
      <w:start w:val="1"/>
      <w:numFmt w:val="bullet"/>
      <w:lvlText w:val="-"/>
      <w:lvlJc w:val="left"/>
      <w:pPr>
        <w:ind w:left="420" w:hanging="420"/>
      </w:pPr>
      <w:rPr>
        <w:rFonts w:ascii="Times New Roman"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276752FE"/>
    <w:multiLevelType w:val="hybridMultilevel"/>
    <w:tmpl w:val="AADE9F14"/>
    <w:lvl w:ilvl="0" w:tplc="374604E2">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2A983C06"/>
    <w:multiLevelType w:val="hybridMultilevel"/>
    <w:tmpl w:val="DAFECF56"/>
    <w:lvl w:ilvl="0" w:tplc="BF6049B6">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1040FB"/>
    <w:multiLevelType w:val="hybridMultilevel"/>
    <w:tmpl w:val="C8D8818A"/>
    <w:lvl w:ilvl="0" w:tplc="DF76477E">
      <w:start w:val="1"/>
      <w:numFmt w:val="bullet"/>
      <w:lvlText w:val="•"/>
      <w:lvlJc w:val="left"/>
      <w:pPr>
        <w:tabs>
          <w:tab w:val="num" w:pos="720"/>
        </w:tabs>
        <w:ind w:left="720" w:hanging="360"/>
      </w:pPr>
      <w:rPr>
        <w:rFonts w:ascii="Arial" w:hAnsi="Arial" w:hint="default"/>
      </w:rPr>
    </w:lvl>
    <w:lvl w:ilvl="1" w:tplc="266C87A2">
      <w:numFmt w:val="bullet"/>
      <w:lvlText w:val="•"/>
      <w:lvlJc w:val="left"/>
      <w:pPr>
        <w:tabs>
          <w:tab w:val="num" w:pos="1440"/>
        </w:tabs>
        <w:ind w:left="1440" w:hanging="360"/>
      </w:pPr>
      <w:rPr>
        <w:rFonts w:ascii="Arial" w:hAnsi="Arial" w:hint="default"/>
      </w:rPr>
    </w:lvl>
    <w:lvl w:ilvl="2" w:tplc="D5827282">
      <w:start w:val="1"/>
      <w:numFmt w:val="bullet"/>
      <w:lvlText w:val="•"/>
      <w:lvlJc w:val="left"/>
      <w:pPr>
        <w:tabs>
          <w:tab w:val="num" w:pos="2160"/>
        </w:tabs>
        <w:ind w:left="2160" w:hanging="360"/>
      </w:pPr>
      <w:rPr>
        <w:rFonts w:ascii="Arial" w:hAnsi="Arial" w:hint="default"/>
      </w:rPr>
    </w:lvl>
    <w:lvl w:ilvl="3" w:tplc="4134D06C">
      <w:start w:val="1"/>
      <w:numFmt w:val="bullet"/>
      <w:lvlText w:val="•"/>
      <w:lvlJc w:val="left"/>
      <w:pPr>
        <w:tabs>
          <w:tab w:val="num" w:pos="2880"/>
        </w:tabs>
        <w:ind w:left="2880" w:hanging="360"/>
      </w:pPr>
      <w:rPr>
        <w:rFonts w:ascii="Arial" w:hAnsi="Arial" w:hint="default"/>
      </w:rPr>
    </w:lvl>
    <w:lvl w:ilvl="4" w:tplc="705029DE" w:tentative="1">
      <w:start w:val="1"/>
      <w:numFmt w:val="bullet"/>
      <w:lvlText w:val="•"/>
      <w:lvlJc w:val="left"/>
      <w:pPr>
        <w:tabs>
          <w:tab w:val="num" w:pos="3600"/>
        </w:tabs>
        <w:ind w:left="3600" w:hanging="360"/>
      </w:pPr>
      <w:rPr>
        <w:rFonts w:ascii="Arial" w:hAnsi="Arial" w:hint="default"/>
      </w:rPr>
    </w:lvl>
    <w:lvl w:ilvl="5" w:tplc="9014F03A" w:tentative="1">
      <w:start w:val="1"/>
      <w:numFmt w:val="bullet"/>
      <w:lvlText w:val="•"/>
      <w:lvlJc w:val="left"/>
      <w:pPr>
        <w:tabs>
          <w:tab w:val="num" w:pos="4320"/>
        </w:tabs>
        <w:ind w:left="4320" w:hanging="360"/>
      </w:pPr>
      <w:rPr>
        <w:rFonts w:ascii="Arial" w:hAnsi="Arial" w:hint="default"/>
      </w:rPr>
    </w:lvl>
    <w:lvl w:ilvl="6" w:tplc="868E6A76" w:tentative="1">
      <w:start w:val="1"/>
      <w:numFmt w:val="bullet"/>
      <w:lvlText w:val="•"/>
      <w:lvlJc w:val="left"/>
      <w:pPr>
        <w:tabs>
          <w:tab w:val="num" w:pos="5040"/>
        </w:tabs>
        <w:ind w:left="5040" w:hanging="360"/>
      </w:pPr>
      <w:rPr>
        <w:rFonts w:ascii="Arial" w:hAnsi="Arial" w:hint="default"/>
      </w:rPr>
    </w:lvl>
    <w:lvl w:ilvl="7" w:tplc="9B92DD98" w:tentative="1">
      <w:start w:val="1"/>
      <w:numFmt w:val="bullet"/>
      <w:lvlText w:val="•"/>
      <w:lvlJc w:val="left"/>
      <w:pPr>
        <w:tabs>
          <w:tab w:val="num" w:pos="5760"/>
        </w:tabs>
        <w:ind w:left="5760" w:hanging="360"/>
      </w:pPr>
      <w:rPr>
        <w:rFonts w:ascii="Arial" w:hAnsi="Arial" w:hint="default"/>
      </w:rPr>
    </w:lvl>
    <w:lvl w:ilvl="8" w:tplc="8D3810C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D043E80"/>
    <w:multiLevelType w:val="hybridMultilevel"/>
    <w:tmpl w:val="0D1A0C7A"/>
    <w:lvl w:ilvl="0" w:tplc="D07CE18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06F45A0"/>
    <w:multiLevelType w:val="hybridMultilevel"/>
    <w:tmpl w:val="85885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092177E"/>
    <w:multiLevelType w:val="hybridMultilevel"/>
    <w:tmpl w:val="DD9C5FE2"/>
    <w:lvl w:ilvl="0" w:tplc="61DE0BA0">
      <w:start w:val="2"/>
      <w:numFmt w:val="bullet"/>
      <w:lvlText w:val="-"/>
      <w:lvlJc w:val="left"/>
      <w:pPr>
        <w:ind w:left="420" w:hanging="420"/>
      </w:pPr>
      <w:rPr>
        <w:rFonts w:ascii="Times" w:eastAsia="Batang" w:hAnsi="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358579DF"/>
    <w:multiLevelType w:val="hybridMultilevel"/>
    <w:tmpl w:val="8A3ED876"/>
    <w:lvl w:ilvl="0" w:tplc="61DE0BA0">
      <w:start w:val="2"/>
      <w:numFmt w:val="bullet"/>
      <w:lvlText w:val="-"/>
      <w:lvlJc w:val="left"/>
      <w:pPr>
        <w:ind w:left="420" w:hanging="420"/>
      </w:pPr>
      <w:rPr>
        <w:rFonts w:ascii="Times" w:eastAsia="Batang" w:hAnsi="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37C83118"/>
    <w:multiLevelType w:val="hybridMultilevel"/>
    <w:tmpl w:val="468A8BA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38CC3600"/>
    <w:multiLevelType w:val="hybridMultilevel"/>
    <w:tmpl w:val="5D54D42E"/>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1">
      <w:start w:val="1"/>
      <w:numFmt w:val="bullet"/>
      <w:lvlText w:val=""/>
      <w:lvlJc w:val="left"/>
      <w:pPr>
        <w:ind w:left="1680" w:hanging="420"/>
      </w:pPr>
      <w:rPr>
        <w:rFonts w:ascii="Symbol" w:hAnsi="Symbol" w:hint="default"/>
      </w:rPr>
    </w:lvl>
    <w:lvl w:ilvl="3" w:tplc="04090001">
      <w:start w:val="1"/>
      <w:numFmt w:val="bullet"/>
      <w:lvlText w:val=""/>
      <w:lvlJc w:val="left"/>
      <w:pPr>
        <w:ind w:left="2100" w:hanging="420"/>
      </w:pPr>
      <w:rPr>
        <w:rFonts w:ascii="Symbol" w:hAnsi="Symbol"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3902507F"/>
    <w:multiLevelType w:val="hybridMultilevel"/>
    <w:tmpl w:val="34A88988"/>
    <w:lvl w:ilvl="0" w:tplc="77069E5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843C59"/>
    <w:multiLevelType w:val="hybridMultilevel"/>
    <w:tmpl w:val="D8A497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30"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48790933"/>
    <w:multiLevelType w:val="hybridMultilevel"/>
    <w:tmpl w:val="24228B72"/>
    <w:lvl w:ilvl="0" w:tplc="DF76477E">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49C84338"/>
    <w:multiLevelType w:val="hybridMultilevel"/>
    <w:tmpl w:val="20585574"/>
    <w:lvl w:ilvl="0" w:tplc="F54AA288">
      <w:numFmt w:val="bullet"/>
      <w:lvlText w:val="-"/>
      <w:lvlJc w:val="left"/>
      <w:pPr>
        <w:ind w:left="360" w:hanging="360"/>
      </w:pPr>
      <w:rPr>
        <w:rFonts w:ascii="Times New Roman" w:eastAsia="ＭＳ ゴシック" w:hAnsi="Times New Roman" w:cs="Times New Roman" w:hint="default"/>
      </w:rPr>
    </w:lvl>
    <w:lvl w:ilvl="1" w:tplc="2D64D958">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5" w15:restartNumberingAfterBreak="0">
    <w:nsid w:val="4B6C26FE"/>
    <w:multiLevelType w:val="hybridMultilevel"/>
    <w:tmpl w:val="48E04426"/>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BE72EC0"/>
    <w:multiLevelType w:val="hybridMultilevel"/>
    <w:tmpl w:val="D47E7A6C"/>
    <w:lvl w:ilvl="0" w:tplc="9D8EBBA8">
      <w:start w:val="1"/>
      <w:numFmt w:val="bullet"/>
      <w:lvlText w:val="•"/>
      <w:lvlJc w:val="left"/>
      <w:pPr>
        <w:ind w:left="420" w:hanging="420"/>
      </w:pPr>
      <w:rPr>
        <w:rFonts w:ascii="Arial" w:hAnsi="Arial" w:cs="Times New Roman" w:hint="default"/>
      </w:rPr>
    </w:lvl>
    <w:lvl w:ilvl="1" w:tplc="9D8EBBA8">
      <w:start w:val="1"/>
      <w:numFmt w:val="bullet"/>
      <w:lvlText w:val="•"/>
      <w:lvlJc w:val="left"/>
      <w:pPr>
        <w:ind w:left="840" w:hanging="420"/>
      </w:pPr>
      <w:rPr>
        <w:rFonts w:ascii="Arial" w:hAnsi="Aria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D352B71"/>
    <w:multiLevelType w:val="hybridMultilevel"/>
    <w:tmpl w:val="2FE843B0"/>
    <w:lvl w:ilvl="0" w:tplc="DF76477E">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55E20B81"/>
    <w:multiLevelType w:val="hybridMultilevel"/>
    <w:tmpl w:val="F6CE089E"/>
    <w:lvl w:ilvl="0" w:tplc="61DE0BA0">
      <w:start w:val="2"/>
      <w:numFmt w:val="bullet"/>
      <w:lvlText w:val="-"/>
      <w:lvlJc w:val="left"/>
      <w:pPr>
        <w:ind w:left="420" w:hanging="420"/>
      </w:pPr>
      <w:rPr>
        <w:rFonts w:ascii="Times" w:eastAsia="Batang" w:hAnsi="Times" w:hint="default"/>
      </w:rPr>
    </w:lvl>
    <w:lvl w:ilvl="1" w:tplc="61DE0BA0">
      <w:start w:val="2"/>
      <w:numFmt w:val="bullet"/>
      <w:lvlText w:val="-"/>
      <w:lvlJc w:val="left"/>
      <w:pPr>
        <w:ind w:left="840" w:hanging="420"/>
      </w:pPr>
      <w:rPr>
        <w:rFonts w:ascii="Times" w:eastAsia="Batang" w:hAnsi="Time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58FF054B"/>
    <w:multiLevelType w:val="hybridMultilevel"/>
    <w:tmpl w:val="B0E0077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50F43274">
      <w:start w:val="2"/>
      <w:numFmt w:val="bullet"/>
      <w:lvlText w:val="-"/>
      <w:lvlJc w:val="left"/>
      <w:pPr>
        <w:ind w:left="2880" w:hanging="360"/>
      </w:pPr>
      <w:rPr>
        <w:rFonts w:ascii="Times New Roman" w:eastAsiaTheme="minorEastAsia" w:hAnsi="Times New Roman" w:cs="Times New Roman"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15:restartNumberingAfterBreak="0">
    <w:nsid w:val="5D572A6D"/>
    <w:multiLevelType w:val="hybridMultilevel"/>
    <w:tmpl w:val="53C060C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DD83A39"/>
    <w:multiLevelType w:val="hybridMultilevel"/>
    <w:tmpl w:val="AFFA84B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03157D4"/>
    <w:multiLevelType w:val="multilevel"/>
    <w:tmpl w:val="63C298F4"/>
    <w:lvl w:ilvl="0">
      <w:start w:val="1"/>
      <w:numFmt w:val="decimal"/>
      <w:pStyle w:val="10"/>
      <w:lvlText w:val="%1."/>
      <w:lvlJc w:val="left"/>
      <w:pPr>
        <w:tabs>
          <w:tab w:val="num" w:pos="709"/>
        </w:tabs>
        <w:ind w:left="709" w:hanging="709"/>
      </w:pPr>
      <w:rPr>
        <w:rFonts w:cs="Times New Roman" w:hint="eastAsia"/>
        <w:b/>
        <w:lang w:val="en-US"/>
      </w:rPr>
    </w:lvl>
    <w:lvl w:ilvl="1">
      <w:start w:val="1"/>
      <w:numFmt w:val="decimal"/>
      <w:pStyle w:val="20"/>
      <w:lvlText w:val="%1.%2."/>
      <w:lvlJc w:val="left"/>
      <w:pPr>
        <w:tabs>
          <w:tab w:val="num" w:pos="850"/>
        </w:tabs>
        <w:ind w:left="850"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5"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44"/>
  </w:num>
  <w:num w:numId="2">
    <w:abstractNumId w:val="5"/>
  </w:num>
  <w:num w:numId="3">
    <w:abstractNumId w:val="15"/>
  </w:num>
  <w:num w:numId="4">
    <w:abstractNumId w:val="45"/>
  </w:num>
  <w:num w:numId="5">
    <w:abstractNumId w:val="33"/>
  </w:num>
  <w:num w:numId="6">
    <w:abstractNumId w:val="34"/>
  </w:num>
  <w:num w:numId="7">
    <w:abstractNumId w:val="30"/>
  </w:num>
  <w:num w:numId="8">
    <w:abstractNumId w:val="3"/>
  </w:num>
  <w:num w:numId="9">
    <w:abstractNumId w:val="46"/>
  </w:num>
  <w:num w:numId="10">
    <w:abstractNumId w:val="29"/>
  </w:num>
  <w:num w:numId="11">
    <w:abstractNumId w:val="41"/>
  </w:num>
  <w:num w:numId="12">
    <w:abstractNumId w:val="32"/>
  </w:num>
  <w:num w:numId="13">
    <w:abstractNumId w:val="10"/>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9"/>
  </w:num>
  <w:num w:numId="16">
    <w:abstractNumId w:val="36"/>
  </w:num>
  <w:num w:numId="17">
    <w:abstractNumId w:val="25"/>
  </w:num>
  <w:num w:numId="18">
    <w:abstractNumId w:val="18"/>
  </w:num>
  <w:num w:numId="19">
    <w:abstractNumId w:val="28"/>
  </w:num>
  <w:num w:numId="20">
    <w:abstractNumId w:val="12"/>
  </w:num>
  <w:num w:numId="21">
    <w:abstractNumId w:val="8"/>
  </w:num>
  <w:num w:numId="22">
    <w:abstractNumId w:val="27"/>
  </w:num>
  <w:num w:numId="23">
    <w:abstractNumId w:val="16"/>
  </w:num>
  <w:num w:numId="24">
    <w:abstractNumId w:val="43"/>
  </w:num>
  <w:num w:numId="25">
    <w:abstractNumId w:val="20"/>
  </w:num>
  <w:num w:numId="26">
    <w:abstractNumId w:val="26"/>
  </w:num>
  <w:num w:numId="27">
    <w:abstractNumId w:val="42"/>
  </w:num>
  <w:num w:numId="28">
    <w:abstractNumId w:val="7"/>
  </w:num>
  <w:num w:numId="29">
    <w:abstractNumId w:val="35"/>
  </w:num>
  <w:num w:numId="30">
    <w:abstractNumId w:val="23"/>
  </w:num>
  <w:num w:numId="31">
    <w:abstractNumId w:val="38"/>
  </w:num>
  <w:num w:numId="32">
    <w:abstractNumId w:val="24"/>
  </w:num>
  <w:num w:numId="33">
    <w:abstractNumId w:val="37"/>
  </w:num>
  <w:num w:numId="34">
    <w:abstractNumId w:val="31"/>
  </w:num>
  <w:num w:numId="35">
    <w:abstractNumId w:val="40"/>
  </w:num>
  <w:num w:numId="36">
    <w:abstractNumId w:val="6"/>
  </w:num>
  <w:num w:numId="37">
    <w:abstractNumId w:val="2"/>
  </w:num>
  <w:num w:numId="38">
    <w:abstractNumId w:val="14"/>
  </w:num>
  <w:num w:numId="39">
    <w:abstractNumId w:val="21"/>
  </w:num>
  <w:num w:numId="40">
    <w:abstractNumId w:val="11"/>
  </w:num>
  <w:num w:numId="41">
    <w:abstractNumId w:val="17"/>
  </w:num>
  <w:num w:numId="42">
    <w:abstractNumId w:val="4"/>
  </w:num>
  <w:num w:numId="43">
    <w:abstractNumId w:val="13"/>
  </w:num>
  <w:num w:numId="44">
    <w:abstractNumId w:val="22"/>
  </w:num>
  <w:num w:numId="45">
    <w:abstractNumId w:val="39"/>
  </w:num>
  <w:num w:numId="46">
    <w:abstractNumId w:val="1"/>
  </w:num>
  <w:num w:numId="47">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17B"/>
    <w:rsid w:val="00000B95"/>
    <w:rsid w:val="00000C8D"/>
    <w:rsid w:val="00000EEF"/>
    <w:rsid w:val="00000F30"/>
    <w:rsid w:val="000011B6"/>
    <w:rsid w:val="00001E49"/>
    <w:rsid w:val="0000241D"/>
    <w:rsid w:val="0000272E"/>
    <w:rsid w:val="00002757"/>
    <w:rsid w:val="000028A2"/>
    <w:rsid w:val="00003522"/>
    <w:rsid w:val="00003854"/>
    <w:rsid w:val="00003DDB"/>
    <w:rsid w:val="0000485C"/>
    <w:rsid w:val="00004926"/>
    <w:rsid w:val="00004B52"/>
    <w:rsid w:val="00006C58"/>
    <w:rsid w:val="0000709F"/>
    <w:rsid w:val="000079B0"/>
    <w:rsid w:val="00007E9E"/>
    <w:rsid w:val="00011490"/>
    <w:rsid w:val="0001155B"/>
    <w:rsid w:val="00011A70"/>
    <w:rsid w:val="00011BEE"/>
    <w:rsid w:val="0001212C"/>
    <w:rsid w:val="0001261A"/>
    <w:rsid w:val="0001277E"/>
    <w:rsid w:val="000130D3"/>
    <w:rsid w:val="000135B8"/>
    <w:rsid w:val="00014468"/>
    <w:rsid w:val="0001517E"/>
    <w:rsid w:val="000157A7"/>
    <w:rsid w:val="00016A3C"/>
    <w:rsid w:val="00016AAE"/>
    <w:rsid w:val="00016E41"/>
    <w:rsid w:val="00020071"/>
    <w:rsid w:val="00020507"/>
    <w:rsid w:val="00021479"/>
    <w:rsid w:val="000216A1"/>
    <w:rsid w:val="00021AE3"/>
    <w:rsid w:val="00021BF7"/>
    <w:rsid w:val="00021F55"/>
    <w:rsid w:val="00021F65"/>
    <w:rsid w:val="00022203"/>
    <w:rsid w:val="00022F6C"/>
    <w:rsid w:val="00023256"/>
    <w:rsid w:val="00023821"/>
    <w:rsid w:val="00023C3B"/>
    <w:rsid w:val="00024358"/>
    <w:rsid w:val="00024359"/>
    <w:rsid w:val="0002486B"/>
    <w:rsid w:val="000251AB"/>
    <w:rsid w:val="000253FB"/>
    <w:rsid w:val="000257A5"/>
    <w:rsid w:val="00026D2B"/>
    <w:rsid w:val="0002711C"/>
    <w:rsid w:val="000271FA"/>
    <w:rsid w:val="000273F8"/>
    <w:rsid w:val="00027E81"/>
    <w:rsid w:val="0003072F"/>
    <w:rsid w:val="0003088A"/>
    <w:rsid w:val="000308B4"/>
    <w:rsid w:val="00030DC4"/>
    <w:rsid w:val="00030FAD"/>
    <w:rsid w:val="0003119F"/>
    <w:rsid w:val="00031573"/>
    <w:rsid w:val="00031D64"/>
    <w:rsid w:val="00032022"/>
    <w:rsid w:val="00032421"/>
    <w:rsid w:val="00032F00"/>
    <w:rsid w:val="000334D9"/>
    <w:rsid w:val="00033523"/>
    <w:rsid w:val="000335B3"/>
    <w:rsid w:val="000336D7"/>
    <w:rsid w:val="000341CE"/>
    <w:rsid w:val="00034798"/>
    <w:rsid w:val="000347D2"/>
    <w:rsid w:val="00034A31"/>
    <w:rsid w:val="0003526B"/>
    <w:rsid w:val="000356EC"/>
    <w:rsid w:val="00035DAE"/>
    <w:rsid w:val="00036C9C"/>
    <w:rsid w:val="00037050"/>
    <w:rsid w:val="000374F6"/>
    <w:rsid w:val="00037D7F"/>
    <w:rsid w:val="0004055D"/>
    <w:rsid w:val="000411B6"/>
    <w:rsid w:val="00041E9B"/>
    <w:rsid w:val="00042102"/>
    <w:rsid w:val="00042247"/>
    <w:rsid w:val="00042508"/>
    <w:rsid w:val="00042697"/>
    <w:rsid w:val="000428EC"/>
    <w:rsid w:val="00042C5C"/>
    <w:rsid w:val="00042EB2"/>
    <w:rsid w:val="00043005"/>
    <w:rsid w:val="00043205"/>
    <w:rsid w:val="0004363B"/>
    <w:rsid w:val="00044018"/>
    <w:rsid w:val="00044B35"/>
    <w:rsid w:val="00045078"/>
    <w:rsid w:val="000457A2"/>
    <w:rsid w:val="000459D8"/>
    <w:rsid w:val="000462F7"/>
    <w:rsid w:val="00046459"/>
    <w:rsid w:val="00046B59"/>
    <w:rsid w:val="00046D47"/>
    <w:rsid w:val="00047310"/>
    <w:rsid w:val="00047550"/>
    <w:rsid w:val="00047783"/>
    <w:rsid w:val="00047995"/>
    <w:rsid w:val="00047E81"/>
    <w:rsid w:val="00047F01"/>
    <w:rsid w:val="00050B6F"/>
    <w:rsid w:val="00052523"/>
    <w:rsid w:val="00052D1B"/>
    <w:rsid w:val="0005309E"/>
    <w:rsid w:val="00053C1D"/>
    <w:rsid w:val="000541A8"/>
    <w:rsid w:val="000549DE"/>
    <w:rsid w:val="00054AAC"/>
    <w:rsid w:val="00054D1F"/>
    <w:rsid w:val="000552C6"/>
    <w:rsid w:val="000558C9"/>
    <w:rsid w:val="00055A54"/>
    <w:rsid w:val="00055A67"/>
    <w:rsid w:val="00055B32"/>
    <w:rsid w:val="0005625E"/>
    <w:rsid w:val="00056507"/>
    <w:rsid w:val="000566EF"/>
    <w:rsid w:val="00060296"/>
    <w:rsid w:val="00060A17"/>
    <w:rsid w:val="00060B1E"/>
    <w:rsid w:val="00061A2D"/>
    <w:rsid w:val="00062214"/>
    <w:rsid w:val="00062448"/>
    <w:rsid w:val="00062EED"/>
    <w:rsid w:val="000630AD"/>
    <w:rsid w:val="0006344D"/>
    <w:rsid w:val="000647D6"/>
    <w:rsid w:val="00064B7C"/>
    <w:rsid w:val="000653C0"/>
    <w:rsid w:val="00065A47"/>
    <w:rsid w:val="000661B7"/>
    <w:rsid w:val="00066871"/>
    <w:rsid w:val="0006793D"/>
    <w:rsid w:val="00067BD9"/>
    <w:rsid w:val="00067E35"/>
    <w:rsid w:val="00067F48"/>
    <w:rsid w:val="00071B25"/>
    <w:rsid w:val="00071BC8"/>
    <w:rsid w:val="00071CDB"/>
    <w:rsid w:val="000725FD"/>
    <w:rsid w:val="0007270F"/>
    <w:rsid w:val="00072AE4"/>
    <w:rsid w:val="00072E3F"/>
    <w:rsid w:val="00072EC4"/>
    <w:rsid w:val="000738CB"/>
    <w:rsid w:val="00074649"/>
    <w:rsid w:val="00074B41"/>
    <w:rsid w:val="00074D21"/>
    <w:rsid w:val="0007539F"/>
    <w:rsid w:val="000754B3"/>
    <w:rsid w:val="00075757"/>
    <w:rsid w:val="000757F2"/>
    <w:rsid w:val="00075DF1"/>
    <w:rsid w:val="00075E7B"/>
    <w:rsid w:val="000761C7"/>
    <w:rsid w:val="0007642F"/>
    <w:rsid w:val="0007649B"/>
    <w:rsid w:val="000769D0"/>
    <w:rsid w:val="00076D0B"/>
    <w:rsid w:val="0007749D"/>
    <w:rsid w:val="00077748"/>
    <w:rsid w:val="000804CA"/>
    <w:rsid w:val="000806C8"/>
    <w:rsid w:val="00080AE1"/>
    <w:rsid w:val="00080EBA"/>
    <w:rsid w:val="0008126D"/>
    <w:rsid w:val="00081A0E"/>
    <w:rsid w:val="00081A21"/>
    <w:rsid w:val="00081B37"/>
    <w:rsid w:val="00081B72"/>
    <w:rsid w:val="00082083"/>
    <w:rsid w:val="00082FD1"/>
    <w:rsid w:val="00083011"/>
    <w:rsid w:val="000843BE"/>
    <w:rsid w:val="000851FC"/>
    <w:rsid w:val="000852CE"/>
    <w:rsid w:val="00085385"/>
    <w:rsid w:val="000854D2"/>
    <w:rsid w:val="0008593D"/>
    <w:rsid w:val="00085EA9"/>
    <w:rsid w:val="00085FFE"/>
    <w:rsid w:val="00086310"/>
    <w:rsid w:val="0008647D"/>
    <w:rsid w:val="0008673A"/>
    <w:rsid w:val="00086F89"/>
    <w:rsid w:val="000879FD"/>
    <w:rsid w:val="00087B60"/>
    <w:rsid w:val="000905C2"/>
    <w:rsid w:val="00090A03"/>
    <w:rsid w:val="0009105B"/>
    <w:rsid w:val="00091743"/>
    <w:rsid w:val="000917E0"/>
    <w:rsid w:val="00091B72"/>
    <w:rsid w:val="00091BCB"/>
    <w:rsid w:val="00091C7D"/>
    <w:rsid w:val="00091F4F"/>
    <w:rsid w:val="00092022"/>
    <w:rsid w:val="00092210"/>
    <w:rsid w:val="00092577"/>
    <w:rsid w:val="00092628"/>
    <w:rsid w:val="00092AB9"/>
    <w:rsid w:val="00092AC5"/>
    <w:rsid w:val="00092D4F"/>
    <w:rsid w:val="00092E0F"/>
    <w:rsid w:val="00092E46"/>
    <w:rsid w:val="000932DE"/>
    <w:rsid w:val="000932E3"/>
    <w:rsid w:val="000934FD"/>
    <w:rsid w:val="00093727"/>
    <w:rsid w:val="00093A6A"/>
    <w:rsid w:val="00093AD6"/>
    <w:rsid w:val="000944BD"/>
    <w:rsid w:val="00094987"/>
    <w:rsid w:val="00094E68"/>
    <w:rsid w:val="0009503F"/>
    <w:rsid w:val="00096A39"/>
    <w:rsid w:val="00097063"/>
    <w:rsid w:val="000972B8"/>
    <w:rsid w:val="00097969"/>
    <w:rsid w:val="00097F5A"/>
    <w:rsid w:val="000A01A7"/>
    <w:rsid w:val="000A0275"/>
    <w:rsid w:val="000A0483"/>
    <w:rsid w:val="000A0AD6"/>
    <w:rsid w:val="000A0D50"/>
    <w:rsid w:val="000A0FBB"/>
    <w:rsid w:val="000A177D"/>
    <w:rsid w:val="000A19D8"/>
    <w:rsid w:val="000A24D4"/>
    <w:rsid w:val="000A26BC"/>
    <w:rsid w:val="000A2985"/>
    <w:rsid w:val="000A2990"/>
    <w:rsid w:val="000A2A93"/>
    <w:rsid w:val="000A3906"/>
    <w:rsid w:val="000A3F92"/>
    <w:rsid w:val="000A45CD"/>
    <w:rsid w:val="000A582D"/>
    <w:rsid w:val="000A5E31"/>
    <w:rsid w:val="000A5EBD"/>
    <w:rsid w:val="000A607A"/>
    <w:rsid w:val="000A7B40"/>
    <w:rsid w:val="000B10E5"/>
    <w:rsid w:val="000B1622"/>
    <w:rsid w:val="000B1B7D"/>
    <w:rsid w:val="000B1C17"/>
    <w:rsid w:val="000B1C38"/>
    <w:rsid w:val="000B22F4"/>
    <w:rsid w:val="000B2ABE"/>
    <w:rsid w:val="000B2CFA"/>
    <w:rsid w:val="000B2D1F"/>
    <w:rsid w:val="000B35E3"/>
    <w:rsid w:val="000B3D0B"/>
    <w:rsid w:val="000B407F"/>
    <w:rsid w:val="000B4578"/>
    <w:rsid w:val="000B5B15"/>
    <w:rsid w:val="000B6E61"/>
    <w:rsid w:val="000B7C4D"/>
    <w:rsid w:val="000C0EDD"/>
    <w:rsid w:val="000C1B4B"/>
    <w:rsid w:val="000C1C18"/>
    <w:rsid w:val="000C2A4A"/>
    <w:rsid w:val="000C2E08"/>
    <w:rsid w:val="000C2F83"/>
    <w:rsid w:val="000C3750"/>
    <w:rsid w:val="000C3E9A"/>
    <w:rsid w:val="000C3F22"/>
    <w:rsid w:val="000C46F8"/>
    <w:rsid w:val="000C4E1E"/>
    <w:rsid w:val="000C532C"/>
    <w:rsid w:val="000C6237"/>
    <w:rsid w:val="000C6425"/>
    <w:rsid w:val="000C7A70"/>
    <w:rsid w:val="000C7DA5"/>
    <w:rsid w:val="000C7F82"/>
    <w:rsid w:val="000D0119"/>
    <w:rsid w:val="000D0298"/>
    <w:rsid w:val="000D0BE5"/>
    <w:rsid w:val="000D1DD5"/>
    <w:rsid w:val="000D1FE8"/>
    <w:rsid w:val="000D20DC"/>
    <w:rsid w:val="000D282D"/>
    <w:rsid w:val="000D287E"/>
    <w:rsid w:val="000D28E2"/>
    <w:rsid w:val="000D2EE4"/>
    <w:rsid w:val="000D4A01"/>
    <w:rsid w:val="000D4DC5"/>
    <w:rsid w:val="000D4E2B"/>
    <w:rsid w:val="000D52A3"/>
    <w:rsid w:val="000D649B"/>
    <w:rsid w:val="000D657D"/>
    <w:rsid w:val="000D7660"/>
    <w:rsid w:val="000D7DB9"/>
    <w:rsid w:val="000E0349"/>
    <w:rsid w:val="000E15A6"/>
    <w:rsid w:val="000E167A"/>
    <w:rsid w:val="000E229C"/>
    <w:rsid w:val="000E25A0"/>
    <w:rsid w:val="000E2AC6"/>
    <w:rsid w:val="000E31DE"/>
    <w:rsid w:val="000E3548"/>
    <w:rsid w:val="000E3591"/>
    <w:rsid w:val="000E3DC5"/>
    <w:rsid w:val="000E4717"/>
    <w:rsid w:val="000E4DD1"/>
    <w:rsid w:val="000E6193"/>
    <w:rsid w:val="000E6A3A"/>
    <w:rsid w:val="000E7D8E"/>
    <w:rsid w:val="000E7FCB"/>
    <w:rsid w:val="000F0244"/>
    <w:rsid w:val="000F02BF"/>
    <w:rsid w:val="000F10D0"/>
    <w:rsid w:val="000F12E1"/>
    <w:rsid w:val="000F1372"/>
    <w:rsid w:val="000F168A"/>
    <w:rsid w:val="000F3312"/>
    <w:rsid w:val="000F34FC"/>
    <w:rsid w:val="000F4283"/>
    <w:rsid w:val="000F455B"/>
    <w:rsid w:val="000F473E"/>
    <w:rsid w:val="000F4C20"/>
    <w:rsid w:val="000F53C1"/>
    <w:rsid w:val="000F5D53"/>
    <w:rsid w:val="000F61A8"/>
    <w:rsid w:val="000F6409"/>
    <w:rsid w:val="000F6EC8"/>
    <w:rsid w:val="000F70EE"/>
    <w:rsid w:val="000F75A2"/>
    <w:rsid w:val="00100CB7"/>
    <w:rsid w:val="00101634"/>
    <w:rsid w:val="00101874"/>
    <w:rsid w:val="0010226A"/>
    <w:rsid w:val="00102945"/>
    <w:rsid w:val="00102EF7"/>
    <w:rsid w:val="00103569"/>
    <w:rsid w:val="00103779"/>
    <w:rsid w:val="00103A66"/>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7AF"/>
    <w:rsid w:val="00110E96"/>
    <w:rsid w:val="00110F7F"/>
    <w:rsid w:val="001110B5"/>
    <w:rsid w:val="00111167"/>
    <w:rsid w:val="001112A5"/>
    <w:rsid w:val="0011156F"/>
    <w:rsid w:val="00111627"/>
    <w:rsid w:val="0011184C"/>
    <w:rsid w:val="00111877"/>
    <w:rsid w:val="0011244D"/>
    <w:rsid w:val="00112513"/>
    <w:rsid w:val="00112A02"/>
    <w:rsid w:val="00112B68"/>
    <w:rsid w:val="0011395E"/>
    <w:rsid w:val="00113C33"/>
    <w:rsid w:val="00113F7A"/>
    <w:rsid w:val="00114412"/>
    <w:rsid w:val="00114539"/>
    <w:rsid w:val="00114BB5"/>
    <w:rsid w:val="00114C41"/>
    <w:rsid w:val="00114F1F"/>
    <w:rsid w:val="00115554"/>
    <w:rsid w:val="0011585B"/>
    <w:rsid w:val="001159A3"/>
    <w:rsid w:val="001159E2"/>
    <w:rsid w:val="00115EFB"/>
    <w:rsid w:val="0011607E"/>
    <w:rsid w:val="001160F4"/>
    <w:rsid w:val="00116BD1"/>
    <w:rsid w:val="00116D60"/>
    <w:rsid w:val="00117047"/>
    <w:rsid w:val="001171A7"/>
    <w:rsid w:val="0011732D"/>
    <w:rsid w:val="001173AF"/>
    <w:rsid w:val="00117508"/>
    <w:rsid w:val="001200D8"/>
    <w:rsid w:val="0012091F"/>
    <w:rsid w:val="00121A95"/>
    <w:rsid w:val="0012251C"/>
    <w:rsid w:val="0012275A"/>
    <w:rsid w:val="001227E2"/>
    <w:rsid w:val="00123816"/>
    <w:rsid w:val="00123A77"/>
    <w:rsid w:val="00123D4B"/>
    <w:rsid w:val="00123E46"/>
    <w:rsid w:val="00123E5C"/>
    <w:rsid w:val="00123F99"/>
    <w:rsid w:val="00123FB9"/>
    <w:rsid w:val="00124987"/>
    <w:rsid w:val="00124AEF"/>
    <w:rsid w:val="00125562"/>
    <w:rsid w:val="00125721"/>
    <w:rsid w:val="00125B82"/>
    <w:rsid w:val="0012628C"/>
    <w:rsid w:val="00127DF2"/>
    <w:rsid w:val="001304B5"/>
    <w:rsid w:val="0013065C"/>
    <w:rsid w:val="00130F4D"/>
    <w:rsid w:val="0013175C"/>
    <w:rsid w:val="00131A92"/>
    <w:rsid w:val="001323C4"/>
    <w:rsid w:val="00132703"/>
    <w:rsid w:val="00132BC8"/>
    <w:rsid w:val="0013361F"/>
    <w:rsid w:val="00133C79"/>
    <w:rsid w:val="00134170"/>
    <w:rsid w:val="00134906"/>
    <w:rsid w:val="00134962"/>
    <w:rsid w:val="00135012"/>
    <w:rsid w:val="00135849"/>
    <w:rsid w:val="00135907"/>
    <w:rsid w:val="00135C12"/>
    <w:rsid w:val="00136762"/>
    <w:rsid w:val="00136890"/>
    <w:rsid w:val="0013771D"/>
    <w:rsid w:val="00137BD7"/>
    <w:rsid w:val="00137C24"/>
    <w:rsid w:val="00140592"/>
    <w:rsid w:val="00140655"/>
    <w:rsid w:val="001406CE"/>
    <w:rsid w:val="0014090F"/>
    <w:rsid w:val="00141907"/>
    <w:rsid w:val="00141D89"/>
    <w:rsid w:val="00141E74"/>
    <w:rsid w:val="00142050"/>
    <w:rsid w:val="001421CA"/>
    <w:rsid w:val="00142611"/>
    <w:rsid w:val="00142CB7"/>
    <w:rsid w:val="0014340C"/>
    <w:rsid w:val="00144E44"/>
    <w:rsid w:val="0014540E"/>
    <w:rsid w:val="00145C3D"/>
    <w:rsid w:val="001466A9"/>
    <w:rsid w:val="001468FE"/>
    <w:rsid w:val="001469E1"/>
    <w:rsid w:val="00146FE0"/>
    <w:rsid w:val="00147877"/>
    <w:rsid w:val="00147A95"/>
    <w:rsid w:val="00147BFE"/>
    <w:rsid w:val="0015070F"/>
    <w:rsid w:val="0015092F"/>
    <w:rsid w:val="00151652"/>
    <w:rsid w:val="001516E9"/>
    <w:rsid w:val="00151FAA"/>
    <w:rsid w:val="00152884"/>
    <w:rsid w:val="00152FC4"/>
    <w:rsid w:val="00153119"/>
    <w:rsid w:val="001535DB"/>
    <w:rsid w:val="00153C64"/>
    <w:rsid w:val="00154367"/>
    <w:rsid w:val="001544E9"/>
    <w:rsid w:val="0015557C"/>
    <w:rsid w:val="001556D2"/>
    <w:rsid w:val="00155B79"/>
    <w:rsid w:val="00155DFC"/>
    <w:rsid w:val="00155E27"/>
    <w:rsid w:val="00156516"/>
    <w:rsid w:val="00156743"/>
    <w:rsid w:val="0015725B"/>
    <w:rsid w:val="001575DC"/>
    <w:rsid w:val="0015765B"/>
    <w:rsid w:val="00157E97"/>
    <w:rsid w:val="001602F7"/>
    <w:rsid w:val="00160974"/>
    <w:rsid w:val="00160ED5"/>
    <w:rsid w:val="0016137A"/>
    <w:rsid w:val="00161A06"/>
    <w:rsid w:val="00161FF4"/>
    <w:rsid w:val="001629A9"/>
    <w:rsid w:val="001629C4"/>
    <w:rsid w:val="001629FA"/>
    <w:rsid w:val="00162B1E"/>
    <w:rsid w:val="00162D1B"/>
    <w:rsid w:val="00162DE9"/>
    <w:rsid w:val="0016317E"/>
    <w:rsid w:val="00163B1B"/>
    <w:rsid w:val="0016460B"/>
    <w:rsid w:val="001646C4"/>
    <w:rsid w:val="00164DE5"/>
    <w:rsid w:val="00165199"/>
    <w:rsid w:val="001653D2"/>
    <w:rsid w:val="001656CF"/>
    <w:rsid w:val="001666A4"/>
    <w:rsid w:val="00166BE3"/>
    <w:rsid w:val="00167842"/>
    <w:rsid w:val="00167956"/>
    <w:rsid w:val="001701FB"/>
    <w:rsid w:val="00171884"/>
    <w:rsid w:val="0017207F"/>
    <w:rsid w:val="00172224"/>
    <w:rsid w:val="0017252F"/>
    <w:rsid w:val="001727AF"/>
    <w:rsid w:val="00172B4B"/>
    <w:rsid w:val="00172EB4"/>
    <w:rsid w:val="00172FEB"/>
    <w:rsid w:val="0017317A"/>
    <w:rsid w:val="00173437"/>
    <w:rsid w:val="00173611"/>
    <w:rsid w:val="00173C2E"/>
    <w:rsid w:val="0017437C"/>
    <w:rsid w:val="001747BD"/>
    <w:rsid w:val="00174F6A"/>
    <w:rsid w:val="0017514E"/>
    <w:rsid w:val="001765C8"/>
    <w:rsid w:val="00176F9A"/>
    <w:rsid w:val="00177182"/>
    <w:rsid w:val="00177971"/>
    <w:rsid w:val="0018048F"/>
    <w:rsid w:val="00180A51"/>
    <w:rsid w:val="001816B4"/>
    <w:rsid w:val="001818D9"/>
    <w:rsid w:val="001837AA"/>
    <w:rsid w:val="00183F4C"/>
    <w:rsid w:val="00184593"/>
    <w:rsid w:val="00184681"/>
    <w:rsid w:val="00184AC5"/>
    <w:rsid w:val="00185A6C"/>
    <w:rsid w:val="00185ACD"/>
    <w:rsid w:val="00185F77"/>
    <w:rsid w:val="001861F8"/>
    <w:rsid w:val="0018678E"/>
    <w:rsid w:val="00186E62"/>
    <w:rsid w:val="00187135"/>
    <w:rsid w:val="00190AFB"/>
    <w:rsid w:val="00190CC7"/>
    <w:rsid w:val="00190E42"/>
    <w:rsid w:val="0019158B"/>
    <w:rsid w:val="00191A2E"/>
    <w:rsid w:val="00192A3D"/>
    <w:rsid w:val="00192B13"/>
    <w:rsid w:val="00192F28"/>
    <w:rsid w:val="00193076"/>
    <w:rsid w:val="0019366C"/>
    <w:rsid w:val="00193D65"/>
    <w:rsid w:val="00193E7C"/>
    <w:rsid w:val="0019419D"/>
    <w:rsid w:val="001941F4"/>
    <w:rsid w:val="00194FED"/>
    <w:rsid w:val="001958D6"/>
    <w:rsid w:val="0019599E"/>
    <w:rsid w:val="00195A3B"/>
    <w:rsid w:val="00195D0F"/>
    <w:rsid w:val="001961B9"/>
    <w:rsid w:val="00196BEE"/>
    <w:rsid w:val="001970A7"/>
    <w:rsid w:val="00197960"/>
    <w:rsid w:val="001A0965"/>
    <w:rsid w:val="001A161D"/>
    <w:rsid w:val="001A2307"/>
    <w:rsid w:val="001A2A69"/>
    <w:rsid w:val="001A2C47"/>
    <w:rsid w:val="001A2CA9"/>
    <w:rsid w:val="001A3ECC"/>
    <w:rsid w:val="001A43C2"/>
    <w:rsid w:val="001A47A5"/>
    <w:rsid w:val="001A512F"/>
    <w:rsid w:val="001A5210"/>
    <w:rsid w:val="001A539F"/>
    <w:rsid w:val="001A540B"/>
    <w:rsid w:val="001A54F4"/>
    <w:rsid w:val="001A5D19"/>
    <w:rsid w:val="001A5FFF"/>
    <w:rsid w:val="001A64A1"/>
    <w:rsid w:val="001A6A1C"/>
    <w:rsid w:val="001A6FB3"/>
    <w:rsid w:val="001A743A"/>
    <w:rsid w:val="001A7CA4"/>
    <w:rsid w:val="001B00D7"/>
    <w:rsid w:val="001B12B9"/>
    <w:rsid w:val="001B1872"/>
    <w:rsid w:val="001B19F6"/>
    <w:rsid w:val="001B1E1E"/>
    <w:rsid w:val="001B1EB9"/>
    <w:rsid w:val="001B2EC7"/>
    <w:rsid w:val="001B31C5"/>
    <w:rsid w:val="001B4022"/>
    <w:rsid w:val="001B4CA2"/>
    <w:rsid w:val="001B62DA"/>
    <w:rsid w:val="001B7221"/>
    <w:rsid w:val="001B7CBE"/>
    <w:rsid w:val="001C0588"/>
    <w:rsid w:val="001C0677"/>
    <w:rsid w:val="001C0AB6"/>
    <w:rsid w:val="001C0D3C"/>
    <w:rsid w:val="001C0F77"/>
    <w:rsid w:val="001C1134"/>
    <w:rsid w:val="001C2406"/>
    <w:rsid w:val="001C3000"/>
    <w:rsid w:val="001C3516"/>
    <w:rsid w:val="001C441E"/>
    <w:rsid w:val="001C49A6"/>
    <w:rsid w:val="001C4C80"/>
    <w:rsid w:val="001C6136"/>
    <w:rsid w:val="001C6681"/>
    <w:rsid w:val="001C731F"/>
    <w:rsid w:val="001C79DB"/>
    <w:rsid w:val="001C7BD8"/>
    <w:rsid w:val="001C7DC7"/>
    <w:rsid w:val="001D1932"/>
    <w:rsid w:val="001D1B8F"/>
    <w:rsid w:val="001D20FA"/>
    <w:rsid w:val="001D2DAC"/>
    <w:rsid w:val="001D2E0C"/>
    <w:rsid w:val="001D2ED6"/>
    <w:rsid w:val="001D3689"/>
    <w:rsid w:val="001D421B"/>
    <w:rsid w:val="001D42DB"/>
    <w:rsid w:val="001D47FE"/>
    <w:rsid w:val="001D560F"/>
    <w:rsid w:val="001D5F3E"/>
    <w:rsid w:val="001D673C"/>
    <w:rsid w:val="001D6876"/>
    <w:rsid w:val="001D6ADA"/>
    <w:rsid w:val="001D78A3"/>
    <w:rsid w:val="001D79D7"/>
    <w:rsid w:val="001D7D74"/>
    <w:rsid w:val="001E0B4E"/>
    <w:rsid w:val="001E133E"/>
    <w:rsid w:val="001E15DE"/>
    <w:rsid w:val="001E1763"/>
    <w:rsid w:val="001E1D82"/>
    <w:rsid w:val="001E1EF0"/>
    <w:rsid w:val="001E2357"/>
    <w:rsid w:val="001E260E"/>
    <w:rsid w:val="001E2E64"/>
    <w:rsid w:val="001E31E4"/>
    <w:rsid w:val="001E33C1"/>
    <w:rsid w:val="001E50E0"/>
    <w:rsid w:val="001E58C6"/>
    <w:rsid w:val="001E5F84"/>
    <w:rsid w:val="001E634E"/>
    <w:rsid w:val="001E7FD6"/>
    <w:rsid w:val="001F0821"/>
    <w:rsid w:val="001F09F9"/>
    <w:rsid w:val="001F1821"/>
    <w:rsid w:val="001F1C4F"/>
    <w:rsid w:val="001F20E0"/>
    <w:rsid w:val="001F2C04"/>
    <w:rsid w:val="001F2C90"/>
    <w:rsid w:val="001F324B"/>
    <w:rsid w:val="001F3858"/>
    <w:rsid w:val="001F3EB5"/>
    <w:rsid w:val="001F4A7E"/>
    <w:rsid w:val="001F522F"/>
    <w:rsid w:val="001F55E0"/>
    <w:rsid w:val="001F5D37"/>
    <w:rsid w:val="001F735A"/>
    <w:rsid w:val="001F7AB4"/>
    <w:rsid w:val="002003CC"/>
    <w:rsid w:val="00200C9A"/>
    <w:rsid w:val="00200C9D"/>
    <w:rsid w:val="00201283"/>
    <w:rsid w:val="00201AA7"/>
    <w:rsid w:val="0020246A"/>
    <w:rsid w:val="00203143"/>
    <w:rsid w:val="0020316A"/>
    <w:rsid w:val="00203705"/>
    <w:rsid w:val="00203DC5"/>
    <w:rsid w:val="0020411E"/>
    <w:rsid w:val="00204834"/>
    <w:rsid w:val="0020541E"/>
    <w:rsid w:val="002057DF"/>
    <w:rsid w:val="00205E89"/>
    <w:rsid w:val="00205EB8"/>
    <w:rsid w:val="002060C7"/>
    <w:rsid w:val="0020691B"/>
    <w:rsid w:val="00206C83"/>
    <w:rsid w:val="00207818"/>
    <w:rsid w:val="00207AA1"/>
    <w:rsid w:val="00210169"/>
    <w:rsid w:val="0021037B"/>
    <w:rsid w:val="00210898"/>
    <w:rsid w:val="0021124B"/>
    <w:rsid w:val="0021132B"/>
    <w:rsid w:val="0021243A"/>
    <w:rsid w:val="00212858"/>
    <w:rsid w:val="00212D68"/>
    <w:rsid w:val="00213488"/>
    <w:rsid w:val="0021362B"/>
    <w:rsid w:val="0021386B"/>
    <w:rsid w:val="00214078"/>
    <w:rsid w:val="002145B7"/>
    <w:rsid w:val="002147C1"/>
    <w:rsid w:val="002158F5"/>
    <w:rsid w:val="00215C4D"/>
    <w:rsid w:val="00215D5C"/>
    <w:rsid w:val="0021634A"/>
    <w:rsid w:val="00216682"/>
    <w:rsid w:val="00216C40"/>
    <w:rsid w:val="00217CED"/>
    <w:rsid w:val="002202E6"/>
    <w:rsid w:val="00220BA3"/>
    <w:rsid w:val="00221035"/>
    <w:rsid w:val="00221171"/>
    <w:rsid w:val="002217A9"/>
    <w:rsid w:val="00221FAE"/>
    <w:rsid w:val="0022246F"/>
    <w:rsid w:val="0022255E"/>
    <w:rsid w:val="00222899"/>
    <w:rsid w:val="00222B12"/>
    <w:rsid w:val="00222E55"/>
    <w:rsid w:val="002239D9"/>
    <w:rsid w:val="002240F0"/>
    <w:rsid w:val="002246AC"/>
    <w:rsid w:val="002249E8"/>
    <w:rsid w:val="00224CCB"/>
    <w:rsid w:val="00224F11"/>
    <w:rsid w:val="00224FFD"/>
    <w:rsid w:val="0022508A"/>
    <w:rsid w:val="002253D2"/>
    <w:rsid w:val="0022540B"/>
    <w:rsid w:val="00225953"/>
    <w:rsid w:val="00225DDD"/>
    <w:rsid w:val="00227C4F"/>
    <w:rsid w:val="00227C8D"/>
    <w:rsid w:val="002311AF"/>
    <w:rsid w:val="002311BB"/>
    <w:rsid w:val="002319BD"/>
    <w:rsid w:val="00231E1A"/>
    <w:rsid w:val="002323D6"/>
    <w:rsid w:val="00232A8A"/>
    <w:rsid w:val="00232EDA"/>
    <w:rsid w:val="002342D0"/>
    <w:rsid w:val="00235970"/>
    <w:rsid w:val="002359FA"/>
    <w:rsid w:val="00236CD1"/>
    <w:rsid w:val="00237062"/>
    <w:rsid w:val="00237113"/>
    <w:rsid w:val="00237A75"/>
    <w:rsid w:val="00237E17"/>
    <w:rsid w:val="00240437"/>
    <w:rsid w:val="00240DBF"/>
    <w:rsid w:val="00241BE2"/>
    <w:rsid w:val="00242BB1"/>
    <w:rsid w:val="00243811"/>
    <w:rsid w:val="0024390D"/>
    <w:rsid w:val="002439E1"/>
    <w:rsid w:val="00243B89"/>
    <w:rsid w:val="00243F95"/>
    <w:rsid w:val="00244914"/>
    <w:rsid w:val="00244BF2"/>
    <w:rsid w:val="002451FF"/>
    <w:rsid w:val="0024529E"/>
    <w:rsid w:val="002452B0"/>
    <w:rsid w:val="002452CB"/>
    <w:rsid w:val="00245393"/>
    <w:rsid w:val="00245A2D"/>
    <w:rsid w:val="002466FC"/>
    <w:rsid w:val="0024685B"/>
    <w:rsid w:val="00246917"/>
    <w:rsid w:val="00246C75"/>
    <w:rsid w:val="002476B6"/>
    <w:rsid w:val="00247811"/>
    <w:rsid w:val="0025082F"/>
    <w:rsid w:val="002509D2"/>
    <w:rsid w:val="002511C1"/>
    <w:rsid w:val="002512A3"/>
    <w:rsid w:val="0025152F"/>
    <w:rsid w:val="00251B51"/>
    <w:rsid w:val="002522C7"/>
    <w:rsid w:val="00252FCC"/>
    <w:rsid w:val="0025332C"/>
    <w:rsid w:val="0025364B"/>
    <w:rsid w:val="00253DD9"/>
    <w:rsid w:val="00254FE2"/>
    <w:rsid w:val="00255B35"/>
    <w:rsid w:val="0025714F"/>
    <w:rsid w:val="002603A0"/>
    <w:rsid w:val="00260555"/>
    <w:rsid w:val="00260FBB"/>
    <w:rsid w:val="00261F4D"/>
    <w:rsid w:val="00262151"/>
    <w:rsid w:val="002623E9"/>
    <w:rsid w:val="002625FA"/>
    <w:rsid w:val="00262E18"/>
    <w:rsid w:val="002630F9"/>
    <w:rsid w:val="00263108"/>
    <w:rsid w:val="002638C4"/>
    <w:rsid w:val="00263A00"/>
    <w:rsid w:val="00263D39"/>
    <w:rsid w:val="00263E61"/>
    <w:rsid w:val="00264508"/>
    <w:rsid w:val="00264CEB"/>
    <w:rsid w:val="00264EA4"/>
    <w:rsid w:val="00265AFE"/>
    <w:rsid w:val="00265BCB"/>
    <w:rsid w:val="002662A5"/>
    <w:rsid w:val="0026696E"/>
    <w:rsid w:val="00266F07"/>
    <w:rsid w:val="00267537"/>
    <w:rsid w:val="00267A05"/>
    <w:rsid w:val="00270AED"/>
    <w:rsid w:val="00270FEE"/>
    <w:rsid w:val="002711DF"/>
    <w:rsid w:val="0027184B"/>
    <w:rsid w:val="00272AA8"/>
    <w:rsid w:val="00272EDB"/>
    <w:rsid w:val="002732A4"/>
    <w:rsid w:val="00274332"/>
    <w:rsid w:val="0027493F"/>
    <w:rsid w:val="00274B61"/>
    <w:rsid w:val="00274E0D"/>
    <w:rsid w:val="00274EAF"/>
    <w:rsid w:val="002753B5"/>
    <w:rsid w:val="002758C1"/>
    <w:rsid w:val="00275E42"/>
    <w:rsid w:val="00275FC0"/>
    <w:rsid w:val="00276113"/>
    <w:rsid w:val="002762BE"/>
    <w:rsid w:val="00276663"/>
    <w:rsid w:val="0027686B"/>
    <w:rsid w:val="00277608"/>
    <w:rsid w:val="00277852"/>
    <w:rsid w:val="00277F24"/>
    <w:rsid w:val="00280B54"/>
    <w:rsid w:val="002818B7"/>
    <w:rsid w:val="00281E06"/>
    <w:rsid w:val="00282965"/>
    <w:rsid w:val="00283A9A"/>
    <w:rsid w:val="0028543E"/>
    <w:rsid w:val="00285613"/>
    <w:rsid w:val="00286190"/>
    <w:rsid w:val="002866A6"/>
    <w:rsid w:val="00286D2E"/>
    <w:rsid w:val="00286F94"/>
    <w:rsid w:val="002877C2"/>
    <w:rsid w:val="00287E5B"/>
    <w:rsid w:val="002900A5"/>
    <w:rsid w:val="0029089F"/>
    <w:rsid w:val="00290EB8"/>
    <w:rsid w:val="00292713"/>
    <w:rsid w:val="00292A44"/>
    <w:rsid w:val="00292E96"/>
    <w:rsid w:val="002933B2"/>
    <w:rsid w:val="002935AD"/>
    <w:rsid w:val="00293699"/>
    <w:rsid w:val="002949ED"/>
    <w:rsid w:val="00294B23"/>
    <w:rsid w:val="00295FE7"/>
    <w:rsid w:val="00296485"/>
    <w:rsid w:val="00296E15"/>
    <w:rsid w:val="0029712D"/>
    <w:rsid w:val="0029739B"/>
    <w:rsid w:val="00297D4C"/>
    <w:rsid w:val="002A03DC"/>
    <w:rsid w:val="002A0A42"/>
    <w:rsid w:val="002A1172"/>
    <w:rsid w:val="002A17FB"/>
    <w:rsid w:val="002A1A1C"/>
    <w:rsid w:val="002A1DE6"/>
    <w:rsid w:val="002A308E"/>
    <w:rsid w:val="002A34A1"/>
    <w:rsid w:val="002A36E4"/>
    <w:rsid w:val="002A381C"/>
    <w:rsid w:val="002A3956"/>
    <w:rsid w:val="002A441B"/>
    <w:rsid w:val="002A5269"/>
    <w:rsid w:val="002A55DD"/>
    <w:rsid w:val="002A56CF"/>
    <w:rsid w:val="002A63B1"/>
    <w:rsid w:val="002A7B61"/>
    <w:rsid w:val="002B0047"/>
    <w:rsid w:val="002B044F"/>
    <w:rsid w:val="002B06A6"/>
    <w:rsid w:val="002B0D7F"/>
    <w:rsid w:val="002B1313"/>
    <w:rsid w:val="002B161F"/>
    <w:rsid w:val="002B1E42"/>
    <w:rsid w:val="002B2479"/>
    <w:rsid w:val="002B3B69"/>
    <w:rsid w:val="002B3E62"/>
    <w:rsid w:val="002B3F10"/>
    <w:rsid w:val="002B400E"/>
    <w:rsid w:val="002B4E38"/>
    <w:rsid w:val="002B51DB"/>
    <w:rsid w:val="002B60A3"/>
    <w:rsid w:val="002B650D"/>
    <w:rsid w:val="002B6D0E"/>
    <w:rsid w:val="002B6E9C"/>
    <w:rsid w:val="002B734E"/>
    <w:rsid w:val="002B7406"/>
    <w:rsid w:val="002B7614"/>
    <w:rsid w:val="002B7DBF"/>
    <w:rsid w:val="002C0138"/>
    <w:rsid w:val="002C0877"/>
    <w:rsid w:val="002C0CAA"/>
    <w:rsid w:val="002C0E94"/>
    <w:rsid w:val="002C13D4"/>
    <w:rsid w:val="002C14AF"/>
    <w:rsid w:val="002C1AA4"/>
    <w:rsid w:val="002C1EF4"/>
    <w:rsid w:val="002C2478"/>
    <w:rsid w:val="002C28CE"/>
    <w:rsid w:val="002C2DDA"/>
    <w:rsid w:val="002C30B8"/>
    <w:rsid w:val="002C316C"/>
    <w:rsid w:val="002C3BC3"/>
    <w:rsid w:val="002C457C"/>
    <w:rsid w:val="002C4956"/>
    <w:rsid w:val="002C4BFB"/>
    <w:rsid w:val="002C5AE3"/>
    <w:rsid w:val="002C5B66"/>
    <w:rsid w:val="002C648D"/>
    <w:rsid w:val="002C6D91"/>
    <w:rsid w:val="002C74EA"/>
    <w:rsid w:val="002C774D"/>
    <w:rsid w:val="002C7ED2"/>
    <w:rsid w:val="002D0666"/>
    <w:rsid w:val="002D1D2A"/>
    <w:rsid w:val="002D273F"/>
    <w:rsid w:val="002D2AC5"/>
    <w:rsid w:val="002D2BB7"/>
    <w:rsid w:val="002D2C66"/>
    <w:rsid w:val="002D343A"/>
    <w:rsid w:val="002D43C8"/>
    <w:rsid w:val="002D43CB"/>
    <w:rsid w:val="002D5238"/>
    <w:rsid w:val="002D54C8"/>
    <w:rsid w:val="002D54F8"/>
    <w:rsid w:val="002D5BB3"/>
    <w:rsid w:val="002D5D63"/>
    <w:rsid w:val="002D6137"/>
    <w:rsid w:val="002D64E2"/>
    <w:rsid w:val="002D68BB"/>
    <w:rsid w:val="002D6A04"/>
    <w:rsid w:val="002E0220"/>
    <w:rsid w:val="002E0622"/>
    <w:rsid w:val="002E06F5"/>
    <w:rsid w:val="002E0B30"/>
    <w:rsid w:val="002E0B90"/>
    <w:rsid w:val="002E1075"/>
    <w:rsid w:val="002E2E81"/>
    <w:rsid w:val="002E3A64"/>
    <w:rsid w:val="002E43EB"/>
    <w:rsid w:val="002E47CA"/>
    <w:rsid w:val="002E49A9"/>
    <w:rsid w:val="002E53A2"/>
    <w:rsid w:val="002E5575"/>
    <w:rsid w:val="002E7664"/>
    <w:rsid w:val="002E7DD4"/>
    <w:rsid w:val="002F06BC"/>
    <w:rsid w:val="002F0958"/>
    <w:rsid w:val="002F0966"/>
    <w:rsid w:val="002F10D3"/>
    <w:rsid w:val="002F15ED"/>
    <w:rsid w:val="002F18C2"/>
    <w:rsid w:val="002F1AF9"/>
    <w:rsid w:val="002F23F6"/>
    <w:rsid w:val="002F3156"/>
    <w:rsid w:val="002F31B1"/>
    <w:rsid w:val="002F3612"/>
    <w:rsid w:val="002F3D1A"/>
    <w:rsid w:val="002F467B"/>
    <w:rsid w:val="002F4686"/>
    <w:rsid w:val="002F4775"/>
    <w:rsid w:val="002F485D"/>
    <w:rsid w:val="002F4906"/>
    <w:rsid w:val="002F5FB2"/>
    <w:rsid w:val="002F6753"/>
    <w:rsid w:val="003009B8"/>
    <w:rsid w:val="00301160"/>
    <w:rsid w:val="003011F5"/>
    <w:rsid w:val="003013C8"/>
    <w:rsid w:val="003013D6"/>
    <w:rsid w:val="00301543"/>
    <w:rsid w:val="0030199F"/>
    <w:rsid w:val="00301FA4"/>
    <w:rsid w:val="00302764"/>
    <w:rsid w:val="0030283F"/>
    <w:rsid w:val="003030FA"/>
    <w:rsid w:val="003031ED"/>
    <w:rsid w:val="0030454B"/>
    <w:rsid w:val="00305EEB"/>
    <w:rsid w:val="003063DE"/>
    <w:rsid w:val="00306945"/>
    <w:rsid w:val="00307809"/>
    <w:rsid w:val="00310414"/>
    <w:rsid w:val="0031063A"/>
    <w:rsid w:val="00310C71"/>
    <w:rsid w:val="00310FED"/>
    <w:rsid w:val="00311470"/>
    <w:rsid w:val="00311ABB"/>
    <w:rsid w:val="00312758"/>
    <w:rsid w:val="00312F4F"/>
    <w:rsid w:val="003143FE"/>
    <w:rsid w:val="00314C60"/>
    <w:rsid w:val="00315087"/>
    <w:rsid w:val="00315346"/>
    <w:rsid w:val="003156F1"/>
    <w:rsid w:val="00315878"/>
    <w:rsid w:val="00315FAA"/>
    <w:rsid w:val="003161AF"/>
    <w:rsid w:val="00316986"/>
    <w:rsid w:val="00317118"/>
    <w:rsid w:val="003174D2"/>
    <w:rsid w:val="00317832"/>
    <w:rsid w:val="0031788C"/>
    <w:rsid w:val="003178DD"/>
    <w:rsid w:val="003178ED"/>
    <w:rsid w:val="003179A5"/>
    <w:rsid w:val="00317D3D"/>
    <w:rsid w:val="0032004B"/>
    <w:rsid w:val="00320A41"/>
    <w:rsid w:val="00320C12"/>
    <w:rsid w:val="00320C4B"/>
    <w:rsid w:val="00320F16"/>
    <w:rsid w:val="00321829"/>
    <w:rsid w:val="003218D1"/>
    <w:rsid w:val="00321FCE"/>
    <w:rsid w:val="00321FF2"/>
    <w:rsid w:val="003229F1"/>
    <w:rsid w:val="00322D1E"/>
    <w:rsid w:val="00323502"/>
    <w:rsid w:val="00323654"/>
    <w:rsid w:val="00324140"/>
    <w:rsid w:val="003242F2"/>
    <w:rsid w:val="003251A4"/>
    <w:rsid w:val="003256D0"/>
    <w:rsid w:val="00325DA8"/>
    <w:rsid w:val="00326304"/>
    <w:rsid w:val="00326C41"/>
    <w:rsid w:val="003274EC"/>
    <w:rsid w:val="00327897"/>
    <w:rsid w:val="003278C0"/>
    <w:rsid w:val="00327AD8"/>
    <w:rsid w:val="00327B63"/>
    <w:rsid w:val="00331323"/>
    <w:rsid w:val="00331417"/>
    <w:rsid w:val="0033154D"/>
    <w:rsid w:val="003318DB"/>
    <w:rsid w:val="00331932"/>
    <w:rsid w:val="00331E96"/>
    <w:rsid w:val="003323AE"/>
    <w:rsid w:val="00332CF5"/>
    <w:rsid w:val="003335DF"/>
    <w:rsid w:val="003335F8"/>
    <w:rsid w:val="003339D7"/>
    <w:rsid w:val="00334EBA"/>
    <w:rsid w:val="00334FFC"/>
    <w:rsid w:val="00335062"/>
    <w:rsid w:val="00335668"/>
    <w:rsid w:val="0033597C"/>
    <w:rsid w:val="00335A38"/>
    <w:rsid w:val="00336348"/>
    <w:rsid w:val="00336920"/>
    <w:rsid w:val="00336E9C"/>
    <w:rsid w:val="00337859"/>
    <w:rsid w:val="00340184"/>
    <w:rsid w:val="003403BC"/>
    <w:rsid w:val="00340ACE"/>
    <w:rsid w:val="00340AF7"/>
    <w:rsid w:val="00340D63"/>
    <w:rsid w:val="00341388"/>
    <w:rsid w:val="003419A5"/>
    <w:rsid w:val="003420D7"/>
    <w:rsid w:val="00342480"/>
    <w:rsid w:val="0034249C"/>
    <w:rsid w:val="00344193"/>
    <w:rsid w:val="00344559"/>
    <w:rsid w:val="0034492A"/>
    <w:rsid w:val="003459E9"/>
    <w:rsid w:val="003461C5"/>
    <w:rsid w:val="003471CA"/>
    <w:rsid w:val="003473F2"/>
    <w:rsid w:val="0034753E"/>
    <w:rsid w:val="003476FD"/>
    <w:rsid w:val="00347837"/>
    <w:rsid w:val="00347C2C"/>
    <w:rsid w:val="0035008B"/>
    <w:rsid w:val="00350D04"/>
    <w:rsid w:val="0035122B"/>
    <w:rsid w:val="00351289"/>
    <w:rsid w:val="00351A50"/>
    <w:rsid w:val="003520E7"/>
    <w:rsid w:val="00352336"/>
    <w:rsid w:val="0035236C"/>
    <w:rsid w:val="003526A9"/>
    <w:rsid w:val="00352733"/>
    <w:rsid w:val="003529AA"/>
    <w:rsid w:val="00352A63"/>
    <w:rsid w:val="00352EB3"/>
    <w:rsid w:val="00353708"/>
    <w:rsid w:val="00353B9B"/>
    <w:rsid w:val="0035404B"/>
    <w:rsid w:val="00355759"/>
    <w:rsid w:val="003563AD"/>
    <w:rsid w:val="0035795B"/>
    <w:rsid w:val="00357D0A"/>
    <w:rsid w:val="00361542"/>
    <w:rsid w:val="00361ACE"/>
    <w:rsid w:val="00361F77"/>
    <w:rsid w:val="0036284B"/>
    <w:rsid w:val="00362AC9"/>
    <w:rsid w:val="003631D8"/>
    <w:rsid w:val="003633C7"/>
    <w:rsid w:val="0036344B"/>
    <w:rsid w:val="00365452"/>
    <w:rsid w:val="0036567C"/>
    <w:rsid w:val="00366395"/>
    <w:rsid w:val="0036674B"/>
    <w:rsid w:val="00366810"/>
    <w:rsid w:val="0036713B"/>
    <w:rsid w:val="003674CF"/>
    <w:rsid w:val="00367FD9"/>
    <w:rsid w:val="003706E3"/>
    <w:rsid w:val="003708F4"/>
    <w:rsid w:val="00370C98"/>
    <w:rsid w:val="00370E48"/>
    <w:rsid w:val="00370F0D"/>
    <w:rsid w:val="003730F2"/>
    <w:rsid w:val="003739A7"/>
    <w:rsid w:val="00373E0B"/>
    <w:rsid w:val="00375112"/>
    <w:rsid w:val="003752B2"/>
    <w:rsid w:val="0037558F"/>
    <w:rsid w:val="00375EDD"/>
    <w:rsid w:val="00376058"/>
    <w:rsid w:val="0037617F"/>
    <w:rsid w:val="00376880"/>
    <w:rsid w:val="00376D76"/>
    <w:rsid w:val="00376EFE"/>
    <w:rsid w:val="003770F5"/>
    <w:rsid w:val="00377582"/>
    <w:rsid w:val="00377B41"/>
    <w:rsid w:val="003806A7"/>
    <w:rsid w:val="00380B27"/>
    <w:rsid w:val="00381A21"/>
    <w:rsid w:val="00382084"/>
    <w:rsid w:val="00383A47"/>
    <w:rsid w:val="00383C24"/>
    <w:rsid w:val="00384394"/>
    <w:rsid w:val="00384F5D"/>
    <w:rsid w:val="0038592C"/>
    <w:rsid w:val="00385AD2"/>
    <w:rsid w:val="0038641E"/>
    <w:rsid w:val="0038649C"/>
    <w:rsid w:val="0038694F"/>
    <w:rsid w:val="003869C1"/>
    <w:rsid w:val="003869DD"/>
    <w:rsid w:val="00386CC7"/>
    <w:rsid w:val="00386DE3"/>
    <w:rsid w:val="00387052"/>
    <w:rsid w:val="0038754F"/>
    <w:rsid w:val="0038796F"/>
    <w:rsid w:val="003902A3"/>
    <w:rsid w:val="0039072D"/>
    <w:rsid w:val="00390880"/>
    <w:rsid w:val="00390977"/>
    <w:rsid w:val="00390A11"/>
    <w:rsid w:val="00390D27"/>
    <w:rsid w:val="00391674"/>
    <w:rsid w:val="0039231E"/>
    <w:rsid w:val="00392465"/>
    <w:rsid w:val="003935EB"/>
    <w:rsid w:val="00393AE9"/>
    <w:rsid w:val="00395C5E"/>
    <w:rsid w:val="00396054"/>
    <w:rsid w:val="0039630B"/>
    <w:rsid w:val="003967C7"/>
    <w:rsid w:val="00396F16"/>
    <w:rsid w:val="003971A1"/>
    <w:rsid w:val="00397A1E"/>
    <w:rsid w:val="00397A2F"/>
    <w:rsid w:val="003A06EB"/>
    <w:rsid w:val="003A18FA"/>
    <w:rsid w:val="003A1AC6"/>
    <w:rsid w:val="003A2212"/>
    <w:rsid w:val="003A31C3"/>
    <w:rsid w:val="003A3AD6"/>
    <w:rsid w:val="003A4B08"/>
    <w:rsid w:val="003A5951"/>
    <w:rsid w:val="003A619B"/>
    <w:rsid w:val="003A6B09"/>
    <w:rsid w:val="003A6DCA"/>
    <w:rsid w:val="003A6EE7"/>
    <w:rsid w:val="003A711E"/>
    <w:rsid w:val="003A7A3A"/>
    <w:rsid w:val="003B0684"/>
    <w:rsid w:val="003B09BF"/>
    <w:rsid w:val="003B0F88"/>
    <w:rsid w:val="003B10BC"/>
    <w:rsid w:val="003B115D"/>
    <w:rsid w:val="003B1356"/>
    <w:rsid w:val="003B18E6"/>
    <w:rsid w:val="003B1FC6"/>
    <w:rsid w:val="003B2028"/>
    <w:rsid w:val="003B269D"/>
    <w:rsid w:val="003B2F60"/>
    <w:rsid w:val="003B335B"/>
    <w:rsid w:val="003B45F5"/>
    <w:rsid w:val="003B4E69"/>
    <w:rsid w:val="003B5CA9"/>
    <w:rsid w:val="003B612B"/>
    <w:rsid w:val="003B634A"/>
    <w:rsid w:val="003B6442"/>
    <w:rsid w:val="003B6A6E"/>
    <w:rsid w:val="003B76E4"/>
    <w:rsid w:val="003C05F6"/>
    <w:rsid w:val="003C122B"/>
    <w:rsid w:val="003C2B0F"/>
    <w:rsid w:val="003C2D39"/>
    <w:rsid w:val="003C30C2"/>
    <w:rsid w:val="003C32C5"/>
    <w:rsid w:val="003C3A80"/>
    <w:rsid w:val="003C4131"/>
    <w:rsid w:val="003C46E5"/>
    <w:rsid w:val="003C4CD9"/>
    <w:rsid w:val="003C4DEC"/>
    <w:rsid w:val="003C51DD"/>
    <w:rsid w:val="003C5A02"/>
    <w:rsid w:val="003C5F3D"/>
    <w:rsid w:val="003C6050"/>
    <w:rsid w:val="003C6651"/>
    <w:rsid w:val="003C69BF"/>
    <w:rsid w:val="003C6CE3"/>
    <w:rsid w:val="003C6DF2"/>
    <w:rsid w:val="003C7A29"/>
    <w:rsid w:val="003C7CCF"/>
    <w:rsid w:val="003D01A2"/>
    <w:rsid w:val="003D0656"/>
    <w:rsid w:val="003D086D"/>
    <w:rsid w:val="003D0C6D"/>
    <w:rsid w:val="003D1193"/>
    <w:rsid w:val="003D1551"/>
    <w:rsid w:val="003D1C41"/>
    <w:rsid w:val="003D2430"/>
    <w:rsid w:val="003D24A9"/>
    <w:rsid w:val="003D27EB"/>
    <w:rsid w:val="003D2BB7"/>
    <w:rsid w:val="003D2EE5"/>
    <w:rsid w:val="003D38C1"/>
    <w:rsid w:val="003D4C28"/>
    <w:rsid w:val="003D4F59"/>
    <w:rsid w:val="003D54DF"/>
    <w:rsid w:val="003D5B4B"/>
    <w:rsid w:val="003D6260"/>
    <w:rsid w:val="003D6EA8"/>
    <w:rsid w:val="003E0003"/>
    <w:rsid w:val="003E0009"/>
    <w:rsid w:val="003E052E"/>
    <w:rsid w:val="003E069B"/>
    <w:rsid w:val="003E0AD7"/>
    <w:rsid w:val="003E109C"/>
    <w:rsid w:val="003E116B"/>
    <w:rsid w:val="003E1318"/>
    <w:rsid w:val="003E2B9D"/>
    <w:rsid w:val="003E2D6C"/>
    <w:rsid w:val="003E3002"/>
    <w:rsid w:val="003E316A"/>
    <w:rsid w:val="003E3A32"/>
    <w:rsid w:val="003E3C28"/>
    <w:rsid w:val="003E49AA"/>
    <w:rsid w:val="003E5437"/>
    <w:rsid w:val="003E5A2E"/>
    <w:rsid w:val="003E5D66"/>
    <w:rsid w:val="003E67EF"/>
    <w:rsid w:val="003E7F21"/>
    <w:rsid w:val="003F073C"/>
    <w:rsid w:val="003F09C1"/>
    <w:rsid w:val="003F0B1F"/>
    <w:rsid w:val="003F0B92"/>
    <w:rsid w:val="003F0BD3"/>
    <w:rsid w:val="003F0CFA"/>
    <w:rsid w:val="003F11BC"/>
    <w:rsid w:val="003F289A"/>
    <w:rsid w:val="003F2DDF"/>
    <w:rsid w:val="003F2E06"/>
    <w:rsid w:val="003F347E"/>
    <w:rsid w:val="003F348D"/>
    <w:rsid w:val="003F3C46"/>
    <w:rsid w:val="003F4D28"/>
    <w:rsid w:val="003F4FEC"/>
    <w:rsid w:val="003F50F9"/>
    <w:rsid w:val="003F5567"/>
    <w:rsid w:val="003F5AEC"/>
    <w:rsid w:val="003F5AF3"/>
    <w:rsid w:val="003F6134"/>
    <w:rsid w:val="003F69A9"/>
    <w:rsid w:val="003F6A5C"/>
    <w:rsid w:val="003F7316"/>
    <w:rsid w:val="003F7520"/>
    <w:rsid w:val="003F7B00"/>
    <w:rsid w:val="00400428"/>
    <w:rsid w:val="004007AB"/>
    <w:rsid w:val="0040097A"/>
    <w:rsid w:val="004010A1"/>
    <w:rsid w:val="00401200"/>
    <w:rsid w:val="0040142B"/>
    <w:rsid w:val="00401963"/>
    <w:rsid w:val="00401F8D"/>
    <w:rsid w:val="0040293D"/>
    <w:rsid w:val="00402CA6"/>
    <w:rsid w:val="00403557"/>
    <w:rsid w:val="0040442C"/>
    <w:rsid w:val="00404CFE"/>
    <w:rsid w:val="00404FBB"/>
    <w:rsid w:val="004052E7"/>
    <w:rsid w:val="00405774"/>
    <w:rsid w:val="004058A6"/>
    <w:rsid w:val="00405A85"/>
    <w:rsid w:val="00405CFD"/>
    <w:rsid w:val="00405E18"/>
    <w:rsid w:val="00405E44"/>
    <w:rsid w:val="00405EE3"/>
    <w:rsid w:val="00405FD1"/>
    <w:rsid w:val="00406004"/>
    <w:rsid w:val="00406141"/>
    <w:rsid w:val="004069B0"/>
    <w:rsid w:val="004069B4"/>
    <w:rsid w:val="00406F48"/>
    <w:rsid w:val="0040796E"/>
    <w:rsid w:val="0041010D"/>
    <w:rsid w:val="004107B6"/>
    <w:rsid w:val="004107F2"/>
    <w:rsid w:val="00410A81"/>
    <w:rsid w:val="0041120D"/>
    <w:rsid w:val="00411C57"/>
    <w:rsid w:val="004123BA"/>
    <w:rsid w:val="0041285C"/>
    <w:rsid w:val="00412BB9"/>
    <w:rsid w:val="00412E1B"/>
    <w:rsid w:val="00413B1E"/>
    <w:rsid w:val="0041464E"/>
    <w:rsid w:val="00414724"/>
    <w:rsid w:val="004149A4"/>
    <w:rsid w:val="00414AED"/>
    <w:rsid w:val="00414F3E"/>
    <w:rsid w:val="004151DE"/>
    <w:rsid w:val="00415213"/>
    <w:rsid w:val="00415DAF"/>
    <w:rsid w:val="00415EF7"/>
    <w:rsid w:val="00415EF8"/>
    <w:rsid w:val="004160B9"/>
    <w:rsid w:val="00416A24"/>
    <w:rsid w:val="00416C84"/>
    <w:rsid w:val="00416E2B"/>
    <w:rsid w:val="0041710C"/>
    <w:rsid w:val="00417403"/>
    <w:rsid w:val="00417D79"/>
    <w:rsid w:val="00417EE9"/>
    <w:rsid w:val="00417FDA"/>
    <w:rsid w:val="00420283"/>
    <w:rsid w:val="004208A9"/>
    <w:rsid w:val="004209B0"/>
    <w:rsid w:val="00420AAB"/>
    <w:rsid w:val="00420AD7"/>
    <w:rsid w:val="00420AEF"/>
    <w:rsid w:val="00421455"/>
    <w:rsid w:val="004236C8"/>
    <w:rsid w:val="0042391C"/>
    <w:rsid w:val="00423AFE"/>
    <w:rsid w:val="00424513"/>
    <w:rsid w:val="00424F64"/>
    <w:rsid w:val="00425667"/>
    <w:rsid w:val="00425E3A"/>
    <w:rsid w:val="00426960"/>
    <w:rsid w:val="004308AE"/>
    <w:rsid w:val="00430932"/>
    <w:rsid w:val="00431536"/>
    <w:rsid w:val="00431DCE"/>
    <w:rsid w:val="00431FEA"/>
    <w:rsid w:val="00432426"/>
    <w:rsid w:val="004328C1"/>
    <w:rsid w:val="00432B4B"/>
    <w:rsid w:val="00432CB0"/>
    <w:rsid w:val="00432E5B"/>
    <w:rsid w:val="00433340"/>
    <w:rsid w:val="00433ACA"/>
    <w:rsid w:val="00433B4C"/>
    <w:rsid w:val="00433C02"/>
    <w:rsid w:val="00433F1B"/>
    <w:rsid w:val="004346DB"/>
    <w:rsid w:val="0043526D"/>
    <w:rsid w:val="00435F40"/>
    <w:rsid w:val="0043616F"/>
    <w:rsid w:val="00437D4E"/>
    <w:rsid w:val="00437D5F"/>
    <w:rsid w:val="00440148"/>
    <w:rsid w:val="00440A5E"/>
    <w:rsid w:val="00440BE1"/>
    <w:rsid w:val="00442319"/>
    <w:rsid w:val="004429DB"/>
    <w:rsid w:val="00442A16"/>
    <w:rsid w:val="00443075"/>
    <w:rsid w:val="004430CC"/>
    <w:rsid w:val="00443AE7"/>
    <w:rsid w:val="00445C54"/>
    <w:rsid w:val="00445D97"/>
    <w:rsid w:val="00445EE6"/>
    <w:rsid w:val="0044634A"/>
    <w:rsid w:val="00446629"/>
    <w:rsid w:val="00446971"/>
    <w:rsid w:val="0044701F"/>
    <w:rsid w:val="00450456"/>
    <w:rsid w:val="004509D6"/>
    <w:rsid w:val="004516C1"/>
    <w:rsid w:val="00452012"/>
    <w:rsid w:val="00452900"/>
    <w:rsid w:val="00452D4D"/>
    <w:rsid w:val="00453839"/>
    <w:rsid w:val="00453E10"/>
    <w:rsid w:val="0045474A"/>
    <w:rsid w:val="004547D2"/>
    <w:rsid w:val="00455083"/>
    <w:rsid w:val="0045542F"/>
    <w:rsid w:val="00455923"/>
    <w:rsid w:val="00455BD7"/>
    <w:rsid w:val="00455D6F"/>
    <w:rsid w:val="0045605C"/>
    <w:rsid w:val="004560E5"/>
    <w:rsid w:val="00456674"/>
    <w:rsid w:val="00456DD6"/>
    <w:rsid w:val="00460449"/>
    <w:rsid w:val="00460D6D"/>
    <w:rsid w:val="00461171"/>
    <w:rsid w:val="00461474"/>
    <w:rsid w:val="00462E40"/>
    <w:rsid w:val="00463EDC"/>
    <w:rsid w:val="0046426A"/>
    <w:rsid w:val="004645F2"/>
    <w:rsid w:val="00464657"/>
    <w:rsid w:val="00464E0C"/>
    <w:rsid w:val="00465358"/>
    <w:rsid w:val="00465499"/>
    <w:rsid w:val="00465BFD"/>
    <w:rsid w:val="00465C29"/>
    <w:rsid w:val="00465E24"/>
    <w:rsid w:val="004663EA"/>
    <w:rsid w:val="0046649B"/>
    <w:rsid w:val="00466ACE"/>
    <w:rsid w:val="00466CAD"/>
    <w:rsid w:val="00466DE7"/>
    <w:rsid w:val="004671C6"/>
    <w:rsid w:val="00467D9A"/>
    <w:rsid w:val="00471317"/>
    <w:rsid w:val="00472062"/>
    <w:rsid w:val="00472076"/>
    <w:rsid w:val="00472303"/>
    <w:rsid w:val="00474134"/>
    <w:rsid w:val="00475798"/>
    <w:rsid w:val="00475945"/>
    <w:rsid w:val="0047602F"/>
    <w:rsid w:val="004763AF"/>
    <w:rsid w:val="004766BF"/>
    <w:rsid w:val="004769FC"/>
    <w:rsid w:val="00476DD0"/>
    <w:rsid w:val="0047715F"/>
    <w:rsid w:val="00477246"/>
    <w:rsid w:val="004778A5"/>
    <w:rsid w:val="004778E7"/>
    <w:rsid w:val="00477C8D"/>
    <w:rsid w:val="00480592"/>
    <w:rsid w:val="00480852"/>
    <w:rsid w:val="00480A42"/>
    <w:rsid w:val="00481959"/>
    <w:rsid w:val="00481BB9"/>
    <w:rsid w:val="00481E72"/>
    <w:rsid w:val="00481F80"/>
    <w:rsid w:val="00482107"/>
    <w:rsid w:val="00482456"/>
    <w:rsid w:val="00482487"/>
    <w:rsid w:val="004826D5"/>
    <w:rsid w:val="0048284A"/>
    <w:rsid w:val="00483C3A"/>
    <w:rsid w:val="00483D3F"/>
    <w:rsid w:val="0048401C"/>
    <w:rsid w:val="0048420D"/>
    <w:rsid w:val="00484A9F"/>
    <w:rsid w:val="00485003"/>
    <w:rsid w:val="00485177"/>
    <w:rsid w:val="00485A4F"/>
    <w:rsid w:val="00485E12"/>
    <w:rsid w:val="00485EE4"/>
    <w:rsid w:val="00486129"/>
    <w:rsid w:val="0048660C"/>
    <w:rsid w:val="00486916"/>
    <w:rsid w:val="00487039"/>
    <w:rsid w:val="004872D6"/>
    <w:rsid w:val="00487FA8"/>
    <w:rsid w:val="00490C19"/>
    <w:rsid w:val="00492124"/>
    <w:rsid w:val="004922AB"/>
    <w:rsid w:val="00492608"/>
    <w:rsid w:val="0049362E"/>
    <w:rsid w:val="00493636"/>
    <w:rsid w:val="0049421E"/>
    <w:rsid w:val="004945BD"/>
    <w:rsid w:val="00495089"/>
    <w:rsid w:val="0049549E"/>
    <w:rsid w:val="004954B9"/>
    <w:rsid w:val="00495694"/>
    <w:rsid w:val="00495763"/>
    <w:rsid w:val="00495799"/>
    <w:rsid w:val="0049632C"/>
    <w:rsid w:val="00496348"/>
    <w:rsid w:val="00496688"/>
    <w:rsid w:val="004969F6"/>
    <w:rsid w:val="00496B02"/>
    <w:rsid w:val="00496D14"/>
    <w:rsid w:val="004972C3"/>
    <w:rsid w:val="00497768"/>
    <w:rsid w:val="00497C5E"/>
    <w:rsid w:val="004A0EE8"/>
    <w:rsid w:val="004A0EFE"/>
    <w:rsid w:val="004A1EF5"/>
    <w:rsid w:val="004A205A"/>
    <w:rsid w:val="004A24E6"/>
    <w:rsid w:val="004A2E08"/>
    <w:rsid w:val="004A2E25"/>
    <w:rsid w:val="004A2E6C"/>
    <w:rsid w:val="004A3EC7"/>
    <w:rsid w:val="004A49A2"/>
    <w:rsid w:val="004A5168"/>
    <w:rsid w:val="004A519C"/>
    <w:rsid w:val="004A5293"/>
    <w:rsid w:val="004A62ED"/>
    <w:rsid w:val="004A6E59"/>
    <w:rsid w:val="004A73F1"/>
    <w:rsid w:val="004A75C0"/>
    <w:rsid w:val="004B021E"/>
    <w:rsid w:val="004B1BA0"/>
    <w:rsid w:val="004B1D53"/>
    <w:rsid w:val="004B27B5"/>
    <w:rsid w:val="004B2B96"/>
    <w:rsid w:val="004B421D"/>
    <w:rsid w:val="004B4670"/>
    <w:rsid w:val="004B482A"/>
    <w:rsid w:val="004B497E"/>
    <w:rsid w:val="004B4F33"/>
    <w:rsid w:val="004B5083"/>
    <w:rsid w:val="004B551B"/>
    <w:rsid w:val="004B5753"/>
    <w:rsid w:val="004B5B7F"/>
    <w:rsid w:val="004B6D70"/>
    <w:rsid w:val="004B721E"/>
    <w:rsid w:val="004B786D"/>
    <w:rsid w:val="004C034E"/>
    <w:rsid w:val="004C06A8"/>
    <w:rsid w:val="004C0755"/>
    <w:rsid w:val="004C0D5C"/>
    <w:rsid w:val="004C125A"/>
    <w:rsid w:val="004C19C9"/>
    <w:rsid w:val="004C23B4"/>
    <w:rsid w:val="004C2ACB"/>
    <w:rsid w:val="004C4374"/>
    <w:rsid w:val="004C4643"/>
    <w:rsid w:val="004C7697"/>
    <w:rsid w:val="004C7877"/>
    <w:rsid w:val="004D0B71"/>
    <w:rsid w:val="004D1552"/>
    <w:rsid w:val="004D156B"/>
    <w:rsid w:val="004D1A9D"/>
    <w:rsid w:val="004D1C92"/>
    <w:rsid w:val="004D28E7"/>
    <w:rsid w:val="004D2BFC"/>
    <w:rsid w:val="004D3B15"/>
    <w:rsid w:val="004D48AE"/>
    <w:rsid w:val="004D4927"/>
    <w:rsid w:val="004D49C1"/>
    <w:rsid w:val="004D50DA"/>
    <w:rsid w:val="004D5876"/>
    <w:rsid w:val="004D5A34"/>
    <w:rsid w:val="004D5E98"/>
    <w:rsid w:val="004D6254"/>
    <w:rsid w:val="004D630E"/>
    <w:rsid w:val="004D686F"/>
    <w:rsid w:val="004D6BE3"/>
    <w:rsid w:val="004D7230"/>
    <w:rsid w:val="004D76E5"/>
    <w:rsid w:val="004D7E61"/>
    <w:rsid w:val="004E0135"/>
    <w:rsid w:val="004E05CD"/>
    <w:rsid w:val="004E0AB6"/>
    <w:rsid w:val="004E1164"/>
    <w:rsid w:val="004E1FCD"/>
    <w:rsid w:val="004E2576"/>
    <w:rsid w:val="004E29D6"/>
    <w:rsid w:val="004E2F3D"/>
    <w:rsid w:val="004E3394"/>
    <w:rsid w:val="004E39C6"/>
    <w:rsid w:val="004E3EC8"/>
    <w:rsid w:val="004E4E58"/>
    <w:rsid w:val="004E515A"/>
    <w:rsid w:val="004E5A3B"/>
    <w:rsid w:val="004E6078"/>
    <w:rsid w:val="004E66FA"/>
    <w:rsid w:val="004E676C"/>
    <w:rsid w:val="004E6926"/>
    <w:rsid w:val="004E77D8"/>
    <w:rsid w:val="004E7835"/>
    <w:rsid w:val="004F0141"/>
    <w:rsid w:val="004F1529"/>
    <w:rsid w:val="004F1580"/>
    <w:rsid w:val="004F1BDF"/>
    <w:rsid w:val="004F202F"/>
    <w:rsid w:val="004F2877"/>
    <w:rsid w:val="004F3430"/>
    <w:rsid w:val="004F373D"/>
    <w:rsid w:val="004F396C"/>
    <w:rsid w:val="004F3FC3"/>
    <w:rsid w:val="004F4049"/>
    <w:rsid w:val="004F404D"/>
    <w:rsid w:val="004F46EB"/>
    <w:rsid w:val="004F4DE1"/>
    <w:rsid w:val="004F51EC"/>
    <w:rsid w:val="004F576C"/>
    <w:rsid w:val="004F5954"/>
    <w:rsid w:val="004F59E3"/>
    <w:rsid w:val="004F5B78"/>
    <w:rsid w:val="004F6610"/>
    <w:rsid w:val="004F685D"/>
    <w:rsid w:val="004F68E5"/>
    <w:rsid w:val="004F6DBF"/>
    <w:rsid w:val="004F70C2"/>
    <w:rsid w:val="004F7A2B"/>
    <w:rsid w:val="004F7B62"/>
    <w:rsid w:val="004F7BB3"/>
    <w:rsid w:val="004F7BED"/>
    <w:rsid w:val="004F7CAB"/>
    <w:rsid w:val="004F7FA4"/>
    <w:rsid w:val="005008CC"/>
    <w:rsid w:val="00501614"/>
    <w:rsid w:val="00501C23"/>
    <w:rsid w:val="00502A31"/>
    <w:rsid w:val="00503546"/>
    <w:rsid w:val="005049B0"/>
    <w:rsid w:val="005052FB"/>
    <w:rsid w:val="00506031"/>
    <w:rsid w:val="0050697A"/>
    <w:rsid w:val="0050741B"/>
    <w:rsid w:val="005079E3"/>
    <w:rsid w:val="00510296"/>
    <w:rsid w:val="00510397"/>
    <w:rsid w:val="005106A3"/>
    <w:rsid w:val="005109E5"/>
    <w:rsid w:val="00511984"/>
    <w:rsid w:val="005134E0"/>
    <w:rsid w:val="005134EE"/>
    <w:rsid w:val="005136E6"/>
    <w:rsid w:val="00513FEA"/>
    <w:rsid w:val="00514200"/>
    <w:rsid w:val="005143CA"/>
    <w:rsid w:val="0051457C"/>
    <w:rsid w:val="005149CD"/>
    <w:rsid w:val="00516BA6"/>
    <w:rsid w:val="0051744C"/>
    <w:rsid w:val="00517940"/>
    <w:rsid w:val="005207C6"/>
    <w:rsid w:val="00520FAC"/>
    <w:rsid w:val="00521A75"/>
    <w:rsid w:val="00521C73"/>
    <w:rsid w:val="005220C5"/>
    <w:rsid w:val="00522491"/>
    <w:rsid w:val="00522CFA"/>
    <w:rsid w:val="0052448B"/>
    <w:rsid w:val="005245D6"/>
    <w:rsid w:val="00524909"/>
    <w:rsid w:val="00525489"/>
    <w:rsid w:val="0052622C"/>
    <w:rsid w:val="0052701F"/>
    <w:rsid w:val="0052722F"/>
    <w:rsid w:val="0052724B"/>
    <w:rsid w:val="00527AEC"/>
    <w:rsid w:val="00527CA8"/>
    <w:rsid w:val="00527DA1"/>
    <w:rsid w:val="00527F22"/>
    <w:rsid w:val="00530EFB"/>
    <w:rsid w:val="00531B7A"/>
    <w:rsid w:val="005323DF"/>
    <w:rsid w:val="00533559"/>
    <w:rsid w:val="0053386B"/>
    <w:rsid w:val="00533DCC"/>
    <w:rsid w:val="00535C17"/>
    <w:rsid w:val="00536105"/>
    <w:rsid w:val="00536CA4"/>
    <w:rsid w:val="00537265"/>
    <w:rsid w:val="00537E11"/>
    <w:rsid w:val="00537F9F"/>
    <w:rsid w:val="0054015C"/>
    <w:rsid w:val="00540168"/>
    <w:rsid w:val="00540FA1"/>
    <w:rsid w:val="005411CE"/>
    <w:rsid w:val="005436DA"/>
    <w:rsid w:val="00543958"/>
    <w:rsid w:val="005443F5"/>
    <w:rsid w:val="00544C64"/>
    <w:rsid w:val="00544C95"/>
    <w:rsid w:val="00544E0C"/>
    <w:rsid w:val="005452C9"/>
    <w:rsid w:val="00545789"/>
    <w:rsid w:val="00545CD9"/>
    <w:rsid w:val="005460CD"/>
    <w:rsid w:val="005461B9"/>
    <w:rsid w:val="00546312"/>
    <w:rsid w:val="005465BC"/>
    <w:rsid w:val="005466D3"/>
    <w:rsid w:val="00547014"/>
    <w:rsid w:val="0054769B"/>
    <w:rsid w:val="00547D5C"/>
    <w:rsid w:val="005503C8"/>
    <w:rsid w:val="00550809"/>
    <w:rsid w:val="00550BDF"/>
    <w:rsid w:val="00551510"/>
    <w:rsid w:val="00551A16"/>
    <w:rsid w:val="00551F1E"/>
    <w:rsid w:val="005523E3"/>
    <w:rsid w:val="00552A2A"/>
    <w:rsid w:val="00552A66"/>
    <w:rsid w:val="00553130"/>
    <w:rsid w:val="00553455"/>
    <w:rsid w:val="005537CE"/>
    <w:rsid w:val="00553851"/>
    <w:rsid w:val="00553C5C"/>
    <w:rsid w:val="00553E63"/>
    <w:rsid w:val="00554214"/>
    <w:rsid w:val="00554287"/>
    <w:rsid w:val="005546C5"/>
    <w:rsid w:val="00555AF1"/>
    <w:rsid w:val="005562DF"/>
    <w:rsid w:val="0055652F"/>
    <w:rsid w:val="00556920"/>
    <w:rsid w:val="005571AB"/>
    <w:rsid w:val="005573AB"/>
    <w:rsid w:val="005577A2"/>
    <w:rsid w:val="00557AD7"/>
    <w:rsid w:val="00557BD3"/>
    <w:rsid w:val="00557C4E"/>
    <w:rsid w:val="00560430"/>
    <w:rsid w:val="00560E13"/>
    <w:rsid w:val="00561127"/>
    <w:rsid w:val="00561ACE"/>
    <w:rsid w:val="00562071"/>
    <w:rsid w:val="00563930"/>
    <w:rsid w:val="00563A1D"/>
    <w:rsid w:val="005647BD"/>
    <w:rsid w:val="00564A8B"/>
    <w:rsid w:val="00564AEC"/>
    <w:rsid w:val="00565436"/>
    <w:rsid w:val="0056571E"/>
    <w:rsid w:val="0056663D"/>
    <w:rsid w:val="005668C9"/>
    <w:rsid w:val="00566BAD"/>
    <w:rsid w:val="00566D4C"/>
    <w:rsid w:val="00566E12"/>
    <w:rsid w:val="005676E2"/>
    <w:rsid w:val="00567E77"/>
    <w:rsid w:val="00570233"/>
    <w:rsid w:val="00570343"/>
    <w:rsid w:val="0057078A"/>
    <w:rsid w:val="00571258"/>
    <w:rsid w:val="005712C3"/>
    <w:rsid w:val="00571934"/>
    <w:rsid w:val="00571B57"/>
    <w:rsid w:val="00571E86"/>
    <w:rsid w:val="00572A6B"/>
    <w:rsid w:val="00574024"/>
    <w:rsid w:val="0057576A"/>
    <w:rsid w:val="00575B64"/>
    <w:rsid w:val="00576324"/>
    <w:rsid w:val="00576873"/>
    <w:rsid w:val="00576A96"/>
    <w:rsid w:val="00577224"/>
    <w:rsid w:val="005778A1"/>
    <w:rsid w:val="00577BB3"/>
    <w:rsid w:val="005803C8"/>
    <w:rsid w:val="005807EF"/>
    <w:rsid w:val="00580A79"/>
    <w:rsid w:val="005814BF"/>
    <w:rsid w:val="005815B2"/>
    <w:rsid w:val="00581847"/>
    <w:rsid w:val="00581C3A"/>
    <w:rsid w:val="00582296"/>
    <w:rsid w:val="00582A15"/>
    <w:rsid w:val="00582A63"/>
    <w:rsid w:val="00582B29"/>
    <w:rsid w:val="00582EC5"/>
    <w:rsid w:val="00583192"/>
    <w:rsid w:val="005835DC"/>
    <w:rsid w:val="00583D21"/>
    <w:rsid w:val="00583E03"/>
    <w:rsid w:val="005847B5"/>
    <w:rsid w:val="00585205"/>
    <w:rsid w:val="0058571F"/>
    <w:rsid w:val="00585BD8"/>
    <w:rsid w:val="00585FA6"/>
    <w:rsid w:val="0058634D"/>
    <w:rsid w:val="00587A6F"/>
    <w:rsid w:val="005909AF"/>
    <w:rsid w:val="0059174A"/>
    <w:rsid w:val="0059244F"/>
    <w:rsid w:val="00592649"/>
    <w:rsid w:val="00592E7C"/>
    <w:rsid w:val="0059323C"/>
    <w:rsid w:val="005939A2"/>
    <w:rsid w:val="00593C2D"/>
    <w:rsid w:val="00593F55"/>
    <w:rsid w:val="005949CB"/>
    <w:rsid w:val="00594D72"/>
    <w:rsid w:val="0059517C"/>
    <w:rsid w:val="0059523F"/>
    <w:rsid w:val="00595431"/>
    <w:rsid w:val="00595516"/>
    <w:rsid w:val="00595D75"/>
    <w:rsid w:val="005966F2"/>
    <w:rsid w:val="00597687"/>
    <w:rsid w:val="00597716"/>
    <w:rsid w:val="005A0A95"/>
    <w:rsid w:val="005A0F7E"/>
    <w:rsid w:val="005A0FF1"/>
    <w:rsid w:val="005A1031"/>
    <w:rsid w:val="005A211C"/>
    <w:rsid w:val="005A32B9"/>
    <w:rsid w:val="005A344A"/>
    <w:rsid w:val="005A3490"/>
    <w:rsid w:val="005A359A"/>
    <w:rsid w:val="005A36E8"/>
    <w:rsid w:val="005A37A9"/>
    <w:rsid w:val="005A3B7A"/>
    <w:rsid w:val="005A3F25"/>
    <w:rsid w:val="005A4841"/>
    <w:rsid w:val="005A4B1F"/>
    <w:rsid w:val="005A50C0"/>
    <w:rsid w:val="005A5CF3"/>
    <w:rsid w:val="005A63C9"/>
    <w:rsid w:val="005A68D7"/>
    <w:rsid w:val="005A70B1"/>
    <w:rsid w:val="005A7131"/>
    <w:rsid w:val="005A7245"/>
    <w:rsid w:val="005A7648"/>
    <w:rsid w:val="005A76AD"/>
    <w:rsid w:val="005A7BA0"/>
    <w:rsid w:val="005A7EC3"/>
    <w:rsid w:val="005B103D"/>
    <w:rsid w:val="005B14B1"/>
    <w:rsid w:val="005B1BEB"/>
    <w:rsid w:val="005B1D3B"/>
    <w:rsid w:val="005B21BA"/>
    <w:rsid w:val="005B2B9F"/>
    <w:rsid w:val="005B2E20"/>
    <w:rsid w:val="005B36AA"/>
    <w:rsid w:val="005B3E3B"/>
    <w:rsid w:val="005B422F"/>
    <w:rsid w:val="005B4D2C"/>
    <w:rsid w:val="005B4EA9"/>
    <w:rsid w:val="005B4F49"/>
    <w:rsid w:val="005B56CB"/>
    <w:rsid w:val="005B59D1"/>
    <w:rsid w:val="005B5AE6"/>
    <w:rsid w:val="005B5E32"/>
    <w:rsid w:val="005B5E36"/>
    <w:rsid w:val="005B5F3B"/>
    <w:rsid w:val="005B6330"/>
    <w:rsid w:val="005B636E"/>
    <w:rsid w:val="005B6805"/>
    <w:rsid w:val="005B6F18"/>
    <w:rsid w:val="005B709E"/>
    <w:rsid w:val="005B7821"/>
    <w:rsid w:val="005B79B6"/>
    <w:rsid w:val="005B7A4F"/>
    <w:rsid w:val="005B7E6E"/>
    <w:rsid w:val="005C0196"/>
    <w:rsid w:val="005C01A3"/>
    <w:rsid w:val="005C13F9"/>
    <w:rsid w:val="005C14BC"/>
    <w:rsid w:val="005C1BAA"/>
    <w:rsid w:val="005C2AE6"/>
    <w:rsid w:val="005C2BF4"/>
    <w:rsid w:val="005C31A5"/>
    <w:rsid w:val="005C32B7"/>
    <w:rsid w:val="005C34D5"/>
    <w:rsid w:val="005C34F9"/>
    <w:rsid w:val="005C38D3"/>
    <w:rsid w:val="005C3A8C"/>
    <w:rsid w:val="005C3C58"/>
    <w:rsid w:val="005C3F78"/>
    <w:rsid w:val="005C4E6B"/>
    <w:rsid w:val="005C4E71"/>
    <w:rsid w:val="005C541B"/>
    <w:rsid w:val="005C5736"/>
    <w:rsid w:val="005C5C84"/>
    <w:rsid w:val="005C5CED"/>
    <w:rsid w:val="005C60B9"/>
    <w:rsid w:val="005C63F4"/>
    <w:rsid w:val="005C6C09"/>
    <w:rsid w:val="005C6F2A"/>
    <w:rsid w:val="005D0241"/>
    <w:rsid w:val="005D02FF"/>
    <w:rsid w:val="005D0E70"/>
    <w:rsid w:val="005D165A"/>
    <w:rsid w:val="005D1DD7"/>
    <w:rsid w:val="005D209C"/>
    <w:rsid w:val="005D3961"/>
    <w:rsid w:val="005D4826"/>
    <w:rsid w:val="005D4C54"/>
    <w:rsid w:val="005D52A9"/>
    <w:rsid w:val="005D5484"/>
    <w:rsid w:val="005D5E4E"/>
    <w:rsid w:val="005D6574"/>
    <w:rsid w:val="005D688F"/>
    <w:rsid w:val="005D6A99"/>
    <w:rsid w:val="005D7286"/>
    <w:rsid w:val="005E094E"/>
    <w:rsid w:val="005E1604"/>
    <w:rsid w:val="005E1816"/>
    <w:rsid w:val="005E250A"/>
    <w:rsid w:val="005E28F1"/>
    <w:rsid w:val="005E2928"/>
    <w:rsid w:val="005E35FD"/>
    <w:rsid w:val="005E3C76"/>
    <w:rsid w:val="005E3CC6"/>
    <w:rsid w:val="005E3D46"/>
    <w:rsid w:val="005E3EC0"/>
    <w:rsid w:val="005E448B"/>
    <w:rsid w:val="005E4587"/>
    <w:rsid w:val="005E4816"/>
    <w:rsid w:val="005E48FE"/>
    <w:rsid w:val="005E4CA8"/>
    <w:rsid w:val="005E584E"/>
    <w:rsid w:val="005E67E6"/>
    <w:rsid w:val="005E686E"/>
    <w:rsid w:val="005E705D"/>
    <w:rsid w:val="005E73C4"/>
    <w:rsid w:val="005E7DAD"/>
    <w:rsid w:val="005F01A1"/>
    <w:rsid w:val="005F1514"/>
    <w:rsid w:val="005F156D"/>
    <w:rsid w:val="005F1D45"/>
    <w:rsid w:val="005F1F06"/>
    <w:rsid w:val="005F2651"/>
    <w:rsid w:val="005F3097"/>
    <w:rsid w:val="005F35DE"/>
    <w:rsid w:val="005F3B21"/>
    <w:rsid w:val="005F484A"/>
    <w:rsid w:val="005F510F"/>
    <w:rsid w:val="005F53F6"/>
    <w:rsid w:val="005F6852"/>
    <w:rsid w:val="005F7A8E"/>
    <w:rsid w:val="005F7B61"/>
    <w:rsid w:val="006002C1"/>
    <w:rsid w:val="0060163B"/>
    <w:rsid w:val="00602426"/>
    <w:rsid w:val="00602956"/>
    <w:rsid w:val="00602B7B"/>
    <w:rsid w:val="00602DD2"/>
    <w:rsid w:val="00603F94"/>
    <w:rsid w:val="0060441A"/>
    <w:rsid w:val="006044D5"/>
    <w:rsid w:val="006057CF"/>
    <w:rsid w:val="00605919"/>
    <w:rsid w:val="00605B90"/>
    <w:rsid w:val="00605F60"/>
    <w:rsid w:val="0060661B"/>
    <w:rsid w:val="006069A3"/>
    <w:rsid w:val="0060799C"/>
    <w:rsid w:val="00607D37"/>
    <w:rsid w:val="0061011F"/>
    <w:rsid w:val="0061038A"/>
    <w:rsid w:val="006109F7"/>
    <w:rsid w:val="00610CB8"/>
    <w:rsid w:val="006114EA"/>
    <w:rsid w:val="006119B3"/>
    <w:rsid w:val="0061221C"/>
    <w:rsid w:val="006123BE"/>
    <w:rsid w:val="0061347A"/>
    <w:rsid w:val="006134F3"/>
    <w:rsid w:val="006139F1"/>
    <w:rsid w:val="0061420F"/>
    <w:rsid w:val="0061427E"/>
    <w:rsid w:val="006146F1"/>
    <w:rsid w:val="00614DAB"/>
    <w:rsid w:val="006154DF"/>
    <w:rsid w:val="00615DA4"/>
    <w:rsid w:val="006165D3"/>
    <w:rsid w:val="00616810"/>
    <w:rsid w:val="00616D64"/>
    <w:rsid w:val="00616E0B"/>
    <w:rsid w:val="006200F7"/>
    <w:rsid w:val="00620CFE"/>
    <w:rsid w:val="00620E2A"/>
    <w:rsid w:val="0062155F"/>
    <w:rsid w:val="006215CB"/>
    <w:rsid w:val="00621FE5"/>
    <w:rsid w:val="00622479"/>
    <w:rsid w:val="00622703"/>
    <w:rsid w:val="0062292D"/>
    <w:rsid w:val="00624BB9"/>
    <w:rsid w:val="006253A6"/>
    <w:rsid w:val="00625521"/>
    <w:rsid w:val="0062673B"/>
    <w:rsid w:val="00626AB9"/>
    <w:rsid w:val="00627144"/>
    <w:rsid w:val="00630297"/>
    <w:rsid w:val="00630750"/>
    <w:rsid w:val="00630C59"/>
    <w:rsid w:val="00631405"/>
    <w:rsid w:val="00631FB9"/>
    <w:rsid w:val="006320DB"/>
    <w:rsid w:val="006321EF"/>
    <w:rsid w:val="00632270"/>
    <w:rsid w:val="00632F81"/>
    <w:rsid w:val="006339DB"/>
    <w:rsid w:val="00634B08"/>
    <w:rsid w:val="00634E6F"/>
    <w:rsid w:val="00635448"/>
    <w:rsid w:val="006362DD"/>
    <w:rsid w:val="0063636C"/>
    <w:rsid w:val="0063637D"/>
    <w:rsid w:val="0063761C"/>
    <w:rsid w:val="0063762C"/>
    <w:rsid w:val="00640173"/>
    <w:rsid w:val="00640332"/>
    <w:rsid w:val="00640AF5"/>
    <w:rsid w:val="0064171D"/>
    <w:rsid w:val="00641DB9"/>
    <w:rsid w:val="00641E5E"/>
    <w:rsid w:val="0064286B"/>
    <w:rsid w:val="00642879"/>
    <w:rsid w:val="00642A8C"/>
    <w:rsid w:val="00643B34"/>
    <w:rsid w:val="00643E13"/>
    <w:rsid w:val="0064448B"/>
    <w:rsid w:val="006446FA"/>
    <w:rsid w:val="00644C5E"/>
    <w:rsid w:val="006456B1"/>
    <w:rsid w:val="00645BFC"/>
    <w:rsid w:val="00646469"/>
    <w:rsid w:val="006478BC"/>
    <w:rsid w:val="006479CC"/>
    <w:rsid w:val="00647AEE"/>
    <w:rsid w:val="00647B4F"/>
    <w:rsid w:val="00650C60"/>
    <w:rsid w:val="00650DAF"/>
    <w:rsid w:val="00650DC0"/>
    <w:rsid w:val="00651185"/>
    <w:rsid w:val="00651360"/>
    <w:rsid w:val="0065141E"/>
    <w:rsid w:val="00651437"/>
    <w:rsid w:val="006516C1"/>
    <w:rsid w:val="00651C08"/>
    <w:rsid w:val="006524E5"/>
    <w:rsid w:val="0065292F"/>
    <w:rsid w:val="00652BC1"/>
    <w:rsid w:val="00653B7A"/>
    <w:rsid w:val="00654172"/>
    <w:rsid w:val="00654175"/>
    <w:rsid w:val="0065424E"/>
    <w:rsid w:val="00654313"/>
    <w:rsid w:val="006548BB"/>
    <w:rsid w:val="00655686"/>
    <w:rsid w:val="00655BEC"/>
    <w:rsid w:val="00655EF7"/>
    <w:rsid w:val="00656624"/>
    <w:rsid w:val="00656E99"/>
    <w:rsid w:val="00656F6D"/>
    <w:rsid w:val="00657B32"/>
    <w:rsid w:val="00660319"/>
    <w:rsid w:val="0066090C"/>
    <w:rsid w:val="00660944"/>
    <w:rsid w:val="00660F51"/>
    <w:rsid w:val="0066144F"/>
    <w:rsid w:val="006619A4"/>
    <w:rsid w:val="00662038"/>
    <w:rsid w:val="006632A6"/>
    <w:rsid w:val="00663A2F"/>
    <w:rsid w:val="00664181"/>
    <w:rsid w:val="00665E10"/>
    <w:rsid w:val="00665FC6"/>
    <w:rsid w:val="006663E6"/>
    <w:rsid w:val="00666D32"/>
    <w:rsid w:val="0066737D"/>
    <w:rsid w:val="006675AA"/>
    <w:rsid w:val="00667B49"/>
    <w:rsid w:val="00667BBE"/>
    <w:rsid w:val="00667E2D"/>
    <w:rsid w:val="006701AB"/>
    <w:rsid w:val="00672014"/>
    <w:rsid w:val="006728DA"/>
    <w:rsid w:val="006728EF"/>
    <w:rsid w:val="00673ADF"/>
    <w:rsid w:val="00673D69"/>
    <w:rsid w:val="00673FAA"/>
    <w:rsid w:val="00674421"/>
    <w:rsid w:val="00674926"/>
    <w:rsid w:val="00674BC3"/>
    <w:rsid w:val="00674BE3"/>
    <w:rsid w:val="00674CC7"/>
    <w:rsid w:val="00674FAB"/>
    <w:rsid w:val="00675554"/>
    <w:rsid w:val="00675A4C"/>
    <w:rsid w:val="00675B05"/>
    <w:rsid w:val="00675EDB"/>
    <w:rsid w:val="00676A1C"/>
    <w:rsid w:val="00676F7A"/>
    <w:rsid w:val="0067736C"/>
    <w:rsid w:val="0067757B"/>
    <w:rsid w:val="00677A4E"/>
    <w:rsid w:val="00677C8A"/>
    <w:rsid w:val="0068093A"/>
    <w:rsid w:val="00680E3F"/>
    <w:rsid w:val="00681B8D"/>
    <w:rsid w:val="0068203E"/>
    <w:rsid w:val="006824A6"/>
    <w:rsid w:val="0068357C"/>
    <w:rsid w:val="006837EC"/>
    <w:rsid w:val="006839B1"/>
    <w:rsid w:val="006839DD"/>
    <w:rsid w:val="00683BA3"/>
    <w:rsid w:val="00684616"/>
    <w:rsid w:val="006850A1"/>
    <w:rsid w:val="00685B08"/>
    <w:rsid w:val="00686550"/>
    <w:rsid w:val="006865BF"/>
    <w:rsid w:val="00687395"/>
    <w:rsid w:val="00687529"/>
    <w:rsid w:val="0068755A"/>
    <w:rsid w:val="00687F33"/>
    <w:rsid w:val="00690C25"/>
    <w:rsid w:val="00690E1B"/>
    <w:rsid w:val="00691433"/>
    <w:rsid w:val="00691660"/>
    <w:rsid w:val="00691D19"/>
    <w:rsid w:val="006920D5"/>
    <w:rsid w:val="00692677"/>
    <w:rsid w:val="00694253"/>
    <w:rsid w:val="00694653"/>
    <w:rsid w:val="006958AA"/>
    <w:rsid w:val="00695E83"/>
    <w:rsid w:val="006964EA"/>
    <w:rsid w:val="00696634"/>
    <w:rsid w:val="00697023"/>
    <w:rsid w:val="0069718D"/>
    <w:rsid w:val="006A11D9"/>
    <w:rsid w:val="006A145C"/>
    <w:rsid w:val="006A260F"/>
    <w:rsid w:val="006A30CC"/>
    <w:rsid w:val="006A3859"/>
    <w:rsid w:val="006A46DF"/>
    <w:rsid w:val="006A4C0E"/>
    <w:rsid w:val="006A4F2D"/>
    <w:rsid w:val="006A514B"/>
    <w:rsid w:val="006A5A3B"/>
    <w:rsid w:val="006A5B5B"/>
    <w:rsid w:val="006A77E3"/>
    <w:rsid w:val="006B171C"/>
    <w:rsid w:val="006B1D93"/>
    <w:rsid w:val="006B2E8B"/>
    <w:rsid w:val="006B310D"/>
    <w:rsid w:val="006B35C0"/>
    <w:rsid w:val="006B3AD7"/>
    <w:rsid w:val="006B3F94"/>
    <w:rsid w:val="006B4043"/>
    <w:rsid w:val="006B4247"/>
    <w:rsid w:val="006B476D"/>
    <w:rsid w:val="006B4B50"/>
    <w:rsid w:val="006B4B9A"/>
    <w:rsid w:val="006B4F72"/>
    <w:rsid w:val="006B5C1C"/>
    <w:rsid w:val="006B64AF"/>
    <w:rsid w:val="006B695C"/>
    <w:rsid w:val="006B6E03"/>
    <w:rsid w:val="006B7045"/>
    <w:rsid w:val="006B732A"/>
    <w:rsid w:val="006B7423"/>
    <w:rsid w:val="006C011B"/>
    <w:rsid w:val="006C01C6"/>
    <w:rsid w:val="006C0409"/>
    <w:rsid w:val="006C1CAB"/>
    <w:rsid w:val="006C2285"/>
    <w:rsid w:val="006C2891"/>
    <w:rsid w:val="006C2992"/>
    <w:rsid w:val="006C30F2"/>
    <w:rsid w:val="006C33C9"/>
    <w:rsid w:val="006C3470"/>
    <w:rsid w:val="006C3B41"/>
    <w:rsid w:val="006C431F"/>
    <w:rsid w:val="006C4B8C"/>
    <w:rsid w:val="006C552C"/>
    <w:rsid w:val="006C5632"/>
    <w:rsid w:val="006C568F"/>
    <w:rsid w:val="006C5A19"/>
    <w:rsid w:val="006C5BA8"/>
    <w:rsid w:val="006C5C0A"/>
    <w:rsid w:val="006C694D"/>
    <w:rsid w:val="006C6AC7"/>
    <w:rsid w:val="006C6E5D"/>
    <w:rsid w:val="006C72E0"/>
    <w:rsid w:val="006C7875"/>
    <w:rsid w:val="006D02A4"/>
    <w:rsid w:val="006D04AD"/>
    <w:rsid w:val="006D08F5"/>
    <w:rsid w:val="006D11C3"/>
    <w:rsid w:val="006D12DA"/>
    <w:rsid w:val="006D1B1C"/>
    <w:rsid w:val="006D1D36"/>
    <w:rsid w:val="006D228F"/>
    <w:rsid w:val="006D2F35"/>
    <w:rsid w:val="006D3952"/>
    <w:rsid w:val="006D3A37"/>
    <w:rsid w:val="006D4EB6"/>
    <w:rsid w:val="006D5233"/>
    <w:rsid w:val="006D533E"/>
    <w:rsid w:val="006D600D"/>
    <w:rsid w:val="006D6138"/>
    <w:rsid w:val="006D6171"/>
    <w:rsid w:val="006D661D"/>
    <w:rsid w:val="006D684E"/>
    <w:rsid w:val="006D748F"/>
    <w:rsid w:val="006D7BB1"/>
    <w:rsid w:val="006E0275"/>
    <w:rsid w:val="006E0367"/>
    <w:rsid w:val="006E0D61"/>
    <w:rsid w:val="006E117E"/>
    <w:rsid w:val="006E15A3"/>
    <w:rsid w:val="006E19A1"/>
    <w:rsid w:val="006E1CB7"/>
    <w:rsid w:val="006E1DC2"/>
    <w:rsid w:val="006E2055"/>
    <w:rsid w:val="006E26AF"/>
    <w:rsid w:val="006E3CE7"/>
    <w:rsid w:val="006E3FED"/>
    <w:rsid w:val="006E41CE"/>
    <w:rsid w:val="006E45D1"/>
    <w:rsid w:val="006E5173"/>
    <w:rsid w:val="006E51FC"/>
    <w:rsid w:val="006E5A3D"/>
    <w:rsid w:val="006E5B73"/>
    <w:rsid w:val="006E5B86"/>
    <w:rsid w:val="006E63AA"/>
    <w:rsid w:val="006E6750"/>
    <w:rsid w:val="006E68CF"/>
    <w:rsid w:val="006E6D42"/>
    <w:rsid w:val="006E6ED6"/>
    <w:rsid w:val="006E7AF5"/>
    <w:rsid w:val="006F0583"/>
    <w:rsid w:val="006F060E"/>
    <w:rsid w:val="006F0627"/>
    <w:rsid w:val="006F0F62"/>
    <w:rsid w:val="006F18FE"/>
    <w:rsid w:val="006F1BAB"/>
    <w:rsid w:val="006F1DCE"/>
    <w:rsid w:val="006F1EB8"/>
    <w:rsid w:val="006F2AD0"/>
    <w:rsid w:val="006F310C"/>
    <w:rsid w:val="006F360B"/>
    <w:rsid w:val="006F4253"/>
    <w:rsid w:val="006F479E"/>
    <w:rsid w:val="006F4E25"/>
    <w:rsid w:val="006F50E3"/>
    <w:rsid w:val="006F51B8"/>
    <w:rsid w:val="006F5282"/>
    <w:rsid w:val="006F5441"/>
    <w:rsid w:val="006F55E0"/>
    <w:rsid w:val="006F661D"/>
    <w:rsid w:val="006F6D50"/>
    <w:rsid w:val="006F6E4A"/>
    <w:rsid w:val="00700265"/>
    <w:rsid w:val="00700C1E"/>
    <w:rsid w:val="0070113F"/>
    <w:rsid w:val="00701B75"/>
    <w:rsid w:val="007025E8"/>
    <w:rsid w:val="00702B3B"/>
    <w:rsid w:val="00702E74"/>
    <w:rsid w:val="00702FC6"/>
    <w:rsid w:val="0070325A"/>
    <w:rsid w:val="00704479"/>
    <w:rsid w:val="0070452B"/>
    <w:rsid w:val="00704807"/>
    <w:rsid w:val="00704DFD"/>
    <w:rsid w:val="00705633"/>
    <w:rsid w:val="0070571D"/>
    <w:rsid w:val="0070625A"/>
    <w:rsid w:val="00707009"/>
    <w:rsid w:val="007070E9"/>
    <w:rsid w:val="00710310"/>
    <w:rsid w:val="00710AD3"/>
    <w:rsid w:val="00710DA5"/>
    <w:rsid w:val="007115D9"/>
    <w:rsid w:val="00711CA1"/>
    <w:rsid w:val="00711F10"/>
    <w:rsid w:val="00711F69"/>
    <w:rsid w:val="007123BB"/>
    <w:rsid w:val="0071245B"/>
    <w:rsid w:val="007125B2"/>
    <w:rsid w:val="0071328E"/>
    <w:rsid w:val="0071366D"/>
    <w:rsid w:val="00713B3F"/>
    <w:rsid w:val="00714231"/>
    <w:rsid w:val="00714732"/>
    <w:rsid w:val="00714FAF"/>
    <w:rsid w:val="00714FEC"/>
    <w:rsid w:val="007159D6"/>
    <w:rsid w:val="00715D1D"/>
    <w:rsid w:val="0071671F"/>
    <w:rsid w:val="00716843"/>
    <w:rsid w:val="00716B1E"/>
    <w:rsid w:val="0071783F"/>
    <w:rsid w:val="00717964"/>
    <w:rsid w:val="00717B07"/>
    <w:rsid w:val="00721DDF"/>
    <w:rsid w:val="00721E1B"/>
    <w:rsid w:val="00722334"/>
    <w:rsid w:val="007231FF"/>
    <w:rsid w:val="007238F0"/>
    <w:rsid w:val="007239C5"/>
    <w:rsid w:val="00723BA7"/>
    <w:rsid w:val="007249C4"/>
    <w:rsid w:val="00724FC8"/>
    <w:rsid w:val="007250D0"/>
    <w:rsid w:val="00725117"/>
    <w:rsid w:val="00726DA4"/>
    <w:rsid w:val="007275AD"/>
    <w:rsid w:val="007275B8"/>
    <w:rsid w:val="007277CB"/>
    <w:rsid w:val="00727B6B"/>
    <w:rsid w:val="00727DC9"/>
    <w:rsid w:val="00727DF6"/>
    <w:rsid w:val="00727F6C"/>
    <w:rsid w:val="0073010F"/>
    <w:rsid w:val="00730D23"/>
    <w:rsid w:val="00731E53"/>
    <w:rsid w:val="0073237A"/>
    <w:rsid w:val="0073251E"/>
    <w:rsid w:val="0073384D"/>
    <w:rsid w:val="00733EDC"/>
    <w:rsid w:val="00733FEA"/>
    <w:rsid w:val="00734461"/>
    <w:rsid w:val="0073481B"/>
    <w:rsid w:val="00734951"/>
    <w:rsid w:val="00734BB9"/>
    <w:rsid w:val="007358DB"/>
    <w:rsid w:val="00735B4A"/>
    <w:rsid w:val="00735D83"/>
    <w:rsid w:val="00736865"/>
    <w:rsid w:val="00737305"/>
    <w:rsid w:val="007375D0"/>
    <w:rsid w:val="00737E79"/>
    <w:rsid w:val="007401BC"/>
    <w:rsid w:val="00740537"/>
    <w:rsid w:val="007407ED"/>
    <w:rsid w:val="00740D5E"/>
    <w:rsid w:val="00740F1E"/>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6E98"/>
    <w:rsid w:val="00747B98"/>
    <w:rsid w:val="00750089"/>
    <w:rsid w:val="0075048D"/>
    <w:rsid w:val="00750703"/>
    <w:rsid w:val="00750A29"/>
    <w:rsid w:val="00750A5B"/>
    <w:rsid w:val="00750E79"/>
    <w:rsid w:val="007524D3"/>
    <w:rsid w:val="00753CF4"/>
    <w:rsid w:val="007540A6"/>
    <w:rsid w:val="00754802"/>
    <w:rsid w:val="00754AD8"/>
    <w:rsid w:val="007550DC"/>
    <w:rsid w:val="00755160"/>
    <w:rsid w:val="00755545"/>
    <w:rsid w:val="00755AB8"/>
    <w:rsid w:val="00755B3C"/>
    <w:rsid w:val="00755F60"/>
    <w:rsid w:val="007563AE"/>
    <w:rsid w:val="0075642D"/>
    <w:rsid w:val="007569DB"/>
    <w:rsid w:val="007569E4"/>
    <w:rsid w:val="00756ACF"/>
    <w:rsid w:val="0075782F"/>
    <w:rsid w:val="00760EEE"/>
    <w:rsid w:val="00761399"/>
    <w:rsid w:val="007614D2"/>
    <w:rsid w:val="0076276A"/>
    <w:rsid w:val="00762A2C"/>
    <w:rsid w:val="00763C1F"/>
    <w:rsid w:val="0076409D"/>
    <w:rsid w:val="007645DC"/>
    <w:rsid w:val="0076489F"/>
    <w:rsid w:val="00764DB4"/>
    <w:rsid w:val="00764DFF"/>
    <w:rsid w:val="00764ED1"/>
    <w:rsid w:val="00765056"/>
    <w:rsid w:val="00765724"/>
    <w:rsid w:val="00765813"/>
    <w:rsid w:val="00766E50"/>
    <w:rsid w:val="00767156"/>
    <w:rsid w:val="007711FC"/>
    <w:rsid w:val="007721B2"/>
    <w:rsid w:val="007725B0"/>
    <w:rsid w:val="00772F3B"/>
    <w:rsid w:val="00773049"/>
    <w:rsid w:val="007735BD"/>
    <w:rsid w:val="00773B0E"/>
    <w:rsid w:val="0077424C"/>
    <w:rsid w:val="0077447E"/>
    <w:rsid w:val="0077479F"/>
    <w:rsid w:val="00774815"/>
    <w:rsid w:val="00774E75"/>
    <w:rsid w:val="00775E2B"/>
    <w:rsid w:val="007763FA"/>
    <w:rsid w:val="00776B22"/>
    <w:rsid w:val="00777609"/>
    <w:rsid w:val="00777614"/>
    <w:rsid w:val="007777C3"/>
    <w:rsid w:val="00777836"/>
    <w:rsid w:val="00780043"/>
    <w:rsid w:val="007807D0"/>
    <w:rsid w:val="00780E57"/>
    <w:rsid w:val="00781231"/>
    <w:rsid w:val="007813BE"/>
    <w:rsid w:val="007815CC"/>
    <w:rsid w:val="00781652"/>
    <w:rsid w:val="00781778"/>
    <w:rsid w:val="00781B82"/>
    <w:rsid w:val="00781D9F"/>
    <w:rsid w:val="00782395"/>
    <w:rsid w:val="00782898"/>
    <w:rsid w:val="007829EF"/>
    <w:rsid w:val="00782B63"/>
    <w:rsid w:val="00782EFB"/>
    <w:rsid w:val="00783BAE"/>
    <w:rsid w:val="00783D4F"/>
    <w:rsid w:val="007842BD"/>
    <w:rsid w:val="00784D8C"/>
    <w:rsid w:val="0078560D"/>
    <w:rsid w:val="00785ACF"/>
    <w:rsid w:val="00785DF4"/>
    <w:rsid w:val="00786998"/>
    <w:rsid w:val="00786B2D"/>
    <w:rsid w:val="007878A2"/>
    <w:rsid w:val="00787974"/>
    <w:rsid w:val="007903DA"/>
    <w:rsid w:val="0079149E"/>
    <w:rsid w:val="00791AA0"/>
    <w:rsid w:val="00791FEA"/>
    <w:rsid w:val="007922C0"/>
    <w:rsid w:val="00792AF9"/>
    <w:rsid w:val="00792B71"/>
    <w:rsid w:val="0079315C"/>
    <w:rsid w:val="00793530"/>
    <w:rsid w:val="007936AA"/>
    <w:rsid w:val="00793973"/>
    <w:rsid w:val="00794743"/>
    <w:rsid w:val="00794BE0"/>
    <w:rsid w:val="00795721"/>
    <w:rsid w:val="007957EC"/>
    <w:rsid w:val="007962AA"/>
    <w:rsid w:val="00796701"/>
    <w:rsid w:val="00796C8D"/>
    <w:rsid w:val="007977B1"/>
    <w:rsid w:val="007A0664"/>
    <w:rsid w:val="007A06A7"/>
    <w:rsid w:val="007A0930"/>
    <w:rsid w:val="007A1AF1"/>
    <w:rsid w:val="007A202C"/>
    <w:rsid w:val="007A2DA1"/>
    <w:rsid w:val="007A3373"/>
    <w:rsid w:val="007A33C1"/>
    <w:rsid w:val="007A33D2"/>
    <w:rsid w:val="007A3DC8"/>
    <w:rsid w:val="007A537B"/>
    <w:rsid w:val="007A5CB8"/>
    <w:rsid w:val="007A5DAD"/>
    <w:rsid w:val="007A603C"/>
    <w:rsid w:val="007A67F8"/>
    <w:rsid w:val="007A69A5"/>
    <w:rsid w:val="007A6A8E"/>
    <w:rsid w:val="007A6E5F"/>
    <w:rsid w:val="007A70A3"/>
    <w:rsid w:val="007A7127"/>
    <w:rsid w:val="007A71C5"/>
    <w:rsid w:val="007A78B7"/>
    <w:rsid w:val="007A7E2D"/>
    <w:rsid w:val="007A7F18"/>
    <w:rsid w:val="007B00B2"/>
    <w:rsid w:val="007B0498"/>
    <w:rsid w:val="007B06F5"/>
    <w:rsid w:val="007B1037"/>
    <w:rsid w:val="007B1BCD"/>
    <w:rsid w:val="007B1CA5"/>
    <w:rsid w:val="007B2365"/>
    <w:rsid w:val="007B2587"/>
    <w:rsid w:val="007B25A1"/>
    <w:rsid w:val="007B2997"/>
    <w:rsid w:val="007B2B22"/>
    <w:rsid w:val="007B2D0E"/>
    <w:rsid w:val="007B306C"/>
    <w:rsid w:val="007B3118"/>
    <w:rsid w:val="007B4BF5"/>
    <w:rsid w:val="007B4CCE"/>
    <w:rsid w:val="007B4F16"/>
    <w:rsid w:val="007B4F2F"/>
    <w:rsid w:val="007B55BA"/>
    <w:rsid w:val="007B5A08"/>
    <w:rsid w:val="007B6953"/>
    <w:rsid w:val="007B6C55"/>
    <w:rsid w:val="007B6E1F"/>
    <w:rsid w:val="007B71D2"/>
    <w:rsid w:val="007B7CE0"/>
    <w:rsid w:val="007C022F"/>
    <w:rsid w:val="007C030E"/>
    <w:rsid w:val="007C03F9"/>
    <w:rsid w:val="007C0445"/>
    <w:rsid w:val="007C163B"/>
    <w:rsid w:val="007C1BFF"/>
    <w:rsid w:val="007C28A4"/>
    <w:rsid w:val="007C40DC"/>
    <w:rsid w:val="007C47EF"/>
    <w:rsid w:val="007C48B5"/>
    <w:rsid w:val="007C4B72"/>
    <w:rsid w:val="007C4E9C"/>
    <w:rsid w:val="007C5D58"/>
    <w:rsid w:val="007C5E0B"/>
    <w:rsid w:val="007C5E6B"/>
    <w:rsid w:val="007C669C"/>
    <w:rsid w:val="007C6BB8"/>
    <w:rsid w:val="007C7008"/>
    <w:rsid w:val="007C7B57"/>
    <w:rsid w:val="007C7B67"/>
    <w:rsid w:val="007C7C8C"/>
    <w:rsid w:val="007C7E90"/>
    <w:rsid w:val="007D116A"/>
    <w:rsid w:val="007D16CB"/>
    <w:rsid w:val="007D171E"/>
    <w:rsid w:val="007D17D0"/>
    <w:rsid w:val="007D1818"/>
    <w:rsid w:val="007D1A09"/>
    <w:rsid w:val="007D1C4E"/>
    <w:rsid w:val="007D2712"/>
    <w:rsid w:val="007D2A79"/>
    <w:rsid w:val="007D3987"/>
    <w:rsid w:val="007D3A3C"/>
    <w:rsid w:val="007D43DE"/>
    <w:rsid w:val="007D441F"/>
    <w:rsid w:val="007D444F"/>
    <w:rsid w:val="007D5FF2"/>
    <w:rsid w:val="007D6088"/>
    <w:rsid w:val="007D6EF5"/>
    <w:rsid w:val="007E02A2"/>
    <w:rsid w:val="007E0489"/>
    <w:rsid w:val="007E177B"/>
    <w:rsid w:val="007E19F1"/>
    <w:rsid w:val="007E1F2B"/>
    <w:rsid w:val="007E1FE6"/>
    <w:rsid w:val="007E2545"/>
    <w:rsid w:val="007E2A50"/>
    <w:rsid w:val="007E3487"/>
    <w:rsid w:val="007E35EC"/>
    <w:rsid w:val="007E3777"/>
    <w:rsid w:val="007E3CC5"/>
    <w:rsid w:val="007E41DD"/>
    <w:rsid w:val="007E4D05"/>
    <w:rsid w:val="007E5310"/>
    <w:rsid w:val="007E53A4"/>
    <w:rsid w:val="007E5739"/>
    <w:rsid w:val="007E5ACC"/>
    <w:rsid w:val="007E5EA7"/>
    <w:rsid w:val="007E60E8"/>
    <w:rsid w:val="007E6635"/>
    <w:rsid w:val="007E7113"/>
    <w:rsid w:val="007F05D5"/>
    <w:rsid w:val="007F0A9E"/>
    <w:rsid w:val="007F0EAE"/>
    <w:rsid w:val="007F1AC8"/>
    <w:rsid w:val="007F27E4"/>
    <w:rsid w:val="007F2D74"/>
    <w:rsid w:val="007F44C8"/>
    <w:rsid w:val="007F4593"/>
    <w:rsid w:val="007F4EAC"/>
    <w:rsid w:val="007F58F3"/>
    <w:rsid w:val="007F6C30"/>
    <w:rsid w:val="007F723D"/>
    <w:rsid w:val="007F7FCC"/>
    <w:rsid w:val="008002C9"/>
    <w:rsid w:val="0080274D"/>
    <w:rsid w:val="00802CDD"/>
    <w:rsid w:val="008032A1"/>
    <w:rsid w:val="00803684"/>
    <w:rsid w:val="008038B9"/>
    <w:rsid w:val="00803AE1"/>
    <w:rsid w:val="00805549"/>
    <w:rsid w:val="00805780"/>
    <w:rsid w:val="0080578F"/>
    <w:rsid w:val="008061EB"/>
    <w:rsid w:val="00806545"/>
    <w:rsid w:val="0080795F"/>
    <w:rsid w:val="00807CA1"/>
    <w:rsid w:val="008100AC"/>
    <w:rsid w:val="008105FA"/>
    <w:rsid w:val="00811C2A"/>
    <w:rsid w:val="0081204C"/>
    <w:rsid w:val="00812408"/>
    <w:rsid w:val="00812AEF"/>
    <w:rsid w:val="0081367A"/>
    <w:rsid w:val="00813DC5"/>
    <w:rsid w:val="00814535"/>
    <w:rsid w:val="00814B10"/>
    <w:rsid w:val="00814D5C"/>
    <w:rsid w:val="00815589"/>
    <w:rsid w:val="00815B43"/>
    <w:rsid w:val="00815C70"/>
    <w:rsid w:val="0081632C"/>
    <w:rsid w:val="00816836"/>
    <w:rsid w:val="008169FE"/>
    <w:rsid w:val="008174A8"/>
    <w:rsid w:val="00817D22"/>
    <w:rsid w:val="00817DF2"/>
    <w:rsid w:val="00817F7E"/>
    <w:rsid w:val="00820AC0"/>
    <w:rsid w:val="008217BC"/>
    <w:rsid w:val="00821C41"/>
    <w:rsid w:val="00821D12"/>
    <w:rsid w:val="00821E00"/>
    <w:rsid w:val="00821E8D"/>
    <w:rsid w:val="00822C1B"/>
    <w:rsid w:val="008230A6"/>
    <w:rsid w:val="00823115"/>
    <w:rsid w:val="008234E7"/>
    <w:rsid w:val="0082420D"/>
    <w:rsid w:val="008244C6"/>
    <w:rsid w:val="008247F8"/>
    <w:rsid w:val="00825324"/>
    <w:rsid w:val="00825978"/>
    <w:rsid w:val="00825DBF"/>
    <w:rsid w:val="0082633E"/>
    <w:rsid w:val="00827C01"/>
    <w:rsid w:val="00827EE9"/>
    <w:rsid w:val="00830003"/>
    <w:rsid w:val="008301DA"/>
    <w:rsid w:val="008308EA"/>
    <w:rsid w:val="00830ABE"/>
    <w:rsid w:val="008316DC"/>
    <w:rsid w:val="008320B9"/>
    <w:rsid w:val="008322B3"/>
    <w:rsid w:val="00832CBD"/>
    <w:rsid w:val="00834781"/>
    <w:rsid w:val="00835188"/>
    <w:rsid w:val="00835F16"/>
    <w:rsid w:val="008368EE"/>
    <w:rsid w:val="00837274"/>
    <w:rsid w:val="00837443"/>
    <w:rsid w:val="0084027A"/>
    <w:rsid w:val="008406FC"/>
    <w:rsid w:val="00840713"/>
    <w:rsid w:val="00840A3F"/>
    <w:rsid w:val="00840DA5"/>
    <w:rsid w:val="00841230"/>
    <w:rsid w:val="008412EF"/>
    <w:rsid w:val="0084206A"/>
    <w:rsid w:val="00842AEC"/>
    <w:rsid w:val="00842B23"/>
    <w:rsid w:val="00842BFE"/>
    <w:rsid w:val="00843506"/>
    <w:rsid w:val="008435FA"/>
    <w:rsid w:val="00843BF1"/>
    <w:rsid w:val="0084433C"/>
    <w:rsid w:val="00844955"/>
    <w:rsid w:val="00844B7F"/>
    <w:rsid w:val="00844CEC"/>
    <w:rsid w:val="00844DEB"/>
    <w:rsid w:val="00845784"/>
    <w:rsid w:val="00845A0B"/>
    <w:rsid w:val="00845CDD"/>
    <w:rsid w:val="00845EF4"/>
    <w:rsid w:val="00845FA8"/>
    <w:rsid w:val="00846303"/>
    <w:rsid w:val="008467B8"/>
    <w:rsid w:val="008478E8"/>
    <w:rsid w:val="00850B9B"/>
    <w:rsid w:val="00850CCF"/>
    <w:rsid w:val="00850FFD"/>
    <w:rsid w:val="0085170F"/>
    <w:rsid w:val="0085171A"/>
    <w:rsid w:val="00851790"/>
    <w:rsid w:val="008517C8"/>
    <w:rsid w:val="00851959"/>
    <w:rsid w:val="00852C31"/>
    <w:rsid w:val="00852D69"/>
    <w:rsid w:val="00853374"/>
    <w:rsid w:val="008535CD"/>
    <w:rsid w:val="00853643"/>
    <w:rsid w:val="008540BE"/>
    <w:rsid w:val="008544DF"/>
    <w:rsid w:val="008545C5"/>
    <w:rsid w:val="0085462C"/>
    <w:rsid w:val="00854C12"/>
    <w:rsid w:val="00855BE3"/>
    <w:rsid w:val="0085605A"/>
    <w:rsid w:val="0085683B"/>
    <w:rsid w:val="00856C22"/>
    <w:rsid w:val="00856E46"/>
    <w:rsid w:val="008572B8"/>
    <w:rsid w:val="008577FA"/>
    <w:rsid w:val="00860360"/>
    <w:rsid w:val="00860609"/>
    <w:rsid w:val="00860814"/>
    <w:rsid w:val="008609EE"/>
    <w:rsid w:val="00861138"/>
    <w:rsid w:val="00861AE4"/>
    <w:rsid w:val="00861E86"/>
    <w:rsid w:val="0086251E"/>
    <w:rsid w:val="0086262F"/>
    <w:rsid w:val="00862D6D"/>
    <w:rsid w:val="008636EE"/>
    <w:rsid w:val="00863E7E"/>
    <w:rsid w:val="00863FAD"/>
    <w:rsid w:val="008640A3"/>
    <w:rsid w:val="008641FB"/>
    <w:rsid w:val="0086435E"/>
    <w:rsid w:val="00864A4C"/>
    <w:rsid w:val="00864C4C"/>
    <w:rsid w:val="00866DDC"/>
    <w:rsid w:val="00867B87"/>
    <w:rsid w:val="00870096"/>
    <w:rsid w:val="00871517"/>
    <w:rsid w:val="00872577"/>
    <w:rsid w:val="00872727"/>
    <w:rsid w:val="00872F34"/>
    <w:rsid w:val="00872FB9"/>
    <w:rsid w:val="00873104"/>
    <w:rsid w:val="008735BB"/>
    <w:rsid w:val="00874520"/>
    <w:rsid w:val="00874895"/>
    <w:rsid w:val="0087493F"/>
    <w:rsid w:val="00874DC1"/>
    <w:rsid w:val="00874E79"/>
    <w:rsid w:val="0087576C"/>
    <w:rsid w:val="0087577D"/>
    <w:rsid w:val="00877001"/>
    <w:rsid w:val="00877018"/>
    <w:rsid w:val="008776FA"/>
    <w:rsid w:val="00877EC8"/>
    <w:rsid w:val="00880004"/>
    <w:rsid w:val="00880164"/>
    <w:rsid w:val="008803E5"/>
    <w:rsid w:val="008805B2"/>
    <w:rsid w:val="00880A9F"/>
    <w:rsid w:val="008818C2"/>
    <w:rsid w:val="00881DD4"/>
    <w:rsid w:val="00882100"/>
    <w:rsid w:val="00882134"/>
    <w:rsid w:val="008821FB"/>
    <w:rsid w:val="00882241"/>
    <w:rsid w:val="00882EFF"/>
    <w:rsid w:val="008835D6"/>
    <w:rsid w:val="0088375B"/>
    <w:rsid w:val="00883DD7"/>
    <w:rsid w:val="00883F37"/>
    <w:rsid w:val="0088474D"/>
    <w:rsid w:val="00884B2A"/>
    <w:rsid w:val="00884D25"/>
    <w:rsid w:val="008856AC"/>
    <w:rsid w:val="0088670C"/>
    <w:rsid w:val="0088690E"/>
    <w:rsid w:val="00886DB6"/>
    <w:rsid w:val="008872B9"/>
    <w:rsid w:val="00887713"/>
    <w:rsid w:val="008878AF"/>
    <w:rsid w:val="00887AD5"/>
    <w:rsid w:val="00887D5A"/>
    <w:rsid w:val="00887F6A"/>
    <w:rsid w:val="00890F62"/>
    <w:rsid w:val="0089184D"/>
    <w:rsid w:val="00891AEB"/>
    <w:rsid w:val="00891CEC"/>
    <w:rsid w:val="0089207D"/>
    <w:rsid w:val="00892466"/>
    <w:rsid w:val="00892518"/>
    <w:rsid w:val="0089399F"/>
    <w:rsid w:val="0089402F"/>
    <w:rsid w:val="00894406"/>
    <w:rsid w:val="008952E6"/>
    <w:rsid w:val="008959F8"/>
    <w:rsid w:val="00896920"/>
    <w:rsid w:val="00896A44"/>
    <w:rsid w:val="00896BBC"/>
    <w:rsid w:val="00896EA8"/>
    <w:rsid w:val="00897B64"/>
    <w:rsid w:val="00897E03"/>
    <w:rsid w:val="008A018E"/>
    <w:rsid w:val="008A02CB"/>
    <w:rsid w:val="008A075B"/>
    <w:rsid w:val="008A0BDB"/>
    <w:rsid w:val="008A11A1"/>
    <w:rsid w:val="008A1B5F"/>
    <w:rsid w:val="008A1D25"/>
    <w:rsid w:val="008A2493"/>
    <w:rsid w:val="008A2E6F"/>
    <w:rsid w:val="008A3890"/>
    <w:rsid w:val="008A40D1"/>
    <w:rsid w:val="008A41F8"/>
    <w:rsid w:val="008A5001"/>
    <w:rsid w:val="008A5240"/>
    <w:rsid w:val="008A5A36"/>
    <w:rsid w:val="008A5EFF"/>
    <w:rsid w:val="008A658C"/>
    <w:rsid w:val="008A6A87"/>
    <w:rsid w:val="008A6FA8"/>
    <w:rsid w:val="008A7B27"/>
    <w:rsid w:val="008B03AF"/>
    <w:rsid w:val="008B0541"/>
    <w:rsid w:val="008B0F63"/>
    <w:rsid w:val="008B13E9"/>
    <w:rsid w:val="008B201F"/>
    <w:rsid w:val="008B26C3"/>
    <w:rsid w:val="008B2BC2"/>
    <w:rsid w:val="008B3265"/>
    <w:rsid w:val="008B38B5"/>
    <w:rsid w:val="008B3CBA"/>
    <w:rsid w:val="008B436E"/>
    <w:rsid w:val="008B4795"/>
    <w:rsid w:val="008B4910"/>
    <w:rsid w:val="008B4FC4"/>
    <w:rsid w:val="008B58DC"/>
    <w:rsid w:val="008B6C83"/>
    <w:rsid w:val="008B7240"/>
    <w:rsid w:val="008C0AF1"/>
    <w:rsid w:val="008C0C2E"/>
    <w:rsid w:val="008C0CE7"/>
    <w:rsid w:val="008C11CF"/>
    <w:rsid w:val="008C1537"/>
    <w:rsid w:val="008C15C3"/>
    <w:rsid w:val="008C1C95"/>
    <w:rsid w:val="008C1CE8"/>
    <w:rsid w:val="008C1F92"/>
    <w:rsid w:val="008C27A4"/>
    <w:rsid w:val="008C2800"/>
    <w:rsid w:val="008C2A51"/>
    <w:rsid w:val="008C32BC"/>
    <w:rsid w:val="008C3AF3"/>
    <w:rsid w:val="008C3C69"/>
    <w:rsid w:val="008C3CE2"/>
    <w:rsid w:val="008C4BC2"/>
    <w:rsid w:val="008C4CBF"/>
    <w:rsid w:val="008C4D8E"/>
    <w:rsid w:val="008C529A"/>
    <w:rsid w:val="008C549B"/>
    <w:rsid w:val="008C5C7E"/>
    <w:rsid w:val="008C6378"/>
    <w:rsid w:val="008C6466"/>
    <w:rsid w:val="008C7147"/>
    <w:rsid w:val="008C72A0"/>
    <w:rsid w:val="008C7C30"/>
    <w:rsid w:val="008C7CE0"/>
    <w:rsid w:val="008D03D8"/>
    <w:rsid w:val="008D12D6"/>
    <w:rsid w:val="008D20CE"/>
    <w:rsid w:val="008D20DD"/>
    <w:rsid w:val="008D2710"/>
    <w:rsid w:val="008D331E"/>
    <w:rsid w:val="008D39C6"/>
    <w:rsid w:val="008D3FDC"/>
    <w:rsid w:val="008D4110"/>
    <w:rsid w:val="008D4685"/>
    <w:rsid w:val="008D58F8"/>
    <w:rsid w:val="008D608A"/>
    <w:rsid w:val="008D63A1"/>
    <w:rsid w:val="008D68F4"/>
    <w:rsid w:val="008D6CC9"/>
    <w:rsid w:val="008D7B8A"/>
    <w:rsid w:val="008E0947"/>
    <w:rsid w:val="008E1563"/>
    <w:rsid w:val="008E1615"/>
    <w:rsid w:val="008E1D37"/>
    <w:rsid w:val="008E1F17"/>
    <w:rsid w:val="008E21B7"/>
    <w:rsid w:val="008E2BF4"/>
    <w:rsid w:val="008E2F5E"/>
    <w:rsid w:val="008E32D9"/>
    <w:rsid w:val="008E33A2"/>
    <w:rsid w:val="008E3A52"/>
    <w:rsid w:val="008E3B7D"/>
    <w:rsid w:val="008E45A2"/>
    <w:rsid w:val="008E45CA"/>
    <w:rsid w:val="008E497A"/>
    <w:rsid w:val="008E4F62"/>
    <w:rsid w:val="008E54DD"/>
    <w:rsid w:val="008E58D6"/>
    <w:rsid w:val="008E58F4"/>
    <w:rsid w:val="008E5B73"/>
    <w:rsid w:val="008E6800"/>
    <w:rsid w:val="008E6876"/>
    <w:rsid w:val="008E6EDD"/>
    <w:rsid w:val="008E707F"/>
    <w:rsid w:val="008E767B"/>
    <w:rsid w:val="008E7CDC"/>
    <w:rsid w:val="008F0088"/>
    <w:rsid w:val="008F0179"/>
    <w:rsid w:val="008F06CF"/>
    <w:rsid w:val="008F1A16"/>
    <w:rsid w:val="008F2081"/>
    <w:rsid w:val="008F20AE"/>
    <w:rsid w:val="008F2112"/>
    <w:rsid w:val="008F22AC"/>
    <w:rsid w:val="008F232D"/>
    <w:rsid w:val="008F2D2B"/>
    <w:rsid w:val="008F339E"/>
    <w:rsid w:val="008F3702"/>
    <w:rsid w:val="008F376B"/>
    <w:rsid w:val="008F3F8B"/>
    <w:rsid w:val="008F4B75"/>
    <w:rsid w:val="008F4FF2"/>
    <w:rsid w:val="008F5338"/>
    <w:rsid w:val="008F567F"/>
    <w:rsid w:val="008F623F"/>
    <w:rsid w:val="008F6249"/>
    <w:rsid w:val="008F6F50"/>
    <w:rsid w:val="008F72E8"/>
    <w:rsid w:val="008F77E9"/>
    <w:rsid w:val="008F7BBF"/>
    <w:rsid w:val="00900059"/>
    <w:rsid w:val="00900AE1"/>
    <w:rsid w:val="00900C9C"/>
    <w:rsid w:val="00900D3B"/>
    <w:rsid w:val="0090146B"/>
    <w:rsid w:val="00901906"/>
    <w:rsid w:val="00901AE0"/>
    <w:rsid w:val="009025A7"/>
    <w:rsid w:val="00902714"/>
    <w:rsid w:val="009029BA"/>
    <w:rsid w:val="00903CF1"/>
    <w:rsid w:val="00903EC0"/>
    <w:rsid w:val="009045C9"/>
    <w:rsid w:val="00905552"/>
    <w:rsid w:val="00905737"/>
    <w:rsid w:val="00906524"/>
    <w:rsid w:val="00906C65"/>
    <w:rsid w:val="00907BAD"/>
    <w:rsid w:val="00910EB9"/>
    <w:rsid w:val="00910FBC"/>
    <w:rsid w:val="00911DB8"/>
    <w:rsid w:val="009122B5"/>
    <w:rsid w:val="00912F48"/>
    <w:rsid w:val="00913099"/>
    <w:rsid w:val="009133E2"/>
    <w:rsid w:val="0091363B"/>
    <w:rsid w:val="009139B9"/>
    <w:rsid w:val="009144ED"/>
    <w:rsid w:val="00914B4F"/>
    <w:rsid w:val="00914D5A"/>
    <w:rsid w:val="00914E15"/>
    <w:rsid w:val="00914F57"/>
    <w:rsid w:val="00915C73"/>
    <w:rsid w:val="00915E07"/>
    <w:rsid w:val="00915F0C"/>
    <w:rsid w:val="00916DC0"/>
    <w:rsid w:val="009173E1"/>
    <w:rsid w:val="00920066"/>
    <w:rsid w:val="00920208"/>
    <w:rsid w:val="00920668"/>
    <w:rsid w:val="00920669"/>
    <w:rsid w:val="009208F5"/>
    <w:rsid w:val="009209E3"/>
    <w:rsid w:val="00920A63"/>
    <w:rsid w:val="00920E97"/>
    <w:rsid w:val="00920EE7"/>
    <w:rsid w:val="0092104C"/>
    <w:rsid w:val="0092121D"/>
    <w:rsid w:val="00921999"/>
    <w:rsid w:val="00922512"/>
    <w:rsid w:val="00922A4F"/>
    <w:rsid w:val="00922F5B"/>
    <w:rsid w:val="009236D5"/>
    <w:rsid w:val="00923AFE"/>
    <w:rsid w:val="00923E41"/>
    <w:rsid w:val="0092519E"/>
    <w:rsid w:val="009257BF"/>
    <w:rsid w:val="00925C00"/>
    <w:rsid w:val="00925C8D"/>
    <w:rsid w:val="00925F0C"/>
    <w:rsid w:val="009260F4"/>
    <w:rsid w:val="0092655A"/>
    <w:rsid w:val="00927B95"/>
    <w:rsid w:val="00930712"/>
    <w:rsid w:val="00930920"/>
    <w:rsid w:val="009314C9"/>
    <w:rsid w:val="00931B33"/>
    <w:rsid w:val="00931EDE"/>
    <w:rsid w:val="00932672"/>
    <w:rsid w:val="009326DA"/>
    <w:rsid w:val="009328CE"/>
    <w:rsid w:val="009331FB"/>
    <w:rsid w:val="00933271"/>
    <w:rsid w:val="009339A5"/>
    <w:rsid w:val="00933A32"/>
    <w:rsid w:val="009347FF"/>
    <w:rsid w:val="00934E37"/>
    <w:rsid w:val="009351AE"/>
    <w:rsid w:val="00935421"/>
    <w:rsid w:val="009356A7"/>
    <w:rsid w:val="00935AA5"/>
    <w:rsid w:val="00935B1D"/>
    <w:rsid w:val="00935FC0"/>
    <w:rsid w:val="00936F54"/>
    <w:rsid w:val="009372F3"/>
    <w:rsid w:val="009373CD"/>
    <w:rsid w:val="00937E9C"/>
    <w:rsid w:val="009402C2"/>
    <w:rsid w:val="00940319"/>
    <w:rsid w:val="0094059E"/>
    <w:rsid w:val="009407DE"/>
    <w:rsid w:val="009408C3"/>
    <w:rsid w:val="009411B1"/>
    <w:rsid w:val="009417CA"/>
    <w:rsid w:val="00941A7F"/>
    <w:rsid w:val="00942D68"/>
    <w:rsid w:val="00943487"/>
    <w:rsid w:val="00943AE6"/>
    <w:rsid w:val="00943C52"/>
    <w:rsid w:val="0094400E"/>
    <w:rsid w:val="0094422B"/>
    <w:rsid w:val="00944A56"/>
    <w:rsid w:val="00944D15"/>
    <w:rsid w:val="00944E03"/>
    <w:rsid w:val="0094547C"/>
    <w:rsid w:val="00945565"/>
    <w:rsid w:val="0094584A"/>
    <w:rsid w:val="00945E9F"/>
    <w:rsid w:val="009479F6"/>
    <w:rsid w:val="00947C7F"/>
    <w:rsid w:val="009506E1"/>
    <w:rsid w:val="00950FE5"/>
    <w:rsid w:val="009510CF"/>
    <w:rsid w:val="00951403"/>
    <w:rsid w:val="0095150D"/>
    <w:rsid w:val="00951E37"/>
    <w:rsid w:val="009528D1"/>
    <w:rsid w:val="0095398F"/>
    <w:rsid w:val="00954123"/>
    <w:rsid w:val="00954511"/>
    <w:rsid w:val="00954537"/>
    <w:rsid w:val="00955617"/>
    <w:rsid w:val="00955946"/>
    <w:rsid w:val="00955D88"/>
    <w:rsid w:val="00956A69"/>
    <w:rsid w:val="00956D0A"/>
    <w:rsid w:val="009578E5"/>
    <w:rsid w:val="00960E40"/>
    <w:rsid w:val="00961409"/>
    <w:rsid w:val="009618D0"/>
    <w:rsid w:val="0096197A"/>
    <w:rsid w:val="009627B1"/>
    <w:rsid w:val="00962CFA"/>
    <w:rsid w:val="0096349A"/>
    <w:rsid w:val="00963875"/>
    <w:rsid w:val="00963E12"/>
    <w:rsid w:val="0096407B"/>
    <w:rsid w:val="00964232"/>
    <w:rsid w:val="00964667"/>
    <w:rsid w:val="00965739"/>
    <w:rsid w:val="009658C9"/>
    <w:rsid w:val="00965CD8"/>
    <w:rsid w:val="009665DC"/>
    <w:rsid w:val="00966BD9"/>
    <w:rsid w:val="00966C5A"/>
    <w:rsid w:val="00966F3D"/>
    <w:rsid w:val="009672CF"/>
    <w:rsid w:val="00967508"/>
    <w:rsid w:val="0096761A"/>
    <w:rsid w:val="00967749"/>
    <w:rsid w:val="0096797C"/>
    <w:rsid w:val="00967B7E"/>
    <w:rsid w:val="009704D9"/>
    <w:rsid w:val="00970EF3"/>
    <w:rsid w:val="00971436"/>
    <w:rsid w:val="009719CD"/>
    <w:rsid w:val="009722F4"/>
    <w:rsid w:val="0097295F"/>
    <w:rsid w:val="009734C1"/>
    <w:rsid w:val="00973FB9"/>
    <w:rsid w:val="009743E4"/>
    <w:rsid w:val="009749C8"/>
    <w:rsid w:val="00974C53"/>
    <w:rsid w:val="009751F8"/>
    <w:rsid w:val="0097520D"/>
    <w:rsid w:val="009754BC"/>
    <w:rsid w:val="00975665"/>
    <w:rsid w:val="009761A5"/>
    <w:rsid w:val="00977D04"/>
    <w:rsid w:val="00980D93"/>
    <w:rsid w:val="00981155"/>
    <w:rsid w:val="009816D3"/>
    <w:rsid w:val="009817D2"/>
    <w:rsid w:val="00981FB9"/>
    <w:rsid w:val="0098201C"/>
    <w:rsid w:val="00982CB6"/>
    <w:rsid w:val="009835E3"/>
    <w:rsid w:val="00983A0E"/>
    <w:rsid w:val="00983A17"/>
    <w:rsid w:val="00983BCD"/>
    <w:rsid w:val="00983D79"/>
    <w:rsid w:val="009842A8"/>
    <w:rsid w:val="0098508B"/>
    <w:rsid w:val="009854ED"/>
    <w:rsid w:val="0098572F"/>
    <w:rsid w:val="00985FF8"/>
    <w:rsid w:val="00986ECA"/>
    <w:rsid w:val="00987929"/>
    <w:rsid w:val="00990584"/>
    <w:rsid w:val="00990AB3"/>
    <w:rsid w:val="0099127C"/>
    <w:rsid w:val="0099218B"/>
    <w:rsid w:val="00992911"/>
    <w:rsid w:val="00992A09"/>
    <w:rsid w:val="009934D0"/>
    <w:rsid w:val="0099377B"/>
    <w:rsid w:val="00995001"/>
    <w:rsid w:val="009951D8"/>
    <w:rsid w:val="009957C4"/>
    <w:rsid w:val="00995CF6"/>
    <w:rsid w:val="00995CFE"/>
    <w:rsid w:val="009973CB"/>
    <w:rsid w:val="0099748E"/>
    <w:rsid w:val="00997807"/>
    <w:rsid w:val="00997A70"/>
    <w:rsid w:val="00997C59"/>
    <w:rsid w:val="009A0009"/>
    <w:rsid w:val="009A0A14"/>
    <w:rsid w:val="009A1D5F"/>
    <w:rsid w:val="009A27AF"/>
    <w:rsid w:val="009A31C8"/>
    <w:rsid w:val="009A35AA"/>
    <w:rsid w:val="009A3DBB"/>
    <w:rsid w:val="009A4839"/>
    <w:rsid w:val="009A5187"/>
    <w:rsid w:val="009A533C"/>
    <w:rsid w:val="009A545D"/>
    <w:rsid w:val="009A5A55"/>
    <w:rsid w:val="009A63CB"/>
    <w:rsid w:val="009A6B3E"/>
    <w:rsid w:val="009A7732"/>
    <w:rsid w:val="009A7965"/>
    <w:rsid w:val="009B03A1"/>
    <w:rsid w:val="009B1410"/>
    <w:rsid w:val="009B2186"/>
    <w:rsid w:val="009B24F0"/>
    <w:rsid w:val="009B27AA"/>
    <w:rsid w:val="009B2926"/>
    <w:rsid w:val="009B2C0A"/>
    <w:rsid w:val="009B323A"/>
    <w:rsid w:val="009B33A3"/>
    <w:rsid w:val="009B39D8"/>
    <w:rsid w:val="009B433A"/>
    <w:rsid w:val="009B4552"/>
    <w:rsid w:val="009B6018"/>
    <w:rsid w:val="009B619D"/>
    <w:rsid w:val="009B646A"/>
    <w:rsid w:val="009B64E4"/>
    <w:rsid w:val="009B66A9"/>
    <w:rsid w:val="009B70E1"/>
    <w:rsid w:val="009B7DEA"/>
    <w:rsid w:val="009B7EA8"/>
    <w:rsid w:val="009B7FEC"/>
    <w:rsid w:val="009C0025"/>
    <w:rsid w:val="009C02BD"/>
    <w:rsid w:val="009C081B"/>
    <w:rsid w:val="009C20C7"/>
    <w:rsid w:val="009C27E1"/>
    <w:rsid w:val="009C32E0"/>
    <w:rsid w:val="009C34BF"/>
    <w:rsid w:val="009C35FE"/>
    <w:rsid w:val="009C38F5"/>
    <w:rsid w:val="009C4801"/>
    <w:rsid w:val="009C4BDD"/>
    <w:rsid w:val="009C50CA"/>
    <w:rsid w:val="009C6032"/>
    <w:rsid w:val="009C66DD"/>
    <w:rsid w:val="009C6756"/>
    <w:rsid w:val="009C67F2"/>
    <w:rsid w:val="009C6858"/>
    <w:rsid w:val="009C6A71"/>
    <w:rsid w:val="009C76AA"/>
    <w:rsid w:val="009C78BF"/>
    <w:rsid w:val="009D0110"/>
    <w:rsid w:val="009D1D4E"/>
    <w:rsid w:val="009D1D90"/>
    <w:rsid w:val="009D21B7"/>
    <w:rsid w:val="009D2DEA"/>
    <w:rsid w:val="009D32C6"/>
    <w:rsid w:val="009D35E5"/>
    <w:rsid w:val="009D3BD2"/>
    <w:rsid w:val="009D3EAE"/>
    <w:rsid w:val="009D58C5"/>
    <w:rsid w:val="009D59E0"/>
    <w:rsid w:val="009D5BDF"/>
    <w:rsid w:val="009D5D9E"/>
    <w:rsid w:val="009D5EA5"/>
    <w:rsid w:val="009D6599"/>
    <w:rsid w:val="009D7459"/>
    <w:rsid w:val="009D7E76"/>
    <w:rsid w:val="009E0325"/>
    <w:rsid w:val="009E057D"/>
    <w:rsid w:val="009E087D"/>
    <w:rsid w:val="009E0F84"/>
    <w:rsid w:val="009E10B7"/>
    <w:rsid w:val="009E13D0"/>
    <w:rsid w:val="009E18BE"/>
    <w:rsid w:val="009E220A"/>
    <w:rsid w:val="009E2970"/>
    <w:rsid w:val="009E3B93"/>
    <w:rsid w:val="009E40A4"/>
    <w:rsid w:val="009E4987"/>
    <w:rsid w:val="009E6AD8"/>
    <w:rsid w:val="009E6B7C"/>
    <w:rsid w:val="009E7A91"/>
    <w:rsid w:val="009E7C8A"/>
    <w:rsid w:val="009E7CA1"/>
    <w:rsid w:val="009E7ECE"/>
    <w:rsid w:val="009F0619"/>
    <w:rsid w:val="009F0C13"/>
    <w:rsid w:val="009F0DE7"/>
    <w:rsid w:val="009F145D"/>
    <w:rsid w:val="009F169C"/>
    <w:rsid w:val="009F22B9"/>
    <w:rsid w:val="009F2578"/>
    <w:rsid w:val="009F28C9"/>
    <w:rsid w:val="009F2C95"/>
    <w:rsid w:val="009F2FB7"/>
    <w:rsid w:val="009F40AC"/>
    <w:rsid w:val="009F4B96"/>
    <w:rsid w:val="009F4DD6"/>
    <w:rsid w:val="009F5BB2"/>
    <w:rsid w:val="009F5BE4"/>
    <w:rsid w:val="009F6652"/>
    <w:rsid w:val="009F6EC0"/>
    <w:rsid w:val="009F792D"/>
    <w:rsid w:val="009F7E25"/>
    <w:rsid w:val="00A002D8"/>
    <w:rsid w:val="00A0099E"/>
    <w:rsid w:val="00A01126"/>
    <w:rsid w:val="00A021D0"/>
    <w:rsid w:val="00A055E4"/>
    <w:rsid w:val="00A05DCC"/>
    <w:rsid w:val="00A078AA"/>
    <w:rsid w:val="00A10E4B"/>
    <w:rsid w:val="00A11271"/>
    <w:rsid w:val="00A112CF"/>
    <w:rsid w:val="00A11613"/>
    <w:rsid w:val="00A1221F"/>
    <w:rsid w:val="00A12271"/>
    <w:rsid w:val="00A12AA4"/>
    <w:rsid w:val="00A12D94"/>
    <w:rsid w:val="00A12DAB"/>
    <w:rsid w:val="00A12E43"/>
    <w:rsid w:val="00A138C6"/>
    <w:rsid w:val="00A13F94"/>
    <w:rsid w:val="00A1424F"/>
    <w:rsid w:val="00A14292"/>
    <w:rsid w:val="00A14B39"/>
    <w:rsid w:val="00A15705"/>
    <w:rsid w:val="00A165F2"/>
    <w:rsid w:val="00A16CE4"/>
    <w:rsid w:val="00A17B63"/>
    <w:rsid w:val="00A17E16"/>
    <w:rsid w:val="00A202EC"/>
    <w:rsid w:val="00A20C66"/>
    <w:rsid w:val="00A211AC"/>
    <w:rsid w:val="00A2165B"/>
    <w:rsid w:val="00A21E75"/>
    <w:rsid w:val="00A22310"/>
    <w:rsid w:val="00A22810"/>
    <w:rsid w:val="00A2312B"/>
    <w:rsid w:val="00A23153"/>
    <w:rsid w:val="00A23DD4"/>
    <w:rsid w:val="00A23DEF"/>
    <w:rsid w:val="00A248EC"/>
    <w:rsid w:val="00A25A47"/>
    <w:rsid w:val="00A26002"/>
    <w:rsid w:val="00A266A5"/>
    <w:rsid w:val="00A27946"/>
    <w:rsid w:val="00A27A1A"/>
    <w:rsid w:val="00A307D1"/>
    <w:rsid w:val="00A30830"/>
    <w:rsid w:val="00A30DBB"/>
    <w:rsid w:val="00A30F08"/>
    <w:rsid w:val="00A316DD"/>
    <w:rsid w:val="00A31DDA"/>
    <w:rsid w:val="00A32042"/>
    <w:rsid w:val="00A32171"/>
    <w:rsid w:val="00A32B45"/>
    <w:rsid w:val="00A334CE"/>
    <w:rsid w:val="00A337B4"/>
    <w:rsid w:val="00A33B69"/>
    <w:rsid w:val="00A33E77"/>
    <w:rsid w:val="00A34208"/>
    <w:rsid w:val="00A34B0F"/>
    <w:rsid w:val="00A34D22"/>
    <w:rsid w:val="00A353DA"/>
    <w:rsid w:val="00A35747"/>
    <w:rsid w:val="00A35827"/>
    <w:rsid w:val="00A360A2"/>
    <w:rsid w:val="00A361CA"/>
    <w:rsid w:val="00A363C5"/>
    <w:rsid w:val="00A3690B"/>
    <w:rsid w:val="00A371B2"/>
    <w:rsid w:val="00A37829"/>
    <w:rsid w:val="00A40FEE"/>
    <w:rsid w:val="00A41745"/>
    <w:rsid w:val="00A41A6A"/>
    <w:rsid w:val="00A41BA8"/>
    <w:rsid w:val="00A41BCF"/>
    <w:rsid w:val="00A4213F"/>
    <w:rsid w:val="00A421A1"/>
    <w:rsid w:val="00A42933"/>
    <w:rsid w:val="00A42CBD"/>
    <w:rsid w:val="00A4306C"/>
    <w:rsid w:val="00A43553"/>
    <w:rsid w:val="00A43C48"/>
    <w:rsid w:val="00A43F34"/>
    <w:rsid w:val="00A44098"/>
    <w:rsid w:val="00A451F9"/>
    <w:rsid w:val="00A4535F"/>
    <w:rsid w:val="00A458B4"/>
    <w:rsid w:val="00A45F68"/>
    <w:rsid w:val="00A468FB"/>
    <w:rsid w:val="00A46EC0"/>
    <w:rsid w:val="00A477F4"/>
    <w:rsid w:val="00A47EF1"/>
    <w:rsid w:val="00A512FE"/>
    <w:rsid w:val="00A51B0B"/>
    <w:rsid w:val="00A51DFE"/>
    <w:rsid w:val="00A529AB"/>
    <w:rsid w:val="00A52CD7"/>
    <w:rsid w:val="00A52F4B"/>
    <w:rsid w:val="00A53738"/>
    <w:rsid w:val="00A53759"/>
    <w:rsid w:val="00A554B0"/>
    <w:rsid w:val="00A555DB"/>
    <w:rsid w:val="00A561FD"/>
    <w:rsid w:val="00A5646B"/>
    <w:rsid w:val="00A56810"/>
    <w:rsid w:val="00A56B8A"/>
    <w:rsid w:val="00A56E03"/>
    <w:rsid w:val="00A576F0"/>
    <w:rsid w:val="00A577A5"/>
    <w:rsid w:val="00A60062"/>
    <w:rsid w:val="00A600BF"/>
    <w:rsid w:val="00A6037D"/>
    <w:rsid w:val="00A60627"/>
    <w:rsid w:val="00A615F1"/>
    <w:rsid w:val="00A61E3F"/>
    <w:rsid w:val="00A62318"/>
    <w:rsid w:val="00A62B44"/>
    <w:rsid w:val="00A62C3D"/>
    <w:rsid w:val="00A62E95"/>
    <w:rsid w:val="00A639AF"/>
    <w:rsid w:val="00A6545D"/>
    <w:rsid w:val="00A66538"/>
    <w:rsid w:val="00A66768"/>
    <w:rsid w:val="00A667FC"/>
    <w:rsid w:val="00A678C6"/>
    <w:rsid w:val="00A67ED4"/>
    <w:rsid w:val="00A70275"/>
    <w:rsid w:val="00A70668"/>
    <w:rsid w:val="00A70935"/>
    <w:rsid w:val="00A727E9"/>
    <w:rsid w:val="00A7298F"/>
    <w:rsid w:val="00A72AAD"/>
    <w:rsid w:val="00A734C3"/>
    <w:rsid w:val="00A74C63"/>
    <w:rsid w:val="00A74DA6"/>
    <w:rsid w:val="00A76922"/>
    <w:rsid w:val="00A777EC"/>
    <w:rsid w:val="00A77FCB"/>
    <w:rsid w:val="00A8091E"/>
    <w:rsid w:val="00A80E8F"/>
    <w:rsid w:val="00A81FE5"/>
    <w:rsid w:val="00A82222"/>
    <w:rsid w:val="00A83F45"/>
    <w:rsid w:val="00A83FC0"/>
    <w:rsid w:val="00A845A6"/>
    <w:rsid w:val="00A85B11"/>
    <w:rsid w:val="00A85C5C"/>
    <w:rsid w:val="00A85F38"/>
    <w:rsid w:val="00A862EC"/>
    <w:rsid w:val="00A863C2"/>
    <w:rsid w:val="00A87902"/>
    <w:rsid w:val="00A87EEC"/>
    <w:rsid w:val="00A90281"/>
    <w:rsid w:val="00A90515"/>
    <w:rsid w:val="00A90CA6"/>
    <w:rsid w:val="00A90ECB"/>
    <w:rsid w:val="00A912DD"/>
    <w:rsid w:val="00A91691"/>
    <w:rsid w:val="00A92925"/>
    <w:rsid w:val="00A92C43"/>
    <w:rsid w:val="00A92F02"/>
    <w:rsid w:val="00A935D6"/>
    <w:rsid w:val="00A9383B"/>
    <w:rsid w:val="00A946C9"/>
    <w:rsid w:val="00A95FEB"/>
    <w:rsid w:val="00A96196"/>
    <w:rsid w:val="00A962D7"/>
    <w:rsid w:val="00A966C9"/>
    <w:rsid w:val="00A96784"/>
    <w:rsid w:val="00A9727E"/>
    <w:rsid w:val="00A975DC"/>
    <w:rsid w:val="00A97AFE"/>
    <w:rsid w:val="00A97DFE"/>
    <w:rsid w:val="00A97F4F"/>
    <w:rsid w:val="00AA005D"/>
    <w:rsid w:val="00AA0105"/>
    <w:rsid w:val="00AA07AA"/>
    <w:rsid w:val="00AA0836"/>
    <w:rsid w:val="00AA09C4"/>
    <w:rsid w:val="00AA1498"/>
    <w:rsid w:val="00AA1CF6"/>
    <w:rsid w:val="00AA23B5"/>
    <w:rsid w:val="00AA2979"/>
    <w:rsid w:val="00AA32A8"/>
    <w:rsid w:val="00AA39E5"/>
    <w:rsid w:val="00AA419F"/>
    <w:rsid w:val="00AA43B5"/>
    <w:rsid w:val="00AA47C4"/>
    <w:rsid w:val="00AA4A80"/>
    <w:rsid w:val="00AA51AC"/>
    <w:rsid w:val="00AA5EE4"/>
    <w:rsid w:val="00AA62B0"/>
    <w:rsid w:val="00AA6D4F"/>
    <w:rsid w:val="00AA7042"/>
    <w:rsid w:val="00AA759C"/>
    <w:rsid w:val="00AA7D66"/>
    <w:rsid w:val="00AB03A3"/>
    <w:rsid w:val="00AB0C5C"/>
    <w:rsid w:val="00AB0C9C"/>
    <w:rsid w:val="00AB0D46"/>
    <w:rsid w:val="00AB140E"/>
    <w:rsid w:val="00AB159D"/>
    <w:rsid w:val="00AB16CB"/>
    <w:rsid w:val="00AB17D2"/>
    <w:rsid w:val="00AB4479"/>
    <w:rsid w:val="00AB45F9"/>
    <w:rsid w:val="00AB47D8"/>
    <w:rsid w:val="00AB4C45"/>
    <w:rsid w:val="00AB55A5"/>
    <w:rsid w:val="00AB55B3"/>
    <w:rsid w:val="00AB56F4"/>
    <w:rsid w:val="00AB5F48"/>
    <w:rsid w:val="00AB630A"/>
    <w:rsid w:val="00AB68BE"/>
    <w:rsid w:val="00AB6E3C"/>
    <w:rsid w:val="00AB759D"/>
    <w:rsid w:val="00AB7874"/>
    <w:rsid w:val="00AB7F94"/>
    <w:rsid w:val="00AC0380"/>
    <w:rsid w:val="00AC0850"/>
    <w:rsid w:val="00AC12CF"/>
    <w:rsid w:val="00AC1EE3"/>
    <w:rsid w:val="00AC247B"/>
    <w:rsid w:val="00AC29CD"/>
    <w:rsid w:val="00AC31CA"/>
    <w:rsid w:val="00AC3741"/>
    <w:rsid w:val="00AC3B89"/>
    <w:rsid w:val="00AC3C91"/>
    <w:rsid w:val="00AC480A"/>
    <w:rsid w:val="00AC5891"/>
    <w:rsid w:val="00AC5C0C"/>
    <w:rsid w:val="00AC5EAB"/>
    <w:rsid w:val="00AC6992"/>
    <w:rsid w:val="00AC6A1A"/>
    <w:rsid w:val="00AC6ACB"/>
    <w:rsid w:val="00AC6C60"/>
    <w:rsid w:val="00AC6E95"/>
    <w:rsid w:val="00AD0EAD"/>
    <w:rsid w:val="00AD1910"/>
    <w:rsid w:val="00AD195F"/>
    <w:rsid w:val="00AD1A22"/>
    <w:rsid w:val="00AD1AFC"/>
    <w:rsid w:val="00AD1B9A"/>
    <w:rsid w:val="00AD1E9F"/>
    <w:rsid w:val="00AD1FCB"/>
    <w:rsid w:val="00AD24C2"/>
    <w:rsid w:val="00AD295C"/>
    <w:rsid w:val="00AD2FDC"/>
    <w:rsid w:val="00AD332F"/>
    <w:rsid w:val="00AD3A9A"/>
    <w:rsid w:val="00AD3C97"/>
    <w:rsid w:val="00AD4D00"/>
    <w:rsid w:val="00AD5C89"/>
    <w:rsid w:val="00AD6034"/>
    <w:rsid w:val="00AD6F5D"/>
    <w:rsid w:val="00AD7C1A"/>
    <w:rsid w:val="00AD7DF9"/>
    <w:rsid w:val="00AD7E51"/>
    <w:rsid w:val="00AE0898"/>
    <w:rsid w:val="00AE0CCF"/>
    <w:rsid w:val="00AE1510"/>
    <w:rsid w:val="00AE167C"/>
    <w:rsid w:val="00AE2015"/>
    <w:rsid w:val="00AE2D94"/>
    <w:rsid w:val="00AE3050"/>
    <w:rsid w:val="00AE319B"/>
    <w:rsid w:val="00AE326D"/>
    <w:rsid w:val="00AE3439"/>
    <w:rsid w:val="00AE3CAA"/>
    <w:rsid w:val="00AE458B"/>
    <w:rsid w:val="00AE587C"/>
    <w:rsid w:val="00AE6C50"/>
    <w:rsid w:val="00AE6CA1"/>
    <w:rsid w:val="00AE6E44"/>
    <w:rsid w:val="00AE731C"/>
    <w:rsid w:val="00AF0A2E"/>
    <w:rsid w:val="00AF12E0"/>
    <w:rsid w:val="00AF308F"/>
    <w:rsid w:val="00AF3A82"/>
    <w:rsid w:val="00AF57F9"/>
    <w:rsid w:val="00AF5B22"/>
    <w:rsid w:val="00AF5DA1"/>
    <w:rsid w:val="00AF65CA"/>
    <w:rsid w:val="00AF67F1"/>
    <w:rsid w:val="00AF696C"/>
    <w:rsid w:val="00AF697E"/>
    <w:rsid w:val="00AF7552"/>
    <w:rsid w:val="00AF7953"/>
    <w:rsid w:val="00B00382"/>
    <w:rsid w:val="00B003D1"/>
    <w:rsid w:val="00B00647"/>
    <w:rsid w:val="00B00799"/>
    <w:rsid w:val="00B0119E"/>
    <w:rsid w:val="00B01564"/>
    <w:rsid w:val="00B01E27"/>
    <w:rsid w:val="00B01FC0"/>
    <w:rsid w:val="00B023BB"/>
    <w:rsid w:val="00B02BFD"/>
    <w:rsid w:val="00B031C8"/>
    <w:rsid w:val="00B04797"/>
    <w:rsid w:val="00B04C84"/>
    <w:rsid w:val="00B052C4"/>
    <w:rsid w:val="00B05536"/>
    <w:rsid w:val="00B06185"/>
    <w:rsid w:val="00B066D4"/>
    <w:rsid w:val="00B06A53"/>
    <w:rsid w:val="00B06E0A"/>
    <w:rsid w:val="00B06FFF"/>
    <w:rsid w:val="00B079EE"/>
    <w:rsid w:val="00B101A9"/>
    <w:rsid w:val="00B10C65"/>
    <w:rsid w:val="00B10E5B"/>
    <w:rsid w:val="00B11197"/>
    <w:rsid w:val="00B117B6"/>
    <w:rsid w:val="00B11A2C"/>
    <w:rsid w:val="00B12EB4"/>
    <w:rsid w:val="00B13528"/>
    <w:rsid w:val="00B1355B"/>
    <w:rsid w:val="00B137E8"/>
    <w:rsid w:val="00B138A4"/>
    <w:rsid w:val="00B13B65"/>
    <w:rsid w:val="00B1544F"/>
    <w:rsid w:val="00B16C20"/>
    <w:rsid w:val="00B16D0A"/>
    <w:rsid w:val="00B16D8B"/>
    <w:rsid w:val="00B1740A"/>
    <w:rsid w:val="00B206C1"/>
    <w:rsid w:val="00B20DE4"/>
    <w:rsid w:val="00B21032"/>
    <w:rsid w:val="00B21787"/>
    <w:rsid w:val="00B222AE"/>
    <w:rsid w:val="00B2255B"/>
    <w:rsid w:val="00B22A48"/>
    <w:rsid w:val="00B22D42"/>
    <w:rsid w:val="00B22E1C"/>
    <w:rsid w:val="00B22F76"/>
    <w:rsid w:val="00B23321"/>
    <w:rsid w:val="00B23337"/>
    <w:rsid w:val="00B233F0"/>
    <w:rsid w:val="00B23839"/>
    <w:rsid w:val="00B23EB3"/>
    <w:rsid w:val="00B2499E"/>
    <w:rsid w:val="00B24ABC"/>
    <w:rsid w:val="00B2590D"/>
    <w:rsid w:val="00B25F4C"/>
    <w:rsid w:val="00B264D9"/>
    <w:rsid w:val="00B2665D"/>
    <w:rsid w:val="00B26AE5"/>
    <w:rsid w:val="00B30621"/>
    <w:rsid w:val="00B30831"/>
    <w:rsid w:val="00B30935"/>
    <w:rsid w:val="00B30DC9"/>
    <w:rsid w:val="00B3183B"/>
    <w:rsid w:val="00B31C53"/>
    <w:rsid w:val="00B31F60"/>
    <w:rsid w:val="00B32579"/>
    <w:rsid w:val="00B325B6"/>
    <w:rsid w:val="00B33166"/>
    <w:rsid w:val="00B33336"/>
    <w:rsid w:val="00B33BBA"/>
    <w:rsid w:val="00B347FB"/>
    <w:rsid w:val="00B34D6E"/>
    <w:rsid w:val="00B3680A"/>
    <w:rsid w:val="00B36EB7"/>
    <w:rsid w:val="00B400B6"/>
    <w:rsid w:val="00B403FA"/>
    <w:rsid w:val="00B40776"/>
    <w:rsid w:val="00B409AD"/>
    <w:rsid w:val="00B416C6"/>
    <w:rsid w:val="00B41E54"/>
    <w:rsid w:val="00B42B98"/>
    <w:rsid w:val="00B433D1"/>
    <w:rsid w:val="00B437F0"/>
    <w:rsid w:val="00B439BF"/>
    <w:rsid w:val="00B44021"/>
    <w:rsid w:val="00B441EA"/>
    <w:rsid w:val="00B44855"/>
    <w:rsid w:val="00B45C0A"/>
    <w:rsid w:val="00B46088"/>
    <w:rsid w:val="00B46979"/>
    <w:rsid w:val="00B502AC"/>
    <w:rsid w:val="00B50350"/>
    <w:rsid w:val="00B51D7E"/>
    <w:rsid w:val="00B5400E"/>
    <w:rsid w:val="00B5523C"/>
    <w:rsid w:val="00B5545E"/>
    <w:rsid w:val="00B554A5"/>
    <w:rsid w:val="00B5691A"/>
    <w:rsid w:val="00B577D4"/>
    <w:rsid w:val="00B57837"/>
    <w:rsid w:val="00B579F1"/>
    <w:rsid w:val="00B57FEC"/>
    <w:rsid w:val="00B60056"/>
    <w:rsid w:val="00B609D5"/>
    <w:rsid w:val="00B60BDB"/>
    <w:rsid w:val="00B611EC"/>
    <w:rsid w:val="00B612F6"/>
    <w:rsid w:val="00B61EC2"/>
    <w:rsid w:val="00B626B7"/>
    <w:rsid w:val="00B62942"/>
    <w:rsid w:val="00B62D5D"/>
    <w:rsid w:val="00B62E98"/>
    <w:rsid w:val="00B6366D"/>
    <w:rsid w:val="00B63AA9"/>
    <w:rsid w:val="00B64249"/>
    <w:rsid w:val="00B64C8A"/>
    <w:rsid w:val="00B64E6C"/>
    <w:rsid w:val="00B65120"/>
    <w:rsid w:val="00B6529C"/>
    <w:rsid w:val="00B65332"/>
    <w:rsid w:val="00B6537B"/>
    <w:rsid w:val="00B6546A"/>
    <w:rsid w:val="00B66033"/>
    <w:rsid w:val="00B669CF"/>
    <w:rsid w:val="00B70EAE"/>
    <w:rsid w:val="00B70F85"/>
    <w:rsid w:val="00B71371"/>
    <w:rsid w:val="00B7155A"/>
    <w:rsid w:val="00B72980"/>
    <w:rsid w:val="00B72A7E"/>
    <w:rsid w:val="00B73135"/>
    <w:rsid w:val="00B7435C"/>
    <w:rsid w:val="00B748A1"/>
    <w:rsid w:val="00B74A8E"/>
    <w:rsid w:val="00B74FAE"/>
    <w:rsid w:val="00B75118"/>
    <w:rsid w:val="00B756FD"/>
    <w:rsid w:val="00B75C8E"/>
    <w:rsid w:val="00B75CEE"/>
    <w:rsid w:val="00B76B01"/>
    <w:rsid w:val="00B76CC6"/>
    <w:rsid w:val="00B77098"/>
    <w:rsid w:val="00B770A8"/>
    <w:rsid w:val="00B77273"/>
    <w:rsid w:val="00B77A04"/>
    <w:rsid w:val="00B77ABE"/>
    <w:rsid w:val="00B77B35"/>
    <w:rsid w:val="00B77BE9"/>
    <w:rsid w:val="00B77E5A"/>
    <w:rsid w:val="00B77E9D"/>
    <w:rsid w:val="00B80638"/>
    <w:rsid w:val="00B80A10"/>
    <w:rsid w:val="00B80A40"/>
    <w:rsid w:val="00B80A86"/>
    <w:rsid w:val="00B80C38"/>
    <w:rsid w:val="00B813D8"/>
    <w:rsid w:val="00B81BF5"/>
    <w:rsid w:val="00B82104"/>
    <w:rsid w:val="00B82209"/>
    <w:rsid w:val="00B827E4"/>
    <w:rsid w:val="00B82D87"/>
    <w:rsid w:val="00B834E7"/>
    <w:rsid w:val="00B83678"/>
    <w:rsid w:val="00B83958"/>
    <w:rsid w:val="00B83DFD"/>
    <w:rsid w:val="00B84021"/>
    <w:rsid w:val="00B84313"/>
    <w:rsid w:val="00B84E6C"/>
    <w:rsid w:val="00B8571C"/>
    <w:rsid w:val="00B85B4D"/>
    <w:rsid w:val="00B8613F"/>
    <w:rsid w:val="00B863AC"/>
    <w:rsid w:val="00B86575"/>
    <w:rsid w:val="00B869CB"/>
    <w:rsid w:val="00B86C2A"/>
    <w:rsid w:val="00B86E5A"/>
    <w:rsid w:val="00B87362"/>
    <w:rsid w:val="00B87746"/>
    <w:rsid w:val="00B87BA8"/>
    <w:rsid w:val="00B90E65"/>
    <w:rsid w:val="00B913ED"/>
    <w:rsid w:val="00B91437"/>
    <w:rsid w:val="00B91A3F"/>
    <w:rsid w:val="00B92E29"/>
    <w:rsid w:val="00B930EC"/>
    <w:rsid w:val="00B932A7"/>
    <w:rsid w:val="00B93B04"/>
    <w:rsid w:val="00B93E57"/>
    <w:rsid w:val="00B945CD"/>
    <w:rsid w:val="00B9529F"/>
    <w:rsid w:val="00B9574B"/>
    <w:rsid w:val="00B95904"/>
    <w:rsid w:val="00B95CA1"/>
    <w:rsid w:val="00B95D87"/>
    <w:rsid w:val="00B9642C"/>
    <w:rsid w:val="00B96789"/>
    <w:rsid w:val="00BA0779"/>
    <w:rsid w:val="00BA1358"/>
    <w:rsid w:val="00BA1AB9"/>
    <w:rsid w:val="00BA21D0"/>
    <w:rsid w:val="00BA2722"/>
    <w:rsid w:val="00BA28A8"/>
    <w:rsid w:val="00BA292B"/>
    <w:rsid w:val="00BA32F7"/>
    <w:rsid w:val="00BA3CC9"/>
    <w:rsid w:val="00BA3CDD"/>
    <w:rsid w:val="00BA40CB"/>
    <w:rsid w:val="00BA44C0"/>
    <w:rsid w:val="00BA4D4A"/>
    <w:rsid w:val="00BA4FE7"/>
    <w:rsid w:val="00BA5271"/>
    <w:rsid w:val="00BA534D"/>
    <w:rsid w:val="00BA5AE1"/>
    <w:rsid w:val="00BA5D0C"/>
    <w:rsid w:val="00BA622D"/>
    <w:rsid w:val="00BA626A"/>
    <w:rsid w:val="00BA7891"/>
    <w:rsid w:val="00BA7CDF"/>
    <w:rsid w:val="00BB15BD"/>
    <w:rsid w:val="00BB19C5"/>
    <w:rsid w:val="00BB1BA2"/>
    <w:rsid w:val="00BB282D"/>
    <w:rsid w:val="00BB2DC7"/>
    <w:rsid w:val="00BB30F7"/>
    <w:rsid w:val="00BB3A1E"/>
    <w:rsid w:val="00BB3EAE"/>
    <w:rsid w:val="00BB5E4C"/>
    <w:rsid w:val="00BB60E9"/>
    <w:rsid w:val="00BB6172"/>
    <w:rsid w:val="00BB62F6"/>
    <w:rsid w:val="00BB660D"/>
    <w:rsid w:val="00BB702F"/>
    <w:rsid w:val="00BB71F0"/>
    <w:rsid w:val="00BB73F0"/>
    <w:rsid w:val="00BB744D"/>
    <w:rsid w:val="00BB7729"/>
    <w:rsid w:val="00BB7DDD"/>
    <w:rsid w:val="00BB7E89"/>
    <w:rsid w:val="00BB7EA4"/>
    <w:rsid w:val="00BC0052"/>
    <w:rsid w:val="00BC0497"/>
    <w:rsid w:val="00BC050E"/>
    <w:rsid w:val="00BC0DA1"/>
    <w:rsid w:val="00BC110B"/>
    <w:rsid w:val="00BC1668"/>
    <w:rsid w:val="00BC1908"/>
    <w:rsid w:val="00BC2132"/>
    <w:rsid w:val="00BC217B"/>
    <w:rsid w:val="00BC21B6"/>
    <w:rsid w:val="00BC26E3"/>
    <w:rsid w:val="00BC3515"/>
    <w:rsid w:val="00BC3637"/>
    <w:rsid w:val="00BC3DE2"/>
    <w:rsid w:val="00BC3EE7"/>
    <w:rsid w:val="00BC4399"/>
    <w:rsid w:val="00BC4AFB"/>
    <w:rsid w:val="00BC513E"/>
    <w:rsid w:val="00BC7A3C"/>
    <w:rsid w:val="00BC7BC1"/>
    <w:rsid w:val="00BC7E0F"/>
    <w:rsid w:val="00BD02EF"/>
    <w:rsid w:val="00BD0947"/>
    <w:rsid w:val="00BD0C04"/>
    <w:rsid w:val="00BD17E1"/>
    <w:rsid w:val="00BD1D21"/>
    <w:rsid w:val="00BD1DBB"/>
    <w:rsid w:val="00BD27D2"/>
    <w:rsid w:val="00BD37CE"/>
    <w:rsid w:val="00BD508A"/>
    <w:rsid w:val="00BD5293"/>
    <w:rsid w:val="00BD5BF5"/>
    <w:rsid w:val="00BD6362"/>
    <w:rsid w:val="00BD7157"/>
    <w:rsid w:val="00BD7788"/>
    <w:rsid w:val="00BD790F"/>
    <w:rsid w:val="00BD7A3F"/>
    <w:rsid w:val="00BD7B7F"/>
    <w:rsid w:val="00BE1527"/>
    <w:rsid w:val="00BE16B9"/>
    <w:rsid w:val="00BE1F04"/>
    <w:rsid w:val="00BE229F"/>
    <w:rsid w:val="00BE23CB"/>
    <w:rsid w:val="00BE2ED3"/>
    <w:rsid w:val="00BE3629"/>
    <w:rsid w:val="00BE3E90"/>
    <w:rsid w:val="00BE3EDC"/>
    <w:rsid w:val="00BE4023"/>
    <w:rsid w:val="00BE4855"/>
    <w:rsid w:val="00BE574C"/>
    <w:rsid w:val="00BE5E7A"/>
    <w:rsid w:val="00BE6EC1"/>
    <w:rsid w:val="00BE75E5"/>
    <w:rsid w:val="00BE783E"/>
    <w:rsid w:val="00BE7996"/>
    <w:rsid w:val="00BE7E8B"/>
    <w:rsid w:val="00BF0388"/>
    <w:rsid w:val="00BF168C"/>
    <w:rsid w:val="00BF16DE"/>
    <w:rsid w:val="00BF2624"/>
    <w:rsid w:val="00BF27FE"/>
    <w:rsid w:val="00BF282F"/>
    <w:rsid w:val="00BF2D7E"/>
    <w:rsid w:val="00BF2E60"/>
    <w:rsid w:val="00BF32B4"/>
    <w:rsid w:val="00BF4099"/>
    <w:rsid w:val="00BF46D7"/>
    <w:rsid w:val="00BF5910"/>
    <w:rsid w:val="00BF5B62"/>
    <w:rsid w:val="00BF5EDD"/>
    <w:rsid w:val="00BF6138"/>
    <w:rsid w:val="00BF675A"/>
    <w:rsid w:val="00BF7581"/>
    <w:rsid w:val="00C00781"/>
    <w:rsid w:val="00C00ECA"/>
    <w:rsid w:val="00C012F7"/>
    <w:rsid w:val="00C01DE5"/>
    <w:rsid w:val="00C02702"/>
    <w:rsid w:val="00C02A57"/>
    <w:rsid w:val="00C02AE9"/>
    <w:rsid w:val="00C03EC2"/>
    <w:rsid w:val="00C03F60"/>
    <w:rsid w:val="00C0430C"/>
    <w:rsid w:val="00C0437E"/>
    <w:rsid w:val="00C0482E"/>
    <w:rsid w:val="00C04B4B"/>
    <w:rsid w:val="00C05BE5"/>
    <w:rsid w:val="00C05CD9"/>
    <w:rsid w:val="00C061AD"/>
    <w:rsid w:val="00C063C6"/>
    <w:rsid w:val="00C06AA9"/>
    <w:rsid w:val="00C06F39"/>
    <w:rsid w:val="00C071F9"/>
    <w:rsid w:val="00C0744F"/>
    <w:rsid w:val="00C07DC0"/>
    <w:rsid w:val="00C10F59"/>
    <w:rsid w:val="00C114A7"/>
    <w:rsid w:val="00C117A0"/>
    <w:rsid w:val="00C11895"/>
    <w:rsid w:val="00C11AF5"/>
    <w:rsid w:val="00C123C4"/>
    <w:rsid w:val="00C12918"/>
    <w:rsid w:val="00C12D44"/>
    <w:rsid w:val="00C13179"/>
    <w:rsid w:val="00C142BA"/>
    <w:rsid w:val="00C14AE3"/>
    <w:rsid w:val="00C14D53"/>
    <w:rsid w:val="00C14DB1"/>
    <w:rsid w:val="00C15178"/>
    <w:rsid w:val="00C158E1"/>
    <w:rsid w:val="00C1712B"/>
    <w:rsid w:val="00C172E3"/>
    <w:rsid w:val="00C1746E"/>
    <w:rsid w:val="00C1774C"/>
    <w:rsid w:val="00C179E5"/>
    <w:rsid w:val="00C17D79"/>
    <w:rsid w:val="00C201F9"/>
    <w:rsid w:val="00C20A0C"/>
    <w:rsid w:val="00C20E0A"/>
    <w:rsid w:val="00C2160B"/>
    <w:rsid w:val="00C2242C"/>
    <w:rsid w:val="00C22E00"/>
    <w:rsid w:val="00C236A0"/>
    <w:rsid w:val="00C237A9"/>
    <w:rsid w:val="00C23C7C"/>
    <w:rsid w:val="00C246D8"/>
    <w:rsid w:val="00C249B3"/>
    <w:rsid w:val="00C24C92"/>
    <w:rsid w:val="00C258A6"/>
    <w:rsid w:val="00C26000"/>
    <w:rsid w:val="00C2603E"/>
    <w:rsid w:val="00C261BF"/>
    <w:rsid w:val="00C26225"/>
    <w:rsid w:val="00C26541"/>
    <w:rsid w:val="00C266C8"/>
    <w:rsid w:val="00C26B2C"/>
    <w:rsid w:val="00C26C24"/>
    <w:rsid w:val="00C3092C"/>
    <w:rsid w:val="00C30A8E"/>
    <w:rsid w:val="00C30C94"/>
    <w:rsid w:val="00C30CC0"/>
    <w:rsid w:val="00C31310"/>
    <w:rsid w:val="00C314B4"/>
    <w:rsid w:val="00C31CED"/>
    <w:rsid w:val="00C31FB1"/>
    <w:rsid w:val="00C32465"/>
    <w:rsid w:val="00C32840"/>
    <w:rsid w:val="00C328D3"/>
    <w:rsid w:val="00C33130"/>
    <w:rsid w:val="00C33BDA"/>
    <w:rsid w:val="00C33FB4"/>
    <w:rsid w:val="00C340FD"/>
    <w:rsid w:val="00C34178"/>
    <w:rsid w:val="00C34B2A"/>
    <w:rsid w:val="00C34FC7"/>
    <w:rsid w:val="00C351FD"/>
    <w:rsid w:val="00C35380"/>
    <w:rsid w:val="00C357A1"/>
    <w:rsid w:val="00C3589F"/>
    <w:rsid w:val="00C3590B"/>
    <w:rsid w:val="00C35D83"/>
    <w:rsid w:val="00C35E64"/>
    <w:rsid w:val="00C3601B"/>
    <w:rsid w:val="00C36660"/>
    <w:rsid w:val="00C36DD4"/>
    <w:rsid w:val="00C36F00"/>
    <w:rsid w:val="00C4103E"/>
    <w:rsid w:val="00C4118D"/>
    <w:rsid w:val="00C413EE"/>
    <w:rsid w:val="00C41705"/>
    <w:rsid w:val="00C43453"/>
    <w:rsid w:val="00C43D01"/>
    <w:rsid w:val="00C43EFE"/>
    <w:rsid w:val="00C4425A"/>
    <w:rsid w:val="00C44865"/>
    <w:rsid w:val="00C459E1"/>
    <w:rsid w:val="00C45F53"/>
    <w:rsid w:val="00C460DE"/>
    <w:rsid w:val="00C4649C"/>
    <w:rsid w:val="00C46DA8"/>
    <w:rsid w:val="00C47699"/>
    <w:rsid w:val="00C479A1"/>
    <w:rsid w:val="00C47A47"/>
    <w:rsid w:val="00C47A79"/>
    <w:rsid w:val="00C47AEB"/>
    <w:rsid w:val="00C5024F"/>
    <w:rsid w:val="00C5080B"/>
    <w:rsid w:val="00C50985"/>
    <w:rsid w:val="00C511A3"/>
    <w:rsid w:val="00C51387"/>
    <w:rsid w:val="00C514E2"/>
    <w:rsid w:val="00C5196C"/>
    <w:rsid w:val="00C520BB"/>
    <w:rsid w:val="00C5216F"/>
    <w:rsid w:val="00C5236D"/>
    <w:rsid w:val="00C52618"/>
    <w:rsid w:val="00C52949"/>
    <w:rsid w:val="00C536C4"/>
    <w:rsid w:val="00C53A26"/>
    <w:rsid w:val="00C53C03"/>
    <w:rsid w:val="00C547E9"/>
    <w:rsid w:val="00C5480A"/>
    <w:rsid w:val="00C54893"/>
    <w:rsid w:val="00C54A42"/>
    <w:rsid w:val="00C54ABE"/>
    <w:rsid w:val="00C54EAF"/>
    <w:rsid w:val="00C55A32"/>
    <w:rsid w:val="00C56724"/>
    <w:rsid w:val="00C60D67"/>
    <w:rsid w:val="00C60E7A"/>
    <w:rsid w:val="00C612E1"/>
    <w:rsid w:val="00C61C28"/>
    <w:rsid w:val="00C62754"/>
    <w:rsid w:val="00C63DD1"/>
    <w:rsid w:val="00C64BB9"/>
    <w:rsid w:val="00C64D47"/>
    <w:rsid w:val="00C655BF"/>
    <w:rsid w:val="00C65613"/>
    <w:rsid w:val="00C6591B"/>
    <w:rsid w:val="00C65C0F"/>
    <w:rsid w:val="00C66B02"/>
    <w:rsid w:val="00C66BD6"/>
    <w:rsid w:val="00C66E36"/>
    <w:rsid w:val="00C66E54"/>
    <w:rsid w:val="00C67175"/>
    <w:rsid w:val="00C6726F"/>
    <w:rsid w:val="00C6731D"/>
    <w:rsid w:val="00C67C6A"/>
    <w:rsid w:val="00C67DED"/>
    <w:rsid w:val="00C67E3F"/>
    <w:rsid w:val="00C67E98"/>
    <w:rsid w:val="00C7066A"/>
    <w:rsid w:val="00C706A8"/>
    <w:rsid w:val="00C70CF9"/>
    <w:rsid w:val="00C72389"/>
    <w:rsid w:val="00C723B4"/>
    <w:rsid w:val="00C726A1"/>
    <w:rsid w:val="00C7326D"/>
    <w:rsid w:val="00C73407"/>
    <w:rsid w:val="00C734D1"/>
    <w:rsid w:val="00C73695"/>
    <w:rsid w:val="00C73839"/>
    <w:rsid w:val="00C749F5"/>
    <w:rsid w:val="00C74FEB"/>
    <w:rsid w:val="00C75712"/>
    <w:rsid w:val="00C75F9F"/>
    <w:rsid w:val="00C774A5"/>
    <w:rsid w:val="00C77D03"/>
    <w:rsid w:val="00C80243"/>
    <w:rsid w:val="00C80484"/>
    <w:rsid w:val="00C81299"/>
    <w:rsid w:val="00C81C3D"/>
    <w:rsid w:val="00C81F4F"/>
    <w:rsid w:val="00C82185"/>
    <w:rsid w:val="00C8235A"/>
    <w:rsid w:val="00C83CB0"/>
    <w:rsid w:val="00C83EAC"/>
    <w:rsid w:val="00C8458B"/>
    <w:rsid w:val="00C84B33"/>
    <w:rsid w:val="00C85541"/>
    <w:rsid w:val="00C86A92"/>
    <w:rsid w:val="00C86E49"/>
    <w:rsid w:val="00C875DD"/>
    <w:rsid w:val="00C87D05"/>
    <w:rsid w:val="00C907CF"/>
    <w:rsid w:val="00C90A6D"/>
    <w:rsid w:val="00C90B34"/>
    <w:rsid w:val="00C90DB7"/>
    <w:rsid w:val="00C91519"/>
    <w:rsid w:val="00C91FFC"/>
    <w:rsid w:val="00C93182"/>
    <w:rsid w:val="00C93613"/>
    <w:rsid w:val="00C93A49"/>
    <w:rsid w:val="00C93E47"/>
    <w:rsid w:val="00C942F9"/>
    <w:rsid w:val="00C94BC0"/>
    <w:rsid w:val="00C95FC2"/>
    <w:rsid w:val="00C96054"/>
    <w:rsid w:val="00C9663C"/>
    <w:rsid w:val="00C96E9A"/>
    <w:rsid w:val="00C96F9E"/>
    <w:rsid w:val="00CA05E8"/>
    <w:rsid w:val="00CA0677"/>
    <w:rsid w:val="00CA0AB7"/>
    <w:rsid w:val="00CA187C"/>
    <w:rsid w:val="00CA1C0F"/>
    <w:rsid w:val="00CA1E2A"/>
    <w:rsid w:val="00CA1ED4"/>
    <w:rsid w:val="00CA22E0"/>
    <w:rsid w:val="00CA285C"/>
    <w:rsid w:val="00CA32A3"/>
    <w:rsid w:val="00CA42E4"/>
    <w:rsid w:val="00CA5571"/>
    <w:rsid w:val="00CA64A0"/>
    <w:rsid w:val="00CA6559"/>
    <w:rsid w:val="00CA6FAC"/>
    <w:rsid w:val="00CB0200"/>
    <w:rsid w:val="00CB08CA"/>
    <w:rsid w:val="00CB1353"/>
    <w:rsid w:val="00CB1A83"/>
    <w:rsid w:val="00CB2A64"/>
    <w:rsid w:val="00CB3545"/>
    <w:rsid w:val="00CB45E4"/>
    <w:rsid w:val="00CB4736"/>
    <w:rsid w:val="00CB498E"/>
    <w:rsid w:val="00CB5ABC"/>
    <w:rsid w:val="00CB6F1E"/>
    <w:rsid w:val="00CB6FA4"/>
    <w:rsid w:val="00CC06EF"/>
    <w:rsid w:val="00CC0A60"/>
    <w:rsid w:val="00CC0EC9"/>
    <w:rsid w:val="00CC1901"/>
    <w:rsid w:val="00CC19ED"/>
    <w:rsid w:val="00CC1F71"/>
    <w:rsid w:val="00CC2C3C"/>
    <w:rsid w:val="00CC343D"/>
    <w:rsid w:val="00CC3E3B"/>
    <w:rsid w:val="00CC46D9"/>
    <w:rsid w:val="00CC4778"/>
    <w:rsid w:val="00CC4D0A"/>
    <w:rsid w:val="00CC5649"/>
    <w:rsid w:val="00CC56E5"/>
    <w:rsid w:val="00CC62DB"/>
    <w:rsid w:val="00CC654F"/>
    <w:rsid w:val="00CC67C4"/>
    <w:rsid w:val="00CC6968"/>
    <w:rsid w:val="00CC6C87"/>
    <w:rsid w:val="00CC7946"/>
    <w:rsid w:val="00CD05A5"/>
    <w:rsid w:val="00CD05C4"/>
    <w:rsid w:val="00CD0FBB"/>
    <w:rsid w:val="00CD1126"/>
    <w:rsid w:val="00CD153B"/>
    <w:rsid w:val="00CD1EC5"/>
    <w:rsid w:val="00CD2771"/>
    <w:rsid w:val="00CD2C12"/>
    <w:rsid w:val="00CD2DB3"/>
    <w:rsid w:val="00CD2DF2"/>
    <w:rsid w:val="00CD36B3"/>
    <w:rsid w:val="00CD3C53"/>
    <w:rsid w:val="00CD3D41"/>
    <w:rsid w:val="00CD3F67"/>
    <w:rsid w:val="00CD555B"/>
    <w:rsid w:val="00CD5D80"/>
    <w:rsid w:val="00CD5FAF"/>
    <w:rsid w:val="00CD678F"/>
    <w:rsid w:val="00CD6F90"/>
    <w:rsid w:val="00CD7078"/>
    <w:rsid w:val="00CD7635"/>
    <w:rsid w:val="00CD799E"/>
    <w:rsid w:val="00CD7A2C"/>
    <w:rsid w:val="00CE010B"/>
    <w:rsid w:val="00CE0D84"/>
    <w:rsid w:val="00CE1314"/>
    <w:rsid w:val="00CE1AB8"/>
    <w:rsid w:val="00CE1F14"/>
    <w:rsid w:val="00CE2B36"/>
    <w:rsid w:val="00CE2B74"/>
    <w:rsid w:val="00CE302F"/>
    <w:rsid w:val="00CE3AD9"/>
    <w:rsid w:val="00CE4500"/>
    <w:rsid w:val="00CE48A8"/>
    <w:rsid w:val="00CE5337"/>
    <w:rsid w:val="00CE5BFC"/>
    <w:rsid w:val="00CE6066"/>
    <w:rsid w:val="00CE73F2"/>
    <w:rsid w:val="00CE74F5"/>
    <w:rsid w:val="00CE7DD2"/>
    <w:rsid w:val="00CF026E"/>
    <w:rsid w:val="00CF0744"/>
    <w:rsid w:val="00CF0C4E"/>
    <w:rsid w:val="00CF12F8"/>
    <w:rsid w:val="00CF1AC9"/>
    <w:rsid w:val="00CF1C75"/>
    <w:rsid w:val="00CF4514"/>
    <w:rsid w:val="00CF4CCA"/>
    <w:rsid w:val="00CF5751"/>
    <w:rsid w:val="00CF5C62"/>
    <w:rsid w:val="00CF5CB9"/>
    <w:rsid w:val="00CF600A"/>
    <w:rsid w:val="00CF62B7"/>
    <w:rsid w:val="00CF667D"/>
    <w:rsid w:val="00CF6989"/>
    <w:rsid w:val="00CF6FC1"/>
    <w:rsid w:val="00CF75B4"/>
    <w:rsid w:val="00CF7859"/>
    <w:rsid w:val="00CF7D9B"/>
    <w:rsid w:val="00CF7DA4"/>
    <w:rsid w:val="00CF7F1D"/>
    <w:rsid w:val="00D008FA"/>
    <w:rsid w:val="00D01BCA"/>
    <w:rsid w:val="00D022E1"/>
    <w:rsid w:val="00D026C1"/>
    <w:rsid w:val="00D03438"/>
    <w:rsid w:val="00D034FD"/>
    <w:rsid w:val="00D0419E"/>
    <w:rsid w:val="00D04AB3"/>
    <w:rsid w:val="00D05861"/>
    <w:rsid w:val="00D0586B"/>
    <w:rsid w:val="00D05930"/>
    <w:rsid w:val="00D05B09"/>
    <w:rsid w:val="00D061B2"/>
    <w:rsid w:val="00D0696C"/>
    <w:rsid w:val="00D06FC3"/>
    <w:rsid w:val="00D0732A"/>
    <w:rsid w:val="00D074CB"/>
    <w:rsid w:val="00D07503"/>
    <w:rsid w:val="00D07B6E"/>
    <w:rsid w:val="00D10597"/>
    <w:rsid w:val="00D109D5"/>
    <w:rsid w:val="00D114D7"/>
    <w:rsid w:val="00D11E42"/>
    <w:rsid w:val="00D123AA"/>
    <w:rsid w:val="00D12419"/>
    <w:rsid w:val="00D129A2"/>
    <w:rsid w:val="00D12D9A"/>
    <w:rsid w:val="00D13019"/>
    <w:rsid w:val="00D13353"/>
    <w:rsid w:val="00D1346B"/>
    <w:rsid w:val="00D1374D"/>
    <w:rsid w:val="00D13DBF"/>
    <w:rsid w:val="00D15541"/>
    <w:rsid w:val="00D155C1"/>
    <w:rsid w:val="00D16437"/>
    <w:rsid w:val="00D165C2"/>
    <w:rsid w:val="00D16D98"/>
    <w:rsid w:val="00D16F48"/>
    <w:rsid w:val="00D179B4"/>
    <w:rsid w:val="00D17E85"/>
    <w:rsid w:val="00D20287"/>
    <w:rsid w:val="00D204EB"/>
    <w:rsid w:val="00D218FA"/>
    <w:rsid w:val="00D234DF"/>
    <w:rsid w:val="00D2376A"/>
    <w:rsid w:val="00D23C8D"/>
    <w:rsid w:val="00D23DD1"/>
    <w:rsid w:val="00D23DD4"/>
    <w:rsid w:val="00D2449B"/>
    <w:rsid w:val="00D2498D"/>
    <w:rsid w:val="00D26AAF"/>
    <w:rsid w:val="00D26E4B"/>
    <w:rsid w:val="00D27228"/>
    <w:rsid w:val="00D275CD"/>
    <w:rsid w:val="00D276B2"/>
    <w:rsid w:val="00D276C2"/>
    <w:rsid w:val="00D27846"/>
    <w:rsid w:val="00D30D18"/>
    <w:rsid w:val="00D31067"/>
    <w:rsid w:val="00D319B2"/>
    <w:rsid w:val="00D31CC7"/>
    <w:rsid w:val="00D322A4"/>
    <w:rsid w:val="00D32CAB"/>
    <w:rsid w:val="00D340B9"/>
    <w:rsid w:val="00D340EB"/>
    <w:rsid w:val="00D347DE"/>
    <w:rsid w:val="00D362EA"/>
    <w:rsid w:val="00D36592"/>
    <w:rsid w:val="00D365A6"/>
    <w:rsid w:val="00D3668E"/>
    <w:rsid w:val="00D368B4"/>
    <w:rsid w:val="00D36985"/>
    <w:rsid w:val="00D36A43"/>
    <w:rsid w:val="00D37210"/>
    <w:rsid w:val="00D37358"/>
    <w:rsid w:val="00D37B14"/>
    <w:rsid w:val="00D4051E"/>
    <w:rsid w:val="00D409D3"/>
    <w:rsid w:val="00D40C02"/>
    <w:rsid w:val="00D41294"/>
    <w:rsid w:val="00D4191C"/>
    <w:rsid w:val="00D41D4A"/>
    <w:rsid w:val="00D422BB"/>
    <w:rsid w:val="00D424FC"/>
    <w:rsid w:val="00D43170"/>
    <w:rsid w:val="00D4365A"/>
    <w:rsid w:val="00D437FE"/>
    <w:rsid w:val="00D43ACA"/>
    <w:rsid w:val="00D43E13"/>
    <w:rsid w:val="00D44E50"/>
    <w:rsid w:val="00D459CA"/>
    <w:rsid w:val="00D45DAE"/>
    <w:rsid w:val="00D460F8"/>
    <w:rsid w:val="00D46233"/>
    <w:rsid w:val="00D46364"/>
    <w:rsid w:val="00D4684B"/>
    <w:rsid w:val="00D46914"/>
    <w:rsid w:val="00D46C2C"/>
    <w:rsid w:val="00D470D7"/>
    <w:rsid w:val="00D502A3"/>
    <w:rsid w:val="00D50BBD"/>
    <w:rsid w:val="00D5109C"/>
    <w:rsid w:val="00D51F2B"/>
    <w:rsid w:val="00D520C1"/>
    <w:rsid w:val="00D521DD"/>
    <w:rsid w:val="00D523DA"/>
    <w:rsid w:val="00D52EC7"/>
    <w:rsid w:val="00D53F26"/>
    <w:rsid w:val="00D5458C"/>
    <w:rsid w:val="00D548C8"/>
    <w:rsid w:val="00D549BD"/>
    <w:rsid w:val="00D54E15"/>
    <w:rsid w:val="00D54E80"/>
    <w:rsid w:val="00D55D7C"/>
    <w:rsid w:val="00D565A8"/>
    <w:rsid w:val="00D56B98"/>
    <w:rsid w:val="00D5738E"/>
    <w:rsid w:val="00D5751A"/>
    <w:rsid w:val="00D57577"/>
    <w:rsid w:val="00D57946"/>
    <w:rsid w:val="00D57A03"/>
    <w:rsid w:val="00D57DB9"/>
    <w:rsid w:val="00D57E20"/>
    <w:rsid w:val="00D603A7"/>
    <w:rsid w:val="00D60498"/>
    <w:rsid w:val="00D60A97"/>
    <w:rsid w:val="00D610FB"/>
    <w:rsid w:val="00D61B5D"/>
    <w:rsid w:val="00D62DB3"/>
    <w:rsid w:val="00D630A6"/>
    <w:rsid w:val="00D63DB3"/>
    <w:rsid w:val="00D64654"/>
    <w:rsid w:val="00D651FD"/>
    <w:rsid w:val="00D65331"/>
    <w:rsid w:val="00D6544E"/>
    <w:rsid w:val="00D65A9F"/>
    <w:rsid w:val="00D65D50"/>
    <w:rsid w:val="00D66A46"/>
    <w:rsid w:val="00D66D96"/>
    <w:rsid w:val="00D67402"/>
    <w:rsid w:val="00D675B9"/>
    <w:rsid w:val="00D677FA"/>
    <w:rsid w:val="00D67D59"/>
    <w:rsid w:val="00D67EB1"/>
    <w:rsid w:val="00D7059A"/>
    <w:rsid w:val="00D7125A"/>
    <w:rsid w:val="00D713ED"/>
    <w:rsid w:val="00D72662"/>
    <w:rsid w:val="00D7356C"/>
    <w:rsid w:val="00D73736"/>
    <w:rsid w:val="00D7387A"/>
    <w:rsid w:val="00D739A7"/>
    <w:rsid w:val="00D73FF9"/>
    <w:rsid w:val="00D74F45"/>
    <w:rsid w:val="00D750FB"/>
    <w:rsid w:val="00D756A4"/>
    <w:rsid w:val="00D757B7"/>
    <w:rsid w:val="00D765E3"/>
    <w:rsid w:val="00D76C27"/>
    <w:rsid w:val="00D76D74"/>
    <w:rsid w:val="00D7708E"/>
    <w:rsid w:val="00D7717A"/>
    <w:rsid w:val="00D77FAA"/>
    <w:rsid w:val="00D8169C"/>
    <w:rsid w:val="00D824A7"/>
    <w:rsid w:val="00D824DA"/>
    <w:rsid w:val="00D829A6"/>
    <w:rsid w:val="00D82B97"/>
    <w:rsid w:val="00D82BD6"/>
    <w:rsid w:val="00D838C7"/>
    <w:rsid w:val="00D83F71"/>
    <w:rsid w:val="00D84161"/>
    <w:rsid w:val="00D848E8"/>
    <w:rsid w:val="00D8549D"/>
    <w:rsid w:val="00D85C84"/>
    <w:rsid w:val="00D86187"/>
    <w:rsid w:val="00D8690E"/>
    <w:rsid w:val="00D86B85"/>
    <w:rsid w:val="00D86D87"/>
    <w:rsid w:val="00D87A07"/>
    <w:rsid w:val="00D87F43"/>
    <w:rsid w:val="00D87FC6"/>
    <w:rsid w:val="00D91664"/>
    <w:rsid w:val="00D91B4D"/>
    <w:rsid w:val="00D91F94"/>
    <w:rsid w:val="00D922F5"/>
    <w:rsid w:val="00D92ED2"/>
    <w:rsid w:val="00D93630"/>
    <w:rsid w:val="00D9372C"/>
    <w:rsid w:val="00D937BC"/>
    <w:rsid w:val="00D93F22"/>
    <w:rsid w:val="00D94F0E"/>
    <w:rsid w:val="00D952F3"/>
    <w:rsid w:val="00D95363"/>
    <w:rsid w:val="00D955DF"/>
    <w:rsid w:val="00D95A6D"/>
    <w:rsid w:val="00D95D21"/>
    <w:rsid w:val="00D96F4B"/>
    <w:rsid w:val="00D9729C"/>
    <w:rsid w:val="00D97ADF"/>
    <w:rsid w:val="00D97D95"/>
    <w:rsid w:val="00DA0885"/>
    <w:rsid w:val="00DA0984"/>
    <w:rsid w:val="00DA0BED"/>
    <w:rsid w:val="00DA1B01"/>
    <w:rsid w:val="00DA2437"/>
    <w:rsid w:val="00DA263B"/>
    <w:rsid w:val="00DA2D12"/>
    <w:rsid w:val="00DA2D34"/>
    <w:rsid w:val="00DA38C5"/>
    <w:rsid w:val="00DA4376"/>
    <w:rsid w:val="00DA443B"/>
    <w:rsid w:val="00DA4754"/>
    <w:rsid w:val="00DA4783"/>
    <w:rsid w:val="00DA4B64"/>
    <w:rsid w:val="00DA4F06"/>
    <w:rsid w:val="00DA6125"/>
    <w:rsid w:val="00DA61C8"/>
    <w:rsid w:val="00DA64D0"/>
    <w:rsid w:val="00DA6502"/>
    <w:rsid w:val="00DA663D"/>
    <w:rsid w:val="00DA66BC"/>
    <w:rsid w:val="00DA6B92"/>
    <w:rsid w:val="00DA6D9E"/>
    <w:rsid w:val="00DA7339"/>
    <w:rsid w:val="00DA7E40"/>
    <w:rsid w:val="00DB00CB"/>
    <w:rsid w:val="00DB08A0"/>
    <w:rsid w:val="00DB0FD3"/>
    <w:rsid w:val="00DB171F"/>
    <w:rsid w:val="00DB1C1F"/>
    <w:rsid w:val="00DB1C81"/>
    <w:rsid w:val="00DB2237"/>
    <w:rsid w:val="00DB28AA"/>
    <w:rsid w:val="00DB2B94"/>
    <w:rsid w:val="00DB3387"/>
    <w:rsid w:val="00DB38E5"/>
    <w:rsid w:val="00DB42AC"/>
    <w:rsid w:val="00DB45C7"/>
    <w:rsid w:val="00DB47AC"/>
    <w:rsid w:val="00DB4AA5"/>
    <w:rsid w:val="00DB5033"/>
    <w:rsid w:val="00DB5B40"/>
    <w:rsid w:val="00DB61DB"/>
    <w:rsid w:val="00DB69A9"/>
    <w:rsid w:val="00DB6CFC"/>
    <w:rsid w:val="00DB6D50"/>
    <w:rsid w:val="00DB7944"/>
    <w:rsid w:val="00DC0339"/>
    <w:rsid w:val="00DC0E1B"/>
    <w:rsid w:val="00DC0FEC"/>
    <w:rsid w:val="00DC11BF"/>
    <w:rsid w:val="00DC14D6"/>
    <w:rsid w:val="00DC14FA"/>
    <w:rsid w:val="00DC17FB"/>
    <w:rsid w:val="00DC21D1"/>
    <w:rsid w:val="00DC2565"/>
    <w:rsid w:val="00DC2586"/>
    <w:rsid w:val="00DC2679"/>
    <w:rsid w:val="00DC285F"/>
    <w:rsid w:val="00DC342B"/>
    <w:rsid w:val="00DC45E7"/>
    <w:rsid w:val="00DC4C1D"/>
    <w:rsid w:val="00DC4D91"/>
    <w:rsid w:val="00DC55B2"/>
    <w:rsid w:val="00DC57C8"/>
    <w:rsid w:val="00DC5EE1"/>
    <w:rsid w:val="00DC61EE"/>
    <w:rsid w:val="00DC6682"/>
    <w:rsid w:val="00DC70E1"/>
    <w:rsid w:val="00DC7BE2"/>
    <w:rsid w:val="00DD09AF"/>
    <w:rsid w:val="00DD14A6"/>
    <w:rsid w:val="00DD1A04"/>
    <w:rsid w:val="00DD1C0F"/>
    <w:rsid w:val="00DD27BC"/>
    <w:rsid w:val="00DD2803"/>
    <w:rsid w:val="00DD28B6"/>
    <w:rsid w:val="00DD2A4A"/>
    <w:rsid w:val="00DD2ABF"/>
    <w:rsid w:val="00DD2BD6"/>
    <w:rsid w:val="00DD4470"/>
    <w:rsid w:val="00DD47C9"/>
    <w:rsid w:val="00DD4AAB"/>
    <w:rsid w:val="00DD4C4A"/>
    <w:rsid w:val="00DD58BF"/>
    <w:rsid w:val="00DD5C00"/>
    <w:rsid w:val="00DD7212"/>
    <w:rsid w:val="00DD7401"/>
    <w:rsid w:val="00DD7410"/>
    <w:rsid w:val="00DD7DD8"/>
    <w:rsid w:val="00DE0141"/>
    <w:rsid w:val="00DE0595"/>
    <w:rsid w:val="00DE0B1A"/>
    <w:rsid w:val="00DE1479"/>
    <w:rsid w:val="00DE1990"/>
    <w:rsid w:val="00DE19B5"/>
    <w:rsid w:val="00DE2210"/>
    <w:rsid w:val="00DE259F"/>
    <w:rsid w:val="00DE2F46"/>
    <w:rsid w:val="00DE39DA"/>
    <w:rsid w:val="00DE3C9C"/>
    <w:rsid w:val="00DE3FAB"/>
    <w:rsid w:val="00DE4189"/>
    <w:rsid w:val="00DE4C0B"/>
    <w:rsid w:val="00DE4CEC"/>
    <w:rsid w:val="00DE4DB3"/>
    <w:rsid w:val="00DE5306"/>
    <w:rsid w:val="00DE6163"/>
    <w:rsid w:val="00DE6928"/>
    <w:rsid w:val="00DE7AA8"/>
    <w:rsid w:val="00DE7EC1"/>
    <w:rsid w:val="00DF03FB"/>
    <w:rsid w:val="00DF0B37"/>
    <w:rsid w:val="00DF0E28"/>
    <w:rsid w:val="00DF1582"/>
    <w:rsid w:val="00DF26D7"/>
    <w:rsid w:val="00DF275A"/>
    <w:rsid w:val="00DF2B0D"/>
    <w:rsid w:val="00DF3B17"/>
    <w:rsid w:val="00DF440D"/>
    <w:rsid w:val="00DF4652"/>
    <w:rsid w:val="00DF4911"/>
    <w:rsid w:val="00DF4BB7"/>
    <w:rsid w:val="00DF58DF"/>
    <w:rsid w:val="00DF5B2D"/>
    <w:rsid w:val="00DF5BF7"/>
    <w:rsid w:val="00DF5E2A"/>
    <w:rsid w:val="00DF621F"/>
    <w:rsid w:val="00DF69F4"/>
    <w:rsid w:val="00DF7262"/>
    <w:rsid w:val="00DF7415"/>
    <w:rsid w:val="00DF7448"/>
    <w:rsid w:val="00DF75E6"/>
    <w:rsid w:val="00DF7883"/>
    <w:rsid w:val="00DF7892"/>
    <w:rsid w:val="00E00752"/>
    <w:rsid w:val="00E00B2E"/>
    <w:rsid w:val="00E011C4"/>
    <w:rsid w:val="00E01378"/>
    <w:rsid w:val="00E015D3"/>
    <w:rsid w:val="00E01CD2"/>
    <w:rsid w:val="00E0208B"/>
    <w:rsid w:val="00E023CF"/>
    <w:rsid w:val="00E03355"/>
    <w:rsid w:val="00E039A4"/>
    <w:rsid w:val="00E04781"/>
    <w:rsid w:val="00E04A77"/>
    <w:rsid w:val="00E051D6"/>
    <w:rsid w:val="00E05309"/>
    <w:rsid w:val="00E0580E"/>
    <w:rsid w:val="00E05E72"/>
    <w:rsid w:val="00E07AAE"/>
    <w:rsid w:val="00E125DC"/>
    <w:rsid w:val="00E1274B"/>
    <w:rsid w:val="00E129D5"/>
    <w:rsid w:val="00E12D43"/>
    <w:rsid w:val="00E13037"/>
    <w:rsid w:val="00E1308B"/>
    <w:rsid w:val="00E13124"/>
    <w:rsid w:val="00E134EC"/>
    <w:rsid w:val="00E13702"/>
    <w:rsid w:val="00E14007"/>
    <w:rsid w:val="00E1439B"/>
    <w:rsid w:val="00E14B58"/>
    <w:rsid w:val="00E14D17"/>
    <w:rsid w:val="00E15436"/>
    <w:rsid w:val="00E15476"/>
    <w:rsid w:val="00E15BAF"/>
    <w:rsid w:val="00E15F9D"/>
    <w:rsid w:val="00E166B8"/>
    <w:rsid w:val="00E17165"/>
    <w:rsid w:val="00E2088D"/>
    <w:rsid w:val="00E21764"/>
    <w:rsid w:val="00E21C81"/>
    <w:rsid w:val="00E22094"/>
    <w:rsid w:val="00E22624"/>
    <w:rsid w:val="00E22A9E"/>
    <w:rsid w:val="00E23498"/>
    <w:rsid w:val="00E2429C"/>
    <w:rsid w:val="00E25071"/>
    <w:rsid w:val="00E25D24"/>
    <w:rsid w:val="00E25EBC"/>
    <w:rsid w:val="00E2623B"/>
    <w:rsid w:val="00E263D0"/>
    <w:rsid w:val="00E26A68"/>
    <w:rsid w:val="00E27338"/>
    <w:rsid w:val="00E27DBA"/>
    <w:rsid w:val="00E30323"/>
    <w:rsid w:val="00E3220D"/>
    <w:rsid w:val="00E33643"/>
    <w:rsid w:val="00E339B2"/>
    <w:rsid w:val="00E339CB"/>
    <w:rsid w:val="00E33CA8"/>
    <w:rsid w:val="00E3439E"/>
    <w:rsid w:val="00E34BEF"/>
    <w:rsid w:val="00E34F58"/>
    <w:rsid w:val="00E350C6"/>
    <w:rsid w:val="00E3578C"/>
    <w:rsid w:val="00E357ED"/>
    <w:rsid w:val="00E358B5"/>
    <w:rsid w:val="00E35F1F"/>
    <w:rsid w:val="00E36102"/>
    <w:rsid w:val="00E36260"/>
    <w:rsid w:val="00E36C2E"/>
    <w:rsid w:val="00E36CA1"/>
    <w:rsid w:val="00E36E4D"/>
    <w:rsid w:val="00E371C1"/>
    <w:rsid w:val="00E37277"/>
    <w:rsid w:val="00E37399"/>
    <w:rsid w:val="00E3761F"/>
    <w:rsid w:val="00E37888"/>
    <w:rsid w:val="00E378FB"/>
    <w:rsid w:val="00E4010C"/>
    <w:rsid w:val="00E4099C"/>
    <w:rsid w:val="00E40DA9"/>
    <w:rsid w:val="00E40F26"/>
    <w:rsid w:val="00E40FB0"/>
    <w:rsid w:val="00E40FCF"/>
    <w:rsid w:val="00E41634"/>
    <w:rsid w:val="00E4200F"/>
    <w:rsid w:val="00E421FB"/>
    <w:rsid w:val="00E424F1"/>
    <w:rsid w:val="00E4331F"/>
    <w:rsid w:val="00E4388C"/>
    <w:rsid w:val="00E43FC0"/>
    <w:rsid w:val="00E4591E"/>
    <w:rsid w:val="00E45B55"/>
    <w:rsid w:val="00E45E32"/>
    <w:rsid w:val="00E461A4"/>
    <w:rsid w:val="00E46686"/>
    <w:rsid w:val="00E46DB5"/>
    <w:rsid w:val="00E47F64"/>
    <w:rsid w:val="00E50341"/>
    <w:rsid w:val="00E50ACE"/>
    <w:rsid w:val="00E51A91"/>
    <w:rsid w:val="00E51B16"/>
    <w:rsid w:val="00E52C81"/>
    <w:rsid w:val="00E532D1"/>
    <w:rsid w:val="00E53430"/>
    <w:rsid w:val="00E538D9"/>
    <w:rsid w:val="00E53AB7"/>
    <w:rsid w:val="00E5447A"/>
    <w:rsid w:val="00E54B2B"/>
    <w:rsid w:val="00E5561C"/>
    <w:rsid w:val="00E557E9"/>
    <w:rsid w:val="00E5610F"/>
    <w:rsid w:val="00E564DB"/>
    <w:rsid w:val="00E5677E"/>
    <w:rsid w:val="00E56A3E"/>
    <w:rsid w:val="00E57AAD"/>
    <w:rsid w:val="00E60A7D"/>
    <w:rsid w:val="00E60D1E"/>
    <w:rsid w:val="00E61BB3"/>
    <w:rsid w:val="00E62ABC"/>
    <w:rsid w:val="00E62D83"/>
    <w:rsid w:val="00E630F9"/>
    <w:rsid w:val="00E6314A"/>
    <w:rsid w:val="00E63B8D"/>
    <w:rsid w:val="00E63C97"/>
    <w:rsid w:val="00E65313"/>
    <w:rsid w:val="00E65883"/>
    <w:rsid w:val="00E65DAB"/>
    <w:rsid w:val="00E66080"/>
    <w:rsid w:val="00E66655"/>
    <w:rsid w:val="00E6778F"/>
    <w:rsid w:val="00E67DC1"/>
    <w:rsid w:val="00E70482"/>
    <w:rsid w:val="00E70F3C"/>
    <w:rsid w:val="00E7139E"/>
    <w:rsid w:val="00E71A53"/>
    <w:rsid w:val="00E723AC"/>
    <w:rsid w:val="00E7268D"/>
    <w:rsid w:val="00E7271B"/>
    <w:rsid w:val="00E727C7"/>
    <w:rsid w:val="00E73BA8"/>
    <w:rsid w:val="00E73F46"/>
    <w:rsid w:val="00E74163"/>
    <w:rsid w:val="00E747F8"/>
    <w:rsid w:val="00E756C5"/>
    <w:rsid w:val="00E76405"/>
    <w:rsid w:val="00E765D9"/>
    <w:rsid w:val="00E76921"/>
    <w:rsid w:val="00E77776"/>
    <w:rsid w:val="00E77C74"/>
    <w:rsid w:val="00E77D06"/>
    <w:rsid w:val="00E8003F"/>
    <w:rsid w:val="00E80A60"/>
    <w:rsid w:val="00E81831"/>
    <w:rsid w:val="00E8206F"/>
    <w:rsid w:val="00E82962"/>
    <w:rsid w:val="00E82B45"/>
    <w:rsid w:val="00E8313B"/>
    <w:rsid w:val="00E84163"/>
    <w:rsid w:val="00E84557"/>
    <w:rsid w:val="00E84873"/>
    <w:rsid w:val="00E84A31"/>
    <w:rsid w:val="00E84E8B"/>
    <w:rsid w:val="00E86226"/>
    <w:rsid w:val="00E90062"/>
    <w:rsid w:val="00E9050E"/>
    <w:rsid w:val="00E91212"/>
    <w:rsid w:val="00E92023"/>
    <w:rsid w:val="00E923F6"/>
    <w:rsid w:val="00E92540"/>
    <w:rsid w:val="00E92648"/>
    <w:rsid w:val="00E9295C"/>
    <w:rsid w:val="00E93914"/>
    <w:rsid w:val="00E93EA5"/>
    <w:rsid w:val="00E95CD7"/>
    <w:rsid w:val="00E95F34"/>
    <w:rsid w:val="00E968B6"/>
    <w:rsid w:val="00E968D0"/>
    <w:rsid w:val="00E97413"/>
    <w:rsid w:val="00E97B58"/>
    <w:rsid w:val="00E97D66"/>
    <w:rsid w:val="00E97F3E"/>
    <w:rsid w:val="00E97F52"/>
    <w:rsid w:val="00E97F56"/>
    <w:rsid w:val="00EA03A4"/>
    <w:rsid w:val="00EA08FF"/>
    <w:rsid w:val="00EA0BB1"/>
    <w:rsid w:val="00EA0FB9"/>
    <w:rsid w:val="00EA16DA"/>
    <w:rsid w:val="00EA1A7E"/>
    <w:rsid w:val="00EA2DF8"/>
    <w:rsid w:val="00EA3249"/>
    <w:rsid w:val="00EA3256"/>
    <w:rsid w:val="00EA33D7"/>
    <w:rsid w:val="00EA345A"/>
    <w:rsid w:val="00EA37F3"/>
    <w:rsid w:val="00EA3AB1"/>
    <w:rsid w:val="00EA3D98"/>
    <w:rsid w:val="00EA5BD8"/>
    <w:rsid w:val="00EA5FC3"/>
    <w:rsid w:val="00EA6374"/>
    <w:rsid w:val="00EA684B"/>
    <w:rsid w:val="00EA7021"/>
    <w:rsid w:val="00EA715E"/>
    <w:rsid w:val="00EA78F9"/>
    <w:rsid w:val="00EA7ED4"/>
    <w:rsid w:val="00EB06B7"/>
    <w:rsid w:val="00EB2835"/>
    <w:rsid w:val="00EB29E4"/>
    <w:rsid w:val="00EB40A9"/>
    <w:rsid w:val="00EB4520"/>
    <w:rsid w:val="00EB4964"/>
    <w:rsid w:val="00EB4E34"/>
    <w:rsid w:val="00EB5026"/>
    <w:rsid w:val="00EB562C"/>
    <w:rsid w:val="00EB5C03"/>
    <w:rsid w:val="00EB5D9C"/>
    <w:rsid w:val="00EB6322"/>
    <w:rsid w:val="00EB7271"/>
    <w:rsid w:val="00EB7B6A"/>
    <w:rsid w:val="00EB7C58"/>
    <w:rsid w:val="00EB7DFA"/>
    <w:rsid w:val="00EB7FD0"/>
    <w:rsid w:val="00EC0247"/>
    <w:rsid w:val="00EC0B38"/>
    <w:rsid w:val="00EC0F62"/>
    <w:rsid w:val="00EC1346"/>
    <w:rsid w:val="00EC1D1B"/>
    <w:rsid w:val="00EC21FF"/>
    <w:rsid w:val="00EC2A19"/>
    <w:rsid w:val="00EC2E97"/>
    <w:rsid w:val="00EC305D"/>
    <w:rsid w:val="00EC30CB"/>
    <w:rsid w:val="00EC31DD"/>
    <w:rsid w:val="00EC3A4A"/>
    <w:rsid w:val="00EC4008"/>
    <w:rsid w:val="00EC46F9"/>
    <w:rsid w:val="00EC4883"/>
    <w:rsid w:val="00EC4AC1"/>
    <w:rsid w:val="00EC4CC1"/>
    <w:rsid w:val="00EC4E55"/>
    <w:rsid w:val="00EC535E"/>
    <w:rsid w:val="00EC654E"/>
    <w:rsid w:val="00EC6A69"/>
    <w:rsid w:val="00EC71AE"/>
    <w:rsid w:val="00EC7278"/>
    <w:rsid w:val="00EC7386"/>
    <w:rsid w:val="00EC7A6A"/>
    <w:rsid w:val="00EC7BB2"/>
    <w:rsid w:val="00EC7F05"/>
    <w:rsid w:val="00ED0039"/>
    <w:rsid w:val="00ED0452"/>
    <w:rsid w:val="00ED16A5"/>
    <w:rsid w:val="00ED1CDB"/>
    <w:rsid w:val="00ED2283"/>
    <w:rsid w:val="00ED2D7B"/>
    <w:rsid w:val="00ED362E"/>
    <w:rsid w:val="00ED369F"/>
    <w:rsid w:val="00ED3772"/>
    <w:rsid w:val="00ED44F9"/>
    <w:rsid w:val="00ED4E21"/>
    <w:rsid w:val="00ED4FB3"/>
    <w:rsid w:val="00ED5DA8"/>
    <w:rsid w:val="00ED63E7"/>
    <w:rsid w:val="00ED6F83"/>
    <w:rsid w:val="00ED769A"/>
    <w:rsid w:val="00ED7A9B"/>
    <w:rsid w:val="00ED7DB7"/>
    <w:rsid w:val="00EE00A0"/>
    <w:rsid w:val="00EE0511"/>
    <w:rsid w:val="00EE0BA4"/>
    <w:rsid w:val="00EE0BFB"/>
    <w:rsid w:val="00EE0FDD"/>
    <w:rsid w:val="00EE2279"/>
    <w:rsid w:val="00EE2A51"/>
    <w:rsid w:val="00EE2DD9"/>
    <w:rsid w:val="00EE4158"/>
    <w:rsid w:val="00EE4685"/>
    <w:rsid w:val="00EE4CEC"/>
    <w:rsid w:val="00EE4D3C"/>
    <w:rsid w:val="00EE4D7C"/>
    <w:rsid w:val="00EE4FD0"/>
    <w:rsid w:val="00EE586C"/>
    <w:rsid w:val="00EE5C79"/>
    <w:rsid w:val="00EE6832"/>
    <w:rsid w:val="00EE6DD6"/>
    <w:rsid w:val="00EE7FF6"/>
    <w:rsid w:val="00EF0024"/>
    <w:rsid w:val="00EF01AD"/>
    <w:rsid w:val="00EF0438"/>
    <w:rsid w:val="00EF19FE"/>
    <w:rsid w:val="00EF27A6"/>
    <w:rsid w:val="00EF2C47"/>
    <w:rsid w:val="00EF349C"/>
    <w:rsid w:val="00EF46AC"/>
    <w:rsid w:val="00EF474D"/>
    <w:rsid w:val="00EF4F61"/>
    <w:rsid w:val="00EF4F9D"/>
    <w:rsid w:val="00EF5623"/>
    <w:rsid w:val="00EF5DF9"/>
    <w:rsid w:val="00EF678A"/>
    <w:rsid w:val="00EF7DAE"/>
    <w:rsid w:val="00F005DA"/>
    <w:rsid w:val="00F00CA2"/>
    <w:rsid w:val="00F00D92"/>
    <w:rsid w:val="00F01F0C"/>
    <w:rsid w:val="00F02629"/>
    <w:rsid w:val="00F02CD7"/>
    <w:rsid w:val="00F030FE"/>
    <w:rsid w:val="00F03160"/>
    <w:rsid w:val="00F032ED"/>
    <w:rsid w:val="00F0359C"/>
    <w:rsid w:val="00F03856"/>
    <w:rsid w:val="00F03C40"/>
    <w:rsid w:val="00F03CC7"/>
    <w:rsid w:val="00F03FA4"/>
    <w:rsid w:val="00F044A4"/>
    <w:rsid w:val="00F04B35"/>
    <w:rsid w:val="00F04F5B"/>
    <w:rsid w:val="00F04FF3"/>
    <w:rsid w:val="00F050F9"/>
    <w:rsid w:val="00F05251"/>
    <w:rsid w:val="00F0543B"/>
    <w:rsid w:val="00F05761"/>
    <w:rsid w:val="00F058D1"/>
    <w:rsid w:val="00F06073"/>
    <w:rsid w:val="00F060A2"/>
    <w:rsid w:val="00F062EF"/>
    <w:rsid w:val="00F07366"/>
    <w:rsid w:val="00F10841"/>
    <w:rsid w:val="00F1088E"/>
    <w:rsid w:val="00F109A4"/>
    <w:rsid w:val="00F1115B"/>
    <w:rsid w:val="00F11295"/>
    <w:rsid w:val="00F11835"/>
    <w:rsid w:val="00F11906"/>
    <w:rsid w:val="00F126AB"/>
    <w:rsid w:val="00F12C7A"/>
    <w:rsid w:val="00F12EFB"/>
    <w:rsid w:val="00F134DD"/>
    <w:rsid w:val="00F13801"/>
    <w:rsid w:val="00F1446F"/>
    <w:rsid w:val="00F158F7"/>
    <w:rsid w:val="00F163EE"/>
    <w:rsid w:val="00F16439"/>
    <w:rsid w:val="00F16717"/>
    <w:rsid w:val="00F169ED"/>
    <w:rsid w:val="00F16E67"/>
    <w:rsid w:val="00F176D0"/>
    <w:rsid w:val="00F20693"/>
    <w:rsid w:val="00F20990"/>
    <w:rsid w:val="00F20C32"/>
    <w:rsid w:val="00F20D6C"/>
    <w:rsid w:val="00F20FE0"/>
    <w:rsid w:val="00F2105A"/>
    <w:rsid w:val="00F211A1"/>
    <w:rsid w:val="00F216B6"/>
    <w:rsid w:val="00F21F18"/>
    <w:rsid w:val="00F21F89"/>
    <w:rsid w:val="00F226E6"/>
    <w:rsid w:val="00F22C1C"/>
    <w:rsid w:val="00F22D25"/>
    <w:rsid w:val="00F22DB6"/>
    <w:rsid w:val="00F22EE5"/>
    <w:rsid w:val="00F22F0D"/>
    <w:rsid w:val="00F24D5F"/>
    <w:rsid w:val="00F256B0"/>
    <w:rsid w:val="00F25895"/>
    <w:rsid w:val="00F25A5E"/>
    <w:rsid w:val="00F25C4F"/>
    <w:rsid w:val="00F25F3F"/>
    <w:rsid w:val="00F2686E"/>
    <w:rsid w:val="00F27D00"/>
    <w:rsid w:val="00F27E06"/>
    <w:rsid w:val="00F30757"/>
    <w:rsid w:val="00F31DB4"/>
    <w:rsid w:val="00F31E5E"/>
    <w:rsid w:val="00F3203C"/>
    <w:rsid w:val="00F32392"/>
    <w:rsid w:val="00F32490"/>
    <w:rsid w:val="00F32D71"/>
    <w:rsid w:val="00F33049"/>
    <w:rsid w:val="00F331C6"/>
    <w:rsid w:val="00F362CD"/>
    <w:rsid w:val="00F36653"/>
    <w:rsid w:val="00F3682C"/>
    <w:rsid w:val="00F376A6"/>
    <w:rsid w:val="00F40571"/>
    <w:rsid w:val="00F4078B"/>
    <w:rsid w:val="00F40E62"/>
    <w:rsid w:val="00F41463"/>
    <w:rsid w:val="00F43596"/>
    <w:rsid w:val="00F43F2D"/>
    <w:rsid w:val="00F44F18"/>
    <w:rsid w:val="00F454C9"/>
    <w:rsid w:val="00F4586F"/>
    <w:rsid w:val="00F45BCD"/>
    <w:rsid w:val="00F45F17"/>
    <w:rsid w:val="00F4608C"/>
    <w:rsid w:val="00F466A7"/>
    <w:rsid w:val="00F466DF"/>
    <w:rsid w:val="00F46785"/>
    <w:rsid w:val="00F4705C"/>
    <w:rsid w:val="00F50C70"/>
    <w:rsid w:val="00F50E71"/>
    <w:rsid w:val="00F529FF"/>
    <w:rsid w:val="00F52ABB"/>
    <w:rsid w:val="00F52B2F"/>
    <w:rsid w:val="00F53940"/>
    <w:rsid w:val="00F542AD"/>
    <w:rsid w:val="00F542CB"/>
    <w:rsid w:val="00F54D54"/>
    <w:rsid w:val="00F5523C"/>
    <w:rsid w:val="00F55420"/>
    <w:rsid w:val="00F55704"/>
    <w:rsid w:val="00F55AE9"/>
    <w:rsid w:val="00F55CF4"/>
    <w:rsid w:val="00F55DF4"/>
    <w:rsid w:val="00F55DFD"/>
    <w:rsid w:val="00F55F01"/>
    <w:rsid w:val="00F5623C"/>
    <w:rsid w:val="00F5691F"/>
    <w:rsid w:val="00F5777C"/>
    <w:rsid w:val="00F60370"/>
    <w:rsid w:val="00F60D98"/>
    <w:rsid w:val="00F60E21"/>
    <w:rsid w:val="00F61E53"/>
    <w:rsid w:val="00F61FBE"/>
    <w:rsid w:val="00F62AAE"/>
    <w:rsid w:val="00F6358F"/>
    <w:rsid w:val="00F6366B"/>
    <w:rsid w:val="00F641C1"/>
    <w:rsid w:val="00F64589"/>
    <w:rsid w:val="00F645BB"/>
    <w:rsid w:val="00F646E4"/>
    <w:rsid w:val="00F64DAB"/>
    <w:rsid w:val="00F64F09"/>
    <w:rsid w:val="00F6512E"/>
    <w:rsid w:val="00F65425"/>
    <w:rsid w:val="00F655D6"/>
    <w:rsid w:val="00F65750"/>
    <w:rsid w:val="00F65B52"/>
    <w:rsid w:val="00F65D21"/>
    <w:rsid w:val="00F664A0"/>
    <w:rsid w:val="00F667DC"/>
    <w:rsid w:val="00F66AC8"/>
    <w:rsid w:val="00F66C35"/>
    <w:rsid w:val="00F66D0E"/>
    <w:rsid w:val="00F66FC2"/>
    <w:rsid w:val="00F677A3"/>
    <w:rsid w:val="00F67940"/>
    <w:rsid w:val="00F67B00"/>
    <w:rsid w:val="00F67F72"/>
    <w:rsid w:val="00F700DB"/>
    <w:rsid w:val="00F706D7"/>
    <w:rsid w:val="00F71573"/>
    <w:rsid w:val="00F715B1"/>
    <w:rsid w:val="00F7192A"/>
    <w:rsid w:val="00F71B92"/>
    <w:rsid w:val="00F71C9A"/>
    <w:rsid w:val="00F7298B"/>
    <w:rsid w:val="00F72ED3"/>
    <w:rsid w:val="00F734C0"/>
    <w:rsid w:val="00F7374B"/>
    <w:rsid w:val="00F73C7C"/>
    <w:rsid w:val="00F746F8"/>
    <w:rsid w:val="00F74D54"/>
    <w:rsid w:val="00F74DE9"/>
    <w:rsid w:val="00F751EB"/>
    <w:rsid w:val="00F7626F"/>
    <w:rsid w:val="00F767C9"/>
    <w:rsid w:val="00F77495"/>
    <w:rsid w:val="00F801C4"/>
    <w:rsid w:val="00F80556"/>
    <w:rsid w:val="00F80580"/>
    <w:rsid w:val="00F80630"/>
    <w:rsid w:val="00F80745"/>
    <w:rsid w:val="00F80971"/>
    <w:rsid w:val="00F825D3"/>
    <w:rsid w:val="00F826A9"/>
    <w:rsid w:val="00F82B84"/>
    <w:rsid w:val="00F833C9"/>
    <w:rsid w:val="00F836C2"/>
    <w:rsid w:val="00F8370F"/>
    <w:rsid w:val="00F83AC6"/>
    <w:rsid w:val="00F83EA6"/>
    <w:rsid w:val="00F846F0"/>
    <w:rsid w:val="00F848C3"/>
    <w:rsid w:val="00F851DC"/>
    <w:rsid w:val="00F857AE"/>
    <w:rsid w:val="00F859E7"/>
    <w:rsid w:val="00F85DE7"/>
    <w:rsid w:val="00F871B6"/>
    <w:rsid w:val="00F87408"/>
    <w:rsid w:val="00F90CF7"/>
    <w:rsid w:val="00F90FE7"/>
    <w:rsid w:val="00F9255A"/>
    <w:rsid w:val="00F9256C"/>
    <w:rsid w:val="00F929A2"/>
    <w:rsid w:val="00F92EA7"/>
    <w:rsid w:val="00F9367F"/>
    <w:rsid w:val="00F93A98"/>
    <w:rsid w:val="00F93FED"/>
    <w:rsid w:val="00F9501E"/>
    <w:rsid w:val="00F96A1D"/>
    <w:rsid w:val="00F9746C"/>
    <w:rsid w:val="00F97904"/>
    <w:rsid w:val="00F97F38"/>
    <w:rsid w:val="00FA020C"/>
    <w:rsid w:val="00FA0290"/>
    <w:rsid w:val="00FA05F5"/>
    <w:rsid w:val="00FA0C43"/>
    <w:rsid w:val="00FA1161"/>
    <w:rsid w:val="00FA1FF1"/>
    <w:rsid w:val="00FA22C3"/>
    <w:rsid w:val="00FA3562"/>
    <w:rsid w:val="00FA3980"/>
    <w:rsid w:val="00FA39BD"/>
    <w:rsid w:val="00FA3D95"/>
    <w:rsid w:val="00FA47E9"/>
    <w:rsid w:val="00FA4A04"/>
    <w:rsid w:val="00FA6D72"/>
    <w:rsid w:val="00FA6F65"/>
    <w:rsid w:val="00FA706E"/>
    <w:rsid w:val="00FA76F2"/>
    <w:rsid w:val="00FA7804"/>
    <w:rsid w:val="00FA7836"/>
    <w:rsid w:val="00FB019E"/>
    <w:rsid w:val="00FB0263"/>
    <w:rsid w:val="00FB04AD"/>
    <w:rsid w:val="00FB08B4"/>
    <w:rsid w:val="00FB09AB"/>
    <w:rsid w:val="00FB143D"/>
    <w:rsid w:val="00FB14B0"/>
    <w:rsid w:val="00FB1CBC"/>
    <w:rsid w:val="00FB2A56"/>
    <w:rsid w:val="00FB2BF7"/>
    <w:rsid w:val="00FB32A3"/>
    <w:rsid w:val="00FB3555"/>
    <w:rsid w:val="00FB3C2A"/>
    <w:rsid w:val="00FB4109"/>
    <w:rsid w:val="00FB57BE"/>
    <w:rsid w:val="00FB5825"/>
    <w:rsid w:val="00FB63D5"/>
    <w:rsid w:val="00FB69C7"/>
    <w:rsid w:val="00FB6FB9"/>
    <w:rsid w:val="00FB78DE"/>
    <w:rsid w:val="00FB7B71"/>
    <w:rsid w:val="00FB7CF8"/>
    <w:rsid w:val="00FB7CF9"/>
    <w:rsid w:val="00FC0524"/>
    <w:rsid w:val="00FC150F"/>
    <w:rsid w:val="00FC1BB9"/>
    <w:rsid w:val="00FC2079"/>
    <w:rsid w:val="00FC38F6"/>
    <w:rsid w:val="00FC3B08"/>
    <w:rsid w:val="00FC4345"/>
    <w:rsid w:val="00FC478A"/>
    <w:rsid w:val="00FC4EDA"/>
    <w:rsid w:val="00FC52DE"/>
    <w:rsid w:val="00FC539B"/>
    <w:rsid w:val="00FC5ADB"/>
    <w:rsid w:val="00FC6178"/>
    <w:rsid w:val="00FC61FD"/>
    <w:rsid w:val="00FD053F"/>
    <w:rsid w:val="00FD0B02"/>
    <w:rsid w:val="00FD0C0B"/>
    <w:rsid w:val="00FD1621"/>
    <w:rsid w:val="00FD1B20"/>
    <w:rsid w:val="00FD28B9"/>
    <w:rsid w:val="00FD2E75"/>
    <w:rsid w:val="00FD30A0"/>
    <w:rsid w:val="00FD3815"/>
    <w:rsid w:val="00FD3853"/>
    <w:rsid w:val="00FD3C6B"/>
    <w:rsid w:val="00FD3FE7"/>
    <w:rsid w:val="00FD441E"/>
    <w:rsid w:val="00FD4961"/>
    <w:rsid w:val="00FD5B0A"/>
    <w:rsid w:val="00FD6CD6"/>
    <w:rsid w:val="00FD73A1"/>
    <w:rsid w:val="00FD7C04"/>
    <w:rsid w:val="00FE215E"/>
    <w:rsid w:val="00FE257C"/>
    <w:rsid w:val="00FE2768"/>
    <w:rsid w:val="00FE4583"/>
    <w:rsid w:val="00FE4FEF"/>
    <w:rsid w:val="00FE5131"/>
    <w:rsid w:val="00FE523C"/>
    <w:rsid w:val="00FE5B1A"/>
    <w:rsid w:val="00FE5CAA"/>
    <w:rsid w:val="00FE5D59"/>
    <w:rsid w:val="00FE6862"/>
    <w:rsid w:val="00FE7232"/>
    <w:rsid w:val="00FE73FC"/>
    <w:rsid w:val="00FE7A41"/>
    <w:rsid w:val="00FF0981"/>
    <w:rsid w:val="00FF0D4F"/>
    <w:rsid w:val="00FF170C"/>
    <w:rsid w:val="00FF24E1"/>
    <w:rsid w:val="00FF314C"/>
    <w:rsid w:val="00FF384F"/>
    <w:rsid w:val="00FF3FB9"/>
    <w:rsid w:val="00FF4143"/>
    <w:rsid w:val="00FF447F"/>
    <w:rsid w:val="00FF4B32"/>
    <w:rsid w:val="00FF5BFC"/>
    <w:rsid w:val="00FF5ED4"/>
    <w:rsid w:val="00FF5FE9"/>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F851F98"/>
  <w15:docId w15:val="{76966C1B-6FAD-4A36-B921-CC770208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B7CF8"/>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714732"/>
    <w:pPr>
      <w:keepNext/>
      <w:numPr>
        <w:ilvl w:val="1"/>
        <w:numId w:val="1"/>
      </w:numPr>
      <w:tabs>
        <w:tab w:val="num" w:pos="567"/>
      </w:tabs>
      <w:spacing w:before="240"/>
      <w:ind w:left="567"/>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uiPriority w:val="9"/>
    <w:locked/>
    <w:rsid w:val="00714732"/>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uiPriority w:val="9"/>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uiPriority w:val="99"/>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link w:val="B2Char"/>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列出段落,Lista1,?? ??,?????,????,列出段落1,中等深浅网格 1 - 着色 21,列表段落,¥¡¡¡¡ì¬º¥¹¥È¶ÎÂä,ÁÐ³ö¶ÎÂä,列表段落1,—ño’i—Ž,¥ê¥¹¥È¶ÎÂä"/>
    <w:basedOn w:val="a"/>
    <w:link w:val="affa"/>
    <w:uiPriority w:val="34"/>
    <w:qFormat/>
    <w:rsid w:val="007C1BFF"/>
    <w:pPr>
      <w:ind w:firstLineChars="200" w:firstLine="420"/>
    </w:pPr>
  </w:style>
  <w:style w:type="character" w:customStyle="1" w:styleId="affa">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Agreement">
    <w:name w:val="Agreement"/>
    <w:basedOn w:val="a"/>
    <w:next w:val="a"/>
    <w:rsid w:val="00970EF3"/>
    <w:pPr>
      <w:numPr>
        <w:numId w:val="24"/>
      </w:numPr>
      <w:snapToGrid/>
      <w:spacing w:before="60" w:after="0" w:afterAutospacing="0"/>
      <w:jc w:val="left"/>
    </w:pPr>
    <w:rPr>
      <w:rFonts w:ascii="Arial" w:eastAsia="ＭＳ 明朝" w:hAnsi="Arial"/>
      <w:b/>
      <w:sz w:val="20"/>
      <w:szCs w:val="24"/>
      <w:lang w:eastAsia="en-GB"/>
    </w:rPr>
  </w:style>
  <w:style w:type="paragraph" w:styleId="Web">
    <w:name w:val="Normal (Web)"/>
    <w:basedOn w:val="a"/>
    <w:uiPriority w:val="99"/>
    <w:semiHidden/>
    <w:unhideWhenUsed/>
    <w:rsid w:val="005B7821"/>
    <w:pPr>
      <w:snapToGrid/>
      <w:spacing w:before="100" w:beforeAutospacing="1"/>
      <w:jc w:val="left"/>
    </w:pPr>
    <w:rPr>
      <w:rFonts w:ascii="Arial" w:eastAsia="SimSun" w:hAnsi="Arial" w:cs="Arial"/>
      <w:color w:val="493118"/>
      <w:sz w:val="18"/>
      <w:szCs w:val="18"/>
      <w:lang w:val="en-US" w:eastAsia="zh-CN"/>
    </w:rPr>
  </w:style>
  <w:style w:type="character" w:customStyle="1" w:styleId="B11">
    <w:name w:val="B1 (文字)"/>
    <w:locked/>
    <w:rsid w:val="00AB759D"/>
    <w:rPr>
      <w:lang w:val="en-GB" w:eastAsia="en-US"/>
    </w:rPr>
  </w:style>
  <w:style w:type="character" w:customStyle="1" w:styleId="B2Char">
    <w:name w:val="B2 Char"/>
    <w:link w:val="B2"/>
    <w:locked/>
    <w:rsid w:val="00AB759D"/>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147593232">
      <w:bodyDiv w:val="1"/>
      <w:marLeft w:val="0"/>
      <w:marRight w:val="0"/>
      <w:marTop w:val="0"/>
      <w:marBottom w:val="0"/>
      <w:divBdr>
        <w:top w:val="none" w:sz="0" w:space="0" w:color="auto"/>
        <w:left w:val="none" w:sz="0" w:space="0" w:color="auto"/>
        <w:bottom w:val="none" w:sz="0" w:space="0" w:color="auto"/>
        <w:right w:val="none" w:sz="0" w:space="0" w:color="auto"/>
      </w:divBdr>
    </w:div>
    <w:div w:id="223680189">
      <w:bodyDiv w:val="1"/>
      <w:marLeft w:val="0"/>
      <w:marRight w:val="0"/>
      <w:marTop w:val="0"/>
      <w:marBottom w:val="0"/>
      <w:divBdr>
        <w:top w:val="none" w:sz="0" w:space="0" w:color="auto"/>
        <w:left w:val="none" w:sz="0" w:space="0" w:color="auto"/>
        <w:bottom w:val="none" w:sz="0" w:space="0" w:color="auto"/>
        <w:right w:val="none" w:sz="0" w:space="0" w:color="auto"/>
      </w:divBdr>
    </w:div>
    <w:div w:id="234710895">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70863408">
      <w:bodyDiv w:val="1"/>
      <w:marLeft w:val="0"/>
      <w:marRight w:val="0"/>
      <w:marTop w:val="0"/>
      <w:marBottom w:val="0"/>
      <w:divBdr>
        <w:top w:val="none" w:sz="0" w:space="0" w:color="auto"/>
        <w:left w:val="none" w:sz="0" w:space="0" w:color="auto"/>
        <w:bottom w:val="none" w:sz="0" w:space="0" w:color="auto"/>
        <w:right w:val="none" w:sz="0" w:space="0" w:color="auto"/>
      </w:divBdr>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290719320">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12895239">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08745333">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3955768">
      <w:bodyDiv w:val="1"/>
      <w:marLeft w:val="0"/>
      <w:marRight w:val="0"/>
      <w:marTop w:val="0"/>
      <w:marBottom w:val="0"/>
      <w:divBdr>
        <w:top w:val="none" w:sz="0" w:space="0" w:color="auto"/>
        <w:left w:val="none" w:sz="0" w:space="0" w:color="auto"/>
        <w:bottom w:val="none" w:sz="0" w:space="0" w:color="auto"/>
        <w:right w:val="none" w:sz="0" w:space="0" w:color="auto"/>
      </w:divBdr>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68059917">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302732978">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635863904">
      <w:bodyDiv w:val="1"/>
      <w:marLeft w:val="0"/>
      <w:marRight w:val="0"/>
      <w:marTop w:val="0"/>
      <w:marBottom w:val="0"/>
      <w:divBdr>
        <w:top w:val="none" w:sz="0" w:space="0" w:color="auto"/>
        <w:left w:val="none" w:sz="0" w:space="0" w:color="auto"/>
        <w:bottom w:val="none" w:sz="0" w:space="0" w:color="auto"/>
        <w:right w:val="none" w:sz="0" w:space="0" w:color="auto"/>
      </w:divBdr>
    </w:div>
    <w:div w:id="1636519652">
      <w:bodyDiv w:val="1"/>
      <w:marLeft w:val="0"/>
      <w:marRight w:val="0"/>
      <w:marTop w:val="0"/>
      <w:marBottom w:val="0"/>
      <w:divBdr>
        <w:top w:val="none" w:sz="0" w:space="0" w:color="auto"/>
        <w:left w:val="none" w:sz="0" w:space="0" w:color="auto"/>
        <w:bottom w:val="none" w:sz="0" w:space="0" w:color="auto"/>
        <w:right w:val="none" w:sz="0" w:space="0" w:color="auto"/>
      </w:divBdr>
    </w:div>
    <w:div w:id="1696346392">
      <w:bodyDiv w:val="1"/>
      <w:marLeft w:val="0"/>
      <w:marRight w:val="0"/>
      <w:marTop w:val="0"/>
      <w:marBottom w:val="0"/>
      <w:divBdr>
        <w:top w:val="none" w:sz="0" w:space="0" w:color="auto"/>
        <w:left w:val="none" w:sz="0" w:space="0" w:color="auto"/>
        <w:bottom w:val="none" w:sz="0" w:space="0" w:color="auto"/>
        <w:right w:val="none" w:sz="0" w:space="0" w:color="auto"/>
      </w:divBdr>
    </w:div>
    <w:div w:id="1720009442">
      <w:bodyDiv w:val="1"/>
      <w:marLeft w:val="0"/>
      <w:marRight w:val="0"/>
      <w:marTop w:val="0"/>
      <w:marBottom w:val="0"/>
      <w:divBdr>
        <w:top w:val="none" w:sz="0" w:space="0" w:color="auto"/>
        <w:left w:val="none" w:sz="0" w:space="0" w:color="auto"/>
        <w:bottom w:val="none" w:sz="0" w:space="0" w:color="auto"/>
        <w:right w:val="none" w:sz="0" w:space="0" w:color="auto"/>
      </w:divBdr>
    </w:div>
    <w:div w:id="1752503151">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oleObject" Target="embeddings/oleObject2.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8B35CE-C464-45A7-B8C8-260C3EF30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2387</Words>
  <Characters>13607</Characters>
  <Application>Microsoft Office Word</Application>
  <DocSecurity>0</DocSecurity>
  <Lines>113</Lines>
  <Paragraphs>31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15963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高橋宏樹/研究員</cp:lastModifiedBy>
  <cp:revision>3</cp:revision>
  <cp:lastPrinted>2017-04-24T01:32:00Z</cp:lastPrinted>
  <dcterms:created xsi:type="dcterms:W3CDTF">2019-08-16T10:34:00Z</dcterms:created>
  <dcterms:modified xsi:type="dcterms:W3CDTF">2019-08-16T10:35:00Z</dcterms:modified>
</cp:coreProperties>
</file>