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44F2B71F"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39281F">
        <w:rPr>
          <w:rFonts w:eastAsia="ＭＳ ゴシック" w:cs="Arial"/>
          <w:noProof w:val="0"/>
          <w:sz w:val="28"/>
          <w:szCs w:val="28"/>
          <w:lang w:val="en-US"/>
        </w:rPr>
        <w:t>8</w:t>
      </w:r>
      <w:r>
        <w:rPr>
          <w:rFonts w:eastAsia="ＭＳ ゴシック" w:cs="Arial"/>
          <w:noProof w:val="0"/>
          <w:sz w:val="28"/>
          <w:szCs w:val="28"/>
          <w:lang w:val="en-US"/>
        </w:rPr>
        <w:tab/>
      </w:r>
      <w:r w:rsidRPr="00541D34">
        <w:rPr>
          <w:rFonts w:eastAsia="ＭＳ ゴシック" w:cs="Arial"/>
          <w:iCs/>
          <w:noProof w:val="0"/>
          <w:sz w:val="28"/>
          <w:szCs w:val="28"/>
          <w:lang w:val="en-US"/>
        </w:rPr>
        <w:t>R1-1</w:t>
      </w:r>
      <w:r w:rsidR="00C92585" w:rsidRPr="00541D34">
        <w:rPr>
          <w:rFonts w:eastAsia="ＭＳ ゴシック" w:cs="Arial"/>
          <w:iCs/>
          <w:noProof w:val="0"/>
          <w:sz w:val="28"/>
          <w:szCs w:val="28"/>
          <w:lang w:val="en-US"/>
        </w:rPr>
        <w:t>9</w:t>
      </w:r>
      <w:r w:rsidR="00170AC7" w:rsidRPr="005F2E79">
        <w:rPr>
          <w:rFonts w:eastAsia="ＭＳ ゴシック" w:cs="Arial"/>
          <w:iCs/>
          <w:noProof w:val="0"/>
          <w:sz w:val="28"/>
          <w:szCs w:val="28"/>
          <w:lang w:val="en-US"/>
        </w:rPr>
        <w:t>0</w:t>
      </w:r>
      <w:r w:rsidR="005F2E79" w:rsidRPr="005F2E79">
        <w:rPr>
          <w:rFonts w:eastAsia="ＭＳ ゴシック" w:cs="Arial"/>
          <w:iCs/>
          <w:noProof w:val="0"/>
          <w:sz w:val="28"/>
          <w:szCs w:val="28"/>
          <w:lang w:val="en-US"/>
        </w:rPr>
        <w:t>909</w:t>
      </w:r>
      <w:r w:rsidR="005F2E79">
        <w:rPr>
          <w:rFonts w:eastAsia="ＭＳ ゴシック" w:cs="Arial"/>
          <w:iCs/>
          <w:noProof w:val="0"/>
          <w:sz w:val="28"/>
          <w:szCs w:val="28"/>
          <w:lang w:val="en-US"/>
        </w:rPr>
        <w:t>9</w:t>
      </w:r>
    </w:p>
    <w:p w14:paraId="20F59B91" w14:textId="1151985E" w:rsidR="00EC1346" w:rsidRDefault="00EA7E9D"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Prague</w:t>
      </w:r>
      <w:r w:rsidR="00B63BFD">
        <w:rPr>
          <w:rFonts w:eastAsia="ＭＳ ゴシック" w:cs="Arial"/>
          <w:noProof w:val="0"/>
          <w:sz w:val="28"/>
          <w:szCs w:val="28"/>
        </w:rPr>
        <w:t xml:space="preserve">, </w:t>
      </w:r>
      <w:r>
        <w:rPr>
          <w:rFonts w:eastAsia="ＭＳ ゴシック" w:cs="Arial"/>
          <w:noProof w:val="0"/>
          <w:sz w:val="28"/>
          <w:szCs w:val="28"/>
        </w:rPr>
        <w:t>CZ</w:t>
      </w:r>
      <w:r w:rsidR="00EC1346" w:rsidRPr="00A76648">
        <w:rPr>
          <w:rFonts w:eastAsia="ＭＳ ゴシック" w:cs="Arial"/>
          <w:noProof w:val="0"/>
          <w:sz w:val="28"/>
          <w:szCs w:val="28"/>
        </w:rPr>
        <w:t xml:space="preserve">, </w:t>
      </w:r>
      <w:r>
        <w:rPr>
          <w:rFonts w:eastAsia="ＭＳ ゴシック" w:cs="Arial"/>
          <w:noProof w:val="0"/>
          <w:sz w:val="28"/>
          <w:szCs w:val="28"/>
        </w:rPr>
        <w:t>August 26</w:t>
      </w:r>
      <w:r w:rsidR="00170AC7" w:rsidRPr="00170AC7">
        <w:rPr>
          <w:rFonts w:eastAsia="ＭＳ ゴシック" w:cs="Arial"/>
          <w:noProof w:val="0"/>
          <w:sz w:val="28"/>
          <w:szCs w:val="28"/>
          <w:vertAlign w:val="superscript"/>
        </w:rPr>
        <w:t>th</w:t>
      </w:r>
      <w:r w:rsidR="00B63BFD">
        <w:rPr>
          <w:rFonts w:eastAsia="ＭＳ ゴシック" w:cs="Arial"/>
          <w:noProof w:val="0"/>
          <w:sz w:val="28"/>
          <w:szCs w:val="28"/>
        </w:rPr>
        <w:t xml:space="preserve"> </w:t>
      </w:r>
      <w:r w:rsidR="00EC1346" w:rsidRPr="00A76648">
        <w:rPr>
          <w:rFonts w:eastAsia="ＭＳ ゴシック" w:cs="Arial"/>
          <w:noProof w:val="0"/>
          <w:sz w:val="28"/>
          <w:szCs w:val="28"/>
        </w:rPr>
        <w:t xml:space="preserve">– </w:t>
      </w:r>
      <w:r>
        <w:rPr>
          <w:rFonts w:eastAsia="ＭＳ ゴシック" w:cs="Arial"/>
          <w:noProof w:val="0"/>
          <w:sz w:val="28"/>
          <w:szCs w:val="28"/>
        </w:rPr>
        <w:t>30</w:t>
      </w:r>
      <w:r w:rsidR="00170AC7" w:rsidRPr="00170AC7">
        <w:rPr>
          <w:rFonts w:eastAsia="ＭＳ ゴシック" w:cs="Arial"/>
          <w:noProof w:val="0"/>
          <w:sz w:val="28"/>
          <w:szCs w:val="28"/>
          <w:vertAlign w:val="superscript"/>
        </w:rPr>
        <w:t>th</w:t>
      </w:r>
      <w:r w:rsidR="00C92585">
        <w:rPr>
          <w:rFonts w:eastAsia="ＭＳ ゴシック" w:cs="Arial"/>
          <w:noProof w:val="0"/>
          <w:sz w:val="28"/>
          <w:szCs w:val="28"/>
        </w:rPr>
        <w:t>,</w:t>
      </w:r>
      <w:r w:rsidR="00EC1346" w:rsidRPr="00A76648">
        <w:rPr>
          <w:rFonts w:eastAsia="ＭＳ ゴシック" w:cs="Arial"/>
          <w:noProof w:val="0"/>
          <w:sz w:val="28"/>
          <w:szCs w:val="28"/>
        </w:rPr>
        <w:t xml:space="preserve"> 201</w:t>
      </w:r>
      <w:r w:rsidR="00EF4F9D">
        <w:rPr>
          <w:rFonts w:eastAsia="ＭＳ ゴシック" w:cs="Arial"/>
          <w:noProof w:val="0"/>
          <w:sz w:val="28"/>
          <w:szCs w:val="28"/>
        </w:rPr>
        <w:t>9</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380C199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Pr>
          <w:rFonts w:ascii="Arial" w:hAnsi="Arial" w:cs="Arial"/>
          <w:b/>
          <w:sz w:val="28"/>
          <w:szCs w:val="28"/>
          <w:lang w:val="en-US"/>
        </w:rPr>
        <w:t xml:space="preserve">Discussion </w:t>
      </w:r>
      <w:r w:rsidR="00170AC7" w:rsidRPr="0029440D">
        <w:rPr>
          <w:rFonts w:ascii="Arial" w:hAnsi="Arial" w:cs="Arial"/>
          <w:b/>
          <w:sz w:val="28"/>
          <w:szCs w:val="28"/>
          <w:lang w:val="en-US"/>
        </w:rPr>
        <w:t xml:space="preserve">on </w:t>
      </w:r>
      <w:r w:rsidR="00EA7E9D" w:rsidRPr="005F2E79">
        <w:rPr>
          <w:rFonts w:ascii="Arial" w:hAnsi="Arial" w:cs="Arial"/>
          <w:b/>
          <w:sz w:val="28"/>
          <w:szCs w:val="28"/>
          <w:lang w:val="en-US"/>
        </w:rPr>
        <w:t xml:space="preserve">PDCCH </w:t>
      </w:r>
      <w:r w:rsidR="006C465F" w:rsidRPr="005F2E79">
        <w:rPr>
          <w:rFonts w:ascii="Arial" w:hAnsi="Arial" w:cs="Arial"/>
          <w:b/>
          <w:sz w:val="28"/>
          <w:szCs w:val="28"/>
          <w:lang w:val="en-US"/>
        </w:rPr>
        <w:t>enhancements</w:t>
      </w:r>
    </w:p>
    <w:p w14:paraId="369A72EC" w14:textId="2EDE07B1"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BE602C">
        <w:rPr>
          <w:rFonts w:ascii="Arial" w:hAnsi="Arial" w:cs="Arial"/>
          <w:b/>
          <w:sz w:val="28"/>
          <w:szCs w:val="28"/>
          <w:lang w:val="en-US"/>
        </w:rPr>
        <w:t>7.2.6</w:t>
      </w:r>
      <w:r w:rsidR="00AF31FE">
        <w:rPr>
          <w:rFonts w:ascii="Arial" w:hAnsi="Arial" w:cs="Arial"/>
          <w:b/>
          <w:sz w:val="28"/>
          <w:szCs w:val="28"/>
          <w:lang w:val="en-US"/>
        </w:rPr>
        <w:t>.</w:t>
      </w:r>
      <w:r w:rsidR="00EA7E9D">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43BAFCDD"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C13B4B">
        <w:rPr>
          <w:rFonts w:eastAsia="ＭＳ 明朝"/>
        </w:rPr>
        <w:t>e</w:t>
      </w:r>
      <w:bookmarkStart w:id="3" w:name="_GoBack"/>
      <w:bookmarkEnd w:id="3"/>
      <w:r w:rsidR="00A8519A">
        <w:rPr>
          <w:rFonts w:eastAsia="ＭＳ 明朝"/>
        </w:rPr>
        <w:t>nhancement for</w:t>
      </w:r>
      <w:r w:rsidR="00F81410">
        <w:rPr>
          <w:rFonts w:eastAsia="ＭＳ 明朝"/>
        </w:rPr>
        <w:t xml:space="preserve"> NR </w:t>
      </w:r>
      <w:proofErr w:type="spellStart"/>
      <w:r w:rsidR="001714C3">
        <w:rPr>
          <w:rFonts w:eastAsia="ＭＳ 明朝"/>
        </w:rPr>
        <w:t>e</w:t>
      </w:r>
      <w:r w:rsidR="00127AD8">
        <w:rPr>
          <w:rFonts w:eastAsia="ＭＳ 明朝"/>
        </w:rPr>
        <w:t>URLLC</w:t>
      </w:r>
      <w:proofErr w:type="spellEnd"/>
      <w:r w:rsidR="00127AD8">
        <w:rPr>
          <w:rFonts w:eastAsia="ＭＳ 明朝"/>
        </w:rPr>
        <w:t xml:space="preserve"> </w:t>
      </w:r>
      <w:r w:rsidR="00A8519A">
        <w:rPr>
          <w:rFonts w:eastAsia="ＭＳ 明朝"/>
        </w:rPr>
        <w:t xml:space="preserve">as Rel-16 </w:t>
      </w:r>
      <w:r>
        <w:rPr>
          <w:rFonts w:eastAsia="ＭＳ 明朝"/>
        </w:rPr>
        <w:t>work</w:t>
      </w:r>
      <w:r w:rsidR="00F81410">
        <w:rPr>
          <w:rFonts w:eastAsia="ＭＳ 明朝"/>
        </w:rPr>
        <w:t xml:space="preserve"> item </w:t>
      </w:r>
      <w:r w:rsidR="00A8519A">
        <w:rPr>
          <w:rFonts w:eastAsia="ＭＳ 明朝"/>
        </w:rPr>
        <w:t xml:space="preserve">(Rel-16 URLLC) </w:t>
      </w:r>
      <w:r w:rsidR="00F81410">
        <w:rPr>
          <w:rFonts w:eastAsia="ＭＳ 明朝"/>
        </w:rPr>
        <w:t>[1]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 xml:space="preserve">specification of </w:t>
      </w:r>
      <w:r w:rsidR="00843F26">
        <w:rPr>
          <w:rFonts w:eastAsia="ＭＳ 明朝"/>
        </w:rPr>
        <w:t xml:space="preserve">PDCCH </w:t>
      </w:r>
      <w:r w:rsidR="00127AD8">
        <w:rPr>
          <w:rFonts w:eastAsia="ＭＳ 明朝"/>
        </w:rPr>
        <w:t>e</w:t>
      </w:r>
      <w:r>
        <w:rPr>
          <w:rFonts w:eastAsia="ＭＳ 明朝"/>
        </w:rPr>
        <w:t xml:space="preserve">nhancements </w:t>
      </w:r>
      <w:r w:rsidR="00546ECA">
        <w:rPr>
          <w:rFonts w:eastAsia="ＭＳ 明朝"/>
        </w:rPr>
        <w:t>[RAN1]</w:t>
      </w:r>
      <w:r w:rsidR="00F81410">
        <w:rPr>
          <w:rFonts w:eastAsia="ＭＳ 明朝"/>
        </w:rPr>
        <w:t xml:space="preserve">: </w:t>
      </w:r>
    </w:p>
    <w:p w14:paraId="6B14E36C" w14:textId="205A3682" w:rsidR="001A15EF" w:rsidRDefault="001A15EF" w:rsidP="004C3606">
      <w:pPr>
        <w:pStyle w:val="aff9"/>
        <w:numPr>
          <w:ilvl w:val="0"/>
          <w:numId w:val="18"/>
        </w:numPr>
        <w:spacing w:before="240" w:after="240" w:afterAutospacing="0"/>
        <w:ind w:firstLineChars="0"/>
        <w:rPr>
          <w:rFonts w:eastAsia="ＭＳ 明朝"/>
        </w:rPr>
      </w:pPr>
      <w:r>
        <w:rPr>
          <w:rFonts w:eastAsia="ＭＳ 明朝" w:hint="eastAsia"/>
        </w:rPr>
        <w:t>D</w:t>
      </w:r>
      <w:r>
        <w:rPr>
          <w:rFonts w:eastAsia="ＭＳ 明朝"/>
        </w:rPr>
        <w:t>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p>
    <w:p w14:paraId="1DF719C0" w14:textId="1E20CAE8" w:rsidR="00AB488E" w:rsidRDefault="001A15EF" w:rsidP="004C3606">
      <w:pPr>
        <w:pStyle w:val="aff9"/>
        <w:numPr>
          <w:ilvl w:val="0"/>
          <w:numId w:val="18"/>
        </w:numPr>
        <w:spacing w:before="240" w:after="240" w:afterAutospacing="0"/>
        <w:ind w:firstLineChars="0"/>
        <w:rPr>
          <w:rFonts w:eastAsia="ＭＳ 明朝"/>
        </w:rPr>
      </w:pPr>
      <w:r>
        <w:rPr>
          <w:rFonts w:eastAsia="ＭＳ 明朝"/>
        </w:rPr>
        <w:t xml:space="preserve">Increased PDCCH monitoring capability on at least the maximum number of non-overlapped CCEs per slot for channel estimation for at least one SCS subject to restrictions including, but not </w:t>
      </w:r>
      <w:proofErr w:type="gramStart"/>
      <w:r>
        <w:rPr>
          <w:rFonts w:eastAsia="ＭＳ 明朝"/>
        </w:rPr>
        <w:t>necessary</w:t>
      </w:r>
      <w:proofErr w:type="gramEnd"/>
      <w:r>
        <w:rPr>
          <w:rFonts w:eastAsia="ＭＳ 明朝"/>
        </w:rPr>
        <w:t xml:space="preserve"> limited to, those identified in TR 38.824. Enhancements for PDCCH monitoring capability on the maximum number of monitored PDCCH candidates per slot (with potential restrictions) can be further considered.</w:t>
      </w:r>
    </w:p>
    <w:p w14:paraId="65D4C526" w14:textId="1A627E3E"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w:t>
      </w:r>
      <w:r w:rsidRPr="00770389">
        <w:rPr>
          <w:rFonts w:eastAsia="ＭＳ 明朝"/>
        </w:rPr>
        <w:t xml:space="preserve">views </w:t>
      </w:r>
      <w:r w:rsidR="00820B8C" w:rsidRPr="00770389">
        <w:rPr>
          <w:rFonts w:eastAsia="ＭＳ 明朝"/>
        </w:rPr>
        <w:t>on</w:t>
      </w:r>
      <w:r w:rsidRPr="00770389">
        <w:rPr>
          <w:rFonts w:eastAsia="ＭＳ 明朝"/>
        </w:rPr>
        <w:t xml:space="preserve"> </w:t>
      </w:r>
      <w:r w:rsidR="00046DEF" w:rsidRPr="00770389">
        <w:rPr>
          <w:rFonts w:eastAsia="ＭＳ 明朝"/>
        </w:rPr>
        <w:t>the details for</w:t>
      </w:r>
      <w:r w:rsidR="00100F05">
        <w:rPr>
          <w:rFonts w:eastAsia="ＭＳ 明朝"/>
        </w:rPr>
        <w:t xml:space="preserve"> </w:t>
      </w:r>
      <w:r w:rsidR="004B3960">
        <w:rPr>
          <w:rFonts w:eastAsia="ＭＳ 明朝"/>
        </w:rPr>
        <w:t xml:space="preserve">DCI format scheduling Rel-16 URLLC and the </w:t>
      </w:r>
      <w:r w:rsidR="00416AA9">
        <w:rPr>
          <w:rFonts w:eastAsia="ＭＳ 明朝"/>
        </w:rPr>
        <w:t xml:space="preserve">increased </w:t>
      </w:r>
      <w:r w:rsidR="004B3960">
        <w:rPr>
          <w:rFonts w:eastAsia="ＭＳ 明朝"/>
        </w:rPr>
        <w:t xml:space="preserve">PDCCH monitoring </w:t>
      </w:r>
      <w:r w:rsidR="00416AA9">
        <w:rPr>
          <w:rFonts w:eastAsia="ＭＳ 明朝"/>
        </w:rPr>
        <w:t>capability</w:t>
      </w:r>
      <w:r w:rsidR="00A509B0">
        <w:rPr>
          <w:rFonts w:eastAsia="ＭＳ 明朝"/>
        </w:rPr>
        <w:t>, respectively</w:t>
      </w:r>
      <w:r>
        <w:rPr>
          <w:rFonts w:eastAsia="ＭＳ 明朝"/>
        </w:rPr>
        <w:t>.</w:t>
      </w:r>
    </w:p>
    <w:p w14:paraId="609E7A96" w14:textId="4173E9B7" w:rsidR="005407C1" w:rsidRPr="004E208B" w:rsidRDefault="00656E99" w:rsidP="00B63BFD">
      <w:pPr>
        <w:pStyle w:val="10"/>
        <w:spacing w:after="180"/>
        <w:rPr>
          <w:lang w:val="en-US"/>
        </w:rPr>
      </w:pPr>
      <w:bookmarkStart w:id="4" w:name="OLE_LINK1"/>
      <w:r>
        <w:rPr>
          <w:lang w:val="en-US"/>
        </w:rPr>
        <w:t>Discussions</w:t>
      </w:r>
    </w:p>
    <w:p w14:paraId="2F5DB0BE" w14:textId="16D9D7B1" w:rsidR="00B63BFD" w:rsidRPr="004E208B" w:rsidRDefault="00416AA9" w:rsidP="00B63BFD">
      <w:pPr>
        <w:pStyle w:val="20"/>
        <w:rPr>
          <w:lang w:val="en-US"/>
        </w:rPr>
      </w:pPr>
      <w:r w:rsidRPr="004E208B">
        <w:rPr>
          <w:lang w:val="en-US"/>
        </w:rPr>
        <w:t xml:space="preserve">DCI </w:t>
      </w:r>
      <w:r w:rsidR="00036830" w:rsidRPr="004E208B">
        <w:rPr>
          <w:lang w:val="en-US"/>
        </w:rPr>
        <w:t>format design</w:t>
      </w:r>
    </w:p>
    <w:p w14:paraId="79C77AE6" w14:textId="2BD0530F" w:rsidR="004E208B" w:rsidRDefault="004E208B" w:rsidP="004E208B">
      <w:pPr>
        <w:spacing w:before="240" w:after="240" w:afterAutospacing="0"/>
        <w:rPr>
          <w:rFonts w:eastAsia="ＭＳ 明朝"/>
        </w:rPr>
      </w:pPr>
      <w:r>
        <w:rPr>
          <w:rFonts w:eastAsia="ＭＳ 明朝"/>
        </w:rPr>
        <w:t>Agreements relating to the DCI format scheduling the Rel-16 URLLC were reached i</w:t>
      </w:r>
      <w:r>
        <w:rPr>
          <w:rFonts w:eastAsia="ＭＳ 明朝" w:hint="eastAsia"/>
        </w:rPr>
        <w:t>n the previous meeting</w:t>
      </w:r>
      <w:r>
        <w:rPr>
          <w:rFonts w:eastAsia="ＭＳ 明朝"/>
        </w:rPr>
        <w:t>s as below:</w:t>
      </w:r>
    </w:p>
    <w:tbl>
      <w:tblPr>
        <w:tblStyle w:val="af2"/>
        <w:tblW w:w="0" w:type="auto"/>
        <w:tblLook w:val="04A0" w:firstRow="1" w:lastRow="0" w:firstColumn="1" w:lastColumn="0" w:noHBand="0" w:noVBand="1"/>
      </w:tblPr>
      <w:tblGrid>
        <w:gridCol w:w="9954"/>
      </w:tblGrid>
      <w:tr w:rsidR="004E208B" w:rsidRPr="0067145C" w14:paraId="7DB3A261" w14:textId="77777777" w:rsidTr="00A35713">
        <w:trPr>
          <w:trHeight w:val="1125"/>
        </w:trPr>
        <w:tc>
          <w:tcPr>
            <w:tcW w:w="9954" w:type="dxa"/>
          </w:tcPr>
          <w:p w14:paraId="74C2CF13" w14:textId="77777777" w:rsidR="004E208B" w:rsidRDefault="004E208B" w:rsidP="00A35713">
            <w:pPr>
              <w:rPr>
                <w:rFonts w:eastAsia="ＭＳ 明朝"/>
              </w:rPr>
            </w:pPr>
            <w:r>
              <w:rPr>
                <w:rFonts w:eastAsia="ＭＳ 明朝" w:hint="eastAsia"/>
              </w:rPr>
              <w:t>R</w:t>
            </w:r>
            <w:r>
              <w:rPr>
                <w:rFonts w:eastAsia="ＭＳ 明朝"/>
              </w:rPr>
              <w:t>AN1#96bis</w:t>
            </w:r>
          </w:p>
          <w:p w14:paraId="708F001D" w14:textId="77777777" w:rsidR="004E208B" w:rsidRDefault="004E208B" w:rsidP="00A35713">
            <w:r w:rsidRPr="00DE6188">
              <w:rPr>
                <w:highlight w:val="green"/>
              </w:rPr>
              <w:t>Agreements</w:t>
            </w:r>
            <w:r>
              <w:t>:</w:t>
            </w:r>
          </w:p>
          <w:p w14:paraId="39044E40" w14:textId="77777777" w:rsidR="004E208B" w:rsidRPr="00DE6188" w:rsidRDefault="004E208B" w:rsidP="00A35713">
            <w:pPr>
              <w:spacing w:after="60"/>
              <w:rPr>
                <w:color w:val="000000"/>
                <w:kern w:val="2"/>
                <w:lang w:eastAsia="zh-CN"/>
              </w:rPr>
            </w:pPr>
            <w:r w:rsidRPr="00DE6188">
              <w:rPr>
                <w:color w:val="000000"/>
                <w:kern w:val="2"/>
                <w:lang w:eastAsia="zh-CN"/>
              </w:rPr>
              <w:t>Support configurable number of bits for the following fields for DL DCI format scheduling Rel-16 URLLC.</w:t>
            </w:r>
          </w:p>
          <w:p w14:paraId="753AAE82"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C</w:t>
            </w:r>
            <w:r w:rsidRPr="00DE6188">
              <w:rPr>
                <w:color w:val="000000"/>
                <w:kern w:val="2"/>
                <w:lang w:eastAsia="zh-CN"/>
              </w:rPr>
              <w:t>arrier indicator (0 bit or at least one non-zero bit)</w:t>
            </w:r>
          </w:p>
          <w:p w14:paraId="6745B972"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P</w:t>
            </w:r>
            <w:r w:rsidRPr="00DE6188">
              <w:rPr>
                <w:color w:val="000000"/>
                <w:kern w:val="2"/>
                <w:lang w:eastAsia="zh-CN"/>
              </w:rPr>
              <w:t>RB bundling size indicator (0 or 1 bit)</w:t>
            </w:r>
          </w:p>
          <w:p w14:paraId="78E82CF1"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Rate matching indicator (0, 1 or 2 bits)</w:t>
            </w:r>
          </w:p>
          <w:p w14:paraId="7E111448"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ZP CSI-RS trigger (0, 1 or 2 bits)</w:t>
            </w:r>
          </w:p>
          <w:p w14:paraId="7043FC60" w14:textId="77777777" w:rsidR="004E208B" w:rsidRPr="00DE6188" w:rsidRDefault="004E208B" w:rsidP="00A35713">
            <w:r w:rsidRPr="00DE6188">
              <w:rPr>
                <w:highlight w:val="green"/>
              </w:rPr>
              <w:lastRenderedPageBreak/>
              <w:t>Agreements</w:t>
            </w:r>
            <w:r w:rsidRPr="00DE6188">
              <w:t>:</w:t>
            </w:r>
          </w:p>
          <w:p w14:paraId="7B35D034" w14:textId="77777777" w:rsidR="004E208B" w:rsidRPr="00DE6188" w:rsidRDefault="004E208B" w:rsidP="00A35713">
            <w:pPr>
              <w:spacing w:after="60"/>
              <w:rPr>
                <w:color w:val="000000"/>
                <w:kern w:val="2"/>
                <w:lang w:eastAsia="zh-CN"/>
              </w:rPr>
            </w:pPr>
            <w:r w:rsidRPr="00DE6188">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5A81594B"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Modulation and coding scheme for TB 2</w:t>
            </w:r>
          </w:p>
          <w:p w14:paraId="2F4B7C92"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New data indicator for TB 2</w:t>
            </w:r>
          </w:p>
          <w:p w14:paraId="7DF6BD35"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rFonts w:hint="eastAsia"/>
                <w:color w:val="000000"/>
                <w:kern w:val="2"/>
                <w:lang w:eastAsia="zh-CN"/>
              </w:rPr>
              <w:t>Redundancy version for TB 2</w:t>
            </w:r>
          </w:p>
          <w:p w14:paraId="7DC5A817" w14:textId="77777777" w:rsidR="004E208B" w:rsidRPr="00DE6188"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 xml:space="preserve">CBG transmission information </w:t>
            </w:r>
          </w:p>
          <w:p w14:paraId="22CE74B7" w14:textId="77777777" w:rsidR="004E208B" w:rsidRPr="006F148C"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DE6188">
              <w:rPr>
                <w:color w:val="000000"/>
                <w:kern w:val="2"/>
                <w:lang w:eastAsia="zh-CN"/>
              </w:rPr>
              <w:t xml:space="preserve">CBG flushing information </w:t>
            </w:r>
          </w:p>
          <w:p w14:paraId="65605BC8" w14:textId="77777777" w:rsidR="004E208B" w:rsidRPr="00B2720E" w:rsidRDefault="004E208B" w:rsidP="00A35713">
            <w:r w:rsidRPr="00B2720E">
              <w:rPr>
                <w:highlight w:val="green"/>
              </w:rPr>
              <w:t>Agreements</w:t>
            </w:r>
            <w:r w:rsidRPr="00B2720E">
              <w:t>:</w:t>
            </w:r>
          </w:p>
          <w:p w14:paraId="3CADF68D" w14:textId="77777777" w:rsidR="004E208B" w:rsidRPr="00B2720E" w:rsidRDefault="004E208B" w:rsidP="00A35713">
            <w:pPr>
              <w:spacing w:after="60"/>
              <w:rPr>
                <w:color w:val="000000"/>
                <w:kern w:val="2"/>
                <w:lang w:eastAsia="zh-CN"/>
              </w:rPr>
            </w:pPr>
            <w:r w:rsidRPr="00B2720E">
              <w:rPr>
                <w:color w:val="000000"/>
                <w:kern w:val="2"/>
                <w:lang w:eastAsia="zh-CN"/>
              </w:rPr>
              <w:t>Keep the following two fields without any change from Rel-15 DCI in DCI format scheduling Rel-16 URLLC:</w:t>
            </w:r>
          </w:p>
          <w:p w14:paraId="78D85277" w14:textId="77777777" w:rsidR="004E208B" w:rsidRPr="00B2720E" w:rsidRDefault="004E208B" w:rsidP="00A35713">
            <w:pPr>
              <w:pStyle w:val="aff9"/>
              <w:widowControl w:val="0"/>
              <w:numPr>
                <w:ilvl w:val="0"/>
                <w:numId w:val="19"/>
              </w:numPr>
              <w:autoSpaceDE w:val="0"/>
              <w:autoSpaceDN w:val="0"/>
              <w:adjustRightInd w:val="0"/>
              <w:spacing w:after="120" w:afterAutospacing="0"/>
              <w:ind w:firstLineChars="0"/>
              <w:contextualSpacing/>
              <w:jc w:val="left"/>
              <w:rPr>
                <w:color w:val="000000"/>
                <w:kern w:val="2"/>
                <w:lang w:eastAsia="zh-CN"/>
              </w:rPr>
            </w:pPr>
            <w:r w:rsidRPr="00B2720E">
              <w:rPr>
                <w:rFonts w:hint="eastAsia"/>
                <w:color w:val="000000"/>
                <w:kern w:val="2"/>
                <w:lang w:eastAsia="zh-CN"/>
              </w:rPr>
              <w:t>Identifier for DCI formats</w:t>
            </w:r>
            <w:r w:rsidRPr="00B2720E">
              <w:rPr>
                <w:color w:val="000000"/>
                <w:kern w:val="2"/>
                <w:lang w:eastAsia="zh-CN"/>
              </w:rPr>
              <w:t xml:space="preserve"> (1 bit) (when applicable)</w:t>
            </w:r>
          </w:p>
          <w:p w14:paraId="1DE097DE" w14:textId="77777777" w:rsidR="004E208B" w:rsidRPr="003A0703" w:rsidRDefault="004E208B" w:rsidP="00A35713">
            <w:pPr>
              <w:pStyle w:val="aff9"/>
              <w:numPr>
                <w:ilvl w:val="0"/>
                <w:numId w:val="19"/>
              </w:numPr>
              <w:autoSpaceDE w:val="0"/>
              <w:autoSpaceDN w:val="0"/>
              <w:adjustRightInd w:val="0"/>
              <w:spacing w:after="120" w:afterAutospacing="0"/>
              <w:ind w:firstLineChars="0"/>
              <w:contextualSpacing/>
              <w:jc w:val="left"/>
              <w:rPr>
                <w:color w:val="000000"/>
                <w:kern w:val="2"/>
                <w:lang w:eastAsia="zh-CN"/>
              </w:rPr>
            </w:pPr>
            <w:r w:rsidRPr="00B2720E">
              <w:rPr>
                <w:color w:val="000000"/>
                <w:kern w:val="2"/>
                <w:lang w:eastAsia="zh-CN"/>
              </w:rPr>
              <w:t>New data indicator (1 bit)</w:t>
            </w:r>
          </w:p>
          <w:p w14:paraId="4C2EE435" w14:textId="77777777" w:rsidR="004E208B" w:rsidRPr="007A685A" w:rsidRDefault="004E208B" w:rsidP="00A35713">
            <w:pPr>
              <w:rPr>
                <w:b/>
              </w:rPr>
            </w:pPr>
            <w:r w:rsidRPr="007A685A">
              <w:rPr>
                <w:highlight w:val="green"/>
              </w:rPr>
              <w:t>Agreements</w:t>
            </w:r>
            <w:r w:rsidRPr="007A685A">
              <w:rPr>
                <w:b/>
              </w:rPr>
              <w:t>:</w:t>
            </w:r>
          </w:p>
          <w:p w14:paraId="3DF5A6D0" w14:textId="77777777" w:rsidR="004E208B" w:rsidRDefault="004E208B" w:rsidP="00A35713">
            <w:pPr>
              <w:spacing w:after="60"/>
              <w:rPr>
                <w:rFonts w:eastAsia="SimSun"/>
                <w:color w:val="000000"/>
                <w:kern w:val="2"/>
                <w:lang w:eastAsia="zh-CN"/>
              </w:rPr>
            </w:pPr>
            <w:r w:rsidRPr="007A685A">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140D4013" w14:textId="77777777" w:rsidR="004E208B" w:rsidRPr="00DF3DF1" w:rsidRDefault="004E208B" w:rsidP="00A35713">
            <w:pPr>
              <w:pStyle w:val="aff9"/>
              <w:numPr>
                <w:ilvl w:val="0"/>
                <w:numId w:val="20"/>
              </w:numPr>
              <w:spacing w:after="60"/>
              <w:ind w:firstLineChars="0"/>
              <w:rPr>
                <w:color w:val="000000"/>
                <w:kern w:val="2"/>
                <w:lang w:eastAsia="zh-CN"/>
              </w:rPr>
            </w:pPr>
            <w:r w:rsidRPr="00D745D5">
              <w:rPr>
                <w:color w:val="000000"/>
                <w:kern w:val="2"/>
                <w:lang w:eastAsia="zh-CN"/>
              </w:rPr>
              <w:t>CBG transmission information</w:t>
            </w:r>
          </w:p>
          <w:p w14:paraId="5B5FC974" w14:textId="77777777" w:rsidR="004E208B" w:rsidRPr="00ED22E9" w:rsidRDefault="004E208B" w:rsidP="00A35713">
            <w:pPr>
              <w:rPr>
                <w:highlight w:val="green"/>
                <w:lang w:eastAsia="x-none"/>
              </w:rPr>
            </w:pPr>
            <w:r w:rsidRPr="00ED22E9">
              <w:rPr>
                <w:rFonts w:eastAsia="ＭＳ 明朝"/>
              </w:rPr>
              <w:t>RAN1#9</w:t>
            </w:r>
            <w:r>
              <w:rPr>
                <w:rFonts w:eastAsia="ＭＳ 明朝"/>
              </w:rPr>
              <w:t>7</w:t>
            </w:r>
          </w:p>
          <w:p w14:paraId="04C05BF5" w14:textId="77777777" w:rsidR="004E208B" w:rsidRPr="007F58A4" w:rsidRDefault="004E208B" w:rsidP="00A35713">
            <w:r w:rsidRPr="007F58A4">
              <w:rPr>
                <w:highlight w:val="green"/>
              </w:rPr>
              <w:t>Agreements</w:t>
            </w:r>
            <w:r w:rsidRPr="007F58A4">
              <w:t>:</w:t>
            </w:r>
          </w:p>
          <w:p w14:paraId="6294804C" w14:textId="77777777" w:rsidR="004E208B" w:rsidRPr="00EA7E9D" w:rsidRDefault="004E208B" w:rsidP="00A35713">
            <w:pPr>
              <w:numPr>
                <w:ilvl w:val="0"/>
                <w:numId w:val="15"/>
              </w:numPr>
              <w:snapToGrid/>
              <w:spacing w:after="0" w:afterAutospacing="0"/>
              <w:jc w:val="left"/>
              <w:rPr>
                <w:color w:val="000000"/>
                <w:kern w:val="2"/>
                <w:lang w:eastAsia="zh-CN"/>
              </w:rPr>
            </w:pPr>
            <w:r w:rsidRPr="007F58A4">
              <w:rPr>
                <w:color w:val="000000"/>
                <w:kern w:val="2"/>
                <w:lang w:eastAsia="zh-CN"/>
              </w:rPr>
              <w:t>Support configurable TDRA table as in Rel-15 DCI format 1_1 (i.e. 0, 1, 2, 3 or 4 bits for time domain resource assignment) for the DL DCI format scheduling Rel-16 URLLC</w:t>
            </w:r>
          </w:p>
          <w:p w14:paraId="760AC995" w14:textId="77777777" w:rsidR="004E208B" w:rsidRPr="00F52849" w:rsidRDefault="004E208B" w:rsidP="00A35713">
            <w:pPr>
              <w:rPr>
                <w:b/>
              </w:rPr>
            </w:pPr>
            <w:r w:rsidRPr="00F52849">
              <w:rPr>
                <w:highlight w:val="green"/>
              </w:rPr>
              <w:t>Agreements</w:t>
            </w:r>
            <w:r w:rsidRPr="00F52849">
              <w:rPr>
                <w:b/>
              </w:rPr>
              <w:t>:</w:t>
            </w:r>
          </w:p>
          <w:p w14:paraId="16E46180" w14:textId="77777777" w:rsidR="004E208B" w:rsidRPr="00F52849" w:rsidRDefault="004E208B" w:rsidP="00A35713">
            <w:pPr>
              <w:spacing w:after="60"/>
              <w:rPr>
                <w:color w:val="000000"/>
                <w:kern w:val="2"/>
                <w:lang w:eastAsia="zh-CN"/>
              </w:rPr>
            </w:pPr>
            <w:r w:rsidRPr="00F52849">
              <w:rPr>
                <w:color w:val="000000"/>
                <w:kern w:val="2"/>
                <w:lang w:eastAsia="zh-CN"/>
              </w:rPr>
              <w:t xml:space="preserve">Support at least resource allocation type 1 for frequency domain resource assignment for the DCI format scheduling Rel-16 DL URLLC with one of the following modifications compared to Rel-15: </w:t>
            </w:r>
          </w:p>
          <w:p w14:paraId="527D3574" w14:textId="77777777" w:rsidR="004E208B" w:rsidRPr="00F52849" w:rsidRDefault="004E208B" w:rsidP="00A35713">
            <w:pPr>
              <w:pStyle w:val="aff9"/>
              <w:numPr>
                <w:ilvl w:val="0"/>
                <w:numId w:val="16"/>
              </w:numPr>
              <w:autoSpaceDE w:val="0"/>
              <w:autoSpaceDN w:val="0"/>
              <w:adjustRightInd w:val="0"/>
              <w:spacing w:after="120" w:afterAutospacing="0"/>
              <w:ind w:firstLineChars="0"/>
              <w:contextualSpacing/>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287887B2" w14:textId="77777777" w:rsidR="004E208B" w:rsidRPr="00F52849" w:rsidRDefault="004E208B" w:rsidP="00A35713">
            <w:pPr>
              <w:pStyle w:val="aff9"/>
              <w:numPr>
                <w:ilvl w:val="1"/>
                <w:numId w:val="16"/>
              </w:numPr>
              <w:autoSpaceDE w:val="0"/>
              <w:autoSpaceDN w:val="0"/>
              <w:adjustRightInd w:val="0"/>
              <w:spacing w:after="120" w:afterAutospacing="0"/>
              <w:ind w:firstLineChars="0"/>
              <w:contextualSpacing/>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32FA885D" w14:textId="77777777" w:rsidR="004E208B" w:rsidRPr="00F52849" w:rsidRDefault="004E208B" w:rsidP="00A35713">
            <w:pPr>
              <w:pStyle w:val="aff9"/>
              <w:numPr>
                <w:ilvl w:val="1"/>
                <w:numId w:val="16"/>
              </w:numPr>
              <w:autoSpaceDE w:val="0"/>
              <w:autoSpaceDN w:val="0"/>
              <w:adjustRightInd w:val="0"/>
              <w:spacing w:after="120" w:afterAutospacing="0"/>
              <w:ind w:firstLineChars="0"/>
              <w:contextualSpacing/>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504E2350" w14:textId="77777777" w:rsidR="004E208B" w:rsidRPr="00F52849" w:rsidRDefault="004E208B" w:rsidP="00A35713">
            <w:pPr>
              <w:pStyle w:val="aff9"/>
              <w:numPr>
                <w:ilvl w:val="0"/>
                <w:numId w:val="16"/>
              </w:numPr>
              <w:autoSpaceDE w:val="0"/>
              <w:autoSpaceDN w:val="0"/>
              <w:adjustRightInd w:val="0"/>
              <w:spacing w:after="120" w:afterAutospacing="0"/>
              <w:ind w:firstLineChars="0"/>
              <w:contextualSpacing/>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xml:space="preserve">: Separate configurable starting point granularity and length indication granularity </w:t>
            </w:r>
          </w:p>
          <w:p w14:paraId="60AD917F" w14:textId="77777777" w:rsidR="004E208B" w:rsidRPr="00EA7E9D" w:rsidRDefault="004E208B" w:rsidP="00A35713">
            <w:pPr>
              <w:snapToGrid/>
              <w:spacing w:after="180" w:afterAutospacing="0"/>
              <w:contextualSpacing/>
              <w:jc w:val="left"/>
              <w:rPr>
                <w:rFonts w:eastAsia="SimSun"/>
                <w:lang w:eastAsia="zh-CN"/>
              </w:rPr>
            </w:pPr>
          </w:p>
        </w:tc>
      </w:tr>
    </w:tbl>
    <w:p w14:paraId="3E345C58" w14:textId="77777777" w:rsidR="004E208B" w:rsidRPr="004E208B" w:rsidRDefault="004E208B" w:rsidP="004E208B">
      <w:pPr>
        <w:rPr>
          <w:lang w:val="en-US"/>
        </w:rPr>
      </w:pPr>
    </w:p>
    <w:p w14:paraId="534085B7" w14:textId="7255C5F7" w:rsidR="004606B6" w:rsidRPr="00876C12" w:rsidRDefault="00192468" w:rsidP="00036830">
      <w:pPr>
        <w:pStyle w:val="30"/>
        <w:rPr>
          <w:lang w:val="en-US"/>
        </w:rPr>
      </w:pPr>
      <w:r>
        <w:rPr>
          <w:lang w:val="en-US"/>
        </w:rPr>
        <w:lastRenderedPageBreak/>
        <w:t xml:space="preserve">New DCI format or reusing the </w:t>
      </w:r>
      <w:r w:rsidR="00BD728A">
        <w:rPr>
          <w:lang w:val="en-US"/>
        </w:rPr>
        <w:t>existing format</w:t>
      </w:r>
    </w:p>
    <w:p w14:paraId="5199178B" w14:textId="7C8968C6" w:rsidR="00BD2413" w:rsidRDefault="00A8519A" w:rsidP="00F96628">
      <w:pPr>
        <w:rPr>
          <w:lang w:val="en-US"/>
        </w:rPr>
      </w:pPr>
      <w:r>
        <w:rPr>
          <w:lang w:val="en-US"/>
        </w:rPr>
        <w:t xml:space="preserve">It is still under discussion whether </w:t>
      </w:r>
      <w:r w:rsidR="00EA746C">
        <w:rPr>
          <w:lang w:val="en-US"/>
        </w:rPr>
        <w:t>to re</w:t>
      </w:r>
      <w:r w:rsidR="00D745D5">
        <w:rPr>
          <w:lang w:val="en-US"/>
        </w:rPr>
        <w:t xml:space="preserve">use the existing Rel-15 DCI format or introduce a new DCI format for the </w:t>
      </w:r>
      <w:r w:rsidR="00EA746C">
        <w:rPr>
          <w:lang w:val="en-US"/>
        </w:rPr>
        <w:t>DCI format scheduling Rel-16 URLLC.</w:t>
      </w:r>
      <w:r w:rsidR="00D745D5">
        <w:rPr>
          <w:lang w:val="en-US"/>
        </w:rPr>
        <w:t xml:space="preserve"> </w:t>
      </w:r>
      <w:r w:rsidR="00132752">
        <w:rPr>
          <w:rFonts w:hint="eastAsia"/>
          <w:lang w:val="en-US"/>
        </w:rPr>
        <w:t>R</w:t>
      </w:r>
      <w:r w:rsidR="00132752">
        <w:rPr>
          <w:lang w:val="en-US"/>
        </w:rPr>
        <w:t xml:space="preserve">el-16 URLLC </w:t>
      </w:r>
      <w:r w:rsidR="005C2D6A">
        <w:rPr>
          <w:lang w:val="en-US"/>
        </w:rPr>
        <w:t>will be applied to</w:t>
      </w:r>
      <w:r w:rsidR="00132752">
        <w:rPr>
          <w:lang w:val="en-US"/>
        </w:rPr>
        <w:t xml:space="preserve"> various deployment scenarios. According to different deployment scenarios, some Rel-16 URLLC UE</w:t>
      </w:r>
      <w:r w:rsidR="005C2D6A">
        <w:rPr>
          <w:lang w:val="en-US"/>
        </w:rPr>
        <w:t>s</w:t>
      </w:r>
      <w:r w:rsidR="00132752">
        <w:rPr>
          <w:lang w:val="en-US"/>
        </w:rPr>
        <w:t xml:space="preserve"> </w:t>
      </w:r>
      <w:r w:rsidR="005C2D6A">
        <w:rPr>
          <w:lang w:val="en-US"/>
        </w:rPr>
        <w:t xml:space="preserve">would </w:t>
      </w:r>
      <w:r w:rsidR="00132752">
        <w:rPr>
          <w:lang w:val="en-US"/>
        </w:rPr>
        <w:t>only support the URLLC traffic, while some advanced Rel-16 URLLC UE</w:t>
      </w:r>
      <w:r w:rsidR="005C2D6A">
        <w:rPr>
          <w:lang w:val="en-US"/>
        </w:rPr>
        <w:t>s</w:t>
      </w:r>
      <w:r w:rsidR="00132752">
        <w:rPr>
          <w:lang w:val="en-US"/>
        </w:rPr>
        <w:t xml:space="preserve"> </w:t>
      </w:r>
      <w:r w:rsidR="005C2D6A">
        <w:rPr>
          <w:lang w:val="en-US"/>
        </w:rPr>
        <w:t>would</w:t>
      </w:r>
      <w:r w:rsidR="00132752">
        <w:rPr>
          <w:lang w:val="en-US"/>
        </w:rPr>
        <w:t xml:space="preserve"> support mixed </w:t>
      </w:r>
      <w:proofErr w:type="spellStart"/>
      <w:r w:rsidR="00132752">
        <w:rPr>
          <w:lang w:val="en-US"/>
        </w:rPr>
        <w:t>eMBB</w:t>
      </w:r>
      <w:proofErr w:type="spellEnd"/>
      <w:r w:rsidR="00132752">
        <w:rPr>
          <w:lang w:val="en-US"/>
        </w:rPr>
        <w:t xml:space="preserve"> and URLLC traffic</w:t>
      </w:r>
      <w:r w:rsidR="005C2D6A">
        <w:rPr>
          <w:lang w:val="en-US"/>
        </w:rPr>
        <w:t>s</w:t>
      </w:r>
      <w:r w:rsidR="00132752">
        <w:rPr>
          <w:lang w:val="en-US"/>
        </w:rPr>
        <w:t xml:space="preserve">. </w:t>
      </w:r>
      <w:r>
        <w:rPr>
          <w:lang w:val="en-US"/>
        </w:rPr>
        <w:t xml:space="preserve">In order to determine </w:t>
      </w:r>
      <w:r w:rsidR="00132752">
        <w:rPr>
          <w:lang w:val="en-US"/>
        </w:rPr>
        <w:t>the DCI format scheduling Rel-16 URLLC as a</w:t>
      </w:r>
      <w:r w:rsidR="005C2D6A">
        <w:rPr>
          <w:lang w:val="en-US"/>
        </w:rPr>
        <w:t>n</w:t>
      </w:r>
      <w:r w:rsidR="00132752">
        <w:rPr>
          <w:lang w:val="en-US"/>
        </w:rPr>
        <w:t xml:space="preserve"> existing Rel-15 DCI format or a new DCI format</w:t>
      </w:r>
      <w:r>
        <w:rPr>
          <w:lang w:val="en-US"/>
        </w:rPr>
        <w:t>, the above two situations</w:t>
      </w:r>
      <w:r w:rsidR="00132752">
        <w:rPr>
          <w:lang w:val="en-US"/>
        </w:rPr>
        <w:t xml:space="preserve"> should be </w:t>
      </w:r>
      <w:proofErr w:type="gramStart"/>
      <w:r w:rsidR="00132752">
        <w:rPr>
          <w:lang w:val="en-US"/>
        </w:rPr>
        <w:t>taken into account</w:t>
      </w:r>
      <w:proofErr w:type="gramEnd"/>
      <w:r w:rsidR="00132752">
        <w:rPr>
          <w:lang w:val="en-US"/>
        </w:rPr>
        <w:t>.</w:t>
      </w:r>
    </w:p>
    <w:p w14:paraId="63EF122D" w14:textId="655E7546" w:rsidR="00132752" w:rsidRPr="00F41EAC" w:rsidRDefault="00132752" w:rsidP="00F96628">
      <w:pPr>
        <w:rPr>
          <w:b/>
          <w:u w:val="single"/>
          <w:lang w:val="en-US"/>
        </w:rPr>
      </w:pPr>
      <w:r w:rsidRPr="00F41EAC">
        <w:rPr>
          <w:rFonts w:hint="eastAsia"/>
          <w:b/>
          <w:u w:val="single"/>
          <w:lang w:val="en-US"/>
        </w:rPr>
        <w:t>U</w:t>
      </w:r>
      <w:r w:rsidRPr="00F41EAC">
        <w:rPr>
          <w:b/>
          <w:u w:val="single"/>
          <w:lang w:val="en-US"/>
        </w:rPr>
        <w:t>RLLC traffic</w:t>
      </w:r>
      <w:r w:rsidR="007D1202" w:rsidRPr="00F41EAC">
        <w:rPr>
          <w:b/>
          <w:u w:val="single"/>
          <w:lang w:val="en-US"/>
        </w:rPr>
        <w:t xml:space="preserve"> only</w:t>
      </w:r>
    </w:p>
    <w:p w14:paraId="6EE33238" w14:textId="401E4E76" w:rsidR="007D1202" w:rsidRDefault="00C87FAB" w:rsidP="0099615C">
      <w:pPr>
        <w:rPr>
          <w:lang w:val="en-US"/>
        </w:rPr>
      </w:pPr>
      <w:r>
        <w:rPr>
          <w:lang w:val="en-US"/>
        </w:rPr>
        <w:t>Under</w:t>
      </w:r>
      <w:r w:rsidR="007D1202" w:rsidRPr="00F41EAC">
        <w:rPr>
          <w:lang w:val="en-US"/>
        </w:rPr>
        <w:t xml:space="preserve"> this situation</w:t>
      </w:r>
      <w:r w:rsidR="007D1202">
        <w:rPr>
          <w:lang w:val="en-US"/>
        </w:rPr>
        <w:t xml:space="preserve">, the existing Rel-15 DCI format such as DCI format 1_1 and 0_1 can be reused for the DCI format scheduling Rel-16 URLLC. The sizes of the DCI format </w:t>
      </w:r>
      <w:r w:rsidR="00A34FD5">
        <w:rPr>
          <w:lang w:val="en-US"/>
        </w:rPr>
        <w:t>1_1</w:t>
      </w:r>
      <w:r w:rsidR="007D1202">
        <w:rPr>
          <w:lang w:val="en-US"/>
        </w:rPr>
        <w:t xml:space="preserve"> and 0_1 are determined based on the URLLC configuration for the UE.</w:t>
      </w:r>
      <w:r>
        <w:rPr>
          <w:lang w:val="en-US"/>
        </w:rPr>
        <w:t xml:space="preserve"> In the meantime,</w:t>
      </w:r>
      <w:r w:rsidR="007D1202">
        <w:rPr>
          <w:lang w:val="en-US"/>
        </w:rPr>
        <w:t xml:space="preserve"> introducing a new DCI format for the DCI format scheduling Rel-16 URLLC is also a simple way. Network will not configure the UE to monitor the DCI format 1</w:t>
      </w:r>
      <w:r w:rsidR="00A34FD5">
        <w:rPr>
          <w:lang w:val="en-US"/>
        </w:rPr>
        <w:t>_</w:t>
      </w:r>
      <w:r w:rsidR="007D1202">
        <w:rPr>
          <w:lang w:val="en-US"/>
        </w:rPr>
        <w:t xml:space="preserve">1 and 0_1 but </w:t>
      </w:r>
      <w:r>
        <w:rPr>
          <w:lang w:val="en-US"/>
        </w:rPr>
        <w:t xml:space="preserve">can </w:t>
      </w:r>
      <w:r w:rsidR="007D1202">
        <w:rPr>
          <w:lang w:val="en-US"/>
        </w:rPr>
        <w:t xml:space="preserve">configure the UE to monitor the new DCI format. </w:t>
      </w:r>
      <w:r>
        <w:rPr>
          <w:lang w:val="en-US"/>
        </w:rPr>
        <w:t>The sizes of the new DCI format are determined based on the URLLC configuration for the UE.</w:t>
      </w:r>
      <w:r w:rsidR="007D1202" w:rsidRPr="00F41EAC">
        <w:rPr>
          <w:lang w:val="en-US"/>
        </w:rPr>
        <w:t xml:space="preserve"> </w:t>
      </w:r>
      <w:r w:rsidR="00B253EC">
        <w:rPr>
          <w:lang w:val="en-US"/>
        </w:rPr>
        <w:t>Surely, introducing a new DCI format therefore does not mean that all the Rel-16 URLLC UE should support to increase the DCI size budget from 3 DCI sizes with C-RNTI to 4 DCI sizes with C-RNTI. In this situation where the Rel-16 URLLC UEs only support the URLLC traffic, these UEs would not be configured the Rel.15 DCI formats like DCI format 1_1 and 0_1. Consequently, the UEs can still keep the current Rel-15 DCI size budget.</w:t>
      </w:r>
      <w:r w:rsidR="00B253EC">
        <w:rPr>
          <w:rFonts w:hint="eastAsia"/>
          <w:lang w:val="en-US"/>
        </w:rPr>
        <w:t xml:space="preserve"> </w:t>
      </w:r>
      <w:r w:rsidR="00B253EC">
        <w:rPr>
          <w:lang w:val="en-US"/>
        </w:rPr>
        <w:t>Hence, fo</w:t>
      </w:r>
      <w:r>
        <w:rPr>
          <w:lang w:val="en-US"/>
        </w:rPr>
        <w:t xml:space="preserve">r the UE only supporting the URLLC traffic, there is no difference </w:t>
      </w:r>
      <w:r w:rsidR="00EF0C33">
        <w:rPr>
          <w:lang w:val="en-US"/>
        </w:rPr>
        <w:t xml:space="preserve">in terms of impact </w:t>
      </w:r>
      <w:r>
        <w:rPr>
          <w:lang w:val="en-US"/>
        </w:rPr>
        <w:t xml:space="preserve">between </w:t>
      </w:r>
      <w:r w:rsidR="00570D81">
        <w:rPr>
          <w:lang w:val="en-US"/>
        </w:rPr>
        <w:t>reusing the existing Rel-15 DCI format and introducing a new DCI format.</w:t>
      </w:r>
      <w:r>
        <w:rPr>
          <w:lang w:val="en-US"/>
        </w:rPr>
        <w:t xml:space="preserve"> </w:t>
      </w:r>
    </w:p>
    <w:p w14:paraId="4482106A" w14:textId="77777777" w:rsidR="006B261C" w:rsidRDefault="006B261C" w:rsidP="006B261C">
      <w:pPr>
        <w:spacing w:before="240" w:after="240" w:afterAutospacing="0"/>
        <w:rPr>
          <w:b/>
          <w:bCs/>
          <w:u w:val="single"/>
        </w:rPr>
      </w:pPr>
      <w:r>
        <w:rPr>
          <w:b/>
          <w:bCs/>
          <w:u w:val="single"/>
        </w:rPr>
        <w:t>Observation 1:</w:t>
      </w:r>
    </w:p>
    <w:p w14:paraId="18104DB6" w14:textId="4B72C0CB" w:rsidR="006B261C" w:rsidRPr="006B261C" w:rsidRDefault="006B261C" w:rsidP="0099615C">
      <w:pPr>
        <w:pStyle w:val="aff9"/>
        <w:numPr>
          <w:ilvl w:val="0"/>
          <w:numId w:val="24"/>
        </w:numPr>
        <w:spacing w:before="240" w:after="240" w:afterAutospacing="0"/>
        <w:ind w:firstLineChars="0"/>
        <w:rPr>
          <w:b/>
          <w:bCs/>
          <w:u w:val="single"/>
        </w:rPr>
      </w:pPr>
      <w:r>
        <w:rPr>
          <w:rFonts w:eastAsia="ＭＳ 明朝"/>
          <w:kern w:val="2"/>
        </w:rPr>
        <w:t xml:space="preserve">For </w:t>
      </w:r>
      <w:r w:rsidR="00A67A44">
        <w:rPr>
          <w:rFonts w:eastAsia="ＭＳ 明朝"/>
          <w:kern w:val="2"/>
        </w:rPr>
        <w:t xml:space="preserve">a </w:t>
      </w:r>
      <w:r>
        <w:rPr>
          <w:rFonts w:eastAsia="ＭＳ 明朝"/>
          <w:kern w:val="2"/>
        </w:rPr>
        <w:t xml:space="preserve">UE supporting URLLC only, </w:t>
      </w:r>
      <w:r>
        <w:rPr>
          <w:lang w:val="en-US"/>
        </w:rPr>
        <w:t xml:space="preserve">there is no difference </w:t>
      </w:r>
      <w:r w:rsidR="00A8519A">
        <w:rPr>
          <w:lang w:val="en-US"/>
        </w:rPr>
        <w:t xml:space="preserve">in terms of </w:t>
      </w:r>
      <w:r>
        <w:rPr>
          <w:lang w:val="en-US"/>
        </w:rPr>
        <w:t>impact between reusing the existing Rel-15 DCI format and introducing a new DCI format</w:t>
      </w:r>
      <w:r w:rsidRPr="00EA108A">
        <w:rPr>
          <w:rFonts w:eastAsia="ＭＳ 明朝"/>
          <w:kern w:val="2"/>
        </w:rPr>
        <w:t>.</w:t>
      </w:r>
    </w:p>
    <w:p w14:paraId="6F6E4168" w14:textId="2FCE195A" w:rsidR="007D1202" w:rsidRPr="00F41EAC" w:rsidRDefault="007D1202" w:rsidP="0099615C">
      <w:pPr>
        <w:rPr>
          <w:b/>
          <w:u w:val="single"/>
          <w:lang w:val="en-US"/>
        </w:rPr>
      </w:pPr>
      <w:r w:rsidRPr="00F41EAC">
        <w:rPr>
          <w:b/>
          <w:u w:val="single"/>
          <w:lang w:val="en-US"/>
        </w:rPr>
        <w:t xml:space="preserve">Mixed </w:t>
      </w:r>
      <w:proofErr w:type="spellStart"/>
      <w:r w:rsidRPr="00F41EAC">
        <w:rPr>
          <w:b/>
          <w:u w:val="single"/>
          <w:lang w:val="en-US"/>
        </w:rPr>
        <w:t>eMBB</w:t>
      </w:r>
      <w:proofErr w:type="spellEnd"/>
      <w:r w:rsidRPr="00F41EAC">
        <w:rPr>
          <w:b/>
          <w:u w:val="single"/>
          <w:lang w:val="en-US"/>
        </w:rPr>
        <w:t xml:space="preserve"> and </w:t>
      </w:r>
      <w:r w:rsidRPr="00F41EAC">
        <w:rPr>
          <w:rFonts w:hint="eastAsia"/>
          <w:b/>
          <w:u w:val="single"/>
          <w:lang w:val="en-US"/>
        </w:rPr>
        <w:t>U</w:t>
      </w:r>
      <w:r w:rsidRPr="00F41EAC">
        <w:rPr>
          <w:b/>
          <w:u w:val="single"/>
          <w:lang w:val="en-US"/>
        </w:rPr>
        <w:t>RLLC traffic</w:t>
      </w:r>
    </w:p>
    <w:p w14:paraId="6B745C0C" w14:textId="34D526EC" w:rsidR="00DB27C5" w:rsidRDefault="007D1202" w:rsidP="0099615C">
      <w:pPr>
        <w:rPr>
          <w:lang w:val="en-US"/>
        </w:rPr>
      </w:pPr>
      <w:r w:rsidRPr="00570D81">
        <w:rPr>
          <w:lang w:val="en-US"/>
        </w:rPr>
        <w:t xml:space="preserve">For a UE supporting </w:t>
      </w:r>
      <w:r w:rsidR="00A67A44">
        <w:rPr>
          <w:lang w:val="en-US"/>
        </w:rPr>
        <w:t>both</w:t>
      </w:r>
      <w:r w:rsidR="00A67A44" w:rsidRPr="00570D81">
        <w:rPr>
          <w:lang w:val="en-US"/>
        </w:rPr>
        <w:t xml:space="preserve"> </w:t>
      </w:r>
      <w:proofErr w:type="spellStart"/>
      <w:r w:rsidRPr="00570D81">
        <w:rPr>
          <w:lang w:val="en-US"/>
        </w:rPr>
        <w:t>eMBB</w:t>
      </w:r>
      <w:proofErr w:type="spellEnd"/>
      <w:r w:rsidRPr="00570D81">
        <w:rPr>
          <w:lang w:val="en-US"/>
        </w:rPr>
        <w:t xml:space="preserve"> and URLLC traffic, r</w:t>
      </w:r>
      <w:r w:rsidR="00DB27C5" w:rsidRPr="00C87FAB">
        <w:rPr>
          <w:lang w:val="en-US"/>
        </w:rPr>
        <w:t>eu</w:t>
      </w:r>
      <w:r w:rsidR="00DB27C5">
        <w:rPr>
          <w:lang w:val="en-US"/>
        </w:rPr>
        <w:t xml:space="preserve">sing the existing Rel-15 DCI format for the DCI format scheduling Rel-16 URLLC </w:t>
      </w:r>
      <w:r w:rsidR="004E208B">
        <w:rPr>
          <w:lang w:val="en-US"/>
        </w:rPr>
        <w:t>would</w:t>
      </w:r>
      <w:r w:rsidR="00DB27C5">
        <w:rPr>
          <w:lang w:val="en-US"/>
        </w:rPr>
        <w:t xml:space="preserve"> </w:t>
      </w:r>
      <w:r w:rsidR="00A67A44">
        <w:rPr>
          <w:lang w:val="en-US"/>
        </w:rPr>
        <w:t xml:space="preserve">encounter </w:t>
      </w:r>
      <w:r w:rsidR="00DB27C5">
        <w:rPr>
          <w:lang w:val="en-US"/>
        </w:rPr>
        <w:t xml:space="preserve">some issues to </w:t>
      </w:r>
      <w:r w:rsidR="00A67A44">
        <w:rPr>
          <w:lang w:val="en-US"/>
        </w:rPr>
        <w:t xml:space="preserve">be </w:t>
      </w:r>
      <w:r w:rsidR="00DB27C5">
        <w:rPr>
          <w:lang w:val="en-US"/>
        </w:rPr>
        <w:t>solve</w:t>
      </w:r>
      <w:r w:rsidR="00A67A44">
        <w:rPr>
          <w:lang w:val="en-US"/>
        </w:rPr>
        <w:t>d</w:t>
      </w:r>
      <w:r w:rsidR="00DB27C5">
        <w:rPr>
          <w:lang w:val="en-US"/>
        </w:rPr>
        <w:t xml:space="preserve">. </w:t>
      </w:r>
      <w:r w:rsidR="00570D81">
        <w:rPr>
          <w:lang w:val="en-US"/>
        </w:rPr>
        <w:t>Firstly, which existing Rel-15 DCI format such as DCI format 0_0/1_0, DCI format 1_1 or DCI format 0_1 should be reused. According to one of the objectives for PDCCH enhancement</w:t>
      </w:r>
      <w:r w:rsidR="00570D81" w:rsidRPr="00D745D5">
        <w:rPr>
          <w:lang w:val="en-US"/>
        </w:rPr>
        <w:t xml:space="preserve"> [1]</w:t>
      </w:r>
      <w:r w:rsidR="00570D81">
        <w:rPr>
          <w:lang w:val="en-US"/>
        </w:rPr>
        <w:t xml:space="preserve">, the DCI formats scheduling </w:t>
      </w:r>
      <w:r w:rsidR="00570D81" w:rsidRPr="00D745D5">
        <w:rPr>
          <w:lang w:val="en-US"/>
        </w:rPr>
        <w:t>Rel-16 URLLC</w:t>
      </w:r>
      <w:r w:rsidR="00570D81">
        <w:rPr>
          <w:lang w:val="en-US"/>
        </w:rPr>
        <w:t xml:space="preserve"> consist of DCI fields with configurable sizes</w:t>
      </w:r>
      <w:r w:rsidR="00A8519A">
        <w:rPr>
          <w:lang w:val="en-US"/>
        </w:rPr>
        <w:t>,</w:t>
      </w:r>
      <w:r w:rsidR="00570D81">
        <w:rPr>
          <w:lang w:val="en-US"/>
        </w:rPr>
        <w:t xml:space="preserve"> so that they can achieve a reduction of 10~16 bits relative to Rel-15 fallback DCI formats and they can also have a DCI size being larger than the Rel-15 fallback DCI formats.</w:t>
      </w:r>
      <w:r w:rsidR="00DB27C5">
        <w:rPr>
          <w:lang w:val="en-US"/>
        </w:rPr>
        <w:t xml:space="preserve"> </w:t>
      </w:r>
      <w:r w:rsidR="00570D81">
        <w:rPr>
          <w:lang w:val="en-US"/>
        </w:rPr>
        <w:t>For different URLLC deployments, the DCI formats scheduling Rel-16 URLLC with variable sizes would cause that different Rel-16 URLLC UEs may reuse different existing Rel-15 DCI format</w:t>
      </w:r>
      <w:r w:rsidR="00CA35BA">
        <w:rPr>
          <w:lang w:val="en-US"/>
        </w:rPr>
        <w:t>s</w:t>
      </w:r>
      <w:r w:rsidR="00570D81">
        <w:rPr>
          <w:lang w:val="en-US"/>
        </w:rPr>
        <w:t xml:space="preserve"> for the Rel-16 URLLC</w:t>
      </w:r>
      <w:r w:rsidR="00570D81" w:rsidRPr="002266DD">
        <w:rPr>
          <w:lang w:val="en-US"/>
        </w:rPr>
        <w:t xml:space="preserve">. </w:t>
      </w:r>
      <w:r w:rsidR="00235F78">
        <w:rPr>
          <w:lang w:val="en-US"/>
        </w:rPr>
        <w:t>N</w:t>
      </w:r>
      <w:r w:rsidR="00235F78" w:rsidRPr="002266DD">
        <w:rPr>
          <w:lang w:val="en-US"/>
        </w:rPr>
        <w:t xml:space="preserve">etwork </w:t>
      </w:r>
      <w:r w:rsidR="00235F78">
        <w:rPr>
          <w:lang w:val="en-US"/>
        </w:rPr>
        <w:t>needs to</w:t>
      </w:r>
      <w:r w:rsidR="00235F78" w:rsidRPr="002266DD">
        <w:rPr>
          <w:lang w:val="en-US"/>
        </w:rPr>
        <w:t xml:space="preserve"> indicate which Rel-15 DCI format is used for both </w:t>
      </w:r>
      <w:proofErr w:type="spellStart"/>
      <w:r w:rsidR="00235F78" w:rsidRPr="002266DD">
        <w:rPr>
          <w:lang w:val="en-US"/>
        </w:rPr>
        <w:t>eMBB</w:t>
      </w:r>
      <w:proofErr w:type="spellEnd"/>
      <w:r w:rsidR="00235F78" w:rsidRPr="002266DD">
        <w:rPr>
          <w:lang w:val="en-US"/>
        </w:rPr>
        <w:t xml:space="preserve"> and URLLC</w:t>
      </w:r>
      <w:r w:rsidR="00235F78">
        <w:rPr>
          <w:lang w:val="en-US"/>
        </w:rPr>
        <w:t xml:space="preserve"> traffic</w:t>
      </w:r>
      <w:r w:rsidR="008238D6">
        <w:rPr>
          <w:lang w:val="en-US"/>
        </w:rPr>
        <w:t xml:space="preserve"> </w:t>
      </w:r>
      <w:r w:rsidR="004C4C7E" w:rsidRPr="004C4C7E">
        <w:rPr>
          <w:lang w:val="en-US"/>
        </w:rPr>
        <w:t>to the UEs</w:t>
      </w:r>
      <w:r w:rsidR="00235F78" w:rsidRPr="002266DD">
        <w:rPr>
          <w:lang w:val="en-US"/>
        </w:rPr>
        <w:t>.</w:t>
      </w:r>
      <w:r w:rsidR="00235F78">
        <w:rPr>
          <w:rFonts w:hint="eastAsia"/>
          <w:lang w:val="en-US"/>
        </w:rPr>
        <w:t xml:space="preserve"> </w:t>
      </w:r>
      <w:r w:rsidR="00235F78">
        <w:rPr>
          <w:lang w:val="en-US"/>
        </w:rPr>
        <w:t>Or t</w:t>
      </w:r>
      <w:r w:rsidR="00570D81" w:rsidRPr="002266DD">
        <w:rPr>
          <w:lang w:val="en-US"/>
        </w:rPr>
        <w:t>he UE</w:t>
      </w:r>
      <w:r w:rsidR="00CA35BA" w:rsidRPr="002266DD">
        <w:rPr>
          <w:lang w:val="en-US"/>
        </w:rPr>
        <w:t>s have to</w:t>
      </w:r>
      <w:r w:rsidR="00570D81" w:rsidRPr="002266DD">
        <w:rPr>
          <w:lang w:val="en-US"/>
        </w:rPr>
        <w:t xml:space="preserve"> </w:t>
      </w:r>
      <w:r w:rsidR="002266DD">
        <w:rPr>
          <w:lang w:val="en-US"/>
        </w:rPr>
        <w:t>determine</w:t>
      </w:r>
      <w:r w:rsidR="00570D81" w:rsidRPr="002266DD">
        <w:rPr>
          <w:lang w:val="en-US"/>
        </w:rPr>
        <w:t xml:space="preserve"> a</w:t>
      </w:r>
      <w:r w:rsidR="000F11EF" w:rsidRPr="002266DD">
        <w:rPr>
          <w:lang w:val="en-US"/>
        </w:rPr>
        <w:t>n</w:t>
      </w:r>
      <w:r w:rsidR="00570D81" w:rsidRPr="002266DD">
        <w:rPr>
          <w:lang w:val="en-US"/>
        </w:rPr>
        <w:t xml:space="preserve"> existing Rel-15 DCI format</w:t>
      </w:r>
      <w:r w:rsidR="000F11EF" w:rsidRPr="002266DD">
        <w:rPr>
          <w:lang w:val="en-US"/>
        </w:rPr>
        <w:t xml:space="preserve"> from the DCI format 0_0/1_0, DCI format 1_1 or DCI format 0_1 </w:t>
      </w:r>
      <w:r w:rsidR="002266DD">
        <w:rPr>
          <w:lang w:val="en-US"/>
        </w:rPr>
        <w:t>for</w:t>
      </w:r>
      <w:r w:rsidR="00394AD3">
        <w:rPr>
          <w:lang w:val="en-US"/>
        </w:rPr>
        <w:t xml:space="preserve"> both</w:t>
      </w:r>
      <w:r w:rsidR="002266DD">
        <w:rPr>
          <w:lang w:val="en-US"/>
        </w:rPr>
        <w:t xml:space="preserve"> </w:t>
      </w:r>
      <w:proofErr w:type="spellStart"/>
      <w:r w:rsidR="00235F78">
        <w:rPr>
          <w:lang w:val="en-US"/>
        </w:rPr>
        <w:t>eMBB</w:t>
      </w:r>
      <w:proofErr w:type="spellEnd"/>
      <w:r w:rsidR="00235F78">
        <w:rPr>
          <w:lang w:val="en-US"/>
        </w:rPr>
        <w:t xml:space="preserve"> and </w:t>
      </w:r>
      <w:r w:rsidR="002266DD">
        <w:rPr>
          <w:lang w:val="en-US"/>
        </w:rPr>
        <w:t xml:space="preserve">URLLC </w:t>
      </w:r>
      <w:r w:rsidR="00235F78">
        <w:rPr>
          <w:lang w:val="en-US"/>
        </w:rPr>
        <w:t xml:space="preserve">traffic, for example, </w:t>
      </w:r>
      <w:r w:rsidR="000F11EF" w:rsidRPr="002266DD">
        <w:rPr>
          <w:lang w:val="en-US"/>
        </w:rPr>
        <w:t>by</w:t>
      </w:r>
      <w:r w:rsidR="00235F78">
        <w:rPr>
          <w:lang w:val="en-US"/>
        </w:rPr>
        <w:t xml:space="preserve"> </w:t>
      </w:r>
      <w:r w:rsidR="000F11EF" w:rsidRPr="002266DD">
        <w:rPr>
          <w:lang w:val="en-US"/>
        </w:rPr>
        <w:t>comparing their DCI sizes</w:t>
      </w:r>
      <w:r w:rsidR="00EF0C33">
        <w:rPr>
          <w:lang w:val="en-US"/>
        </w:rPr>
        <w:t xml:space="preserve"> with the number of the required bits for URLLC</w:t>
      </w:r>
      <w:r w:rsidR="000F11EF" w:rsidRPr="002266DD">
        <w:rPr>
          <w:lang w:val="en-US"/>
        </w:rPr>
        <w:t xml:space="preserve">. </w:t>
      </w:r>
      <w:r w:rsidR="008238D6">
        <w:rPr>
          <w:lang w:val="en-US"/>
        </w:rPr>
        <w:t>This</w:t>
      </w:r>
      <w:r w:rsidR="00570D81">
        <w:rPr>
          <w:lang w:val="en-US"/>
        </w:rPr>
        <w:t xml:space="preserve"> kind of </w:t>
      </w:r>
      <w:r w:rsidR="005B692E">
        <w:rPr>
          <w:lang w:val="en-US"/>
        </w:rPr>
        <w:t xml:space="preserve">mechanism </w:t>
      </w:r>
      <w:r w:rsidR="000F11EF">
        <w:rPr>
          <w:lang w:val="en-US"/>
        </w:rPr>
        <w:t>is</w:t>
      </w:r>
      <w:r w:rsidR="005B692E">
        <w:rPr>
          <w:lang w:val="en-US"/>
        </w:rPr>
        <w:t xml:space="preserve"> necessary </w:t>
      </w:r>
      <w:r w:rsidR="00570D81">
        <w:rPr>
          <w:lang w:val="en-US"/>
        </w:rPr>
        <w:t xml:space="preserve">so that the UE </w:t>
      </w:r>
      <w:r w:rsidR="000F11EF">
        <w:rPr>
          <w:lang w:val="en-US"/>
        </w:rPr>
        <w:t xml:space="preserve">and the network </w:t>
      </w:r>
      <w:r w:rsidR="00570D81">
        <w:rPr>
          <w:lang w:val="en-US"/>
        </w:rPr>
        <w:t>can</w:t>
      </w:r>
      <w:r w:rsidR="00A71F05">
        <w:rPr>
          <w:lang w:val="en-US"/>
        </w:rPr>
        <w:t xml:space="preserve"> be aware </w:t>
      </w:r>
      <w:r w:rsidR="008238D6">
        <w:rPr>
          <w:lang w:val="en-US"/>
        </w:rPr>
        <w:t xml:space="preserve">of </w:t>
      </w:r>
      <w:r w:rsidR="00A71F05">
        <w:rPr>
          <w:lang w:val="en-US"/>
        </w:rPr>
        <w:t xml:space="preserve">which existing Rel-15 DCI format is reused for Rel-16 URLLC. </w:t>
      </w:r>
    </w:p>
    <w:p w14:paraId="78E76567" w14:textId="63DAF667" w:rsidR="00BD728A" w:rsidRDefault="00ED14B0" w:rsidP="00B63BFD">
      <w:pPr>
        <w:rPr>
          <w:lang w:val="en-US"/>
        </w:rPr>
      </w:pPr>
      <w:r>
        <w:rPr>
          <w:lang w:val="en-US"/>
        </w:rPr>
        <w:t xml:space="preserve">Secondly, </w:t>
      </w:r>
      <w:r w:rsidR="004E208B">
        <w:rPr>
          <w:lang w:val="en-US"/>
        </w:rPr>
        <w:t>r</w:t>
      </w:r>
      <w:r w:rsidR="004E208B" w:rsidRPr="004E208B">
        <w:rPr>
          <w:lang w:val="en-US"/>
        </w:rPr>
        <w:t xml:space="preserve">eusing the existing Rel-15 DCI format </w:t>
      </w:r>
      <w:r w:rsidR="00C95AF8">
        <w:rPr>
          <w:lang w:val="en-US"/>
        </w:rPr>
        <w:t xml:space="preserve">also </w:t>
      </w:r>
      <w:r w:rsidR="009A6DE2">
        <w:rPr>
          <w:lang w:val="en-US"/>
        </w:rPr>
        <w:t xml:space="preserve">have an issue on </w:t>
      </w:r>
      <w:proofErr w:type="spellStart"/>
      <w:r w:rsidR="00A13F42">
        <w:rPr>
          <w:lang w:val="en-US"/>
        </w:rPr>
        <w:t>eMBB</w:t>
      </w:r>
      <w:proofErr w:type="spellEnd"/>
      <w:r w:rsidR="00A13F42">
        <w:rPr>
          <w:lang w:val="en-US"/>
        </w:rPr>
        <w:t xml:space="preserve"> and URLLC traffic differentiation given a same DCI format is used for both </w:t>
      </w:r>
      <w:proofErr w:type="spellStart"/>
      <w:r w:rsidR="00A13F42">
        <w:rPr>
          <w:lang w:val="en-US"/>
        </w:rPr>
        <w:t>eMBB</w:t>
      </w:r>
      <w:proofErr w:type="spellEnd"/>
      <w:r w:rsidR="00A13F42">
        <w:rPr>
          <w:lang w:val="en-US"/>
        </w:rPr>
        <w:t xml:space="preserve"> and URLLC</w:t>
      </w:r>
      <w:r w:rsidR="00C95AF8">
        <w:rPr>
          <w:lang w:val="en-US"/>
        </w:rPr>
        <w:t xml:space="preserve">. </w:t>
      </w:r>
      <w:r w:rsidR="005B692E">
        <w:t xml:space="preserve">If a certain Rel-15 DCI </w:t>
      </w:r>
      <w:r w:rsidR="005B692E">
        <w:lastRenderedPageBreak/>
        <w:t xml:space="preserve">format </w:t>
      </w:r>
      <w:r w:rsidR="009A6DE2">
        <w:t xml:space="preserve">is </w:t>
      </w:r>
      <w:r w:rsidR="005B692E">
        <w:t xml:space="preserve">applied to both </w:t>
      </w:r>
      <w:proofErr w:type="spellStart"/>
      <w:r w:rsidR="005B692E">
        <w:t>eMBB</w:t>
      </w:r>
      <w:proofErr w:type="spellEnd"/>
      <w:r w:rsidR="005B692E">
        <w:t xml:space="preserve"> and URLLC</w:t>
      </w:r>
      <w:r w:rsidR="009A6DE2">
        <w:t xml:space="preserve"> to a UE</w:t>
      </w:r>
      <w:r w:rsidR="00DC3C88">
        <w:rPr>
          <w:lang w:val="en-US"/>
        </w:rPr>
        <w:t xml:space="preserve">, </w:t>
      </w:r>
      <w:r w:rsidR="00CA35BA">
        <w:rPr>
          <w:lang w:val="en-US"/>
        </w:rPr>
        <w:t xml:space="preserve">the UE cannot </w:t>
      </w:r>
      <w:r w:rsidR="009A6DE2">
        <w:rPr>
          <w:lang w:val="en-US"/>
        </w:rPr>
        <w:t>recog</w:t>
      </w:r>
      <w:r w:rsidR="00A8519A">
        <w:rPr>
          <w:rFonts w:hint="eastAsia"/>
          <w:lang w:val="en-US"/>
        </w:rPr>
        <w:t>n</w:t>
      </w:r>
      <w:r w:rsidR="009A6DE2">
        <w:rPr>
          <w:lang w:val="en-US"/>
        </w:rPr>
        <w:t xml:space="preserve">ize whether the DCI format is </w:t>
      </w:r>
      <w:r w:rsidR="00F54A4E">
        <w:rPr>
          <w:lang w:val="en-US"/>
        </w:rPr>
        <w:t xml:space="preserve">intended </w:t>
      </w:r>
      <w:r w:rsidR="009A6DE2">
        <w:rPr>
          <w:lang w:val="en-US"/>
        </w:rPr>
        <w:t xml:space="preserve">for </w:t>
      </w:r>
      <w:proofErr w:type="spellStart"/>
      <w:r w:rsidR="009A6DE2">
        <w:rPr>
          <w:lang w:val="en-US"/>
        </w:rPr>
        <w:t>eMBB</w:t>
      </w:r>
      <w:proofErr w:type="spellEnd"/>
      <w:r w:rsidR="009A6DE2">
        <w:rPr>
          <w:lang w:val="en-US"/>
        </w:rPr>
        <w:t xml:space="preserve"> </w:t>
      </w:r>
      <w:r w:rsidR="00F54A4E">
        <w:rPr>
          <w:lang w:val="en-US"/>
        </w:rPr>
        <w:t xml:space="preserve">traffic </w:t>
      </w:r>
      <w:r w:rsidR="009A6DE2">
        <w:rPr>
          <w:lang w:val="en-US"/>
        </w:rPr>
        <w:t xml:space="preserve">or URLLC </w:t>
      </w:r>
      <w:r w:rsidR="00F54A4E">
        <w:rPr>
          <w:lang w:val="en-US"/>
        </w:rPr>
        <w:t xml:space="preserve">traffic </w:t>
      </w:r>
      <w:r w:rsidR="009A6DE2">
        <w:rPr>
          <w:lang w:val="en-US"/>
        </w:rPr>
        <w:t xml:space="preserve">through </w:t>
      </w:r>
      <w:r w:rsidR="00CA35BA">
        <w:rPr>
          <w:lang w:val="en-US"/>
        </w:rPr>
        <w:t>DCI size.</w:t>
      </w:r>
      <w:r w:rsidR="005175C0">
        <w:rPr>
          <w:lang w:val="en-US"/>
        </w:rPr>
        <w:t xml:space="preserve"> I</w:t>
      </w:r>
      <w:r w:rsidR="00CA35BA">
        <w:rPr>
          <w:lang w:val="en-US"/>
        </w:rPr>
        <w:t xml:space="preserve">t is </w:t>
      </w:r>
      <w:r w:rsidR="005175C0">
        <w:rPr>
          <w:lang w:val="en-US"/>
        </w:rPr>
        <w:t xml:space="preserve">therefore </w:t>
      </w:r>
      <w:r w:rsidR="00CA35BA">
        <w:rPr>
          <w:lang w:val="en-US"/>
        </w:rPr>
        <w:t>necessary to further discuss</w:t>
      </w:r>
      <w:r w:rsidR="00F54A4E">
        <w:rPr>
          <w:lang w:val="en-US"/>
        </w:rPr>
        <w:t xml:space="preserve"> the</w:t>
      </w:r>
      <w:r w:rsidR="00CA35BA">
        <w:rPr>
          <w:lang w:val="en-US"/>
        </w:rPr>
        <w:t xml:space="preserve"> </w:t>
      </w:r>
      <w:r w:rsidR="00DC3C88">
        <w:rPr>
          <w:lang w:val="en-US"/>
        </w:rPr>
        <w:t>solutions</w:t>
      </w:r>
      <w:r w:rsidR="000F11EF">
        <w:rPr>
          <w:lang w:val="en-US"/>
        </w:rPr>
        <w:t xml:space="preserve"> </w:t>
      </w:r>
      <w:r w:rsidR="00F54A4E">
        <w:rPr>
          <w:lang w:val="en-US"/>
        </w:rPr>
        <w:t>of</w:t>
      </w:r>
      <w:r w:rsidR="00F54A4E">
        <w:rPr>
          <w:lang w:val="en-US"/>
        </w:rPr>
        <w:t xml:space="preserve"> </w:t>
      </w:r>
      <w:proofErr w:type="spellStart"/>
      <w:r w:rsidR="00A71F05">
        <w:rPr>
          <w:lang w:val="en-US"/>
        </w:rPr>
        <w:t>eMBB</w:t>
      </w:r>
      <w:proofErr w:type="spellEnd"/>
      <w:r w:rsidR="00A71F05">
        <w:rPr>
          <w:lang w:val="en-US"/>
        </w:rPr>
        <w:t xml:space="preserve"> </w:t>
      </w:r>
      <w:r w:rsidR="00F54A4E">
        <w:rPr>
          <w:lang w:val="en-US"/>
        </w:rPr>
        <w:t xml:space="preserve">and </w:t>
      </w:r>
      <w:r w:rsidR="00A71F05">
        <w:rPr>
          <w:lang w:val="en-US"/>
        </w:rPr>
        <w:t>URLLC</w:t>
      </w:r>
      <w:r w:rsidR="00F54A4E">
        <w:rPr>
          <w:lang w:val="en-US"/>
        </w:rPr>
        <w:t xml:space="preserve"> traffic differentiation</w:t>
      </w:r>
      <w:r w:rsidR="00C95AF8">
        <w:rPr>
          <w:lang w:val="en-US"/>
        </w:rPr>
        <w:t>.</w:t>
      </w:r>
      <w:r w:rsidR="00B95ED3">
        <w:rPr>
          <w:lang w:val="en-US"/>
        </w:rPr>
        <w:t xml:space="preserve"> Furthermore, for a DCI format being applied to both </w:t>
      </w:r>
      <w:proofErr w:type="spellStart"/>
      <w:r w:rsidR="00B95ED3">
        <w:rPr>
          <w:lang w:val="en-US"/>
        </w:rPr>
        <w:t>eMBB</w:t>
      </w:r>
      <w:proofErr w:type="spellEnd"/>
      <w:r w:rsidR="00B95ED3">
        <w:rPr>
          <w:lang w:val="en-US"/>
        </w:rPr>
        <w:t xml:space="preserve"> and URLLC, the size-alignment with zero-padding is necessary. Especially under some cases where the DCI size for </w:t>
      </w:r>
      <w:proofErr w:type="spellStart"/>
      <w:r w:rsidR="00B95ED3">
        <w:rPr>
          <w:lang w:val="en-US"/>
        </w:rPr>
        <w:t>eMBB</w:t>
      </w:r>
      <w:proofErr w:type="spellEnd"/>
      <w:r w:rsidR="00B95ED3">
        <w:rPr>
          <w:lang w:val="en-US"/>
        </w:rPr>
        <w:t xml:space="preserve"> is a bit far from that for URLLC, quite a few bits may be required. It also affects the </w:t>
      </w:r>
      <w:r w:rsidR="008E2717">
        <w:rPr>
          <w:lang w:val="en-US"/>
        </w:rPr>
        <w:t xml:space="preserve">UE’s detection </w:t>
      </w:r>
      <w:r w:rsidR="00B95ED3">
        <w:rPr>
          <w:lang w:val="en-US"/>
        </w:rPr>
        <w:t>performance of DCI format scheduling the URLLC.</w:t>
      </w:r>
    </w:p>
    <w:p w14:paraId="5D6D7E19" w14:textId="689DAC56" w:rsidR="00FD0132" w:rsidRDefault="009A6DE2" w:rsidP="00260AA1">
      <w:pPr>
        <w:rPr>
          <w:lang w:val="en-US"/>
        </w:rPr>
      </w:pPr>
      <w:r>
        <w:rPr>
          <w:lang w:val="en-US"/>
        </w:rPr>
        <w:t xml:space="preserve">Introduction of </w:t>
      </w:r>
      <w:r w:rsidR="00DC3C88">
        <w:rPr>
          <w:lang w:val="en-US"/>
        </w:rPr>
        <w:t xml:space="preserve">a new DCI format </w:t>
      </w:r>
      <w:r w:rsidR="00065497">
        <w:rPr>
          <w:lang w:val="en-US"/>
        </w:rPr>
        <w:t>for</w:t>
      </w:r>
      <w:r w:rsidR="000D00D5">
        <w:rPr>
          <w:lang w:val="en-US"/>
        </w:rPr>
        <w:t xml:space="preserve"> scheduling Rel-16 URLLC may be </w:t>
      </w:r>
      <w:r w:rsidR="00065497">
        <w:rPr>
          <w:lang w:val="en-US"/>
        </w:rPr>
        <w:t>one of simple ways and this can minimize the specification work</w:t>
      </w:r>
      <w:r w:rsidR="000D00D5">
        <w:rPr>
          <w:lang w:val="en-US"/>
        </w:rPr>
        <w:t xml:space="preserve">. </w:t>
      </w:r>
      <w:r w:rsidR="00260AA1">
        <w:rPr>
          <w:lang w:val="en-US"/>
        </w:rPr>
        <w:t>The new</w:t>
      </w:r>
      <w:r w:rsidR="00065497">
        <w:rPr>
          <w:lang w:val="en-US"/>
        </w:rPr>
        <w:t>ly introduced</w:t>
      </w:r>
      <w:r w:rsidR="00260AA1">
        <w:rPr>
          <w:lang w:val="en-US"/>
        </w:rPr>
        <w:t xml:space="preserve"> DCI format </w:t>
      </w:r>
      <w:r w:rsidR="00065497">
        <w:rPr>
          <w:lang w:val="en-US"/>
        </w:rPr>
        <w:t>can have</w:t>
      </w:r>
      <w:r w:rsidR="00260AA1">
        <w:rPr>
          <w:lang w:val="en-US"/>
        </w:rPr>
        <w:t xml:space="preserve"> a flexible size based on the </w:t>
      </w:r>
      <w:r w:rsidR="00953591">
        <w:rPr>
          <w:lang w:val="en-US"/>
        </w:rPr>
        <w:t>network configuration</w:t>
      </w:r>
      <w:r w:rsidR="009439FB">
        <w:rPr>
          <w:lang w:val="en-US"/>
        </w:rPr>
        <w:t>. This mean that</w:t>
      </w:r>
      <w:r w:rsidR="00065497">
        <w:rPr>
          <w:lang w:val="en-US"/>
        </w:rPr>
        <w:t xml:space="preserve"> </w:t>
      </w:r>
      <w:r w:rsidR="009439FB">
        <w:rPr>
          <w:lang w:val="en-US"/>
        </w:rPr>
        <w:t>the DCI</w:t>
      </w:r>
      <w:r w:rsidR="00065497">
        <w:rPr>
          <w:lang w:val="en-US"/>
        </w:rPr>
        <w:t xml:space="preserve"> size can be </w:t>
      </w:r>
      <w:r w:rsidR="009439FB">
        <w:rPr>
          <w:lang w:val="en-US"/>
        </w:rPr>
        <w:t>reduced by</w:t>
      </w:r>
      <w:r w:rsidR="00260AA1" w:rsidRPr="00260AA1">
        <w:rPr>
          <w:lang w:val="en-US"/>
        </w:rPr>
        <w:t xml:space="preserve"> 10~16 bits relative to Rel-15 DCI format 0_0/1_0 and </w:t>
      </w:r>
      <w:r w:rsidR="009439FB">
        <w:rPr>
          <w:lang w:val="en-US"/>
        </w:rPr>
        <w:t xml:space="preserve">also </w:t>
      </w:r>
      <w:r w:rsidR="00260AA1">
        <w:rPr>
          <w:lang w:val="en-US"/>
        </w:rPr>
        <w:t xml:space="preserve">be </w:t>
      </w:r>
      <w:r w:rsidR="009439FB">
        <w:rPr>
          <w:lang w:val="en-US"/>
        </w:rPr>
        <w:t>the</w:t>
      </w:r>
      <w:r w:rsidR="00260AA1" w:rsidRPr="00260AA1">
        <w:rPr>
          <w:lang w:val="en-US"/>
        </w:rPr>
        <w:t xml:space="preserve"> size larger than Rel-15 DCI format 0_0/1_0</w:t>
      </w:r>
      <w:r w:rsidR="009439FB">
        <w:rPr>
          <w:lang w:val="en-US"/>
        </w:rPr>
        <w:t xml:space="preserve"> if necessary</w:t>
      </w:r>
      <w:r w:rsidR="00260AA1">
        <w:rPr>
          <w:lang w:val="en-US"/>
        </w:rPr>
        <w:t>.</w:t>
      </w:r>
      <w:r w:rsidR="00953591">
        <w:rPr>
          <w:rFonts w:hint="eastAsia"/>
          <w:lang w:val="en-US"/>
        </w:rPr>
        <w:t xml:space="preserve"> </w:t>
      </w:r>
      <w:r w:rsidR="000D00D5">
        <w:rPr>
          <w:lang w:val="en-US"/>
        </w:rPr>
        <w:t xml:space="preserve">One </w:t>
      </w:r>
      <w:r w:rsidR="00B253EC">
        <w:rPr>
          <w:lang w:val="en-US"/>
        </w:rPr>
        <w:t>issue</w:t>
      </w:r>
      <w:r w:rsidR="003F57A0">
        <w:rPr>
          <w:lang w:val="en-US"/>
        </w:rPr>
        <w:t xml:space="preserve"> </w:t>
      </w:r>
      <w:r w:rsidR="009439FB">
        <w:rPr>
          <w:lang w:val="en-US"/>
        </w:rPr>
        <w:t xml:space="preserve">in </w:t>
      </w:r>
      <w:r w:rsidR="003F57A0">
        <w:rPr>
          <w:lang w:val="en-US"/>
        </w:rPr>
        <w:t>introducing a new DCI format</w:t>
      </w:r>
      <w:r w:rsidR="000D00D5">
        <w:rPr>
          <w:lang w:val="en-US"/>
        </w:rPr>
        <w:t xml:space="preserve"> is related to the DCI size budget</w:t>
      </w:r>
      <w:r w:rsidR="009439FB">
        <w:rPr>
          <w:lang w:val="en-US"/>
        </w:rPr>
        <w:t xml:space="preserve"> for monitoring PDCCH candidates</w:t>
      </w:r>
      <w:r w:rsidR="000D00D5">
        <w:rPr>
          <w:lang w:val="en-US"/>
        </w:rPr>
        <w:t>. Introducing a n</w:t>
      </w:r>
      <w:r w:rsidR="00036830">
        <w:rPr>
          <w:lang w:val="en-US"/>
        </w:rPr>
        <w:t>ew DCI format</w:t>
      </w:r>
      <w:r w:rsidR="000D00D5">
        <w:rPr>
          <w:lang w:val="en-US"/>
        </w:rPr>
        <w:t xml:space="preserve"> </w:t>
      </w:r>
      <w:r w:rsidR="009439FB">
        <w:rPr>
          <w:lang w:val="en-US"/>
        </w:rPr>
        <w:t xml:space="preserve">would </w:t>
      </w:r>
      <w:r w:rsidR="000D00D5">
        <w:rPr>
          <w:lang w:val="en-US"/>
        </w:rPr>
        <w:t xml:space="preserve">require </w:t>
      </w:r>
      <w:r w:rsidR="003F57A0">
        <w:rPr>
          <w:lang w:val="en-US"/>
        </w:rPr>
        <w:t>one additional</w:t>
      </w:r>
      <w:r w:rsidR="000D00D5">
        <w:rPr>
          <w:lang w:val="en-US"/>
        </w:rPr>
        <w:t xml:space="preserve"> DCI size</w:t>
      </w:r>
      <w:r w:rsidR="00B253EC">
        <w:rPr>
          <w:lang w:val="en-US"/>
        </w:rPr>
        <w:t xml:space="preserve"> for the Rel-16 URLLC UE</w:t>
      </w:r>
      <w:r w:rsidR="00185E4E">
        <w:rPr>
          <w:lang w:val="en-US"/>
        </w:rPr>
        <w:t>s</w:t>
      </w:r>
      <w:r w:rsidR="00B253EC">
        <w:rPr>
          <w:lang w:val="en-US"/>
        </w:rPr>
        <w:t xml:space="preserve"> supporting the </w:t>
      </w:r>
      <w:r w:rsidR="009439FB">
        <w:rPr>
          <w:lang w:val="en-US"/>
        </w:rPr>
        <w:t xml:space="preserve">both </w:t>
      </w:r>
      <w:proofErr w:type="spellStart"/>
      <w:r w:rsidR="00B253EC">
        <w:rPr>
          <w:lang w:val="en-US"/>
        </w:rPr>
        <w:t>eMBB</w:t>
      </w:r>
      <w:proofErr w:type="spellEnd"/>
      <w:r w:rsidR="00B253EC">
        <w:rPr>
          <w:lang w:val="en-US"/>
        </w:rPr>
        <w:t xml:space="preserve"> and URLLC</w:t>
      </w:r>
      <w:r w:rsidR="00036830">
        <w:rPr>
          <w:lang w:val="en-US"/>
        </w:rPr>
        <w:t xml:space="preserve">. </w:t>
      </w:r>
      <w:r w:rsidR="00B253EC">
        <w:rPr>
          <w:lang w:val="en-US"/>
        </w:rPr>
        <w:t xml:space="preserve">It may </w:t>
      </w:r>
      <w:r w:rsidR="008E2717">
        <w:rPr>
          <w:lang w:val="en-US"/>
        </w:rPr>
        <w:t xml:space="preserve">not </w:t>
      </w:r>
      <w:r w:rsidR="00B253EC">
        <w:rPr>
          <w:lang w:val="en-US"/>
        </w:rPr>
        <w:t>be a serious issue to enhance the DCI size with C-RNTI from 3 to 4 for those a</w:t>
      </w:r>
      <w:r w:rsidR="00BD2413">
        <w:rPr>
          <w:lang w:val="en-US"/>
        </w:rPr>
        <w:t xml:space="preserve">dvanced </w:t>
      </w:r>
      <w:r w:rsidR="000D00D5">
        <w:rPr>
          <w:lang w:val="en-US"/>
        </w:rPr>
        <w:t xml:space="preserve">Rel-16 </w:t>
      </w:r>
      <w:r w:rsidR="00A35713">
        <w:rPr>
          <w:lang w:val="en-US"/>
        </w:rPr>
        <w:t xml:space="preserve">URLLC </w:t>
      </w:r>
      <w:r w:rsidR="00EA746C">
        <w:rPr>
          <w:lang w:val="en-US"/>
        </w:rPr>
        <w:t>UE</w:t>
      </w:r>
      <w:r w:rsidR="00F82A75">
        <w:rPr>
          <w:lang w:val="en-US"/>
        </w:rPr>
        <w:t xml:space="preserve"> </w:t>
      </w:r>
      <w:r w:rsidR="00A35713">
        <w:rPr>
          <w:lang w:val="en-US"/>
        </w:rPr>
        <w:t>who</w:t>
      </w:r>
      <w:r w:rsidR="00EA746C">
        <w:rPr>
          <w:lang w:val="en-US"/>
        </w:rPr>
        <w:t xml:space="preserve"> can support </w:t>
      </w:r>
      <w:r w:rsidR="0013785E">
        <w:rPr>
          <w:lang w:val="en-US"/>
        </w:rPr>
        <w:t xml:space="preserve">both </w:t>
      </w:r>
      <w:proofErr w:type="spellStart"/>
      <w:r w:rsidR="00EA746C">
        <w:rPr>
          <w:lang w:val="en-US"/>
        </w:rPr>
        <w:t>eMBB</w:t>
      </w:r>
      <w:proofErr w:type="spellEnd"/>
      <w:r w:rsidR="00EA746C">
        <w:rPr>
          <w:lang w:val="en-US"/>
        </w:rPr>
        <w:t xml:space="preserve"> and </w:t>
      </w:r>
      <w:r w:rsidR="000D00D5">
        <w:rPr>
          <w:lang w:val="en-US"/>
        </w:rPr>
        <w:t>URLLC</w:t>
      </w:r>
      <w:r w:rsidR="00A35713">
        <w:rPr>
          <w:lang w:val="en-US"/>
        </w:rPr>
        <w:t xml:space="preserve"> traffic</w:t>
      </w:r>
      <w:r w:rsidR="00EA746C">
        <w:rPr>
          <w:lang w:val="en-US"/>
        </w:rPr>
        <w:t>.</w:t>
      </w:r>
      <w:r w:rsidR="00B253EC">
        <w:rPr>
          <w:lang w:val="en-US"/>
        </w:rPr>
        <w:t xml:space="preserve"> Of course, </w:t>
      </w:r>
      <w:r w:rsidR="00F55F27">
        <w:rPr>
          <w:lang w:val="en-US"/>
        </w:rPr>
        <w:t xml:space="preserve">our intention is not that increase of the DCI size budget </w:t>
      </w:r>
      <w:r w:rsidR="00B253EC">
        <w:rPr>
          <w:lang w:val="en-US"/>
        </w:rPr>
        <w:t>mean</w:t>
      </w:r>
      <w:r w:rsidR="00F55F27">
        <w:rPr>
          <w:lang w:val="en-US"/>
        </w:rPr>
        <w:t>s</w:t>
      </w:r>
      <w:r w:rsidR="00B253EC">
        <w:rPr>
          <w:lang w:val="en-US"/>
        </w:rPr>
        <w:t xml:space="preserve"> to increase the blind decoding number. The UEs can differentiate URLLC DCI format and </w:t>
      </w:r>
      <w:proofErr w:type="spellStart"/>
      <w:r w:rsidR="00B253EC">
        <w:rPr>
          <w:lang w:val="en-US"/>
        </w:rPr>
        <w:t>eMBB</w:t>
      </w:r>
      <w:proofErr w:type="spellEnd"/>
      <w:r w:rsidR="00B253EC">
        <w:rPr>
          <w:lang w:val="en-US"/>
        </w:rPr>
        <w:t xml:space="preserve"> DCI format via the DCI size</w:t>
      </w:r>
      <w:r w:rsidR="00185E4E">
        <w:rPr>
          <w:lang w:val="en-US"/>
        </w:rPr>
        <w:t>s</w:t>
      </w:r>
      <w:r w:rsidR="00B253EC">
        <w:rPr>
          <w:lang w:val="en-US"/>
        </w:rPr>
        <w:t>.</w:t>
      </w:r>
      <w:r w:rsidR="00EA746C">
        <w:rPr>
          <w:lang w:val="en-US"/>
        </w:rPr>
        <w:t xml:space="preserve"> </w:t>
      </w:r>
    </w:p>
    <w:p w14:paraId="645F8F67" w14:textId="1F0A7207" w:rsidR="007D1202" w:rsidRDefault="007D1202" w:rsidP="007D1202">
      <w:pPr>
        <w:spacing w:before="240" w:after="240" w:afterAutospacing="0"/>
        <w:rPr>
          <w:b/>
          <w:bCs/>
          <w:u w:val="single"/>
        </w:rPr>
      </w:pPr>
      <w:r>
        <w:rPr>
          <w:b/>
          <w:bCs/>
          <w:u w:val="single"/>
        </w:rPr>
        <w:t xml:space="preserve">Observation </w:t>
      </w:r>
      <w:r w:rsidR="00F41EAC">
        <w:rPr>
          <w:b/>
          <w:bCs/>
          <w:u w:val="single"/>
        </w:rPr>
        <w:t>2</w:t>
      </w:r>
      <w:r>
        <w:rPr>
          <w:b/>
          <w:bCs/>
          <w:u w:val="single"/>
        </w:rPr>
        <w:t>:</w:t>
      </w:r>
    </w:p>
    <w:p w14:paraId="405B2FAC" w14:textId="382F0A69" w:rsidR="0013785E" w:rsidRPr="001B1687" w:rsidRDefault="007D1202" w:rsidP="00F41EAC">
      <w:pPr>
        <w:pStyle w:val="aff9"/>
        <w:numPr>
          <w:ilvl w:val="0"/>
          <w:numId w:val="24"/>
        </w:numPr>
        <w:spacing w:before="240" w:after="240" w:afterAutospacing="0"/>
        <w:ind w:firstLineChars="0"/>
        <w:rPr>
          <w:b/>
          <w:bCs/>
          <w:u w:val="single"/>
        </w:rPr>
      </w:pPr>
      <w:r>
        <w:rPr>
          <w:rFonts w:eastAsia="ＭＳ 明朝"/>
          <w:kern w:val="2"/>
        </w:rPr>
        <w:t xml:space="preserve">For UE supporting </w:t>
      </w:r>
      <w:r w:rsidR="009A6DE2">
        <w:rPr>
          <w:rFonts w:eastAsia="ＭＳ 明朝"/>
          <w:kern w:val="2"/>
        </w:rPr>
        <w:t xml:space="preserve">both </w:t>
      </w:r>
      <w:proofErr w:type="spellStart"/>
      <w:r>
        <w:rPr>
          <w:rFonts w:eastAsia="ＭＳ 明朝"/>
          <w:kern w:val="2"/>
        </w:rPr>
        <w:t>eMBB</w:t>
      </w:r>
      <w:proofErr w:type="spellEnd"/>
      <w:r>
        <w:rPr>
          <w:rFonts w:eastAsia="ＭＳ 明朝"/>
          <w:kern w:val="2"/>
        </w:rPr>
        <w:t xml:space="preserve"> and URLLC</w:t>
      </w:r>
      <w:r w:rsidR="00F41EAC">
        <w:rPr>
          <w:rFonts w:eastAsia="ＭＳ 明朝"/>
          <w:kern w:val="2"/>
        </w:rPr>
        <w:t>,</w:t>
      </w:r>
      <w:r>
        <w:rPr>
          <w:rFonts w:eastAsia="ＭＳ 明朝"/>
          <w:kern w:val="2"/>
        </w:rPr>
        <w:t xml:space="preserve"> </w:t>
      </w:r>
      <w:r w:rsidR="00F41EAC">
        <w:rPr>
          <w:rFonts w:eastAsia="ＭＳ 明朝"/>
          <w:kern w:val="2"/>
        </w:rPr>
        <w:t>r</w:t>
      </w:r>
      <w:r w:rsidRPr="00F41EAC">
        <w:rPr>
          <w:rFonts w:eastAsia="ＭＳ 明朝"/>
          <w:kern w:val="2"/>
        </w:rPr>
        <w:t xml:space="preserve">eusing the existing Rel-15 DCI format would </w:t>
      </w:r>
      <w:r w:rsidR="009A6DE2">
        <w:rPr>
          <w:rFonts w:eastAsia="ＭＳ 明朝"/>
          <w:kern w:val="2"/>
        </w:rPr>
        <w:t>encounter</w:t>
      </w:r>
      <w:r w:rsidR="009A6DE2" w:rsidRPr="00F41EAC">
        <w:rPr>
          <w:rFonts w:eastAsia="ＭＳ 明朝"/>
          <w:kern w:val="2"/>
        </w:rPr>
        <w:t xml:space="preserve"> </w:t>
      </w:r>
      <w:r w:rsidR="0013785E">
        <w:rPr>
          <w:rFonts w:eastAsia="ＭＳ 明朝"/>
          <w:kern w:val="2"/>
        </w:rPr>
        <w:t>the following</w:t>
      </w:r>
      <w:r w:rsidR="0013785E" w:rsidRPr="00F41EAC">
        <w:rPr>
          <w:rFonts w:eastAsia="ＭＳ 明朝"/>
          <w:kern w:val="2"/>
        </w:rPr>
        <w:t xml:space="preserve"> </w:t>
      </w:r>
      <w:r w:rsidRPr="00F41EAC">
        <w:rPr>
          <w:rFonts w:eastAsia="ＭＳ 明朝"/>
          <w:kern w:val="2"/>
        </w:rPr>
        <w:t>issues</w:t>
      </w:r>
    </w:p>
    <w:p w14:paraId="70C7201A" w14:textId="7FCA12CD" w:rsidR="0013785E" w:rsidRPr="001B1687" w:rsidRDefault="007D1202" w:rsidP="0013785E">
      <w:pPr>
        <w:pStyle w:val="aff9"/>
        <w:numPr>
          <w:ilvl w:val="1"/>
          <w:numId w:val="24"/>
        </w:numPr>
        <w:spacing w:before="240" w:after="240" w:afterAutospacing="0"/>
        <w:ind w:firstLineChars="0"/>
        <w:rPr>
          <w:b/>
          <w:bCs/>
          <w:u w:val="single"/>
        </w:rPr>
      </w:pPr>
      <w:r w:rsidRPr="00F41EAC">
        <w:rPr>
          <w:rFonts w:eastAsia="ＭＳ 明朝"/>
          <w:kern w:val="2"/>
        </w:rPr>
        <w:t xml:space="preserve">which existing Rel-15 DCI format </w:t>
      </w:r>
      <w:r w:rsidR="0013785E">
        <w:rPr>
          <w:rFonts w:eastAsia="ＭＳ 明朝"/>
          <w:kern w:val="2"/>
        </w:rPr>
        <w:t>to</w:t>
      </w:r>
      <w:r w:rsidR="0013785E" w:rsidRPr="00F41EAC">
        <w:rPr>
          <w:rFonts w:eastAsia="ＭＳ 明朝"/>
          <w:kern w:val="2"/>
        </w:rPr>
        <w:t xml:space="preserve"> </w:t>
      </w:r>
      <w:r w:rsidRPr="00F41EAC">
        <w:rPr>
          <w:rFonts w:eastAsia="ＭＳ 明朝"/>
          <w:kern w:val="2"/>
        </w:rPr>
        <w:t>be reused</w:t>
      </w:r>
    </w:p>
    <w:p w14:paraId="78E2B50A" w14:textId="5A4CFB72" w:rsidR="00A13F42" w:rsidRPr="001B1687" w:rsidRDefault="00A13F42" w:rsidP="0013785E">
      <w:pPr>
        <w:pStyle w:val="aff9"/>
        <w:numPr>
          <w:ilvl w:val="1"/>
          <w:numId w:val="24"/>
        </w:numPr>
        <w:spacing w:before="240" w:after="240" w:afterAutospacing="0"/>
        <w:ind w:firstLineChars="0"/>
        <w:rPr>
          <w:b/>
          <w:bCs/>
          <w:u w:val="single"/>
        </w:rPr>
      </w:pPr>
      <w:proofErr w:type="spellStart"/>
      <w:r>
        <w:rPr>
          <w:lang w:val="en-US"/>
        </w:rPr>
        <w:t>eMBB</w:t>
      </w:r>
      <w:proofErr w:type="spellEnd"/>
      <w:r>
        <w:rPr>
          <w:lang w:val="en-US"/>
        </w:rPr>
        <w:t xml:space="preserve"> and URLLC traffic differentiation</w:t>
      </w:r>
    </w:p>
    <w:p w14:paraId="51EF4CBB" w14:textId="56573794" w:rsidR="007D1202" w:rsidRPr="00C87FAB" w:rsidRDefault="00254FFA" w:rsidP="001B1687">
      <w:pPr>
        <w:pStyle w:val="aff9"/>
        <w:numPr>
          <w:ilvl w:val="1"/>
          <w:numId w:val="24"/>
        </w:numPr>
        <w:spacing w:before="240" w:after="240" w:afterAutospacing="0"/>
        <w:ind w:firstLineChars="0"/>
        <w:rPr>
          <w:b/>
          <w:bCs/>
          <w:u w:val="single"/>
        </w:rPr>
      </w:pPr>
      <w:r>
        <w:rPr>
          <w:rFonts w:eastAsia="ＭＳ 明朝"/>
          <w:kern w:val="2"/>
        </w:rPr>
        <w:t>quite a few zero-padding bits may be required</w:t>
      </w:r>
      <w:r w:rsidR="007D1202" w:rsidRPr="00F41EAC">
        <w:rPr>
          <w:rFonts w:eastAsia="ＭＳ 明朝"/>
          <w:kern w:val="2"/>
        </w:rPr>
        <w:t>.</w:t>
      </w:r>
    </w:p>
    <w:p w14:paraId="791A0946" w14:textId="7664C043" w:rsidR="00BD2413" w:rsidRDefault="00BD2413" w:rsidP="00BD2413">
      <w:pPr>
        <w:spacing w:before="240" w:after="240" w:afterAutospacing="0"/>
        <w:rPr>
          <w:b/>
          <w:bCs/>
          <w:u w:val="single"/>
        </w:rPr>
      </w:pPr>
      <w:r>
        <w:rPr>
          <w:b/>
          <w:bCs/>
          <w:u w:val="single"/>
        </w:rPr>
        <w:t xml:space="preserve">Observation </w:t>
      </w:r>
      <w:r w:rsidR="00F41EAC">
        <w:rPr>
          <w:b/>
          <w:bCs/>
          <w:u w:val="single"/>
        </w:rPr>
        <w:t>3</w:t>
      </w:r>
      <w:r>
        <w:rPr>
          <w:b/>
          <w:bCs/>
          <w:u w:val="single"/>
        </w:rPr>
        <w:t>:</w:t>
      </w:r>
    </w:p>
    <w:p w14:paraId="5F23DB4D" w14:textId="620819F4" w:rsidR="00723783" w:rsidRPr="00723783" w:rsidRDefault="00F41EAC" w:rsidP="00723783">
      <w:pPr>
        <w:pStyle w:val="aff9"/>
        <w:numPr>
          <w:ilvl w:val="0"/>
          <w:numId w:val="13"/>
        </w:numPr>
        <w:spacing w:before="240" w:after="240" w:afterAutospacing="0"/>
        <w:ind w:firstLineChars="0"/>
        <w:rPr>
          <w:b/>
          <w:bCs/>
          <w:u w:val="single"/>
        </w:rPr>
      </w:pPr>
      <w:r>
        <w:rPr>
          <w:rFonts w:eastAsia="ＭＳ 明朝"/>
          <w:kern w:val="2"/>
        </w:rPr>
        <w:t xml:space="preserve">For UE supporting </w:t>
      </w:r>
      <w:r w:rsidR="008E2717">
        <w:rPr>
          <w:rFonts w:eastAsia="ＭＳ 明朝"/>
          <w:kern w:val="2"/>
        </w:rPr>
        <w:t xml:space="preserve">both </w:t>
      </w:r>
      <w:proofErr w:type="spellStart"/>
      <w:r>
        <w:rPr>
          <w:rFonts w:eastAsia="ＭＳ 明朝"/>
          <w:kern w:val="2"/>
        </w:rPr>
        <w:t>eMBB</w:t>
      </w:r>
      <w:proofErr w:type="spellEnd"/>
      <w:r>
        <w:rPr>
          <w:rFonts w:eastAsia="ＭＳ 明朝"/>
          <w:kern w:val="2"/>
        </w:rPr>
        <w:t xml:space="preserve"> and URLLC, i</w:t>
      </w:r>
      <w:r w:rsidR="00BD2413">
        <w:rPr>
          <w:rFonts w:eastAsia="ＭＳ 明朝"/>
          <w:kern w:val="2"/>
        </w:rPr>
        <w:t xml:space="preserve">ntroducing </w:t>
      </w:r>
      <w:r w:rsidR="003C292E">
        <w:rPr>
          <w:rFonts w:eastAsia="ＭＳ 明朝"/>
          <w:kern w:val="2"/>
        </w:rPr>
        <w:t xml:space="preserve">a new DCI format </w:t>
      </w:r>
      <w:r>
        <w:rPr>
          <w:rFonts w:eastAsia="ＭＳ 明朝"/>
          <w:kern w:val="2"/>
        </w:rPr>
        <w:t xml:space="preserve">would </w:t>
      </w:r>
      <w:r w:rsidR="008E2717">
        <w:rPr>
          <w:rFonts w:eastAsia="ＭＳ 明朝"/>
          <w:kern w:val="2"/>
        </w:rPr>
        <w:t xml:space="preserve">encounter </w:t>
      </w:r>
      <w:r>
        <w:rPr>
          <w:rFonts w:eastAsia="ＭＳ 明朝"/>
          <w:kern w:val="2"/>
        </w:rPr>
        <w:t xml:space="preserve">some issues like </w:t>
      </w:r>
      <w:r w:rsidR="00A35713">
        <w:rPr>
          <w:rFonts w:eastAsia="ＭＳ 明朝"/>
          <w:kern w:val="2"/>
        </w:rPr>
        <w:t>DCI size budget</w:t>
      </w:r>
      <w:r>
        <w:rPr>
          <w:rFonts w:eastAsia="ＭＳ 明朝"/>
          <w:kern w:val="2"/>
        </w:rPr>
        <w:t xml:space="preserve"> enhancement</w:t>
      </w:r>
      <w:r w:rsidR="00A35713">
        <w:rPr>
          <w:rFonts w:eastAsia="ＭＳ 明朝"/>
          <w:kern w:val="2"/>
        </w:rPr>
        <w:t>.</w:t>
      </w:r>
    </w:p>
    <w:p w14:paraId="76BB0537" w14:textId="77777777" w:rsidR="00664FB9" w:rsidRPr="00664FB9" w:rsidRDefault="00664FB9" w:rsidP="00664FB9">
      <w:pPr>
        <w:spacing w:before="240" w:after="240" w:afterAutospacing="0"/>
        <w:rPr>
          <w:b/>
          <w:bCs/>
          <w:u w:val="single"/>
        </w:rPr>
      </w:pPr>
      <w:r w:rsidRPr="00664FB9">
        <w:rPr>
          <w:b/>
          <w:bCs/>
          <w:u w:val="single"/>
        </w:rPr>
        <w:t xml:space="preserve">Observation </w:t>
      </w:r>
      <w:r>
        <w:rPr>
          <w:b/>
          <w:bCs/>
          <w:u w:val="single"/>
        </w:rPr>
        <w:t>4</w:t>
      </w:r>
      <w:r w:rsidRPr="00664FB9">
        <w:rPr>
          <w:b/>
          <w:bCs/>
          <w:u w:val="single"/>
        </w:rPr>
        <w:t>:</w:t>
      </w:r>
    </w:p>
    <w:p w14:paraId="18AE6DE7" w14:textId="7FC40810" w:rsidR="00664FB9" w:rsidRPr="00664FB9" w:rsidRDefault="00664FB9" w:rsidP="00664FB9">
      <w:pPr>
        <w:pStyle w:val="aff9"/>
        <w:numPr>
          <w:ilvl w:val="0"/>
          <w:numId w:val="13"/>
        </w:numPr>
        <w:spacing w:before="240" w:after="240" w:afterAutospacing="0"/>
        <w:ind w:firstLineChars="0"/>
        <w:rPr>
          <w:bCs/>
        </w:rPr>
      </w:pPr>
      <w:r w:rsidRPr="00664FB9">
        <w:rPr>
          <w:rFonts w:hint="eastAsia"/>
          <w:bCs/>
        </w:rPr>
        <w:t xml:space="preserve">A </w:t>
      </w:r>
      <w:r w:rsidRPr="00664FB9">
        <w:rPr>
          <w:bCs/>
        </w:rPr>
        <w:t>comparison between reusing an existing DCI format and introducing a new DCI format is listed in Table.1.</w:t>
      </w:r>
    </w:p>
    <w:p w14:paraId="1D0213B3" w14:textId="668032A5" w:rsidR="00B253EC" w:rsidRPr="00F41EAC" w:rsidRDefault="00941981" w:rsidP="00F41EAC">
      <w:pPr>
        <w:jc w:val="center"/>
        <w:rPr>
          <w:lang w:val="en-US"/>
        </w:rPr>
      </w:pPr>
      <w:r w:rsidRPr="00F41EAC">
        <w:rPr>
          <w:lang w:val="en-US"/>
        </w:rPr>
        <w:t>Table.1</w:t>
      </w:r>
      <w:r>
        <w:rPr>
          <w:lang w:val="en-US"/>
        </w:rPr>
        <w:t>:</w:t>
      </w:r>
      <w:r w:rsidRPr="00F41EAC">
        <w:rPr>
          <w:lang w:val="en-US"/>
        </w:rPr>
        <w:t xml:space="preserve"> </w:t>
      </w:r>
      <w:r>
        <w:rPr>
          <w:lang w:val="en-US"/>
        </w:rPr>
        <w:t xml:space="preserve">Comparison of DCI </w:t>
      </w:r>
      <w:r w:rsidR="00F41EAC">
        <w:rPr>
          <w:lang w:val="en-US"/>
        </w:rPr>
        <w:t>format design for Rel-16 URLLC</w:t>
      </w:r>
    </w:p>
    <w:tbl>
      <w:tblPr>
        <w:tblStyle w:val="af2"/>
        <w:tblW w:w="0" w:type="auto"/>
        <w:jc w:val="center"/>
        <w:tblLook w:val="04A0" w:firstRow="1" w:lastRow="0" w:firstColumn="1" w:lastColumn="0" w:noHBand="0" w:noVBand="1"/>
      </w:tblPr>
      <w:tblGrid>
        <w:gridCol w:w="2263"/>
        <w:gridCol w:w="3828"/>
        <w:gridCol w:w="3863"/>
      </w:tblGrid>
      <w:tr w:rsidR="00B253EC" w:rsidRPr="008E2717" w14:paraId="3126DAF2" w14:textId="77777777" w:rsidTr="001B1687">
        <w:trPr>
          <w:jc w:val="center"/>
        </w:trPr>
        <w:tc>
          <w:tcPr>
            <w:tcW w:w="2263" w:type="dxa"/>
          </w:tcPr>
          <w:p w14:paraId="0D9002A4" w14:textId="099739FC" w:rsidR="00B253EC" w:rsidRDefault="00941981" w:rsidP="00F41EAC">
            <w:pPr>
              <w:jc w:val="center"/>
              <w:rPr>
                <w:lang w:val="en-US"/>
              </w:rPr>
            </w:pPr>
            <w:r>
              <w:rPr>
                <w:rFonts w:hint="eastAsia"/>
                <w:lang w:val="en-US"/>
              </w:rPr>
              <w:t>D</w:t>
            </w:r>
            <w:r>
              <w:rPr>
                <w:lang w:val="en-US"/>
              </w:rPr>
              <w:t>CI format for scheduling Rel-16 URLLC</w:t>
            </w:r>
          </w:p>
        </w:tc>
        <w:tc>
          <w:tcPr>
            <w:tcW w:w="3828" w:type="dxa"/>
            <w:vAlign w:val="center"/>
          </w:tcPr>
          <w:p w14:paraId="68C1FFA1" w14:textId="6BD87F7A" w:rsidR="00B253EC" w:rsidRDefault="009B264E" w:rsidP="008E2717">
            <w:pPr>
              <w:jc w:val="center"/>
              <w:rPr>
                <w:lang w:val="en-US"/>
              </w:rPr>
            </w:pPr>
            <w:r>
              <w:rPr>
                <w:rFonts w:hint="eastAsia"/>
                <w:lang w:val="en-US"/>
              </w:rPr>
              <w:t>R</w:t>
            </w:r>
            <w:r>
              <w:rPr>
                <w:lang w:val="en-US"/>
              </w:rPr>
              <w:t>eusing an existing DCI format</w:t>
            </w:r>
          </w:p>
        </w:tc>
        <w:tc>
          <w:tcPr>
            <w:tcW w:w="3863" w:type="dxa"/>
            <w:vAlign w:val="center"/>
          </w:tcPr>
          <w:p w14:paraId="7578AA36" w14:textId="09C324C7" w:rsidR="00B253EC" w:rsidRDefault="009B264E" w:rsidP="00F41EAC">
            <w:pPr>
              <w:jc w:val="center"/>
              <w:rPr>
                <w:lang w:val="en-US"/>
              </w:rPr>
            </w:pPr>
            <w:r>
              <w:rPr>
                <w:lang w:val="en-US"/>
              </w:rPr>
              <w:t>Introducing a new DCI format</w:t>
            </w:r>
          </w:p>
        </w:tc>
      </w:tr>
      <w:tr w:rsidR="00B253EC" w14:paraId="1FF4E016" w14:textId="77777777" w:rsidTr="001B1687">
        <w:trPr>
          <w:jc w:val="center"/>
        </w:trPr>
        <w:tc>
          <w:tcPr>
            <w:tcW w:w="2263" w:type="dxa"/>
          </w:tcPr>
          <w:p w14:paraId="3AAA3D2C" w14:textId="6B2F53A4" w:rsidR="009B264E" w:rsidRPr="00F41EAC" w:rsidRDefault="009B264E" w:rsidP="00F41EAC">
            <w:pPr>
              <w:jc w:val="center"/>
              <w:rPr>
                <w:lang w:val="en-US"/>
              </w:rPr>
            </w:pPr>
            <w:r>
              <w:rPr>
                <w:lang w:val="en-US"/>
              </w:rPr>
              <w:lastRenderedPageBreak/>
              <w:t xml:space="preserve">Support </w:t>
            </w:r>
            <w:r>
              <w:rPr>
                <w:rFonts w:hint="eastAsia"/>
                <w:lang w:val="en-US"/>
              </w:rPr>
              <w:t>U</w:t>
            </w:r>
            <w:r>
              <w:rPr>
                <w:lang w:val="en-US"/>
              </w:rPr>
              <w:t>RLLC traffic</w:t>
            </w:r>
          </w:p>
        </w:tc>
        <w:tc>
          <w:tcPr>
            <w:tcW w:w="3828" w:type="dxa"/>
          </w:tcPr>
          <w:p w14:paraId="48CE1D3C" w14:textId="6B9F635A" w:rsidR="00185E4E" w:rsidRDefault="006B261C" w:rsidP="00185E4E">
            <w:pPr>
              <w:keepNext/>
              <w:jc w:val="left"/>
              <w:rPr>
                <w:lang w:val="en-US"/>
              </w:rPr>
            </w:pPr>
            <w:r w:rsidRPr="006B261C">
              <w:rPr>
                <w:rFonts w:hint="eastAsia"/>
                <w:b/>
                <w:lang w:val="en-US"/>
              </w:rPr>
              <w:t>P</w:t>
            </w:r>
            <w:r w:rsidRPr="006B261C">
              <w:rPr>
                <w:b/>
                <w:lang w:val="en-US"/>
              </w:rPr>
              <w:t>ro</w:t>
            </w:r>
            <w:r>
              <w:rPr>
                <w:lang w:val="en-US"/>
              </w:rPr>
              <w:t xml:space="preserve">: </w:t>
            </w:r>
          </w:p>
          <w:p w14:paraId="03085F87" w14:textId="1DEF62E2" w:rsidR="00185E4E" w:rsidRDefault="006B261C" w:rsidP="00185E4E">
            <w:pPr>
              <w:keepNext/>
              <w:jc w:val="left"/>
              <w:rPr>
                <w:lang w:val="en-US"/>
              </w:rPr>
            </w:pPr>
            <w:r>
              <w:rPr>
                <w:lang w:val="en-US"/>
              </w:rPr>
              <w:t>No need to enhance DCI size budget</w:t>
            </w:r>
            <w:r w:rsidR="009B264E">
              <w:rPr>
                <w:lang w:val="en-US"/>
              </w:rPr>
              <w:t>.</w:t>
            </w:r>
          </w:p>
          <w:p w14:paraId="2FF990DC" w14:textId="77777777" w:rsidR="00B253EC" w:rsidRPr="006B261C" w:rsidRDefault="00B253EC" w:rsidP="00185E4E">
            <w:pPr>
              <w:jc w:val="left"/>
              <w:rPr>
                <w:lang w:val="en-US"/>
              </w:rPr>
            </w:pPr>
          </w:p>
        </w:tc>
        <w:tc>
          <w:tcPr>
            <w:tcW w:w="3863" w:type="dxa"/>
          </w:tcPr>
          <w:p w14:paraId="07B2236F" w14:textId="5CB37399" w:rsidR="009B264E" w:rsidRDefault="009B264E" w:rsidP="009B264E">
            <w:pPr>
              <w:jc w:val="left"/>
              <w:rPr>
                <w:lang w:val="en-US"/>
              </w:rPr>
            </w:pPr>
            <w:r w:rsidRPr="006B261C">
              <w:rPr>
                <w:rFonts w:hint="eastAsia"/>
                <w:b/>
                <w:lang w:val="en-US"/>
              </w:rPr>
              <w:t>P</w:t>
            </w:r>
            <w:r w:rsidRPr="006B261C">
              <w:rPr>
                <w:b/>
                <w:lang w:val="en-US"/>
              </w:rPr>
              <w:t>ro</w:t>
            </w:r>
            <w:r>
              <w:rPr>
                <w:lang w:val="en-US"/>
              </w:rPr>
              <w:t xml:space="preserve">: </w:t>
            </w:r>
          </w:p>
          <w:p w14:paraId="58060DEC" w14:textId="77777777" w:rsidR="009B264E" w:rsidRDefault="009B264E" w:rsidP="009B264E">
            <w:pPr>
              <w:jc w:val="left"/>
              <w:rPr>
                <w:lang w:val="en-US"/>
              </w:rPr>
            </w:pPr>
            <w:r>
              <w:rPr>
                <w:lang w:val="en-US"/>
              </w:rPr>
              <w:t>No need to enhance DCI size budget.</w:t>
            </w:r>
          </w:p>
          <w:p w14:paraId="14371387" w14:textId="03B14282" w:rsidR="00F41EAC" w:rsidRDefault="00F41EAC" w:rsidP="00185E4E">
            <w:pPr>
              <w:jc w:val="left"/>
              <w:rPr>
                <w:lang w:val="en-US"/>
              </w:rPr>
            </w:pPr>
          </w:p>
        </w:tc>
      </w:tr>
      <w:tr w:rsidR="00B253EC" w14:paraId="4AD5C24F" w14:textId="77777777" w:rsidTr="001B1687">
        <w:trPr>
          <w:jc w:val="center"/>
        </w:trPr>
        <w:tc>
          <w:tcPr>
            <w:tcW w:w="2263" w:type="dxa"/>
          </w:tcPr>
          <w:p w14:paraId="10456EC2" w14:textId="1E669D11" w:rsidR="00B253EC" w:rsidRDefault="009B264E" w:rsidP="00F41EAC">
            <w:pPr>
              <w:jc w:val="center"/>
              <w:rPr>
                <w:lang w:val="en-US"/>
              </w:rPr>
            </w:pPr>
            <w:r>
              <w:rPr>
                <w:lang w:val="en-US"/>
              </w:rPr>
              <w:t xml:space="preserve">Support mixed </w:t>
            </w:r>
            <w:proofErr w:type="spellStart"/>
            <w:r>
              <w:rPr>
                <w:lang w:val="en-US"/>
              </w:rPr>
              <w:t>eMBB</w:t>
            </w:r>
            <w:proofErr w:type="spellEnd"/>
            <w:r>
              <w:rPr>
                <w:lang w:val="en-US"/>
              </w:rPr>
              <w:t xml:space="preserve"> and URLLC traffic</w:t>
            </w:r>
          </w:p>
        </w:tc>
        <w:tc>
          <w:tcPr>
            <w:tcW w:w="3828" w:type="dxa"/>
          </w:tcPr>
          <w:p w14:paraId="55CF8479" w14:textId="6B6690D1" w:rsidR="009B264E" w:rsidRDefault="009B264E" w:rsidP="009B264E">
            <w:pPr>
              <w:jc w:val="left"/>
              <w:rPr>
                <w:lang w:val="en-US"/>
              </w:rPr>
            </w:pPr>
            <w:r w:rsidRPr="006B261C">
              <w:rPr>
                <w:rFonts w:hint="eastAsia"/>
                <w:b/>
                <w:lang w:val="en-US"/>
              </w:rPr>
              <w:t>P</w:t>
            </w:r>
            <w:r w:rsidRPr="006B261C">
              <w:rPr>
                <w:b/>
                <w:lang w:val="en-US"/>
              </w:rPr>
              <w:t>ro</w:t>
            </w:r>
            <w:r>
              <w:rPr>
                <w:lang w:val="en-US"/>
              </w:rPr>
              <w:t xml:space="preserve">: </w:t>
            </w:r>
          </w:p>
          <w:p w14:paraId="1519EF46" w14:textId="0B0BD1D2" w:rsidR="009B264E" w:rsidRDefault="009B264E" w:rsidP="00B95ED3">
            <w:pPr>
              <w:ind w:left="120" w:hangingChars="50" w:hanging="120"/>
              <w:jc w:val="left"/>
              <w:rPr>
                <w:lang w:val="en-US"/>
              </w:rPr>
            </w:pPr>
            <w:r>
              <w:rPr>
                <w:lang w:val="en-US"/>
              </w:rPr>
              <w:t>No need to enhance DCI size budget.</w:t>
            </w:r>
            <w:r w:rsidR="00B95ED3">
              <w:rPr>
                <w:lang w:val="en-US"/>
              </w:rPr>
              <w:t xml:space="preserve">       </w:t>
            </w:r>
          </w:p>
          <w:p w14:paraId="1EFD17B0" w14:textId="378F7419" w:rsidR="009B264E" w:rsidRDefault="009B264E" w:rsidP="009B264E">
            <w:pPr>
              <w:jc w:val="left"/>
              <w:rPr>
                <w:lang w:val="en-US"/>
              </w:rPr>
            </w:pPr>
            <w:r w:rsidRPr="006B261C">
              <w:rPr>
                <w:rFonts w:hint="eastAsia"/>
                <w:b/>
                <w:lang w:val="en-US"/>
              </w:rPr>
              <w:t>C</w:t>
            </w:r>
            <w:r w:rsidRPr="006B261C">
              <w:rPr>
                <w:b/>
                <w:lang w:val="en-US"/>
              </w:rPr>
              <w:t>ons</w:t>
            </w:r>
            <w:r>
              <w:rPr>
                <w:lang w:val="en-US"/>
              </w:rPr>
              <w:t xml:space="preserve">: </w:t>
            </w:r>
          </w:p>
          <w:p w14:paraId="52B6B5E2" w14:textId="6683C875" w:rsidR="00B253EC" w:rsidRPr="006B261C" w:rsidRDefault="009B264E" w:rsidP="009B264E">
            <w:pPr>
              <w:jc w:val="left"/>
              <w:rPr>
                <w:lang w:val="en-US"/>
              </w:rPr>
            </w:pPr>
            <w:r w:rsidRPr="009B264E">
              <w:rPr>
                <w:rFonts w:hint="eastAsia"/>
                <w:b/>
                <w:lang w:val="en-US"/>
              </w:rPr>
              <w:t>1</w:t>
            </w:r>
            <w:r w:rsidRPr="009B264E">
              <w:rPr>
                <w:b/>
                <w:lang w:val="en-US"/>
              </w:rPr>
              <w:t>.</w:t>
            </w:r>
            <w:r>
              <w:rPr>
                <w:lang w:val="en-US"/>
              </w:rPr>
              <w:t xml:space="preserve"> Need to </w:t>
            </w:r>
            <w:r w:rsidR="008E2717">
              <w:rPr>
                <w:lang w:val="en-US"/>
              </w:rPr>
              <w:t xml:space="preserve">specify </w:t>
            </w:r>
            <w:r>
              <w:rPr>
                <w:lang w:val="en-US"/>
              </w:rPr>
              <w:t xml:space="preserve">which existing Rel-15 DCI format is reused. </w:t>
            </w:r>
            <w:r>
              <w:rPr>
                <w:rFonts w:hint="eastAsia"/>
                <w:lang w:val="en-US"/>
              </w:rPr>
              <w:t xml:space="preserve"> </w:t>
            </w:r>
            <w:r>
              <w:rPr>
                <w:lang w:val="en-US"/>
              </w:rPr>
              <w:t xml:space="preserve">         </w:t>
            </w:r>
            <w:r w:rsidRPr="009B264E">
              <w:rPr>
                <w:b/>
                <w:lang w:val="en-US"/>
              </w:rPr>
              <w:t>2.</w:t>
            </w:r>
            <w:r>
              <w:rPr>
                <w:lang w:val="en-US"/>
              </w:rPr>
              <w:t xml:space="preserve"> Cannot use DCI size to differentiate a DCI format is used for </w:t>
            </w:r>
            <w:proofErr w:type="spellStart"/>
            <w:r>
              <w:rPr>
                <w:lang w:val="en-US"/>
              </w:rPr>
              <w:t>eMBB</w:t>
            </w:r>
            <w:proofErr w:type="spellEnd"/>
            <w:r>
              <w:rPr>
                <w:lang w:val="en-US"/>
              </w:rPr>
              <w:t xml:space="preserve"> or URLLC. </w:t>
            </w:r>
            <w:r w:rsidR="00F54A4E">
              <w:rPr>
                <w:lang w:val="en-US"/>
              </w:rPr>
              <w:t>S</w:t>
            </w:r>
            <w:r>
              <w:rPr>
                <w:lang w:val="en-US"/>
              </w:rPr>
              <w:t xml:space="preserve">olution </w:t>
            </w:r>
            <w:r w:rsidR="00F54A4E">
              <w:rPr>
                <w:lang w:val="en-US"/>
              </w:rPr>
              <w:t xml:space="preserve">for </w:t>
            </w:r>
            <w:proofErr w:type="spellStart"/>
            <w:r w:rsidR="00F54A4E">
              <w:rPr>
                <w:lang w:val="en-US"/>
              </w:rPr>
              <w:t>eMBB</w:t>
            </w:r>
            <w:proofErr w:type="spellEnd"/>
            <w:r w:rsidR="00F54A4E">
              <w:rPr>
                <w:lang w:val="en-US"/>
              </w:rPr>
              <w:t xml:space="preserve"> and URLLC traffic differentiation </w:t>
            </w:r>
            <w:r>
              <w:rPr>
                <w:lang w:val="en-US"/>
              </w:rPr>
              <w:t xml:space="preserve">should be further </w:t>
            </w:r>
            <w:r w:rsidR="008E2717">
              <w:rPr>
                <w:lang w:val="en-US"/>
              </w:rPr>
              <w:t>specified</w:t>
            </w:r>
            <w:r w:rsidR="00B95ED3">
              <w:rPr>
                <w:lang w:val="en-US"/>
              </w:rPr>
              <w:t>.</w:t>
            </w:r>
            <w:r w:rsidR="00B95ED3" w:rsidRPr="009B264E">
              <w:rPr>
                <w:b/>
                <w:lang w:val="en-US"/>
              </w:rPr>
              <w:t xml:space="preserve"> </w:t>
            </w:r>
            <w:r w:rsidR="00F54A4E">
              <w:rPr>
                <w:b/>
                <w:lang w:val="en-US"/>
              </w:rPr>
              <w:t xml:space="preserve">                     </w:t>
            </w:r>
            <w:r w:rsidR="00B95ED3">
              <w:rPr>
                <w:b/>
                <w:lang w:val="en-US"/>
              </w:rPr>
              <w:t>3</w:t>
            </w:r>
            <w:r w:rsidR="00B95ED3" w:rsidRPr="009B264E">
              <w:rPr>
                <w:b/>
                <w:lang w:val="en-US"/>
              </w:rPr>
              <w:t>.</w:t>
            </w:r>
            <w:r w:rsidR="00254FFA">
              <w:rPr>
                <w:b/>
                <w:lang w:val="en-US"/>
              </w:rPr>
              <w:t xml:space="preserve"> </w:t>
            </w:r>
            <w:r w:rsidR="00254FFA">
              <w:rPr>
                <w:lang w:val="en-US"/>
              </w:rPr>
              <w:t>Quite a few zero-padding bits may be required which affect</w:t>
            </w:r>
            <w:r w:rsidR="00DD4656">
              <w:rPr>
                <w:lang w:val="en-US"/>
              </w:rPr>
              <w:t>s</w:t>
            </w:r>
            <w:r w:rsidR="00254FFA">
              <w:rPr>
                <w:lang w:val="en-US"/>
              </w:rPr>
              <w:t xml:space="preserve"> the </w:t>
            </w:r>
            <w:r w:rsidR="008E2717">
              <w:rPr>
                <w:lang w:val="en-US"/>
              </w:rPr>
              <w:t xml:space="preserve">UE’s detection </w:t>
            </w:r>
            <w:r w:rsidR="00254FFA">
              <w:rPr>
                <w:lang w:val="en-US"/>
              </w:rPr>
              <w:t>performance of URLLC DCI format.</w:t>
            </w:r>
            <w:r w:rsidR="00B95ED3">
              <w:rPr>
                <w:lang w:val="en-US"/>
              </w:rPr>
              <w:t xml:space="preserve">  </w:t>
            </w:r>
          </w:p>
        </w:tc>
        <w:tc>
          <w:tcPr>
            <w:tcW w:w="3863" w:type="dxa"/>
          </w:tcPr>
          <w:p w14:paraId="44AF47C7" w14:textId="68AE1C79" w:rsidR="00185E4E" w:rsidRDefault="006B261C" w:rsidP="00185E4E">
            <w:pPr>
              <w:jc w:val="left"/>
              <w:rPr>
                <w:lang w:val="en-US"/>
              </w:rPr>
            </w:pPr>
            <w:r w:rsidRPr="006B261C">
              <w:rPr>
                <w:rFonts w:hint="eastAsia"/>
                <w:b/>
                <w:lang w:val="en-US"/>
              </w:rPr>
              <w:t>P</w:t>
            </w:r>
            <w:r w:rsidRPr="006B261C">
              <w:rPr>
                <w:b/>
                <w:lang w:val="en-US"/>
              </w:rPr>
              <w:t>ro</w:t>
            </w:r>
            <w:r>
              <w:rPr>
                <w:lang w:val="en-US"/>
              </w:rPr>
              <w:t xml:space="preserve">: </w:t>
            </w:r>
          </w:p>
          <w:p w14:paraId="4274E3F5" w14:textId="7A874457" w:rsidR="006B261C" w:rsidRDefault="006B261C" w:rsidP="00185E4E">
            <w:pPr>
              <w:jc w:val="left"/>
              <w:rPr>
                <w:lang w:val="en-US"/>
              </w:rPr>
            </w:pPr>
            <w:r>
              <w:rPr>
                <w:lang w:val="en-US"/>
              </w:rPr>
              <w:t xml:space="preserve">Use </w:t>
            </w:r>
            <w:r w:rsidR="008E2717">
              <w:rPr>
                <w:lang w:val="en-US"/>
              </w:rPr>
              <w:t xml:space="preserve">different </w:t>
            </w:r>
            <w:r>
              <w:rPr>
                <w:lang w:val="en-US"/>
              </w:rPr>
              <w:t>DCI size</w:t>
            </w:r>
            <w:r w:rsidR="009B264E">
              <w:rPr>
                <w:lang w:val="en-US"/>
              </w:rPr>
              <w:t>s</w:t>
            </w:r>
            <w:r>
              <w:rPr>
                <w:lang w:val="en-US"/>
              </w:rPr>
              <w:t xml:space="preserve"> to </w:t>
            </w:r>
            <w:r w:rsidR="008E2717">
              <w:rPr>
                <w:lang w:val="en-US"/>
              </w:rPr>
              <w:t xml:space="preserve">distinct </w:t>
            </w:r>
            <w:proofErr w:type="spellStart"/>
            <w:r>
              <w:rPr>
                <w:lang w:val="en-US"/>
              </w:rPr>
              <w:t>eMBB</w:t>
            </w:r>
            <w:proofErr w:type="spellEnd"/>
            <w:r>
              <w:rPr>
                <w:lang w:val="en-US"/>
              </w:rPr>
              <w:t xml:space="preserve"> DCI format and URLLC DCI format.</w:t>
            </w:r>
          </w:p>
          <w:p w14:paraId="1A7DC38C" w14:textId="77777777" w:rsidR="00185E4E" w:rsidRDefault="006B261C" w:rsidP="00185E4E">
            <w:pPr>
              <w:jc w:val="left"/>
              <w:rPr>
                <w:lang w:val="en-US"/>
              </w:rPr>
            </w:pPr>
            <w:r w:rsidRPr="006B261C">
              <w:rPr>
                <w:rFonts w:hint="eastAsia"/>
                <w:b/>
                <w:lang w:val="en-US"/>
              </w:rPr>
              <w:t>C</w:t>
            </w:r>
            <w:r w:rsidRPr="006B261C">
              <w:rPr>
                <w:b/>
                <w:lang w:val="en-US"/>
              </w:rPr>
              <w:t>ons</w:t>
            </w:r>
            <w:r>
              <w:rPr>
                <w:lang w:val="en-US"/>
              </w:rPr>
              <w:t xml:space="preserve">: </w:t>
            </w:r>
          </w:p>
          <w:p w14:paraId="466C7BCA" w14:textId="03793790" w:rsidR="00B253EC" w:rsidRDefault="006B261C" w:rsidP="00185E4E">
            <w:pPr>
              <w:jc w:val="left"/>
              <w:rPr>
                <w:lang w:val="en-US"/>
              </w:rPr>
            </w:pPr>
            <w:r w:rsidRPr="009B264E">
              <w:rPr>
                <w:b/>
                <w:lang w:val="en-US"/>
              </w:rPr>
              <w:t>1.</w:t>
            </w:r>
            <w:r w:rsidR="00185E4E">
              <w:rPr>
                <w:lang w:val="en-US"/>
              </w:rPr>
              <w:t xml:space="preserve"> N</w:t>
            </w:r>
            <w:r>
              <w:rPr>
                <w:lang w:val="en-US"/>
              </w:rPr>
              <w:t>eed to enhance DCI size budget.</w:t>
            </w:r>
            <w:r w:rsidR="00185E4E">
              <w:rPr>
                <w:lang w:val="en-US"/>
              </w:rPr>
              <w:t xml:space="preserve">  </w:t>
            </w:r>
            <w:r w:rsidRPr="009B264E">
              <w:rPr>
                <w:b/>
                <w:lang w:val="en-US"/>
              </w:rPr>
              <w:t>2.</w:t>
            </w:r>
            <w:r>
              <w:rPr>
                <w:lang w:val="en-US"/>
              </w:rPr>
              <w:t xml:space="preserve"> </w:t>
            </w:r>
            <w:r w:rsidR="00B95ED3">
              <w:rPr>
                <w:lang w:val="en-US"/>
              </w:rPr>
              <w:t>1 bit z</w:t>
            </w:r>
            <w:r>
              <w:rPr>
                <w:lang w:val="en-US"/>
              </w:rPr>
              <w:t>ero-padding</w:t>
            </w:r>
            <w:r w:rsidR="009B264E">
              <w:rPr>
                <w:lang w:val="en-US"/>
              </w:rPr>
              <w:t xml:space="preserve"> step</w:t>
            </w:r>
            <w:r>
              <w:rPr>
                <w:lang w:val="en-US"/>
              </w:rPr>
              <w:t xml:space="preserve"> may be needed if DCI size for URLLC is same as that for </w:t>
            </w:r>
            <w:proofErr w:type="spellStart"/>
            <w:r>
              <w:rPr>
                <w:lang w:val="en-US"/>
              </w:rPr>
              <w:t>eMBB</w:t>
            </w:r>
            <w:proofErr w:type="spellEnd"/>
            <w:r>
              <w:rPr>
                <w:lang w:val="en-US"/>
              </w:rPr>
              <w:t xml:space="preserve">.  </w:t>
            </w:r>
          </w:p>
        </w:tc>
      </w:tr>
    </w:tbl>
    <w:p w14:paraId="4454AB2E" w14:textId="77777777" w:rsidR="00B253EC" w:rsidRDefault="00B253EC" w:rsidP="00F41EAC">
      <w:pPr>
        <w:jc w:val="center"/>
        <w:rPr>
          <w:lang w:val="en-US"/>
        </w:rPr>
      </w:pPr>
    </w:p>
    <w:p w14:paraId="459C6CAD" w14:textId="71635AD9" w:rsidR="00B253EC" w:rsidRPr="00F41EAC" w:rsidRDefault="00F41EAC" w:rsidP="00F41EAC">
      <w:pPr>
        <w:spacing w:before="240" w:after="240" w:afterAutospacing="0"/>
        <w:rPr>
          <w:bCs/>
        </w:rPr>
      </w:pPr>
      <w:r w:rsidRPr="00F41EAC">
        <w:rPr>
          <w:rFonts w:hint="eastAsia"/>
          <w:bCs/>
        </w:rPr>
        <w:t>B</w:t>
      </w:r>
      <w:r w:rsidRPr="00F41EAC">
        <w:rPr>
          <w:bCs/>
        </w:rPr>
        <w:t>ased on the above discussion, we slightly prefer to introduce a new DCI format.</w:t>
      </w:r>
    </w:p>
    <w:p w14:paraId="1BD0CAFD" w14:textId="77777777" w:rsidR="00BD2413" w:rsidRDefault="00BD2413" w:rsidP="00BD2413">
      <w:pPr>
        <w:spacing w:before="240" w:after="240" w:afterAutospacing="0"/>
        <w:rPr>
          <w:rFonts w:eastAsia="ＭＳ 明朝"/>
          <w:b/>
          <w:u w:val="single"/>
        </w:rPr>
      </w:pPr>
      <w:r>
        <w:rPr>
          <w:rFonts w:eastAsia="ＭＳ 明朝"/>
          <w:b/>
          <w:u w:val="single"/>
        </w:rPr>
        <w:t>Proposal 1:</w:t>
      </w:r>
    </w:p>
    <w:p w14:paraId="340802D5" w14:textId="352384FB" w:rsidR="00BD2413" w:rsidRDefault="00BD2413" w:rsidP="004C3606">
      <w:pPr>
        <w:pStyle w:val="aff9"/>
        <w:numPr>
          <w:ilvl w:val="0"/>
          <w:numId w:val="14"/>
        </w:numPr>
        <w:spacing w:before="240" w:after="240" w:afterAutospacing="0"/>
        <w:ind w:firstLineChars="0"/>
      </w:pPr>
      <w:r>
        <w:rPr>
          <w:lang w:eastAsia="zh-CN"/>
        </w:rPr>
        <w:t xml:space="preserve">Introducing </w:t>
      </w:r>
      <w:r w:rsidR="00FD0132">
        <w:rPr>
          <w:lang w:eastAsia="zh-CN"/>
        </w:rPr>
        <w:t xml:space="preserve">a </w:t>
      </w:r>
      <w:r>
        <w:rPr>
          <w:lang w:eastAsia="zh-CN"/>
        </w:rPr>
        <w:t>new DCI</w:t>
      </w:r>
      <w:r w:rsidR="00FD0132">
        <w:rPr>
          <w:lang w:eastAsia="zh-CN"/>
        </w:rPr>
        <w:t xml:space="preserve"> format for the DCI format scheduling Rel-16 URLLC is prefer</w:t>
      </w:r>
      <w:r w:rsidR="00461EAB">
        <w:rPr>
          <w:lang w:eastAsia="zh-CN"/>
        </w:rPr>
        <w:t>re</w:t>
      </w:r>
      <w:r w:rsidR="00FD0132">
        <w:rPr>
          <w:lang w:eastAsia="zh-CN"/>
        </w:rPr>
        <w:t>d</w:t>
      </w:r>
      <w:r>
        <w:rPr>
          <w:lang w:eastAsia="zh-CN"/>
        </w:rPr>
        <w:t>.</w:t>
      </w:r>
    </w:p>
    <w:p w14:paraId="2EB15119" w14:textId="17A29FB6" w:rsidR="003C292E" w:rsidRDefault="003C292E" w:rsidP="003C292E">
      <w:pPr>
        <w:pStyle w:val="aff9"/>
        <w:numPr>
          <w:ilvl w:val="1"/>
          <w:numId w:val="14"/>
        </w:numPr>
        <w:spacing w:before="240" w:after="240" w:afterAutospacing="0"/>
        <w:ind w:firstLineChars="0"/>
      </w:pPr>
      <w:r>
        <w:rPr>
          <w:rFonts w:hint="eastAsia"/>
        </w:rPr>
        <w:t>T</w:t>
      </w:r>
      <w:r>
        <w:t xml:space="preserve">he DCI size </w:t>
      </w:r>
      <w:r w:rsidR="00260AA1">
        <w:t>with C-RNTI</w:t>
      </w:r>
      <w:r>
        <w:t xml:space="preserve"> can be increased from 3</w:t>
      </w:r>
      <w:r w:rsidR="00260AA1">
        <w:t xml:space="preserve"> </w:t>
      </w:r>
      <w:r>
        <w:t>to 4</w:t>
      </w:r>
      <w:r w:rsidR="00260AA1">
        <w:t xml:space="preserve"> </w:t>
      </w:r>
      <w:r>
        <w:t xml:space="preserve">for those Rel-16 URLLC UEs supporting </w:t>
      </w:r>
      <w:r w:rsidR="003A7087">
        <w:t xml:space="preserve">both </w:t>
      </w:r>
      <w:proofErr w:type="spellStart"/>
      <w:r>
        <w:t>eMBB</w:t>
      </w:r>
      <w:proofErr w:type="spellEnd"/>
      <w:r>
        <w:t xml:space="preserve"> and URLLC.</w:t>
      </w:r>
    </w:p>
    <w:p w14:paraId="0C122D1A" w14:textId="77777777" w:rsidR="00036830" w:rsidRPr="003A7087" w:rsidRDefault="00036830" w:rsidP="00B63BFD"/>
    <w:p w14:paraId="3F539EA3" w14:textId="58B1B35E" w:rsidR="001F41CD" w:rsidRPr="001F41CD" w:rsidRDefault="001F41CD" w:rsidP="00036830">
      <w:pPr>
        <w:pStyle w:val="30"/>
        <w:rPr>
          <w:lang w:val="en-US"/>
        </w:rPr>
      </w:pPr>
      <w:r>
        <w:rPr>
          <w:lang w:val="en-US"/>
        </w:rPr>
        <w:t>Fields design for DL</w:t>
      </w:r>
      <w:r w:rsidR="00AC4FC0">
        <w:rPr>
          <w:lang w:val="en-US"/>
        </w:rPr>
        <w:t>/UL</w:t>
      </w:r>
      <w:r>
        <w:rPr>
          <w:lang w:val="en-US"/>
        </w:rPr>
        <w:t xml:space="preserve"> DCI format </w:t>
      </w:r>
    </w:p>
    <w:p w14:paraId="52E04D05" w14:textId="1F7EEF98" w:rsidR="002105E6" w:rsidRDefault="00D745D5" w:rsidP="00B63BFD">
      <w:pPr>
        <w:rPr>
          <w:lang w:val="en-US"/>
        </w:rPr>
      </w:pPr>
      <w:r>
        <w:rPr>
          <w:lang w:val="en-US"/>
        </w:rPr>
        <w:t xml:space="preserve">In </w:t>
      </w:r>
      <w:r w:rsidR="00DF3DF1">
        <w:rPr>
          <w:lang w:val="en-US"/>
        </w:rPr>
        <w:t xml:space="preserve">the </w:t>
      </w:r>
      <w:r>
        <w:rPr>
          <w:lang w:val="en-US"/>
        </w:rPr>
        <w:t>previous meeting</w:t>
      </w:r>
      <w:r w:rsidR="00DF3DF1">
        <w:rPr>
          <w:lang w:val="en-US"/>
        </w:rPr>
        <w:t>s</w:t>
      </w:r>
      <w:r>
        <w:rPr>
          <w:lang w:val="en-US"/>
        </w:rPr>
        <w:t xml:space="preserve">, </w:t>
      </w:r>
      <w:r w:rsidR="00DF3DF1">
        <w:rPr>
          <w:lang w:val="en-US"/>
        </w:rPr>
        <w:t>s</w:t>
      </w:r>
      <w:r w:rsidR="005974DA">
        <w:rPr>
          <w:lang w:val="en-US"/>
        </w:rPr>
        <w:t xml:space="preserve">ome </w:t>
      </w:r>
      <w:r w:rsidR="005974DA" w:rsidRPr="005974DA">
        <w:rPr>
          <w:lang w:val="en-US"/>
        </w:rPr>
        <w:t xml:space="preserve">fields </w:t>
      </w:r>
      <w:r w:rsidR="005974DA">
        <w:rPr>
          <w:lang w:val="en-US"/>
        </w:rPr>
        <w:t>for the DCI scheduling Rel-16 URLLC</w:t>
      </w:r>
      <w:r w:rsidR="005974DA" w:rsidRPr="005974DA">
        <w:rPr>
          <w:lang w:val="en-US"/>
        </w:rPr>
        <w:t xml:space="preserve"> </w:t>
      </w:r>
      <w:r w:rsidR="005974DA">
        <w:rPr>
          <w:lang w:val="en-US"/>
        </w:rPr>
        <w:t>have been</w:t>
      </w:r>
      <w:r w:rsidR="005974DA" w:rsidRPr="005974DA">
        <w:rPr>
          <w:lang w:val="en-US"/>
        </w:rPr>
        <w:t xml:space="preserve"> agreed</w:t>
      </w:r>
      <w:r w:rsidR="005974DA">
        <w:rPr>
          <w:lang w:val="en-US"/>
        </w:rPr>
        <w:t>. Here, we provides our v</w:t>
      </w:r>
      <w:r w:rsidR="002105E6">
        <w:rPr>
          <w:lang w:val="en-US"/>
        </w:rPr>
        <w:t xml:space="preserve">iews on </w:t>
      </w:r>
      <w:r w:rsidR="00DF3DF1">
        <w:rPr>
          <w:lang w:val="en-US"/>
        </w:rPr>
        <w:t xml:space="preserve">the other DCI fields </w:t>
      </w:r>
      <w:r w:rsidR="00AC250D">
        <w:rPr>
          <w:lang w:val="en-US"/>
        </w:rPr>
        <w:t>design</w:t>
      </w:r>
      <w:r w:rsidR="00636673">
        <w:rPr>
          <w:lang w:val="en-US"/>
        </w:rPr>
        <w:t xml:space="preserve"> for DL DCI and UL DCI as shown in Table </w:t>
      </w:r>
      <w:r w:rsidR="009B264E">
        <w:rPr>
          <w:lang w:val="en-US"/>
        </w:rPr>
        <w:t>2</w:t>
      </w:r>
      <w:r w:rsidR="00636673">
        <w:rPr>
          <w:lang w:val="en-US"/>
        </w:rPr>
        <w:t xml:space="preserve"> and </w:t>
      </w:r>
      <w:r w:rsidR="009B264E">
        <w:rPr>
          <w:lang w:val="en-US"/>
        </w:rPr>
        <w:t>T</w:t>
      </w:r>
      <w:r w:rsidR="00636673">
        <w:rPr>
          <w:lang w:val="en-US"/>
        </w:rPr>
        <w:t xml:space="preserve">able </w:t>
      </w:r>
      <w:r w:rsidR="009B264E">
        <w:rPr>
          <w:lang w:val="en-US"/>
        </w:rPr>
        <w:t>3</w:t>
      </w:r>
      <w:r w:rsidR="00636673">
        <w:rPr>
          <w:lang w:val="en-US"/>
        </w:rPr>
        <w:t>, respectively</w:t>
      </w:r>
      <w:r w:rsidR="00AC250D">
        <w:rPr>
          <w:lang w:val="en-US"/>
        </w:rPr>
        <w:t>.</w:t>
      </w:r>
    </w:p>
    <w:p w14:paraId="6E915BC0" w14:textId="162D3A9E" w:rsidR="00636673" w:rsidRPr="00636673" w:rsidRDefault="00636673" w:rsidP="00B63BFD">
      <w:pPr>
        <w:rPr>
          <w:b/>
          <w:u w:val="single"/>
          <w:lang w:val="en-US"/>
        </w:rPr>
      </w:pPr>
      <w:r>
        <w:rPr>
          <w:b/>
          <w:u w:val="single"/>
          <w:lang w:val="en-US"/>
        </w:rPr>
        <w:t xml:space="preserve">DL DCI format </w:t>
      </w:r>
    </w:p>
    <w:p w14:paraId="516D722C" w14:textId="346BFC59" w:rsidR="00BF0124" w:rsidRDefault="00BF0124" w:rsidP="00BF0124">
      <w:pPr>
        <w:jc w:val="center"/>
        <w:rPr>
          <w:lang w:val="en-US"/>
        </w:rPr>
      </w:pPr>
      <w:r>
        <w:rPr>
          <w:lang w:val="en-US"/>
        </w:rPr>
        <w:t>Table.</w:t>
      </w:r>
      <w:r w:rsidR="009B264E">
        <w:rPr>
          <w:lang w:val="en-US"/>
        </w:rPr>
        <w:t>2:</w:t>
      </w:r>
      <w:r>
        <w:rPr>
          <w:lang w:val="en-US"/>
        </w:rPr>
        <w:t xml:space="preserve"> Design of DL DCI format scheduling Rel-16 URLLC</w:t>
      </w:r>
    </w:p>
    <w:tbl>
      <w:tblPr>
        <w:tblStyle w:val="af2"/>
        <w:tblW w:w="0" w:type="auto"/>
        <w:jc w:val="center"/>
        <w:tblLook w:val="04A0" w:firstRow="1" w:lastRow="0" w:firstColumn="1" w:lastColumn="0" w:noHBand="0" w:noVBand="1"/>
      </w:tblPr>
      <w:tblGrid>
        <w:gridCol w:w="2169"/>
        <w:gridCol w:w="2436"/>
        <w:gridCol w:w="5313"/>
      </w:tblGrid>
      <w:tr w:rsidR="00975CF5" w14:paraId="0AE11056" w14:textId="77777777" w:rsidTr="001B1687">
        <w:trPr>
          <w:jc w:val="center"/>
        </w:trPr>
        <w:tc>
          <w:tcPr>
            <w:tcW w:w="2169" w:type="dxa"/>
            <w:vAlign w:val="center"/>
          </w:tcPr>
          <w:p w14:paraId="49A2883C" w14:textId="38933A14" w:rsidR="00975CF5" w:rsidRDefault="00975CF5" w:rsidP="00975CF5">
            <w:pPr>
              <w:jc w:val="center"/>
              <w:rPr>
                <w:lang w:val="en-US"/>
              </w:rPr>
            </w:pPr>
            <w:r>
              <w:rPr>
                <w:lang w:val="en-US"/>
              </w:rPr>
              <w:lastRenderedPageBreak/>
              <w:t xml:space="preserve">DCI </w:t>
            </w:r>
            <w:r>
              <w:rPr>
                <w:rFonts w:hint="eastAsia"/>
                <w:lang w:val="en-US"/>
              </w:rPr>
              <w:t>F</w:t>
            </w:r>
            <w:r>
              <w:rPr>
                <w:lang w:val="en-US"/>
              </w:rPr>
              <w:t>ields</w:t>
            </w:r>
          </w:p>
        </w:tc>
        <w:tc>
          <w:tcPr>
            <w:tcW w:w="2436" w:type="dxa"/>
          </w:tcPr>
          <w:p w14:paraId="7B514F11" w14:textId="2E3EF135" w:rsidR="00975CF5" w:rsidRDefault="00975CF5" w:rsidP="00975CF5">
            <w:pPr>
              <w:jc w:val="center"/>
              <w:rPr>
                <w:lang w:val="en-US"/>
              </w:rPr>
            </w:pPr>
            <w:r>
              <w:rPr>
                <w:lang w:val="en-US"/>
              </w:rPr>
              <w:t xml:space="preserve">Bits for </w:t>
            </w:r>
            <w:r>
              <w:rPr>
                <w:rFonts w:hint="eastAsia"/>
                <w:lang w:val="en-US"/>
              </w:rPr>
              <w:t>D</w:t>
            </w:r>
            <w:r>
              <w:rPr>
                <w:lang w:val="en-US"/>
              </w:rPr>
              <w:t>CI format scheduling Rel-16 URLLC</w:t>
            </w:r>
          </w:p>
        </w:tc>
        <w:tc>
          <w:tcPr>
            <w:tcW w:w="5313" w:type="dxa"/>
            <w:vAlign w:val="center"/>
          </w:tcPr>
          <w:p w14:paraId="7953473E" w14:textId="7BFF8B31" w:rsidR="00975CF5" w:rsidRDefault="00975CF5" w:rsidP="002C479D">
            <w:pPr>
              <w:jc w:val="center"/>
              <w:rPr>
                <w:lang w:val="en-US"/>
              </w:rPr>
            </w:pPr>
            <w:r>
              <w:rPr>
                <w:rFonts w:hint="eastAsia"/>
                <w:lang w:val="en-US"/>
              </w:rPr>
              <w:t>N</w:t>
            </w:r>
            <w:r>
              <w:rPr>
                <w:lang w:val="en-US"/>
              </w:rPr>
              <w:t>ote</w:t>
            </w:r>
          </w:p>
        </w:tc>
      </w:tr>
      <w:tr w:rsidR="00975CF5" w14:paraId="3C2A5EED" w14:textId="77777777" w:rsidTr="001B1687">
        <w:trPr>
          <w:jc w:val="center"/>
        </w:trPr>
        <w:tc>
          <w:tcPr>
            <w:tcW w:w="2169" w:type="dxa"/>
          </w:tcPr>
          <w:p w14:paraId="773C5BA0" w14:textId="143BA7BE" w:rsidR="00975CF5" w:rsidRDefault="00975CF5" w:rsidP="00975CF5">
            <w:pPr>
              <w:jc w:val="center"/>
              <w:rPr>
                <w:lang w:val="en-US"/>
              </w:rPr>
            </w:pPr>
            <w:r>
              <w:rPr>
                <w:rFonts w:hint="eastAsia"/>
                <w:lang w:val="en-US"/>
              </w:rPr>
              <w:t>F</w:t>
            </w:r>
            <w:r>
              <w:rPr>
                <w:lang w:val="en-US"/>
              </w:rPr>
              <w:t>requency domain resource assignment</w:t>
            </w:r>
          </w:p>
        </w:tc>
        <w:tc>
          <w:tcPr>
            <w:tcW w:w="2436" w:type="dxa"/>
          </w:tcPr>
          <w:p w14:paraId="619405A7" w14:textId="5B4335D0" w:rsidR="00975CF5" w:rsidRDefault="00975CF5" w:rsidP="00975CF5">
            <w:pPr>
              <w:jc w:val="center"/>
              <w:rPr>
                <w:lang w:val="en-US"/>
              </w:rPr>
            </w:pPr>
          </w:p>
        </w:tc>
        <w:tc>
          <w:tcPr>
            <w:tcW w:w="5313" w:type="dxa"/>
          </w:tcPr>
          <w:p w14:paraId="06A9D3AE" w14:textId="2C27649A" w:rsidR="003A019F" w:rsidRDefault="00052627" w:rsidP="003A019F">
            <w:pPr>
              <w:jc w:val="center"/>
              <w:rPr>
                <w:lang w:val="en-US"/>
              </w:rPr>
            </w:pPr>
            <w:r>
              <w:rPr>
                <w:lang w:val="en-US"/>
              </w:rPr>
              <w:t>Option1-</w:t>
            </w:r>
            <w:r w:rsidR="003A019F" w:rsidRPr="003A019F">
              <w:rPr>
                <w:lang w:val="en-US"/>
              </w:rPr>
              <w:t>Alt.1</w:t>
            </w:r>
            <w:r w:rsidR="00D75C7C">
              <w:rPr>
                <w:lang w:val="en-US"/>
              </w:rPr>
              <w:t xml:space="preserve"> is preferred</w:t>
            </w:r>
            <w:r w:rsidR="008C711B">
              <w:rPr>
                <w:lang w:val="en-US"/>
              </w:rPr>
              <w:t>.</w:t>
            </w:r>
            <w:r w:rsidR="003A019F" w:rsidRPr="003A019F">
              <w:rPr>
                <w:lang w:val="en-US"/>
              </w:rPr>
              <w:t xml:space="preserve"> The scheduling granularity reuses the RBG sizes for RA 0 and can be configured between configuration 1 and 2 as in Rel-15</w:t>
            </w:r>
            <w:r w:rsidR="00D75C7C">
              <w:rPr>
                <w:lang w:val="en-US"/>
              </w:rPr>
              <w:t>.</w:t>
            </w:r>
          </w:p>
        </w:tc>
      </w:tr>
      <w:tr w:rsidR="00975CF5" w14:paraId="4553EFB1" w14:textId="77777777" w:rsidTr="001B1687">
        <w:trPr>
          <w:jc w:val="center"/>
        </w:trPr>
        <w:tc>
          <w:tcPr>
            <w:tcW w:w="2169" w:type="dxa"/>
          </w:tcPr>
          <w:p w14:paraId="40888416" w14:textId="3A34705D" w:rsidR="00975CF5" w:rsidRDefault="00975CF5" w:rsidP="00975CF5">
            <w:pPr>
              <w:jc w:val="center"/>
              <w:rPr>
                <w:lang w:val="en-US"/>
              </w:rPr>
            </w:pPr>
            <w:r w:rsidRPr="002625EB">
              <w:rPr>
                <w:rFonts w:hint="eastAsia"/>
                <w:lang w:eastAsia="zh-CN"/>
              </w:rPr>
              <w:t>VRB-to-PRB mapping</w:t>
            </w:r>
          </w:p>
        </w:tc>
        <w:tc>
          <w:tcPr>
            <w:tcW w:w="2436" w:type="dxa"/>
          </w:tcPr>
          <w:p w14:paraId="50401F9A" w14:textId="7C778509" w:rsidR="00975CF5" w:rsidRDefault="00975CF5" w:rsidP="00975CF5">
            <w:pPr>
              <w:jc w:val="center"/>
              <w:rPr>
                <w:lang w:val="en-US"/>
              </w:rPr>
            </w:pPr>
            <w:r w:rsidRPr="002625EB">
              <w:rPr>
                <w:rFonts w:hint="eastAsia"/>
                <w:lang w:eastAsia="zh-CN"/>
              </w:rPr>
              <w:t>0 or 1</w:t>
            </w:r>
            <w:r w:rsidR="00463AF6">
              <w:rPr>
                <w:lang w:eastAsia="zh-CN"/>
              </w:rPr>
              <w:t xml:space="preserve"> bit</w:t>
            </w:r>
          </w:p>
        </w:tc>
        <w:tc>
          <w:tcPr>
            <w:tcW w:w="5313" w:type="dxa"/>
          </w:tcPr>
          <w:p w14:paraId="47092818" w14:textId="74883731" w:rsidR="00975CF5" w:rsidRDefault="00975CF5" w:rsidP="002C479D">
            <w:pPr>
              <w:jc w:val="center"/>
              <w:rPr>
                <w:lang w:val="en-US"/>
              </w:rPr>
            </w:pPr>
            <w:r>
              <w:rPr>
                <w:rFonts w:hint="eastAsia"/>
                <w:lang w:val="en-US"/>
              </w:rPr>
              <w:t>S</w:t>
            </w:r>
            <w:r>
              <w:rPr>
                <w:lang w:val="en-US"/>
              </w:rPr>
              <w:t>ame as the Rel-15 DCI format.</w:t>
            </w:r>
          </w:p>
        </w:tc>
      </w:tr>
      <w:tr w:rsidR="00975CF5" w14:paraId="54E2DFA5" w14:textId="77777777" w:rsidTr="001B1687">
        <w:trPr>
          <w:jc w:val="center"/>
        </w:trPr>
        <w:tc>
          <w:tcPr>
            <w:tcW w:w="2169" w:type="dxa"/>
          </w:tcPr>
          <w:p w14:paraId="17322D0D" w14:textId="2A599EB6" w:rsidR="00975CF5" w:rsidRPr="002C479D" w:rsidRDefault="00975CF5" w:rsidP="00975CF5">
            <w:pPr>
              <w:jc w:val="center"/>
            </w:pPr>
            <w:r w:rsidRPr="002625EB">
              <w:t>Modulation and coding scheme</w:t>
            </w:r>
          </w:p>
        </w:tc>
        <w:tc>
          <w:tcPr>
            <w:tcW w:w="2436" w:type="dxa"/>
          </w:tcPr>
          <w:p w14:paraId="1014B36B" w14:textId="32B469A1" w:rsidR="00975CF5" w:rsidRDefault="00975CF5" w:rsidP="00975CF5">
            <w:pPr>
              <w:jc w:val="center"/>
              <w:rPr>
                <w:lang w:val="en-US"/>
              </w:rPr>
            </w:pPr>
            <w:r>
              <w:rPr>
                <w:lang w:val="en-US"/>
              </w:rPr>
              <w:t>Configurable size</w:t>
            </w:r>
            <w:r w:rsidR="002C578E">
              <w:rPr>
                <w:lang w:val="en-US"/>
              </w:rPr>
              <w:t>.</w:t>
            </w:r>
          </w:p>
          <w:p w14:paraId="7AF714A0" w14:textId="79D486D1" w:rsidR="00975CF5" w:rsidRDefault="00975CF5" w:rsidP="00975CF5">
            <w:pPr>
              <w:jc w:val="center"/>
              <w:rPr>
                <w:lang w:val="en-US"/>
              </w:rPr>
            </w:pPr>
            <w:r>
              <w:rPr>
                <w:rFonts w:hint="eastAsia"/>
                <w:lang w:val="en-US"/>
              </w:rPr>
              <w:t>0</w:t>
            </w:r>
            <w:r>
              <w:rPr>
                <w:lang w:val="en-US"/>
              </w:rPr>
              <w:t>, 1, 2, 3, 4 or 5</w:t>
            </w:r>
            <w:r w:rsidR="00463AF6">
              <w:rPr>
                <w:lang w:val="en-US"/>
              </w:rPr>
              <w:t xml:space="preserve"> bits</w:t>
            </w:r>
          </w:p>
        </w:tc>
        <w:tc>
          <w:tcPr>
            <w:tcW w:w="5313" w:type="dxa"/>
          </w:tcPr>
          <w:p w14:paraId="73DF3436" w14:textId="54A1E8EB" w:rsidR="00975CF5" w:rsidRDefault="00975CF5" w:rsidP="00975CF5">
            <w:pPr>
              <w:jc w:val="center"/>
              <w:rPr>
                <w:lang w:val="en-US"/>
              </w:rPr>
            </w:pPr>
            <w:r>
              <w:rPr>
                <w:lang w:val="en-US"/>
              </w:rPr>
              <w:t>Other than the fixed 5 bits of Rel-15 DCI, the field bit width is configurable based on the high layer indicated MCS entries. Network configure</w:t>
            </w:r>
            <w:r w:rsidR="00904A65">
              <w:rPr>
                <w:lang w:val="en-US"/>
              </w:rPr>
              <w:t>s</w:t>
            </w:r>
            <w:r>
              <w:rPr>
                <w:lang w:val="en-US"/>
              </w:rPr>
              <w:t xml:space="preserve"> a number of the MCS entries according to the UE’s channel conditions.</w:t>
            </w:r>
          </w:p>
        </w:tc>
      </w:tr>
      <w:tr w:rsidR="00975CF5" w14:paraId="534E3108" w14:textId="77777777" w:rsidTr="001B1687">
        <w:trPr>
          <w:jc w:val="center"/>
        </w:trPr>
        <w:tc>
          <w:tcPr>
            <w:tcW w:w="2169" w:type="dxa"/>
          </w:tcPr>
          <w:p w14:paraId="53C38860" w14:textId="286DAD3A" w:rsidR="00975CF5" w:rsidRPr="002625EB" w:rsidRDefault="00975CF5" w:rsidP="00975CF5">
            <w:pPr>
              <w:jc w:val="center"/>
            </w:pPr>
            <w:r w:rsidRPr="002625EB">
              <w:t>Redundancy version</w:t>
            </w:r>
          </w:p>
        </w:tc>
        <w:tc>
          <w:tcPr>
            <w:tcW w:w="2436" w:type="dxa"/>
          </w:tcPr>
          <w:p w14:paraId="51FEF0DA" w14:textId="3C6ACD76" w:rsidR="00CB49F5" w:rsidRDefault="00CB49F5" w:rsidP="00975CF5">
            <w:pPr>
              <w:jc w:val="center"/>
              <w:rPr>
                <w:lang w:val="en-US"/>
              </w:rPr>
            </w:pPr>
            <w:r>
              <w:rPr>
                <w:lang w:val="en-US"/>
              </w:rPr>
              <w:t>Configurable size</w:t>
            </w:r>
          </w:p>
          <w:p w14:paraId="0F53B427" w14:textId="735EEE91" w:rsidR="00975CF5" w:rsidRDefault="00CB49F5" w:rsidP="00975CF5">
            <w:pPr>
              <w:jc w:val="center"/>
              <w:rPr>
                <w:lang w:val="en-US"/>
              </w:rPr>
            </w:pPr>
            <w:r>
              <w:rPr>
                <w:lang w:val="en-US"/>
              </w:rPr>
              <w:t xml:space="preserve">0, 1, or </w:t>
            </w:r>
            <w:r w:rsidR="00904A65">
              <w:rPr>
                <w:lang w:val="en-US"/>
              </w:rPr>
              <w:t>[</w:t>
            </w:r>
            <w:r w:rsidR="00975CF5">
              <w:rPr>
                <w:rFonts w:hint="eastAsia"/>
                <w:lang w:val="en-US"/>
              </w:rPr>
              <w:t>2</w:t>
            </w:r>
            <w:r w:rsidR="00904A65">
              <w:rPr>
                <w:lang w:val="en-US"/>
              </w:rPr>
              <w:t>]</w:t>
            </w:r>
            <w:r w:rsidR="00463AF6">
              <w:rPr>
                <w:lang w:val="en-US"/>
              </w:rPr>
              <w:t xml:space="preserve"> bits</w:t>
            </w:r>
          </w:p>
        </w:tc>
        <w:tc>
          <w:tcPr>
            <w:tcW w:w="5313" w:type="dxa"/>
          </w:tcPr>
          <w:p w14:paraId="1932F784" w14:textId="077109AF" w:rsidR="00975CF5" w:rsidRDefault="00904A65" w:rsidP="00904A65">
            <w:pPr>
              <w:jc w:val="center"/>
              <w:rPr>
                <w:lang w:val="en-US"/>
              </w:rPr>
            </w:pPr>
            <w:r>
              <w:rPr>
                <w:rFonts w:hint="eastAsia"/>
                <w:lang w:val="en-US"/>
              </w:rPr>
              <w:t>O</w:t>
            </w:r>
            <w:r>
              <w:rPr>
                <w:lang w:val="en-US"/>
              </w:rPr>
              <w:t>ther than the fixed 2 bits of Rel-15 DCI, the bit width of the field can be a configurable size. Especially for the URLLC traffic type with low coding rate, fixed 2 bits may not bring additional benefit.</w:t>
            </w:r>
          </w:p>
        </w:tc>
      </w:tr>
      <w:tr w:rsidR="00975CF5" w14:paraId="579F5F75" w14:textId="77777777" w:rsidTr="001B1687">
        <w:trPr>
          <w:jc w:val="center"/>
        </w:trPr>
        <w:tc>
          <w:tcPr>
            <w:tcW w:w="2169" w:type="dxa"/>
          </w:tcPr>
          <w:p w14:paraId="3A6D3421" w14:textId="1CA7DF0D" w:rsidR="00975CF5" w:rsidRPr="002625EB" w:rsidRDefault="00975CF5" w:rsidP="00975CF5">
            <w:pPr>
              <w:jc w:val="center"/>
            </w:pPr>
            <w:r>
              <w:rPr>
                <w:rFonts w:hint="eastAsia"/>
              </w:rPr>
              <w:t>H</w:t>
            </w:r>
            <w:r>
              <w:t>ARQ process number</w:t>
            </w:r>
          </w:p>
        </w:tc>
        <w:tc>
          <w:tcPr>
            <w:tcW w:w="2436" w:type="dxa"/>
          </w:tcPr>
          <w:p w14:paraId="6E183BA0" w14:textId="77777777" w:rsidR="002C578E" w:rsidRDefault="00975CF5" w:rsidP="00975CF5">
            <w:pPr>
              <w:jc w:val="center"/>
              <w:rPr>
                <w:lang w:val="en-US"/>
              </w:rPr>
            </w:pPr>
            <w:r>
              <w:rPr>
                <w:lang w:val="en-US"/>
              </w:rPr>
              <w:t xml:space="preserve">Configurable size. </w:t>
            </w:r>
          </w:p>
          <w:p w14:paraId="0A75BA05" w14:textId="7772C334" w:rsidR="00975CF5" w:rsidRDefault="00975CF5" w:rsidP="00975CF5">
            <w:pPr>
              <w:jc w:val="center"/>
              <w:rPr>
                <w:lang w:val="en-US"/>
              </w:rPr>
            </w:pPr>
            <w:r>
              <w:rPr>
                <w:lang w:val="en-US"/>
              </w:rPr>
              <w:t>0, 1,</w:t>
            </w:r>
            <w:r w:rsidR="0014246B">
              <w:rPr>
                <w:lang w:val="en-US"/>
              </w:rPr>
              <w:t xml:space="preserve"> </w:t>
            </w:r>
            <w:r>
              <w:rPr>
                <w:lang w:val="en-US"/>
              </w:rPr>
              <w:t>2,</w:t>
            </w:r>
            <w:r w:rsidR="0014246B">
              <w:rPr>
                <w:lang w:val="en-US"/>
              </w:rPr>
              <w:t xml:space="preserve"> </w:t>
            </w:r>
            <w:r>
              <w:rPr>
                <w:lang w:val="en-US"/>
              </w:rPr>
              <w:t>3, 4</w:t>
            </w:r>
            <w:r w:rsidR="00463AF6">
              <w:rPr>
                <w:lang w:val="en-US"/>
              </w:rPr>
              <w:t xml:space="preserve"> bits</w:t>
            </w:r>
          </w:p>
        </w:tc>
        <w:tc>
          <w:tcPr>
            <w:tcW w:w="5313" w:type="dxa"/>
          </w:tcPr>
          <w:p w14:paraId="616E1819" w14:textId="7F1B9964" w:rsidR="00975CF5" w:rsidRDefault="002C578E" w:rsidP="002C479D">
            <w:pPr>
              <w:jc w:val="center"/>
              <w:rPr>
                <w:lang w:val="en-US"/>
              </w:rPr>
            </w:pPr>
            <w:r>
              <w:rPr>
                <w:lang w:val="en-US"/>
              </w:rPr>
              <w:t xml:space="preserve">The fixed </w:t>
            </w:r>
            <w:r w:rsidR="00975CF5">
              <w:rPr>
                <w:lang w:val="en-US"/>
              </w:rPr>
              <w:t>4 bits</w:t>
            </w:r>
            <w:r>
              <w:rPr>
                <w:lang w:val="en-US"/>
              </w:rPr>
              <w:t xml:space="preserve"> of Rel-15 DCI</w:t>
            </w:r>
            <w:r w:rsidR="00975CF5">
              <w:rPr>
                <w:lang w:val="en-US"/>
              </w:rPr>
              <w:t xml:space="preserve"> indicates a maximum of 16 HARQ processes per cell. Rel.15 has already design a configurable number of HARQ process to </w:t>
            </w:r>
            <w:r>
              <w:rPr>
                <w:lang w:val="en-US"/>
              </w:rPr>
              <w:t xml:space="preserve">be </w:t>
            </w:r>
            <w:r w:rsidR="00975CF5">
              <w:rPr>
                <w:lang w:val="en-US"/>
              </w:rPr>
              <w:t>used on the PDSCH. Different from the Rel.15 DCI, which always set to a maximum 4</w:t>
            </w:r>
            <w:r w:rsidR="00A34FD5">
              <w:rPr>
                <w:lang w:val="en-US"/>
              </w:rPr>
              <w:t xml:space="preserve"> bits</w:t>
            </w:r>
            <w:r w:rsidR="00975CF5">
              <w:rPr>
                <w:lang w:val="en-US"/>
              </w:rPr>
              <w:t xml:space="preserve">, </w:t>
            </w:r>
            <w:r>
              <w:rPr>
                <w:lang w:val="en-US"/>
              </w:rPr>
              <w:t xml:space="preserve">the bit width can be configurable </w:t>
            </w:r>
            <w:r w:rsidR="00975CF5">
              <w:rPr>
                <w:lang w:val="en-US"/>
              </w:rPr>
              <w:t xml:space="preserve">based on the high layer indicated HARQ numbers.  </w:t>
            </w:r>
          </w:p>
        </w:tc>
      </w:tr>
      <w:tr w:rsidR="00975CF5" w14:paraId="1DA80FB4" w14:textId="77777777" w:rsidTr="001B1687">
        <w:trPr>
          <w:jc w:val="center"/>
        </w:trPr>
        <w:tc>
          <w:tcPr>
            <w:tcW w:w="2169" w:type="dxa"/>
          </w:tcPr>
          <w:p w14:paraId="0AE8B9BF" w14:textId="7C5C4BEB" w:rsidR="00975CF5" w:rsidRDefault="00975CF5" w:rsidP="00975CF5">
            <w:pPr>
              <w:jc w:val="center"/>
            </w:pPr>
            <w:r>
              <w:rPr>
                <w:rFonts w:hint="eastAsia"/>
              </w:rPr>
              <w:t>D</w:t>
            </w:r>
            <w:r>
              <w:t>ownlink assignment index</w:t>
            </w:r>
          </w:p>
        </w:tc>
        <w:tc>
          <w:tcPr>
            <w:tcW w:w="2436" w:type="dxa"/>
          </w:tcPr>
          <w:p w14:paraId="0FA16C10" w14:textId="77777777" w:rsidR="00975CF5" w:rsidRDefault="0014246B" w:rsidP="00975CF5">
            <w:pPr>
              <w:jc w:val="center"/>
              <w:rPr>
                <w:lang w:val="en-US"/>
              </w:rPr>
            </w:pPr>
            <w:r>
              <w:rPr>
                <w:lang w:val="en-US"/>
              </w:rPr>
              <w:t>Configurable size.</w:t>
            </w:r>
          </w:p>
          <w:p w14:paraId="1D2A9E45" w14:textId="3DFE9ECF" w:rsidR="0014246B" w:rsidRDefault="0014246B" w:rsidP="00975CF5">
            <w:pPr>
              <w:jc w:val="center"/>
              <w:rPr>
                <w:lang w:val="en-US"/>
              </w:rPr>
            </w:pPr>
            <w:r>
              <w:rPr>
                <w:rFonts w:hint="eastAsia"/>
                <w:lang w:val="en-US"/>
              </w:rPr>
              <w:t>0</w:t>
            </w:r>
            <w:r>
              <w:rPr>
                <w:lang w:val="en-US"/>
              </w:rPr>
              <w:t>, 2, or 4</w:t>
            </w:r>
            <w:r w:rsidR="00463AF6">
              <w:rPr>
                <w:lang w:val="en-US"/>
              </w:rPr>
              <w:t xml:space="preserve"> bits</w:t>
            </w:r>
          </w:p>
        </w:tc>
        <w:tc>
          <w:tcPr>
            <w:tcW w:w="5313" w:type="dxa"/>
          </w:tcPr>
          <w:p w14:paraId="0706744B" w14:textId="37C757C8" w:rsidR="00975CF5" w:rsidRDefault="0014246B" w:rsidP="002C479D">
            <w:pPr>
              <w:jc w:val="center"/>
              <w:rPr>
                <w:lang w:val="en-US"/>
              </w:rPr>
            </w:pPr>
            <w:r>
              <w:rPr>
                <w:rFonts w:hint="eastAsia"/>
                <w:lang w:val="en-US"/>
              </w:rPr>
              <w:t>T</w:t>
            </w:r>
            <w:r>
              <w:rPr>
                <w:lang w:val="en-US"/>
              </w:rPr>
              <w:t>he field is related to the codebook type. Post-pone the bit width discussion of the field.</w:t>
            </w:r>
          </w:p>
        </w:tc>
      </w:tr>
      <w:tr w:rsidR="00975CF5" w14:paraId="7BA47DB7" w14:textId="77777777" w:rsidTr="001B1687">
        <w:trPr>
          <w:jc w:val="center"/>
        </w:trPr>
        <w:tc>
          <w:tcPr>
            <w:tcW w:w="2169" w:type="dxa"/>
          </w:tcPr>
          <w:p w14:paraId="13D3A194" w14:textId="1EC975D3" w:rsidR="00975CF5" w:rsidRDefault="00975CF5" w:rsidP="00975CF5">
            <w:pPr>
              <w:jc w:val="center"/>
            </w:pPr>
            <w:r w:rsidRPr="002625EB">
              <w:t>TPC command for scheduled PU</w:t>
            </w:r>
            <w:r w:rsidRPr="002625EB">
              <w:rPr>
                <w:rFonts w:hint="eastAsia"/>
                <w:lang w:eastAsia="zh-CN"/>
              </w:rPr>
              <w:t>C</w:t>
            </w:r>
            <w:r w:rsidRPr="002625EB">
              <w:t>CH</w:t>
            </w:r>
          </w:p>
        </w:tc>
        <w:tc>
          <w:tcPr>
            <w:tcW w:w="2436" w:type="dxa"/>
          </w:tcPr>
          <w:p w14:paraId="38EA6E94" w14:textId="43D405E1" w:rsidR="00975CF5" w:rsidRDefault="00975CF5" w:rsidP="00975CF5">
            <w:pPr>
              <w:jc w:val="center"/>
              <w:rPr>
                <w:lang w:val="en-US"/>
              </w:rPr>
            </w:pPr>
            <w:r>
              <w:rPr>
                <w:rFonts w:hint="eastAsia"/>
                <w:lang w:val="en-US"/>
              </w:rPr>
              <w:t>2</w:t>
            </w:r>
            <w:r w:rsidR="00463AF6">
              <w:rPr>
                <w:lang w:val="en-US"/>
              </w:rPr>
              <w:t xml:space="preserve"> bits</w:t>
            </w:r>
          </w:p>
        </w:tc>
        <w:tc>
          <w:tcPr>
            <w:tcW w:w="5313" w:type="dxa"/>
          </w:tcPr>
          <w:p w14:paraId="14A0E601" w14:textId="2D127D12" w:rsidR="00975CF5" w:rsidRDefault="002C578E" w:rsidP="002C479D">
            <w:pPr>
              <w:jc w:val="center"/>
              <w:rPr>
                <w:lang w:val="en-US"/>
              </w:rPr>
            </w:pPr>
            <w:r>
              <w:rPr>
                <w:rFonts w:hint="eastAsia"/>
                <w:lang w:val="en-US"/>
              </w:rPr>
              <w:t>S</w:t>
            </w:r>
            <w:r>
              <w:rPr>
                <w:lang w:val="en-US"/>
              </w:rPr>
              <w:t>ame as that of Rel-15 DCI.</w:t>
            </w:r>
          </w:p>
        </w:tc>
      </w:tr>
      <w:tr w:rsidR="00975CF5" w14:paraId="0DBEC6EE" w14:textId="77777777" w:rsidTr="001B1687">
        <w:trPr>
          <w:jc w:val="center"/>
        </w:trPr>
        <w:tc>
          <w:tcPr>
            <w:tcW w:w="2169" w:type="dxa"/>
          </w:tcPr>
          <w:p w14:paraId="7C1911F0" w14:textId="6AAEEA47" w:rsidR="00975CF5" w:rsidRPr="002625EB" w:rsidRDefault="00975CF5" w:rsidP="00975CF5">
            <w:pPr>
              <w:jc w:val="center"/>
              <w:rPr>
                <w:lang w:eastAsia="zh-CN"/>
              </w:rPr>
            </w:pP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p>
        </w:tc>
        <w:tc>
          <w:tcPr>
            <w:tcW w:w="2436" w:type="dxa"/>
          </w:tcPr>
          <w:p w14:paraId="491C7151" w14:textId="3D1ACCD7" w:rsidR="002C578E" w:rsidRDefault="002C578E" w:rsidP="00975CF5">
            <w:pPr>
              <w:jc w:val="center"/>
              <w:rPr>
                <w:lang w:val="en-US"/>
              </w:rPr>
            </w:pPr>
            <w:r>
              <w:rPr>
                <w:rFonts w:hint="eastAsia"/>
                <w:lang w:val="en-US"/>
              </w:rPr>
              <w:t>C</w:t>
            </w:r>
            <w:r>
              <w:rPr>
                <w:lang w:val="en-US"/>
              </w:rPr>
              <w:t>onfigurable size.</w:t>
            </w:r>
          </w:p>
          <w:p w14:paraId="68D2206B" w14:textId="0B2FF025" w:rsidR="00975CF5" w:rsidRDefault="00975CF5" w:rsidP="00975CF5">
            <w:pPr>
              <w:jc w:val="center"/>
              <w:rPr>
                <w:lang w:val="en-US"/>
              </w:rPr>
            </w:pPr>
            <w:r w:rsidRPr="002C479D">
              <w:rPr>
                <w:lang w:val="en-US"/>
              </w:rPr>
              <w:t>0, 1, 2, or 3 bits</w:t>
            </w:r>
          </w:p>
        </w:tc>
        <w:tc>
          <w:tcPr>
            <w:tcW w:w="5313" w:type="dxa"/>
          </w:tcPr>
          <w:p w14:paraId="60328901" w14:textId="7F819DF0" w:rsidR="00975CF5" w:rsidRDefault="00C63E00" w:rsidP="009B264E">
            <w:pPr>
              <w:jc w:val="center"/>
              <w:rPr>
                <w:lang w:val="en-US"/>
              </w:rPr>
            </w:pPr>
            <w:r>
              <w:rPr>
                <w:rFonts w:hint="eastAsia"/>
                <w:lang w:val="en-US"/>
              </w:rPr>
              <w:t>S</w:t>
            </w:r>
            <w:r>
              <w:rPr>
                <w:lang w:val="en-US"/>
              </w:rPr>
              <w:t>ame as that of Rel-15 DCI</w:t>
            </w:r>
            <w:r w:rsidR="00975CF5">
              <w:rPr>
                <w:lang w:val="en-US"/>
              </w:rPr>
              <w:t>.</w:t>
            </w:r>
            <w:r w:rsidR="009B264E">
              <w:rPr>
                <w:rFonts w:hint="eastAsia"/>
                <w:lang w:val="en-US"/>
              </w:rPr>
              <w:t xml:space="preserve"> </w:t>
            </w:r>
            <w:r w:rsidR="00975CF5">
              <w:rPr>
                <w:lang w:val="en-US"/>
              </w:rPr>
              <w:t xml:space="preserve">Whether to </w:t>
            </w:r>
            <w:r w:rsidR="009B264E">
              <w:rPr>
                <w:lang w:val="en-US"/>
              </w:rPr>
              <w:t xml:space="preserve">further </w:t>
            </w:r>
            <w:r w:rsidR="00975CF5">
              <w:rPr>
                <w:lang w:val="en-US"/>
              </w:rPr>
              <w:t>compress the bit</w:t>
            </w:r>
            <w:r>
              <w:rPr>
                <w:lang w:val="en-US"/>
              </w:rPr>
              <w:t xml:space="preserve"> </w:t>
            </w:r>
            <w:r w:rsidR="00975CF5">
              <w:rPr>
                <w:lang w:val="en-US"/>
              </w:rPr>
              <w:t xml:space="preserve">width of the field depend on the </w:t>
            </w:r>
            <w:r>
              <w:rPr>
                <w:lang w:val="en-US"/>
              </w:rPr>
              <w:t xml:space="preserve">discussion of </w:t>
            </w:r>
            <w:r w:rsidR="00975CF5">
              <w:rPr>
                <w:lang w:val="en-US"/>
              </w:rPr>
              <w:t xml:space="preserve">UCI enhancement. </w:t>
            </w:r>
          </w:p>
        </w:tc>
      </w:tr>
      <w:tr w:rsidR="00975CF5" w14:paraId="38D5DD93" w14:textId="77777777" w:rsidTr="001B1687">
        <w:trPr>
          <w:jc w:val="center"/>
        </w:trPr>
        <w:tc>
          <w:tcPr>
            <w:tcW w:w="2169" w:type="dxa"/>
          </w:tcPr>
          <w:p w14:paraId="1E08FAB9" w14:textId="378C0D58" w:rsidR="00975CF5" w:rsidRDefault="00975CF5" w:rsidP="00975CF5">
            <w:pPr>
              <w:jc w:val="center"/>
            </w:pPr>
            <w:r>
              <w:rPr>
                <w:rFonts w:hint="eastAsia"/>
              </w:rPr>
              <w:t>D</w:t>
            </w:r>
            <w:r>
              <w:t>MRS sequence initialization</w:t>
            </w:r>
          </w:p>
        </w:tc>
        <w:tc>
          <w:tcPr>
            <w:tcW w:w="2436" w:type="dxa"/>
          </w:tcPr>
          <w:p w14:paraId="59875E00" w14:textId="34797746" w:rsidR="00975CF5" w:rsidRDefault="00975CF5" w:rsidP="00975CF5">
            <w:pPr>
              <w:jc w:val="center"/>
            </w:pPr>
            <w:r>
              <w:rPr>
                <w:rFonts w:hint="eastAsia"/>
              </w:rPr>
              <w:t>1</w:t>
            </w:r>
            <w:r w:rsidR="00463AF6">
              <w:t xml:space="preserve"> bit</w:t>
            </w:r>
          </w:p>
        </w:tc>
        <w:tc>
          <w:tcPr>
            <w:tcW w:w="5313" w:type="dxa"/>
          </w:tcPr>
          <w:p w14:paraId="392E1B30" w14:textId="55B898FE" w:rsidR="00975CF5" w:rsidRDefault="002C578E" w:rsidP="002C479D">
            <w:pPr>
              <w:jc w:val="center"/>
              <w:rPr>
                <w:lang w:val="en-US"/>
              </w:rPr>
            </w:pPr>
            <w:r>
              <w:rPr>
                <w:rFonts w:hint="eastAsia"/>
                <w:lang w:val="en-US"/>
              </w:rPr>
              <w:t>S</w:t>
            </w:r>
            <w:r>
              <w:rPr>
                <w:lang w:val="en-US"/>
              </w:rPr>
              <w:t>ame as that of Rel-15 DCI.</w:t>
            </w:r>
          </w:p>
        </w:tc>
      </w:tr>
    </w:tbl>
    <w:p w14:paraId="74F8827D" w14:textId="03ACAACD" w:rsidR="00B75096" w:rsidRPr="00636673" w:rsidRDefault="00B75096" w:rsidP="00B63BFD">
      <w:pPr>
        <w:rPr>
          <w:lang w:val="en-US"/>
        </w:rPr>
      </w:pPr>
    </w:p>
    <w:p w14:paraId="4BC85302" w14:textId="1C9240DB" w:rsidR="001F41CD" w:rsidRDefault="001F41CD" w:rsidP="001F41CD">
      <w:pPr>
        <w:rPr>
          <w:b/>
          <w:u w:val="single"/>
          <w:lang w:val="en-US"/>
        </w:rPr>
      </w:pPr>
      <w:r>
        <w:rPr>
          <w:b/>
          <w:u w:val="single"/>
          <w:lang w:val="en-US"/>
        </w:rPr>
        <w:t xml:space="preserve">UL DCI format </w:t>
      </w:r>
    </w:p>
    <w:p w14:paraId="31CEDF56" w14:textId="6E903991" w:rsidR="00BF0124" w:rsidRPr="00BF0124" w:rsidRDefault="00BF0124" w:rsidP="00BF0124">
      <w:pPr>
        <w:jc w:val="center"/>
        <w:rPr>
          <w:lang w:val="en-US"/>
        </w:rPr>
      </w:pPr>
      <w:r>
        <w:rPr>
          <w:lang w:val="en-US"/>
        </w:rPr>
        <w:t>Table.</w:t>
      </w:r>
      <w:r w:rsidR="009B264E">
        <w:rPr>
          <w:lang w:val="en-US"/>
        </w:rPr>
        <w:t>3:</w:t>
      </w:r>
      <w:r>
        <w:rPr>
          <w:lang w:val="en-US"/>
        </w:rPr>
        <w:t xml:space="preserve"> Design of UL DCI format scheduling Rel-16 URLLC</w:t>
      </w:r>
    </w:p>
    <w:tbl>
      <w:tblPr>
        <w:tblStyle w:val="af2"/>
        <w:tblW w:w="0" w:type="auto"/>
        <w:jc w:val="center"/>
        <w:tblLayout w:type="fixed"/>
        <w:tblLook w:val="04A0" w:firstRow="1" w:lastRow="0" w:firstColumn="1" w:lastColumn="0" w:noHBand="0" w:noVBand="1"/>
      </w:tblPr>
      <w:tblGrid>
        <w:gridCol w:w="2122"/>
        <w:gridCol w:w="2489"/>
        <w:gridCol w:w="5307"/>
      </w:tblGrid>
      <w:tr w:rsidR="00975CF5" w14:paraId="675D9F45" w14:textId="77777777" w:rsidTr="001B1687">
        <w:trPr>
          <w:jc w:val="center"/>
        </w:trPr>
        <w:tc>
          <w:tcPr>
            <w:tcW w:w="2122" w:type="dxa"/>
            <w:vAlign w:val="center"/>
          </w:tcPr>
          <w:p w14:paraId="51539BD7" w14:textId="7C5DB7D9" w:rsidR="00975CF5" w:rsidRDefault="003A019F" w:rsidP="00DB27C5">
            <w:pPr>
              <w:jc w:val="center"/>
              <w:rPr>
                <w:lang w:val="en-US"/>
              </w:rPr>
            </w:pPr>
            <w:r>
              <w:rPr>
                <w:lang w:val="en-US"/>
              </w:rPr>
              <w:t xml:space="preserve">DCI </w:t>
            </w:r>
            <w:r w:rsidR="00975CF5">
              <w:rPr>
                <w:rFonts w:hint="eastAsia"/>
                <w:lang w:val="en-US"/>
              </w:rPr>
              <w:t>F</w:t>
            </w:r>
            <w:r w:rsidR="00975CF5">
              <w:rPr>
                <w:lang w:val="en-US"/>
              </w:rPr>
              <w:t>ields</w:t>
            </w:r>
          </w:p>
        </w:tc>
        <w:tc>
          <w:tcPr>
            <w:tcW w:w="2489" w:type="dxa"/>
          </w:tcPr>
          <w:p w14:paraId="0F8E7AB9" w14:textId="77B2E5AC" w:rsidR="00975CF5" w:rsidRDefault="003A019F" w:rsidP="00DB27C5">
            <w:pPr>
              <w:jc w:val="center"/>
              <w:rPr>
                <w:lang w:val="en-US"/>
              </w:rPr>
            </w:pPr>
            <w:r>
              <w:rPr>
                <w:lang w:val="en-US"/>
              </w:rPr>
              <w:t xml:space="preserve">Bits for </w:t>
            </w:r>
            <w:r>
              <w:rPr>
                <w:rFonts w:hint="eastAsia"/>
                <w:lang w:val="en-US"/>
              </w:rPr>
              <w:t>D</w:t>
            </w:r>
            <w:r>
              <w:rPr>
                <w:lang w:val="en-US"/>
              </w:rPr>
              <w:t>CI format scheduling Rel-16 URLLC</w:t>
            </w:r>
          </w:p>
        </w:tc>
        <w:tc>
          <w:tcPr>
            <w:tcW w:w="5307" w:type="dxa"/>
            <w:vAlign w:val="center"/>
          </w:tcPr>
          <w:p w14:paraId="6806C918" w14:textId="49522EBB" w:rsidR="00975CF5" w:rsidRDefault="00975CF5" w:rsidP="00DB27C5">
            <w:pPr>
              <w:jc w:val="center"/>
              <w:rPr>
                <w:lang w:val="en-US"/>
              </w:rPr>
            </w:pPr>
            <w:r>
              <w:rPr>
                <w:rFonts w:hint="eastAsia"/>
                <w:lang w:val="en-US"/>
              </w:rPr>
              <w:t>N</w:t>
            </w:r>
            <w:r>
              <w:rPr>
                <w:lang w:val="en-US"/>
              </w:rPr>
              <w:t>otes</w:t>
            </w:r>
          </w:p>
        </w:tc>
      </w:tr>
      <w:tr w:rsidR="00975CF5" w14:paraId="791B5502" w14:textId="77777777" w:rsidTr="001B1687">
        <w:trPr>
          <w:jc w:val="center"/>
        </w:trPr>
        <w:tc>
          <w:tcPr>
            <w:tcW w:w="2122" w:type="dxa"/>
          </w:tcPr>
          <w:p w14:paraId="0DB3F615" w14:textId="77777777" w:rsidR="00975CF5" w:rsidRDefault="00975CF5" w:rsidP="00DB27C5">
            <w:pPr>
              <w:jc w:val="center"/>
              <w:rPr>
                <w:lang w:val="en-US"/>
              </w:rPr>
            </w:pPr>
            <w:r>
              <w:rPr>
                <w:rFonts w:hint="eastAsia"/>
                <w:lang w:val="en-US"/>
              </w:rPr>
              <w:lastRenderedPageBreak/>
              <w:t>F</w:t>
            </w:r>
            <w:r>
              <w:rPr>
                <w:lang w:val="en-US"/>
              </w:rPr>
              <w:t>requency domain resource assignment</w:t>
            </w:r>
          </w:p>
        </w:tc>
        <w:tc>
          <w:tcPr>
            <w:tcW w:w="2489" w:type="dxa"/>
          </w:tcPr>
          <w:p w14:paraId="4BF43934" w14:textId="43D836F5" w:rsidR="00975CF5" w:rsidRDefault="00975CF5" w:rsidP="00DB27C5">
            <w:pPr>
              <w:jc w:val="center"/>
              <w:rPr>
                <w:lang w:val="en-US"/>
              </w:rPr>
            </w:pPr>
          </w:p>
        </w:tc>
        <w:tc>
          <w:tcPr>
            <w:tcW w:w="5307" w:type="dxa"/>
          </w:tcPr>
          <w:p w14:paraId="734354DB" w14:textId="5339E197" w:rsidR="00975CF5" w:rsidRDefault="00C63E00" w:rsidP="00DB27C5">
            <w:pPr>
              <w:jc w:val="center"/>
              <w:rPr>
                <w:lang w:val="en-US"/>
              </w:rPr>
            </w:pPr>
            <w:r>
              <w:rPr>
                <w:lang w:val="en-US"/>
              </w:rPr>
              <w:t>Option1-</w:t>
            </w:r>
            <w:r w:rsidR="00D75C7C" w:rsidRPr="003A019F">
              <w:rPr>
                <w:lang w:val="en-US"/>
              </w:rPr>
              <w:t>Alt.1</w:t>
            </w:r>
            <w:r w:rsidR="00D75C7C">
              <w:rPr>
                <w:lang w:val="en-US"/>
              </w:rPr>
              <w:t xml:space="preserve"> is preferred</w:t>
            </w:r>
            <w:r w:rsidR="009B264E">
              <w:rPr>
                <w:lang w:val="en-US"/>
              </w:rPr>
              <w:t xml:space="preserve">. </w:t>
            </w:r>
            <w:r w:rsidR="00D75C7C" w:rsidRPr="003A019F">
              <w:rPr>
                <w:lang w:val="en-US"/>
              </w:rPr>
              <w:t>The scheduling granularity reuses the RBG sizes for RA 0 and can be configured between configuration 1 and 2 as in Rel-15</w:t>
            </w:r>
            <w:r w:rsidR="00D75C7C">
              <w:rPr>
                <w:lang w:val="en-US"/>
              </w:rPr>
              <w:t>.</w:t>
            </w:r>
          </w:p>
        </w:tc>
      </w:tr>
      <w:tr w:rsidR="00975CF5" w14:paraId="274A722D" w14:textId="77777777" w:rsidTr="001B1687">
        <w:trPr>
          <w:jc w:val="center"/>
        </w:trPr>
        <w:tc>
          <w:tcPr>
            <w:tcW w:w="2122" w:type="dxa"/>
          </w:tcPr>
          <w:p w14:paraId="368CD187" w14:textId="2507E257" w:rsidR="00975CF5" w:rsidRDefault="00975CF5" w:rsidP="00DB27C5">
            <w:pPr>
              <w:jc w:val="center"/>
              <w:rPr>
                <w:lang w:val="en-US"/>
              </w:rPr>
            </w:pPr>
            <w:r>
              <w:rPr>
                <w:rFonts w:hint="eastAsia"/>
                <w:lang w:val="en-US"/>
              </w:rPr>
              <w:t>T</w:t>
            </w:r>
            <w:r>
              <w:rPr>
                <w:lang w:val="en-US"/>
              </w:rPr>
              <w:t>ime domain resource assignment</w:t>
            </w:r>
          </w:p>
        </w:tc>
        <w:tc>
          <w:tcPr>
            <w:tcW w:w="2489" w:type="dxa"/>
          </w:tcPr>
          <w:p w14:paraId="2F85BE22" w14:textId="77777777" w:rsidR="00975CF5" w:rsidRDefault="003A019F" w:rsidP="00DB27C5">
            <w:pPr>
              <w:jc w:val="center"/>
              <w:rPr>
                <w:lang w:val="en-US"/>
              </w:rPr>
            </w:pPr>
            <w:r>
              <w:rPr>
                <w:rFonts w:hint="eastAsia"/>
                <w:lang w:val="en-US"/>
              </w:rPr>
              <w:t>C</w:t>
            </w:r>
            <w:r>
              <w:rPr>
                <w:lang w:val="en-US"/>
              </w:rPr>
              <w:t>onfigurable size.</w:t>
            </w:r>
          </w:p>
          <w:p w14:paraId="18DFCE96" w14:textId="5D30D792" w:rsidR="003A019F" w:rsidRDefault="003A019F" w:rsidP="00DB27C5">
            <w:pPr>
              <w:jc w:val="center"/>
              <w:rPr>
                <w:lang w:val="en-US"/>
              </w:rPr>
            </w:pPr>
            <w:r>
              <w:rPr>
                <w:rFonts w:hint="eastAsia"/>
                <w:lang w:val="en-US"/>
              </w:rPr>
              <w:t>0</w:t>
            </w:r>
            <w:r>
              <w:rPr>
                <w:lang w:val="en-US"/>
              </w:rPr>
              <w:t>, 1, 2, 3, or 4 bits</w:t>
            </w:r>
          </w:p>
        </w:tc>
        <w:tc>
          <w:tcPr>
            <w:tcW w:w="5307" w:type="dxa"/>
          </w:tcPr>
          <w:p w14:paraId="5D0516D9" w14:textId="013446EA" w:rsidR="00975CF5" w:rsidRDefault="00C63E00" w:rsidP="00DB27C5">
            <w:pPr>
              <w:jc w:val="center"/>
              <w:rPr>
                <w:lang w:val="en-US"/>
              </w:rPr>
            </w:pPr>
            <w:r>
              <w:rPr>
                <w:lang w:val="en-US"/>
              </w:rPr>
              <w:t>Whether to compress the bit width of the field depend on the discussion of PUSCH enhancement.</w:t>
            </w:r>
          </w:p>
        </w:tc>
      </w:tr>
      <w:tr w:rsidR="00975CF5" w14:paraId="5C9CADD8" w14:textId="77777777" w:rsidTr="001B1687">
        <w:trPr>
          <w:jc w:val="center"/>
        </w:trPr>
        <w:tc>
          <w:tcPr>
            <w:tcW w:w="2122" w:type="dxa"/>
          </w:tcPr>
          <w:p w14:paraId="59D21997" w14:textId="4851509C" w:rsidR="00975CF5" w:rsidRDefault="00975CF5" w:rsidP="00DB27C5">
            <w:pPr>
              <w:jc w:val="center"/>
              <w:rPr>
                <w:lang w:val="en-US"/>
              </w:rPr>
            </w:pPr>
            <w:r>
              <w:rPr>
                <w:rFonts w:hint="eastAsia"/>
                <w:lang w:val="en-US"/>
              </w:rPr>
              <w:t>F</w:t>
            </w:r>
            <w:r>
              <w:rPr>
                <w:lang w:val="en-US"/>
              </w:rPr>
              <w:t>requency hopping flag</w:t>
            </w:r>
          </w:p>
        </w:tc>
        <w:tc>
          <w:tcPr>
            <w:tcW w:w="2489" w:type="dxa"/>
          </w:tcPr>
          <w:p w14:paraId="38FEFC1E" w14:textId="17417E9A" w:rsidR="00636673" w:rsidRDefault="00636673" w:rsidP="00DB27C5">
            <w:pPr>
              <w:jc w:val="center"/>
              <w:rPr>
                <w:lang w:val="en-US"/>
              </w:rPr>
            </w:pPr>
            <w:r>
              <w:rPr>
                <w:rFonts w:hint="eastAsia"/>
                <w:lang w:val="en-US"/>
              </w:rPr>
              <w:t>C</w:t>
            </w:r>
            <w:r>
              <w:rPr>
                <w:lang w:val="en-US"/>
              </w:rPr>
              <w:t>onfigurable size.</w:t>
            </w:r>
          </w:p>
          <w:p w14:paraId="6C2C9264" w14:textId="47704474" w:rsidR="00975CF5" w:rsidRDefault="00975CF5" w:rsidP="00DB27C5">
            <w:pPr>
              <w:jc w:val="center"/>
              <w:rPr>
                <w:lang w:val="en-US"/>
              </w:rPr>
            </w:pPr>
            <w:r>
              <w:rPr>
                <w:rFonts w:hint="eastAsia"/>
                <w:lang w:val="en-US"/>
              </w:rPr>
              <w:t>0</w:t>
            </w:r>
            <w:r>
              <w:rPr>
                <w:lang w:val="en-US"/>
              </w:rPr>
              <w:t xml:space="preserve"> or 1bit</w:t>
            </w:r>
          </w:p>
        </w:tc>
        <w:tc>
          <w:tcPr>
            <w:tcW w:w="5307" w:type="dxa"/>
          </w:tcPr>
          <w:p w14:paraId="04F8ECAF" w14:textId="0E43EC30" w:rsidR="00975CF5" w:rsidRDefault="00636673" w:rsidP="00DB27C5">
            <w:pPr>
              <w:jc w:val="center"/>
              <w:rPr>
                <w:lang w:val="en-US"/>
              </w:rPr>
            </w:pPr>
            <w:r>
              <w:rPr>
                <w:rFonts w:hint="eastAsia"/>
                <w:lang w:val="en-US"/>
              </w:rPr>
              <w:t>S</w:t>
            </w:r>
            <w:r>
              <w:rPr>
                <w:lang w:val="en-US"/>
              </w:rPr>
              <w:t>ame as that of Rel-15 DCI.</w:t>
            </w:r>
          </w:p>
        </w:tc>
      </w:tr>
      <w:tr w:rsidR="00975CF5" w14:paraId="50F465B0" w14:textId="77777777" w:rsidTr="001B1687">
        <w:trPr>
          <w:jc w:val="center"/>
        </w:trPr>
        <w:tc>
          <w:tcPr>
            <w:tcW w:w="2122" w:type="dxa"/>
          </w:tcPr>
          <w:p w14:paraId="178D83B9" w14:textId="2900D726" w:rsidR="00975CF5" w:rsidRPr="002C479D" w:rsidRDefault="00975CF5" w:rsidP="00DB27C5">
            <w:pPr>
              <w:jc w:val="center"/>
            </w:pPr>
            <w:r w:rsidRPr="002625EB">
              <w:t>Modulation and coding scheme</w:t>
            </w:r>
            <w:r>
              <w:t xml:space="preserve"> </w:t>
            </w:r>
          </w:p>
        </w:tc>
        <w:tc>
          <w:tcPr>
            <w:tcW w:w="2489" w:type="dxa"/>
          </w:tcPr>
          <w:p w14:paraId="0677E034" w14:textId="77777777" w:rsidR="00636673" w:rsidRDefault="00636673" w:rsidP="00636673">
            <w:pPr>
              <w:jc w:val="center"/>
              <w:rPr>
                <w:lang w:val="en-US"/>
              </w:rPr>
            </w:pPr>
            <w:r>
              <w:rPr>
                <w:lang w:val="en-US"/>
              </w:rPr>
              <w:t>Configurable size.</w:t>
            </w:r>
          </w:p>
          <w:p w14:paraId="2B031B36" w14:textId="18F3D610" w:rsidR="00975CF5" w:rsidRDefault="00636673" w:rsidP="00636673">
            <w:pPr>
              <w:jc w:val="center"/>
              <w:rPr>
                <w:lang w:val="en-US"/>
              </w:rPr>
            </w:pPr>
            <w:r>
              <w:rPr>
                <w:rFonts w:hint="eastAsia"/>
                <w:lang w:val="en-US"/>
              </w:rPr>
              <w:t>0</w:t>
            </w:r>
            <w:r>
              <w:rPr>
                <w:lang w:val="en-US"/>
              </w:rPr>
              <w:t>, 1, 2, 3, 4 or 5</w:t>
            </w:r>
            <w:r w:rsidR="00463AF6">
              <w:rPr>
                <w:lang w:val="en-US"/>
              </w:rPr>
              <w:t xml:space="preserve"> bits</w:t>
            </w:r>
          </w:p>
        </w:tc>
        <w:tc>
          <w:tcPr>
            <w:tcW w:w="5307" w:type="dxa"/>
          </w:tcPr>
          <w:p w14:paraId="41D985F2" w14:textId="7853C11E" w:rsidR="00975CF5" w:rsidRDefault="00636673" w:rsidP="00DB27C5">
            <w:pPr>
              <w:jc w:val="center"/>
              <w:rPr>
                <w:lang w:val="en-US"/>
              </w:rPr>
            </w:pPr>
            <w:r>
              <w:rPr>
                <w:lang w:val="en-US"/>
              </w:rPr>
              <w:t>Other than the fixed 5 bits of Rel-15 DCI, the field bit width is configurable based on the high layer indicated MCS entries. Network configure</w:t>
            </w:r>
            <w:r w:rsidR="00904A65">
              <w:rPr>
                <w:lang w:val="en-US"/>
              </w:rPr>
              <w:t>s</w:t>
            </w:r>
            <w:r>
              <w:rPr>
                <w:lang w:val="en-US"/>
              </w:rPr>
              <w:t xml:space="preserve"> a number of the MCS entries according to the UE’s channel conditions</w:t>
            </w:r>
            <w:r w:rsidR="00975CF5">
              <w:rPr>
                <w:lang w:val="en-US"/>
              </w:rPr>
              <w:t>.</w:t>
            </w:r>
          </w:p>
        </w:tc>
      </w:tr>
      <w:tr w:rsidR="00975CF5" w14:paraId="60D49A00" w14:textId="77777777" w:rsidTr="001B1687">
        <w:trPr>
          <w:jc w:val="center"/>
        </w:trPr>
        <w:tc>
          <w:tcPr>
            <w:tcW w:w="2122" w:type="dxa"/>
          </w:tcPr>
          <w:p w14:paraId="4AEDE36F" w14:textId="77777777" w:rsidR="00975CF5" w:rsidRPr="002625EB" w:rsidRDefault="00975CF5" w:rsidP="00DB27C5">
            <w:pPr>
              <w:jc w:val="center"/>
            </w:pPr>
            <w:r w:rsidRPr="002625EB">
              <w:t>Redundancy version</w:t>
            </w:r>
          </w:p>
        </w:tc>
        <w:tc>
          <w:tcPr>
            <w:tcW w:w="2489" w:type="dxa"/>
          </w:tcPr>
          <w:p w14:paraId="0CFD4EE9" w14:textId="77777777" w:rsidR="00904A65" w:rsidRDefault="00904A65" w:rsidP="00904A65">
            <w:pPr>
              <w:jc w:val="center"/>
              <w:rPr>
                <w:lang w:val="en-US"/>
              </w:rPr>
            </w:pPr>
            <w:r>
              <w:rPr>
                <w:lang w:val="en-US"/>
              </w:rPr>
              <w:t>Configurable size</w:t>
            </w:r>
          </w:p>
          <w:p w14:paraId="233AF2A4" w14:textId="1A42307D" w:rsidR="00975CF5" w:rsidRDefault="00904A65" w:rsidP="00904A65">
            <w:pPr>
              <w:jc w:val="center"/>
              <w:rPr>
                <w:lang w:val="en-US"/>
              </w:rPr>
            </w:pPr>
            <w:r>
              <w:rPr>
                <w:lang w:val="en-US"/>
              </w:rPr>
              <w:t xml:space="preserve">0, 1, or </w:t>
            </w:r>
            <w:r w:rsidR="009B264E">
              <w:rPr>
                <w:lang w:val="en-US"/>
              </w:rPr>
              <w:t>[</w:t>
            </w:r>
            <w:r>
              <w:rPr>
                <w:rFonts w:hint="eastAsia"/>
                <w:lang w:val="en-US"/>
              </w:rPr>
              <w:t>2</w:t>
            </w:r>
            <w:r w:rsidR="009B264E">
              <w:rPr>
                <w:lang w:val="en-US"/>
              </w:rPr>
              <w:t>]</w:t>
            </w:r>
            <w:r w:rsidR="00463AF6">
              <w:rPr>
                <w:lang w:val="en-US"/>
              </w:rPr>
              <w:t xml:space="preserve"> bits</w:t>
            </w:r>
          </w:p>
        </w:tc>
        <w:tc>
          <w:tcPr>
            <w:tcW w:w="5307" w:type="dxa"/>
          </w:tcPr>
          <w:p w14:paraId="3F0C959E" w14:textId="305F341B" w:rsidR="00975CF5" w:rsidRPr="00636673" w:rsidRDefault="00904A65" w:rsidP="00636673">
            <w:pPr>
              <w:jc w:val="center"/>
              <w:rPr>
                <w:lang w:val="en-US"/>
              </w:rPr>
            </w:pPr>
            <w:r>
              <w:rPr>
                <w:rFonts w:hint="eastAsia"/>
                <w:lang w:val="en-US"/>
              </w:rPr>
              <w:t>O</w:t>
            </w:r>
            <w:r>
              <w:rPr>
                <w:lang w:val="en-US"/>
              </w:rPr>
              <w:t>ther than the fixed 2 bits of Rel-15 DCI, the bit width of the field can be a configurable size. Especially for the URLLC traffic type with low coding rate, fixed 2 bits may not bring additional benefit.</w:t>
            </w:r>
          </w:p>
        </w:tc>
      </w:tr>
      <w:tr w:rsidR="00975CF5" w14:paraId="4858D954" w14:textId="77777777" w:rsidTr="001B1687">
        <w:trPr>
          <w:jc w:val="center"/>
        </w:trPr>
        <w:tc>
          <w:tcPr>
            <w:tcW w:w="2122" w:type="dxa"/>
          </w:tcPr>
          <w:p w14:paraId="5724D667" w14:textId="77777777" w:rsidR="00975CF5" w:rsidRPr="002625EB" w:rsidRDefault="00975CF5" w:rsidP="00DB27C5">
            <w:pPr>
              <w:jc w:val="center"/>
            </w:pPr>
            <w:r>
              <w:rPr>
                <w:rFonts w:hint="eastAsia"/>
              </w:rPr>
              <w:t>H</w:t>
            </w:r>
            <w:r>
              <w:t>ARQ process number</w:t>
            </w:r>
          </w:p>
        </w:tc>
        <w:tc>
          <w:tcPr>
            <w:tcW w:w="2489" w:type="dxa"/>
          </w:tcPr>
          <w:p w14:paraId="1BDDDF8F" w14:textId="77777777" w:rsidR="00636673" w:rsidRDefault="00636673" w:rsidP="00636673">
            <w:pPr>
              <w:jc w:val="center"/>
              <w:rPr>
                <w:lang w:val="en-US"/>
              </w:rPr>
            </w:pPr>
            <w:r>
              <w:rPr>
                <w:lang w:val="en-US"/>
              </w:rPr>
              <w:t xml:space="preserve">Configurable size. </w:t>
            </w:r>
          </w:p>
          <w:p w14:paraId="3B42168B" w14:textId="4E15840B" w:rsidR="00975CF5" w:rsidRDefault="00636673" w:rsidP="00636673">
            <w:pPr>
              <w:jc w:val="center"/>
              <w:rPr>
                <w:lang w:val="en-US"/>
              </w:rPr>
            </w:pPr>
            <w:r>
              <w:rPr>
                <w:lang w:val="en-US"/>
              </w:rPr>
              <w:t>0, 1, 2, 3, 4</w:t>
            </w:r>
            <w:r w:rsidR="00463AF6">
              <w:rPr>
                <w:lang w:val="en-US"/>
              </w:rPr>
              <w:t xml:space="preserve"> bits</w:t>
            </w:r>
          </w:p>
        </w:tc>
        <w:tc>
          <w:tcPr>
            <w:tcW w:w="5307" w:type="dxa"/>
          </w:tcPr>
          <w:p w14:paraId="30625B64" w14:textId="47CB5953" w:rsidR="00975CF5" w:rsidRDefault="00636673" w:rsidP="00DB27C5">
            <w:pPr>
              <w:jc w:val="center"/>
              <w:rPr>
                <w:lang w:val="en-US"/>
              </w:rPr>
            </w:pPr>
            <w:r>
              <w:rPr>
                <w:lang w:val="en-US"/>
              </w:rPr>
              <w:t>The fixed 4 bits of Rel-15 DCI indicates a maximum of 16 HARQ processes per cell. Rel.15 has already design a configurable number of HARQ process to be used on the PDSCH. Different from the Rel.15 DCI, which always set to a maximum 4</w:t>
            </w:r>
            <w:r w:rsidR="00A34FD5">
              <w:rPr>
                <w:lang w:val="en-US"/>
              </w:rPr>
              <w:t xml:space="preserve"> bits</w:t>
            </w:r>
            <w:r>
              <w:rPr>
                <w:lang w:val="en-US"/>
              </w:rPr>
              <w:t>, the bit width can be configurable based on the high layer indicated HARQ numbers.</w:t>
            </w:r>
            <w:r w:rsidR="00975CF5">
              <w:rPr>
                <w:lang w:val="en-US"/>
              </w:rPr>
              <w:t xml:space="preserve"> </w:t>
            </w:r>
          </w:p>
        </w:tc>
      </w:tr>
      <w:tr w:rsidR="00975CF5" w14:paraId="20B6C781" w14:textId="77777777" w:rsidTr="001B1687">
        <w:trPr>
          <w:jc w:val="center"/>
        </w:trPr>
        <w:tc>
          <w:tcPr>
            <w:tcW w:w="2122" w:type="dxa"/>
          </w:tcPr>
          <w:p w14:paraId="139648BB" w14:textId="78DBDED7" w:rsidR="00975CF5" w:rsidRDefault="00975CF5" w:rsidP="00DB27C5">
            <w:pPr>
              <w:jc w:val="center"/>
            </w:pPr>
            <w:r>
              <w:t>1</w:t>
            </w:r>
            <w:r w:rsidRPr="001F41CD">
              <w:rPr>
                <w:vertAlign w:val="superscript"/>
              </w:rPr>
              <w:t>st</w:t>
            </w:r>
            <w:r>
              <w:t xml:space="preserve"> downlink assignment index</w:t>
            </w:r>
          </w:p>
        </w:tc>
        <w:tc>
          <w:tcPr>
            <w:tcW w:w="2489" w:type="dxa"/>
          </w:tcPr>
          <w:p w14:paraId="0770DFEA" w14:textId="1D82B46B" w:rsidR="00975CF5" w:rsidRDefault="00F119C7" w:rsidP="005407C1">
            <w:pPr>
              <w:jc w:val="center"/>
              <w:rPr>
                <w:lang w:val="en-US"/>
              </w:rPr>
            </w:pPr>
            <w:r>
              <w:rPr>
                <w:lang w:val="en-US"/>
              </w:rPr>
              <w:t>[</w:t>
            </w:r>
            <w:r>
              <w:rPr>
                <w:rFonts w:hint="eastAsia"/>
                <w:lang w:val="en-US"/>
              </w:rPr>
              <w:t>1</w:t>
            </w:r>
            <w:r>
              <w:rPr>
                <w:lang w:val="en-US"/>
              </w:rPr>
              <w:t xml:space="preserve"> or 2 bits]</w:t>
            </w:r>
          </w:p>
        </w:tc>
        <w:tc>
          <w:tcPr>
            <w:tcW w:w="5307" w:type="dxa"/>
          </w:tcPr>
          <w:p w14:paraId="104ACD68" w14:textId="204A926A" w:rsidR="00975CF5" w:rsidRDefault="00C63E00" w:rsidP="00DB27C5">
            <w:pPr>
              <w:jc w:val="center"/>
              <w:rPr>
                <w:lang w:val="en-US"/>
              </w:rPr>
            </w:pPr>
            <w:r>
              <w:rPr>
                <w:lang w:val="en-US"/>
              </w:rPr>
              <w:t>Since r</w:t>
            </w:r>
            <w:r w:rsidR="00D75C7C">
              <w:rPr>
                <w:lang w:val="en-US"/>
              </w:rPr>
              <w:t xml:space="preserve">elating to </w:t>
            </w:r>
            <w:r w:rsidR="00F119C7">
              <w:rPr>
                <w:lang w:val="en-US"/>
              </w:rPr>
              <w:t xml:space="preserve">whether to support </w:t>
            </w:r>
            <w:r w:rsidR="00D75C7C">
              <w:rPr>
                <w:lang w:val="en-US"/>
              </w:rPr>
              <w:t>the semi-</w:t>
            </w:r>
            <w:r w:rsidR="00F119C7">
              <w:rPr>
                <w:lang w:val="en-US"/>
              </w:rPr>
              <w:t xml:space="preserve">static </w:t>
            </w:r>
            <w:r w:rsidR="00D75C7C">
              <w:rPr>
                <w:lang w:val="en-US"/>
              </w:rPr>
              <w:t>cod</w:t>
            </w:r>
            <w:r w:rsidR="00F119C7">
              <w:rPr>
                <w:lang w:val="en-US"/>
              </w:rPr>
              <w:t>e</w:t>
            </w:r>
            <w:r w:rsidR="00D75C7C">
              <w:rPr>
                <w:lang w:val="en-US"/>
              </w:rPr>
              <w:t>book</w:t>
            </w:r>
            <w:r w:rsidR="00F119C7">
              <w:rPr>
                <w:lang w:val="en-US"/>
              </w:rPr>
              <w:t>, post-pone the discussion of the field.</w:t>
            </w:r>
            <w:r w:rsidR="00D75C7C">
              <w:rPr>
                <w:lang w:val="en-US"/>
              </w:rPr>
              <w:t xml:space="preserve"> </w:t>
            </w:r>
          </w:p>
        </w:tc>
      </w:tr>
      <w:tr w:rsidR="00975CF5" w14:paraId="203885E0" w14:textId="77777777" w:rsidTr="001B1687">
        <w:trPr>
          <w:jc w:val="center"/>
        </w:trPr>
        <w:tc>
          <w:tcPr>
            <w:tcW w:w="2122" w:type="dxa"/>
          </w:tcPr>
          <w:p w14:paraId="4DAAA788" w14:textId="5C0DC320" w:rsidR="00975CF5" w:rsidRDefault="00975CF5" w:rsidP="00DB27C5">
            <w:pPr>
              <w:jc w:val="center"/>
            </w:pPr>
            <w:r>
              <w:t>2</w:t>
            </w:r>
            <w:r w:rsidRPr="001F41CD">
              <w:rPr>
                <w:vertAlign w:val="superscript"/>
              </w:rPr>
              <w:t>nd</w:t>
            </w:r>
            <w:r>
              <w:t xml:space="preserve"> downlink assignment index</w:t>
            </w:r>
          </w:p>
        </w:tc>
        <w:tc>
          <w:tcPr>
            <w:tcW w:w="2489" w:type="dxa"/>
          </w:tcPr>
          <w:p w14:paraId="26E9E9FE" w14:textId="31824AA6" w:rsidR="00975CF5" w:rsidRDefault="00F119C7" w:rsidP="00DB27C5">
            <w:pPr>
              <w:jc w:val="center"/>
              <w:rPr>
                <w:lang w:val="en-US"/>
              </w:rPr>
            </w:pPr>
            <w:r>
              <w:rPr>
                <w:lang w:val="en-US"/>
              </w:rPr>
              <w:t>[</w:t>
            </w:r>
            <w:r w:rsidR="00975CF5">
              <w:rPr>
                <w:rFonts w:hint="eastAsia"/>
                <w:lang w:val="en-US"/>
              </w:rPr>
              <w:t>0</w:t>
            </w:r>
            <w:r w:rsidR="00975CF5">
              <w:rPr>
                <w:lang w:val="en-US"/>
              </w:rPr>
              <w:t xml:space="preserve"> or 2 bits</w:t>
            </w:r>
            <w:r>
              <w:rPr>
                <w:lang w:val="en-US"/>
              </w:rPr>
              <w:t>]</w:t>
            </w:r>
          </w:p>
        </w:tc>
        <w:tc>
          <w:tcPr>
            <w:tcW w:w="5307" w:type="dxa"/>
          </w:tcPr>
          <w:p w14:paraId="76C28A17" w14:textId="67DFBC87" w:rsidR="00975CF5" w:rsidRDefault="00B6786B" w:rsidP="00DB27C5">
            <w:pPr>
              <w:jc w:val="center"/>
              <w:rPr>
                <w:lang w:val="en-US"/>
              </w:rPr>
            </w:pPr>
            <w:r>
              <w:rPr>
                <w:lang w:val="en-US"/>
              </w:rPr>
              <w:t>Since r</w:t>
            </w:r>
            <w:r w:rsidR="00F119C7">
              <w:rPr>
                <w:lang w:val="en-US"/>
              </w:rPr>
              <w:t>elating to sub-codebook multiplexing, post-pone the discussion of the field.</w:t>
            </w:r>
          </w:p>
        </w:tc>
      </w:tr>
      <w:tr w:rsidR="00975CF5" w14:paraId="46EC5869" w14:textId="77777777" w:rsidTr="001B1687">
        <w:trPr>
          <w:jc w:val="center"/>
        </w:trPr>
        <w:tc>
          <w:tcPr>
            <w:tcW w:w="2122" w:type="dxa"/>
          </w:tcPr>
          <w:p w14:paraId="1F106699" w14:textId="4F844F49" w:rsidR="00975CF5" w:rsidRDefault="00975CF5" w:rsidP="00DB27C5">
            <w:pPr>
              <w:jc w:val="center"/>
            </w:pPr>
            <w:r w:rsidRPr="002625EB">
              <w:t>TPC command for scheduled PU</w:t>
            </w:r>
            <w:r>
              <w:t>S</w:t>
            </w:r>
            <w:r w:rsidRPr="002625EB">
              <w:t>CH</w:t>
            </w:r>
          </w:p>
        </w:tc>
        <w:tc>
          <w:tcPr>
            <w:tcW w:w="2489" w:type="dxa"/>
          </w:tcPr>
          <w:p w14:paraId="533CC10A" w14:textId="6C513C6B" w:rsidR="00975CF5" w:rsidRDefault="00975CF5" w:rsidP="00DB27C5">
            <w:pPr>
              <w:jc w:val="center"/>
              <w:rPr>
                <w:lang w:val="en-US"/>
              </w:rPr>
            </w:pPr>
            <w:r>
              <w:rPr>
                <w:rFonts w:hint="eastAsia"/>
                <w:lang w:val="en-US"/>
              </w:rPr>
              <w:t>2</w:t>
            </w:r>
            <w:r w:rsidR="005A6FBC">
              <w:rPr>
                <w:lang w:val="en-US"/>
              </w:rPr>
              <w:t>bits</w:t>
            </w:r>
          </w:p>
        </w:tc>
        <w:tc>
          <w:tcPr>
            <w:tcW w:w="5307" w:type="dxa"/>
          </w:tcPr>
          <w:p w14:paraId="5CC68515" w14:textId="74F57BA0" w:rsidR="00975CF5" w:rsidRDefault="005A6FBC" w:rsidP="00DB27C5">
            <w:pPr>
              <w:jc w:val="center"/>
              <w:rPr>
                <w:lang w:val="en-US"/>
              </w:rPr>
            </w:pPr>
            <w:r>
              <w:rPr>
                <w:rFonts w:hint="eastAsia"/>
                <w:lang w:val="en-US"/>
              </w:rPr>
              <w:t>S</w:t>
            </w:r>
            <w:r>
              <w:rPr>
                <w:lang w:val="en-US"/>
              </w:rPr>
              <w:t>ame as that of Rel-15 DCI.</w:t>
            </w:r>
          </w:p>
        </w:tc>
      </w:tr>
      <w:tr w:rsidR="00975CF5" w14:paraId="653E55A6" w14:textId="77777777" w:rsidTr="001B1687">
        <w:trPr>
          <w:jc w:val="center"/>
        </w:trPr>
        <w:tc>
          <w:tcPr>
            <w:tcW w:w="2122" w:type="dxa"/>
          </w:tcPr>
          <w:p w14:paraId="74088F8E" w14:textId="53A21293" w:rsidR="00975CF5" w:rsidRPr="009610E7" w:rsidRDefault="00975CF5" w:rsidP="00DB27C5">
            <w:pPr>
              <w:jc w:val="center"/>
            </w:pPr>
            <w:r w:rsidRPr="009610E7">
              <w:rPr>
                <w:lang w:eastAsia="zh-CN"/>
              </w:rPr>
              <w:t>SRS resource indicator</w:t>
            </w:r>
          </w:p>
        </w:tc>
        <w:tc>
          <w:tcPr>
            <w:tcW w:w="2489" w:type="dxa"/>
          </w:tcPr>
          <w:p w14:paraId="07782B82" w14:textId="056C75C3" w:rsidR="00975CF5" w:rsidRPr="009610E7" w:rsidRDefault="009610E7" w:rsidP="00DB27C5">
            <w:pPr>
              <w:jc w:val="center"/>
              <w:rPr>
                <w:lang w:val="en-US"/>
              </w:rPr>
            </w:pPr>
            <w:r w:rsidRPr="009610E7">
              <w:rPr>
                <w:rFonts w:hint="eastAsia"/>
                <w:lang w:val="en-US"/>
              </w:rPr>
              <w:t>C</w:t>
            </w:r>
            <w:r w:rsidRPr="009610E7">
              <w:rPr>
                <w:lang w:val="en-US"/>
              </w:rPr>
              <w:t>onfigurable size</w:t>
            </w:r>
          </w:p>
        </w:tc>
        <w:tc>
          <w:tcPr>
            <w:tcW w:w="5307" w:type="dxa"/>
          </w:tcPr>
          <w:p w14:paraId="2829C384" w14:textId="77777777" w:rsidR="00975CF5" w:rsidRPr="009610E7" w:rsidRDefault="00975CF5" w:rsidP="00DB27C5">
            <w:pPr>
              <w:jc w:val="center"/>
              <w:rPr>
                <w:lang w:val="en-US"/>
              </w:rPr>
            </w:pPr>
          </w:p>
        </w:tc>
      </w:tr>
      <w:tr w:rsidR="00975CF5" w14:paraId="4D24095F" w14:textId="77777777" w:rsidTr="001B1687">
        <w:trPr>
          <w:jc w:val="center"/>
        </w:trPr>
        <w:tc>
          <w:tcPr>
            <w:tcW w:w="2122" w:type="dxa"/>
          </w:tcPr>
          <w:p w14:paraId="2368B213" w14:textId="5996079C" w:rsidR="00975CF5" w:rsidRPr="00F05E2A" w:rsidRDefault="00975CF5" w:rsidP="00DB27C5">
            <w:pPr>
              <w:jc w:val="center"/>
              <w:rPr>
                <w:lang w:eastAsia="zh-CN"/>
              </w:rPr>
            </w:pPr>
            <w:r w:rsidRPr="00F05E2A">
              <w:rPr>
                <w:lang w:eastAsia="zh-CN"/>
              </w:rPr>
              <w:t>Precoding information and number of layers</w:t>
            </w:r>
          </w:p>
        </w:tc>
        <w:tc>
          <w:tcPr>
            <w:tcW w:w="2489" w:type="dxa"/>
          </w:tcPr>
          <w:p w14:paraId="74B6BE85" w14:textId="5069F6BA" w:rsidR="00F05E2A" w:rsidRDefault="00F05E2A" w:rsidP="00DB27C5">
            <w:pPr>
              <w:jc w:val="center"/>
              <w:rPr>
                <w:lang w:val="en-US"/>
              </w:rPr>
            </w:pPr>
            <w:r>
              <w:rPr>
                <w:rFonts w:hint="eastAsia"/>
                <w:lang w:val="en-US"/>
              </w:rPr>
              <w:t>C</w:t>
            </w:r>
            <w:r>
              <w:rPr>
                <w:lang w:val="en-US"/>
              </w:rPr>
              <w:t>onfigurable size</w:t>
            </w:r>
          </w:p>
          <w:p w14:paraId="0284448B" w14:textId="5A9A8395" w:rsidR="00975CF5" w:rsidRPr="00F05E2A" w:rsidRDefault="00975CF5" w:rsidP="00DB27C5">
            <w:pPr>
              <w:jc w:val="center"/>
              <w:rPr>
                <w:lang w:val="en-US"/>
              </w:rPr>
            </w:pPr>
            <w:r w:rsidRPr="00F05E2A">
              <w:rPr>
                <w:lang w:val="en-US"/>
              </w:rPr>
              <w:t>0, 1, 2, 3, 4, 5,or 6 bits</w:t>
            </w:r>
          </w:p>
        </w:tc>
        <w:tc>
          <w:tcPr>
            <w:tcW w:w="5307" w:type="dxa"/>
          </w:tcPr>
          <w:p w14:paraId="27464078" w14:textId="10DF1E4F" w:rsidR="00975CF5" w:rsidRPr="00F05E2A" w:rsidRDefault="00975CF5" w:rsidP="00C76F57">
            <w:pPr>
              <w:jc w:val="center"/>
              <w:rPr>
                <w:lang w:val="en-US"/>
              </w:rPr>
            </w:pPr>
          </w:p>
        </w:tc>
      </w:tr>
      <w:tr w:rsidR="00975CF5" w14:paraId="60CBED00" w14:textId="77777777" w:rsidTr="001B1687">
        <w:trPr>
          <w:jc w:val="center"/>
        </w:trPr>
        <w:tc>
          <w:tcPr>
            <w:tcW w:w="2122" w:type="dxa"/>
          </w:tcPr>
          <w:p w14:paraId="7A8860D1" w14:textId="77777777" w:rsidR="00975CF5" w:rsidRPr="000E0581" w:rsidRDefault="00975CF5" w:rsidP="00DB27C5">
            <w:pPr>
              <w:jc w:val="center"/>
              <w:rPr>
                <w:lang w:eastAsia="zh-CN"/>
              </w:rPr>
            </w:pPr>
            <w:r w:rsidRPr="000E0581">
              <w:t>Antenna port(s)</w:t>
            </w:r>
          </w:p>
        </w:tc>
        <w:tc>
          <w:tcPr>
            <w:tcW w:w="2489" w:type="dxa"/>
          </w:tcPr>
          <w:p w14:paraId="0B225AA0" w14:textId="3FFB5303" w:rsidR="00DC748B" w:rsidRPr="000E0581" w:rsidRDefault="00DC748B" w:rsidP="00DB27C5">
            <w:pPr>
              <w:jc w:val="center"/>
              <w:rPr>
                <w:lang w:eastAsia="zh-CN"/>
              </w:rPr>
            </w:pPr>
            <w:r w:rsidRPr="000E0581">
              <w:rPr>
                <w:rFonts w:hint="eastAsia"/>
                <w:lang w:val="en-US"/>
              </w:rPr>
              <w:t>C</w:t>
            </w:r>
            <w:r w:rsidRPr="000E0581">
              <w:rPr>
                <w:lang w:val="en-US"/>
              </w:rPr>
              <w:t>onfigurable size</w:t>
            </w:r>
          </w:p>
          <w:p w14:paraId="5CF733ED" w14:textId="74311DFE" w:rsidR="00975CF5" w:rsidRPr="000E0581" w:rsidRDefault="000E0581" w:rsidP="00DB27C5">
            <w:pPr>
              <w:jc w:val="center"/>
              <w:rPr>
                <w:lang w:val="en-US"/>
              </w:rPr>
            </w:pPr>
            <w:r>
              <w:rPr>
                <w:lang w:eastAsia="zh-CN"/>
              </w:rPr>
              <w:t xml:space="preserve">0, </w:t>
            </w:r>
            <w:r w:rsidR="00975CF5" w:rsidRPr="000E0581">
              <w:rPr>
                <w:lang w:eastAsia="zh-CN"/>
              </w:rPr>
              <w:t>2, 3, 4, or 5</w:t>
            </w:r>
            <w:r w:rsidR="00975CF5" w:rsidRPr="000E0581">
              <w:t xml:space="preserve"> bit</w:t>
            </w:r>
            <w:r w:rsidR="00975CF5" w:rsidRPr="000E0581">
              <w:rPr>
                <w:lang w:eastAsia="zh-CN"/>
              </w:rPr>
              <w:t>s</w:t>
            </w:r>
          </w:p>
        </w:tc>
        <w:tc>
          <w:tcPr>
            <w:tcW w:w="5307" w:type="dxa"/>
          </w:tcPr>
          <w:p w14:paraId="36291308" w14:textId="26031930" w:rsidR="00975CF5" w:rsidRPr="00F41EAC" w:rsidRDefault="00975CF5" w:rsidP="005407C1">
            <w:pPr>
              <w:jc w:val="center"/>
              <w:rPr>
                <w:sz w:val="18"/>
                <w:highlight w:val="yellow"/>
                <w:lang w:val="en-US"/>
              </w:rPr>
            </w:pPr>
          </w:p>
        </w:tc>
      </w:tr>
      <w:tr w:rsidR="00975CF5" w14:paraId="20BC6F6D" w14:textId="77777777" w:rsidTr="001B1687">
        <w:trPr>
          <w:jc w:val="center"/>
        </w:trPr>
        <w:tc>
          <w:tcPr>
            <w:tcW w:w="2122" w:type="dxa"/>
          </w:tcPr>
          <w:p w14:paraId="0A5003B4" w14:textId="0D7BFD82" w:rsidR="00975CF5" w:rsidRPr="001838B1" w:rsidRDefault="00975CF5" w:rsidP="00DB27C5">
            <w:pPr>
              <w:jc w:val="center"/>
            </w:pPr>
            <w:r w:rsidRPr="001838B1">
              <w:t>SRS request</w:t>
            </w:r>
          </w:p>
        </w:tc>
        <w:tc>
          <w:tcPr>
            <w:tcW w:w="2489" w:type="dxa"/>
          </w:tcPr>
          <w:p w14:paraId="205776B8" w14:textId="65770B46" w:rsidR="000976DF" w:rsidRDefault="000976DF" w:rsidP="00DB27C5">
            <w:pPr>
              <w:jc w:val="center"/>
            </w:pPr>
            <w:r>
              <w:rPr>
                <w:rFonts w:hint="eastAsia"/>
              </w:rPr>
              <w:t>C</w:t>
            </w:r>
            <w:r>
              <w:t>onfigurable size</w:t>
            </w:r>
          </w:p>
          <w:p w14:paraId="3AAAB6AE" w14:textId="20B22803" w:rsidR="00975CF5" w:rsidRPr="001838B1" w:rsidRDefault="000976DF" w:rsidP="00DB27C5">
            <w:pPr>
              <w:jc w:val="center"/>
            </w:pPr>
            <w:r>
              <w:t xml:space="preserve">1, </w:t>
            </w:r>
            <w:r w:rsidR="00975CF5" w:rsidRPr="001838B1">
              <w:t xml:space="preserve">2, or 3 </w:t>
            </w:r>
            <w:r w:rsidR="00463AF6">
              <w:t>bits</w:t>
            </w:r>
          </w:p>
        </w:tc>
        <w:tc>
          <w:tcPr>
            <w:tcW w:w="5307" w:type="dxa"/>
          </w:tcPr>
          <w:p w14:paraId="422F0415" w14:textId="7521E7FF" w:rsidR="00975CF5" w:rsidRPr="001838B1" w:rsidRDefault="00975CF5" w:rsidP="00DB27C5">
            <w:pPr>
              <w:jc w:val="center"/>
              <w:rPr>
                <w:lang w:val="en-US"/>
              </w:rPr>
            </w:pPr>
          </w:p>
        </w:tc>
      </w:tr>
      <w:tr w:rsidR="00975CF5" w14:paraId="31B94D9D" w14:textId="77777777" w:rsidTr="001B1687">
        <w:trPr>
          <w:jc w:val="center"/>
        </w:trPr>
        <w:tc>
          <w:tcPr>
            <w:tcW w:w="2122" w:type="dxa"/>
          </w:tcPr>
          <w:p w14:paraId="780B5B3F" w14:textId="0B4E49CE" w:rsidR="00975CF5" w:rsidRPr="00F05E2A" w:rsidRDefault="00975CF5" w:rsidP="00DB27C5">
            <w:pPr>
              <w:jc w:val="center"/>
            </w:pPr>
            <w:r w:rsidRPr="00F05E2A">
              <w:t>CSI request</w:t>
            </w:r>
          </w:p>
        </w:tc>
        <w:tc>
          <w:tcPr>
            <w:tcW w:w="2489" w:type="dxa"/>
          </w:tcPr>
          <w:p w14:paraId="6093B99E" w14:textId="1537986C" w:rsidR="00F05E2A" w:rsidRPr="00F05E2A" w:rsidRDefault="00F05E2A" w:rsidP="00DB27C5">
            <w:pPr>
              <w:jc w:val="center"/>
            </w:pPr>
            <w:r w:rsidRPr="00F05E2A">
              <w:rPr>
                <w:rFonts w:hint="eastAsia"/>
              </w:rPr>
              <w:t>C</w:t>
            </w:r>
            <w:r w:rsidRPr="00F05E2A">
              <w:t>onfigurable size.</w:t>
            </w:r>
          </w:p>
          <w:p w14:paraId="66B877FF" w14:textId="40DC5AC9" w:rsidR="00975CF5" w:rsidRPr="00F05E2A" w:rsidRDefault="00975CF5" w:rsidP="00DB27C5">
            <w:pPr>
              <w:jc w:val="center"/>
            </w:pPr>
            <w:r w:rsidRPr="00F05E2A">
              <w:lastRenderedPageBreak/>
              <w:t>0 or 1 or 2 or 3 or 4 or 5 or 6 bits</w:t>
            </w:r>
          </w:p>
        </w:tc>
        <w:tc>
          <w:tcPr>
            <w:tcW w:w="5307" w:type="dxa"/>
          </w:tcPr>
          <w:p w14:paraId="4DE05212" w14:textId="24BB4F42" w:rsidR="00975CF5" w:rsidRPr="00F41EAC" w:rsidRDefault="00975CF5" w:rsidP="00DB27C5">
            <w:pPr>
              <w:jc w:val="center"/>
              <w:rPr>
                <w:highlight w:val="yellow"/>
                <w:lang w:val="en-US"/>
              </w:rPr>
            </w:pPr>
          </w:p>
        </w:tc>
      </w:tr>
      <w:tr w:rsidR="00975CF5" w14:paraId="57826CB7" w14:textId="77777777" w:rsidTr="001B1687">
        <w:trPr>
          <w:jc w:val="center"/>
        </w:trPr>
        <w:tc>
          <w:tcPr>
            <w:tcW w:w="2122" w:type="dxa"/>
          </w:tcPr>
          <w:p w14:paraId="2CE3480B" w14:textId="799B5E83" w:rsidR="00975CF5" w:rsidRPr="00463AF6" w:rsidRDefault="00975CF5" w:rsidP="00DB27C5">
            <w:pPr>
              <w:jc w:val="center"/>
            </w:pPr>
            <w:r w:rsidRPr="00463AF6">
              <w:t>PTRS-DMRS association</w:t>
            </w:r>
          </w:p>
        </w:tc>
        <w:tc>
          <w:tcPr>
            <w:tcW w:w="2489" w:type="dxa"/>
          </w:tcPr>
          <w:p w14:paraId="264F96D4" w14:textId="61BB2405" w:rsidR="00975CF5" w:rsidRPr="00463AF6" w:rsidRDefault="00975CF5" w:rsidP="00DB27C5">
            <w:pPr>
              <w:jc w:val="center"/>
            </w:pPr>
            <w:r w:rsidRPr="00463AF6">
              <w:t>0 or 2</w:t>
            </w:r>
            <w:r w:rsidR="00463AF6">
              <w:t xml:space="preserve"> bits</w:t>
            </w:r>
          </w:p>
        </w:tc>
        <w:tc>
          <w:tcPr>
            <w:tcW w:w="5307" w:type="dxa"/>
          </w:tcPr>
          <w:p w14:paraId="565A0BC5" w14:textId="720A3366" w:rsidR="00975CF5" w:rsidRPr="00F41EAC" w:rsidRDefault="00463AF6" w:rsidP="00DB27C5">
            <w:pPr>
              <w:jc w:val="center"/>
              <w:rPr>
                <w:highlight w:val="yellow"/>
                <w:lang w:val="en-US"/>
              </w:rPr>
            </w:pPr>
            <w:r>
              <w:rPr>
                <w:rFonts w:hint="eastAsia"/>
                <w:lang w:val="en-US"/>
              </w:rPr>
              <w:t>S</w:t>
            </w:r>
            <w:r>
              <w:rPr>
                <w:lang w:val="en-US"/>
              </w:rPr>
              <w:t>ame as that of Rel-15 DCI</w:t>
            </w:r>
          </w:p>
        </w:tc>
      </w:tr>
      <w:tr w:rsidR="00975CF5" w14:paraId="2D4D53CE" w14:textId="77777777" w:rsidTr="001B1687">
        <w:trPr>
          <w:jc w:val="center"/>
        </w:trPr>
        <w:tc>
          <w:tcPr>
            <w:tcW w:w="2122" w:type="dxa"/>
          </w:tcPr>
          <w:p w14:paraId="4B9E7573" w14:textId="15936906" w:rsidR="00975CF5" w:rsidRDefault="00975CF5" w:rsidP="00DB27C5">
            <w:pPr>
              <w:jc w:val="center"/>
            </w:pPr>
            <w:proofErr w:type="spellStart"/>
            <w:r>
              <w:t>Beta_offset</w:t>
            </w:r>
            <w:proofErr w:type="spellEnd"/>
            <w:r>
              <w:t xml:space="preserve"> indicator</w:t>
            </w:r>
          </w:p>
        </w:tc>
        <w:tc>
          <w:tcPr>
            <w:tcW w:w="2489" w:type="dxa"/>
          </w:tcPr>
          <w:p w14:paraId="1442AE55" w14:textId="3BB77E1F" w:rsidR="00975CF5" w:rsidRDefault="00975CF5" w:rsidP="00DB27C5">
            <w:pPr>
              <w:jc w:val="center"/>
            </w:pPr>
            <w:r>
              <w:rPr>
                <w:rFonts w:hint="eastAsia"/>
              </w:rPr>
              <w:t>0</w:t>
            </w:r>
            <w:r>
              <w:t xml:space="preserve"> or 2</w:t>
            </w:r>
            <w:r w:rsidR="00D75C7C">
              <w:t xml:space="preserve"> bits</w:t>
            </w:r>
          </w:p>
        </w:tc>
        <w:tc>
          <w:tcPr>
            <w:tcW w:w="5307" w:type="dxa"/>
          </w:tcPr>
          <w:p w14:paraId="5D269C76" w14:textId="20F6A6A7" w:rsidR="00975CF5" w:rsidRDefault="00D75C7C" w:rsidP="00DB27C5">
            <w:pPr>
              <w:jc w:val="center"/>
              <w:rPr>
                <w:lang w:val="en-US"/>
              </w:rPr>
            </w:pPr>
            <w:r>
              <w:rPr>
                <w:rFonts w:hint="eastAsia"/>
                <w:lang w:val="en-US"/>
              </w:rPr>
              <w:t>S</w:t>
            </w:r>
            <w:r>
              <w:rPr>
                <w:lang w:val="en-US"/>
              </w:rPr>
              <w:t>ame as that of Rel-15 DCI</w:t>
            </w:r>
          </w:p>
        </w:tc>
      </w:tr>
      <w:tr w:rsidR="00975CF5" w14:paraId="30404588" w14:textId="77777777" w:rsidTr="001B1687">
        <w:trPr>
          <w:jc w:val="center"/>
        </w:trPr>
        <w:tc>
          <w:tcPr>
            <w:tcW w:w="2122" w:type="dxa"/>
          </w:tcPr>
          <w:p w14:paraId="14D8ECC0" w14:textId="17083A33" w:rsidR="00975CF5" w:rsidRDefault="00975CF5" w:rsidP="00DB27C5">
            <w:pPr>
              <w:jc w:val="center"/>
            </w:pPr>
            <w:r>
              <w:rPr>
                <w:rFonts w:hint="eastAsia"/>
              </w:rPr>
              <w:t>D</w:t>
            </w:r>
            <w:r>
              <w:t xml:space="preserve">MRS </w:t>
            </w:r>
            <w:r>
              <w:rPr>
                <w:rFonts w:hint="eastAsia"/>
              </w:rPr>
              <w:t>sequence</w:t>
            </w:r>
            <w:r>
              <w:t xml:space="preserve"> initialization</w:t>
            </w:r>
          </w:p>
        </w:tc>
        <w:tc>
          <w:tcPr>
            <w:tcW w:w="2489" w:type="dxa"/>
          </w:tcPr>
          <w:p w14:paraId="39A6E3DF" w14:textId="53E57325" w:rsidR="00975CF5" w:rsidRDefault="00975CF5" w:rsidP="00DB27C5">
            <w:pPr>
              <w:jc w:val="center"/>
            </w:pPr>
            <w:r>
              <w:rPr>
                <w:rFonts w:hint="eastAsia"/>
              </w:rPr>
              <w:t>0</w:t>
            </w:r>
            <w:r>
              <w:t xml:space="preserve"> or 1</w:t>
            </w:r>
            <w:r w:rsidR="005A6FBC">
              <w:t>bits</w:t>
            </w:r>
          </w:p>
        </w:tc>
        <w:tc>
          <w:tcPr>
            <w:tcW w:w="5307" w:type="dxa"/>
          </w:tcPr>
          <w:p w14:paraId="5280BF85" w14:textId="056106CD" w:rsidR="00975CF5" w:rsidRPr="007076F7" w:rsidRDefault="00D75C7C" w:rsidP="00DB27C5">
            <w:pPr>
              <w:jc w:val="center"/>
              <w:rPr>
                <w:lang w:val="en-US"/>
              </w:rPr>
            </w:pPr>
            <w:r>
              <w:rPr>
                <w:lang w:val="en-US"/>
              </w:rPr>
              <w:t>UL RA</w:t>
            </w:r>
            <w:r w:rsidR="00F45EA7">
              <w:rPr>
                <w:lang w:val="en-US"/>
              </w:rPr>
              <w:t xml:space="preserve"> type</w:t>
            </w:r>
            <w:r>
              <w:rPr>
                <w:lang w:val="en-US"/>
              </w:rPr>
              <w:t xml:space="preserve"> 0 is still under discussion. Post-pone the field discussion.</w:t>
            </w:r>
          </w:p>
        </w:tc>
      </w:tr>
      <w:tr w:rsidR="00975CF5" w14:paraId="184C9046" w14:textId="77777777" w:rsidTr="001B1687">
        <w:trPr>
          <w:jc w:val="center"/>
        </w:trPr>
        <w:tc>
          <w:tcPr>
            <w:tcW w:w="2122" w:type="dxa"/>
          </w:tcPr>
          <w:p w14:paraId="4DA6F62D" w14:textId="5E74141A" w:rsidR="00975CF5" w:rsidRDefault="00975CF5" w:rsidP="00DB27C5">
            <w:pPr>
              <w:jc w:val="center"/>
            </w:pPr>
            <w:r w:rsidRPr="000F5593">
              <w:t>UL-SCH indicator</w:t>
            </w:r>
          </w:p>
        </w:tc>
        <w:tc>
          <w:tcPr>
            <w:tcW w:w="2489" w:type="dxa"/>
          </w:tcPr>
          <w:p w14:paraId="22711ED7" w14:textId="196D485A" w:rsidR="00975CF5" w:rsidRDefault="00975CF5" w:rsidP="00DB27C5">
            <w:pPr>
              <w:jc w:val="center"/>
            </w:pPr>
            <w:r>
              <w:rPr>
                <w:rFonts w:hint="eastAsia"/>
              </w:rPr>
              <w:t>1</w:t>
            </w:r>
            <w:r>
              <w:t xml:space="preserve"> bit</w:t>
            </w:r>
          </w:p>
        </w:tc>
        <w:tc>
          <w:tcPr>
            <w:tcW w:w="5307" w:type="dxa"/>
          </w:tcPr>
          <w:p w14:paraId="68B8E596" w14:textId="2F982653" w:rsidR="00975CF5" w:rsidRPr="007076F7" w:rsidRDefault="005A6FBC" w:rsidP="00DB27C5">
            <w:pPr>
              <w:jc w:val="center"/>
              <w:rPr>
                <w:lang w:val="en-US"/>
              </w:rPr>
            </w:pPr>
            <w:r>
              <w:rPr>
                <w:lang w:val="en-US"/>
              </w:rPr>
              <w:t>Same as that of Rel-15</w:t>
            </w:r>
          </w:p>
        </w:tc>
      </w:tr>
    </w:tbl>
    <w:p w14:paraId="747A8856" w14:textId="50AB37EA" w:rsidR="00B75096" w:rsidRDefault="00B75096" w:rsidP="00B63BFD"/>
    <w:p w14:paraId="62E3FEC4" w14:textId="5E9E2571" w:rsidR="005A6FBC" w:rsidRDefault="005A6FBC" w:rsidP="005A6FBC">
      <w:pPr>
        <w:spacing w:before="240" w:after="240" w:afterAutospacing="0"/>
        <w:rPr>
          <w:rFonts w:eastAsia="ＭＳ 明朝"/>
          <w:b/>
          <w:u w:val="single"/>
        </w:rPr>
      </w:pPr>
      <w:r>
        <w:rPr>
          <w:rFonts w:eastAsia="ＭＳ 明朝"/>
          <w:b/>
          <w:u w:val="single"/>
        </w:rPr>
        <w:t xml:space="preserve">Proposal </w:t>
      </w:r>
      <w:r w:rsidR="00D75C7C">
        <w:rPr>
          <w:rFonts w:eastAsia="ＭＳ 明朝"/>
          <w:b/>
          <w:u w:val="single"/>
        </w:rPr>
        <w:t>2</w:t>
      </w:r>
      <w:r>
        <w:rPr>
          <w:rFonts w:eastAsia="ＭＳ 明朝"/>
          <w:b/>
          <w:u w:val="single"/>
        </w:rPr>
        <w:t>:</w:t>
      </w:r>
    </w:p>
    <w:p w14:paraId="538CFD73" w14:textId="29DB806C" w:rsidR="005A6FBC" w:rsidRDefault="003A7087" w:rsidP="005A6FBC">
      <w:pPr>
        <w:pStyle w:val="aff9"/>
        <w:numPr>
          <w:ilvl w:val="0"/>
          <w:numId w:val="23"/>
        </w:numPr>
        <w:ind w:firstLineChars="0"/>
      </w:pPr>
      <w:r>
        <w:rPr>
          <w:lang w:eastAsia="zh-CN"/>
        </w:rPr>
        <w:t xml:space="preserve">Apply </w:t>
      </w:r>
      <w:r w:rsidR="009B264E">
        <w:rPr>
          <w:lang w:eastAsia="zh-CN"/>
        </w:rPr>
        <w:t xml:space="preserve">DCI </w:t>
      </w:r>
      <w:r w:rsidR="00F45EA7">
        <w:rPr>
          <w:lang w:eastAsia="zh-CN"/>
        </w:rPr>
        <w:t>f</w:t>
      </w:r>
      <w:r w:rsidR="003A019F">
        <w:rPr>
          <w:lang w:eastAsia="zh-CN"/>
        </w:rPr>
        <w:t xml:space="preserve">ields design for DL/UL DCI format scheduling the Rel-16 URLLC </w:t>
      </w:r>
      <w:r>
        <w:rPr>
          <w:lang w:eastAsia="zh-CN"/>
        </w:rPr>
        <w:t xml:space="preserve">as </w:t>
      </w:r>
      <w:r w:rsidR="003A019F">
        <w:rPr>
          <w:lang w:eastAsia="zh-CN"/>
        </w:rPr>
        <w:t xml:space="preserve">provided in Table </w:t>
      </w:r>
      <w:r w:rsidR="00BC5889">
        <w:rPr>
          <w:lang w:eastAsia="zh-CN"/>
        </w:rPr>
        <w:t>2</w:t>
      </w:r>
      <w:r w:rsidR="003A019F">
        <w:rPr>
          <w:lang w:eastAsia="zh-CN"/>
        </w:rPr>
        <w:t xml:space="preserve"> and </w:t>
      </w:r>
      <w:r w:rsidR="00BC5889">
        <w:rPr>
          <w:lang w:eastAsia="zh-CN"/>
        </w:rPr>
        <w:t>3</w:t>
      </w:r>
      <w:r w:rsidR="003A019F">
        <w:rPr>
          <w:lang w:eastAsia="zh-CN"/>
        </w:rPr>
        <w:t xml:space="preserve">. </w:t>
      </w:r>
    </w:p>
    <w:p w14:paraId="794D6BBC" w14:textId="213C6221" w:rsidR="005A6FBC" w:rsidRPr="003A019F" w:rsidRDefault="005A6FBC" w:rsidP="00B63BFD">
      <w:pPr>
        <w:pStyle w:val="aff9"/>
        <w:numPr>
          <w:ilvl w:val="1"/>
          <w:numId w:val="23"/>
        </w:numPr>
        <w:ind w:firstLineChars="0"/>
      </w:pPr>
      <w:r>
        <w:rPr>
          <w:rFonts w:hint="eastAsia"/>
        </w:rPr>
        <w:t>T</w:t>
      </w:r>
      <w:r>
        <w:t>he</w:t>
      </w:r>
      <w:r w:rsidR="00BC5889">
        <w:t>se</w:t>
      </w:r>
      <w:r>
        <w:t xml:space="preserve"> fields</w:t>
      </w:r>
      <w:r w:rsidR="003A019F">
        <w:t>,</w:t>
      </w:r>
      <w:r>
        <w:t xml:space="preserve"> </w:t>
      </w:r>
      <w:r w:rsidR="003A019F">
        <w:t>for example,</w:t>
      </w:r>
      <w:r>
        <w:t xml:space="preserve"> FDRA, MCS, HARQ process number</w:t>
      </w:r>
      <w:r w:rsidR="009B264E">
        <w:t>, RV</w:t>
      </w:r>
      <w:r>
        <w:t xml:space="preserve"> could be configurable and can be </w:t>
      </w:r>
      <w:r w:rsidR="003A019F">
        <w:t>reduced compared to the Rel-15 DCI format</w:t>
      </w:r>
      <w:r>
        <w:t>.</w:t>
      </w:r>
    </w:p>
    <w:p w14:paraId="0BB81166" w14:textId="343D54F4" w:rsidR="0036102C" w:rsidRDefault="00EA746C" w:rsidP="00BE37A7">
      <w:pPr>
        <w:pStyle w:val="20"/>
        <w:rPr>
          <w:lang w:val="en-US"/>
        </w:rPr>
      </w:pPr>
      <w:r>
        <w:rPr>
          <w:lang w:val="en-US"/>
        </w:rPr>
        <w:t>Enhancement of</w:t>
      </w:r>
      <w:r w:rsidR="00B73822">
        <w:rPr>
          <w:lang w:val="en-US"/>
        </w:rPr>
        <w:t xml:space="preserve"> PDCCH monitoring capability</w:t>
      </w:r>
    </w:p>
    <w:p w14:paraId="6EB910BA" w14:textId="709060C6" w:rsidR="00B4585B" w:rsidRDefault="00BD1C70" w:rsidP="00B4585B">
      <w:pPr>
        <w:spacing w:before="240" w:after="240" w:afterAutospacing="0"/>
        <w:rPr>
          <w:rFonts w:eastAsia="ＭＳ 明朝"/>
        </w:rPr>
      </w:pPr>
      <w:r>
        <w:rPr>
          <w:rFonts w:eastAsia="ＭＳ 明朝"/>
        </w:rPr>
        <w:t>Increased PDCCH monitoring capability has been discussed and some agreements were</w:t>
      </w:r>
      <w:r w:rsidRPr="00BD1C70">
        <w:rPr>
          <w:rFonts w:eastAsia="ＭＳ 明朝"/>
        </w:rPr>
        <w:t xml:space="preserve"> reached </w:t>
      </w:r>
      <w:r>
        <w:rPr>
          <w:rFonts w:eastAsia="ＭＳ 明朝"/>
        </w:rPr>
        <w:t>in RAN1#97 meeting</w:t>
      </w:r>
      <w:r w:rsidRPr="00BD1C70">
        <w:rPr>
          <w:rFonts w:eastAsia="ＭＳ 明朝"/>
        </w:rPr>
        <w:t xml:space="preserve"> </w:t>
      </w:r>
      <w:r w:rsidR="0046497F">
        <w:rPr>
          <w:rFonts w:eastAsia="ＭＳ 明朝"/>
        </w:rPr>
        <w:t xml:space="preserve">[2] </w:t>
      </w:r>
      <w:r w:rsidRPr="00BD1C70">
        <w:rPr>
          <w:rFonts w:eastAsia="ＭＳ 明朝"/>
        </w:rPr>
        <w:t>as below</w:t>
      </w:r>
      <w:r>
        <w:rPr>
          <w:rFonts w:eastAsia="ＭＳ 明朝"/>
        </w:rPr>
        <w:t xml:space="preserve">. </w:t>
      </w:r>
    </w:p>
    <w:tbl>
      <w:tblPr>
        <w:tblStyle w:val="af2"/>
        <w:tblW w:w="0" w:type="auto"/>
        <w:tblLook w:val="04A0" w:firstRow="1" w:lastRow="0" w:firstColumn="1" w:lastColumn="0" w:noHBand="0" w:noVBand="1"/>
      </w:tblPr>
      <w:tblGrid>
        <w:gridCol w:w="9954"/>
      </w:tblGrid>
      <w:tr w:rsidR="00B4585B" w:rsidRPr="0067145C" w14:paraId="7783F821" w14:textId="77777777" w:rsidTr="00A228B0">
        <w:trPr>
          <w:trHeight w:val="1125"/>
        </w:trPr>
        <w:tc>
          <w:tcPr>
            <w:tcW w:w="9954" w:type="dxa"/>
          </w:tcPr>
          <w:p w14:paraId="23DB3115" w14:textId="30D48ABE" w:rsidR="00B4585B" w:rsidRPr="00195D2E" w:rsidRDefault="00B4585B" w:rsidP="00A228B0">
            <w:pPr>
              <w:rPr>
                <w:rFonts w:eastAsia="ＭＳ 明朝"/>
              </w:rPr>
            </w:pPr>
            <w:r w:rsidRPr="00ED22E9">
              <w:rPr>
                <w:rFonts w:eastAsia="ＭＳ 明朝"/>
              </w:rPr>
              <w:t>RAN1#9</w:t>
            </w:r>
            <w:r>
              <w:rPr>
                <w:rFonts w:eastAsia="ＭＳ 明朝"/>
              </w:rPr>
              <w:t>7</w:t>
            </w:r>
          </w:p>
          <w:p w14:paraId="7399129C" w14:textId="77777777" w:rsidR="00B4585B" w:rsidRPr="00244DCD" w:rsidRDefault="00B4585B" w:rsidP="00A228B0">
            <w:pPr>
              <w:rPr>
                <w:highlight w:val="green"/>
              </w:rPr>
            </w:pPr>
            <w:r w:rsidRPr="00244DCD">
              <w:rPr>
                <w:highlight w:val="green"/>
              </w:rPr>
              <w:t>Agreements:</w:t>
            </w:r>
          </w:p>
          <w:p w14:paraId="526BDA51" w14:textId="77777777" w:rsidR="00B4585B" w:rsidRPr="00244DCD" w:rsidRDefault="00B4585B" w:rsidP="00A228B0">
            <w:pPr>
              <w:spacing w:beforeLines="50" w:before="180"/>
              <w:rPr>
                <w:kern w:val="2"/>
                <w:lang w:eastAsia="zh-CN"/>
              </w:rPr>
            </w:pPr>
            <w:r w:rsidRPr="00244DCD">
              <w:rPr>
                <w:color w:val="000000"/>
                <w:kern w:val="2"/>
                <w:lang w:eastAsia="zh-CN"/>
              </w:rPr>
              <w:t xml:space="preserve">Take the following framework as the </w:t>
            </w:r>
            <w:r w:rsidRPr="00244DCD">
              <w:rPr>
                <w:color w:val="000000"/>
                <w:kern w:val="2"/>
                <w:highlight w:val="darkYellow"/>
                <w:lang w:eastAsia="zh-CN"/>
              </w:rPr>
              <w:t xml:space="preserve">working assumption </w:t>
            </w:r>
            <w:r w:rsidRPr="00244DCD">
              <w:rPr>
                <w:color w:val="000000"/>
                <w:kern w:val="2"/>
                <w:lang w:eastAsia="zh-CN"/>
              </w:rPr>
              <w:t xml:space="preserve">for defining the limit on the maximum number of non-overlapping CCEs for channel estimation per PDCCH monitoring span: </w:t>
            </w:r>
          </w:p>
          <w:p w14:paraId="0EA32D2C" w14:textId="77777777" w:rsidR="00B4585B" w:rsidRPr="00244DCD" w:rsidRDefault="00B4585B" w:rsidP="004C3606">
            <w:pPr>
              <w:pStyle w:val="aff9"/>
              <w:numPr>
                <w:ilvl w:val="0"/>
                <w:numId w:val="16"/>
              </w:numPr>
              <w:autoSpaceDE w:val="0"/>
              <w:autoSpaceDN w:val="0"/>
              <w:adjustRightInd w:val="0"/>
              <w:spacing w:after="0" w:afterAutospacing="0"/>
              <w:ind w:left="714" w:firstLineChars="0" w:hanging="357"/>
              <w:contextualSpacing/>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25089900" w14:textId="77777777" w:rsidR="00B4585B" w:rsidRPr="00244DCD" w:rsidRDefault="00B4585B" w:rsidP="004C3606">
            <w:pPr>
              <w:pStyle w:val="aff9"/>
              <w:numPr>
                <w:ilvl w:val="1"/>
                <w:numId w:val="16"/>
              </w:numPr>
              <w:autoSpaceDE w:val="0"/>
              <w:autoSpaceDN w:val="0"/>
              <w:adjustRightInd w:val="0"/>
              <w:spacing w:after="0" w:afterAutospacing="0"/>
              <w:ind w:firstLineChars="0"/>
              <w:contextualSpacing/>
              <w:jc w:val="left"/>
              <w:rPr>
                <w:color w:val="000000"/>
                <w:kern w:val="2"/>
                <w:lang w:eastAsia="zh-CN"/>
              </w:rPr>
            </w:pPr>
            <w:r w:rsidRPr="00244DCD">
              <w:rPr>
                <w:color w:val="000000"/>
                <w:kern w:val="2"/>
                <w:lang w:eastAsia="zh-CN"/>
              </w:rPr>
              <w:t xml:space="preserve">FFS whether any modification needed  </w:t>
            </w:r>
          </w:p>
          <w:p w14:paraId="55E24853" w14:textId="77777777" w:rsidR="00B4585B" w:rsidRPr="00B23AF1" w:rsidRDefault="00B4585B" w:rsidP="00A228B0">
            <w:pPr>
              <w:autoSpaceDE w:val="0"/>
              <w:autoSpaceDN w:val="0"/>
              <w:adjustRightInd w:val="0"/>
              <w:ind w:firstLineChars="175" w:firstLine="420"/>
              <w:contextualSpacing/>
              <w:rPr>
                <w:rFonts w:eastAsia="SimSun"/>
                <w:color w:val="000000"/>
                <w:kern w:val="2"/>
                <w:highlight w:val="green"/>
                <w:lang w:eastAsia="zh-CN"/>
              </w:rPr>
            </w:pPr>
          </w:p>
          <w:p w14:paraId="64FD8240" w14:textId="77777777" w:rsidR="00B4585B" w:rsidRPr="00011A05" w:rsidRDefault="00B4585B" w:rsidP="00A228B0">
            <w:r w:rsidRPr="00011A05">
              <w:rPr>
                <w:highlight w:val="green"/>
              </w:rPr>
              <w:t>Agreements</w:t>
            </w:r>
            <w:r w:rsidRPr="00011A05">
              <w:t>:</w:t>
            </w:r>
          </w:p>
          <w:p w14:paraId="6C7AB2E1" w14:textId="77777777" w:rsidR="00B4585B" w:rsidRPr="00011A05" w:rsidRDefault="00B4585B" w:rsidP="004C3606">
            <w:pPr>
              <w:pStyle w:val="aff9"/>
              <w:numPr>
                <w:ilvl w:val="0"/>
                <w:numId w:val="16"/>
              </w:numPr>
              <w:autoSpaceDE w:val="0"/>
              <w:autoSpaceDN w:val="0"/>
              <w:adjustRightInd w:val="0"/>
              <w:spacing w:after="120" w:afterAutospacing="0"/>
              <w:ind w:firstLineChars="0"/>
              <w:contextualSpacing/>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3A2D5594"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r w:rsidRPr="00011A05">
              <w:rPr>
                <w:kern w:val="2"/>
                <w:lang w:eastAsia="zh-CN"/>
              </w:rPr>
              <w:t>FFS aspects related to UE capability</w:t>
            </w:r>
          </w:p>
          <w:p w14:paraId="7838E1B5"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bookmarkStart w:id="5" w:name="_Hlk16675579"/>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bookmarkEnd w:id="5"/>
            <w:r w:rsidRPr="00011A05">
              <w:rPr>
                <w:color w:val="000000"/>
                <w:kern w:val="2"/>
                <w:lang w:eastAsia="zh-CN"/>
              </w:rPr>
              <w:t xml:space="preserve"> </w:t>
            </w:r>
          </w:p>
          <w:p w14:paraId="3937DFE1" w14:textId="77777777" w:rsidR="00B4585B" w:rsidRPr="00011A05" w:rsidRDefault="00B4585B" w:rsidP="004C3606">
            <w:pPr>
              <w:pStyle w:val="aff9"/>
              <w:numPr>
                <w:ilvl w:val="1"/>
                <w:numId w:val="16"/>
              </w:numPr>
              <w:autoSpaceDE w:val="0"/>
              <w:autoSpaceDN w:val="0"/>
              <w:adjustRightInd w:val="0"/>
              <w:spacing w:after="120" w:afterAutospacing="0"/>
              <w:ind w:firstLineChars="0"/>
              <w:contextualSpacing/>
              <w:jc w:val="left"/>
              <w:rPr>
                <w:kern w:val="2"/>
                <w:lang w:eastAsia="zh-CN"/>
              </w:rPr>
            </w:pPr>
            <w:r w:rsidRPr="00011A05">
              <w:rPr>
                <w:color w:val="000000"/>
                <w:kern w:val="2"/>
                <w:lang w:eastAsia="zh-CN"/>
              </w:rPr>
              <w:t>Example of combinations as shown in the following table:</w:t>
            </w:r>
          </w:p>
          <w:p w14:paraId="2F948FC9" w14:textId="77777777" w:rsidR="00B4585B" w:rsidRPr="00011A05" w:rsidRDefault="00B4585B" w:rsidP="004C3606">
            <w:pPr>
              <w:pStyle w:val="aff9"/>
              <w:numPr>
                <w:ilvl w:val="2"/>
                <w:numId w:val="16"/>
              </w:numPr>
              <w:autoSpaceDE w:val="0"/>
              <w:autoSpaceDN w:val="0"/>
              <w:adjustRightInd w:val="0"/>
              <w:spacing w:after="120" w:afterAutospacing="0"/>
              <w:ind w:firstLineChars="0"/>
              <w:contextualSpacing/>
              <w:jc w:val="left"/>
              <w:rPr>
                <w:kern w:val="2"/>
                <w:lang w:eastAsia="zh-CN"/>
              </w:rPr>
            </w:pPr>
            <w:r w:rsidRPr="00011A05">
              <w:rPr>
                <w:kern w:val="2"/>
                <w:lang w:eastAsia="zh-CN"/>
              </w:rPr>
              <w:t>FFS the value of C</w:t>
            </w:r>
          </w:p>
          <w:p w14:paraId="715CCBB6" w14:textId="77777777" w:rsidR="00B4585B" w:rsidRPr="00011A05" w:rsidRDefault="00B4585B" w:rsidP="004C3606">
            <w:pPr>
              <w:pStyle w:val="aff9"/>
              <w:numPr>
                <w:ilvl w:val="3"/>
                <w:numId w:val="16"/>
              </w:numPr>
              <w:autoSpaceDE w:val="0"/>
              <w:autoSpaceDN w:val="0"/>
              <w:adjustRightInd w:val="0"/>
              <w:spacing w:after="120" w:afterAutospacing="0"/>
              <w:ind w:firstLineChars="0"/>
              <w:contextualSpacing/>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B4585B" w:rsidRPr="00251AD4" w14:paraId="690E1104" w14:textId="77777777" w:rsidTr="00A228B0">
              <w:trPr>
                <w:trHeight w:val="138"/>
                <w:jc w:val="center"/>
              </w:trPr>
              <w:tc>
                <w:tcPr>
                  <w:tcW w:w="1681" w:type="dxa"/>
                  <w:vMerge w:val="restart"/>
                  <w:shd w:val="clear" w:color="auto" w:fill="D9D9D9"/>
                </w:tcPr>
                <w:p w14:paraId="10000014" w14:textId="77777777" w:rsidR="00B4585B" w:rsidRPr="00251AD4" w:rsidRDefault="00B4585B" w:rsidP="00A228B0">
                  <w:pPr>
                    <w:spacing w:beforeLines="50" w:before="180"/>
                    <w:jc w:val="center"/>
                    <w:rPr>
                      <w:kern w:val="2"/>
                      <w:lang w:eastAsia="zh-CN"/>
                    </w:rPr>
                  </w:pPr>
                </w:p>
              </w:tc>
              <w:tc>
                <w:tcPr>
                  <w:tcW w:w="1296" w:type="dxa"/>
                  <w:vMerge w:val="restart"/>
                  <w:shd w:val="clear" w:color="auto" w:fill="D9D9D9"/>
                </w:tcPr>
                <w:p w14:paraId="6B0FB596" w14:textId="77777777" w:rsidR="00B4585B" w:rsidRPr="00251AD4" w:rsidRDefault="00B4585B" w:rsidP="00A228B0">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54B62FC8" w14:textId="77777777" w:rsidR="00B4585B" w:rsidRPr="00251AD4" w:rsidRDefault="00B4585B" w:rsidP="00A228B0">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6C53E1E5" w14:textId="77777777" w:rsidR="00B4585B" w:rsidRPr="00251AD4" w:rsidRDefault="00B4585B" w:rsidP="00A228B0">
                  <w:pPr>
                    <w:spacing w:beforeLines="50" w:before="180"/>
                    <w:jc w:val="center"/>
                    <w:rPr>
                      <w:kern w:val="2"/>
                      <w:lang w:eastAsia="zh-CN"/>
                    </w:rPr>
                  </w:pPr>
                  <w:r w:rsidRPr="00251AD4">
                    <w:rPr>
                      <w:rFonts w:hint="eastAsia"/>
                      <w:kern w:val="2"/>
                      <w:lang w:eastAsia="zh-CN"/>
                    </w:rPr>
                    <w:t>C</w:t>
                  </w:r>
                </w:p>
              </w:tc>
            </w:tr>
            <w:tr w:rsidR="00B4585B" w:rsidRPr="00251AD4" w14:paraId="0997A616" w14:textId="77777777" w:rsidTr="00A228B0">
              <w:trPr>
                <w:trHeight w:val="137"/>
                <w:jc w:val="center"/>
              </w:trPr>
              <w:tc>
                <w:tcPr>
                  <w:tcW w:w="1681" w:type="dxa"/>
                  <w:vMerge/>
                  <w:shd w:val="clear" w:color="auto" w:fill="D9D9D9"/>
                </w:tcPr>
                <w:p w14:paraId="5BAFA5FC" w14:textId="77777777" w:rsidR="00B4585B" w:rsidRPr="00251AD4" w:rsidRDefault="00B4585B" w:rsidP="00A228B0">
                  <w:pPr>
                    <w:spacing w:beforeLines="50" w:before="180"/>
                    <w:jc w:val="center"/>
                    <w:rPr>
                      <w:kern w:val="2"/>
                      <w:lang w:eastAsia="zh-CN"/>
                    </w:rPr>
                  </w:pPr>
                </w:p>
              </w:tc>
              <w:tc>
                <w:tcPr>
                  <w:tcW w:w="1296" w:type="dxa"/>
                  <w:vMerge/>
                  <w:shd w:val="clear" w:color="auto" w:fill="D9D9D9"/>
                </w:tcPr>
                <w:p w14:paraId="7C7FA516" w14:textId="77777777" w:rsidR="00B4585B" w:rsidRPr="00251AD4" w:rsidRDefault="00B4585B" w:rsidP="00A228B0">
                  <w:pPr>
                    <w:spacing w:beforeLines="50" w:before="180"/>
                    <w:jc w:val="center"/>
                    <w:rPr>
                      <w:kern w:val="2"/>
                      <w:lang w:eastAsia="zh-CN"/>
                    </w:rPr>
                  </w:pPr>
                </w:p>
              </w:tc>
              <w:tc>
                <w:tcPr>
                  <w:tcW w:w="1559" w:type="dxa"/>
                  <w:vMerge/>
                  <w:shd w:val="clear" w:color="auto" w:fill="D9D9D9"/>
                </w:tcPr>
                <w:p w14:paraId="47ED3673" w14:textId="77777777" w:rsidR="00B4585B" w:rsidRPr="00251AD4" w:rsidRDefault="00B4585B" w:rsidP="00A228B0">
                  <w:pPr>
                    <w:spacing w:beforeLines="50" w:before="180"/>
                    <w:jc w:val="center"/>
                    <w:rPr>
                      <w:kern w:val="2"/>
                      <w:lang w:eastAsia="zh-CN"/>
                    </w:rPr>
                  </w:pPr>
                </w:p>
              </w:tc>
              <w:tc>
                <w:tcPr>
                  <w:tcW w:w="991" w:type="dxa"/>
                  <w:shd w:val="clear" w:color="auto" w:fill="D9D9D9"/>
                  <w:vAlign w:val="center"/>
                </w:tcPr>
                <w:p w14:paraId="724EC48C"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52D728D8"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2346B538"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=2</w:t>
                  </w:r>
                </w:p>
              </w:tc>
              <w:tc>
                <w:tcPr>
                  <w:tcW w:w="991" w:type="dxa"/>
                  <w:shd w:val="clear" w:color="auto" w:fill="D9D9D9"/>
                  <w:vAlign w:val="center"/>
                </w:tcPr>
                <w:p w14:paraId="6AA2FB82" w14:textId="77777777" w:rsidR="00B4585B" w:rsidRPr="00251AD4" w:rsidRDefault="00B4585B"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=3</w:t>
                  </w:r>
                </w:p>
              </w:tc>
            </w:tr>
            <w:tr w:rsidR="00B4585B" w:rsidRPr="00251AD4" w14:paraId="7B6E9333" w14:textId="77777777" w:rsidTr="00A228B0">
              <w:trPr>
                <w:jc w:val="center"/>
              </w:trPr>
              <w:tc>
                <w:tcPr>
                  <w:tcW w:w="1681" w:type="dxa"/>
                  <w:shd w:val="clear" w:color="auto" w:fill="auto"/>
                </w:tcPr>
                <w:p w14:paraId="19CB5723" w14:textId="77777777" w:rsidR="00B4585B" w:rsidRPr="00251AD4" w:rsidRDefault="00B4585B" w:rsidP="00A228B0">
                  <w:pPr>
                    <w:spacing w:beforeLines="50" w:before="180"/>
                    <w:jc w:val="center"/>
                    <w:rPr>
                      <w:kern w:val="2"/>
                      <w:lang w:eastAsia="zh-CN"/>
                    </w:rPr>
                  </w:pPr>
                  <w:r w:rsidRPr="00251AD4">
                    <w:rPr>
                      <w:kern w:val="2"/>
                      <w:lang w:eastAsia="zh-CN"/>
                    </w:rPr>
                    <w:t>Combination 1</w:t>
                  </w:r>
                </w:p>
              </w:tc>
              <w:tc>
                <w:tcPr>
                  <w:tcW w:w="1296" w:type="dxa"/>
                  <w:shd w:val="clear" w:color="auto" w:fill="auto"/>
                </w:tcPr>
                <w:p w14:paraId="28DA9596"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64A953FC"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F07E91A"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D865C43"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268E8408"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46BECF7" w14:textId="77777777" w:rsidR="00B4585B" w:rsidRPr="00251AD4" w:rsidRDefault="00B4585B" w:rsidP="00A228B0">
                  <w:pPr>
                    <w:spacing w:beforeLines="50" w:before="180"/>
                    <w:jc w:val="center"/>
                    <w:rPr>
                      <w:kern w:val="2"/>
                      <w:lang w:eastAsia="zh-CN"/>
                    </w:rPr>
                  </w:pPr>
                </w:p>
              </w:tc>
            </w:tr>
            <w:tr w:rsidR="00B4585B" w:rsidRPr="00251AD4" w14:paraId="59774CC9" w14:textId="77777777" w:rsidTr="00A228B0">
              <w:trPr>
                <w:jc w:val="center"/>
              </w:trPr>
              <w:tc>
                <w:tcPr>
                  <w:tcW w:w="1681" w:type="dxa"/>
                  <w:shd w:val="clear" w:color="auto" w:fill="auto"/>
                </w:tcPr>
                <w:p w14:paraId="5C11F2B4" w14:textId="77777777" w:rsidR="00B4585B" w:rsidRPr="00251AD4" w:rsidRDefault="00B4585B" w:rsidP="00A228B0">
                  <w:pPr>
                    <w:spacing w:beforeLines="50" w:before="180"/>
                    <w:jc w:val="center"/>
                    <w:rPr>
                      <w:kern w:val="2"/>
                      <w:lang w:eastAsia="zh-CN"/>
                    </w:rPr>
                  </w:pPr>
                  <w:r w:rsidRPr="00251AD4">
                    <w:rPr>
                      <w:kern w:val="2"/>
                      <w:lang w:eastAsia="zh-CN"/>
                    </w:rPr>
                    <w:t>Combination 2</w:t>
                  </w:r>
                </w:p>
              </w:tc>
              <w:tc>
                <w:tcPr>
                  <w:tcW w:w="1296" w:type="dxa"/>
                  <w:shd w:val="clear" w:color="auto" w:fill="auto"/>
                </w:tcPr>
                <w:p w14:paraId="3798C1E0"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7A528A1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B88546B"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481B726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6000919D"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10DF16B8" w14:textId="77777777" w:rsidR="00B4585B" w:rsidRPr="00251AD4" w:rsidRDefault="00B4585B" w:rsidP="00A228B0">
                  <w:pPr>
                    <w:spacing w:beforeLines="50" w:before="180"/>
                    <w:jc w:val="center"/>
                    <w:rPr>
                      <w:kern w:val="2"/>
                      <w:lang w:eastAsia="zh-CN"/>
                    </w:rPr>
                  </w:pPr>
                </w:p>
              </w:tc>
            </w:tr>
            <w:tr w:rsidR="00B4585B" w:rsidRPr="00251AD4" w14:paraId="317EA4FD" w14:textId="77777777" w:rsidTr="00A228B0">
              <w:trPr>
                <w:jc w:val="center"/>
              </w:trPr>
              <w:tc>
                <w:tcPr>
                  <w:tcW w:w="1681" w:type="dxa"/>
                  <w:shd w:val="clear" w:color="auto" w:fill="auto"/>
                </w:tcPr>
                <w:p w14:paraId="50C9A0D9" w14:textId="77777777" w:rsidR="00B4585B" w:rsidRPr="00251AD4" w:rsidRDefault="00B4585B" w:rsidP="00A228B0">
                  <w:pPr>
                    <w:spacing w:beforeLines="50" w:before="180"/>
                    <w:jc w:val="center"/>
                    <w:rPr>
                      <w:kern w:val="2"/>
                      <w:lang w:eastAsia="zh-CN"/>
                    </w:rPr>
                  </w:pPr>
                  <w:r w:rsidRPr="00251AD4">
                    <w:rPr>
                      <w:kern w:val="2"/>
                      <w:lang w:eastAsia="zh-CN"/>
                    </w:rPr>
                    <w:t>…</w:t>
                  </w:r>
                </w:p>
              </w:tc>
              <w:tc>
                <w:tcPr>
                  <w:tcW w:w="1296" w:type="dxa"/>
                  <w:shd w:val="clear" w:color="auto" w:fill="auto"/>
                </w:tcPr>
                <w:p w14:paraId="622C78E6" w14:textId="77777777" w:rsidR="00B4585B" w:rsidRPr="00251AD4" w:rsidRDefault="00B4585B" w:rsidP="00A228B0">
                  <w:pPr>
                    <w:spacing w:beforeLines="50" w:before="180"/>
                    <w:jc w:val="center"/>
                    <w:rPr>
                      <w:kern w:val="2"/>
                      <w:lang w:eastAsia="zh-CN"/>
                    </w:rPr>
                  </w:pPr>
                </w:p>
              </w:tc>
              <w:tc>
                <w:tcPr>
                  <w:tcW w:w="1559" w:type="dxa"/>
                  <w:shd w:val="clear" w:color="auto" w:fill="auto"/>
                </w:tcPr>
                <w:p w14:paraId="5F27081D"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76F2456"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DD1F558"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7ABE25C7" w14:textId="77777777" w:rsidR="00B4585B" w:rsidRPr="00251AD4" w:rsidRDefault="00B4585B" w:rsidP="00A228B0">
                  <w:pPr>
                    <w:spacing w:beforeLines="50" w:before="180"/>
                    <w:jc w:val="center"/>
                    <w:rPr>
                      <w:kern w:val="2"/>
                      <w:lang w:eastAsia="zh-CN"/>
                    </w:rPr>
                  </w:pPr>
                </w:p>
              </w:tc>
              <w:tc>
                <w:tcPr>
                  <w:tcW w:w="991" w:type="dxa"/>
                  <w:shd w:val="clear" w:color="auto" w:fill="auto"/>
                </w:tcPr>
                <w:p w14:paraId="6BBC4A63" w14:textId="77777777" w:rsidR="00B4585B" w:rsidRPr="00251AD4" w:rsidRDefault="00B4585B" w:rsidP="00A228B0">
                  <w:pPr>
                    <w:spacing w:beforeLines="50" w:before="180"/>
                    <w:jc w:val="center"/>
                    <w:rPr>
                      <w:kern w:val="2"/>
                      <w:lang w:eastAsia="zh-CN"/>
                    </w:rPr>
                  </w:pPr>
                </w:p>
              </w:tc>
            </w:tr>
            <w:tr w:rsidR="00B4585B" w:rsidRPr="00251AD4" w14:paraId="3EEFA26C" w14:textId="77777777" w:rsidTr="00A228B0">
              <w:trPr>
                <w:jc w:val="center"/>
              </w:trPr>
              <w:tc>
                <w:tcPr>
                  <w:tcW w:w="8500" w:type="dxa"/>
                  <w:gridSpan w:val="7"/>
                  <w:shd w:val="clear" w:color="auto" w:fill="auto"/>
                </w:tcPr>
                <w:p w14:paraId="628C3C79" w14:textId="77777777" w:rsidR="00B4585B" w:rsidRPr="00251AD4" w:rsidRDefault="00B4585B" w:rsidP="00A228B0">
                  <w:pPr>
                    <w:spacing w:beforeLines="50" w:before="180"/>
                    <w:rPr>
                      <w:kern w:val="2"/>
                      <w:lang w:eastAsia="zh-CN"/>
                    </w:rPr>
                  </w:pPr>
                  <w:r w:rsidRPr="00251AD4">
                    <w:rPr>
                      <w:rFonts w:hint="eastAsia"/>
                      <w:kern w:val="2"/>
                      <w:lang w:eastAsia="zh-CN"/>
                    </w:rPr>
                    <w:t>N</w:t>
                  </w:r>
                  <w:r w:rsidRPr="00251AD4">
                    <w:rPr>
                      <w:kern w:val="2"/>
                      <w:lang w:eastAsia="zh-CN"/>
                    </w:rPr>
                    <w:t xml:space="preserve">ote: </w:t>
                  </w:r>
                </w:p>
                <w:p w14:paraId="38F8E17F" w14:textId="77777777" w:rsidR="00B4585B" w:rsidRPr="00251AD4" w:rsidRDefault="00B4585B" w:rsidP="004C3606">
                  <w:pPr>
                    <w:numPr>
                      <w:ilvl w:val="0"/>
                      <w:numId w:val="17"/>
                    </w:numPr>
                    <w:snapToGrid/>
                    <w:spacing w:after="0" w:afterAutospacing="0"/>
                    <w:jc w:val="left"/>
                    <w:rPr>
                      <w:kern w:val="2"/>
                      <w:lang w:eastAsia="zh-CN"/>
                    </w:rPr>
                  </w:pPr>
                  <w:r w:rsidRPr="00251AD4">
                    <w:rPr>
                      <w:kern w:val="2"/>
                      <w:lang w:eastAsia="zh-CN"/>
                    </w:rPr>
                    <w:t xml:space="preserve">The table here doesn’t mean increased PDCCH monitoring capability is supported for all SCS. N/A can be filled in the corresponding cell for the SCS not applicable </w:t>
                  </w:r>
                </w:p>
              </w:tc>
            </w:tr>
          </w:tbl>
          <w:p w14:paraId="0A36E88C" w14:textId="77777777" w:rsidR="00B4585B" w:rsidRPr="00EA7E9D" w:rsidRDefault="00B4585B" w:rsidP="00A228B0">
            <w:pPr>
              <w:snapToGrid/>
              <w:spacing w:after="180" w:afterAutospacing="0"/>
              <w:contextualSpacing/>
              <w:jc w:val="left"/>
              <w:rPr>
                <w:rFonts w:eastAsia="SimSun"/>
                <w:lang w:eastAsia="zh-CN"/>
              </w:rPr>
            </w:pPr>
            <w:r w:rsidRPr="00011A05">
              <w:rPr>
                <w:color w:val="000000"/>
                <w:kern w:val="2"/>
                <w:lang w:eastAsia="zh-CN"/>
              </w:rPr>
              <w:t>FFS interaction with Rel-15-based limitation, e.g., whether to increase the limit for PDCCH monitoring case 1 under the increased PDCCH monitoring capability on the maximum number of non-overlapped CCEs per slot for channel estimation</w:t>
            </w:r>
          </w:p>
        </w:tc>
      </w:tr>
    </w:tbl>
    <w:p w14:paraId="1CD30FD0" w14:textId="77777777" w:rsidR="00B4585B" w:rsidRDefault="00B4585B" w:rsidP="00B4585B">
      <w:pPr>
        <w:rPr>
          <w:lang w:val="en-US"/>
        </w:rPr>
      </w:pPr>
    </w:p>
    <w:p w14:paraId="3BE7339E" w14:textId="245F60A1" w:rsidR="0071026A" w:rsidRDefault="0071026A" w:rsidP="00616450">
      <w:pPr>
        <w:rPr>
          <w:b/>
          <w:bCs/>
          <w:u w:val="single"/>
        </w:rPr>
      </w:pPr>
      <w:r>
        <w:rPr>
          <w:b/>
          <w:bCs/>
          <w:u w:val="single"/>
        </w:rPr>
        <w:t>Combination (X, Y)</w:t>
      </w:r>
    </w:p>
    <w:p w14:paraId="155D0572" w14:textId="16D38598" w:rsidR="002742AF" w:rsidRDefault="00616450" w:rsidP="00616450">
      <w:pPr>
        <w:rPr>
          <w:lang w:val="en-US"/>
        </w:rPr>
      </w:pPr>
      <w:r>
        <w:rPr>
          <w:lang w:val="en-US"/>
        </w:rPr>
        <w:t xml:space="preserve">Regarding the </w:t>
      </w:r>
      <w:r w:rsidR="00CF0EC0">
        <w:rPr>
          <w:lang w:val="en-US"/>
        </w:rPr>
        <w:t xml:space="preserve">combination (X, Y), the UE supporting the capability of Rel-15 UE </w:t>
      </w:r>
      <w:r w:rsidRPr="00616450">
        <w:rPr>
          <w:lang w:val="en-US"/>
        </w:rPr>
        <w:t>feature 3-5b</w:t>
      </w:r>
      <w:r w:rsidR="00C23B55">
        <w:rPr>
          <w:lang w:val="en-US"/>
        </w:rPr>
        <w:t xml:space="preserve">, </w:t>
      </w:r>
      <w:r w:rsidR="002D6A80">
        <w:rPr>
          <w:lang w:val="en-US"/>
        </w:rPr>
        <w:t>can</w:t>
      </w:r>
      <w:r w:rsidR="00CF0EC0">
        <w:rPr>
          <w:lang w:val="en-US"/>
        </w:rPr>
        <w:t xml:space="preserve"> report the candidate value</w:t>
      </w:r>
      <w:r w:rsidR="00817AFE">
        <w:rPr>
          <w:lang w:val="en-US"/>
        </w:rPr>
        <w:t xml:space="preserve"> set for (X, Y) such as {(7, 3), (4,3) and (7,3), (2,2) and (4,4) and (7,3)}. In addition to the current </w:t>
      </w:r>
      <w:r w:rsidR="00630BA0">
        <w:rPr>
          <w:lang w:val="en-US"/>
        </w:rPr>
        <w:t xml:space="preserve">supported </w:t>
      </w:r>
      <w:r w:rsidR="00817AFE">
        <w:rPr>
          <w:lang w:val="en-US"/>
        </w:rPr>
        <w:t>combination</w:t>
      </w:r>
      <w:r w:rsidR="00630BA0">
        <w:rPr>
          <w:lang w:val="en-US"/>
        </w:rPr>
        <w:t>s</w:t>
      </w:r>
      <w:r w:rsidR="00817AFE">
        <w:rPr>
          <w:lang w:val="en-US"/>
        </w:rPr>
        <w:t xml:space="preserve"> {(2,2), (4,4), (7,3)}, whether to support other combination candidates is </w:t>
      </w:r>
      <w:r w:rsidR="00110E14">
        <w:rPr>
          <w:lang w:val="en-US"/>
        </w:rPr>
        <w:t>still under discussion</w:t>
      </w:r>
      <w:r w:rsidR="00817AFE">
        <w:rPr>
          <w:lang w:val="en-US"/>
        </w:rPr>
        <w:t xml:space="preserve">. </w:t>
      </w:r>
      <w:r w:rsidR="002D6A80">
        <w:rPr>
          <w:lang w:val="en-US"/>
        </w:rPr>
        <w:t xml:space="preserve">For example, in addition to </w:t>
      </w:r>
      <w:r w:rsidR="009948EC">
        <w:rPr>
          <w:lang w:val="en-US"/>
        </w:rPr>
        <w:t xml:space="preserve">supported </w:t>
      </w:r>
      <w:r w:rsidR="002D6A80">
        <w:rPr>
          <w:lang w:val="en-US"/>
        </w:rPr>
        <w:t xml:space="preserve">combination (7,3), whether it is necessary to further support </w:t>
      </w:r>
      <w:r w:rsidR="0071026A">
        <w:rPr>
          <w:rFonts w:hint="eastAsia"/>
          <w:lang w:val="en-US"/>
        </w:rPr>
        <w:t>combination</w:t>
      </w:r>
      <w:r w:rsidR="002D6A80">
        <w:rPr>
          <w:lang w:val="en-US"/>
        </w:rPr>
        <w:t xml:space="preserve"> candidates such as {(7,1)</w:t>
      </w:r>
      <w:r w:rsidR="002742AF">
        <w:rPr>
          <w:lang w:val="en-US"/>
        </w:rPr>
        <w:t>}</w:t>
      </w:r>
      <w:r w:rsidR="002D6A80">
        <w:rPr>
          <w:lang w:val="en-US"/>
        </w:rPr>
        <w:t xml:space="preserve">, </w:t>
      </w:r>
      <w:r w:rsidR="002742AF">
        <w:rPr>
          <w:lang w:val="en-US"/>
        </w:rPr>
        <w:t>or {</w:t>
      </w:r>
      <w:r w:rsidR="002D6A80">
        <w:rPr>
          <w:lang w:val="en-US"/>
        </w:rPr>
        <w:t>(7,2)}.</w:t>
      </w:r>
      <w:r w:rsidR="00A35C26">
        <w:rPr>
          <w:lang w:val="en-US"/>
        </w:rPr>
        <w:t xml:space="preserve"> According to definitions in UE feature</w:t>
      </w:r>
      <w:r w:rsidR="002D6A80">
        <w:rPr>
          <w:lang w:val="en-US"/>
        </w:rPr>
        <w:t xml:space="preserve"> </w:t>
      </w:r>
      <w:r w:rsidR="00A35C26">
        <w:rPr>
          <w:lang w:val="en-US"/>
        </w:rPr>
        <w:t xml:space="preserve">3-5b, span duration is determined </w:t>
      </w:r>
      <w:r w:rsidR="002742AF">
        <w:rPr>
          <w:lang w:val="en-US"/>
        </w:rPr>
        <w:t>based on max{</w:t>
      </w:r>
      <w:r w:rsidR="002742AF" w:rsidRPr="002742AF">
        <w:rPr>
          <w:lang w:val="en-US"/>
        </w:rPr>
        <w:t xml:space="preserve"> </w:t>
      </w:r>
      <w:r w:rsidR="002742AF">
        <w:rPr>
          <w:lang w:val="en-US"/>
        </w:rPr>
        <w:t xml:space="preserve">maximum value of all CORESET durations, minimum value of Y in the UE reported candidate value}. Therefore, even if a UE reports the {(7,1)} or {(7,2)}, the span duration would not be the 1 or 2, but also be affected by the all CORESET durations. As </w:t>
      </w:r>
      <w:r w:rsidR="009948EC">
        <w:rPr>
          <w:lang w:val="en-US"/>
        </w:rPr>
        <w:t xml:space="preserve">illustrated in the Fig. </w:t>
      </w:r>
      <w:r w:rsidR="00803314">
        <w:rPr>
          <w:lang w:val="en-US"/>
        </w:rPr>
        <w:t>1</w:t>
      </w:r>
      <w:r w:rsidR="009948EC">
        <w:rPr>
          <w:lang w:val="en-US"/>
        </w:rPr>
        <w:t xml:space="preserve">(a), if the maximum value of all CORESET durations </w:t>
      </w:r>
      <w:r w:rsidR="0071026A">
        <w:rPr>
          <w:lang w:val="en-US"/>
        </w:rPr>
        <w:t xml:space="preserve">for a UE is 3 symbols, the span </w:t>
      </w:r>
      <w:r w:rsidR="00B43960">
        <w:rPr>
          <w:lang w:val="en-US"/>
        </w:rPr>
        <w:t xml:space="preserve">pattern would be same and the </w:t>
      </w:r>
      <w:r w:rsidR="0071026A">
        <w:rPr>
          <w:lang w:val="en-US"/>
        </w:rPr>
        <w:t>duration is 3 regardless of whether the UE reports {(7,1)}, {(7,2)}, or {(7,3)}.</w:t>
      </w:r>
    </w:p>
    <w:p w14:paraId="5C170944" w14:textId="2D0903C0" w:rsidR="002742AF" w:rsidRPr="00803314" w:rsidRDefault="001279BF" w:rsidP="00616450">
      <w:pPr>
        <w:rPr>
          <w:lang w:val="en-US"/>
        </w:rPr>
      </w:pPr>
      <w:r>
        <w:rPr>
          <w:lang w:val="en-US"/>
        </w:rPr>
        <w:t>Furthermore, c</w:t>
      </w:r>
      <w:r w:rsidR="002742AF">
        <w:rPr>
          <w:lang w:val="en-US"/>
        </w:rPr>
        <w:t xml:space="preserve">omparing </w:t>
      </w:r>
      <w:r>
        <w:rPr>
          <w:lang w:val="en-US"/>
        </w:rPr>
        <w:t>with</w:t>
      </w:r>
      <w:r w:rsidR="002742AF">
        <w:rPr>
          <w:lang w:val="en-US"/>
        </w:rPr>
        <w:t xml:space="preserve"> the </w:t>
      </w:r>
      <w:r>
        <w:rPr>
          <w:lang w:val="en-US"/>
        </w:rPr>
        <w:t xml:space="preserve">combination </w:t>
      </w:r>
      <w:r w:rsidR="002742AF">
        <w:rPr>
          <w:lang w:val="en-US"/>
        </w:rPr>
        <w:t>{(7,1)}</w:t>
      </w:r>
      <w:r>
        <w:rPr>
          <w:lang w:val="en-US"/>
        </w:rPr>
        <w:t xml:space="preserve"> or {(7,2)}, the combination {(7,3)} can </w:t>
      </w:r>
      <w:r w:rsidR="005B728B">
        <w:rPr>
          <w:lang w:val="en-US"/>
        </w:rPr>
        <w:t xml:space="preserve">contribute to configuring different search space sets associated </w:t>
      </w:r>
      <w:r w:rsidR="00803314">
        <w:rPr>
          <w:lang w:val="en-US"/>
        </w:rPr>
        <w:t>with</w:t>
      </w:r>
      <w:r w:rsidR="005B728B">
        <w:rPr>
          <w:lang w:val="en-US"/>
        </w:rPr>
        <w:t xml:space="preserve"> different CORESETS</w:t>
      </w:r>
      <w:r w:rsidR="00803314">
        <w:rPr>
          <w:lang w:val="en-US"/>
        </w:rPr>
        <w:t xml:space="preserve">, especially </w:t>
      </w:r>
      <w:r w:rsidR="00B43960">
        <w:rPr>
          <w:lang w:val="en-US"/>
        </w:rPr>
        <w:t xml:space="preserve">if </w:t>
      </w:r>
      <w:r w:rsidR="00803314">
        <w:rPr>
          <w:lang w:val="en-US"/>
        </w:rPr>
        <w:t>these CORESETs have different TCI states with different ‘QCL-Type D’</w:t>
      </w:r>
      <w:r w:rsidR="005B728B">
        <w:rPr>
          <w:lang w:val="en-US"/>
        </w:rPr>
        <w:t>.</w:t>
      </w:r>
      <w:r w:rsidR="00803314">
        <w:rPr>
          <w:lang w:val="en-US"/>
        </w:rPr>
        <w:t xml:space="preserve"> That is, the network </w:t>
      </w:r>
      <w:r w:rsidR="00B43960">
        <w:rPr>
          <w:lang w:val="en-US"/>
        </w:rPr>
        <w:t>can</w:t>
      </w:r>
      <w:r w:rsidR="00803314">
        <w:rPr>
          <w:lang w:val="en-US"/>
        </w:rPr>
        <w:t xml:space="preserve"> allocate non-overlapping PDCCH monitoring occasions associated with different CORESETs for a UE. As illustrated in the Fig. 1(b), </w:t>
      </w:r>
      <w:r w:rsidR="005B728B">
        <w:rPr>
          <w:lang w:val="en-US"/>
        </w:rPr>
        <w:t xml:space="preserve">if </w:t>
      </w:r>
      <w:r w:rsidR="00803314">
        <w:rPr>
          <w:lang w:val="en-US"/>
        </w:rPr>
        <w:t>a UE report</w:t>
      </w:r>
      <w:r w:rsidR="00BC5889">
        <w:rPr>
          <w:lang w:val="en-US"/>
        </w:rPr>
        <w:t>s</w:t>
      </w:r>
      <w:r w:rsidR="00803314">
        <w:rPr>
          <w:lang w:val="en-US"/>
        </w:rPr>
        <w:t xml:space="preserve"> the capability {(7,3)}, the network can </w:t>
      </w:r>
      <w:r w:rsidR="00B43960">
        <w:rPr>
          <w:lang w:val="en-US"/>
        </w:rPr>
        <w:t>configure the non-overlapping MO1 and MO2 to the UE. However, if a UE report</w:t>
      </w:r>
      <w:r w:rsidR="00BC5889">
        <w:rPr>
          <w:lang w:val="en-US"/>
        </w:rPr>
        <w:t>s</w:t>
      </w:r>
      <w:r w:rsidR="00B43960">
        <w:rPr>
          <w:lang w:val="en-US"/>
        </w:rPr>
        <w:t xml:space="preserve"> the capability (7,1) or (7,2), the span pattern cannot be decided in this kind of search space set configuration, according to the span definition </w:t>
      </w:r>
      <w:r w:rsidR="00BC5889">
        <w:rPr>
          <w:lang w:val="en-US"/>
        </w:rPr>
        <w:t>in</w:t>
      </w:r>
      <w:r w:rsidR="00B43960">
        <w:rPr>
          <w:lang w:val="en-US"/>
        </w:rPr>
        <w:t xml:space="preserve"> 3-5b. </w:t>
      </w:r>
      <w:r w:rsidR="00BC5889">
        <w:rPr>
          <w:lang w:val="en-US"/>
        </w:rPr>
        <w:t>If the current span definition in 3-5b is abided by, i</w:t>
      </w:r>
      <w:r w:rsidR="00B43960">
        <w:rPr>
          <w:lang w:val="en-US"/>
        </w:rPr>
        <w:t xml:space="preserve">t implies that this kind of search space set configuration is invalid for the UE who report the capability (7,1) or (7,2). </w:t>
      </w:r>
      <w:r w:rsidR="003A7087">
        <w:rPr>
          <w:lang w:val="en-US"/>
        </w:rPr>
        <w:t xml:space="preserve">However network </w:t>
      </w:r>
      <w:r w:rsidR="001979B0">
        <w:rPr>
          <w:lang w:val="en-US"/>
        </w:rPr>
        <w:t>can configure the MO1 and MO2 in different span</w:t>
      </w:r>
      <w:r w:rsidR="00BC5889">
        <w:rPr>
          <w:lang w:val="en-US"/>
        </w:rPr>
        <w:t>s</w:t>
      </w:r>
      <w:r w:rsidR="001979B0">
        <w:rPr>
          <w:lang w:val="en-US"/>
        </w:rPr>
        <w:t xml:space="preserve"> for those UEs who report the capability (7,1) or (7,2). It restricts the configuration flexibility for the network.</w:t>
      </w:r>
    </w:p>
    <w:p w14:paraId="5402BC98" w14:textId="40A9D5CA" w:rsidR="00B43960" w:rsidRDefault="00B43960" w:rsidP="009948EC">
      <w:pPr>
        <w:spacing w:before="240" w:after="240" w:afterAutospacing="0"/>
        <w:rPr>
          <w:b/>
          <w:bCs/>
          <w:u w:val="single"/>
        </w:rPr>
      </w:pPr>
      <w:r w:rsidRPr="00B43960">
        <w:rPr>
          <w:rFonts w:hint="eastAsia"/>
          <w:noProof/>
        </w:rPr>
        <w:lastRenderedPageBreak/>
        <w:drawing>
          <wp:inline distT="0" distB="0" distL="0" distR="0" wp14:anchorId="063A2497" wp14:editId="3D975503">
            <wp:extent cx="6327140" cy="2677510"/>
            <wp:effectExtent l="0" t="0" r="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2677510"/>
                    </a:xfrm>
                    <a:prstGeom prst="rect">
                      <a:avLst/>
                    </a:prstGeom>
                    <a:noFill/>
                    <a:ln>
                      <a:noFill/>
                    </a:ln>
                  </pic:spPr>
                </pic:pic>
              </a:graphicData>
            </a:graphic>
          </wp:inline>
        </w:drawing>
      </w:r>
    </w:p>
    <w:p w14:paraId="2F6C9B2B" w14:textId="2825F8F3" w:rsidR="005B728B" w:rsidRDefault="005B728B" w:rsidP="005B728B">
      <w:pPr>
        <w:spacing w:before="240" w:after="240" w:afterAutospacing="0"/>
        <w:jc w:val="center"/>
        <w:rPr>
          <w:bCs/>
        </w:rPr>
      </w:pPr>
      <w:r w:rsidRPr="005B728B">
        <w:rPr>
          <w:bCs/>
        </w:rPr>
        <w:t>Fig</w:t>
      </w:r>
      <w:r>
        <w:rPr>
          <w:bCs/>
        </w:rPr>
        <w:t>ure</w:t>
      </w:r>
      <w:r w:rsidRPr="005B728B">
        <w:rPr>
          <w:bCs/>
        </w:rPr>
        <w:t>1</w:t>
      </w:r>
      <w:r>
        <w:rPr>
          <w:bCs/>
        </w:rPr>
        <w:t>: illustrations for span determination for {(7,1)}, {(7,2)} and {(7,3)}.</w:t>
      </w:r>
    </w:p>
    <w:p w14:paraId="53CC5200" w14:textId="0966F93E" w:rsidR="005B728B" w:rsidRPr="005B728B" w:rsidRDefault="001979B0" w:rsidP="005B728B">
      <w:pPr>
        <w:spacing w:before="240" w:after="240" w:afterAutospacing="0"/>
        <w:jc w:val="left"/>
        <w:rPr>
          <w:bCs/>
        </w:rPr>
      </w:pPr>
      <w:r>
        <w:rPr>
          <w:bCs/>
        </w:rPr>
        <w:t>Hence, the capability (7,3) can accommodate what the capability (7,1) or (7,2) can achieve</w:t>
      </w:r>
      <w:r w:rsidR="00BC5889">
        <w:rPr>
          <w:bCs/>
        </w:rPr>
        <w:t xml:space="preserve"> according to the current span definition in the 3-5b</w:t>
      </w:r>
      <w:r>
        <w:rPr>
          <w:bCs/>
        </w:rPr>
        <w:t xml:space="preserve">, but also have a much more scheduling flexibility. The same situation can also be considered for the </w:t>
      </w:r>
      <w:r>
        <w:rPr>
          <w:lang w:val="en-US"/>
        </w:rPr>
        <w:t>{(4,1)},</w:t>
      </w:r>
      <w:r w:rsidRPr="002742AF">
        <w:rPr>
          <w:lang w:val="en-US"/>
        </w:rPr>
        <w:t xml:space="preserve"> </w:t>
      </w:r>
      <w:r>
        <w:rPr>
          <w:lang w:val="en-US"/>
        </w:rPr>
        <w:t>{(4,2)}.</w:t>
      </w:r>
    </w:p>
    <w:p w14:paraId="2DCAC03F" w14:textId="30F2DFCE" w:rsidR="009948EC" w:rsidRDefault="009948EC" w:rsidP="009948EC">
      <w:pPr>
        <w:spacing w:before="240" w:after="240" w:afterAutospacing="0"/>
        <w:rPr>
          <w:b/>
          <w:bCs/>
          <w:u w:val="single"/>
        </w:rPr>
      </w:pPr>
      <w:r>
        <w:rPr>
          <w:b/>
          <w:bCs/>
          <w:u w:val="single"/>
        </w:rPr>
        <w:t xml:space="preserve">Observation </w:t>
      </w:r>
      <w:r w:rsidR="00664FB9">
        <w:rPr>
          <w:b/>
          <w:bCs/>
          <w:u w:val="single"/>
        </w:rPr>
        <w:t>5</w:t>
      </w:r>
      <w:r>
        <w:rPr>
          <w:b/>
          <w:bCs/>
          <w:u w:val="single"/>
        </w:rPr>
        <w:t>:</w:t>
      </w:r>
    </w:p>
    <w:p w14:paraId="563E0089" w14:textId="7AC69183" w:rsidR="009948EC" w:rsidRPr="006E278C" w:rsidRDefault="009948EC" w:rsidP="009948EC">
      <w:pPr>
        <w:pStyle w:val="aff9"/>
        <w:numPr>
          <w:ilvl w:val="0"/>
          <w:numId w:val="22"/>
        </w:numPr>
        <w:spacing w:before="240" w:after="240" w:afterAutospacing="0"/>
        <w:ind w:firstLineChars="0"/>
      </w:pPr>
      <w:r>
        <w:rPr>
          <w:rFonts w:hint="eastAsia"/>
        </w:rPr>
        <w:t>I</w:t>
      </w:r>
      <w:r>
        <w:t xml:space="preserve">t seems no benefit to report some combination candidates (X, Y) such as </w:t>
      </w:r>
      <w:r>
        <w:rPr>
          <w:lang w:val="en-US"/>
        </w:rPr>
        <w:t>{(4,1)},</w:t>
      </w:r>
      <w:r w:rsidRPr="002742AF">
        <w:rPr>
          <w:lang w:val="en-US"/>
        </w:rPr>
        <w:t xml:space="preserve"> </w:t>
      </w:r>
      <w:r>
        <w:rPr>
          <w:lang w:val="en-US"/>
        </w:rPr>
        <w:t>{(4,2)},</w:t>
      </w:r>
      <w:r>
        <w:t xml:space="preserve"> </w:t>
      </w:r>
      <w:r>
        <w:rPr>
          <w:lang w:val="en-US"/>
        </w:rPr>
        <w:t>{(7,1)}, or {(7,2)}</w:t>
      </w:r>
      <w:r w:rsidR="00D9664F">
        <w:rPr>
          <w:lang w:val="en-US"/>
        </w:rPr>
        <w:t xml:space="preserve"> if UE reports the {(4,3)} or {(7,3)}</w:t>
      </w:r>
      <w:r>
        <w:rPr>
          <w:lang w:val="en-US"/>
        </w:rPr>
        <w:t>.</w:t>
      </w:r>
    </w:p>
    <w:p w14:paraId="3963FBA7" w14:textId="08A260B1" w:rsidR="001979B0" w:rsidRDefault="001979B0" w:rsidP="001979B0">
      <w:pPr>
        <w:spacing w:before="240" w:after="240" w:afterAutospacing="0"/>
        <w:rPr>
          <w:b/>
          <w:bCs/>
          <w:u w:val="single"/>
        </w:rPr>
      </w:pPr>
      <w:r>
        <w:rPr>
          <w:b/>
          <w:bCs/>
          <w:u w:val="single"/>
        </w:rPr>
        <w:t>Proposal</w:t>
      </w:r>
      <w:r w:rsidRPr="001979B0">
        <w:rPr>
          <w:b/>
          <w:bCs/>
          <w:u w:val="single"/>
        </w:rPr>
        <w:t xml:space="preserve"> </w:t>
      </w:r>
      <w:r w:rsidR="00D75C7C">
        <w:rPr>
          <w:b/>
          <w:bCs/>
          <w:u w:val="single"/>
        </w:rPr>
        <w:t>3</w:t>
      </w:r>
      <w:r w:rsidRPr="001979B0">
        <w:rPr>
          <w:b/>
          <w:bCs/>
          <w:u w:val="single"/>
        </w:rPr>
        <w:t>:</w:t>
      </w:r>
    </w:p>
    <w:p w14:paraId="66532B80" w14:textId="6804B4CF" w:rsidR="001979B0" w:rsidRPr="001979B0" w:rsidRDefault="001979B0" w:rsidP="001979B0">
      <w:pPr>
        <w:pStyle w:val="aff9"/>
        <w:numPr>
          <w:ilvl w:val="0"/>
          <w:numId w:val="22"/>
        </w:numPr>
        <w:spacing w:before="240" w:after="240" w:afterAutospacing="0"/>
        <w:ind w:firstLineChars="0"/>
        <w:rPr>
          <w:bCs/>
        </w:rPr>
      </w:pPr>
      <w:r w:rsidRPr="001979B0">
        <w:rPr>
          <w:bCs/>
        </w:rPr>
        <w:t>Support capability combination (X, Y) as</w:t>
      </w:r>
      <w:r w:rsidR="00D9664F">
        <w:rPr>
          <w:bCs/>
        </w:rPr>
        <w:t xml:space="preserve"> </w:t>
      </w:r>
      <w:r w:rsidR="00D9664F">
        <w:rPr>
          <w:lang w:val="en-US"/>
        </w:rPr>
        <w:t>{(2,2)},</w:t>
      </w:r>
      <w:r w:rsidR="00D9664F" w:rsidRPr="002742AF">
        <w:rPr>
          <w:lang w:val="en-US"/>
        </w:rPr>
        <w:t xml:space="preserve"> </w:t>
      </w:r>
      <w:r w:rsidR="00D9664F">
        <w:rPr>
          <w:lang w:val="en-US"/>
        </w:rPr>
        <w:t>{(4,3)}, {(7,3)}.</w:t>
      </w:r>
    </w:p>
    <w:p w14:paraId="41180A75" w14:textId="77777777" w:rsidR="00D9664F" w:rsidRDefault="00D9664F" w:rsidP="00D9664F">
      <w:pPr>
        <w:rPr>
          <w:b/>
          <w:bCs/>
          <w:u w:val="single"/>
        </w:rPr>
      </w:pPr>
    </w:p>
    <w:p w14:paraId="17D79AEF" w14:textId="5961F30F" w:rsidR="00D9664F" w:rsidRPr="00D9664F" w:rsidRDefault="00D9664F" w:rsidP="00D9664F">
      <w:pPr>
        <w:rPr>
          <w:b/>
          <w:bCs/>
          <w:u w:val="single"/>
        </w:rPr>
      </w:pPr>
      <w:r>
        <w:rPr>
          <w:b/>
          <w:bCs/>
          <w:u w:val="single"/>
        </w:rPr>
        <w:t>Maximum number of non-overlapping CCEs</w:t>
      </w:r>
    </w:p>
    <w:p w14:paraId="5D793B75" w14:textId="4DC19EA5" w:rsidR="00D87100" w:rsidRPr="002539C5" w:rsidRDefault="00D9664F" w:rsidP="002D6A80">
      <w:pPr>
        <w:rPr>
          <w:rFonts w:eastAsia="Malgun Gothic"/>
          <w:color w:val="000000"/>
        </w:rPr>
      </w:pPr>
      <w:r>
        <w:t xml:space="preserve">The increased PDCCH monitoring capability aims to ensure a UE to have more frequent opportunities to monitor the DCI format scheduling the </w:t>
      </w:r>
      <w:r>
        <w:rPr>
          <w:lang w:val="en-US"/>
        </w:rPr>
        <w:t xml:space="preserve">Rel-16 URLLC. Furthermore, </w:t>
      </w:r>
      <w:r w:rsidR="003F163E">
        <w:rPr>
          <w:lang w:val="en-US"/>
        </w:rPr>
        <w:t xml:space="preserve">for each PDCCH monitoring span, they should accommodate sufficient CCEs </w:t>
      </w:r>
      <w:r w:rsidR="003B33BB">
        <w:rPr>
          <w:lang w:val="en-US"/>
        </w:rPr>
        <w:t>to s</w:t>
      </w:r>
      <w:r w:rsidR="003F163E">
        <w:rPr>
          <w:lang w:val="en-US"/>
        </w:rPr>
        <w:t>upport</w:t>
      </w:r>
      <w:r w:rsidR="003B33BB">
        <w:rPr>
          <w:lang w:val="en-US"/>
        </w:rPr>
        <w:t xml:space="preserve"> </w:t>
      </w:r>
      <w:r w:rsidR="003F163E">
        <w:rPr>
          <w:lang w:val="en-US"/>
        </w:rPr>
        <w:t xml:space="preserve">at least one PDCCH candidate with </w:t>
      </w:r>
      <w:r w:rsidR="003B33BB">
        <w:rPr>
          <w:lang w:val="en-US"/>
        </w:rPr>
        <w:t>AL=16.</w:t>
      </w:r>
      <w:r w:rsidR="003F163E">
        <w:rPr>
          <w:lang w:val="en-US"/>
        </w:rPr>
        <w:t xml:space="preserve"> </w:t>
      </w:r>
      <w:r w:rsidR="00CF0444">
        <w:rPr>
          <w:rFonts w:hint="eastAsia"/>
          <w:lang w:val="en-US"/>
        </w:rPr>
        <w:t>A</w:t>
      </w:r>
      <w:r w:rsidR="00CF0444">
        <w:rPr>
          <w:lang w:val="en-US"/>
        </w:rPr>
        <w:t xml:space="preserve">ccording to the UE feature 3-5b, the number of PDCCH monitoring spans is no more than floor (14/X). </w:t>
      </w:r>
      <w:r w:rsidR="004B1EA6">
        <w:rPr>
          <w:lang w:val="en-US"/>
        </w:rPr>
        <w:t>Regarding the PDCCH monitoring span for a combination (</w:t>
      </w:r>
      <w:r w:rsidR="00B9750B">
        <w:rPr>
          <w:lang w:val="en-US"/>
        </w:rPr>
        <w:t>2</w:t>
      </w:r>
      <w:r w:rsidR="004B1EA6">
        <w:rPr>
          <w:lang w:val="en-US"/>
        </w:rPr>
        <w:t xml:space="preserve">, </w:t>
      </w:r>
      <w:r w:rsidR="00B9750B">
        <w:rPr>
          <w:lang w:val="en-US"/>
        </w:rPr>
        <w:t>2</w:t>
      </w:r>
      <w:r w:rsidR="004B1EA6">
        <w:rPr>
          <w:lang w:val="en-US"/>
        </w:rPr>
        <w:t xml:space="preserve">, </w:t>
      </w:r>
      <w:r w:rsidR="004B1EA6" w:rsidRPr="00251AD4">
        <w:rPr>
          <w:rFonts w:ascii="Symbol" w:eastAsia="Malgun Gothic" w:hAnsi="Symbol"/>
          <w:color w:val="000000"/>
        </w:rPr>
        <w:t></w:t>
      </w:r>
      <w:r w:rsidR="004B1EA6">
        <w:rPr>
          <w:lang w:val="en-US"/>
        </w:rPr>
        <w:t>)</w:t>
      </w:r>
      <w:r w:rsidR="00B9750B">
        <w:rPr>
          <w:lang w:val="en-US"/>
        </w:rPr>
        <w:t xml:space="preserve">, one slot contains up to 7 PDCCH monitoring spans. </w:t>
      </w:r>
      <w:r w:rsidR="003F163E">
        <w:rPr>
          <w:lang w:val="en-US"/>
        </w:rPr>
        <w:t xml:space="preserve">The limit C </w:t>
      </w:r>
      <w:r w:rsidR="001D531B">
        <w:rPr>
          <w:lang w:val="en-US"/>
        </w:rPr>
        <w:t>per PDCCH monitoring span for a</w:t>
      </w:r>
      <w:r w:rsidR="003F163E">
        <w:rPr>
          <w:lang w:val="en-US"/>
        </w:rPr>
        <w:t xml:space="preserve"> combination (2, 2, </w:t>
      </w:r>
      <w:r w:rsidR="003F163E" w:rsidRPr="00251AD4">
        <w:rPr>
          <w:rFonts w:ascii="Symbol" w:eastAsia="Malgun Gothic" w:hAnsi="Symbol"/>
          <w:color w:val="000000"/>
        </w:rPr>
        <w:t></w:t>
      </w:r>
      <w:r w:rsidR="003F163E">
        <w:rPr>
          <w:lang w:val="en-US"/>
        </w:rPr>
        <w:t>)</w:t>
      </w:r>
      <w:r w:rsidR="001D531B">
        <w:rPr>
          <w:lang w:val="en-US"/>
        </w:rPr>
        <w:t xml:space="preserve"> can be set to 16</w:t>
      </w:r>
      <w:r w:rsidR="00BC5889">
        <w:rPr>
          <w:lang w:val="en-US"/>
        </w:rPr>
        <w:t xml:space="preserve"> </w:t>
      </w:r>
      <w:r w:rsidR="003A7087">
        <w:rPr>
          <w:lang w:val="en-US"/>
        </w:rPr>
        <w:t>in order to enable</w:t>
      </w:r>
      <w:r w:rsidR="00BC5889">
        <w:rPr>
          <w:lang w:val="en-US"/>
        </w:rPr>
        <w:t xml:space="preserve"> </w:t>
      </w:r>
      <w:r w:rsidR="00BD51CE">
        <w:rPr>
          <w:lang w:val="en-US"/>
        </w:rPr>
        <w:t>at least one PDCCH candidate with AL=16</w:t>
      </w:r>
      <w:r w:rsidR="001D531B">
        <w:rPr>
          <w:lang w:val="en-US"/>
        </w:rPr>
        <w:t xml:space="preserve">. </w:t>
      </w:r>
      <w:r w:rsidR="00B9750B">
        <w:rPr>
          <w:lang w:val="en-US"/>
        </w:rPr>
        <w:t xml:space="preserve">The total </w:t>
      </w:r>
      <w:r w:rsidR="00DF3B92">
        <w:rPr>
          <w:lang w:val="en-US"/>
        </w:rPr>
        <w:t xml:space="preserve">number of the </w:t>
      </w:r>
      <w:r w:rsidR="00B9750B">
        <w:rPr>
          <w:lang w:val="en-US"/>
        </w:rPr>
        <w:t xml:space="preserve">non-overlapping CCEs </w:t>
      </w:r>
      <w:r w:rsidR="00DF3B92">
        <w:rPr>
          <w:lang w:val="en-US"/>
        </w:rPr>
        <w:t xml:space="preserve">per slot </w:t>
      </w:r>
      <w:r w:rsidR="00B9750B">
        <w:rPr>
          <w:lang w:val="en-US"/>
        </w:rPr>
        <w:t>achieve</w:t>
      </w:r>
      <w:r w:rsidR="00DF3B92">
        <w:rPr>
          <w:lang w:val="en-US"/>
        </w:rPr>
        <w:t>s</w:t>
      </w:r>
      <w:r w:rsidR="00B9750B">
        <w:rPr>
          <w:lang w:val="en-US"/>
        </w:rPr>
        <w:t xml:space="preserve"> </w:t>
      </w:r>
      <w:r w:rsidR="00BD51CE">
        <w:rPr>
          <w:lang w:val="en-US"/>
        </w:rPr>
        <w:t xml:space="preserve">up </w:t>
      </w:r>
      <w:r w:rsidR="00B9750B">
        <w:rPr>
          <w:lang w:val="en-US"/>
        </w:rPr>
        <w:t xml:space="preserve">to 112. </w:t>
      </w:r>
      <w:r w:rsidR="001D531B">
        <w:rPr>
          <w:lang w:val="en-US"/>
        </w:rPr>
        <w:t xml:space="preserve">Regarding the PDCCH monitoring span for a combination (4, 3, </w:t>
      </w:r>
      <w:r w:rsidR="001D531B" w:rsidRPr="00251AD4">
        <w:rPr>
          <w:rFonts w:ascii="Symbol" w:eastAsia="Malgun Gothic" w:hAnsi="Symbol"/>
          <w:color w:val="000000"/>
        </w:rPr>
        <w:t></w:t>
      </w:r>
      <w:r w:rsidR="001D531B">
        <w:rPr>
          <w:lang w:val="en-US"/>
        </w:rPr>
        <w:t>)</w:t>
      </w:r>
      <w:r w:rsidR="00CF0444">
        <w:rPr>
          <w:lang w:val="en-US"/>
        </w:rPr>
        <w:t xml:space="preserve">, </w:t>
      </w:r>
      <w:r w:rsidR="00CF0444" w:rsidRPr="002539C5">
        <w:rPr>
          <w:lang w:val="en-US"/>
        </w:rPr>
        <w:t xml:space="preserve">one slot contains up to 3 PDCCH monitoring spans. The limit C per span for </w:t>
      </w:r>
      <w:r w:rsidR="00CF0444" w:rsidRPr="002539C5">
        <w:rPr>
          <w:rFonts w:ascii="Symbol" w:eastAsia="Malgun Gothic" w:hAnsi="Symbol"/>
          <w:color w:val="000000"/>
        </w:rPr>
        <w:t></w:t>
      </w:r>
      <w:r w:rsidR="00CF0444" w:rsidRPr="002539C5">
        <w:rPr>
          <w:rFonts w:ascii="Symbol" w:eastAsia="Malgun Gothic" w:hAnsi="Symbol"/>
          <w:color w:val="000000"/>
        </w:rPr>
        <w:t></w:t>
      </w:r>
      <w:r w:rsidR="00CF0444" w:rsidRPr="002539C5">
        <w:rPr>
          <w:rFonts w:eastAsia="Malgun Gothic"/>
          <w:color w:val="000000"/>
        </w:rPr>
        <w:t xml:space="preserve">0, </w:t>
      </w:r>
      <w:r w:rsidR="00CA72C4" w:rsidRPr="002539C5">
        <w:rPr>
          <w:rFonts w:eastAsia="Malgun Gothic"/>
          <w:color w:val="000000"/>
        </w:rPr>
        <w:t xml:space="preserve">1, 2 </w:t>
      </w:r>
      <w:r w:rsidR="00CF0444" w:rsidRPr="002539C5">
        <w:rPr>
          <w:rFonts w:eastAsia="Malgun Gothic"/>
          <w:color w:val="000000"/>
        </w:rPr>
        <w:t xml:space="preserve">or </w:t>
      </w:r>
      <w:r w:rsidR="00CA72C4" w:rsidRPr="002539C5">
        <w:rPr>
          <w:rFonts w:eastAsia="Malgun Gothic"/>
          <w:color w:val="000000"/>
        </w:rPr>
        <w:t>3</w:t>
      </w:r>
      <w:r w:rsidR="00CF0444" w:rsidRPr="002539C5">
        <w:rPr>
          <w:rFonts w:eastAsia="Malgun Gothic"/>
          <w:color w:val="000000"/>
        </w:rPr>
        <w:t>, can be set to</w:t>
      </w:r>
      <w:r w:rsidR="00DF3B92" w:rsidRPr="002539C5">
        <w:rPr>
          <w:rFonts w:eastAsia="Malgun Gothic"/>
          <w:color w:val="000000"/>
        </w:rPr>
        <w:t xml:space="preserve"> 36</w:t>
      </w:r>
      <w:r w:rsidR="00CA72C4" w:rsidRPr="002539C5">
        <w:rPr>
          <w:rFonts w:eastAsia="Malgun Gothic"/>
          <w:color w:val="000000"/>
        </w:rPr>
        <w:t>, 36, 32 or 24, respectively.</w:t>
      </w:r>
      <w:r w:rsidR="00CF0444">
        <w:rPr>
          <w:rFonts w:eastAsia="Malgun Gothic"/>
          <w:color w:val="000000"/>
        </w:rPr>
        <w:t xml:space="preserve"> </w:t>
      </w:r>
      <w:r w:rsidR="00BD51CE">
        <w:rPr>
          <w:rFonts w:eastAsia="Malgun Gothic"/>
          <w:color w:val="000000"/>
        </w:rPr>
        <w:t xml:space="preserve">For example, for combination (4, 3, 0), the limit C=36 can at least </w:t>
      </w:r>
      <w:r w:rsidR="002539C5">
        <w:rPr>
          <w:rFonts w:eastAsia="Malgun Gothic"/>
          <w:color w:val="000000"/>
        </w:rPr>
        <w:t>accommodate</w:t>
      </w:r>
      <w:r w:rsidR="00BD51CE">
        <w:rPr>
          <w:rFonts w:eastAsia="Malgun Gothic"/>
          <w:color w:val="000000"/>
        </w:rPr>
        <w:t xml:space="preserve"> two DCIs </w:t>
      </w:r>
      <w:r w:rsidR="00F7746B">
        <w:rPr>
          <w:rFonts w:eastAsia="Malgun Gothic"/>
          <w:color w:val="000000"/>
        </w:rPr>
        <w:t xml:space="preserve">that require high reliability </w:t>
      </w:r>
      <w:r w:rsidR="00BD51CE">
        <w:rPr>
          <w:rFonts w:eastAsia="Malgun Gothic"/>
          <w:color w:val="000000"/>
        </w:rPr>
        <w:t xml:space="preserve">with AL=16 scheduling DL or UL and another DCI with AL=4 for </w:t>
      </w:r>
      <w:r w:rsidR="002539C5">
        <w:rPr>
          <w:rFonts w:eastAsia="Malgun Gothic"/>
          <w:color w:val="000000"/>
        </w:rPr>
        <w:t>non-URLLC purpose.</w:t>
      </w:r>
      <w:r w:rsidR="002539C5">
        <w:rPr>
          <w:rFonts w:eastAsiaTheme="minorEastAsia" w:hint="eastAsia"/>
          <w:color w:val="000000"/>
        </w:rPr>
        <w:t xml:space="preserve"> </w:t>
      </w:r>
      <w:r w:rsidR="00D87100">
        <w:rPr>
          <w:lang w:val="en-US"/>
        </w:rPr>
        <w:t xml:space="preserve">Regarding the PDCCH monitoring span for a combination (7, 3, </w:t>
      </w:r>
      <w:r w:rsidR="00D87100" w:rsidRPr="00251AD4">
        <w:rPr>
          <w:rFonts w:ascii="Symbol" w:eastAsia="Malgun Gothic" w:hAnsi="Symbol"/>
          <w:color w:val="000000"/>
        </w:rPr>
        <w:t></w:t>
      </w:r>
      <w:r w:rsidR="00D87100">
        <w:rPr>
          <w:lang w:val="en-US"/>
        </w:rPr>
        <w:t xml:space="preserve">), one slot contains up to 2 PDCCH monitoring spans. The limit C per span can be same as the Rel-15 </w:t>
      </w:r>
      <w:r w:rsidR="00D87100">
        <w:rPr>
          <w:lang w:val="en-US"/>
        </w:rPr>
        <w:lastRenderedPageBreak/>
        <w:t xml:space="preserve">maximum number of non-overlapped CCEs per slot. The total numbers per slot can be twice of that for Rel-15.  </w:t>
      </w:r>
    </w:p>
    <w:p w14:paraId="025D195B" w14:textId="49451D50" w:rsidR="00A8284E" w:rsidRDefault="00A8284E" w:rsidP="00A8284E">
      <w:pPr>
        <w:rPr>
          <w:lang w:val="en-US"/>
        </w:rPr>
      </w:pPr>
      <w:r>
        <w:rPr>
          <w:lang w:val="en-US"/>
        </w:rPr>
        <w:t xml:space="preserve">According to the 3-5b definition, the span patterns are same across the slots and repeats in every slot. However each slot can contain different number of spans with monitoring occasions. The UE can report a candidate value set including several combinations (X, Y), per which the UE reports one limit C. That is, there is possibility that several limit C can be applied to a PDCCH monitoring span. Hence, </w:t>
      </w:r>
      <w:r w:rsidRPr="00A8284E">
        <w:rPr>
          <w:lang w:val="en-US"/>
        </w:rPr>
        <w:t xml:space="preserve">limit C </w:t>
      </w:r>
      <w:r w:rsidR="004E208B">
        <w:rPr>
          <w:lang w:val="en-US"/>
        </w:rPr>
        <w:t>applied to</w:t>
      </w:r>
      <w:r w:rsidRPr="00A8284E">
        <w:rPr>
          <w:lang w:val="en-US"/>
        </w:rPr>
        <w:t xml:space="preserve"> PDCCH monitoring span </w:t>
      </w:r>
      <w:r w:rsidR="004E208B">
        <w:rPr>
          <w:lang w:val="en-US"/>
        </w:rPr>
        <w:t>can be</w:t>
      </w:r>
      <w:r w:rsidRPr="00A8284E">
        <w:rPr>
          <w:lang w:val="en-US"/>
        </w:rPr>
        <w:t xml:space="preserve"> different across different spans within a slo</w:t>
      </w:r>
      <w:r w:rsidR="004E208B">
        <w:rPr>
          <w:lang w:val="en-US"/>
        </w:rPr>
        <w:t>t.</w:t>
      </w:r>
    </w:p>
    <w:p w14:paraId="35B4424D" w14:textId="7EDDF6EB" w:rsidR="00616450" w:rsidRDefault="00616450" w:rsidP="00616450">
      <w:pPr>
        <w:spacing w:before="240" w:after="240" w:afterAutospacing="0"/>
        <w:rPr>
          <w:rFonts w:eastAsia="ＭＳ 明朝"/>
          <w:b/>
          <w:u w:val="single"/>
        </w:rPr>
      </w:pPr>
      <w:r>
        <w:rPr>
          <w:rFonts w:eastAsia="ＭＳ 明朝"/>
          <w:b/>
          <w:u w:val="single"/>
        </w:rPr>
        <w:t xml:space="preserve">Proposal </w:t>
      </w:r>
      <w:r w:rsidR="00D75C7C">
        <w:rPr>
          <w:rFonts w:eastAsia="ＭＳ 明朝"/>
          <w:b/>
          <w:u w:val="single"/>
        </w:rPr>
        <w:t>4</w:t>
      </w:r>
      <w:r>
        <w:rPr>
          <w:rFonts w:eastAsia="ＭＳ 明朝"/>
          <w:b/>
          <w:u w:val="single"/>
        </w:rPr>
        <w:t>:</w:t>
      </w:r>
    </w:p>
    <w:p w14:paraId="5F60508C" w14:textId="0E5C29BB" w:rsidR="00616450" w:rsidRDefault="003B33BB" w:rsidP="00616450">
      <w:pPr>
        <w:pStyle w:val="aff9"/>
        <w:numPr>
          <w:ilvl w:val="0"/>
          <w:numId w:val="12"/>
        </w:numPr>
        <w:spacing w:before="240" w:after="240" w:afterAutospacing="0"/>
        <w:ind w:firstLineChars="0"/>
        <w:rPr>
          <w:lang w:eastAsia="zh-CN"/>
        </w:rPr>
      </w:pPr>
      <w:r>
        <w:rPr>
          <w:lang w:eastAsia="zh-CN"/>
        </w:rPr>
        <w:t xml:space="preserve">UE can report </w:t>
      </w:r>
      <w:r w:rsidR="0046497F">
        <w:rPr>
          <w:lang w:eastAsia="zh-CN"/>
        </w:rPr>
        <w:t xml:space="preserve">the </w:t>
      </w:r>
      <w:r>
        <w:rPr>
          <w:lang w:eastAsia="zh-CN"/>
        </w:rPr>
        <w:t>capability combination</w:t>
      </w:r>
      <w:r w:rsidR="0046497F">
        <w:rPr>
          <w:lang w:eastAsia="zh-CN"/>
        </w:rPr>
        <w:t>s</w:t>
      </w:r>
      <w:r>
        <w:rPr>
          <w:lang w:eastAsia="zh-CN"/>
        </w:rPr>
        <w:t xml:space="preserve"> and associated limit C as below</w:t>
      </w:r>
      <w:r w:rsidR="00586302" w:rsidRPr="0058630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6F7F54" w:rsidRPr="00251AD4" w14:paraId="6F1AE2AD" w14:textId="77777777" w:rsidTr="00A228B0">
        <w:trPr>
          <w:trHeight w:val="138"/>
          <w:jc w:val="center"/>
        </w:trPr>
        <w:tc>
          <w:tcPr>
            <w:tcW w:w="1681" w:type="dxa"/>
            <w:vMerge w:val="restart"/>
            <w:shd w:val="clear" w:color="auto" w:fill="D9D9D9"/>
          </w:tcPr>
          <w:p w14:paraId="58E6CEEA" w14:textId="77777777" w:rsidR="006F7F54" w:rsidRPr="00251AD4" w:rsidRDefault="006F7F54" w:rsidP="00A228B0">
            <w:pPr>
              <w:spacing w:beforeLines="50" w:before="180"/>
              <w:jc w:val="center"/>
              <w:rPr>
                <w:kern w:val="2"/>
                <w:lang w:eastAsia="zh-CN"/>
              </w:rPr>
            </w:pPr>
          </w:p>
        </w:tc>
        <w:tc>
          <w:tcPr>
            <w:tcW w:w="1296" w:type="dxa"/>
            <w:vMerge w:val="restart"/>
            <w:shd w:val="clear" w:color="auto" w:fill="D9D9D9"/>
          </w:tcPr>
          <w:p w14:paraId="299CCABD" w14:textId="77777777" w:rsidR="006F7F54" w:rsidRPr="00251AD4" w:rsidRDefault="006F7F54" w:rsidP="00A228B0">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7F1A856E" w14:textId="77777777" w:rsidR="006F7F54" w:rsidRPr="00251AD4" w:rsidRDefault="006F7F54" w:rsidP="00A228B0">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377DC5D2" w14:textId="77777777" w:rsidR="006F7F54" w:rsidRPr="00251AD4" w:rsidRDefault="006F7F54" w:rsidP="00A228B0">
            <w:pPr>
              <w:spacing w:beforeLines="50" w:before="180"/>
              <w:jc w:val="center"/>
              <w:rPr>
                <w:kern w:val="2"/>
                <w:lang w:eastAsia="zh-CN"/>
              </w:rPr>
            </w:pPr>
            <w:r w:rsidRPr="00251AD4">
              <w:rPr>
                <w:rFonts w:hint="eastAsia"/>
                <w:kern w:val="2"/>
                <w:lang w:eastAsia="zh-CN"/>
              </w:rPr>
              <w:t>C</w:t>
            </w:r>
          </w:p>
        </w:tc>
      </w:tr>
      <w:tr w:rsidR="006F7F54" w:rsidRPr="00251AD4" w14:paraId="2FED0B8A" w14:textId="77777777" w:rsidTr="00A228B0">
        <w:trPr>
          <w:trHeight w:val="137"/>
          <w:jc w:val="center"/>
        </w:trPr>
        <w:tc>
          <w:tcPr>
            <w:tcW w:w="1681" w:type="dxa"/>
            <w:vMerge/>
            <w:shd w:val="clear" w:color="auto" w:fill="D9D9D9"/>
          </w:tcPr>
          <w:p w14:paraId="7576FB6F" w14:textId="77777777" w:rsidR="006F7F54" w:rsidRPr="00251AD4" w:rsidRDefault="006F7F54" w:rsidP="00A228B0">
            <w:pPr>
              <w:spacing w:beforeLines="50" w:before="180"/>
              <w:jc w:val="center"/>
              <w:rPr>
                <w:kern w:val="2"/>
                <w:lang w:eastAsia="zh-CN"/>
              </w:rPr>
            </w:pPr>
          </w:p>
        </w:tc>
        <w:tc>
          <w:tcPr>
            <w:tcW w:w="1296" w:type="dxa"/>
            <w:vMerge/>
            <w:shd w:val="clear" w:color="auto" w:fill="D9D9D9"/>
          </w:tcPr>
          <w:p w14:paraId="7098C370" w14:textId="77777777" w:rsidR="006F7F54" w:rsidRPr="00251AD4" w:rsidRDefault="006F7F54" w:rsidP="00A228B0">
            <w:pPr>
              <w:spacing w:beforeLines="50" w:before="180"/>
              <w:jc w:val="center"/>
              <w:rPr>
                <w:kern w:val="2"/>
                <w:lang w:eastAsia="zh-CN"/>
              </w:rPr>
            </w:pPr>
          </w:p>
        </w:tc>
        <w:tc>
          <w:tcPr>
            <w:tcW w:w="1559" w:type="dxa"/>
            <w:vMerge/>
            <w:shd w:val="clear" w:color="auto" w:fill="D9D9D9"/>
          </w:tcPr>
          <w:p w14:paraId="2F8E921B" w14:textId="77777777" w:rsidR="006F7F54" w:rsidRPr="00251AD4" w:rsidRDefault="006F7F54" w:rsidP="00A228B0">
            <w:pPr>
              <w:spacing w:beforeLines="50" w:before="180"/>
              <w:jc w:val="center"/>
              <w:rPr>
                <w:kern w:val="2"/>
                <w:lang w:eastAsia="zh-CN"/>
              </w:rPr>
            </w:pPr>
          </w:p>
        </w:tc>
        <w:tc>
          <w:tcPr>
            <w:tcW w:w="991" w:type="dxa"/>
            <w:shd w:val="clear" w:color="auto" w:fill="D9D9D9"/>
            <w:vAlign w:val="center"/>
          </w:tcPr>
          <w:p w14:paraId="0B87D760" w14:textId="77777777" w:rsidR="006F7F54" w:rsidRPr="00251AD4" w:rsidRDefault="006F7F54"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755E2EE0" w14:textId="77777777" w:rsidR="006F7F54" w:rsidRPr="00251AD4" w:rsidRDefault="006F7F54"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39393FA3" w14:textId="77777777" w:rsidR="006F7F54" w:rsidRPr="00251AD4" w:rsidRDefault="006F7F54"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=2</w:t>
            </w:r>
          </w:p>
        </w:tc>
        <w:tc>
          <w:tcPr>
            <w:tcW w:w="991" w:type="dxa"/>
            <w:shd w:val="clear" w:color="auto" w:fill="D9D9D9"/>
            <w:vAlign w:val="center"/>
          </w:tcPr>
          <w:p w14:paraId="644B1838" w14:textId="77777777" w:rsidR="006F7F54" w:rsidRPr="00251AD4" w:rsidRDefault="006F7F54" w:rsidP="00A228B0">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=3</w:t>
            </w:r>
          </w:p>
        </w:tc>
      </w:tr>
      <w:tr w:rsidR="006F7F54" w:rsidRPr="00251AD4" w14:paraId="688C145D" w14:textId="77777777" w:rsidTr="00A228B0">
        <w:trPr>
          <w:jc w:val="center"/>
        </w:trPr>
        <w:tc>
          <w:tcPr>
            <w:tcW w:w="1681" w:type="dxa"/>
            <w:shd w:val="clear" w:color="auto" w:fill="auto"/>
          </w:tcPr>
          <w:p w14:paraId="33E075E4" w14:textId="77777777" w:rsidR="006F7F54" w:rsidRPr="00251AD4" w:rsidRDefault="006F7F54" w:rsidP="00A228B0">
            <w:pPr>
              <w:spacing w:beforeLines="50" w:before="180"/>
              <w:jc w:val="center"/>
              <w:rPr>
                <w:kern w:val="2"/>
              </w:rPr>
            </w:pPr>
            <w:r w:rsidRPr="00251AD4">
              <w:rPr>
                <w:kern w:val="2"/>
                <w:lang w:eastAsia="zh-CN"/>
              </w:rPr>
              <w:t>Combination 1</w:t>
            </w:r>
          </w:p>
        </w:tc>
        <w:tc>
          <w:tcPr>
            <w:tcW w:w="1296" w:type="dxa"/>
            <w:shd w:val="clear" w:color="auto" w:fill="auto"/>
          </w:tcPr>
          <w:p w14:paraId="45176D9D" w14:textId="66A05F6F" w:rsidR="006F7F54" w:rsidRPr="00251AD4" w:rsidRDefault="00A228B0" w:rsidP="00A228B0">
            <w:pPr>
              <w:spacing w:beforeLines="50" w:before="180"/>
              <w:jc w:val="center"/>
              <w:rPr>
                <w:kern w:val="2"/>
              </w:rPr>
            </w:pPr>
            <w:r>
              <w:rPr>
                <w:rFonts w:hint="eastAsia"/>
                <w:kern w:val="2"/>
              </w:rPr>
              <w:t>2</w:t>
            </w:r>
          </w:p>
        </w:tc>
        <w:tc>
          <w:tcPr>
            <w:tcW w:w="1559" w:type="dxa"/>
            <w:shd w:val="clear" w:color="auto" w:fill="auto"/>
          </w:tcPr>
          <w:p w14:paraId="2ED50C4F" w14:textId="317A0143" w:rsidR="006F7F54" w:rsidRPr="00251AD4" w:rsidRDefault="00A228B0" w:rsidP="00A228B0">
            <w:pPr>
              <w:spacing w:beforeLines="50" w:before="180"/>
              <w:jc w:val="center"/>
              <w:rPr>
                <w:kern w:val="2"/>
              </w:rPr>
            </w:pPr>
            <w:r>
              <w:rPr>
                <w:rFonts w:hint="eastAsia"/>
                <w:kern w:val="2"/>
              </w:rPr>
              <w:t>2</w:t>
            </w:r>
          </w:p>
        </w:tc>
        <w:tc>
          <w:tcPr>
            <w:tcW w:w="991" w:type="dxa"/>
            <w:shd w:val="clear" w:color="auto" w:fill="auto"/>
          </w:tcPr>
          <w:p w14:paraId="3E45F83C" w14:textId="662285A9" w:rsidR="006F7F54" w:rsidRPr="00251AD4" w:rsidRDefault="003F163E" w:rsidP="00A228B0">
            <w:pPr>
              <w:spacing w:beforeLines="50" w:before="180"/>
              <w:jc w:val="center"/>
              <w:rPr>
                <w:kern w:val="2"/>
              </w:rPr>
            </w:pPr>
            <w:r>
              <w:rPr>
                <w:rFonts w:hint="eastAsia"/>
                <w:kern w:val="2"/>
              </w:rPr>
              <w:t>1</w:t>
            </w:r>
            <w:r>
              <w:rPr>
                <w:kern w:val="2"/>
              </w:rPr>
              <w:t>6</w:t>
            </w:r>
          </w:p>
        </w:tc>
        <w:tc>
          <w:tcPr>
            <w:tcW w:w="991" w:type="dxa"/>
            <w:shd w:val="clear" w:color="auto" w:fill="auto"/>
          </w:tcPr>
          <w:p w14:paraId="1D50DEDB" w14:textId="0D465A71" w:rsidR="006F7F54" w:rsidRPr="00251AD4" w:rsidRDefault="003F163E" w:rsidP="00A228B0">
            <w:pPr>
              <w:spacing w:beforeLines="50" w:before="180"/>
              <w:jc w:val="center"/>
              <w:rPr>
                <w:kern w:val="2"/>
              </w:rPr>
            </w:pPr>
            <w:r>
              <w:rPr>
                <w:rFonts w:hint="eastAsia"/>
                <w:kern w:val="2"/>
              </w:rPr>
              <w:t>1</w:t>
            </w:r>
            <w:r>
              <w:rPr>
                <w:kern w:val="2"/>
              </w:rPr>
              <w:t>6</w:t>
            </w:r>
          </w:p>
        </w:tc>
        <w:tc>
          <w:tcPr>
            <w:tcW w:w="991" w:type="dxa"/>
            <w:shd w:val="clear" w:color="auto" w:fill="auto"/>
          </w:tcPr>
          <w:p w14:paraId="42822EDB" w14:textId="2E9BD37C" w:rsidR="006F7F54" w:rsidRPr="00251AD4" w:rsidRDefault="00B9750B" w:rsidP="00A228B0">
            <w:pPr>
              <w:spacing w:beforeLines="50" w:before="180"/>
              <w:jc w:val="center"/>
              <w:rPr>
                <w:kern w:val="2"/>
              </w:rPr>
            </w:pPr>
            <w:r>
              <w:rPr>
                <w:rFonts w:hint="eastAsia"/>
                <w:kern w:val="2"/>
              </w:rPr>
              <w:t>1</w:t>
            </w:r>
            <w:r>
              <w:rPr>
                <w:kern w:val="2"/>
              </w:rPr>
              <w:t>6</w:t>
            </w:r>
          </w:p>
        </w:tc>
        <w:tc>
          <w:tcPr>
            <w:tcW w:w="991" w:type="dxa"/>
            <w:shd w:val="clear" w:color="auto" w:fill="auto"/>
          </w:tcPr>
          <w:p w14:paraId="174C6359" w14:textId="2EE56475" w:rsidR="006F7F54" w:rsidRPr="00251AD4" w:rsidRDefault="00B9750B" w:rsidP="00A228B0">
            <w:pPr>
              <w:spacing w:beforeLines="50" w:before="180"/>
              <w:jc w:val="center"/>
              <w:rPr>
                <w:kern w:val="2"/>
              </w:rPr>
            </w:pPr>
            <w:r>
              <w:rPr>
                <w:rFonts w:hint="eastAsia"/>
                <w:kern w:val="2"/>
              </w:rPr>
              <w:t>1</w:t>
            </w:r>
            <w:r>
              <w:rPr>
                <w:kern w:val="2"/>
              </w:rPr>
              <w:t>6</w:t>
            </w:r>
          </w:p>
        </w:tc>
      </w:tr>
      <w:tr w:rsidR="006F7F54" w:rsidRPr="00251AD4" w14:paraId="6CB9A1E1" w14:textId="77777777" w:rsidTr="00A228B0">
        <w:trPr>
          <w:jc w:val="center"/>
        </w:trPr>
        <w:tc>
          <w:tcPr>
            <w:tcW w:w="1681" w:type="dxa"/>
            <w:shd w:val="clear" w:color="auto" w:fill="auto"/>
          </w:tcPr>
          <w:p w14:paraId="60F6151E" w14:textId="77777777" w:rsidR="006F7F54" w:rsidRPr="00251AD4" w:rsidRDefault="006F7F54" w:rsidP="00A228B0">
            <w:pPr>
              <w:spacing w:beforeLines="50" w:before="180"/>
              <w:jc w:val="center"/>
              <w:rPr>
                <w:kern w:val="2"/>
                <w:lang w:eastAsia="zh-CN"/>
              </w:rPr>
            </w:pPr>
            <w:r w:rsidRPr="00251AD4">
              <w:rPr>
                <w:kern w:val="2"/>
                <w:lang w:eastAsia="zh-CN"/>
              </w:rPr>
              <w:t>Combination 2</w:t>
            </w:r>
          </w:p>
        </w:tc>
        <w:tc>
          <w:tcPr>
            <w:tcW w:w="1296" w:type="dxa"/>
            <w:shd w:val="clear" w:color="auto" w:fill="auto"/>
          </w:tcPr>
          <w:p w14:paraId="5B94F7DD" w14:textId="308F3C4F" w:rsidR="006F7F54" w:rsidRPr="00251AD4" w:rsidRDefault="00A228B0" w:rsidP="00A228B0">
            <w:pPr>
              <w:spacing w:beforeLines="50" w:before="180"/>
              <w:jc w:val="center"/>
              <w:rPr>
                <w:kern w:val="2"/>
              </w:rPr>
            </w:pPr>
            <w:r>
              <w:rPr>
                <w:rFonts w:hint="eastAsia"/>
                <w:kern w:val="2"/>
              </w:rPr>
              <w:t>4</w:t>
            </w:r>
          </w:p>
        </w:tc>
        <w:tc>
          <w:tcPr>
            <w:tcW w:w="1559" w:type="dxa"/>
            <w:shd w:val="clear" w:color="auto" w:fill="auto"/>
          </w:tcPr>
          <w:p w14:paraId="7CF5BC90" w14:textId="2D68271E" w:rsidR="006F7F54" w:rsidRPr="00251AD4" w:rsidRDefault="003B33BB" w:rsidP="00A228B0">
            <w:pPr>
              <w:spacing w:beforeLines="50" w:before="180"/>
              <w:jc w:val="center"/>
              <w:rPr>
                <w:kern w:val="2"/>
              </w:rPr>
            </w:pPr>
            <w:r>
              <w:rPr>
                <w:rFonts w:hint="eastAsia"/>
                <w:kern w:val="2"/>
              </w:rPr>
              <w:t>3</w:t>
            </w:r>
          </w:p>
        </w:tc>
        <w:tc>
          <w:tcPr>
            <w:tcW w:w="991" w:type="dxa"/>
            <w:shd w:val="clear" w:color="auto" w:fill="auto"/>
          </w:tcPr>
          <w:p w14:paraId="7A4FD400" w14:textId="2A5F8896" w:rsidR="006F7F54" w:rsidRPr="00251AD4" w:rsidRDefault="00C73E5A" w:rsidP="00A228B0">
            <w:pPr>
              <w:spacing w:beforeLines="50" w:before="180"/>
              <w:jc w:val="center"/>
              <w:rPr>
                <w:kern w:val="2"/>
              </w:rPr>
            </w:pPr>
            <w:r>
              <w:rPr>
                <w:rFonts w:hint="eastAsia"/>
                <w:kern w:val="2"/>
              </w:rPr>
              <w:t>3</w:t>
            </w:r>
            <w:r>
              <w:rPr>
                <w:kern w:val="2"/>
              </w:rPr>
              <w:t>6</w:t>
            </w:r>
          </w:p>
        </w:tc>
        <w:tc>
          <w:tcPr>
            <w:tcW w:w="991" w:type="dxa"/>
            <w:shd w:val="clear" w:color="auto" w:fill="auto"/>
          </w:tcPr>
          <w:p w14:paraId="6384EF38" w14:textId="75810C35" w:rsidR="006F7F54" w:rsidRPr="00251AD4" w:rsidRDefault="00C73E5A" w:rsidP="00A228B0">
            <w:pPr>
              <w:spacing w:beforeLines="50" w:before="180"/>
              <w:jc w:val="center"/>
              <w:rPr>
                <w:kern w:val="2"/>
              </w:rPr>
            </w:pPr>
            <w:r>
              <w:rPr>
                <w:rFonts w:hint="eastAsia"/>
                <w:kern w:val="2"/>
              </w:rPr>
              <w:t>3</w:t>
            </w:r>
            <w:r>
              <w:rPr>
                <w:kern w:val="2"/>
              </w:rPr>
              <w:t>6</w:t>
            </w:r>
          </w:p>
        </w:tc>
        <w:tc>
          <w:tcPr>
            <w:tcW w:w="991" w:type="dxa"/>
            <w:shd w:val="clear" w:color="auto" w:fill="auto"/>
          </w:tcPr>
          <w:p w14:paraId="7DDA34D8" w14:textId="4A77A468" w:rsidR="006F7F54" w:rsidRPr="00251AD4" w:rsidRDefault="00DF3B92" w:rsidP="00A228B0">
            <w:pPr>
              <w:spacing w:beforeLines="50" w:before="180"/>
              <w:jc w:val="center"/>
              <w:rPr>
                <w:kern w:val="2"/>
              </w:rPr>
            </w:pPr>
            <w:r>
              <w:rPr>
                <w:rFonts w:hint="eastAsia"/>
                <w:kern w:val="2"/>
              </w:rPr>
              <w:t>3</w:t>
            </w:r>
            <w:r>
              <w:rPr>
                <w:kern w:val="2"/>
              </w:rPr>
              <w:t>2</w:t>
            </w:r>
          </w:p>
        </w:tc>
        <w:tc>
          <w:tcPr>
            <w:tcW w:w="991" w:type="dxa"/>
            <w:shd w:val="clear" w:color="auto" w:fill="auto"/>
          </w:tcPr>
          <w:p w14:paraId="372A4C30" w14:textId="569A698D" w:rsidR="006F7F54" w:rsidRPr="00251AD4" w:rsidRDefault="00DF3B92" w:rsidP="00A228B0">
            <w:pPr>
              <w:spacing w:beforeLines="50" w:before="180"/>
              <w:jc w:val="center"/>
              <w:rPr>
                <w:kern w:val="2"/>
              </w:rPr>
            </w:pPr>
            <w:r>
              <w:rPr>
                <w:rFonts w:hint="eastAsia"/>
                <w:kern w:val="2"/>
              </w:rPr>
              <w:t>2</w:t>
            </w:r>
            <w:r>
              <w:rPr>
                <w:kern w:val="2"/>
              </w:rPr>
              <w:t>4</w:t>
            </w:r>
          </w:p>
        </w:tc>
      </w:tr>
      <w:tr w:rsidR="006F7F54" w:rsidRPr="00251AD4" w14:paraId="5DEA6DAE" w14:textId="77777777" w:rsidTr="00A228B0">
        <w:trPr>
          <w:jc w:val="center"/>
        </w:trPr>
        <w:tc>
          <w:tcPr>
            <w:tcW w:w="1681" w:type="dxa"/>
            <w:shd w:val="clear" w:color="auto" w:fill="auto"/>
          </w:tcPr>
          <w:p w14:paraId="288429C7" w14:textId="7079E24E" w:rsidR="006F7F54" w:rsidRPr="00251AD4" w:rsidRDefault="00A228B0" w:rsidP="00A228B0">
            <w:pPr>
              <w:spacing w:beforeLines="50" w:before="180"/>
              <w:rPr>
                <w:kern w:val="2"/>
                <w:lang w:eastAsia="zh-CN"/>
              </w:rPr>
            </w:pPr>
            <w:r w:rsidRPr="00251AD4">
              <w:rPr>
                <w:kern w:val="2"/>
                <w:lang w:eastAsia="zh-CN"/>
              </w:rPr>
              <w:t xml:space="preserve">Combination </w:t>
            </w:r>
            <w:r>
              <w:rPr>
                <w:kern w:val="2"/>
                <w:lang w:eastAsia="zh-CN"/>
              </w:rPr>
              <w:t>3</w:t>
            </w:r>
          </w:p>
        </w:tc>
        <w:tc>
          <w:tcPr>
            <w:tcW w:w="1296" w:type="dxa"/>
            <w:shd w:val="clear" w:color="auto" w:fill="auto"/>
          </w:tcPr>
          <w:p w14:paraId="714386A4" w14:textId="250CBE62" w:rsidR="006F7F54" w:rsidRPr="00251AD4" w:rsidRDefault="003B33BB" w:rsidP="00A228B0">
            <w:pPr>
              <w:spacing w:beforeLines="50" w:before="180"/>
              <w:jc w:val="center"/>
              <w:rPr>
                <w:kern w:val="2"/>
              </w:rPr>
            </w:pPr>
            <w:r>
              <w:rPr>
                <w:rFonts w:hint="eastAsia"/>
                <w:kern w:val="2"/>
              </w:rPr>
              <w:t>7</w:t>
            </w:r>
          </w:p>
        </w:tc>
        <w:tc>
          <w:tcPr>
            <w:tcW w:w="1559" w:type="dxa"/>
            <w:shd w:val="clear" w:color="auto" w:fill="auto"/>
          </w:tcPr>
          <w:p w14:paraId="46912921" w14:textId="026A9410" w:rsidR="006F7F54" w:rsidRPr="00251AD4" w:rsidRDefault="00A228B0" w:rsidP="00A228B0">
            <w:pPr>
              <w:spacing w:beforeLines="50" w:before="180"/>
              <w:jc w:val="center"/>
              <w:rPr>
                <w:kern w:val="2"/>
              </w:rPr>
            </w:pPr>
            <w:r>
              <w:rPr>
                <w:rFonts w:hint="eastAsia"/>
                <w:kern w:val="2"/>
              </w:rPr>
              <w:t>3</w:t>
            </w:r>
          </w:p>
        </w:tc>
        <w:tc>
          <w:tcPr>
            <w:tcW w:w="991" w:type="dxa"/>
            <w:shd w:val="clear" w:color="auto" w:fill="auto"/>
          </w:tcPr>
          <w:p w14:paraId="49E3B207" w14:textId="7814A4D6" w:rsidR="006F7F54" w:rsidRPr="00251AD4" w:rsidRDefault="00B9750B" w:rsidP="00A228B0">
            <w:pPr>
              <w:spacing w:beforeLines="50" w:before="180"/>
              <w:jc w:val="center"/>
              <w:rPr>
                <w:kern w:val="2"/>
              </w:rPr>
            </w:pPr>
            <w:r>
              <w:rPr>
                <w:rFonts w:hint="eastAsia"/>
                <w:kern w:val="2"/>
              </w:rPr>
              <w:t>5</w:t>
            </w:r>
            <w:r>
              <w:rPr>
                <w:kern w:val="2"/>
              </w:rPr>
              <w:t>6</w:t>
            </w:r>
          </w:p>
        </w:tc>
        <w:tc>
          <w:tcPr>
            <w:tcW w:w="991" w:type="dxa"/>
            <w:shd w:val="clear" w:color="auto" w:fill="auto"/>
          </w:tcPr>
          <w:p w14:paraId="3F31849E" w14:textId="0A2BA003" w:rsidR="006F7F54" w:rsidRPr="00251AD4" w:rsidRDefault="00B9750B" w:rsidP="00A228B0">
            <w:pPr>
              <w:spacing w:beforeLines="50" w:before="180"/>
              <w:jc w:val="center"/>
              <w:rPr>
                <w:kern w:val="2"/>
              </w:rPr>
            </w:pPr>
            <w:r>
              <w:rPr>
                <w:rFonts w:hint="eastAsia"/>
                <w:kern w:val="2"/>
              </w:rPr>
              <w:t>5</w:t>
            </w:r>
            <w:r>
              <w:rPr>
                <w:kern w:val="2"/>
              </w:rPr>
              <w:t>6</w:t>
            </w:r>
          </w:p>
        </w:tc>
        <w:tc>
          <w:tcPr>
            <w:tcW w:w="991" w:type="dxa"/>
            <w:shd w:val="clear" w:color="auto" w:fill="auto"/>
          </w:tcPr>
          <w:p w14:paraId="69B98593" w14:textId="75388B79" w:rsidR="006F7F54" w:rsidRPr="00251AD4" w:rsidRDefault="00B9750B" w:rsidP="00A228B0">
            <w:pPr>
              <w:spacing w:beforeLines="50" w:before="180"/>
              <w:jc w:val="center"/>
              <w:rPr>
                <w:kern w:val="2"/>
              </w:rPr>
            </w:pPr>
            <w:r>
              <w:rPr>
                <w:rFonts w:hint="eastAsia"/>
                <w:kern w:val="2"/>
              </w:rPr>
              <w:t>4</w:t>
            </w:r>
            <w:r>
              <w:rPr>
                <w:kern w:val="2"/>
              </w:rPr>
              <w:t>8</w:t>
            </w:r>
          </w:p>
        </w:tc>
        <w:tc>
          <w:tcPr>
            <w:tcW w:w="991" w:type="dxa"/>
            <w:shd w:val="clear" w:color="auto" w:fill="auto"/>
          </w:tcPr>
          <w:p w14:paraId="0D4652FD" w14:textId="0F58EBC1" w:rsidR="006F7F54" w:rsidRPr="00251AD4" w:rsidRDefault="00B9750B" w:rsidP="00A228B0">
            <w:pPr>
              <w:spacing w:beforeLines="50" w:before="180"/>
              <w:jc w:val="center"/>
              <w:rPr>
                <w:kern w:val="2"/>
              </w:rPr>
            </w:pPr>
            <w:r>
              <w:rPr>
                <w:rFonts w:hint="eastAsia"/>
                <w:kern w:val="2"/>
              </w:rPr>
              <w:t>3</w:t>
            </w:r>
            <w:r>
              <w:rPr>
                <w:kern w:val="2"/>
              </w:rPr>
              <w:t>2</w:t>
            </w:r>
          </w:p>
        </w:tc>
      </w:tr>
    </w:tbl>
    <w:p w14:paraId="03D27F49" w14:textId="51C635E0" w:rsidR="00C73E5A" w:rsidRDefault="004E208B" w:rsidP="004E208B">
      <w:pPr>
        <w:pStyle w:val="aff9"/>
        <w:numPr>
          <w:ilvl w:val="0"/>
          <w:numId w:val="12"/>
        </w:numPr>
        <w:spacing w:before="240" w:after="240" w:afterAutospacing="0"/>
        <w:ind w:firstLineChars="0"/>
        <w:rPr>
          <w:lang w:eastAsia="zh-CN"/>
        </w:rPr>
      </w:pPr>
      <w:r>
        <w:rPr>
          <w:lang w:eastAsia="zh-CN"/>
        </w:rPr>
        <w:t>T</w:t>
      </w:r>
      <w:r w:rsidR="00C73E5A" w:rsidRPr="003B33BB">
        <w:rPr>
          <w:lang w:eastAsia="zh-CN"/>
        </w:rPr>
        <w:t xml:space="preserve">he limit C </w:t>
      </w:r>
      <w:r>
        <w:rPr>
          <w:lang w:eastAsia="zh-CN"/>
        </w:rPr>
        <w:t>applied to a</w:t>
      </w:r>
      <w:r w:rsidR="00C73E5A" w:rsidRPr="003B33BB">
        <w:rPr>
          <w:lang w:eastAsia="zh-CN"/>
        </w:rPr>
        <w:t xml:space="preserve"> PDCCH monitoring span </w:t>
      </w:r>
      <w:r>
        <w:rPr>
          <w:lang w:eastAsia="zh-CN"/>
        </w:rPr>
        <w:t>may be</w:t>
      </w:r>
      <w:r w:rsidR="00C73E5A" w:rsidRPr="003B33BB">
        <w:rPr>
          <w:lang w:eastAsia="zh-CN"/>
        </w:rPr>
        <w:t xml:space="preserve"> different across different spans within a slot</w:t>
      </w:r>
      <w:r>
        <w:rPr>
          <w:lang w:eastAsia="zh-CN"/>
        </w:rPr>
        <w:t>, given several limit C can be applicable for a span.</w:t>
      </w:r>
    </w:p>
    <w:p w14:paraId="44F9C472" w14:textId="77777777" w:rsidR="0070721A" w:rsidRDefault="0070721A" w:rsidP="00D934E5">
      <w:pPr>
        <w:rPr>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34AE60AC"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053FB156" w14:textId="77777777" w:rsidR="005F2E79" w:rsidRDefault="005F2E79" w:rsidP="005F2E79">
      <w:pPr>
        <w:spacing w:before="240" w:after="240" w:afterAutospacing="0"/>
        <w:rPr>
          <w:b/>
          <w:bCs/>
          <w:u w:val="single"/>
        </w:rPr>
      </w:pPr>
      <w:r>
        <w:rPr>
          <w:b/>
          <w:bCs/>
          <w:u w:val="single"/>
        </w:rPr>
        <w:t>Observation 1:</w:t>
      </w:r>
    </w:p>
    <w:p w14:paraId="7782F3AD" w14:textId="59B299A3" w:rsidR="005F2E79" w:rsidRPr="006B261C" w:rsidRDefault="005F2E79" w:rsidP="005F2E79">
      <w:pPr>
        <w:pStyle w:val="aff9"/>
        <w:numPr>
          <w:ilvl w:val="0"/>
          <w:numId w:val="24"/>
        </w:numPr>
        <w:spacing w:before="240" w:after="240" w:afterAutospacing="0"/>
        <w:ind w:firstLineChars="0"/>
        <w:rPr>
          <w:b/>
          <w:bCs/>
          <w:u w:val="single"/>
        </w:rPr>
      </w:pPr>
      <w:r>
        <w:rPr>
          <w:rFonts w:eastAsia="ＭＳ 明朝"/>
          <w:kern w:val="2"/>
        </w:rPr>
        <w:t xml:space="preserve">For UE supporting URLLC only, </w:t>
      </w:r>
      <w:r>
        <w:rPr>
          <w:lang w:val="en-US"/>
        </w:rPr>
        <w:t xml:space="preserve">there is no difference </w:t>
      </w:r>
      <w:r w:rsidR="00F7746B">
        <w:rPr>
          <w:lang w:val="en-US"/>
        </w:rPr>
        <w:t xml:space="preserve">in terms of </w:t>
      </w:r>
      <w:r>
        <w:rPr>
          <w:lang w:val="en-US"/>
        </w:rPr>
        <w:t>impact between reusing the existing Rel-15 DCI format and introducing a new DCI format</w:t>
      </w:r>
      <w:r w:rsidRPr="00EA108A">
        <w:rPr>
          <w:rFonts w:eastAsia="ＭＳ 明朝"/>
          <w:kern w:val="2"/>
        </w:rPr>
        <w:t>.</w:t>
      </w:r>
    </w:p>
    <w:p w14:paraId="5160E8E2" w14:textId="77777777" w:rsidR="005F2E79" w:rsidRDefault="005F2E79" w:rsidP="005F2E79">
      <w:pPr>
        <w:spacing w:before="240" w:after="240" w:afterAutospacing="0"/>
        <w:rPr>
          <w:b/>
          <w:bCs/>
          <w:u w:val="single"/>
        </w:rPr>
      </w:pPr>
      <w:r>
        <w:rPr>
          <w:b/>
          <w:bCs/>
          <w:u w:val="single"/>
        </w:rPr>
        <w:t>Observation 2:</w:t>
      </w:r>
    </w:p>
    <w:p w14:paraId="366F069C" w14:textId="77777777" w:rsidR="00F7746B" w:rsidRPr="0079325E" w:rsidRDefault="00F7746B" w:rsidP="00F7746B">
      <w:pPr>
        <w:pStyle w:val="aff9"/>
        <w:numPr>
          <w:ilvl w:val="0"/>
          <w:numId w:val="24"/>
        </w:numPr>
        <w:spacing w:before="240" w:after="240" w:afterAutospacing="0"/>
        <w:ind w:firstLineChars="0"/>
        <w:rPr>
          <w:b/>
          <w:bCs/>
          <w:u w:val="single"/>
        </w:rPr>
      </w:pPr>
      <w:r>
        <w:rPr>
          <w:rFonts w:eastAsia="ＭＳ 明朝"/>
          <w:kern w:val="2"/>
        </w:rPr>
        <w:t xml:space="preserve">For UE supporting both </w:t>
      </w:r>
      <w:proofErr w:type="spellStart"/>
      <w:r>
        <w:rPr>
          <w:rFonts w:eastAsia="ＭＳ 明朝"/>
          <w:kern w:val="2"/>
        </w:rPr>
        <w:t>eMBB</w:t>
      </w:r>
      <w:proofErr w:type="spellEnd"/>
      <w:r>
        <w:rPr>
          <w:rFonts w:eastAsia="ＭＳ 明朝"/>
          <w:kern w:val="2"/>
        </w:rPr>
        <w:t xml:space="preserve"> and URLLC, r</w:t>
      </w:r>
      <w:r w:rsidRPr="00F41EAC">
        <w:rPr>
          <w:rFonts w:eastAsia="ＭＳ 明朝"/>
          <w:kern w:val="2"/>
        </w:rPr>
        <w:t xml:space="preserve">eusing the existing Rel-15 DCI format would </w:t>
      </w:r>
      <w:r>
        <w:rPr>
          <w:rFonts w:eastAsia="ＭＳ 明朝"/>
          <w:kern w:val="2"/>
        </w:rPr>
        <w:t>encounter</w:t>
      </w:r>
      <w:r w:rsidRPr="00F41EAC">
        <w:rPr>
          <w:rFonts w:eastAsia="ＭＳ 明朝"/>
          <w:kern w:val="2"/>
        </w:rPr>
        <w:t xml:space="preserve"> </w:t>
      </w:r>
      <w:r>
        <w:rPr>
          <w:rFonts w:eastAsia="ＭＳ 明朝"/>
          <w:kern w:val="2"/>
        </w:rPr>
        <w:t>the following</w:t>
      </w:r>
      <w:r w:rsidRPr="00F41EAC">
        <w:rPr>
          <w:rFonts w:eastAsia="ＭＳ 明朝"/>
          <w:kern w:val="2"/>
        </w:rPr>
        <w:t xml:space="preserve"> issues</w:t>
      </w:r>
    </w:p>
    <w:p w14:paraId="5C5D5148" w14:textId="77777777" w:rsidR="00F7746B" w:rsidRPr="0079325E" w:rsidRDefault="00F7746B" w:rsidP="00F7746B">
      <w:pPr>
        <w:pStyle w:val="aff9"/>
        <w:numPr>
          <w:ilvl w:val="1"/>
          <w:numId w:val="24"/>
        </w:numPr>
        <w:spacing w:before="240" w:after="240" w:afterAutospacing="0"/>
        <w:ind w:firstLineChars="0"/>
        <w:rPr>
          <w:b/>
          <w:bCs/>
          <w:u w:val="single"/>
        </w:rPr>
      </w:pPr>
      <w:r w:rsidRPr="00F41EAC">
        <w:rPr>
          <w:rFonts w:eastAsia="ＭＳ 明朝"/>
          <w:kern w:val="2"/>
        </w:rPr>
        <w:t xml:space="preserve">which existing Rel-15 DCI format </w:t>
      </w:r>
      <w:r>
        <w:rPr>
          <w:rFonts w:eastAsia="ＭＳ 明朝"/>
          <w:kern w:val="2"/>
        </w:rPr>
        <w:t>to</w:t>
      </w:r>
      <w:r w:rsidRPr="00F41EAC">
        <w:rPr>
          <w:rFonts w:eastAsia="ＭＳ 明朝"/>
          <w:kern w:val="2"/>
        </w:rPr>
        <w:t xml:space="preserve"> be reused</w:t>
      </w:r>
    </w:p>
    <w:p w14:paraId="71D78DAF" w14:textId="77777777" w:rsidR="00F54A4E" w:rsidRPr="00F54A4E" w:rsidRDefault="00F54A4E" w:rsidP="00F7746B">
      <w:pPr>
        <w:pStyle w:val="aff9"/>
        <w:numPr>
          <w:ilvl w:val="1"/>
          <w:numId w:val="24"/>
        </w:numPr>
        <w:spacing w:before="240" w:after="240" w:afterAutospacing="0"/>
        <w:ind w:firstLineChars="0"/>
        <w:rPr>
          <w:b/>
          <w:bCs/>
          <w:u w:val="single"/>
        </w:rPr>
      </w:pPr>
      <w:proofErr w:type="spellStart"/>
      <w:r>
        <w:rPr>
          <w:lang w:val="en-US"/>
        </w:rPr>
        <w:t>eMBB</w:t>
      </w:r>
      <w:proofErr w:type="spellEnd"/>
      <w:r>
        <w:rPr>
          <w:lang w:val="en-US"/>
        </w:rPr>
        <w:t xml:space="preserve"> and URLLC traffic differentiation</w:t>
      </w:r>
      <w:r>
        <w:rPr>
          <w:rFonts w:eastAsia="ＭＳ 明朝"/>
          <w:kern w:val="2"/>
        </w:rPr>
        <w:t xml:space="preserve"> </w:t>
      </w:r>
    </w:p>
    <w:p w14:paraId="50CD189F" w14:textId="1929C0D6" w:rsidR="00F7746B" w:rsidRPr="00C87FAB" w:rsidRDefault="00F7746B" w:rsidP="00F7746B">
      <w:pPr>
        <w:pStyle w:val="aff9"/>
        <w:numPr>
          <w:ilvl w:val="1"/>
          <w:numId w:val="24"/>
        </w:numPr>
        <w:spacing w:before="240" w:after="240" w:afterAutospacing="0"/>
        <w:ind w:firstLineChars="0"/>
        <w:rPr>
          <w:b/>
          <w:bCs/>
          <w:u w:val="single"/>
        </w:rPr>
      </w:pPr>
      <w:r>
        <w:rPr>
          <w:rFonts w:eastAsia="ＭＳ 明朝"/>
          <w:kern w:val="2"/>
        </w:rPr>
        <w:t>quite a few zero-padding bits may be required</w:t>
      </w:r>
      <w:r w:rsidRPr="00F41EAC">
        <w:rPr>
          <w:rFonts w:eastAsia="ＭＳ 明朝"/>
          <w:kern w:val="2"/>
        </w:rPr>
        <w:t>.</w:t>
      </w:r>
    </w:p>
    <w:p w14:paraId="73BFC610" w14:textId="77777777" w:rsidR="005F2E79" w:rsidRDefault="005F2E79" w:rsidP="005F2E79">
      <w:pPr>
        <w:spacing w:before="240" w:after="240" w:afterAutospacing="0"/>
        <w:rPr>
          <w:b/>
          <w:bCs/>
          <w:u w:val="single"/>
        </w:rPr>
      </w:pPr>
      <w:r>
        <w:rPr>
          <w:b/>
          <w:bCs/>
          <w:u w:val="single"/>
        </w:rPr>
        <w:t>Observation 3:</w:t>
      </w:r>
    </w:p>
    <w:p w14:paraId="1F1E4FD2" w14:textId="6CDD4E9A" w:rsidR="005F2E79" w:rsidRPr="00723783" w:rsidRDefault="005F2E79" w:rsidP="005F2E79">
      <w:pPr>
        <w:pStyle w:val="aff9"/>
        <w:numPr>
          <w:ilvl w:val="0"/>
          <w:numId w:val="13"/>
        </w:numPr>
        <w:spacing w:before="240" w:after="240" w:afterAutospacing="0"/>
        <w:ind w:firstLineChars="0"/>
        <w:rPr>
          <w:b/>
          <w:bCs/>
          <w:u w:val="single"/>
        </w:rPr>
      </w:pPr>
      <w:r>
        <w:rPr>
          <w:rFonts w:eastAsia="ＭＳ 明朝"/>
          <w:kern w:val="2"/>
        </w:rPr>
        <w:lastRenderedPageBreak/>
        <w:t xml:space="preserve">For UE supporting </w:t>
      </w:r>
      <w:r w:rsidR="00F7746B">
        <w:rPr>
          <w:rFonts w:eastAsia="ＭＳ 明朝"/>
          <w:kern w:val="2"/>
        </w:rPr>
        <w:t xml:space="preserve">both </w:t>
      </w:r>
      <w:proofErr w:type="spellStart"/>
      <w:r>
        <w:rPr>
          <w:rFonts w:eastAsia="ＭＳ 明朝"/>
          <w:kern w:val="2"/>
        </w:rPr>
        <w:t>eMBB</w:t>
      </w:r>
      <w:proofErr w:type="spellEnd"/>
      <w:r>
        <w:rPr>
          <w:rFonts w:eastAsia="ＭＳ 明朝"/>
          <w:kern w:val="2"/>
        </w:rPr>
        <w:t xml:space="preserve"> and URLLC, introducing a new DCI format would </w:t>
      </w:r>
      <w:r w:rsidR="00F7746B">
        <w:rPr>
          <w:rFonts w:eastAsia="ＭＳ 明朝"/>
          <w:kern w:val="2"/>
        </w:rPr>
        <w:t xml:space="preserve">encounter </w:t>
      </w:r>
      <w:r>
        <w:rPr>
          <w:rFonts w:eastAsia="ＭＳ 明朝"/>
          <w:kern w:val="2"/>
        </w:rPr>
        <w:t>some issues like DCI size budget enhancement.</w:t>
      </w:r>
    </w:p>
    <w:p w14:paraId="5A0EA7B2" w14:textId="60BF9870" w:rsidR="00664FB9" w:rsidRPr="00664FB9" w:rsidRDefault="00664FB9" w:rsidP="00664FB9">
      <w:pPr>
        <w:spacing w:before="240" w:after="240" w:afterAutospacing="0"/>
        <w:rPr>
          <w:b/>
          <w:bCs/>
          <w:u w:val="single"/>
        </w:rPr>
      </w:pPr>
      <w:r w:rsidRPr="00664FB9">
        <w:rPr>
          <w:b/>
          <w:bCs/>
          <w:u w:val="single"/>
        </w:rPr>
        <w:t xml:space="preserve">Observation </w:t>
      </w:r>
      <w:r>
        <w:rPr>
          <w:b/>
          <w:bCs/>
          <w:u w:val="single"/>
        </w:rPr>
        <w:t>4</w:t>
      </w:r>
      <w:r w:rsidRPr="00664FB9">
        <w:rPr>
          <w:b/>
          <w:bCs/>
          <w:u w:val="single"/>
        </w:rPr>
        <w:t>:</w:t>
      </w:r>
    </w:p>
    <w:p w14:paraId="68E8F671" w14:textId="6740C440" w:rsidR="005F2E79" w:rsidRPr="00664FB9" w:rsidRDefault="005F2E79" w:rsidP="005F2E79">
      <w:pPr>
        <w:pStyle w:val="aff9"/>
        <w:numPr>
          <w:ilvl w:val="0"/>
          <w:numId w:val="13"/>
        </w:numPr>
        <w:spacing w:before="240" w:after="240" w:afterAutospacing="0"/>
        <w:ind w:firstLineChars="0"/>
        <w:rPr>
          <w:bCs/>
        </w:rPr>
      </w:pPr>
      <w:r w:rsidRPr="00664FB9">
        <w:rPr>
          <w:rFonts w:hint="eastAsia"/>
          <w:bCs/>
        </w:rPr>
        <w:t xml:space="preserve">A </w:t>
      </w:r>
      <w:r w:rsidRPr="00664FB9">
        <w:rPr>
          <w:bCs/>
        </w:rPr>
        <w:t xml:space="preserve">comparison between reusing an existing DCI format and introducing a new DCI format is listed in Table.1. </w:t>
      </w:r>
    </w:p>
    <w:p w14:paraId="4C432E02" w14:textId="77777777" w:rsidR="005F2E79" w:rsidRPr="00F41EAC" w:rsidRDefault="005F2E79" w:rsidP="005F2E79">
      <w:pPr>
        <w:jc w:val="center"/>
        <w:rPr>
          <w:lang w:val="en-US"/>
        </w:rPr>
      </w:pPr>
      <w:r w:rsidRPr="00F41EAC">
        <w:rPr>
          <w:lang w:val="en-US"/>
        </w:rPr>
        <w:t>Table.1</w:t>
      </w:r>
      <w:r>
        <w:rPr>
          <w:lang w:val="en-US"/>
        </w:rPr>
        <w:t>:</w:t>
      </w:r>
      <w:r w:rsidRPr="00F41EAC">
        <w:rPr>
          <w:lang w:val="en-US"/>
        </w:rPr>
        <w:t xml:space="preserve"> </w:t>
      </w:r>
      <w:r>
        <w:rPr>
          <w:lang w:val="en-US"/>
        </w:rPr>
        <w:t>Comparison of DCI format design for Rel-16 URLLC</w:t>
      </w:r>
    </w:p>
    <w:tbl>
      <w:tblPr>
        <w:tblStyle w:val="af2"/>
        <w:tblW w:w="0" w:type="auto"/>
        <w:jc w:val="center"/>
        <w:tblLook w:val="04A0" w:firstRow="1" w:lastRow="0" w:firstColumn="1" w:lastColumn="0" w:noHBand="0" w:noVBand="1"/>
      </w:tblPr>
      <w:tblGrid>
        <w:gridCol w:w="2263"/>
        <w:gridCol w:w="3828"/>
        <w:gridCol w:w="3863"/>
      </w:tblGrid>
      <w:tr w:rsidR="005F2E79" w14:paraId="79013A31" w14:textId="77777777" w:rsidTr="001B1687">
        <w:trPr>
          <w:jc w:val="center"/>
        </w:trPr>
        <w:tc>
          <w:tcPr>
            <w:tcW w:w="2263" w:type="dxa"/>
          </w:tcPr>
          <w:p w14:paraId="4848DE37" w14:textId="77777777" w:rsidR="005F2E79" w:rsidRDefault="005F2E79" w:rsidP="005F2E79">
            <w:pPr>
              <w:jc w:val="center"/>
              <w:rPr>
                <w:lang w:val="en-US"/>
              </w:rPr>
            </w:pPr>
            <w:r>
              <w:rPr>
                <w:rFonts w:hint="eastAsia"/>
                <w:lang w:val="en-US"/>
              </w:rPr>
              <w:t>D</w:t>
            </w:r>
            <w:r>
              <w:rPr>
                <w:lang w:val="en-US"/>
              </w:rPr>
              <w:t>CI format for scheduling Rel-16 URLLC</w:t>
            </w:r>
          </w:p>
        </w:tc>
        <w:tc>
          <w:tcPr>
            <w:tcW w:w="3828" w:type="dxa"/>
            <w:vAlign w:val="center"/>
          </w:tcPr>
          <w:p w14:paraId="411CE151" w14:textId="011D50FA" w:rsidR="005F2E79" w:rsidRDefault="005F2E79" w:rsidP="005F2E79">
            <w:pPr>
              <w:jc w:val="center"/>
              <w:rPr>
                <w:lang w:val="en-US"/>
              </w:rPr>
            </w:pPr>
            <w:r>
              <w:rPr>
                <w:rFonts w:hint="eastAsia"/>
                <w:lang w:val="en-US"/>
              </w:rPr>
              <w:t>R</w:t>
            </w:r>
            <w:r>
              <w:rPr>
                <w:lang w:val="en-US"/>
              </w:rPr>
              <w:t>eusing an existing DCI format</w:t>
            </w:r>
          </w:p>
        </w:tc>
        <w:tc>
          <w:tcPr>
            <w:tcW w:w="3863" w:type="dxa"/>
            <w:vAlign w:val="center"/>
          </w:tcPr>
          <w:p w14:paraId="0BFCB6E6" w14:textId="77777777" w:rsidR="005F2E79" w:rsidRDefault="005F2E79" w:rsidP="005F2E79">
            <w:pPr>
              <w:jc w:val="center"/>
              <w:rPr>
                <w:lang w:val="en-US"/>
              </w:rPr>
            </w:pPr>
            <w:r>
              <w:rPr>
                <w:lang w:val="en-US"/>
              </w:rPr>
              <w:t>Introducing a new DCI format</w:t>
            </w:r>
          </w:p>
        </w:tc>
      </w:tr>
      <w:tr w:rsidR="005F2E79" w14:paraId="2166C1FD" w14:textId="77777777" w:rsidTr="001B1687">
        <w:trPr>
          <w:jc w:val="center"/>
        </w:trPr>
        <w:tc>
          <w:tcPr>
            <w:tcW w:w="2263" w:type="dxa"/>
          </w:tcPr>
          <w:p w14:paraId="3F22632F" w14:textId="77777777" w:rsidR="005F2E79" w:rsidRPr="00F41EAC" w:rsidRDefault="005F2E79" w:rsidP="005F2E79">
            <w:pPr>
              <w:jc w:val="center"/>
              <w:rPr>
                <w:lang w:val="en-US"/>
              </w:rPr>
            </w:pPr>
            <w:r>
              <w:rPr>
                <w:lang w:val="en-US"/>
              </w:rPr>
              <w:t xml:space="preserve">Support </w:t>
            </w:r>
            <w:r>
              <w:rPr>
                <w:rFonts w:hint="eastAsia"/>
                <w:lang w:val="en-US"/>
              </w:rPr>
              <w:t>U</w:t>
            </w:r>
            <w:r>
              <w:rPr>
                <w:lang w:val="en-US"/>
              </w:rPr>
              <w:t>RLLC traffic</w:t>
            </w:r>
          </w:p>
        </w:tc>
        <w:tc>
          <w:tcPr>
            <w:tcW w:w="3828" w:type="dxa"/>
          </w:tcPr>
          <w:p w14:paraId="2543E5CE" w14:textId="5CB83101" w:rsidR="005F2E79" w:rsidRDefault="005F2E79" w:rsidP="005F2E79">
            <w:pPr>
              <w:keepNext/>
              <w:jc w:val="left"/>
              <w:rPr>
                <w:lang w:val="en-US"/>
              </w:rPr>
            </w:pPr>
            <w:r w:rsidRPr="006B261C">
              <w:rPr>
                <w:rFonts w:hint="eastAsia"/>
                <w:b/>
                <w:lang w:val="en-US"/>
              </w:rPr>
              <w:t>P</w:t>
            </w:r>
            <w:r w:rsidRPr="006B261C">
              <w:rPr>
                <w:b/>
                <w:lang w:val="en-US"/>
              </w:rPr>
              <w:t>ro</w:t>
            </w:r>
            <w:r>
              <w:rPr>
                <w:lang w:val="en-US"/>
              </w:rPr>
              <w:t xml:space="preserve">: </w:t>
            </w:r>
          </w:p>
          <w:p w14:paraId="38D3E09C" w14:textId="77777777" w:rsidR="005F2E79" w:rsidRDefault="005F2E79" w:rsidP="005F2E79">
            <w:pPr>
              <w:keepNext/>
              <w:jc w:val="left"/>
              <w:rPr>
                <w:lang w:val="en-US"/>
              </w:rPr>
            </w:pPr>
            <w:r>
              <w:rPr>
                <w:lang w:val="en-US"/>
              </w:rPr>
              <w:t>No need to enhance DCI size budget.</w:t>
            </w:r>
          </w:p>
          <w:p w14:paraId="335C932B" w14:textId="77777777" w:rsidR="005F2E79" w:rsidRPr="006B261C" w:rsidRDefault="005F2E79" w:rsidP="005F2E79">
            <w:pPr>
              <w:jc w:val="left"/>
              <w:rPr>
                <w:lang w:val="en-US"/>
              </w:rPr>
            </w:pPr>
          </w:p>
        </w:tc>
        <w:tc>
          <w:tcPr>
            <w:tcW w:w="3863" w:type="dxa"/>
          </w:tcPr>
          <w:p w14:paraId="0186B1F1" w14:textId="213CD752" w:rsidR="005F2E79" w:rsidRDefault="005F2E79" w:rsidP="005F2E79">
            <w:pPr>
              <w:jc w:val="left"/>
              <w:rPr>
                <w:lang w:val="en-US"/>
              </w:rPr>
            </w:pPr>
            <w:r w:rsidRPr="006B261C">
              <w:rPr>
                <w:rFonts w:hint="eastAsia"/>
                <w:b/>
                <w:lang w:val="en-US"/>
              </w:rPr>
              <w:t>P</w:t>
            </w:r>
            <w:r w:rsidRPr="006B261C">
              <w:rPr>
                <w:b/>
                <w:lang w:val="en-US"/>
              </w:rPr>
              <w:t>ro</w:t>
            </w:r>
            <w:r>
              <w:rPr>
                <w:lang w:val="en-US"/>
              </w:rPr>
              <w:t xml:space="preserve">: </w:t>
            </w:r>
          </w:p>
          <w:p w14:paraId="27650B72" w14:textId="77777777" w:rsidR="005F2E79" w:rsidRDefault="005F2E79" w:rsidP="005F2E79">
            <w:pPr>
              <w:jc w:val="left"/>
              <w:rPr>
                <w:lang w:val="en-US"/>
              </w:rPr>
            </w:pPr>
            <w:r>
              <w:rPr>
                <w:lang w:val="en-US"/>
              </w:rPr>
              <w:t>No need to enhance DCI size budget.</w:t>
            </w:r>
          </w:p>
          <w:p w14:paraId="6A74E449" w14:textId="77777777" w:rsidR="005F2E79" w:rsidRDefault="005F2E79" w:rsidP="005F2E79">
            <w:pPr>
              <w:jc w:val="left"/>
              <w:rPr>
                <w:lang w:val="en-US"/>
              </w:rPr>
            </w:pPr>
          </w:p>
        </w:tc>
      </w:tr>
      <w:tr w:rsidR="005F2E79" w14:paraId="2F88F827" w14:textId="77777777" w:rsidTr="001B1687">
        <w:trPr>
          <w:jc w:val="center"/>
        </w:trPr>
        <w:tc>
          <w:tcPr>
            <w:tcW w:w="2263" w:type="dxa"/>
          </w:tcPr>
          <w:p w14:paraId="7E2CD3A2" w14:textId="77777777" w:rsidR="005F2E79" w:rsidRDefault="005F2E79" w:rsidP="005F2E79">
            <w:pPr>
              <w:jc w:val="center"/>
              <w:rPr>
                <w:lang w:val="en-US"/>
              </w:rPr>
            </w:pPr>
            <w:r>
              <w:rPr>
                <w:lang w:val="en-US"/>
              </w:rPr>
              <w:t xml:space="preserve">Support mixed </w:t>
            </w:r>
            <w:proofErr w:type="spellStart"/>
            <w:r>
              <w:rPr>
                <w:lang w:val="en-US"/>
              </w:rPr>
              <w:t>eMBB</w:t>
            </w:r>
            <w:proofErr w:type="spellEnd"/>
            <w:r>
              <w:rPr>
                <w:lang w:val="en-US"/>
              </w:rPr>
              <w:t xml:space="preserve"> and URLLC traffic</w:t>
            </w:r>
          </w:p>
        </w:tc>
        <w:tc>
          <w:tcPr>
            <w:tcW w:w="3828" w:type="dxa"/>
          </w:tcPr>
          <w:p w14:paraId="18BFEE0E" w14:textId="77777777" w:rsidR="005F2E79" w:rsidRDefault="005F2E79" w:rsidP="005F2E79">
            <w:pPr>
              <w:jc w:val="left"/>
              <w:rPr>
                <w:lang w:val="en-US"/>
              </w:rPr>
            </w:pPr>
            <w:r w:rsidRPr="006B261C">
              <w:rPr>
                <w:rFonts w:hint="eastAsia"/>
                <w:b/>
                <w:lang w:val="en-US"/>
              </w:rPr>
              <w:t>P</w:t>
            </w:r>
            <w:r w:rsidRPr="006B261C">
              <w:rPr>
                <w:b/>
                <w:lang w:val="en-US"/>
              </w:rPr>
              <w:t>ros</w:t>
            </w:r>
            <w:r>
              <w:rPr>
                <w:lang w:val="en-US"/>
              </w:rPr>
              <w:t xml:space="preserve">: </w:t>
            </w:r>
          </w:p>
          <w:p w14:paraId="161C60D6" w14:textId="77777777" w:rsidR="005F2E79" w:rsidRDefault="005F2E79" w:rsidP="005F2E79">
            <w:pPr>
              <w:jc w:val="left"/>
              <w:rPr>
                <w:lang w:val="en-US"/>
              </w:rPr>
            </w:pPr>
            <w:r>
              <w:rPr>
                <w:lang w:val="en-US"/>
              </w:rPr>
              <w:t>No need to enhance DCI size budget.</w:t>
            </w:r>
          </w:p>
          <w:p w14:paraId="59BBABBC" w14:textId="77777777" w:rsidR="005F2E79" w:rsidRDefault="005F2E79" w:rsidP="005F2E79">
            <w:pPr>
              <w:jc w:val="left"/>
              <w:rPr>
                <w:lang w:val="en-US"/>
              </w:rPr>
            </w:pPr>
            <w:r w:rsidRPr="006B261C">
              <w:rPr>
                <w:rFonts w:hint="eastAsia"/>
                <w:b/>
                <w:lang w:val="en-US"/>
              </w:rPr>
              <w:t>C</w:t>
            </w:r>
            <w:r w:rsidRPr="006B261C">
              <w:rPr>
                <w:b/>
                <w:lang w:val="en-US"/>
              </w:rPr>
              <w:t>ons</w:t>
            </w:r>
            <w:r>
              <w:rPr>
                <w:lang w:val="en-US"/>
              </w:rPr>
              <w:t xml:space="preserve">: </w:t>
            </w:r>
          </w:p>
          <w:p w14:paraId="0FB83BC4" w14:textId="517543FD" w:rsidR="005F2E79" w:rsidRPr="006B261C" w:rsidRDefault="005F2E79" w:rsidP="005F2E79">
            <w:pPr>
              <w:jc w:val="left"/>
              <w:rPr>
                <w:lang w:val="en-US"/>
              </w:rPr>
            </w:pPr>
            <w:r w:rsidRPr="009B264E">
              <w:rPr>
                <w:rFonts w:hint="eastAsia"/>
                <w:b/>
                <w:lang w:val="en-US"/>
              </w:rPr>
              <w:t>1</w:t>
            </w:r>
            <w:r w:rsidRPr="009B264E">
              <w:rPr>
                <w:b/>
                <w:lang w:val="en-US"/>
              </w:rPr>
              <w:t>.</w:t>
            </w:r>
            <w:r w:rsidR="00F54A4E" w:rsidRPr="009B264E">
              <w:rPr>
                <w:rFonts w:hint="eastAsia"/>
                <w:b/>
                <w:lang w:val="en-US"/>
              </w:rPr>
              <w:t xml:space="preserve"> </w:t>
            </w:r>
            <w:r w:rsidR="00F54A4E">
              <w:rPr>
                <w:lang w:val="en-US"/>
              </w:rPr>
              <w:t xml:space="preserve">Need to specify which existing Rel-15 DCI format is reused. </w:t>
            </w:r>
            <w:r w:rsidR="00F54A4E">
              <w:rPr>
                <w:rFonts w:hint="eastAsia"/>
                <w:lang w:val="en-US"/>
              </w:rPr>
              <w:t xml:space="preserve"> </w:t>
            </w:r>
            <w:r w:rsidR="00F54A4E">
              <w:rPr>
                <w:lang w:val="en-US"/>
              </w:rPr>
              <w:t xml:space="preserve">         </w:t>
            </w:r>
            <w:r w:rsidR="00F54A4E" w:rsidRPr="009B264E">
              <w:rPr>
                <w:b/>
                <w:lang w:val="en-US"/>
              </w:rPr>
              <w:t>2.</w:t>
            </w:r>
            <w:r w:rsidR="00F54A4E">
              <w:rPr>
                <w:lang w:val="en-US"/>
              </w:rPr>
              <w:t xml:space="preserve"> Cannot use DCI size to differentiate a DCI format is used for </w:t>
            </w:r>
            <w:proofErr w:type="spellStart"/>
            <w:r w:rsidR="00F54A4E">
              <w:rPr>
                <w:lang w:val="en-US"/>
              </w:rPr>
              <w:t>eMBB</w:t>
            </w:r>
            <w:proofErr w:type="spellEnd"/>
            <w:r w:rsidR="00F54A4E">
              <w:rPr>
                <w:lang w:val="en-US"/>
              </w:rPr>
              <w:t xml:space="preserve"> or URLLC. Solution for </w:t>
            </w:r>
            <w:proofErr w:type="spellStart"/>
            <w:r w:rsidR="00F54A4E">
              <w:rPr>
                <w:lang w:val="en-US"/>
              </w:rPr>
              <w:t>eMBB</w:t>
            </w:r>
            <w:proofErr w:type="spellEnd"/>
            <w:r w:rsidR="00F54A4E">
              <w:rPr>
                <w:lang w:val="en-US"/>
              </w:rPr>
              <w:t xml:space="preserve"> and URLLC traffic differentiation should be further specified.</w:t>
            </w:r>
            <w:r w:rsidR="00F54A4E" w:rsidRPr="009B264E">
              <w:rPr>
                <w:b/>
                <w:lang w:val="en-US"/>
              </w:rPr>
              <w:t xml:space="preserve"> </w:t>
            </w:r>
            <w:r w:rsidR="00F54A4E">
              <w:rPr>
                <w:b/>
                <w:lang w:val="en-US"/>
              </w:rPr>
              <w:t xml:space="preserve">                     3</w:t>
            </w:r>
            <w:r w:rsidR="00F54A4E" w:rsidRPr="009B264E">
              <w:rPr>
                <w:b/>
                <w:lang w:val="en-US"/>
              </w:rPr>
              <w:t>.</w:t>
            </w:r>
            <w:r w:rsidR="00F54A4E">
              <w:rPr>
                <w:b/>
                <w:lang w:val="en-US"/>
              </w:rPr>
              <w:t xml:space="preserve"> </w:t>
            </w:r>
            <w:r w:rsidR="00F54A4E">
              <w:rPr>
                <w:lang w:val="en-US"/>
              </w:rPr>
              <w:t>Quite a few zero-padding bits may be required which affects the UE’s detection performance of URLLC DCI format.</w:t>
            </w:r>
          </w:p>
        </w:tc>
        <w:tc>
          <w:tcPr>
            <w:tcW w:w="3863" w:type="dxa"/>
          </w:tcPr>
          <w:p w14:paraId="29D99A55" w14:textId="77777777" w:rsidR="005F2E79" w:rsidRDefault="005F2E79" w:rsidP="005F2E79">
            <w:pPr>
              <w:jc w:val="left"/>
              <w:rPr>
                <w:lang w:val="en-US"/>
              </w:rPr>
            </w:pPr>
            <w:r w:rsidRPr="006B261C">
              <w:rPr>
                <w:rFonts w:hint="eastAsia"/>
                <w:b/>
                <w:lang w:val="en-US"/>
              </w:rPr>
              <w:t>P</w:t>
            </w:r>
            <w:r w:rsidRPr="006B261C">
              <w:rPr>
                <w:b/>
                <w:lang w:val="en-US"/>
              </w:rPr>
              <w:t>ros</w:t>
            </w:r>
            <w:r>
              <w:rPr>
                <w:lang w:val="en-US"/>
              </w:rPr>
              <w:t xml:space="preserve">: </w:t>
            </w:r>
          </w:p>
          <w:p w14:paraId="1C027756" w14:textId="1ABE1DF9" w:rsidR="005F2E79" w:rsidRDefault="005F2E79" w:rsidP="005F2E79">
            <w:pPr>
              <w:jc w:val="left"/>
              <w:rPr>
                <w:lang w:val="en-US"/>
              </w:rPr>
            </w:pPr>
            <w:r>
              <w:rPr>
                <w:lang w:val="en-US"/>
              </w:rPr>
              <w:t xml:space="preserve">Use </w:t>
            </w:r>
            <w:r w:rsidR="00F7746B">
              <w:rPr>
                <w:lang w:val="en-US"/>
              </w:rPr>
              <w:t xml:space="preserve">different </w:t>
            </w:r>
            <w:r>
              <w:rPr>
                <w:lang w:val="en-US"/>
              </w:rPr>
              <w:t xml:space="preserve">DCI sizes to </w:t>
            </w:r>
            <w:r w:rsidR="00F7746B">
              <w:rPr>
                <w:lang w:val="en-US"/>
              </w:rPr>
              <w:t xml:space="preserve">distinct </w:t>
            </w:r>
            <w:proofErr w:type="spellStart"/>
            <w:r>
              <w:rPr>
                <w:lang w:val="en-US"/>
              </w:rPr>
              <w:t>eMBB</w:t>
            </w:r>
            <w:proofErr w:type="spellEnd"/>
            <w:r>
              <w:rPr>
                <w:lang w:val="en-US"/>
              </w:rPr>
              <w:t xml:space="preserve"> DCI format and URLLC DCI format.</w:t>
            </w:r>
          </w:p>
          <w:p w14:paraId="25A8EA85" w14:textId="77777777" w:rsidR="005F2E79" w:rsidRDefault="005F2E79" w:rsidP="005F2E79">
            <w:pPr>
              <w:jc w:val="left"/>
              <w:rPr>
                <w:lang w:val="en-US"/>
              </w:rPr>
            </w:pPr>
            <w:r w:rsidRPr="006B261C">
              <w:rPr>
                <w:rFonts w:hint="eastAsia"/>
                <w:b/>
                <w:lang w:val="en-US"/>
              </w:rPr>
              <w:t>C</w:t>
            </w:r>
            <w:r w:rsidRPr="006B261C">
              <w:rPr>
                <w:b/>
                <w:lang w:val="en-US"/>
              </w:rPr>
              <w:t>ons</w:t>
            </w:r>
            <w:r>
              <w:rPr>
                <w:lang w:val="en-US"/>
              </w:rPr>
              <w:t xml:space="preserve">: </w:t>
            </w:r>
          </w:p>
          <w:p w14:paraId="5C39C6B5" w14:textId="0A90A3DD" w:rsidR="005F2E79" w:rsidRDefault="005F2E79" w:rsidP="005F2E79">
            <w:pPr>
              <w:jc w:val="left"/>
              <w:rPr>
                <w:lang w:val="en-US"/>
              </w:rPr>
            </w:pPr>
            <w:r w:rsidRPr="009B264E">
              <w:rPr>
                <w:b/>
                <w:lang w:val="en-US"/>
              </w:rPr>
              <w:t>1.</w:t>
            </w:r>
            <w:r>
              <w:rPr>
                <w:lang w:val="en-US"/>
              </w:rPr>
              <w:t xml:space="preserve"> Need to enhance DCI size budget.  </w:t>
            </w:r>
            <w:r w:rsidRPr="009B264E">
              <w:rPr>
                <w:b/>
                <w:lang w:val="en-US"/>
              </w:rPr>
              <w:t>2.</w:t>
            </w:r>
            <w:r>
              <w:rPr>
                <w:lang w:val="en-US"/>
              </w:rPr>
              <w:t xml:space="preserve"> </w:t>
            </w:r>
            <w:r w:rsidR="00DD4656">
              <w:rPr>
                <w:lang w:val="en-US"/>
              </w:rPr>
              <w:t>1 bit z</w:t>
            </w:r>
            <w:r>
              <w:rPr>
                <w:lang w:val="en-US"/>
              </w:rPr>
              <w:t xml:space="preserve">ero-padding step may be needed if DCI size for URLLC is same as that for </w:t>
            </w:r>
            <w:proofErr w:type="spellStart"/>
            <w:r>
              <w:rPr>
                <w:lang w:val="en-US"/>
              </w:rPr>
              <w:t>eMBB</w:t>
            </w:r>
            <w:proofErr w:type="spellEnd"/>
            <w:r>
              <w:rPr>
                <w:lang w:val="en-US"/>
              </w:rPr>
              <w:t xml:space="preserve">.  </w:t>
            </w:r>
          </w:p>
        </w:tc>
      </w:tr>
    </w:tbl>
    <w:p w14:paraId="34A4C750" w14:textId="77777777" w:rsidR="005F2E79" w:rsidRDefault="005F2E79" w:rsidP="005F2E79">
      <w:pPr>
        <w:jc w:val="center"/>
        <w:rPr>
          <w:lang w:val="en-US"/>
        </w:rPr>
      </w:pPr>
    </w:p>
    <w:p w14:paraId="13F1BE62" w14:textId="77777777" w:rsidR="005F2E79" w:rsidRDefault="005F2E79" w:rsidP="005F2E79">
      <w:pPr>
        <w:spacing w:before="240" w:after="240" w:afterAutospacing="0"/>
        <w:rPr>
          <w:rFonts w:eastAsia="ＭＳ 明朝"/>
          <w:b/>
          <w:u w:val="single"/>
        </w:rPr>
      </w:pPr>
      <w:r>
        <w:rPr>
          <w:rFonts w:eastAsia="ＭＳ 明朝"/>
          <w:b/>
          <w:u w:val="single"/>
        </w:rPr>
        <w:t>Proposal 1:</w:t>
      </w:r>
    </w:p>
    <w:p w14:paraId="3C217657" w14:textId="77777777" w:rsidR="005F2E79" w:rsidRDefault="005F2E79" w:rsidP="005F2E79">
      <w:pPr>
        <w:pStyle w:val="aff9"/>
        <w:numPr>
          <w:ilvl w:val="0"/>
          <w:numId w:val="14"/>
        </w:numPr>
        <w:spacing w:before="240" w:after="240" w:afterAutospacing="0"/>
        <w:ind w:firstLineChars="0"/>
      </w:pPr>
      <w:r>
        <w:rPr>
          <w:lang w:eastAsia="zh-CN"/>
        </w:rPr>
        <w:t>Introducing a new DCI format for the DCI format scheduling Rel-16 URLLC is preferred.</w:t>
      </w:r>
    </w:p>
    <w:p w14:paraId="6AC5BF0B" w14:textId="7ADB3A11" w:rsidR="005F2E79" w:rsidRDefault="005F2E79" w:rsidP="005F2E79">
      <w:pPr>
        <w:pStyle w:val="aff9"/>
        <w:numPr>
          <w:ilvl w:val="1"/>
          <w:numId w:val="14"/>
        </w:numPr>
        <w:spacing w:before="240" w:after="240" w:afterAutospacing="0"/>
        <w:ind w:firstLineChars="0"/>
      </w:pPr>
      <w:r>
        <w:rPr>
          <w:rFonts w:hint="eastAsia"/>
        </w:rPr>
        <w:t>T</w:t>
      </w:r>
      <w:r>
        <w:t xml:space="preserve">he DCI size with C-RNTI can be increased from 3 to 4 for those Rel-16 URLLC UEs supporting </w:t>
      </w:r>
      <w:r w:rsidR="00F7746B">
        <w:t xml:space="preserve">both </w:t>
      </w:r>
      <w:proofErr w:type="spellStart"/>
      <w:r>
        <w:t>eMBB</w:t>
      </w:r>
      <w:proofErr w:type="spellEnd"/>
      <w:r>
        <w:t xml:space="preserve"> and URLLC.</w:t>
      </w:r>
    </w:p>
    <w:p w14:paraId="7C4E02E3" w14:textId="77777777" w:rsidR="005F2E79" w:rsidRDefault="005F2E79" w:rsidP="005F2E79">
      <w:pPr>
        <w:spacing w:before="240" w:after="240" w:afterAutospacing="0"/>
        <w:rPr>
          <w:rFonts w:eastAsia="ＭＳ 明朝"/>
          <w:b/>
          <w:u w:val="single"/>
        </w:rPr>
      </w:pPr>
      <w:r>
        <w:rPr>
          <w:rFonts w:eastAsia="ＭＳ 明朝"/>
          <w:b/>
          <w:u w:val="single"/>
        </w:rPr>
        <w:t>Proposal 2:</w:t>
      </w:r>
    </w:p>
    <w:p w14:paraId="57D1C6AF" w14:textId="52ACF5E1" w:rsidR="005F2E79" w:rsidRDefault="00F7746B" w:rsidP="005F2E79">
      <w:pPr>
        <w:pStyle w:val="aff9"/>
        <w:numPr>
          <w:ilvl w:val="0"/>
          <w:numId w:val="23"/>
        </w:numPr>
        <w:ind w:firstLineChars="0"/>
      </w:pPr>
      <w:r>
        <w:rPr>
          <w:lang w:eastAsia="zh-CN"/>
        </w:rPr>
        <w:lastRenderedPageBreak/>
        <w:t xml:space="preserve">Apply </w:t>
      </w:r>
      <w:r w:rsidR="005F2E79">
        <w:rPr>
          <w:lang w:eastAsia="zh-CN"/>
        </w:rPr>
        <w:t xml:space="preserve">DCI fields design for DL/UL DCI format scheduling the Rel-16 URLLC </w:t>
      </w:r>
      <w:r>
        <w:rPr>
          <w:lang w:eastAsia="zh-CN"/>
        </w:rPr>
        <w:t xml:space="preserve">as </w:t>
      </w:r>
      <w:r w:rsidR="005F2E79">
        <w:rPr>
          <w:lang w:eastAsia="zh-CN"/>
        </w:rPr>
        <w:t xml:space="preserve">provided in Table 2 and 3. </w:t>
      </w:r>
    </w:p>
    <w:p w14:paraId="25C00A1B" w14:textId="77777777" w:rsidR="005F2E79" w:rsidRPr="003A019F" w:rsidRDefault="005F2E79" w:rsidP="005F2E79">
      <w:pPr>
        <w:pStyle w:val="aff9"/>
        <w:numPr>
          <w:ilvl w:val="1"/>
          <w:numId w:val="23"/>
        </w:numPr>
        <w:ind w:firstLineChars="0"/>
      </w:pPr>
      <w:r>
        <w:rPr>
          <w:rFonts w:hint="eastAsia"/>
        </w:rPr>
        <w:t>T</w:t>
      </w:r>
      <w:r>
        <w:t>hese fields, for example, FDRA, MCS, HARQ process number, RV could be configurable and can be reduced compared to the Rel-15 DCI format.</w:t>
      </w:r>
    </w:p>
    <w:p w14:paraId="7F896D48" w14:textId="674AF94E" w:rsidR="005F2E79" w:rsidRDefault="005F2E79" w:rsidP="005F2E79">
      <w:pPr>
        <w:spacing w:before="240" w:after="240" w:afterAutospacing="0"/>
        <w:rPr>
          <w:b/>
          <w:bCs/>
          <w:u w:val="single"/>
        </w:rPr>
      </w:pPr>
      <w:r>
        <w:rPr>
          <w:b/>
          <w:bCs/>
          <w:u w:val="single"/>
        </w:rPr>
        <w:t xml:space="preserve">Observation </w:t>
      </w:r>
      <w:r w:rsidR="00664FB9">
        <w:rPr>
          <w:b/>
          <w:bCs/>
          <w:u w:val="single"/>
        </w:rPr>
        <w:t>5</w:t>
      </w:r>
      <w:r>
        <w:rPr>
          <w:b/>
          <w:bCs/>
          <w:u w:val="single"/>
        </w:rPr>
        <w:t>:</w:t>
      </w:r>
    </w:p>
    <w:p w14:paraId="56325D83" w14:textId="77777777" w:rsidR="005F2E79" w:rsidRPr="006E278C" w:rsidRDefault="005F2E79" w:rsidP="005F2E79">
      <w:pPr>
        <w:pStyle w:val="aff9"/>
        <w:numPr>
          <w:ilvl w:val="0"/>
          <w:numId w:val="22"/>
        </w:numPr>
        <w:spacing w:before="240" w:after="240" w:afterAutospacing="0"/>
        <w:ind w:firstLineChars="0"/>
      </w:pPr>
      <w:r>
        <w:rPr>
          <w:rFonts w:hint="eastAsia"/>
        </w:rPr>
        <w:t>I</w:t>
      </w:r>
      <w:r>
        <w:t xml:space="preserve">t seems no benefit to report some combination candidates (X, Y) such as </w:t>
      </w:r>
      <w:r>
        <w:rPr>
          <w:lang w:val="en-US"/>
        </w:rPr>
        <w:t>{(4,1)},</w:t>
      </w:r>
      <w:r w:rsidRPr="002742AF">
        <w:rPr>
          <w:lang w:val="en-US"/>
        </w:rPr>
        <w:t xml:space="preserve"> </w:t>
      </w:r>
      <w:r>
        <w:rPr>
          <w:lang w:val="en-US"/>
        </w:rPr>
        <w:t>{(4,2)},</w:t>
      </w:r>
      <w:r>
        <w:t xml:space="preserve"> </w:t>
      </w:r>
      <w:r>
        <w:rPr>
          <w:lang w:val="en-US"/>
        </w:rPr>
        <w:t>{(7,1)}, or {(7,2)} if UE reports the {(4,3)} or {(7,3)}.</w:t>
      </w:r>
    </w:p>
    <w:p w14:paraId="653A5C41" w14:textId="77777777" w:rsidR="005F2E79" w:rsidRDefault="005F2E79" w:rsidP="005F2E79">
      <w:pPr>
        <w:spacing w:before="240" w:after="240" w:afterAutospacing="0"/>
        <w:rPr>
          <w:b/>
          <w:bCs/>
          <w:u w:val="single"/>
        </w:rPr>
      </w:pPr>
      <w:r>
        <w:rPr>
          <w:b/>
          <w:bCs/>
          <w:u w:val="single"/>
        </w:rPr>
        <w:t>Proposal</w:t>
      </w:r>
      <w:r w:rsidRPr="001979B0">
        <w:rPr>
          <w:b/>
          <w:bCs/>
          <w:u w:val="single"/>
        </w:rPr>
        <w:t xml:space="preserve"> </w:t>
      </w:r>
      <w:r>
        <w:rPr>
          <w:b/>
          <w:bCs/>
          <w:u w:val="single"/>
        </w:rPr>
        <w:t>3</w:t>
      </w:r>
      <w:r w:rsidRPr="001979B0">
        <w:rPr>
          <w:b/>
          <w:bCs/>
          <w:u w:val="single"/>
        </w:rPr>
        <w:t>:</w:t>
      </w:r>
    </w:p>
    <w:p w14:paraId="0AF21883" w14:textId="77777777" w:rsidR="005F2E79" w:rsidRPr="001979B0" w:rsidRDefault="005F2E79" w:rsidP="005F2E79">
      <w:pPr>
        <w:pStyle w:val="aff9"/>
        <w:numPr>
          <w:ilvl w:val="0"/>
          <w:numId w:val="22"/>
        </w:numPr>
        <w:spacing w:before="240" w:after="240" w:afterAutospacing="0"/>
        <w:ind w:firstLineChars="0"/>
        <w:rPr>
          <w:bCs/>
        </w:rPr>
      </w:pPr>
      <w:r w:rsidRPr="001979B0">
        <w:rPr>
          <w:bCs/>
        </w:rPr>
        <w:t>Support capability combination (X, Y) as</w:t>
      </w:r>
      <w:r>
        <w:rPr>
          <w:bCs/>
        </w:rPr>
        <w:t xml:space="preserve"> </w:t>
      </w:r>
      <w:r>
        <w:rPr>
          <w:lang w:val="en-US"/>
        </w:rPr>
        <w:t>{(2,2)},</w:t>
      </w:r>
      <w:r w:rsidRPr="002742AF">
        <w:rPr>
          <w:lang w:val="en-US"/>
        </w:rPr>
        <w:t xml:space="preserve"> </w:t>
      </w:r>
      <w:r>
        <w:rPr>
          <w:lang w:val="en-US"/>
        </w:rPr>
        <w:t>{(4,3)}, {(7,3)}.</w:t>
      </w:r>
    </w:p>
    <w:p w14:paraId="38E836AA" w14:textId="77777777" w:rsidR="005F2E79" w:rsidRDefault="005F2E79" w:rsidP="005F2E79">
      <w:pPr>
        <w:spacing w:before="240" w:after="240" w:afterAutospacing="0"/>
        <w:rPr>
          <w:rFonts w:eastAsia="ＭＳ 明朝"/>
          <w:b/>
          <w:u w:val="single"/>
        </w:rPr>
      </w:pPr>
      <w:r>
        <w:rPr>
          <w:rFonts w:eastAsia="ＭＳ 明朝"/>
          <w:b/>
          <w:u w:val="single"/>
        </w:rPr>
        <w:t>Proposal 4:</w:t>
      </w:r>
    </w:p>
    <w:p w14:paraId="3F85D965" w14:textId="77777777" w:rsidR="005F2E79" w:rsidRDefault="005F2E79" w:rsidP="005F2E79">
      <w:pPr>
        <w:pStyle w:val="aff9"/>
        <w:numPr>
          <w:ilvl w:val="0"/>
          <w:numId w:val="12"/>
        </w:numPr>
        <w:spacing w:before="240" w:after="240" w:afterAutospacing="0"/>
        <w:ind w:firstLineChars="0"/>
        <w:rPr>
          <w:lang w:eastAsia="zh-CN"/>
        </w:rPr>
      </w:pPr>
      <w:r>
        <w:rPr>
          <w:lang w:eastAsia="zh-CN"/>
        </w:rPr>
        <w:t>UE can report the capability combinations and associated limit C as below</w:t>
      </w:r>
      <w:r w:rsidRPr="00586302">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296"/>
        <w:gridCol w:w="1559"/>
        <w:gridCol w:w="991"/>
        <w:gridCol w:w="991"/>
        <w:gridCol w:w="991"/>
        <w:gridCol w:w="991"/>
      </w:tblGrid>
      <w:tr w:rsidR="005F2E79" w:rsidRPr="00251AD4" w14:paraId="3FC090DF" w14:textId="77777777" w:rsidTr="005F2E79">
        <w:trPr>
          <w:trHeight w:val="138"/>
          <w:jc w:val="center"/>
        </w:trPr>
        <w:tc>
          <w:tcPr>
            <w:tcW w:w="1681" w:type="dxa"/>
            <w:vMerge w:val="restart"/>
            <w:shd w:val="clear" w:color="auto" w:fill="D9D9D9"/>
          </w:tcPr>
          <w:p w14:paraId="0CF1D608" w14:textId="77777777" w:rsidR="005F2E79" w:rsidRPr="00251AD4" w:rsidRDefault="005F2E79" w:rsidP="005F2E79">
            <w:pPr>
              <w:spacing w:beforeLines="50" w:before="180"/>
              <w:jc w:val="center"/>
              <w:rPr>
                <w:kern w:val="2"/>
                <w:lang w:eastAsia="zh-CN"/>
              </w:rPr>
            </w:pPr>
          </w:p>
        </w:tc>
        <w:tc>
          <w:tcPr>
            <w:tcW w:w="1296" w:type="dxa"/>
            <w:vMerge w:val="restart"/>
            <w:shd w:val="clear" w:color="auto" w:fill="D9D9D9"/>
          </w:tcPr>
          <w:p w14:paraId="34AC9852" w14:textId="77777777" w:rsidR="005F2E79" w:rsidRPr="00251AD4" w:rsidRDefault="005F2E79" w:rsidP="005F2E79">
            <w:pPr>
              <w:spacing w:beforeLines="50" w:before="180"/>
              <w:jc w:val="center"/>
              <w:rPr>
                <w:kern w:val="2"/>
                <w:lang w:eastAsia="zh-CN"/>
              </w:rPr>
            </w:pPr>
            <w:r w:rsidRPr="00251AD4">
              <w:rPr>
                <w:rFonts w:hint="eastAsia"/>
                <w:kern w:val="2"/>
                <w:lang w:eastAsia="zh-CN"/>
              </w:rPr>
              <w:t>X</w:t>
            </w:r>
          </w:p>
        </w:tc>
        <w:tc>
          <w:tcPr>
            <w:tcW w:w="1559" w:type="dxa"/>
            <w:vMerge w:val="restart"/>
            <w:shd w:val="clear" w:color="auto" w:fill="D9D9D9"/>
          </w:tcPr>
          <w:p w14:paraId="5C5C4A18" w14:textId="77777777" w:rsidR="005F2E79" w:rsidRPr="00251AD4" w:rsidRDefault="005F2E79" w:rsidP="005F2E79">
            <w:pPr>
              <w:spacing w:beforeLines="50" w:before="180"/>
              <w:jc w:val="center"/>
              <w:rPr>
                <w:kern w:val="2"/>
                <w:lang w:eastAsia="zh-CN"/>
              </w:rPr>
            </w:pPr>
            <w:r w:rsidRPr="00251AD4">
              <w:rPr>
                <w:rFonts w:hint="eastAsia"/>
                <w:kern w:val="2"/>
                <w:lang w:eastAsia="zh-CN"/>
              </w:rPr>
              <w:t>Y</w:t>
            </w:r>
          </w:p>
        </w:tc>
        <w:tc>
          <w:tcPr>
            <w:tcW w:w="3964" w:type="dxa"/>
            <w:gridSpan w:val="4"/>
            <w:shd w:val="clear" w:color="auto" w:fill="D9D9D9"/>
          </w:tcPr>
          <w:p w14:paraId="5B935F6C" w14:textId="77777777" w:rsidR="005F2E79" w:rsidRPr="00251AD4" w:rsidRDefault="005F2E79" w:rsidP="005F2E79">
            <w:pPr>
              <w:spacing w:beforeLines="50" w:before="180"/>
              <w:jc w:val="center"/>
              <w:rPr>
                <w:kern w:val="2"/>
                <w:lang w:eastAsia="zh-CN"/>
              </w:rPr>
            </w:pPr>
            <w:r w:rsidRPr="00251AD4">
              <w:rPr>
                <w:rFonts w:hint="eastAsia"/>
                <w:kern w:val="2"/>
                <w:lang w:eastAsia="zh-CN"/>
              </w:rPr>
              <w:t>C</w:t>
            </w:r>
          </w:p>
        </w:tc>
      </w:tr>
      <w:tr w:rsidR="005F2E79" w:rsidRPr="00251AD4" w14:paraId="132A374F" w14:textId="77777777" w:rsidTr="005F2E79">
        <w:trPr>
          <w:trHeight w:val="137"/>
          <w:jc w:val="center"/>
        </w:trPr>
        <w:tc>
          <w:tcPr>
            <w:tcW w:w="1681" w:type="dxa"/>
            <w:vMerge/>
            <w:shd w:val="clear" w:color="auto" w:fill="D9D9D9"/>
          </w:tcPr>
          <w:p w14:paraId="59827E4C" w14:textId="77777777" w:rsidR="005F2E79" w:rsidRPr="00251AD4" w:rsidRDefault="005F2E79" w:rsidP="005F2E79">
            <w:pPr>
              <w:spacing w:beforeLines="50" w:before="180"/>
              <w:jc w:val="center"/>
              <w:rPr>
                <w:kern w:val="2"/>
                <w:lang w:eastAsia="zh-CN"/>
              </w:rPr>
            </w:pPr>
          </w:p>
        </w:tc>
        <w:tc>
          <w:tcPr>
            <w:tcW w:w="1296" w:type="dxa"/>
            <w:vMerge/>
            <w:shd w:val="clear" w:color="auto" w:fill="D9D9D9"/>
          </w:tcPr>
          <w:p w14:paraId="7E3407CA" w14:textId="77777777" w:rsidR="005F2E79" w:rsidRPr="00251AD4" w:rsidRDefault="005F2E79" w:rsidP="005F2E79">
            <w:pPr>
              <w:spacing w:beforeLines="50" w:before="180"/>
              <w:jc w:val="center"/>
              <w:rPr>
                <w:kern w:val="2"/>
                <w:lang w:eastAsia="zh-CN"/>
              </w:rPr>
            </w:pPr>
          </w:p>
        </w:tc>
        <w:tc>
          <w:tcPr>
            <w:tcW w:w="1559" w:type="dxa"/>
            <w:vMerge/>
            <w:shd w:val="clear" w:color="auto" w:fill="D9D9D9"/>
          </w:tcPr>
          <w:p w14:paraId="2D1BDCF3" w14:textId="77777777" w:rsidR="005F2E79" w:rsidRPr="00251AD4" w:rsidRDefault="005F2E79" w:rsidP="005F2E79">
            <w:pPr>
              <w:spacing w:beforeLines="50" w:before="180"/>
              <w:jc w:val="center"/>
              <w:rPr>
                <w:kern w:val="2"/>
                <w:lang w:eastAsia="zh-CN"/>
              </w:rPr>
            </w:pPr>
          </w:p>
        </w:tc>
        <w:tc>
          <w:tcPr>
            <w:tcW w:w="991" w:type="dxa"/>
            <w:shd w:val="clear" w:color="auto" w:fill="D9D9D9"/>
            <w:vAlign w:val="center"/>
          </w:tcPr>
          <w:p w14:paraId="20F826D4" w14:textId="77777777" w:rsidR="005F2E79" w:rsidRPr="00251AD4" w:rsidRDefault="005F2E79" w:rsidP="005F2E79">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6AF6509B" w14:textId="77777777" w:rsidR="005F2E79" w:rsidRPr="00251AD4" w:rsidRDefault="005F2E79" w:rsidP="005F2E79">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067F2FFD" w14:textId="77777777" w:rsidR="005F2E79" w:rsidRPr="00251AD4" w:rsidRDefault="005F2E79" w:rsidP="005F2E79">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=2</w:t>
            </w:r>
          </w:p>
        </w:tc>
        <w:tc>
          <w:tcPr>
            <w:tcW w:w="991" w:type="dxa"/>
            <w:shd w:val="clear" w:color="auto" w:fill="D9D9D9"/>
            <w:vAlign w:val="center"/>
          </w:tcPr>
          <w:p w14:paraId="5860C31E" w14:textId="77777777" w:rsidR="005F2E79" w:rsidRPr="00251AD4" w:rsidRDefault="005F2E79" w:rsidP="005F2E79">
            <w:pPr>
              <w:spacing w:beforeLines="50" w:before="180"/>
              <w:jc w:val="center"/>
              <w:rPr>
                <w:kern w:val="2"/>
                <w:lang w:eastAsia="zh-CN"/>
              </w:rPr>
            </w:pPr>
            <w:r w:rsidRPr="00251AD4">
              <w:rPr>
                <w:rFonts w:ascii="Symbol" w:eastAsia="Malgun Gothic" w:hAnsi="Symbol"/>
                <w:color w:val="000000"/>
              </w:rPr>
              <w:t></w:t>
            </w:r>
            <w:r w:rsidRPr="00251AD4">
              <w:rPr>
                <w:rFonts w:eastAsia="Malgun Gothic"/>
                <w:color w:val="000000"/>
              </w:rPr>
              <w:t>=3</w:t>
            </w:r>
          </w:p>
        </w:tc>
      </w:tr>
      <w:tr w:rsidR="005F2E79" w:rsidRPr="00251AD4" w14:paraId="2C35EBDF" w14:textId="77777777" w:rsidTr="005F2E79">
        <w:trPr>
          <w:jc w:val="center"/>
        </w:trPr>
        <w:tc>
          <w:tcPr>
            <w:tcW w:w="1681" w:type="dxa"/>
            <w:shd w:val="clear" w:color="auto" w:fill="auto"/>
          </w:tcPr>
          <w:p w14:paraId="55988A45" w14:textId="77777777" w:rsidR="005F2E79" w:rsidRPr="00251AD4" w:rsidRDefault="005F2E79" w:rsidP="005F2E79">
            <w:pPr>
              <w:spacing w:beforeLines="50" w:before="180"/>
              <w:jc w:val="center"/>
              <w:rPr>
                <w:kern w:val="2"/>
              </w:rPr>
            </w:pPr>
            <w:r w:rsidRPr="00251AD4">
              <w:rPr>
                <w:kern w:val="2"/>
                <w:lang w:eastAsia="zh-CN"/>
              </w:rPr>
              <w:t>Combination 1</w:t>
            </w:r>
          </w:p>
        </w:tc>
        <w:tc>
          <w:tcPr>
            <w:tcW w:w="1296" w:type="dxa"/>
            <w:shd w:val="clear" w:color="auto" w:fill="auto"/>
          </w:tcPr>
          <w:p w14:paraId="57FD5839" w14:textId="77777777" w:rsidR="005F2E79" w:rsidRPr="00251AD4" w:rsidRDefault="005F2E79" w:rsidP="005F2E79">
            <w:pPr>
              <w:spacing w:beforeLines="50" w:before="180"/>
              <w:jc w:val="center"/>
              <w:rPr>
                <w:kern w:val="2"/>
              </w:rPr>
            </w:pPr>
            <w:r>
              <w:rPr>
                <w:rFonts w:hint="eastAsia"/>
                <w:kern w:val="2"/>
              </w:rPr>
              <w:t>2</w:t>
            </w:r>
          </w:p>
        </w:tc>
        <w:tc>
          <w:tcPr>
            <w:tcW w:w="1559" w:type="dxa"/>
            <w:shd w:val="clear" w:color="auto" w:fill="auto"/>
          </w:tcPr>
          <w:p w14:paraId="2D2E76C6" w14:textId="77777777" w:rsidR="005F2E79" w:rsidRPr="00251AD4" w:rsidRDefault="005F2E79" w:rsidP="005F2E79">
            <w:pPr>
              <w:spacing w:beforeLines="50" w:before="180"/>
              <w:jc w:val="center"/>
              <w:rPr>
                <w:kern w:val="2"/>
              </w:rPr>
            </w:pPr>
            <w:r>
              <w:rPr>
                <w:rFonts w:hint="eastAsia"/>
                <w:kern w:val="2"/>
              </w:rPr>
              <w:t>2</w:t>
            </w:r>
          </w:p>
        </w:tc>
        <w:tc>
          <w:tcPr>
            <w:tcW w:w="991" w:type="dxa"/>
            <w:shd w:val="clear" w:color="auto" w:fill="auto"/>
          </w:tcPr>
          <w:p w14:paraId="6A8F4B44" w14:textId="77777777" w:rsidR="005F2E79" w:rsidRPr="00251AD4" w:rsidRDefault="005F2E79" w:rsidP="005F2E79">
            <w:pPr>
              <w:spacing w:beforeLines="50" w:before="180"/>
              <w:jc w:val="center"/>
              <w:rPr>
                <w:kern w:val="2"/>
              </w:rPr>
            </w:pPr>
            <w:r>
              <w:rPr>
                <w:rFonts w:hint="eastAsia"/>
                <w:kern w:val="2"/>
              </w:rPr>
              <w:t>1</w:t>
            </w:r>
            <w:r>
              <w:rPr>
                <w:kern w:val="2"/>
              </w:rPr>
              <w:t>6</w:t>
            </w:r>
          </w:p>
        </w:tc>
        <w:tc>
          <w:tcPr>
            <w:tcW w:w="991" w:type="dxa"/>
            <w:shd w:val="clear" w:color="auto" w:fill="auto"/>
          </w:tcPr>
          <w:p w14:paraId="16475888" w14:textId="77777777" w:rsidR="005F2E79" w:rsidRPr="00251AD4" w:rsidRDefault="005F2E79" w:rsidP="005F2E79">
            <w:pPr>
              <w:spacing w:beforeLines="50" w:before="180"/>
              <w:jc w:val="center"/>
              <w:rPr>
                <w:kern w:val="2"/>
              </w:rPr>
            </w:pPr>
            <w:r>
              <w:rPr>
                <w:rFonts w:hint="eastAsia"/>
                <w:kern w:val="2"/>
              </w:rPr>
              <w:t>1</w:t>
            </w:r>
            <w:r>
              <w:rPr>
                <w:kern w:val="2"/>
              </w:rPr>
              <w:t>6</w:t>
            </w:r>
          </w:p>
        </w:tc>
        <w:tc>
          <w:tcPr>
            <w:tcW w:w="991" w:type="dxa"/>
            <w:shd w:val="clear" w:color="auto" w:fill="auto"/>
          </w:tcPr>
          <w:p w14:paraId="4A1C114D" w14:textId="77777777" w:rsidR="005F2E79" w:rsidRPr="00251AD4" w:rsidRDefault="005F2E79" w:rsidP="005F2E79">
            <w:pPr>
              <w:spacing w:beforeLines="50" w:before="180"/>
              <w:jc w:val="center"/>
              <w:rPr>
                <w:kern w:val="2"/>
              </w:rPr>
            </w:pPr>
            <w:r>
              <w:rPr>
                <w:rFonts w:hint="eastAsia"/>
                <w:kern w:val="2"/>
              </w:rPr>
              <w:t>1</w:t>
            </w:r>
            <w:r>
              <w:rPr>
                <w:kern w:val="2"/>
              </w:rPr>
              <w:t>6</w:t>
            </w:r>
          </w:p>
        </w:tc>
        <w:tc>
          <w:tcPr>
            <w:tcW w:w="991" w:type="dxa"/>
            <w:shd w:val="clear" w:color="auto" w:fill="auto"/>
          </w:tcPr>
          <w:p w14:paraId="31D0A425" w14:textId="77777777" w:rsidR="005F2E79" w:rsidRPr="00251AD4" w:rsidRDefault="005F2E79" w:rsidP="005F2E79">
            <w:pPr>
              <w:spacing w:beforeLines="50" w:before="180"/>
              <w:jc w:val="center"/>
              <w:rPr>
                <w:kern w:val="2"/>
              </w:rPr>
            </w:pPr>
            <w:r>
              <w:rPr>
                <w:rFonts w:hint="eastAsia"/>
                <w:kern w:val="2"/>
              </w:rPr>
              <w:t>1</w:t>
            </w:r>
            <w:r>
              <w:rPr>
                <w:kern w:val="2"/>
              </w:rPr>
              <w:t>6</w:t>
            </w:r>
          </w:p>
        </w:tc>
      </w:tr>
      <w:tr w:rsidR="005F2E79" w:rsidRPr="00251AD4" w14:paraId="1F649CE6" w14:textId="77777777" w:rsidTr="005F2E79">
        <w:trPr>
          <w:jc w:val="center"/>
        </w:trPr>
        <w:tc>
          <w:tcPr>
            <w:tcW w:w="1681" w:type="dxa"/>
            <w:shd w:val="clear" w:color="auto" w:fill="auto"/>
          </w:tcPr>
          <w:p w14:paraId="2BA687FB" w14:textId="77777777" w:rsidR="005F2E79" w:rsidRPr="00251AD4" w:rsidRDefault="005F2E79" w:rsidP="005F2E79">
            <w:pPr>
              <w:spacing w:beforeLines="50" w:before="180"/>
              <w:jc w:val="center"/>
              <w:rPr>
                <w:kern w:val="2"/>
                <w:lang w:eastAsia="zh-CN"/>
              </w:rPr>
            </w:pPr>
            <w:r w:rsidRPr="00251AD4">
              <w:rPr>
                <w:kern w:val="2"/>
                <w:lang w:eastAsia="zh-CN"/>
              </w:rPr>
              <w:t>Combination 2</w:t>
            </w:r>
          </w:p>
        </w:tc>
        <w:tc>
          <w:tcPr>
            <w:tcW w:w="1296" w:type="dxa"/>
            <w:shd w:val="clear" w:color="auto" w:fill="auto"/>
          </w:tcPr>
          <w:p w14:paraId="2EBB63FA" w14:textId="77777777" w:rsidR="005F2E79" w:rsidRPr="00251AD4" w:rsidRDefault="005F2E79" w:rsidP="005F2E79">
            <w:pPr>
              <w:spacing w:beforeLines="50" w:before="180"/>
              <w:jc w:val="center"/>
              <w:rPr>
                <w:kern w:val="2"/>
              </w:rPr>
            </w:pPr>
            <w:r>
              <w:rPr>
                <w:rFonts w:hint="eastAsia"/>
                <w:kern w:val="2"/>
              </w:rPr>
              <w:t>4</w:t>
            </w:r>
          </w:p>
        </w:tc>
        <w:tc>
          <w:tcPr>
            <w:tcW w:w="1559" w:type="dxa"/>
            <w:shd w:val="clear" w:color="auto" w:fill="auto"/>
          </w:tcPr>
          <w:p w14:paraId="65F745B6" w14:textId="77777777" w:rsidR="005F2E79" w:rsidRPr="00251AD4" w:rsidRDefault="005F2E79" w:rsidP="005F2E79">
            <w:pPr>
              <w:spacing w:beforeLines="50" w:before="180"/>
              <w:jc w:val="center"/>
              <w:rPr>
                <w:kern w:val="2"/>
              </w:rPr>
            </w:pPr>
            <w:r>
              <w:rPr>
                <w:rFonts w:hint="eastAsia"/>
                <w:kern w:val="2"/>
              </w:rPr>
              <w:t>3</w:t>
            </w:r>
          </w:p>
        </w:tc>
        <w:tc>
          <w:tcPr>
            <w:tcW w:w="991" w:type="dxa"/>
            <w:shd w:val="clear" w:color="auto" w:fill="auto"/>
          </w:tcPr>
          <w:p w14:paraId="5A3A336D" w14:textId="77777777" w:rsidR="005F2E79" w:rsidRPr="00251AD4" w:rsidRDefault="005F2E79" w:rsidP="005F2E79">
            <w:pPr>
              <w:spacing w:beforeLines="50" w:before="180"/>
              <w:jc w:val="center"/>
              <w:rPr>
                <w:kern w:val="2"/>
              </w:rPr>
            </w:pPr>
            <w:r>
              <w:rPr>
                <w:rFonts w:hint="eastAsia"/>
                <w:kern w:val="2"/>
              </w:rPr>
              <w:t>3</w:t>
            </w:r>
            <w:r>
              <w:rPr>
                <w:kern w:val="2"/>
              </w:rPr>
              <w:t>6</w:t>
            </w:r>
          </w:p>
        </w:tc>
        <w:tc>
          <w:tcPr>
            <w:tcW w:w="991" w:type="dxa"/>
            <w:shd w:val="clear" w:color="auto" w:fill="auto"/>
          </w:tcPr>
          <w:p w14:paraId="05D3D469" w14:textId="77777777" w:rsidR="005F2E79" w:rsidRPr="00251AD4" w:rsidRDefault="005F2E79" w:rsidP="005F2E79">
            <w:pPr>
              <w:spacing w:beforeLines="50" w:before="180"/>
              <w:jc w:val="center"/>
              <w:rPr>
                <w:kern w:val="2"/>
              </w:rPr>
            </w:pPr>
            <w:r>
              <w:rPr>
                <w:rFonts w:hint="eastAsia"/>
                <w:kern w:val="2"/>
              </w:rPr>
              <w:t>3</w:t>
            </w:r>
            <w:r>
              <w:rPr>
                <w:kern w:val="2"/>
              </w:rPr>
              <w:t>6</w:t>
            </w:r>
          </w:p>
        </w:tc>
        <w:tc>
          <w:tcPr>
            <w:tcW w:w="991" w:type="dxa"/>
            <w:shd w:val="clear" w:color="auto" w:fill="auto"/>
          </w:tcPr>
          <w:p w14:paraId="2A8884A1" w14:textId="77777777" w:rsidR="005F2E79" w:rsidRPr="00251AD4" w:rsidRDefault="005F2E79" w:rsidP="005F2E79">
            <w:pPr>
              <w:spacing w:beforeLines="50" w:before="180"/>
              <w:jc w:val="center"/>
              <w:rPr>
                <w:kern w:val="2"/>
              </w:rPr>
            </w:pPr>
            <w:r>
              <w:rPr>
                <w:rFonts w:hint="eastAsia"/>
                <w:kern w:val="2"/>
              </w:rPr>
              <w:t>3</w:t>
            </w:r>
            <w:r>
              <w:rPr>
                <w:kern w:val="2"/>
              </w:rPr>
              <w:t>2</w:t>
            </w:r>
          </w:p>
        </w:tc>
        <w:tc>
          <w:tcPr>
            <w:tcW w:w="991" w:type="dxa"/>
            <w:shd w:val="clear" w:color="auto" w:fill="auto"/>
          </w:tcPr>
          <w:p w14:paraId="5254EF13" w14:textId="77777777" w:rsidR="005F2E79" w:rsidRPr="00251AD4" w:rsidRDefault="005F2E79" w:rsidP="005F2E79">
            <w:pPr>
              <w:spacing w:beforeLines="50" w:before="180"/>
              <w:jc w:val="center"/>
              <w:rPr>
                <w:kern w:val="2"/>
              </w:rPr>
            </w:pPr>
            <w:r>
              <w:rPr>
                <w:rFonts w:hint="eastAsia"/>
                <w:kern w:val="2"/>
              </w:rPr>
              <w:t>2</w:t>
            </w:r>
            <w:r>
              <w:rPr>
                <w:kern w:val="2"/>
              </w:rPr>
              <w:t>4</w:t>
            </w:r>
          </w:p>
        </w:tc>
      </w:tr>
      <w:tr w:rsidR="005F2E79" w:rsidRPr="00251AD4" w14:paraId="77171641" w14:textId="77777777" w:rsidTr="005F2E79">
        <w:trPr>
          <w:jc w:val="center"/>
        </w:trPr>
        <w:tc>
          <w:tcPr>
            <w:tcW w:w="1681" w:type="dxa"/>
            <w:shd w:val="clear" w:color="auto" w:fill="auto"/>
          </w:tcPr>
          <w:p w14:paraId="71E3D3BB" w14:textId="77777777" w:rsidR="005F2E79" w:rsidRPr="00251AD4" w:rsidRDefault="005F2E79" w:rsidP="005F2E79">
            <w:pPr>
              <w:spacing w:beforeLines="50" w:before="180"/>
              <w:rPr>
                <w:kern w:val="2"/>
                <w:lang w:eastAsia="zh-CN"/>
              </w:rPr>
            </w:pPr>
            <w:r w:rsidRPr="00251AD4">
              <w:rPr>
                <w:kern w:val="2"/>
                <w:lang w:eastAsia="zh-CN"/>
              </w:rPr>
              <w:t xml:space="preserve">Combination </w:t>
            </w:r>
            <w:r>
              <w:rPr>
                <w:kern w:val="2"/>
                <w:lang w:eastAsia="zh-CN"/>
              </w:rPr>
              <w:t>3</w:t>
            </w:r>
          </w:p>
        </w:tc>
        <w:tc>
          <w:tcPr>
            <w:tcW w:w="1296" w:type="dxa"/>
            <w:shd w:val="clear" w:color="auto" w:fill="auto"/>
          </w:tcPr>
          <w:p w14:paraId="4C3EA545" w14:textId="77777777" w:rsidR="005F2E79" w:rsidRPr="00251AD4" w:rsidRDefault="005F2E79" w:rsidP="005F2E79">
            <w:pPr>
              <w:spacing w:beforeLines="50" w:before="180"/>
              <w:jc w:val="center"/>
              <w:rPr>
                <w:kern w:val="2"/>
              </w:rPr>
            </w:pPr>
            <w:r>
              <w:rPr>
                <w:rFonts w:hint="eastAsia"/>
                <w:kern w:val="2"/>
              </w:rPr>
              <w:t>7</w:t>
            </w:r>
          </w:p>
        </w:tc>
        <w:tc>
          <w:tcPr>
            <w:tcW w:w="1559" w:type="dxa"/>
            <w:shd w:val="clear" w:color="auto" w:fill="auto"/>
          </w:tcPr>
          <w:p w14:paraId="1A57171E" w14:textId="77777777" w:rsidR="005F2E79" w:rsidRPr="00251AD4" w:rsidRDefault="005F2E79" w:rsidP="005F2E79">
            <w:pPr>
              <w:spacing w:beforeLines="50" w:before="180"/>
              <w:jc w:val="center"/>
              <w:rPr>
                <w:kern w:val="2"/>
              </w:rPr>
            </w:pPr>
            <w:r>
              <w:rPr>
                <w:rFonts w:hint="eastAsia"/>
                <w:kern w:val="2"/>
              </w:rPr>
              <w:t>3</w:t>
            </w:r>
          </w:p>
        </w:tc>
        <w:tc>
          <w:tcPr>
            <w:tcW w:w="991" w:type="dxa"/>
            <w:shd w:val="clear" w:color="auto" w:fill="auto"/>
          </w:tcPr>
          <w:p w14:paraId="1A1EA594" w14:textId="77777777" w:rsidR="005F2E79" w:rsidRPr="00251AD4" w:rsidRDefault="005F2E79" w:rsidP="005F2E79">
            <w:pPr>
              <w:spacing w:beforeLines="50" w:before="180"/>
              <w:jc w:val="center"/>
              <w:rPr>
                <w:kern w:val="2"/>
              </w:rPr>
            </w:pPr>
            <w:r>
              <w:rPr>
                <w:rFonts w:hint="eastAsia"/>
                <w:kern w:val="2"/>
              </w:rPr>
              <w:t>5</w:t>
            </w:r>
            <w:r>
              <w:rPr>
                <w:kern w:val="2"/>
              </w:rPr>
              <w:t>6</w:t>
            </w:r>
          </w:p>
        </w:tc>
        <w:tc>
          <w:tcPr>
            <w:tcW w:w="991" w:type="dxa"/>
            <w:shd w:val="clear" w:color="auto" w:fill="auto"/>
          </w:tcPr>
          <w:p w14:paraId="24C2E3C7" w14:textId="77777777" w:rsidR="005F2E79" w:rsidRPr="00251AD4" w:rsidRDefault="005F2E79" w:rsidP="005F2E79">
            <w:pPr>
              <w:spacing w:beforeLines="50" w:before="180"/>
              <w:jc w:val="center"/>
              <w:rPr>
                <w:kern w:val="2"/>
              </w:rPr>
            </w:pPr>
            <w:r>
              <w:rPr>
                <w:rFonts w:hint="eastAsia"/>
                <w:kern w:val="2"/>
              </w:rPr>
              <w:t>5</w:t>
            </w:r>
            <w:r>
              <w:rPr>
                <w:kern w:val="2"/>
              </w:rPr>
              <w:t>6</w:t>
            </w:r>
          </w:p>
        </w:tc>
        <w:tc>
          <w:tcPr>
            <w:tcW w:w="991" w:type="dxa"/>
            <w:shd w:val="clear" w:color="auto" w:fill="auto"/>
          </w:tcPr>
          <w:p w14:paraId="63A907EE" w14:textId="77777777" w:rsidR="005F2E79" w:rsidRPr="00251AD4" w:rsidRDefault="005F2E79" w:rsidP="005F2E79">
            <w:pPr>
              <w:spacing w:beforeLines="50" w:before="180"/>
              <w:jc w:val="center"/>
              <w:rPr>
                <w:kern w:val="2"/>
              </w:rPr>
            </w:pPr>
            <w:r>
              <w:rPr>
                <w:rFonts w:hint="eastAsia"/>
                <w:kern w:val="2"/>
              </w:rPr>
              <w:t>4</w:t>
            </w:r>
            <w:r>
              <w:rPr>
                <w:kern w:val="2"/>
              </w:rPr>
              <w:t>8</w:t>
            </w:r>
          </w:p>
        </w:tc>
        <w:tc>
          <w:tcPr>
            <w:tcW w:w="991" w:type="dxa"/>
            <w:shd w:val="clear" w:color="auto" w:fill="auto"/>
          </w:tcPr>
          <w:p w14:paraId="66A22FF7" w14:textId="77777777" w:rsidR="005F2E79" w:rsidRPr="00251AD4" w:rsidRDefault="005F2E79" w:rsidP="005F2E79">
            <w:pPr>
              <w:spacing w:beforeLines="50" w:before="180"/>
              <w:jc w:val="center"/>
              <w:rPr>
                <w:kern w:val="2"/>
              </w:rPr>
            </w:pPr>
            <w:r>
              <w:rPr>
                <w:rFonts w:hint="eastAsia"/>
                <w:kern w:val="2"/>
              </w:rPr>
              <w:t>3</w:t>
            </w:r>
            <w:r>
              <w:rPr>
                <w:kern w:val="2"/>
              </w:rPr>
              <w:t>2</w:t>
            </w:r>
          </w:p>
        </w:tc>
      </w:tr>
    </w:tbl>
    <w:p w14:paraId="4BBDC1A9" w14:textId="0755A198" w:rsidR="005F2E79" w:rsidRDefault="005F2E79" w:rsidP="005F2E79">
      <w:pPr>
        <w:pStyle w:val="aff9"/>
        <w:numPr>
          <w:ilvl w:val="0"/>
          <w:numId w:val="12"/>
        </w:numPr>
        <w:spacing w:before="240" w:after="240" w:afterAutospacing="0"/>
        <w:ind w:firstLineChars="0"/>
        <w:rPr>
          <w:lang w:eastAsia="zh-CN"/>
        </w:rPr>
      </w:pPr>
      <w:r>
        <w:rPr>
          <w:lang w:eastAsia="zh-CN"/>
        </w:rPr>
        <w:t>T</w:t>
      </w:r>
      <w:r w:rsidRPr="003B33BB">
        <w:rPr>
          <w:lang w:eastAsia="zh-CN"/>
        </w:rPr>
        <w:t xml:space="preserve">he limit C </w:t>
      </w:r>
      <w:r>
        <w:rPr>
          <w:lang w:eastAsia="zh-CN"/>
        </w:rPr>
        <w:t>applied to a</w:t>
      </w:r>
      <w:r w:rsidRPr="003B33BB">
        <w:rPr>
          <w:lang w:eastAsia="zh-CN"/>
        </w:rPr>
        <w:t xml:space="preserve"> PDCCH monitoring span </w:t>
      </w:r>
      <w:r w:rsidR="00664FB9">
        <w:rPr>
          <w:lang w:eastAsia="zh-CN"/>
        </w:rPr>
        <w:t>can</w:t>
      </w:r>
      <w:r>
        <w:rPr>
          <w:lang w:eastAsia="zh-CN"/>
        </w:rPr>
        <w:t xml:space="preserve"> be</w:t>
      </w:r>
      <w:r w:rsidRPr="003B33BB">
        <w:rPr>
          <w:lang w:eastAsia="zh-CN"/>
        </w:rPr>
        <w:t xml:space="preserve"> different across different spans within a slot</w:t>
      </w:r>
      <w:r>
        <w:rPr>
          <w:lang w:eastAsia="zh-CN"/>
        </w:rPr>
        <w:t>, given several limit C can be applicable for a span.</w:t>
      </w:r>
    </w:p>
    <w:p w14:paraId="2282B588" w14:textId="77777777" w:rsidR="006E278C" w:rsidRPr="005F2E79" w:rsidRDefault="006E278C" w:rsidP="006E278C">
      <w:pPr>
        <w:spacing w:before="240" w:after="240" w:afterAutospacing="0"/>
      </w:pPr>
    </w:p>
    <w:bookmarkEnd w:id="4"/>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50458CF0"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p>
    <w:p w14:paraId="75343B17" w14:textId="65C07868" w:rsidR="00B94397" w:rsidRPr="006C465F" w:rsidRDefault="00C85C72" w:rsidP="006C465F">
      <w:pPr>
        <w:pStyle w:val="textintend2"/>
        <w:rPr>
          <w:szCs w:val="24"/>
        </w:rPr>
      </w:pPr>
      <w:r w:rsidRPr="00100F05">
        <w:rPr>
          <w:szCs w:val="24"/>
        </w:rPr>
        <w:t>“RAN1 Chairman’s Notes”, RAN1#9</w:t>
      </w:r>
      <w:r w:rsidR="0046497F">
        <w:rPr>
          <w:szCs w:val="24"/>
          <w:lang w:eastAsia="ja-JP"/>
        </w:rPr>
        <w:t>7</w:t>
      </w:r>
    </w:p>
    <w:sectPr w:rsidR="00B94397" w:rsidRPr="006C465F"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2BA2E" w14:textId="77777777" w:rsidR="00FB0F09" w:rsidRDefault="00FB0F09">
      <w:r>
        <w:separator/>
      </w:r>
    </w:p>
  </w:endnote>
  <w:endnote w:type="continuationSeparator" w:id="0">
    <w:p w14:paraId="38D31067" w14:textId="77777777" w:rsidR="00FB0F09" w:rsidRDefault="00FB0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F55F27" w:rsidRDefault="00F55F27">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F55F27" w:rsidRDefault="00F55F27">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B79EB" w14:textId="77777777" w:rsidR="00FB0F09" w:rsidRDefault="00FB0F09">
      <w:r>
        <w:separator/>
      </w:r>
    </w:p>
  </w:footnote>
  <w:footnote w:type="continuationSeparator" w:id="0">
    <w:p w14:paraId="73521BA2" w14:textId="77777777" w:rsidR="00FB0F09" w:rsidRDefault="00FB0F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0"/>
  </w:num>
  <w:num w:numId="2">
    <w:abstractNumId w:val="4"/>
  </w:num>
  <w:num w:numId="3">
    <w:abstractNumId w:val="7"/>
  </w:num>
  <w:num w:numId="4">
    <w:abstractNumId w:val="21"/>
  </w:num>
  <w:num w:numId="5">
    <w:abstractNumId w:val="16"/>
  </w:num>
  <w:num w:numId="6">
    <w:abstractNumId w:val="17"/>
  </w:num>
  <w:num w:numId="7">
    <w:abstractNumId w:val="15"/>
  </w:num>
  <w:num w:numId="8">
    <w:abstractNumId w:val="2"/>
  </w:num>
  <w:num w:numId="9">
    <w:abstractNumId w:val="23"/>
  </w:num>
  <w:num w:numId="10">
    <w:abstractNumId w:val="13"/>
  </w:num>
  <w:num w:numId="11">
    <w:abstractNumId w:val="18"/>
  </w:num>
  <w:num w:numId="12">
    <w:abstractNumId w:val="0"/>
  </w:num>
  <w:num w:numId="13">
    <w:abstractNumId w:val="8"/>
  </w:num>
  <w:num w:numId="14">
    <w:abstractNumId w:val="1"/>
  </w:num>
  <w:num w:numId="15">
    <w:abstractNumId w:val="5"/>
  </w:num>
  <w:num w:numId="16">
    <w:abstractNumId w:val="9"/>
  </w:num>
  <w:num w:numId="17">
    <w:abstractNumId w:val="22"/>
  </w:num>
  <w:num w:numId="18">
    <w:abstractNumId w:val="12"/>
  </w:num>
  <w:num w:numId="19">
    <w:abstractNumId w:val="6"/>
  </w:num>
  <w:num w:numId="20">
    <w:abstractNumId w:val="3"/>
  </w:num>
  <w:num w:numId="21">
    <w:abstractNumId w:val="11"/>
  </w:num>
  <w:num w:numId="22">
    <w:abstractNumId w:val="19"/>
  </w:num>
  <w:num w:numId="23">
    <w:abstractNumId w:val="14"/>
  </w:num>
  <w:num w:numId="2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49"/>
    <w:rsid w:val="0001155B"/>
    <w:rsid w:val="00011A70"/>
    <w:rsid w:val="00011BEE"/>
    <w:rsid w:val="0001212C"/>
    <w:rsid w:val="0001277E"/>
    <w:rsid w:val="0001290F"/>
    <w:rsid w:val="000130D3"/>
    <w:rsid w:val="000135B8"/>
    <w:rsid w:val="00014468"/>
    <w:rsid w:val="0001517E"/>
    <w:rsid w:val="000157A7"/>
    <w:rsid w:val="00016A3C"/>
    <w:rsid w:val="00016AAE"/>
    <w:rsid w:val="00016D09"/>
    <w:rsid w:val="00016E41"/>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783"/>
    <w:rsid w:val="00047995"/>
    <w:rsid w:val="00047E81"/>
    <w:rsid w:val="00047F01"/>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2448"/>
    <w:rsid w:val="00062C6B"/>
    <w:rsid w:val="00062EED"/>
    <w:rsid w:val="000630AD"/>
    <w:rsid w:val="0006344D"/>
    <w:rsid w:val="00063986"/>
    <w:rsid w:val="00064010"/>
    <w:rsid w:val="000647D6"/>
    <w:rsid w:val="00064B7C"/>
    <w:rsid w:val="000653C0"/>
    <w:rsid w:val="00065497"/>
    <w:rsid w:val="000661B7"/>
    <w:rsid w:val="00066871"/>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0D5"/>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6193"/>
    <w:rsid w:val="000E7D8E"/>
    <w:rsid w:val="000E7FCB"/>
    <w:rsid w:val="000F0244"/>
    <w:rsid w:val="000F02BF"/>
    <w:rsid w:val="000F10D0"/>
    <w:rsid w:val="000F11EF"/>
    <w:rsid w:val="000F1372"/>
    <w:rsid w:val="000F142A"/>
    <w:rsid w:val="000F168A"/>
    <w:rsid w:val="000F3312"/>
    <w:rsid w:val="000F34B0"/>
    <w:rsid w:val="000F4283"/>
    <w:rsid w:val="000F455B"/>
    <w:rsid w:val="000F473E"/>
    <w:rsid w:val="000F49BE"/>
    <w:rsid w:val="000F4C20"/>
    <w:rsid w:val="000F53C1"/>
    <w:rsid w:val="000F5593"/>
    <w:rsid w:val="000F5D53"/>
    <w:rsid w:val="000F61A8"/>
    <w:rsid w:val="000F6409"/>
    <w:rsid w:val="000F6EC8"/>
    <w:rsid w:val="000F70EE"/>
    <w:rsid w:val="000F75A2"/>
    <w:rsid w:val="00100CB7"/>
    <w:rsid w:val="00100F05"/>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3816"/>
    <w:rsid w:val="00123A77"/>
    <w:rsid w:val="00123D4B"/>
    <w:rsid w:val="00123DD2"/>
    <w:rsid w:val="00123E46"/>
    <w:rsid w:val="00123E5C"/>
    <w:rsid w:val="00123F99"/>
    <w:rsid w:val="00123FB9"/>
    <w:rsid w:val="00124987"/>
    <w:rsid w:val="00124AEF"/>
    <w:rsid w:val="00125562"/>
    <w:rsid w:val="00125721"/>
    <w:rsid w:val="0012594D"/>
    <w:rsid w:val="00125B82"/>
    <w:rsid w:val="0012628C"/>
    <w:rsid w:val="001279BF"/>
    <w:rsid w:val="00127AD8"/>
    <w:rsid w:val="00127DF2"/>
    <w:rsid w:val="001304B5"/>
    <w:rsid w:val="00130F4D"/>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D87"/>
    <w:rsid w:val="00152FC4"/>
    <w:rsid w:val="00153119"/>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F8"/>
    <w:rsid w:val="0018678E"/>
    <w:rsid w:val="00186E62"/>
    <w:rsid w:val="001871E9"/>
    <w:rsid w:val="00190AFB"/>
    <w:rsid w:val="00190CC7"/>
    <w:rsid w:val="00190E42"/>
    <w:rsid w:val="0019158B"/>
    <w:rsid w:val="00191A2E"/>
    <w:rsid w:val="00192468"/>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C47"/>
    <w:rsid w:val="001B12B9"/>
    <w:rsid w:val="001B1687"/>
    <w:rsid w:val="001B19F6"/>
    <w:rsid w:val="001B2EC7"/>
    <w:rsid w:val="001B3809"/>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21A"/>
    <w:rsid w:val="002249E8"/>
    <w:rsid w:val="00224CCB"/>
    <w:rsid w:val="00224F11"/>
    <w:rsid w:val="0022508A"/>
    <w:rsid w:val="002253D2"/>
    <w:rsid w:val="0022540B"/>
    <w:rsid w:val="00225DDD"/>
    <w:rsid w:val="002266DD"/>
    <w:rsid w:val="00227045"/>
    <w:rsid w:val="00227C4F"/>
    <w:rsid w:val="00227C8D"/>
    <w:rsid w:val="00230265"/>
    <w:rsid w:val="002311AF"/>
    <w:rsid w:val="002311BB"/>
    <w:rsid w:val="002319BD"/>
    <w:rsid w:val="00231E1A"/>
    <w:rsid w:val="002323D6"/>
    <w:rsid w:val="00232A8A"/>
    <w:rsid w:val="00232EDA"/>
    <w:rsid w:val="0023425F"/>
    <w:rsid w:val="002342D0"/>
    <w:rsid w:val="00235970"/>
    <w:rsid w:val="002359FA"/>
    <w:rsid w:val="00235F78"/>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9C5"/>
    <w:rsid w:val="00253DD9"/>
    <w:rsid w:val="00254FE2"/>
    <w:rsid w:val="00254FFA"/>
    <w:rsid w:val="00255B35"/>
    <w:rsid w:val="0025679A"/>
    <w:rsid w:val="0025714F"/>
    <w:rsid w:val="002603A0"/>
    <w:rsid w:val="00260555"/>
    <w:rsid w:val="00260AA1"/>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470"/>
    <w:rsid w:val="003115AC"/>
    <w:rsid w:val="00311ABB"/>
    <w:rsid w:val="00312758"/>
    <w:rsid w:val="00312F4F"/>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6D8C"/>
    <w:rsid w:val="003274EC"/>
    <w:rsid w:val="003275B2"/>
    <w:rsid w:val="00327897"/>
    <w:rsid w:val="003278C0"/>
    <w:rsid w:val="00327AD8"/>
    <w:rsid w:val="00327B63"/>
    <w:rsid w:val="00331323"/>
    <w:rsid w:val="00331417"/>
    <w:rsid w:val="003318DB"/>
    <w:rsid w:val="00331932"/>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2F58"/>
    <w:rsid w:val="00353708"/>
    <w:rsid w:val="00353B9B"/>
    <w:rsid w:val="0035404B"/>
    <w:rsid w:val="00355759"/>
    <w:rsid w:val="003563AD"/>
    <w:rsid w:val="0035795B"/>
    <w:rsid w:val="00357D0A"/>
    <w:rsid w:val="0036043C"/>
    <w:rsid w:val="0036102C"/>
    <w:rsid w:val="00361542"/>
    <w:rsid w:val="00361ACE"/>
    <w:rsid w:val="00361F77"/>
    <w:rsid w:val="00362724"/>
    <w:rsid w:val="0036284B"/>
    <w:rsid w:val="00362A00"/>
    <w:rsid w:val="00362AC9"/>
    <w:rsid w:val="003631D8"/>
    <w:rsid w:val="003633A8"/>
    <w:rsid w:val="003633C7"/>
    <w:rsid w:val="0036344B"/>
    <w:rsid w:val="003640B8"/>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AD6"/>
    <w:rsid w:val="003A4E7E"/>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7E7"/>
    <w:rsid w:val="0040293D"/>
    <w:rsid w:val="00402974"/>
    <w:rsid w:val="00402A1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7B5"/>
    <w:rsid w:val="004B2B96"/>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D9F"/>
    <w:rsid w:val="00530EFB"/>
    <w:rsid w:val="00531B7A"/>
    <w:rsid w:val="005323DF"/>
    <w:rsid w:val="00533559"/>
    <w:rsid w:val="00533562"/>
    <w:rsid w:val="0053386B"/>
    <w:rsid w:val="00533DCC"/>
    <w:rsid w:val="00534A7C"/>
    <w:rsid w:val="00534B31"/>
    <w:rsid w:val="00535C17"/>
    <w:rsid w:val="00535E04"/>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90921"/>
    <w:rsid w:val="005909AF"/>
    <w:rsid w:val="0059174A"/>
    <w:rsid w:val="0059244F"/>
    <w:rsid w:val="00592649"/>
    <w:rsid w:val="00592E7C"/>
    <w:rsid w:val="005939A2"/>
    <w:rsid w:val="00593C2D"/>
    <w:rsid w:val="00593DF8"/>
    <w:rsid w:val="00593F55"/>
    <w:rsid w:val="005943C7"/>
    <w:rsid w:val="005949CB"/>
    <w:rsid w:val="00594D72"/>
    <w:rsid w:val="0059517C"/>
    <w:rsid w:val="0059523F"/>
    <w:rsid w:val="00595431"/>
    <w:rsid w:val="00595516"/>
    <w:rsid w:val="00595D75"/>
    <w:rsid w:val="005966F2"/>
    <w:rsid w:val="005967E5"/>
    <w:rsid w:val="005974DA"/>
    <w:rsid w:val="00597687"/>
    <w:rsid w:val="00597716"/>
    <w:rsid w:val="005A0A95"/>
    <w:rsid w:val="005A0F7E"/>
    <w:rsid w:val="005A0FF1"/>
    <w:rsid w:val="005A1031"/>
    <w:rsid w:val="005A1F4B"/>
    <w:rsid w:val="005A211C"/>
    <w:rsid w:val="005A2FF8"/>
    <w:rsid w:val="005A32B9"/>
    <w:rsid w:val="005A344A"/>
    <w:rsid w:val="005A3490"/>
    <w:rsid w:val="005A359A"/>
    <w:rsid w:val="005A37A9"/>
    <w:rsid w:val="005A3B7A"/>
    <w:rsid w:val="005A3F25"/>
    <w:rsid w:val="005A4841"/>
    <w:rsid w:val="005A4B1F"/>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D0241"/>
    <w:rsid w:val="005D02FF"/>
    <w:rsid w:val="005D0E70"/>
    <w:rsid w:val="005D128A"/>
    <w:rsid w:val="005D165A"/>
    <w:rsid w:val="005D1DD7"/>
    <w:rsid w:val="005D209C"/>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11F4"/>
    <w:rsid w:val="005F1514"/>
    <w:rsid w:val="005F156D"/>
    <w:rsid w:val="005F166B"/>
    <w:rsid w:val="005F1D45"/>
    <w:rsid w:val="005F1F06"/>
    <w:rsid w:val="005F2651"/>
    <w:rsid w:val="005F2E79"/>
    <w:rsid w:val="005F3097"/>
    <w:rsid w:val="005F35DE"/>
    <w:rsid w:val="005F3B21"/>
    <w:rsid w:val="005F484A"/>
    <w:rsid w:val="005F488B"/>
    <w:rsid w:val="005F510F"/>
    <w:rsid w:val="005F53F6"/>
    <w:rsid w:val="005F6852"/>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200F7"/>
    <w:rsid w:val="00620CFE"/>
    <w:rsid w:val="00620E2A"/>
    <w:rsid w:val="00620F2E"/>
    <w:rsid w:val="0062155F"/>
    <w:rsid w:val="006215CB"/>
    <w:rsid w:val="00621FE5"/>
    <w:rsid w:val="00622479"/>
    <w:rsid w:val="00622703"/>
    <w:rsid w:val="0062292D"/>
    <w:rsid w:val="00624BB9"/>
    <w:rsid w:val="006253A6"/>
    <w:rsid w:val="00625521"/>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57D3A"/>
    <w:rsid w:val="00660319"/>
    <w:rsid w:val="006606CE"/>
    <w:rsid w:val="0066090C"/>
    <w:rsid w:val="00660944"/>
    <w:rsid w:val="00660F51"/>
    <w:rsid w:val="0066144F"/>
    <w:rsid w:val="006619A4"/>
    <w:rsid w:val="00662038"/>
    <w:rsid w:val="006632A6"/>
    <w:rsid w:val="00663A2F"/>
    <w:rsid w:val="00664181"/>
    <w:rsid w:val="00664FB9"/>
    <w:rsid w:val="00665E10"/>
    <w:rsid w:val="00665FC6"/>
    <w:rsid w:val="006663E6"/>
    <w:rsid w:val="00666D32"/>
    <w:rsid w:val="006675AA"/>
    <w:rsid w:val="00667B46"/>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D73"/>
    <w:rsid w:val="006B171C"/>
    <w:rsid w:val="006B1D93"/>
    <w:rsid w:val="006B261C"/>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2E4"/>
    <w:rsid w:val="006D4EB6"/>
    <w:rsid w:val="006D5233"/>
    <w:rsid w:val="006D533E"/>
    <w:rsid w:val="006D600D"/>
    <w:rsid w:val="006D6138"/>
    <w:rsid w:val="006D6171"/>
    <w:rsid w:val="006D661D"/>
    <w:rsid w:val="006D684E"/>
    <w:rsid w:val="006D7299"/>
    <w:rsid w:val="006D748F"/>
    <w:rsid w:val="006E0275"/>
    <w:rsid w:val="006E0D02"/>
    <w:rsid w:val="006E0D61"/>
    <w:rsid w:val="006E117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E2"/>
    <w:rsid w:val="006F310C"/>
    <w:rsid w:val="006F360B"/>
    <w:rsid w:val="006F4253"/>
    <w:rsid w:val="006F479E"/>
    <w:rsid w:val="006F4C5D"/>
    <w:rsid w:val="006F4CED"/>
    <w:rsid w:val="006F4E25"/>
    <w:rsid w:val="006F50E3"/>
    <w:rsid w:val="006F51B8"/>
    <w:rsid w:val="006F5282"/>
    <w:rsid w:val="006F5441"/>
    <w:rsid w:val="006F55E0"/>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E50"/>
    <w:rsid w:val="00767156"/>
    <w:rsid w:val="00770389"/>
    <w:rsid w:val="007711FC"/>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9149E"/>
    <w:rsid w:val="007918C6"/>
    <w:rsid w:val="00791AA0"/>
    <w:rsid w:val="00791FEA"/>
    <w:rsid w:val="007922C0"/>
    <w:rsid w:val="00792AF9"/>
    <w:rsid w:val="00792B71"/>
    <w:rsid w:val="0079315C"/>
    <w:rsid w:val="00793530"/>
    <w:rsid w:val="007936AA"/>
    <w:rsid w:val="00793973"/>
    <w:rsid w:val="00794743"/>
    <w:rsid w:val="00794BE0"/>
    <w:rsid w:val="00795049"/>
    <w:rsid w:val="0079571A"/>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60E8"/>
    <w:rsid w:val="007E6635"/>
    <w:rsid w:val="007E7113"/>
    <w:rsid w:val="007F0268"/>
    <w:rsid w:val="007F05D5"/>
    <w:rsid w:val="007F0A9E"/>
    <w:rsid w:val="007F0EAE"/>
    <w:rsid w:val="007F1AC8"/>
    <w:rsid w:val="007F1C23"/>
    <w:rsid w:val="007F1F11"/>
    <w:rsid w:val="007F27E4"/>
    <w:rsid w:val="007F2D74"/>
    <w:rsid w:val="007F44C8"/>
    <w:rsid w:val="007F4593"/>
    <w:rsid w:val="007F4EAC"/>
    <w:rsid w:val="007F58F3"/>
    <w:rsid w:val="007F6C30"/>
    <w:rsid w:val="007F7FCC"/>
    <w:rsid w:val="008002C9"/>
    <w:rsid w:val="0080152B"/>
    <w:rsid w:val="00802343"/>
    <w:rsid w:val="00802CDD"/>
    <w:rsid w:val="008032A1"/>
    <w:rsid w:val="00803314"/>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AC0"/>
    <w:rsid w:val="00820B8C"/>
    <w:rsid w:val="008217BC"/>
    <w:rsid w:val="00821C41"/>
    <w:rsid w:val="00821D12"/>
    <w:rsid w:val="00821E00"/>
    <w:rsid w:val="00821E8D"/>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255F"/>
    <w:rsid w:val="0089399F"/>
    <w:rsid w:val="0089402F"/>
    <w:rsid w:val="00894406"/>
    <w:rsid w:val="008952E6"/>
    <w:rsid w:val="008955B8"/>
    <w:rsid w:val="008959F8"/>
    <w:rsid w:val="00896920"/>
    <w:rsid w:val="00896A44"/>
    <w:rsid w:val="00896BBC"/>
    <w:rsid w:val="00896EA8"/>
    <w:rsid w:val="00897322"/>
    <w:rsid w:val="00897B64"/>
    <w:rsid w:val="00897E03"/>
    <w:rsid w:val="008A018E"/>
    <w:rsid w:val="008A02CB"/>
    <w:rsid w:val="008A075B"/>
    <w:rsid w:val="008A0BDB"/>
    <w:rsid w:val="008A11A1"/>
    <w:rsid w:val="008A1B5F"/>
    <w:rsid w:val="008A1BA4"/>
    <w:rsid w:val="008A1D25"/>
    <w:rsid w:val="008A2493"/>
    <w:rsid w:val="008A2AD1"/>
    <w:rsid w:val="008A2E6F"/>
    <w:rsid w:val="008A40D1"/>
    <w:rsid w:val="008A41F8"/>
    <w:rsid w:val="008A4916"/>
    <w:rsid w:val="008A4C3E"/>
    <w:rsid w:val="008A5001"/>
    <w:rsid w:val="008A5240"/>
    <w:rsid w:val="008A569F"/>
    <w:rsid w:val="008A5A36"/>
    <w:rsid w:val="008A5EFF"/>
    <w:rsid w:val="008A6004"/>
    <w:rsid w:val="008A658C"/>
    <w:rsid w:val="008A6A87"/>
    <w:rsid w:val="008A6FA8"/>
    <w:rsid w:val="008A7B27"/>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161"/>
    <w:rsid w:val="008B7240"/>
    <w:rsid w:val="008C0105"/>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1B"/>
    <w:rsid w:val="008C7147"/>
    <w:rsid w:val="008C72A0"/>
    <w:rsid w:val="008C7C30"/>
    <w:rsid w:val="008C7CE0"/>
    <w:rsid w:val="008D03D8"/>
    <w:rsid w:val="008D12D6"/>
    <w:rsid w:val="008D20CE"/>
    <w:rsid w:val="008D21D0"/>
    <w:rsid w:val="008D2710"/>
    <w:rsid w:val="008D331E"/>
    <w:rsid w:val="008D39C6"/>
    <w:rsid w:val="008D3FDC"/>
    <w:rsid w:val="008D4110"/>
    <w:rsid w:val="008D42AA"/>
    <w:rsid w:val="008D4685"/>
    <w:rsid w:val="008D4FFA"/>
    <w:rsid w:val="008D58F8"/>
    <w:rsid w:val="008D608A"/>
    <w:rsid w:val="008D63A1"/>
    <w:rsid w:val="008D68F4"/>
    <w:rsid w:val="008D6CC9"/>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CB0"/>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732"/>
    <w:rsid w:val="009A7965"/>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6DD"/>
    <w:rsid w:val="009C6756"/>
    <w:rsid w:val="009C67F2"/>
    <w:rsid w:val="009C6858"/>
    <w:rsid w:val="009C78BF"/>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2F89"/>
    <w:rsid w:val="009E3B93"/>
    <w:rsid w:val="009E40A4"/>
    <w:rsid w:val="009E4D3A"/>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9C0"/>
    <w:rsid w:val="009F2C95"/>
    <w:rsid w:val="009F2FB7"/>
    <w:rsid w:val="009F3489"/>
    <w:rsid w:val="009F40AC"/>
    <w:rsid w:val="009F4DD6"/>
    <w:rsid w:val="009F5BB2"/>
    <w:rsid w:val="009F5BE4"/>
    <w:rsid w:val="009F6652"/>
    <w:rsid w:val="009F6EC0"/>
    <w:rsid w:val="009F792D"/>
    <w:rsid w:val="009F7E25"/>
    <w:rsid w:val="00A002D8"/>
    <w:rsid w:val="00A01126"/>
    <w:rsid w:val="00A01C0F"/>
    <w:rsid w:val="00A03735"/>
    <w:rsid w:val="00A055E4"/>
    <w:rsid w:val="00A05DCC"/>
    <w:rsid w:val="00A07078"/>
    <w:rsid w:val="00A071EB"/>
    <w:rsid w:val="00A07534"/>
    <w:rsid w:val="00A078AA"/>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925"/>
    <w:rsid w:val="00A92C43"/>
    <w:rsid w:val="00A92F02"/>
    <w:rsid w:val="00A935D6"/>
    <w:rsid w:val="00A9383B"/>
    <w:rsid w:val="00A946C9"/>
    <w:rsid w:val="00A94786"/>
    <w:rsid w:val="00A95FEB"/>
    <w:rsid w:val="00A96196"/>
    <w:rsid w:val="00A962D7"/>
    <w:rsid w:val="00A966C9"/>
    <w:rsid w:val="00A96784"/>
    <w:rsid w:val="00A9727E"/>
    <w:rsid w:val="00A975DC"/>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AFE"/>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E4D"/>
    <w:rsid w:val="00B30831"/>
    <w:rsid w:val="00B30935"/>
    <w:rsid w:val="00B30991"/>
    <w:rsid w:val="00B30DC9"/>
    <w:rsid w:val="00B3183B"/>
    <w:rsid w:val="00B31C53"/>
    <w:rsid w:val="00B31F60"/>
    <w:rsid w:val="00B325B6"/>
    <w:rsid w:val="00B33336"/>
    <w:rsid w:val="00B33BBA"/>
    <w:rsid w:val="00B347FB"/>
    <w:rsid w:val="00B34D6E"/>
    <w:rsid w:val="00B3680A"/>
    <w:rsid w:val="00B400B6"/>
    <w:rsid w:val="00B403FA"/>
    <w:rsid w:val="00B4165D"/>
    <w:rsid w:val="00B416C6"/>
    <w:rsid w:val="00B41E54"/>
    <w:rsid w:val="00B42B98"/>
    <w:rsid w:val="00B433D1"/>
    <w:rsid w:val="00B437F0"/>
    <w:rsid w:val="00B43960"/>
    <w:rsid w:val="00B439BF"/>
    <w:rsid w:val="00B43B6E"/>
    <w:rsid w:val="00B44021"/>
    <w:rsid w:val="00B441EA"/>
    <w:rsid w:val="00B4585B"/>
    <w:rsid w:val="00B45C0A"/>
    <w:rsid w:val="00B46088"/>
    <w:rsid w:val="00B4673D"/>
    <w:rsid w:val="00B46979"/>
    <w:rsid w:val="00B4754F"/>
    <w:rsid w:val="00B502AC"/>
    <w:rsid w:val="00B50350"/>
    <w:rsid w:val="00B51D7E"/>
    <w:rsid w:val="00B531C0"/>
    <w:rsid w:val="00B5400E"/>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9CF"/>
    <w:rsid w:val="00B6786B"/>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9CD"/>
    <w:rsid w:val="00BC3EE7"/>
    <w:rsid w:val="00BC4399"/>
    <w:rsid w:val="00BC4AFB"/>
    <w:rsid w:val="00BC513E"/>
    <w:rsid w:val="00BC5889"/>
    <w:rsid w:val="00BC7A3C"/>
    <w:rsid w:val="00BC7BC1"/>
    <w:rsid w:val="00BC7E0F"/>
    <w:rsid w:val="00BD02EF"/>
    <w:rsid w:val="00BD0947"/>
    <w:rsid w:val="00BD0C04"/>
    <w:rsid w:val="00BD17E1"/>
    <w:rsid w:val="00BD1C70"/>
    <w:rsid w:val="00BD1D21"/>
    <w:rsid w:val="00BD1DBB"/>
    <w:rsid w:val="00BD2413"/>
    <w:rsid w:val="00BD37CE"/>
    <w:rsid w:val="00BD508A"/>
    <w:rsid w:val="00BD51CE"/>
    <w:rsid w:val="00BD5293"/>
    <w:rsid w:val="00BD5BF5"/>
    <w:rsid w:val="00BD5F94"/>
    <w:rsid w:val="00BD6362"/>
    <w:rsid w:val="00BD7157"/>
    <w:rsid w:val="00BD728A"/>
    <w:rsid w:val="00BD7788"/>
    <w:rsid w:val="00BD790F"/>
    <w:rsid w:val="00BD7A3F"/>
    <w:rsid w:val="00BD7B7F"/>
    <w:rsid w:val="00BE1527"/>
    <w:rsid w:val="00BE16B9"/>
    <w:rsid w:val="00BE1F04"/>
    <w:rsid w:val="00BE229F"/>
    <w:rsid w:val="00BE2ED3"/>
    <w:rsid w:val="00BE3629"/>
    <w:rsid w:val="00BE37A7"/>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75A"/>
    <w:rsid w:val="00C00781"/>
    <w:rsid w:val="00C00ECA"/>
    <w:rsid w:val="00C012F7"/>
    <w:rsid w:val="00C01CBD"/>
    <w:rsid w:val="00C01DE5"/>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7A9"/>
    <w:rsid w:val="00C23B55"/>
    <w:rsid w:val="00C23C7C"/>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4A5"/>
    <w:rsid w:val="00C77D03"/>
    <w:rsid w:val="00C80243"/>
    <w:rsid w:val="00C80484"/>
    <w:rsid w:val="00C81299"/>
    <w:rsid w:val="00C81928"/>
    <w:rsid w:val="00C81C3D"/>
    <w:rsid w:val="00C81F4F"/>
    <w:rsid w:val="00C82185"/>
    <w:rsid w:val="00C8235A"/>
    <w:rsid w:val="00C83CB0"/>
    <w:rsid w:val="00C83EAC"/>
    <w:rsid w:val="00C8458B"/>
    <w:rsid w:val="00C84B33"/>
    <w:rsid w:val="00C85541"/>
    <w:rsid w:val="00C85C72"/>
    <w:rsid w:val="00C86A92"/>
    <w:rsid w:val="00C86E49"/>
    <w:rsid w:val="00C875DD"/>
    <w:rsid w:val="00C87D05"/>
    <w:rsid w:val="00C87E60"/>
    <w:rsid w:val="00C87FAB"/>
    <w:rsid w:val="00C902B5"/>
    <w:rsid w:val="00C907CF"/>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302F"/>
    <w:rsid w:val="00CE3AD9"/>
    <w:rsid w:val="00CE4500"/>
    <w:rsid w:val="00CE48A8"/>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23"/>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455C"/>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84"/>
    <w:rsid w:val="00D85F17"/>
    <w:rsid w:val="00D8690E"/>
    <w:rsid w:val="00D86B85"/>
    <w:rsid w:val="00D87100"/>
    <w:rsid w:val="00D87A07"/>
    <w:rsid w:val="00D87F43"/>
    <w:rsid w:val="00D901F1"/>
    <w:rsid w:val="00D91664"/>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5033"/>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543"/>
    <w:rsid w:val="00DE4C0B"/>
    <w:rsid w:val="00DE4CEC"/>
    <w:rsid w:val="00DE4DB3"/>
    <w:rsid w:val="00DE528B"/>
    <w:rsid w:val="00DE5306"/>
    <w:rsid w:val="00DE6163"/>
    <w:rsid w:val="00DE6928"/>
    <w:rsid w:val="00DE7052"/>
    <w:rsid w:val="00DE7AA8"/>
    <w:rsid w:val="00DE7EC1"/>
    <w:rsid w:val="00DF03FB"/>
    <w:rsid w:val="00DF0B37"/>
    <w:rsid w:val="00DF0E28"/>
    <w:rsid w:val="00DF1582"/>
    <w:rsid w:val="00DF26D7"/>
    <w:rsid w:val="00DF275A"/>
    <w:rsid w:val="00DF2B0D"/>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2F29"/>
    <w:rsid w:val="00E03355"/>
    <w:rsid w:val="00E039A4"/>
    <w:rsid w:val="00E03F8B"/>
    <w:rsid w:val="00E04781"/>
    <w:rsid w:val="00E04A77"/>
    <w:rsid w:val="00E051D6"/>
    <w:rsid w:val="00E0580E"/>
    <w:rsid w:val="00E05BC4"/>
    <w:rsid w:val="00E07AAE"/>
    <w:rsid w:val="00E07D8B"/>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F64"/>
    <w:rsid w:val="00E50341"/>
    <w:rsid w:val="00E50ACE"/>
    <w:rsid w:val="00E51A91"/>
    <w:rsid w:val="00E51B16"/>
    <w:rsid w:val="00E51E05"/>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367"/>
    <w:rsid w:val="00EA5BD8"/>
    <w:rsid w:val="00EA5FC3"/>
    <w:rsid w:val="00EA6374"/>
    <w:rsid w:val="00EA684B"/>
    <w:rsid w:val="00EA7021"/>
    <w:rsid w:val="00EA715E"/>
    <w:rsid w:val="00EA746C"/>
    <w:rsid w:val="00EA78F9"/>
    <w:rsid w:val="00EA7E9D"/>
    <w:rsid w:val="00EA7ED4"/>
    <w:rsid w:val="00EB06B7"/>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E7222"/>
    <w:rsid w:val="00EF0024"/>
    <w:rsid w:val="00EF0438"/>
    <w:rsid w:val="00EF0C33"/>
    <w:rsid w:val="00EF19FE"/>
    <w:rsid w:val="00EF2631"/>
    <w:rsid w:val="00EF27A6"/>
    <w:rsid w:val="00EF2C47"/>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F4"/>
    <w:rsid w:val="00F55DF4"/>
    <w:rsid w:val="00F55DFD"/>
    <w:rsid w:val="00F55F01"/>
    <w:rsid w:val="00F55F27"/>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762"/>
    <w:rsid w:val="00F767C9"/>
    <w:rsid w:val="00F7746B"/>
    <w:rsid w:val="00F77495"/>
    <w:rsid w:val="00F801C4"/>
    <w:rsid w:val="00F80556"/>
    <w:rsid w:val="00F80580"/>
    <w:rsid w:val="00F80630"/>
    <w:rsid w:val="00F80745"/>
    <w:rsid w:val="00F80971"/>
    <w:rsid w:val="00F81410"/>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10E"/>
    <w:rsid w:val="00F9367F"/>
    <w:rsid w:val="00F93A98"/>
    <w:rsid w:val="00F93FED"/>
    <w:rsid w:val="00F94CFD"/>
    <w:rsid w:val="00F9501E"/>
    <w:rsid w:val="00F96628"/>
    <w:rsid w:val="00F96A1D"/>
    <w:rsid w:val="00F9746C"/>
    <w:rsid w:val="00F97904"/>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CD6"/>
    <w:rsid w:val="00FD73A1"/>
    <w:rsid w:val="00FD7C04"/>
    <w:rsid w:val="00FE1169"/>
    <w:rsid w:val="00FE215E"/>
    <w:rsid w:val="00FE257C"/>
    <w:rsid w:val="00FE2768"/>
    <w:rsid w:val="00FE353B"/>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92423-6A68-4B20-ABE0-862F012C8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3664</Words>
  <Characters>20889</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LIU LIQING</cp:lastModifiedBy>
  <cp:revision>5</cp:revision>
  <cp:lastPrinted>2019-02-13T08:31:00Z</cp:lastPrinted>
  <dcterms:created xsi:type="dcterms:W3CDTF">2019-08-16T10:00:00Z</dcterms:created>
  <dcterms:modified xsi:type="dcterms:W3CDTF">2019-08-16T10:20:00Z</dcterms:modified>
</cp:coreProperties>
</file>