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C6D8E" w14:textId="77777777" w:rsidR="00E26A16" w:rsidRDefault="00E26A16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29839E59" w14:textId="0453829F" w:rsidR="00E87880" w:rsidRPr="00A653CC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 w:rsidRPr="00A653CC">
        <w:rPr>
          <w:rFonts w:ascii="Arial" w:hAnsi="Arial" w:cs="Arial"/>
          <w:b/>
          <w:sz w:val="24"/>
          <w:lang w:val="en-US"/>
        </w:rPr>
        <w:t>3GPP TSG-RAN1#9</w:t>
      </w:r>
      <w:r w:rsidR="0086689E">
        <w:rPr>
          <w:rFonts w:ascii="Arial" w:hAnsi="Arial" w:cs="Arial"/>
          <w:b/>
          <w:sz w:val="24"/>
          <w:lang w:val="en-US"/>
        </w:rPr>
        <w:t>8</w:t>
      </w:r>
      <w:r w:rsidRPr="00A653CC">
        <w:rPr>
          <w:rFonts w:ascii="Arial" w:hAnsi="Arial" w:cs="Arial"/>
          <w:b/>
          <w:sz w:val="24"/>
          <w:lang w:val="en-US"/>
        </w:rPr>
        <w:tab/>
      </w:r>
      <w:r w:rsidRPr="00A653CC">
        <w:rPr>
          <w:rFonts w:ascii="Arial" w:hAnsi="Arial" w:cs="Arial"/>
          <w:b/>
          <w:sz w:val="24"/>
          <w:lang w:val="en-US"/>
        </w:rPr>
        <w:tab/>
        <w:t xml:space="preserve">                  </w:t>
      </w:r>
      <w:r w:rsidRPr="00A653CC">
        <w:rPr>
          <w:rFonts w:ascii="Arial" w:hAnsi="Arial" w:cs="Arial"/>
          <w:b/>
          <w:sz w:val="24"/>
          <w:lang w:val="en-US"/>
        </w:rPr>
        <w:tab/>
      </w:r>
      <w:r w:rsidRPr="00A653CC">
        <w:rPr>
          <w:rFonts w:ascii="Arial" w:hAnsi="Arial" w:cs="Arial"/>
          <w:b/>
          <w:sz w:val="24"/>
          <w:lang w:val="en-US"/>
        </w:rPr>
        <w:tab/>
        <w:t xml:space="preserve">                 </w:t>
      </w:r>
      <w:r>
        <w:rPr>
          <w:rFonts w:ascii="Arial" w:hAnsi="Arial" w:cs="Arial"/>
          <w:b/>
          <w:sz w:val="24"/>
          <w:lang w:val="en-US"/>
        </w:rPr>
        <w:t xml:space="preserve">          </w:t>
      </w:r>
      <w:r w:rsidRPr="00A653CC">
        <w:rPr>
          <w:rFonts w:ascii="Arial" w:hAnsi="Arial" w:cs="Arial"/>
          <w:b/>
          <w:sz w:val="24"/>
          <w:lang w:val="en-US"/>
        </w:rPr>
        <w:t xml:space="preserve">   R1-</w:t>
      </w:r>
      <w:r w:rsidR="00E26A16" w:rsidRPr="00932493">
        <w:rPr>
          <w:rFonts w:ascii="Arial" w:hAnsi="Arial" w:cs="Arial"/>
          <w:b/>
          <w:bCs/>
          <w:color w:val="000000" w:themeColor="text1"/>
          <w:sz w:val="26"/>
          <w:szCs w:val="26"/>
          <w:lang w:val="en-US"/>
        </w:rPr>
        <w:t>1908935</w:t>
      </w:r>
    </w:p>
    <w:p w14:paraId="395E7DF8" w14:textId="10878147" w:rsidR="00E87880" w:rsidRPr="00F541DF" w:rsidRDefault="0086689E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Prague, Czech Republic</w:t>
      </w:r>
      <w:r w:rsidR="00E87880" w:rsidRPr="00D5725A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Aug.</w:t>
      </w:r>
      <w:r w:rsidR="00E87880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26</w:t>
      </w:r>
      <w:r w:rsidR="00E87880" w:rsidRPr="00D5725A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E87880" w:rsidRPr="00D5725A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30</w:t>
      </w:r>
      <w:r w:rsidR="00E87880" w:rsidRPr="00894919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="00E87880" w:rsidRPr="00D5725A">
        <w:rPr>
          <w:rFonts w:ascii="Arial" w:hAnsi="Arial" w:cs="Arial"/>
          <w:b/>
          <w:sz w:val="24"/>
          <w:lang w:val="en-US"/>
        </w:rPr>
        <w:t xml:space="preserve">2019    </w:t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 w:rsidRPr="00D5725A">
        <w:rPr>
          <w:rFonts w:ascii="Arial" w:hAnsi="Arial" w:cs="Arial"/>
          <w:b/>
          <w:sz w:val="24"/>
          <w:lang w:val="en-US"/>
        </w:rPr>
        <w:tab/>
        <w:t xml:space="preserve">       </w:t>
      </w:r>
      <w:r w:rsidR="00E87880" w:rsidRPr="00D5725A">
        <w:rPr>
          <w:rFonts w:ascii="Arial" w:hAnsi="Arial" w:cs="Arial"/>
          <w:b/>
          <w:sz w:val="24"/>
          <w:lang w:val="en-US"/>
        </w:rPr>
        <w:tab/>
      </w:r>
      <w:r w:rsidR="00E87880">
        <w:rPr>
          <w:rFonts w:ascii="Arial" w:hAnsi="Arial" w:cs="Arial"/>
          <w:b/>
          <w:sz w:val="24"/>
          <w:lang w:val="en-US"/>
        </w:rPr>
        <w:t xml:space="preserve">          </w:t>
      </w:r>
    </w:p>
    <w:p w14:paraId="7913716D" w14:textId="77777777" w:rsidR="00E87880" w:rsidRPr="00183B20" w:rsidRDefault="00E87880" w:rsidP="00E87880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2F085680" w14:textId="41173DB7" w:rsidR="0086689E" w:rsidRPr="00E95DAE" w:rsidRDefault="0086689E" w:rsidP="0086689E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IIS, Fraunhofer HHI</w:t>
      </w:r>
    </w:p>
    <w:p w14:paraId="6DEB29B7" w14:textId="219E892F" w:rsidR="0086689E" w:rsidRPr="00A61344" w:rsidRDefault="0086689E" w:rsidP="0086689E">
      <w:pPr>
        <w:ind w:left="1977" w:hangingChars="823" w:hanging="1977"/>
        <w:jc w:val="both"/>
        <w:rPr>
          <w:rFonts w:ascii="Arial" w:hAnsi="Arial" w:cs="Arial"/>
          <w:b/>
          <w:sz w:val="32"/>
          <w:lang w:val="en-US" w:eastAsia="zh-CN"/>
        </w:rPr>
      </w:pPr>
      <w:r w:rsidRPr="00FF2B83"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Pr="00FF2B83">
        <w:rPr>
          <w:rFonts w:ascii="Arial" w:eastAsia="Malgun Gothic" w:hAnsi="Arial" w:cs="Arial"/>
          <w:b/>
          <w:sz w:val="24"/>
          <w:lang w:val="en-US" w:eastAsia="ko-KR"/>
        </w:rPr>
        <w:t xml:space="preserve">Enhancements on Type-II CSI reporting </w:t>
      </w:r>
    </w:p>
    <w:p w14:paraId="71AC3AAD" w14:textId="79057856" w:rsidR="0086689E" w:rsidRPr="00E95DAE" w:rsidRDefault="0086689E" w:rsidP="0086689E">
      <w:pPr>
        <w:tabs>
          <w:tab w:val="left" w:pos="3900"/>
        </w:tabs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Pr="006E6052">
        <w:rPr>
          <w:rFonts w:ascii="Arial" w:hAnsi="Arial" w:cs="Arial"/>
          <w:b/>
          <w:sz w:val="24"/>
          <w:lang w:val="en-US"/>
        </w:rPr>
        <w:t>7.2.8.1</w:t>
      </w:r>
    </w:p>
    <w:p w14:paraId="7D14DD7B" w14:textId="7753FFF2" w:rsidR="00BB709F" w:rsidRPr="007743A2" w:rsidRDefault="0086689E" w:rsidP="0086689E">
      <w:pPr>
        <w:ind w:left="1988" w:hanging="1988"/>
        <w:jc w:val="both"/>
        <w:rPr>
          <w:rFonts w:ascii="Times New Roman" w:hAnsi="Times New Roman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Decision</w:t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  <w:r w:rsidR="00BB709F" w:rsidRPr="007743A2">
        <w:rPr>
          <w:rFonts w:ascii="Times New Roman" w:hAnsi="Times New Roman"/>
          <w:b/>
          <w:sz w:val="24"/>
          <w:lang w:val="en-US"/>
        </w:rPr>
        <w:tab/>
      </w:r>
    </w:p>
    <w:p w14:paraId="4F1DD600" w14:textId="77777777" w:rsidR="00BB709F" w:rsidRPr="007743A2" w:rsidRDefault="00BB709F" w:rsidP="00BB709F">
      <w:pPr>
        <w:ind w:left="1988" w:hanging="1988"/>
        <w:jc w:val="both"/>
        <w:rPr>
          <w:rFonts w:ascii="Times New Roman" w:hAnsi="Times New Roman"/>
          <w:sz w:val="24"/>
          <w:lang w:val="en-US"/>
        </w:rPr>
      </w:pPr>
    </w:p>
    <w:p w14:paraId="60BA5DB9" w14:textId="0EBD0881" w:rsidR="00EC1D18" w:rsidRDefault="00EC1D18" w:rsidP="00BB709F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>
        <w:rPr>
          <w:rFonts w:cs="Arial"/>
        </w:rPr>
        <w:t xml:space="preserve">Introduction </w:t>
      </w:r>
    </w:p>
    <w:p w14:paraId="14804EF6" w14:textId="67B3C8FA" w:rsidR="00171393" w:rsidRDefault="00171393" w:rsidP="00EC1D18">
      <w:r>
        <w:t>Based on the agreements made in RAN1#97</w:t>
      </w:r>
      <w:r w:rsidR="006B1AD8">
        <w:t>[1]</w:t>
      </w:r>
      <w:r>
        <w:t xml:space="preserve">, this contribution discusses the following issues </w:t>
      </w:r>
    </w:p>
    <w:p w14:paraId="2D4340B0" w14:textId="6EAB18E0" w:rsidR="00171393" w:rsidRDefault="00171393" w:rsidP="00171393">
      <w:pPr>
        <w:pStyle w:val="ListParagraph"/>
        <w:numPr>
          <w:ilvl w:val="0"/>
          <w:numId w:val="18"/>
        </w:numPr>
      </w:pPr>
      <m:oMath>
        <m:r>
          <w:rPr>
            <w:rFonts w:ascii="Cambria Math" w:hAnsi="Cambria Math"/>
          </w:rPr>
          <m:t>p</m:t>
        </m:r>
      </m:oMath>
      <w:r>
        <w:t xml:space="preserve"> setting </w:t>
      </w:r>
    </w:p>
    <w:p w14:paraId="64840561" w14:textId="77777777" w:rsidR="00171393" w:rsidRPr="00171393" w:rsidRDefault="00171393" w:rsidP="00171393">
      <w:pPr>
        <w:pStyle w:val="ListParagraph"/>
        <w:numPr>
          <w:ilvl w:val="0"/>
          <w:numId w:val="18"/>
        </w:numPr>
      </w:pPr>
      <w:r>
        <w:t xml:space="preserve">Configuration of </w:t>
      </w:r>
      <m:oMath>
        <m:r>
          <w:rPr>
            <w:rFonts w:ascii="Cambria Math" w:hAnsi="Cambria Math"/>
          </w:rPr>
          <m:t>α</m:t>
        </m:r>
      </m:oMath>
    </w:p>
    <w:p w14:paraId="66BF8596" w14:textId="391E10B2" w:rsidR="00171393" w:rsidRPr="00171393" w:rsidRDefault="00171393" w:rsidP="00171393">
      <w:pPr>
        <w:pStyle w:val="ListParagraph"/>
        <w:numPr>
          <w:ilvl w:val="0"/>
          <w:numId w:val="18"/>
        </w:numPr>
      </w:pPr>
      <w:r w:rsidRPr="00171393">
        <w:rPr>
          <w:bCs/>
          <w:color w:val="000000" w:themeColor="text1"/>
          <w:lang w:val="en-US"/>
        </w:rPr>
        <w:t>Details on Bitwidth and possible value</w:t>
      </w:r>
      <w:r w:rsidR="006B1AD8">
        <w:rPr>
          <w:bCs/>
          <w:color w:val="000000" w:themeColor="text1"/>
          <w:lang w:val="en-US"/>
        </w:rPr>
        <w:t>(s)</w:t>
      </w:r>
      <w:r w:rsidRPr="00171393">
        <w:rPr>
          <w:bCs/>
          <w:color w:val="000000" w:themeColor="text1"/>
          <w:lang w:val="en-US"/>
        </w:rPr>
        <w:t xml:space="preserve"> for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  <w:lang w:val="de-D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M</m:t>
            </m:r>
            <m:ctrlPr>
              <w:rPr>
                <w:rFonts w:ascii="Cambria Math" w:hAnsi="Cambria Math"/>
                <w:bCs/>
                <w:i/>
                <w:color w:val="000000" w:themeColor="text1"/>
                <w:lang w:val="en-US"/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lang w:val="de-DE"/>
              </w:rPr>
              <m:t>init</m:t>
            </m:r>
          </m:sub>
        </m:sSub>
      </m:oMath>
    </w:p>
    <w:p w14:paraId="44198B26" w14:textId="4352914E" w:rsidR="00171393" w:rsidRPr="00171393" w:rsidRDefault="00171393" w:rsidP="00171393">
      <w:pPr>
        <w:pStyle w:val="ListParagraph"/>
        <w:numPr>
          <w:ilvl w:val="0"/>
          <w:numId w:val="18"/>
        </w:numPr>
      </w:pPr>
      <w:r w:rsidRPr="00171393">
        <w:rPr>
          <w:bCs/>
          <w:color w:val="000000" w:themeColor="text1"/>
        </w:rPr>
        <w:t xml:space="preserve">Reporting of </w:t>
      </w:r>
      <m:oMath>
        <m:r>
          <w:rPr>
            <w:rFonts w:ascii="Cambria Math" w:hAnsi="Cambria Math"/>
            <w:color w:val="000000" w:themeColor="text1"/>
          </w:rPr>
          <m:t>M'</m:t>
        </m:r>
      </m:oMath>
      <w:r w:rsidRPr="00171393">
        <w:rPr>
          <w:bCs/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NZ,TOT</m:t>
            </m:r>
          </m:sub>
        </m:sSub>
      </m:oMath>
      <w:r w:rsidRPr="00171393">
        <w:rPr>
          <w:bCs/>
          <w:color w:val="000000" w:themeColor="text1"/>
        </w:rPr>
        <w:t xml:space="preserve"> </w:t>
      </w:r>
    </w:p>
    <w:p w14:paraId="04FC0001" w14:textId="6B5A5D3E" w:rsidR="00EC1D18" w:rsidRPr="00EC1D18" w:rsidRDefault="00171393" w:rsidP="00171393">
      <w:r>
        <w:t xml:space="preserve">In addition to the issues mentioned above, UCI omission and CBSR are also discussed. </w:t>
      </w:r>
    </w:p>
    <w:p w14:paraId="03F2ACB8" w14:textId="73F031FB" w:rsidR="00BB709F" w:rsidRPr="00E87880" w:rsidRDefault="00BB709F" w:rsidP="00BB709F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 w:rsidRPr="00E87880">
        <w:rPr>
          <w:rFonts w:cs="Arial"/>
        </w:rPr>
        <w:t>Discussion on remaining detail</w:t>
      </w:r>
      <w:r w:rsidR="00CA7744" w:rsidRPr="00E87880">
        <w:rPr>
          <w:rFonts w:cs="Arial"/>
        </w:rPr>
        <w:t>s</w:t>
      </w:r>
    </w:p>
    <w:p w14:paraId="20334FD2" w14:textId="77803A63" w:rsidR="002B45F5" w:rsidRPr="009B29E1" w:rsidRDefault="009B29E1" w:rsidP="002B45F5">
      <w:pPr>
        <w:pStyle w:val="Heading2"/>
        <w:rPr>
          <w:rFonts w:ascii="Arial" w:hAnsi="Arial" w:cs="Arial"/>
          <w:b/>
          <w:color w:val="000000" w:themeColor="text1"/>
        </w:rPr>
      </w:pPr>
      <m:oMath>
        <m:r>
          <m:rPr>
            <m:sty m:val="bi"/>
          </m:rPr>
          <w:rPr>
            <w:rFonts w:ascii="Cambria Math" w:hAnsi="Cambria Math" w:cs="Arial"/>
            <w:color w:val="000000" w:themeColor="text1"/>
          </w:rPr>
          <m:t>p</m:t>
        </m:r>
      </m:oMath>
      <w:r w:rsidR="002B45F5" w:rsidRPr="009B29E1">
        <w:rPr>
          <w:rFonts w:ascii="Arial" w:hAnsi="Arial" w:cs="Arial"/>
          <w:b/>
          <w:color w:val="000000" w:themeColor="text1"/>
        </w:rPr>
        <w:t xml:space="preserve"> setting</w:t>
      </w:r>
      <w:r>
        <w:rPr>
          <w:rFonts w:ascii="Arial" w:hAnsi="Arial" w:cs="Arial"/>
          <w:b/>
          <w:color w:val="000000" w:themeColor="text1"/>
        </w:rPr>
        <w:t xml:space="preserve"> </w:t>
      </w:r>
    </w:p>
    <w:p w14:paraId="66C75F36" w14:textId="77777777" w:rsidR="002B45F5" w:rsidRPr="007743A2" w:rsidRDefault="002B45F5" w:rsidP="002B45F5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2B45F5" w:rsidRPr="007743A2" w14:paraId="0DD4B3B0" w14:textId="77777777" w:rsidTr="002B45F5">
        <w:tc>
          <w:tcPr>
            <w:tcW w:w="9546" w:type="dxa"/>
          </w:tcPr>
          <w:p w14:paraId="2AFFF380" w14:textId="77777777" w:rsidR="002B45F5" w:rsidRPr="007743A2" w:rsidRDefault="002B45F5" w:rsidP="002B45F5">
            <w:pPr>
              <w:rPr>
                <w:rFonts w:ascii="Times New Roman" w:hAnsi="Times New Roman"/>
                <w:highlight w:val="green"/>
              </w:rPr>
            </w:pPr>
            <w:r w:rsidRPr="007743A2">
              <w:rPr>
                <w:rFonts w:ascii="Times New Roman" w:hAnsi="Times New Roman"/>
                <w:highlight w:val="green"/>
              </w:rPr>
              <w:t>Agreement</w:t>
            </w:r>
          </w:p>
          <w:p w14:paraId="382D4646" w14:textId="77777777" w:rsidR="002B45F5" w:rsidRPr="007743A2" w:rsidRDefault="002B45F5" w:rsidP="002B45F5">
            <w:pPr>
              <w:rPr>
                <w:rFonts w:ascii="Times New Roman" w:hAnsi="Times New Roman"/>
                <w:lang w:val="en-US"/>
              </w:rPr>
            </w:pPr>
            <w:r w:rsidRPr="007743A2">
              <w:rPr>
                <w:rFonts w:ascii="Times New Roman" w:hAnsi="Times New Roman"/>
                <w:lang w:val="en-US"/>
              </w:rPr>
              <w:t xml:space="preserve">Alt3C (illustrated in the table below) is supported where the parameter </w:t>
            </w:r>
            <w:r w:rsidRPr="007743A2">
              <w:rPr>
                <w:rFonts w:ascii="Times New Roman" w:hAnsi="Times New Roman"/>
                <w:i/>
                <w:lang w:val="en-US"/>
              </w:rPr>
              <w:t>p</w:t>
            </w:r>
            <w:r w:rsidRPr="007743A2">
              <w:rPr>
                <w:rFonts w:ascii="Times New Roman" w:hAnsi="Times New Roman"/>
                <w:lang w:val="en-US"/>
              </w:rPr>
              <w:t>=</w:t>
            </w:r>
            <w:r w:rsidRPr="007743A2">
              <w:rPr>
                <w:rFonts w:ascii="Times New Roman" w:hAnsi="Times New Roman"/>
                <w:i/>
              </w:rPr>
              <w:t>v</w:t>
            </w:r>
            <w:r w:rsidRPr="007743A2">
              <w:rPr>
                <w:rFonts w:ascii="Times New Roman" w:hAnsi="Times New Roman"/>
                <w:i/>
                <w:vertAlign w:val="subscript"/>
              </w:rPr>
              <w:t>0</w:t>
            </w:r>
            <w:r w:rsidRPr="007743A2">
              <w:rPr>
                <w:rFonts w:ascii="Times New Roman" w:hAnsi="Times New Roman"/>
                <w:lang w:val="en-US"/>
              </w:rPr>
              <w:t xml:space="preserve"> for RI=3-4 is higher-layer configured in conjunction with the parameter </w:t>
            </w:r>
            <w:r w:rsidRPr="007743A2">
              <w:rPr>
                <w:rFonts w:ascii="Times New Roman" w:hAnsi="Times New Roman"/>
                <w:i/>
                <w:lang w:val="en-US"/>
              </w:rPr>
              <w:t>p</w:t>
            </w:r>
            <w:r w:rsidRPr="007743A2">
              <w:rPr>
                <w:rFonts w:ascii="Times New Roman" w:hAnsi="Times New Roman"/>
                <w:lang w:val="en-US"/>
              </w:rPr>
              <w:t>=y</w:t>
            </w:r>
            <w:r w:rsidRPr="007743A2">
              <w:rPr>
                <w:rFonts w:ascii="Times New Roman" w:hAnsi="Times New Roman"/>
                <w:i/>
                <w:vertAlign w:val="subscript"/>
              </w:rPr>
              <w:t>0</w:t>
            </w:r>
            <w:r w:rsidRPr="007743A2">
              <w:rPr>
                <w:rFonts w:ascii="Times New Roman" w:hAnsi="Times New Roman"/>
                <w:lang w:val="en-US"/>
              </w:rPr>
              <w:t xml:space="preserve"> for RI=1-2.</w:t>
            </w:r>
          </w:p>
          <w:p w14:paraId="3BEDBDED" w14:textId="77777777" w:rsidR="002B45F5" w:rsidRPr="007743A2" w:rsidRDefault="002B45F5" w:rsidP="002B45F5">
            <w:pPr>
              <w:pStyle w:val="ListParagraph"/>
              <w:numPr>
                <w:ilvl w:val="0"/>
                <w:numId w:val="3"/>
              </w:numPr>
              <w:spacing w:after="120"/>
              <w:ind w:left="806" w:hanging="403"/>
              <w:jc w:val="both"/>
              <w:rPr>
                <w:color w:val="212121"/>
              </w:rPr>
            </w:pPr>
            <w:r w:rsidRPr="007743A2">
              <w:rPr>
                <w:color w:val="212121"/>
              </w:rPr>
              <w:t>The parameters (y</w:t>
            </w:r>
            <w:r w:rsidRPr="007743A2">
              <w:rPr>
                <w:color w:val="212121"/>
                <w:vertAlign w:val="subscript"/>
              </w:rPr>
              <w:t>0</w:t>
            </w:r>
            <w:r w:rsidRPr="007743A2">
              <w:rPr>
                <w:color w:val="212121"/>
              </w:rPr>
              <w:t>, v</w:t>
            </w:r>
            <w:r w:rsidRPr="007743A2">
              <w:rPr>
                <w:color w:val="212121"/>
                <w:vertAlign w:val="subscript"/>
              </w:rPr>
              <w:t>0</w:t>
            </w:r>
            <w:r w:rsidRPr="007743A2">
              <w:rPr>
                <w:color w:val="212121"/>
              </w:rPr>
              <w:t>)</w:t>
            </w:r>
            <w:r w:rsidRPr="007743A2">
              <w:rPr>
                <w:color w:val="212121"/>
              </w:rPr>
              <w:fldChar w:fldCharType="begin"/>
            </w:r>
            <w:r w:rsidRPr="007743A2">
              <w:rPr>
                <w:color w:val="212121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7743A2">
              <w:rPr>
                <w:color w:val="212121"/>
              </w:rPr>
              <w:instrText xml:space="preserve"> </w:instrText>
            </w:r>
            <w:r w:rsidRPr="007743A2">
              <w:rPr>
                <w:color w:val="212121"/>
              </w:rPr>
              <w:fldChar w:fldCharType="end"/>
            </w:r>
            <w:r w:rsidRPr="007743A2">
              <w:rPr>
                <w:color w:val="212121"/>
              </w:rPr>
              <w:t xml:space="preserve"> take value from </w:t>
            </w:r>
            <w:r w:rsidR="00457350" w:rsidRPr="007743A2">
              <w:rPr>
                <w:noProof/>
              </w:rPr>
              <w:object w:dxaOrig="2520" w:dyaOrig="720" w14:anchorId="70D510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6" type="#_x0000_t75" alt="" style="width:118.2pt;height:33.25pt;mso-width-percent:0;mso-height-percent:0;mso-width-percent:0;mso-height-percent:0" o:ole="">
                  <v:imagedata r:id="rId6" o:title=""/>
                </v:shape>
                <o:OLEObject Type="Embed" ProgID="Equation.DSMT4" ShapeID="_x0000_i1046" DrawAspect="Content" ObjectID="_1627499895" r:id="rId7"/>
              </w:object>
            </w:r>
            <w:r w:rsidRPr="007743A2">
              <w:rPr>
                <w:color w:val="212121"/>
              </w:rPr>
              <w:t xml:space="preserve"> </w:t>
            </w:r>
            <w:r w:rsidRPr="007743A2">
              <w:rPr>
                <w:color w:val="212121"/>
              </w:rPr>
              <w:fldChar w:fldCharType="begin"/>
            </w:r>
            <w:r w:rsidRPr="007743A2">
              <w:rPr>
                <w:color w:val="212121"/>
              </w:rPr>
              <w:instrText xml:space="preserve"> QUOTE </w:instrTex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8</m:t>
                          </m:r>
                        </m:den>
                      </m:f>
                    </m:e>
                  </m:d>
                </m:e>
              </m:d>
            </m:oMath>
            <w:r w:rsidRPr="007743A2">
              <w:rPr>
                <w:color w:val="212121"/>
              </w:rPr>
              <w:instrText xml:space="preserve"> </w:instrText>
            </w:r>
            <w:r w:rsidRPr="007743A2">
              <w:rPr>
                <w:color w:val="212121"/>
              </w:rPr>
              <w:fldChar w:fldCharType="end"/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5"/>
              <w:gridCol w:w="1080"/>
              <w:gridCol w:w="1080"/>
              <w:gridCol w:w="1080"/>
            </w:tblGrid>
            <w:tr w:rsidR="002B45F5" w:rsidRPr="007743A2" w14:paraId="581AA50D" w14:textId="77777777" w:rsidTr="00531FC8">
              <w:trPr>
                <w:jc w:val="center"/>
              </w:trPr>
              <w:tc>
                <w:tcPr>
                  <w:tcW w:w="715" w:type="dxa"/>
                  <w:shd w:val="clear" w:color="auto" w:fill="auto"/>
                </w:tcPr>
                <w:p w14:paraId="2A9C066A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743A2">
                    <w:rPr>
                      <w:rFonts w:ascii="Times New Roman" w:hAnsi="Times New Roman"/>
                      <w:b/>
                    </w:rPr>
                    <w:t>RI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3EAED7C4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743A2">
                    <w:rPr>
                      <w:rFonts w:ascii="Times New Roman" w:hAnsi="Times New Roman"/>
                      <w:b/>
                    </w:rPr>
                    <w:t>Layer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54984A13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7743A2">
                    <w:rPr>
                      <w:rFonts w:ascii="Times New Roman" w:hAnsi="Times New Roman"/>
                      <w:b/>
                      <w:i/>
                    </w:rPr>
                    <w:t>L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715EACDE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7743A2">
                    <w:rPr>
                      <w:rFonts w:ascii="Times New Roman" w:hAnsi="Times New Roman"/>
                      <w:b/>
                      <w:i/>
                    </w:rPr>
                    <w:t>p</w:t>
                  </w:r>
                </w:p>
              </w:tc>
            </w:tr>
            <w:tr w:rsidR="002B45F5" w:rsidRPr="007743A2" w14:paraId="15B9A08A" w14:textId="77777777" w:rsidTr="00531FC8">
              <w:trPr>
                <w:jc w:val="center"/>
              </w:trPr>
              <w:tc>
                <w:tcPr>
                  <w:tcW w:w="715" w:type="dxa"/>
                  <w:shd w:val="clear" w:color="auto" w:fill="auto"/>
                </w:tcPr>
                <w:p w14:paraId="113ACCDA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17D1749B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vMerge w:val="restart"/>
                  <w:shd w:val="clear" w:color="auto" w:fill="auto"/>
                </w:tcPr>
                <w:p w14:paraId="597314A1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  <w:i/>
                    </w:rPr>
                    <w:t>x</w:t>
                  </w:r>
                  <w:r w:rsidRPr="007743A2">
                    <w:rPr>
                      <w:rFonts w:ascii="Times New Roman" w:hAnsi="Times New Roman"/>
                      <w:i/>
                      <w:vertAlign w:val="subscript"/>
                    </w:rPr>
                    <w:t>0</w:t>
                  </w:r>
                </w:p>
              </w:tc>
              <w:tc>
                <w:tcPr>
                  <w:tcW w:w="1080" w:type="dxa"/>
                  <w:vMerge w:val="restart"/>
                  <w:shd w:val="clear" w:color="auto" w:fill="auto"/>
                </w:tcPr>
                <w:p w14:paraId="2EEB58C7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  <w:i/>
                    </w:rPr>
                    <w:t>y</w:t>
                  </w:r>
                  <w:r w:rsidRPr="007743A2">
                    <w:rPr>
                      <w:rFonts w:ascii="Times New Roman" w:hAnsi="Times New Roman"/>
                      <w:i/>
                      <w:vertAlign w:val="subscript"/>
                    </w:rPr>
                    <w:t>0</w:t>
                  </w:r>
                </w:p>
              </w:tc>
            </w:tr>
            <w:tr w:rsidR="002B45F5" w:rsidRPr="007743A2" w14:paraId="6CB154F8" w14:textId="77777777" w:rsidTr="00531FC8">
              <w:trPr>
                <w:jc w:val="center"/>
              </w:trPr>
              <w:tc>
                <w:tcPr>
                  <w:tcW w:w="715" w:type="dxa"/>
                  <w:vMerge w:val="restart"/>
                  <w:shd w:val="clear" w:color="auto" w:fill="auto"/>
                </w:tcPr>
                <w:p w14:paraId="0D50843C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64EDAAD1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0CBEF689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15049ABF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B45F5" w:rsidRPr="007743A2" w14:paraId="686F82B0" w14:textId="77777777" w:rsidTr="00531FC8">
              <w:trPr>
                <w:jc w:val="center"/>
              </w:trPr>
              <w:tc>
                <w:tcPr>
                  <w:tcW w:w="715" w:type="dxa"/>
                  <w:vMerge/>
                  <w:shd w:val="clear" w:color="auto" w:fill="auto"/>
                </w:tcPr>
                <w:p w14:paraId="6A15A826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5BE0B5F6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56B17762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713DBC58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2B45F5" w:rsidRPr="007743A2" w14:paraId="25ACA557" w14:textId="77777777" w:rsidTr="00531FC8">
              <w:trPr>
                <w:jc w:val="center"/>
              </w:trPr>
              <w:tc>
                <w:tcPr>
                  <w:tcW w:w="715" w:type="dxa"/>
                  <w:vMerge w:val="restart"/>
                  <w:shd w:val="clear" w:color="auto" w:fill="auto"/>
                </w:tcPr>
                <w:p w14:paraId="18F58A8F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1ED143A7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5D1D1DE1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 w:val="restart"/>
                  <w:shd w:val="clear" w:color="auto" w:fill="auto"/>
                </w:tcPr>
                <w:p w14:paraId="41103421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  <w:i/>
                    </w:rPr>
                    <w:t>v</w:t>
                  </w:r>
                  <w:r w:rsidRPr="007743A2">
                    <w:rPr>
                      <w:rFonts w:ascii="Times New Roman" w:hAnsi="Times New Roman"/>
                      <w:i/>
                      <w:vertAlign w:val="subscript"/>
                    </w:rPr>
                    <w:t>0</w:t>
                  </w:r>
                </w:p>
              </w:tc>
            </w:tr>
            <w:tr w:rsidR="002B45F5" w:rsidRPr="007743A2" w14:paraId="3BCF1F21" w14:textId="77777777" w:rsidTr="00531FC8">
              <w:trPr>
                <w:jc w:val="center"/>
              </w:trPr>
              <w:tc>
                <w:tcPr>
                  <w:tcW w:w="715" w:type="dxa"/>
                  <w:vMerge/>
                  <w:shd w:val="clear" w:color="auto" w:fill="auto"/>
                </w:tcPr>
                <w:p w14:paraId="6B4FBBCA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6CE435A2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09EA6E6F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019B3F11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B45F5" w:rsidRPr="007743A2" w14:paraId="7BE95407" w14:textId="77777777" w:rsidTr="00531FC8">
              <w:trPr>
                <w:jc w:val="center"/>
              </w:trPr>
              <w:tc>
                <w:tcPr>
                  <w:tcW w:w="715" w:type="dxa"/>
                  <w:vMerge/>
                  <w:shd w:val="clear" w:color="auto" w:fill="auto"/>
                </w:tcPr>
                <w:p w14:paraId="13EA186C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16B7A79A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1EA5738C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4C4E88F7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B45F5" w:rsidRPr="007743A2" w14:paraId="57095650" w14:textId="77777777" w:rsidTr="00531FC8">
              <w:trPr>
                <w:jc w:val="center"/>
              </w:trPr>
              <w:tc>
                <w:tcPr>
                  <w:tcW w:w="715" w:type="dxa"/>
                  <w:vMerge w:val="restart"/>
                  <w:shd w:val="clear" w:color="auto" w:fill="auto"/>
                </w:tcPr>
                <w:p w14:paraId="41498AC0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3D5CCB7B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2BF6FE75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3D8CA100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B45F5" w:rsidRPr="007743A2" w14:paraId="6F1D69B3" w14:textId="77777777" w:rsidTr="00531FC8">
              <w:trPr>
                <w:jc w:val="center"/>
              </w:trPr>
              <w:tc>
                <w:tcPr>
                  <w:tcW w:w="715" w:type="dxa"/>
                  <w:vMerge/>
                  <w:shd w:val="clear" w:color="auto" w:fill="auto"/>
                </w:tcPr>
                <w:p w14:paraId="1C4128AF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0AC29174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6552B461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30DED1A5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B45F5" w:rsidRPr="007743A2" w14:paraId="21BF2F63" w14:textId="77777777" w:rsidTr="00531FC8">
              <w:trPr>
                <w:jc w:val="center"/>
              </w:trPr>
              <w:tc>
                <w:tcPr>
                  <w:tcW w:w="715" w:type="dxa"/>
                  <w:vMerge/>
                  <w:shd w:val="clear" w:color="auto" w:fill="auto"/>
                </w:tcPr>
                <w:p w14:paraId="566CF229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2C92EBBB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1B6A40CC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5644A01C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B45F5" w:rsidRPr="007743A2" w14:paraId="66ADAA92" w14:textId="77777777" w:rsidTr="00531FC8">
              <w:trPr>
                <w:jc w:val="center"/>
              </w:trPr>
              <w:tc>
                <w:tcPr>
                  <w:tcW w:w="715" w:type="dxa"/>
                  <w:vMerge/>
                  <w:shd w:val="clear" w:color="auto" w:fill="auto"/>
                </w:tcPr>
                <w:p w14:paraId="3E899AF1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4009EF4F" w14:textId="77777777" w:rsidR="002B45F5" w:rsidRPr="007743A2" w:rsidRDefault="002B45F5" w:rsidP="002B45F5">
                  <w:pPr>
                    <w:jc w:val="center"/>
                    <w:rPr>
                      <w:rFonts w:ascii="Times New Roman" w:hAnsi="Times New Roman"/>
                    </w:rPr>
                  </w:pPr>
                  <w:r w:rsidRPr="007743A2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582E88C8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0" w:type="dxa"/>
                  <w:vMerge/>
                  <w:shd w:val="clear" w:color="auto" w:fill="auto"/>
                </w:tcPr>
                <w:p w14:paraId="0C424DC1" w14:textId="77777777" w:rsidR="002B45F5" w:rsidRPr="007743A2" w:rsidRDefault="002B45F5" w:rsidP="002B45F5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F758B7E" w14:textId="77777777" w:rsidR="002B45F5" w:rsidRPr="007743A2" w:rsidRDefault="002B45F5" w:rsidP="002B45F5">
            <w:pPr>
              <w:pStyle w:val="ListParagraph"/>
              <w:numPr>
                <w:ilvl w:val="0"/>
                <w:numId w:val="3"/>
              </w:numPr>
            </w:pPr>
            <w:r w:rsidRPr="007743A2">
              <w:t>FFS: Possible down-selection on the FD combination parameters in RAN1#98</w:t>
            </w:r>
          </w:p>
          <w:p w14:paraId="73F4B51B" w14:textId="77777777" w:rsidR="002B45F5" w:rsidRPr="007743A2" w:rsidRDefault="002B45F5" w:rsidP="002B45F5">
            <w:pPr>
              <w:rPr>
                <w:rFonts w:ascii="Times New Roman" w:hAnsi="Times New Roman"/>
              </w:rPr>
            </w:pPr>
          </w:p>
        </w:tc>
      </w:tr>
    </w:tbl>
    <w:p w14:paraId="05885557" w14:textId="77777777" w:rsidR="002B45F5" w:rsidRPr="007743A2" w:rsidRDefault="002B45F5" w:rsidP="002B45F5">
      <w:pPr>
        <w:rPr>
          <w:rFonts w:ascii="Times New Roman" w:hAnsi="Times New Roman"/>
        </w:rPr>
      </w:pPr>
    </w:p>
    <w:p w14:paraId="087F8E50" w14:textId="2E8B4E03" w:rsidR="007A6A6F" w:rsidRDefault="00A06F20" w:rsidP="002B45F5">
      <w:pPr>
        <w:rPr>
          <w:rStyle w:val="PageNumber"/>
          <w:rFonts w:ascii="Times New Roman" w:hAnsi="Times New Roman"/>
        </w:rPr>
      </w:pPr>
      <w:r>
        <w:rPr>
          <w:rFonts w:ascii="Times New Roman" w:hAnsi="Times New Roman"/>
        </w:rPr>
        <w:t xml:space="preserve">In this subsection, the setting of </w:t>
      </w:r>
      <m:oMath>
        <m:r>
          <w:rPr>
            <w:rStyle w:val="PageNumber"/>
            <w:rFonts w:ascii="Cambria Math" w:hAnsi="Cambria Math"/>
          </w:rPr>
          <m:t>p</m:t>
        </m:r>
      </m:oMath>
      <w:r w:rsidR="007A6A6F">
        <w:rPr>
          <w:rStyle w:val="PageNumber"/>
          <w:rFonts w:ascii="Times New Roman" w:hAnsi="Times New Roman"/>
        </w:rPr>
        <w:t xml:space="preserve"> </w:t>
      </w:r>
      <w:r w:rsidR="00C261DC">
        <w:rPr>
          <w:rStyle w:val="PageNumber"/>
          <w:rFonts w:ascii="Times New Roman" w:hAnsi="Times New Roman"/>
        </w:rPr>
        <w:t xml:space="preserve">is discussed </w:t>
      </w:r>
      <w:r w:rsidR="007A6A6F">
        <w:rPr>
          <w:rStyle w:val="PageNumber"/>
          <w:rFonts w:ascii="Times New Roman" w:hAnsi="Times New Roman"/>
        </w:rPr>
        <w:t xml:space="preserve">for the </w:t>
      </w:r>
      <w:r w:rsidR="00531FC8">
        <w:rPr>
          <w:rStyle w:val="PageNumber"/>
          <w:rFonts w:ascii="Times New Roman" w:hAnsi="Times New Roman"/>
        </w:rPr>
        <w:t>above</w:t>
      </w:r>
      <w:r w:rsidR="007A6A6F">
        <w:rPr>
          <w:rStyle w:val="PageNumber"/>
          <w:rFonts w:ascii="Times New Roman" w:hAnsi="Times New Roman"/>
        </w:rPr>
        <w:t xml:space="preserve"> three options agreed in RAN</w:t>
      </w:r>
      <w:r w:rsidR="009363EE">
        <w:rPr>
          <w:rStyle w:val="PageNumber"/>
          <w:rFonts w:ascii="Times New Roman" w:hAnsi="Times New Roman"/>
        </w:rPr>
        <w:t>1</w:t>
      </w:r>
      <w:r w:rsidR="007A6A6F">
        <w:rPr>
          <w:rStyle w:val="PageNumber"/>
          <w:rFonts w:ascii="Times New Roman" w:hAnsi="Times New Roman"/>
        </w:rPr>
        <w:t xml:space="preserve">#97. </w:t>
      </w:r>
    </w:p>
    <w:p w14:paraId="1BB7E758" w14:textId="7932DC01" w:rsidR="009363EE" w:rsidRDefault="009363EE" w:rsidP="002B45F5">
      <w:pPr>
        <w:rPr>
          <w:rStyle w:val="PageNumber"/>
          <w:rFonts w:ascii="Times New Roman" w:hAnsi="Times New Roman"/>
        </w:rPr>
      </w:pPr>
    </w:p>
    <w:p w14:paraId="3249782C" w14:textId="0E5BD467" w:rsidR="00D6565F" w:rsidRPr="00737467" w:rsidRDefault="009363EE" w:rsidP="009920DD">
      <w:pPr>
        <w:spacing w:line="276" w:lineRule="auto"/>
        <w:jc w:val="both"/>
        <w:rPr>
          <w:rStyle w:val="PageNumber"/>
          <w:rFonts w:ascii="Times New Roman" w:hAnsi="Times New Roman"/>
        </w:rPr>
      </w:pPr>
      <w:r>
        <w:rPr>
          <w:rStyle w:val="PageNumber"/>
          <w:rFonts w:ascii="Times New Roman" w:hAnsi="Times New Roman"/>
        </w:rPr>
        <w:t xml:space="preserve">For the agreed </w:t>
      </w:r>
      <m:oMath>
        <m:d>
          <m:dPr>
            <m:ctrlPr>
              <w:rPr>
                <w:rStyle w:val="PageNumber"/>
                <w:rFonts w:ascii="Cambria Math" w:hAnsi="Cambria Math"/>
                <w:i/>
              </w:rPr>
            </m:ctrlPr>
          </m:dPr>
          <m:e>
            <m:r>
              <w:rPr>
                <w:rStyle w:val="PageNumber"/>
                <w:rFonts w:ascii="Cambria Math" w:hAnsi="Cambria Math"/>
              </w:rPr>
              <m:t>L,p</m:t>
            </m:r>
          </m:e>
        </m:d>
      </m:oMath>
      <w:r>
        <w:rPr>
          <w:rStyle w:val="PageNumber"/>
          <w:rFonts w:ascii="Times New Roman" w:hAnsi="Times New Roman"/>
        </w:rPr>
        <w:t xml:space="preserve"> setting</w:t>
      </w:r>
      <w:r w:rsidR="008E7265">
        <w:rPr>
          <w:rStyle w:val="PageNumber"/>
          <w:rFonts w:ascii="Times New Roman" w:hAnsi="Times New Roman"/>
        </w:rPr>
        <w:t>s</w:t>
      </w:r>
      <w:r>
        <w:rPr>
          <w:rStyle w:val="PageNumber"/>
          <w:rFonts w:ascii="Times New Roman" w:hAnsi="Times New Roman"/>
        </w:rPr>
        <w:t xml:space="preserve">, the </w:t>
      </w:r>
      <w:r w:rsidR="008E7265">
        <w:rPr>
          <w:rStyle w:val="PageNumber"/>
          <w:rFonts w:ascii="Times New Roman" w:hAnsi="Times New Roman"/>
        </w:rPr>
        <w:t xml:space="preserve">number of </w:t>
      </w:r>
      <w:r>
        <w:rPr>
          <w:rStyle w:val="PageNumber"/>
          <w:rFonts w:ascii="Times New Roman" w:hAnsi="Times New Roman"/>
        </w:rPr>
        <w:t xml:space="preserve">FD components per layer for </w:t>
      </w:r>
      <m:oMath>
        <m:r>
          <w:rPr>
            <w:rStyle w:val="PageNumber"/>
            <w:rFonts w:ascii="Cambria Math" w:hAnsi="Cambria Math"/>
          </w:rPr>
          <m:t>RI&gt;2</m:t>
        </m:r>
      </m:oMath>
      <w:r>
        <w:rPr>
          <w:rStyle w:val="PageNumber"/>
          <w:rFonts w:ascii="Times New Roman" w:hAnsi="Times New Roman"/>
        </w:rPr>
        <w:t xml:space="preserve"> </w:t>
      </w:r>
      <w:r w:rsidR="008E7265">
        <w:rPr>
          <w:rStyle w:val="PageNumber"/>
          <w:rFonts w:ascii="Times New Roman" w:hAnsi="Times New Roman"/>
        </w:rPr>
        <w:t xml:space="preserve">is </w:t>
      </w:r>
      <w:r>
        <w:rPr>
          <w:rStyle w:val="PageNumber"/>
          <w:rFonts w:ascii="Times New Roman" w:hAnsi="Times New Roman"/>
        </w:rPr>
        <w:t>identical</w:t>
      </w:r>
      <w:r w:rsidR="008E7265">
        <w:rPr>
          <w:rStyle w:val="PageNumber"/>
          <w:rFonts w:ascii="Times New Roman" w:hAnsi="Times New Roman"/>
        </w:rPr>
        <w:t>,</w:t>
      </w:r>
      <w:r>
        <w:rPr>
          <w:rStyle w:val="PageNumber"/>
          <w:rFonts w:ascii="Times New Roman" w:hAnsi="Times New Roman"/>
        </w:rPr>
        <w:t xml:space="preserve"> and given by </w:t>
      </w:r>
      <m:oMath>
        <m:sSub>
          <m:sSubPr>
            <m:ctrlPr>
              <w:rPr>
                <w:rStyle w:val="PageNumber"/>
                <w:rFonts w:ascii="Cambria Math" w:hAnsi="Cambria Math"/>
                <w:i/>
              </w:rPr>
            </m:ctrlPr>
          </m:sSubPr>
          <m:e>
            <m:r>
              <w:rPr>
                <w:rStyle w:val="PageNumber"/>
                <w:rFonts w:ascii="Cambria Math" w:hAnsi="Cambria Math"/>
              </w:rPr>
              <m:t>v</m:t>
            </m:r>
          </m:e>
          <m:sub>
            <m:r>
              <w:rPr>
                <w:rStyle w:val="PageNumber"/>
                <w:rFonts w:ascii="Cambria Math" w:hAnsi="Cambria Math"/>
              </w:rPr>
              <m:t>0</m:t>
            </m:r>
          </m:sub>
        </m:sSub>
      </m:oMath>
      <w:r w:rsidR="008E7265">
        <w:rPr>
          <w:rStyle w:val="PageNumber"/>
          <w:rFonts w:ascii="Times New Roman" w:hAnsi="Times New Roman"/>
        </w:rPr>
        <w:t>, where the</w:t>
      </w:r>
      <w:r w:rsidR="00D6565F">
        <w:rPr>
          <w:rStyle w:val="PageNumber"/>
          <w:rFonts w:ascii="Times New Roman" w:hAnsi="Times New Roman"/>
        </w:rPr>
        <w:t xml:space="preserve"> supported values of </w:t>
      </w:r>
      <m:oMath>
        <m:sSub>
          <m:sSubPr>
            <m:ctrlPr>
              <w:rPr>
                <w:rStyle w:val="PageNumber"/>
                <w:rFonts w:ascii="Cambria Math" w:hAnsi="Cambria Math"/>
                <w:i/>
              </w:rPr>
            </m:ctrlPr>
          </m:sSubPr>
          <m:e>
            <m:r>
              <w:rPr>
                <w:rStyle w:val="PageNumber"/>
                <w:rFonts w:ascii="Cambria Math" w:hAnsi="Cambria Math"/>
              </w:rPr>
              <m:t>v</m:t>
            </m:r>
          </m:e>
          <m:sub>
            <m:r>
              <w:rPr>
                <w:rStyle w:val="PageNumber"/>
                <w:rFonts w:ascii="Cambria Math" w:hAnsi="Cambria Math"/>
              </w:rPr>
              <m:t>0</m:t>
            </m:r>
          </m:sub>
        </m:sSub>
      </m:oMath>
      <w:r w:rsidR="00D6565F">
        <w:rPr>
          <w:rStyle w:val="PageNumber"/>
          <w:rFonts w:ascii="Times New Roman" w:hAnsi="Times New Roman"/>
        </w:rPr>
        <w:t xml:space="preserve"> are </w:t>
      </w:r>
      <m:oMath>
        <m:d>
          <m:dPr>
            <m:begChr m:val="{"/>
            <m:endChr m:val="}"/>
            <m:ctrlPr>
              <w:rPr>
                <w:rStyle w:val="PageNumber"/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Style w:val="PageNumber"/>
                    <w:rFonts w:ascii="Cambria Math" w:hAnsi="Cambria Math"/>
                    <w:i/>
                  </w:rPr>
                </m:ctrlPr>
              </m:fPr>
              <m:num>
                <m: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w:rPr>
                    <w:rStyle w:val="PageNumber"/>
                    <w:rFonts w:ascii="Cambria Math" w:hAnsi="Cambria Math"/>
                  </w:rPr>
                  <m:t>2</m:t>
                </m:r>
              </m:den>
            </m:f>
            <m:r>
              <w:rPr>
                <w:rStyle w:val="PageNumber"/>
                <w:rFonts w:ascii="Cambria Math" w:hAnsi="Cambria Math"/>
              </w:rPr>
              <m:t>,</m:t>
            </m:r>
            <m:f>
              <m:fPr>
                <m:ctrlPr>
                  <w:rPr>
                    <w:rStyle w:val="PageNumber"/>
                    <w:rFonts w:ascii="Cambria Math" w:hAnsi="Cambria Math"/>
                    <w:i/>
                  </w:rPr>
                </m:ctrlPr>
              </m:fPr>
              <m:num>
                <m: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w:rPr>
                    <w:rStyle w:val="PageNumber"/>
                    <w:rFonts w:ascii="Cambria Math" w:hAnsi="Cambria Math"/>
                  </w:rPr>
                  <m:t>4</m:t>
                </m:r>
              </m:den>
            </m:f>
            <m:r>
              <w:rPr>
                <w:rStyle w:val="PageNumber"/>
                <w:rFonts w:ascii="Cambria Math" w:hAnsi="Cambria Math"/>
              </w:rPr>
              <m:t>,</m:t>
            </m:r>
            <m:f>
              <m:fPr>
                <m:ctrlPr>
                  <w:rPr>
                    <w:rStyle w:val="PageNumber"/>
                    <w:rFonts w:ascii="Cambria Math" w:hAnsi="Cambria Math"/>
                    <w:i/>
                  </w:rPr>
                </m:ctrlPr>
              </m:fPr>
              <m:num>
                <m: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w:rPr>
                    <w:rStyle w:val="PageNumber"/>
                    <w:rFonts w:ascii="Cambria Math" w:hAnsi="Cambria Math"/>
                  </w:rPr>
                  <m:t>8</m:t>
                </m:r>
              </m:den>
            </m:f>
          </m:e>
        </m:d>
      </m:oMath>
      <w:r w:rsidR="00D6565F">
        <w:rPr>
          <w:rStyle w:val="PageNumber"/>
          <w:rFonts w:ascii="Times New Roman" w:hAnsi="Times New Roman"/>
        </w:rPr>
        <w:t xml:space="preserve">. For example, when </w:t>
      </w:r>
      <m:oMath>
        <m:sSub>
          <m:sSubPr>
            <m:ctrlPr>
              <w:rPr>
                <w:rStyle w:val="PageNumber"/>
                <w:rFonts w:ascii="Cambria Math" w:hAnsi="Cambria Math"/>
                <w:i/>
              </w:rPr>
            </m:ctrlPr>
          </m:sSubPr>
          <m:e>
            <m:r>
              <w:rPr>
                <w:rStyle w:val="PageNumber"/>
                <w:rFonts w:ascii="Cambria Math" w:hAnsi="Cambria Math"/>
              </w:rPr>
              <m:t>N</m:t>
            </m:r>
          </m:e>
          <m:sub>
            <m:r>
              <w:rPr>
                <w:rStyle w:val="PageNumber"/>
                <w:rFonts w:ascii="Cambria Math" w:hAnsi="Cambria Math"/>
              </w:rPr>
              <m:t>3</m:t>
            </m:r>
          </m:sub>
        </m:sSub>
        <m:r>
          <w:rPr>
            <w:rStyle w:val="PageNumber"/>
            <w:rFonts w:ascii="Cambria Math" w:hAnsi="Cambria Math"/>
          </w:rPr>
          <m:t>=13,</m:t>
        </m:r>
      </m:oMath>
      <w:r w:rsidR="00D6565F">
        <w:rPr>
          <w:rStyle w:val="PageNumber"/>
          <w:rFonts w:ascii="Times New Roman" w:hAnsi="Times New Roman"/>
        </w:rPr>
        <w:t xml:space="preserve"> the number of FD components</w:t>
      </w:r>
      <w:r w:rsidR="00C61BB6">
        <w:rPr>
          <w:rStyle w:val="PageNumber"/>
          <w:rFonts w:ascii="Times New Roman" w:hAnsi="Times New Roman"/>
        </w:rPr>
        <w:t xml:space="preserve"> per layer</w:t>
      </w:r>
      <w:r w:rsidR="00D6565F">
        <w:rPr>
          <w:rStyle w:val="PageNumber"/>
          <w:rFonts w:ascii="Times New Roman" w:hAnsi="Times New Roman"/>
        </w:rPr>
        <w:t xml:space="preserve"> is given by </w:t>
      </w:r>
      <m:oMath>
        <m:d>
          <m:dPr>
            <m:begChr m:val="{"/>
            <m:endChr m:val="}"/>
            <m:ctrlPr>
              <w:rPr>
                <w:rStyle w:val="PageNumber"/>
                <w:rFonts w:ascii="Cambria Math" w:hAnsi="Cambria Math"/>
                <w:i/>
              </w:rPr>
            </m:ctrlPr>
          </m:dPr>
          <m:e>
            <m:r>
              <w:rPr>
                <w:rStyle w:val="PageNumber"/>
                <w:rFonts w:ascii="Cambria Math" w:hAnsi="Cambria Math"/>
              </w:rPr>
              <m:t>7,4,2</m:t>
            </m:r>
          </m:e>
        </m:d>
      </m:oMath>
      <w:r w:rsidR="00D6565F">
        <w:rPr>
          <w:rStyle w:val="PageNumber"/>
          <w:rFonts w:ascii="Times New Roman" w:hAnsi="Times New Roman"/>
        </w:rPr>
        <w:t xml:space="preserve">. </w:t>
      </w:r>
      <w:r w:rsidR="009F58BA">
        <w:rPr>
          <w:rStyle w:val="PageNumber"/>
          <w:rFonts w:ascii="Times New Roman" w:hAnsi="Times New Roman"/>
        </w:rPr>
        <w:t xml:space="preserve">Hence, setting </w:t>
      </w:r>
      <w:r w:rsidR="00F0111E">
        <w:rPr>
          <w:rStyle w:val="PageNumber"/>
          <w:rFonts w:ascii="Times New Roman" w:hAnsi="Times New Roman"/>
        </w:rPr>
        <w:t xml:space="preserve">a small value for </w:t>
      </w:r>
      <m:oMath>
        <m:sSub>
          <m:sSubPr>
            <m:ctrlPr>
              <w:rPr>
                <w:rStyle w:val="PageNumber"/>
                <w:rFonts w:ascii="Cambria Math" w:hAnsi="Cambria Math"/>
                <w:i/>
              </w:rPr>
            </m:ctrlPr>
          </m:sSubPr>
          <m:e>
            <m:r>
              <w:rPr>
                <w:rStyle w:val="PageNumber"/>
                <w:rFonts w:ascii="Cambria Math" w:hAnsi="Cambria Math"/>
              </w:rPr>
              <m:t>v</m:t>
            </m:r>
          </m:e>
          <m:sub>
            <m:r>
              <w:rPr>
                <w:rStyle w:val="PageNumber"/>
                <w:rFonts w:ascii="Cambria Math" w:hAnsi="Cambria Math"/>
              </w:rPr>
              <m:t>0</m:t>
            </m:r>
          </m:sub>
        </m:sSub>
      </m:oMath>
      <w:r w:rsidR="00F0111E">
        <w:rPr>
          <w:rStyle w:val="PageNumber"/>
          <w:rFonts w:ascii="Times New Roman" w:hAnsi="Times New Roman"/>
        </w:rPr>
        <w:t xml:space="preserve">, for example </w:t>
      </w:r>
      <m:oMath>
        <m:sSub>
          <m:sSubPr>
            <m:ctrlPr>
              <w:rPr>
                <w:rStyle w:val="PageNumber"/>
                <w:rFonts w:ascii="Cambria Math" w:hAnsi="Cambria Math"/>
                <w:i/>
              </w:rPr>
            </m:ctrlPr>
          </m:sSubPr>
          <m:e>
            <m:r>
              <w:rPr>
                <w:rStyle w:val="PageNumber"/>
                <w:rFonts w:ascii="Cambria Math" w:hAnsi="Cambria Math"/>
              </w:rPr>
              <m:t>v</m:t>
            </m:r>
          </m:e>
          <m:sub>
            <m:r>
              <w:rPr>
                <w:rStyle w:val="PageNumber"/>
                <w:rFonts w:ascii="Cambria Math" w:hAnsi="Cambria Math"/>
              </w:rPr>
              <m:t>0</m:t>
            </m:r>
          </m:sub>
        </m:sSub>
        <m:r>
          <w:rPr>
            <w:rStyle w:val="PageNumber"/>
            <w:rFonts w:ascii="Cambria Math" w:hAnsi="Cambria Math"/>
          </w:rPr>
          <m:t>=</m:t>
        </m:r>
        <m:f>
          <m:fPr>
            <m:ctrlPr>
              <w:rPr>
                <w:rStyle w:val="PageNumber"/>
                <w:rFonts w:ascii="Cambria Math" w:hAnsi="Cambria Math"/>
                <w:i/>
              </w:rPr>
            </m:ctrlPr>
          </m:fPr>
          <m:num>
            <m:r>
              <w:rPr>
                <w:rStyle w:val="PageNumber"/>
                <w:rFonts w:ascii="Cambria Math" w:hAnsi="Cambria Math"/>
              </w:rPr>
              <m:t>1</m:t>
            </m:r>
          </m:num>
          <m:den>
            <m:r>
              <w:rPr>
                <w:rStyle w:val="PageNumber"/>
                <w:rFonts w:ascii="Cambria Math" w:hAnsi="Cambria Math"/>
              </w:rPr>
              <m:t>8</m:t>
            </m:r>
          </m:den>
        </m:f>
      </m:oMath>
      <w:r w:rsidR="00737467">
        <w:rPr>
          <w:rStyle w:val="PageNumber"/>
          <w:rFonts w:ascii="Times New Roman" w:hAnsi="Times New Roman"/>
        </w:rPr>
        <w:t>,</w:t>
      </w:r>
      <w:r w:rsidR="00F0111E">
        <w:rPr>
          <w:rStyle w:val="PageNumber"/>
          <w:rFonts w:ascii="Times New Roman" w:hAnsi="Times New Roman"/>
        </w:rPr>
        <w:t xml:space="preserve"> </w:t>
      </w:r>
      <w:r w:rsidR="00DE0E12">
        <w:rPr>
          <w:rStyle w:val="PageNumber"/>
          <w:rFonts w:ascii="Times New Roman" w:hAnsi="Times New Roman"/>
        </w:rPr>
        <w:t xml:space="preserve">would </w:t>
      </w:r>
      <w:r w:rsidR="00F0111E">
        <w:rPr>
          <w:rStyle w:val="PageNumber"/>
          <w:rFonts w:ascii="Times New Roman" w:hAnsi="Times New Roman"/>
        </w:rPr>
        <w:t xml:space="preserve">result </w:t>
      </w:r>
      <w:r w:rsidR="00DE0E12">
        <w:rPr>
          <w:rStyle w:val="PageNumber"/>
          <w:rFonts w:ascii="Times New Roman" w:hAnsi="Times New Roman"/>
        </w:rPr>
        <w:t xml:space="preserve">in </w:t>
      </w:r>
      <w:r w:rsidR="009F58BA">
        <w:rPr>
          <w:rStyle w:val="PageNumber"/>
          <w:rFonts w:ascii="Times New Roman" w:hAnsi="Times New Roman"/>
        </w:rPr>
        <w:t xml:space="preserve">only 2 </w:t>
      </w:r>
      <w:r w:rsidR="00DE0E12">
        <w:rPr>
          <w:rStyle w:val="PageNumber"/>
          <w:rFonts w:ascii="Times New Roman" w:hAnsi="Times New Roman"/>
        </w:rPr>
        <w:t xml:space="preserve">FD components </w:t>
      </w:r>
      <w:r w:rsidR="009F58BA">
        <w:rPr>
          <w:rStyle w:val="PageNumber"/>
          <w:rFonts w:ascii="Times New Roman" w:hAnsi="Times New Roman"/>
        </w:rPr>
        <w:t xml:space="preserve">per layer. </w:t>
      </w:r>
      <w:r w:rsidR="008E7265">
        <w:rPr>
          <w:rStyle w:val="PageNumber"/>
          <w:rFonts w:ascii="Times New Roman" w:hAnsi="Times New Roman"/>
        </w:rPr>
        <w:t xml:space="preserve">Moreover, </w:t>
      </w:r>
      <w:r w:rsidR="00F0111E">
        <w:rPr>
          <w:rStyle w:val="PageNumber"/>
          <w:rFonts w:ascii="Times New Roman" w:hAnsi="Times New Roman"/>
        </w:rPr>
        <w:t xml:space="preserve">the feedback overhead </w:t>
      </w:r>
      <w:r w:rsidR="00326779">
        <w:rPr>
          <w:rStyle w:val="PageNumber"/>
          <w:rFonts w:ascii="Times New Roman" w:hAnsi="Times New Roman"/>
        </w:rPr>
        <w:t xml:space="preserve">for </w:t>
      </w:r>
      <m:oMath>
        <m:r>
          <w:rPr>
            <w:rStyle w:val="PageNumber"/>
            <w:rFonts w:ascii="Cambria Math" w:hAnsi="Cambria Math"/>
          </w:rPr>
          <m:t>RI=3</m:t>
        </m:r>
      </m:oMath>
      <w:r w:rsidR="00C61BB6">
        <w:rPr>
          <w:rStyle w:val="PageNumber"/>
          <w:rFonts w:ascii="Times New Roman" w:hAnsi="Times New Roman"/>
        </w:rPr>
        <w:t xml:space="preserve"> and </w:t>
      </w:r>
      <m:oMath>
        <m:r>
          <w:rPr>
            <w:rStyle w:val="PageNumber"/>
            <w:rFonts w:ascii="Cambria Math" w:hAnsi="Cambria Math"/>
          </w:rPr>
          <m:t>RI=4</m:t>
        </m:r>
      </m:oMath>
      <w:r w:rsidR="00C61BB6">
        <w:rPr>
          <w:rStyle w:val="PageNumber"/>
          <w:rFonts w:ascii="Times New Roman" w:hAnsi="Times New Roman"/>
        </w:rPr>
        <w:t xml:space="preserve"> is already </w:t>
      </w:r>
      <w:r w:rsidR="000B3F22">
        <w:rPr>
          <w:rStyle w:val="PageNumber"/>
          <w:rFonts w:ascii="Times New Roman" w:hAnsi="Times New Roman"/>
        </w:rPr>
        <w:t xml:space="preserve">strongly limited by the </w:t>
      </w:r>
      <w:r w:rsidR="008E7265">
        <w:rPr>
          <w:rStyle w:val="PageNumber"/>
          <w:rFonts w:ascii="Times New Roman" w:hAnsi="Times New Roman"/>
        </w:rPr>
        <w:t>maximum number of non-</w:t>
      </w:r>
      <w:r w:rsidR="008E7265">
        <w:rPr>
          <w:rStyle w:val="PageNumber"/>
          <w:rFonts w:ascii="Times New Roman" w:hAnsi="Times New Roman"/>
        </w:rPr>
        <w:lastRenderedPageBreak/>
        <w:t xml:space="preserve">zero coefficients </w:t>
      </w:r>
      <m:oMath>
        <m:r>
          <w:rPr>
            <w:rStyle w:val="PageNumber"/>
            <w:rFonts w:ascii="Cambria Math" w:hAnsi="Cambria Math"/>
          </w:rPr>
          <m:t>2</m:t>
        </m:r>
        <m:sSub>
          <m:sSubPr>
            <m:ctrlPr>
              <w:rPr>
                <w:rStyle w:val="PageNumber"/>
                <w:rFonts w:ascii="Cambria Math" w:hAnsi="Cambria Math"/>
                <w:i/>
              </w:rPr>
            </m:ctrlPr>
          </m:sSubPr>
          <m:e>
            <m:r>
              <w:rPr>
                <w:rStyle w:val="PageNumber"/>
                <w:rFonts w:ascii="Cambria Math" w:hAnsi="Cambria Math"/>
              </w:rPr>
              <m:t>K</m:t>
            </m:r>
          </m:e>
          <m:sub>
            <m:r>
              <w:rPr>
                <w:rStyle w:val="PageNumber"/>
                <w:rFonts w:ascii="Cambria Math" w:hAnsi="Cambria Math"/>
              </w:rPr>
              <m:t>0</m:t>
            </m:r>
          </m:sub>
        </m:sSub>
      </m:oMath>
      <w:r w:rsidR="000B3F22">
        <w:rPr>
          <w:rStyle w:val="PageNumber"/>
          <w:rFonts w:ascii="Times New Roman" w:hAnsi="Times New Roman"/>
        </w:rPr>
        <w:t xml:space="preserve"> that can be reported by the UE. F</w:t>
      </w:r>
      <w:r w:rsidR="00F0111E">
        <w:rPr>
          <w:rStyle w:val="PageNumber"/>
          <w:rFonts w:ascii="Times New Roman" w:hAnsi="Times New Roman"/>
        </w:rPr>
        <w:t xml:space="preserve">urther </w:t>
      </w:r>
      <w:r w:rsidR="00DE0E12">
        <w:rPr>
          <w:rStyle w:val="PageNumber"/>
          <w:rFonts w:ascii="Times New Roman" w:hAnsi="Times New Roman"/>
        </w:rPr>
        <w:t xml:space="preserve">reducing </w:t>
      </w:r>
      <w:r w:rsidR="000B3F22">
        <w:rPr>
          <w:rStyle w:val="PageNumber"/>
          <w:rFonts w:ascii="Times New Roman" w:hAnsi="Times New Roman"/>
        </w:rPr>
        <w:t xml:space="preserve">the feedback overhead by configuring </w:t>
      </w:r>
      <w:r w:rsidR="00DE0E12">
        <w:rPr>
          <w:rStyle w:val="PageNumber"/>
          <w:rFonts w:ascii="Times New Roman" w:hAnsi="Times New Roman"/>
        </w:rPr>
        <w:t>a</w:t>
      </w:r>
      <w:r w:rsidR="000B3F22">
        <w:rPr>
          <w:rStyle w:val="PageNumber"/>
          <w:rFonts w:ascii="Times New Roman" w:hAnsi="Times New Roman"/>
        </w:rPr>
        <w:t xml:space="preserve"> small value for </w:t>
      </w:r>
      <w:r w:rsidR="00F0111E">
        <w:rPr>
          <w:rStyle w:val="PageNumber"/>
          <w:rFonts w:ascii="Times New Roman" w:hAnsi="Times New Roman"/>
        </w:rPr>
        <w:t xml:space="preserve">the number of FD components </w:t>
      </w:r>
      <w:r w:rsidR="00DE0E12">
        <w:rPr>
          <w:rStyle w:val="PageNumber"/>
          <w:rFonts w:ascii="Times New Roman" w:hAnsi="Times New Roman"/>
        </w:rPr>
        <w:t xml:space="preserve">when </w:t>
      </w:r>
      <m:oMath>
        <m:r>
          <w:rPr>
            <w:rStyle w:val="PageNumber"/>
            <w:rFonts w:ascii="Cambria Math" w:hAnsi="Cambria Math"/>
          </w:rPr>
          <m:t>RI&gt;2</m:t>
        </m:r>
      </m:oMath>
      <w:r w:rsidR="00DE0E12">
        <w:rPr>
          <w:rStyle w:val="PageNumber"/>
          <w:rFonts w:ascii="Times New Roman" w:hAnsi="Times New Roman"/>
        </w:rPr>
        <w:t xml:space="preserve"> </w:t>
      </w:r>
      <w:r w:rsidR="00F0111E">
        <w:rPr>
          <w:rStyle w:val="PageNumber"/>
          <w:rFonts w:ascii="Times New Roman" w:hAnsi="Times New Roman"/>
        </w:rPr>
        <w:t xml:space="preserve">results in </w:t>
      </w:r>
      <w:r w:rsidR="000B3F22">
        <w:rPr>
          <w:rStyle w:val="PageNumber"/>
          <w:rFonts w:ascii="Times New Roman" w:hAnsi="Times New Roman"/>
        </w:rPr>
        <w:t xml:space="preserve">a </w:t>
      </w:r>
      <w:r w:rsidR="00F0111E">
        <w:rPr>
          <w:rStyle w:val="PageNumber"/>
          <w:rFonts w:ascii="Times New Roman" w:hAnsi="Times New Roman"/>
        </w:rPr>
        <w:t>significant performance loss.</w:t>
      </w:r>
      <w:r w:rsidR="00326779">
        <w:rPr>
          <w:rStyle w:val="PageNumber"/>
          <w:rFonts w:ascii="Times New Roman" w:hAnsi="Times New Roman"/>
        </w:rPr>
        <w:t xml:space="preserve"> </w:t>
      </w:r>
    </w:p>
    <w:p w14:paraId="494C2449" w14:textId="77777777" w:rsidR="000B3F22" w:rsidRDefault="000B3F22" w:rsidP="00D00B51">
      <w:pPr>
        <w:jc w:val="both"/>
        <w:rPr>
          <w:rStyle w:val="PageNumber"/>
          <w:rFonts w:ascii="Times New Roman" w:hAnsi="Times New Roman"/>
          <w:b/>
          <w:bCs/>
          <w:i/>
          <w:iCs/>
        </w:rPr>
      </w:pPr>
    </w:p>
    <w:p w14:paraId="1520C04B" w14:textId="001267AF" w:rsidR="00D6565F" w:rsidRPr="00D6565F" w:rsidRDefault="00D6565F" w:rsidP="00D00B51">
      <w:pPr>
        <w:jc w:val="both"/>
        <w:rPr>
          <w:rStyle w:val="PageNumber"/>
          <w:rFonts w:ascii="Times New Roman" w:hAnsi="Times New Roman"/>
          <w:b/>
          <w:bCs/>
          <w:i/>
          <w:iCs/>
        </w:rPr>
      </w:pPr>
      <w:r w:rsidRPr="00D6565F">
        <w:rPr>
          <w:rStyle w:val="PageNumber"/>
          <w:rFonts w:ascii="Times New Roman" w:hAnsi="Times New Roman"/>
          <w:b/>
          <w:bCs/>
          <w:i/>
          <w:iCs/>
        </w:rPr>
        <w:t>Observation</w:t>
      </w:r>
      <w:r>
        <w:rPr>
          <w:rStyle w:val="PageNumber"/>
          <w:rFonts w:ascii="Times New Roman" w:hAnsi="Times New Roman"/>
          <w:b/>
          <w:bCs/>
          <w:i/>
          <w:iCs/>
        </w:rPr>
        <w:t xml:space="preserve"> 1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>: Configuring a</w:t>
      </w:r>
      <w:r w:rsidR="000B3F22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>small</w:t>
      </w:r>
      <w:r w:rsidR="00737467">
        <w:rPr>
          <w:rStyle w:val="PageNumber"/>
          <w:rFonts w:ascii="Times New Roman" w:hAnsi="Times New Roman"/>
          <w:b/>
          <w:bCs/>
          <w:i/>
          <w:iCs/>
        </w:rPr>
        <w:t xml:space="preserve"> value for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m:oMath>
        <m:sSub>
          <m:sSubPr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0</m:t>
            </m:r>
          </m:sub>
        </m:sSub>
      </m:oMath>
      <w:r w:rsidR="000B3F22">
        <w:rPr>
          <w:rStyle w:val="PageNumber"/>
          <w:rFonts w:ascii="Times New Roman" w:hAnsi="Times New Roman"/>
          <w:b/>
          <w:bCs/>
          <w:i/>
          <w:iCs/>
        </w:rPr>
        <w:t>, e.g.,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m:oMath>
        <m:sSub>
          <m:sSubPr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Style w:val="PageNumber"/>
            <w:rFonts w:ascii="Cambria Math" w:hAnsi="Cambria Math"/>
          </w:rPr>
          <m:t>=</m:t>
        </m:r>
        <m:f>
          <m:fPr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8</m:t>
            </m:r>
          </m:den>
        </m:f>
      </m:oMath>
      <w:r w:rsidR="00737467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>result</w:t>
      </w:r>
      <w:r w:rsidR="00737467">
        <w:rPr>
          <w:rStyle w:val="PageNumber"/>
          <w:rFonts w:ascii="Times New Roman" w:hAnsi="Times New Roman"/>
          <w:b/>
          <w:bCs/>
          <w:i/>
          <w:iCs/>
        </w:rPr>
        <w:t>s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 in </w:t>
      </w:r>
      <w:r w:rsidR="00737467">
        <w:rPr>
          <w:rStyle w:val="PageNumber"/>
          <w:rFonts w:ascii="Times New Roman" w:hAnsi="Times New Roman"/>
          <w:b/>
          <w:bCs/>
          <w:i/>
          <w:iCs/>
        </w:rPr>
        <w:t xml:space="preserve">a </w:t>
      </w:r>
      <w:r w:rsidR="00D24090">
        <w:rPr>
          <w:rStyle w:val="PageNumber"/>
          <w:rFonts w:ascii="Times New Roman" w:hAnsi="Times New Roman"/>
          <w:b/>
          <w:bCs/>
          <w:i/>
          <w:iCs/>
        </w:rPr>
        <w:t>high-performance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w:r w:rsidR="00737467">
        <w:rPr>
          <w:rStyle w:val="PageNumber"/>
          <w:rFonts w:ascii="Times New Roman" w:hAnsi="Times New Roman"/>
          <w:b/>
          <w:bCs/>
          <w:i/>
          <w:iCs/>
        </w:rPr>
        <w:t>degradation</w:t>
      </w:r>
      <w:r w:rsidR="00326779">
        <w:rPr>
          <w:rStyle w:val="PageNumber"/>
          <w:rFonts w:ascii="Times New Roman" w:hAnsi="Times New Roman"/>
          <w:b/>
          <w:bCs/>
          <w:i/>
          <w:iCs/>
        </w:rPr>
        <w:t>.</w:t>
      </w:r>
    </w:p>
    <w:p w14:paraId="52D7D568" w14:textId="2F08B0B5" w:rsidR="00531FC8" w:rsidRDefault="00D6565F" w:rsidP="00326779">
      <w:pPr>
        <w:jc w:val="both"/>
        <w:rPr>
          <w:rStyle w:val="PageNumber"/>
          <w:rFonts w:ascii="Times New Roman" w:hAnsi="Times New Roman"/>
          <w:b/>
          <w:bCs/>
          <w:i/>
          <w:iCs/>
        </w:rPr>
      </w:pPr>
      <w:r w:rsidRPr="00D6565F">
        <w:rPr>
          <w:rStyle w:val="PageNumber"/>
          <w:rFonts w:ascii="Times New Roman" w:hAnsi="Times New Roman"/>
          <w:b/>
          <w:bCs/>
          <w:i/>
          <w:iCs/>
        </w:rPr>
        <w:t>Proposal</w:t>
      </w:r>
      <w:r>
        <w:rPr>
          <w:rStyle w:val="PageNumber"/>
          <w:rFonts w:ascii="Times New Roman" w:hAnsi="Times New Roman"/>
          <w:b/>
          <w:bCs/>
          <w:i/>
          <w:iCs/>
        </w:rPr>
        <w:t xml:space="preserve"> 1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: </w:t>
      </w:r>
      <w:r w:rsidR="00326779">
        <w:rPr>
          <w:rStyle w:val="PageNumber"/>
          <w:rFonts w:ascii="Times New Roman" w:hAnsi="Times New Roman"/>
          <w:b/>
          <w:bCs/>
          <w:i/>
          <w:iCs/>
        </w:rPr>
        <w:t>Suppor</w:t>
      </w:r>
      <w:r w:rsidR="00D102A2">
        <w:rPr>
          <w:rStyle w:val="PageNumber"/>
          <w:rFonts w:ascii="Times New Roman" w:hAnsi="Times New Roman"/>
          <w:b/>
          <w:bCs/>
          <w:i/>
          <w:iCs/>
        </w:rPr>
        <w:t>t the two combinations</w:t>
      </w:r>
      <w:r w:rsidR="00326779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m:oMath>
        <m:d>
          <m:dPr>
            <m:begChr m:val="{"/>
            <m:endChr m:val="}"/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dPr>
          <m:e>
            <m:f>
              <m:f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2</m:t>
                </m:r>
              </m:den>
            </m:f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,</m:t>
            </m:r>
            <m:f>
              <m:f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4</m:t>
                </m:r>
              </m:den>
            </m:f>
          </m:e>
        </m:d>
      </m:oMath>
      <w:r w:rsidR="00326779">
        <w:rPr>
          <w:rStyle w:val="PageNumber"/>
          <w:rFonts w:ascii="Times New Roman" w:hAnsi="Times New Roman"/>
          <w:b/>
          <w:bCs/>
          <w:i/>
          <w:iCs/>
        </w:rPr>
        <w:t xml:space="preserve"> and </w:t>
      </w:r>
      <m:oMath>
        <m:d>
          <m:dPr>
            <m:begChr m:val="{"/>
            <m:endChr m:val="}"/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dPr>
          <m:e>
            <m:f>
              <m:f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4</m:t>
                </m:r>
              </m:den>
            </m:f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,</m:t>
            </m:r>
            <m:f>
              <m:f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4</m:t>
                </m:r>
              </m:den>
            </m:f>
          </m:e>
        </m:d>
      </m:oMath>
      <w:r w:rsidR="00D102A2">
        <w:rPr>
          <w:rStyle w:val="PageNumber"/>
          <w:rFonts w:ascii="Times New Roman" w:hAnsi="Times New Roman"/>
          <w:b/>
          <w:bCs/>
          <w:i/>
          <w:iCs/>
        </w:rPr>
        <w:t xml:space="preserve"> for </w:t>
      </w:r>
      <w:r w:rsidR="00D102A2" w:rsidRPr="00D102A2">
        <w:rPr>
          <w:rStyle w:val="PageNumber"/>
          <w:rFonts w:ascii="Times New Roman" w:hAnsi="Times New Roman"/>
          <w:b/>
          <w:bCs/>
          <w:i/>
          <w:iCs/>
        </w:rPr>
        <w:t>(</w:t>
      </w:r>
      <m:oMath>
        <m:sSub>
          <m:sSubPr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sSubPr>
          <m:e>
            <m:sSub>
              <m:sSub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0</m:t>
                </m:r>
              </m:sub>
            </m:sSub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,v</m:t>
            </m:r>
          </m:e>
          <m:sub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0</m:t>
            </m:r>
          </m:sub>
        </m:sSub>
      </m:oMath>
      <w:r w:rsidR="007D7F25">
        <w:rPr>
          <w:rStyle w:val="PageNumber"/>
          <w:rFonts w:ascii="Times New Roman" w:hAnsi="Times New Roman"/>
          <w:b/>
          <w:bCs/>
          <w:i/>
          <w:iCs/>
        </w:rPr>
        <w:t>)</w:t>
      </w:r>
      <w:r w:rsidR="00326779">
        <w:rPr>
          <w:rStyle w:val="PageNumber"/>
          <w:rFonts w:ascii="Times New Roman" w:hAnsi="Times New Roman"/>
          <w:b/>
          <w:bCs/>
          <w:i/>
          <w:iCs/>
        </w:rPr>
        <w:t>.</w:t>
      </w:r>
    </w:p>
    <w:p w14:paraId="29B5C594" w14:textId="77777777" w:rsidR="00737467" w:rsidRPr="007743A2" w:rsidRDefault="00737467" w:rsidP="00326779">
      <w:pPr>
        <w:jc w:val="both"/>
        <w:rPr>
          <w:rFonts w:ascii="Times New Roman" w:hAnsi="Times New Roman"/>
        </w:rPr>
      </w:pPr>
    </w:p>
    <w:p w14:paraId="4759FE76" w14:textId="65597CD6" w:rsidR="00CA7744" w:rsidRPr="00E87880" w:rsidRDefault="007743A2" w:rsidP="007743A2">
      <w:pPr>
        <w:pStyle w:val="Heading2"/>
        <w:rPr>
          <w:rFonts w:ascii="Arial" w:hAnsi="Arial" w:cs="Arial"/>
          <w:b/>
          <w:color w:val="000000" w:themeColor="text1"/>
        </w:rPr>
      </w:pPr>
      <w:r w:rsidRPr="00E87880">
        <w:rPr>
          <w:rFonts w:ascii="Arial" w:hAnsi="Arial" w:cs="Arial"/>
          <w:b/>
          <w:color w:val="000000" w:themeColor="text1"/>
        </w:rPr>
        <w:t xml:space="preserve">Configuration of </w:t>
      </w:r>
      <m:oMath>
        <m:r>
          <m:rPr>
            <m:sty m:val="bi"/>
          </m:rPr>
          <w:rPr>
            <w:rFonts w:ascii="Cambria Math" w:hAnsi="Cambria Math" w:cs="Arial"/>
            <w:color w:val="000000" w:themeColor="text1"/>
          </w:rPr>
          <m:t>α</m:t>
        </m:r>
      </m:oMath>
    </w:p>
    <w:p w14:paraId="13ED7D0A" w14:textId="77777777" w:rsidR="007743A2" w:rsidRPr="007743A2" w:rsidRDefault="007743A2" w:rsidP="00CA7744">
      <w:pPr>
        <w:rPr>
          <w:rFonts w:ascii="Times New Roman" w:hAnsi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577264" w14:paraId="566D4D6F" w14:textId="77777777" w:rsidTr="00577264">
        <w:tc>
          <w:tcPr>
            <w:tcW w:w="9546" w:type="dxa"/>
          </w:tcPr>
          <w:p w14:paraId="56E9B1BA" w14:textId="77777777" w:rsidR="00577264" w:rsidRPr="007743A2" w:rsidRDefault="00577264" w:rsidP="00577264">
            <w:pPr>
              <w:rPr>
                <w:rFonts w:ascii="Times New Roman" w:hAnsi="Times New Roman"/>
                <w:highlight w:val="green"/>
              </w:rPr>
            </w:pPr>
            <w:r w:rsidRPr="007743A2">
              <w:rPr>
                <w:rFonts w:ascii="Times New Roman" w:hAnsi="Times New Roman"/>
                <w:highlight w:val="green"/>
              </w:rPr>
              <w:t>Agreement</w:t>
            </w:r>
          </w:p>
          <w:p w14:paraId="5E54226E" w14:textId="77777777" w:rsidR="00577264" w:rsidRPr="007743A2" w:rsidRDefault="00577264" w:rsidP="00577264">
            <w:pPr>
              <w:rPr>
                <w:rFonts w:ascii="Times New Roman" w:hAnsi="Times New Roman"/>
                <w:lang w:val="en-US" w:eastAsia="ko-KR"/>
              </w:rPr>
            </w:pPr>
            <w:r w:rsidRPr="007743A2">
              <w:rPr>
                <w:rFonts w:ascii="Times New Roman" w:hAnsi="Times New Roman"/>
                <w:lang w:val="en-US" w:eastAsia="ko-KR"/>
              </w:rPr>
              <w:t xml:space="preserve">In RAN1#98, finalize the values of </w:t>
            </w:r>
            <w:r w:rsidRPr="007743A2">
              <w:rPr>
                <w:rFonts w:ascii="Times New Roman" w:hAnsi="Times New Roman"/>
                <w:lang w:val="en-US" w:eastAsia="ko-KR"/>
              </w:rPr>
              <w:sym w:font="Symbol" w:char="F061"/>
            </w:r>
            <w:r w:rsidRPr="007743A2">
              <w:rPr>
                <w:rFonts w:ascii="Times New Roman" w:hAnsi="Times New Roman"/>
              </w:rPr>
              <w:t xml:space="preserve"> based on the following aspects </w:t>
            </w:r>
          </w:p>
          <w:p w14:paraId="5CB9CB72" w14:textId="550F274A" w:rsidR="00577264" w:rsidRPr="00F32206" w:rsidRDefault="00577264" w:rsidP="0057726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F32206">
              <w:rPr>
                <w:lang w:val="en-US" w:eastAsia="ko-KR"/>
              </w:rPr>
              <w:t xml:space="preserve">Candidate values for </w:t>
            </w:r>
            <w:r w:rsidRPr="00F32206">
              <w:rPr>
                <w:lang w:val="en-US" w:eastAsia="ko-KR"/>
              </w:rPr>
              <w:sym w:font="Symbol" w:char="F061"/>
            </w:r>
            <w:r w:rsidRPr="00F32206">
              <w:rPr>
                <w:lang w:val="en-US" w:eastAsia="ko-KR"/>
              </w:rPr>
              <w:t xml:space="preserve"> to be down selected/evaluated: at least {1.5, 2, 2.5} </w:t>
            </w:r>
          </w:p>
          <w:p w14:paraId="5EBECD6C" w14:textId="77777777" w:rsidR="00577264" w:rsidRPr="007743A2" w:rsidRDefault="00577264" w:rsidP="00577264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7743A2">
              <w:rPr>
                <w:lang w:val="en-US" w:eastAsia="ko-KR"/>
              </w:rPr>
              <w:t>The set of values is to be finalized via offline email discussion prior to RAN1#98</w:t>
            </w:r>
          </w:p>
          <w:p w14:paraId="58DB8F7C" w14:textId="77777777" w:rsidR="00577264" w:rsidRPr="007743A2" w:rsidRDefault="00577264" w:rsidP="0057726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7743A2">
              <w:rPr>
                <w:lang w:val="en-US" w:eastAsia="ko-KR"/>
              </w:rPr>
              <w:t xml:space="preserve">Configuration of </w:t>
            </w:r>
            <w:r w:rsidRPr="007743A2">
              <w:rPr>
                <w:lang w:val="en-US" w:eastAsia="ko-KR"/>
              </w:rPr>
              <w:sym w:font="Symbol" w:char="F061"/>
            </w:r>
            <w:r w:rsidRPr="007743A2">
              <w:rPr>
                <w:lang w:val="en-US" w:eastAsia="ko-KR"/>
              </w:rPr>
              <w:t xml:space="preserve">: </w:t>
            </w:r>
          </w:p>
          <w:p w14:paraId="7A1C6D6C" w14:textId="155DA947" w:rsidR="00577264" w:rsidRPr="007743A2" w:rsidRDefault="00577264" w:rsidP="00577264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7743A2">
              <w:rPr>
                <w:lang w:val="en-US" w:eastAsia="ko-KR"/>
              </w:rPr>
              <w:t xml:space="preserve">Whether it is independent of other FD compression parameters, or dependent on at least one of the other FD compression parameters, i.e. </w:t>
            </w:r>
            <w:r w:rsidRPr="007743A2">
              <w:rPr>
                <w:i/>
                <w:lang w:val="en-US" w:eastAsia="ko-KR"/>
              </w:rPr>
              <w:t>p</w:t>
            </w:r>
            <w:r w:rsidRPr="007743A2">
              <w:t xml:space="preserve"> (=y</w:t>
            </w:r>
            <w:r w:rsidRPr="007743A2">
              <w:rPr>
                <w:vertAlign w:val="subscript"/>
              </w:rPr>
              <w:t>0</w:t>
            </w:r>
            <w:r w:rsidRPr="007743A2">
              <w:t>, and/or v</w:t>
            </w:r>
            <w:r w:rsidRPr="007743A2">
              <w:rPr>
                <w:vertAlign w:val="subscript"/>
              </w:rPr>
              <w:t>0</w:t>
            </w:r>
            <w:r w:rsidRPr="007743A2">
              <w:t xml:space="preserve"> for RI=3-4), </w:t>
            </w:r>
            <w:r w:rsidRPr="007743A2">
              <w:rPr>
                <w:i/>
              </w:rPr>
              <w:t>L</w:t>
            </w:r>
            <w:r w:rsidRPr="007743A2">
              <w:t xml:space="preserve">, </w:t>
            </w:r>
            <w:r w:rsidRPr="007743A2">
              <w:rPr>
                <w:i/>
              </w:rPr>
              <w:t>β</w:t>
            </w:r>
            <w:r w:rsidRPr="007743A2">
              <w:t xml:space="preserve">, and/or </w:t>
            </w:r>
            <w:r w:rsidRPr="007743A2">
              <w:rPr>
                <w:i/>
              </w:rPr>
              <w:t>R</w:t>
            </w:r>
            <w:r w:rsidRPr="007743A2">
              <w:t xml:space="preserve"> </w:t>
            </w:r>
          </w:p>
          <w:p w14:paraId="2F9EBF39" w14:textId="23F1FC02" w:rsidR="00577264" w:rsidRPr="007743A2" w:rsidRDefault="00577264" w:rsidP="00577264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7743A2">
              <w:t xml:space="preserve">Whether </w:t>
            </w:r>
            <w:r w:rsidRPr="007743A2">
              <w:rPr>
                <w:lang w:val="en-US" w:eastAsia="ko-KR"/>
              </w:rPr>
              <w:sym w:font="Symbol" w:char="F061"/>
            </w:r>
            <w:r w:rsidRPr="007743A2">
              <w:t xml:space="preserve"> is rank-specific or rank-common </w:t>
            </w:r>
          </w:p>
          <w:p w14:paraId="781AB243" w14:textId="77777777" w:rsidR="00577264" w:rsidRPr="007743A2" w:rsidRDefault="00577264" w:rsidP="00577264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7743A2">
              <w:rPr>
                <w:lang w:val="en-US"/>
              </w:rPr>
              <w:t>Note: This is to be discussed along with the supported parameter combinations for (</w:t>
            </w:r>
            <w:r w:rsidRPr="007743A2">
              <w:rPr>
                <w:i/>
                <w:lang w:val="en-US"/>
              </w:rPr>
              <w:t xml:space="preserve">L, p, β, </w:t>
            </w:r>
            <w:r w:rsidRPr="007743A2">
              <w:rPr>
                <w:i/>
                <w:lang w:val="en-US"/>
              </w:rPr>
              <w:sym w:font="Symbol" w:char="F061"/>
            </w:r>
            <w:r w:rsidRPr="007743A2">
              <w:rPr>
                <w:lang w:val="en-US"/>
              </w:rPr>
              <w:t xml:space="preserve">) </w:t>
            </w:r>
            <w:r w:rsidRPr="007743A2">
              <w:rPr>
                <w:lang w:val="en-US" w:eastAsia="ko-KR"/>
              </w:rPr>
              <w:fldChar w:fldCharType="begin"/>
            </w:r>
            <w:r w:rsidRPr="007743A2">
              <w:rPr>
                <w:lang w:val="en-US" w:eastAsia="ko-KR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L,p,β,α</m:t>
                  </m:r>
                </m:e>
              </m:d>
            </m:oMath>
            <w:r w:rsidRPr="007743A2">
              <w:rPr>
                <w:lang w:val="en-US" w:eastAsia="ko-KR"/>
              </w:rPr>
              <w:instrText xml:space="preserve"> </w:instrText>
            </w:r>
            <w:r w:rsidRPr="007743A2">
              <w:rPr>
                <w:lang w:val="en-US" w:eastAsia="ko-KR"/>
              </w:rPr>
              <w:fldChar w:fldCharType="end"/>
            </w:r>
          </w:p>
          <w:p w14:paraId="3F485EE5" w14:textId="77777777" w:rsidR="00577264" w:rsidRPr="00577264" w:rsidRDefault="00577264" w:rsidP="00CA7744">
            <w:pPr>
              <w:rPr>
                <w:rFonts w:ascii="Times New Roman" w:hAnsi="Times New Roman"/>
                <w:highlight w:val="green"/>
                <w:lang w:val="en-US"/>
              </w:rPr>
            </w:pPr>
          </w:p>
        </w:tc>
      </w:tr>
    </w:tbl>
    <w:p w14:paraId="14F90046" w14:textId="77777777" w:rsidR="00132A64" w:rsidRDefault="00132A64" w:rsidP="00CA7744">
      <w:pPr>
        <w:rPr>
          <w:rFonts w:ascii="Times New Roman" w:hAnsi="Times New Roman"/>
          <w:lang w:val="en-US"/>
        </w:rPr>
      </w:pPr>
    </w:p>
    <w:p w14:paraId="2D38C4B0" w14:textId="497534A4" w:rsidR="00FE7606" w:rsidRDefault="00132A64" w:rsidP="008048B1">
      <w:pPr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this subsection, </w:t>
      </w:r>
      <w:r w:rsidR="00342B5A">
        <w:rPr>
          <w:rFonts w:ascii="Times New Roman" w:hAnsi="Times New Roman"/>
          <w:lang w:val="en-US"/>
        </w:rPr>
        <w:t xml:space="preserve">the dependency </w:t>
      </w:r>
      <w:r w:rsidR="00FE7606">
        <w:rPr>
          <w:rFonts w:ascii="Times New Roman" w:hAnsi="Times New Roman"/>
          <w:lang w:val="en-US"/>
        </w:rPr>
        <w:t>of the parameter</w:t>
      </w:r>
      <w:r w:rsidR="00342B5A">
        <w:rPr>
          <w:rFonts w:ascii="Times New Roman" w:hAnsi="Times New Roman"/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α</m:t>
        </m:r>
      </m:oMath>
      <w:r w:rsidR="00342B5A">
        <w:rPr>
          <w:rFonts w:ascii="Times New Roman" w:hAnsi="Times New Roman"/>
          <w:lang w:val="en-US"/>
        </w:rPr>
        <w:t xml:space="preserve"> on</w:t>
      </w:r>
      <w:r w:rsidR="00FE7606">
        <w:rPr>
          <w:rFonts w:ascii="Times New Roman" w:hAnsi="Times New Roman"/>
          <w:lang w:val="en-US"/>
        </w:rPr>
        <w:t xml:space="preserve"> the </w:t>
      </w:r>
      <w:r w:rsidR="000B3F22">
        <w:rPr>
          <w:rFonts w:ascii="Times New Roman" w:hAnsi="Times New Roman"/>
          <w:lang w:val="en-US"/>
        </w:rPr>
        <w:t xml:space="preserve">number of SD components </w:t>
      </w:r>
      <m:oMath>
        <m:r>
          <w:rPr>
            <w:rFonts w:ascii="Cambria Math" w:hAnsi="Cambria Math"/>
            <w:lang w:val="en-US"/>
          </w:rPr>
          <m:t>L</m:t>
        </m:r>
      </m:oMath>
      <w:r w:rsidR="00115B6B">
        <w:rPr>
          <w:rFonts w:ascii="Times New Roman" w:hAnsi="Times New Roman"/>
          <w:lang w:val="en-US"/>
        </w:rPr>
        <w:t xml:space="preserve"> </w:t>
      </w:r>
      <w:r w:rsidR="009920DD">
        <w:rPr>
          <w:rFonts w:ascii="Times New Roman" w:hAnsi="Times New Roman"/>
          <w:lang w:val="en-US"/>
        </w:rPr>
        <w:t xml:space="preserve">and transmission rank </w:t>
      </w:r>
      <w:r w:rsidR="000B3F22">
        <w:rPr>
          <w:rFonts w:ascii="Times New Roman" w:hAnsi="Times New Roman"/>
          <w:lang w:val="en-US"/>
        </w:rPr>
        <w:t>is discussed</w:t>
      </w:r>
      <w:r w:rsidR="00FE7606">
        <w:rPr>
          <w:rFonts w:ascii="Times New Roman" w:hAnsi="Times New Roman"/>
          <w:lang w:val="en-US"/>
        </w:rPr>
        <w:t xml:space="preserve">. </w:t>
      </w:r>
    </w:p>
    <w:p w14:paraId="2E580D5E" w14:textId="0305913D" w:rsidR="00326779" w:rsidRDefault="00326779" w:rsidP="008048B1">
      <w:pPr>
        <w:jc w:val="both"/>
        <w:rPr>
          <w:rFonts w:ascii="Times New Roman" w:hAnsi="Times New Roman"/>
          <w:lang w:val="en-US"/>
        </w:rPr>
      </w:pPr>
    </w:p>
    <w:p w14:paraId="24422BDE" w14:textId="55B25F52" w:rsidR="009920DD" w:rsidRDefault="009920DD" w:rsidP="00B534BD">
      <w:pPr>
        <w:spacing w:line="276" w:lineRule="auto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</w:t>
      </w:r>
      <w:r w:rsidR="00115B6B" w:rsidRPr="00845B5A">
        <w:rPr>
          <w:rFonts w:eastAsiaTheme="minorEastAsia"/>
          <w:lang w:val="en-US"/>
        </w:rPr>
        <w:t xml:space="preserve">he impulse response </w:t>
      </w:r>
      <w:r w:rsidR="00D102A2">
        <w:rPr>
          <w:rFonts w:eastAsiaTheme="minorEastAsia"/>
          <w:lang w:val="en-US"/>
        </w:rPr>
        <w:t xml:space="preserve">of the channel </w:t>
      </w:r>
      <w:r w:rsidR="00115B6B" w:rsidRPr="00845B5A">
        <w:rPr>
          <w:rFonts w:eastAsiaTheme="minorEastAsia"/>
          <w:lang w:val="en-US"/>
        </w:rPr>
        <w:t xml:space="preserve">associated with an SD beam is associated with only one or few channel cluster(s) of the radio channel, where each channel cluster is characterized by </w:t>
      </w:r>
      <w:r>
        <w:rPr>
          <w:rFonts w:eastAsiaTheme="minorEastAsia"/>
          <w:lang w:val="en-US"/>
        </w:rPr>
        <w:t>few</w:t>
      </w:r>
      <w:r w:rsidR="00115B6B" w:rsidRPr="00845B5A">
        <w:rPr>
          <w:rFonts w:eastAsiaTheme="minorEastAsia"/>
          <w:lang w:val="en-US"/>
        </w:rPr>
        <w:t xml:space="preserve"> delay</w:t>
      </w:r>
      <w:r>
        <w:rPr>
          <w:rFonts w:eastAsiaTheme="minorEastAsia"/>
          <w:lang w:val="en-US"/>
        </w:rPr>
        <w:t>s</w:t>
      </w:r>
      <w:r w:rsidR="00115B6B" w:rsidRPr="00845B5A">
        <w:rPr>
          <w:rFonts w:eastAsiaTheme="minorEastAsia"/>
          <w:lang w:val="en-US"/>
        </w:rPr>
        <w:t>.</w:t>
      </w:r>
      <w:r w:rsidR="00115B6B">
        <w:rPr>
          <w:rFonts w:eastAsiaTheme="minorEastAsia"/>
          <w:lang w:val="en-US"/>
        </w:rPr>
        <w:t xml:space="preserve"> Therefore, </w:t>
      </w:r>
      <w:r>
        <w:rPr>
          <w:rFonts w:eastAsiaTheme="minorEastAsia"/>
          <w:lang w:val="en-US"/>
        </w:rPr>
        <w:t>when</w:t>
      </w:r>
      <w:r w:rsidR="00115B6B">
        <w:rPr>
          <w:rFonts w:eastAsiaTheme="minorEastAsia"/>
          <w:lang w:val="en-US"/>
        </w:rPr>
        <w:t xml:space="preserve"> </w:t>
      </w:r>
      <w:r w:rsidR="00115B6B" w:rsidRPr="00845B5A">
        <w:rPr>
          <w:rFonts w:eastAsiaTheme="minorEastAsia"/>
          <w:color w:val="000000" w:themeColor="text1"/>
          <w:lang w:val="en-US"/>
        </w:rPr>
        <w:t xml:space="preserve">increasing </w:t>
      </w:r>
      <w:r>
        <w:rPr>
          <w:rFonts w:eastAsiaTheme="minorEastAsia"/>
          <w:color w:val="000000" w:themeColor="text1"/>
          <w:lang w:val="en-US"/>
        </w:rPr>
        <w:t xml:space="preserve">the </w:t>
      </w:r>
      <w:r w:rsidR="00115B6B" w:rsidRPr="00845B5A">
        <w:rPr>
          <w:rFonts w:eastAsiaTheme="minorEastAsia"/>
          <w:color w:val="000000" w:themeColor="text1"/>
          <w:lang w:val="en-US"/>
        </w:rPr>
        <w:t xml:space="preserve">number of </w:t>
      </w:r>
      <w:r w:rsidR="00115B6B" w:rsidRPr="00845B5A">
        <w:rPr>
          <w:rFonts w:eastAsiaTheme="minorEastAsia"/>
          <w:lang w:val="en-US"/>
        </w:rPr>
        <w:t xml:space="preserve">SD beams, the </w:t>
      </w:r>
      <w:r>
        <w:rPr>
          <w:rFonts w:eastAsiaTheme="minorEastAsia"/>
          <w:lang w:val="en-US"/>
        </w:rPr>
        <w:t xml:space="preserve">corresponding </w:t>
      </w:r>
      <w:r w:rsidR="00115B6B" w:rsidRPr="00845B5A">
        <w:rPr>
          <w:rFonts w:eastAsiaTheme="minorEastAsia"/>
          <w:lang w:val="en-US"/>
        </w:rPr>
        <w:t>delay spread of the beam-formed channel impulse response</w:t>
      </w:r>
      <w:r>
        <w:rPr>
          <w:rFonts w:eastAsiaTheme="minorEastAsia"/>
          <w:lang w:val="en-US"/>
        </w:rPr>
        <w:t xml:space="preserve">s associated with all </w:t>
      </w:r>
      <w:r w:rsidRPr="00845B5A">
        <w:rPr>
          <w:rFonts w:eastAsiaTheme="minorEastAsia"/>
          <w:lang w:val="en-US"/>
        </w:rPr>
        <w:t>SD beams</w:t>
      </w:r>
      <w:r>
        <w:rPr>
          <w:rFonts w:eastAsiaTheme="minorEastAsia"/>
          <w:lang w:val="en-US"/>
        </w:rPr>
        <w:t xml:space="preserve"> </w:t>
      </w:r>
      <w:r w:rsidR="00115B6B" w:rsidRPr="00845B5A">
        <w:rPr>
          <w:rFonts w:eastAsiaTheme="minorEastAsia"/>
          <w:lang w:val="en-US"/>
        </w:rPr>
        <w:t>becomes larger</w:t>
      </w:r>
      <w:r w:rsidR="00115B6B">
        <w:rPr>
          <w:rFonts w:eastAsiaTheme="minorEastAsia"/>
          <w:lang w:val="en-US"/>
        </w:rPr>
        <w:t xml:space="preserve">, thus requiring a larger window size </w:t>
      </w:r>
      <w:r>
        <w:rPr>
          <w:rFonts w:eastAsiaTheme="minorEastAsia"/>
          <w:lang w:val="en-US"/>
        </w:rPr>
        <w:t>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rPr>
          <w:rFonts w:eastAsiaTheme="minorEastAsia"/>
          <w:lang w:val="en-US"/>
        </w:rPr>
        <w:t xml:space="preserve">) </w:t>
      </w:r>
      <w:r w:rsidR="00115B6B">
        <w:rPr>
          <w:rFonts w:eastAsiaTheme="minorEastAsia"/>
          <w:lang w:val="en-US"/>
        </w:rPr>
        <w:t xml:space="preserve">for covering the </w:t>
      </w:r>
      <w:r>
        <w:rPr>
          <w:rFonts w:eastAsiaTheme="minorEastAsia"/>
          <w:lang w:val="en-US"/>
        </w:rPr>
        <w:t>FD components</w:t>
      </w:r>
      <w:r w:rsidR="00115B6B">
        <w:rPr>
          <w:rFonts w:eastAsiaTheme="minorEastAsia"/>
          <w:lang w:val="en-US"/>
        </w:rPr>
        <w:t xml:space="preserve"> of the precoder. </w:t>
      </w:r>
      <w:r>
        <w:rPr>
          <w:rFonts w:eastAsiaTheme="minorEastAsia"/>
          <w:lang w:val="en-US"/>
        </w:rPr>
        <w:t xml:space="preserve">A similar dependency can be observed with respect to the transmission rank. The higher the transmission rank, </w:t>
      </w:r>
      <w:r w:rsidR="00B534BD">
        <w:rPr>
          <w:rFonts w:eastAsiaTheme="minorEastAsia"/>
          <w:lang w:val="en-US"/>
        </w:rPr>
        <w:t>the larger the window size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B534BD">
        <w:rPr>
          <w:rFonts w:eastAsiaTheme="minorEastAsia"/>
          <w:lang w:val="en-US"/>
        </w:rPr>
        <w:t xml:space="preserve">) required for covering the FD components of the precoder, see also </w:t>
      </w:r>
      <w:r>
        <w:rPr>
          <w:rFonts w:eastAsiaTheme="minorEastAsia"/>
          <w:lang w:val="en-US"/>
        </w:rPr>
        <w:t>[</w:t>
      </w:r>
      <w:r w:rsidR="006B1AD8">
        <w:rPr>
          <w:rFonts w:eastAsiaTheme="minorEastAsia"/>
          <w:lang w:val="en-US"/>
        </w:rPr>
        <w:t>2</w:t>
      </w:r>
      <w:r>
        <w:rPr>
          <w:rFonts w:eastAsiaTheme="minorEastAsia"/>
          <w:lang w:val="en-US"/>
        </w:rPr>
        <w:t>]</w:t>
      </w:r>
      <w:r w:rsidR="00B534BD">
        <w:rPr>
          <w:rFonts w:eastAsiaTheme="minorEastAsia"/>
          <w:lang w:val="en-US"/>
        </w:rPr>
        <w:t xml:space="preserve"> for the dependency of the window sizes on the RI value</w:t>
      </w:r>
      <w:r>
        <w:rPr>
          <w:rFonts w:eastAsiaTheme="minorEastAsia"/>
          <w:lang w:val="en-US"/>
        </w:rPr>
        <w:t>.</w:t>
      </w:r>
    </w:p>
    <w:p w14:paraId="454DC214" w14:textId="77777777" w:rsidR="009920DD" w:rsidRDefault="009920DD" w:rsidP="009920DD">
      <w:pPr>
        <w:spacing w:line="276" w:lineRule="auto"/>
        <w:jc w:val="both"/>
        <w:rPr>
          <w:rFonts w:eastAsiaTheme="minorEastAsia"/>
          <w:lang w:val="en-US"/>
        </w:rPr>
      </w:pPr>
    </w:p>
    <w:p w14:paraId="2B930E2B" w14:textId="7F78E8C6" w:rsidR="00436E90" w:rsidRPr="008048B1" w:rsidRDefault="00DE0E12" w:rsidP="008048B1">
      <w:pPr>
        <w:jc w:val="both"/>
        <w:rPr>
          <w:rFonts w:eastAsiaTheme="minorEastAsia"/>
          <w:b/>
          <w:bCs/>
          <w:i/>
          <w:iCs/>
          <w:color w:val="000000" w:themeColor="text1"/>
          <w:lang w:val="en-US"/>
        </w:rPr>
      </w:pPr>
      <w:r>
        <w:rPr>
          <w:rFonts w:eastAsiaTheme="minorEastAsia"/>
          <w:lang w:val="en-US"/>
        </w:rPr>
        <w:t xml:space="preserve"> </w:t>
      </w:r>
      <w:r w:rsidR="00115B6B" w:rsidRPr="008048B1">
        <w:rPr>
          <w:rFonts w:eastAsiaTheme="minorEastAsia"/>
          <w:b/>
          <w:bCs/>
          <w:i/>
          <w:iCs/>
          <w:lang w:val="en-US"/>
        </w:rPr>
        <w:t>Observation</w:t>
      </w:r>
      <w:r w:rsidR="00FB66D4" w:rsidRPr="008048B1">
        <w:rPr>
          <w:rFonts w:eastAsiaTheme="minorEastAsia"/>
          <w:b/>
          <w:bCs/>
          <w:i/>
          <w:iCs/>
          <w:lang w:val="en-US"/>
        </w:rPr>
        <w:t xml:space="preserve"> 2</w:t>
      </w:r>
      <w:r w:rsidR="00115B6B" w:rsidRPr="008048B1">
        <w:rPr>
          <w:rFonts w:eastAsiaTheme="minorEastAsia"/>
          <w:b/>
          <w:bCs/>
          <w:i/>
          <w:iCs/>
          <w:lang w:val="en-US"/>
        </w:rPr>
        <w:t xml:space="preserve">: </w:t>
      </w:r>
      <w:r w:rsidR="00436E90" w:rsidRPr="008048B1">
        <w:rPr>
          <w:rFonts w:eastAsiaTheme="minorEastAsia"/>
          <w:b/>
          <w:bCs/>
          <w:i/>
          <w:iCs/>
          <w:lang w:val="en-US"/>
        </w:rPr>
        <w:t xml:space="preserve">The parameter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</m:t>
        </m:r>
      </m:oMath>
      <w:r w:rsidR="00436E90" w:rsidRPr="008048B1">
        <w:rPr>
          <w:rFonts w:eastAsiaTheme="minorEastAsia"/>
          <w:b/>
          <w:bCs/>
          <w:i/>
          <w:iCs/>
          <w:lang w:val="en-US"/>
        </w:rPr>
        <w:t xml:space="preserve"> </w:t>
      </w:r>
      <w:r w:rsidR="00C63598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should </w:t>
      </w:r>
      <w:r w:rsidR="00436E90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increase </w:t>
      </w:r>
      <w:r w:rsidR="00B534BD">
        <w:rPr>
          <w:rFonts w:eastAsiaTheme="minorEastAsia"/>
          <w:b/>
          <w:bCs/>
          <w:i/>
          <w:iCs/>
          <w:color w:val="000000" w:themeColor="text1"/>
          <w:lang w:val="en-US"/>
        </w:rPr>
        <w:t>with</w:t>
      </w:r>
      <w:r w:rsidR="00436E90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 increasing </w:t>
      </w:r>
      <w:r w:rsidR="00FB66D4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>value</w:t>
      </w:r>
      <w:r w:rsidR="00C63598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>s</w:t>
      </w:r>
      <w:r w:rsidR="00FB66D4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 of</w:t>
      </w:r>
      <w:r w:rsidR="00436E90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lang w:val="en-US"/>
          </w:rPr>
          <m:t>L</m:t>
        </m:r>
      </m:oMath>
      <w:r w:rsidR="00436E90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 and </w:t>
      </w:r>
      <w:r w:rsidR="00C63598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>RI</w:t>
      </w:r>
      <w:r w:rsidR="00436E90"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>.</w:t>
      </w:r>
    </w:p>
    <w:p w14:paraId="34FB9FC5" w14:textId="77777777" w:rsidR="00FB66D4" w:rsidRPr="008048B1" w:rsidRDefault="00FB66D4" w:rsidP="008048B1">
      <w:pPr>
        <w:jc w:val="both"/>
        <w:rPr>
          <w:rFonts w:ascii="Times New Roman" w:hAnsi="Times New Roman"/>
          <w:b/>
          <w:bCs/>
          <w:i/>
          <w:iCs/>
          <w:lang w:val="en-US"/>
        </w:rPr>
      </w:pPr>
    </w:p>
    <w:p w14:paraId="3B769722" w14:textId="391A64D7" w:rsidR="00436E90" w:rsidRPr="008048B1" w:rsidRDefault="00436E90" w:rsidP="008048B1">
      <w:pPr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8048B1">
        <w:rPr>
          <w:rFonts w:ascii="Times New Roman" w:hAnsi="Times New Roman"/>
          <w:b/>
          <w:bCs/>
          <w:i/>
          <w:iCs/>
          <w:lang w:val="en-US"/>
        </w:rPr>
        <w:t xml:space="preserve">Proposal 2: </w:t>
      </w:r>
      <w:r w:rsidR="00FB66D4" w:rsidRPr="008048B1">
        <w:rPr>
          <w:rFonts w:ascii="Times New Roman" w:hAnsi="Times New Roman"/>
          <w:b/>
          <w:bCs/>
          <w:i/>
          <w:iCs/>
          <w:lang w:val="en-US"/>
        </w:rPr>
        <w:t xml:space="preserve">Support the configuration of parameter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</m:t>
        </m:r>
      </m:oMath>
    </w:p>
    <w:p w14:paraId="50A311AC" w14:textId="7C264047" w:rsidR="00FB66D4" w:rsidRPr="008048B1" w:rsidRDefault="00FB66D4" w:rsidP="008048B1">
      <w:pPr>
        <w:pStyle w:val="ListParagraph"/>
        <w:numPr>
          <w:ilvl w:val="0"/>
          <w:numId w:val="12"/>
        </w:numPr>
        <w:jc w:val="both"/>
        <w:rPr>
          <w:b/>
          <w:bCs/>
          <w:i/>
          <w:iCs/>
          <w:lang w:val="en-US"/>
        </w:rPr>
      </w:pPr>
      <w:r w:rsidRPr="008048B1">
        <w:rPr>
          <w:b/>
          <w:bCs/>
          <w:i/>
          <w:iCs/>
          <w:lang w:val="en-US"/>
        </w:rPr>
        <w:t xml:space="preserve">to be </w:t>
      </w:r>
      <w:r w:rsidR="002A39F3" w:rsidRPr="008048B1">
        <w:rPr>
          <w:b/>
          <w:bCs/>
          <w:i/>
          <w:iCs/>
          <w:lang w:val="en-US"/>
        </w:rPr>
        <w:t xml:space="preserve">dependent on </w:t>
      </w:r>
      <w:r w:rsidR="00C63598" w:rsidRPr="008048B1">
        <w:rPr>
          <w:b/>
          <w:bCs/>
          <w:i/>
          <w:iCs/>
          <w:lang w:val="en-US"/>
        </w:rPr>
        <w:t xml:space="preserve">the transmission rank (RI), </w:t>
      </w:r>
      <w:r w:rsidR="00B534BD">
        <w:rPr>
          <w:b/>
          <w:bCs/>
          <w:i/>
          <w:iCs/>
          <w:lang w:val="en-US"/>
        </w:rPr>
        <w:t>e.g.,</w:t>
      </w:r>
      <w:r w:rsidR="00092673">
        <w:rPr>
          <w:b/>
          <w:bCs/>
          <w:i/>
          <w:iCs/>
          <w:lang w:val="en-U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α=1.5</m:t>
        </m:r>
      </m:oMath>
      <w:r w:rsidR="00092673">
        <w:rPr>
          <w:b/>
          <w:i/>
          <w:lang w:val="en-US"/>
        </w:rPr>
        <w:t xml:space="preserve"> for</w:t>
      </w:r>
      <w:r w:rsidR="00092673">
        <w:rPr>
          <w:b/>
          <w:bCs/>
          <w:i/>
          <w:iCs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RI=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1,2</m:t>
            </m:r>
          </m:e>
        </m:d>
      </m:oMath>
      <w:r w:rsidR="00092673">
        <w:rPr>
          <w:b/>
          <w:bCs/>
          <w:i/>
          <w:iCs/>
          <w:lang w:val="en-US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α=2</m:t>
        </m:r>
      </m:oMath>
      <w:r w:rsidR="00092673">
        <w:rPr>
          <w:b/>
          <w:i/>
          <w:lang w:val="en-US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RI={3,4}</m:t>
        </m:r>
      </m:oMath>
      <w:r w:rsidR="00092673">
        <w:rPr>
          <w:b/>
          <w:i/>
          <w:lang w:val="en-US"/>
        </w:rPr>
        <w:t>.</w:t>
      </w:r>
    </w:p>
    <w:p w14:paraId="689AF0DE" w14:textId="44EF4065" w:rsidR="00092673" w:rsidRPr="008048B1" w:rsidRDefault="00FB66D4" w:rsidP="00092673">
      <w:pPr>
        <w:pStyle w:val="ListParagraph"/>
        <w:numPr>
          <w:ilvl w:val="0"/>
          <w:numId w:val="12"/>
        </w:numPr>
        <w:jc w:val="both"/>
        <w:rPr>
          <w:b/>
          <w:bCs/>
          <w:i/>
          <w:iCs/>
          <w:lang w:val="en-US"/>
        </w:rPr>
      </w:pPr>
      <w:r w:rsidRPr="008048B1">
        <w:rPr>
          <w:b/>
          <w:bCs/>
          <w:i/>
          <w:iCs/>
          <w:lang w:val="en-US"/>
        </w:rPr>
        <w:t xml:space="preserve">to be </w:t>
      </w:r>
      <w:r w:rsidR="002A39F3" w:rsidRPr="008048B1">
        <w:rPr>
          <w:b/>
          <w:bCs/>
          <w:i/>
          <w:iCs/>
          <w:lang w:val="en-US"/>
        </w:rPr>
        <w:t xml:space="preserve">dependent on the </w:t>
      </w:r>
      <w:r w:rsidRPr="008048B1">
        <w:rPr>
          <w:b/>
          <w:bCs/>
          <w:i/>
          <w:iCs/>
          <w:lang w:val="en-US"/>
        </w:rPr>
        <w:t xml:space="preserve">number of SD beams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L</m:t>
            </m:r>
          </m:e>
        </m:d>
      </m:oMath>
      <w:r w:rsidR="00092673">
        <w:rPr>
          <w:b/>
          <w:bCs/>
          <w:i/>
          <w:iCs/>
          <w:lang w:val="en-US"/>
        </w:rPr>
        <w:t xml:space="preserve">, </w:t>
      </w:r>
      <w:r w:rsidR="00B534BD">
        <w:rPr>
          <w:b/>
          <w:bCs/>
          <w:i/>
          <w:iCs/>
          <w:lang w:val="en-US"/>
        </w:rPr>
        <w:t>e.g.,</w:t>
      </w:r>
      <w:r w:rsidR="00092673">
        <w:rPr>
          <w:b/>
          <w:bCs/>
          <w:i/>
          <w:iCs/>
          <w:lang w:val="en-U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α=1.5</m:t>
        </m:r>
      </m:oMath>
      <w:r w:rsidR="00092673">
        <w:rPr>
          <w:b/>
          <w:i/>
          <w:lang w:val="en-US"/>
        </w:rPr>
        <w:t xml:space="preserve"> for</w:t>
      </w:r>
      <w:r w:rsidR="00092673">
        <w:rPr>
          <w:b/>
          <w:bCs/>
          <w:i/>
          <w:iCs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L=2</m:t>
        </m:r>
      </m:oMath>
      <w:r w:rsidR="00092673">
        <w:rPr>
          <w:b/>
          <w:bCs/>
          <w:i/>
          <w:iCs/>
          <w:lang w:val="en-US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α=2</m:t>
        </m:r>
      </m:oMath>
      <w:r w:rsidR="00092673">
        <w:rPr>
          <w:b/>
          <w:i/>
          <w:lang w:val="en-US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L=4</m:t>
        </m:r>
      </m:oMath>
      <w:r w:rsidR="00092673">
        <w:rPr>
          <w:b/>
          <w:i/>
          <w:lang w:val="en-US"/>
        </w:rPr>
        <w:t>.</w:t>
      </w:r>
    </w:p>
    <w:p w14:paraId="777E876D" w14:textId="77777777" w:rsidR="00FB66D4" w:rsidRDefault="00FB66D4" w:rsidP="00CA7744">
      <w:pPr>
        <w:rPr>
          <w:rFonts w:ascii="Times New Roman" w:hAnsi="Times New Roman"/>
          <w:highlight w:val="green"/>
          <w:lang w:val="en-US"/>
        </w:rPr>
      </w:pPr>
    </w:p>
    <w:p w14:paraId="79EB9FBF" w14:textId="0C3C2CC0" w:rsidR="00577264" w:rsidRPr="00577264" w:rsidRDefault="00577264" w:rsidP="00577264">
      <w:pPr>
        <w:pStyle w:val="Heading2"/>
        <w:rPr>
          <w:b/>
          <w:color w:val="000000" w:themeColor="text1"/>
          <w:lang w:val="en-US"/>
        </w:rPr>
      </w:pPr>
      <w:r w:rsidRPr="00577264">
        <w:rPr>
          <w:b/>
          <w:color w:val="000000" w:themeColor="text1"/>
          <w:lang w:val="en-US"/>
        </w:rPr>
        <w:t xml:space="preserve">Details on Bitwidth and possible </w:t>
      </w:r>
      <w:r w:rsidRPr="00577264">
        <w:rPr>
          <w:rFonts w:ascii="Arial" w:hAnsi="Arial" w:cs="Arial"/>
          <w:b/>
          <w:color w:val="000000" w:themeColor="text1"/>
          <w:lang w:val="en-US"/>
        </w:rPr>
        <w:t>values</w:t>
      </w:r>
      <w:r w:rsidRPr="00577264">
        <w:rPr>
          <w:b/>
          <w:color w:val="000000" w:themeColor="text1"/>
          <w:lang w:val="en-US"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lang w:val="de-D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M</m:t>
            </m:r>
            <m:ctrlPr>
              <w:rPr>
                <w:rFonts w:ascii="Cambria Math" w:hAnsi="Cambria Math"/>
                <w:b/>
                <w:i/>
                <w:color w:val="000000" w:themeColor="text1"/>
                <w:lang w:val="en-US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de-DE"/>
              </w:rPr>
              <m:t>init</m:t>
            </m:r>
          </m:sub>
        </m:sSub>
      </m:oMath>
    </w:p>
    <w:p w14:paraId="689D630D" w14:textId="78EDE8B9" w:rsidR="00577264" w:rsidRDefault="00577264" w:rsidP="00CA7744">
      <w:pPr>
        <w:rPr>
          <w:rFonts w:ascii="Times New Roman" w:hAnsi="Times New Roman"/>
          <w:highlight w:val="gre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577264" w14:paraId="2FF251D8" w14:textId="77777777" w:rsidTr="00577264">
        <w:tc>
          <w:tcPr>
            <w:tcW w:w="9546" w:type="dxa"/>
          </w:tcPr>
          <w:p w14:paraId="114F46DF" w14:textId="77777777" w:rsidR="00577264" w:rsidRPr="007743A2" w:rsidRDefault="00577264" w:rsidP="00577264">
            <w:pPr>
              <w:rPr>
                <w:rFonts w:ascii="Times New Roman" w:hAnsi="Times New Roman"/>
                <w:highlight w:val="green"/>
              </w:rPr>
            </w:pPr>
            <w:r w:rsidRPr="007743A2">
              <w:rPr>
                <w:rFonts w:ascii="Times New Roman" w:hAnsi="Times New Roman"/>
                <w:highlight w:val="green"/>
              </w:rPr>
              <w:t>Agreement</w:t>
            </w:r>
          </w:p>
          <w:p w14:paraId="295E96AE" w14:textId="77777777" w:rsidR="00577264" w:rsidRPr="00F32206" w:rsidRDefault="00577264" w:rsidP="00577264">
            <w:pPr>
              <w:rPr>
                <w:rFonts w:ascii="Times New Roman" w:hAnsi="Times New Roman"/>
                <w:lang w:val="en-US" w:eastAsia="ko-KR"/>
              </w:rPr>
            </w:pPr>
            <w:r w:rsidRPr="00F32206">
              <w:rPr>
                <w:rFonts w:ascii="Times New Roman" w:hAnsi="Times New Roman"/>
                <w:lang w:val="en-US" w:eastAsia="ko-KR"/>
              </w:rPr>
              <w:t>On SCI (RI&gt;1) and FD basis subset selection indicator, support Alt B described in the following table.</w:t>
            </w:r>
          </w:p>
          <w:p w14:paraId="2CC7577F" w14:textId="300E3F44" w:rsidR="00577264" w:rsidRPr="00F32206" w:rsidRDefault="00577264" w:rsidP="00577264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F32206">
              <w:rPr>
                <w:lang w:val="en-US" w:eastAsia="ko-KR"/>
              </w:rPr>
              <w:t>FFS: details on bit</w:t>
            </w:r>
            <w:r w:rsidR="002155F5" w:rsidRPr="00F32206">
              <w:rPr>
                <w:lang w:val="en-US" w:eastAsia="ko-KR"/>
              </w:rPr>
              <w:t xml:space="preserve"> </w:t>
            </w:r>
            <w:r w:rsidRPr="00F32206">
              <w:rPr>
                <w:lang w:val="en-US" w:eastAsia="ko-KR"/>
              </w:rPr>
              <w:t xml:space="preserve">width and possible values for </w:t>
            </w:r>
            <w:proofErr w:type="spellStart"/>
            <w:r w:rsidRPr="00F32206">
              <w:rPr>
                <w:i/>
              </w:rPr>
              <w:t>M</w:t>
            </w:r>
            <w:r w:rsidRPr="00F32206">
              <w:rPr>
                <w:i/>
                <w:vertAlign w:val="subscript"/>
              </w:rPr>
              <w:t>initial</w:t>
            </w:r>
            <w:proofErr w:type="spellEnd"/>
            <w:r w:rsidRPr="00F32206">
              <w:t xml:space="preserve"> </w:t>
            </w:r>
            <w:r w:rsidRPr="00F32206">
              <w:fldChar w:fldCharType="begin"/>
            </w:r>
            <w:r w:rsidRPr="00F32206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initial</m:t>
                  </m:r>
                </m:sub>
              </m:sSub>
            </m:oMath>
            <w:r w:rsidRPr="00F32206">
              <w:instrText xml:space="preserve"> </w:instrText>
            </w:r>
            <w:r w:rsidRPr="00F32206">
              <w:fldChar w:fldCharType="end"/>
            </w:r>
            <w:r w:rsidRPr="00F32206">
              <w:t xml:space="preserve"> reporting in UCI part 2 </w:t>
            </w:r>
          </w:p>
          <w:p w14:paraId="76746525" w14:textId="307B4AA9" w:rsidR="00577264" w:rsidRPr="007743A2" w:rsidRDefault="00577264" w:rsidP="00577264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F32206">
              <w:t>FFS: whether the possible value</w:t>
            </w:r>
            <w:r w:rsidRPr="007743A2">
              <w:t xml:space="preserve">(s) for </w:t>
            </w:r>
            <w:proofErr w:type="spellStart"/>
            <w:r w:rsidRPr="007743A2">
              <w:rPr>
                <w:i/>
              </w:rPr>
              <w:t>M</w:t>
            </w:r>
            <w:r w:rsidRPr="007743A2">
              <w:rPr>
                <w:i/>
                <w:vertAlign w:val="subscript"/>
              </w:rPr>
              <w:t>initial</w:t>
            </w:r>
            <w:proofErr w:type="spellEnd"/>
            <w:r w:rsidRPr="007743A2">
              <w:t xml:space="preserve"> </w:t>
            </w:r>
            <w:r w:rsidRPr="007743A2">
              <w:fldChar w:fldCharType="begin"/>
            </w:r>
            <w:r w:rsidRPr="007743A2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initial</m:t>
                  </m:r>
                </m:sub>
              </m:sSub>
            </m:oMath>
            <w:r w:rsidRPr="007743A2">
              <w:instrText xml:space="preserve"> </w:instrText>
            </w:r>
            <w:r w:rsidRPr="007743A2">
              <w:fldChar w:fldCharType="end"/>
            </w:r>
            <w:r w:rsidRPr="007743A2">
              <w:t xml:space="preserve"> can depend on configured FD compression parameters – </w:t>
            </w:r>
          </w:p>
          <w:p w14:paraId="6A593D9E" w14:textId="77777777" w:rsidR="00577264" w:rsidRPr="007743A2" w:rsidRDefault="00577264" w:rsidP="00577264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lang w:val="en-US" w:eastAsia="ko-KR"/>
              </w:rPr>
            </w:pPr>
            <w:r w:rsidRPr="007743A2">
              <w:t>Up to the editor to capture this agreement</w:t>
            </w:r>
          </w:p>
          <w:p w14:paraId="7C9DB5EE" w14:textId="77777777" w:rsidR="00577264" w:rsidRPr="007743A2" w:rsidRDefault="00577264" w:rsidP="00577264">
            <w:pPr>
              <w:rPr>
                <w:rFonts w:ascii="Times New Roman" w:hAnsi="Times New Roma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7081"/>
            </w:tblGrid>
            <w:tr w:rsidR="00577264" w:rsidRPr="007743A2" w14:paraId="0FE5E3F2" w14:textId="77777777" w:rsidTr="00531FC8">
              <w:trPr>
                <w:jc w:val="center"/>
              </w:trPr>
              <w:tc>
                <w:tcPr>
                  <w:tcW w:w="2178" w:type="dxa"/>
                  <w:shd w:val="clear" w:color="auto" w:fill="auto"/>
                </w:tcPr>
                <w:p w14:paraId="49595C01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470" w:type="dxa"/>
                  <w:shd w:val="clear" w:color="auto" w:fill="auto"/>
                </w:tcPr>
                <w:p w14:paraId="042B659D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b/>
                      <w:sz w:val="18"/>
                      <w:szCs w:val="18"/>
                      <w:lang w:val="en-US" w:eastAsia="ko-KR"/>
                    </w:rPr>
                    <w:t>Alt B</w:t>
                  </w:r>
                </w:p>
              </w:tc>
            </w:tr>
            <w:tr w:rsidR="00577264" w:rsidRPr="007743A2" w14:paraId="398688AE" w14:textId="77777777" w:rsidTr="00531FC8">
              <w:trPr>
                <w:jc w:val="center"/>
              </w:trPr>
              <w:tc>
                <w:tcPr>
                  <w:tcW w:w="2178" w:type="dxa"/>
                  <w:shd w:val="clear" w:color="auto" w:fill="auto"/>
                </w:tcPr>
                <w:p w14:paraId="01667F54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t>SCI for RI&gt;1</w:t>
                  </w:r>
                </w:p>
              </w:tc>
              <w:tc>
                <w:tcPr>
                  <w:tcW w:w="7470" w:type="dxa"/>
                  <w:shd w:val="clear" w:color="auto" w:fill="auto"/>
                </w:tcPr>
                <w:p w14:paraId="542F66C5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t xml:space="preserve">Alt3.4: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Per-layer SCI, where </w:t>
                  </w:r>
                  <w:proofErr w:type="spellStart"/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SCI</w:t>
                  </w:r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  <w:vertAlign w:val="subscript"/>
                    </w:rPr>
                    <w:t>i</w:t>
                  </w:r>
                  <w:proofErr w:type="spellEnd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SCI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is a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4"/>
                      <w:sz w:val="18"/>
                      <w:szCs w:val="18"/>
                    </w:rPr>
                    <w:object w:dxaOrig="999" w:dyaOrig="400" w14:anchorId="7DCF5245">
                      <v:shape id="_x0000_i1045" type="#_x0000_t75" alt="" style="width:50.15pt;height:19.85pt;mso-width-percent:0;mso-height-percent:0;mso-width-percent:0;mso-height-percent:0" o:ole="">
                        <v:imagedata r:id="rId8" o:title=""/>
                      </v:shape>
                      <o:OLEObject Type="Embed" ProgID="Equation.DSMT4" ShapeID="_x0000_i1045" DrawAspect="Content" ObjectID="_1627499896" r:id="rId9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>–bit (</w:t>
                  </w:r>
                  <w:proofErr w:type="spellStart"/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i</w:t>
                  </w:r>
                  <w:proofErr w:type="spellEnd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>=</w:t>
                  </w:r>
                  <w:proofErr w:type="gramStart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>0,1,…</w:t>
                  </w:r>
                  <w:proofErr w:type="gramEnd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>(</w:t>
                  </w:r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RI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- 1)). The location (index) of the strongest LC coefficient for layer </w:t>
                  </w:r>
                  <w:proofErr w:type="spellStart"/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i</w:t>
                  </w:r>
                  <w:proofErr w:type="spellEnd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before index remapping is 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6"/>
                      <w:sz w:val="18"/>
                      <w:szCs w:val="18"/>
                    </w:rPr>
                    <w:object w:dxaOrig="760" w:dyaOrig="440" w14:anchorId="719FF8CA">
                      <v:shape id="_x0000_i1044" type="#_x0000_t75" alt="" style="width:38.75pt;height:21.85pt;mso-width-percent:0;mso-height-percent:0;mso-width-percent:0;mso-height-percent:0" o:ole="">
                        <v:imagedata r:id="rId10" o:title=""/>
                      </v:shape>
                      <o:OLEObject Type="Embed" ProgID="Equation.DSMT4" ShapeID="_x0000_i1044" DrawAspect="Content" ObjectID="_1627499897" r:id="rId11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)</m:t>
                    </m:r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2"/>
                      <w:sz w:val="18"/>
                      <w:szCs w:val="18"/>
                    </w:rPr>
                    <w:object w:dxaOrig="900" w:dyaOrig="380" w14:anchorId="76E9E4C8">
                      <v:shape id="_x0000_i1043" type="#_x0000_t75" alt="" style="width:44.7pt;height:18.85pt;mso-width-percent:0;mso-height-percent:0;mso-width-percent:0;mso-height-percent:0" o:ole="">
                        <v:imagedata r:id="rId12" o:title=""/>
                      </v:shape>
                      <o:OLEObject Type="Embed" ProgID="Equation.DSMT4" ShapeID="_x0000_i1043" DrawAspect="Content" ObjectID="_1627499898" r:id="rId13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SCI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</m:sup>
                    </m:sSubSup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, and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2"/>
                      <w:sz w:val="18"/>
                      <w:szCs w:val="18"/>
                    </w:rPr>
                    <w:object w:dxaOrig="320" w:dyaOrig="380" w14:anchorId="09294D8B">
                      <v:shape id="_x0000_i1042" type="#_x0000_t75" alt="" style="width:16.4pt;height:18.85pt;mso-width-percent:0;mso-height-percent:0;mso-width-percent:0;mso-height-percent:0" o:ole="">
                        <v:imagedata r:id="rId14" o:title=""/>
                      </v:shape>
                      <o:OLEObject Type="Embed" ProgID="Equation.DSMT4" ShapeID="_x0000_i1042" DrawAspect="Content" ObjectID="_1627499899" r:id="rId15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*</m:t>
                        </m:r>
                      </m:sup>
                    </m:sSubSup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is not reported</w:t>
                  </w:r>
                </w:p>
              </w:tc>
            </w:tr>
            <w:tr w:rsidR="00577264" w:rsidRPr="007743A2" w14:paraId="5FEC4B77" w14:textId="77777777" w:rsidTr="00531FC8">
              <w:trPr>
                <w:jc w:val="center"/>
              </w:trPr>
              <w:tc>
                <w:tcPr>
                  <w:tcW w:w="2178" w:type="dxa"/>
                  <w:shd w:val="clear" w:color="auto" w:fill="auto"/>
                </w:tcPr>
                <w:p w14:paraId="79365CD7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lastRenderedPageBreak/>
                    <w:t>Index remapping</w:t>
                  </w:r>
                </w:p>
              </w:tc>
              <w:tc>
                <w:tcPr>
                  <w:tcW w:w="7470" w:type="dxa"/>
                  <w:shd w:val="clear" w:color="auto" w:fill="auto"/>
                </w:tcPr>
                <w:p w14:paraId="359497F2" w14:textId="77777777" w:rsidR="00577264" w:rsidRPr="007743A2" w:rsidRDefault="00577264" w:rsidP="00577264">
                  <w:pPr>
                    <w:rPr>
                      <w:rFonts w:ascii="Times New Roman" w:eastAsia="Calibri" w:hAnsi="Times New Roman"/>
                      <w:sz w:val="18"/>
                      <w:szCs w:val="18"/>
                      <w:lang w:val="en-US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For layer </w:t>
                  </w:r>
                  <w:proofErr w:type="spellStart"/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i</w:t>
                  </w:r>
                  <w:proofErr w:type="spellEnd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, the index </w:t>
                  </w:r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m</w:t>
                  </w:r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  <w:vertAlign w:val="subscript"/>
                    </w:rPr>
                    <w:t>i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of each nonzero LC coefficient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4"/>
                      <w:sz w:val="18"/>
                      <w:szCs w:val="18"/>
                    </w:rPr>
                    <w:object w:dxaOrig="440" w:dyaOrig="380" w14:anchorId="010CE5FF">
                      <v:shape id="_x0000_i1041" type="#_x0000_t75" alt="" style="width:21.85pt;height:18.85pt;mso-width-percent:0;mso-height-percent:0;mso-width-percent:0;mso-height-percent:0" o:ole="">
                        <v:imagedata r:id="rId16" o:title=""/>
                      </v:shape>
                      <o:OLEObject Type="Embed" ProgID="Equation.DSMT4" ShapeID="_x0000_i1041" DrawAspect="Content" ObjectID="_1627499900" r:id="rId17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is remapped with respect to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2"/>
                      <w:sz w:val="18"/>
                      <w:szCs w:val="18"/>
                    </w:rPr>
                    <w:object w:dxaOrig="320" w:dyaOrig="380" w14:anchorId="291A630A">
                      <v:shape id="_x0000_i1040" type="#_x0000_t75" alt="" style="width:16.4pt;height:18.85pt;mso-width-percent:0;mso-height-percent:0;mso-width-percent:0;mso-height-percent:0" o:ole="">
                        <v:imagedata r:id="rId14" o:title=""/>
                      </v:shape>
                      <o:OLEObject Type="Embed" ProgID="Equation.DSMT4" ShapeID="_x0000_i1040" DrawAspect="Content" ObjectID="_1627499901" r:id="rId18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*</m:t>
                        </m:r>
                      </m:sup>
                    </m:sSubSup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>to</w:t>
                  </w:r>
                  <w:proofErr w:type="spellEnd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2"/>
                      <w:sz w:val="18"/>
                      <w:szCs w:val="18"/>
                    </w:rPr>
                    <w:object w:dxaOrig="279" w:dyaOrig="360" w14:anchorId="36F965FB">
                      <v:shape id="_x0000_i1039" type="#_x0000_t75" alt="" style="width:14.9pt;height:18.85pt;mso-width-percent:0;mso-height-percent:0;mso-width-percent:0;mso-height-percent:0" o:ole="">
                        <v:imagedata r:id="rId19" o:title=""/>
                      </v:shape>
                      <o:OLEObject Type="Embed" ProgID="Equation.DSMT4" ShapeID="_x0000_i1039" DrawAspect="Content" ObjectID="_1627499902" r:id="rId20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such that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2"/>
                      <w:sz w:val="18"/>
                      <w:szCs w:val="18"/>
                    </w:rPr>
                    <w:object w:dxaOrig="700" w:dyaOrig="380" w14:anchorId="566FE249">
                      <v:shape id="_x0000_i1038" type="#_x0000_t75" alt="" style="width:36.25pt;height:18.85pt;mso-width-percent:0;mso-height-percent:0;mso-width-percent:0;mso-height-percent:0" o:ole="">
                        <v:imagedata r:id="rId21" o:title=""/>
                      </v:shape>
                      <o:OLEObject Type="Embed" ProgID="Equation.DSMT4" ShapeID="_x0000_i1038" DrawAspect="Content" ObjectID="_1627499903" r:id="rId22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*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=0</m:t>
                    </m:r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. The FD basis index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4"/>
                      <w:sz w:val="18"/>
                      <w:szCs w:val="18"/>
                    </w:rPr>
                    <w:object w:dxaOrig="340" w:dyaOrig="380" w14:anchorId="46642E35">
                      <v:shape id="_x0000_i1037" type="#_x0000_t75" alt="" style="width:18.85pt;height:18.85pt;mso-width-percent:0;mso-height-percent:0;mso-width-percent:0;mso-height-percent:0" o:ole="">
                        <v:imagedata r:id="rId23" o:title=""/>
                      </v:shape>
                      <o:OLEObject Type="Embed" ProgID="Equation.DSMT4" ShapeID="_x0000_i1037" DrawAspect="Content" ObjectID="_1627499904" r:id="rId24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  <m:t>k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associated to each nonzero LC coefficient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4"/>
                      <w:sz w:val="18"/>
                      <w:szCs w:val="18"/>
                    </w:rPr>
                    <w:object w:dxaOrig="400" w:dyaOrig="380" w14:anchorId="33F81D2A">
                      <v:shape id="_x0000_i1036" type="#_x0000_t75" alt="" style="width:19.85pt;height:18.85pt;mso-width-percent:0;mso-height-percent:0;mso-width-percent:0;mso-height-percent:0" o:ole="">
                        <v:imagedata r:id="rId25" o:title=""/>
                      </v:shape>
                      <o:OLEObject Type="Embed" ProgID="Equation.DSMT4" ShapeID="_x0000_i1036" DrawAspect="Content" ObjectID="_1627499905" r:id="rId26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is remapped with respect to </w:t>
                  </w:r>
                  <w:bookmarkStart w:id="0" w:name="MTBlankEqn"/>
                  <w:r w:rsidR="00457350" w:rsidRPr="007743A2">
                    <w:rPr>
                      <w:rFonts w:ascii="Times New Roman" w:hAnsi="Times New Roman"/>
                      <w:noProof/>
                      <w:position w:val="-18"/>
                      <w:sz w:val="18"/>
                      <w:szCs w:val="18"/>
                    </w:rPr>
                    <w:object w:dxaOrig="360" w:dyaOrig="420" w14:anchorId="58F8C518">
                      <v:shape id="_x0000_i1035" type="#_x0000_t75" alt="" style="width:18.85pt;height:19.85pt;mso-width-percent:0;mso-height-percent:0;mso-width-percent:0;mso-height-percent:0" o:ole="">
                        <v:imagedata r:id="rId27" o:title=""/>
                      </v:shape>
                      <o:OLEObject Type="Embed" ProgID="Equation.DSMT4" ShapeID="_x0000_i1035" DrawAspect="Content" ObjectID="_1627499906" r:id="rId28"/>
                    </w:object>
                  </w:r>
                  <w:bookmarkEnd w:id="0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  <m:t>k</m:t>
                        </m:r>
                      </m:e>
                      <m: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*</m:t>
                            </m:r>
                          </m:sup>
                        </m:sSubSup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>to</w:t>
                  </w:r>
                  <w:proofErr w:type="spellEnd"/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4"/>
                      <w:sz w:val="18"/>
                      <w:szCs w:val="18"/>
                    </w:rPr>
                    <w:object w:dxaOrig="340" w:dyaOrig="420" w14:anchorId="0E8E8534">
                      <v:shape id="_x0000_i1034" type="#_x0000_t75" alt="" style="width:18.85pt;height:19.85pt;mso-width-percent:0;mso-height-percent:0;mso-width-percent:0;mso-height-percent:0" o:ole="">
                        <v:imagedata r:id="rId29" o:title=""/>
                      </v:shape>
                      <o:OLEObject Type="Embed" ProgID="Equation.DSMT4" ShapeID="_x0000_i1034" DrawAspect="Content" ObjectID="_1627499907" r:id="rId30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  <m:t>k</m:t>
                            </m:r>
                          </m:e>
                        </m:acc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such that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8"/>
                      <w:sz w:val="18"/>
                      <w:szCs w:val="18"/>
                    </w:rPr>
                    <w:object w:dxaOrig="740" w:dyaOrig="460" w14:anchorId="1142C4C5">
                      <v:shape id="_x0000_i1033" type="#_x0000_t75" alt="" style="width:36.75pt;height:23.35pt;mso-width-percent:0;mso-height-percent:0;mso-width-percent:0;mso-height-percent:0" o:ole="">
                        <v:imagedata r:id="rId31" o:title=""/>
                      </v:shape>
                      <o:OLEObject Type="Embed" ProgID="Equation.DSMT4" ShapeID="_x0000_i1033" DrawAspect="Content" ObjectID="_1627499908" r:id="rId32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</m:ctrlPr>
                          </m:acc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  <m:t>k</m:t>
                            </m:r>
                          </m:e>
                        </m:acc>
                      </m:e>
                      <m:sub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*</m:t>
                            </m:r>
                          </m:sup>
                        </m:sSubSup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  <w:lang w:val="en-US" w:eastAsia="ko-KR"/>
                      </w:rPr>
                      <m:t>=0</m:t>
                    </m:r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. The sets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8"/>
                      <w:sz w:val="18"/>
                      <w:szCs w:val="18"/>
                    </w:rPr>
                    <w:object w:dxaOrig="1219" w:dyaOrig="420" w14:anchorId="01FCF5A2">
                      <v:shape id="_x0000_i1032" type="#_x0000_t75" alt="" style="width:61.55pt;height:19.85pt;mso-width-percent:0;mso-height-percent:0;mso-width-percent:0;mso-height-percent:0" o:ole="">
                        <v:imagedata r:id="rId33" o:title=""/>
                      </v:shape>
                      <o:OLEObject Type="Embed" ProgID="Equation.DSMT4" ShapeID="_x0000_i1032" DrawAspect="Content" ObjectID="_1627499909" r:id="rId34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 w:val="18"/>
                                        <w:szCs w:val="18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18"/>
                                        <w:szCs w:val="18"/>
                                      </w:rPr>
                                      <m:t>m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</m:t>
                                </m:r>
                              </m:sub>
                            </m:sSub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≠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  <m:sub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*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,0</m:t>
                            </m:r>
                          </m:sub>
                        </m:sSub>
                      </m:e>
                    </m:d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and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4"/>
                      <w:sz w:val="18"/>
                      <w:szCs w:val="18"/>
                    </w:rPr>
                    <w:object w:dxaOrig="880" w:dyaOrig="420" w14:anchorId="60AC1D00">
                      <v:shape id="_x0000_i1031" type="#_x0000_t75" alt="" style="width:44.2pt;height:19.85pt;mso-width-percent:0;mso-height-percent:0;mso-width-percent:0;mso-height-percent:0" o:ole="">
                        <v:imagedata r:id="rId35" o:title=""/>
                      </v:shape>
                      <o:OLEObject Type="Embed" ProgID="Equation.DSMT4" ShapeID="_x0000_i1031" DrawAspect="Content" ObjectID="_1627499910" r:id="rId36"/>
                    </w:object>
                  </w:r>
                  <w:r w:rsidRPr="007743A2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instrText xml:space="preserve"> QUOTE </w:instrTex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  <w:lang w:val="en-US" w:eastAsia="ko-KR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  <w:lang w:val="en-US" w:eastAsia="ko-KR"/>
                                  </w:rPr>
                                  <m:t>k</m:t>
                                </m:r>
                              </m:e>
                            </m:acc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</m:t>
                                </m:r>
                              </m:sub>
                            </m:sSub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  <m:t>≠0</m:t>
                        </m:r>
                      </m:e>
                    </m:d>
                  </m:oMath>
                  <w:r w:rsidRPr="007743A2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eastAsia="ko-KR"/>
                    </w:rPr>
                    <w:t>are reported.</w:t>
                  </w:r>
                </w:p>
                <w:p w14:paraId="2095F1DD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  <w:u w:val="single"/>
                      <w:lang w:eastAsia="ko-KR"/>
                    </w:rPr>
                    <w:t>Informative note</w:t>
                  </w:r>
                  <w:r w:rsidRPr="007743A2">
                    <w:rPr>
                      <w:rFonts w:ascii="Times New Roman" w:hAnsi="Times New Roman"/>
                      <w:iCs/>
                      <w:sz w:val="18"/>
                      <w:szCs w:val="18"/>
                      <w:lang w:eastAsia="ko-KR"/>
                    </w:rPr>
                    <w:t xml:space="preserve"> (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eastAsia="ko-KR"/>
                    </w:rPr>
                    <w:t>for the purpose of reference procedure</w:t>
                  </w:r>
                  <w:r w:rsidRPr="007743A2">
                    <w:rPr>
                      <w:rFonts w:ascii="Times New Roman" w:hAnsi="Times New Roman"/>
                      <w:iCs/>
                      <w:sz w:val="18"/>
                      <w:szCs w:val="18"/>
                      <w:lang w:eastAsia="ko-KR"/>
                    </w:rPr>
                    <w:t>):</w:t>
                  </w:r>
                </w:p>
                <w:p w14:paraId="336C61AF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  <w:lang w:eastAsia="ko-KR"/>
                    </w:rPr>
                    <w:t xml:space="preserve">The index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6"/>
                      <w:sz w:val="18"/>
                      <w:szCs w:val="18"/>
                    </w:rPr>
                    <w:object w:dxaOrig="780" w:dyaOrig="440" w14:anchorId="6D2013FB">
                      <v:shape id="_x0000_i1030" type="#_x0000_t75" alt="" style="width:39.7pt;height:21.85pt;mso-width-percent:0;mso-height-percent:0;mso-width-percent:0;mso-height-percent:0" o:ole="">
                        <v:imagedata r:id="rId37" o:title=""/>
                      </v:shape>
                      <o:OLEObject Type="Embed" ProgID="Equation.DSMT4" ShapeID="_x0000_i1030" DrawAspect="Content" ObjectID="_1627499911" r:id="rId38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d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of nonzero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eastAsia="ko-KR"/>
                    </w:rPr>
                    <w:t xml:space="preserve">LC coefficients is remapped as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8"/>
                      <w:sz w:val="18"/>
                      <w:szCs w:val="18"/>
                    </w:rPr>
                    <w:object w:dxaOrig="3260" w:dyaOrig="480" w14:anchorId="2D17E10A">
                      <v:shape id="_x0000_i1029" type="#_x0000_t75" alt="" style="width:162.35pt;height:23.85pt;mso-width-percent:0;mso-height-percent:0;mso-width-percent:0;mso-height-percent:0" o:ole="">
                        <v:imagedata r:id="rId39" o:title=""/>
                      </v:shape>
                      <o:OLEObject Type="Embed" ProgID="Equation.DSMT4" ShapeID="_x0000_i1029" DrawAspect="Content" ObjectID="_1627499912" r:id="rId40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)→(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,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*</m:t>
                            </m:r>
                          </m:sup>
                        </m:sSubSup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mod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)</m:t>
                    </m:r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eastAsia="ko-KR"/>
                    </w:rPr>
                    <w:t xml:space="preserve">The codebook index associated with nonzero LC coefficient index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16"/>
                      <w:sz w:val="18"/>
                      <w:szCs w:val="18"/>
                    </w:rPr>
                    <w:object w:dxaOrig="780" w:dyaOrig="440" w14:anchorId="321B20B8">
                      <v:shape id="_x0000_i1028" type="#_x0000_t75" alt="" style="width:39.7pt;height:21.85pt;mso-width-percent:0;mso-height-percent:0;mso-width-percent:0;mso-height-percent:0" o:ole="">
                        <v:imagedata r:id="rId37" o:title=""/>
                      </v:shape>
                      <o:OLEObject Type="Embed" ProgID="Equation.DSMT4" ShapeID="_x0000_i1028" DrawAspect="Content" ObjectID="_1627499913" r:id="rId41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e>
                    </m:d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eastAsia="ko-KR"/>
                    </w:rPr>
                    <w:t xml:space="preserve">is remapped as </w:t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20"/>
                      <w:sz w:val="18"/>
                      <w:szCs w:val="18"/>
                    </w:rPr>
                    <w:object w:dxaOrig="2400" w:dyaOrig="520" w14:anchorId="46F410F8">
                      <v:shape id="_x0000_i1027" type="#_x0000_t75" alt="" style="width:120.15pt;height:26.3pt;mso-width-percent:0;mso-height-percent:0;mso-width-percent:0;mso-height-percent:0" o:ole="">
                        <v:imagedata r:id="rId42" o:title=""/>
                      </v:shape>
                      <o:OLEObject Type="Embed" ProgID="Equation.DSMT4" ShapeID="_x0000_i1027" DrawAspect="Content" ObjectID="_1627499914" r:id="rId43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  <w:lang w:val="en-US" w:eastAsia="ko-KR"/>
                          </w:rPr>
                          <m:t>k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</w:rPr>
                              <m:t>i</m:t>
                            </m:r>
                          </m:sub>
                        </m:sSub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→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  <m:t>k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</m:t>
                                </m:r>
                              </m:sub>
                            </m:sSub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 w:val="18"/>
                                <w:szCs w:val="18"/>
                                <w:lang w:val="en-US" w:eastAsia="ko-KR"/>
                              </w:rPr>
                              <m:t>k</m:t>
                            </m:r>
                          </m:e>
                          <m:sub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*</m:t>
                                </m:r>
                              </m:sup>
                            </m:sSubSup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 w:val="18"/>
                        <w:szCs w:val="18"/>
                      </w:rPr>
                      <m:t>mod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sz w:val="18"/>
                            <w:szCs w:val="18"/>
                          </w:rPr>
                          <m:t>3</m:t>
                        </m:r>
                      </m:sub>
                    </m:sSub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t xml:space="preserve"> </w:t>
                  </w:r>
                </w:p>
              </w:tc>
            </w:tr>
            <w:tr w:rsidR="00577264" w:rsidRPr="007743A2" w14:paraId="3A4EF04A" w14:textId="77777777" w:rsidTr="00531FC8">
              <w:trPr>
                <w:jc w:val="center"/>
              </w:trPr>
              <w:tc>
                <w:tcPr>
                  <w:tcW w:w="2178" w:type="dxa"/>
                  <w:shd w:val="clear" w:color="auto" w:fill="auto"/>
                </w:tcPr>
                <w:p w14:paraId="07180CB8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t xml:space="preserve">Combinatorial indicator for </w:t>
                  </w:r>
                  <w:r w:rsidRPr="007743A2">
                    <w:rPr>
                      <w:rFonts w:ascii="Times New Roman" w:hAnsi="Times New Roman"/>
                      <w:i/>
                      <w:iCs/>
                      <w:sz w:val="18"/>
                      <w:szCs w:val="18"/>
                    </w:rPr>
                    <w:t>N</w:t>
                  </w:r>
                  <w:r w:rsidRPr="007743A2">
                    <w:rPr>
                      <w:rFonts w:ascii="Times New Roman" w:hAnsi="Times New Roman"/>
                      <w:i/>
                      <w:iCs/>
                      <w:sz w:val="18"/>
                      <w:szCs w:val="18"/>
                      <w:vertAlign w:val="subscript"/>
                    </w:rPr>
                    <w:t xml:space="preserve">3 </w:t>
                  </w:r>
                  <w:r w:rsidRPr="007743A2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≤ 19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≤19</m:t>
                    </m:r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end"/>
                  </w:r>
                </w:p>
              </w:tc>
              <w:tc>
                <w:tcPr>
                  <w:tcW w:w="7470" w:type="dxa"/>
                  <w:shd w:val="clear" w:color="auto" w:fill="auto"/>
                </w:tcPr>
                <w:p w14:paraId="40ACA551" w14:textId="77777777" w:rsidR="00577264" w:rsidRPr="007743A2" w:rsidRDefault="00457350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noProof/>
                      <w:position w:val="-34"/>
                      <w:sz w:val="18"/>
                      <w:szCs w:val="18"/>
                    </w:rPr>
                    <w:object w:dxaOrig="1540" w:dyaOrig="800" w14:anchorId="39865874">
                      <v:shape id="_x0000_i1026" type="#_x0000_t75" alt="" style="width:76.95pt;height:39.7pt;mso-width-percent:0;mso-height-percent:0;mso-width-percent:0;mso-height-percent:0" o:ole="">
                        <v:imagedata r:id="rId44" o:title=""/>
                      </v:shape>
                      <o:OLEObject Type="Embed" ProgID="Equation.DSMT4" ShapeID="_x0000_i1026" DrawAspect="Content" ObjectID="_1627499915" r:id="rId45"/>
                    </w:object>
                  </w:r>
                  <w:r w:rsidR="00577264"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577264"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="00577264"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func>
                      </m:e>
                    </m:d>
                  </m:oMath>
                  <w:r w:rsidR="00577264"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="00577264"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="00577264"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bits </w:t>
                  </w:r>
                </w:p>
              </w:tc>
            </w:tr>
            <w:tr w:rsidR="00577264" w:rsidRPr="007743A2" w14:paraId="0EF57868" w14:textId="77777777" w:rsidTr="00531FC8">
              <w:trPr>
                <w:jc w:val="center"/>
              </w:trPr>
              <w:tc>
                <w:tcPr>
                  <w:tcW w:w="2178" w:type="dxa"/>
                  <w:shd w:val="clear" w:color="auto" w:fill="auto"/>
                </w:tcPr>
                <w:p w14:paraId="016514E3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t xml:space="preserve">Combinatorial indicator for 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&gt;19</m:t>
                    </m:r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separate"/>
                  </w:r>
                  <w:r w:rsidRPr="007743A2">
                    <w:rPr>
                      <w:rFonts w:ascii="Times New Roman" w:hAnsi="Times New Roman"/>
                      <w:i/>
                      <w:iCs/>
                      <w:sz w:val="18"/>
                      <w:szCs w:val="18"/>
                    </w:rPr>
                    <w:t>N</w:t>
                  </w:r>
                  <w:r w:rsidRPr="007743A2">
                    <w:rPr>
                      <w:rFonts w:ascii="Times New Roman" w:hAnsi="Times New Roman"/>
                      <w:i/>
                      <w:iCs/>
                      <w:sz w:val="18"/>
                      <w:szCs w:val="18"/>
                      <w:vertAlign w:val="subscript"/>
                    </w:rPr>
                    <w:t xml:space="preserve">3 </w:t>
                  </w:r>
                  <w:r w:rsidRPr="007743A2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&gt; 19</w: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fldChar w:fldCharType="end"/>
                  </w:r>
                </w:p>
              </w:tc>
              <w:tc>
                <w:tcPr>
                  <w:tcW w:w="7470" w:type="dxa"/>
                  <w:shd w:val="clear" w:color="auto" w:fill="auto"/>
                </w:tcPr>
                <w:p w14:paraId="1DDEFF51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begin"/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QUOTE </w:instrTex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mPr>
                                  <m:m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3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'</m:t>
                                          </m:r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i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func>
                      </m:e>
                    </m:d>
                  </m:oMath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instrText xml:space="preserve"> </w:instrTex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fldChar w:fldCharType="end"/>
                  </w:r>
                  <w:r w:rsidR="00457350" w:rsidRPr="007743A2">
                    <w:rPr>
                      <w:rFonts w:ascii="Times New Roman" w:hAnsi="Times New Roman"/>
                      <w:noProof/>
                      <w:position w:val="-38"/>
                      <w:sz w:val="18"/>
                      <w:szCs w:val="18"/>
                    </w:rPr>
                    <w:object w:dxaOrig="1579" w:dyaOrig="880" w14:anchorId="247CFF03">
                      <v:shape id="_x0000_i1025" type="#_x0000_t75" alt="" style="width:78.45pt;height:44.2pt;mso-width-percent:0;mso-height-percent:0;mso-width-percent:0;mso-height-percent:0" o:ole="">
                        <v:imagedata r:id="rId46" o:title=""/>
                      </v:shape>
                      <o:OLEObject Type="Embed" ProgID="Equation.DSMT4" ShapeID="_x0000_i1025" DrawAspect="Content" ObjectID="_1627499916" r:id="rId47"/>
                    </w:object>
                  </w:r>
                  <w:r w:rsidRPr="007743A2">
                    <w:rPr>
                      <w:rFonts w:ascii="Times New Roman" w:hAnsi="Times New Roman"/>
                      <w:sz w:val="18"/>
                      <w:szCs w:val="18"/>
                    </w:rPr>
                    <w:t xml:space="preserve"> bits </w:t>
                  </w:r>
                </w:p>
              </w:tc>
            </w:tr>
            <w:tr w:rsidR="00577264" w:rsidRPr="007743A2" w14:paraId="12DC4F64" w14:textId="77777777" w:rsidTr="00531FC8">
              <w:trPr>
                <w:jc w:val="center"/>
              </w:trPr>
              <w:tc>
                <w:tcPr>
                  <w:tcW w:w="2178" w:type="dxa"/>
                  <w:shd w:val="clear" w:color="auto" w:fill="auto"/>
                </w:tcPr>
                <w:p w14:paraId="7A18F2AD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proofErr w:type="spellStart"/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M</w:t>
                  </w:r>
                  <w:r w:rsidRPr="007743A2">
                    <w:rPr>
                      <w:rFonts w:ascii="Times New Roman" w:hAnsi="Times New Roman"/>
                      <w:i/>
                      <w:sz w:val="18"/>
                      <w:szCs w:val="18"/>
                      <w:vertAlign w:val="subscript"/>
                    </w:rPr>
                    <w:t>initial</w:t>
                  </w:r>
                  <w:proofErr w:type="spellEnd"/>
                </w:p>
              </w:tc>
              <w:tc>
                <w:tcPr>
                  <w:tcW w:w="7470" w:type="dxa"/>
                  <w:shd w:val="clear" w:color="auto" w:fill="auto"/>
                </w:tcPr>
                <w:p w14:paraId="2A22C495" w14:textId="77777777" w:rsidR="00577264" w:rsidRPr="007743A2" w:rsidRDefault="00577264" w:rsidP="0057726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743A2">
                    <w:rPr>
                      <w:rFonts w:ascii="Times New Roman" w:hAnsi="Times New Roman"/>
                      <w:sz w:val="18"/>
                      <w:szCs w:val="18"/>
                      <w:lang w:val="en-US" w:eastAsia="ko-KR"/>
                    </w:rPr>
                    <w:t>Reported in UCI part 2, details on bitwidth and possible values are FFS</w:t>
                  </w:r>
                </w:p>
              </w:tc>
            </w:tr>
          </w:tbl>
          <w:p w14:paraId="28DE58D7" w14:textId="77777777" w:rsidR="00577264" w:rsidRPr="007743A2" w:rsidRDefault="00577264" w:rsidP="00577264">
            <w:pPr>
              <w:rPr>
                <w:rFonts w:ascii="Times New Roman" w:hAnsi="Times New Roman"/>
              </w:rPr>
            </w:pPr>
          </w:p>
          <w:p w14:paraId="617711CA" w14:textId="77777777" w:rsidR="00577264" w:rsidRDefault="00577264" w:rsidP="00CA7744">
            <w:pPr>
              <w:rPr>
                <w:rFonts w:ascii="Times New Roman" w:hAnsi="Times New Roman"/>
                <w:highlight w:val="green"/>
              </w:rPr>
            </w:pPr>
          </w:p>
        </w:tc>
      </w:tr>
    </w:tbl>
    <w:p w14:paraId="252DB70D" w14:textId="77777777" w:rsidR="002155F5" w:rsidRDefault="002155F5" w:rsidP="00CA7744">
      <w:pPr>
        <w:rPr>
          <w:rFonts w:ascii="Times New Roman" w:hAnsi="Times New Roman"/>
        </w:rPr>
      </w:pPr>
    </w:p>
    <w:p w14:paraId="4FA7EFF6" w14:textId="28FAE2DC" w:rsidR="00A20BC8" w:rsidRDefault="002155F5" w:rsidP="00E244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B534BD">
        <w:rPr>
          <w:rFonts w:ascii="Times New Roman" w:hAnsi="Times New Roman"/>
        </w:rPr>
        <w:t>the following</w:t>
      </w:r>
      <w:r>
        <w:rPr>
          <w:rFonts w:ascii="Times New Roman" w:hAnsi="Times New Roman"/>
        </w:rPr>
        <w:t xml:space="preserve">, </w:t>
      </w:r>
      <w:r w:rsidR="00B534BD">
        <w:rPr>
          <w:rFonts w:ascii="Times New Roman" w:hAnsi="Times New Roman"/>
        </w:rPr>
        <w:t xml:space="preserve">the value range </w:t>
      </w:r>
      <w:r>
        <w:rPr>
          <w:rFonts w:ascii="Times New Roman" w:hAnsi="Times New Roman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initial</m:t>
            </m:r>
          </m:sub>
        </m:sSub>
      </m:oMath>
      <w:r>
        <w:rPr>
          <w:rFonts w:ascii="Times New Roman" w:hAnsi="Times New Roman"/>
        </w:rPr>
        <w:t xml:space="preserve"> for different</w:t>
      </w:r>
      <w:r w:rsidR="00B534BD">
        <w:rPr>
          <w:rFonts w:ascii="Times New Roman" w:hAnsi="Times New Roman"/>
        </w:rPr>
        <w:t xml:space="preserve"> configurations of</w:t>
      </w:r>
      <w:r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ascii="Times New Roman" w:hAnsi="Times New Rom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rPr>
          <w:rFonts w:ascii="Times New Roman" w:hAnsi="Times New Roman"/>
        </w:rPr>
        <w:t xml:space="preserve"> </w:t>
      </w:r>
      <w:r w:rsidR="00B534BD">
        <w:rPr>
          <w:rFonts w:ascii="Times New Roman" w:hAnsi="Times New Roman"/>
        </w:rPr>
        <w:t xml:space="preserve">is </w:t>
      </w:r>
      <w:r w:rsidR="00A20BC8">
        <w:rPr>
          <w:rFonts w:ascii="Times New Roman" w:hAnsi="Times New Roman"/>
        </w:rPr>
        <w:t xml:space="preserve">discussed. </w:t>
      </w:r>
    </w:p>
    <w:p w14:paraId="25A7565E" w14:textId="1FA90920" w:rsidR="00FB66D4" w:rsidRDefault="00FB66D4" w:rsidP="00CA7744">
      <w:pPr>
        <w:rPr>
          <w:rFonts w:ascii="Times New Roman" w:hAnsi="Times New Roman"/>
        </w:rPr>
      </w:pPr>
    </w:p>
    <w:p w14:paraId="32CFD436" w14:textId="3D666A20" w:rsidR="00FB66D4" w:rsidRDefault="00B534BD" w:rsidP="00CF21A3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It was agreed i</w:t>
      </w:r>
      <w:r w:rsidR="00B76E5C">
        <w:rPr>
          <w:rFonts w:ascii="Times New Roman" w:hAnsi="Times New Roman"/>
        </w:rPr>
        <w:t>n RAN#96</w:t>
      </w:r>
      <w:r>
        <w:rPr>
          <w:rFonts w:ascii="Times New Roman" w:hAnsi="Times New Roman"/>
        </w:rPr>
        <w:t xml:space="preserve"> that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&gt;19</m:t>
        </m:r>
      </m:oMath>
      <w:r w:rsidR="00B76E5C">
        <w:rPr>
          <w:rFonts w:ascii="Times New Roman" w:hAnsi="Times New Roman"/>
        </w:rPr>
        <w:t xml:space="preserve">, a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>
        <w:rPr>
          <w:rFonts w:ascii="Times New Roman" w:hAnsi="Times New Roman"/>
        </w:rPr>
        <w:t xml:space="preserve"> bit </w:t>
      </w:r>
      <w:r w:rsidR="000B2D89">
        <w:rPr>
          <w:rFonts w:ascii="Times New Roman" w:hAnsi="Times New Roman"/>
        </w:rPr>
        <w:t xml:space="preserve">indicator </w:t>
      </w:r>
      <w:r>
        <w:rPr>
          <w:rFonts w:ascii="Times New Roman" w:hAnsi="Times New Roman"/>
        </w:rPr>
        <w:t xml:space="preserve">is used </w:t>
      </w:r>
      <w:r w:rsidR="00B76E5C">
        <w:rPr>
          <w:rFonts w:ascii="Times New Roman" w:hAnsi="Times New Roman"/>
        </w:rPr>
        <w:t>to indicate</w:t>
      </w:r>
      <w:r w:rsidR="000B2D89">
        <w:rPr>
          <w:rFonts w:ascii="Times New Roman" w:hAnsi="Times New Roman"/>
        </w:rPr>
        <w:t xml:space="preserve"> the selected FD basis </w:t>
      </w:r>
      <w:r>
        <w:rPr>
          <w:rFonts w:ascii="Times New Roman" w:hAnsi="Times New Roman"/>
        </w:rPr>
        <w:t>subset per</w:t>
      </w:r>
      <w:r w:rsidR="000B2D89">
        <w:rPr>
          <w:rFonts w:ascii="Times New Roman" w:hAnsi="Times New Roman"/>
        </w:rPr>
        <w:t xml:space="preserve"> layer.</w:t>
      </w:r>
      <w:r w:rsidR="00B76E5C">
        <w:rPr>
          <w:rFonts w:ascii="Times New Roman" w:hAnsi="Times New Roman"/>
        </w:rPr>
        <w:t xml:space="preserve"> </w:t>
      </w:r>
      <w:r w:rsidR="00C50050">
        <w:rPr>
          <w:rFonts w:ascii="Times New Roman" w:hAnsi="Times New Roman"/>
        </w:rPr>
        <w:t>As t</w:t>
      </w:r>
      <w:r w:rsidR="00B76E5C">
        <w:rPr>
          <w:rFonts w:ascii="Times New Roman" w:hAnsi="Times New Roman"/>
        </w:rPr>
        <w:t xml:space="preserve">he window size is given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B76E5C">
        <w:rPr>
          <w:rFonts w:ascii="Times New Roman" w:hAnsi="Times New Roman"/>
        </w:rPr>
        <w:t xml:space="preserve"> and </w:t>
      </w:r>
      <w:r w:rsidR="00C50050">
        <w:rPr>
          <w:rFonts w:ascii="Times New Roman" w:hAnsi="Times New Roman"/>
        </w:rPr>
        <w:t>a</w:t>
      </w:r>
      <w:r w:rsidR="004975B8">
        <w:rPr>
          <w:rFonts w:ascii="Times New Roman" w:hAnsi="Times New Roman"/>
        </w:rPr>
        <w:t xml:space="preserve"> cyclic shift is performed by the UE such that the FD basis index 0 is associated with the strongest coefficient, the FD index 0 </w:t>
      </w:r>
      <w:r w:rsidR="00C50050">
        <w:rPr>
          <w:rFonts w:ascii="Times New Roman" w:hAnsi="Times New Roman"/>
        </w:rPr>
        <w:t xml:space="preserve">must be contained in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C50050">
        <w:rPr>
          <w:rFonts w:ascii="Times New Roman" w:hAnsi="Times New Roman"/>
        </w:rPr>
        <w:t xml:space="preserve">-sized window </w:t>
      </w:r>
      <w:r w:rsidR="004F2CB8">
        <w:rPr>
          <w:rFonts w:ascii="Times New Roman" w:hAnsi="Times New Roman"/>
        </w:rPr>
        <w:t xml:space="preserve">selected </w:t>
      </w:r>
      <w:r w:rsidR="00C50050">
        <w:rPr>
          <w:rFonts w:ascii="Times New Roman" w:hAnsi="Times New Roman"/>
        </w:rPr>
        <w:t>by the UE</w:t>
      </w:r>
      <w:r w:rsidR="004F2CB8">
        <w:rPr>
          <w:rFonts w:ascii="Times New Roman" w:hAnsi="Times New Roman"/>
        </w:rPr>
        <w:t xml:space="preserve">. Only </w:t>
      </w:r>
      <w:r w:rsidR="00EF1FB4">
        <w:rPr>
          <w:rFonts w:ascii="Times New Roman" w:hAnsi="Times New Roman"/>
        </w:rPr>
        <w:t>then</w:t>
      </w:r>
      <w:r w:rsidR="004F2CB8">
        <w:rPr>
          <w:rFonts w:ascii="Times New Roman" w:hAnsi="Times New Roma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-1</m:t>
        </m:r>
      </m:oMath>
      <w:r w:rsidR="00B76E5C">
        <w:rPr>
          <w:rFonts w:ascii="Times New Roman" w:hAnsi="Times New Roman"/>
        </w:rPr>
        <w:t xml:space="preserve"> FD indices </w:t>
      </w:r>
      <w:r w:rsidR="004F2CB8">
        <w:rPr>
          <w:rFonts w:ascii="Times New Roman" w:hAnsi="Times New Roman"/>
        </w:rPr>
        <w:t>can be</w:t>
      </w:r>
      <w:r w:rsidR="00011B62">
        <w:rPr>
          <w:rFonts w:ascii="Times New Roman" w:hAnsi="Times New Roman"/>
        </w:rPr>
        <w:t xml:space="preserve"> selected </w:t>
      </w:r>
      <w:r w:rsidR="00B76E5C">
        <w:rPr>
          <w:rFonts w:ascii="Times New Roman" w:hAnsi="Times New Roman"/>
        </w:rPr>
        <w:t>from</w:t>
      </w:r>
      <w:r w:rsidR="00011B62">
        <w:rPr>
          <w:rFonts w:ascii="Times New Roman" w:hAnsi="Times New Rom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-1</m:t>
        </m:r>
      </m:oMath>
      <w:r w:rsidR="00B76E5C">
        <w:rPr>
          <w:rFonts w:ascii="Times New Roman" w:hAnsi="Times New Roman"/>
        </w:rPr>
        <w:t xml:space="preserve"> indices</w:t>
      </w:r>
      <w:r w:rsidR="004F2CB8">
        <w:rPr>
          <w:rFonts w:ascii="Times New Roman" w:hAnsi="Times New Roman"/>
        </w:rPr>
        <w:t xml:space="preserve"> and the selected FD basis subset can be represented by a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="004F2CB8">
        <w:rPr>
          <w:rFonts w:ascii="Times New Roman" w:hAnsi="Times New Roman"/>
        </w:rPr>
        <w:t xml:space="preserve"> bit indicator.</w:t>
      </w:r>
      <w:r w:rsidR="00CF21A3">
        <w:rPr>
          <w:rFonts w:ascii="Times New Roman" w:hAnsi="Times New Roman"/>
        </w:rPr>
        <w:t xml:space="preserve"> </w:t>
      </w:r>
      <w:r w:rsidR="004C3843">
        <w:rPr>
          <w:rFonts w:ascii="Times New Roman" w:hAnsi="Times New Roman"/>
        </w:rPr>
        <w:t xml:space="preserve">Therefore, when selecting </w:t>
      </w:r>
      <w:r w:rsidR="005A4206">
        <w:rPr>
          <w:rFonts w:ascii="Times New Roman" w:hAnsi="Times New Roman"/>
        </w:rPr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4975B8">
        <w:rPr>
          <w:rFonts w:ascii="Times New Roman" w:hAnsi="Times New Roman"/>
        </w:rPr>
        <w:t xml:space="preserve">-sized </w:t>
      </w:r>
      <w:r w:rsidR="005A4206">
        <w:rPr>
          <w:rFonts w:ascii="Times New Roman" w:hAnsi="Times New Roman"/>
        </w:rPr>
        <w:t xml:space="preserve">window,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5A4206">
        <w:rPr>
          <w:rFonts w:ascii="Times New Roman" w:hAnsi="Times New Roman"/>
        </w:rPr>
        <w:t xml:space="preserve"> needs to be selected in such a way that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4F2CB8">
        <w:rPr>
          <w:rFonts w:ascii="Times New Roman" w:hAnsi="Times New Roman"/>
        </w:rPr>
        <w:t xml:space="preserve">-sized </w:t>
      </w:r>
      <w:r w:rsidR="005A4206">
        <w:rPr>
          <w:rFonts w:ascii="Times New Roman" w:hAnsi="Times New Roman"/>
        </w:rPr>
        <w:t xml:space="preserve">window contains the FD index 0. When doing so, the </w:t>
      </w:r>
      <w:r w:rsidR="004F2CB8">
        <w:rPr>
          <w:rFonts w:ascii="Times New Roman" w:hAnsi="Times New Roman"/>
        </w:rPr>
        <w:t xml:space="preserve">value </w:t>
      </w:r>
      <w:r w:rsidR="005A4206">
        <w:rPr>
          <w:rFonts w:ascii="Times New Roman" w:hAnsi="Times New Roman"/>
        </w:rPr>
        <w:t xml:space="preserve">range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5A4206">
        <w:rPr>
          <w:rFonts w:ascii="Times New Roman" w:hAnsi="Times New Roman"/>
        </w:rPr>
        <w:t xml:space="preserve"> </w:t>
      </w:r>
      <w:r w:rsidR="00CF21A3">
        <w:rPr>
          <w:rFonts w:ascii="Times New Roman" w:hAnsi="Times New Roman"/>
        </w:rPr>
        <w:t>is represented by</w:t>
      </w:r>
      <w:r w:rsidR="00CA5FE1">
        <w:rPr>
          <w:rFonts w:ascii="Times New Roman" w:hAnsi="Times New Rom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CA5FE1">
        <w:rPr>
          <w:rFonts w:ascii="Times New Roman" w:hAnsi="Times New Roman"/>
        </w:rPr>
        <w:t xml:space="preserve"> values</w:t>
      </w:r>
      <w:r w:rsidR="00CF21A3">
        <w:rPr>
          <w:rFonts w:ascii="Times New Roman" w:hAnsi="Times New Roman"/>
        </w:rPr>
        <w:t>:</w:t>
      </w:r>
      <w:r w:rsidR="00CA5FE1">
        <w:rPr>
          <w:rFonts w:ascii="Times New Roman" w:hAnsi="Times New Roman"/>
        </w:rPr>
        <w:t xml:space="preserve"> </w:t>
      </w:r>
    </w:p>
    <w:p w14:paraId="085E1C7D" w14:textId="77777777" w:rsidR="007D5C45" w:rsidRDefault="007D5C45" w:rsidP="005A4206">
      <w:pPr>
        <w:jc w:val="both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8"/>
        <w:gridCol w:w="6509"/>
        <w:gridCol w:w="1269"/>
      </w:tblGrid>
      <w:tr w:rsidR="007D5C45" w14:paraId="2E754008" w14:textId="77777777" w:rsidTr="00E24408">
        <w:tc>
          <w:tcPr>
            <w:tcW w:w="1668" w:type="dxa"/>
          </w:tcPr>
          <w:p w14:paraId="28B2CF07" w14:textId="77777777" w:rsidR="007D5C45" w:rsidRDefault="007D5C45" w:rsidP="005A420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662" w:type="dxa"/>
          </w:tcPr>
          <w:p w14:paraId="6EBD1748" w14:textId="422C0003" w:rsidR="007D5C45" w:rsidRDefault="007D5C45" w:rsidP="00EF3860">
            <w:pPr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mod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 xml:space="preserve">+n+1,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, n∈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0,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</w:tc>
        <w:tc>
          <w:tcPr>
            <w:tcW w:w="1292" w:type="dxa"/>
          </w:tcPr>
          <w:p w14:paraId="673319E4" w14:textId="7FE5241B" w:rsidR="007D5C45" w:rsidRDefault="007D5C45" w:rsidP="005A420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(1)</w:t>
            </w:r>
          </w:p>
        </w:tc>
      </w:tr>
    </w:tbl>
    <w:p w14:paraId="0833ACEC" w14:textId="77777777" w:rsidR="00CA5FE1" w:rsidRPr="00CA5FE1" w:rsidRDefault="00CA5FE1" w:rsidP="00CA7744">
      <w:pPr>
        <w:rPr>
          <w:rFonts w:ascii="Times New Roman" w:hAnsi="Times New Roman"/>
          <w:iCs/>
        </w:rPr>
      </w:pPr>
    </w:p>
    <w:p w14:paraId="5BA46916" w14:textId="685E5DD7" w:rsidR="00CA5FE1" w:rsidRDefault="00CA5FE1" w:rsidP="00CA7744">
      <w:p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Therefore,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iCs/>
                      </w:rPr>
                    </m:ctrlP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func>
          </m:e>
        </m:d>
      </m:oMath>
      <w:r>
        <w:rPr>
          <w:rFonts w:ascii="Times New Roman" w:hAnsi="Times New Roman"/>
          <w:iCs/>
        </w:rPr>
        <w:t xml:space="preserve">-bit indicator </w:t>
      </w:r>
      <w:r w:rsidR="00011B62">
        <w:rPr>
          <w:rFonts w:ascii="Times New Roman" w:hAnsi="Times New Roman"/>
          <w:iCs/>
        </w:rPr>
        <w:t xml:space="preserve">is sufficient </w:t>
      </w:r>
      <w:r w:rsidR="004F2CB8">
        <w:rPr>
          <w:rFonts w:ascii="Times New Roman" w:hAnsi="Times New Roman"/>
          <w:iCs/>
        </w:rPr>
        <w:t>for the</w:t>
      </w:r>
      <w:r w:rsidR="00CF21A3">
        <w:rPr>
          <w:rFonts w:ascii="Times New Roman" w:hAnsi="Times New Roman"/>
          <w:iCs/>
        </w:rPr>
        <w:t xml:space="preserve"> reporting </w:t>
      </w:r>
      <w:r w:rsidR="004F2CB8">
        <w:rPr>
          <w:rFonts w:ascii="Times New Roman" w:hAnsi="Times New Roman"/>
          <w:iCs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011B62">
        <w:rPr>
          <w:rFonts w:ascii="Times New Roman" w:hAnsi="Times New Roman"/>
          <w:iCs/>
        </w:rPr>
        <w:t xml:space="preserve">. </w:t>
      </w:r>
    </w:p>
    <w:p w14:paraId="34CC7D67" w14:textId="3806401A" w:rsidR="00CA5FE1" w:rsidRDefault="00CA5FE1" w:rsidP="00CA7744">
      <w:pPr>
        <w:rPr>
          <w:rFonts w:ascii="Times New Roman" w:hAnsi="Times New Roman"/>
          <w:iCs/>
        </w:rPr>
      </w:pPr>
    </w:p>
    <w:p w14:paraId="62D5E8CE" w14:textId="77777777" w:rsidR="002A39F3" w:rsidRDefault="002A39F3" w:rsidP="00CA7744">
      <w:pPr>
        <w:rPr>
          <w:rFonts w:ascii="Times New Roman" w:hAnsi="Times New Roman"/>
          <w:iCs/>
        </w:rPr>
      </w:pPr>
    </w:p>
    <w:p w14:paraId="6CD25F65" w14:textId="33D42D35" w:rsidR="00CF21A3" w:rsidRPr="00CF21A3" w:rsidRDefault="00CA5FE1" w:rsidP="00CF21A3">
      <w:pPr>
        <w:spacing w:line="276" w:lineRule="auto"/>
        <w:jc w:val="both"/>
        <w:rPr>
          <w:rFonts w:ascii="Times New Roman" w:hAnsi="Times New Roman"/>
          <w:b/>
          <w:bCs/>
          <w:i/>
        </w:rPr>
      </w:pPr>
      <w:r w:rsidRPr="002A39F3">
        <w:rPr>
          <w:rFonts w:ascii="Times New Roman" w:hAnsi="Times New Roman"/>
          <w:b/>
          <w:bCs/>
          <w:i/>
        </w:rPr>
        <w:t>Observation</w:t>
      </w:r>
      <w:r w:rsidR="002A39F3">
        <w:rPr>
          <w:rFonts w:ascii="Times New Roman" w:hAnsi="Times New Roman"/>
          <w:b/>
          <w:bCs/>
          <w:i/>
        </w:rPr>
        <w:t xml:space="preserve"> 3</w:t>
      </w:r>
      <w:r w:rsidRPr="002A39F3">
        <w:rPr>
          <w:rFonts w:ascii="Times New Roman" w:hAnsi="Times New Roman"/>
          <w:b/>
          <w:bCs/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="002A39F3" w:rsidRPr="002A39F3">
        <w:rPr>
          <w:rFonts w:ascii="Times New Roman" w:hAnsi="Times New Roman"/>
          <w:b/>
          <w:bCs/>
          <w:i/>
        </w:rPr>
        <w:t xml:space="preserve"> </w:t>
      </w:r>
      <w:r w:rsidR="00AB1AF2">
        <w:rPr>
          <w:rFonts w:ascii="Times New Roman" w:hAnsi="Times New Roman"/>
          <w:b/>
          <w:bCs/>
          <w:i/>
        </w:rPr>
        <w:t xml:space="preserve">must be selected such </w:t>
      </w:r>
      <w:r w:rsidR="002A39F3" w:rsidRPr="002A39F3">
        <w:rPr>
          <w:rFonts w:ascii="Times New Roman" w:hAnsi="Times New Roman"/>
          <w:b/>
          <w:bCs/>
          <w:i/>
        </w:rPr>
        <w:t xml:space="preserve">that the FD index 0 is contained in the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="00AB1AF2">
        <w:rPr>
          <w:rFonts w:ascii="Times New Roman" w:hAnsi="Times New Roman"/>
          <w:b/>
          <w:bCs/>
          <w:i/>
        </w:rPr>
        <w:t xml:space="preserve">-sized </w:t>
      </w:r>
      <w:r w:rsidR="002A39F3" w:rsidRPr="002A39F3">
        <w:rPr>
          <w:rFonts w:ascii="Times New Roman" w:hAnsi="Times New Roman"/>
          <w:b/>
          <w:bCs/>
          <w:i/>
        </w:rPr>
        <w:t>window</w:t>
      </w:r>
      <w:r w:rsidR="00AB1AF2">
        <w:rPr>
          <w:rFonts w:ascii="Times New Roman" w:hAnsi="Times New Roman"/>
          <w:b/>
          <w:bCs/>
          <w:i/>
        </w:rPr>
        <w:t>;</w:t>
      </w:r>
      <w:r w:rsidR="002A39F3" w:rsidRPr="002A39F3">
        <w:rPr>
          <w:rFonts w:ascii="Times New Roman" w:hAnsi="Times New Roman"/>
          <w:b/>
          <w:bCs/>
          <w:i/>
        </w:rPr>
        <w:t xml:space="preserve"> the value range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="002A39F3" w:rsidRPr="002A39F3">
        <w:rPr>
          <w:rFonts w:ascii="Times New Roman" w:hAnsi="Times New Roman"/>
          <w:b/>
          <w:bCs/>
          <w:i/>
        </w:rPr>
        <w:t xml:space="preserve"> </w:t>
      </w:r>
      <w:r w:rsidR="00CF21A3" w:rsidRPr="00CF21A3">
        <w:rPr>
          <w:rFonts w:ascii="Times New Roman" w:hAnsi="Times New Roman"/>
          <w:b/>
          <w:bCs/>
          <w:i/>
        </w:rPr>
        <w:t xml:space="preserve">is represented 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="00CF21A3" w:rsidRPr="00CF21A3">
        <w:rPr>
          <w:rFonts w:ascii="Times New Roman" w:hAnsi="Times New Roman"/>
          <w:b/>
          <w:bCs/>
          <w:i/>
        </w:rPr>
        <w:t xml:space="preserve"> values, and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func>
          </m:e>
        </m:d>
      </m:oMath>
      <w:r w:rsidR="00CF21A3" w:rsidRPr="00CF21A3">
        <w:rPr>
          <w:rFonts w:ascii="Times New Roman" w:hAnsi="Times New Roman"/>
          <w:b/>
          <w:bCs/>
          <w:i/>
        </w:rPr>
        <w:t xml:space="preserve">-bit indicator is sufficient for the reporting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="00D24090">
        <w:rPr>
          <w:rFonts w:ascii="Times New Roman" w:hAnsi="Times New Roman"/>
          <w:b/>
          <w:bCs/>
          <w:i/>
        </w:rPr>
        <w:t>.</w:t>
      </w:r>
    </w:p>
    <w:p w14:paraId="07B87BDB" w14:textId="31C4FAB2" w:rsidR="005A4206" w:rsidRDefault="005A4206" w:rsidP="00CA7744">
      <w:pPr>
        <w:rPr>
          <w:rFonts w:ascii="Times New Roman" w:hAnsi="Times New Roman"/>
          <w:b/>
          <w:bCs/>
          <w:i/>
        </w:rPr>
      </w:pPr>
    </w:p>
    <w:p w14:paraId="2BA50147" w14:textId="7CED77B1" w:rsidR="00575F34" w:rsidRPr="00CF21A3" w:rsidRDefault="00575F34" w:rsidP="00575F34">
      <w:pPr>
        <w:pStyle w:val="Caption"/>
        <w:keepNext/>
        <w:rPr>
          <w:rFonts w:ascii="Cambria Math" w:hAnsi="Cambria Math"/>
          <w:color w:val="000000" w:themeColor="text1"/>
        </w:rPr>
      </w:pPr>
      <w:r w:rsidRPr="00CD2B50">
        <w:rPr>
          <w:color w:val="000000" w:themeColor="text1"/>
        </w:rPr>
        <w:t xml:space="preserve">Table </w:t>
      </w:r>
      <w:r w:rsidRPr="00CD2B50">
        <w:rPr>
          <w:color w:val="000000" w:themeColor="text1"/>
        </w:rPr>
        <w:fldChar w:fldCharType="begin"/>
      </w:r>
      <w:r w:rsidRPr="00CD2B50">
        <w:rPr>
          <w:color w:val="000000" w:themeColor="text1"/>
        </w:rPr>
        <w:instrText xml:space="preserve"> SEQ Table \* ARABIC </w:instrText>
      </w:r>
      <w:r w:rsidRPr="00CD2B50">
        <w:rPr>
          <w:color w:val="000000" w:themeColor="text1"/>
        </w:rPr>
        <w:fldChar w:fldCharType="separate"/>
      </w:r>
      <w:r w:rsidR="00171393">
        <w:rPr>
          <w:noProof/>
          <w:color w:val="000000" w:themeColor="text1"/>
        </w:rPr>
        <w:t>1</w:t>
      </w:r>
      <w:r w:rsidRPr="00CD2B50">
        <w:rPr>
          <w:color w:val="000000" w:themeColor="text1"/>
        </w:rPr>
        <w:fldChar w:fldCharType="end"/>
      </w:r>
      <w:r w:rsidRPr="00CD2B50">
        <w:rPr>
          <w:color w:val="000000" w:themeColor="text1"/>
        </w:rPr>
        <w:t xml:space="preserve">: Performance </w:t>
      </w:r>
      <w:r w:rsidR="00CF21A3">
        <w:rPr>
          <w:color w:val="000000" w:themeColor="text1"/>
        </w:rPr>
        <w:t xml:space="preserve">gain comparison of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init</m:t>
            </m:r>
          </m:sub>
        </m:sSub>
      </m:oMath>
      <w:r w:rsidR="00CF21A3">
        <w:rPr>
          <w:color w:val="000000" w:themeColor="text1"/>
        </w:rPr>
        <w:t xml:space="preserve"> is fixed versus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init</m:t>
            </m:r>
          </m:sub>
        </m:sSub>
      </m:oMath>
      <w:r w:rsidR="00CF21A3">
        <w:rPr>
          <w:color w:val="000000" w:themeColor="text1"/>
        </w:rPr>
        <w:t xml:space="preserve"> is reported </w:t>
      </w:r>
      <w:r w:rsidRPr="00CD2B50">
        <w:rPr>
          <w:color w:val="000000" w:themeColor="text1"/>
        </w:rPr>
        <w:t xml:space="preserve">with respect to </w:t>
      </w:r>
      <w:r w:rsidR="00DB301E">
        <w:rPr>
          <w:color w:val="000000" w:themeColor="text1"/>
        </w:rPr>
        <w:t>Rel.</w:t>
      </w:r>
      <w:r w:rsidR="00CF21A3">
        <w:rPr>
          <w:color w:val="000000" w:themeColor="text1"/>
        </w:rPr>
        <w:t>-</w:t>
      </w:r>
      <w:r w:rsidR="00DB301E">
        <w:rPr>
          <w:color w:val="000000" w:themeColor="text1"/>
        </w:rPr>
        <w:t xml:space="preserve">15 </w:t>
      </w:r>
      <w:r w:rsidRPr="00CD2B50">
        <w:rPr>
          <w:color w:val="000000" w:themeColor="text1"/>
        </w:rPr>
        <w:t>Type</w:t>
      </w:r>
      <w:r w:rsidR="00CF21A3">
        <w:rPr>
          <w:color w:val="000000" w:themeColor="text1"/>
        </w:rPr>
        <w:t>-</w:t>
      </w:r>
      <w:r w:rsidRPr="00CD2B50">
        <w:rPr>
          <w:color w:val="000000" w:themeColor="text1"/>
        </w:rPr>
        <w:t xml:space="preserve">II </w:t>
      </w:r>
      <w:r w:rsidR="00CF21A3">
        <w:rPr>
          <w:color w:val="000000" w:themeColor="text1"/>
        </w:rPr>
        <w:t xml:space="preserve">CSI </w:t>
      </w:r>
      <w:r w:rsidRPr="00CD2B50">
        <w:rPr>
          <w:color w:val="000000" w:themeColor="text1"/>
        </w:rPr>
        <w:t xml:space="preserve">for different configurations of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</m:oMath>
      <w:r w:rsidRPr="00CD2B50">
        <w:rPr>
          <w:color w:val="000000" w:themeColor="text1"/>
        </w:rPr>
        <w:t xml:space="preserve">, </w:t>
      </w:r>
      <m:oMath>
        <m:sSubSup>
          <m:sSubSupPr>
            <m:ctrlPr>
              <w:rPr>
                <w:rFonts w:ascii="Cambria Math" w:hAnsi="Cambria Math"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'</m:t>
            </m:r>
          </m:sup>
        </m:sSubSup>
      </m:oMath>
      <w:r w:rsidRPr="00CD2B50">
        <w:rPr>
          <w:color w:val="000000" w:themeColor="text1"/>
        </w:rPr>
        <w:t xml:space="preserve"> and </w:t>
      </w:r>
      <m:oMath>
        <m:r>
          <w:rPr>
            <w:rFonts w:ascii="Cambria Math" w:hAnsi="Cambria Math"/>
            <w:color w:val="000000" w:themeColor="text1"/>
          </w:rPr>
          <m:t>M</m:t>
        </m:r>
      </m:oMath>
      <w:r w:rsidRPr="00CD2B50">
        <w:rPr>
          <w:color w:val="000000" w:themeColor="text1"/>
        </w:rPr>
        <w:t>.</w:t>
      </w:r>
      <w:r w:rsidR="00CF21A3">
        <w:rPr>
          <w:color w:val="000000" w:themeColor="text1"/>
        </w:rPr>
        <w:t xml:space="preserve"> For fixed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init</m:t>
            </m:r>
          </m:sub>
        </m:sSub>
      </m:oMath>
      <w:r w:rsidR="00CF21A3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init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 xml:space="preserve">- </m:t>
        </m:r>
        <m:d>
          <m:dPr>
            <m:begChr m:val="⌈"/>
            <m:endChr m:val="⌉"/>
            <m:ctrlPr>
              <w:rPr>
                <w:rFonts w:ascii="Cambria Math" w:hAnsi="Cambria Math"/>
                <w:color w:val="000000" w:themeColor="text1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000000" w:themeColor="text1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'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den>
            </m:f>
          </m:e>
        </m:d>
        <m:r>
          <w:rPr>
            <w:rFonts w:ascii="Cambria Math" w:hAnsi="Cambria Math"/>
            <w:color w:val="000000" w:themeColor="text1"/>
          </w:rPr>
          <m:t>+1.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9"/>
        <w:gridCol w:w="1330"/>
        <w:gridCol w:w="1331"/>
        <w:gridCol w:w="1330"/>
        <w:gridCol w:w="1331"/>
        <w:gridCol w:w="1330"/>
        <w:gridCol w:w="1331"/>
      </w:tblGrid>
      <w:tr w:rsidR="001670FB" w14:paraId="38EB0BB4" w14:textId="77777777" w:rsidTr="00E24408">
        <w:trPr>
          <w:trHeight w:val="233"/>
        </w:trPr>
        <w:tc>
          <w:tcPr>
            <w:tcW w:w="1329" w:type="dxa"/>
          </w:tcPr>
          <w:p w14:paraId="1D2CA356" w14:textId="6EFCF18C" w:rsidR="001670FB" w:rsidRPr="00575F34" w:rsidRDefault="001134F8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21"/>
                  </w:rPr>
                  <m:t>=26</m:t>
                </m:r>
              </m:oMath>
            </m:oMathPara>
          </w:p>
        </w:tc>
        <w:tc>
          <w:tcPr>
            <w:tcW w:w="2661" w:type="dxa"/>
            <w:gridSpan w:val="2"/>
          </w:tcPr>
          <w:p w14:paraId="3B654322" w14:textId="32223632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1"/>
                  </w:rPr>
                  <m:t xml:space="preserve">α=1.5,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1"/>
                  </w:rPr>
                  <m:t>=6</m:t>
                </m:r>
              </m:oMath>
            </m:oMathPara>
          </w:p>
        </w:tc>
        <w:tc>
          <w:tcPr>
            <w:tcW w:w="2661" w:type="dxa"/>
            <w:gridSpan w:val="2"/>
          </w:tcPr>
          <w:p w14:paraId="7CEAE98E" w14:textId="1C394FED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1"/>
                  </w:rPr>
                  <m:t xml:space="preserve">α=2,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1"/>
                  </w:rPr>
                  <m:t>=8</m:t>
                </m:r>
              </m:oMath>
            </m:oMathPara>
          </w:p>
        </w:tc>
        <w:tc>
          <w:tcPr>
            <w:tcW w:w="2661" w:type="dxa"/>
            <w:gridSpan w:val="2"/>
          </w:tcPr>
          <w:p w14:paraId="6614D956" w14:textId="2E80CF67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1"/>
                  </w:rPr>
                  <m:t xml:space="preserve">α=2.5,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1"/>
                  </w:rPr>
                  <m:t>=10</m:t>
                </m:r>
              </m:oMath>
            </m:oMathPara>
          </w:p>
        </w:tc>
      </w:tr>
      <w:tr w:rsidR="00575F34" w14:paraId="2432347A" w14:textId="77777777" w:rsidTr="00E24408">
        <w:trPr>
          <w:trHeight w:val="474"/>
        </w:trPr>
        <w:tc>
          <w:tcPr>
            <w:tcW w:w="1329" w:type="dxa"/>
          </w:tcPr>
          <w:p w14:paraId="2C2CD41B" w14:textId="0E690BF8" w:rsidR="00575F34" w:rsidRPr="00575F34" w:rsidRDefault="00575F34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1"/>
                  </w:rPr>
                  <m:t>M = 4</m:t>
                </m:r>
              </m:oMath>
            </m:oMathPara>
          </w:p>
        </w:tc>
        <w:tc>
          <w:tcPr>
            <w:tcW w:w="1330" w:type="dxa"/>
          </w:tcPr>
          <w:p w14:paraId="4ED1CFDF" w14:textId="486597FD" w:rsidR="00575F34" w:rsidRPr="00575F34" w:rsidRDefault="001134F8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575F34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Fixed</w:t>
            </w:r>
          </w:p>
        </w:tc>
        <w:tc>
          <w:tcPr>
            <w:tcW w:w="1331" w:type="dxa"/>
          </w:tcPr>
          <w:p w14:paraId="62208376" w14:textId="79F88284" w:rsidR="00575F34" w:rsidRPr="00575F34" w:rsidRDefault="001134F8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575F34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reported </w:t>
            </w:r>
          </w:p>
        </w:tc>
        <w:tc>
          <w:tcPr>
            <w:tcW w:w="1330" w:type="dxa"/>
          </w:tcPr>
          <w:p w14:paraId="146043D3" w14:textId="5D60237F" w:rsidR="00575F34" w:rsidRPr="00575F34" w:rsidRDefault="001134F8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575F34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Fixed</w:t>
            </w:r>
          </w:p>
        </w:tc>
        <w:tc>
          <w:tcPr>
            <w:tcW w:w="1331" w:type="dxa"/>
          </w:tcPr>
          <w:p w14:paraId="4C16B617" w14:textId="2F4243ED" w:rsidR="00575F34" w:rsidRPr="00575F34" w:rsidRDefault="001134F8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575F34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reported </w:t>
            </w:r>
          </w:p>
        </w:tc>
        <w:tc>
          <w:tcPr>
            <w:tcW w:w="1330" w:type="dxa"/>
          </w:tcPr>
          <w:p w14:paraId="1E54724A" w14:textId="704B55E9" w:rsidR="00575F34" w:rsidRPr="00575F34" w:rsidRDefault="001134F8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575F34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Fixed</w:t>
            </w:r>
          </w:p>
        </w:tc>
        <w:tc>
          <w:tcPr>
            <w:tcW w:w="1331" w:type="dxa"/>
          </w:tcPr>
          <w:p w14:paraId="28B143DF" w14:textId="49432C74" w:rsidR="00575F34" w:rsidRPr="00575F34" w:rsidRDefault="001134F8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575F34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reported </w:t>
            </w:r>
          </w:p>
        </w:tc>
      </w:tr>
      <w:tr w:rsidR="001670FB" w14:paraId="7861CD1A" w14:textId="77777777" w:rsidTr="00E24408">
        <w:trPr>
          <w:trHeight w:val="241"/>
        </w:trPr>
        <w:tc>
          <w:tcPr>
            <w:tcW w:w="1329" w:type="dxa"/>
          </w:tcPr>
          <w:p w14:paraId="3513FB5F" w14:textId="501CB8D1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Rank</w:t>
            </w:r>
            <w:r w:rsidR="00CD2B50">
              <w:rPr>
                <w:rFonts w:ascii="Times New Roman" w:hAnsi="Times New Roman"/>
                <w:iCs/>
                <w:sz w:val="16"/>
                <w:szCs w:val="21"/>
              </w:rPr>
              <w:t>-</w:t>
            </w: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1</w:t>
            </w:r>
          </w:p>
        </w:tc>
        <w:tc>
          <w:tcPr>
            <w:tcW w:w="1330" w:type="dxa"/>
          </w:tcPr>
          <w:p w14:paraId="5A9F3730" w14:textId="16BA530E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6.18</w:t>
            </w:r>
          </w:p>
        </w:tc>
        <w:tc>
          <w:tcPr>
            <w:tcW w:w="1331" w:type="dxa"/>
          </w:tcPr>
          <w:p w14:paraId="291517D0" w14:textId="5A5F17C4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6.3</w:t>
            </w:r>
          </w:p>
        </w:tc>
        <w:tc>
          <w:tcPr>
            <w:tcW w:w="1330" w:type="dxa"/>
          </w:tcPr>
          <w:p w14:paraId="293F4534" w14:textId="06436C7C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6.26</w:t>
            </w:r>
            <w:r w:rsidR="00A561A4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</w:t>
            </w:r>
          </w:p>
        </w:tc>
        <w:tc>
          <w:tcPr>
            <w:tcW w:w="1331" w:type="dxa"/>
          </w:tcPr>
          <w:p w14:paraId="7B4EB008" w14:textId="5941036D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</w:t>
            </w:r>
            <w:r w:rsidR="00575F34" w:rsidRPr="00575F34">
              <w:rPr>
                <w:rFonts w:ascii="Times New Roman" w:hAnsi="Times New Roman"/>
                <w:iCs/>
                <w:sz w:val="16"/>
                <w:szCs w:val="21"/>
              </w:rPr>
              <w:t>.34</w:t>
            </w:r>
          </w:p>
        </w:tc>
        <w:tc>
          <w:tcPr>
            <w:tcW w:w="1330" w:type="dxa"/>
          </w:tcPr>
          <w:p w14:paraId="14C42270" w14:textId="66C45A42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6.28</w:t>
            </w:r>
          </w:p>
        </w:tc>
        <w:tc>
          <w:tcPr>
            <w:tcW w:w="1331" w:type="dxa"/>
          </w:tcPr>
          <w:p w14:paraId="4369DC28" w14:textId="40623E0A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6.35</w:t>
            </w:r>
          </w:p>
        </w:tc>
      </w:tr>
      <w:tr w:rsidR="001670FB" w14:paraId="25BAAECE" w14:textId="77777777" w:rsidTr="00E24408">
        <w:trPr>
          <w:trHeight w:val="233"/>
        </w:trPr>
        <w:tc>
          <w:tcPr>
            <w:tcW w:w="1329" w:type="dxa"/>
          </w:tcPr>
          <w:p w14:paraId="5B064AA4" w14:textId="6DAB48F7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Rank</w:t>
            </w:r>
            <w:r w:rsidR="00CD2B50">
              <w:rPr>
                <w:rFonts w:ascii="Times New Roman" w:hAnsi="Times New Roman"/>
                <w:iCs/>
                <w:sz w:val="16"/>
                <w:szCs w:val="21"/>
              </w:rPr>
              <w:t>-</w:t>
            </w: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2</w:t>
            </w:r>
          </w:p>
        </w:tc>
        <w:tc>
          <w:tcPr>
            <w:tcW w:w="1330" w:type="dxa"/>
          </w:tcPr>
          <w:p w14:paraId="1B6A5A82" w14:textId="6745CC4E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5.7</w:t>
            </w:r>
          </w:p>
        </w:tc>
        <w:tc>
          <w:tcPr>
            <w:tcW w:w="1331" w:type="dxa"/>
          </w:tcPr>
          <w:p w14:paraId="5A1EFA67" w14:textId="7BBBAC3E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</w:t>
            </w:r>
          </w:p>
        </w:tc>
        <w:tc>
          <w:tcPr>
            <w:tcW w:w="1330" w:type="dxa"/>
          </w:tcPr>
          <w:p w14:paraId="71791EB3" w14:textId="3FADA337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5.95</w:t>
            </w:r>
          </w:p>
        </w:tc>
        <w:tc>
          <w:tcPr>
            <w:tcW w:w="1331" w:type="dxa"/>
          </w:tcPr>
          <w:p w14:paraId="4E9BBEB3" w14:textId="7FAF04B4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6.25</w:t>
            </w:r>
          </w:p>
        </w:tc>
        <w:tc>
          <w:tcPr>
            <w:tcW w:w="1330" w:type="dxa"/>
          </w:tcPr>
          <w:p w14:paraId="47EFB4AA" w14:textId="7991B8B3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5.97</w:t>
            </w:r>
          </w:p>
        </w:tc>
        <w:tc>
          <w:tcPr>
            <w:tcW w:w="1331" w:type="dxa"/>
          </w:tcPr>
          <w:p w14:paraId="51F2BD37" w14:textId="116B1C23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6.26</w:t>
            </w:r>
          </w:p>
        </w:tc>
      </w:tr>
      <w:tr w:rsidR="001670FB" w14:paraId="0301BA43" w14:textId="77777777" w:rsidTr="00E24408">
        <w:trPr>
          <w:trHeight w:val="233"/>
        </w:trPr>
        <w:tc>
          <w:tcPr>
            <w:tcW w:w="1329" w:type="dxa"/>
          </w:tcPr>
          <w:p w14:paraId="05D0D8CD" w14:textId="2C832ED6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Rank</w:t>
            </w:r>
            <w:r w:rsidR="00CD2B50">
              <w:rPr>
                <w:rFonts w:ascii="Times New Roman" w:hAnsi="Times New Roman"/>
                <w:iCs/>
                <w:sz w:val="16"/>
                <w:szCs w:val="21"/>
              </w:rPr>
              <w:t>-</w:t>
            </w: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3</w:t>
            </w:r>
          </w:p>
        </w:tc>
        <w:tc>
          <w:tcPr>
            <w:tcW w:w="1330" w:type="dxa"/>
          </w:tcPr>
          <w:p w14:paraId="3819DA49" w14:textId="2F1F1C25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5.48</w:t>
            </w:r>
          </w:p>
        </w:tc>
        <w:tc>
          <w:tcPr>
            <w:tcW w:w="1331" w:type="dxa"/>
          </w:tcPr>
          <w:p w14:paraId="52D7E3A2" w14:textId="7EA207A4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5.9</w:t>
            </w:r>
          </w:p>
        </w:tc>
        <w:tc>
          <w:tcPr>
            <w:tcW w:w="1330" w:type="dxa"/>
          </w:tcPr>
          <w:p w14:paraId="3F4491C6" w14:textId="0FDE8953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5.79</w:t>
            </w:r>
          </w:p>
        </w:tc>
        <w:tc>
          <w:tcPr>
            <w:tcW w:w="1331" w:type="dxa"/>
          </w:tcPr>
          <w:p w14:paraId="44991D30" w14:textId="141AAC9B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6.1</w:t>
            </w:r>
          </w:p>
        </w:tc>
        <w:tc>
          <w:tcPr>
            <w:tcW w:w="1330" w:type="dxa"/>
          </w:tcPr>
          <w:p w14:paraId="4101A67C" w14:textId="36B0F4EB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5.8</w:t>
            </w:r>
            <w:r w:rsidR="00CD2B50">
              <w:rPr>
                <w:rFonts w:ascii="Times New Roman" w:hAnsi="Times New Roman"/>
                <w:iCs/>
                <w:sz w:val="16"/>
                <w:szCs w:val="21"/>
              </w:rPr>
              <w:t>6</w:t>
            </w:r>
          </w:p>
        </w:tc>
        <w:tc>
          <w:tcPr>
            <w:tcW w:w="1331" w:type="dxa"/>
          </w:tcPr>
          <w:p w14:paraId="775CBA09" w14:textId="0608A010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6.12</w:t>
            </w:r>
          </w:p>
        </w:tc>
      </w:tr>
      <w:tr w:rsidR="001670FB" w14:paraId="7239F6CC" w14:textId="77777777" w:rsidTr="00E24408">
        <w:trPr>
          <w:trHeight w:val="241"/>
        </w:trPr>
        <w:tc>
          <w:tcPr>
            <w:tcW w:w="1329" w:type="dxa"/>
          </w:tcPr>
          <w:p w14:paraId="74535C53" w14:textId="41F59231" w:rsidR="001670FB" w:rsidRPr="00575F34" w:rsidRDefault="00A561A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lastRenderedPageBreak/>
              <w:t>Rank</w:t>
            </w:r>
            <w:r w:rsidR="00CD2B50">
              <w:rPr>
                <w:rFonts w:ascii="Times New Roman" w:hAnsi="Times New Roman"/>
                <w:iCs/>
                <w:sz w:val="16"/>
                <w:szCs w:val="21"/>
              </w:rPr>
              <w:t>-</w:t>
            </w: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4</w:t>
            </w:r>
          </w:p>
        </w:tc>
        <w:tc>
          <w:tcPr>
            <w:tcW w:w="1330" w:type="dxa"/>
          </w:tcPr>
          <w:p w14:paraId="3D09E101" w14:textId="75E49420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4.65</w:t>
            </w:r>
          </w:p>
        </w:tc>
        <w:tc>
          <w:tcPr>
            <w:tcW w:w="1331" w:type="dxa"/>
          </w:tcPr>
          <w:p w14:paraId="3F09AFB7" w14:textId="17F465DC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5.25</w:t>
            </w:r>
          </w:p>
        </w:tc>
        <w:tc>
          <w:tcPr>
            <w:tcW w:w="1330" w:type="dxa"/>
          </w:tcPr>
          <w:p w14:paraId="71A6DCD7" w14:textId="33EB22EC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5.12</w:t>
            </w:r>
          </w:p>
        </w:tc>
        <w:tc>
          <w:tcPr>
            <w:tcW w:w="1331" w:type="dxa"/>
          </w:tcPr>
          <w:p w14:paraId="29730A62" w14:textId="15504E3D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5.43</w:t>
            </w:r>
          </w:p>
        </w:tc>
        <w:tc>
          <w:tcPr>
            <w:tcW w:w="1330" w:type="dxa"/>
          </w:tcPr>
          <w:p w14:paraId="3D622931" w14:textId="1B9D7CB1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5.18</w:t>
            </w:r>
          </w:p>
        </w:tc>
        <w:tc>
          <w:tcPr>
            <w:tcW w:w="1331" w:type="dxa"/>
          </w:tcPr>
          <w:p w14:paraId="79D32399" w14:textId="310D3DFA" w:rsidR="001670FB" w:rsidRPr="00575F34" w:rsidRDefault="00575F34" w:rsidP="00540D53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5.46</w:t>
            </w:r>
          </w:p>
        </w:tc>
      </w:tr>
      <w:tr w:rsidR="001670FB" w14:paraId="36CBE514" w14:textId="77777777" w:rsidTr="00E24408">
        <w:trPr>
          <w:trHeight w:val="233"/>
        </w:trPr>
        <w:tc>
          <w:tcPr>
            <w:tcW w:w="1329" w:type="dxa"/>
          </w:tcPr>
          <w:p w14:paraId="34BDDFC1" w14:textId="77777777" w:rsidR="001670FB" w:rsidRDefault="001670FB" w:rsidP="00540D53">
            <w:pPr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330" w:type="dxa"/>
          </w:tcPr>
          <w:p w14:paraId="733DBB76" w14:textId="77777777" w:rsidR="001670FB" w:rsidRDefault="001670FB" w:rsidP="00540D53">
            <w:pPr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331" w:type="dxa"/>
          </w:tcPr>
          <w:p w14:paraId="224DA198" w14:textId="77777777" w:rsidR="001670FB" w:rsidRDefault="001670FB" w:rsidP="00540D53">
            <w:pPr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330" w:type="dxa"/>
          </w:tcPr>
          <w:p w14:paraId="173D0449" w14:textId="77777777" w:rsidR="001670FB" w:rsidRDefault="001670FB" w:rsidP="00540D53">
            <w:pPr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331" w:type="dxa"/>
          </w:tcPr>
          <w:p w14:paraId="1ADA239D" w14:textId="77777777" w:rsidR="001670FB" w:rsidRDefault="001670FB" w:rsidP="00540D53">
            <w:pPr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330" w:type="dxa"/>
          </w:tcPr>
          <w:p w14:paraId="3D94EF43" w14:textId="77777777" w:rsidR="001670FB" w:rsidRDefault="001670FB" w:rsidP="00540D53">
            <w:pPr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1331" w:type="dxa"/>
          </w:tcPr>
          <w:p w14:paraId="15ABC425" w14:textId="77777777" w:rsidR="001670FB" w:rsidRDefault="001670FB" w:rsidP="00540D53">
            <w:pPr>
              <w:jc w:val="both"/>
              <w:rPr>
                <w:rFonts w:ascii="Times New Roman" w:hAnsi="Times New Roman"/>
                <w:iCs/>
              </w:rPr>
            </w:pPr>
          </w:p>
        </w:tc>
      </w:tr>
      <w:tr w:rsidR="00575F34" w14:paraId="417EC581" w14:textId="77777777" w:rsidTr="00E24408">
        <w:trPr>
          <w:trHeight w:val="241"/>
        </w:trPr>
        <w:tc>
          <w:tcPr>
            <w:tcW w:w="1329" w:type="dxa"/>
          </w:tcPr>
          <w:p w14:paraId="471FF2BA" w14:textId="700A3E7B" w:rsidR="00575F34" w:rsidRPr="00575F34" w:rsidRDefault="001134F8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21"/>
                  </w:rPr>
                  <m:t>=38</m:t>
                </m:r>
              </m:oMath>
            </m:oMathPara>
          </w:p>
        </w:tc>
        <w:tc>
          <w:tcPr>
            <w:tcW w:w="2661" w:type="dxa"/>
            <w:gridSpan w:val="2"/>
          </w:tcPr>
          <w:p w14:paraId="7DA2231E" w14:textId="3E7A1961" w:rsidR="00575F34" w:rsidRPr="00575F34" w:rsidRDefault="00575F34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1"/>
                  </w:rPr>
                  <m:t xml:space="preserve">α=1.5,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1"/>
                  </w:rPr>
                  <m:t>=8</m:t>
                </m:r>
              </m:oMath>
            </m:oMathPara>
          </w:p>
          <w:p w14:paraId="00C65D31" w14:textId="502A2385" w:rsidR="00575F34" w:rsidRPr="00575F34" w:rsidRDefault="00575F34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</w:p>
        </w:tc>
        <w:tc>
          <w:tcPr>
            <w:tcW w:w="2661" w:type="dxa"/>
            <w:gridSpan w:val="2"/>
          </w:tcPr>
          <w:p w14:paraId="1924C4E0" w14:textId="56995381" w:rsidR="00575F34" w:rsidRPr="00575F34" w:rsidRDefault="00575F34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1"/>
                  </w:rPr>
                  <m:t xml:space="preserve">α=2,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1"/>
                  </w:rPr>
                  <m:t>=10</m:t>
                </m:r>
              </m:oMath>
            </m:oMathPara>
          </w:p>
          <w:p w14:paraId="5A66F09D" w14:textId="386928BC" w:rsidR="00575F34" w:rsidRPr="00575F34" w:rsidRDefault="00575F34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</w:p>
        </w:tc>
        <w:tc>
          <w:tcPr>
            <w:tcW w:w="2661" w:type="dxa"/>
            <w:gridSpan w:val="2"/>
          </w:tcPr>
          <w:p w14:paraId="1D51CF02" w14:textId="22D19AAE" w:rsidR="00575F34" w:rsidRPr="00575F34" w:rsidRDefault="00575F34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1"/>
                  </w:rPr>
                  <m:t xml:space="preserve">α=2.5,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21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21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 w:val="16"/>
                    <w:szCs w:val="21"/>
                  </w:rPr>
                  <m:t>=13</m:t>
                </m:r>
              </m:oMath>
            </m:oMathPara>
          </w:p>
          <w:p w14:paraId="6A9E90E7" w14:textId="667F3034" w:rsidR="00575F34" w:rsidRPr="00575F34" w:rsidRDefault="00575F34" w:rsidP="00575F34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</w:p>
        </w:tc>
      </w:tr>
      <w:tr w:rsidR="00CD2B50" w14:paraId="20631396" w14:textId="77777777" w:rsidTr="00E24408">
        <w:trPr>
          <w:trHeight w:val="241"/>
        </w:trPr>
        <w:tc>
          <w:tcPr>
            <w:tcW w:w="1329" w:type="dxa"/>
          </w:tcPr>
          <w:p w14:paraId="713FC2A1" w14:textId="419E2880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21"/>
                  </w:rPr>
                  <m:t>M = 5</m:t>
                </m:r>
              </m:oMath>
            </m:oMathPara>
          </w:p>
        </w:tc>
        <w:tc>
          <w:tcPr>
            <w:tcW w:w="1330" w:type="dxa"/>
          </w:tcPr>
          <w:p w14:paraId="6BE6170C" w14:textId="693FBDDB" w:rsidR="00CD2B50" w:rsidRPr="00CF7A9E" w:rsidRDefault="001134F8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CD2B50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Fixed</w:t>
            </w:r>
          </w:p>
        </w:tc>
        <w:tc>
          <w:tcPr>
            <w:tcW w:w="1331" w:type="dxa"/>
          </w:tcPr>
          <w:p w14:paraId="361A98AB" w14:textId="5644F22A" w:rsidR="00CD2B50" w:rsidRPr="00CF7A9E" w:rsidRDefault="001134F8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CD2B50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reported </w:t>
            </w:r>
          </w:p>
        </w:tc>
        <w:tc>
          <w:tcPr>
            <w:tcW w:w="1330" w:type="dxa"/>
          </w:tcPr>
          <w:p w14:paraId="69CCFE0F" w14:textId="7C87FEA2" w:rsidR="00CD2B50" w:rsidRPr="00575F34" w:rsidRDefault="001134F8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CD2B50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Fixed</w:t>
            </w:r>
          </w:p>
        </w:tc>
        <w:tc>
          <w:tcPr>
            <w:tcW w:w="1331" w:type="dxa"/>
          </w:tcPr>
          <w:p w14:paraId="26B5AB59" w14:textId="3058F949" w:rsidR="00CD2B50" w:rsidRPr="00575F34" w:rsidRDefault="001134F8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CD2B50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reported </w:t>
            </w:r>
          </w:p>
        </w:tc>
        <w:tc>
          <w:tcPr>
            <w:tcW w:w="1330" w:type="dxa"/>
          </w:tcPr>
          <w:p w14:paraId="227B4E0D" w14:textId="60602402" w:rsidR="00CD2B50" w:rsidRPr="00575F34" w:rsidRDefault="001134F8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CD2B50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Fixed</w:t>
            </w:r>
          </w:p>
        </w:tc>
        <w:tc>
          <w:tcPr>
            <w:tcW w:w="1331" w:type="dxa"/>
          </w:tcPr>
          <w:p w14:paraId="328E83CD" w14:textId="63524D4C" w:rsidR="00CD2B50" w:rsidRPr="00575F34" w:rsidRDefault="001134F8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21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21"/>
                    </w:rPr>
                    <m:t>init</m:t>
                  </m:r>
                </m:sub>
              </m:sSub>
            </m:oMath>
            <w:r w:rsidR="00CD2B50" w:rsidRPr="00575F34">
              <w:rPr>
                <w:rFonts w:ascii="Times New Roman" w:hAnsi="Times New Roman"/>
                <w:iCs/>
                <w:sz w:val="16"/>
                <w:szCs w:val="21"/>
              </w:rPr>
              <w:t xml:space="preserve"> reported </w:t>
            </w:r>
          </w:p>
        </w:tc>
      </w:tr>
      <w:tr w:rsidR="00CD2B50" w14:paraId="0C0DE8F2" w14:textId="77777777" w:rsidTr="00E24408">
        <w:trPr>
          <w:trHeight w:val="241"/>
        </w:trPr>
        <w:tc>
          <w:tcPr>
            <w:tcW w:w="1329" w:type="dxa"/>
          </w:tcPr>
          <w:p w14:paraId="13F3193E" w14:textId="5208683C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Rank</w:t>
            </w:r>
            <w:r>
              <w:rPr>
                <w:rFonts w:ascii="Times New Roman" w:hAnsi="Times New Roman"/>
                <w:iCs/>
                <w:sz w:val="16"/>
                <w:szCs w:val="21"/>
              </w:rPr>
              <w:t>-</w:t>
            </w: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1</w:t>
            </w:r>
          </w:p>
        </w:tc>
        <w:tc>
          <w:tcPr>
            <w:tcW w:w="1330" w:type="dxa"/>
          </w:tcPr>
          <w:p w14:paraId="694AFE3B" w14:textId="01087330" w:rsidR="00CD2B50" w:rsidRPr="00CF7A9E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6.4</w:t>
            </w:r>
          </w:p>
        </w:tc>
        <w:tc>
          <w:tcPr>
            <w:tcW w:w="1331" w:type="dxa"/>
          </w:tcPr>
          <w:p w14:paraId="701C1864" w14:textId="22A30ADF" w:rsidR="00CD2B50" w:rsidRPr="00CF7A9E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6.51</w:t>
            </w:r>
          </w:p>
        </w:tc>
        <w:tc>
          <w:tcPr>
            <w:tcW w:w="1330" w:type="dxa"/>
          </w:tcPr>
          <w:p w14:paraId="503B5BBB" w14:textId="5F666BB8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6.48</w:t>
            </w:r>
          </w:p>
        </w:tc>
        <w:tc>
          <w:tcPr>
            <w:tcW w:w="1331" w:type="dxa"/>
          </w:tcPr>
          <w:p w14:paraId="103AF0F3" w14:textId="1C573440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6.54</w:t>
            </w:r>
          </w:p>
        </w:tc>
        <w:tc>
          <w:tcPr>
            <w:tcW w:w="1330" w:type="dxa"/>
          </w:tcPr>
          <w:p w14:paraId="403A4FDA" w14:textId="74445003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6.5</w:t>
            </w:r>
          </w:p>
        </w:tc>
        <w:tc>
          <w:tcPr>
            <w:tcW w:w="1331" w:type="dxa"/>
          </w:tcPr>
          <w:p w14:paraId="46B44027" w14:textId="570D120F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6.55</w:t>
            </w:r>
          </w:p>
        </w:tc>
      </w:tr>
      <w:tr w:rsidR="00CD2B50" w14:paraId="012590A3" w14:textId="77777777" w:rsidTr="00E24408">
        <w:trPr>
          <w:trHeight w:val="241"/>
        </w:trPr>
        <w:tc>
          <w:tcPr>
            <w:tcW w:w="1329" w:type="dxa"/>
          </w:tcPr>
          <w:p w14:paraId="0CAE4384" w14:textId="6E2DB69C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Rank</w:t>
            </w:r>
            <w:r>
              <w:rPr>
                <w:rFonts w:ascii="Times New Roman" w:hAnsi="Times New Roman"/>
                <w:iCs/>
                <w:sz w:val="16"/>
                <w:szCs w:val="21"/>
              </w:rPr>
              <w:t>-</w:t>
            </w: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2</w:t>
            </w:r>
          </w:p>
        </w:tc>
        <w:tc>
          <w:tcPr>
            <w:tcW w:w="1330" w:type="dxa"/>
          </w:tcPr>
          <w:p w14:paraId="38647708" w14:textId="456F27F3" w:rsidR="00CD2B50" w:rsidRPr="00CF7A9E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5.35</w:t>
            </w:r>
          </w:p>
        </w:tc>
        <w:tc>
          <w:tcPr>
            <w:tcW w:w="1331" w:type="dxa"/>
          </w:tcPr>
          <w:p w14:paraId="1460C9E4" w14:textId="5B39B128" w:rsidR="00CD2B50" w:rsidRPr="00CF7A9E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5.68</w:t>
            </w:r>
          </w:p>
        </w:tc>
        <w:tc>
          <w:tcPr>
            <w:tcW w:w="1330" w:type="dxa"/>
          </w:tcPr>
          <w:p w14:paraId="28DD6978" w14:textId="4F4E3DA5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5.6</w:t>
            </w:r>
          </w:p>
        </w:tc>
        <w:tc>
          <w:tcPr>
            <w:tcW w:w="1331" w:type="dxa"/>
          </w:tcPr>
          <w:p w14:paraId="5123DE55" w14:textId="079FD549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5.9</w:t>
            </w:r>
          </w:p>
        </w:tc>
        <w:tc>
          <w:tcPr>
            <w:tcW w:w="1330" w:type="dxa"/>
          </w:tcPr>
          <w:p w14:paraId="6815567E" w14:textId="19C60C0B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5.64</w:t>
            </w:r>
          </w:p>
        </w:tc>
        <w:tc>
          <w:tcPr>
            <w:tcW w:w="1331" w:type="dxa"/>
          </w:tcPr>
          <w:p w14:paraId="5BEBD3B4" w14:textId="5DC8B027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5.92</w:t>
            </w:r>
          </w:p>
        </w:tc>
      </w:tr>
      <w:tr w:rsidR="00CD2B50" w14:paraId="309414DF" w14:textId="77777777" w:rsidTr="00E24408">
        <w:trPr>
          <w:trHeight w:val="241"/>
        </w:trPr>
        <w:tc>
          <w:tcPr>
            <w:tcW w:w="1329" w:type="dxa"/>
          </w:tcPr>
          <w:p w14:paraId="192A7471" w14:textId="6AC37C79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Rank</w:t>
            </w:r>
            <w:r>
              <w:rPr>
                <w:rFonts w:ascii="Times New Roman" w:hAnsi="Times New Roman"/>
                <w:iCs/>
                <w:sz w:val="16"/>
                <w:szCs w:val="21"/>
              </w:rPr>
              <w:t>-</w:t>
            </w: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3</w:t>
            </w:r>
          </w:p>
        </w:tc>
        <w:tc>
          <w:tcPr>
            <w:tcW w:w="1330" w:type="dxa"/>
          </w:tcPr>
          <w:p w14:paraId="67636E63" w14:textId="771A9DCF" w:rsidR="00CD2B50" w:rsidRPr="00CF7A9E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5.15</w:t>
            </w:r>
          </w:p>
        </w:tc>
        <w:tc>
          <w:tcPr>
            <w:tcW w:w="1331" w:type="dxa"/>
          </w:tcPr>
          <w:p w14:paraId="0CC1C183" w14:textId="5324FFA4" w:rsidR="00CD2B50" w:rsidRPr="00CF7A9E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5.64</w:t>
            </w:r>
          </w:p>
        </w:tc>
        <w:tc>
          <w:tcPr>
            <w:tcW w:w="1330" w:type="dxa"/>
          </w:tcPr>
          <w:p w14:paraId="6E7B48A4" w14:textId="4D7010B7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5.48</w:t>
            </w:r>
          </w:p>
        </w:tc>
        <w:tc>
          <w:tcPr>
            <w:tcW w:w="1331" w:type="dxa"/>
          </w:tcPr>
          <w:p w14:paraId="0A9EAD66" w14:textId="5F3E2A06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5.8</w:t>
            </w:r>
          </w:p>
        </w:tc>
        <w:tc>
          <w:tcPr>
            <w:tcW w:w="1330" w:type="dxa"/>
          </w:tcPr>
          <w:p w14:paraId="046ED23D" w14:textId="6EDF1772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5.6</w:t>
            </w:r>
          </w:p>
        </w:tc>
        <w:tc>
          <w:tcPr>
            <w:tcW w:w="1331" w:type="dxa"/>
          </w:tcPr>
          <w:p w14:paraId="508F9D58" w14:textId="7F93667F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5.82</w:t>
            </w:r>
          </w:p>
        </w:tc>
      </w:tr>
      <w:tr w:rsidR="00CD2B50" w14:paraId="44C7A038" w14:textId="77777777" w:rsidTr="00E24408">
        <w:trPr>
          <w:trHeight w:val="241"/>
        </w:trPr>
        <w:tc>
          <w:tcPr>
            <w:tcW w:w="1329" w:type="dxa"/>
          </w:tcPr>
          <w:p w14:paraId="5E578D6A" w14:textId="688B2D42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Rank</w:t>
            </w:r>
            <w:r>
              <w:rPr>
                <w:rFonts w:ascii="Times New Roman" w:hAnsi="Times New Roman"/>
                <w:iCs/>
                <w:sz w:val="16"/>
                <w:szCs w:val="21"/>
              </w:rPr>
              <w:t>-</w:t>
            </w:r>
            <w:r w:rsidRPr="00575F34">
              <w:rPr>
                <w:rFonts w:ascii="Times New Roman" w:hAnsi="Times New Roman"/>
                <w:iCs/>
                <w:sz w:val="16"/>
                <w:szCs w:val="21"/>
              </w:rPr>
              <w:t>4</w:t>
            </w:r>
          </w:p>
        </w:tc>
        <w:tc>
          <w:tcPr>
            <w:tcW w:w="1330" w:type="dxa"/>
          </w:tcPr>
          <w:p w14:paraId="3C81C3EB" w14:textId="26444DDB" w:rsidR="00CD2B50" w:rsidRPr="00CF7A9E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4.33</w:t>
            </w:r>
          </w:p>
        </w:tc>
        <w:tc>
          <w:tcPr>
            <w:tcW w:w="1331" w:type="dxa"/>
          </w:tcPr>
          <w:p w14:paraId="5FD907C7" w14:textId="3C1A1FDC" w:rsidR="00CD2B50" w:rsidRPr="00CF7A9E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4.95</w:t>
            </w:r>
          </w:p>
        </w:tc>
        <w:tc>
          <w:tcPr>
            <w:tcW w:w="1330" w:type="dxa"/>
          </w:tcPr>
          <w:p w14:paraId="32DDDDB6" w14:textId="58FC8ED6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4.72</w:t>
            </w:r>
          </w:p>
        </w:tc>
        <w:tc>
          <w:tcPr>
            <w:tcW w:w="1331" w:type="dxa"/>
          </w:tcPr>
          <w:p w14:paraId="048F5A46" w14:textId="44B72D3F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5.13</w:t>
            </w:r>
          </w:p>
        </w:tc>
        <w:tc>
          <w:tcPr>
            <w:tcW w:w="1330" w:type="dxa"/>
          </w:tcPr>
          <w:p w14:paraId="0A86EA07" w14:textId="0252A9A5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4.9</w:t>
            </w:r>
          </w:p>
        </w:tc>
        <w:tc>
          <w:tcPr>
            <w:tcW w:w="1331" w:type="dxa"/>
          </w:tcPr>
          <w:p w14:paraId="0660A5DC" w14:textId="05384FE3" w:rsidR="00CD2B50" w:rsidRPr="00575F34" w:rsidRDefault="00CD2B50" w:rsidP="00CD2B50">
            <w:pPr>
              <w:jc w:val="both"/>
              <w:rPr>
                <w:rFonts w:ascii="Times New Roman" w:hAnsi="Times New Roman"/>
                <w:iCs/>
                <w:sz w:val="16"/>
                <w:szCs w:val="21"/>
              </w:rPr>
            </w:pPr>
            <w:r>
              <w:rPr>
                <w:rFonts w:ascii="Times New Roman" w:hAnsi="Times New Roman"/>
                <w:iCs/>
                <w:sz w:val="16"/>
                <w:szCs w:val="21"/>
              </w:rPr>
              <w:t>5.15</w:t>
            </w:r>
          </w:p>
        </w:tc>
      </w:tr>
    </w:tbl>
    <w:p w14:paraId="4CD332BB" w14:textId="77777777" w:rsidR="001670FB" w:rsidRDefault="001670FB" w:rsidP="00540D53">
      <w:pPr>
        <w:jc w:val="both"/>
        <w:rPr>
          <w:rFonts w:ascii="Times New Roman" w:hAnsi="Times New Roman"/>
          <w:iCs/>
        </w:rPr>
      </w:pPr>
    </w:p>
    <w:p w14:paraId="5AF0FF8E" w14:textId="6FBB3104" w:rsidR="000C7799" w:rsidRDefault="000C7799" w:rsidP="00540D53">
      <w:pPr>
        <w:jc w:val="both"/>
        <w:rPr>
          <w:rFonts w:ascii="Times New Roman" w:hAnsi="Times New Roman"/>
          <w:iCs/>
        </w:rPr>
      </w:pPr>
    </w:p>
    <w:p w14:paraId="5EA38828" w14:textId="7FA97A3B" w:rsidR="00EF1FB4" w:rsidRDefault="007D5C45" w:rsidP="00CF21A3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Table 1 shows the </w:t>
      </w:r>
      <w:r w:rsidR="00152E20">
        <w:rPr>
          <w:rFonts w:ascii="Times New Roman" w:hAnsi="Times New Roman"/>
          <w:iCs/>
        </w:rPr>
        <w:t>performance gain</w:t>
      </w:r>
      <w:r>
        <w:rPr>
          <w:rFonts w:ascii="Times New Roman" w:hAnsi="Times New Roman"/>
          <w:iCs/>
        </w:rPr>
        <w:t xml:space="preserve"> </w:t>
      </w:r>
      <w:r w:rsidR="00EF1FB4">
        <w:rPr>
          <w:rFonts w:ascii="Times New Roman" w:hAnsi="Times New Roman"/>
          <w:iCs/>
        </w:rPr>
        <w:t xml:space="preserve">obtained by </w:t>
      </w:r>
      <w:r w:rsidR="00152E20">
        <w:rPr>
          <w:rFonts w:ascii="Times New Roman" w:hAnsi="Times New Roman"/>
          <w:iCs/>
        </w:rPr>
        <w:t>the Rel.</w:t>
      </w:r>
      <w:r w:rsidR="00EF1FB4">
        <w:rPr>
          <w:rFonts w:ascii="Times New Roman" w:hAnsi="Times New Roman"/>
          <w:iCs/>
        </w:rPr>
        <w:t>-</w:t>
      </w:r>
      <w:r w:rsidR="00152E20">
        <w:rPr>
          <w:rFonts w:ascii="Times New Roman" w:hAnsi="Times New Roman"/>
          <w:iCs/>
        </w:rPr>
        <w:t>16 precoder with respect to Type</w:t>
      </w:r>
      <w:r w:rsidR="00EF1FB4">
        <w:rPr>
          <w:rFonts w:ascii="Times New Roman" w:hAnsi="Times New Roman"/>
          <w:iCs/>
        </w:rPr>
        <w:t>-</w:t>
      </w:r>
      <w:r w:rsidR="00152E20">
        <w:rPr>
          <w:rFonts w:ascii="Times New Roman" w:hAnsi="Times New Roman"/>
          <w:iCs/>
        </w:rPr>
        <w:t>II Rel.</w:t>
      </w:r>
      <w:r w:rsidR="00EF1FB4">
        <w:rPr>
          <w:rFonts w:ascii="Times New Roman" w:hAnsi="Times New Roman"/>
          <w:iCs/>
        </w:rPr>
        <w:t>-</w:t>
      </w:r>
      <w:r w:rsidR="00152E20">
        <w:rPr>
          <w:rFonts w:ascii="Times New Roman" w:hAnsi="Times New Roman"/>
          <w:iCs/>
        </w:rPr>
        <w:t xml:space="preserve">15 precoder </w:t>
      </w:r>
      <w:r>
        <w:rPr>
          <w:rFonts w:ascii="Times New Roman" w:hAnsi="Times New Roman"/>
          <w:iCs/>
        </w:rPr>
        <w:t>for</w:t>
      </w:r>
      <w:r w:rsidR="00152E20">
        <w:rPr>
          <w:rFonts w:ascii="Times New Roman" w:hAnsi="Times New Roman"/>
          <w:iCs/>
        </w:rPr>
        <w:t xml:space="preserve"> different</w:t>
      </w:r>
      <w:r>
        <w:rPr>
          <w:rFonts w:ascii="Times New Roman" w:hAnsi="Times New Roman"/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rPr>
          <w:rFonts w:ascii="Times New Roman" w:hAnsi="Times New Roman"/>
          <w:iCs/>
        </w:rPr>
        <w:t xml:space="preserve"> values</w:t>
      </w:r>
      <w:r w:rsidR="00EF1FB4">
        <w:rPr>
          <w:rFonts w:ascii="Times New Roman" w:hAnsi="Times New Roman"/>
          <w:iCs/>
        </w:rPr>
        <w:t xml:space="preserve"> (parameterized by</w:t>
      </w:r>
      <w:r>
        <w:rPr>
          <w:rFonts w:ascii="Times New Roman" w:hAnsi="Times New Roman"/>
          <w:iCs/>
        </w:rPr>
        <w:t xml:space="preserve"> </w:t>
      </w:r>
      <m:oMath>
        <m:r>
          <w:rPr>
            <w:rFonts w:ascii="Cambria Math" w:hAnsi="Cambria Math"/>
          </w:rPr>
          <m:t>α={1.5, 2, 2.5}</m:t>
        </m:r>
      </m:oMath>
      <w:r w:rsidR="00EF1FB4">
        <w:rPr>
          <w:rFonts w:ascii="Times New Roman" w:hAnsi="Times New Roman"/>
        </w:rPr>
        <w:t>)</w:t>
      </w:r>
      <w:r w:rsidR="006A5738">
        <w:rPr>
          <w:rFonts w:ascii="Times New Roman" w:hAnsi="Times New Roman"/>
          <w:iCs/>
        </w:rPr>
        <w:t>.</w:t>
      </w:r>
      <w:r w:rsidR="005B7213">
        <w:rPr>
          <w:rFonts w:ascii="Times New Roman" w:hAnsi="Times New Roman"/>
          <w:iCs/>
        </w:rPr>
        <w:t xml:space="preserve"> </w:t>
      </w:r>
      <w:r w:rsidR="00CF21A3">
        <w:rPr>
          <w:rFonts w:ascii="Times New Roman" w:hAnsi="Times New Roman"/>
          <w:iCs/>
        </w:rPr>
        <w:t>The performance gain is shown for the two cases: (</w:t>
      </w:r>
      <w:proofErr w:type="spellStart"/>
      <w:r w:rsidR="00CF21A3">
        <w:rPr>
          <w:rFonts w:ascii="Times New Roman" w:hAnsi="Times New Roman"/>
          <w:iCs/>
        </w:rPr>
        <w:t>i</w:t>
      </w:r>
      <w:proofErr w:type="spellEnd"/>
      <w:r w:rsidR="00CF21A3">
        <w:rPr>
          <w:rFonts w:ascii="Times New Roman" w:hAnsi="Times New Roman"/>
          <w:iCs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F21A3">
        <w:rPr>
          <w:rFonts w:ascii="Times New Roman" w:hAnsi="Times New Roman"/>
          <w:iCs/>
        </w:rPr>
        <w:t xml:space="preserve"> is fixed and reported, and (ii)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F21A3">
        <w:rPr>
          <w:rFonts w:ascii="Times New Roman" w:hAnsi="Times New Roman"/>
        </w:rPr>
        <w:t xml:space="preserve"> is reported.</w:t>
      </w:r>
    </w:p>
    <w:p w14:paraId="43F01336" w14:textId="77777777" w:rsidR="00EF1FB4" w:rsidRDefault="00EF1FB4" w:rsidP="00540D53">
      <w:pPr>
        <w:jc w:val="both"/>
        <w:rPr>
          <w:rFonts w:ascii="Times New Roman" w:hAnsi="Times New Roman"/>
          <w:iCs/>
        </w:rPr>
      </w:pPr>
    </w:p>
    <w:p w14:paraId="7EF95A90" w14:textId="0D5DE6A0" w:rsidR="00540D53" w:rsidRDefault="005B7213" w:rsidP="00CF21A3">
      <w:pPr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From Table 1, it can be observed that for </w:t>
      </w:r>
      <m:oMath>
        <m:r>
          <w:rPr>
            <w:rFonts w:ascii="Cambria Math" w:hAnsi="Cambria Math"/>
          </w:rPr>
          <m:t>α≤2</m:t>
        </m:r>
      </m:oMath>
      <w:r>
        <w:rPr>
          <w:rFonts w:ascii="Times New Roman" w:hAnsi="Times New Roman"/>
          <w:iCs/>
        </w:rPr>
        <w:t xml:space="preserve">, the performance loss </w:t>
      </w:r>
      <w:r w:rsidR="00CF21A3">
        <w:rPr>
          <w:rFonts w:ascii="Times New Roman" w:hAnsi="Times New Roman"/>
          <w:iCs/>
        </w:rPr>
        <w:t>of</w:t>
      </w:r>
      <w:r w:rsidR="00E421B4">
        <w:rPr>
          <w:rFonts w:ascii="Times New Roman" w:hAnsi="Times New Roman"/>
          <w:iCs/>
        </w:rPr>
        <w:t xml:space="preserve"> fixed</w:t>
      </w:r>
      <w:r w:rsidR="00CF21A3">
        <w:rPr>
          <w:rFonts w:ascii="Times New Roman" w:hAnsi="Times New Roman"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F21A3">
        <w:rPr>
          <w:rFonts w:ascii="Times New Roman" w:hAnsi="Times New Roman"/>
          <w:iCs/>
        </w:rPr>
        <w:t xml:space="preserve"> compared to </w:t>
      </w:r>
      <w:r w:rsidR="00E421B4">
        <w:rPr>
          <w:rFonts w:ascii="Times New Roman" w:hAnsi="Times New Roman"/>
          <w:iCs/>
        </w:rPr>
        <w:t xml:space="preserve">reported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E421B4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is only 0.12%</w:t>
      </w:r>
      <w:r w:rsidR="00E07309">
        <w:rPr>
          <w:rFonts w:ascii="Times New Roman" w:hAnsi="Times New Roman"/>
          <w:iCs/>
        </w:rPr>
        <w:t xml:space="preserve">, </w:t>
      </w:r>
      <w:r>
        <w:rPr>
          <w:rFonts w:ascii="Times New Roman" w:hAnsi="Times New Roman"/>
          <w:iCs/>
        </w:rPr>
        <w:t>0.3%</w:t>
      </w:r>
      <w:r w:rsidR="00E07309">
        <w:rPr>
          <w:rFonts w:ascii="Times New Roman" w:hAnsi="Times New Roman"/>
          <w:iCs/>
        </w:rPr>
        <w:t xml:space="preserve">, 0.5% and 0.6% </w:t>
      </w:r>
      <w:r>
        <w:rPr>
          <w:rFonts w:ascii="Times New Roman" w:hAnsi="Times New Roman"/>
          <w:iCs/>
        </w:rPr>
        <w:t xml:space="preserve">for </w:t>
      </w:r>
      <m:oMath>
        <m:r>
          <w:rPr>
            <w:rFonts w:ascii="Cambria Math" w:hAnsi="Cambria Math"/>
          </w:rPr>
          <m:t>RI=1</m:t>
        </m:r>
      </m:oMath>
      <w:r w:rsidR="00E07309">
        <w:rPr>
          <w:rFonts w:ascii="Times New Roman" w:hAnsi="Times New Roman"/>
          <w:iCs/>
        </w:rPr>
        <w:t xml:space="preserve">, </w:t>
      </w:r>
      <m:oMath>
        <m:r>
          <w:rPr>
            <w:rFonts w:ascii="Cambria Math" w:hAnsi="Cambria Math"/>
          </w:rPr>
          <m:t>RI=2</m:t>
        </m:r>
      </m:oMath>
      <w:r>
        <w:rPr>
          <w:rFonts w:ascii="Times New Roman" w:hAnsi="Times New Roman"/>
          <w:iCs/>
        </w:rPr>
        <w:t>,</w:t>
      </w:r>
      <w:r w:rsidR="00E07309">
        <w:rPr>
          <w:rFonts w:ascii="Times New Roman" w:hAnsi="Times New Roman"/>
          <w:iCs/>
        </w:rPr>
        <w:t xml:space="preserve"> </w:t>
      </w:r>
      <m:oMath>
        <m:r>
          <w:rPr>
            <w:rFonts w:ascii="Cambria Math" w:hAnsi="Cambria Math"/>
          </w:rPr>
          <m:t>RI=3</m:t>
        </m:r>
      </m:oMath>
      <w:r w:rsidR="00E07309">
        <w:rPr>
          <w:rFonts w:ascii="Times New Roman" w:hAnsi="Times New Roman"/>
          <w:iCs/>
        </w:rPr>
        <w:t xml:space="preserve"> and </w:t>
      </w:r>
      <m:oMath>
        <m:r>
          <w:rPr>
            <w:rFonts w:ascii="Cambria Math" w:hAnsi="Cambria Math"/>
          </w:rPr>
          <m:t>RI=4</m:t>
        </m:r>
      </m:oMath>
      <w:r w:rsidR="00E421B4">
        <w:rPr>
          <w:rFonts w:ascii="Times New Roman" w:hAnsi="Times New Roman"/>
          <w:iCs/>
        </w:rPr>
        <w:t xml:space="preserve">, </w:t>
      </w:r>
      <w:r>
        <w:rPr>
          <w:rFonts w:ascii="Times New Roman" w:hAnsi="Times New Roman"/>
          <w:iCs/>
        </w:rPr>
        <w:t>respectively</w:t>
      </w:r>
      <w:r w:rsidR="00E07309">
        <w:rPr>
          <w:rFonts w:ascii="Times New Roman" w:hAnsi="Times New Roman"/>
          <w:iCs/>
        </w:rPr>
        <w:t xml:space="preserve">, </w:t>
      </w:r>
      <w:r>
        <w:rPr>
          <w:rFonts w:ascii="Times New Roman" w:hAnsi="Times New Roman"/>
          <w:iCs/>
        </w:rPr>
        <w:t xml:space="preserve">for </w:t>
      </w:r>
      <w:r w:rsidR="00CF21A3">
        <w:rPr>
          <w:rFonts w:ascii="Times New Roman" w:hAnsi="Times New Roman"/>
          <w:iCs/>
        </w:rPr>
        <w:t xml:space="preserve">the </w:t>
      </w:r>
      <w:r>
        <w:rPr>
          <w:rFonts w:ascii="Times New Roman" w:hAnsi="Times New Roman"/>
          <w:iCs/>
        </w:rPr>
        <w:t xml:space="preserve">two different configurations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ascii="Times New Roman" w:hAnsi="Times New Roman"/>
          <w:iCs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rFonts w:ascii="Times New Roman" w:hAnsi="Times New Roman"/>
          <w:iCs/>
        </w:rPr>
        <w:t xml:space="preserve">. </w:t>
      </w:r>
      <w:r w:rsidR="00CF21A3">
        <w:rPr>
          <w:rFonts w:ascii="Times New Roman" w:hAnsi="Times New Roman"/>
          <w:iCs/>
        </w:rPr>
        <w:t>Since</w:t>
      </w:r>
      <w:r w:rsidR="00E07309">
        <w:rPr>
          <w:rFonts w:ascii="Times New Roman" w:hAnsi="Times New Roman"/>
          <w:iCs/>
        </w:rPr>
        <w:t xml:space="preserve"> the performance loss </w:t>
      </w:r>
      <w:r w:rsidR="00CF21A3">
        <w:rPr>
          <w:rFonts w:ascii="Times New Roman" w:hAnsi="Times New Roman"/>
          <w:iCs/>
        </w:rPr>
        <w:t>is</w:t>
      </w:r>
      <w:r w:rsidR="00E07309">
        <w:rPr>
          <w:rFonts w:ascii="Times New Roman" w:hAnsi="Times New Roman"/>
          <w:iCs/>
        </w:rPr>
        <w:t xml:space="preserve"> </w:t>
      </w:r>
      <w:r w:rsidR="00CF21A3">
        <w:rPr>
          <w:rFonts w:ascii="Times New Roman" w:hAnsi="Times New Roman"/>
          <w:iCs/>
        </w:rPr>
        <w:t xml:space="preserve">very </w:t>
      </w:r>
      <w:r w:rsidR="00E07309">
        <w:rPr>
          <w:rFonts w:ascii="Times New Roman" w:hAnsi="Times New Roman"/>
          <w:iCs/>
        </w:rPr>
        <w:t>minor</w:t>
      </w:r>
      <w:r w:rsidR="00CF21A3">
        <w:rPr>
          <w:rFonts w:ascii="Times New Roman" w:hAnsi="Times New Roman"/>
          <w:iCs/>
        </w:rPr>
        <w:t xml:space="preserve"> at low transmission ranks</w:t>
      </w:r>
      <w:r w:rsidR="00E07309">
        <w:rPr>
          <w:rFonts w:ascii="Times New Roman" w:hAnsi="Times New Roman"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EF3860">
        <w:rPr>
          <w:rFonts w:ascii="Times New Roman" w:hAnsi="Times New Roman"/>
          <w:iCs/>
        </w:rPr>
        <w:t xml:space="preserve"> </w:t>
      </w:r>
      <w:r w:rsidR="00CF21A3">
        <w:rPr>
          <w:rFonts w:ascii="Times New Roman" w:hAnsi="Times New Roman"/>
          <w:iCs/>
        </w:rPr>
        <w:t>can be fixed and does not need t</w:t>
      </w:r>
      <w:r w:rsidR="00C32CD6">
        <w:rPr>
          <w:rFonts w:ascii="Times New Roman" w:hAnsi="Times New Roman"/>
          <w:iCs/>
        </w:rPr>
        <w:t>o be reported for</w:t>
      </w:r>
      <w:r w:rsidR="00E07309">
        <w:rPr>
          <w:rFonts w:ascii="Times New Roman" w:hAnsi="Times New Roman"/>
          <w:iCs/>
        </w:rPr>
        <w:t xml:space="preserve"> </w:t>
      </w:r>
      <m:oMath>
        <m:r>
          <w:rPr>
            <w:rFonts w:ascii="Cambria Math" w:hAnsi="Cambria Math"/>
          </w:rPr>
          <m:t>RI=1</m:t>
        </m:r>
      </m:oMath>
      <w:r w:rsidR="00E07309">
        <w:rPr>
          <w:rFonts w:ascii="Times New Roman" w:hAnsi="Times New Roman"/>
          <w:iCs/>
        </w:rPr>
        <w:t xml:space="preserve"> and </w:t>
      </w:r>
      <m:oMath>
        <m:r>
          <w:rPr>
            <w:rFonts w:ascii="Cambria Math" w:hAnsi="Cambria Math"/>
          </w:rPr>
          <m:t>RI=2</m:t>
        </m:r>
      </m:oMath>
      <w:r w:rsidR="00EF3860">
        <w:rPr>
          <w:rFonts w:ascii="Times New Roman" w:hAnsi="Times New Roman"/>
          <w:iCs/>
        </w:rPr>
        <w:t xml:space="preserve">. </w:t>
      </w:r>
    </w:p>
    <w:p w14:paraId="76B9B27C" w14:textId="4D012D1E" w:rsidR="00CF21A3" w:rsidRDefault="00CF21A3" w:rsidP="00CF21A3">
      <w:pPr>
        <w:jc w:val="both"/>
        <w:rPr>
          <w:rFonts w:ascii="Times New Roman" w:hAnsi="Times New Roman"/>
          <w:iCs/>
        </w:rPr>
      </w:pPr>
    </w:p>
    <w:p w14:paraId="1CFF5425" w14:textId="7C7E7A30" w:rsidR="00C32CD6" w:rsidRDefault="00CF21A3" w:rsidP="00C32CD6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Moreover, </w:t>
      </w:r>
      <w:r w:rsidR="00C32CD6">
        <w:rPr>
          <w:rFonts w:ascii="Times New Roman" w:hAnsi="Times New Roman"/>
          <w:iCs/>
        </w:rPr>
        <w:t xml:space="preserve">when reporting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32CD6">
        <w:rPr>
          <w:rFonts w:ascii="Times New Roman" w:hAnsi="Times New Roman"/>
          <w:iCs/>
        </w:rPr>
        <w:t xml:space="preserve">, we should also take into account the UE complexity required to calculate the optimal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32CD6">
        <w:rPr>
          <w:rFonts w:ascii="Times New Roman" w:hAnsi="Times New Roman"/>
          <w:iCs/>
        </w:rPr>
        <w:t xml:space="preserve">. For larger values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C32CD6">
        <w:rPr>
          <w:rFonts w:ascii="Times New Roman" w:hAnsi="Times New Roman"/>
        </w:rPr>
        <w:t xml:space="preserve">, the UE has to optimize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32CD6">
        <w:rPr>
          <w:rFonts w:ascii="Times New Roman" w:hAnsi="Times New Roman"/>
          <w:iCs/>
        </w:rPr>
        <w:t xml:space="preserve"> over a large range of values, requiring a large amount of UE resources. Since the performance loss is very minor at low transmission ranks, and a large amount of UE complexity can be saved,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32CD6">
        <w:rPr>
          <w:rFonts w:ascii="Times New Roman" w:hAnsi="Times New Roman"/>
          <w:iCs/>
        </w:rPr>
        <w:t xml:space="preserve"> should be fixed </w:t>
      </w:r>
      <w:r w:rsidR="002443F4">
        <w:rPr>
          <w:rFonts w:ascii="Times New Roman" w:hAnsi="Times New Roman"/>
          <w:iCs/>
        </w:rPr>
        <w:t xml:space="preserve">at least </w:t>
      </w:r>
      <w:r w:rsidR="00C32CD6">
        <w:rPr>
          <w:rFonts w:ascii="Times New Roman" w:hAnsi="Times New Roman"/>
          <w:iCs/>
        </w:rPr>
        <w:t xml:space="preserve">for </w:t>
      </w:r>
      <m:oMath>
        <m:r>
          <w:rPr>
            <w:rFonts w:ascii="Cambria Math" w:hAnsi="Cambria Math"/>
          </w:rPr>
          <m:t>RI=1</m:t>
        </m:r>
      </m:oMath>
      <w:r w:rsidR="00C32CD6">
        <w:rPr>
          <w:rFonts w:ascii="Times New Roman" w:hAnsi="Times New Roman"/>
          <w:iCs/>
        </w:rPr>
        <w:t xml:space="preserve"> and </w:t>
      </w:r>
      <m:oMath>
        <m:r>
          <w:rPr>
            <w:rFonts w:ascii="Cambria Math" w:hAnsi="Cambria Math"/>
          </w:rPr>
          <m:t>RI=2</m:t>
        </m:r>
      </m:oMath>
      <w:r w:rsidR="00C32CD6">
        <w:rPr>
          <w:rFonts w:ascii="Times New Roman" w:hAnsi="Times New Roman"/>
          <w:iCs/>
        </w:rPr>
        <w:t xml:space="preserve">. </w:t>
      </w:r>
    </w:p>
    <w:p w14:paraId="4A87C802" w14:textId="77777777" w:rsidR="00DD3FB8" w:rsidRDefault="00DD3FB8" w:rsidP="00540D53">
      <w:pPr>
        <w:jc w:val="both"/>
        <w:rPr>
          <w:rFonts w:ascii="Times New Roman" w:hAnsi="Times New Roman"/>
          <w:iCs/>
        </w:rPr>
      </w:pPr>
    </w:p>
    <w:p w14:paraId="5D144065" w14:textId="3C7D6424" w:rsidR="00DD3FB8" w:rsidRDefault="00DD3FB8" w:rsidP="00DD3FB8">
      <w:pPr>
        <w:jc w:val="both"/>
        <w:rPr>
          <w:rFonts w:ascii="Times New Roman" w:hAnsi="Times New Roman"/>
          <w:b/>
          <w:bCs/>
          <w:i/>
        </w:rPr>
      </w:pPr>
      <w:r w:rsidRPr="00E07309">
        <w:rPr>
          <w:rFonts w:ascii="Times New Roman" w:hAnsi="Times New Roman"/>
          <w:b/>
          <w:bCs/>
          <w:i/>
        </w:rPr>
        <w:t>Observation</w:t>
      </w:r>
      <w:r w:rsidR="00D24090">
        <w:rPr>
          <w:rFonts w:ascii="Times New Roman" w:hAnsi="Times New Roman"/>
          <w:b/>
          <w:bCs/>
          <w:i/>
        </w:rPr>
        <w:t xml:space="preserve"> 4</w:t>
      </w:r>
      <w:r w:rsidRPr="00E07309">
        <w:rPr>
          <w:rFonts w:ascii="Times New Roman" w:hAnsi="Times New Roman"/>
          <w:b/>
          <w:bCs/>
          <w:i/>
        </w:rPr>
        <w:t>:</w:t>
      </w:r>
      <w:r w:rsidR="00CD2B50" w:rsidRPr="00E07309">
        <w:rPr>
          <w:rFonts w:ascii="Times New Roman" w:hAnsi="Times New Roman"/>
          <w:b/>
          <w:bCs/>
          <w:i/>
        </w:rPr>
        <w:t xml:space="preserve"> </w:t>
      </w:r>
      <w:r w:rsidR="00C32CD6">
        <w:rPr>
          <w:rFonts w:ascii="Times New Roman" w:hAnsi="Times New Roman"/>
          <w:b/>
          <w:bCs/>
          <w:i/>
        </w:rPr>
        <w:t>Negligible</w:t>
      </w:r>
      <w:r w:rsidRPr="00E07309">
        <w:rPr>
          <w:rFonts w:ascii="Times New Roman" w:hAnsi="Times New Roman"/>
          <w:b/>
          <w:bCs/>
          <w:i/>
        </w:rPr>
        <w:t xml:space="preserve"> performance loss is observed</w:t>
      </w:r>
      <w:r w:rsidR="00AB1AF2" w:rsidRPr="00E07309">
        <w:rPr>
          <w:rFonts w:ascii="Times New Roman" w:hAnsi="Times New Roman"/>
          <w:b/>
          <w:bCs/>
          <w:i/>
        </w:rPr>
        <w:t xml:space="preserve"> for</w:t>
      </w:r>
      <w:r w:rsidRPr="00E07309">
        <w:rPr>
          <w:rFonts w:ascii="Times New Roman" w:hAnsi="Times New Roman"/>
          <w:b/>
          <w:bCs/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RI=1</m:t>
        </m:r>
      </m:oMath>
      <w:r w:rsidR="00E07309" w:rsidRPr="00E07309">
        <w:rPr>
          <w:rFonts w:ascii="Times New Roman" w:hAnsi="Times New Roman"/>
          <w:b/>
          <w:bCs/>
          <w:i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RI=2</m:t>
        </m:r>
      </m:oMath>
      <w:r w:rsidR="00CD2B50" w:rsidRPr="00E07309">
        <w:rPr>
          <w:rFonts w:ascii="Times New Roman" w:hAnsi="Times New Roman"/>
          <w:b/>
          <w:bCs/>
          <w:i/>
        </w:rPr>
        <w:t xml:space="preserve"> </w:t>
      </w:r>
      <w:r w:rsidR="002443F4">
        <w:rPr>
          <w:rFonts w:ascii="Times New Roman" w:hAnsi="Times New Roman"/>
          <w:b/>
          <w:bCs/>
          <w:i/>
        </w:rPr>
        <w:t>when</w:t>
      </w:r>
      <w:r w:rsidR="00E07309">
        <w:rPr>
          <w:rFonts w:ascii="Times New Roman" w:hAnsi="Times New Roman"/>
          <w:b/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="002443F4">
        <w:rPr>
          <w:rFonts w:ascii="Times New Roman" w:hAnsi="Times New Roman"/>
          <w:b/>
          <w:bCs/>
          <w:i/>
        </w:rPr>
        <w:t xml:space="preserve"> is fixed.</w:t>
      </w:r>
    </w:p>
    <w:p w14:paraId="54EA49C6" w14:textId="77777777" w:rsidR="002443F4" w:rsidRDefault="002443F4" w:rsidP="00DD3FB8">
      <w:pPr>
        <w:jc w:val="both"/>
        <w:rPr>
          <w:rFonts w:ascii="Times New Roman" w:hAnsi="Times New Roman"/>
          <w:b/>
          <w:bCs/>
          <w:i/>
        </w:rPr>
      </w:pPr>
    </w:p>
    <w:p w14:paraId="469CD989" w14:textId="51AB45CB" w:rsidR="002443F4" w:rsidRPr="00E07309" w:rsidRDefault="002443F4" w:rsidP="002443F4">
      <w:pPr>
        <w:spacing w:line="276" w:lineRule="auto"/>
        <w:jc w:val="both"/>
        <w:rPr>
          <w:rFonts w:ascii="Times New Roman" w:hAnsi="Times New Roman"/>
          <w:b/>
          <w:bCs/>
          <w:i/>
        </w:rPr>
      </w:pPr>
      <w:r w:rsidRPr="00E07309">
        <w:rPr>
          <w:rFonts w:ascii="Times New Roman" w:hAnsi="Times New Roman"/>
          <w:b/>
          <w:bCs/>
          <w:i/>
        </w:rPr>
        <w:t>Observation</w:t>
      </w:r>
      <w:r w:rsidR="00D24090">
        <w:rPr>
          <w:rFonts w:ascii="Times New Roman" w:hAnsi="Times New Roman"/>
          <w:b/>
          <w:bCs/>
          <w:i/>
        </w:rPr>
        <w:t xml:space="preserve"> 5</w:t>
      </w:r>
      <w:r w:rsidRPr="00E07309">
        <w:rPr>
          <w:rFonts w:ascii="Times New Roman" w:hAnsi="Times New Roman"/>
          <w:b/>
          <w:bCs/>
          <w:i/>
        </w:rPr>
        <w:t>:</w:t>
      </w:r>
      <w:r>
        <w:rPr>
          <w:rFonts w:ascii="Times New Roman" w:hAnsi="Times New Roman"/>
          <w:b/>
          <w:bCs/>
          <w:i/>
        </w:rPr>
        <w:t xml:space="preserve"> For fixed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b/>
          <w:bCs/>
          <w:i/>
        </w:rPr>
        <w:t xml:space="preserve">, the UE </w:t>
      </w:r>
      <w:r w:rsidRPr="002443F4">
        <w:rPr>
          <w:rFonts w:ascii="Times New Roman" w:hAnsi="Times New Roman"/>
          <w:b/>
          <w:bCs/>
          <w:i/>
        </w:rPr>
        <w:t xml:space="preserve">does not need to optimize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2443F4">
        <w:rPr>
          <w:rFonts w:ascii="Times New Roman" w:hAnsi="Times New Roman"/>
          <w:b/>
          <w:bCs/>
          <w:i/>
        </w:rPr>
        <w:t xml:space="preserve"> over a large range of values</w:t>
      </w:r>
      <w:r>
        <w:rPr>
          <w:rFonts w:ascii="Times New Roman" w:hAnsi="Times New Roman"/>
          <w:b/>
          <w:bCs/>
          <w:i/>
        </w:rPr>
        <w:t>;</w:t>
      </w:r>
      <w:r w:rsidRPr="002443F4">
        <w:rPr>
          <w:rFonts w:ascii="Times New Roman" w:hAnsi="Times New Roman"/>
          <w:b/>
          <w:bCs/>
          <w:i/>
        </w:rPr>
        <w:t xml:space="preserve"> hence</w:t>
      </w:r>
      <w:r>
        <w:rPr>
          <w:rFonts w:ascii="Times New Roman" w:hAnsi="Times New Roman"/>
          <w:b/>
          <w:bCs/>
          <w:i/>
        </w:rPr>
        <w:t xml:space="preserve"> a large amount of UE resources can be saved. </w:t>
      </w:r>
    </w:p>
    <w:p w14:paraId="7B001025" w14:textId="77777777" w:rsidR="00D231EC" w:rsidRDefault="00D231EC" w:rsidP="00DD3FB8">
      <w:pPr>
        <w:jc w:val="both"/>
        <w:rPr>
          <w:rFonts w:ascii="Times New Roman" w:hAnsi="Times New Roman"/>
          <w:iCs/>
        </w:rPr>
      </w:pPr>
    </w:p>
    <w:p w14:paraId="3B39F97C" w14:textId="714AC857" w:rsidR="00390846" w:rsidRDefault="002443F4" w:rsidP="002443F4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Furthermore</w:t>
      </w:r>
      <w:r w:rsidR="00CD2B50">
        <w:rPr>
          <w:rFonts w:ascii="Times New Roman" w:hAnsi="Times New Roman"/>
          <w:iCs/>
        </w:rPr>
        <w:t xml:space="preserve">, </w:t>
      </w:r>
      <w:r>
        <w:rPr>
          <w:rFonts w:ascii="Times New Roman" w:hAnsi="Times New Roman"/>
          <w:iCs/>
        </w:rPr>
        <w:t>as</w:t>
      </w:r>
      <w:r w:rsidR="00CD2B50">
        <w:rPr>
          <w:rFonts w:ascii="Times New Roman" w:hAnsi="Times New Roman"/>
          <w:iCs/>
        </w:rPr>
        <w:t xml:space="preserve"> seen f</w:t>
      </w:r>
      <w:r w:rsidR="00E07309">
        <w:rPr>
          <w:rFonts w:ascii="Times New Roman" w:hAnsi="Times New Roman"/>
          <w:iCs/>
        </w:rPr>
        <w:t>rom</w:t>
      </w:r>
      <w:r w:rsidR="00CD2B50">
        <w:rPr>
          <w:rFonts w:ascii="Times New Roman" w:hAnsi="Times New Roman"/>
          <w:iCs/>
        </w:rPr>
        <w:t xml:space="preserve"> Table 1</w:t>
      </w:r>
      <w:r>
        <w:rPr>
          <w:rFonts w:ascii="Times New Roman" w:hAnsi="Times New Roman"/>
          <w:iCs/>
        </w:rPr>
        <w:t>,</w:t>
      </w:r>
      <w:r w:rsidR="00CD2B50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when</w:t>
      </w:r>
      <w:r w:rsidR="00E07309">
        <w:rPr>
          <w:rFonts w:ascii="Times New Roman" w:hAnsi="Times New Roman"/>
          <w:iCs/>
        </w:rPr>
        <w:t xml:space="preserve"> increasing </w:t>
      </w:r>
      <w:r>
        <w:rPr>
          <w:rFonts w:ascii="Times New Roman" w:hAnsi="Times New Roman"/>
          <w:iCs/>
        </w:rPr>
        <w:t xml:space="preserve">the </w:t>
      </w:r>
      <w:r w:rsidR="00E07309">
        <w:rPr>
          <w:rFonts w:ascii="Times New Roman" w:hAnsi="Times New Roman"/>
          <w:iCs/>
        </w:rPr>
        <w:t xml:space="preserve">value of </w:t>
      </w:r>
      <m:oMath>
        <m:r>
          <w:rPr>
            <w:rFonts w:ascii="Cambria Math" w:hAnsi="Cambria Math"/>
          </w:rPr>
          <m:t>α</m:t>
        </m:r>
      </m:oMath>
      <w:r w:rsidR="00E07309">
        <w:rPr>
          <w:rFonts w:ascii="Times New Roman" w:hAnsi="Times New Roman"/>
          <w:iCs/>
        </w:rPr>
        <w:t xml:space="preserve">, the performance loss </w:t>
      </w:r>
      <w:r>
        <w:rPr>
          <w:rFonts w:ascii="Times New Roman" w:hAnsi="Times New Roman"/>
          <w:iCs/>
        </w:rPr>
        <w:t>for fixed</w:t>
      </w:r>
      <w:r w:rsidR="00390846">
        <w:rPr>
          <w:rFonts w:ascii="Times New Roman" w:hAnsi="Times New Roman"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390846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 xml:space="preserve">compared to reported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390846">
        <w:rPr>
          <w:rFonts w:ascii="Times New Roman" w:hAnsi="Times New Roman"/>
          <w:iCs/>
        </w:rPr>
        <w:t xml:space="preserve"> gradually decreases</w:t>
      </w:r>
      <w:r>
        <w:rPr>
          <w:rFonts w:ascii="Times New Roman" w:hAnsi="Times New Roman"/>
          <w:iCs/>
        </w:rPr>
        <w:t>,</w:t>
      </w:r>
      <w:r w:rsidR="00390846">
        <w:rPr>
          <w:rFonts w:ascii="Times New Roman" w:hAnsi="Times New Roman"/>
          <w:iCs/>
        </w:rPr>
        <w:t xml:space="preserve"> irrespective of the RI value. For </w:t>
      </w:r>
      <m:oMath>
        <m:r>
          <w:rPr>
            <w:rFonts w:ascii="Cambria Math" w:hAnsi="Cambria Math"/>
          </w:rPr>
          <m:t>α&gt;2</m:t>
        </m:r>
      </m:oMath>
      <w:r w:rsidR="00390846">
        <w:rPr>
          <w:rFonts w:ascii="Times New Roman" w:hAnsi="Times New Roman"/>
          <w:iCs/>
        </w:rPr>
        <w:t xml:space="preserve">, </w:t>
      </w:r>
      <w:r w:rsidR="00CD2B50">
        <w:rPr>
          <w:rFonts w:ascii="Times New Roman" w:hAnsi="Times New Roman"/>
          <w:iCs/>
        </w:rPr>
        <w:t xml:space="preserve">the performance loss </w:t>
      </w:r>
      <w:r>
        <w:rPr>
          <w:rFonts w:ascii="Times New Roman" w:hAnsi="Times New Roman"/>
          <w:iCs/>
        </w:rPr>
        <w:t>for fixed</w:t>
      </w:r>
      <w:r w:rsidR="00CD2B50">
        <w:rPr>
          <w:rFonts w:ascii="Times New Roman" w:hAnsi="Times New Roman"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CD2B50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 xml:space="preserve">compared to reported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390846">
        <w:rPr>
          <w:rFonts w:ascii="Times New Roman" w:hAnsi="Times New Roman"/>
          <w:iCs/>
        </w:rPr>
        <w:t xml:space="preserve"> is only 0.07% for </w:t>
      </w:r>
      <m:oMath>
        <m:r>
          <w:rPr>
            <w:rFonts w:ascii="Cambria Math" w:hAnsi="Cambria Math"/>
          </w:rPr>
          <m:t>RI=1</m:t>
        </m:r>
      </m:oMath>
      <w:r w:rsidR="00390846">
        <w:rPr>
          <w:rFonts w:ascii="Times New Roman" w:hAnsi="Times New Roman"/>
          <w:iCs/>
        </w:rPr>
        <w:t xml:space="preserve">, </w:t>
      </w:r>
      <w:r>
        <w:rPr>
          <w:rFonts w:ascii="Times New Roman" w:hAnsi="Times New Roman"/>
          <w:iCs/>
        </w:rPr>
        <w:t>and</w:t>
      </w:r>
      <w:r w:rsidR="00390846">
        <w:rPr>
          <w:rFonts w:ascii="Times New Roman" w:hAnsi="Times New Roman"/>
          <w:iCs/>
        </w:rPr>
        <w:t xml:space="preserve"> for </w:t>
      </w:r>
      <m:oMath>
        <m:r>
          <w:rPr>
            <w:rFonts w:ascii="Cambria Math" w:hAnsi="Cambria Math"/>
          </w:rPr>
          <m:t>RI={2,3,4}</m:t>
        </m:r>
      </m:oMath>
      <w:r w:rsidR="00390846">
        <w:rPr>
          <w:rFonts w:ascii="Times New Roman" w:hAnsi="Times New Roman"/>
          <w:iCs/>
        </w:rPr>
        <w:t xml:space="preserve">, the loss is less than 0.3%. </w:t>
      </w:r>
      <w:r>
        <w:rPr>
          <w:rFonts w:ascii="Times New Roman" w:hAnsi="Times New Roman"/>
          <w:iCs/>
        </w:rPr>
        <w:t>A</w:t>
      </w:r>
      <w:r w:rsidR="00390846">
        <w:rPr>
          <w:rFonts w:ascii="Times New Roman" w:hAnsi="Times New Roman"/>
          <w:iCs/>
        </w:rPr>
        <w:t>s the performance loss is minor</w:t>
      </w:r>
      <w:r>
        <w:rPr>
          <w:rFonts w:ascii="Times New Roman" w:hAnsi="Times New Roman"/>
          <w:iCs/>
        </w:rPr>
        <w:t xml:space="preserve"> for all transmission ranks</w:t>
      </w:r>
      <w:r w:rsidR="00390846">
        <w:rPr>
          <w:rFonts w:ascii="Times New Roman" w:hAnsi="Times New Roman"/>
          <w:iCs/>
        </w:rPr>
        <w:t xml:space="preserve">, there is no need to report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390846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>when</w:t>
      </w:r>
      <w:r w:rsidR="00390846">
        <w:rPr>
          <w:rFonts w:ascii="Times New Roman" w:hAnsi="Times New Roman"/>
          <w:iCs/>
        </w:rPr>
        <w:t xml:space="preserve"> </w:t>
      </w:r>
      <m:oMath>
        <m:r>
          <w:rPr>
            <w:rFonts w:ascii="Cambria Math" w:hAnsi="Cambria Math"/>
          </w:rPr>
          <m:t>α&gt;2</m:t>
        </m:r>
      </m:oMath>
      <w:r w:rsidR="00390846">
        <w:rPr>
          <w:rFonts w:ascii="Times New Roman" w:hAnsi="Times New Roman"/>
          <w:iCs/>
        </w:rPr>
        <w:t>.</w:t>
      </w:r>
    </w:p>
    <w:p w14:paraId="28BAEF70" w14:textId="77777777" w:rsidR="00D231EC" w:rsidRDefault="00D231EC" w:rsidP="00DD3FB8">
      <w:pPr>
        <w:jc w:val="both"/>
        <w:rPr>
          <w:rFonts w:ascii="Times New Roman" w:hAnsi="Times New Roman"/>
          <w:iCs/>
        </w:rPr>
      </w:pPr>
    </w:p>
    <w:p w14:paraId="42F1E302" w14:textId="45850CFF" w:rsidR="00E24408" w:rsidRDefault="00CD2B50" w:rsidP="00CD2B50">
      <w:pPr>
        <w:jc w:val="both"/>
        <w:rPr>
          <w:rFonts w:ascii="Times New Roman" w:hAnsi="Times New Roman"/>
          <w:b/>
          <w:bCs/>
          <w:i/>
        </w:rPr>
      </w:pPr>
      <w:r w:rsidRPr="002A39F3">
        <w:rPr>
          <w:rFonts w:ascii="Times New Roman" w:hAnsi="Times New Roman"/>
          <w:b/>
          <w:bCs/>
          <w:i/>
        </w:rPr>
        <w:t>Observation</w:t>
      </w:r>
      <w:r w:rsidR="00D24090">
        <w:rPr>
          <w:rFonts w:ascii="Times New Roman" w:hAnsi="Times New Roman"/>
          <w:b/>
          <w:bCs/>
          <w:i/>
        </w:rPr>
        <w:t xml:space="preserve"> 6</w:t>
      </w:r>
      <w:r w:rsidRPr="002A39F3">
        <w:rPr>
          <w:rFonts w:ascii="Times New Roman" w:hAnsi="Times New Roman"/>
          <w:b/>
          <w:bCs/>
          <w:i/>
        </w:rPr>
        <w:t>:</w:t>
      </w:r>
      <w:r>
        <w:rPr>
          <w:rFonts w:ascii="Times New Roman" w:hAnsi="Times New Roman"/>
          <w:b/>
          <w:bCs/>
          <w:i/>
        </w:rPr>
        <w:t xml:space="preserve"> </w:t>
      </w:r>
      <w:r w:rsidR="00D231EC">
        <w:rPr>
          <w:rFonts w:ascii="Times New Roman" w:hAnsi="Times New Roman"/>
          <w:b/>
          <w:bCs/>
          <w:i/>
        </w:rPr>
        <w:t>N</w:t>
      </w:r>
      <w:r>
        <w:rPr>
          <w:rFonts w:ascii="Times New Roman" w:hAnsi="Times New Roman"/>
          <w:b/>
          <w:bCs/>
          <w:i/>
        </w:rPr>
        <w:t>o significant performance loss is observed</w:t>
      </w:r>
      <w:r w:rsidR="00DB301E">
        <w:rPr>
          <w:rFonts w:ascii="Times New Roman" w:hAnsi="Times New Roman"/>
          <w:b/>
          <w:bCs/>
          <w:i/>
        </w:rPr>
        <w:t xml:space="preserve"> for large value</w:t>
      </w:r>
      <w:r w:rsidR="00D231EC">
        <w:rPr>
          <w:rFonts w:ascii="Times New Roman" w:hAnsi="Times New Roman"/>
          <w:b/>
          <w:bCs/>
          <w:i/>
        </w:rPr>
        <w:t>s</w:t>
      </w:r>
      <w:r w:rsidR="00DB301E">
        <w:rPr>
          <w:rFonts w:ascii="Times New Roman" w:hAnsi="Times New Roman"/>
          <w:b/>
          <w:bCs/>
          <w:i/>
        </w:rPr>
        <w:t xml:space="preserve"> of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="00DB301E">
        <w:rPr>
          <w:rFonts w:ascii="Times New Roman" w:hAnsi="Times New Roman"/>
          <w:b/>
          <w:bCs/>
          <w:i/>
        </w:rPr>
        <w:t xml:space="preserve"> </w:t>
      </w:r>
      <w:r w:rsidR="005A537B">
        <w:rPr>
          <w:rFonts w:ascii="Times New Roman" w:hAnsi="Times New Roman"/>
          <w:b/>
          <w:bCs/>
          <w:i/>
        </w:rPr>
        <w:t xml:space="preserve">when </w:t>
      </w:r>
      <w:r>
        <w:rPr>
          <w:rFonts w:ascii="Times New Roman" w:hAnsi="Times New Roman"/>
          <w:b/>
          <w:bCs/>
          <w:i/>
        </w:rPr>
        <w:t xml:space="preserve">fixing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="005A537B">
        <w:rPr>
          <w:rFonts w:ascii="Times New Roman" w:hAnsi="Times New Roman"/>
          <w:b/>
          <w:bCs/>
          <w:i/>
        </w:rPr>
        <w:t>.</w:t>
      </w:r>
    </w:p>
    <w:p w14:paraId="7CA3FAF2" w14:textId="77777777" w:rsidR="005A537B" w:rsidRDefault="005A537B" w:rsidP="00CD2B50">
      <w:pPr>
        <w:jc w:val="both"/>
        <w:rPr>
          <w:rFonts w:ascii="Times New Roman" w:hAnsi="Times New Roman"/>
          <w:b/>
          <w:bCs/>
          <w:i/>
        </w:rPr>
      </w:pPr>
    </w:p>
    <w:p w14:paraId="669EF7DC" w14:textId="71B4E3CE" w:rsidR="00E24408" w:rsidRDefault="00E24408" w:rsidP="00CD2B50">
      <w:pPr>
        <w:jc w:val="both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>Proposal</w:t>
      </w:r>
      <w:r w:rsidR="00D24090">
        <w:rPr>
          <w:rFonts w:ascii="Times New Roman" w:hAnsi="Times New Roman"/>
          <w:b/>
          <w:bCs/>
          <w:i/>
        </w:rPr>
        <w:t xml:space="preserve"> </w:t>
      </w:r>
      <w:r w:rsidR="009D7817">
        <w:rPr>
          <w:rFonts w:ascii="Times New Roman" w:hAnsi="Times New Roman"/>
          <w:b/>
          <w:bCs/>
          <w:i/>
        </w:rPr>
        <w:t>3</w:t>
      </w:r>
      <w:r>
        <w:rPr>
          <w:rFonts w:ascii="Times New Roman" w:hAnsi="Times New Roman"/>
          <w:b/>
          <w:bCs/>
          <w:i/>
        </w:rPr>
        <w:t xml:space="preserve">: Consider fixing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b/>
          <w:bCs/>
          <w:i/>
        </w:rPr>
        <w:t xml:space="preserve"> for large values</w:t>
      </w:r>
      <w:r w:rsidR="00AB1AF2">
        <w:rPr>
          <w:rFonts w:ascii="Times New Roman" w:hAnsi="Times New Roman"/>
          <w:b/>
          <w:bCs/>
          <w:i/>
        </w:rPr>
        <w:t xml:space="preserve"> of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="00AB1AF2">
        <w:rPr>
          <w:rFonts w:ascii="Times New Roman" w:hAnsi="Times New Roman"/>
          <w:b/>
          <w:bCs/>
          <w:i/>
        </w:rPr>
        <w:t xml:space="preserve"> (</w:t>
      </w:r>
      <m:oMath>
        <m:r>
          <w:rPr>
            <w:rFonts w:ascii="Cambria Math" w:hAnsi="Cambria Math"/>
          </w:rPr>
          <m:t>α&gt;2</m:t>
        </m:r>
      </m:oMath>
      <w:r w:rsidR="00AB1AF2">
        <w:rPr>
          <w:rFonts w:ascii="Times New Roman" w:hAnsi="Times New Roman"/>
          <w:b/>
          <w:bCs/>
          <w:i/>
        </w:rPr>
        <w:t>)</w:t>
      </w:r>
      <w:r w:rsidR="005A537B">
        <w:rPr>
          <w:rFonts w:ascii="Times New Roman" w:hAnsi="Times New Roman"/>
          <w:b/>
          <w:bCs/>
          <w:i/>
        </w:rPr>
        <w:t xml:space="preserve">. </w:t>
      </w:r>
    </w:p>
    <w:p w14:paraId="0985B4D2" w14:textId="77777777" w:rsidR="00540D53" w:rsidRDefault="00540D53" w:rsidP="00540D53">
      <w:pPr>
        <w:jc w:val="both"/>
        <w:rPr>
          <w:rFonts w:ascii="Times New Roman" w:hAnsi="Times New Roman"/>
          <w:iCs/>
        </w:rPr>
      </w:pPr>
    </w:p>
    <w:p w14:paraId="6EEF5ED0" w14:textId="77777777" w:rsidR="00390846" w:rsidRDefault="00390846" w:rsidP="00DD3FB8">
      <w:pPr>
        <w:jc w:val="both"/>
        <w:rPr>
          <w:rFonts w:ascii="Times New Roman" w:hAnsi="Times New Roman"/>
          <w:i/>
        </w:rPr>
      </w:pPr>
    </w:p>
    <w:p w14:paraId="743E30D9" w14:textId="66C7BFEA" w:rsidR="00390846" w:rsidRDefault="00390846" w:rsidP="004B2C1E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Fig. </w:t>
      </w:r>
      <w:r w:rsidR="004B2C1E">
        <w:rPr>
          <w:rFonts w:ascii="Times New Roman" w:hAnsi="Times New Roman"/>
          <w:iCs/>
        </w:rPr>
        <w:t xml:space="preserve">1 shows the distribution of </w:t>
      </w:r>
      <w:r>
        <w:rPr>
          <w:rFonts w:ascii="Times New Roman" w:hAnsi="Times New Roman"/>
          <w:iCs/>
        </w:rPr>
        <w:t xml:space="preserve">selected values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iCs/>
        </w:rPr>
        <w:t xml:space="preserve"> </w:t>
      </w:r>
      <w:r w:rsidR="004B2C1E">
        <w:rPr>
          <w:rFonts w:ascii="Times New Roman" w:hAnsi="Times New Roman"/>
          <w:iCs/>
        </w:rPr>
        <w:t>when</w:t>
      </w:r>
      <w:r>
        <w:rPr>
          <w:rFonts w:ascii="Times New Roman" w:hAnsi="Times New Roman"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=26</m:t>
        </m:r>
      </m:oMath>
      <w:r>
        <w:rPr>
          <w:rFonts w:ascii="Times New Roman" w:hAnsi="Times New Roman"/>
          <w:iCs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=8</m:t>
        </m:r>
      </m:oMath>
      <w:r>
        <w:rPr>
          <w:rFonts w:ascii="Times New Roman" w:hAnsi="Times New Roman"/>
          <w:iCs/>
        </w:rPr>
        <w:t xml:space="preserve"> and </w:t>
      </w:r>
      <m:oMath>
        <m:r>
          <w:rPr>
            <w:rFonts w:ascii="Cambria Math" w:hAnsi="Cambria Math"/>
          </w:rPr>
          <m:t>M=4</m:t>
        </m:r>
      </m:oMath>
      <w:r>
        <w:rPr>
          <w:rFonts w:ascii="Times New Roman" w:hAnsi="Times New Roman"/>
          <w:iCs/>
        </w:rPr>
        <w:t xml:space="preserve"> for </w:t>
      </w:r>
      <m:oMath>
        <m:r>
          <w:rPr>
            <w:rFonts w:ascii="Cambria Math" w:hAnsi="Cambria Math"/>
          </w:rPr>
          <m:t>RI=4</m:t>
        </m:r>
      </m:oMath>
      <w:r>
        <w:rPr>
          <w:rFonts w:ascii="Times New Roman" w:hAnsi="Times New Roman"/>
          <w:iCs/>
        </w:rPr>
        <w:t xml:space="preserve">. Although, the selection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iCs/>
        </w:rPr>
        <w:t xml:space="preserve"> values are spread over the entire </w:t>
      </w:r>
      <w:r w:rsidR="004B2C1E">
        <w:rPr>
          <w:rFonts w:ascii="Times New Roman" w:hAnsi="Times New Roman"/>
          <w:iCs/>
        </w:rPr>
        <w:t xml:space="preserve">value </w:t>
      </w:r>
      <w:r>
        <w:rPr>
          <w:rFonts w:ascii="Times New Roman" w:hAnsi="Times New Roman"/>
          <w:iCs/>
        </w:rPr>
        <w:t xml:space="preserve">range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iCs/>
        </w:rPr>
        <w:t xml:space="preserve">, i.e., </w:t>
      </w:r>
      <m:oMath>
        <m:r>
          <w:rPr>
            <w:rFonts w:ascii="Cambria Math" w:hAnsi="Cambria Math"/>
          </w:rPr>
          <m:t xml:space="preserve">n∈[0, 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-1]</m:t>
        </m:r>
      </m:oMath>
      <w:r>
        <w:rPr>
          <w:rFonts w:ascii="Times New Roman" w:hAnsi="Times New Roman"/>
          <w:iCs/>
        </w:rPr>
        <w:t>, the indices that lie in the centre of th</w:t>
      </w:r>
      <w:r w:rsidR="004B2C1E">
        <w:rPr>
          <w:rFonts w:ascii="Times New Roman" w:hAnsi="Times New Roman"/>
          <w:iCs/>
        </w:rPr>
        <w:t>e value r</w:t>
      </w:r>
      <w:r>
        <w:rPr>
          <w:rFonts w:ascii="Times New Roman" w:hAnsi="Times New Roman"/>
          <w:iCs/>
        </w:rPr>
        <w:t xml:space="preserve">ange are selected with higher probability than the remaining indices.  </w:t>
      </w:r>
    </w:p>
    <w:p w14:paraId="70A04767" w14:textId="77777777" w:rsidR="00D231EC" w:rsidRPr="00152E20" w:rsidRDefault="00D231EC" w:rsidP="00D231EC">
      <w:pPr>
        <w:jc w:val="both"/>
        <w:rPr>
          <w:rFonts w:ascii="Times New Roman" w:hAnsi="Times New Roman"/>
          <w:b/>
          <w:bCs/>
          <w:i/>
        </w:rPr>
      </w:pPr>
    </w:p>
    <w:p w14:paraId="4FE02A4A" w14:textId="77777777" w:rsidR="00D231EC" w:rsidRDefault="00D231EC" w:rsidP="00D231EC">
      <w:pPr>
        <w:jc w:val="both"/>
        <w:rPr>
          <w:rFonts w:ascii="Times New Roman" w:hAnsi="Times New Roman"/>
          <w:i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D231EC" w14:paraId="47DC48F0" w14:textId="77777777" w:rsidTr="0000770C">
        <w:tc>
          <w:tcPr>
            <w:tcW w:w="9622" w:type="dxa"/>
          </w:tcPr>
          <w:p w14:paraId="65C32AA1" w14:textId="77777777" w:rsidR="00D231EC" w:rsidRPr="00E24408" w:rsidRDefault="00D231EC" w:rsidP="00D231EC">
            <w:pPr>
              <w:jc w:val="center"/>
              <w:rPr>
                <w:rFonts w:ascii="Times New Roman" w:hAnsi="Times New Roman"/>
                <w:iCs/>
                <w:noProof/>
              </w:rPr>
            </w:pPr>
          </w:p>
          <w:p w14:paraId="0B4742D9" w14:textId="77777777" w:rsidR="00D231EC" w:rsidRDefault="00D231EC" w:rsidP="00D231EC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noProof/>
                <w:lang w:val="de-DE" w:eastAsia="de-DE"/>
              </w:rPr>
              <w:lastRenderedPageBreak/>
              <w:drawing>
                <wp:inline distT="0" distB="0" distL="0" distR="0" wp14:anchorId="0E753BC9" wp14:editId="428339A1">
                  <wp:extent cx="3089366" cy="2408168"/>
                  <wp:effectExtent l="0" t="0" r="0" b="508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Screenshot 2019-08-13 at 14.46.33.png"/>
                          <pic:cNvPicPr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6172" cy="2421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31EC" w14:paraId="7DDE4AE1" w14:textId="77777777" w:rsidTr="0000770C">
        <w:tc>
          <w:tcPr>
            <w:tcW w:w="9622" w:type="dxa"/>
          </w:tcPr>
          <w:p w14:paraId="68E6EB50" w14:textId="77777777" w:rsidR="00D231EC" w:rsidRDefault="00D231EC" w:rsidP="00D231EC">
            <w:pPr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 xml:space="preserve">Figure 1: Distribution of selected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>
              <w:rPr>
                <w:rFonts w:ascii="Times New Roman" w:hAnsi="Times New Roman"/>
                <w:iCs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=26</m:t>
              </m:r>
            </m:oMath>
            <w:r>
              <w:rPr>
                <w:rFonts w:ascii="Times New Roman" w:hAnsi="Times New Roman"/>
                <w:iCs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=8</m:t>
              </m:r>
            </m:oMath>
            <w:r>
              <w:rPr>
                <w:rFonts w:ascii="Times New Roman" w:hAnsi="Times New Roman"/>
                <w:iCs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M=4</m:t>
              </m:r>
            </m:oMath>
            <w:r>
              <w:rPr>
                <w:rFonts w:ascii="Times New Roman" w:hAnsi="Times New Roman"/>
                <w:iCs/>
              </w:rPr>
              <w:t>.</w:t>
            </w:r>
          </w:p>
        </w:tc>
      </w:tr>
    </w:tbl>
    <w:p w14:paraId="53EB8C61" w14:textId="77777777" w:rsidR="00D231EC" w:rsidRDefault="00D231EC" w:rsidP="00D231EC">
      <w:pPr>
        <w:jc w:val="both"/>
        <w:rPr>
          <w:rFonts w:ascii="Times New Roman" w:hAnsi="Times New Roman"/>
          <w:iCs/>
        </w:rPr>
      </w:pPr>
    </w:p>
    <w:p w14:paraId="45073074" w14:textId="73292ED3" w:rsidR="002155F5" w:rsidRDefault="002155F5" w:rsidP="00CA7744">
      <w:pPr>
        <w:rPr>
          <w:rFonts w:ascii="Times New Roman" w:hAnsi="Times New Roman"/>
          <w:highlight w:val="green"/>
        </w:rPr>
      </w:pPr>
    </w:p>
    <w:p w14:paraId="0B81E0CC" w14:textId="68209B01" w:rsidR="00D231EC" w:rsidRDefault="00D231EC" w:rsidP="00D231EC">
      <w:pPr>
        <w:jc w:val="both"/>
        <w:rPr>
          <w:rFonts w:ascii="Times New Roman" w:hAnsi="Times New Roman"/>
          <w:b/>
          <w:bCs/>
          <w:i/>
        </w:rPr>
      </w:pPr>
      <w:r w:rsidRPr="002A39F3">
        <w:rPr>
          <w:rFonts w:ascii="Times New Roman" w:hAnsi="Times New Roman"/>
          <w:b/>
          <w:bCs/>
          <w:i/>
        </w:rPr>
        <w:t>Observation</w:t>
      </w:r>
      <w:r w:rsidR="00D24090">
        <w:rPr>
          <w:rFonts w:ascii="Times New Roman" w:hAnsi="Times New Roman"/>
          <w:b/>
          <w:bCs/>
          <w:i/>
        </w:rPr>
        <w:t xml:space="preserve"> 7</w:t>
      </w:r>
      <w:r w:rsidRPr="002A39F3">
        <w:rPr>
          <w:rFonts w:ascii="Times New Roman" w:hAnsi="Times New Roman"/>
          <w:b/>
          <w:bCs/>
          <w:i/>
        </w:rPr>
        <w:t xml:space="preserve">: The indices that lie in the centre of the value range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2A39F3">
        <w:rPr>
          <w:rFonts w:ascii="Times New Roman" w:hAnsi="Times New Roman"/>
          <w:b/>
          <w:bCs/>
          <w:i/>
        </w:rPr>
        <w:t xml:space="preserve"> are selected with higher probability than the remaining indices.  </w:t>
      </w:r>
    </w:p>
    <w:p w14:paraId="09110EFD" w14:textId="77777777" w:rsidR="009755EA" w:rsidRDefault="009755EA" w:rsidP="00D231EC">
      <w:pPr>
        <w:jc w:val="both"/>
        <w:rPr>
          <w:rFonts w:ascii="Times New Roman" w:hAnsi="Times New Roman"/>
          <w:b/>
          <w:bCs/>
          <w:i/>
        </w:rPr>
      </w:pPr>
    </w:p>
    <w:p w14:paraId="522930EE" w14:textId="58D5CD08" w:rsidR="009755EA" w:rsidRPr="002A39F3" w:rsidRDefault="009755EA" w:rsidP="00D231EC">
      <w:pPr>
        <w:jc w:val="both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>Observation</w:t>
      </w:r>
      <w:r w:rsidR="00D24090">
        <w:rPr>
          <w:rFonts w:ascii="Times New Roman" w:hAnsi="Times New Roman"/>
          <w:b/>
          <w:bCs/>
          <w:i/>
        </w:rPr>
        <w:t xml:space="preserve"> 8</w:t>
      </w:r>
      <w:r>
        <w:rPr>
          <w:rFonts w:ascii="Times New Roman" w:hAnsi="Times New Roman"/>
          <w:b/>
          <w:bCs/>
          <w:i/>
        </w:rPr>
        <w:t xml:space="preserve">: For the values </w:t>
      </w:r>
      <w:r w:rsidR="004B2C1E">
        <w:rPr>
          <w:rFonts w:ascii="Times New Roman" w:hAnsi="Times New Roman"/>
          <w:b/>
          <w:bCs/>
          <w:i/>
        </w:rPr>
        <w:t xml:space="preserve">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="004B2C1E">
        <w:rPr>
          <w:rFonts w:ascii="Times New Roman" w:hAnsi="Times New Roman"/>
          <w:b/>
          <w:bCs/>
          <w:i/>
        </w:rPr>
        <w:t xml:space="preserve"> that are </w:t>
      </w:r>
      <w:r>
        <w:rPr>
          <w:rFonts w:ascii="Times New Roman" w:hAnsi="Times New Roman"/>
          <w:b/>
          <w:bCs/>
          <w:i/>
        </w:rPr>
        <w:t xml:space="preserve">selected with high probability, the FD index 0 is </w:t>
      </w:r>
      <w:r w:rsidR="004B2C1E">
        <w:rPr>
          <w:rFonts w:ascii="Times New Roman" w:hAnsi="Times New Roman"/>
          <w:b/>
          <w:bCs/>
          <w:i/>
        </w:rPr>
        <w:t>centred</w:t>
      </w:r>
      <w:r>
        <w:rPr>
          <w:rFonts w:ascii="Times New Roman" w:hAnsi="Times New Roman"/>
          <w:b/>
          <w:bCs/>
          <w:i/>
        </w:rPr>
        <w:t xml:space="preserve"> in the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4B2C1E">
        <w:rPr>
          <w:rFonts w:ascii="Times New Roman" w:hAnsi="Times New Roman"/>
          <w:i/>
          <w:iCs/>
        </w:rPr>
        <w:t>-</w:t>
      </w:r>
      <w:r w:rsidR="004B2C1E" w:rsidRPr="004B2C1E">
        <w:rPr>
          <w:rFonts w:ascii="Times New Roman" w:hAnsi="Times New Roman"/>
          <w:b/>
          <w:i/>
          <w:iCs/>
        </w:rPr>
        <w:t xml:space="preserve">sized </w:t>
      </w:r>
      <w:r>
        <w:rPr>
          <w:rFonts w:ascii="Times New Roman" w:hAnsi="Times New Roman"/>
          <w:b/>
          <w:bCs/>
          <w:i/>
        </w:rPr>
        <w:t>window.</w:t>
      </w:r>
    </w:p>
    <w:p w14:paraId="10999A20" w14:textId="77777777" w:rsidR="00D231EC" w:rsidRDefault="00D231EC" w:rsidP="00D231EC">
      <w:pPr>
        <w:rPr>
          <w:rFonts w:ascii="Times New Roman" w:hAnsi="Times New Roman"/>
          <w:iCs/>
        </w:rPr>
      </w:pPr>
    </w:p>
    <w:p w14:paraId="2E0320B2" w14:textId="01C480F9" w:rsidR="00D231EC" w:rsidRDefault="00D231EC" w:rsidP="004B2C1E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Therefore, </w:t>
      </w:r>
      <w:r w:rsidR="004B2C1E">
        <w:rPr>
          <w:rFonts w:ascii="Times New Roman" w:hAnsi="Times New Roman"/>
          <w:iCs/>
        </w:rPr>
        <w:t>when reporting</w:t>
      </w:r>
      <w:r w:rsidR="00390846">
        <w:rPr>
          <w:rFonts w:ascii="Times New Roman" w:hAnsi="Times New Roman"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390846">
        <w:rPr>
          <w:rFonts w:ascii="Times New Roman" w:hAnsi="Times New Roman"/>
          <w:iCs/>
        </w:rPr>
        <w:t xml:space="preserve">, </w:t>
      </w:r>
      <w:r>
        <w:rPr>
          <w:rFonts w:ascii="Times New Roman" w:hAnsi="Times New Roman"/>
          <w:iCs/>
        </w:rPr>
        <w:t xml:space="preserve">the value range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iCs/>
        </w:rPr>
        <w:t xml:space="preserve"> can be </w:t>
      </w:r>
      <w:r w:rsidR="004B2C1E">
        <w:rPr>
          <w:rFonts w:ascii="Times New Roman" w:hAnsi="Times New Roman"/>
          <w:iCs/>
        </w:rPr>
        <w:t>limited</w:t>
      </w:r>
      <w:r>
        <w:rPr>
          <w:rFonts w:ascii="Times New Roman" w:hAnsi="Times New Roman"/>
          <w:iCs/>
        </w:rPr>
        <w:t xml:space="preserve"> to the value range that is selected with high probability. </w:t>
      </w:r>
      <w:r w:rsidR="00011B62">
        <w:rPr>
          <w:rFonts w:ascii="Times New Roman" w:hAnsi="Times New Roman"/>
          <w:iCs/>
        </w:rPr>
        <w:t>Also, it is</w:t>
      </w:r>
      <w:r>
        <w:rPr>
          <w:rFonts w:ascii="Times New Roman" w:hAnsi="Times New Roman"/>
          <w:iCs/>
        </w:rPr>
        <w:t xml:space="preserve"> observed that for values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iCs/>
        </w:rPr>
        <w:t xml:space="preserve"> that are selected with high probability, the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 w:rsidR="004B2C1E" w:rsidRPr="004B2C1E">
        <w:rPr>
          <w:rFonts w:ascii="Times New Roman" w:hAnsi="Times New Roman"/>
          <w:iCs/>
        </w:rPr>
        <w:t xml:space="preserve">-sized </w:t>
      </w:r>
      <w:r>
        <w:rPr>
          <w:rFonts w:ascii="Times New Roman" w:hAnsi="Times New Roman"/>
          <w:iCs/>
        </w:rPr>
        <w:t xml:space="preserve">window is centred with </w:t>
      </w:r>
      <w:r w:rsidR="004B2C1E">
        <w:rPr>
          <w:rFonts w:ascii="Times New Roman" w:hAnsi="Times New Roman"/>
          <w:iCs/>
        </w:rPr>
        <w:t xml:space="preserve">respect to </w:t>
      </w:r>
      <w:r>
        <w:rPr>
          <w:rFonts w:ascii="Times New Roman" w:hAnsi="Times New Roman"/>
          <w:iCs/>
        </w:rPr>
        <w:t>FD index 0.</w:t>
      </w:r>
      <w:r w:rsidR="004B2C1E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 xml:space="preserve">Therefore, the value range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iCs/>
        </w:rPr>
        <w:t xml:space="preserve"> </w:t>
      </w:r>
      <w:r w:rsidR="00390846">
        <w:rPr>
          <w:rFonts w:ascii="Times New Roman" w:hAnsi="Times New Roman"/>
          <w:iCs/>
        </w:rPr>
        <w:t xml:space="preserve">can be </w:t>
      </w:r>
      <w:r w:rsidR="004B2C1E">
        <w:rPr>
          <w:rFonts w:ascii="Times New Roman" w:hAnsi="Times New Roman"/>
          <w:iCs/>
        </w:rPr>
        <w:t xml:space="preserve">reduced from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 w:rsidR="00390846">
        <w:rPr>
          <w:rFonts w:ascii="Times New Roman" w:hAnsi="Times New Roman"/>
          <w:iCs/>
        </w:rPr>
        <w:t xml:space="preserve"> to</w:t>
      </w:r>
      <w:r>
        <w:rPr>
          <w:rFonts w:ascii="Times New Roman" w:hAnsi="Times New Roman"/>
          <w:iCs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rPr>
          <w:rFonts w:ascii="Times New Roman" w:hAnsi="Times New Roman"/>
          <w:iCs/>
        </w:rPr>
        <w:t xml:space="preserve"> values</w:t>
      </w:r>
      <w:r w:rsidR="004B2C1E">
        <w:rPr>
          <w:rFonts w:ascii="Times New Roman" w:hAnsi="Times New Roman"/>
          <w:iCs/>
        </w:rPr>
        <w:t xml:space="preserve">: </w:t>
      </w:r>
    </w:p>
    <w:p w14:paraId="490A0A2E" w14:textId="77777777" w:rsidR="00D231EC" w:rsidRDefault="00D231EC" w:rsidP="00D231EC">
      <w:pPr>
        <w:jc w:val="both"/>
        <w:rPr>
          <w:rFonts w:ascii="Times New Roman" w:hAnsi="Times New Roman"/>
          <w:i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9"/>
        <w:gridCol w:w="6507"/>
        <w:gridCol w:w="1270"/>
      </w:tblGrid>
      <w:tr w:rsidR="00D231EC" w14:paraId="363DA389" w14:textId="77777777" w:rsidTr="00D231EC">
        <w:tc>
          <w:tcPr>
            <w:tcW w:w="1668" w:type="dxa"/>
          </w:tcPr>
          <w:p w14:paraId="2135656C" w14:textId="77777777" w:rsidR="00D231EC" w:rsidRDefault="00D231EC" w:rsidP="00D231E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662" w:type="dxa"/>
          </w:tcPr>
          <w:p w14:paraId="1880AA7E" w14:textId="77777777" w:rsidR="00D231EC" w:rsidRPr="00EF3860" w:rsidRDefault="001134F8" w:rsidP="00D231EC">
            <w:pPr>
              <w:rPr>
                <w:rFonts w:ascii="Times New Roman" w:hAnsi="Times New Roman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init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+q,</m:t>
                </m:r>
              </m:oMath>
            </m:oMathPara>
          </w:p>
        </w:tc>
        <w:tc>
          <w:tcPr>
            <w:tcW w:w="1292" w:type="dxa"/>
          </w:tcPr>
          <w:p w14:paraId="1B19577A" w14:textId="77777777" w:rsidR="00D231EC" w:rsidRDefault="00D231EC" w:rsidP="00D231E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(2)</w:t>
            </w:r>
          </w:p>
        </w:tc>
      </w:tr>
    </w:tbl>
    <w:p w14:paraId="75B78BCB" w14:textId="77777777" w:rsidR="00D231EC" w:rsidRDefault="00D231EC" w:rsidP="00D231EC">
      <w:pPr>
        <w:jc w:val="both"/>
        <w:rPr>
          <w:rFonts w:ascii="Times New Roman" w:hAnsi="Times New Roman"/>
          <w:iCs/>
        </w:rPr>
      </w:pPr>
    </w:p>
    <w:p w14:paraId="1D7AE076" w14:textId="11C4BE0D" w:rsidR="00D231EC" w:rsidRDefault="00D231EC" w:rsidP="002832B1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where</w:t>
      </w:r>
      <m:oMath>
        <m:r>
          <w:rPr>
            <w:rFonts w:ascii="Cambria Math" w:hAnsi="Cambria Math"/>
          </w:rPr>
          <m:t xml:space="preserve"> q∈[-1, 0, 1, 2]</m:t>
        </m:r>
      </m:oMath>
      <w:r w:rsidR="004B2C1E">
        <w:rPr>
          <w:rFonts w:ascii="Times New Roman" w:hAnsi="Times New Roman"/>
        </w:rPr>
        <w:t xml:space="preserve"> is defined by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=4</m:t>
        </m:r>
      </m:oMath>
      <w:r>
        <w:rPr>
          <w:rFonts w:ascii="Times New Roman" w:hAnsi="Times New Roman"/>
          <w:iCs/>
        </w:rPr>
        <w:t xml:space="preserve"> values</w:t>
      </w:r>
      <w:r w:rsidR="004B2C1E">
        <w:rPr>
          <w:rFonts w:ascii="Times New Roman" w:hAnsi="Times New Roman"/>
          <w:iCs/>
        </w:rPr>
        <w:t>.</w:t>
      </w:r>
      <w:r w:rsidR="00011B62">
        <w:rPr>
          <w:rFonts w:ascii="Times New Roman" w:hAnsi="Times New Roman"/>
          <w:iCs/>
        </w:rPr>
        <w:t xml:space="preserve"> </w:t>
      </w:r>
      <w:r w:rsidR="002832B1">
        <w:rPr>
          <w:rFonts w:ascii="Times New Roman" w:hAnsi="Times New Roman"/>
          <w:iCs/>
        </w:rPr>
        <w:t>When s</w:t>
      </w:r>
      <w:r>
        <w:rPr>
          <w:rFonts w:ascii="Times New Roman" w:hAnsi="Times New Roman"/>
          <w:iCs/>
        </w:rPr>
        <w:t xml:space="preserve">electing </w:t>
      </w:r>
      <m:oMath>
        <m:r>
          <w:rPr>
            <w:rFonts w:ascii="Cambria Math" w:hAnsi="Cambria Math"/>
          </w:rPr>
          <m:t>q</m:t>
        </m:r>
      </m:oMath>
      <w:r>
        <w:rPr>
          <w:rFonts w:ascii="Times New Roman" w:hAnsi="Times New Roman"/>
          <w:iCs/>
        </w:rPr>
        <w:t xml:space="preserve"> from </w:t>
      </w:r>
      <w:r w:rsidR="002832B1">
        <w:rPr>
          <w:rFonts w:ascii="Times New Roman" w:hAnsi="Times New Roman"/>
          <w:iCs/>
        </w:rPr>
        <w:t xml:space="preserve">one of the </w:t>
      </w:r>
      <w:proofErr w:type="gramStart"/>
      <w:r w:rsidR="002832B1">
        <w:rPr>
          <w:rFonts w:ascii="Times New Roman" w:hAnsi="Times New Roman"/>
          <w:iCs/>
        </w:rPr>
        <w:t>set</w:t>
      </w:r>
      <w:proofErr w:type="gramEnd"/>
      <w:r w:rsidR="002832B1">
        <w:rPr>
          <w:rFonts w:ascii="Times New Roman" w:hAnsi="Times New Roman"/>
          <w:iCs/>
        </w:rPr>
        <w:t xml:space="preserve"> </w:t>
      </w:r>
      <m:oMath>
        <m:r>
          <w:rPr>
            <w:rFonts w:ascii="Cambria Math" w:hAnsi="Cambria Math"/>
          </w:rPr>
          <m:t>[-1, 0, 1, 2]</m:t>
        </m:r>
      </m:oMath>
      <w:r>
        <w:rPr>
          <w:rFonts w:ascii="Times New Roman" w:hAnsi="Times New Roman"/>
          <w:iCs/>
        </w:rPr>
        <w:t xml:space="preserve">, </w:t>
      </w:r>
      <w:r w:rsidR="00092673">
        <w:rPr>
          <w:rFonts w:ascii="Times New Roman" w:hAnsi="Times New Roman"/>
          <w:iCs/>
        </w:rPr>
        <w:t xml:space="preserve">the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 w:rsidR="002832B1" w:rsidRPr="004B2C1E">
        <w:rPr>
          <w:rFonts w:ascii="Times New Roman" w:hAnsi="Times New Roman"/>
          <w:iCs/>
        </w:rPr>
        <w:t xml:space="preserve">-sized </w:t>
      </w:r>
      <w:r>
        <w:rPr>
          <w:rFonts w:ascii="Times New Roman" w:hAnsi="Times New Roman"/>
          <w:iCs/>
        </w:rPr>
        <w:t xml:space="preserve">window </w:t>
      </w:r>
      <w:r w:rsidR="002832B1">
        <w:rPr>
          <w:rFonts w:ascii="Times New Roman" w:hAnsi="Times New Roman"/>
          <w:iCs/>
        </w:rPr>
        <w:t>is</w:t>
      </w:r>
      <w:r w:rsidR="00092673">
        <w:rPr>
          <w:rFonts w:ascii="Times New Roman" w:hAnsi="Times New Roman"/>
          <w:iCs/>
        </w:rPr>
        <w:t xml:space="preserve"> centred</w:t>
      </w:r>
      <w:r w:rsidR="002832B1">
        <w:rPr>
          <w:rFonts w:ascii="Times New Roman" w:hAnsi="Times New Roman"/>
          <w:iCs/>
        </w:rPr>
        <w:t xml:space="preserve"> with respect to FD basis index 0</w:t>
      </w:r>
      <w:r>
        <w:rPr>
          <w:rFonts w:ascii="Times New Roman" w:hAnsi="Times New Roman"/>
          <w:iCs/>
        </w:rPr>
        <w:t xml:space="preserve">. </w:t>
      </w:r>
      <w:r w:rsidR="002832B1">
        <w:rPr>
          <w:rFonts w:ascii="Times New Roman" w:hAnsi="Times New Roman"/>
          <w:iCs/>
        </w:rPr>
        <w:t xml:space="preserve">Irrespective of the </w:t>
      </w:r>
      <w:r w:rsidR="009755EA">
        <w:rPr>
          <w:rFonts w:ascii="Times New Roman" w:hAnsi="Times New Roman"/>
          <w:iCs/>
        </w:rPr>
        <w:t>value</w:t>
      </w:r>
      <w:r w:rsidR="002832B1">
        <w:rPr>
          <w:rFonts w:ascii="Times New Roman" w:hAnsi="Times New Roman"/>
          <w:iCs/>
        </w:rPr>
        <w:t>s</w:t>
      </w:r>
      <w:r w:rsidR="009755EA">
        <w:rPr>
          <w:rFonts w:ascii="Times New Roman" w:hAnsi="Times New Roman"/>
          <w:iCs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9755EA">
        <w:rPr>
          <w:rFonts w:ascii="Times New Roman" w:hAnsi="Times New Roman"/>
          <w:iCs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9755EA">
        <w:rPr>
          <w:rFonts w:ascii="Times New Roman" w:hAnsi="Times New Roman"/>
          <w:iCs/>
        </w:rPr>
        <w:t xml:space="preserve">, as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=4</m:t>
        </m:r>
      </m:oMath>
      <w:r w:rsidR="009755EA">
        <w:rPr>
          <w:rFonts w:ascii="Times New Roman" w:hAnsi="Times New Roman"/>
          <w:iCs/>
        </w:rPr>
        <w:t xml:space="preserve">, </w:t>
      </w:r>
      <w:r>
        <w:rPr>
          <w:rFonts w:ascii="Times New Roman" w:hAnsi="Times New Roman"/>
          <w:iCs/>
        </w:rPr>
        <w:t xml:space="preserve">a 2-bit indicator is sufficient to report the selected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9755EA">
        <w:rPr>
          <w:rFonts w:ascii="Times New Roman" w:hAnsi="Times New Roman"/>
          <w:iCs/>
        </w:rPr>
        <w:t>.</w:t>
      </w:r>
    </w:p>
    <w:p w14:paraId="0E01D022" w14:textId="77777777" w:rsidR="00D231EC" w:rsidRDefault="00D231EC" w:rsidP="00D231EC">
      <w:pPr>
        <w:jc w:val="both"/>
        <w:rPr>
          <w:rFonts w:ascii="Times New Roman" w:hAnsi="Times New Roman"/>
          <w:iCs/>
        </w:rPr>
      </w:pPr>
    </w:p>
    <w:p w14:paraId="19881397" w14:textId="6208C3E3" w:rsidR="00B21E74" w:rsidRPr="00451029" w:rsidRDefault="009D7817" w:rsidP="0000770C">
      <w:pPr>
        <w:spacing w:line="276" w:lineRule="auto"/>
        <w:jc w:val="both"/>
        <w:rPr>
          <w:rFonts w:ascii="Times New Roman" w:hAnsi="Times New Roman"/>
          <w:b/>
          <w:bCs/>
          <w:i/>
        </w:rPr>
      </w:pPr>
      <w:r w:rsidRPr="00E07309">
        <w:rPr>
          <w:rFonts w:ascii="Times New Roman" w:hAnsi="Times New Roman"/>
          <w:b/>
          <w:bCs/>
          <w:i/>
        </w:rPr>
        <w:t>Proposal</w:t>
      </w:r>
      <w:r>
        <w:rPr>
          <w:rFonts w:ascii="Times New Roman" w:hAnsi="Times New Roman"/>
          <w:b/>
          <w:bCs/>
          <w:i/>
        </w:rPr>
        <w:t xml:space="preserve"> 4</w:t>
      </w:r>
      <w:r w:rsidRPr="00E07309">
        <w:rPr>
          <w:rFonts w:ascii="Times New Roman" w:hAnsi="Times New Roman"/>
          <w:b/>
          <w:bCs/>
          <w:i/>
        </w:rPr>
        <w:t xml:space="preserve">: </w:t>
      </w:r>
      <w:r>
        <w:rPr>
          <w:rFonts w:ascii="Times New Roman" w:hAnsi="Times New Roman"/>
          <w:b/>
          <w:i/>
        </w:rPr>
        <w:t xml:space="preserve">To </w:t>
      </w:r>
      <w:r w:rsidR="00B21E74">
        <w:rPr>
          <w:rFonts w:ascii="Times New Roman" w:hAnsi="Times New Roman"/>
          <w:b/>
          <w:i/>
        </w:rPr>
        <w:t>reduce</w:t>
      </w:r>
      <w:r>
        <w:rPr>
          <w:rFonts w:ascii="Times New Roman" w:hAnsi="Times New Roman"/>
          <w:b/>
          <w:i/>
        </w:rPr>
        <w:t xml:space="preserve"> UE</w:t>
      </w:r>
      <w:r w:rsidR="00451029">
        <w:rPr>
          <w:rFonts w:ascii="Times New Roman" w:hAnsi="Times New Roman"/>
          <w:b/>
          <w:i/>
        </w:rPr>
        <w:t xml:space="preserve"> complexity</w:t>
      </w:r>
      <w:r>
        <w:rPr>
          <w:rFonts w:ascii="Times New Roman" w:hAnsi="Times New Roman"/>
          <w:b/>
          <w:i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="00B21E74">
        <w:rPr>
          <w:rFonts w:ascii="Times New Roman" w:hAnsi="Times New Roman"/>
          <w:b/>
          <w:bCs/>
          <w:i/>
        </w:rPr>
        <w:t xml:space="preserve"> is fixed</w:t>
      </w:r>
      <w:r w:rsidRPr="00E07309">
        <w:rPr>
          <w:rFonts w:ascii="Times New Roman" w:hAnsi="Times New Roman"/>
          <w:b/>
          <w:bCs/>
          <w:i/>
        </w:rPr>
        <w:t xml:space="preserve"> for </w:t>
      </w:r>
      <m:oMath>
        <m:r>
          <m:rPr>
            <m:sty m:val="bi"/>
          </m:rPr>
          <w:rPr>
            <w:rFonts w:ascii="Cambria Math" w:hAnsi="Cambria Math"/>
          </w:rPr>
          <m:t>RI=1</m:t>
        </m:r>
      </m:oMath>
      <w:r w:rsidRPr="00E07309">
        <w:rPr>
          <w:rFonts w:ascii="Times New Roman" w:hAnsi="Times New Roman"/>
          <w:b/>
          <w:bCs/>
          <w:i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RI=2</m:t>
        </m:r>
      </m:oMath>
      <w:r w:rsidR="00B21E74" w:rsidRPr="00451029">
        <w:rPr>
          <w:rFonts w:ascii="Times New Roman" w:hAnsi="Times New Roman"/>
          <w:b/>
          <w:bCs/>
          <w:i/>
        </w:rPr>
        <w:t xml:space="preserve">, </w:t>
      </w:r>
      <w:r w:rsidRPr="00451029">
        <w:rPr>
          <w:rFonts w:ascii="Times New Roman" w:hAnsi="Times New Roman"/>
          <w:b/>
          <w:bCs/>
          <w:i/>
        </w:rPr>
        <w:t>and for RI&gt;</w:t>
      </w:r>
      <w:r w:rsidR="00AB190E">
        <w:rPr>
          <w:rFonts w:ascii="Times New Roman" w:hAnsi="Times New Roman"/>
          <w:b/>
          <w:bCs/>
          <w:i/>
        </w:rPr>
        <w:t>2,</w:t>
      </w:r>
      <w:r w:rsidRPr="00451029">
        <w:rPr>
          <w:rFonts w:ascii="Times New Roman" w:hAnsi="Times New Roman"/>
          <w:b/>
          <w:bCs/>
          <w:i/>
        </w:rPr>
        <w:t xml:space="preserve"> </w:t>
      </w:r>
    </w:p>
    <w:p w14:paraId="2B0942BA" w14:textId="7E4AFCB3" w:rsidR="009D7817" w:rsidRPr="00451029" w:rsidRDefault="001134F8" w:rsidP="00B21E74">
      <w:pPr>
        <w:pStyle w:val="ListParagraph"/>
        <w:numPr>
          <w:ilvl w:val="0"/>
          <w:numId w:val="12"/>
        </w:numPr>
        <w:spacing w:line="276" w:lineRule="auto"/>
        <w:jc w:val="both"/>
        <w:rPr>
          <w:rFonts w:eastAsia="Batang"/>
          <w:b/>
          <w:bCs/>
          <w:i/>
          <w:szCs w:val="24"/>
          <w:lang w:eastAsia="en-US"/>
        </w:rPr>
      </w:pP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init</m:t>
            </m:r>
          </m:sub>
        </m:sSub>
      </m:oMath>
      <w:r w:rsidR="00B21E74" w:rsidRPr="00451029">
        <w:rPr>
          <w:rFonts w:eastAsia="Batang"/>
          <w:b/>
          <w:bCs/>
          <w:i/>
          <w:szCs w:val="24"/>
          <w:lang w:eastAsia="en-US"/>
        </w:rPr>
        <w:t xml:space="preserve"> is selected from</w:t>
      </w:r>
      <w:r w:rsidR="00451029">
        <w:rPr>
          <w:rFonts w:eastAsia="Batang"/>
          <w:b/>
          <w:bCs/>
          <w:i/>
          <w:szCs w:val="24"/>
          <w:lang w:eastAsia="en-US"/>
        </w:rPr>
        <w:t xml:space="preserve"> the value range</w:t>
      </w:r>
      <w:r w:rsidR="00B21E74" w:rsidRPr="00451029">
        <w:rPr>
          <w:rFonts w:eastAsia="Batang"/>
          <w:b/>
          <w:bCs/>
          <w:i/>
          <w:szCs w:val="24"/>
          <w:lang w:eastAsia="en-US"/>
        </w:rPr>
        <w:t xml:space="preserve"> </w:t>
      </w:r>
      <m:oMath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>mod</m:t>
        </m:r>
        <m:d>
          <m:dPr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3</m:t>
                </m:r>
              </m:sub>
            </m:sSub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-</m:t>
            </m:r>
            <m:sSubSup>
              <m:sSubSup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3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'</m:t>
                </m:r>
              </m:sup>
            </m:sSubSup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 xml:space="preserve">+n+1, </m:t>
            </m:r>
            <m:sSub>
              <m:sSub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3</m:t>
                </m:r>
              </m:sub>
            </m:sSub>
          </m:e>
        </m:d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>, n∈</m:t>
        </m:r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 xml:space="preserve">0, </m:t>
            </m:r>
            <m:sSubSup>
              <m:sSubSup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3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'</m:t>
                </m:r>
              </m:sup>
            </m:sSubSup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-1</m:t>
            </m:r>
          </m:e>
        </m:d>
      </m:oMath>
      <w:r w:rsidR="00AB190E">
        <w:rPr>
          <w:rFonts w:eastAsia="Batang"/>
          <w:b/>
          <w:bCs/>
          <w:i/>
          <w:szCs w:val="24"/>
          <w:lang w:eastAsia="en-US"/>
        </w:rPr>
        <w:t>,</w:t>
      </w:r>
      <w:r w:rsidR="00B21E74" w:rsidRPr="00451029">
        <w:rPr>
          <w:rFonts w:eastAsia="Batang"/>
          <w:b/>
          <w:bCs/>
          <w:i/>
          <w:szCs w:val="24"/>
          <w:lang w:eastAsia="en-US"/>
        </w:rPr>
        <w:t xml:space="preserve"> and reported using a </w:t>
      </w:r>
      <m:oMath>
        <m:d>
          <m:dPr>
            <m:begChr m:val="⌈"/>
            <m:endChr m:val="⌉"/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szCs w:val="24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'</m:t>
                    </m:r>
                  </m:sup>
                </m:sSubSup>
              </m:e>
            </m:func>
          </m:e>
        </m:d>
      </m:oMath>
      <w:r w:rsidR="00451029" w:rsidRPr="00451029">
        <w:rPr>
          <w:rFonts w:eastAsia="Batang"/>
          <w:b/>
          <w:bCs/>
          <w:i/>
          <w:szCs w:val="24"/>
          <w:lang w:eastAsia="en-US"/>
        </w:rPr>
        <w:t>-bit indicator, or</w:t>
      </w:r>
    </w:p>
    <w:p w14:paraId="4D942398" w14:textId="2C6F443E" w:rsidR="00E24408" w:rsidRPr="00AB190E" w:rsidRDefault="001134F8" w:rsidP="00CA7744">
      <w:pPr>
        <w:pStyle w:val="ListParagraph"/>
        <w:numPr>
          <w:ilvl w:val="0"/>
          <w:numId w:val="12"/>
        </w:numPr>
        <w:spacing w:line="276" w:lineRule="auto"/>
        <w:jc w:val="both"/>
        <w:rPr>
          <w:rFonts w:eastAsia="Batang"/>
          <w:b/>
          <w:bCs/>
          <w:i/>
          <w:szCs w:val="24"/>
          <w:lang w:eastAsia="en-US"/>
        </w:rPr>
      </w:pP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init</m:t>
            </m:r>
          </m:sub>
        </m:sSub>
      </m:oMath>
      <w:r w:rsidR="00451029" w:rsidRPr="00451029">
        <w:rPr>
          <w:rFonts w:eastAsia="Batang"/>
          <w:b/>
          <w:bCs/>
          <w:i/>
          <w:szCs w:val="24"/>
          <w:lang w:eastAsia="en-US"/>
        </w:rPr>
        <w:t xml:space="preserve"> is selected from the limited value range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3</m:t>
            </m:r>
          </m:sub>
        </m:sSub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 xml:space="preserve">- </m:t>
        </m:r>
        <m:d>
          <m:dPr>
            <m:begChr m:val="⌈"/>
            <m:endChr m:val="⌉"/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szCs w:val="24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'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>+q</m:t>
        </m:r>
      </m:oMath>
      <w:r w:rsidR="00B21E74" w:rsidRPr="00451029">
        <w:rPr>
          <w:rFonts w:eastAsia="Batang"/>
          <w:b/>
          <w:bCs/>
          <w:i/>
          <w:szCs w:val="24"/>
          <w:lang w:eastAsia="en-US"/>
        </w:rPr>
        <w:t xml:space="preserve">, where </w:t>
      </w:r>
      <m:oMath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>q∈[-1, 0, 1, 2]</m:t>
        </m:r>
      </m:oMath>
      <w:r w:rsidR="00AB190E">
        <w:rPr>
          <w:rFonts w:eastAsia="Batang"/>
          <w:b/>
          <w:bCs/>
          <w:i/>
          <w:szCs w:val="24"/>
          <w:lang w:eastAsia="en-US"/>
        </w:rPr>
        <w:t>,</w:t>
      </w:r>
      <w:r w:rsidR="00451029" w:rsidRPr="00451029">
        <w:rPr>
          <w:rFonts w:eastAsia="Batang"/>
          <w:b/>
          <w:bCs/>
          <w:i/>
          <w:szCs w:val="24"/>
          <w:lang w:eastAsia="en-US"/>
        </w:rPr>
        <w:t xml:space="preserve"> and reported using a 2-bit indicator. </w:t>
      </w:r>
    </w:p>
    <w:p w14:paraId="330A5CE0" w14:textId="6E8A3BA8" w:rsidR="00810163" w:rsidRDefault="00002A57" w:rsidP="007A6A6F">
      <w:pPr>
        <w:pStyle w:val="Heading2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Reporting of </w:t>
      </w:r>
      <m:oMath>
        <m:r>
          <m:rPr>
            <m:sty m:val="bi"/>
          </m:rPr>
          <w:rPr>
            <w:rFonts w:ascii="Cambria Math" w:hAnsi="Cambria Math" w:cs="Arial"/>
            <w:color w:val="000000" w:themeColor="text1"/>
          </w:rPr>
          <m:t>M'</m:t>
        </m:r>
      </m:oMath>
      <w:r w:rsidR="00AB1AF2">
        <w:rPr>
          <w:rFonts w:ascii="Arial" w:hAnsi="Arial" w:cs="Arial"/>
          <w:b/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b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</w:rPr>
              <m:t>NZ,TOT</m:t>
            </m:r>
          </m:sub>
        </m:sSub>
      </m:oMath>
      <w:r>
        <w:rPr>
          <w:rFonts w:ascii="Arial" w:hAnsi="Arial" w:cs="Arial"/>
          <w:b/>
          <w:color w:val="000000" w:themeColor="text1"/>
        </w:rPr>
        <w:t xml:space="preserve"> </w:t>
      </w:r>
    </w:p>
    <w:p w14:paraId="21BBB6C3" w14:textId="77777777" w:rsidR="00BB5B7C" w:rsidRPr="00BB5B7C" w:rsidRDefault="00BB5B7C" w:rsidP="00BB5B7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BB5B7C" w14:paraId="4D3E4A04" w14:textId="77777777" w:rsidTr="00BB5B7C">
        <w:tc>
          <w:tcPr>
            <w:tcW w:w="9546" w:type="dxa"/>
          </w:tcPr>
          <w:p w14:paraId="7C23DAC9" w14:textId="77777777" w:rsidR="00BB5B7C" w:rsidRPr="00865E3F" w:rsidRDefault="00BB5B7C" w:rsidP="00BB5B7C">
            <w:pPr>
              <w:rPr>
                <w:highlight w:val="green"/>
              </w:rPr>
            </w:pPr>
            <w:r w:rsidRPr="00865E3F">
              <w:rPr>
                <w:highlight w:val="green"/>
              </w:rPr>
              <w:t xml:space="preserve">Agreement </w:t>
            </w:r>
          </w:p>
          <w:p w14:paraId="068D55F2" w14:textId="77777777" w:rsidR="00BB5B7C" w:rsidRPr="001928EC" w:rsidRDefault="00BB5B7C" w:rsidP="00BB5B7C">
            <w:pPr>
              <w:rPr>
                <w:lang w:val="en-US"/>
              </w:rPr>
            </w:pPr>
            <w:r w:rsidRPr="001928EC">
              <w:rPr>
                <w:lang w:val="en-US"/>
              </w:rPr>
              <w:t xml:space="preserve">For further details on the agreed UCI parameters in Table 1 of R1-1905629: </w:t>
            </w:r>
            <w:r>
              <w:rPr>
                <w:lang w:val="en-US"/>
              </w:rPr>
              <w:t xml:space="preserve"> </w:t>
            </w:r>
          </w:p>
          <w:p w14:paraId="7726E161" w14:textId="77777777" w:rsidR="00BB5B7C" w:rsidRPr="00865E3F" w:rsidRDefault="00BB5B7C" w:rsidP="00BB5B7C">
            <w:pPr>
              <w:pStyle w:val="ListParagraph"/>
              <w:numPr>
                <w:ilvl w:val="0"/>
                <w:numId w:val="9"/>
              </w:numPr>
              <w:rPr>
                <w:lang w:val="en-US"/>
              </w:rPr>
            </w:pPr>
            <w:r w:rsidRPr="00865E3F">
              <w:rPr>
                <w:lang w:val="en-US"/>
              </w:rPr>
              <w:t>RI (</w:t>
            </w:r>
            <w:r>
              <w:rPr>
                <w:lang w:val="en-US"/>
              </w:rPr>
              <w:sym w:font="Symbol" w:char="F0CE"/>
            </w:r>
            <w:r w:rsidRPr="00865E3F">
              <w:rPr>
                <w:lang w:val="en-US"/>
              </w:rPr>
              <w:t>{1,…, RI</w:t>
            </w:r>
            <w:r w:rsidRPr="00865E3F">
              <w:rPr>
                <w:vertAlign w:val="subscript"/>
                <w:lang w:val="en-US"/>
              </w:rPr>
              <w:t>MAX</w:t>
            </w:r>
            <w:r w:rsidRPr="00865E3F">
              <w:rPr>
                <w:lang w:val="en-US"/>
              </w:rPr>
              <w:t>}</w:t>
            </w:r>
            <w:r w:rsidRPr="00865E3F">
              <w:rPr>
                <w:lang w:val="en-US"/>
              </w:rPr>
              <w:fldChar w:fldCharType="begin"/>
            </w:r>
            <w:r w:rsidRPr="00865E3F">
              <w:rPr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RI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MAX</m:t>
                      </m:r>
                    </m:sub>
                  </m:sSub>
                </m:e>
              </m:d>
            </m:oMath>
            <w:r w:rsidRPr="00865E3F">
              <w:rPr>
                <w:lang w:val="en-US"/>
              </w:rPr>
              <w:instrText xml:space="preserve"> </w:instrText>
            </w:r>
            <w:r w:rsidRPr="00865E3F">
              <w:rPr>
                <w:lang w:val="en-US"/>
              </w:rPr>
              <w:fldChar w:fldCharType="end"/>
            </w:r>
            <w:r w:rsidRPr="00865E3F">
              <w:rPr>
                <w:lang w:val="en-US"/>
              </w:rPr>
              <w:t xml:space="preserve">) and </w:t>
            </w:r>
            <w:r w:rsidRPr="00865E3F">
              <w:rPr>
                <w:i/>
                <w:lang w:val="en-US"/>
              </w:rPr>
              <w:t>K</w:t>
            </w:r>
            <w:r w:rsidRPr="00865E3F">
              <w:rPr>
                <w:i/>
                <w:vertAlign w:val="subscript"/>
                <w:lang w:val="en-US"/>
              </w:rPr>
              <w:t>NZ,TOT</w:t>
            </w:r>
            <w:r w:rsidRPr="00865E3F">
              <w:rPr>
                <w:lang w:val="en-US"/>
              </w:rPr>
              <w:fldChar w:fldCharType="begin"/>
            </w:r>
            <w:r w:rsidRPr="00865E3F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NZ,TOT</m:t>
                  </m:r>
                </m:sub>
              </m:sSub>
            </m:oMath>
            <w:r w:rsidRPr="00865E3F">
              <w:rPr>
                <w:lang w:val="en-US"/>
              </w:rPr>
              <w:instrText xml:space="preserve"> </w:instrText>
            </w:r>
            <w:r w:rsidRPr="00865E3F">
              <w:rPr>
                <w:lang w:val="en-US"/>
              </w:rPr>
              <w:fldChar w:fldCharType="end"/>
            </w:r>
            <w:r w:rsidRPr="00865E3F">
              <w:rPr>
                <w:lang w:val="en-US"/>
              </w:rPr>
              <w:t xml:space="preserve"> (the total number of non-zero coefficients summed across all the layers, where </w:t>
            </w:r>
            <w:r w:rsidRPr="00865E3F">
              <w:rPr>
                <w:i/>
                <w:lang w:val="en-US"/>
              </w:rPr>
              <w:t>K</w:t>
            </w:r>
            <w:r w:rsidRPr="00865E3F">
              <w:rPr>
                <w:i/>
                <w:vertAlign w:val="subscript"/>
                <w:lang w:val="en-US"/>
              </w:rPr>
              <w:t>NZ,TOT</w:t>
            </w:r>
            <w:r w:rsidRPr="00865E3F">
              <w:rPr>
                <w:lang w:val="en-US"/>
              </w:rPr>
              <w:fldChar w:fldCharType="begin"/>
            </w:r>
            <w:r w:rsidRPr="00865E3F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NZ,TOT</m:t>
                  </m:r>
                </m:sub>
              </m:sSub>
            </m:oMath>
            <w:r w:rsidRPr="00865E3F">
              <w:rPr>
                <w:lang w:val="en-US"/>
              </w:rPr>
              <w:instrText xml:space="preserve"> </w:instrText>
            </w:r>
            <w:r w:rsidRPr="00865E3F">
              <w:rPr>
                <w:lang w:val="en-US"/>
              </w:rPr>
              <w:fldChar w:fldCharType="end"/>
            </w:r>
            <w:r w:rsidRPr="00865E3F"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CE"/>
            </w:r>
            <w:r w:rsidRPr="00865E3F">
              <w:rPr>
                <w:lang w:val="en-US"/>
              </w:rPr>
              <w:t>{1,2,…, 2</w:t>
            </w:r>
            <w:r w:rsidRPr="00865E3F">
              <w:rPr>
                <w:i/>
                <w:lang w:val="en-US"/>
              </w:rPr>
              <w:t>K</w:t>
            </w:r>
            <w:r w:rsidRPr="00865E3F">
              <w:rPr>
                <w:vertAlign w:val="subscript"/>
                <w:lang w:val="en-US"/>
              </w:rPr>
              <w:t>0</w:t>
            </w:r>
            <w:r w:rsidRPr="00865E3F">
              <w:rPr>
                <w:lang w:val="en-US"/>
              </w:rPr>
              <w:t>}</w:t>
            </w:r>
            <w:r w:rsidRPr="00865E3F">
              <w:rPr>
                <w:lang w:val="en-US"/>
              </w:rPr>
              <w:fldChar w:fldCharType="begin"/>
            </w:r>
            <w:r w:rsidRPr="00865E3F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NZ,TOT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1,2,…,2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</m:oMath>
            <w:r w:rsidRPr="00865E3F">
              <w:rPr>
                <w:lang w:val="en-US"/>
              </w:rPr>
              <w:instrText xml:space="preserve"> </w:instrText>
            </w:r>
            <w:r w:rsidRPr="00865E3F">
              <w:rPr>
                <w:lang w:val="en-US"/>
              </w:rPr>
              <w:fldChar w:fldCharType="end"/>
            </w:r>
            <w:r w:rsidRPr="00865E3F">
              <w:rPr>
                <w:lang w:val="en-US"/>
              </w:rPr>
              <w:t xml:space="preserve"> are reported in UCI part 1 </w:t>
            </w:r>
          </w:p>
          <w:p w14:paraId="29A1367C" w14:textId="77777777" w:rsidR="00BB5B7C" w:rsidRPr="00865E3F" w:rsidRDefault="00BB5B7C" w:rsidP="00BB5B7C">
            <w:pPr>
              <w:pStyle w:val="ListParagraph"/>
              <w:numPr>
                <w:ilvl w:val="1"/>
                <w:numId w:val="9"/>
              </w:numPr>
              <w:rPr>
                <w:lang w:val="en-US"/>
              </w:rPr>
            </w:pPr>
            <w:r w:rsidRPr="00865E3F">
              <w:rPr>
                <w:lang w:val="en-US"/>
              </w:rPr>
              <w:t>FFS: If the total number of non-zero coefficients are jointly encoded with M’ (if supported) or independently encoded</w:t>
            </w:r>
          </w:p>
          <w:p w14:paraId="07546F4B" w14:textId="77777777" w:rsidR="00BB5B7C" w:rsidRDefault="00BB5B7C" w:rsidP="00085508">
            <w:pPr>
              <w:pStyle w:val="ListParagraph"/>
              <w:ind w:left="1440"/>
            </w:pPr>
          </w:p>
        </w:tc>
      </w:tr>
    </w:tbl>
    <w:p w14:paraId="113EDB90" w14:textId="77777777" w:rsidR="00002A57" w:rsidRPr="00002A57" w:rsidRDefault="00002A57" w:rsidP="00002A57"/>
    <w:p w14:paraId="2C8FD0B5" w14:textId="31040E5D" w:rsidR="00002A57" w:rsidRDefault="00002A57" w:rsidP="00085508">
      <w:pPr>
        <w:jc w:val="both"/>
      </w:pPr>
    </w:p>
    <w:p w14:paraId="03A7C8ED" w14:textId="4265D904" w:rsidR="00002A57" w:rsidRDefault="007275FB" w:rsidP="00085508">
      <w:pPr>
        <w:jc w:val="both"/>
      </w:pPr>
      <w:r>
        <w:lastRenderedPageBreak/>
        <w:t>In the following</w:t>
      </w:r>
      <w:r w:rsidR="00002A57">
        <w:t xml:space="preserve">, we discuss the reporting of </w:t>
      </w:r>
      <m:oMath>
        <m:r>
          <w:rPr>
            <w:rFonts w:ascii="Cambria Math" w:hAnsi="Cambria Math"/>
          </w:rPr>
          <m:t>M'</m:t>
        </m:r>
      </m:oMath>
      <w:r>
        <w:t xml:space="preserve"> and</w:t>
      </w:r>
      <w:r w:rsidR="00002A57">
        <w:t xml:space="preserve"> </w:t>
      </w:r>
      <w:r>
        <w:t xml:space="preserve">the indication of </w:t>
      </w:r>
      <w:r w:rsidR="00002A57">
        <w:t xml:space="preserve">the total number of non-zero combining coefficients across all layers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NZ,TOT</m:t>
            </m:r>
          </m:sub>
        </m:sSub>
      </m:oMath>
      <w:r>
        <w:t xml:space="preserve"> in CSI part 1</w:t>
      </w:r>
      <w:r w:rsidR="00085508">
        <w:t>.</w:t>
      </w:r>
    </w:p>
    <w:p w14:paraId="0EC4E79A" w14:textId="4FFBC287" w:rsidR="00C10CF9" w:rsidRDefault="00C10CF9" w:rsidP="00085508">
      <w:pPr>
        <w:jc w:val="both"/>
      </w:pPr>
    </w:p>
    <w:p w14:paraId="3D4E5156" w14:textId="5B88B21C" w:rsidR="00B65703" w:rsidRDefault="007275FB" w:rsidP="00411BBE">
      <w:pPr>
        <w:spacing w:line="276" w:lineRule="auto"/>
        <w:jc w:val="both"/>
        <w:rPr>
          <w:rFonts w:cs="Arial"/>
          <w:color w:val="000000"/>
          <w:szCs w:val="22"/>
          <w:lang w:val="en-US"/>
        </w:rPr>
      </w:pPr>
      <w:r>
        <w:t xml:space="preserve">As discussed by some companies, for reporting </w:t>
      </w:r>
      <m:oMath>
        <m:r>
          <w:rPr>
            <w:rFonts w:ascii="Cambria Math" w:hAnsi="Cambria Math" w:cs="Arial"/>
            <w:color w:val="000000"/>
            <w:szCs w:val="22"/>
            <w:lang w:val="en-US"/>
          </w:rPr>
          <m:t>M'</m:t>
        </m:r>
      </m:oMath>
      <w:r w:rsidR="00D23E77">
        <w:rPr>
          <w:color w:val="000000"/>
          <w:szCs w:val="22"/>
          <w:lang w:val="en-US"/>
        </w:rPr>
        <w:t xml:space="preserve">, the </w:t>
      </w:r>
      <w:r>
        <w:rPr>
          <w:color w:val="000000"/>
          <w:szCs w:val="22"/>
          <w:lang w:val="en-US"/>
        </w:rPr>
        <w:t xml:space="preserve">unused </w:t>
      </w:r>
      <w:r w:rsidR="00722B45" w:rsidRPr="00845B5A">
        <w:rPr>
          <w:rFonts w:cs="Arial"/>
          <w:color w:val="000000"/>
          <w:szCs w:val="22"/>
          <w:lang w:val="en-US"/>
        </w:rPr>
        <w:t xml:space="preserve">code-points used for the indication of the number of non-zero coefficients </w:t>
      </w:r>
      <w:r>
        <w:rPr>
          <w:rFonts w:cs="Arial"/>
          <w:color w:val="000000"/>
          <w:szCs w:val="22"/>
          <w:lang w:val="en-US"/>
        </w:rPr>
        <w:t xml:space="preserve">in CSI part 1 </w:t>
      </w:r>
      <w:r w:rsidR="00722B45" w:rsidRPr="00845B5A">
        <w:rPr>
          <w:rFonts w:cs="Arial"/>
          <w:color w:val="000000"/>
          <w:szCs w:val="22"/>
          <w:lang w:val="en-US"/>
        </w:rPr>
        <w:t>may be used</w:t>
      </w:r>
      <w:r w:rsidR="00722B45">
        <w:rPr>
          <w:rFonts w:cs="Arial"/>
          <w:color w:val="000000"/>
          <w:szCs w:val="22"/>
          <w:lang w:val="en-US"/>
        </w:rPr>
        <w:t>.</w:t>
      </w:r>
      <w:r>
        <w:rPr>
          <w:rFonts w:cs="Arial"/>
          <w:color w:val="000000"/>
          <w:szCs w:val="22"/>
          <w:lang w:val="en-US"/>
        </w:rPr>
        <w:t xml:space="preserve"> </w:t>
      </w:r>
      <w:r w:rsidR="001E4BEE">
        <w:rPr>
          <w:rFonts w:cs="Arial"/>
          <w:color w:val="000000"/>
          <w:szCs w:val="22"/>
          <w:lang w:val="en-US"/>
        </w:rPr>
        <w:t>The</w:t>
      </w:r>
      <w:r w:rsidR="00722B45" w:rsidRPr="00845B5A">
        <w:rPr>
          <w:rFonts w:cs="Arial"/>
          <w:color w:val="000000"/>
          <w:szCs w:val="22"/>
          <w:lang w:val="en-US"/>
        </w:rPr>
        <w:t xml:space="preserve"> total number of non-zero combining coefficients across all RI layers is given by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NZ,TOT</m:t>
            </m:r>
          </m:sub>
        </m:sSub>
      </m:oMath>
      <w:r w:rsidR="001E4BEE">
        <w:rPr>
          <w:rFonts w:cs="Arial"/>
          <w:color w:val="000000"/>
          <w:szCs w:val="22"/>
          <w:lang w:val="en-US"/>
        </w:rPr>
        <w:t>.</w:t>
      </w:r>
      <w:r w:rsidR="00722B45">
        <w:rPr>
          <w:rFonts w:cs="Arial"/>
          <w:color w:val="000000"/>
          <w:szCs w:val="22"/>
          <w:lang w:val="en-US"/>
        </w:rPr>
        <w:t xml:space="preserve"> For example, when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0</m:t>
            </m:r>
          </m:sub>
        </m:sSub>
        <m:r>
          <w:rPr>
            <w:rFonts w:ascii="Cambria Math" w:hAnsi="Cambria Math" w:cs="Arial"/>
            <w:color w:val="000000"/>
            <w:szCs w:val="22"/>
            <w:lang w:val="en-US"/>
          </w:rPr>
          <m:t>=42</m:t>
        </m:r>
      </m:oMath>
      <w:r w:rsidR="00722B45">
        <w:rPr>
          <w:rFonts w:cs="Arial"/>
          <w:color w:val="000000"/>
          <w:szCs w:val="22"/>
          <w:lang w:val="en-US"/>
        </w:rPr>
        <w:t xml:space="preserve">, </w:t>
      </w:r>
      <w:r w:rsidR="00722B45" w:rsidRPr="00845B5A">
        <w:rPr>
          <w:rFonts w:cs="Arial"/>
          <w:color w:val="000000"/>
          <w:szCs w:val="22"/>
          <w:lang w:val="en-US"/>
        </w:rPr>
        <w:t xml:space="preserve">7 bits are used to indicate the number of non-zero combining coefficients, and out of the 128 code-points, </w:t>
      </w:r>
      <w:r w:rsidR="00722B45">
        <w:rPr>
          <w:rFonts w:cs="Arial"/>
          <w:color w:val="000000"/>
          <w:szCs w:val="22"/>
          <w:lang w:val="en-US"/>
        </w:rPr>
        <w:t xml:space="preserve">44 codepoints are unused and can be used for the </w:t>
      </w:r>
      <w:r w:rsidR="00F916F5">
        <w:rPr>
          <w:rFonts w:cs="Arial"/>
          <w:color w:val="000000"/>
          <w:szCs w:val="22"/>
          <w:lang w:val="en-US"/>
        </w:rPr>
        <w:t>indication</w:t>
      </w:r>
      <w:r w:rsidR="00722B45">
        <w:rPr>
          <w:rFonts w:cs="Arial"/>
          <w:color w:val="000000"/>
          <w:szCs w:val="22"/>
          <w:lang w:val="en-US"/>
        </w:rPr>
        <w:t xml:space="preserve"> of </w:t>
      </w:r>
      <m:oMath>
        <m:sSup>
          <m:sSup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p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'</m:t>
            </m:r>
          </m:sup>
        </m:sSup>
      </m:oMath>
      <w:r w:rsidR="00722B45">
        <w:rPr>
          <w:rFonts w:cs="Arial"/>
          <w:color w:val="000000"/>
          <w:szCs w:val="22"/>
          <w:lang w:val="en-US"/>
        </w:rPr>
        <w:t xml:space="preserve">. </w:t>
      </w:r>
      <w:r w:rsidR="00411BBE">
        <w:rPr>
          <w:rFonts w:cs="Arial"/>
          <w:color w:val="000000"/>
          <w:szCs w:val="22"/>
          <w:lang w:val="en-US"/>
        </w:rPr>
        <w:t xml:space="preserve">To further increase the number of unused codepoints for the indication of </w:t>
      </w:r>
      <m:oMath>
        <m:sSup>
          <m:sSup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p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'</m:t>
            </m:r>
          </m:sup>
        </m:sSup>
      </m:oMath>
      <w:r w:rsidR="00411BBE">
        <w:rPr>
          <w:rFonts w:cs="Arial"/>
          <w:color w:val="000000"/>
          <w:szCs w:val="22"/>
          <w:lang w:val="en-US"/>
        </w:rPr>
        <w:t xml:space="preserve">, the number of reporting states for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NZ,TOT</m:t>
            </m:r>
          </m:sub>
        </m:sSub>
      </m:oMath>
      <w:r w:rsidR="00411BBE">
        <w:rPr>
          <w:rFonts w:cs="Arial"/>
          <w:color w:val="000000"/>
          <w:szCs w:val="22"/>
          <w:lang w:val="en-US"/>
        </w:rPr>
        <w:t xml:space="preserve"> can be reduced. </w:t>
      </w:r>
      <w:r w:rsidR="00411BBE">
        <w:t xml:space="preserve">As the amplitude and phase information of the strongest coefficient is not reported, the total number of non-zero coefficients can be reduced to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NZ,TOT</m:t>
            </m:r>
          </m:sub>
        </m:sSub>
        <m:r>
          <w:rPr>
            <w:rFonts w:ascii="Cambria Math" w:hAnsi="Cambria Math"/>
          </w:rPr>
          <m:t>-RI</m:t>
        </m:r>
      </m:oMath>
      <w:r w:rsidR="00411BBE">
        <w:t xml:space="preserve">. By doing so, when </w:t>
      </w:r>
      <m:oMath>
        <m:r>
          <w:rPr>
            <w:rFonts w:ascii="Cambria Math" w:hAnsi="Cambria Math"/>
          </w:rPr>
          <m:t>M'</m:t>
        </m:r>
      </m:oMath>
      <w:r w:rsidR="00411BBE">
        <w:t xml:space="preserve"> and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NZ,TOT</m:t>
            </m:r>
          </m:sub>
        </m:sSub>
      </m:oMath>
      <w:r w:rsidR="00411BBE">
        <w:t xml:space="preserve"> are jointly encoded, RI additional codepoints can be used in addition to the 44 unused codepoints to report the total number of non-zero coefficients. </w:t>
      </w:r>
    </w:p>
    <w:p w14:paraId="2AA52393" w14:textId="18B842A3" w:rsidR="00B65703" w:rsidRDefault="00B65703" w:rsidP="00B65703">
      <w:pPr>
        <w:spacing w:line="276" w:lineRule="auto"/>
        <w:jc w:val="both"/>
        <w:rPr>
          <w:rFonts w:cs="Arial"/>
          <w:color w:val="000000"/>
          <w:szCs w:val="22"/>
          <w:lang w:val="en-US"/>
        </w:rPr>
      </w:pPr>
    </w:p>
    <w:p w14:paraId="31A1C98D" w14:textId="77777777" w:rsidR="00411BBE" w:rsidRPr="001E4BEE" w:rsidRDefault="00411BBE" w:rsidP="00411BBE">
      <w:pPr>
        <w:jc w:val="both"/>
        <w:rPr>
          <w:b/>
          <w:bCs/>
          <w:i/>
          <w:iCs/>
        </w:rPr>
      </w:pPr>
      <w:r w:rsidRPr="001E4BEE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9</w:t>
      </w:r>
      <w:r w:rsidRPr="001E4BEE">
        <w:rPr>
          <w:b/>
          <w:bCs/>
          <w:i/>
          <w:iCs/>
        </w:rPr>
        <w:t>: The total number of non-zero coefficients</w:t>
      </w:r>
      <w:r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NZ,TOT</m:t>
            </m:r>
          </m:sub>
        </m:sSub>
      </m:oMath>
      <w:r w:rsidRPr="001E4BE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across all RI layers </w:t>
      </w:r>
      <w:r w:rsidRPr="001E4BEE">
        <w:rPr>
          <w:b/>
          <w:bCs/>
          <w:i/>
          <w:iCs/>
        </w:rPr>
        <w:t xml:space="preserve">for which the amplitude and phase </w:t>
      </w:r>
      <w:r>
        <w:rPr>
          <w:b/>
          <w:bCs/>
          <w:i/>
          <w:iCs/>
        </w:rPr>
        <w:t>information is</w:t>
      </w:r>
      <w:r w:rsidRPr="001E4BEE">
        <w:rPr>
          <w:b/>
          <w:bCs/>
          <w:i/>
          <w:iCs/>
        </w:rPr>
        <w:t xml:space="preserve"> reported in UCI part 2 </w:t>
      </w:r>
      <w:r>
        <w:rPr>
          <w:b/>
          <w:bCs/>
          <w:i/>
          <w:iCs/>
        </w:rPr>
        <w:t>can be</w:t>
      </w:r>
      <w:r w:rsidRPr="001E4BEE">
        <w:rPr>
          <w:b/>
          <w:bCs/>
          <w:i/>
          <w:iCs/>
        </w:rPr>
        <w:t xml:space="preserve"> given by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NZ,TOT</m:t>
            </m:r>
          </m:sub>
        </m:sSub>
        <m:r>
          <m:rPr>
            <m:sty m:val="bi"/>
          </m:rPr>
          <w:rPr>
            <w:rFonts w:ascii="Cambria Math" w:hAnsi="Cambria Math"/>
          </w:rPr>
          <m:t>-RI</m:t>
        </m:r>
      </m:oMath>
      <w:r w:rsidRPr="001E4BEE">
        <w:rPr>
          <w:b/>
          <w:bCs/>
          <w:i/>
          <w:iCs/>
        </w:rPr>
        <w:t xml:space="preserve">. </w:t>
      </w:r>
    </w:p>
    <w:p w14:paraId="62DB8E8F" w14:textId="77777777" w:rsidR="00411BBE" w:rsidRDefault="00411BBE" w:rsidP="003A1406">
      <w:pPr>
        <w:spacing w:line="276" w:lineRule="auto"/>
        <w:jc w:val="both"/>
        <w:rPr>
          <w:b/>
          <w:bCs/>
          <w:i/>
          <w:iCs/>
        </w:rPr>
      </w:pPr>
    </w:p>
    <w:p w14:paraId="6EE3BFC9" w14:textId="0BE8217B" w:rsidR="009755EA" w:rsidRDefault="003A1406" w:rsidP="00411BBE">
      <w:pPr>
        <w:spacing w:line="276" w:lineRule="auto"/>
        <w:jc w:val="both"/>
      </w:pPr>
      <w:r w:rsidRPr="003A1406">
        <w:rPr>
          <w:b/>
          <w:bCs/>
          <w:i/>
          <w:iCs/>
        </w:rPr>
        <w:t>Proposal</w:t>
      </w:r>
      <w:r w:rsidR="00411BBE">
        <w:rPr>
          <w:b/>
          <w:bCs/>
          <w:i/>
          <w:iCs/>
        </w:rPr>
        <w:t xml:space="preserve"> 5</w:t>
      </w:r>
      <w:r w:rsidRPr="003A1406">
        <w:rPr>
          <w:b/>
          <w:bCs/>
          <w:i/>
          <w:iCs/>
        </w:rPr>
        <w:t xml:space="preserve">: Support joint encoding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NZ,TOT</m:t>
            </m:r>
          </m:sub>
        </m:sSub>
      </m:oMath>
      <w:r w:rsidRPr="003A1406">
        <w:rPr>
          <w:b/>
          <w:bCs/>
          <w:i/>
          <w:iCs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M'</m:t>
        </m:r>
      </m:oMath>
      <w:r w:rsidR="00411BBE">
        <w:rPr>
          <w:b/>
          <w:i/>
        </w:rPr>
        <w:t xml:space="preserve"> and </w:t>
      </w:r>
      <w:r w:rsidR="001E4BEE" w:rsidRPr="001E4BEE">
        <w:rPr>
          <w:b/>
          <w:bCs/>
          <w:i/>
          <w:iCs/>
        </w:rPr>
        <w:t xml:space="preserve">reporting </w:t>
      </w:r>
      <w:r w:rsidR="00317375">
        <w:rPr>
          <w:b/>
          <w:bCs/>
          <w:i/>
          <w:iCs/>
        </w:rPr>
        <w:t xml:space="preserve">of </w:t>
      </w:r>
      <w:r w:rsidR="00092673" w:rsidRPr="00317375">
        <w:rPr>
          <w:b/>
          <w:bCs/>
          <w:i/>
          <w:iCs/>
        </w:rPr>
        <w:t>only</w:t>
      </w:r>
      <w:r w:rsidR="001E4BEE" w:rsidRPr="00317375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NZ,TOT</m:t>
            </m:r>
          </m:sub>
        </m:sSub>
        <m:r>
          <m:rPr>
            <m:sty m:val="bi"/>
          </m:rPr>
          <w:rPr>
            <w:rFonts w:ascii="Cambria Math" w:hAnsi="Cambria Math"/>
          </w:rPr>
          <m:t>-RI</m:t>
        </m:r>
      </m:oMath>
      <w:r w:rsidR="00092673" w:rsidRPr="00317375">
        <w:rPr>
          <w:b/>
          <w:bCs/>
          <w:i/>
          <w:iCs/>
        </w:rPr>
        <w:t xml:space="preserve"> instead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NZ,TOT</m:t>
            </m:r>
          </m:sub>
        </m:sSub>
      </m:oMath>
      <w:r w:rsidR="00317375" w:rsidRPr="00317375">
        <w:rPr>
          <w:b/>
          <w:bCs/>
          <w:i/>
          <w:iCs/>
        </w:rPr>
        <w:t xml:space="preserve"> in CSI part 1. </w:t>
      </w:r>
    </w:p>
    <w:p w14:paraId="16D19DC6" w14:textId="77777777" w:rsidR="00567CF6" w:rsidRDefault="00567CF6" w:rsidP="00002A57"/>
    <w:p w14:paraId="40D41014" w14:textId="637DF73E" w:rsidR="003A1406" w:rsidRDefault="003A1406" w:rsidP="003A1406">
      <w:pPr>
        <w:pStyle w:val="Heading2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UCI omission </w:t>
      </w:r>
    </w:p>
    <w:p w14:paraId="3A2A5B9D" w14:textId="06097247" w:rsidR="009755EA" w:rsidRDefault="009755EA" w:rsidP="00002A57"/>
    <w:p w14:paraId="2FF036EE" w14:textId="414DCE8A" w:rsidR="00751723" w:rsidRDefault="008760E9" w:rsidP="00367365">
      <w:pPr>
        <w:spacing w:line="276" w:lineRule="auto"/>
        <w:jc w:val="both"/>
        <w:rPr>
          <w:lang w:val="en-US"/>
        </w:rPr>
      </w:pPr>
      <w:r w:rsidRPr="008760E9">
        <w:rPr>
          <w:lang w:val="en-US"/>
        </w:rPr>
        <w:t xml:space="preserve">UCI omission for PUSCH-based resource allocation and CSI reporting was introduced in </w:t>
      </w:r>
      <w:r w:rsidR="00965E21">
        <w:rPr>
          <w:lang w:val="en-US"/>
        </w:rPr>
        <w:t>Rel.-15</w:t>
      </w:r>
      <w:r w:rsidRPr="008760E9">
        <w:rPr>
          <w:lang w:val="en-US"/>
        </w:rPr>
        <w:t xml:space="preserve">. It allows a UE to drop some parts of one or more CSI report(s) in the case that the PUSCH resource allocation is not sufficient to carry the entire content of the CSI report(s). In </w:t>
      </w:r>
      <w:r w:rsidR="00965E21">
        <w:rPr>
          <w:lang w:val="en-US"/>
        </w:rPr>
        <w:t>Rel.-15</w:t>
      </w:r>
      <w:r>
        <w:rPr>
          <w:lang w:val="en-US"/>
        </w:rPr>
        <w:t>,</w:t>
      </w:r>
      <w:r w:rsidRPr="008760E9">
        <w:rPr>
          <w:lang w:val="en-US"/>
        </w:rPr>
        <w:t xml:space="preserve"> the dropping is achieved by decomposing the </w:t>
      </w:r>
      <w:r>
        <w:rPr>
          <w:lang w:val="en-US"/>
        </w:rPr>
        <w:t xml:space="preserve">CSI part 2 information </w:t>
      </w:r>
      <w:r w:rsidRPr="008760E9">
        <w:rPr>
          <w:lang w:val="en-US"/>
        </w:rPr>
        <w:t>associated with the CSI reports into smaller portions, the so-called priority levels, see Table 5.2.3-1 of [</w:t>
      </w:r>
      <w:r w:rsidR="006B1AD8">
        <w:rPr>
          <w:lang w:val="en-US"/>
        </w:rPr>
        <w:t>3</w:t>
      </w:r>
      <w:r w:rsidRPr="008760E9">
        <w:rPr>
          <w:lang w:val="en-US"/>
        </w:rPr>
        <w:t xml:space="preserve">], where priority level 0 has the highest priority, 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REP</m:t>
            </m:r>
          </m:sub>
        </m:sSub>
      </m:oMath>
      <w:r w:rsidRPr="008760E9">
        <w:rPr>
          <w:lang w:val="en-US"/>
        </w:rPr>
        <w:t xml:space="preserve"> represents the total number of CSI reports configured to be carried on PUSCH. Each priority level is associated with a part of a CSI report. The UE drops the CSI portions with lower priority </w:t>
      </w:r>
      <w:r>
        <w:rPr>
          <w:lang w:val="en-US"/>
        </w:rPr>
        <w:t>until</w:t>
      </w:r>
      <w:r w:rsidRPr="008760E9">
        <w:rPr>
          <w:lang w:val="en-US"/>
        </w:rPr>
        <w:t xml:space="preserve"> the payload size of the CSI reports fits with the PUSCH allocation.</w:t>
      </w:r>
      <w:r>
        <w:rPr>
          <w:lang w:val="en-US"/>
        </w:rPr>
        <w:t xml:space="preserve"> </w:t>
      </w:r>
      <w:r w:rsidR="00D8512F">
        <w:rPr>
          <w:lang w:val="en-US"/>
        </w:rPr>
        <w:t xml:space="preserve">Due to the similarities between the </w:t>
      </w:r>
      <w:r w:rsidR="00D8512F" w:rsidRPr="001B39F6">
        <w:t>Rel</w:t>
      </w:r>
      <w:r w:rsidR="00D23E77">
        <w:t>.</w:t>
      </w:r>
      <w:r w:rsidR="00D8512F" w:rsidRPr="001B39F6">
        <w:t>-1</w:t>
      </w:r>
      <w:r w:rsidR="00D8512F">
        <w:t>5</w:t>
      </w:r>
      <w:r w:rsidR="00D8512F" w:rsidRPr="001B39F6">
        <w:t xml:space="preserve"> Type II codebook </w:t>
      </w:r>
      <w:r w:rsidR="00D8512F">
        <w:t xml:space="preserve">and the </w:t>
      </w:r>
      <w:r w:rsidR="00751723">
        <w:t xml:space="preserve">new </w:t>
      </w:r>
      <w:r w:rsidR="00D8512F">
        <w:t>Rel.-16 codebook, t</w:t>
      </w:r>
      <w:r w:rsidR="00075ECE" w:rsidRPr="00AE2188">
        <w:rPr>
          <w:lang w:val="en-US"/>
        </w:rPr>
        <w:t xml:space="preserve">he </w:t>
      </w:r>
      <w:r w:rsidR="00965E21">
        <w:rPr>
          <w:lang w:val="en-US"/>
        </w:rPr>
        <w:t>Rel.-15</w:t>
      </w:r>
      <w:r w:rsidR="00075ECE" w:rsidRPr="00AE2188">
        <w:rPr>
          <w:lang w:val="en-US"/>
        </w:rPr>
        <w:t xml:space="preserve"> priority reporting </w:t>
      </w:r>
      <w:r w:rsidR="00751723">
        <w:rPr>
          <w:lang w:val="en-US"/>
        </w:rPr>
        <w:t>scheme</w:t>
      </w:r>
      <w:r w:rsidR="00075ECE" w:rsidRPr="00AE2188">
        <w:rPr>
          <w:lang w:val="en-US"/>
        </w:rPr>
        <w:t xml:space="preserve"> shown in Fig</w:t>
      </w:r>
      <w:r w:rsidR="006B1AD8">
        <w:rPr>
          <w:lang w:val="en-US"/>
        </w:rPr>
        <w:t>.</w:t>
      </w:r>
      <w:r w:rsidR="00075ECE" w:rsidRPr="00AE2188">
        <w:rPr>
          <w:lang w:val="en-US"/>
        </w:rPr>
        <w:t xml:space="preserve"> 2 </w:t>
      </w:r>
      <w:r>
        <w:rPr>
          <w:lang w:val="en-US"/>
        </w:rPr>
        <w:t xml:space="preserve">can </w:t>
      </w:r>
      <w:r w:rsidR="00075ECE" w:rsidRPr="00AE2188">
        <w:rPr>
          <w:lang w:val="en-US"/>
        </w:rPr>
        <w:t xml:space="preserve">be used </w:t>
      </w:r>
      <w:r w:rsidR="00D8512F">
        <w:rPr>
          <w:lang w:val="en-US"/>
        </w:rPr>
        <w:t xml:space="preserve">as a starting point </w:t>
      </w:r>
      <w:r w:rsidR="00075ECE" w:rsidRPr="00AE2188">
        <w:rPr>
          <w:lang w:val="en-US"/>
        </w:rPr>
        <w:t xml:space="preserve">for </w:t>
      </w:r>
      <w:r w:rsidR="00D8512F">
        <w:rPr>
          <w:lang w:val="en-US"/>
        </w:rPr>
        <w:t xml:space="preserve">the discussions on the </w:t>
      </w:r>
      <w:r w:rsidR="00965E21">
        <w:rPr>
          <w:lang w:val="en-US"/>
        </w:rPr>
        <w:t>Rel.-16</w:t>
      </w:r>
      <w:r w:rsidR="00075ECE" w:rsidRPr="00AE2188">
        <w:rPr>
          <w:lang w:val="en-US"/>
        </w:rPr>
        <w:t xml:space="preserve"> </w:t>
      </w:r>
      <w:r w:rsidR="00D8512F">
        <w:rPr>
          <w:lang w:val="en-US"/>
        </w:rPr>
        <w:t xml:space="preserve">UCI omission procedure. </w:t>
      </w:r>
    </w:p>
    <w:p w14:paraId="74A07774" w14:textId="77777777" w:rsidR="00751723" w:rsidRDefault="00751723" w:rsidP="00367365">
      <w:pPr>
        <w:spacing w:line="276" w:lineRule="auto"/>
        <w:jc w:val="both"/>
        <w:rPr>
          <w:lang w:val="en-US"/>
        </w:rPr>
      </w:pPr>
    </w:p>
    <w:p w14:paraId="395C5440" w14:textId="02F56E62" w:rsidR="00075ECE" w:rsidRDefault="00367365" w:rsidP="00367365">
      <w:pPr>
        <w:spacing w:line="276" w:lineRule="auto"/>
        <w:jc w:val="both"/>
      </w:pPr>
      <w:r>
        <w:rPr>
          <w:lang w:val="en-US"/>
        </w:rPr>
        <w:t xml:space="preserve">Similar to </w:t>
      </w:r>
      <w:r w:rsidR="00965E21">
        <w:t>Rel.-15</w:t>
      </w:r>
      <w:r w:rsidR="00075ECE">
        <w:t xml:space="preserve">, </w:t>
      </w:r>
      <w:r>
        <w:t>for UCI omission</w:t>
      </w:r>
      <w:r w:rsidR="00751723">
        <w:t xml:space="preserve"> for the </w:t>
      </w:r>
      <w:r w:rsidR="00965E21">
        <w:t>Rel.-15</w:t>
      </w:r>
      <w:r w:rsidR="00751723">
        <w:t xml:space="preserve"> codebook</w:t>
      </w:r>
      <w:r>
        <w:t xml:space="preserve">, </w:t>
      </w:r>
      <w:r w:rsidR="00075ECE">
        <w:t xml:space="preserve">a joint CSI subgroup </w:t>
      </w:r>
      <w:r w:rsidR="008271B0">
        <w:t xml:space="preserve">that </w:t>
      </w:r>
      <w:r>
        <w:t>i</w:t>
      </w:r>
      <w:r w:rsidR="008271B0">
        <w:t>s</w:t>
      </w:r>
      <w:r w:rsidR="00075ECE">
        <w:t xml:space="preserve"> associated with highest priority level 0 </w:t>
      </w:r>
      <w:r w:rsidR="00751723">
        <w:t>and contains CSI information of the 1: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751723">
        <w:t xml:space="preserve"> CSI reports </w:t>
      </w:r>
      <w:r>
        <w:t>can be present in CSI part 2</w:t>
      </w:r>
      <w:r w:rsidR="00751723">
        <w:t xml:space="preserve">. </w:t>
      </w:r>
      <w:r w:rsidR="00075ECE">
        <w:t xml:space="preserve">Also, each CSI report </w:t>
      </w:r>
      <w:r w:rsidR="008271B0">
        <w:t>can be</w:t>
      </w:r>
      <w:r w:rsidR="00075ECE">
        <w:t xml:space="preserve"> partitioned into two </w:t>
      </w:r>
      <w:r w:rsidR="00751723">
        <w:t xml:space="preserve">CSI </w:t>
      </w:r>
      <w:r w:rsidR="00075ECE">
        <w:t xml:space="preserve">subgroups resulting in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075ECE">
        <w:t xml:space="preserve"> CSI subgroups for</w:t>
      </w:r>
      <w:r w:rsidR="008271B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075ECE">
        <w:t xml:space="preserve"> CSI reports. The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075ECE">
        <w:t xml:space="preserve"> CSI subgroups are associated with the lower priority levels 1 to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075ECE">
        <w:t xml:space="preserve">, where the last CSI subgroup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075ECE">
        <w:t xml:space="preserve"> is associated with the lowest priority. </w:t>
      </w:r>
    </w:p>
    <w:p w14:paraId="2618F038" w14:textId="5A59765C" w:rsidR="00075ECE" w:rsidRDefault="00075ECE" w:rsidP="00075ECE"/>
    <w:p w14:paraId="351E9126" w14:textId="70B31D98" w:rsidR="00943A9C" w:rsidRDefault="00943A9C" w:rsidP="00075ECE"/>
    <w:p w14:paraId="2283324D" w14:textId="1E2D84F9" w:rsidR="00943A9C" w:rsidRDefault="00943A9C" w:rsidP="00075ECE"/>
    <w:p w14:paraId="5353057E" w14:textId="3306A617" w:rsidR="00943A9C" w:rsidRDefault="00943A9C" w:rsidP="00075ECE"/>
    <w:p w14:paraId="211E88BD" w14:textId="2B707FF8" w:rsidR="00943A9C" w:rsidRDefault="00943A9C" w:rsidP="00075ECE"/>
    <w:p w14:paraId="15EA279C" w14:textId="52FE4F55" w:rsidR="00943A9C" w:rsidRDefault="00943A9C" w:rsidP="00075ECE"/>
    <w:p w14:paraId="01364A8C" w14:textId="1AD68818" w:rsidR="00943A9C" w:rsidRDefault="00943A9C" w:rsidP="00075ECE"/>
    <w:p w14:paraId="332FD324" w14:textId="4CC3E9ED" w:rsidR="00943A9C" w:rsidRDefault="00943A9C" w:rsidP="00075ECE"/>
    <w:p w14:paraId="12F20321" w14:textId="77777777" w:rsidR="00943A9C" w:rsidRDefault="00943A9C" w:rsidP="00075ECE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81"/>
      </w:tblGrid>
      <w:tr w:rsidR="00075ECE" w14:paraId="46FFF335" w14:textId="77777777" w:rsidTr="00943A9C">
        <w:trPr>
          <w:trHeight w:val="4247"/>
          <w:jc w:val="center"/>
        </w:trPr>
        <w:tc>
          <w:tcPr>
            <w:tcW w:w="9381" w:type="dxa"/>
            <w:tcBorders>
              <w:bottom w:val="single" w:sz="4" w:space="0" w:color="auto"/>
            </w:tcBorders>
          </w:tcPr>
          <w:tbl>
            <w:tblPr>
              <w:tblStyle w:val="TableGrid"/>
              <w:tblW w:w="8938" w:type="dxa"/>
              <w:tblInd w:w="112" w:type="dxa"/>
              <w:tblLook w:val="04A0" w:firstRow="1" w:lastRow="0" w:firstColumn="1" w:lastColumn="0" w:noHBand="0" w:noVBand="1"/>
            </w:tblPr>
            <w:tblGrid>
              <w:gridCol w:w="8938"/>
            </w:tblGrid>
            <w:tr w:rsidR="00075ECE" w:rsidRPr="005D4921" w14:paraId="53B89FDE" w14:textId="77777777" w:rsidTr="00943A9C">
              <w:trPr>
                <w:trHeight w:val="573"/>
              </w:trPr>
              <w:tc>
                <w:tcPr>
                  <w:tcW w:w="8938" w:type="dxa"/>
                </w:tcPr>
                <w:p w14:paraId="25C46D6F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lastRenderedPageBreak/>
                    <w:t xml:space="preserve">Priority 0: </w:t>
                  </w:r>
                </w:p>
                <w:p w14:paraId="7BA71409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Part 2 joint CSI subgroup for CSI report 1 to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REP</m:t>
                        </m:r>
                      </m:sub>
                    </m:sSub>
                  </m:oMath>
                </w:p>
              </w:tc>
            </w:tr>
            <w:tr w:rsidR="00075ECE" w:rsidRPr="005D4921" w14:paraId="025A477F" w14:textId="77777777" w:rsidTr="00943A9C">
              <w:trPr>
                <w:trHeight w:val="565"/>
              </w:trPr>
              <w:tc>
                <w:tcPr>
                  <w:tcW w:w="8938" w:type="dxa"/>
                </w:tcPr>
                <w:p w14:paraId="6CD9F890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Priority 1: </w:t>
                  </w:r>
                </w:p>
                <w:p w14:paraId="0121A241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>Part 2 CSI subgroup 1 for CSI report 1</w:t>
                  </w:r>
                </w:p>
              </w:tc>
            </w:tr>
            <w:tr w:rsidR="00075ECE" w:rsidRPr="005D4921" w14:paraId="47F9C680" w14:textId="77777777" w:rsidTr="00943A9C">
              <w:trPr>
                <w:trHeight w:val="565"/>
              </w:trPr>
              <w:tc>
                <w:tcPr>
                  <w:tcW w:w="8938" w:type="dxa"/>
                </w:tcPr>
                <w:p w14:paraId="5C75893C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Priority 2: </w:t>
                  </w:r>
                </w:p>
                <w:p w14:paraId="241EADAF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>Part 2 CSI subgroup 2 for CSI report 1</w:t>
                  </w:r>
                </w:p>
              </w:tc>
            </w:tr>
            <w:tr w:rsidR="00075ECE" w:rsidRPr="005D4921" w14:paraId="5A82216C" w14:textId="77777777" w:rsidTr="00943A9C">
              <w:trPr>
                <w:trHeight w:val="565"/>
              </w:trPr>
              <w:tc>
                <w:tcPr>
                  <w:tcW w:w="8938" w:type="dxa"/>
                </w:tcPr>
                <w:p w14:paraId="5440F19E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szCs w:val="20"/>
                          <w:lang w:eastAsia="zh-CN"/>
                        </w:rPr>
                        <m:t>⋮</m:t>
                      </m:r>
                    </m:oMath>
                  </m:oMathPara>
                </w:p>
              </w:tc>
            </w:tr>
            <w:tr w:rsidR="00075ECE" w14:paraId="09456C7B" w14:textId="77777777" w:rsidTr="00943A9C">
              <w:trPr>
                <w:trHeight w:val="565"/>
              </w:trPr>
              <w:tc>
                <w:tcPr>
                  <w:tcW w:w="8938" w:type="dxa"/>
                </w:tcPr>
                <w:p w14:paraId="4D492312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Priority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2N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REP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Cs w:val="20"/>
                        <w:lang w:eastAsia="zh-CN"/>
                      </w:rPr>
                      <m:t>-1</m:t>
                    </m:r>
                  </m:oMath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: </w:t>
                  </w:r>
                </w:p>
                <w:p w14:paraId="09D34687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Part 2 CSI subgroup 1 for CSI report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REP</m:t>
                        </m:r>
                      </m:sub>
                    </m:sSub>
                  </m:oMath>
                </w:p>
              </w:tc>
            </w:tr>
            <w:tr w:rsidR="00075ECE" w14:paraId="70EDAD62" w14:textId="77777777" w:rsidTr="00943A9C">
              <w:trPr>
                <w:trHeight w:val="565"/>
              </w:trPr>
              <w:tc>
                <w:tcPr>
                  <w:tcW w:w="8938" w:type="dxa"/>
                </w:tcPr>
                <w:p w14:paraId="475F7071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Priority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2N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REP</m:t>
                        </m:r>
                      </m:sub>
                    </m:sSub>
                  </m:oMath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: </w:t>
                  </w:r>
                </w:p>
                <w:p w14:paraId="33697D03" w14:textId="77777777" w:rsidR="00075ECE" w:rsidRDefault="00075ECE" w:rsidP="00367365">
                  <w:pPr>
                    <w:spacing w:line="360" w:lineRule="auto"/>
                    <w:jc w:val="center"/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szCs w:val="20"/>
                      <w:lang w:eastAsia="zh-CN"/>
                    </w:rPr>
                    <w:t xml:space="preserve">Part 2 CSI subgroup 2 for CSI report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Cs w:val="20"/>
                            <w:lang w:eastAsia="zh-CN"/>
                          </w:rPr>
                          <m:t>REP</m:t>
                        </m:r>
                      </m:sub>
                    </m:sSub>
                  </m:oMath>
                </w:p>
              </w:tc>
            </w:tr>
          </w:tbl>
          <w:p w14:paraId="69218BE0" w14:textId="77777777" w:rsidR="00075ECE" w:rsidRDefault="00075ECE" w:rsidP="00367365"/>
        </w:tc>
      </w:tr>
      <w:tr w:rsidR="00075ECE" w:rsidRPr="00AE2188" w14:paraId="07B8AFF1" w14:textId="77777777" w:rsidTr="00943A9C">
        <w:trPr>
          <w:trHeight w:val="715"/>
          <w:jc w:val="center"/>
        </w:trPr>
        <w:tc>
          <w:tcPr>
            <w:tcW w:w="9381" w:type="dxa"/>
            <w:tcBorders>
              <w:left w:val="nil"/>
              <w:bottom w:val="nil"/>
              <w:right w:val="nil"/>
            </w:tcBorders>
          </w:tcPr>
          <w:p w14:paraId="64220222" w14:textId="0D6E4A81" w:rsidR="00075ECE" w:rsidRPr="00AE2188" w:rsidRDefault="00075ECE" w:rsidP="00943A9C">
            <w:pPr>
              <w:jc w:val="both"/>
              <w:rPr>
                <w:lang w:val="en-US"/>
              </w:rPr>
            </w:pPr>
            <w:r w:rsidRPr="00AE2188">
              <w:rPr>
                <w:lang w:val="en-US"/>
              </w:rPr>
              <w:t>Figure 2</w:t>
            </w:r>
            <w:r w:rsidR="00751723">
              <w:rPr>
                <w:lang w:val="en-US"/>
              </w:rPr>
              <w:t xml:space="preserve">: </w:t>
            </w:r>
            <w:r w:rsidR="00D24090">
              <w:rPr>
                <w:lang w:val="en-US"/>
              </w:rPr>
              <w:t>P</w:t>
            </w:r>
            <w:r w:rsidR="00D24090">
              <w:rPr>
                <w:szCs w:val="20"/>
                <w:lang w:eastAsia="zh-CN"/>
              </w:rPr>
              <w:t>riority</w:t>
            </w:r>
            <w:r w:rsidR="00751723">
              <w:rPr>
                <w:szCs w:val="20"/>
                <w:lang w:eastAsia="zh-CN"/>
              </w:rPr>
              <w:t xml:space="preserve"> level reporting where</w:t>
            </w:r>
            <w:r w:rsidR="00DB461F">
              <w:rPr>
                <w:szCs w:val="20"/>
                <w:lang w:eastAsia="zh-CN"/>
              </w:rPr>
              <w:t xml:space="preserve"> </w:t>
            </w:r>
            <w:r w:rsidR="00751723">
              <w:rPr>
                <w:lang w:val="en-US"/>
              </w:rPr>
              <w:t>t</w:t>
            </w:r>
            <w:r w:rsidR="00DB461F">
              <w:rPr>
                <w:lang w:val="en-US"/>
              </w:rPr>
              <w:t>he</w:t>
            </w:r>
            <w:r w:rsidRPr="00AE2188">
              <w:rPr>
                <w:lang w:val="en-US"/>
              </w:rPr>
              <w:t xml:space="preserve"> joint </w:t>
            </w:r>
            <w:r w:rsidR="00DB461F">
              <w:rPr>
                <w:lang w:val="en-US"/>
              </w:rPr>
              <w:t xml:space="preserve">CSI </w:t>
            </w:r>
            <w:r w:rsidRPr="00AE2188">
              <w:rPr>
                <w:lang w:val="en-US"/>
              </w:rPr>
              <w:t xml:space="preserve">subgroup </w:t>
            </w:r>
            <w:r w:rsidR="00DB461F">
              <w:rPr>
                <w:lang w:val="en-US"/>
              </w:rPr>
              <w:t xml:space="preserve">(priority level 0) </w:t>
            </w:r>
            <w:r w:rsidRPr="00AE2188">
              <w:rPr>
                <w:lang w:val="en-US"/>
              </w:rPr>
              <w:t>contain</w:t>
            </w:r>
            <w:r w:rsidR="00DB461F">
              <w:rPr>
                <w:lang w:val="en-US"/>
              </w:rPr>
              <w:t xml:space="preserve">s CSI information </w:t>
            </w:r>
            <w:r w:rsidRPr="00AE2188">
              <w:rPr>
                <w:lang w:val="en-US"/>
              </w:rPr>
              <w:t xml:space="preserve">of all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REP</m:t>
                  </m:r>
                </m:sub>
              </m:sSub>
            </m:oMath>
            <w:r w:rsidRPr="00AE2188">
              <w:rPr>
                <w:lang w:val="en-US"/>
              </w:rPr>
              <w:t xml:space="preserve"> </w:t>
            </w:r>
            <w:r w:rsidR="00DB461F">
              <w:rPr>
                <w:lang w:val="en-US"/>
              </w:rPr>
              <w:t xml:space="preserve">CSI </w:t>
            </w:r>
            <w:r w:rsidRPr="00AE2188">
              <w:rPr>
                <w:lang w:val="en-US"/>
              </w:rPr>
              <w:t xml:space="preserve">reports. </w:t>
            </w:r>
          </w:p>
        </w:tc>
      </w:tr>
    </w:tbl>
    <w:p w14:paraId="20998AB3" w14:textId="56C2A41A" w:rsidR="00075ECE" w:rsidRDefault="00751723" w:rsidP="00751723">
      <w:pPr>
        <w:spacing w:line="276" w:lineRule="auto"/>
        <w:jc w:val="both"/>
      </w:pPr>
      <w:r>
        <w:t>Fig. 3 shows</w:t>
      </w:r>
      <w:r w:rsidR="008271B0">
        <w:t xml:space="preserve"> the </w:t>
      </w:r>
      <w:r>
        <w:t xml:space="preserve">information </w:t>
      </w:r>
      <w:r w:rsidR="00075ECE">
        <w:t xml:space="preserve">content of </w:t>
      </w:r>
      <w:r>
        <w:t>CSI</w:t>
      </w:r>
      <w:r w:rsidR="00075ECE">
        <w:t xml:space="preserve"> part 2 of </w:t>
      </w:r>
      <w:r w:rsidR="008271B0">
        <w:t>a</w:t>
      </w:r>
      <w:r w:rsidR="00075ECE">
        <w:t xml:space="preserve"> CSI report</w:t>
      </w:r>
      <w:r>
        <w:t xml:space="preserve"> for the Rel.</w:t>
      </w:r>
      <w:r w:rsidR="00943A9C">
        <w:t>-</w:t>
      </w:r>
      <w:r>
        <w:t>16 codebook. It</w:t>
      </w:r>
      <w:r w:rsidR="00075ECE">
        <w:t xml:space="preserve"> contains the bitmaps</w:t>
      </w:r>
      <w:r w:rsidR="008271B0">
        <w:t xml:space="preserve">, the SD and FD basis subset indicators, the SCIs, and the polarization reference amplitudes for the RI layers,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 w:rsidR="008271B0">
        <w:t xml:space="preserve"> (if reported), and the </w:t>
      </w:r>
      <w:r w:rsidR="00075ECE">
        <w:t>amplitude and phase information of</w:t>
      </w:r>
      <w:r w:rsidR="008271B0">
        <w:t xml:space="preserve"> the selected</w:t>
      </w:r>
      <w:r w:rsidR="00075EC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NZ,TOT</m:t>
            </m:r>
          </m:sub>
        </m:sSub>
      </m:oMath>
      <w:r w:rsidR="00075ECE">
        <w:t xml:space="preserve"> combining coefficients associated with </w:t>
      </w:r>
      <w:r w:rsidR="008271B0">
        <w:t>the</w:t>
      </w:r>
      <w:r w:rsidR="00075ECE">
        <w:t xml:space="preserve"> RI layers. </w:t>
      </w:r>
    </w:p>
    <w:p w14:paraId="3D6AAA27" w14:textId="77777777" w:rsidR="00075ECE" w:rsidRDefault="00075ECE" w:rsidP="00075EC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2835"/>
        <w:gridCol w:w="3022"/>
      </w:tblGrid>
      <w:tr w:rsidR="00075ECE" w14:paraId="7527D43B" w14:textId="77777777" w:rsidTr="00751723">
        <w:trPr>
          <w:trHeight w:val="2530"/>
        </w:trPr>
        <w:tc>
          <w:tcPr>
            <w:tcW w:w="3539" w:type="dxa"/>
            <w:tcBorders>
              <w:bottom w:val="single" w:sz="4" w:space="0" w:color="auto"/>
            </w:tcBorders>
          </w:tcPr>
          <w:p w14:paraId="400E6BB1" w14:textId="46938BB6" w:rsidR="00075ECE" w:rsidRDefault="00075ECE" w:rsidP="00367365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CSI</w:t>
            </w:r>
            <w:r w:rsidR="00367365">
              <w:rPr>
                <w:b/>
                <w:bCs/>
                <w:u w:val="single"/>
              </w:rPr>
              <w:t xml:space="preserve"> parameters</w:t>
            </w:r>
            <w:r>
              <w:rPr>
                <w:b/>
                <w:bCs/>
                <w:u w:val="single"/>
              </w:rPr>
              <w:t>:</w:t>
            </w:r>
          </w:p>
          <w:p w14:paraId="044630C2" w14:textId="77777777" w:rsidR="00075ECE" w:rsidRPr="00142D70" w:rsidRDefault="00075ECE" w:rsidP="00367365">
            <w:pPr>
              <w:rPr>
                <w:b/>
                <w:bCs/>
                <w:u w:val="single"/>
              </w:rPr>
            </w:pPr>
          </w:p>
          <w:p w14:paraId="13C93295" w14:textId="047C11CB" w:rsidR="00075ECE" w:rsidRDefault="00075ECE" w:rsidP="00367365">
            <w:pPr>
              <w:pStyle w:val="ListParagraph"/>
              <w:numPr>
                <w:ilvl w:val="0"/>
                <w:numId w:val="16"/>
              </w:numPr>
            </w:pPr>
            <w:r>
              <w:t xml:space="preserve">The SD basis </w:t>
            </w:r>
            <w:r w:rsidR="000139B1">
              <w:t xml:space="preserve">subset </w:t>
            </w:r>
            <w:r>
              <w:t xml:space="preserve">indicator and the rotation factors </w:t>
            </w:r>
          </w:p>
          <w:p w14:paraId="28A64922" w14:textId="403CC838" w:rsidR="00075ECE" w:rsidRDefault="00075ECE" w:rsidP="00367365">
            <w:pPr>
              <w:pStyle w:val="ListParagraph"/>
              <w:numPr>
                <w:ilvl w:val="0"/>
                <w:numId w:val="16"/>
              </w:numPr>
            </w:pPr>
            <w:r>
              <w:t xml:space="preserve">The FD basis </w:t>
            </w:r>
            <w:r w:rsidR="000139B1">
              <w:t xml:space="preserve">subset </w:t>
            </w:r>
            <w:r>
              <w:t xml:space="preserve">indicator for </w:t>
            </w:r>
            <w:r w:rsidR="0046277B">
              <w:t xml:space="preserve">the </w:t>
            </w:r>
            <w:r>
              <w:t xml:space="preserve">RI layers  </w:t>
            </w:r>
          </w:p>
          <w:p w14:paraId="0E507060" w14:textId="03AA442A" w:rsidR="00075ECE" w:rsidRDefault="00075ECE" w:rsidP="00367365">
            <w:pPr>
              <w:pStyle w:val="ListParagraph"/>
              <w:numPr>
                <w:ilvl w:val="0"/>
                <w:numId w:val="16"/>
              </w:numPr>
            </w:pPr>
            <w:r>
              <w:t xml:space="preserve">SCIs of </w:t>
            </w:r>
            <w:r w:rsidR="008271B0">
              <w:t xml:space="preserve">the </w:t>
            </w:r>
            <w:r>
              <w:t>RI layers</w:t>
            </w:r>
          </w:p>
          <w:p w14:paraId="3EF3D03E" w14:textId="6050136C" w:rsidR="00075ECE" w:rsidRDefault="00075ECE" w:rsidP="00367365">
            <w:pPr>
              <w:pStyle w:val="ListParagraph"/>
              <w:numPr>
                <w:ilvl w:val="0"/>
                <w:numId w:val="16"/>
              </w:numPr>
            </w:pPr>
            <w:r>
              <w:t xml:space="preserve">The polarization reference amplitudes </w:t>
            </w:r>
            <w:r w:rsidR="000139B1">
              <w:t>for the</w:t>
            </w:r>
            <w:r>
              <w:t xml:space="preserve"> RI layers</w:t>
            </w:r>
          </w:p>
          <w:p w14:paraId="2A88AB4C" w14:textId="6084EDE2" w:rsidR="00075ECE" w:rsidRDefault="000139B1" w:rsidP="00367365">
            <w:pPr>
              <w:pStyle w:val="ListParagraph"/>
              <w:numPr>
                <w:ilvl w:val="0"/>
                <w:numId w:val="16"/>
              </w:numPr>
            </w:pPr>
            <w:r>
              <w:t xml:space="preserve">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="00075ECE">
              <w:t xml:space="preserve"> </w:t>
            </w:r>
            <w:r>
              <w:t>(</w:t>
            </w:r>
            <w:r w:rsidR="00075ECE">
              <w:t>if reported</w:t>
            </w:r>
            <w:r>
              <w:t>)</w:t>
            </w:r>
          </w:p>
          <w:p w14:paraId="5820551B" w14:textId="77777777" w:rsidR="00075ECE" w:rsidRDefault="00075ECE" w:rsidP="00367365"/>
          <w:p w14:paraId="6B6DC61F" w14:textId="77777777" w:rsidR="00075ECE" w:rsidRDefault="00075ECE" w:rsidP="00367365"/>
        </w:tc>
        <w:tc>
          <w:tcPr>
            <w:tcW w:w="2835" w:type="dxa"/>
            <w:tcBorders>
              <w:bottom w:val="single" w:sz="4" w:space="0" w:color="auto"/>
            </w:tcBorders>
          </w:tcPr>
          <w:p w14:paraId="6D5680E1" w14:textId="77777777" w:rsidR="00075ECE" w:rsidRDefault="00075ECE" w:rsidP="00367365"/>
          <w:p w14:paraId="2A9B2E0D" w14:textId="77777777" w:rsidR="00075ECE" w:rsidRDefault="00075ECE" w:rsidP="00367365"/>
          <w:p w14:paraId="1E427B5F" w14:textId="77777777" w:rsidR="00075ECE" w:rsidRDefault="00075ECE" w:rsidP="00367365"/>
          <w:p w14:paraId="7783AC66" w14:textId="77777777" w:rsidR="00075ECE" w:rsidRDefault="00075ECE" w:rsidP="00367365"/>
          <w:p w14:paraId="1179AA70" w14:textId="77777777" w:rsidR="00075ECE" w:rsidRDefault="00075ECE" w:rsidP="00367365"/>
          <w:p w14:paraId="038C3507" w14:textId="49FF91B8" w:rsidR="00075ECE" w:rsidRDefault="00075ECE" w:rsidP="00367365">
            <w:r>
              <w:t xml:space="preserve">Bitmaps of </w:t>
            </w:r>
            <w:r w:rsidR="00A5767C">
              <w:t xml:space="preserve">the </w:t>
            </w:r>
            <w:r>
              <w:t xml:space="preserve">RI layers </w:t>
            </w:r>
          </w:p>
        </w:tc>
        <w:tc>
          <w:tcPr>
            <w:tcW w:w="3022" w:type="dxa"/>
            <w:tcBorders>
              <w:bottom w:val="single" w:sz="4" w:space="0" w:color="auto"/>
            </w:tcBorders>
          </w:tcPr>
          <w:p w14:paraId="34DAF2B5" w14:textId="77777777" w:rsidR="00075ECE" w:rsidRDefault="00075ECE" w:rsidP="00367365"/>
          <w:p w14:paraId="4E9DE730" w14:textId="77777777" w:rsidR="00075ECE" w:rsidRDefault="00075ECE" w:rsidP="00367365"/>
          <w:p w14:paraId="1ABB09B0" w14:textId="77777777" w:rsidR="00075ECE" w:rsidRDefault="00075ECE" w:rsidP="00367365"/>
          <w:p w14:paraId="146F51F9" w14:textId="77777777" w:rsidR="00075ECE" w:rsidRDefault="00075ECE" w:rsidP="00367365"/>
          <w:p w14:paraId="0DA8774E" w14:textId="77777777" w:rsidR="00075ECE" w:rsidRDefault="00075ECE" w:rsidP="00367365"/>
          <w:p w14:paraId="12F5A782" w14:textId="0AF1440B" w:rsidR="00075ECE" w:rsidRDefault="00075ECE" w:rsidP="00367365">
            <w:r>
              <w:t xml:space="preserve">Amplitude and phase information of </w:t>
            </w:r>
            <w:r w:rsidR="00637CA3">
              <w:t xml:space="preserve">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NZ,TOT</m:t>
                  </m:r>
                </m:sub>
              </m:sSub>
            </m:oMath>
            <w:r>
              <w:t xml:space="preserve"> combining coefficients </w:t>
            </w:r>
          </w:p>
        </w:tc>
      </w:tr>
      <w:tr w:rsidR="00075ECE" w14:paraId="3D102D42" w14:textId="77777777" w:rsidTr="00751723">
        <w:trPr>
          <w:trHeight w:val="417"/>
        </w:trPr>
        <w:tc>
          <w:tcPr>
            <w:tcW w:w="9396" w:type="dxa"/>
            <w:gridSpan w:val="3"/>
            <w:tcBorders>
              <w:left w:val="nil"/>
              <w:bottom w:val="nil"/>
              <w:right w:val="nil"/>
            </w:tcBorders>
          </w:tcPr>
          <w:p w14:paraId="1405C982" w14:textId="49E08F45" w:rsidR="00075ECE" w:rsidRDefault="00075ECE" w:rsidP="0046277B">
            <w:r>
              <w:t xml:space="preserve">Figure. 3: Contents of </w:t>
            </w:r>
            <w:r w:rsidR="0046277B">
              <w:t>CSI</w:t>
            </w:r>
            <w:r>
              <w:t xml:space="preserve"> part 2 of each CSI report. </w:t>
            </w:r>
          </w:p>
        </w:tc>
      </w:tr>
    </w:tbl>
    <w:p w14:paraId="7D8C92CA" w14:textId="4B4C2AD7" w:rsidR="00393C58" w:rsidRDefault="00075ECE" w:rsidP="00393C58">
      <w:pPr>
        <w:spacing w:line="276" w:lineRule="auto"/>
        <w:jc w:val="both"/>
      </w:pPr>
      <w:r>
        <w:t>As</w:t>
      </w:r>
      <w:r w:rsidR="008271B0">
        <w:t xml:space="preserve"> mentioned</w:t>
      </w:r>
      <w:r>
        <w:t xml:space="preserve"> by some companies, the joint CSI subgroup </w:t>
      </w:r>
      <w:r w:rsidR="008271B0">
        <w:t xml:space="preserve">that has </w:t>
      </w:r>
      <w:r>
        <w:t xml:space="preserve">the highest priority </w:t>
      </w:r>
      <w:r w:rsidR="001C2F25">
        <w:t>may</w:t>
      </w:r>
      <w:r w:rsidR="008271B0">
        <w:t xml:space="preserve"> </w:t>
      </w:r>
      <w:r>
        <w:t xml:space="preserve">contain the CSI </w:t>
      </w:r>
      <w:r w:rsidR="001C2F25">
        <w:t>parameters and the</w:t>
      </w:r>
      <w:r>
        <w:t xml:space="preserve"> bitmaps </w:t>
      </w:r>
      <w:r w:rsidR="001C2F25">
        <w:t xml:space="preserve">shown in Fig. </w:t>
      </w:r>
      <w:r w:rsidR="00751723">
        <w:t>3</w:t>
      </w:r>
      <w:r w:rsidR="001C2F25">
        <w:t xml:space="preserve"> for the</w:t>
      </w:r>
      <w:r>
        <w:t xml:space="preserve"> RI layers</w:t>
      </w:r>
      <w:r w:rsidR="001C2F25">
        <w:t xml:space="preserve"> of the precoding matrix for the 1: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1C2F25">
        <w:t xml:space="preserve"> CSI reports</w:t>
      </w:r>
      <w:r>
        <w:t xml:space="preserve">. </w:t>
      </w:r>
      <w:r w:rsidR="001C2F25">
        <w:t xml:space="preserve">The remaining </w:t>
      </w:r>
      <m:oMath>
        <m:r>
          <w:rPr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1C2F25">
        <w:t xml:space="preserve"> CSI subgroups only contain the amplitude and phase information of the combining coefficients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1C2F25">
        <w:t xml:space="preserve"> CSI reports. </w:t>
      </w:r>
      <w:r w:rsidR="00AC418B">
        <w:t xml:space="preserve">However, such a segmentation of the CSI parameters, bitmaps, and combining coefficients has a serious drawback. </w:t>
      </w:r>
      <w:r>
        <w:t xml:space="preserve">In case of omission, if </w:t>
      </w:r>
      <w:r w:rsidR="003D5819">
        <w:t>all</w:t>
      </w:r>
      <w:r>
        <w:t xml:space="preserve"> </w:t>
      </w:r>
      <w:r w:rsidR="003D5819">
        <w:t xml:space="preserve">CSI </w:t>
      </w:r>
      <w:r>
        <w:t xml:space="preserve">subgroups containing the combining coefficient information of </w:t>
      </w:r>
      <w:r w:rsidR="000139B1">
        <w:t>one or more</w:t>
      </w:r>
      <w:r w:rsidR="003D5819">
        <w:t xml:space="preserve"> CSI</w:t>
      </w:r>
      <w:r>
        <w:t xml:space="preserve"> reports are dropped, then </w:t>
      </w:r>
      <w:r w:rsidR="00393C58">
        <w:t xml:space="preserve">the </w:t>
      </w:r>
      <w:r>
        <w:t>information contained in the joint CSI subgroup</w:t>
      </w:r>
      <w:r w:rsidR="00826045">
        <w:t xml:space="preserve"> is not useful for the gNB to  reconstruct the precoder(s) associated with the dropped CSI report(s)</w:t>
      </w:r>
      <w:r w:rsidR="00393C58">
        <w:t>. H</w:t>
      </w:r>
      <w:r w:rsidR="00826045">
        <w:t xml:space="preserve">ence, there is no need that </w:t>
      </w:r>
      <w:r w:rsidR="00141A54">
        <w:t>all</w:t>
      </w:r>
      <w:r w:rsidR="00826045">
        <w:t xml:space="preserve"> </w:t>
      </w:r>
      <w:r w:rsidR="00751723">
        <w:t xml:space="preserve">the </w:t>
      </w:r>
      <w:r w:rsidR="00826045">
        <w:t xml:space="preserve">CSI parameters </w:t>
      </w:r>
      <w:r w:rsidR="00141A54">
        <w:t xml:space="preserve">shown in Fig. </w:t>
      </w:r>
      <w:r w:rsidR="00751723">
        <w:t>3</w:t>
      </w:r>
      <w:r w:rsidR="00141A54">
        <w:t xml:space="preserve"> </w:t>
      </w:r>
      <w:r w:rsidR="00826045">
        <w:t xml:space="preserve">of the </w:t>
      </w:r>
      <m:oMath>
        <m:r>
          <w:rPr>
            <w:rFonts w:ascii="Cambria Math" w:hAnsi="Cambria Math"/>
          </w:rPr>
          <m:t>1: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</m:oMath>
      <w:r w:rsidR="00826045">
        <w:t xml:space="preserve"> CSI reports are contained in the joint CSI subgroup. </w:t>
      </w:r>
    </w:p>
    <w:p w14:paraId="2BC6E755" w14:textId="77777777" w:rsidR="00393C58" w:rsidRDefault="00393C58" w:rsidP="00393C58">
      <w:pPr>
        <w:spacing w:line="276" w:lineRule="auto"/>
        <w:jc w:val="both"/>
      </w:pPr>
    </w:p>
    <w:p w14:paraId="7CFC7522" w14:textId="55D274D3" w:rsidR="00075ECE" w:rsidRPr="00BD09BD" w:rsidRDefault="00075ECE" w:rsidP="003E706E">
      <w:pPr>
        <w:spacing w:line="276" w:lineRule="auto"/>
        <w:jc w:val="both"/>
        <w:rPr>
          <w:b/>
          <w:bCs/>
          <w:i/>
          <w:iCs/>
        </w:rPr>
      </w:pPr>
      <w:r w:rsidRPr="00BD09BD">
        <w:rPr>
          <w:b/>
          <w:bCs/>
          <w:i/>
          <w:iCs/>
        </w:rPr>
        <w:t>Observation</w:t>
      </w:r>
      <w:r w:rsidR="006C3E54">
        <w:rPr>
          <w:b/>
          <w:bCs/>
          <w:i/>
          <w:iCs/>
        </w:rPr>
        <w:t xml:space="preserve"> 10</w:t>
      </w:r>
      <w:r w:rsidRPr="00BD09BD">
        <w:rPr>
          <w:b/>
          <w:bCs/>
          <w:i/>
          <w:iCs/>
        </w:rPr>
        <w:t xml:space="preserve">: </w:t>
      </w:r>
      <w:r w:rsidR="00902A6D">
        <w:rPr>
          <w:b/>
          <w:bCs/>
          <w:i/>
          <w:iCs/>
        </w:rPr>
        <w:t>The CSI parameters and bitmaps</w:t>
      </w:r>
      <w:r w:rsidR="00902A6D" w:rsidRPr="00902A6D">
        <w:rPr>
          <w:b/>
          <w:bCs/>
          <w:i/>
          <w:iCs/>
        </w:rPr>
        <w:t xml:space="preserve"> contained in the joint subgroup that </w:t>
      </w:r>
      <w:r w:rsidR="00902A6D">
        <w:rPr>
          <w:b/>
          <w:bCs/>
          <w:i/>
          <w:iCs/>
        </w:rPr>
        <w:t>are</w:t>
      </w:r>
      <w:r w:rsidR="00902A6D" w:rsidRPr="00902A6D">
        <w:rPr>
          <w:b/>
          <w:bCs/>
          <w:i/>
          <w:iCs/>
        </w:rPr>
        <w:t xml:space="preserve"> associated with the dropped </w:t>
      </w:r>
      <w:r w:rsidR="00902A6D">
        <w:rPr>
          <w:b/>
          <w:bCs/>
          <w:i/>
          <w:iCs/>
        </w:rPr>
        <w:t>CSI reports become</w:t>
      </w:r>
      <w:r w:rsidR="00902A6D" w:rsidRPr="00902A6D">
        <w:rPr>
          <w:b/>
          <w:bCs/>
          <w:i/>
          <w:iCs/>
        </w:rPr>
        <w:t xml:space="preserve"> redundant in case of omission</w:t>
      </w:r>
      <w:r w:rsidR="00902A6D">
        <w:rPr>
          <w:b/>
          <w:bCs/>
          <w:i/>
          <w:iCs/>
        </w:rPr>
        <w:t>.</w:t>
      </w:r>
    </w:p>
    <w:p w14:paraId="7C269714" w14:textId="27C999B7" w:rsidR="00075ECE" w:rsidRDefault="00075ECE" w:rsidP="00075ECE">
      <w:pPr>
        <w:jc w:val="both"/>
        <w:rPr>
          <w:b/>
          <w:bCs/>
          <w:i/>
          <w:iCs/>
        </w:rPr>
      </w:pPr>
      <w:r w:rsidRPr="00BD09BD">
        <w:rPr>
          <w:b/>
          <w:bCs/>
          <w:i/>
          <w:iCs/>
        </w:rPr>
        <w:t>Proposal</w:t>
      </w:r>
      <w:r w:rsidR="006C3E54">
        <w:rPr>
          <w:b/>
          <w:bCs/>
          <w:i/>
          <w:iCs/>
        </w:rPr>
        <w:t xml:space="preserve"> </w:t>
      </w:r>
      <w:r w:rsidR="001134F8">
        <w:rPr>
          <w:b/>
          <w:bCs/>
          <w:i/>
          <w:iCs/>
        </w:rPr>
        <w:t>6</w:t>
      </w:r>
      <w:r w:rsidRPr="00BD09BD">
        <w:rPr>
          <w:b/>
          <w:bCs/>
          <w:i/>
          <w:iCs/>
        </w:rPr>
        <w:t>: The joint CSI subgroup</w:t>
      </w:r>
      <w:r w:rsidR="003C6294">
        <w:rPr>
          <w:b/>
          <w:bCs/>
          <w:i/>
          <w:iCs/>
        </w:rPr>
        <w:t xml:space="preserve"> (associated with priority level 0) </w:t>
      </w:r>
      <w:r w:rsidRPr="00BD09BD">
        <w:rPr>
          <w:b/>
          <w:bCs/>
          <w:i/>
          <w:iCs/>
        </w:rPr>
        <w:t>shall contain the SD basis indicator</w:t>
      </w:r>
      <w:r w:rsidR="00BE5AE7">
        <w:rPr>
          <w:b/>
          <w:bCs/>
          <w:i/>
          <w:iCs/>
        </w:rPr>
        <w:t>s</w:t>
      </w:r>
      <w:r w:rsidRPr="00BD09BD">
        <w:rPr>
          <w:b/>
          <w:bCs/>
          <w:i/>
          <w:iCs/>
        </w:rPr>
        <w:t xml:space="preserve"> </w:t>
      </w:r>
      <w:r w:rsidR="003E706E">
        <w:rPr>
          <w:b/>
          <w:bCs/>
          <w:i/>
          <w:iCs/>
        </w:rPr>
        <w:t>of</w:t>
      </w:r>
      <w:r w:rsidRPr="00BD09BD">
        <w:rPr>
          <w:b/>
          <w:bCs/>
          <w:i/>
          <w:iCs/>
        </w:rPr>
        <w:t xml:space="preserve"> </w:t>
      </w:r>
      <w:r w:rsidR="008271B0">
        <w:rPr>
          <w:b/>
          <w:bCs/>
          <w:i/>
          <w:iCs/>
        </w:rPr>
        <w:t>the 1: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</m:sSub>
      </m:oMath>
      <w:r w:rsidRPr="00BD09BD">
        <w:rPr>
          <w:b/>
          <w:bCs/>
          <w:i/>
          <w:iCs/>
        </w:rPr>
        <w:t xml:space="preserve"> </w:t>
      </w:r>
      <w:r w:rsidR="008271B0">
        <w:rPr>
          <w:b/>
          <w:bCs/>
          <w:i/>
          <w:iCs/>
        </w:rPr>
        <w:t xml:space="preserve">CSI </w:t>
      </w:r>
      <w:r w:rsidRPr="00BD09BD">
        <w:rPr>
          <w:b/>
          <w:bCs/>
          <w:i/>
          <w:iCs/>
        </w:rPr>
        <w:t xml:space="preserve">reports. </w:t>
      </w:r>
    </w:p>
    <w:p w14:paraId="6F7ED2AC" w14:textId="77777777" w:rsidR="00075ECE" w:rsidRDefault="00075ECE" w:rsidP="00075ECE">
      <w:pPr>
        <w:jc w:val="both"/>
        <w:rPr>
          <w:b/>
          <w:bCs/>
          <w:i/>
          <w:iCs/>
        </w:rPr>
      </w:pPr>
    </w:p>
    <w:p w14:paraId="1E7B3715" w14:textId="7533AECD" w:rsidR="00F432C0" w:rsidRDefault="00075ECE" w:rsidP="00F432C0">
      <w:pPr>
        <w:spacing w:line="276" w:lineRule="auto"/>
        <w:jc w:val="both"/>
      </w:pPr>
      <w:r>
        <w:t xml:space="preserve">The joint CSI subgroup in </w:t>
      </w:r>
      <w:r w:rsidR="006C3E54">
        <w:t>Rel.-15</w:t>
      </w:r>
      <w:r>
        <w:t xml:space="preserve"> contains </w:t>
      </w:r>
      <w:r w:rsidR="00393C58">
        <w:t xml:space="preserve">in addition to the SD basis indicators and rotation factors </w:t>
      </w:r>
      <w:r>
        <w:t>the wideband amplitude information</w:t>
      </w:r>
      <w:r w:rsidR="00393C58">
        <w:t xml:space="preserve"> of the precoders</w:t>
      </w:r>
      <w:r>
        <w:t xml:space="preserve">. In the case </w:t>
      </w:r>
      <w:r w:rsidR="00393C58">
        <w:t>that</w:t>
      </w:r>
      <w:r>
        <w:t xml:space="preserve"> </w:t>
      </w:r>
      <w:r w:rsidR="005261AC">
        <w:t xml:space="preserve">all </w:t>
      </w:r>
      <w:r w:rsidR="00393C58">
        <w:t xml:space="preserve">CSI </w:t>
      </w:r>
      <w:r>
        <w:t xml:space="preserve">subgroups </w:t>
      </w:r>
      <w:r w:rsidR="005261AC">
        <w:t xml:space="preserve">associated with one or CSI reports </w:t>
      </w:r>
      <w:r>
        <w:t xml:space="preserve">are dropped by the UE, the gNB can </w:t>
      </w:r>
      <w:r w:rsidR="00393C58">
        <w:t>still</w:t>
      </w:r>
      <w:r>
        <w:t xml:space="preserve"> </w:t>
      </w:r>
      <w:r w:rsidR="00393C58">
        <w:t xml:space="preserve">use the wideband information contained in the joint CSI subgroup to perform </w:t>
      </w:r>
      <w:r>
        <w:t xml:space="preserve">wideband precoding </w:t>
      </w:r>
      <w:r w:rsidR="00393C58">
        <w:t>based on</w:t>
      </w:r>
      <w:r>
        <w:t xml:space="preserve"> the </w:t>
      </w:r>
      <w:r w:rsidR="00393C58">
        <w:t>information of the</w:t>
      </w:r>
      <w:r>
        <w:t xml:space="preserve"> SD basis indicator</w:t>
      </w:r>
      <w:r w:rsidR="00393C58">
        <w:t>s</w:t>
      </w:r>
      <w:r>
        <w:t xml:space="preserve"> and wideband amplitudes. </w:t>
      </w:r>
      <w:r w:rsidR="00826045">
        <w:t>A similar concept can be applied for the Rel.-16 CSI reporting scheme</w:t>
      </w:r>
      <w:r w:rsidR="003C6294">
        <w:t xml:space="preserve">. </w:t>
      </w:r>
      <w:r w:rsidR="00F432C0">
        <w:t xml:space="preserve">The gNB can derive a wideband precoding matrix when it has knowledge on the </w:t>
      </w:r>
      <w:r w:rsidR="00F432C0" w:rsidRPr="00F432C0">
        <w:t xml:space="preserve">amplitude information of the combining coefficients and the fraction of </w:t>
      </w:r>
      <w:r w:rsidR="00F432C0">
        <w:t xml:space="preserve">the bitmap associated with the </w:t>
      </w:r>
      <w:r w:rsidR="00F432C0" w:rsidRPr="00F432C0">
        <w:t xml:space="preserve">strongest </w:t>
      </w:r>
      <w:r w:rsidR="00F432C0">
        <w:t>F</w:t>
      </w:r>
      <w:r w:rsidR="00F432C0" w:rsidRPr="00F432C0">
        <w:t>D basis index for each of the RI layers</w:t>
      </w:r>
      <w:r w:rsidR="00F432C0">
        <w:t xml:space="preserve">. In many cases, the </w:t>
      </w:r>
      <w:r w:rsidR="00F432C0" w:rsidRPr="00F432C0">
        <w:t xml:space="preserve">strongest </w:t>
      </w:r>
      <w:r w:rsidR="00F432C0">
        <w:t>F</w:t>
      </w:r>
      <w:r w:rsidR="00F432C0" w:rsidRPr="00F432C0">
        <w:t xml:space="preserve">D basis vector index corresponds to the </w:t>
      </w:r>
      <w:r w:rsidR="00F432C0">
        <w:t>F</w:t>
      </w:r>
      <w:r w:rsidR="00F432C0" w:rsidRPr="00F432C0">
        <w:t xml:space="preserve">D basis index </w:t>
      </w:r>
      <w:r w:rsidR="00F432C0">
        <w:t>0 (the index</w:t>
      </w:r>
      <w:r w:rsidR="00F432C0" w:rsidRPr="00F432C0">
        <w:t xml:space="preserve"> associated with the SCI</w:t>
      </w:r>
      <w:r w:rsidR="00F432C0">
        <w:t>)</w:t>
      </w:r>
      <w:r w:rsidR="00F432C0" w:rsidRPr="00F432C0">
        <w:t xml:space="preserve">. Therefore, based on the SCI, the bitmap associated with the </w:t>
      </w:r>
      <w:r w:rsidR="00F432C0">
        <w:t>F</w:t>
      </w:r>
      <w:r w:rsidR="00F432C0" w:rsidRPr="00F432C0">
        <w:t xml:space="preserve">D basis index </w:t>
      </w:r>
      <w:r w:rsidR="00F432C0">
        <w:t xml:space="preserve">0 </w:t>
      </w:r>
      <w:r w:rsidR="00F432C0" w:rsidRPr="00F432C0">
        <w:t xml:space="preserve">and amplitude information of the combining coefficients, the gNB may reconstruct a wideband </w:t>
      </w:r>
      <w:r w:rsidR="00F432C0">
        <w:t>precoding</w:t>
      </w:r>
      <w:r w:rsidR="00F432C0" w:rsidRPr="00F432C0">
        <w:t xml:space="preserve"> matrix</w:t>
      </w:r>
      <w:r w:rsidR="00F432C0">
        <w:t xml:space="preserve">. </w:t>
      </w:r>
    </w:p>
    <w:p w14:paraId="39DD7BEC" w14:textId="77777777" w:rsidR="00F432C0" w:rsidRDefault="00F432C0" w:rsidP="00075ECE">
      <w:pPr>
        <w:jc w:val="both"/>
      </w:pPr>
    </w:p>
    <w:p w14:paraId="6685F4B1" w14:textId="03F0CCB0" w:rsidR="00075ECE" w:rsidRPr="007A7863" w:rsidRDefault="00075ECE" w:rsidP="00FC713E">
      <w:pPr>
        <w:spacing w:line="276" w:lineRule="auto"/>
        <w:jc w:val="both"/>
        <w:rPr>
          <w:b/>
          <w:bCs/>
          <w:i/>
          <w:iCs/>
        </w:rPr>
      </w:pPr>
      <w:r w:rsidRPr="007A7863">
        <w:rPr>
          <w:b/>
          <w:bCs/>
          <w:i/>
          <w:iCs/>
        </w:rPr>
        <w:t>Observation</w:t>
      </w:r>
      <w:r w:rsidR="006C3E54">
        <w:rPr>
          <w:b/>
          <w:bCs/>
          <w:i/>
          <w:iCs/>
        </w:rPr>
        <w:t xml:space="preserve"> 11</w:t>
      </w:r>
      <w:r w:rsidRPr="007A7863">
        <w:rPr>
          <w:b/>
          <w:bCs/>
          <w:i/>
          <w:iCs/>
        </w:rPr>
        <w:t xml:space="preserve">: </w:t>
      </w:r>
      <w:r w:rsidR="003E706E">
        <w:rPr>
          <w:b/>
          <w:bCs/>
          <w:i/>
          <w:iCs/>
        </w:rPr>
        <w:t>Including wi</w:t>
      </w:r>
      <w:r w:rsidRPr="007A7863">
        <w:rPr>
          <w:b/>
          <w:bCs/>
          <w:i/>
          <w:iCs/>
        </w:rPr>
        <w:t>deband information in the joint CSI subgroup</w:t>
      </w:r>
      <w:r>
        <w:rPr>
          <w:b/>
          <w:bCs/>
          <w:i/>
          <w:iCs/>
        </w:rPr>
        <w:t xml:space="preserve"> </w:t>
      </w:r>
      <w:r w:rsidRPr="007A7863">
        <w:rPr>
          <w:b/>
          <w:bCs/>
          <w:i/>
          <w:iCs/>
        </w:rPr>
        <w:t>is beneficial</w:t>
      </w:r>
      <w:r>
        <w:rPr>
          <w:b/>
          <w:bCs/>
          <w:i/>
          <w:iCs/>
        </w:rPr>
        <w:t xml:space="preserve"> </w:t>
      </w:r>
      <w:r w:rsidR="00FC713E">
        <w:rPr>
          <w:b/>
          <w:bCs/>
          <w:i/>
          <w:iCs/>
        </w:rPr>
        <w:t xml:space="preserve">for the </w:t>
      </w:r>
      <w:r w:rsidR="006C3E54">
        <w:rPr>
          <w:b/>
          <w:bCs/>
          <w:i/>
          <w:iCs/>
        </w:rPr>
        <w:t>Rel.-16</w:t>
      </w:r>
      <w:r w:rsidR="003E706E">
        <w:rPr>
          <w:b/>
          <w:bCs/>
          <w:i/>
          <w:iCs/>
        </w:rPr>
        <w:t xml:space="preserve"> </w:t>
      </w:r>
      <w:r w:rsidR="00FC713E">
        <w:rPr>
          <w:b/>
          <w:bCs/>
          <w:i/>
          <w:iCs/>
        </w:rPr>
        <w:t xml:space="preserve">codebook </w:t>
      </w:r>
      <w:r>
        <w:rPr>
          <w:b/>
          <w:bCs/>
          <w:i/>
          <w:iCs/>
        </w:rPr>
        <w:t xml:space="preserve">in terms of performance. </w:t>
      </w:r>
    </w:p>
    <w:p w14:paraId="3C090E41" w14:textId="77777777" w:rsidR="00075ECE" w:rsidRPr="007A7863" w:rsidRDefault="00075ECE" w:rsidP="00075ECE">
      <w:pPr>
        <w:jc w:val="both"/>
        <w:rPr>
          <w:b/>
          <w:bCs/>
          <w:i/>
          <w:iCs/>
        </w:rPr>
      </w:pPr>
    </w:p>
    <w:p w14:paraId="4274B94B" w14:textId="2AD307B1" w:rsidR="00075ECE" w:rsidRPr="007A7863" w:rsidRDefault="00075ECE" w:rsidP="00FC713E">
      <w:pPr>
        <w:spacing w:line="276" w:lineRule="auto"/>
        <w:jc w:val="both"/>
        <w:rPr>
          <w:b/>
          <w:bCs/>
          <w:i/>
          <w:iCs/>
        </w:rPr>
      </w:pPr>
      <w:r w:rsidRPr="007A7863">
        <w:rPr>
          <w:b/>
          <w:bCs/>
          <w:i/>
          <w:iCs/>
        </w:rPr>
        <w:t>Proposal</w:t>
      </w:r>
      <w:r w:rsidR="00411BBE">
        <w:rPr>
          <w:b/>
          <w:bCs/>
          <w:i/>
          <w:iCs/>
        </w:rPr>
        <w:t xml:space="preserve"> </w:t>
      </w:r>
      <w:r w:rsidR="001134F8">
        <w:rPr>
          <w:b/>
          <w:bCs/>
          <w:i/>
          <w:iCs/>
        </w:rPr>
        <w:t>7</w:t>
      </w:r>
      <w:r w:rsidRPr="007A7863">
        <w:rPr>
          <w:b/>
          <w:bCs/>
          <w:i/>
          <w:iCs/>
        </w:rPr>
        <w:t xml:space="preserve">: In addition to the SD basis indicator and the rotation </w:t>
      </w:r>
      <w:r w:rsidRPr="008125B2">
        <w:rPr>
          <w:b/>
          <w:bCs/>
          <w:i/>
          <w:iCs/>
        </w:rPr>
        <w:t xml:space="preserve">factors, the bitmaps and the amplitude information associated with the FD index 0 of all RI layers </w:t>
      </w:r>
      <w:r w:rsidR="00902A6D" w:rsidRPr="008125B2">
        <w:rPr>
          <w:b/>
          <w:bCs/>
          <w:i/>
          <w:iCs/>
        </w:rPr>
        <w:t xml:space="preserve">and SD basis indices </w:t>
      </w:r>
      <w:r w:rsidR="00F432C0" w:rsidRPr="008125B2">
        <w:rPr>
          <w:b/>
          <w:bCs/>
          <w:i/>
          <w:iCs/>
        </w:rPr>
        <w:t>of the</w:t>
      </w:r>
      <w:r w:rsidR="00F432C0" w:rsidRPr="00BD09BD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</m:sSub>
      </m:oMath>
      <w:r w:rsidR="00F432C0" w:rsidRPr="00BD09BD">
        <w:rPr>
          <w:b/>
          <w:bCs/>
          <w:i/>
          <w:iCs/>
        </w:rPr>
        <w:t xml:space="preserve"> </w:t>
      </w:r>
      <w:r w:rsidR="00F432C0">
        <w:rPr>
          <w:b/>
          <w:bCs/>
          <w:i/>
          <w:iCs/>
        </w:rPr>
        <w:t>CSI reports can</w:t>
      </w:r>
      <w:r w:rsidRPr="007A7863">
        <w:rPr>
          <w:b/>
          <w:bCs/>
          <w:i/>
          <w:iCs/>
        </w:rPr>
        <w:t xml:space="preserve"> be included in</w:t>
      </w:r>
      <w:r>
        <w:rPr>
          <w:b/>
          <w:bCs/>
          <w:i/>
          <w:iCs/>
        </w:rPr>
        <w:t xml:space="preserve"> the </w:t>
      </w:r>
      <w:r w:rsidRPr="007A7863">
        <w:rPr>
          <w:b/>
          <w:bCs/>
          <w:i/>
          <w:iCs/>
        </w:rPr>
        <w:t xml:space="preserve">joint CSI subgroup </w:t>
      </w:r>
      <w:r w:rsidR="00F432C0">
        <w:rPr>
          <w:b/>
          <w:bCs/>
          <w:i/>
          <w:iCs/>
        </w:rPr>
        <w:t>of priority level 0</w:t>
      </w:r>
      <w:r w:rsidRPr="007A7863">
        <w:rPr>
          <w:b/>
          <w:bCs/>
          <w:i/>
          <w:iCs/>
        </w:rPr>
        <w:t xml:space="preserve">. </w:t>
      </w:r>
    </w:p>
    <w:p w14:paraId="12F53862" w14:textId="62CB02F9" w:rsidR="00075ECE" w:rsidRDefault="00075ECE" w:rsidP="00075ECE">
      <w:pPr>
        <w:jc w:val="both"/>
        <w:rPr>
          <w:b/>
          <w:bCs/>
          <w:i/>
          <w:iCs/>
        </w:rPr>
      </w:pPr>
    </w:p>
    <w:p w14:paraId="39ACBEE7" w14:textId="1CC8F794" w:rsidR="00075ECE" w:rsidRDefault="00075ECE" w:rsidP="00075ECE">
      <w:pPr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Segmentation </w:t>
      </w:r>
      <w:r w:rsidR="00474D1C">
        <w:rPr>
          <w:b/>
          <w:bCs/>
          <w:i/>
          <w:iCs/>
          <w:u w:val="single"/>
        </w:rPr>
        <w:t>of combining coefficients</w:t>
      </w:r>
    </w:p>
    <w:p w14:paraId="332482B4" w14:textId="77777777" w:rsidR="00075ECE" w:rsidRDefault="00075ECE" w:rsidP="00075ECE">
      <w:pPr>
        <w:jc w:val="both"/>
      </w:pPr>
    </w:p>
    <w:p w14:paraId="70B5EDC5" w14:textId="5DB5CF7F" w:rsidR="00075ECE" w:rsidRDefault="00026A4A" w:rsidP="00F26FA6">
      <w:pPr>
        <w:spacing w:line="276" w:lineRule="auto"/>
        <w:jc w:val="both"/>
      </w:pPr>
      <w:r>
        <w:t>In case of omission, the gNB reconstruct</w:t>
      </w:r>
      <w:r w:rsidR="00474D1C">
        <w:t>s</w:t>
      </w:r>
      <w:r>
        <w:t xml:space="preserve"> the precoding matrix </w:t>
      </w:r>
      <w:r w:rsidR="00F26FA6">
        <w:t xml:space="preserve">of a CSI report </w:t>
      </w:r>
      <w:r>
        <w:t xml:space="preserve">based on </w:t>
      </w:r>
      <w:r w:rsidR="00F26FA6">
        <w:t>the re</w:t>
      </w:r>
      <w:r>
        <w:t>m</w:t>
      </w:r>
      <w:r w:rsidR="00F26FA6">
        <w:t>a</w:t>
      </w:r>
      <w:r>
        <w:t xml:space="preserve">ining fraction of the combining coefficients contained in the non-dropped CSI subgroup. </w:t>
      </w:r>
      <w:r w:rsidR="00F26FA6">
        <w:t xml:space="preserve">The performance of the corresponding precoder depends on the partitioning of the combining coefficients contained in a CSI report </w:t>
      </w:r>
      <w:r w:rsidR="005961DE">
        <w:t>to</w:t>
      </w:r>
      <w:r w:rsidR="00F26FA6">
        <w:t xml:space="preserve"> the </w:t>
      </w:r>
      <w:r w:rsidR="00902A6D">
        <w:t xml:space="preserve">two </w:t>
      </w:r>
      <w:r w:rsidR="00F26FA6">
        <w:t>CSI subgroups. The following discusses two partitioning schemes</w:t>
      </w:r>
      <w:r w:rsidR="003E706E">
        <w:t>,</w:t>
      </w:r>
      <w:r w:rsidR="00F26FA6">
        <w:t xml:space="preserve"> where it is assumed that the bitmaps of all RI layers are contained in a single CSI subgroup and the combining coefficients are ordered in the same way as the ordering of the bitmaps. </w:t>
      </w:r>
    </w:p>
    <w:p w14:paraId="0E6F8E96" w14:textId="77777777" w:rsidR="00075ECE" w:rsidRDefault="00075ECE" w:rsidP="00075ECE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8"/>
        <w:gridCol w:w="2338"/>
      </w:tblGrid>
      <w:tr w:rsidR="00075ECE" w:rsidRPr="00690BBF" w14:paraId="56442E09" w14:textId="77777777" w:rsidTr="00367365">
        <w:tc>
          <w:tcPr>
            <w:tcW w:w="9351" w:type="dxa"/>
            <w:gridSpan w:val="4"/>
          </w:tcPr>
          <w:p w14:paraId="12B07CA4" w14:textId="440121FB" w:rsidR="00A61B73" w:rsidRPr="00A61B73" w:rsidRDefault="00A61B73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</w:pPr>
            <w:r w:rsidRPr="002F1EB8"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>Ordering with respect to layer index</w:t>
            </w:r>
          </w:p>
          <w:p w14:paraId="68BDD93F" w14:textId="3CCCAA5D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Bitmap of RI layers –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2LM×RI</m:t>
              </m:r>
            </m:oMath>
          </w:p>
        </w:tc>
      </w:tr>
      <w:tr w:rsidR="00075ECE" w:rsidRPr="00690BBF" w14:paraId="1074B734" w14:textId="77777777" w:rsidTr="00111072">
        <w:tc>
          <w:tcPr>
            <w:tcW w:w="2337" w:type="dxa"/>
            <w:tcBorders>
              <w:bottom w:val="single" w:sz="4" w:space="0" w:color="auto"/>
            </w:tcBorders>
          </w:tcPr>
          <w:p w14:paraId="10A6FB8B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Segment 1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associated with the first layer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710CC907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Segment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associated with second layer 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128900F7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Times New Roman" w:hAnsi="Cambria Math"/>
                    <w:szCs w:val="20"/>
                    <w:lang w:eastAsia="zh-CN"/>
                  </w:rPr>
                  <m:t>…</m:t>
                </m:r>
              </m:oMath>
            </m:oMathPara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2CF6BB1B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Segment R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associated with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>-th layer</w:t>
            </w:r>
          </w:p>
        </w:tc>
      </w:tr>
      <w:tr w:rsidR="00075ECE" w:rsidRPr="00690BBF" w14:paraId="1E4F822E" w14:textId="77777777" w:rsidTr="00111072">
        <w:tc>
          <w:tcPr>
            <w:tcW w:w="9351" w:type="dxa"/>
            <w:gridSpan w:val="4"/>
            <w:tcBorders>
              <w:left w:val="nil"/>
              <w:bottom w:val="nil"/>
              <w:right w:val="nil"/>
            </w:tcBorders>
          </w:tcPr>
          <w:p w14:paraId="68A508CD" w14:textId="77777777" w:rsidR="00075ECE" w:rsidRDefault="00075ECE" w:rsidP="00367365">
            <w:pPr>
              <w:spacing w:line="36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bookmarkStart w:id="1" w:name="_Ref16511484"/>
            <w:r w:rsidRPr="00AD6D8E">
              <w:rPr>
                <w:rFonts w:ascii="Times New Roman" w:eastAsia="Times New Roman" w:hAnsi="Times New Roman"/>
                <w:szCs w:val="20"/>
                <w:lang w:eastAsia="zh-CN"/>
              </w:rPr>
              <w:t>Figure</w:t>
            </w:r>
            <w:bookmarkEnd w:id="1"/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4: Segmentation of a bitmap into RI segments, each segment containing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bits.  </w:t>
            </w:r>
          </w:p>
        </w:tc>
      </w:tr>
    </w:tbl>
    <w:p w14:paraId="6B41F327" w14:textId="77777777" w:rsidR="00075ECE" w:rsidRDefault="00075ECE" w:rsidP="00075ECE">
      <w:pPr>
        <w:jc w:val="both"/>
        <w:rPr>
          <w:lang w:val="en-US"/>
        </w:rPr>
      </w:pPr>
    </w:p>
    <w:p w14:paraId="5C1A1434" w14:textId="7BEF3B70" w:rsidR="00075ECE" w:rsidRDefault="00075ECE" w:rsidP="00F0676B">
      <w:pPr>
        <w:spacing w:line="276" w:lineRule="auto"/>
        <w:jc w:val="both"/>
      </w:pPr>
      <w:r>
        <w:t>In scheme 1, the bitmap</w:t>
      </w:r>
      <w:r w:rsidR="00F26FA6">
        <w:t>s of the RI layers</w:t>
      </w:r>
      <w:r>
        <w:t xml:space="preserve"> </w:t>
      </w:r>
      <w:r w:rsidR="00F26FA6">
        <w:t>are</w:t>
      </w:r>
      <w:r>
        <w:t xml:space="preserve"> segmented into RI segments</w:t>
      </w:r>
      <w:r w:rsidR="00F0676B">
        <w:t>, each</w:t>
      </w:r>
      <w:r>
        <w:t xml:space="preserve"> of size </w:t>
      </w:r>
      <m:oMath>
        <m:r>
          <w:rPr>
            <w:rFonts w:ascii="Cambria Math" w:hAnsi="Cambria Math"/>
          </w:rPr>
          <m:t>2LM</m:t>
        </m:r>
      </m:oMath>
      <w:r w:rsidR="00F26FA6">
        <w:t>,</w:t>
      </w:r>
      <w:r>
        <w:t xml:space="preserve"> as shown in Fig. 4.  Each segment is associated with all SD and FD </w:t>
      </w:r>
      <w:r w:rsidR="003E706E">
        <w:t xml:space="preserve">basis </w:t>
      </w:r>
      <w:r>
        <w:t xml:space="preserve">indices of a single layer. As the combining coefficients are ordered in the same way as bitmaps, the fraction of combining coefficients contained in </w:t>
      </w:r>
      <w:r w:rsidR="00891126">
        <w:t>first</w:t>
      </w:r>
      <w:r>
        <w:t xml:space="preserve"> </w:t>
      </w:r>
      <w:r w:rsidR="00F26FA6">
        <w:t xml:space="preserve">CSI </w:t>
      </w:r>
      <w:r>
        <w:t xml:space="preserve">subgroup </w:t>
      </w:r>
      <w:r w:rsidR="00891126">
        <w:t xml:space="preserve">that has a higher priority than the second CSI subgroup </w:t>
      </w:r>
      <w:r w:rsidR="00B3477A">
        <w:t>is</w:t>
      </w:r>
      <w:r>
        <w:t xml:space="preserve"> associated with all SD and FD indices of </w:t>
      </w:r>
      <w:r w:rsidR="00F26FA6">
        <w:t xml:space="preserve">the lower </w:t>
      </w:r>
      <w:r>
        <w:t xml:space="preserve">layers. </w:t>
      </w:r>
      <w:r w:rsidR="00F26FA6">
        <w:t>I</w:t>
      </w:r>
      <w:r>
        <w:t xml:space="preserve">n case of omission, the UE drops </w:t>
      </w:r>
      <w:r w:rsidR="00B3477A">
        <w:t xml:space="preserve">at first </w:t>
      </w:r>
      <w:r>
        <w:t xml:space="preserve">the </w:t>
      </w:r>
      <w:r w:rsidR="00F26FA6">
        <w:t>CSI</w:t>
      </w:r>
      <w:r>
        <w:t xml:space="preserve"> subgroup </w:t>
      </w:r>
      <w:r w:rsidR="00F26FA6">
        <w:t xml:space="preserve">that contains the combining coefficients associated with the higher layers. </w:t>
      </w:r>
      <w:r w:rsidR="002D7315">
        <w:t>This kind of dropping reduces the</w:t>
      </w:r>
      <w:r>
        <w:t xml:space="preserve"> transmission rank </w:t>
      </w:r>
      <w:r w:rsidR="002D7315">
        <w:t>of the precod</w:t>
      </w:r>
      <w:r w:rsidR="00B3477A">
        <w:t>er</w:t>
      </w:r>
      <w:r w:rsidR="002D7315">
        <w:t xml:space="preserve"> which may </w:t>
      </w:r>
      <w:r>
        <w:t xml:space="preserve">result in significant </w:t>
      </w:r>
      <w:r w:rsidR="002D7315">
        <w:t xml:space="preserve">loss of </w:t>
      </w:r>
      <w:r>
        <w:t xml:space="preserve">performance. </w:t>
      </w:r>
    </w:p>
    <w:p w14:paraId="4BA1362D" w14:textId="77777777" w:rsidR="00075ECE" w:rsidRDefault="00075ECE" w:rsidP="00075ECE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7"/>
        <w:gridCol w:w="1767"/>
        <w:gridCol w:w="1767"/>
        <w:gridCol w:w="1767"/>
        <w:gridCol w:w="2283"/>
      </w:tblGrid>
      <w:tr w:rsidR="00075ECE" w:rsidRPr="00690BBF" w14:paraId="0870556B" w14:textId="77777777" w:rsidTr="00367365">
        <w:tc>
          <w:tcPr>
            <w:tcW w:w="9351" w:type="dxa"/>
            <w:gridSpan w:val="5"/>
          </w:tcPr>
          <w:p w14:paraId="0CED3584" w14:textId="242C5670" w:rsidR="00A61B73" w:rsidRPr="00A61B73" w:rsidRDefault="00A61B73" w:rsidP="00A61B73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</w:pPr>
            <w:r w:rsidRPr="002F1EB8"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>Ordering with respect to FD basis index</w:t>
            </w:r>
          </w:p>
          <w:p w14:paraId="02A82A6D" w14:textId="67AAE74F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Bitmap of RI layers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2LM×RI</m:t>
              </m:r>
            </m:oMath>
          </w:p>
        </w:tc>
      </w:tr>
      <w:tr w:rsidR="00075ECE" w:rsidRPr="00690BBF" w14:paraId="5AA9EFB3" w14:textId="77777777" w:rsidTr="00111072">
        <w:tc>
          <w:tcPr>
            <w:tcW w:w="1767" w:type="dxa"/>
            <w:tcBorders>
              <w:bottom w:val="single" w:sz="4" w:space="0" w:color="auto"/>
            </w:tcBorders>
          </w:tcPr>
          <w:p w14:paraId="588997BA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Segment 1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2L×RI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associated with the first FD index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318EB1B3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Times New Roman" w:hAnsi="Cambria Math"/>
                    <w:szCs w:val="20"/>
                    <w:lang w:eastAsia="zh-CN"/>
                  </w:rPr>
                  <m:t>…</m:t>
                </m:r>
              </m:oMath>
            </m:oMathPara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4A43E33D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Segment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2L×RI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associated with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>-th FD index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29717261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Times New Roman" w:hAnsi="Cambria Math"/>
                    <w:szCs w:val="20"/>
                    <w:lang w:eastAsia="zh-CN"/>
                  </w:rPr>
                  <m:t>…</m:t>
                </m:r>
              </m:oMath>
            </m:oMathPara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003DB734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Segment M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2L×RI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associated with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>-th FD index</w:t>
            </w:r>
          </w:p>
        </w:tc>
      </w:tr>
      <w:tr w:rsidR="00075ECE" w:rsidRPr="00690BBF" w14:paraId="540A702B" w14:textId="77777777" w:rsidTr="00111072">
        <w:tc>
          <w:tcPr>
            <w:tcW w:w="9351" w:type="dxa"/>
            <w:gridSpan w:val="5"/>
            <w:tcBorders>
              <w:left w:val="nil"/>
              <w:bottom w:val="nil"/>
              <w:right w:val="nil"/>
            </w:tcBorders>
          </w:tcPr>
          <w:p w14:paraId="445D8D81" w14:textId="22A870E3" w:rsidR="00075ECE" w:rsidRDefault="00075ECE" w:rsidP="00367365">
            <w:pPr>
              <w:spacing w:line="36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bookmarkStart w:id="2" w:name="_Ref16515026"/>
            <w:r w:rsidRPr="00AD6D8E">
              <w:rPr>
                <w:rFonts w:ascii="Times New Roman" w:eastAsia="Times New Roman" w:hAnsi="Times New Roman"/>
                <w:szCs w:val="20"/>
                <w:lang w:eastAsia="zh-CN"/>
              </w:rPr>
              <w:lastRenderedPageBreak/>
              <w:t xml:space="preserve">Figure </w:t>
            </w:r>
            <w:r>
              <w:rPr>
                <w:rFonts w:ascii="Times New Roman" w:eastAsia="Times New Roman" w:hAnsi="Times New Roman"/>
                <w:szCs w:val="20"/>
                <w:lang w:eastAsia="zh-CN"/>
              </w:rPr>
              <w:t>5</w:t>
            </w:r>
            <w:bookmarkEnd w:id="2"/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: Segmentation of bitmap into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segments, each segment containing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2L×RI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bits.  </w:t>
            </w:r>
          </w:p>
        </w:tc>
      </w:tr>
    </w:tbl>
    <w:p w14:paraId="2F7E0773" w14:textId="77777777" w:rsidR="00075ECE" w:rsidRPr="00D22E5F" w:rsidRDefault="00075ECE" w:rsidP="00075ECE">
      <w:pPr>
        <w:jc w:val="both"/>
        <w:rPr>
          <w:lang w:val="en-US"/>
        </w:rPr>
      </w:pPr>
    </w:p>
    <w:p w14:paraId="79714906" w14:textId="3D7A668A" w:rsidR="00075ECE" w:rsidRDefault="00075ECE" w:rsidP="00785703">
      <w:pPr>
        <w:spacing w:line="276" w:lineRule="auto"/>
        <w:jc w:val="both"/>
      </w:pPr>
      <w:r>
        <w:t xml:space="preserve">In scheme 2, </w:t>
      </w:r>
      <w:r w:rsidR="002D7315">
        <w:t>the bitmaps of the RI layers are segmented in</w:t>
      </w:r>
      <w:r>
        <w:t xml:space="preserve">to </w:t>
      </w:r>
      <m:oMath>
        <m:r>
          <w:rPr>
            <w:rFonts w:ascii="Cambria Math" w:hAnsi="Cambria Math"/>
          </w:rPr>
          <m:t>M</m:t>
        </m:r>
      </m:oMath>
      <w:r>
        <w:t xml:space="preserve"> segments</w:t>
      </w:r>
      <w:r w:rsidR="002D7315">
        <w:t xml:space="preserve">, each </w:t>
      </w:r>
      <w:r>
        <w:t xml:space="preserve">of size </w:t>
      </w:r>
      <m:oMath>
        <m:r>
          <w:rPr>
            <w:rFonts w:ascii="Cambria Math" w:hAnsi="Cambria Math"/>
          </w:rPr>
          <m:t>2L×RI</m:t>
        </m:r>
      </m:oMath>
      <w:r w:rsidR="002D7315">
        <w:t xml:space="preserve">, </w:t>
      </w:r>
      <w:r>
        <w:t xml:space="preserve">as shown in Fig 5. Each segment is associated with all SD indices of all </w:t>
      </w:r>
      <w:r w:rsidR="002D7315">
        <w:t xml:space="preserve">RI </w:t>
      </w:r>
      <w:r>
        <w:t xml:space="preserve">layers and with a single FD </w:t>
      </w:r>
      <w:r w:rsidR="002D7315">
        <w:t xml:space="preserve">basis </w:t>
      </w:r>
      <w:r>
        <w:t xml:space="preserve">index. </w:t>
      </w:r>
      <w:r w:rsidR="002D7315">
        <w:t xml:space="preserve">In case of omission, the UE drops the combining coefficients </w:t>
      </w:r>
      <w:r w:rsidR="002D7315" w:rsidRPr="002D7315">
        <w:t>associated with one or more FD basis indices of all RI layers</w:t>
      </w:r>
      <w:r w:rsidR="002D7315">
        <w:t xml:space="preserve">. </w:t>
      </w:r>
      <w:r w:rsidR="00BA60C5">
        <w:t>T</w:t>
      </w:r>
      <w:r w:rsidR="002D7315">
        <w:t>he gNB reconstruct</w:t>
      </w:r>
      <w:r w:rsidR="00BA60C5">
        <w:t>s</w:t>
      </w:r>
      <w:r w:rsidR="002D7315">
        <w:t xml:space="preserve"> the precoder based on the non-dropped combining coefficients </w:t>
      </w:r>
      <w:r w:rsidR="00CD0108">
        <w:t xml:space="preserve">of all RI layers </w:t>
      </w:r>
      <w:r w:rsidR="008539F1">
        <w:t>of</w:t>
      </w:r>
      <w:r w:rsidR="00CD0108">
        <w:t xml:space="preserve"> some</w:t>
      </w:r>
      <w:r w:rsidR="002D7315">
        <w:t xml:space="preserve"> FD </w:t>
      </w:r>
      <w:r w:rsidR="00CD0108">
        <w:t xml:space="preserve">basis </w:t>
      </w:r>
      <w:r w:rsidR="002D7315">
        <w:t xml:space="preserve">indices. </w:t>
      </w:r>
      <w:r w:rsidR="00BA60C5">
        <w:t xml:space="preserve">An advantage of scheme 2 over scheme 1 is that the transmission rank of the precoding matrix remains </w:t>
      </w:r>
      <w:r w:rsidR="00B3477A">
        <w:t>the same after dropping a fraction of the combining coefficients</w:t>
      </w:r>
      <w:r w:rsidR="00BA60C5">
        <w:t xml:space="preserve">. It is therefore expected that scheme 2 </w:t>
      </w:r>
      <w:r w:rsidR="00785703">
        <w:t>achieves a better performance than scheme 1.</w:t>
      </w:r>
      <w:r>
        <w:t xml:space="preserve"> </w:t>
      </w:r>
    </w:p>
    <w:p w14:paraId="0A0B755A" w14:textId="77777777" w:rsidR="00075ECE" w:rsidRDefault="00075ECE" w:rsidP="00075ECE">
      <w:pPr>
        <w:jc w:val="both"/>
      </w:pPr>
    </w:p>
    <w:p w14:paraId="2A88F29E" w14:textId="37849162" w:rsidR="002F1EB8" w:rsidRPr="00813378" w:rsidRDefault="002F1EB8" w:rsidP="00FC713E">
      <w:pPr>
        <w:spacing w:line="276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</w:t>
      </w:r>
      <w:r w:rsidR="006C3E54">
        <w:rPr>
          <w:b/>
          <w:bCs/>
          <w:i/>
          <w:iCs/>
        </w:rPr>
        <w:t xml:space="preserve"> 12</w:t>
      </w:r>
      <w:r w:rsidRPr="008133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</w:t>
      </w:r>
      <w:r w:rsidRPr="00813378">
        <w:rPr>
          <w:b/>
          <w:bCs/>
          <w:i/>
          <w:iCs/>
        </w:rPr>
        <w:t>egment</w:t>
      </w:r>
      <w:r>
        <w:rPr>
          <w:b/>
          <w:bCs/>
          <w:i/>
          <w:iCs/>
        </w:rPr>
        <w:t>ation of</w:t>
      </w:r>
      <w:r w:rsidRPr="0081337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combining coefficients for the RI layers with respect to FD basis indices is preferred over se</w:t>
      </w:r>
      <w:r w:rsidRPr="00813378">
        <w:rPr>
          <w:b/>
          <w:bCs/>
          <w:i/>
          <w:iCs/>
        </w:rPr>
        <w:t>gment</w:t>
      </w:r>
      <w:r>
        <w:rPr>
          <w:b/>
          <w:bCs/>
          <w:i/>
          <w:iCs/>
        </w:rPr>
        <w:t>ation of</w:t>
      </w:r>
      <w:r w:rsidRPr="0081337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combining coefficients with respect to layer indices.</w:t>
      </w:r>
    </w:p>
    <w:p w14:paraId="516854C5" w14:textId="77777777" w:rsidR="002F1EB8" w:rsidRDefault="002F1EB8" w:rsidP="00785703">
      <w:pPr>
        <w:jc w:val="both"/>
        <w:rPr>
          <w:b/>
          <w:bCs/>
          <w:i/>
          <w:iCs/>
        </w:rPr>
      </w:pPr>
    </w:p>
    <w:p w14:paraId="74A1AF12" w14:textId="7142C660" w:rsidR="00075ECE" w:rsidRPr="00813378" w:rsidRDefault="002F1EB8" w:rsidP="00785703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411BBE">
        <w:rPr>
          <w:b/>
          <w:bCs/>
          <w:i/>
          <w:iCs/>
        </w:rPr>
        <w:t xml:space="preserve"> </w:t>
      </w:r>
      <w:r w:rsidR="001134F8">
        <w:rPr>
          <w:b/>
          <w:bCs/>
          <w:i/>
          <w:iCs/>
        </w:rPr>
        <w:t>8</w:t>
      </w:r>
      <w:r w:rsidR="00075ECE" w:rsidRPr="008133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Support s</w:t>
      </w:r>
      <w:r w:rsidR="00075ECE" w:rsidRPr="00813378">
        <w:rPr>
          <w:b/>
          <w:bCs/>
          <w:i/>
          <w:iCs/>
        </w:rPr>
        <w:t>egment</w:t>
      </w:r>
      <w:r w:rsidR="00785703">
        <w:rPr>
          <w:b/>
          <w:bCs/>
          <w:i/>
          <w:iCs/>
        </w:rPr>
        <w:t>ation of</w:t>
      </w:r>
      <w:r w:rsidR="00075ECE" w:rsidRPr="00813378">
        <w:rPr>
          <w:b/>
          <w:bCs/>
          <w:i/>
          <w:iCs/>
        </w:rPr>
        <w:t xml:space="preserve"> </w:t>
      </w:r>
      <w:r w:rsidR="00FC713E">
        <w:rPr>
          <w:b/>
          <w:bCs/>
          <w:i/>
          <w:iCs/>
        </w:rPr>
        <w:t xml:space="preserve">bitmaps and </w:t>
      </w:r>
      <w:r w:rsidR="00785703">
        <w:rPr>
          <w:b/>
          <w:bCs/>
          <w:i/>
          <w:iCs/>
        </w:rPr>
        <w:t xml:space="preserve">combining coefficients </w:t>
      </w:r>
      <w:r>
        <w:rPr>
          <w:b/>
          <w:bCs/>
          <w:i/>
          <w:iCs/>
        </w:rPr>
        <w:t xml:space="preserve">for the RI layers </w:t>
      </w:r>
      <w:r w:rsidR="00785703">
        <w:rPr>
          <w:b/>
          <w:bCs/>
          <w:i/>
          <w:iCs/>
        </w:rPr>
        <w:t>with respect to FD basis indices.</w:t>
      </w:r>
    </w:p>
    <w:p w14:paraId="79C63A46" w14:textId="77777777" w:rsidR="00075ECE" w:rsidRDefault="00075ECE" w:rsidP="00075ECE">
      <w:pPr>
        <w:jc w:val="both"/>
      </w:pPr>
    </w:p>
    <w:p w14:paraId="44B68FA2" w14:textId="035878D4" w:rsidR="00075ECE" w:rsidRDefault="00E2730C" w:rsidP="00785703">
      <w:pPr>
        <w:spacing w:line="276" w:lineRule="auto"/>
        <w:jc w:val="both"/>
      </w:pPr>
      <w:r>
        <w:t>Two</w:t>
      </w:r>
      <w:r w:rsidR="002F1EB8">
        <w:t xml:space="preserve"> f</w:t>
      </w:r>
      <w:r w:rsidR="00075ECE">
        <w:t xml:space="preserve">urther </w:t>
      </w:r>
      <w:r w:rsidR="00FC713E">
        <w:t>partitioning</w:t>
      </w:r>
      <w:r>
        <w:t xml:space="preserve"> schemes </w:t>
      </w:r>
      <w:r w:rsidR="00075ECE">
        <w:t xml:space="preserve">of </w:t>
      </w:r>
      <w:r w:rsidR="002F1EB8">
        <w:t>each segment</w:t>
      </w:r>
      <w:r>
        <w:t xml:space="preserve"> from Fig. </w:t>
      </w:r>
      <w:r w:rsidR="00B20E73">
        <w:t>5</w:t>
      </w:r>
      <w:r w:rsidR="002F1EB8">
        <w:t xml:space="preserve"> </w:t>
      </w:r>
      <w:r>
        <w:t>with respect to layer indices and SD basis indices are</w:t>
      </w:r>
      <w:r w:rsidR="00075ECE">
        <w:t xml:space="preserve"> shown in Fig. 6 and Fig. 7</w:t>
      </w:r>
      <w:r>
        <w:t>, respectively.</w:t>
      </w:r>
      <w:r w:rsidR="00075ECE">
        <w:t xml:space="preserve"> In Fig. 6, each segment </w:t>
      </w:r>
      <w:r w:rsidRPr="00E2730C">
        <w:t xml:space="preserve">is </w:t>
      </w:r>
      <w:r w:rsidR="00FC713E">
        <w:t xml:space="preserve">further </w:t>
      </w:r>
      <w:r w:rsidRPr="00E2730C">
        <w:t>partitioned into</w:t>
      </w:r>
      <w:r w:rsidR="00075ECE">
        <w:t xml:space="preserve"> </w:t>
      </w:r>
      <m:oMath>
        <m:r>
          <w:rPr>
            <w:rFonts w:ascii="Cambria Math" w:hAnsi="Cambria Math"/>
          </w:rPr>
          <m:t>2L</m:t>
        </m:r>
      </m:oMath>
      <w:r w:rsidR="00075ECE">
        <w:t xml:space="preserve"> sub-segments</w:t>
      </w:r>
      <w:r w:rsidR="00EB4044">
        <w:t>, each sub-segment</w:t>
      </w:r>
      <w:r w:rsidR="00075ECE">
        <w:t xml:space="preserve"> containing RI bits</w:t>
      </w:r>
      <w:r w:rsidR="008539F1">
        <w:t xml:space="preserve"> </w:t>
      </w:r>
      <w:r w:rsidR="00FC713E">
        <w:t xml:space="preserve">and is </w:t>
      </w:r>
      <w:r>
        <w:t>associated with an</w:t>
      </w:r>
      <w:r w:rsidR="00075ECE">
        <w:t xml:space="preserve"> SD </w:t>
      </w:r>
      <w:r>
        <w:t xml:space="preserve">basis index and </w:t>
      </w:r>
      <w:r w:rsidR="00075ECE">
        <w:t xml:space="preserve">FD </w:t>
      </w:r>
      <w:r>
        <w:t xml:space="preserve">basis </w:t>
      </w:r>
      <w:r w:rsidR="00075ECE">
        <w:t xml:space="preserve">index of all RI layers. In Fig. 7, each segment </w:t>
      </w:r>
      <w:r w:rsidRPr="00E2730C">
        <w:t xml:space="preserve">is </w:t>
      </w:r>
      <w:r w:rsidR="00FC713E">
        <w:t xml:space="preserve">further </w:t>
      </w:r>
      <w:r w:rsidRPr="00E2730C">
        <w:t>partitioned into</w:t>
      </w:r>
      <w:r w:rsidR="00075ECE">
        <w:t xml:space="preserve"> </w:t>
      </w:r>
      <m:oMath>
        <m:r>
          <w:rPr>
            <w:rFonts w:ascii="Cambria Math" w:hAnsi="Cambria Math"/>
          </w:rPr>
          <m:t>RI</m:t>
        </m:r>
      </m:oMath>
      <w:r w:rsidR="00075ECE">
        <w:t xml:space="preserve"> sub-segments</w:t>
      </w:r>
      <w:r>
        <w:t xml:space="preserve">, </w:t>
      </w:r>
      <w:r w:rsidR="00464888">
        <w:t xml:space="preserve">where </w:t>
      </w:r>
      <w:r>
        <w:t>each sub-segment contain</w:t>
      </w:r>
      <w:r w:rsidR="00464888">
        <w:t>s</w:t>
      </w:r>
      <w:r w:rsidR="00075ECE">
        <w:t xml:space="preserve"> </w:t>
      </w:r>
      <m:oMath>
        <m:r>
          <w:rPr>
            <w:rFonts w:ascii="Cambria Math" w:hAnsi="Cambria Math"/>
          </w:rPr>
          <m:t>2L</m:t>
        </m:r>
      </m:oMath>
      <w:r w:rsidR="00075ECE">
        <w:t xml:space="preserve"> bits </w:t>
      </w:r>
      <w:r w:rsidR="00FC713E">
        <w:t xml:space="preserve">and is </w:t>
      </w:r>
      <w:r w:rsidR="00075ECE">
        <w:t>associated with all SD indices</w:t>
      </w:r>
      <w:r w:rsidR="00464888">
        <w:t xml:space="preserve">, a single </w:t>
      </w:r>
      <w:r w:rsidR="00075ECE">
        <w:t xml:space="preserve">FD index </w:t>
      </w:r>
      <w:r w:rsidR="00464888">
        <w:t>and a single</w:t>
      </w:r>
      <w:r>
        <w:t xml:space="preserve"> </w:t>
      </w:r>
      <w:r w:rsidR="00075ECE">
        <w:t>layer.</w:t>
      </w:r>
    </w:p>
    <w:p w14:paraId="2363D4C6" w14:textId="2B22E793" w:rsidR="00075ECE" w:rsidRDefault="00075ECE" w:rsidP="00075ECE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5"/>
        <w:gridCol w:w="2945"/>
        <w:gridCol w:w="3461"/>
      </w:tblGrid>
      <w:tr w:rsidR="00B3477A" w14:paraId="3443D626" w14:textId="77777777" w:rsidTr="00D23E77">
        <w:tc>
          <w:tcPr>
            <w:tcW w:w="9351" w:type="dxa"/>
            <w:gridSpan w:val="3"/>
          </w:tcPr>
          <w:p w14:paraId="240EC8BD" w14:textId="2FAD009D" w:rsidR="00B3477A" w:rsidRPr="00B3477A" w:rsidRDefault="00B3477A" w:rsidP="00B3477A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</w:pPr>
            <w:r w:rsidRPr="002F1EB8"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 xml:space="preserve">Ordering </w:t>
            </w:r>
            <w:r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 xml:space="preserve">of a segment </w:t>
            </w:r>
            <w:r w:rsidRPr="002F1EB8"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>with respect to</w:t>
            </w:r>
            <w:r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 xml:space="preserve"> SD basis index</w:t>
            </w:r>
          </w:p>
          <w:p w14:paraId="612DC74E" w14:textId="5B8F5077" w:rsidR="00B3477A" w:rsidRDefault="00B3477A" w:rsidP="00460D6E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Segment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2L×RI</m:t>
              </m:r>
            </m:oMath>
          </w:p>
        </w:tc>
      </w:tr>
      <w:tr w:rsidR="00B3477A" w14:paraId="60C5634E" w14:textId="77777777" w:rsidTr="00D23E77">
        <w:tc>
          <w:tcPr>
            <w:tcW w:w="2945" w:type="dxa"/>
            <w:tcBorders>
              <w:bottom w:val="single" w:sz="4" w:space="0" w:color="auto"/>
            </w:tcBorders>
          </w:tcPr>
          <w:p w14:paraId="297B4F57" w14:textId="77777777" w:rsidR="00B3477A" w:rsidRDefault="00B3477A" w:rsidP="00460D6E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 associated with the first SD basis index </w:t>
            </w:r>
          </w:p>
        </w:tc>
        <w:tc>
          <w:tcPr>
            <w:tcW w:w="2945" w:type="dxa"/>
            <w:tcBorders>
              <w:bottom w:val="single" w:sz="4" w:space="0" w:color="auto"/>
            </w:tcBorders>
          </w:tcPr>
          <w:p w14:paraId="7A9F86C8" w14:textId="77777777" w:rsidR="00B3477A" w:rsidRDefault="00B3477A" w:rsidP="00460D6E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Times New Roman" w:hAnsi="Cambria Math"/>
                    <w:szCs w:val="20"/>
                    <w:lang w:eastAsia="zh-CN"/>
                  </w:rPr>
                  <m:t>…</m:t>
                </m:r>
              </m:oMath>
            </m:oMathPara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14:paraId="5502A01D" w14:textId="40510065" w:rsidR="00B3477A" w:rsidRDefault="00B3477A" w:rsidP="00460D6E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 associated with</w:t>
            </w:r>
            <w:r w:rsidR="00DD2CC5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the</w:t>
            </w: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-th SD basis index </w:t>
            </w:r>
          </w:p>
        </w:tc>
      </w:tr>
      <w:tr w:rsidR="00B3477A" w14:paraId="2E5C958A" w14:textId="77777777" w:rsidTr="00D23E77">
        <w:tc>
          <w:tcPr>
            <w:tcW w:w="9351" w:type="dxa"/>
            <w:gridSpan w:val="3"/>
            <w:tcBorders>
              <w:left w:val="nil"/>
              <w:bottom w:val="nil"/>
              <w:right w:val="nil"/>
            </w:tcBorders>
          </w:tcPr>
          <w:p w14:paraId="0F7FA153" w14:textId="05B890BE" w:rsidR="00B3477A" w:rsidRDefault="00B3477A" w:rsidP="00003526">
            <w:pPr>
              <w:spacing w:line="36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bookmarkStart w:id="3" w:name="_Ref16515432"/>
            <w:r w:rsidRPr="00AD6D8E">
              <w:rPr>
                <w:rFonts w:ascii="Times New Roman" w:eastAsia="Times New Roman" w:hAnsi="Times New Roman"/>
                <w:szCs w:val="20"/>
                <w:lang w:eastAsia="zh-CN"/>
              </w:rPr>
              <w:t>Figure</w:t>
            </w:r>
            <w:bookmarkEnd w:id="3"/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6: Segmentation of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2L×RI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 </w:t>
            </w:r>
            <w:r w:rsidR="00003526">
              <w:rPr>
                <w:rFonts w:ascii="Times New Roman" w:eastAsia="Times New Roman" w:hAnsi="Times New Roman"/>
                <w:szCs w:val="20"/>
                <w:lang w:eastAsia="zh-CN"/>
              </w:rPr>
              <w:t>i</w:t>
            </w: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nto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sub-segments</w:t>
            </w:r>
            <w:r w:rsidR="00003526">
              <w:rPr>
                <w:rFonts w:ascii="Times New Roman" w:eastAsia="Times New Roman" w:hAnsi="Times New Roman"/>
                <w:szCs w:val="20"/>
                <w:lang w:eastAsia="zh-CN"/>
              </w:rPr>
              <w:t>, each</w:t>
            </w: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containing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bits.</w:t>
            </w:r>
          </w:p>
        </w:tc>
      </w:tr>
    </w:tbl>
    <w:p w14:paraId="751AB529" w14:textId="2B10482F" w:rsidR="00B3477A" w:rsidRPr="00B3477A" w:rsidRDefault="00B3477A" w:rsidP="00075ECE">
      <w:pPr>
        <w:jc w:val="both"/>
      </w:pPr>
    </w:p>
    <w:p w14:paraId="1716CFC7" w14:textId="77777777" w:rsidR="00B3477A" w:rsidRDefault="00B3477A" w:rsidP="00075ECE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5"/>
        <w:gridCol w:w="2945"/>
        <w:gridCol w:w="3461"/>
      </w:tblGrid>
      <w:tr w:rsidR="00075ECE" w:rsidRPr="00690BBF" w14:paraId="6E7D278F" w14:textId="77777777" w:rsidTr="00367365">
        <w:tc>
          <w:tcPr>
            <w:tcW w:w="9351" w:type="dxa"/>
            <w:gridSpan w:val="3"/>
          </w:tcPr>
          <w:p w14:paraId="202C2F47" w14:textId="17492583" w:rsidR="00FC713E" w:rsidRPr="00FC713E" w:rsidRDefault="00FC713E" w:rsidP="00FC713E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</w:pPr>
            <w:r w:rsidRPr="002F1EB8"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 xml:space="preserve">Ordering </w:t>
            </w:r>
            <w:r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 xml:space="preserve">of a segment </w:t>
            </w:r>
            <w:r w:rsidRPr="002F1EB8"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>with respect to</w:t>
            </w:r>
            <w:r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 xml:space="preserve"> layer ind</w:t>
            </w:r>
            <w:r w:rsidR="00B3477A">
              <w:rPr>
                <w:rFonts w:ascii="Times New Roman" w:eastAsia="Times New Roman" w:hAnsi="Times New Roman"/>
                <w:b/>
                <w:szCs w:val="20"/>
                <w:u w:val="single"/>
                <w:lang w:eastAsia="zh-CN"/>
              </w:rPr>
              <w:t>ex</w:t>
            </w:r>
          </w:p>
          <w:p w14:paraId="47E670AB" w14:textId="277A76CC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Segment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m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of size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2L×RI</m:t>
              </m:r>
            </m:oMath>
          </w:p>
        </w:tc>
      </w:tr>
      <w:tr w:rsidR="00075ECE" w:rsidRPr="00690BBF" w14:paraId="02977283" w14:textId="77777777" w:rsidTr="00003526">
        <w:tc>
          <w:tcPr>
            <w:tcW w:w="2945" w:type="dxa"/>
            <w:tcBorders>
              <w:bottom w:val="single" w:sz="4" w:space="0" w:color="auto"/>
            </w:tcBorders>
          </w:tcPr>
          <w:p w14:paraId="5263982D" w14:textId="02E4FEAB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 associated with </w:t>
            </w:r>
            <w:r w:rsidR="00DD2CC5">
              <w:rPr>
                <w:rFonts w:ascii="Times New Roman" w:eastAsia="Times New Roman" w:hAnsi="Times New Roman"/>
                <w:szCs w:val="20"/>
                <w:lang w:eastAsia="zh-CN"/>
              </w:rPr>
              <w:t xml:space="preserve">the </w:t>
            </w: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first layer </w:t>
            </w:r>
          </w:p>
        </w:tc>
        <w:tc>
          <w:tcPr>
            <w:tcW w:w="2945" w:type="dxa"/>
            <w:tcBorders>
              <w:bottom w:val="single" w:sz="4" w:space="0" w:color="auto"/>
            </w:tcBorders>
          </w:tcPr>
          <w:p w14:paraId="51D1E0AC" w14:textId="77777777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Times New Roman" w:hAnsi="Cambria Math"/>
                    <w:szCs w:val="20"/>
                    <w:lang w:eastAsia="zh-CN"/>
                  </w:rPr>
                  <m:t>…</m:t>
                </m:r>
              </m:oMath>
            </m:oMathPara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14:paraId="7BA4F6A8" w14:textId="5E1C9E56" w:rsidR="00075ECE" w:rsidRDefault="00075ECE" w:rsidP="00367365">
            <w:pPr>
              <w:spacing w:line="360" w:lineRule="auto"/>
              <w:jc w:val="center"/>
              <w:rPr>
                <w:rFonts w:ascii="Times New Roman" w:eastAsia="Times New Roman" w:hAnsi="Times New Roman"/>
                <w:szCs w:val="20"/>
                <w:lang w:eastAsia="zh-CN"/>
              </w:rPr>
            </w:pP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 associated with</w:t>
            </w:r>
            <w:r w:rsidR="00DD2CC5">
              <w:rPr>
                <w:rFonts w:ascii="Times New Roman" w:eastAsia="Times New Roman" w:hAnsi="Times New Roman"/>
                <w:szCs w:val="20"/>
                <w:lang w:eastAsia="zh-CN"/>
              </w:rPr>
              <w:t xml:space="preserve"> the</w:t>
            </w: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-th layer </w:t>
            </w:r>
          </w:p>
        </w:tc>
      </w:tr>
      <w:tr w:rsidR="00075ECE" w:rsidRPr="00690BBF" w14:paraId="279E8AF0" w14:textId="77777777" w:rsidTr="00003526">
        <w:tc>
          <w:tcPr>
            <w:tcW w:w="9351" w:type="dxa"/>
            <w:gridSpan w:val="3"/>
            <w:tcBorders>
              <w:left w:val="nil"/>
              <w:bottom w:val="nil"/>
              <w:right w:val="nil"/>
            </w:tcBorders>
          </w:tcPr>
          <w:p w14:paraId="0710B93A" w14:textId="1C74B5DF" w:rsidR="00075ECE" w:rsidRPr="0042235C" w:rsidRDefault="00075ECE" w:rsidP="00003526">
            <w:pPr>
              <w:spacing w:line="360" w:lineRule="auto"/>
              <w:rPr>
                <w:rFonts w:ascii="Times New Roman" w:eastAsia="Times New Roman" w:hAnsi="Times New Roman"/>
                <w:szCs w:val="20"/>
                <w:lang w:eastAsia="zh-CN"/>
              </w:rPr>
            </w:pPr>
            <w:bookmarkStart w:id="4" w:name="_Ref16515527"/>
            <w:r w:rsidRPr="00AD6D8E">
              <w:rPr>
                <w:rFonts w:ascii="Times New Roman" w:eastAsia="Times New Roman" w:hAnsi="Times New Roman"/>
                <w:szCs w:val="20"/>
                <w:lang w:eastAsia="zh-CN"/>
              </w:rPr>
              <w:t>Figure</w:t>
            </w:r>
            <w:bookmarkEnd w:id="4"/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7: Segmentation of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2L×RI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 into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RI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sub-segments</w:t>
            </w:r>
            <w:r w:rsidR="00003526">
              <w:rPr>
                <w:rFonts w:ascii="Times New Roman" w:eastAsia="Times New Roman" w:hAnsi="Times New Roman"/>
                <w:szCs w:val="20"/>
                <w:lang w:eastAsia="zh-CN"/>
              </w:rPr>
              <w:t>, each</w:t>
            </w:r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containing 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2L</m:t>
              </m:r>
            </m:oMath>
            <w:r>
              <w:rPr>
                <w:rFonts w:ascii="Times New Roman" w:eastAsia="Times New Roman" w:hAnsi="Times New Roman"/>
                <w:szCs w:val="20"/>
                <w:lang w:eastAsia="zh-CN"/>
              </w:rPr>
              <w:t xml:space="preserve"> bits.</w:t>
            </w:r>
          </w:p>
        </w:tc>
      </w:tr>
    </w:tbl>
    <w:p w14:paraId="57FAEB70" w14:textId="77777777" w:rsidR="00075ECE" w:rsidRDefault="00075ECE" w:rsidP="00075ECE">
      <w:pPr>
        <w:jc w:val="both"/>
        <w:rPr>
          <w:lang w:val="en-US"/>
        </w:rPr>
      </w:pPr>
    </w:p>
    <w:p w14:paraId="50270EFA" w14:textId="437AEB09" w:rsidR="00075ECE" w:rsidRDefault="00B20E73" w:rsidP="00464888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As </w:t>
      </w:r>
      <w:r w:rsidR="00FC713E">
        <w:rPr>
          <w:lang w:val="en-US"/>
        </w:rPr>
        <w:t>a</w:t>
      </w:r>
      <w:r w:rsidR="00075ECE">
        <w:rPr>
          <w:lang w:val="en-US"/>
        </w:rPr>
        <w:t xml:space="preserve"> dropping </w:t>
      </w:r>
      <w:r w:rsidR="00FC713E">
        <w:rPr>
          <w:lang w:val="en-US"/>
        </w:rPr>
        <w:t>of</w:t>
      </w:r>
      <w:r w:rsidR="00075ECE">
        <w:rPr>
          <w:lang w:val="en-US"/>
        </w:rPr>
        <w:t xml:space="preserve"> non-zero combining coefficients associated with a</w:t>
      </w:r>
      <w:r w:rsidR="00FC713E">
        <w:rPr>
          <w:lang w:val="en-US"/>
        </w:rPr>
        <w:t>n</w:t>
      </w:r>
      <w:r w:rsidR="00075ECE">
        <w:rPr>
          <w:lang w:val="en-US"/>
        </w:rPr>
        <w:t xml:space="preserve"> SD index results in </w:t>
      </w:r>
      <w:r w:rsidR="00FC713E">
        <w:rPr>
          <w:lang w:val="en-US"/>
        </w:rPr>
        <w:t>a higher</w:t>
      </w:r>
      <w:r w:rsidR="00075ECE">
        <w:rPr>
          <w:lang w:val="en-US"/>
        </w:rPr>
        <w:t xml:space="preserve"> performance loss than </w:t>
      </w:r>
      <w:r>
        <w:rPr>
          <w:lang w:val="en-US"/>
        </w:rPr>
        <w:t xml:space="preserve">a </w:t>
      </w:r>
      <w:r w:rsidR="00075ECE">
        <w:rPr>
          <w:lang w:val="en-US"/>
        </w:rPr>
        <w:t xml:space="preserve">dropping </w:t>
      </w:r>
      <w:r w:rsidR="00FC713E">
        <w:rPr>
          <w:lang w:val="en-US"/>
        </w:rPr>
        <w:t>of</w:t>
      </w:r>
      <w:r w:rsidR="00075ECE">
        <w:rPr>
          <w:lang w:val="en-US"/>
        </w:rPr>
        <w:t xml:space="preserve"> non-zero combining coefficients associated with a layer index</w:t>
      </w:r>
      <w:r>
        <w:rPr>
          <w:lang w:val="en-US"/>
        </w:rPr>
        <w:t xml:space="preserve">, the </w:t>
      </w:r>
      <w:r w:rsidR="00075ECE">
        <w:rPr>
          <w:lang w:val="en-US"/>
        </w:rPr>
        <w:t>sub-segmentation shown in Fig. 7 is preferred</w:t>
      </w:r>
      <w:r w:rsidR="00FC713E">
        <w:rPr>
          <w:lang w:val="en-US"/>
        </w:rPr>
        <w:t xml:space="preserve"> over the sub-segmentation shown in Fig. 6</w:t>
      </w:r>
      <w:r w:rsidR="00075ECE">
        <w:rPr>
          <w:lang w:val="en-US"/>
        </w:rPr>
        <w:t xml:space="preserve">. </w:t>
      </w:r>
    </w:p>
    <w:p w14:paraId="459709C0" w14:textId="77777777" w:rsidR="00075ECE" w:rsidRPr="00E917D3" w:rsidRDefault="00075ECE" w:rsidP="00075ECE">
      <w:pPr>
        <w:jc w:val="both"/>
        <w:rPr>
          <w:b/>
          <w:bCs/>
          <w:i/>
          <w:iCs/>
          <w:lang w:val="en-US"/>
        </w:rPr>
      </w:pPr>
    </w:p>
    <w:p w14:paraId="0142BB9D" w14:textId="74C3E6E0" w:rsidR="00075ECE" w:rsidRDefault="00075ECE" w:rsidP="00836C39">
      <w:pPr>
        <w:spacing w:line="276" w:lineRule="auto"/>
        <w:jc w:val="both"/>
        <w:rPr>
          <w:b/>
          <w:bCs/>
          <w:i/>
          <w:iCs/>
          <w:lang w:val="en-US"/>
        </w:rPr>
      </w:pPr>
      <w:r w:rsidRPr="00B3477A">
        <w:rPr>
          <w:b/>
          <w:bCs/>
          <w:i/>
          <w:iCs/>
          <w:lang w:val="en-US"/>
        </w:rPr>
        <w:t>Proposal</w:t>
      </w:r>
      <w:r w:rsidR="00411BBE">
        <w:rPr>
          <w:b/>
          <w:bCs/>
          <w:i/>
          <w:iCs/>
          <w:lang w:val="en-US"/>
        </w:rPr>
        <w:t xml:space="preserve"> </w:t>
      </w:r>
      <w:r w:rsidR="001134F8">
        <w:rPr>
          <w:b/>
          <w:bCs/>
          <w:i/>
          <w:iCs/>
          <w:lang w:val="en-US"/>
        </w:rPr>
        <w:t>9</w:t>
      </w:r>
      <w:r w:rsidRPr="00B3477A">
        <w:rPr>
          <w:b/>
          <w:bCs/>
          <w:i/>
          <w:iCs/>
          <w:lang w:val="en-US"/>
        </w:rPr>
        <w:t xml:space="preserve">: Support </w:t>
      </w:r>
      <w:r w:rsidR="00474D1C" w:rsidRPr="00B3477A">
        <w:rPr>
          <w:b/>
          <w:i/>
        </w:rPr>
        <w:t>further</w:t>
      </w:r>
      <w:r w:rsidR="00474D1C" w:rsidRPr="00B3477A">
        <w:rPr>
          <w:b/>
          <w:bCs/>
          <w:i/>
          <w:iCs/>
          <w:lang w:val="en-US"/>
        </w:rPr>
        <w:t xml:space="preserve"> </w:t>
      </w:r>
      <w:r w:rsidR="00474D1C" w:rsidRPr="00B3477A">
        <w:rPr>
          <w:b/>
          <w:i/>
        </w:rPr>
        <w:t xml:space="preserve">partitioning of bitmaps and combining coefficients of a segment </w:t>
      </w:r>
      <w:r w:rsidR="00474D1C" w:rsidRPr="00B3477A">
        <w:rPr>
          <w:b/>
          <w:bCs/>
          <w:i/>
          <w:iCs/>
          <w:lang w:val="en-US"/>
        </w:rPr>
        <w:t xml:space="preserve">with respect to layer </w:t>
      </w:r>
      <w:r w:rsidR="00474D1C">
        <w:rPr>
          <w:b/>
          <w:bCs/>
          <w:i/>
          <w:iCs/>
          <w:lang w:val="en-US"/>
        </w:rPr>
        <w:t>indices</w:t>
      </w:r>
      <w:r w:rsidR="0097694E">
        <w:rPr>
          <w:b/>
          <w:bCs/>
          <w:i/>
          <w:iCs/>
          <w:lang w:val="en-US"/>
        </w:rPr>
        <w:t>,</w:t>
      </w:r>
      <w:r w:rsidR="00474D1C">
        <w:rPr>
          <w:b/>
          <w:bCs/>
          <w:i/>
          <w:iCs/>
          <w:lang w:val="en-US"/>
        </w:rPr>
        <w:t xml:space="preserve"> as shown in Fig. 7</w:t>
      </w:r>
      <w:r w:rsidR="00B20E73">
        <w:rPr>
          <w:b/>
          <w:bCs/>
          <w:i/>
          <w:iCs/>
          <w:lang w:val="en-US"/>
        </w:rPr>
        <w:t>.</w:t>
      </w:r>
    </w:p>
    <w:p w14:paraId="5B8167C9" w14:textId="77777777" w:rsidR="00474D1C" w:rsidRDefault="00474D1C" w:rsidP="00075ECE">
      <w:pPr>
        <w:jc w:val="both"/>
        <w:rPr>
          <w:b/>
          <w:bCs/>
          <w:i/>
          <w:iCs/>
          <w:u w:val="single"/>
          <w:lang w:val="en-US"/>
        </w:rPr>
      </w:pPr>
    </w:p>
    <w:p w14:paraId="1997CEDF" w14:textId="2299DB70" w:rsidR="00075ECE" w:rsidRDefault="00B57C59" w:rsidP="00075ECE">
      <w:pPr>
        <w:jc w:val="both"/>
        <w:rPr>
          <w:b/>
          <w:bCs/>
          <w:i/>
          <w:iCs/>
          <w:u w:val="single"/>
          <w:lang w:val="en-US"/>
        </w:rPr>
      </w:pPr>
      <w:r>
        <w:rPr>
          <w:b/>
          <w:bCs/>
          <w:i/>
          <w:iCs/>
          <w:u w:val="single"/>
          <w:lang w:val="en-US"/>
        </w:rPr>
        <w:t>Partitioning</w:t>
      </w:r>
      <w:r w:rsidR="00075ECE" w:rsidRPr="00DD3266">
        <w:rPr>
          <w:b/>
          <w:bCs/>
          <w:i/>
          <w:iCs/>
          <w:u w:val="single"/>
          <w:lang w:val="en-US"/>
        </w:rPr>
        <w:t xml:space="preserve"> of bitmaps</w:t>
      </w:r>
      <w:r>
        <w:rPr>
          <w:b/>
          <w:bCs/>
          <w:i/>
          <w:iCs/>
          <w:u w:val="single"/>
          <w:lang w:val="en-US"/>
        </w:rPr>
        <w:t xml:space="preserve"> </w:t>
      </w:r>
      <w:r w:rsidR="00107499">
        <w:rPr>
          <w:b/>
          <w:bCs/>
          <w:i/>
          <w:iCs/>
          <w:u w:val="single"/>
          <w:lang w:val="en-US"/>
        </w:rPr>
        <w:t xml:space="preserve">and combining coefficients and distribution </w:t>
      </w:r>
      <w:r>
        <w:rPr>
          <w:b/>
          <w:bCs/>
          <w:i/>
          <w:iCs/>
          <w:u w:val="single"/>
          <w:lang w:val="en-US"/>
        </w:rPr>
        <w:t>to CSI subgroups</w:t>
      </w:r>
    </w:p>
    <w:p w14:paraId="27B536BA" w14:textId="77777777" w:rsidR="00464888" w:rsidRDefault="00464888" w:rsidP="009A2E7C">
      <w:pPr>
        <w:spacing w:line="276" w:lineRule="auto"/>
        <w:jc w:val="both"/>
        <w:rPr>
          <w:lang w:val="en-US"/>
        </w:rPr>
      </w:pPr>
    </w:p>
    <w:p w14:paraId="7EB39A70" w14:textId="5879A4E9" w:rsidR="007410AE" w:rsidRDefault="00272F0D" w:rsidP="009A2E7C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When the combining coefficients </w:t>
      </w:r>
      <w:r w:rsidR="005F1F37">
        <w:rPr>
          <w:lang w:val="en-US"/>
        </w:rPr>
        <w:t>contained in</w:t>
      </w:r>
      <w:r w:rsidR="007410AE">
        <w:rPr>
          <w:lang w:val="en-US"/>
        </w:rPr>
        <w:t xml:space="preserve"> a CSI subgroup </w:t>
      </w:r>
      <w:r>
        <w:rPr>
          <w:lang w:val="en-US"/>
        </w:rPr>
        <w:t xml:space="preserve">for the above </w:t>
      </w:r>
      <w:r w:rsidR="005F1F37">
        <w:rPr>
          <w:lang w:val="en-US"/>
        </w:rPr>
        <w:t xml:space="preserve">segmentation </w:t>
      </w:r>
      <w:r>
        <w:rPr>
          <w:lang w:val="en-US"/>
        </w:rPr>
        <w:t>scheme 2</w:t>
      </w:r>
      <w:r w:rsidR="005F1F37">
        <w:rPr>
          <w:lang w:val="en-US"/>
        </w:rPr>
        <w:t xml:space="preserve"> (see Fig. 5) </w:t>
      </w:r>
      <w:r w:rsidR="00836C39">
        <w:rPr>
          <w:lang w:val="en-US"/>
        </w:rPr>
        <w:t>are dropped</w:t>
      </w:r>
      <w:r>
        <w:rPr>
          <w:lang w:val="en-US"/>
        </w:rPr>
        <w:t xml:space="preserve">, </w:t>
      </w:r>
      <w:r w:rsidR="007410AE">
        <w:rPr>
          <w:lang w:val="en-US"/>
        </w:rPr>
        <w:t xml:space="preserve">the associated bitmaps can be dropped as well </w:t>
      </w:r>
      <w:r>
        <w:rPr>
          <w:lang w:val="en-US"/>
        </w:rPr>
        <w:t>as they</w:t>
      </w:r>
      <w:r w:rsidR="007410AE">
        <w:rPr>
          <w:lang w:val="en-US"/>
        </w:rPr>
        <w:t xml:space="preserve"> are not </w:t>
      </w:r>
      <w:r w:rsidR="0097694E">
        <w:rPr>
          <w:lang w:val="en-US"/>
        </w:rPr>
        <w:t xml:space="preserve">required </w:t>
      </w:r>
      <w:r w:rsidR="00902A6D">
        <w:rPr>
          <w:lang w:val="en-US"/>
        </w:rPr>
        <w:t xml:space="preserve">by the gNB </w:t>
      </w:r>
      <w:r w:rsidR="0097694E">
        <w:rPr>
          <w:lang w:val="en-US"/>
        </w:rPr>
        <w:t xml:space="preserve">to interpret the remaining </w:t>
      </w:r>
      <w:r w:rsidR="00836C39">
        <w:rPr>
          <w:lang w:val="en-US"/>
        </w:rPr>
        <w:t xml:space="preserve">non-dropped </w:t>
      </w:r>
      <w:r>
        <w:rPr>
          <w:lang w:val="en-US"/>
        </w:rPr>
        <w:t xml:space="preserve">combining </w:t>
      </w:r>
      <w:r w:rsidR="0097694E">
        <w:rPr>
          <w:lang w:val="en-US"/>
        </w:rPr>
        <w:t xml:space="preserve">coefficients. Therefore, </w:t>
      </w:r>
      <w:r w:rsidR="005F1F37">
        <w:rPr>
          <w:lang w:val="en-US"/>
        </w:rPr>
        <w:t xml:space="preserve">the </w:t>
      </w:r>
      <w:r w:rsidR="0097694E">
        <w:rPr>
          <w:lang w:val="en-US"/>
        </w:rPr>
        <w:t xml:space="preserve">combining coefficients and bitmaps </w:t>
      </w:r>
      <w:r w:rsidR="00836C39">
        <w:rPr>
          <w:lang w:val="en-US"/>
        </w:rPr>
        <w:t>should</w:t>
      </w:r>
      <w:r w:rsidR="0097694E">
        <w:rPr>
          <w:lang w:val="en-US"/>
        </w:rPr>
        <w:t xml:space="preserve"> be grouped together and </w:t>
      </w:r>
      <w:r w:rsidR="009F5A00">
        <w:rPr>
          <w:lang w:val="en-US"/>
        </w:rPr>
        <w:t xml:space="preserve">distributed </w:t>
      </w:r>
      <w:r w:rsidR="0097694E">
        <w:rPr>
          <w:lang w:val="en-US"/>
        </w:rPr>
        <w:t xml:space="preserve">to </w:t>
      </w:r>
      <w:r w:rsidR="00852E39">
        <w:rPr>
          <w:lang w:val="en-US"/>
        </w:rPr>
        <w:t xml:space="preserve">the </w:t>
      </w:r>
      <w:r w:rsidR="0097694E">
        <w:rPr>
          <w:lang w:val="en-US"/>
        </w:rPr>
        <w:t xml:space="preserve">different CSI subgroups. </w:t>
      </w:r>
    </w:p>
    <w:p w14:paraId="59249D0F" w14:textId="77777777" w:rsidR="007410AE" w:rsidRDefault="007410AE" w:rsidP="00075ECE">
      <w:pPr>
        <w:jc w:val="both"/>
        <w:rPr>
          <w:lang w:val="en-US"/>
        </w:rPr>
      </w:pPr>
    </w:p>
    <w:p w14:paraId="775418CE" w14:textId="0E4B6BA6" w:rsidR="0097694E" w:rsidRPr="00D56A8C" w:rsidRDefault="0097694E" w:rsidP="0097694E">
      <w:pPr>
        <w:jc w:val="both"/>
        <w:rPr>
          <w:b/>
          <w:bCs/>
          <w:i/>
          <w:iCs/>
          <w:lang w:val="en-US"/>
        </w:rPr>
      </w:pPr>
      <w:r w:rsidRPr="00D56A8C">
        <w:rPr>
          <w:b/>
          <w:bCs/>
          <w:i/>
          <w:iCs/>
          <w:lang w:val="en-US"/>
        </w:rPr>
        <w:t>Ob</w:t>
      </w:r>
      <w:r>
        <w:rPr>
          <w:b/>
          <w:bCs/>
          <w:i/>
          <w:iCs/>
          <w:lang w:val="en-US"/>
        </w:rPr>
        <w:t>s</w:t>
      </w:r>
      <w:r w:rsidRPr="00D56A8C">
        <w:rPr>
          <w:b/>
          <w:bCs/>
          <w:i/>
          <w:iCs/>
          <w:lang w:val="en-US"/>
        </w:rPr>
        <w:t>ervation</w:t>
      </w:r>
      <w:r w:rsidR="006C3E54">
        <w:rPr>
          <w:b/>
          <w:bCs/>
          <w:i/>
          <w:iCs/>
          <w:lang w:val="en-US"/>
        </w:rPr>
        <w:t xml:space="preserve"> 13</w:t>
      </w:r>
      <w:r w:rsidRPr="00D56A8C">
        <w:rPr>
          <w:b/>
          <w:bCs/>
          <w:i/>
          <w:iCs/>
          <w:lang w:val="en-US"/>
        </w:rPr>
        <w:t xml:space="preserve">: </w:t>
      </w:r>
      <w:r w:rsidR="001134F8">
        <w:rPr>
          <w:b/>
          <w:bCs/>
          <w:i/>
          <w:iCs/>
          <w:lang w:val="en-US"/>
        </w:rPr>
        <w:t>Including the</w:t>
      </w:r>
      <w:r w:rsidRPr="00D56A8C">
        <w:rPr>
          <w:b/>
          <w:bCs/>
          <w:i/>
          <w:iCs/>
          <w:lang w:val="en-US"/>
        </w:rPr>
        <w:t xml:space="preserve"> bitmap</w:t>
      </w:r>
      <w:r w:rsidR="00836C39">
        <w:rPr>
          <w:b/>
          <w:bCs/>
          <w:i/>
          <w:iCs/>
          <w:lang w:val="en-US"/>
        </w:rPr>
        <w:t>s</w:t>
      </w:r>
      <w:r w:rsidRPr="00D56A8C">
        <w:rPr>
          <w:b/>
          <w:bCs/>
          <w:i/>
          <w:iCs/>
          <w:lang w:val="en-US"/>
        </w:rPr>
        <w:t xml:space="preserve"> of all RI layers </w:t>
      </w:r>
      <w:r w:rsidR="001134F8">
        <w:rPr>
          <w:b/>
          <w:bCs/>
          <w:i/>
          <w:iCs/>
          <w:lang w:val="en-US"/>
        </w:rPr>
        <w:t>in a</w:t>
      </w:r>
      <w:r>
        <w:rPr>
          <w:b/>
          <w:bCs/>
          <w:i/>
          <w:iCs/>
          <w:lang w:val="en-US"/>
        </w:rPr>
        <w:t xml:space="preserve"> single CSI subgroup is </w:t>
      </w:r>
      <w:r w:rsidR="00836C39">
        <w:rPr>
          <w:b/>
          <w:bCs/>
          <w:i/>
          <w:iCs/>
          <w:lang w:val="en-US"/>
        </w:rPr>
        <w:t>not efficient</w:t>
      </w:r>
      <w:r w:rsidRPr="00D56A8C">
        <w:rPr>
          <w:b/>
          <w:bCs/>
          <w:i/>
          <w:iCs/>
          <w:lang w:val="en-US"/>
        </w:rPr>
        <w:t xml:space="preserve">. </w:t>
      </w:r>
    </w:p>
    <w:p w14:paraId="571A553C" w14:textId="77777777" w:rsidR="007410AE" w:rsidRDefault="007410AE" w:rsidP="00075ECE">
      <w:pPr>
        <w:jc w:val="both"/>
        <w:rPr>
          <w:lang w:val="en-US"/>
        </w:rPr>
      </w:pPr>
    </w:p>
    <w:p w14:paraId="0E17FDFE" w14:textId="56C1C207" w:rsidR="009F5A00" w:rsidRDefault="009F5A00" w:rsidP="00471849">
      <w:pPr>
        <w:spacing w:line="276" w:lineRule="auto"/>
        <w:jc w:val="both"/>
        <w:rPr>
          <w:sz w:val="18"/>
          <w:szCs w:val="18"/>
          <w:lang w:eastAsia="zh-CN"/>
        </w:rPr>
      </w:pPr>
      <w:r>
        <w:t>For example, t</w:t>
      </w:r>
      <w:r w:rsidR="00CC0036">
        <w:t xml:space="preserve">he bitmaps and combining coefficients of all RI layers </w:t>
      </w:r>
      <w:r w:rsidR="00852E39">
        <w:t xml:space="preserve">of a CSI report </w:t>
      </w:r>
      <w:r w:rsidR="00B56890">
        <w:t>can be</w:t>
      </w:r>
      <w:r w:rsidR="00CC0036">
        <w:t xml:space="preserve"> segmented into </w:t>
      </w:r>
      <m:oMath>
        <m:r>
          <w:rPr>
            <w:rFonts w:ascii="Cambria Math" w:hAnsi="Cambria Math"/>
          </w:rPr>
          <m:t>M</m:t>
        </m:r>
      </m:oMath>
      <w:r w:rsidR="00CC0036">
        <w:t xml:space="preserve"> segments with respect to an increasing FD basis index. Each segment contains </w:t>
      </w:r>
      <w:r w:rsidR="00471849">
        <w:t>the</w:t>
      </w:r>
      <w:r w:rsidR="00CC0036">
        <w:t xml:space="preserve"> sub-bitmap and </w:t>
      </w:r>
      <w:r w:rsidR="00471849">
        <w:t xml:space="preserve">the </w:t>
      </w:r>
      <w:r w:rsidR="00CC0036">
        <w:t xml:space="preserve">combining coefficients which are associated with all SD indices of all RI layers and a single FD basis index. </w:t>
      </w:r>
      <w:r w:rsidR="00471849">
        <w:rPr>
          <w:lang w:val="en-US"/>
        </w:rPr>
        <w:t xml:space="preserve">Based on the bit-widths of the first and second CSI subgroups, the </w:t>
      </w:r>
      <m:oMath>
        <m:r>
          <w:rPr>
            <w:rFonts w:ascii="Cambria Math" w:hAnsi="Cambria Math"/>
          </w:rPr>
          <m:t>M</m:t>
        </m:r>
      </m:oMath>
      <w:r w:rsidR="00471849">
        <w:t xml:space="preserve"> segments are distributed to the </w:t>
      </w:r>
      <w:r>
        <w:t>two</w:t>
      </w:r>
      <w:r w:rsidR="00471849">
        <w:t xml:space="preserve"> CSI subgroups, as shown in Fig. 8. </w:t>
      </w:r>
      <w:r w:rsidR="00852E39">
        <w:rPr>
          <w:lang w:eastAsia="zh-CN"/>
        </w:rPr>
        <w:t xml:space="preserve">The first CSI subgroup contains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1</m:t>
            </m:r>
          </m:sub>
        </m:sSub>
      </m:oMath>
      <w:r w:rsidR="00852E39">
        <w:rPr>
          <w:lang w:eastAsia="zh-CN"/>
        </w:rPr>
        <w:t xml:space="preserve"> segments of bitmaps and combining coefficients and the second CSI subgroup contains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2</m:t>
            </m:r>
          </m:sub>
        </m:sSub>
      </m:oMath>
      <w:r w:rsidR="00852E39">
        <w:rPr>
          <w:lang w:eastAsia="zh-CN"/>
        </w:rPr>
        <w:t xml:space="preserve"> segments of bitmaps and combining coefficients, where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18"/>
            <w:szCs w:val="18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18"/>
            <w:szCs w:val="18"/>
            <w:lang w:eastAsia="zh-CN"/>
          </w:rPr>
          <m:t>=M.</m:t>
        </m:r>
      </m:oMath>
    </w:p>
    <w:p w14:paraId="11E1E85F" w14:textId="37E28D0A" w:rsidR="00B56890" w:rsidRDefault="00B56890" w:rsidP="00471849">
      <w:pPr>
        <w:spacing w:line="276" w:lineRule="auto"/>
        <w:jc w:val="both"/>
        <w:rPr>
          <w:sz w:val="18"/>
          <w:szCs w:val="18"/>
          <w:lang w:eastAsia="zh-CN"/>
        </w:rPr>
      </w:pPr>
    </w:p>
    <w:p w14:paraId="3D3AC4BE" w14:textId="600EC35E" w:rsidR="009964BC" w:rsidRPr="009964BC" w:rsidRDefault="009964BC" w:rsidP="009964BC">
      <w:pPr>
        <w:jc w:val="both"/>
        <w:rPr>
          <w:b/>
          <w:bCs/>
          <w:i/>
          <w:iCs/>
          <w:lang w:val="en-US"/>
        </w:rPr>
      </w:pPr>
      <w:r w:rsidRPr="009964BC">
        <w:rPr>
          <w:b/>
          <w:bCs/>
          <w:i/>
          <w:iCs/>
          <w:lang w:val="en-US"/>
        </w:rPr>
        <w:t>Proposal</w:t>
      </w:r>
      <w:r w:rsidR="006C3E54">
        <w:rPr>
          <w:b/>
          <w:bCs/>
          <w:i/>
          <w:iCs/>
          <w:lang w:val="en-US"/>
        </w:rPr>
        <w:t xml:space="preserve"> </w:t>
      </w:r>
      <w:r w:rsidR="001134F8">
        <w:rPr>
          <w:b/>
          <w:bCs/>
          <w:i/>
          <w:iCs/>
          <w:lang w:val="en-US"/>
        </w:rPr>
        <w:t>10</w:t>
      </w:r>
      <w:r w:rsidRPr="009964BC">
        <w:rPr>
          <w:b/>
          <w:bCs/>
          <w:i/>
          <w:iCs/>
          <w:lang w:val="en-US"/>
        </w:rPr>
        <w:t xml:space="preserve">: Partition the bitmaps and combining coefficients for the RI layers </w:t>
      </w:r>
      <w:r>
        <w:rPr>
          <w:b/>
          <w:bCs/>
          <w:i/>
          <w:iCs/>
          <w:lang w:val="en-US"/>
        </w:rPr>
        <w:t xml:space="preserve">into M segments </w:t>
      </w:r>
      <w:r w:rsidRPr="009964BC">
        <w:rPr>
          <w:b/>
          <w:bCs/>
          <w:i/>
          <w:iCs/>
          <w:lang w:val="en-US"/>
        </w:rPr>
        <w:t xml:space="preserve">with respect to FD basis indices </w:t>
      </w:r>
      <w:r>
        <w:rPr>
          <w:b/>
          <w:bCs/>
          <w:i/>
          <w:iCs/>
          <w:lang w:val="en-US"/>
        </w:rPr>
        <w:t xml:space="preserve">and distribute them to the two CSI subgroups. </w:t>
      </w:r>
    </w:p>
    <w:p w14:paraId="09499420" w14:textId="5168D185" w:rsidR="009964BC" w:rsidRPr="009964BC" w:rsidRDefault="009964BC" w:rsidP="009964BC">
      <w:pPr>
        <w:jc w:val="both"/>
        <w:rPr>
          <w:sz w:val="18"/>
          <w:szCs w:val="18"/>
          <w:lang w:val="en-US" w:eastAsia="zh-CN"/>
        </w:rPr>
      </w:pPr>
    </w:p>
    <w:p w14:paraId="110FFC7A" w14:textId="77777777" w:rsidR="009964BC" w:rsidRDefault="009964BC" w:rsidP="00471849">
      <w:pPr>
        <w:spacing w:line="276" w:lineRule="auto"/>
        <w:jc w:val="both"/>
        <w:rPr>
          <w:sz w:val="18"/>
          <w:szCs w:val="18"/>
          <w:lang w:eastAsia="zh-CN"/>
        </w:rPr>
      </w:pPr>
    </w:p>
    <w:tbl>
      <w:tblPr>
        <w:tblStyle w:val="TableGrid"/>
        <w:tblW w:w="9688" w:type="dxa"/>
        <w:tblLook w:val="04A0" w:firstRow="1" w:lastRow="0" w:firstColumn="1" w:lastColumn="0" w:noHBand="0" w:noVBand="1"/>
      </w:tblPr>
      <w:tblGrid>
        <w:gridCol w:w="1277"/>
        <w:gridCol w:w="1324"/>
        <w:gridCol w:w="469"/>
        <w:gridCol w:w="469"/>
        <w:gridCol w:w="1203"/>
        <w:gridCol w:w="1349"/>
        <w:gridCol w:w="494"/>
        <w:gridCol w:w="495"/>
        <w:gridCol w:w="1278"/>
        <w:gridCol w:w="1323"/>
        <w:gridCol w:w="7"/>
      </w:tblGrid>
      <w:tr w:rsidR="009F5A00" w14:paraId="46B92D5D" w14:textId="77777777" w:rsidTr="00D23E77">
        <w:trPr>
          <w:trHeight w:val="346"/>
        </w:trPr>
        <w:tc>
          <w:tcPr>
            <w:tcW w:w="9688" w:type="dxa"/>
            <w:gridSpan w:val="11"/>
          </w:tcPr>
          <w:p w14:paraId="03D61390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>Bitmaps and amplitude and phase information of the combining coefficients</w:t>
            </w:r>
          </w:p>
        </w:tc>
      </w:tr>
      <w:tr w:rsidR="009F5A00" w14:paraId="2E54770A" w14:textId="77777777" w:rsidTr="00D23E77">
        <w:trPr>
          <w:trHeight w:val="1053"/>
        </w:trPr>
        <w:tc>
          <w:tcPr>
            <w:tcW w:w="2601" w:type="dxa"/>
            <w:gridSpan w:val="2"/>
          </w:tcPr>
          <w:p w14:paraId="490E2F83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Segment 1 associated with the first FD index </w:t>
            </w:r>
          </w:p>
        </w:tc>
        <w:tc>
          <w:tcPr>
            <w:tcW w:w="938" w:type="dxa"/>
            <w:gridSpan w:val="2"/>
          </w:tcPr>
          <w:p w14:paraId="40418F8E" w14:textId="77777777" w:rsidR="009F5A00" w:rsidRPr="00D74C97" w:rsidRDefault="009F5A00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…</m:t>
                </m:r>
              </m:oMath>
            </m:oMathPara>
          </w:p>
        </w:tc>
        <w:tc>
          <w:tcPr>
            <w:tcW w:w="2552" w:type="dxa"/>
            <w:gridSpan w:val="2"/>
          </w:tcPr>
          <w:p w14:paraId="2E2D01B2" w14:textId="77777777" w:rsidR="009F5A00" w:rsidRPr="00D74C97" w:rsidRDefault="009F5A00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Segment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  <w:r w:rsidRPr="00D74C97">
              <w:rPr>
                <w:sz w:val="18"/>
                <w:szCs w:val="18"/>
                <w:lang w:eastAsia="zh-CN"/>
              </w:rPr>
              <w:t xml:space="preserve"> associated with the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  <w:r w:rsidRPr="00D74C97">
              <w:rPr>
                <w:sz w:val="18"/>
                <w:szCs w:val="18"/>
                <w:lang w:eastAsia="zh-CN"/>
              </w:rPr>
              <w:t>-th FD index</w:t>
            </w:r>
          </w:p>
        </w:tc>
        <w:tc>
          <w:tcPr>
            <w:tcW w:w="989" w:type="dxa"/>
            <w:gridSpan w:val="2"/>
          </w:tcPr>
          <w:p w14:paraId="0FA6CB9B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…</m:t>
                </m:r>
              </m:oMath>
            </m:oMathPara>
          </w:p>
        </w:tc>
        <w:tc>
          <w:tcPr>
            <w:tcW w:w="2608" w:type="dxa"/>
            <w:gridSpan w:val="3"/>
          </w:tcPr>
          <w:p w14:paraId="0CDDA6CB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Segment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  <w:r w:rsidRPr="00D74C97">
              <w:rPr>
                <w:sz w:val="18"/>
                <w:szCs w:val="18"/>
                <w:lang w:eastAsia="zh-CN"/>
              </w:rPr>
              <w:t xml:space="preserve"> associated with the last FD index</w:t>
            </w:r>
          </w:p>
        </w:tc>
      </w:tr>
      <w:tr w:rsidR="009F5A00" w14:paraId="0E2FFA1A" w14:textId="77777777" w:rsidTr="00D23E77">
        <w:trPr>
          <w:gridAfter w:val="1"/>
          <w:wAfter w:w="7" w:type="dxa"/>
          <w:trHeight w:val="3123"/>
        </w:trPr>
        <w:tc>
          <w:tcPr>
            <w:tcW w:w="1277" w:type="dxa"/>
          </w:tcPr>
          <w:p w14:paraId="7967846F" w14:textId="77777777" w:rsidR="009F5A00" w:rsidRPr="00D74C97" w:rsidRDefault="009F5A00" w:rsidP="00D23E77">
            <w:pPr>
              <w:spacing w:line="360" w:lineRule="auto"/>
              <w:jc w:val="both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Sub-bitmap 1 containing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2L×RI</m:t>
              </m:r>
            </m:oMath>
            <w:r w:rsidRPr="00D74C97">
              <w:rPr>
                <w:sz w:val="18"/>
                <w:szCs w:val="18"/>
                <w:lang w:eastAsia="zh-CN"/>
              </w:rPr>
              <w:t xml:space="preserve"> bits</w:t>
            </w:r>
          </w:p>
          <w:p w14:paraId="1350934F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324" w:type="dxa"/>
          </w:tcPr>
          <w:p w14:paraId="152FF047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>Amplitude and phase information associated with all non-zero combining coefficients of the sub-bitmap 1</w:t>
            </w:r>
          </w:p>
        </w:tc>
        <w:tc>
          <w:tcPr>
            <w:tcW w:w="469" w:type="dxa"/>
          </w:tcPr>
          <w:p w14:paraId="6B219E92" w14:textId="77777777" w:rsidR="009F5A00" w:rsidRPr="00D74C97" w:rsidRDefault="009F5A00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…</m:t>
                </m:r>
              </m:oMath>
            </m:oMathPara>
          </w:p>
        </w:tc>
        <w:tc>
          <w:tcPr>
            <w:tcW w:w="469" w:type="dxa"/>
          </w:tcPr>
          <w:p w14:paraId="03CD2B86" w14:textId="77777777" w:rsidR="009F5A00" w:rsidRPr="00D74C97" w:rsidRDefault="009F5A00" w:rsidP="00D23E7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…</m:t>
                </m:r>
              </m:oMath>
            </m:oMathPara>
          </w:p>
        </w:tc>
        <w:tc>
          <w:tcPr>
            <w:tcW w:w="1203" w:type="dxa"/>
          </w:tcPr>
          <w:p w14:paraId="710B571E" w14:textId="77777777" w:rsidR="009F5A00" w:rsidRPr="00D74C97" w:rsidRDefault="009F5A00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Sub-bitmap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  <w:r w:rsidRPr="00D74C97">
              <w:rPr>
                <w:sz w:val="18"/>
                <w:szCs w:val="18"/>
                <w:lang w:eastAsia="zh-CN"/>
              </w:rPr>
              <w:t xml:space="preserve"> containing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2L×RI</m:t>
              </m:r>
            </m:oMath>
            <w:r w:rsidRPr="00D74C97">
              <w:rPr>
                <w:sz w:val="18"/>
                <w:szCs w:val="18"/>
                <w:lang w:eastAsia="zh-CN"/>
              </w:rPr>
              <w:t xml:space="preserve"> bits</w:t>
            </w:r>
          </w:p>
        </w:tc>
        <w:tc>
          <w:tcPr>
            <w:tcW w:w="1349" w:type="dxa"/>
          </w:tcPr>
          <w:p w14:paraId="5B1A16E1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Amplitude and phase information associated with all non-zero combining coefficients of the sub-bitmap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</w:p>
        </w:tc>
        <w:tc>
          <w:tcPr>
            <w:tcW w:w="494" w:type="dxa"/>
          </w:tcPr>
          <w:p w14:paraId="12EC8EAE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…</m:t>
                </m:r>
              </m:oMath>
            </m:oMathPara>
          </w:p>
        </w:tc>
        <w:tc>
          <w:tcPr>
            <w:tcW w:w="495" w:type="dxa"/>
          </w:tcPr>
          <w:p w14:paraId="182A73FE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…</m:t>
                </m:r>
              </m:oMath>
            </m:oMathPara>
          </w:p>
        </w:tc>
        <w:tc>
          <w:tcPr>
            <w:tcW w:w="1278" w:type="dxa"/>
          </w:tcPr>
          <w:p w14:paraId="2FB09564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Sub-bitmap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  <w:r w:rsidRPr="00D74C97">
              <w:rPr>
                <w:sz w:val="18"/>
                <w:szCs w:val="18"/>
                <w:lang w:eastAsia="zh-CN"/>
              </w:rPr>
              <w:t xml:space="preserve"> containing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2L×RI</m:t>
              </m:r>
            </m:oMath>
            <w:r w:rsidRPr="00D74C97">
              <w:rPr>
                <w:sz w:val="18"/>
                <w:szCs w:val="18"/>
                <w:lang w:eastAsia="zh-CN"/>
              </w:rPr>
              <w:t xml:space="preserve"> bits </w:t>
            </w:r>
          </w:p>
        </w:tc>
        <w:tc>
          <w:tcPr>
            <w:tcW w:w="1323" w:type="dxa"/>
          </w:tcPr>
          <w:p w14:paraId="245FE70F" w14:textId="77777777" w:rsidR="009F5A00" w:rsidRPr="00D74C97" w:rsidRDefault="009F5A00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Amplitude and phase information associated with all non-zero combining coefficients of the sub-bitmap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</w:p>
        </w:tc>
      </w:tr>
      <w:tr w:rsidR="009F5A00" w14:paraId="60EA8578" w14:textId="77777777" w:rsidTr="00817120">
        <w:trPr>
          <w:gridAfter w:val="1"/>
          <w:wAfter w:w="7" w:type="dxa"/>
          <w:trHeight w:val="731"/>
        </w:trPr>
        <w:tc>
          <w:tcPr>
            <w:tcW w:w="9681" w:type="dxa"/>
            <w:gridSpan w:val="10"/>
            <w:tcBorders>
              <w:bottom w:val="single" w:sz="4" w:space="0" w:color="auto"/>
            </w:tcBorders>
          </w:tcPr>
          <w:p w14:paraId="619A6E24" w14:textId="77777777" w:rsidR="009F5A00" w:rsidRDefault="009F5A00" w:rsidP="00D23E77">
            <w:pPr>
              <w:spacing w:line="360" w:lineRule="auto"/>
              <w:rPr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3DF7FEF" wp14:editId="6E79782D">
                      <wp:simplePos x="0" y="0"/>
                      <wp:positionH relativeFrom="column">
                        <wp:posOffset>10863</wp:posOffset>
                      </wp:positionH>
                      <wp:positionV relativeFrom="paragraph">
                        <wp:posOffset>135092</wp:posOffset>
                      </wp:positionV>
                      <wp:extent cx="6002020" cy="415637"/>
                      <wp:effectExtent l="38100" t="38100" r="55880" b="381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02020" cy="415637"/>
                                <a:chOff x="0" y="22671"/>
                                <a:chExt cx="6002020" cy="415637"/>
                              </a:xfrm>
                            </wpg:grpSpPr>
                            <wps:wsp>
                              <wps:cNvPr id="24" name="Straight Arrow Connector 24"/>
                              <wps:cNvCnPr/>
                              <wps:spPr>
                                <a:xfrm>
                                  <a:off x="2962275" y="63500"/>
                                  <a:ext cx="303974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ysDash"/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Arrow Connector 25"/>
                              <wps:cNvCnPr/>
                              <wps:spPr>
                                <a:xfrm>
                                  <a:off x="0" y="63500"/>
                                  <a:ext cx="292227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ysDash"/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Straight Arrow Connector 26"/>
                              <wps:cNvCnPr/>
                              <wps:spPr>
                                <a:xfrm>
                                  <a:off x="0" y="204919"/>
                                  <a:ext cx="340995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Straight Arrow Connector 27"/>
                              <wps:cNvCnPr/>
                              <wps:spPr>
                                <a:xfrm>
                                  <a:off x="3452812" y="204919"/>
                                  <a:ext cx="254762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Text Box 28"/>
                              <wps:cNvSpPr txBox="1"/>
                              <wps:spPr>
                                <a:xfrm>
                                  <a:off x="1270000" y="22671"/>
                                  <a:ext cx="1171575" cy="415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33A0DB1" w14:textId="77777777" w:rsidR="001134F8" w:rsidRDefault="001134F8" w:rsidP="00CD4D1C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 xml:space="preserve">First CSI subgroup </w:t>
                                    </w:r>
                                  </w:p>
                                  <w:p w14:paraId="74AF22FE" w14:textId="47E3DD09" w:rsidR="001134F8" w:rsidRPr="002B660A" w:rsidRDefault="001134F8" w:rsidP="00CD4D1C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(</w:t>
                                    </w: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oMath>
                                    <w:r>
                                      <w:rPr>
                                        <w:sz w:val="18"/>
                                        <w:szCs w:val="18"/>
                                        <w:lang w:eastAsia="zh-CN"/>
                                      </w:rPr>
                                      <w:t xml:space="preserve"> segments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 xml:space="preserve">)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Text Box 29"/>
                              <wps:cNvSpPr txBox="1"/>
                              <wps:spPr>
                                <a:xfrm>
                                  <a:off x="4156075" y="24630"/>
                                  <a:ext cx="1171575" cy="4057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DDE6C7F" w14:textId="31D0735D" w:rsidR="001134F8" w:rsidRDefault="001134F8" w:rsidP="00CD4D1C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Second</w:t>
                                    </w:r>
                                    <w:r w:rsidRPr="002B660A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CSI subgroup</w:t>
                                    </w:r>
                                  </w:p>
                                  <w:p w14:paraId="24E67979" w14:textId="211E779E" w:rsidR="001134F8" w:rsidRPr="002B660A" w:rsidRDefault="001134F8" w:rsidP="00CD4D1C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(</w:t>
                                    </w: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oMath>
                                    <w:r>
                                      <w:rPr>
                                        <w:sz w:val="18"/>
                                        <w:szCs w:val="18"/>
                                        <w:lang w:eastAsia="zh-CN"/>
                                      </w:rPr>
                                      <w:t xml:space="preserve"> segments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F7FEF" id="Group 23" o:spid="_x0000_s1026" style="position:absolute;margin-left:.85pt;margin-top:10.65pt;width:472.6pt;height:32.75pt;z-index:251662336;mso-height-relative:margin" coordorigin=",226" coordsize="60020,415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&#13;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4" o:spid="_x0000_s1027" type="#_x0000_t32" style="position:absolute;left:29622;top:635;width:3039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" strokecolor="black [3213]">
                        <v:stroke dashstyle="3 1" startarrow="block" endarrow="block"/>
                      </v:shape>
                      <v:shape id="Straight Arrow Connector 25" o:spid="_x0000_s1028" type="#_x0000_t32" style="position:absolute;top:635;width:2922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" strokecolor="black [3213]">
                        <v:stroke dashstyle="3 1" startarrow="block" endarrow="block"/>
                      </v:shape>
                      <v:shape id="Straight Arrow Connector 26" o:spid="_x0000_s1029" type="#_x0000_t32" style="position:absolute;top:2049;width:3409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" strokecolor="black [3213]">
                        <v:stroke startarrow="block" endarrow="block"/>
                      </v:shape>
                      <v:shape id="Straight Arrow Connector 27" o:spid="_x0000_s1030" type="#_x0000_t32" style="position:absolute;left:34528;top:2049;width:2547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" strokecolor="black [3213]">
                        <v:stroke startarrow="block" endarrow="block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8" o:spid="_x0000_s1031" type="#_x0000_t202" style="position:absolute;left:12700;top:226;width:11715;height:41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" filled="f" stroked="f" strokeweight=".5pt">
                        <v:textbox>
                          <w:txbxContent>
                            <w:p w14:paraId="433A0DB1" w14:textId="77777777" w:rsidR="001134F8" w:rsidRDefault="001134F8" w:rsidP="00CD4D1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First CSI subgroup </w:t>
                              </w:r>
                            </w:p>
                            <w:p w14:paraId="74AF22FE" w14:textId="47E3DD09" w:rsidR="001134F8" w:rsidRPr="002B660A" w:rsidRDefault="001134F8" w:rsidP="00CD4D1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  <w:r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  <w:t xml:space="preserve"> segments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) </w:t>
                              </w:r>
                            </w:p>
                          </w:txbxContent>
                        </v:textbox>
                      </v:shape>
                      <v:shape id="Text Box 29" o:spid="_x0000_s1032" type="#_x0000_t202" style="position:absolute;left:41560;top:246;width:11716;height:40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" filled="f" stroked="f" strokeweight=".5pt">
                        <v:textbox>
                          <w:txbxContent>
                            <w:p w14:paraId="7DDE6C7F" w14:textId="31D0735D" w:rsidR="001134F8" w:rsidRDefault="001134F8" w:rsidP="00CD4D1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Second</w:t>
                              </w:r>
                              <w:r w:rsidRPr="002B660A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CSI subgroup</w:t>
                              </w:r>
                            </w:p>
                            <w:p w14:paraId="24E67979" w14:textId="211E779E" w:rsidR="001134F8" w:rsidRPr="002B660A" w:rsidRDefault="001134F8" w:rsidP="00CD4D1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  <w:r>
                                <w:rPr>
                                  <w:sz w:val="18"/>
                                  <w:szCs w:val="18"/>
                                  <w:lang w:eastAsia="zh-CN"/>
                                </w:rPr>
                                <w:t xml:space="preserve"> segments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sz w:val="18"/>
                <w:szCs w:val="18"/>
                <w:lang w:eastAsia="zh-CN"/>
              </w:rPr>
              <w:t xml:space="preserve">                                                      </w:t>
            </w:r>
          </w:p>
          <w:p w14:paraId="7C804BD8" w14:textId="77777777" w:rsidR="009F5A00" w:rsidRPr="00D74C97" w:rsidRDefault="009F5A00" w:rsidP="00D23E77">
            <w:pPr>
              <w:spacing w:line="360" w:lineRule="auto"/>
              <w:rPr>
                <w:sz w:val="18"/>
                <w:szCs w:val="18"/>
                <w:lang w:eastAsia="zh-CN"/>
              </w:rPr>
            </w:pPr>
          </w:p>
        </w:tc>
      </w:tr>
      <w:tr w:rsidR="009F5A00" w14:paraId="00EEBA3E" w14:textId="77777777" w:rsidTr="00817120">
        <w:trPr>
          <w:gridAfter w:val="1"/>
          <w:wAfter w:w="7" w:type="dxa"/>
          <w:trHeight w:val="346"/>
        </w:trPr>
        <w:tc>
          <w:tcPr>
            <w:tcW w:w="9681" w:type="dxa"/>
            <w:gridSpan w:val="10"/>
            <w:tcBorders>
              <w:left w:val="nil"/>
              <w:bottom w:val="nil"/>
              <w:right w:val="nil"/>
            </w:tcBorders>
          </w:tcPr>
          <w:p w14:paraId="200F2AEE" w14:textId="77777777" w:rsidR="009F5A00" w:rsidRDefault="009F5A00" w:rsidP="00D23E77">
            <w:pPr>
              <w:spacing w:line="360" w:lineRule="auto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Figure 8: Segmentation of bitmaps and combining coefficients with respect to increasing FD index. </w:t>
            </w:r>
          </w:p>
        </w:tc>
      </w:tr>
    </w:tbl>
    <w:p w14:paraId="616B7E77" w14:textId="77777777" w:rsidR="009F5A00" w:rsidRDefault="009F5A00" w:rsidP="009F5A00">
      <w:pPr>
        <w:jc w:val="both"/>
        <w:rPr>
          <w:lang w:val="en-US"/>
        </w:rPr>
      </w:pPr>
    </w:p>
    <w:p w14:paraId="3B2473A1" w14:textId="696C2F7E" w:rsidR="005540FA" w:rsidRDefault="00B56890" w:rsidP="005540FA">
      <w:pPr>
        <w:spacing w:line="276" w:lineRule="auto"/>
        <w:jc w:val="both"/>
        <w:rPr>
          <w:lang w:val="en-US"/>
        </w:rPr>
      </w:pPr>
      <w:r>
        <w:rPr>
          <w:lang w:eastAsia="zh-CN"/>
        </w:rPr>
        <w:t>T</w:t>
      </w:r>
      <w:r w:rsidR="00DB395F">
        <w:rPr>
          <w:lang w:eastAsia="zh-CN"/>
        </w:rPr>
        <w:t>he last segment of t</w:t>
      </w:r>
      <w:r w:rsidR="00CD4D1C">
        <w:rPr>
          <w:lang w:eastAsia="zh-CN"/>
        </w:rPr>
        <w:t xml:space="preserve">he first CSI subgroup </w:t>
      </w:r>
      <w:r w:rsidR="009A2E7C">
        <w:rPr>
          <w:lang w:eastAsia="zh-CN"/>
        </w:rPr>
        <w:t>c</w:t>
      </w:r>
      <w:r w:rsidR="00DB395F">
        <w:rPr>
          <w:lang w:eastAsia="zh-CN"/>
        </w:rPr>
        <w:t xml:space="preserve">ontains </w:t>
      </w:r>
      <w:r w:rsidR="003302D4" w:rsidRPr="00800C36">
        <w:rPr>
          <w:lang w:eastAsia="zh-CN"/>
        </w:rPr>
        <w:t>a portion</w:t>
      </w:r>
      <w:r w:rsidR="003302D4">
        <w:rPr>
          <w:lang w:eastAsia="zh-CN"/>
        </w:rPr>
        <w:t xml:space="preserve"> of the sub-bitmap</w:t>
      </w:r>
      <w:r>
        <w:rPr>
          <w:lang w:eastAsia="zh-CN"/>
        </w:rPr>
        <w:t>,</w:t>
      </w:r>
      <w:r w:rsidR="003302D4" w:rsidRPr="00800C36">
        <w:rPr>
          <w:lang w:eastAsia="zh-CN"/>
        </w:rPr>
        <w:t xml:space="preserve"> or </w:t>
      </w:r>
      <w:r w:rsidR="005540FA">
        <w:rPr>
          <w:lang w:eastAsia="zh-CN"/>
        </w:rPr>
        <w:t xml:space="preserve">it contains </w:t>
      </w:r>
      <w:r w:rsidR="003302D4">
        <w:rPr>
          <w:lang w:eastAsia="zh-CN"/>
        </w:rPr>
        <w:t>the</w:t>
      </w:r>
      <w:r w:rsidR="003302D4" w:rsidRPr="00800C36">
        <w:rPr>
          <w:lang w:eastAsia="zh-CN"/>
        </w:rPr>
        <w:t xml:space="preserve"> </w:t>
      </w:r>
      <w:r w:rsidR="003302D4">
        <w:rPr>
          <w:lang w:eastAsia="zh-CN"/>
        </w:rPr>
        <w:t xml:space="preserve">complete </w:t>
      </w:r>
      <w:r w:rsidR="003302D4" w:rsidRPr="00800C36">
        <w:rPr>
          <w:lang w:eastAsia="zh-CN"/>
        </w:rPr>
        <w:t>sub-bitmap</w:t>
      </w:r>
      <w:r w:rsidR="003302D4">
        <w:rPr>
          <w:lang w:eastAsia="zh-CN"/>
        </w:rPr>
        <w:t xml:space="preserve"> and only </w:t>
      </w:r>
      <w:r w:rsidR="009A2E7C" w:rsidRPr="00800C36">
        <w:rPr>
          <w:lang w:val="en-US" w:eastAsia="zh-CN"/>
        </w:rPr>
        <w:t xml:space="preserve">a </w:t>
      </w:r>
      <w:r w:rsidR="009A2E7C" w:rsidRPr="00800C36">
        <w:rPr>
          <w:lang w:eastAsia="zh-CN"/>
        </w:rPr>
        <w:t>portion of the amplitude and phase information of the combining coefficients associated with the sub-bitmap.</w:t>
      </w:r>
      <w:r w:rsidR="005540FA">
        <w:rPr>
          <w:lang w:eastAsia="zh-CN"/>
        </w:rPr>
        <w:t xml:space="preserve"> Note when the last segment contains no information of the combining coefficients, the gNB has to drop the last segment which would result in a waste of resources. </w:t>
      </w:r>
      <w:r w:rsidR="005540FA">
        <w:rPr>
          <w:lang w:val="en-US"/>
        </w:rPr>
        <w:t>T</w:t>
      </w:r>
      <w:r w:rsidR="009A2E7C">
        <w:rPr>
          <w:lang w:val="en-US"/>
        </w:rPr>
        <w:t xml:space="preserve">o overcome this problem, each segment shown in Fig. 8 </w:t>
      </w:r>
      <w:r>
        <w:rPr>
          <w:lang w:val="en-US"/>
        </w:rPr>
        <w:t>can be</w:t>
      </w:r>
      <w:r w:rsidR="009A2E7C">
        <w:rPr>
          <w:lang w:val="en-US"/>
        </w:rPr>
        <w:t xml:space="preserve"> further </w:t>
      </w:r>
      <w:r>
        <w:rPr>
          <w:lang w:val="en-US"/>
        </w:rPr>
        <w:t>partitioned</w:t>
      </w:r>
      <w:r w:rsidR="009A2E7C">
        <w:rPr>
          <w:lang w:val="en-US"/>
        </w:rPr>
        <w:t xml:space="preserve"> into </w:t>
      </w:r>
      <m:oMath>
        <m:r>
          <w:rPr>
            <w:rFonts w:ascii="Cambria Math" w:hAnsi="Cambria Math"/>
            <w:lang w:val="en-US"/>
          </w:rPr>
          <m:t>RI</m:t>
        </m:r>
      </m:oMath>
      <w:r w:rsidR="009A2E7C">
        <w:rPr>
          <w:lang w:val="en-US"/>
        </w:rPr>
        <w:t xml:space="preserve"> sub-segments</w:t>
      </w:r>
      <w:r>
        <w:rPr>
          <w:lang w:val="en-US"/>
        </w:rPr>
        <w:t>,</w:t>
      </w:r>
      <w:r w:rsidR="009A2E7C">
        <w:rPr>
          <w:lang w:val="en-US"/>
        </w:rPr>
        <w:t xml:space="preserve"> as shown in Fig. 9</w:t>
      </w:r>
      <w:r>
        <w:rPr>
          <w:lang w:val="en-US"/>
        </w:rPr>
        <w:t>. E</w:t>
      </w:r>
      <w:r w:rsidR="009A2E7C">
        <w:rPr>
          <w:lang w:val="en-US"/>
        </w:rPr>
        <w:t xml:space="preserve">ach sub-segment contains </w:t>
      </w:r>
      <w:r w:rsidR="005540FA">
        <w:rPr>
          <w:lang w:val="en-US"/>
        </w:rPr>
        <w:t>the</w:t>
      </w:r>
      <w:r w:rsidR="009A2E7C">
        <w:rPr>
          <w:lang w:val="en-US"/>
        </w:rPr>
        <w:t xml:space="preserve"> sub-bitmap </w:t>
      </w:r>
      <w:r w:rsidR="005540FA">
        <w:rPr>
          <w:lang w:val="en-US"/>
        </w:rPr>
        <w:t xml:space="preserve">of length </w:t>
      </w:r>
      <m:oMath>
        <m:r>
          <w:rPr>
            <w:rFonts w:ascii="Cambria Math" w:hAnsi="Cambria Math"/>
            <w:lang w:val="en-US"/>
          </w:rPr>
          <m:t>2L</m:t>
        </m:r>
      </m:oMath>
      <w:r w:rsidR="005540FA">
        <w:rPr>
          <w:lang w:val="en-US"/>
        </w:rPr>
        <w:t xml:space="preserve"> bits </w:t>
      </w:r>
      <w:r w:rsidR="00464888">
        <w:rPr>
          <w:lang w:val="en-US"/>
        </w:rPr>
        <w:t xml:space="preserve">that is </w:t>
      </w:r>
      <w:r w:rsidR="005540FA">
        <w:rPr>
          <w:lang w:val="en-US"/>
        </w:rPr>
        <w:t xml:space="preserve">associated with all SD components, </w:t>
      </w:r>
      <w:r w:rsidR="009A2E7C">
        <w:rPr>
          <w:lang w:val="en-US"/>
        </w:rPr>
        <w:t>followed by the amplitude and phase information associated with that sub-bitmap.</w:t>
      </w:r>
    </w:p>
    <w:p w14:paraId="17EA9F0E" w14:textId="689CCC60" w:rsidR="005540FA" w:rsidRDefault="005540FA" w:rsidP="005540FA">
      <w:pPr>
        <w:spacing w:line="276" w:lineRule="auto"/>
        <w:jc w:val="both"/>
        <w:rPr>
          <w:lang w:val="en-US"/>
        </w:rPr>
      </w:pPr>
    </w:p>
    <w:tbl>
      <w:tblPr>
        <w:tblStyle w:val="TableGrid"/>
        <w:tblW w:w="9688" w:type="dxa"/>
        <w:tblLook w:val="04A0" w:firstRow="1" w:lastRow="0" w:firstColumn="1" w:lastColumn="0" w:noHBand="0" w:noVBand="1"/>
      </w:tblPr>
      <w:tblGrid>
        <w:gridCol w:w="1211"/>
        <w:gridCol w:w="1211"/>
        <w:gridCol w:w="1211"/>
        <w:gridCol w:w="1211"/>
        <w:gridCol w:w="1211"/>
        <w:gridCol w:w="1211"/>
        <w:gridCol w:w="1211"/>
        <w:gridCol w:w="1211"/>
      </w:tblGrid>
      <w:tr w:rsidR="005540FA" w14:paraId="5EEC6FDB" w14:textId="77777777" w:rsidTr="00D23E77">
        <w:trPr>
          <w:trHeight w:val="518"/>
        </w:trPr>
        <w:tc>
          <w:tcPr>
            <w:tcW w:w="9688" w:type="dxa"/>
            <w:gridSpan w:val="8"/>
          </w:tcPr>
          <w:p w14:paraId="6D8D4066" w14:textId="77777777" w:rsidR="005540FA" w:rsidRDefault="005540FA" w:rsidP="00D23E77">
            <w:pPr>
              <w:spacing w:line="360" w:lineRule="auto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Segment </w:t>
            </w:r>
            <m:oMath>
              <m:r>
                <w:rPr>
                  <w:rFonts w:ascii="Cambria Math" w:hAnsi="Cambria Math"/>
                  <w:szCs w:val="20"/>
                  <w:lang w:eastAsia="zh-CN"/>
                </w:rPr>
                <m:t>m</m:t>
              </m:r>
            </m:oMath>
            <w:r>
              <w:rPr>
                <w:szCs w:val="20"/>
                <w:lang w:eastAsia="zh-CN"/>
              </w:rPr>
              <w:t xml:space="preserve"> associated with FD index the </w:t>
            </w:r>
            <m:oMath>
              <m:r>
                <w:rPr>
                  <w:rFonts w:ascii="Cambria Math" w:hAnsi="Cambria Math"/>
                  <w:szCs w:val="20"/>
                  <w:lang w:eastAsia="zh-CN"/>
                </w:rPr>
                <m:t>m</m:t>
              </m:r>
            </m:oMath>
          </w:p>
        </w:tc>
      </w:tr>
      <w:tr w:rsidR="005540FA" w:rsidRPr="00041127" w14:paraId="0B419B69" w14:textId="77777777" w:rsidTr="00D23E77">
        <w:trPr>
          <w:trHeight w:val="518"/>
        </w:trPr>
        <w:tc>
          <w:tcPr>
            <w:tcW w:w="2422" w:type="dxa"/>
            <w:gridSpan w:val="2"/>
          </w:tcPr>
          <w:p w14:paraId="2F8C067E" w14:textId="77777777" w:rsidR="005540FA" w:rsidRPr="00041127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1127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Sub-segment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</w:p>
        </w:tc>
        <w:tc>
          <w:tcPr>
            <w:tcW w:w="1211" w:type="dxa"/>
          </w:tcPr>
          <w:p w14:paraId="29E1D2C3" w14:textId="77777777" w:rsidR="005540FA" w:rsidRPr="00041127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…</m:t>
                </m:r>
              </m:oMath>
            </m:oMathPara>
          </w:p>
        </w:tc>
        <w:tc>
          <w:tcPr>
            <w:tcW w:w="2422" w:type="dxa"/>
            <w:gridSpan w:val="2"/>
          </w:tcPr>
          <w:p w14:paraId="575F4526" w14:textId="77777777" w:rsidR="005540FA" w:rsidRPr="00041127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1127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Sub-segment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r</m:t>
                  </m:r>
                </m:sub>
              </m:sSub>
            </m:oMath>
          </w:p>
        </w:tc>
        <w:tc>
          <w:tcPr>
            <w:tcW w:w="1211" w:type="dxa"/>
          </w:tcPr>
          <w:p w14:paraId="7CECB97D" w14:textId="77777777" w:rsidR="005540FA" w:rsidRPr="00041127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…</m:t>
                </m:r>
              </m:oMath>
            </m:oMathPara>
          </w:p>
        </w:tc>
        <w:tc>
          <w:tcPr>
            <w:tcW w:w="2422" w:type="dxa"/>
            <w:gridSpan w:val="2"/>
          </w:tcPr>
          <w:p w14:paraId="2094E5D3" w14:textId="77777777" w:rsidR="005540FA" w:rsidRPr="00041127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41127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Sub-segment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RI</m:t>
                  </m:r>
                </m:sub>
              </m:sSub>
            </m:oMath>
          </w:p>
        </w:tc>
      </w:tr>
      <w:tr w:rsidR="005540FA" w:rsidRPr="00AC194A" w14:paraId="20F251C3" w14:textId="77777777" w:rsidTr="00D23E77">
        <w:trPr>
          <w:trHeight w:val="2006"/>
        </w:trPr>
        <w:tc>
          <w:tcPr>
            <w:tcW w:w="1211" w:type="dxa"/>
          </w:tcPr>
          <w:p w14:paraId="6EF3B0C2" w14:textId="77777777" w:rsidR="005540FA" w:rsidRPr="00D74C97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Sub-bitmap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containing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2L</m:t>
              </m:r>
            </m:oMath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bits </w:t>
            </w:r>
          </w:p>
        </w:tc>
        <w:tc>
          <w:tcPr>
            <w:tcW w:w="1211" w:type="dxa"/>
          </w:tcPr>
          <w:p w14:paraId="15D0E35D" w14:textId="77777777" w:rsidR="005540FA" w:rsidRPr="00D74C97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Amplitude and phase information associated with sub-bitmap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</m:oMath>
          </w:p>
        </w:tc>
        <w:tc>
          <w:tcPr>
            <w:tcW w:w="1211" w:type="dxa"/>
          </w:tcPr>
          <w:p w14:paraId="09AF1505" w14:textId="77777777" w:rsidR="005540FA" w:rsidRPr="00AC194A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…</m:t>
                </m:r>
              </m:oMath>
            </m:oMathPara>
          </w:p>
        </w:tc>
        <w:tc>
          <w:tcPr>
            <w:tcW w:w="1211" w:type="dxa"/>
          </w:tcPr>
          <w:p w14:paraId="1CC61711" w14:textId="77777777" w:rsidR="005540FA" w:rsidRPr="00AC194A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Sub-bitmap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r</m:t>
                  </m:r>
                </m:sub>
              </m:sSub>
            </m:oMath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containing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2L</m:t>
              </m:r>
            </m:oMath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bits </w:t>
            </w:r>
          </w:p>
        </w:tc>
        <w:tc>
          <w:tcPr>
            <w:tcW w:w="1211" w:type="dxa"/>
          </w:tcPr>
          <w:p w14:paraId="766FAE21" w14:textId="77777777" w:rsidR="005540FA" w:rsidRPr="00AC194A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Amplitude and phase information associated with sub-bitmap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r</m:t>
                  </m:r>
                </m:sub>
              </m:sSub>
            </m:oMath>
          </w:p>
        </w:tc>
        <w:tc>
          <w:tcPr>
            <w:tcW w:w="1211" w:type="dxa"/>
          </w:tcPr>
          <w:p w14:paraId="357828B7" w14:textId="77777777" w:rsidR="005540FA" w:rsidRPr="00AC194A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…</m:t>
                </m:r>
              </m:oMath>
            </m:oMathPara>
          </w:p>
        </w:tc>
        <w:tc>
          <w:tcPr>
            <w:tcW w:w="1211" w:type="dxa"/>
          </w:tcPr>
          <w:p w14:paraId="5DBED0B7" w14:textId="77777777" w:rsidR="005540FA" w:rsidRPr="00AC194A" w:rsidRDefault="005540FA" w:rsidP="00D23E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Sub-bitmap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RI</m:t>
                  </m:r>
                </m:sub>
              </m:sSub>
            </m:oMath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containing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2L</m:t>
              </m:r>
            </m:oMath>
            <w:r w:rsidRPr="00D74C9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bits </w:t>
            </w:r>
          </w:p>
        </w:tc>
        <w:tc>
          <w:tcPr>
            <w:tcW w:w="1211" w:type="dxa"/>
          </w:tcPr>
          <w:p w14:paraId="7C59ED52" w14:textId="77777777" w:rsidR="005540FA" w:rsidRPr="00AC194A" w:rsidRDefault="005540FA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 w:rsidRPr="00D74C97">
              <w:rPr>
                <w:sz w:val="18"/>
                <w:szCs w:val="18"/>
                <w:lang w:eastAsia="zh-CN"/>
              </w:rPr>
              <w:t xml:space="preserve">Amplitude and phase information associated with sub-bitmap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  <m:t>RI</m:t>
                  </m:r>
                </m:sub>
              </m:sSub>
            </m:oMath>
          </w:p>
        </w:tc>
      </w:tr>
      <w:tr w:rsidR="005540FA" w:rsidRPr="00D74C97" w14:paraId="4F4FF5D1" w14:textId="77777777" w:rsidTr="00902A6D">
        <w:trPr>
          <w:trHeight w:val="303"/>
        </w:trPr>
        <w:tc>
          <w:tcPr>
            <w:tcW w:w="9688" w:type="dxa"/>
            <w:gridSpan w:val="8"/>
            <w:tcBorders>
              <w:bottom w:val="single" w:sz="4" w:space="0" w:color="auto"/>
            </w:tcBorders>
          </w:tcPr>
          <w:p w14:paraId="0B3759C5" w14:textId="77777777" w:rsidR="005540FA" w:rsidRDefault="005540FA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5DA4B26E" wp14:editId="125E1216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78740</wp:posOffset>
                      </wp:positionV>
                      <wp:extent cx="6002020" cy="258127"/>
                      <wp:effectExtent l="25400" t="12700" r="43180" b="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02020" cy="258127"/>
                                <a:chOff x="0" y="0"/>
                                <a:chExt cx="6002020" cy="258127"/>
                              </a:xfrm>
                            </wpg:grpSpPr>
                            <wps:wsp>
                              <wps:cNvPr id="31" name="Straight Arrow Connector 31"/>
                              <wps:cNvCnPr/>
                              <wps:spPr>
                                <a:xfrm>
                                  <a:off x="3017838" y="63344"/>
                                  <a:ext cx="2984182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ysDash"/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Straight Arrow Connector 32"/>
                              <wps:cNvCnPr/>
                              <wps:spPr>
                                <a:xfrm>
                                  <a:off x="0" y="63266"/>
                                  <a:ext cx="3017838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sysDash"/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" name="Straight Arrow Connector 33"/>
                              <wps:cNvCnPr/>
                              <wps:spPr>
                                <a:xfrm>
                                  <a:off x="0" y="144463"/>
                                  <a:ext cx="340995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Straight Arrow Connector 34"/>
                              <wps:cNvCnPr/>
                              <wps:spPr>
                                <a:xfrm>
                                  <a:off x="3452812" y="144463"/>
                                  <a:ext cx="254762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Text Box 35"/>
                              <wps:cNvSpPr txBox="1"/>
                              <wps:spPr>
                                <a:xfrm>
                                  <a:off x="1270000" y="0"/>
                                  <a:ext cx="1171575" cy="2486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20F5A1D4" w14:textId="77777777" w:rsidR="001134F8" w:rsidRPr="002B660A" w:rsidRDefault="001134F8" w:rsidP="005540FA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 xml:space="preserve">          </w:t>
                                    </w:r>
                                    <w:r w:rsidRPr="002B660A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First </w:t>
                                    </w: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Portion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Text Box 36"/>
                              <wps:cNvSpPr txBox="1"/>
                              <wps:spPr>
                                <a:xfrm>
                                  <a:off x="4156075" y="9525"/>
                                  <a:ext cx="1171575" cy="2486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A4E011C" w14:textId="77777777" w:rsidR="001134F8" w:rsidRPr="002B660A" w:rsidRDefault="001134F8" w:rsidP="005540FA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 xml:space="preserve">          Second</w:t>
                                    </w:r>
                                    <w:r w:rsidRPr="002B660A">
                                      <w:rPr>
                                        <w:sz w:val="16"/>
                                        <w:szCs w:val="16"/>
                                      </w:rPr>
                                      <w:t xml:space="preserve"> Portion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A4B26E" id="Group 30" o:spid="_x0000_s1033" style="position:absolute;left:0;text-align:left;margin-left:.85pt;margin-top:6.2pt;width:472.6pt;height:20.3pt;z-index:251664384" coordsize="60020,258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">
                      <v:shape id="Straight Arrow Connector 31" o:spid="_x0000_s1034" type="#_x0000_t32" style="position:absolute;left:30178;top:633;width:2984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" strokecolor="black [3213]">
                        <v:stroke dashstyle="3 1" startarrow="block" endarrow="block"/>
                      </v:shape>
                      <v:shape id="Straight Arrow Connector 32" o:spid="_x0000_s1035" type="#_x0000_t32" style="position:absolute;top:632;width:3017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" strokecolor="black [3213]">
                        <v:stroke dashstyle="3 1" startarrow="block" endarrow="block"/>
                      </v:shape>
                      <v:shape id="Straight Arrow Connector 33" o:spid="_x0000_s1036" type="#_x0000_t32" style="position:absolute;top:1444;width:3409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" strokecolor="black [3213]">
                        <v:stroke startarrow="block" endarrow="block"/>
                      </v:shape>
                      <v:shape id="Straight Arrow Connector 34" o:spid="_x0000_s1037" type="#_x0000_t32" style="position:absolute;left:34528;top:1444;width:2547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" strokecolor="black [3213]">
                        <v:stroke startarrow="block" endarrow="block"/>
                      </v:shape>
                      <v:shape id="Text Box 35" o:spid="_x0000_s1038" type="#_x0000_t202" style="position:absolute;left:12700;width:11715;height:24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" fillcolor="white [3201]" stroked="f" strokeweight=".5pt">
                        <v:textbox>
                          <w:txbxContent>
                            <w:p w14:paraId="20F5A1D4" w14:textId="77777777" w:rsidR="001134F8" w:rsidRPr="002B660A" w:rsidRDefault="001134F8" w:rsidP="005540F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       </w:t>
                              </w:r>
                              <w:r w:rsidRPr="002B660A">
                                <w:rPr>
                                  <w:sz w:val="16"/>
                                  <w:szCs w:val="16"/>
                                </w:rPr>
                                <w:t xml:space="preserve">First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Portion</w:t>
                              </w:r>
                            </w:p>
                          </w:txbxContent>
                        </v:textbox>
                      </v:shape>
                      <v:shape id="Text Box 36" o:spid="_x0000_s1039" type="#_x0000_t202" style="position:absolute;left:41560;top:95;width:11716;height:24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" fillcolor="white [3201]" stroked="f" strokeweight=".5pt">
                        <v:textbox>
                          <w:txbxContent>
                            <w:p w14:paraId="0A4E011C" w14:textId="77777777" w:rsidR="001134F8" w:rsidRPr="002B660A" w:rsidRDefault="001134F8" w:rsidP="005540F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       Second</w:t>
                              </w:r>
                              <w:r w:rsidRPr="002B660A">
                                <w:rPr>
                                  <w:sz w:val="16"/>
                                  <w:szCs w:val="16"/>
                                </w:rPr>
                                <w:t xml:space="preserve"> Portion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57B8952" w14:textId="77777777" w:rsidR="005540FA" w:rsidRPr="00D74C97" w:rsidRDefault="005540FA" w:rsidP="00D23E77">
            <w:pPr>
              <w:spacing w:line="360" w:lineRule="auto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5540FA" w:rsidRPr="00D74C97" w14:paraId="1FD8DD0B" w14:textId="77777777" w:rsidTr="00902A6D">
        <w:trPr>
          <w:trHeight w:val="278"/>
        </w:trPr>
        <w:tc>
          <w:tcPr>
            <w:tcW w:w="9688" w:type="dxa"/>
            <w:gridSpan w:val="8"/>
            <w:tcBorders>
              <w:left w:val="nil"/>
              <w:bottom w:val="nil"/>
              <w:right w:val="nil"/>
            </w:tcBorders>
          </w:tcPr>
          <w:p w14:paraId="49962366" w14:textId="06F5A8B8" w:rsidR="005540FA" w:rsidRPr="00D74C97" w:rsidRDefault="005540FA" w:rsidP="00F70C0A">
            <w:pPr>
              <w:spacing w:line="36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Figure 9: Segmentation of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m</m:t>
              </m:r>
            </m:oMath>
            <w:r>
              <w:rPr>
                <w:sz w:val="18"/>
                <w:szCs w:val="18"/>
                <w:lang w:eastAsia="zh-CN"/>
              </w:rPr>
              <w:t xml:space="preserve">-th segment into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RI</m:t>
                  </m:r>
                </m:sub>
              </m:sSub>
            </m:oMath>
            <w:r>
              <w:rPr>
                <w:sz w:val="18"/>
                <w:szCs w:val="18"/>
                <w:lang w:eastAsia="zh-CN"/>
              </w:rPr>
              <w:t xml:space="preserve"> sub-segments with respect to </w:t>
            </w:r>
            <w:r w:rsidR="00F70C0A">
              <w:rPr>
                <w:sz w:val="18"/>
                <w:szCs w:val="18"/>
                <w:lang w:eastAsia="zh-CN"/>
              </w:rPr>
              <w:t>the</w:t>
            </w:r>
            <w:r>
              <w:rPr>
                <w:sz w:val="18"/>
                <w:szCs w:val="18"/>
                <w:lang w:eastAsia="zh-CN"/>
              </w:rPr>
              <w:t xml:space="preserve"> layer index.</w:t>
            </w:r>
          </w:p>
        </w:tc>
      </w:tr>
    </w:tbl>
    <w:p w14:paraId="625976E9" w14:textId="1D33A209" w:rsidR="005540FA" w:rsidRPr="005540FA" w:rsidRDefault="005540FA" w:rsidP="005540FA">
      <w:pPr>
        <w:spacing w:line="276" w:lineRule="auto"/>
        <w:jc w:val="both"/>
      </w:pPr>
    </w:p>
    <w:p w14:paraId="0858FE41" w14:textId="5CBD70E4" w:rsidR="009A2E7C" w:rsidRDefault="006C7A2F" w:rsidP="00664CB2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Moreover, each sub-segment may be further portioned into </w:t>
      </w:r>
      <m:oMath>
        <m:r>
          <w:rPr>
            <w:rFonts w:ascii="Cambria Math" w:hAnsi="Cambria Math"/>
            <w:lang w:val="en-US"/>
          </w:rPr>
          <m:t>2L</m:t>
        </m:r>
      </m:oMath>
      <w:r w:rsidR="009A2E7C">
        <w:rPr>
          <w:lang w:val="en-US"/>
        </w:rPr>
        <w:t xml:space="preserve"> sub-segments</w:t>
      </w:r>
      <w:r w:rsidR="00664CB2">
        <w:rPr>
          <w:lang w:val="en-US"/>
        </w:rPr>
        <w:t>, as shown in Fig. 10.</w:t>
      </w:r>
      <w:r>
        <w:rPr>
          <w:lang w:val="en-US"/>
        </w:rPr>
        <w:t xml:space="preserve"> </w:t>
      </w:r>
      <w:r w:rsidR="009A2E7C">
        <w:rPr>
          <w:lang w:val="en-US"/>
        </w:rPr>
        <w:t>Bit ‘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r,l</m:t>
            </m:r>
          </m:sub>
        </m:sSub>
      </m:oMath>
      <w:r w:rsidR="009A2E7C">
        <w:rPr>
          <w:lang w:val="en-US"/>
        </w:rPr>
        <w:t xml:space="preserve">’ is followed by the amplitude and phase information if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r,l</m:t>
            </m:r>
          </m:sub>
        </m:sSub>
      </m:oMath>
      <w:r w:rsidR="009A2E7C">
        <w:rPr>
          <w:lang w:val="en-US"/>
        </w:rPr>
        <w:t xml:space="preserve"> is ‘1’. If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r,l</m:t>
            </m:r>
          </m:sub>
        </m:sSub>
      </m:oMath>
      <w:r w:rsidR="009A2E7C">
        <w:rPr>
          <w:lang w:val="en-US"/>
        </w:rPr>
        <w:t xml:space="preserve"> is ‘0’, bit ‘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r,l+1</m:t>
            </m:r>
          </m:sub>
        </m:sSub>
      </m:oMath>
      <w:r w:rsidR="009A2E7C">
        <w:rPr>
          <w:lang w:val="en-US"/>
        </w:rPr>
        <w:t>’ immediately follow</w:t>
      </w:r>
      <w:r w:rsidR="00664CB2">
        <w:rPr>
          <w:lang w:val="en-US"/>
        </w:rPr>
        <w:t>s</w:t>
      </w:r>
      <w:r w:rsidR="009A2E7C">
        <w:rPr>
          <w:lang w:val="en-US"/>
        </w:rPr>
        <w:t xml:space="preserve"> bit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r,l</m:t>
            </m:r>
          </m:sub>
        </m:sSub>
      </m:oMath>
      <w:r w:rsidR="009A2E7C">
        <w:rPr>
          <w:lang w:val="en-US"/>
        </w:rPr>
        <w:t xml:space="preserve">. </w:t>
      </w:r>
      <w:r w:rsidR="00817120">
        <w:rPr>
          <w:lang w:val="en-US"/>
        </w:rPr>
        <w:t xml:space="preserve">By doing so, </w:t>
      </w:r>
      <w:r w:rsidR="00664CB2">
        <w:rPr>
          <w:lang w:val="en-US"/>
        </w:rPr>
        <w:t>t</w:t>
      </w:r>
      <w:r w:rsidR="009A2E7C">
        <w:rPr>
          <w:lang w:val="en-US"/>
        </w:rPr>
        <w:t xml:space="preserve">he last portion of the first </w:t>
      </w:r>
      <w:r w:rsidR="00664CB2">
        <w:rPr>
          <w:lang w:val="en-US"/>
        </w:rPr>
        <w:t xml:space="preserve">CSI </w:t>
      </w:r>
      <w:r w:rsidR="009A2E7C">
        <w:rPr>
          <w:lang w:val="en-US"/>
        </w:rPr>
        <w:t>subgroup contain</w:t>
      </w:r>
      <w:r w:rsidR="00664CB2">
        <w:rPr>
          <w:lang w:val="en-US"/>
        </w:rPr>
        <w:t>s</w:t>
      </w:r>
      <w:r w:rsidR="009A2E7C">
        <w:rPr>
          <w:lang w:val="en-US"/>
        </w:rPr>
        <w:t xml:space="preserve"> only </w:t>
      </w:r>
      <w:r w:rsidR="00664CB2">
        <w:rPr>
          <w:lang w:val="en-US"/>
        </w:rPr>
        <w:t xml:space="preserve">a single bit associated with </w:t>
      </w:r>
      <w:r w:rsidR="009A2E7C">
        <w:rPr>
          <w:lang w:val="en-US"/>
        </w:rPr>
        <w:t xml:space="preserve">sub-segment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r,l</m:t>
            </m:r>
          </m:sub>
        </m:sSub>
      </m:oMath>
      <w:r w:rsidR="009A2E7C">
        <w:rPr>
          <w:lang w:val="en-US"/>
        </w:rPr>
        <w:t xml:space="preserve"> or </w:t>
      </w:r>
      <w:r w:rsidR="00F70C0A">
        <w:rPr>
          <w:lang w:val="en-US"/>
        </w:rPr>
        <w:t xml:space="preserve">it contains only </w:t>
      </w:r>
      <w:r w:rsidR="009A2E7C">
        <w:rPr>
          <w:lang w:val="en-US"/>
        </w:rPr>
        <w:t xml:space="preserve">a </w:t>
      </w:r>
      <w:r w:rsidR="00F70C0A">
        <w:rPr>
          <w:lang w:val="en-US"/>
        </w:rPr>
        <w:t>fraction</w:t>
      </w:r>
      <w:r w:rsidR="009A2E7C">
        <w:rPr>
          <w:lang w:val="en-US"/>
        </w:rPr>
        <w:t xml:space="preserve"> of the amplitude and phase information </w:t>
      </w:r>
      <w:r w:rsidR="00F70C0A">
        <w:rPr>
          <w:lang w:val="en-US"/>
        </w:rPr>
        <w:t>of a single combining coefficient</w:t>
      </w:r>
      <w:r w:rsidR="009A2E7C">
        <w:rPr>
          <w:lang w:val="en-US"/>
        </w:rPr>
        <w:t xml:space="preserve">. </w:t>
      </w:r>
    </w:p>
    <w:p w14:paraId="591EB105" w14:textId="77777777" w:rsidR="009A2E7C" w:rsidRDefault="009A2E7C" w:rsidP="009A2E7C">
      <w:pPr>
        <w:jc w:val="both"/>
        <w:rPr>
          <w:lang w:val="en-US"/>
        </w:rPr>
      </w:pPr>
    </w:p>
    <w:tbl>
      <w:tblPr>
        <w:tblStyle w:val="TableGrid"/>
        <w:tblW w:w="9729" w:type="dxa"/>
        <w:tblInd w:w="-5" w:type="dxa"/>
        <w:tblLook w:val="04A0" w:firstRow="1" w:lastRow="0" w:firstColumn="1" w:lastColumn="0" w:noHBand="0" w:noVBand="1"/>
      </w:tblPr>
      <w:tblGrid>
        <w:gridCol w:w="1216"/>
        <w:gridCol w:w="1216"/>
        <w:gridCol w:w="1216"/>
        <w:gridCol w:w="1216"/>
        <w:gridCol w:w="1216"/>
        <w:gridCol w:w="1216"/>
        <w:gridCol w:w="1216"/>
        <w:gridCol w:w="1217"/>
      </w:tblGrid>
      <w:tr w:rsidR="009A2E7C" w:rsidRPr="00041127" w14:paraId="24FFC7CA" w14:textId="77777777" w:rsidTr="00D23E77">
        <w:trPr>
          <w:trHeight w:val="291"/>
        </w:trPr>
        <w:tc>
          <w:tcPr>
            <w:tcW w:w="9729" w:type="dxa"/>
            <w:gridSpan w:val="8"/>
          </w:tcPr>
          <w:p w14:paraId="0979E982" w14:textId="77777777" w:rsidR="009A2E7C" w:rsidRPr="00095027" w:rsidRDefault="009A2E7C" w:rsidP="00D23E77">
            <w:pPr>
              <w:spacing w:line="360" w:lineRule="auto"/>
              <w:jc w:val="center"/>
              <w:rPr>
                <w:sz w:val="16"/>
                <w:szCs w:val="16"/>
                <w:lang w:eastAsia="zh-CN"/>
              </w:rPr>
            </w:pPr>
            <w:r w:rsidRPr="00095027">
              <w:rPr>
                <w:sz w:val="16"/>
                <w:szCs w:val="16"/>
                <w:lang w:eastAsia="zh-CN"/>
              </w:rPr>
              <w:t xml:space="preserve">Sub-segment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</m:t>
                  </m:r>
                </m:sub>
              </m:sSub>
            </m:oMath>
            <w:r w:rsidRPr="00095027">
              <w:rPr>
                <w:sz w:val="16"/>
                <w:szCs w:val="16"/>
                <w:lang w:eastAsia="zh-CN"/>
              </w:rPr>
              <w:t xml:space="preserve"> </w:t>
            </w:r>
          </w:p>
        </w:tc>
      </w:tr>
      <w:tr w:rsidR="009A2E7C" w:rsidRPr="00041127" w14:paraId="52F393FA" w14:textId="77777777" w:rsidTr="00902A6D">
        <w:trPr>
          <w:trHeight w:val="291"/>
        </w:trPr>
        <w:tc>
          <w:tcPr>
            <w:tcW w:w="1216" w:type="dxa"/>
            <w:tcBorders>
              <w:bottom w:val="single" w:sz="4" w:space="0" w:color="auto"/>
            </w:tcBorders>
          </w:tcPr>
          <w:p w14:paraId="03A066A1" w14:textId="77777777" w:rsidR="009A2E7C" w:rsidRPr="00095027" w:rsidRDefault="009A2E7C" w:rsidP="00D23E77">
            <w:pPr>
              <w:spacing w:line="360" w:lineRule="auto"/>
              <w:rPr>
                <w:sz w:val="16"/>
                <w:szCs w:val="16"/>
                <w:lang w:eastAsia="zh-CN"/>
              </w:rPr>
            </w:pPr>
            <w:r w:rsidRPr="00095027">
              <w:rPr>
                <w:sz w:val="16"/>
                <w:szCs w:val="16"/>
                <w:lang w:eastAsia="zh-CN"/>
              </w:rPr>
              <w:t xml:space="preserve">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r,1</m:t>
                  </m:r>
                </m:sub>
              </m:sSub>
            </m:oMath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B8DE496" w14:textId="10C4832E" w:rsidR="009A2E7C" w:rsidRPr="00095027" w:rsidRDefault="009A2E7C" w:rsidP="00D23E77">
            <w:pPr>
              <w:spacing w:line="360" w:lineRule="auto"/>
              <w:rPr>
                <w:sz w:val="16"/>
                <w:szCs w:val="16"/>
                <w:lang w:eastAsia="zh-CN"/>
              </w:rPr>
            </w:pPr>
            <w:r w:rsidRPr="00095027">
              <w:rPr>
                <w:sz w:val="16"/>
                <w:szCs w:val="16"/>
                <w:lang w:eastAsia="zh-CN"/>
              </w:rPr>
              <w:t xml:space="preserve">Amplitude and phase information </w:t>
            </w:r>
            <w:r w:rsidR="00817120">
              <w:rPr>
                <w:sz w:val="16"/>
                <w:szCs w:val="16"/>
                <w:lang w:eastAsia="zh-CN"/>
              </w:rPr>
              <w:t>of a single combining coefficient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D872DE0" w14:textId="77777777" w:rsidR="009A2E7C" w:rsidRPr="00095027" w:rsidRDefault="009A2E7C" w:rsidP="00D23E77">
            <w:pPr>
              <w:spacing w:line="360" w:lineRule="auto"/>
              <w:rPr>
                <w:sz w:val="16"/>
                <w:szCs w:val="16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…</m:t>
                </m:r>
              </m:oMath>
            </m:oMathPara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5F7CCFB" w14:textId="77777777" w:rsidR="009A2E7C" w:rsidRPr="00095027" w:rsidRDefault="009A2E7C" w:rsidP="00D23E77">
            <w:pPr>
              <w:spacing w:line="360" w:lineRule="auto"/>
              <w:rPr>
                <w:sz w:val="16"/>
                <w:szCs w:val="16"/>
                <w:lang w:eastAsia="zh-CN"/>
              </w:rPr>
            </w:pPr>
            <w:r w:rsidRPr="00095027">
              <w:rPr>
                <w:sz w:val="16"/>
                <w:szCs w:val="16"/>
                <w:lang w:eastAsia="zh-CN"/>
              </w:rPr>
              <w:t xml:space="preserve">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r,l</m:t>
                  </m:r>
                </m:sub>
              </m:sSub>
            </m:oMath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E7F9486" w14:textId="070D9826" w:rsidR="009A2E7C" w:rsidRPr="00095027" w:rsidRDefault="009A2E7C" w:rsidP="00D23E77">
            <w:pPr>
              <w:spacing w:line="360" w:lineRule="auto"/>
              <w:rPr>
                <w:sz w:val="16"/>
                <w:szCs w:val="16"/>
                <w:lang w:eastAsia="zh-CN"/>
              </w:rPr>
            </w:pPr>
            <w:r w:rsidRPr="00095027">
              <w:rPr>
                <w:sz w:val="16"/>
                <w:szCs w:val="16"/>
                <w:lang w:eastAsia="zh-CN"/>
              </w:rPr>
              <w:t>Amplitude and phase information</w:t>
            </w:r>
            <w:r w:rsidR="00817120">
              <w:rPr>
                <w:sz w:val="16"/>
                <w:szCs w:val="16"/>
                <w:lang w:eastAsia="zh-CN"/>
              </w:rPr>
              <w:t xml:space="preserve"> of a single combining coefficient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F719C44" w14:textId="77777777" w:rsidR="009A2E7C" w:rsidRPr="00095027" w:rsidRDefault="009A2E7C" w:rsidP="00D23E77">
            <w:pPr>
              <w:spacing w:line="360" w:lineRule="auto"/>
              <w:rPr>
                <w:sz w:val="16"/>
                <w:szCs w:val="16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  <w:lang w:eastAsia="zh-CN"/>
                  </w:rPr>
                  <m:t>…</m:t>
                </m:r>
              </m:oMath>
            </m:oMathPara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484B065" w14:textId="77777777" w:rsidR="009A2E7C" w:rsidRPr="00095027" w:rsidRDefault="009A2E7C" w:rsidP="00D23E77">
            <w:pPr>
              <w:spacing w:line="360" w:lineRule="auto"/>
              <w:rPr>
                <w:sz w:val="16"/>
                <w:szCs w:val="16"/>
                <w:lang w:eastAsia="zh-CN"/>
              </w:rPr>
            </w:pPr>
            <w:r w:rsidRPr="00095027">
              <w:rPr>
                <w:sz w:val="16"/>
                <w:szCs w:val="16"/>
                <w:lang w:eastAsia="zh-CN"/>
              </w:rPr>
              <w:t xml:space="preserve">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r,2L</m:t>
                  </m:r>
                </m:sub>
              </m:sSub>
            </m:oMath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51700EC6" w14:textId="28B6AD2A" w:rsidR="009A2E7C" w:rsidRPr="00095027" w:rsidRDefault="009A2E7C" w:rsidP="00D23E77">
            <w:pPr>
              <w:spacing w:line="360" w:lineRule="auto"/>
              <w:rPr>
                <w:sz w:val="16"/>
                <w:szCs w:val="16"/>
                <w:lang w:eastAsia="zh-CN"/>
              </w:rPr>
            </w:pPr>
            <w:r w:rsidRPr="00095027">
              <w:rPr>
                <w:sz w:val="16"/>
                <w:szCs w:val="16"/>
                <w:lang w:eastAsia="zh-CN"/>
              </w:rPr>
              <w:t>Amplitude and phase information</w:t>
            </w:r>
            <w:r w:rsidR="00817120">
              <w:rPr>
                <w:sz w:val="16"/>
                <w:szCs w:val="16"/>
                <w:lang w:eastAsia="zh-CN"/>
              </w:rPr>
              <w:t xml:space="preserve"> of a single combining coefficient</w:t>
            </w:r>
          </w:p>
        </w:tc>
      </w:tr>
      <w:tr w:rsidR="009A2E7C" w:rsidRPr="00041127" w14:paraId="157A46EC" w14:textId="77777777" w:rsidTr="00902A6D">
        <w:trPr>
          <w:trHeight w:val="291"/>
        </w:trPr>
        <w:tc>
          <w:tcPr>
            <w:tcW w:w="9729" w:type="dxa"/>
            <w:gridSpan w:val="8"/>
            <w:tcBorders>
              <w:left w:val="nil"/>
              <w:bottom w:val="nil"/>
              <w:right w:val="nil"/>
            </w:tcBorders>
          </w:tcPr>
          <w:p w14:paraId="6580B3B0" w14:textId="64254376" w:rsidR="009A2E7C" w:rsidRPr="00095027" w:rsidRDefault="009A2E7C" w:rsidP="00817120">
            <w:pPr>
              <w:spacing w:line="360" w:lineRule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Figure 10: </w:t>
            </w:r>
            <w:r w:rsidR="00817120">
              <w:rPr>
                <w:sz w:val="16"/>
                <w:szCs w:val="16"/>
                <w:lang w:eastAsia="zh-CN"/>
              </w:rPr>
              <w:t>S</w:t>
            </w:r>
            <w:r>
              <w:rPr>
                <w:sz w:val="16"/>
                <w:szCs w:val="16"/>
                <w:lang w:eastAsia="zh-CN"/>
              </w:rPr>
              <w:t xml:space="preserve">egmentation of sub-segment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r</m:t>
                  </m:r>
                </m:sub>
              </m:sSub>
            </m:oMath>
            <w:r w:rsidR="00817120">
              <w:rPr>
                <w:sz w:val="16"/>
                <w:szCs w:val="16"/>
                <w:lang w:eastAsia="zh-CN"/>
              </w:rPr>
              <w:t xml:space="preserve"> in</w:t>
            </w:r>
            <w:r>
              <w:rPr>
                <w:sz w:val="16"/>
                <w:szCs w:val="16"/>
                <w:lang w:eastAsia="zh-CN"/>
              </w:rPr>
              <w:t xml:space="preserve">to </w:t>
            </w:r>
            <m:oMath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2L</m:t>
              </m:r>
            </m:oMath>
            <w:r w:rsidR="00817120">
              <w:rPr>
                <w:sz w:val="16"/>
                <w:szCs w:val="16"/>
                <w:lang w:eastAsia="zh-CN"/>
              </w:rPr>
              <w:t xml:space="preserve"> sub-segments. </w:t>
            </w:r>
          </w:p>
        </w:tc>
      </w:tr>
    </w:tbl>
    <w:p w14:paraId="0EFF995D" w14:textId="77777777" w:rsidR="009A2E7C" w:rsidRDefault="009A2E7C" w:rsidP="009A2E7C">
      <w:pPr>
        <w:rPr>
          <w:lang w:val="en-US"/>
        </w:rPr>
      </w:pPr>
    </w:p>
    <w:p w14:paraId="7EAB3F27" w14:textId="77777777" w:rsidR="009A2E7C" w:rsidRPr="008839DF" w:rsidRDefault="009A2E7C" w:rsidP="009A2E7C">
      <w:pPr>
        <w:rPr>
          <w:lang w:val="en-US"/>
        </w:rPr>
      </w:pPr>
    </w:p>
    <w:p w14:paraId="40A54C09" w14:textId="205BDB04" w:rsidR="00A864BD" w:rsidRPr="00A864BD" w:rsidRDefault="00A864BD" w:rsidP="00A864BD">
      <w:pPr>
        <w:jc w:val="both"/>
        <w:rPr>
          <w:b/>
          <w:bCs/>
          <w:i/>
          <w:iCs/>
          <w:lang w:val="en-US"/>
        </w:rPr>
      </w:pPr>
      <w:r w:rsidRPr="00A864BD">
        <w:rPr>
          <w:b/>
          <w:bCs/>
          <w:i/>
          <w:iCs/>
          <w:lang w:val="en-US"/>
        </w:rPr>
        <w:t>Observation</w:t>
      </w:r>
      <w:r w:rsidR="006C3E54">
        <w:rPr>
          <w:b/>
          <w:bCs/>
          <w:i/>
          <w:iCs/>
          <w:lang w:val="en-US"/>
        </w:rPr>
        <w:t xml:space="preserve"> 14</w:t>
      </w:r>
      <w:r w:rsidRPr="00A864BD">
        <w:rPr>
          <w:b/>
          <w:bCs/>
          <w:i/>
          <w:iCs/>
          <w:lang w:val="en-US"/>
        </w:rPr>
        <w:t>: For a fixed CSI subgroup size, the ordering scheme shown in Fig.</w:t>
      </w:r>
      <w:r w:rsidR="00080FC0">
        <w:rPr>
          <w:b/>
          <w:bCs/>
          <w:i/>
          <w:iCs/>
          <w:lang w:val="en-US"/>
        </w:rPr>
        <w:t xml:space="preserve"> </w:t>
      </w:r>
      <w:r w:rsidRPr="00A864BD">
        <w:rPr>
          <w:b/>
          <w:bCs/>
          <w:i/>
          <w:iCs/>
          <w:lang w:val="en-US"/>
        </w:rPr>
        <w:t xml:space="preserve">8 - Fig. 10 provides a higher packing density of the amplitude and phase information of the combining coefficients in the first CSI subgroup compared to other ordering/segmentation schemes. </w:t>
      </w:r>
    </w:p>
    <w:p w14:paraId="2062CE5D" w14:textId="77777777" w:rsidR="00A864BD" w:rsidRPr="009E1225" w:rsidRDefault="00A864BD" w:rsidP="00A864BD">
      <w:pPr>
        <w:jc w:val="both"/>
        <w:rPr>
          <w:highlight w:val="yellow"/>
          <w:lang w:val="en-US"/>
        </w:rPr>
      </w:pPr>
    </w:p>
    <w:p w14:paraId="09937824" w14:textId="2F888B01" w:rsidR="00A864BD" w:rsidRDefault="00A864BD" w:rsidP="00A864BD">
      <w:pPr>
        <w:spacing w:line="276" w:lineRule="auto"/>
        <w:jc w:val="both"/>
        <w:rPr>
          <w:lang w:val="en-US"/>
        </w:rPr>
      </w:pPr>
      <w:r w:rsidRPr="0015242E">
        <w:rPr>
          <w:lang w:val="en-US"/>
        </w:rPr>
        <w:t>For the proposed segmentation scheme, the ordering/segmenting of the bitmaps and the combining coefficients is performed with respect to an increasing FD index first, then increasing layer index, and then</w:t>
      </w:r>
      <w:r w:rsidR="00902A6D">
        <w:rPr>
          <w:lang w:val="en-US"/>
        </w:rPr>
        <w:t xml:space="preserve"> increasing</w:t>
      </w:r>
      <w:r w:rsidRPr="0015242E">
        <w:rPr>
          <w:lang w:val="en-US"/>
        </w:rPr>
        <w:t xml:space="preserve"> beam index. Such an ordering is beneficial as it does not reduce the transmission rank </w:t>
      </w:r>
      <w:r>
        <w:rPr>
          <w:lang w:val="en-US"/>
        </w:rPr>
        <w:t xml:space="preserve">of the precoder </w:t>
      </w:r>
      <w:r w:rsidRPr="0015242E">
        <w:rPr>
          <w:lang w:val="en-US"/>
        </w:rPr>
        <w:t xml:space="preserve">in case of omitting a CSI subgroup (since the combining coefficients </w:t>
      </w:r>
      <w:r>
        <w:rPr>
          <w:lang w:val="en-US"/>
        </w:rPr>
        <w:t xml:space="preserve">of the non-dropped CSI subgroup </w:t>
      </w:r>
      <w:r w:rsidRPr="0015242E">
        <w:rPr>
          <w:lang w:val="en-US"/>
        </w:rPr>
        <w:t xml:space="preserve">are associated with all RI layers, all SD basis indices and some of the </w:t>
      </w:r>
      <w:r w:rsidRPr="0015242E">
        <w:rPr>
          <w:i/>
          <w:lang w:val="en-US"/>
        </w:rPr>
        <w:t>M</w:t>
      </w:r>
      <w:r w:rsidRPr="0015242E">
        <w:rPr>
          <w:lang w:val="en-US"/>
        </w:rPr>
        <w:t xml:space="preserve"> FD basis indices).</w:t>
      </w:r>
      <w:r>
        <w:rPr>
          <w:lang w:val="en-US"/>
        </w:rPr>
        <w:t xml:space="preserve"> </w:t>
      </w:r>
    </w:p>
    <w:p w14:paraId="7974B2F3" w14:textId="77777777" w:rsidR="00A864BD" w:rsidRDefault="00A864BD" w:rsidP="00A864BD">
      <w:pPr>
        <w:spacing w:line="276" w:lineRule="auto"/>
        <w:jc w:val="both"/>
        <w:rPr>
          <w:lang w:val="en-US"/>
        </w:rPr>
      </w:pPr>
    </w:p>
    <w:p w14:paraId="0D02051F" w14:textId="4259E5B4" w:rsidR="00A864BD" w:rsidRPr="002B660A" w:rsidRDefault="00A864BD" w:rsidP="00A864BD">
      <w:pPr>
        <w:spacing w:line="276" w:lineRule="auto"/>
        <w:jc w:val="both"/>
        <w:rPr>
          <w:b/>
          <w:bCs/>
          <w:i/>
          <w:iCs/>
          <w:lang w:val="en-US"/>
        </w:rPr>
      </w:pPr>
      <w:r w:rsidRPr="002B660A">
        <w:rPr>
          <w:b/>
          <w:bCs/>
          <w:i/>
          <w:iCs/>
          <w:lang w:val="en-US"/>
        </w:rPr>
        <w:t>Proposal</w:t>
      </w:r>
      <w:r w:rsidR="00411BBE">
        <w:rPr>
          <w:b/>
          <w:bCs/>
          <w:i/>
          <w:iCs/>
          <w:lang w:val="en-US"/>
        </w:rPr>
        <w:t xml:space="preserve"> 1</w:t>
      </w:r>
      <w:r w:rsidR="001134F8">
        <w:rPr>
          <w:b/>
          <w:bCs/>
          <w:i/>
          <w:iCs/>
          <w:lang w:val="en-US"/>
        </w:rPr>
        <w:t>1</w:t>
      </w:r>
      <w:r w:rsidRPr="002B660A">
        <w:rPr>
          <w:b/>
          <w:bCs/>
          <w:i/>
          <w:iCs/>
          <w:lang w:val="en-US"/>
        </w:rPr>
        <w:t xml:space="preserve">: Support </w:t>
      </w:r>
      <w:r>
        <w:rPr>
          <w:b/>
          <w:bCs/>
          <w:i/>
          <w:iCs/>
          <w:lang w:val="en-US"/>
        </w:rPr>
        <w:t xml:space="preserve">the following order of segmentation of bitmaps and combining coefficients: </w:t>
      </w:r>
    </w:p>
    <w:p w14:paraId="218B3F05" w14:textId="77777777" w:rsidR="00A864BD" w:rsidRDefault="00A864BD" w:rsidP="00A864BD">
      <w:pPr>
        <w:pStyle w:val="ListParagraph"/>
        <w:numPr>
          <w:ilvl w:val="0"/>
          <w:numId w:val="17"/>
        </w:numPr>
        <w:spacing w:line="276" w:lineRule="auto"/>
        <w:jc w:val="both"/>
        <w:rPr>
          <w:b/>
          <w:bCs/>
          <w:i/>
          <w:iCs/>
          <w:lang w:val="en-US"/>
        </w:rPr>
      </w:pPr>
      <w:r w:rsidRPr="002B660A">
        <w:rPr>
          <w:b/>
          <w:bCs/>
          <w:i/>
          <w:iCs/>
          <w:lang w:val="en-US"/>
        </w:rPr>
        <w:t xml:space="preserve">Segmentation of bitmaps and combining coefficients for the RI layers </w:t>
      </w:r>
      <w:r>
        <w:rPr>
          <w:b/>
          <w:bCs/>
          <w:i/>
          <w:iCs/>
          <w:lang w:val="en-US"/>
        </w:rPr>
        <w:t xml:space="preserve">of a CSI report into M segments </w:t>
      </w:r>
      <w:r w:rsidRPr="002B660A">
        <w:rPr>
          <w:b/>
          <w:bCs/>
          <w:i/>
          <w:iCs/>
          <w:lang w:val="en-US"/>
        </w:rPr>
        <w:t xml:space="preserve">with respect to </w:t>
      </w:r>
      <w:r>
        <w:rPr>
          <w:b/>
          <w:bCs/>
          <w:i/>
          <w:iCs/>
          <w:lang w:val="en-US"/>
        </w:rPr>
        <w:t xml:space="preserve">an increasing </w:t>
      </w:r>
      <w:r w:rsidRPr="002B660A">
        <w:rPr>
          <w:b/>
          <w:bCs/>
          <w:i/>
          <w:iCs/>
          <w:lang w:val="en-US"/>
        </w:rPr>
        <w:t>FD basis ind</w:t>
      </w:r>
      <w:r>
        <w:rPr>
          <w:b/>
          <w:bCs/>
          <w:i/>
          <w:iCs/>
          <w:lang w:val="en-US"/>
        </w:rPr>
        <w:t>ex,</w:t>
      </w:r>
    </w:p>
    <w:p w14:paraId="75FD649A" w14:textId="77777777" w:rsidR="00A864BD" w:rsidRPr="009964BC" w:rsidRDefault="00A864BD" w:rsidP="00A864BD">
      <w:pPr>
        <w:pStyle w:val="ListParagraph"/>
        <w:spacing w:line="276" w:lineRule="auto"/>
        <w:jc w:val="both"/>
        <w:rPr>
          <w:b/>
          <w:bCs/>
          <w:i/>
          <w:iCs/>
          <w:lang w:val="en-US"/>
        </w:rPr>
      </w:pPr>
      <w:r w:rsidRPr="009964BC">
        <w:rPr>
          <w:b/>
          <w:bCs/>
          <w:i/>
          <w:iCs/>
          <w:lang w:val="en-US"/>
        </w:rPr>
        <w:t>Further segmentation</w:t>
      </w:r>
      <w:r>
        <w:rPr>
          <w:b/>
          <w:bCs/>
          <w:i/>
          <w:iCs/>
          <w:lang w:val="en-US"/>
        </w:rPr>
        <w:t xml:space="preserve"> of each</w:t>
      </w:r>
      <w:r w:rsidRPr="009964BC">
        <w:rPr>
          <w:b/>
          <w:bCs/>
          <w:i/>
          <w:iCs/>
          <w:lang w:val="en-US"/>
        </w:rPr>
        <w:t xml:space="preserve"> segment into RI</w:t>
      </w:r>
      <w:r>
        <w:rPr>
          <w:b/>
          <w:bCs/>
          <w:i/>
          <w:iCs/>
          <w:lang w:val="en-US"/>
        </w:rPr>
        <w:t xml:space="preserve"> sub-segments</w:t>
      </w:r>
      <w:r w:rsidRPr="009964BC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with respect to</w:t>
      </w:r>
      <w:r w:rsidRPr="009964BC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an increasing </w:t>
      </w:r>
      <w:r w:rsidRPr="009964BC">
        <w:rPr>
          <w:b/>
          <w:bCs/>
          <w:i/>
          <w:iCs/>
          <w:lang w:val="en-US"/>
        </w:rPr>
        <w:t xml:space="preserve">layer index, </w:t>
      </w:r>
    </w:p>
    <w:p w14:paraId="15095438" w14:textId="77777777" w:rsidR="00A864BD" w:rsidRDefault="00A864BD" w:rsidP="00A864BD">
      <w:pPr>
        <w:pStyle w:val="ListParagraph"/>
        <w:numPr>
          <w:ilvl w:val="0"/>
          <w:numId w:val="17"/>
        </w:numPr>
        <w:spacing w:line="276" w:lineRule="auto"/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Further segmentation of each sub-segment with respect to an increasing beam index. </w:t>
      </w:r>
    </w:p>
    <w:p w14:paraId="21F0ADF4" w14:textId="77777777" w:rsidR="00A864BD" w:rsidRPr="00800C36" w:rsidRDefault="00A864BD" w:rsidP="00A864BD">
      <w:pPr>
        <w:spacing w:line="276" w:lineRule="auto"/>
        <w:rPr>
          <w:lang w:val="en-US"/>
        </w:rPr>
      </w:pPr>
    </w:p>
    <w:p w14:paraId="6B3D9F6C" w14:textId="77777777" w:rsidR="009A2E7C" w:rsidRPr="00800C36" w:rsidRDefault="009A2E7C" w:rsidP="009964BC">
      <w:pPr>
        <w:spacing w:line="276" w:lineRule="auto"/>
        <w:rPr>
          <w:lang w:val="en-US"/>
        </w:rPr>
      </w:pPr>
    </w:p>
    <w:p w14:paraId="3619D9F0" w14:textId="77777777" w:rsidR="009A2E7C" w:rsidRDefault="009A2E7C" w:rsidP="009964BC">
      <w:pPr>
        <w:spacing w:line="276" w:lineRule="auto"/>
      </w:pPr>
    </w:p>
    <w:p w14:paraId="18CA8EA7" w14:textId="77777777" w:rsidR="009A2E7C" w:rsidRDefault="009A2E7C" w:rsidP="009A2E7C"/>
    <w:p w14:paraId="370DE0A3" w14:textId="77777777" w:rsidR="0097694E" w:rsidRPr="009A2E7C" w:rsidRDefault="0097694E" w:rsidP="0097694E">
      <w:pPr>
        <w:jc w:val="both"/>
      </w:pPr>
    </w:p>
    <w:p w14:paraId="2A6F97C5" w14:textId="77777777" w:rsidR="0097694E" w:rsidRDefault="0097694E" w:rsidP="0097694E">
      <w:pPr>
        <w:jc w:val="both"/>
        <w:rPr>
          <w:lang w:val="en-US"/>
        </w:rPr>
      </w:pPr>
    </w:p>
    <w:p w14:paraId="27C1A835" w14:textId="7EE0A23B" w:rsidR="00F432C0" w:rsidRPr="00A864BD" w:rsidRDefault="00A864BD" w:rsidP="00F432C0">
      <w:pPr>
        <w:jc w:val="both"/>
        <w:rPr>
          <w:rFonts w:eastAsia="Times New Roman" w:cs="Arial"/>
          <w:b/>
          <w:bCs/>
          <w:i/>
          <w:iCs/>
          <w:szCs w:val="20"/>
          <w:u w:val="single"/>
          <w:lang w:val="en-US" w:eastAsia="zh-CN"/>
        </w:rPr>
      </w:pPr>
      <w:r w:rsidRPr="00A864BD">
        <w:rPr>
          <w:rFonts w:eastAsia="Times New Roman" w:cs="Arial"/>
          <w:b/>
          <w:bCs/>
          <w:i/>
          <w:iCs/>
          <w:szCs w:val="20"/>
          <w:u w:val="single"/>
          <w:lang w:val="en-US" w:eastAsia="zh-CN"/>
        </w:rPr>
        <w:t xml:space="preserve">Number of CSI subgroups </w:t>
      </w:r>
      <w:r w:rsidR="006B1AD8">
        <w:rPr>
          <w:rFonts w:eastAsia="Times New Roman" w:cs="Arial"/>
          <w:b/>
          <w:bCs/>
          <w:i/>
          <w:iCs/>
          <w:szCs w:val="20"/>
          <w:u w:val="single"/>
          <w:lang w:val="en-US" w:eastAsia="zh-CN"/>
        </w:rPr>
        <w:t xml:space="preserve">of </w:t>
      </w:r>
      <w:r w:rsidRPr="00A864BD">
        <w:rPr>
          <w:rFonts w:eastAsia="Times New Roman" w:cs="Arial"/>
          <w:b/>
          <w:bCs/>
          <w:i/>
          <w:iCs/>
          <w:szCs w:val="20"/>
          <w:u w:val="single"/>
          <w:lang w:val="en-US" w:eastAsia="zh-CN"/>
        </w:rPr>
        <w:t>a CSI report</w:t>
      </w:r>
    </w:p>
    <w:p w14:paraId="093BB78F" w14:textId="52FD9FF2" w:rsidR="00457700" w:rsidRDefault="00457700" w:rsidP="00F432C0">
      <w:pPr>
        <w:jc w:val="both"/>
        <w:rPr>
          <w:rFonts w:ascii="Arial" w:eastAsia="Times New Roman" w:hAnsi="Arial" w:cs="Arial"/>
          <w:sz w:val="24"/>
          <w:lang w:val="en-US" w:eastAsia="zh-CN"/>
        </w:rPr>
      </w:pPr>
    </w:p>
    <w:p w14:paraId="042CD579" w14:textId="4B22C5E0" w:rsidR="006B1AD8" w:rsidRPr="006B1AD8" w:rsidRDefault="006B1AD8" w:rsidP="006B1AD8">
      <w:pPr>
        <w:jc w:val="both"/>
        <w:rPr>
          <w:rFonts w:ascii="Times New Roman" w:eastAsia="Times New Roman" w:hAnsi="Times New Roman"/>
          <w:szCs w:val="20"/>
          <w:lang w:val="en-US" w:eastAsia="zh-CN"/>
        </w:rPr>
      </w:pPr>
      <w:r w:rsidRPr="006B1AD8">
        <w:rPr>
          <w:rFonts w:ascii="Times New Roman" w:eastAsia="Times New Roman" w:hAnsi="Times New Roman"/>
          <w:szCs w:val="20"/>
          <w:lang w:val="en-US" w:eastAsia="zh-CN"/>
        </w:rPr>
        <w:t xml:space="preserve">In some cases, there is no need to segment the CSI part 2 information of a CSI report into two CSI subgroups. For example, when the number of non-zero coefficients </w:t>
      </w: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K</m:t>
            </m:r>
          </m:e>
          <m:sub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NZ,TOT</m:t>
            </m:r>
          </m:sub>
        </m:sSub>
      </m:oMath>
      <w:r w:rsidRPr="006B1AD8">
        <w:rPr>
          <w:rFonts w:ascii="Times New Roman" w:eastAsia="Times New Roman" w:hAnsi="Times New Roman"/>
          <w:szCs w:val="20"/>
          <w:lang w:val="en-US" w:eastAsia="zh-CN"/>
        </w:rPr>
        <w:t xml:space="preserve"> is given by a very small value, it is very likely that the UE drops the combining coefficients of the complete CSI report, and hence a grouping of the </w:t>
      </w: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K</m:t>
            </m:r>
          </m:e>
          <m:sub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NZ,TOT</m:t>
            </m:r>
          </m:sub>
        </m:sSub>
      </m:oMath>
      <w:r>
        <w:rPr>
          <w:rFonts w:ascii="Times New Roman" w:eastAsia="Times New Roman" w:hAnsi="Times New Roman"/>
          <w:szCs w:val="20"/>
          <w:lang w:val="en-US" w:eastAsia="zh-CN"/>
        </w:rPr>
        <w:t xml:space="preserve"> </w:t>
      </w:r>
      <w:r w:rsidRPr="006B1AD8">
        <w:rPr>
          <w:rFonts w:ascii="Times New Roman" w:eastAsia="Times New Roman" w:hAnsi="Times New Roman"/>
          <w:szCs w:val="20"/>
          <w:lang w:val="en-US" w:eastAsia="zh-CN"/>
        </w:rPr>
        <w:t xml:space="preserve">combining coefficients to different CSI subgroups seems to be unnecessary. Therefore, the number of CSI subgroups can be made dependent on the total number of non-zero combining coefficients </w:t>
      </w: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K</m:t>
            </m:r>
          </m:e>
          <m:sub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NZ,TOT</m:t>
            </m:r>
          </m:sub>
        </m:sSub>
      </m:oMath>
      <w:r w:rsidRPr="006B1AD8">
        <w:rPr>
          <w:rFonts w:ascii="Times New Roman" w:eastAsia="Times New Roman" w:hAnsi="Times New Roman"/>
          <w:szCs w:val="20"/>
          <w:lang w:val="en-US" w:eastAsia="zh-CN"/>
        </w:rPr>
        <w:t xml:space="preserve"> to be reported. </w:t>
      </w:r>
    </w:p>
    <w:p w14:paraId="541E1519" w14:textId="77777777" w:rsidR="006B1AD8" w:rsidRPr="006B1AD8" w:rsidRDefault="006B1AD8" w:rsidP="006B1AD8">
      <w:pPr>
        <w:rPr>
          <w:rFonts w:ascii="Times New Roman" w:eastAsia="Times New Roman" w:hAnsi="Times New Roman"/>
          <w:szCs w:val="20"/>
          <w:lang w:val="en-US" w:eastAsia="zh-CN"/>
        </w:rPr>
      </w:pPr>
    </w:p>
    <w:p w14:paraId="136CB9E1" w14:textId="322C2CA0" w:rsidR="009755EA" w:rsidRPr="006B1AD8" w:rsidRDefault="006B1AD8" w:rsidP="006C3E54">
      <w:pPr>
        <w:jc w:val="both"/>
        <w:rPr>
          <w:b/>
          <w:bCs/>
          <w:i/>
          <w:iCs/>
        </w:rPr>
      </w:pPr>
      <w:r w:rsidRPr="006B1AD8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>Proposal</w:t>
      </w:r>
      <w:r w:rsidR="00411BBE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 xml:space="preserve"> 1</w:t>
      </w:r>
      <w:r w:rsidR="001134F8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>2</w:t>
      </w:r>
      <w:r w:rsidRPr="006B1AD8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 xml:space="preserve">: Consider partitioning the CSI report into two subgroups only when </w:t>
      </w: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K</m:t>
            </m:r>
          </m:e>
          <m:sub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NZ,TOT</m:t>
            </m:r>
          </m:sub>
        </m:sSub>
      </m:oMath>
      <w:r w:rsidRPr="006B1AD8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 xml:space="preserve"> is larger than a threshold value.</w:t>
      </w:r>
    </w:p>
    <w:p w14:paraId="37E95B3D" w14:textId="35F1BFC1" w:rsidR="009755EA" w:rsidRDefault="009755EA" w:rsidP="00002A57"/>
    <w:p w14:paraId="747525B1" w14:textId="45B519A6" w:rsidR="003950C1" w:rsidRDefault="003950C1" w:rsidP="003950C1">
      <w:pPr>
        <w:pStyle w:val="Heading2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Codebook subset restriction</w:t>
      </w:r>
    </w:p>
    <w:p w14:paraId="30CE413F" w14:textId="77777777" w:rsidR="003950C1" w:rsidRDefault="003950C1" w:rsidP="003950C1">
      <w:pPr>
        <w:rPr>
          <w:b/>
          <w:bCs/>
          <w:i/>
          <w:iCs/>
          <w:u w:val="single"/>
          <w:lang w:val="en-US"/>
        </w:rPr>
      </w:pPr>
    </w:p>
    <w:p w14:paraId="2B2387C6" w14:textId="211F3F6C" w:rsidR="00EC1D18" w:rsidRDefault="00EC1D18" w:rsidP="00EC1D18">
      <w:pPr>
        <w:spacing w:line="276" w:lineRule="auto"/>
        <w:jc w:val="both"/>
        <w:rPr>
          <w:lang w:val="en-US"/>
        </w:rPr>
      </w:pPr>
      <w:r>
        <w:rPr>
          <w:lang w:val="en-US"/>
        </w:rPr>
        <w:t>Codebook subset restriction (CBSR) was agreed in RAN1#95 to be supported for the Rel.</w:t>
      </w:r>
      <w:r w:rsidR="006C3E54">
        <w:rPr>
          <w:lang w:val="en-US"/>
        </w:rPr>
        <w:t>-</w:t>
      </w:r>
      <w:r>
        <w:rPr>
          <w:lang w:val="en-US"/>
        </w:rPr>
        <w:t>16 codebook. As Rel.</w:t>
      </w:r>
      <w:r w:rsidR="006C3E54">
        <w:rPr>
          <w:lang w:val="en-US"/>
        </w:rPr>
        <w:t>-</w:t>
      </w:r>
      <w:r>
        <w:rPr>
          <w:lang w:val="en-US"/>
        </w:rPr>
        <w:t>16 precoding is performed in both spatial and delay dimensions using DFT codebooks, CBSR could be applied in both dimensions. For the CBSR in the spatial dimension, the Rel.</w:t>
      </w:r>
      <w:r w:rsidR="006C3E54">
        <w:rPr>
          <w:lang w:val="en-US"/>
        </w:rPr>
        <w:t>-</w:t>
      </w:r>
      <w:r>
        <w:rPr>
          <w:lang w:val="en-US"/>
        </w:rPr>
        <w:t>15 CBSR mechanism can be re-used by restricting the power of a beam. However, as unlike to Rel.</w:t>
      </w:r>
      <w:r w:rsidR="006C3E54">
        <w:rPr>
          <w:lang w:val="en-US"/>
        </w:rPr>
        <w:t>-</w:t>
      </w:r>
      <w:r>
        <w:rPr>
          <w:lang w:val="en-US"/>
        </w:rPr>
        <w:t>15 there is no concept of wideband amplitude in the Rel.</w:t>
      </w:r>
      <w:r w:rsidR="006C3E54">
        <w:rPr>
          <w:lang w:val="en-US"/>
        </w:rPr>
        <w:t>-</w:t>
      </w:r>
      <w:r>
        <w:rPr>
          <w:lang w:val="en-US"/>
        </w:rPr>
        <w:t>16 codebook, the sum power over all non-zero combining coefficients associated with a spatial beam can be considered for the restriction. It was also discussed by several companies to apply CBSR for the Rel.</w:t>
      </w:r>
      <w:r w:rsidR="006C3E54">
        <w:rPr>
          <w:lang w:val="en-US"/>
        </w:rPr>
        <w:t>-</w:t>
      </w:r>
      <w:r>
        <w:rPr>
          <w:lang w:val="en-US"/>
        </w:rPr>
        <w:t xml:space="preserve">16 codebook in the delay dimension. However, the performance benefits using such a restriction are not clear. </w:t>
      </w:r>
    </w:p>
    <w:p w14:paraId="0D1C7A4B" w14:textId="77777777" w:rsidR="00EC1D18" w:rsidRDefault="00EC1D18" w:rsidP="00EC1D18">
      <w:pPr>
        <w:spacing w:line="276" w:lineRule="auto"/>
        <w:jc w:val="both"/>
        <w:rPr>
          <w:lang w:val="en-US"/>
        </w:rPr>
      </w:pPr>
    </w:p>
    <w:p w14:paraId="188C4E0A" w14:textId="5A54950D" w:rsidR="00EC1D18" w:rsidRPr="006C4FC0" w:rsidRDefault="00EC1D18" w:rsidP="00EC1D18">
      <w:pPr>
        <w:spacing w:line="276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 w:rsidR="006C3E54">
        <w:rPr>
          <w:b/>
          <w:bCs/>
          <w:i/>
          <w:iCs/>
          <w:lang w:val="en-US"/>
        </w:rPr>
        <w:t xml:space="preserve"> 15</w:t>
      </w:r>
      <w:r w:rsidRPr="006C4FC0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CBSR can be based on a p</w:t>
      </w:r>
      <w:r w:rsidRPr="006C4FC0">
        <w:rPr>
          <w:b/>
          <w:bCs/>
          <w:i/>
          <w:iCs/>
          <w:lang w:val="en-US"/>
        </w:rPr>
        <w:t xml:space="preserve">ower restriction of </w:t>
      </w:r>
      <w:r>
        <w:rPr>
          <w:b/>
          <w:bCs/>
          <w:i/>
          <w:iCs/>
          <w:lang w:val="en-US"/>
        </w:rPr>
        <w:t>the</w:t>
      </w:r>
      <w:r w:rsidRPr="006C4FC0">
        <w:rPr>
          <w:b/>
          <w:bCs/>
          <w:i/>
          <w:iCs/>
          <w:lang w:val="en-US"/>
        </w:rPr>
        <w:t xml:space="preserve"> spatial beam</w:t>
      </w:r>
      <w:r>
        <w:rPr>
          <w:b/>
          <w:bCs/>
          <w:i/>
          <w:iCs/>
          <w:lang w:val="en-US"/>
        </w:rPr>
        <w:t xml:space="preserve">s. </w:t>
      </w:r>
    </w:p>
    <w:p w14:paraId="599A9159" w14:textId="77777777" w:rsidR="00EC1D18" w:rsidRDefault="00EC1D18" w:rsidP="00EC1D18">
      <w:pPr>
        <w:spacing w:line="276" w:lineRule="auto"/>
        <w:jc w:val="both"/>
        <w:rPr>
          <w:lang w:val="en-US"/>
        </w:rPr>
      </w:pPr>
    </w:p>
    <w:p w14:paraId="19C6FA9F" w14:textId="435CD06C" w:rsidR="00EC1D18" w:rsidRPr="002A16DD" w:rsidRDefault="00EC1D18" w:rsidP="00EC1D18">
      <w:pPr>
        <w:spacing w:line="276" w:lineRule="auto"/>
        <w:jc w:val="both"/>
        <w:rPr>
          <w:b/>
          <w:bCs/>
          <w:i/>
          <w:iCs/>
          <w:highlight w:val="green"/>
          <w:lang w:val="en-US"/>
        </w:rPr>
      </w:pPr>
      <w:r w:rsidRPr="002A16DD">
        <w:rPr>
          <w:b/>
          <w:bCs/>
          <w:i/>
          <w:iCs/>
          <w:lang w:val="en-US"/>
        </w:rPr>
        <w:t>Proposal</w:t>
      </w:r>
      <w:r w:rsidR="00411BBE">
        <w:rPr>
          <w:b/>
          <w:bCs/>
          <w:i/>
          <w:iCs/>
          <w:lang w:val="en-US"/>
        </w:rPr>
        <w:t xml:space="preserve"> 1</w:t>
      </w:r>
      <w:r w:rsidR="001134F8">
        <w:rPr>
          <w:b/>
          <w:bCs/>
          <w:i/>
          <w:iCs/>
          <w:lang w:val="en-US"/>
        </w:rPr>
        <w:t>3</w:t>
      </w:r>
      <w:r w:rsidRPr="002A16DD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Re</w:t>
      </w:r>
      <w:r w:rsidRPr="002A16DD">
        <w:rPr>
          <w:b/>
          <w:bCs/>
          <w:i/>
          <w:iCs/>
          <w:lang w:val="en-US"/>
        </w:rPr>
        <w:t xml:space="preserve">-use </w:t>
      </w:r>
      <w:r>
        <w:rPr>
          <w:b/>
          <w:bCs/>
          <w:i/>
          <w:iCs/>
          <w:lang w:val="en-US"/>
        </w:rPr>
        <w:t xml:space="preserve">the </w:t>
      </w:r>
      <w:r w:rsidRPr="002A16DD">
        <w:rPr>
          <w:b/>
          <w:bCs/>
          <w:i/>
          <w:iCs/>
          <w:lang w:val="en-US"/>
        </w:rPr>
        <w:t>Rel.</w:t>
      </w:r>
      <w:r w:rsidR="006C3E54">
        <w:rPr>
          <w:b/>
          <w:bCs/>
          <w:i/>
          <w:iCs/>
          <w:lang w:val="en-US"/>
        </w:rPr>
        <w:t>-</w:t>
      </w:r>
      <w:r w:rsidRPr="002A16DD">
        <w:rPr>
          <w:b/>
          <w:bCs/>
          <w:i/>
          <w:iCs/>
          <w:lang w:val="en-US"/>
        </w:rPr>
        <w:t xml:space="preserve">15 CBSR </w:t>
      </w:r>
      <w:r>
        <w:rPr>
          <w:b/>
          <w:bCs/>
          <w:i/>
          <w:iCs/>
          <w:lang w:val="en-US"/>
        </w:rPr>
        <w:t>framework</w:t>
      </w:r>
      <w:r w:rsidRPr="002A16DD">
        <w:rPr>
          <w:b/>
          <w:bCs/>
          <w:i/>
          <w:iCs/>
          <w:lang w:val="en-US"/>
        </w:rPr>
        <w:t xml:space="preserve"> for the spatial beams by restricting the sum power of all non-zero combining coefficients associated with a spatial beam. </w:t>
      </w:r>
    </w:p>
    <w:p w14:paraId="487072D2" w14:textId="77777777" w:rsidR="009755EA" w:rsidRPr="003950C1" w:rsidRDefault="009755EA" w:rsidP="00002A57">
      <w:pPr>
        <w:rPr>
          <w:lang w:val="en-US"/>
        </w:rPr>
      </w:pPr>
    </w:p>
    <w:p w14:paraId="6C45A5CC" w14:textId="5D9E9DB0" w:rsidR="00BB709F" w:rsidRPr="00E87880" w:rsidRDefault="00BB709F" w:rsidP="00BB709F">
      <w:pPr>
        <w:pStyle w:val="Heading1"/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E87880">
        <w:rPr>
          <w:rFonts w:cs="Arial"/>
          <w:lang w:val="en-US"/>
        </w:rPr>
        <w:t>Conclusions</w:t>
      </w:r>
    </w:p>
    <w:p w14:paraId="0A60D1D0" w14:textId="32FF6EAF" w:rsidR="00CA7744" w:rsidRDefault="00CA7744" w:rsidP="00CA7744">
      <w:pPr>
        <w:spacing w:line="276" w:lineRule="auto"/>
        <w:jc w:val="both"/>
        <w:rPr>
          <w:rFonts w:ascii="Times New Roman" w:hAnsi="Times New Roman"/>
          <w:lang w:val="en-US"/>
        </w:rPr>
      </w:pPr>
      <w:r w:rsidRPr="007743A2">
        <w:rPr>
          <w:rFonts w:ascii="Times New Roman" w:hAnsi="Times New Roman"/>
          <w:lang w:val="en-US"/>
        </w:rPr>
        <w:t xml:space="preserve">Based on the above discussion, we have the following observations and proposals. </w:t>
      </w:r>
    </w:p>
    <w:p w14:paraId="43D8E8B3" w14:textId="73640379" w:rsidR="00D24090" w:rsidRDefault="00D24090" w:rsidP="00D24090">
      <w:pPr>
        <w:spacing w:line="360" w:lineRule="auto"/>
        <w:jc w:val="both"/>
        <w:rPr>
          <w:rFonts w:ascii="Times New Roman" w:hAnsi="Times New Roman"/>
          <w:lang w:val="en-US"/>
        </w:rPr>
      </w:pPr>
      <w:bookmarkStart w:id="5" w:name="_GoBack"/>
      <w:bookmarkEnd w:id="5"/>
    </w:p>
    <w:p w14:paraId="31B59800" w14:textId="1E9511FE" w:rsidR="00D24090" w:rsidRPr="00D6565F" w:rsidRDefault="00D24090" w:rsidP="001134F8">
      <w:pPr>
        <w:spacing w:line="360" w:lineRule="auto"/>
        <w:jc w:val="both"/>
        <w:rPr>
          <w:rStyle w:val="PageNumber"/>
          <w:rFonts w:ascii="Times New Roman" w:hAnsi="Times New Roman"/>
          <w:b/>
          <w:bCs/>
          <w:i/>
          <w:iCs/>
        </w:rPr>
      </w:pPr>
      <w:r w:rsidRPr="00D6565F">
        <w:rPr>
          <w:rStyle w:val="PageNumber"/>
          <w:rFonts w:ascii="Times New Roman" w:hAnsi="Times New Roman"/>
          <w:b/>
          <w:bCs/>
          <w:i/>
          <w:iCs/>
        </w:rPr>
        <w:t>Observation</w:t>
      </w:r>
      <w:r>
        <w:rPr>
          <w:rStyle w:val="PageNumber"/>
          <w:rFonts w:ascii="Times New Roman" w:hAnsi="Times New Roman"/>
          <w:b/>
          <w:bCs/>
          <w:i/>
          <w:iCs/>
        </w:rPr>
        <w:t xml:space="preserve"> 1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>: Configuring a</w:t>
      </w:r>
      <w:r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>small</w:t>
      </w:r>
      <w:r>
        <w:rPr>
          <w:rStyle w:val="PageNumber"/>
          <w:rFonts w:ascii="Times New Roman" w:hAnsi="Times New Roman"/>
          <w:b/>
          <w:bCs/>
          <w:i/>
          <w:iCs/>
        </w:rPr>
        <w:t xml:space="preserve"> value for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m:oMath>
        <m:sSub>
          <m:sSubPr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0</m:t>
            </m:r>
          </m:sub>
        </m:sSub>
      </m:oMath>
      <w:r>
        <w:rPr>
          <w:rStyle w:val="PageNumber"/>
          <w:rFonts w:ascii="Times New Roman" w:hAnsi="Times New Roman"/>
          <w:b/>
          <w:bCs/>
          <w:i/>
          <w:iCs/>
        </w:rPr>
        <w:t>, e.g.,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m:oMath>
        <m:sSub>
          <m:sSubPr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Style w:val="PageNumber"/>
            <w:rFonts w:ascii="Cambria Math" w:hAnsi="Cambria Math"/>
          </w:rPr>
          <m:t>=</m:t>
        </m:r>
        <m:f>
          <m:fPr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fPr>
          <m:num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8</m:t>
            </m:r>
          </m:den>
        </m:f>
      </m:oMath>
      <w:r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>result</w:t>
      </w:r>
      <w:r>
        <w:rPr>
          <w:rStyle w:val="PageNumber"/>
          <w:rFonts w:ascii="Times New Roman" w:hAnsi="Times New Roman"/>
          <w:b/>
          <w:bCs/>
          <w:i/>
          <w:iCs/>
        </w:rPr>
        <w:t>s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 in </w:t>
      </w:r>
      <w:r>
        <w:rPr>
          <w:rStyle w:val="PageNumber"/>
          <w:rFonts w:ascii="Times New Roman" w:hAnsi="Times New Roman"/>
          <w:b/>
          <w:bCs/>
          <w:i/>
          <w:iCs/>
        </w:rPr>
        <w:t>a high-performance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 </w:t>
      </w:r>
      <w:r>
        <w:rPr>
          <w:rStyle w:val="PageNumber"/>
          <w:rFonts w:ascii="Times New Roman" w:hAnsi="Times New Roman"/>
          <w:b/>
          <w:bCs/>
          <w:i/>
          <w:iCs/>
        </w:rPr>
        <w:t>degradation.</w:t>
      </w:r>
    </w:p>
    <w:p w14:paraId="59ED83A3" w14:textId="57DFF684" w:rsidR="00D24090" w:rsidRDefault="00D24090" w:rsidP="001134F8">
      <w:pPr>
        <w:spacing w:line="360" w:lineRule="auto"/>
        <w:jc w:val="both"/>
        <w:rPr>
          <w:rStyle w:val="PageNumber"/>
          <w:rFonts w:ascii="Times New Roman" w:hAnsi="Times New Roman"/>
          <w:b/>
          <w:bCs/>
          <w:i/>
          <w:iCs/>
        </w:rPr>
      </w:pPr>
      <w:r w:rsidRPr="00D6565F">
        <w:rPr>
          <w:rStyle w:val="PageNumber"/>
          <w:rFonts w:ascii="Times New Roman" w:hAnsi="Times New Roman"/>
          <w:b/>
          <w:bCs/>
          <w:i/>
          <w:iCs/>
        </w:rPr>
        <w:t>Proposal</w:t>
      </w:r>
      <w:r>
        <w:rPr>
          <w:rStyle w:val="PageNumber"/>
          <w:rFonts w:ascii="Times New Roman" w:hAnsi="Times New Roman"/>
          <w:b/>
          <w:bCs/>
          <w:i/>
          <w:iCs/>
        </w:rPr>
        <w:t xml:space="preserve"> 1</w:t>
      </w:r>
      <w:r w:rsidRPr="00D6565F">
        <w:rPr>
          <w:rStyle w:val="PageNumber"/>
          <w:rFonts w:ascii="Times New Roman" w:hAnsi="Times New Roman"/>
          <w:b/>
          <w:bCs/>
          <w:i/>
          <w:iCs/>
        </w:rPr>
        <w:t xml:space="preserve">: </w:t>
      </w:r>
      <w:r>
        <w:rPr>
          <w:rStyle w:val="PageNumber"/>
          <w:rFonts w:ascii="Times New Roman" w:hAnsi="Times New Roman"/>
          <w:b/>
          <w:bCs/>
          <w:i/>
          <w:iCs/>
        </w:rPr>
        <w:t xml:space="preserve">Support the two combinations </w:t>
      </w:r>
      <m:oMath>
        <m:d>
          <m:dPr>
            <m:begChr m:val="{"/>
            <m:endChr m:val="}"/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dPr>
          <m:e>
            <m:f>
              <m:f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2</m:t>
                </m:r>
              </m:den>
            </m:f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,</m:t>
            </m:r>
            <m:f>
              <m:f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4</m:t>
                </m:r>
              </m:den>
            </m:f>
          </m:e>
        </m:d>
      </m:oMath>
      <w:r>
        <w:rPr>
          <w:rStyle w:val="PageNumber"/>
          <w:rFonts w:ascii="Times New Roman" w:hAnsi="Times New Roman"/>
          <w:b/>
          <w:bCs/>
          <w:i/>
          <w:iCs/>
        </w:rPr>
        <w:t xml:space="preserve"> and </w:t>
      </w:r>
      <m:oMath>
        <m:d>
          <m:dPr>
            <m:begChr m:val="{"/>
            <m:endChr m:val="}"/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dPr>
          <m:e>
            <m:f>
              <m:f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4</m:t>
                </m:r>
              </m:den>
            </m:f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,</m:t>
            </m:r>
            <m:f>
              <m:f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4</m:t>
                </m:r>
              </m:den>
            </m:f>
          </m:e>
        </m:d>
      </m:oMath>
      <w:r>
        <w:rPr>
          <w:rStyle w:val="PageNumber"/>
          <w:rFonts w:ascii="Times New Roman" w:hAnsi="Times New Roman"/>
          <w:b/>
          <w:bCs/>
          <w:i/>
          <w:iCs/>
        </w:rPr>
        <w:t xml:space="preserve"> for </w:t>
      </w:r>
      <w:r w:rsidRPr="00D102A2">
        <w:rPr>
          <w:rStyle w:val="PageNumber"/>
          <w:rFonts w:ascii="Times New Roman" w:hAnsi="Times New Roman"/>
          <w:b/>
          <w:bCs/>
          <w:i/>
          <w:iCs/>
        </w:rPr>
        <w:t>(</w:t>
      </w:r>
      <m:oMath>
        <m:sSub>
          <m:sSubPr>
            <m:ctrlPr>
              <w:rPr>
                <w:rStyle w:val="PageNumber"/>
                <w:rFonts w:ascii="Cambria Math" w:hAnsi="Cambria Math"/>
                <w:b/>
                <w:bCs/>
                <w:i/>
                <w:iCs/>
              </w:rPr>
            </m:ctrlPr>
          </m:sSubPr>
          <m:e>
            <m:sSub>
              <m:sSubPr>
                <m:ctrlPr>
                  <w:rPr>
                    <w:rStyle w:val="PageNumber"/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Style w:val="PageNumber"/>
                    <w:rFonts w:ascii="Cambria Math" w:hAnsi="Cambria Math"/>
                  </w:rPr>
                  <m:t>0</m:t>
                </m:r>
              </m:sub>
            </m:sSub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,v</m:t>
            </m:r>
          </m:e>
          <m:sub>
            <m:r>
              <m:rPr>
                <m:sty m:val="bi"/>
              </m:rPr>
              <w:rPr>
                <w:rStyle w:val="PageNumber"/>
                <w:rFonts w:ascii="Cambria Math" w:hAnsi="Cambria Math"/>
              </w:rPr>
              <m:t>0</m:t>
            </m:r>
          </m:sub>
        </m:sSub>
      </m:oMath>
      <w:r>
        <w:rPr>
          <w:rStyle w:val="PageNumber"/>
          <w:rFonts w:ascii="Times New Roman" w:hAnsi="Times New Roman"/>
          <w:b/>
          <w:bCs/>
          <w:i/>
          <w:iCs/>
        </w:rPr>
        <w:t>).</w:t>
      </w:r>
    </w:p>
    <w:p w14:paraId="1109AFA8" w14:textId="46011D77" w:rsidR="00D24090" w:rsidRPr="00D24090" w:rsidRDefault="00D24090" w:rsidP="001134F8">
      <w:pPr>
        <w:spacing w:line="360" w:lineRule="auto"/>
        <w:jc w:val="both"/>
        <w:rPr>
          <w:rFonts w:eastAsiaTheme="minorEastAsia"/>
          <w:b/>
          <w:bCs/>
          <w:i/>
          <w:iCs/>
          <w:color w:val="000000" w:themeColor="text1"/>
          <w:lang w:val="en-US"/>
        </w:rPr>
      </w:pPr>
      <w:r w:rsidRPr="008048B1">
        <w:rPr>
          <w:rFonts w:eastAsiaTheme="minorEastAsia"/>
          <w:b/>
          <w:bCs/>
          <w:i/>
          <w:iCs/>
          <w:lang w:val="en-US"/>
        </w:rPr>
        <w:t xml:space="preserve">Observation 2: The parameter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</m:t>
        </m:r>
      </m:oMath>
      <w:r w:rsidRPr="008048B1">
        <w:rPr>
          <w:rFonts w:eastAsiaTheme="minorEastAsia"/>
          <w:b/>
          <w:bCs/>
          <w:i/>
          <w:iCs/>
          <w:lang w:val="en-US"/>
        </w:rPr>
        <w:t xml:space="preserve"> </w:t>
      </w:r>
      <w:r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should increase </w:t>
      </w:r>
      <w:r>
        <w:rPr>
          <w:rFonts w:eastAsiaTheme="minorEastAsia"/>
          <w:b/>
          <w:bCs/>
          <w:i/>
          <w:iCs/>
          <w:color w:val="000000" w:themeColor="text1"/>
          <w:lang w:val="en-US"/>
        </w:rPr>
        <w:t>with</w:t>
      </w:r>
      <w:r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 increasing values of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lang w:val="en-US"/>
          </w:rPr>
          <m:t>L</m:t>
        </m:r>
      </m:oMath>
      <w:r w:rsidRPr="008048B1">
        <w:rPr>
          <w:rFonts w:eastAsiaTheme="minorEastAsia"/>
          <w:b/>
          <w:bCs/>
          <w:i/>
          <w:iCs/>
          <w:color w:val="000000" w:themeColor="text1"/>
          <w:lang w:val="en-US"/>
        </w:rPr>
        <w:t xml:space="preserve"> and RI.</w:t>
      </w:r>
    </w:p>
    <w:p w14:paraId="3BA467E5" w14:textId="77777777" w:rsidR="00D24090" w:rsidRPr="008048B1" w:rsidRDefault="00D24090" w:rsidP="001134F8">
      <w:pPr>
        <w:spacing w:line="360" w:lineRule="auto"/>
        <w:jc w:val="both"/>
        <w:rPr>
          <w:rFonts w:ascii="Times New Roman" w:hAnsi="Times New Roman"/>
          <w:b/>
          <w:bCs/>
          <w:i/>
          <w:iCs/>
          <w:lang w:val="en-US"/>
        </w:rPr>
      </w:pPr>
      <w:r w:rsidRPr="008048B1">
        <w:rPr>
          <w:rFonts w:ascii="Times New Roman" w:hAnsi="Times New Roman"/>
          <w:b/>
          <w:bCs/>
          <w:i/>
          <w:iCs/>
          <w:lang w:val="en-US"/>
        </w:rPr>
        <w:t xml:space="preserve">Proposal 2: Support the configuration of parameter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</m:t>
        </m:r>
      </m:oMath>
    </w:p>
    <w:p w14:paraId="2D3287F2" w14:textId="77777777" w:rsidR="00D24090" w:rsidRPr="008048B1" w:rsidRDefault="00D24090" w:rsidP="001134F8">
      <w:pPr>
        <w:pStyle w:val="ListParagraph"/>
        <w:numPr>
          <w:ilvl w:val="0"/>
          <w:numId w:val="12"/>
        </w:numPr>
        <w:spacing w:line="360" w:lineRule="auto"/>
        <w:jc w:val="both"/>
        <w:rPr>
          <w:b/>
          <w:bCs/>
          <w:i/>
          <w:iCs/>
          <w:lang w:val="en-US"/>
        </w:rPr>
      </w:pPr>
      <w:r w:rsidRPr="008048B1">
        <w:rPr>
          <w:b/>
          <w:bCs/>
          <w:i/>
          <w:iCs/>
          <w:lang w:val="en-US"/>
        </w:rPr>
        <w:t xml:space="preserve">to be dependent on the transmission rank (RI), </w:t>
      </w:r>
      <w:r>
        <w:rPr>
          <w:b/>
          <w:bCs/>
          <w:i/>
          <w:iCs/>
          <w:lang w:val="en-US"/>
        </w:rPr>
        <w:t xml:space="preserve">e.g.,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α=1.5</m:t>
        </m:r>
      </m:oMath>
      <w:r>
        <w:rPr>
          <w:b/>
          <w:i/>
          <w:lang w:val="en-US"/>
        </w:rPr>
        <w:t xml:space="preserve"> for</w:t>
      </w:r>
      <w:r>
        <w:rPr>
          <w:b/>
          <w:bCs/>
          <w:i/>
          <w:iCs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RI=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1,2</m:t>
            </m:r>
          </m:e>
        </m:d>
      </m:oMath>
      <w:r>
        <w:rPr>
          <w:b/>
          <w:bCs/>
          <w:i/>
          <w:iCs/>
          <w:lang w:val="en-US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α=2</m:t>
        </m:r>
      </m:oMath>
      <w:r>
        <w:rPr>
          <w:b/>
          <w:i/>
          <w:lang w:val="en-US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RI={3,4}</m:t>
        </m:r>
      </m:oMath>
      <w:r>
        <w:rPr>
          <w:b/>
          <w:i/>
          <w:lang w:val="en-US"/>
        </w:rPr>
        <w:t>.</w:t>
      </w:r>
    </w:p>
    <w:p w14:paraId="06961AE5" w14:textId="294EE146" w:rsidR="00D24090" w:rsidRPr="001134F8" w:rsidRDefault="00D24090" w:rsidP="001134F8">
      <w:pPr>
        <w:pStyle w:val="ListParagraph"/>
        <w:numPr>
          <w:ilvl w:val="0"/>
          <w:numId w:val="12"/>
        </w:numPr>
        <w:spacing w:line="360" w:lineRule="auto"/>
        <w:jc w:val="both"/>
        <w:rPr>
          <w:b/>
          <w:bCs/>
          <w:i/>
          <w:iCs/>
          <w:lang w:val="en-US"/>
        </w:rPr>
      </w:pPr>
      <w:r w:rsidRPr="008048B1">
        <w:rPr>
          <w:b/>
          <w:bCs/>
          <w:i/>
          <w:iCs/>
          <w:lang w:val="en-US"/>
        </w:rPr>
        <w:t xml:space="preserve">to be dependent on the number of SD beams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L</m:t>
            </m:r>
          </m:e>
        </m:d>
      </m:oMath>
      <w:r>
        <w:rPr>
          <w:b/>
          <w:bCs/>
          <w:i/>
          <w:iCs/>
          <w:lang w:val="en-US"/>
        </w:rPr>
        <w:t xml:space="preserve">, e.g.,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α=1.5</m:t>
        </m:r>
      </m:oMath>
      <w:r>
        <w:rPr>
          <w:b/>
          <w:i/>
          <w:lang w:val="en-US"/>
        </w:rPr>
        <w:t xml:space="preserve"> for</w:t>
      </w:r>
      <w:r>
        <w:rPr>
          <w:b/>
          <w:bCs/>
          <w:i/>
          <w:iCs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L=2</m:t>
        </m:r>
      </m:oMath>
      <w:r>
        <w:rPr>
          <w:b/>
          <w:bCs/>
          <w:i/>
          <w:iCs/>
          <w:lang w:val="en-US"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  <w:lang w:val="en-US"/>
          </w:rPr>
          <m:t>α=2</m:t>
        </m:r>
      </m:oMath>
      <w:r>
        <w:rPr>
          <w:b/>
          <w:i/>
          <w:lang w:val="en-US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en-US"/>
          </w:rPr>
          <m:t>L=4</m:t>
        </m:r>
      </m:oMath>
      <w:r>
        <w:rPr>
          <w:b/>
          <w:i/>
          <w:lang w:val="en-US"/>
        </w:rPr>
        <w:t>.</w:t>
      </w:r>
    </w:p>
    <w:p w14:paraId="65447510" w14:textId="77777777" w:rsidR="001134F8" w:rsidRPr="001134F8" w:rsidRDefault="001134F8" w:rsidP="001134F8">
      <w:pPr>
        <w:spacing w:line="360" w:lineRule="auto"/>
        <w:jc w:val="both"/>
        <w:rPr>
          <w:b/>
          <w:bCs/>
          <w:i/>
        </w:rPr>
      </w:pPr>
      <w:r w:rsidRPr="001134F8">
        <w:rPr>
          <w:b/>
          <w:bCs/>
          <w:i/>
        </w:rPr>
        <w:t xml:space="preserve">Observation 3: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1134F8">
        <w:rPr>
          <w:b/>
          <w:bCs/>
          <w:i/>
        </w:rPr>
        <w:t xml:space="preserve"> must be selected such that the FD index 0 is contained in the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Pr="001134F8">
        <w:rPr>
          <w:b/>
          <w:bCs/>
          <w:i/>
        </w:rPr>
        <w:t xml:space="preserve">-sized window; the value range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1134F8">
        <w:rPr>
          <w:b/>
          <w:bCs/>
          <w:i/>
        </w:rPr>
        <w:t xml:space="preserve"> is represented by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Pr="001134F8">
        <w:rPr>
          <w:b/>
          <w:bCs/>
          <w:i/>
        </w:rPr>
        <w:t xml:space="preserve"> values, and 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bSup>
              </m:e>
            </m:func>
          </m:e>
        </m:d>
      </m:oMath>
      <w:r w:rsidRPr="001134F8">
        <w:rPr>
          <w:b/>
          <w:bCs/>
          <w:i/>
        </w:rPr>
        <w:t xml:space="preserve">-bit indicator is sufficient for the reporting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1134F8">
        <w:rPr>
          <w:b/>
          <w:bCs/>
          <w:i/>
        </w:rPr>
        <w:t>.</w:t>
      </w:r>
    </w:p>
    <w:p w14:paraId="0C610A60" w14:textId="666FBA02" w:rsidR="001134F8" w:rsidRPr="001134F8" w:rsidRDefault="001134F8" w:rsidP="001134F8">
      <w:pPr>
        <w:spacing w:line="360" w:lineRule="auto"/>
        <w:jc w:val="both"/>
        <w:rPr>
          <w:b/>
          <w:bCs/>
          <w:i/>
        </w:rPr>
      </w:pPr>
      <w:r w:rsidRPr="001134F8">
        <w:rPr>
          <w:b/>
          <w:bCs/>
          <w:i/>
        </w:rPr>
        <w:t xml:space="preserve">Observation 4: Negligible performance loss is observed for </w:t>
      </w:r>
      <m:oMath>
        <m:r>
          <m:rPr>
            <m:sty m:val="bi"/>
          </m:rPr>
          <w:rPr>
            <w:rFonts w:ascii="Cambria Math" w:hAnsi="Cambria Math"/>
          </w:rPr>
          <m:t>RI=1</m:t>
        </m:r>
      </m:oMath>
      <w:r w:rsidRPr="001134F8">
        <w:rPr>
          <w:b/>
          <w:bCs/>
          <w:i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RI=2</m:t>
        </m:r>
      </m:oMath>
      <w:r w:rsidRPr="001134F8">
        <w:rPr>
          <w:b/>
          <w:bCs/>
          <w:i/>
        </w:rPr>
        <w:t xml:space="preserve"> when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1134F8">
        <w:rPr>
          <w:b/>
          <w:bCs/>
          <w:i/>
        </w:rPr>
        <w:t xml:space="preserve"> is fixed.</w:t>
      </w:r>
    </w:p>
    <w:p w14:paraId="01D7C731" w14:textId="77777777" w:rsidR="001134F8" w:rsidRPr="001134F8" w:rsidRDefault="001134F8" w:rsidP="001134F8">
      <w:pPr>
        <w:spacing w:line="360" w:lineRule="auto"/>
        <w:jc w:val="both"/>
        <w:rPr>
          <w:b/>
          <w:bCs/>
          <w:i/>
        </w:rPr>
      </w:pPr>
      <w:r w:rsidRPr="001134F8">
        <w:rPr>
          <w:b/>
          <w:bCs/>
          <w:i/>
        </w:rPr>
        <w:t xml:space="preserve">Observation 5: For fixed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1134F8">
        <w:rPr>
          <w:b/>
          <w:bCs/>
          <w:i/>
        </w:rPr>
        <w:t xml:space="preserve">, the UE does not need to optimize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1134F8">
        <w:rPr>
          <w:b/>
          <w:bCs/>
          <w:i/>
        </w:rPr>
        <w:t xml:space="preserve"> over a large range of values; hence a large amount of UE resources can be saved. </w:t>
      </w:r>
    </w:p>
    <w:p w14:paraId="22EAA3E5" w14:textId="673FDB55" w:rsidR="001134F8" w:rsidRPr="001134F8" w:rsidRDefault="001134F8" w:rsidP="001134F8">
      <w:pPr>
        <w:spacing w:line="360" w:lineRule="auto"/>
        <w:jc w:val="both"/>
        <w:rPr>
          <w:b/>
          <w:bCs/>
          <w:i/>
        </w:rPr>
      </w:pPr>
      <w:r w:rsidRPr="001134F8">
        <w:rPr>
          <w:b/>
          <w:bCs/>
          <w:i/>
        </w:rPr>
        <w:t xml:space="preserve">Observation 6: No significant performance loss is observed for large values of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Pr="001134F8">
        <w:rPr>
          <w:b/>
          <w:bCs/>
          <w:i/>
        </w:rPr>
        <w:t xml:space="preserve"> when fixing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1134F8">
        <w:rPr>
          <w:b/>
          <w:bCs/>
          <w:i/>
        </w:rPr>
        <w:t>.</w:t>
      </w:r>
    </w:p>
    <w:p w14:paraId="25EABFE0" w14:textId="5FC4A12A" w:rsidR="001134F8" w:rsidRPr="001134F8" w:rsidRDefault="001134F8" w:rsidP="001134F8">
      <w:pPr>
        <w:spacing w:line="360" w:lineRule="auto"/>
        <w:jc w:val="both"/>
        <w:rPr>
          <w:b/>
          <w:bCs/>
          <w:i/>
        </w:rPr>
      </w:pPr>
      <w:r w:rsidRPr="001134F8">
        <w:rPr>
          <w:b/>
          <w:bCs/>
          <w:i/>
        </w:rPr>
        <w:t xml:space="preserve">Proposal 3: Consider fixing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1134F8">
        <w:rPr>
          <w:b/>
          <w:bCs/>
          <w:i/>
        </w:rPr>
        <w:t xml:space="preserve"> for large values of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'</m:t>
            </m:r>
          </m:sup>
        </m:sSubSup>
      </m:oMath>
      <w:r w:rsidRPr="001134F8">
        <w:rPr>
          <w:b/>
          <w:bCs/>
          <w:i/>
        </w:rPr>
        <w:t xml:space="preserve"> (</w:t>
      </w:r>
      <m:oMath>
        <m:r>
          <w:rPr>
            <w:rFonts w:ascii="Cambria Math" w:hAnsi="Cambria Math"/>
          </w:rPr>
          <m:t>α&gt;2</m:t>
        </m:r>
      </m:oMath>
      <w:r w:rsidRPr="001134F8">
        <w:rPr>
          <w:b/>
          <w:bCs/>
          <w:i/>
        </w:rPr>
        <w:t xml:space="preserve">). </w:t>
      </w:r>
    </w:p>
    <w:p w14:paraId="7CE6BD94" w14:textId="1567AD57" w:rsidR="001134F8" w:rsidRDefault="001134F8" w:rsidP="001134F8">
      <w:pPr>
        <w:spacing w:line="360" w:lineRule="auto"/>
        <w:jc w:val="both"/>
        <w:rPr>
          <w:rFonts w:ascii="Times New Roman" w:hAnsi="Times New Roman"/>
          <w:b/>
          <w:bCs/>
          <w:i/>
        </w:rPr>
      </w:pPr>
      <w:r w:rsidRPr="002A39F3">
        <w:rPr>
          <w:rFonts w:ascii="Times New Roman" w:hAnsi="Times New Roman"/>
          <w:b/>
          <w:bCs/>
          <w:i/>
        </w:rPr>
        <w:lastRenderedPageBreak/>
        <w:t>Observation</w:t>
      </w:r>
      <w:r>
        <w:rPr>
          <w:rFonts w:ascii="Times New Roman" w:hAnsi="Times New Roman"/>
          <w:b/>
          <w:bCs/>
          <w:i/>
        </w:rPr>
        <w:t xml:space="preserve"> 7</w:t>
      </w:r>
      <w:r w:rsidRPr="002A39F3">
        <w:rPr>
          <w:rFonts w:ascii="Times New Roman" w:hAnsi="Times New Roman"/>
          <w:b/>
          <w:bCs/>
          <w:i/>
        </w:rPr>
        <w:t xml:space="preserve">: The indices that lie in the centre of the value range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2A39F3">
        <w:rPr>
          <w:rFonts w:ascii="Times New Roman" w:hAnsi="Times New Roman"/>
          <w:b/>
          <w:bCs/>
          <w:i/>
        </w:rPr>
        <w:t xml:space="preserve"> are selected with higher probability than the remaining indices.  </w:t>
      </w:r>
    </w:p>
    <w:p w14:paraId="3B03C7C2" w14:textId="77777777" w:rsidR="001134F8" w:rsidRPr="002A39F3" w:rsidRDefault="001134F8" w:rsidP="001134F8">
      <w:pPr>
        <w:spacing w:line="360" w:lineRule="auto"/>
        <w:jc w:val="both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b/>
          <w:bCs/>
          <w:i/>
        </w:rPr>
        <w:t xml:space="preserve">Observation 8: For the values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b/>
          <w:bCs/>
          <w:i/>
        </w:rPr>
        <w:t xml:space="preserve"> that are selected with high probability, the FD index 0 is centred in the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>
        <w:rPr>
          <w:rFonts w:ascii="Times New Roman" w:hAnsi="Times New Roman"/>
          <w:i/>
          <w:iCs/>
        </w:rPr>
        <w:t>-</w:t>
      </w:r>
      <w:r w:rsidRPr="004B2C1E">
        <w:rPr>
          <w:rFonts w:ascii="Times New Roman" w:hAnsi="Times New Roman"/>
          <w:b/>
          <w:i/>
          <w:iCs/>
        </w:rPr>
        <w:t xml:space="preserve">sized </w:t>
      </w:r>
      <w:r>
        <w:rPr>
          <w:rFonts w:ascii="Times New Roman" w:hAnsi="Times New Roman"/>
          <w:b/>
          <w:bCs/>
          <w:i/>
        </w:rPr>
        <w:t>window.</w:t>
      </w:r>
    </w:p>
    <w:p w14:paraId="1B133405" w14:textId="77777777" w:rsidR="001134F8" w:rsidRPr="00451029" w:rsidRDefault="001134F8" w:rsidP="001134F8">
      <w:pPr>
        <w:spacing w:line="360" w:lineRule="auto"/>
        <w:jc w:val="both"/>
        <w:rPr>
          <w:rFonts w:ascii="Times New Roman" w:hAnsi="Times New Roman"/>
          <w:b/>
          <w:bCs/>
          <w:i/>
        </w:rPr>
      </w:pPr>
      <w:r w:rsidRPr="00E07309">
        <w:rPr>
          <w:rFonts w:ascii="Times New Roman" w:hAnsi="Times New Roman"/>
          <w:b/>
          <w:bCs/>
          <w:i/>
        </w:rPr>
        <w:t>Proposal</w:t>
      </w:r>
      <w:r>
        <w:rPr>
          <w:rFonts w:ascii="Times New Roman" w:hAnsi="Times New Roman"/>
          <w:b/>
          <w:bCs/>
          <w:i/>
        </w:rPr>
        <w:t xml:space="preserve"> 4</w:t>
      </w:r>
      <w:r w:rsidRPr="00E07309">
        <w:rPr>
          <w:rFonts w:ascii="Times New Roman" w:hAnsi="Times New Roman"/>
          <w:b/>
          <w:bCs/>
          <w:i/>
        </w:rPr>
        <w:t xml:space="preserve">: </w:t>
      </w:r>
      <w:r>
        <w:rPr>
          <w:rFonts w:ascii="Times New Roman" w:hAnsi="Times New Roman"/>
          <w:b/>
          <w:i/>
        </w:rPr>
        <w:t xml:space="preserve">To reduce UE complexity,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>
        <w:rPr>
          <w:rFonts w:ascii="Times New Roman" w:hAnsi="Times New Roman"/>
          <w:b/>
          <w:bCs/>
          <w:i/>
        </w:rPr>
        <w:t xml:space="preserve"> is fixed</w:t>
      </w:r>
      <w:r w:rsidRPr="00E07309">
        <w:rPr>
          <w:rFonts w:ascii="Times New Roman" w:hAnsi="Times New Roman"/>
          <w:b/>
          <w:bCs/>
          <w:i/>
        </w:rPr>
        <w:t xml:space="preserve"> for </w:t>
      </w:r>
      <m:oMath>
        <m:r>
          <m:rPr>
            <m:sty m:val="bi"/>
          </m:rPr>
          <w:rPr>
            <w:rFonts w:ascii="Cambria Math" w:hAnsi="Cambria Math"/>
          </w:rPr>
          <m:t>RI=1</m:t>
        </m:r>
      </m:oMath>
      <w:r w:rsidRPr="00E07309">
        <w:rPr>
          <w:rFonts w:ascii="Times New Roman" w:hAnsi="Times New Roman"/>
          <w:b/>
          <w:bCs/>
          <w:i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RI=2</m:t>
        </m:r>
      </m:oMath>
      <w:r w:rsidRPr="00451029">
        <w:rPr>
          <w:rFonts w:ascii="Times New Roman" w:hAnsi="Times New Roman"/>
          <w:b/>
          <w:bCs/>
          <w:i/>
        </w:rPr>
        <w:t>, and for RI&gt;</w:t>
      </w:r>
      <w:r>
        <w:rPr>
          <w:rFonts w:ascii="Times New Roman" w:hAnsi="Times New Roman"/>
          <w:b/>
          <w:bCs/>
          <w:i/>
        </w:rPr>
        <w:t>2,</w:t>
      </w:r>
      <w:r w:rsidRPr="00451029">
        <w:rPr>
          <w:rFonts w:ascii="Times New Roman" w:hAnsi="Times New Roman"/>
          <w:b/>
          <w:bCs/>
          <w:i/>
        </w:rPr>
        <w:t xml:space="preserve"> </w:t>
      </w:r>
    </w:p>
    <w:p w14:paraId="4ABF75CA" w14:textId="77777777" w:rsidR="001134F8" w:rsidRPr="00451029" w:rsidRDefault="001134F8" w:rsidP="001134F8">
      <w:pPr>
        <w:pStyle w:val="ListParagraph"/>
        <w:numPr>
          <w:ilvl w:val="0"/>
          <w:numId w:val="12"/>
        </w:numPr>
        <w:spacing w:line="360" w:lineRule="auto"/>
        <w:jc w:val="both"/>
        <w:rPr>
          <w:rFonts w:eastAsia="Batang"/>
          <w:b/>
          <w:bCs/>
          <w:i/>
          <w:szCs w:val="24"/>
          <w:lang w:eastAsia="en-US"/>
        </w:rPr>
      </w:pP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init</m:t>
            </m:r>
          </m:sub>
        </m:sSub>
      </m:oMath>
      <w:r w:rsidRPr="00451029">
        <w:rPr>
          <w:rFonts w:eastAsia="Batang"/>
          <w:b/>
          <w:bCs/>
          <w:i/>
          <w:szCs w:val="24"/>
          <w:lang w:eastAsia="en-US"/>
        </w:rPr>
        <w:t xml:space="preserve"> is selected from</w:t>
      </w:r>
      <w:r>
        <w:rPr>
          <w:rFonts w:eastAsia="Batang"/>
          <w:b/>
          <w:bCs/>
          <w:i/>
          <w:szCs w:val="24"/>
          <w:lang w:eastAsia="en-US"/>
        </w:rPr>
        <w:t xml:space="preserve"> the value range</w:t>
      </w:r>
      <w:r w:rsidRPr="00451029">
        <w:rPr>
          <w:rFonts w:eastAsia="Batang"/>
          <w:b/>
          <w:bCs/>
          <w:i/>
          <w:szCs w:val="24"/>
          <w:lang w:eastAsia="en-US"/>
        </w:rPr>
        <w:t xml:space="preserve"> </w:t>
      </w:r>
      <m:oMath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>mod</m:t>
        </m:r>
        <m:d>
          <m:dPr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3</m:t>
                </m:r>
              </m:sub>
            </m:sSub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-</m:t>
            </m:r>
            <m:sSubSup>
              <m:sSubSup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3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'</m:t>
                </m:r>
              </m:sup>
            </m:sSubSup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 xml:space="preserve">+n+1, </m:t>
            </m:r>
            <m:sSub>
              <m:sSub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3</m:t>
                </m:r>
              </m:sub>
            </m:sSub>
          </m:e>
        </m:d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>, n∈</m:t>
        </m:r>
        <m:d>
          <m:dPr>
            <m:begChr m:val="["/>
            <m:endChr m:val="]"/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 xml:space="preserve">0, </m:t>
            </m:r>
            <m:sSubSup>
              <m:sSubSup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3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'</m:t>
                </m:r>
              </m:sup>
            </m:sSubSup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-1</m:t>
            </m:r>
          </m:e>
        </m:d>
      </m:oMath>
      <w:r>
        <w:rPr>
          <w:rFonts w:eastAsia="Batang"/>
          <w:b/>
          <w:bCs/>
          <w:i/>
          <w:szCs w:val="24"/>
          <w:lang w:eastAsia="en-US"/>
        </w:rPr>
        <w:t>,</w:t>
      </w:r>
      <w:r w:rsidRPr="00451029">
        <w:rPr>
          <w:rFonts w:eastAsia="Batang"/>
          <w:b/>
          <w:bCs/>
          <w:i/>
          <w:szCs w:val="24"/>
          <w:lang w:eastAsia="en-US"/>
        </w:rPr>
        <w:t xml:space="preserve"> and reported using a </w:t>
      </w:r>
      <m:oMath>
        <m:d>
          <m:dPr>
            <m:begChr m:val="⌈"/>
            <m:endChr m:val="⌉"/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dPr>
          <m:e>
            <m:func>
              <m:func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szCs w:val="24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'</m:t>
                    </m:r>
                  </m:sup>
                </m:sSubSup>
              </m:e>
            </m:func>
          </m:e>
        </m:d>
      </m:oMath>
      <w:r w:rsidRPr="00451029">
        <w:rPr>
          <w:rFonts w:eastAsia="Batang"/>
          <w:b/>
          <w:bCs/>
          <w:i/>
          <w:szCs w:val="24"/>
          <w:lang w:eastAsia="en-US"/>
        </w:rPr>
        <w:t>-bit indicator, or</w:t>
      </w:r>
    </w:p>
    <w:p w14:paraId="4F375B61" w14:textId="742C3A47" w:rsidR="001134F8" w:rsidRPr="001134F8" w:rsidRDefault="001134F8" w:rsidP="001134F8">
      <w:pPr>
        <w:pStyle w:val="ListParagraph"/>
        <w:numPr>
          <w:ilvl w:val="0"/>
          <w:numId w:val="12"/>
        </w:numPr>
        <w:spacing w:line="360" w:lineRule="auto"/>
        <w:jc w:val="both"/>
        <w:rPr>
          <w:rFonts w:eastAsia="Batang"/>
          <w:b/>
          <w:bCs/>
          <w:i/>
          <w:szCs w:val="24"/>
          <w:lang w:eastAsia="en-US"/>
        </w:rPr>
      </w:pP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init</m:t>
            </m:r>
          </m:sub>
        </m:sSub>
      </m:oMath>
      <w:r w:rsidRPr="00451029">
        <w:rPr>
          <w:rFonts w:eastAsia="Batang"/>
          <w:b/>
          <w:bCs/>
          <w:i/>
          <w:szCs w:val="24"/>
          <w:lang w:eastAsia="en-US"/>
        </w:rPr>
        <w:t xml:space="preserve"> is selected from the limited value range </w:t>
      </w:r>
      <m:oMath>
        <m:sSub>
          <m:sSubPr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szCs w:val="24"/>
                <w:lang w:eastAsia="en-US"/>
              </w:rPr>
              <m:t>3</m:t>
            </m:r>
          </m:sub>
        </m:sSub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 xml:space="preserve">- </m:t>
        </m:r>
        <m:d>
          <m:dPr>
            <m:begChr m:val="⌈"/>
            <m:endChr m:val="⌉"/>
            <m:ctrlPr>
              <w:rPr>
                <w:rFonts w:ascii="Cambria Math" w:eastAsia="Batang" w:hAnsi="Cambria Math"/>
                <w:b/>
                <w:bCs/>
                <w:i/>
                <w:szCs w:val="24"/>
                <w:lang w:eastAsia="en-US"/>
              </w:rPr>
            </m:ctrlPr>
          </m:dPr>
          <m:e>
            <m:f>
              <m:fPr>
                <m:ctrlPr>
                  <w:rPr>
                    <w:rFonts w:ascii="Cambria Math" w:eastAsia="Batang" w:hAnsi="Cambria Math"/>
                    <w:b/>
                    <w:bCs/>
                    <w:i/>
                    <w:szCs w:val="24"/>
                    <w:lang w:eastAsia="en-US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Batang" w:hAnsi="Cambria Math"/>
                        <w:b/>
                        <w:bCs/>
                        <w:i/>
                        <w:szCs w:val="24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Batang" w:hAnsi="Cambria Math"/>
                        <w:szCs w:val="24"/>
                        <w:lang w:eastAsia="en-US"/>
                      </w:rPr>
                      <m:t>'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eastAsia="Batang" w:hAnsi="Cambria Math"/>
                    <w:szCs w:val="24"/>
                    <w:lang w:eastAsia="en-US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>+q</m:t>
        </m:r>
      </m:oMath>
      <w:r w:rsidRPr="00451029">
        <w:rPr>
          <w:rFonts w:eastAsia="Batang"/>
          <w:b/>
          <w:bCs/>
          <w:i/>
          <w:szCs w:val="24"/>
          <w:lang w:eastAsia="en-US"/>
        </w:rPr>
        <w:t xml:space="preserve">, where </w:t>
      </w:r>
      <m:oMath>
        <m:r>
          <m:rPr>
            <m:sty m:val="bi"/>
          </m:rPr>
          <w:rPr>
            <w:rFonts w:ascii="Cambria Math" w:eastAsia="Batang" w:hAnsi="Cambria Math"/>
            <w:szCs w:val="24"/>
            <w:lang w:eastAsia="en-US"/>
          </w:rPr>
          <m:t>q∈[-1, 0, 1, 2]</m:t>
        </m:r>
      </m:oMath>
      <w:r>
        <w:rPr>
          <w:rFonts w:eastAsia="Batang"/>
          <w:b/>
          <w:bCs/>
          <w:i/>
          <w:szCs w:val="24"/>
          <w:lang w:eastAsia="en-US"/>
        </w:rPr>
        <w:t>,</w:t>
      </w:r>
      <w:r w:rsidRPr="00451029">
        <w:rPr>
          <w:rFonts w:eastAsia="Batang"/>
          <w:b/>
          <w:bCs/>
          <w:i/>
          <w:szCs w:val="24"/>
          <w:lang w:eastAsia="en-US"/>
        </w:rPr>
        <w:t xml:space="preserve"> and reported using a 2-bit indicator. </w:t>
      </w:r>
    </w:p>
    <w:p w14:paraId="3B69BD2D" w14:textId="1BF71EB8" w:rsidR="001134F8" w:rsidRDefault="001134F8" w:rsidP="001134F8">
      <w:pPr>
        <w:spacing w:line="360" w:lineRule="auto"/>
        <w:jc w:val="both"/>
        <w:rPr>
          <w:b/>
          <w:bCs/>
          <w:i/>
          <w:iCs/>
        </w:rPr>
      </w:pPr>
      <w:r w:rsidRPr="001E4BEE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9</w:t>
      </w:r>
      <w:r w:rsidRPr="001E4BEE">
        <w:rPr>
          <w:b/>
          <w:bCs/>
          <w:i/>
          <w:iCs/>
        </w:rPr>
        <w:t>: The total number of non-zero coefficients</w:t>
      </w:r>
      <w:r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NZ,TOT</m:t>
            </m:r>
          </m:sub>
        </m:sSub>
      </m:oMath>
      <w:r w:rsidRPr="001E4BEE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across all RI layers </w:t>
      </w:r>
      <w:r w:rsidRPr="001E4BEE">
        <w:rPr>
          <w:b/>
          <w:bCs/>
          <w:i/>
          <w:iCs/>
        </w:rPr>
        <w:t xml:space="preserve">for which the amplitude and phase </w:t>
      </w:r>
      <w:r>
        <w:rPr>
          <w:b/>
          <w:bCs/>
          <w:i/>
          <w:iCs/>
        </w:rPr>
        <w:t>information is</w:t>
      </w:r>
      <w:r w:rsidRPr="001E4BEE">
        <w:rPr>
          <w:b/>
          <w:bCs/>
          <w:i/>
          <w:iCs/>
        </w:rPr>
        <w:t xml:space="preserve"> reported in UCI part 2 </w:t>
      </w:r>
      <w:r>
        <w:rPr>
          <w:b/>
          <w:bCs/>
          <w:i/>
          <w:iCs/>
        </w:rPr>
        <w:t>can be</w:t>
      </w:r>
      <w:r w:rsidRPr="001E4BEE">
        <w:rPr>
          <w:b/>
          <w:bCs/>
          <w:i/>
          <w:iCs/>
        </w:rPr>
        <w:t xml:space="preserve"> given by </w:t>
      </w:r>
      <m:oMath>
        <m:sSub>
          <m:sSubPr>
            <m:ctrlPr>
              <w:rPr>
                <w:rFonts w:ascii="Cambria Math" w:hAnsi="Cambria Math" w:cs="Arial"/>
                <w:i/>
                <w:color w:val="000000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color w:val="000000"/>
                <w:szCs w:val="22"/>
                <w:lang w:val="en-US"/>
              </w:rPr>
              <m:t>NZ,TOT</m:t>
            </m:r>
          </m:sub>
        </m:sSub>
        <m:r>
          <m:rPr>
            <m:sty m:val="bi"/>
          </m:rPr>
          <w:rPr>
            <w:rFonts w:ascii="Cambria Math" w:hAnsi="Cambria Math"/>
          </w:rPr>
          <m:t>-RI</m:t>
        </m:r>
      </m:oMath>
      <w:r w:rsidRPr="001E4BEE">
        <w:rPr>
          <w:b/>
          <w:bCs/>
          <w:i/>
          <w:iCs/>
        </w:rPr>
        <w:t xml:space="preserve">. </w:t>
      </w:r>
    </w:p>
    <w:p w14:paraId="5AEE70FD" w14:textId="5589A120" w:rsidR="001134F8" w:rsidRPr="001134F8" w:rsidRDefault="001134F8" w:rsidP="001134F8">
      <w:pPr>
        <w:spacing w:line="360" w:lineRule="auto"/>
        <w:jc w:val="both"/>
      </w:pPr>
      <w:r w:rsidRPr="003A1406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5</w:t>
      </w:r>
      <w:r w:rsidRPr="003A1406">
        <w:rPr>
          <w:b/>
          <w:bCs/>
          <w:i/>
          <w:iCs/>
        </w:rPr>
        <w:t xml:space="preserve">: Support joint encoding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NZ,TOT</m:t>
            </m:r>
          </m:sub>
        </m:sSub>
      </m:oMath>
      <w:r w:rsidRPr="003A1406">
        <w:rPr>
          <w:b/>
          <w:bCs/>
          <w:i/>
          <w:iCs/>
        </w:rP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M'</m:t>
        </m:r>
      </m:oMath>
      <w:r>
        <w:rPr>
          <w:b/>
          <w:i/>
        </w:rPr>
        <w:t xml:space="preserve"> and </w:t>
      </w:r>
      <w:r w:rsidRPr="001E4BEE">
        <w:rPr>
          <w:b/>
          <w:bCs/>
          <w:i/>
          <w:iCs/>
        </w:rPr>
        <w:t xml:space="preserve">reporting </w:t>
      </w:r>
      <w:r>
        <w:rPr>
          <w:b/>
          <w:bCs/>
          <w:i/>
          <w:iCs/>
        </w:rPr>
        <w:t xml:space="preserve">of </w:t>
      </w:r>
      <w:r w:rsidRPr="00317375">
        <w:rPr>
          <w:b/>
          <w:bCs/>
          <w:i/>
          <w:iCs/>
        </w:rPr>
        <w:t xml:space="preserve">only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NZ,TOT</m:t>
            </m:r>
          </m:sub>
        </m:sSub>
        <m:r>
          <m:rPr>
            <m:sty m:val="bi"/>
          </m:rPr>
          <w:rPr>
            <w:rFonts w:ascii="Cambria Math" w:hAnsi="Cambria Math"/>
          </w:rPr>
          <m:t>-RI</m:t>
        </m:r>
      </m:oMath>
      <w:r w:rsidRPr="00317375">
        <w:rPr>
          <w:b/>
          <w:bCs/>
          <w:i/>
          <w:iCs/>
        </w:rPr>
        <w:t xml:space="preserve"> instead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NZ,TOT</m:t>
            </m:r>
          </m:sub>
        </m:sSub>
      </m:oMath>
      <w:r w:rsidRPr="00317375">
        <w:rPr>
          <w:b/>
          <w:bCs/>
          <w:i/>
          <w:iCs/>
        </w:rPr>
        <w:t xml:space="preserve"> in CSI part 1. </w:t>
      </w:r>
    </w:p>
    <w:p w14:paraId="79F150E8" w14:textId="77777777" w:rsidR="001134F8" w:rsidRPr="00BD09BD" w:rsidRDefault="001134F8" w:rsidP="001134F8">
      <w:pPr>
        <w:spacing w:line="360" w:lineRule="auto"/>
        <w:jc w:val="both"/>
        <w:rPr>
          <w:b/>
          <w:bCs/>
          <w:i/>
          <w:iCs/>
        </w:rPr>
      </w:pPr>
      <w:r w:rsidRPr="00BD09BD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10</w:t>
      </w:r>
      <w:r w:rsidRPr="00BD09BD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CSI parameters and bitmaps</w:t>
      </w:r>
      <w:r w:rsidRPr="00902A6D">
        <w:rPr>
          <w:b/>
          <w:bCs/>
          <w:i/>
          <w:iCs/>
        </w:rPr>
        <w:t xml:space="preserve"> contained in the joint subgroup that </w:t>
      </w:r>
      <w:r>
        <w:rPr>
          <w:b/>
          <w:bCs/>
          <w:i/>
          <w:iCs/>
        </w:rPr>
        <w:t>are</w:t>
      </w:r>
      <w:r w:rsidRPr="00902A6D">
        <w:rPr>
          <w:b/>
          <w:bCs/>
          <w:i/>
          <w:iCs/>
        </w:rPr>
        <w:t xml:space="preserve"> associated with the dropped </w:t>
      </w:r>
      <w:r>
        <w:rPr>
          <w:b/>
          <w:bCs/>
          <w:i/>
          <w:iCs/>
        </w:rPr>
        <w:t>CSI reports become</w:t>
      </w:r>
      <w:r w:rsidRPr="00902A6D">
        <w:rPr>
          <w:b/>
          <w:bCs/>
          <w:i/>
          <w:iCs/>
        </w:rPr>
        <w:t xml:space="preserve"> redundant in case of omission</w:t>
      </w:r>
      <w:r>
        <w:rPr>
          <w:b/>
          <w:bCs/>
          <w:i/>
          <w:iCs/>
        </w:rPr>
        <w:t>.</w:t>
      </w:r>
    </w:p>
    <w:p w14:paraId="0BF32614" w14:textId="1A9697BF" w:rsidR="001134F8" w:rsidRDefault="001134F8" w:rsidP="001134F8">
      <w:pPr>
        <w:spacing w:line="360" w:lineRule="auto"/>
        <w:jc w:val="both"/>
        <w:rPr>
          <w:b/>
          <w:bCs/>
          <w:i/>
          <w:iCs/>
        </w:rPr>
      </w:pPr>
      <w:r w:rsidRPr="00BD09BD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6</w:t>
      </w:r>
      <w:r w:rsidRPr="00BD09BD">
        <w:rPr>
          <w:b/>
          <w:bCs/>
          <w:i/>
          <w:iCs/>
        </w:rPr>
        <w:t>: The joint CSI subgroup</w:t>
      </w:r>
      <w:r>
        <w:rPr>
          <w:b/>
          <w:bCs/>
          <w:i/>
          <w:iCs/>
        </w:rPr>
        <w:t xml:space="preserve"> (associated with priority level 0) </w:t>
      </w:r>
      <w:r w:rsidRPr="00BD09BD">
        <w:rPr>
          <w:b/>
          <w:bCs/>
          <w:i/>
          <w:iCs/>
        </w:rPr>
        <w:t>shall contain the SD basis indicator</w:t>
      </w:r>
      <w:r>
        <w:rPr>
          <w:b/>
          <w:bCs/>
          <w:i/>
          <w:iCs/>
        </w:rPr>
        <w:t>s</w:t>
      </w:r>
      <w:r w:rsidRPr="00BD09B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of</w:t>
      </w:r>
      <w:r w:rsidRPr="00BD09B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the 1: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</m:sSub>
      </m:oMath>
      <w:r w:rsidRPr="00BD09B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CSI </w:t>
      </w:r>
      <w:r w:rsidRPr="00BD09BD">
        <w:rPr>
          <w:b/>
          <w:bCs/>
          <w:i/>
          <w:iCs/>
        </w:rPr>
        <w:t xml:space="preserve">reports. </w:t>
      </w:r>
    </w:p>
    <w:p w14:paraId="631D1A01" w14:textId="0C1B9E5A" w:rsidR="001134F8" w:rsidRPr="007A7863" w:rsidRDefault="001134F8" w:rsidP="001134F8">
      <w:pPr>
        <w:spacing w:line="360" w:lineRule="auto"/>
        <w:jc w:val="both"/>
        <w:rPr>
          <w:b/>
          <w:bCs/>
          <w:i/>
          <w:iCs/>
        </w:rPr>
      </w:pPr>
      <w:r w:rsidRPr="007A7863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 xml:space="preserve"> 11</w:t>
      </w:r>
      <w:r w:rsidRPr="007A786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Including wi</w:t>
      </w:r>
      <w:r w:rsidRPr="007A7863">
        <w:rPr>
          <w:b/>
          <w:bCs/>
          <w:i/>
          <w:iCs/>
        </w:rPr>
        <w:t>deband information in the joint CSI subgroup</w:t>
      </w:r>
      <w:r>
        <w:rPr>
          <w:b/>
          <w:bCs/>
          <w:i/>
          <w:iCs/>
        </w:rPr>
        <w:t xml:space="preserve"> </w:t>
      </w:r>
      <w:r w:rsidRPr="007A7863">
        <w:rPr>
          <w:b/>
          <w:bCs/>
          <w:i/>
          <w:iCs/>
        </w:rPr>
        <w:t>is beneficial</w:t>
      </w:r>
      <w:r>
        <w:rPr>
          <w:b/>
          <w:bCs/>
          <w:i/>
          <w:iCs/>
        </w:rPr>
        <w:t xml:space="preserve"> for the Rel.-16 codebook in terms of performance. </w:t>
      </w:r>
    </w:p>
    <w:p w14:paraId="6F8465BE" w14:textId="2A54A3C6" w:rsidR="001134F8" w:rsidRDefault="001134F8" w:rsidP="001134F8">
      <w:pPr>
        <w:spacing w:line="360" w:lineRule="auto"/>
        <w:jc w:val="both"/>
        <w:rPr>
          <w:b/>
          <w:bCs/>
          <w:i/>
          <w:iCs/>
        </w:rPr>
      </w:pPr>
      <w:r w:rsidRPr="007A7863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 7</w:t>
      </w:r>
      <w:r w:rsidRPr="007A7863">
        <w:rPr>
          <w:b/>
          <w:bCs/>
          <w:i/>
          <w:iCs/>
        </w:rPr>
        <w:t xml:space="preserve">: In addition to the SD basis indicator and the rotation </w:t>
      </w:r>
      <w:r w:rsidRPr="008125B2">
        <w:rPr>
          <w:b/>
          <w:bCs/>
          <w:i/>
          <w:iCs/>
        </w:rPr>
        <w:t>factors, the bitmaps and the amplitude information associated with the FD index 0 of all RI layers and SD basis indices of the</w:t>
      </w:r>
      <w:r w:rsidRPr="00BD09BD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REP</m:t>
            </m:r>
          </m:sub>
        </m:sSub>
      </m:oMath>
      <w:r w:rsidRPr="00BD09BD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CSI reports can</w:t>
      </w:r>
      <w:r w:rsidRPr="007A7863">
        <w:rPr>
          <w:b/>
          <w:bCs/>
          <w:i/>
          <w:iCs/>
        </w:rPr>
        <w:t xml:space="preserve"> be included in</w:t>
      </w:r>
      <w:r>
        <w:rPr>
          <w:b/>
          <w:bCs/>
          <w:i/>
          <w:iCs/>
        </w:rPr>
        <w:t xml:space="preserve"> the </w:t>
      </w:r>
      <w:r w:rsidRPr="007A7863">
        <w:rPr>
          <w:b/>
          <w:bCs/>
          <w:i/>
          <w:iCs/>
        </w:rPr>
        <w:t xml:space="preserve">joint CSI subgroup </w:t>
      </w:r>
      <w:r>
        <w:rPr>
          <w:b/>
          <w:bCs/>
          <w:i/>
          <w:iCs/>
        </w:rPr>
        <w:t>of priority level 0</w:t>
      </w:r>
      <w:r w:rsidRPr="007A7863">
        <w:rPr>
          <w:b/>
          <w:bCs/>
          <w:i/>
          <w:iCs/>
        </w:rPr>
        <w:t xml:space="preserve">. </w:t>
      </w:r>
    </w:p>
    <w:p w14:paraId="6A92AB6C" w14:textId="456E0F7A" w:rsidR="001134F8" w:rsidRDefault="001134F8" w:rsidP="001134F8">
      <w:pPr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Observation 12</w:t>
      </w:r>
      <w:r w:rsidRPr="008133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</w:t>
      </w:r>
      <w:r w:rsidRPr="00813378">
        <w:rPr>
          <w:b/>
          <w:bCs/>
          <w:i/>
          <w:iCs/>
        </w:rPr>
        <w:t>egment</w:t>
      </w:r>
      <w:r>
        <w:rPr>
          <w:b/>
          <w:bCs/>
          <w:i/>
          <w:iCs/>
        </w:rPr>
        <w:t>ation of</w:t>
      </w:r>
      <w:r w:rsidRPr="0081337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combining coefficients for the RI layers with respect to FD basis indices is preferred over se</w:t>
      </w:r>
      <w:r w:rsidRPr="00813378">
        <w:rPr>
          <w:b/>
          <w:bCs/>
          <w:i/>
          <w:iCs/>
        </w:rPr>
        <w:t>gment</w:t>
      </w:r>
      <w:r>
        <w:rPr>
          <w:b/>
          <w:bCs/>
          <w:i/>
          <w:iCs/>
        </w:rPr>
        <w:t>ation of</w:t>
      </w:r>
      <w:r w:rsidRPr="0081337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combining coefficients with respect to layer indices.</w:t>
      </w:r>
    </w:p>
    <w:p w14:paraId="17C7491F" w14:textId="77777777" w:rsidR="001134F8" w:rsidRPr="00813378" w:rsidRDefault="001134F8" w:rsidP="001134F8">
      <w:pPr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Proposal 8</w:t>
      </w:r>
      <w:r w:rsidRPr="0081337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Support s</w:t>
      </w:r>
      <w:r w:rsidRPr="00813378">
        <w:rPr>
          <w:b/>
          <w:bCs/>
          <w:i/>
          <w:iCs/>
        </w:rPr>
        <w:t>egment</w:t>
      </w:r>
      <w:r>
        <w:rPr>
          <w:b/>
          <w:bCs/>
          <w:i/>
          <w:iCs/>
        </w:rPr>
        <w:t>ation of</w:t>
      </w:r>
      <w:r w:rsidRPr="00813378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bitmaps and combining coefficients for the RI layers with respect to FD basis indices.</w:t>
      </w:r>
    </w:p>
    <w:p w14:paraId="4802D771" w14:textId="728A2981" w:rsidR="001134F8" w:rsidRPr="001134F8" w:rsidRDefault="001134F8" w:rsidP="001134F8">
      <w:pPr>
        <w:spacing w:line="360" w:lineRule="auto"/>
        <w:jc w:val="both"/>
        <w:rPr>
          <w:b/>
          <w:bCs/>
          <w:i/>
          <w:iCs/>
          <w:lang w:val="en-US"/>
        </w:rPr>
      </w:pPr>
      <w:r w:rsidRPr="00B3477A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 xml:space="preserve"> 9</w:t>
      </w:r>
      <w:r w:rsidRPr="00B3477A">
        <w:rPr>
          <w:b/>
          <w:bCs/>
          <w:i/>
          <w:iCs/>
          <w:lang w:val="en-US"/>
        </w:rPr>
        <w:t xml:space="preserve">: Support </w:t>
      </w:r>
      <w:r w:rsidRPr="00B3477A">
        <w:rPr>
          <w:b/>
          <w:i/>
        </w:rPr>
        <w:t>further</w:t>
      </w:r>
      <w:r w:rsidRPr="00B3477A">
        <w:rPr>
          <w:b/>
          <w:bCs/>
          <w:i/>
          <w:iCs/>
          <w:lang w:val="en-US"/>
        </w:rPr>
        <w:t xml:space="preserve"> </w:t>
      </w:r>
      <w:r w:rsidRPr="00B3477A">
        <w:rPr>
          <w:b/>
          <w:i/>
        </w:rPr>
        <w:t xml:space="preserve">partitioning of bitmaps and combining coefficients of a segment </w:t>
      </w:r>
      <w:r w:rsidRPr="00B3477A">
        <w:rPr>
          <w:b/>
          <w:bCs/>
          <w:i/>
          <w:iCs/>
          <w:lang w:val="en-US"/>
        </w:rPr>
        <w:t xml:space="preserve">with respect to layer </w:t>
      </w:r>
      <w:r>
        <w:rPr>
          <w:b/>
          <w:bCs/>
          <w:i/>
          <w:iCs/>
          <w:lang w:val="en-US"/>
        </w:rPr>
        <w:t>indices, as shown in Fig. 7.</w:t>
      </w:r>
    </w:p>
    <w:p w14:paraId="0EDB036E" w14:textId="53E0CFA1" w:rsidR="001134F8" w:rsidRDefault="001134F8" w:rsidP="001134F8">
      <w:pPr>
        <w:spacing w:line="360" w:lineRule="auto"/>
        <w:jc w:val="both"/>
        <w:rPr>
          <w:b/>
          <w:bCs/>
          <w:i/>
          <w:iCs/>
          <w:lang w:val="en-US"/>
        </w:rPr>
      </w:pPr>
      <w:r w:rsidRPr="00D56A8C">
        <w:rPr>
          <w:b/>
          <w:bCs/>
          <w:i/>
          <w:iCs/>
          <w:lang w:val="en-US"/>
        </w:rPr>
        <w:t>Ob</w:t>
      </w:r>
      <w:r>
        <w:rPr>
          <w:b/>
          <w:bCs/>
          <w:i/>
          <w:iCs/>
          <w:lang w:val="en-US"/>
        </w:rPr>
        <w:t>s</w:t>
      </w:r>
      <w:r w:rsidRPr="00D56A8C">
        <w:rPr>
          <w:b/>
          <w:bCs/>
          <w:i/>
          <w:iCs/>
          <w:lang w:val="en-US"/>
        </w:rPr>
        <w:t>ervation</w:t>
      </w:r>
      <w:r>
        <w:rPr>
          <w:b/>
          <w:bCs/>
          <w:i/>
          <w:iCs/>
          <w:lang w:val="en-US"/>
        </w:rPr>
        <w:t xml:space="preserve"> 13</w:t>
      </w:r>
      <w:r w:rsidRPr="00D56A8C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Including the</w:t>
      </w:r>
      <w:r w:rsidRPr="00D56A8C">
        <w:rPr>
          <w:b/>
          <w:bCs/>
          <w:i/>
          <w:iCs/>
          <w:lang w:val="en-US"/>
        </w:rPr>
        <w:t xml:space="preserve"> bitmap</w:t>
      </w:r>
      <w:r>
        <w:rPr>
          <w:b/>
          <w:bCs/>
          <w:i/>
          <w:iCs/>
          <w:lang w:val="en-US"/>
        </w:rPr>
        <w:t>s</w:t>
      </w:r>
      <w:r w:rsidRPr="00D56A8C">
        <w:rPr>
          <w:b/>
          <w:bCs/>
          <w:i/>
          <w:iCs/>
          <w:lang w:val="en-US"/>
        </w:rPr>
        <w:t xml:space="preserve"> of all RI layers </w:t>
      </w:r>
      <w:r>
        <w:rPr>
          <w:b/>
          <w:bCs/>
          <w:i/>
          <w:iCs/>
          <w:lang w:val="en-US"/>
        </w:rPr>
        <w:t>in a single CSI subgroup is not efficient</w:t>
      </w:r>
      <w:r w:rsidRPr="00D56A8C">
        <w:rPr>
          <w:b/>
          <w:bCs/>
          <w:i/>
          <w:iCs/>
          <w:lang w:val="en-US"/>
        </w:rPr>
        <w:t xml:space="preserve">. </w:t>
      </w:r>
    </w:p>
    <w:p w14:paraId="1D4D36E3" w14:textId="396727C9" w:rsidR="001134F8" w:rsidRPr="001134F8" w:rsidRDefault="001134F8" w:rsidP="001134F8">
      <w:pPr>
        <w:spacing w:line="360" w:lineRule="auto"/>
        <w:jc w:val="both"/>
        <w:rPr>
          <w:b/>
          <w:bCs/>
          <w:i/>
          <w:iCs/>
          <w:lang w:val="en-US"/>
        </w:rPr>
      </w:pPr>
      <w:r w:rsidRPr="009964BC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 xml:space="preserve"> 10</w:t>
      </w:r>
      <w:r w:rsidRPr="009964BC">
        <w:rPr>
          <w:b/>
          <w:bCs/>
          <w:i/>
          <w:iCs/>
          <w:lang w:val="en-US"/>
        </w:rPr>
        <w:t xml:space="preserve">: Partition the bitmaps and combining coefficients for the RI layers </w:t>
      </w:r>
      <w:r>
        <w:rPr>
          <w:b/>
          <w:bCs/>
          <w:i/>
          <w:iCs/>
          <w:lang w:val="en-US"/>
        </w:rPr>
        <w:t xml:space="preserve">into M segments </w:t>
      </w:r>
      <w:r w:rsidRPr="009964BC">
        <w:rPr>
          <w:b/>
          <w:bCs/>
          <w:i/>
          <w:iCs/>
          <w:lang w:val="en-US"/>
        </w:rPr>
        <w:t xml:space="preserve">with respect to FD basis indices </w:t>
      </w:r>
      <w:r>
        <w:rPr>
          <w:b/>
          <w:bCs/>
          <w:i/>
          <w:iCs/>
          <w:lang w:val="en-US"/>
        </w:rPr>
        <w:t xml:space="preserve">and distribute them to the two CSI subgroups. </w:t>
      </w:r>
    </w:p>
    <w:p w14:paraId="17636944" w14:textId="77777777" w:rsidR="001134F8" w:rsidRPr="00A864BD" w:rsidRDefault="001134F8" w:rsidP="001134F8">
      <w:pPr>
        <w:spacing w:line="360" w:lineRule="auto"/>
        <w:jc w:val="both"/>
        <w:rPr>
          <w:b/>
          <w:bCs/>
          <w:i/>
          <w:iCs/>
          <w:lang w:val="en-US"/>
        </w:rPr>
      </w:pPr>
      <w:r w:rsidRPr="00A864BD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14</w:t>
      </w:r>
      <w:r w:rsidRPr="00A864BD">
        <w:rPr>
          <w:b/>
          <w:bCs/>
          <w:i/>
          <w:iCs/>
          <w:lang w:val="en-US"/>
        </w:rPr>
        <w:t>: For a fixed CSI subgroup size, the ordering scheme shown in Fig.</w:t>
      </w:r>
      <w:r>
        <w:rPr>
          <w:b/>
          <w:bCs/>
          <w:i/>
          <w:iCs/>
          <w:lang w:val="en-US"/>
        </w:rPr>
        <w:t xml:space="preserve"> </w:t>
      </w:r>
      <w:r w:rsidRPr="00A864BD">
        <w:rPr>
          <w:b/>
          <w:bCs/>
          <w:i/>
          <w:iCs/>
          <w:lang w:val="en-US"/>
        </w:rPr>
        <w:t xml:space="preserve">8 - Fig. 10 provides a higher packing density of the amplitude and phase information of the combining coefficients in the first CSI subgroup compared to other ordering/segmentation schemes. </w:t>
      </w:r>
    </w:p>
    <w:p w14:paraId="5BCA2307" w14:textId="77777777" w:rsidR="001134F8" w:rsidRPr="002B660A" w:rsidRDefault="001134F8" w:rsidP="001134F8">
      <w:pPr>
        <w:spacing w:line="360" w:lineRule="auto"/>
        <w:jc w:val="both"/>
        <w:rPr>
          <w:b/>
          <w:bCs/>
          <w:i/>
          <w:iCs/>
          <w:lang w:val="en-US"/>
        </w:rPr>
      </w:pPr>
      <w:r w:rsidRPr="002B660A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 xml:space="preserve"> 11</w:t>
      </w:r>
      <w:r w:rsidRPr="002B660A">
        <w:rPr>
          <w:b/>
          <w:bCs/>
          <w:i/>
          <w:iCs/>
          <w:lang w:val="en-US"/>
        </w:rPr>
        <w:t xml:space="preserve">: Support </w:t>
      </w:r>
      <w:r>
        <w:rPr>
          <w:b/>
          <w:bCs/>
          <w:i/>
          <w:iCs/>
          <w:lang w:val="en-US"/>
        </w:rPr>
        <w:t xml:space="preserve">the following order of segmentation of bitmaps and combining coefficients: </w:t>
      </w:r>
    </w:p>
    <w:p w14:paraId="74AEAEC3" w14:textId="77777777" w:rsidR="001134F8" w:rsidRDefault="001134F8" w:rsidP="001134F8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bCs/>
          <w:i/>
          <w:iCs/>
          <w:lang w:val="en-US"/>
        </w:rPr>
      </w:pPr>
      <w:r w:rsidRPr="002B660A">
        <w:rPr>
          <w:b/>
          <w:bCs/>
          <w:i/>
          <w:iCs/>
          <w:lang w:val="en-US"/>
        </w:rPr>
        <w:t xml:space="preserve">Segmentation of bitmaps and combining coefficients for the RI layers </w:t>
      </w:r>
      <w:r>
        <w:rPr>
          <w:b/>
          <w:bCs/>
          <w:i/>
          <w:iCs/>
          <w:lang w:val="en-US"/>
        </w:rPr>
        <w:t xml:space="preserve">of a CSI report into M segments </w:t>
      </w:r>
      <w:r w:rsidRPr="002B660A">
        <w:rPr>
          <w:b/>
          <w:bCs/>
          <w:i/>
          <w:iCs/>
          <w:lang w:val="en-US"/>
        </w:rPr>
        <w:t xml:space="preserve">with respect to </w:t>
      </w:r>
      <w:r>
        <w:rPr>
          <w:b/>
          <w:bCs/>
          <w:i/>
          <w:iCs/>
          <w:lang w:val="en-US"/>
        </w:rPr>
        <w:t xml:space="preserve">an increasing </w:t>
      </w:r>
      <w:r w:rsidRPr="002B660A">
        <w:rPr>
          <w:b/>
          <w:bCs/>
          <w:i/>
          <w:iCs/>
          <w:lang w:val="en-US"/>
        </w:rPr>
        <w:t>FD basis ind</w:t>
      </w:r>
      <w:r>
        <w:rPr>
          <w:b/>
          <w:bCs/>
          <w:i/>
          <w:iCs/>
          <w:lang w:val="en-US"/>
        </w:rPr>
        <w:t>ex,</w:t>
      </w:r>
    </w:p>
    <w:p w14:paraId="6C736C44" w14:textId="77777777" w:rsidR="001134F8" w:rsidRPr="009964BC" w:rsidRDefault="001134F8" w:rsidP="001134F8">
      <w:pPr>
        <w:pStyle w:val="ListParagraph"/>
        <w:spacing w:line="360" w:lineRule="auto"/>
        <w:jc w:val="both"/>
        <w:rPr>
          <w:b/>
          <w:bCs/>
          <w:i/>
          <w:iCs/>
          <w:lang w:val="en-US"/>
        </w:rPr>
      </w:pPr>
      <w:r w:rsidRPr="009964BC">
        <w:rPr>
          <w:b/>
          <w:bCs/>
          <w:i/>
          <w:iCs/>
          <w:lang w:val="en-US"/>
        </w:rPr>
        <w:lastRenderedPageBreak/>
        <w:t>Further segmentation</w:t>
      </w:r>
      <w:r>
        <w:rPr>
          <w:b/>
          <w:bCs/>
          <w:i/>
          <w:iCs/>
          <w:lang w:val="en-US"/>
        </w:rPr>
        <w:t xml:space="preserve"> of each</w:t>
      </w:r>
      <w:r w:rsidRPr="009964BC">
        <w:rPr>
          <w:b/>
          <w:bCs/>
          <w:i/>
          <w:iCs/>
          <w:lang w:val="en-US"/>
        </w:rPr>
        <w:t xml:space="preserve"> segment into RI</w:t>
      </w:r>
      <w:r>
        <w:rPr>
          <w:b/>
          <w:bCs/>
          <w:i/>
          <w:iCs/>
          <w:lang w:val="en-US"/>
        </w:rPr>
        <w:t xml:space="preserve"> sub-segments</w:t>
      </w:r>
      <w:r w:rsidRPr="009964BC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>with respect to</w:t>
      </w:r>
      <w:r w:rsidRPr="009964BC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an increasing </w:t>
      </w:r>
      <w:r w:rsidRPr="009964BC">
        <w:rPr>
          <w:b/>
          <w:bCs/>
          <w:i/>
          <w:iCs/>
          <w:lang w:val="en-US"/>
        </w:rPr>
        <w:t xml:space="preserve">layer index, </w:t>
      </w:r>
    </w:p>
    <w:p w14:paraId="4B736637" w14:textId="5A143276" w:rsidR="001134F8" w:rsidRPr="001134F8" w:rsidRDefault="001134F8" w:rsidP="001134F8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Further segmentation of each sub-segment with respect to an increasing beam index. </w:t>
      </w:r>
    </w:p>
    <w:p w14:paraId="7BA34214" w14:textId="0FC81AF8" w:rsidR="006C3E54" w:rsidRPr="006B1AD8" w:rsidRDefault="006C3E54" w:rsidP="001134F8">
      <w:pPr>
        <w:spacing w:line="360" w:lineRule="auto"/>
        <w:jc w:val="both"/>
        <w:rPr>
          <w:b/>
          <w:bCs/>
          <w:i/>
          <w:iCs/>
        </w:rPr>
      </w:pPr>
      <w:r w:rsidRPr="006B1AD8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>Proposal</w:t>
      </w:r>
      <w:r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 xml:space="preserve"> 1</w:t>
      </w:r>
      <w:r w:rsidR="001134F8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>2</w:t>
      </w:r>
      <w:r w:rsidRPr="006B1AD8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 xml:space="preserve">: Consider partitioning the CSI report into two subgroups only when </w:t>
      </w:r>
      <m:oMath>
        <m:sSub>
          <m:sSubPr>
            <m:ctrlPr>
              <w:rPr>
                <w:rFonts w:ascii="Cambria Math" w:eastAsia="Times New Roman" w:hAnsi="Cambria Math"/>
                <w:i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K</m:t>
            </m:r>
          </m:e>
          <m:sub>
            <m:r>
              <w:rPr>
                <w:rFonts w:ascii="Cambria Math" w:eastAsia="Times New Roman" w:hAnsi="Cambria Math"/>
                <w:szCs w:val="20"/>
                <w:lang w:val="en-US" w:eastAsia="zh-CN"/>
              </w:rPr>
              <m:t>NZ,TOT</m:t>
            </m:r>
          </m:sub>
        </m:sSub>
      </m:oMath>
      <w:r w:rsidRPr="006B1AD8">
        <w:rPr>
          <w:rFonts w:ascii="Times New Roman" w:eastAsia="Times New Roman" w:hAnsi="Times New Roman"/>
          <w:b/>
          <w:bCs/>
          <w:i/>
          <w:iCs/>
          <w:szCs w:val="20"/>
          <w:lang w:val="en-US" w:eastAsia="zh-CN"/>
        </w:rPr>
        <w:t xml:space="preserve"> is larger than a threshold value.</w:t>
      </w:r>
    </w:p>
    <w:p w14:paraId="27751091" w14:textId="1A9AF275" w:rsidR="006C3E54" w:rsidRPr="006C3E54" w:rsidRDefault="006C3E54" w:rsidP="001134F8">
      <w:pPr>
        <w:spacing w:line="360" w:lineRule="auto"/>
        <w:jc w:val="both"/>
        <w:rPr>
          <w:b/>
          <w:bCs/>
          <w:i/>
          <w:iCs/>
          <w:lang w:val="en-US"/>
        </w:rPr>
      </w:pPr>
      <w:r w:rsidRPr="006C4FC0">
        <w:rPr>
          <w:b/>
          <w:bCs/>
          <w:i/>
          <w:iCs/>
          <w:lang w:val="en-US"/>
        </w:rPr>
        <w:t>Observation</w:t>
      </w:r>
      <w:r>
        <w:rPr>
          <w:b/>
          <w:bCs/>
          <w:i/>
          <w:iCs/>
          <w:lang w:val="en-US"/>
        </w:rPr>
        <w:t xml:space="preserve"> 15</w:t>
      </w:r>
      <w:r w:rsidRPr="006C4FC0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CBSR can be based on a p</w:t>
      </w:r>
      <w:r w:rsidRPr="006C4FC0">
        <w:rPr>
          <w:b/>
          <w:bCs/>
          <w:i/>
          <w:iCs/>
          <w:lang w:val="en-US"/>
        </w:rPr>
        <w:t xml:space="preserve">ower restriction of </w:t>
      </w:r>
      <w:r>
        <w:rPr>
          <w:b/>
          <w:bCs/>
          <w:i/>
          <w:iCs/>
          <w:lang w:val="en-US"/>
        </w:rPr>
        <w:t>the</w:t>
      </w:r>
      <w:r w:rsidRPr="006C4FC0">
        <w:rPr>
          <w:b/>
          <w:bCs/>
          <w:i/>
          <w:iCs/>
          <w:lang w:val="en-US"/>
        </w:rPr>
        <w:t xml:space="preserve"> spatial beam</w:t>
      </w:r>
      <w:r>
        <w:rPr>
          <w:b/>
          <w:bCs/>
          <w:i/>
          <w:iCs/>
          <w:lang w:val="en-US"/>
        </w:rPr>
        <w:t xml:space="preserve">s. </w:t>
      </w:r>
    </w:p>
    <w:p w14:paraId="510963FD" w14:textId="68062997" w:rsidR="006C3E54" w:rsidRPr="002A16DD" w:rsidRDefault="006C3E54" w:rsidP="001134F8">
      <w:pPr>
        <w:spacing w:line="360" w:lineRule="auto"/>
        <w:jc w:val="both"/>
        <w:rPr>
          <w:b/>
          <w:bCs/>
          <w:i/>
          <w:iCs/>
          <w:highlight w:val="green"/>
          <w:lang w:val="en-US"/>
        </w:rPr>
      </w:pPr>
      <w:r w:rsidRPr="002A16DD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 xml:space="preserve"> 1</w:t>
      </w:r>
      <w:r w:rsidR="001134F8">
        <w:rPr>
          <w:b/>
          <w:bCs/>
          <w:i/>
          <w:iCs/>
          <w:lang w:val="en-US"/>
        </w:rPr>
        <w:t>3</w:t>
      </w:r>
      <w:r w:rsidRPr="002A16DD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Re</w:t>
      </w:r>
      <w:r w:rsidRPr="002A16DD">
        <w:rPr>
          <w:b/>
          <w:bCs/>
          <w:i/>
          <w:iCs/>
          <w:lang w:val="en-US"/>
        </w:rPr>
        <w:t xml:space="preserve">-use </w:t>
      </w:r>
      <w:r>
        <w:rPr>
          <w:b/>
          <w:bCs/>
          <w:i/>
          <w:iCs/>
          <w:lang w:val="en-US"/>
        </w:rPr>
        <w:t xml:space="preserve">the </w:t>
      </w:r>
      <w:r w:rsidRPr="002A16DD">
        <w:rPr>
          <w:b/>
          <w:bCs/>
          <w:i/>
          <w:iCs/>
          <w:lang w:val="en-US"/>
        </w:rPr>
        <w:t>Rel.</w:t>
      </w:r>
      <w:r>
        <w:rPr>
          <w:b/>
          <w:bCs/>
          <w:i/>
          <w:iCs/>
          <w:lang w:val="en-US"/>
        </w:rPr>
        <w:t>-</w:t>
      </w:r>
      <w:r w:rsidRPr="002A16DD">
        <w:rPr>
          <w:b/>
          <w:bCs/>
          <w:i/>
          <w:iCs/>
          <w:lang w:val="en-US"/>
        </w:rPr>
        <w:t xml:space="preserve">15 CBSR </w:t>
      </w:r>
      <w:r>
        <w:rPr>
          <w:b/>
          <w:bCs/>
          <w:i/>
          <w:iCs/>
          <w:lang w:val="en-US"/>
        </w:rPr>
        <w:t>framework</w:t>
      </w:r>
      <w:r w:rsidRPr="002A16DD">
        <w:rPr>
          <w:b/>
          <w:bCs/>
          <w:i/>
          <w:iCs/>
          <w:lang w:val="en-US"/>
        </w:rPr>
        <w:t xml:space="preserve"> for the spatial beams by restricting the sum power of all non-zero combining coefficients associated with a spatial beam. </w:t>
      </w:r>
    </w:p>
    <w:p w14:paraId="37E3B3DE" w14:textId="77777777" w:rsidR="006C3E54" w:rsidRPr="006C3E54" w:rsidRDefault="006C3E54" w:rsidP="001134F8">
      <w:pPr>
        <w:spacing w:line="360" w:lineRule="auto"/>
        <w:jc w:val="both"/>
        <w:rPr>
          <w:rFonts w:ascii="Times New Roman" w:hAnsi="Times New Roman"/>
          <w:b/>
          <w:i/>
          <w:lang w:val="en-US"/>
        </w:rPr>
      </w:pPr>
    </w:p>
    <w:p w14:paraId="27DB6C7C" w14:textId="40538D3F" w:rsidR="00BB709F" w:rsidRPr="007743A2" w:rsidRDefault="00BB709F" w:rsidP="006C3E54">
      <w:pPr>
        <w:spacing w:line="360" w:lineRule="auto"/>
        <w:rPr>
          <w:rFonts w:ascii="Times New Roman" w:hAnsi="Times New Roman"/>
          <w:highlight w:val="green"/>
        </w:rPr>
      </w:pPr>
    </w:p>
    <w:p w14:paraId="36DFEE71" w14:textId="4BBB1DCC" w:rsidR="006B1AD8" w:rsidRPr="006B1AD8" w:rsidRDefault="00BB709F" w:rsidP="006B1AD8">
      <w:pPr>
        <w:pStyle w:val="Heading1"/>
        <w:rPr>
          <w:lang w:val="en-US"/>
        </w:rPr>
      </w:pPr>
      <w:r w:rsidRPr="00E87880">
        <w:rPr>
          <w:lang w:val="en-US"/>
        </w:rPr>
        <w:t>References</w:t>
      </w:r>
    </w:p>
    <w:p w14:paraId="272F16D7" w14:textId="6E04769C" w:rsidR="006B1AD8" w:rsidRDefault="006B1AD8" w:rsidP="00DF3CFE">
      <w:pPr>
        <w:pStyle w:val="References"/>
        <w:autoSpaceDE/>
        <w:autoSpaceDN/>
        <w:spacing w:after="0"/>
        <w:ind w:left="357" w:hanging="357"/>
      </w:pPr>
      <w:bookmarkStart w:id="6" w:name="_Ref534895384"/>
      <w:bookmarkStart w:id="7" w:name="_Ref528853861"/>
      <w:r>
        <w:t>Chairman’s Notes, RAN1#97, Reno, USA, May 13</w:t>
      </w:r>
      <w:r w:rsidRPr="006B1AD8">
        <w:rPr>
          <w:vertAlign w:val="superscript"/>
        </w:rPr>
        <w:t>th</w:t>
      </w:r>
      <w:r>
        <w:t xml:space="preserve"> – May 17</w:t>
      </w:r>
      <w:r w:rsidRPr="006B1AD8">
        <w:rPr>
          <w:vertAlign w:val="superscript"/>
        </w:rPr>
        <w:t>th</w:t>
      </w:r>
      <w:r>
        <w:t>, 2019.</w:t>
      </w:r>
    </w:p>
    <w:p w14:paraId="6A8574D1" w14:textId="6472E7AF" w:rsidR="00DF3CFE" w:rsidRPr="00171393" w:rsidRDefault="00DF3CFE" w:rsidP="00DF3CFE">
      <w:pPr>
        <w:pStyle w:val="References"/>
        <w:autoSpaceDE/>
        <w:autoSpaceDN/>
        <w:spacing w:after="0"/>
        <w:ind w:left="357" w:hanging="357"/>
      </w:pPr>
      <w:r w:rsidRPr="00171393">
        <w:t>R1-</w:t>
      </w:r>
      <w:r w:rsidR="00EC1D18" w:rsidRPr="00171393">
        <w:t>1907053</w:t>
      </w:r>
      <w:r w:rsidRPr="00171393">
        <w:t>, Fraunhofer IIS, Fraunhofer HHI,</w:t>
      </w:r>
      <w:r w:rsidR="00EC1D18" w:rsidRPr="00171393">
        <w:t xml:space="preserve"> </w:t>
      </w:r>
      <w:r w:rsidR="00171393" w:rsidRPr="00EC1D18">
        <w:rPr>
          <w:szCs w:val="20"/>
        </w:rPr>
        <w:t>“</w:t>
      </w:r>
      <w:r w:rsidR="00171393" w:rsidRPr="00171393">
        <w:t>Enhancements on Type-II CSI reporting</w:t>
      </w:r>
      <w:r w:rsidR="00171393">
        <w:t>,</w:t>
      </w:r>
      <w:r w:rsidR="00171393" w:rsidRPr="00EC1D18">
        <w:rPr>
          <w:szCs w:val="20"/>
        </w:rPr>
        <w:t>”</w:t>
      </w:r>
      <w:r w:rsidR="00171393">
        <w:rPr>
          <w:szCs w:val="20"/>
        </w:rPr>
        <w:t xml:space="preserve"> Reno, USA, May 13</w:t>
      </w:r>
      <w:r w:rsidR="00171393" w:rsidRPr="00171393">
        <w:rPr>
          <w:szCs w:val="20"/>
          <w:vertAlign w:val="superscript"/>
        </w:rPr>
        <w:t>th</w:t>
      </w:r>
      <w:r w:rsidR="00171393">
        <w:rPr>
          <w:szCs w:val="20"/>
        </w:rPr>
        <w:t xml:space="preserve"> – 17</w:t>
      </w:r>
      <w:r w:rsidR="00171393" w:rsidRPr="00171393">
        <w:rPr>
          <w:szCs w:val="20"/>
          <w:vertAlign w:val="superscript"/>
        </w:rPr>
        <w:t>th</w:t>
      </w:r>
      <w:r w:rsidR="00171393">
        <w:rPr>
          <w:szCs w:val="20"/>
        </w:rPr>
        <w:t>, 2019.</w:t>
      </w:r>
    </w:p>
    <w:p w14:paraId="3D2BB85A" w14:textId="30EF16FA" w:rsidR="00EC1D18" w:rsidRDefault="00EC1D18" w:rsidP="00EC1D18">
      <w:pPr>
        <w:pStyle w:val="References"/>
        <w:spacing w:after="0" w:line="360" w:lineRule="auto"/>
        <w:rPr>
          <w:szCs w:val="20"/>
        </w:rPr>
      </w:pPr>
      <w:r w:rsidRPr="00EC1D18">
        <w:rPr>
          <w:szCs w:val="20"/>
        </w:rPr>
        <w:t>3GPP TS 38.214 V15.3.0: “3GPP; TSG RAN; NR; Physical layer procedures for data (</w:t>
      </w:r>
      <w:r w:rsidR="006C3E54">
        <w:rPr>
          <w:szCs w:val="20"/>
        </w:rPr>
        <w:t>Rel.-15</w:t>
      </w:r>
      <w:r w:rsidRPr="00EC1D18">
        <w:rPr>
          <w:szCs w:val="20"/>
        </w:rPr>
        <w:t>)</w:t>
      </w:r>
      <w:r w:rsidR="00171393">
        <w:rPr>
          <w:szCs w:val="20"/>
        </w:rPr>
        <w:t>,</w:t>
      </w:r>
      <w:r w:rsidRPr="00EC1D18">
        <w:rPr>
          <w:szCs w:val="20"/>
        </w:rPr>
        <w:t>”</w:t>
      </w:r>
      <w:r w:rsidR="00171393">
        <w:rPr>
          <w:szCs w:val="20"/>
        </w:rPr>
        <w:t xml:space="preserve"> </w:t>
      </w:r>
      <w:r w:rsidRPr="00EC1D18">
        <w:rPr>
          <w:szCs w:val="20"/>
        </w:rPr>
        <w:t xml:space="preserve">Sept 2018. </w:t>
      </w:r>
    </w:p>
    <w:p w14:paraId="030EB684" w14:textId="77777777" w:rsidR="006B1AD8" w:rsidRPr="00EC1D18" w:rsidRDefault="006B1AD8" w:rsidP="006B1AD8">
      <w:pPr>
        <w:pStyle w:val="References"/>
        <w:numPr>
          <w:ilvl w:val="0"/>
          <w:numId w:val="0"/>
        </w:numPr>
        <w:spacing w:after="0" w:line="360" w:lineRule="auto"/>
        <w:ind w:left="360"/>
        <w:rPr>
          <w:szCs w:val="20"/>
        </w:rPr>
      </w:pPr>
    </w:p>
    <w:bookmarkEnd w:id="6"/>
    <w:bookmarkEnd w:id="7"/>
    <w:p w14:paraId="7528E78B" w14:textId="77777777" w:rsidR="00BB709F" w:rsidRPr="007743A2" w:rsidRDefault="00BB709F" w:rsidP="00BB709F">
      <w:pPr>
        <w:pStyle w:val="References"/>
        <w:numPr>
          <w:ilvl w:val="0"/>
          <w:numId w:val="0"/>
        </w:numPr>
        <w:autoSpaceDE/>
        <w:autoSpaceDN/>
        <w:spacing w:after="200" w:line="276" w:lineRule="auto"/>
      </w:pPr>
    </w:p>
    <w:p w14:paraId="01FCE586" w14:textId="77777777" w:rsidR="00BB709F" w:rsidRPr="007743A2" w:rsidRDefault="00BB709F" w:rsidP="00BB709F">
      <w:pPr>
        <w:pStyle w:val="References"/>
        <w:numPr>
          <w:ilvl w:val="0"/>
          <w:numId w:val="0"/>
        </w:numPr>
        <w:autoSpaceDE/>
        <w:autoSpaceDN/>
        <w:spacing w:after="200" w:line="276" w:lineRule="auto"/>
        <w:rPr>
          <w:b/>
        </w:rPr>
      </w:pPr>
    </w:p>
    <w:p w14:paraId="2F581B63" w14:textId="3292135F" w:rsidR="00CA7744" w:rsidRPr="007743A2" w:rsidRDefault="00CA7744" w:rsidP="00CA7744">
      <w:pPr>
        <w:pStyle w:val="References"/>
        <w:numPr>
          <w:ilvl w:val="0"/>
          <w:numId w:val="0"/>
        </w:numPr>
        <w:autoSpaceDE/>
        <w:autoSpaceDN/>
        <w:spacing w:after="200" w:line="276" w:lineRule="auto"/>
        <w:rPr>
          <w:b/>
        </w:rPr>
      </w:pPr>
      <w:r w:rsidRPr="007743A2">
        <w:rPr>
          <w:b/>
        </w:rPr>
        <w:t xml:space="preserve">Table </w:t>
      </w:r>
      <w:r w:rsidRPr="007743A2">
        <w:rPr>
          <w:b/>
        </w:rPr>
        <w:fldChar w:fldCharType="begin"/>
      </w:r>
      <w:r w:rsidRPr="007743A2">
        <w:rPr>
          <w:b/>
        </w:rPr>
        <w:instrText xml:space="preserve"> SEQ Table \* ARABIC </w:instrText>
      </w:r>
      <w:r w:rsidRPr="007743A2">
        <w:rPr>
          <w:b/>
        </w:rPr>
        <w:fldChar w:fldCharType="separate"/>
      </w:r>
      <w:r w:rsidR="00171393">
        <w:rPr>
          <w:b/>
          <w:noProof/>
        </w:rPr>
        <w:t>2</w:t>
      </w:r>
      <w:r w:rsidRPr="007743A2">
        <w:rPr>
          <w:b/>
        </w:rPr>
        <w:fldChar w:fldCharType="end"/>
      </w:r>
      <w:r w:rsidRPr="007743A2">
        <w:rPr>
          <w:b/>
        </w:rPr>
        <w:t>: Simulation parameters and setup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BB709F" w:rsidRPr="007743A2" w14:paraId="253E0B19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84C088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DB1193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b/>
                <w:bCs/>
                <w:color w:val="000000" w:themeColor="text1"/>
              </w:rPr>
              <w:t>Value</w:t>
            </w:r>
          </w:p>
        </w:tc>
      </w:tr>
      <w:tr w:rsidR="00BB709F" w:rsidRPr="007743A2" w14:paraId="2618CA4C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3C77A0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C62226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FDD, OFDM </w:t>
            </w:r>
          </w:p>
        </w:tc>
      </w:tr>
      <w:tr w:rsidR="00BB709F" w:rsidRPr="007743A2" w14:paraId="574345D0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158BD2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1B254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OFDMA </w:t>
            </w:r>
          </w:p>
        </w:tc>
      </w:tr>
      <w:tr w:rsidR="00BB709F" w:rsidRPr="007743A2" w14:paraId="5B40F6DF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DA1BCC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Scenario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6935C8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>Macro Dense Urban</w:t>
            </w:r>
          </w:p>
        </w:tc>
      </w:tr>
      <w:tr w:rsidR="00BB709F" w:rsidRPr="007743A2" w14:paraId="0F7B27A1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4BB236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Frequency Range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09C5C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>4GHz (FR1)</w:t>
            </w:r>
          </w:p>
        </w:tc>
      </w:tr>
      <w:tr w:rsidR="00BB709F" w:rsidRPr="007743A2" w14:paraId="22C2A0CC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ABF36E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Inter-BS distance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A67AD3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b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 xml:space="preserve">200m </w:t>
            </w:r>
          </w:p>
        </w:tc>
      </w:tr>
      <w:tr w:rsidR="00BB709F" w:rsidRPr="007743A2" w14:paraId="531443A8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9F846C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Channel model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A7D7F2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BB709F" w:rsidRPr="007743A2" w14:paraId="6BFEE9D1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745301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Antenna setup and port layouts at gNB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A13870" w14:textId="77777777" w:rsidR="00BB709F" w:rsidRPr="007743A2" w:rsidRDefault="00BB709F" w:rsidP="00BB709F">
            <w:pPr>
              <w:snapToGrid w:val="0"/>
              <w:spacing w:line="240" w:lineRule="atLeast"/>
              <w:contextualSpacing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lang w:eastAsia="x-none"/>
              </w:rPr>
              <w:t>32 ports: (8,8,2,1,1,2,8), (</w:t>
            </w:r>
            <w:proofErr w:type="spellStart"/>
            <w:r w:rsidRPr="007743A2">
              <w:rPr>
                <w:rFonts w:ascii="Times New Roman" w:hAnsi="Times New Roman"/>
                <w:snapToGrid w:val="0"/>
                <w:lang w:eastAsia="x-none"/>
              </w:rPr>
              <w:t>dH,dV</w:t>
            </w:r>
            <w:proofErr w:type="spellEnd"/>
            <w:r w:rsidRPr="007743A2">
              <w:rPr>
                <w:rFonts w:ascii="Times New Roman" w:hAnsi="Times New Roman"/>
                <w:snapToGrid w:val="0"/>
                <w:lang w:eastAsia="x-none"/>
              </w:rPr>
              <w:t>) = (0.5, 0.8)λ</w:t>
            </w:r>
          </w:p>
        </w:tc>
      </w:tr>
      <w:tr w:rsidR="00BB709F" w:rsidRPr="007743A2" w14:paraId="17AF9AE5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5CDB8E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Antenna setup and port layouts at UE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5FAE53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</w:rPr>
              <w:t>2RX: (1,1,2,1,1,1,1), (</w:t>
            </w:r>
            <w:proofErr w:type="spellStart"/>
            <w:r w:rsidRPr="007743A2">
              <w:rPr>
                <w:rFonts w:ascii="Times New Roman" w:hAnsi="Times New Roman"/>
                <w:snapToGrid w:val="0"/>
              </w:rPr>
              <w:t>dH,dV</w:t>
            </w:r>
            <w:proofErr w:type="spellEnd"/>
            <w:r w:rsidRPr="007743A2">
              <w:rPr>
                <w:rFonts w:ascii="Times New Roman" w:hAnsi="Times New Roman"/>
                <w:snapToGrid w:val="0"/>
              </w:rPr>
              <w:t>) = (0.5, 0.5)λ</w:t>
            </w:r>
          </w:p>
        </w:tc>
      </w:tr>
      <w:tr w:rsidR="00BB709F" w:rsidRPr="007743A2" w14:paraId="6EF7A45A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D5F684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BS Tx power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F100E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>41 dBm</w:t>
            </w:r>
          </w:p>
        </w:tc>
      </w:tr>
      <w:tr w:rsidR="00BB709F" w:rsidRPr="007743A2" w14:paraId="150A1F3F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690489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DFCEB7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 xml:space="preserve">25m </w:t>
            </w:r>
          </w:p>
        </w:tc>
      </w:tr>
      <w:tr w:rsidR="00BB709F" w:rsidRPr="007743A2" w14:paraId="55B6111C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5D626B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574FE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BB709F" w:rsidRPr="007743A2" w14:paraId="3F95B247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B3B09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D49645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>9dB</w:t>
            </w:r>
          </w:p>
        </w:tc>
      </w:tr>
      <w:tr w:rsidR="00BB709F" w:rsidRPr="007743A2" w14:paraId="2260FF68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E52622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lastRenderedPageBreak/>
              <w:t xml:space="preserve">Modulation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F4C61D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Up to 256QAM </w:t>
            </w:r>
          </w:p>
        </w:tc>
      </w:tr>
      <w:tr w:rsidR="00BB709F" w:rsidRPr="007743A2" w14:paraId="1D371296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330D72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97D85C" w14:textId="77777777" w:rsidR="00BB709F" w:rsidRPr="007743A2" w:rsidRDefault="00BB709F" w:rsidP="00BB709F">
            <w:pPr>
              <w:spacing w:line="240" w:lineRule="atLeast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LDPC</w:t>
            </w:r>
          </w:p>
          <w:p w14:paraId="67540455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Max code-block size=8448bit </w:t>
            </w:r>
          </w:p>
        </w:tc>
      </w:tr>
      <w:tr w:rsidR="00BB709F" w:rsidRPr="007743A2" w14:paraId="4A8C6CA9" w14:textId="77777777" w:rsidTr="00BB709F"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D0D8EF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Numerology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3DDD" w14:textId="77777777" w:rsidR="00BB709F" w:rsidRPr="007743A2" w:rsidRDefault="00BB709F" w:rsidP="00BB709F">
            <w:pPr>
              <w:spacing w:before="60" w:line="240" w:lineRule="atLeast"/>
              <w:ind w:leftChars="54" w:left="108"/>
              <w:contextualSpacing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95167C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7743A2">
              <w:rPr>
                <w:rFonts w:ascii="Times New Roman" w:hAnsi="Times New Roman"/>
                <w:bCs/>
                <w:color w:val="000000" w:themeColor="text1"/>
              </w:rPr>
              <w:t xml:space="preserve">14 </w:t>
            </w:r>
            <w:r w:rsidRPr="007743A2">
              <w:rPr>
                <w:rFonts w:ascii="Times New Roman" w:hAnsi="Times New Roman"/>
                <w:bCs/>
                <w:color w:val="000000" w:themeColor="text1"/>
                <w:lang w:eastAsia="zh-CN"/>
              </w:rPr>
              <w:t xml:space="preserve">OFDM symbol </w:t>
            </w:r>
            <w:r w:rsidRPr="007743A2">
              <w:rPr>
                <w:rFonts w:ascii="Times New Roman" w:hAnsi="Times New Roman"/>
                <w:bCs/>
                <w:color w:val="000000" w:themeColor="text1"/>
              </w:rPr>
              <w:t>slot</w:t>
            </w:r>
          </w:p>
        </w:tc>
      </w:tr>
      <w:tr w:rsidR="00BB709F" w:rsidRPr="007743A2" w14:paraId="3EC602FE" w14:textId="77777777" w:rsidTr="00BB709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7287" w14:textId="77777777" w:rsidR="00BB709F" w:rsidRPr="007743A2" w:rsidRDefault="00BB709F" w:rsidP="00BB709F">
            <w:pPr>
              <w:rPr>
                <w:rFonts w:ascii="Times New Roman" w:eastAsia="Malgun Gothic" w:hAnsi="Times New Roman"/>
                <w:color w:val="000000" w:themeColor="text1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646E" w14:textId="77777777" w:rsidR="00BB709F" w:rsidRPr="007743A2" w:rsidRDefault="00BB709F" w:rsidP="00BB709F">
            <w:pPr>
              <w:spacing w:before="60" w:line="240" w:lineRule="atLeast"/>
              <w:ind w:leftChars="54" w:left="108"/>
              <w:contextualSpacing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0C36D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bCs/>
                <w:color w:val="000000" w:themeColor="text1"/>
                <w:lang w:eastAsia="zh-CN"/>
              </w:rPr>
            </w:pPr>
            <w:r w:rsidRPr="007743A2">
              <w:rPr>
                <w:rFonts w:ascii="Times New Roman" w:hAnsi="Times New Roman"/>
                <w:bCs/>
                <w:color w:val="000000" w:themeColor="text1"/>
              </w:rPr>
              <w:t>15kHz</w:t>
            </w:r>
            <w:r w:rsidRPr="007743A2">
              <w:rPr>
                <w:rFonts w:ascii="Times New Roman" w:hAnsi="Times New Roman"/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BB709F" w:rsidRPr="007743A2" w14:paraId="3BAC7276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D8E4F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7743A2">
              <w:rPr>
                <w:rFonts w:ascii="Times New Roman" w:hAnsi="Times New Roman"/>
                <w:color w:val="000000" w:themeColor="text1"/>
                <w:lang w:eastAsia="zh-CN"/>
              </w:rPr>
              <w:t>N</w:t>
            </w:r>
            <w:r w:rsidRPr="007743A2">
              <w:rPr>
                <w:rFonts w:ascii="Times New Roman" w:hAnsi="Times New Roman"/>
                <w:color w:val="000000" w:themeColor="text1"/>
              </w:rPr>
              <w:t xml:space="preserve">umber </w:t>
            </w:r>
            <w:r w:rsidRPr="007743A2">
              <w:rPr>
                <w:rFonts w:ascii="Times New Roman" w:hAnsi="Times New Roman"/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F943D6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52</w:t>
            </w:r>
            <w:r w:rsidRPr="007743A2">
              <w:rPr>
                <w:rFonts w:ascii="Times New Roman" w:hAnsi="Times New Roman"/>
                <w:color w:val="000000" w:themeColor="text1"/>
                <w:lang w:eastAsia="zh-CN"/>
              </w:rPr>
              <w:t xml:space="preserve"> for 15 kHz SCS /275 for 30 kHz SCS</w:t>
            </w:r>
          </w:p>
        </w:tc>
      </w:tr>
      <w:tr w:rsidR="00BB709F" w:rsidRPr="007743A2" w14:paraId="0966F5DD" w14:textId="77777777" w:rsidTr="00BB709F">
        <w:trPr>
          <w:trHeight w:val="211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AFED4F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2FE4BD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>10 MHz,15kHz SCS; 100 MHz, 30 kHz SCS</w:t>
            </w:r>
          </w:p>
        </w:tc>
      </w:tr>
      <w:tr w:rsidR="00BB709F" w:rsidRPr="007743A2" w14:paraId="12BFC14F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2D289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83B4E6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>Slot Format 0 (all downlink) for all slots</w:t>
            </w:r>
          </w:p>
        </w:tc>
      </w:tr>
      <w:tr w:rsidR="00BB709F" w:rsidRPr="007743A2" w14:paraId="20D45299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7C0F3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</w:rPr>
            </w:pPr>
            <w:r w:rsidRPr="007743A2">
              <w:rPr>
                <w:rFonts w:ascii="Times New Roman" w:eastAsia="STXihei" w:hAnsi="Times New Roman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20E88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>SU/MU-MIMO with rank adaptation</w:t>
            </w:r>
          </w:p>
        </w:tc>
      </w:tr>
      <w:tr w:rsidR="00BB709F" w:rsidRPr="007743A2" w14:paraId="0016AD7C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6D3C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7743A2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784C5E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snapToGrid w:val="0"/>
                <w:color w:val="000000" w:themeColor="text1"/>
              </w:rPr>
            </w:pPr>
            <w:r w:rsidRPr="007743A2">
              <w:rPr>
                <w:rFonts w:ascii="Times New Roman" w:hAnsi="Times New Roman"/>
                <w:snapToGrid w:val="0"/>
                <w:color w:val="000000" w:themeColor="text1"/>
              </w:rPr>
              <w:t>Up to 2 layers</w:t>
            </w:r>
          </w:p>
        </w:tc>
      </w:tr>
      <w:tr w:rsidR="00BB709F" w:rsidRPr="007743A2" w14:paraId="504F8B9D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20ED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43A2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9DE462" w14:textId="77777777" w:rsidR="00BB709F" w:rsidRPr="007743A2" w:rsidRDefault="00BB709F" w:rsidP="00BB709F">
            <w:pPr>
              <w:spacing w:before="60" w:line="240" w:lineRule="atLeast"/>
              <w:jc w:val="both"/>
              <w:rPr>
                <w:rFonts w:ascii="Times New Roman" w:eastAsia="Malgun Gothic" w:hAnsi="Times New Roman"/>
                <w:color w:val="000000" w:themeColor="text1"/>
                <w:kern w:val="24"/>
              </w:rPr>
            </w:pPr>
            <w:r w:rsidRPr="007743A2">
              <w:rPr>
                <w:rFonts w:ascii="Times New Roman" w:hAnsi="Times New Roman"/>
                <w:color w:val="000000" w:themeColor="text1"/>
              </w:rPr>
              <w:t xml:space="preserve">DMRS, CSI-RS, PDCCH </w:t>
            </w:r>
          </w:p>
        </w:tc>
      </w:tr>
      <w:tr w:rsidR="00BB709F" w:rsidRPr="007743A2" w14:paraId="33F0EDE9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E69F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7743A2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BB1A68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7743A2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BB709F" w:rsidRPr="007743A2" w14:paraId="11163CF6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CD3A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7743A2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4EBC9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7743A2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BB709F" w:rsidRPr="007743A2" w14:paraId="3A905A1B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7306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7743A2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A275DB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88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7743A2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BB709F" w:rsidRPr="007743A2" w14:paraId="47DD4F2C" w14:textId="77777777" w:rsidTr="00BB709F"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87E9" w14:textId="77777777" w:rsidR="00BB709F" w:rsidRPr="007743A2" w:rsidRDefault="00BB709F" w:rsidP="00BB709F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7743A2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Baseline for performance evaluation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B3E823" w14:textId="77777777" w:rsidR="00BB709F" w:rsidRPr="007743A2" w:rsidRDefault="00BB709F" w:rsidP="00BB709F">
            <w:pPr>
              <w:spacing w:before="60" w:line="288" w:lineRule="auto"/>
              <w:jc w:val="both"/>
              <w:rPr>
                <w:rFonts w:ascii="Times New Roman" w:eastAsia="Malgun Gothic" w:hAnsi="Times New Roman"/>
                <w:bCs/>
                <w:color w:val="000000" w:themeColor="text1"/>
              </w:rPr>
            </w:pPr>
            <w:r w:rsidRPr="007743A2">
              <w:rPr>
                <w:rFonts w:ascii="Times New Roman" w:hAnsi="Times New Roman"/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10331744" w14:textId="77777777" w:rsidR="00BB709F" w:rsidRPr="007743A2" w:rsidRDefault="00BB709F" w:rsidP="00CA7744">
      <w:pPr>
        <w:pStyle w:val="References"/>
        <w:numPr>
          <w:ilvl w:val="0"/>
          <w:numId w:val="0"/>
        </w:numPr>
        <w:ind w:left="360" w:hanging="360"/>
      </w:pPr>
    </w:p>
    <w:p w14:paraId="605E78A2" w14:textId="77777777" w:rsidR="00BB709F" w:rsidRPr="007743A2" w:rsidRDefault="00BB709F" w:rsidP="00514F53">
      <w:pPr>
        <w:rPr>
          <w:rFonts w:ascii="Times New Roman" w:hAnsi="Times New Roman"/>
          <w:highlight w:val="green"/>
          <w:lang w:val="en-US"/>
        </w:rPr>
      </w:pPr>
    </w:p>
    <w:p w14:paraId="7CFA6341" w14:textId="77777777" w:rsidR="00BB709F" w:rsidRPr="007743A2" w:rsidRDefault="00BB709F" w:rsidP="00514F53">
      <w:pPr>
        <w:rPr>
          <w:rFonts w:ascii="Times New Roman" w:hAnsi="Times New Roman"/>
          <w:highlight w:val="green"/>
        </w:rPr>
      </w:pPr>
    </w:p>
    <w:p w14:paraId="2C78F8AC" w14:textId="77777777" w:rsidR="00BB709F" w:rsidRPr="007743A2" w:rsidRDefault="00BB709F" w:rsidP="00514F53">
      <w:pPr>
        <w:rPr>
          <w:rFonts w:ascii="Times New Roman" w:hAnsi="Times New Roman"/>
          <w:highlight w:val="green"/>
        </w:rPr>
      </w:pPr>
    </w:p>
    <w:sectPr w:rsidR="00BB709F" w:rsidRPr="007743A2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27AA"/>
    <w:multiLevelType w:val="hybridMultilevel"/>
    <w:tmpl w:val="BF8AC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43DB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AE5ACD"/>
    <w:multiLevelType w:val="hybridMultilevel"/>
    <w:tmpl w:val="59D0FF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B79A3"/>
    <w:multiLevelType w:val="hybridMultilevel"/>
    <w:tmpl w:val="45AEABD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F6E28"/>
    <w:multiLevelType w:val="hybridMultilevel"/>
    <w:tmpl w:val="6EA2A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51261A0"/>
    <w:multiLevelType w:val="hybridMultilevel"/>
    <w:tmpl w:val="EBDCEFA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5C07476"/>
    <w:multiLevelType w:val="hybridMultilevel"/>
    <w:tmpl w:val="6D54B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96E75"/>
    <w:multiLevelType w:val="hybridMultilevel"/>
    <w:tmpl w:val="BD1A02B0"/>
    <w:lvl w:ilvl="0" w:tplc="E5EC1652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D70110"/>
    <w:multiLevelType w:val="hybridMultilevel"/>
    <w:tmpl w:val="C98235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07949"/>
    <w:multiLevelType w:val="hybridMultilevel"/>
    <w:tmpl w:val="828EF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C7D9E"/>
    <w:multiLevelType w:val="hybridMultilevel"/>
    <w:tmpl w:val="AA60BA88"/>
    <w:lvl w:ilvl="0" w:tplc="9000F4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664BDA"/>
    <w:multiLevelType w:val="hybridMultilevel"/>
    <w:tmpl w:val="3FD40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F1C87"/>
    <w:multiLevelType w:val="hybridMultilevel"/>
    <w:tmpl w:val="3022E68A"/>
    <w:lvl w:ilvl="0" w:tplc="94CCEEA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3E7D88"/>
    <w:multiLevelType w:val="hybridMultilevel"/>
    <w:tmpl w:val="CB3098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E42D3"/>
    <w:multiLevelType w:val="hybridMultilevel"/>
    <w:tmpl w:val="26C01240"/>
    <w:lvl w:ilvl="0" w:tplc="903E18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4"/>
  </w:num>
  <w:num w:numId="5">
    <w:abstractNumId w:val="12"/>
  </w:num>
  <w:num w:numId="6">
    <w:abstractNumId w:val="5"/>
  </w:num>
  <w:num w:numId="7">
    <w:abstractNumId w:val="10"/>
    <w:lvlOverride w:ilvl="0">
      <w:startOverride w:val="1"/>
    </w:lvlOverride>
  </w:num>
  <w:num w:numId="8">
    <w:abstractNumId w:val="1"/>
  </w:num>
  <w:num w:numId="9">
    <w:abstractNumId w:val="11"/>
  </w:num>
  <w:num w:numId="10">
    <w:abstractNumId w:val="13"/>
  </w:num>
  <w:num w:numId="11">
    <w:abstractNumId w:val="17"/>
  </w:num>
  <w:num w:numId="12">
    <w:abstractNumId w:val="9"/>
  </w:num>
  <w:num w:numId="13">
    <w:abstractNumId w:val="7"/>
  </w:num>
  <w:num w:numId="14">
    <w:abstractNumId w:val="2"/>
  </w:num>
  <w:num w:numId="15">
    <w:abstractNumId w:val="16"/>
  </w:num>
  <w:num w:numId="16">
    <w:abstractNumId w:val="3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1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zMTAxNzI3MjYwMTZQ0lEKTi0uzszPAykwqgUAbRYobiwAAAA="/>
  </w:docVars>
  <w:rsids>
    <w:rsidRoot w:val="004539F7"/>
    <w:rsid w:val="00002A57"/>
    <w:rsid w:val="00003526"/>
    <w:rsid w:val="0000770C"/>
    <w:rsid w:val="00011B62"/>
    <w:rsid w:val="000137DD"/>
    <w:rsid w:val="000139B1"/>
    <w:rsid w:val="00026A4A"/>
    <w:rsid w:val="00026AF6"/>
    <w:rsid w:val="00043687"/>
    <w:rsid w:val="00045EA1"/>
    <w:rsid w:val="000729EE"/>
    <w:rsid w:val="00075ECE"/>
    <w:rsid w:val="00080FC0"/>
    <w:rsid w:val="00085508"/>
    <w:rsid w:val="00091D10"/>
    <w:rsid w:val="00092673"/>
    <w:rsid w:val="0009681E"/>
    <w:rsid w:val="000B2D89"/>
    <w:rsid w:val="000B3F22"/>
    <w:rsid w:val="000C1243"/>
    <w:rsid w:val="000C3CC8"/>
    <w:rsid w:val="000C7799"/>
    <w:rsid w:val="000E160E"/>
    <w:rsid w:val="000E3CDB"/>
    <w:rsid w:val="000E6712"/>
    <w:rsid w:val="000F2CAF"/>
    <w:rsid w:val="00107499"/>
    <w:rsid w:val="00111072"/>
    <w:rsid w:val="001134F8"/>
    <w:rsid w:val="00115B6B"/>
    <w:rsid w:val="00115D6C"/>
    <w:rsid w:val="00127C18"/>
    <w:rsid w:val="00132A64"/>
    <w:rsid w:val="00141A54"/>
    <w:rsid w:val="00144599"/>
    <w:rsid w:val="00152E20"/>
    <w:rsid w:val="001670FB"/>
    <w:rsid w:val="00171393"/>
    <w:rsid w:val="0017475F"/>
    <w:rsid w:val="00175669"/>
    <w:rsid w:val="001831C5"/>
    <w:rsid w:val="00194050"/>
    <w:rsid w:val="00194F79"/>
    <w:rsid w:val="001C2F25"/>
    <w:rsid w:val="001E4BEE"/>
    <w:rsid w:val="00213A70"/>
    <w:rsid w:val="002155F5"/>
    <w:rsid w:val="00235F42"/>
    <w:rsid w:val="002443F4"/>
    <w:rsid w:val="00272F0D"/>
    <w:rsid w:val="00275822"/>
    <w:rsid w:val="002832B1"/>
    <w:rsid w:val="00286CCB"/>
    <w:rsid w:val="002A39F3"/>
    <w:rsid w:val="002B45F5"/>
    <w:rsid w:val="002D7315"/>
    <w:rsid w:val="002F1EB8"/>
    <w:rsid w:val="00317375"/>
    <w:rsid w:val="00326779"/>
    <w:rsid w:val="003302D4"/>
    <w:rsid w:val="00342B5A"/>
    <w:rsid w:val="00367365"/>
    <w:rsid w:val="00381B24"/>
    <w:rsid w:val="00390846"/>
    <w:rsid w:val="00393C58"/>
    <w:rsid w:val="003950C1"/>
    <w:rsid w:val="003A1406"/>
    <w:rsid w:val="003B075C"/>
    <w:rsid w:val="003C6294"/>
    <w:rsid w:val="003D5819"/>
    <w:rsid w:val="003E706E"/>
    <w:rsid w:val="0040521E"/>
    <w:rsid w:val="00411BBE"/>
    <w:rsid w:val="00413D3C"/>
    <w:rsid w:val="00436E90"/>
    <w:rsid w:val="00451029"/>
    <w:rsid w:val="004539F7"/>
    <w:rsid w:val="00457350"/>
    <w:rsid w:val="00457700"/>
    <w:rsid w:val="00460D6E"/>
    <w:rsid w:val="0046277B"/>
    <w:rsid w:val="00464888"/>
    <w:rsid w:val="00471849"/>
    <w:rsid w:val="00472D6F"/>
    <w:rsid w:val="00474D1C"/>
    <w:rsid w:val="00491C00"/>
    <w:rsid w:val="004975B8"/>
    <w:rsid w:val="004B1F84"/>
    <w:rsid w:val="004B2C1E"/>
    <w:rsid w:val="004C3843"/>
    <w:rsid w:val="004E1707"/>
    <w:rsid w:val="004E2EC9"/>
    <w:rsid w:val="004F2CB8"/>
    <w:rsid w:val="004F3AC3"/>
    <w:rsid w:val="00514F53"/>
    <w:rsid w:val="005261AC"/>
    <w:rsid w:val="00531FC8"/>
    <w:rsid w:val="00540D53"/>
    <w:rsid w:val="00550085"/>
    <w:rsid w:val="005540FA"/>
    <w:rsid w:val="00567CF6"/>
    <w:rsid w:val="00573515"/>
    <w:rsid w:val="00575F34"/>
    <w:rsid w:val="00577264"/>
    <w:rsid w:val="005778A7"/>
    <w:rsid w:val="005961DE"/>
    <w:rsid w:val="005A4206"/>
    <w:rsid w:val="005A537B"/>
    <w:rsid w:val="005B7213"/>
    <w:rsid w:val="005C7C59"/>
    <w:rsid w:val="005D2CC0"/>
    <w:rsid w:val="005E1F04"/>
    <w:rsid w:val="005F1F37"/>
    <w:rsid w:val="00603DAA"/>
    <w:rsid w:val="00612A0E"/>
    <w:rsid w:val="006361D9"/>
    <w:rsid w:val="00637CA3"/>
    <w:rsid w:val="00642416"/>
    <w:rsid w:val="00664CB2"/>
    <w:rsid w:val="00675108"/>
    <w:rsid w:val="0069085D"/>
    <w:rsid w:val="006A5738"/>
    <w:rsid w:val="006A5AE4"/>
    <w:rsid w:val="006B1AD8"/>
    <w:rsid w:val="006C1550"/>
    <w:rsid w:val="006C3E54"/>
    <w:rsid w:val="006C7A2F"/>
    <w:rsid w:val="006D0549"/>
    <w:rsid w:val="00722B45"/>
    <w:rsid w:val="00725935"/>
    <w:rsid w:val="007275FB"/>
    <w:rsid w:val="00737467"/>
    <w:rsid w:val="007410AE"/>
    <w:rsid w:val="00751723"/>
    <w:rsid w:val="007743A2"/>
    <w:rsid w:val="0078453F"/>
    <w:rsid w:val="00785703"/>
    <w:rsid w:val="00791D0E"/>
    <w:rsid w:val="007A6A6F"/>
    <w:rsid w:val="007B687B"/>
    <w:rsid w:val="007D5C45"/>
    <w:rsid w:val="007D7F25"/>
    <w:rsid w:val="007F0AD2"/>
    <w:rsid w:val="008048B1"/>
    <w:rsid w:val="00810163"/>
    <w:rsid w:val="008125B2"/>
    <w:rsid w:val="00817120"/>
    <w:rsid w:val="00820613"/>
    <w:rsid w:val="00826045"/>
    <w:rsid w:val="008271B0"/>
    <w:rsid w:val="00836C39"/>
    <w:rsid w:val="00852D04"/>
    <w:rsid w:val="00852E39"/>
    <w:rsid w:val="008539F1"/>
    <w:rsid w:val="00861CEA"/>
    <w:rsid w:val="0086689E"/>
    <w:rsid w:val="008760E9"/>
    <w:rsid w:val="008820F8"/>
    <w:rsid w:val="00883009"/>
    <w:rsid w:val="00891126"/>
    <w:rsid w:val="00894F7C"/>
    <w:rsid w:val="008A74A9"/>
    <w:rsid w:val="008E7265"/>
    <w:rsid w:val="00902A6D"/>
    <w:rsid w:val="009316B6"/>
    <w:rsid w:val="009363EE"/>
    <w:rsid w:val="00943A9C"/>
    <w:rsid w:val="00960162"/>
    <w:rsid w:val="00965E21"/>
    <w:rsid w:val="009755EA"/>
    <w:rsid w:val="0097694E"/>
    <w:rsid w:val="00977E2A"/>
    <w:rsid w:val="00987D94"/>
    <w:rsid w:val="00991B8B"/>
    <w:rsid w:val="009920DD"/>
    <w:rsid w:val="00993CE9"/>
    <w:rsid w:val="009964BC"/>
    <w:rsid w:val="009A2E7C"/>
    <w:rsid w:val="009A3898"/>
    <w:rsid w:val="009A457D"/>
    <w:rsid w:val="009B29E1"/>
    <w:rsid w:val="009C6E8F"/>
    <w:rsid w:val="009D7817"/>
    <w:rsid w:val="009E1225"/>
    <w:rsid w:val="009F58BA"/>
    <w:rsid w:val="009F5A00"/>
    <w:rsid w:val="00A06F20"/>
    <w:rsid w:val="00A20BC8"/>
    <w:rsid w:val="00A224F1"/>
    <w:rsid w:val="00A365AC"/>
    <w:rsid w:val="00A441E9"/>
    <w:rsid w:val="00A561A4"/>
    <w:rsid w:val="00A5767C"/>
    <w:rsid w:val="00A61B73"/>
    <w:rsid w:val="00A70DBA"/>
    <w:rsid w:val="00A864BD"/>
    <w:rsid w:val="00A90585"/>
    <w:rsid w:val="00AB190E"/>
    <w:rsid w:val="00AB1AF2"/>
    <w:rsid w:val="00AB3471"/>
    <w:rsid w:val="00AC418B"/>
    <w:rsid w:val="00B20E73"/>
    <w:rsid w:val="00B21E74"/>
    <w:rsid w:val="00B3477A"/>
    <w:rsid w:val="00B534BD"/>
    <w:rsid w:val="00B56890"/>
    <w:rsid w:val="00B57C59"/>
    <w:rsid w:val="00B65703"/>
    <w:rsid w:val="00B76E5C"/>
    <w:rsid w:val="00BA60C5"/>
    <w:rsid w:val="00BB5B7C"/>
    <w:rsid w:val="00BB709F"/>
    <w:rsid w:val="00BE5AE7"/>
    <w:rsid w:val="00C10CF9"/>
    <w:rsid w:val="00C261DC"/>
    <w:rsid w:val="00C32CD6"/>
    <w:rsid w:val="00C476D6"/>
    <w:rsid w:val="00C50050"/>
    <w:rsid w:val="00C61BB6"/>
    <w:rsid w:val="00C63598"/>
    <w:rsid w:val="00C82C1C"/>
    <w:rsid w:val="00CA5FE1"/>
    <w:rsid w:val="00CA7744"/>
    <w:rsid w:val="00CB268E"/>
    <w:rsid w:val="00CC0036"/>
    <w:rsid w:val="00CD0108"/>
    <w:rsid w:val="00CD2B50"/>
    <w:rsid w:val="00CD4D1C"/>
    <w:rsid w:val="00CE4625"/>
    <w:rsid w:val="00CF21A3"/>
    <w:rsid w:val="00D00B51"/>
    <w:rsid w:val="00D04799"/>
    <w:rsid w:val="00D102A2"/>
    <w:rsid w:val="00D231EC"/>
    <w:rsid w:val="00D23E77"/>
    <w:rsid w:val="00D24090"/>
    <w:rsid w:val="00D35900"/>
    <w:rsid w:val="00D6565F"/>
    <w:rsid w:val="00D8512F"/>
    <w:rsid w:val="00D916D3"/>
    <w:rsid w:val="00DA5C59"/>
    <w:rsid w:val="00DB301E"/>
    <w:rsid w:val="00DB395F"/>
    <w:rsid w:val="00DB461F"/>
    <w:rsid w:val="00DC4E21"/>
    <w:rsid w:val="00DD2CC5"/>
    <w:rsid w:val="00DD3FB8"/>
    <w:rsid w:val="00DE0E12"/>
    <w:rsid w:val="00DF3CFE"/>
    <w:rsid w:val="00E048C9"/>
    <w:rsid w:val="00E07309"/>
    <w:rsid w:val="00E24408"/>
    <w:rsid w:val="00E26A16"/>
    <w:rsid w:val="00E2730C"/>
    <w:rsid w:val="00E349C4"/>
    <w:rsid w:val="00E3664C"/>
    <w:rsid w:val="00E421B4"/>
    <w:rsid w:val="00E43EE1"/>
    <w:rsid w:val="00E87880"/>
    <w:rsid w:val="00EB4044"/>
    <w:rsid w:val="00EB4C22"/>
    <w:rsid w:val="00EC1D18"/>
    <w:rsid w:val="00EF1FB4"/>
    <w:rsid w:val="00EF3860"/>
    <w:rsid w:val="00EF5282"/>
    <w:rsid w:val="00F0111E"/>
    <w:rsid w:val="00F0676B"/>
    <w:rsid w:val="00F26FA6"/>
    <w:rsid w:val="00F32206"/>
    <w:rsid w:val="00F432C0"/>
    <w:rsid w:val="00F472F4"/>
    <w:rsid w:val="00F70C0A"/>
    <w:rsid w:val="00F72A22"/>
    <w:rsid w:val="00F82C5D"/>
    <w:rsid w:val="00F916F5"/>
    <w:rsid w:val="00FB66D4"/>
    <w:rsid w:val="00FC713E"/>
    <w:rsid w:val="00FE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B4D6AA"/>
  <w15:chartTrackingRefBased/>
  <w15:docId w15:val="{EE969C0E-2292-43F1-A775-30F4B4E6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F53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next w:val="Normal"/>
    <w:link w:val="Heading1Char"/>
    <w:uiPriority w:val="9"/>
    <w:qFormat/>
    <w:rsid w:val="00BB709F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A7744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744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744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744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744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744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744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744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514F53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514F53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9A3898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BB709F"/>
    <w:rPr>
      <w:rFonts w:ascii="Arial" w:eastAsia="SimSun" w:hAnsi="Arial" w:cs="Times New Roman"/>
      <w:sz w:val="36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BB709F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Style1Char">
    <w:name w:val="Style1 Char"/>
    <w:link w:val="Style1"/>
    <w:rsid w:val="00BB709F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References">
    <w:name w:val="References"/>
    <w:basedOn w:val="Normal"/>
    <w:rsid w:val="00BB709F"/>
    <w:pPr>
      <w:numPr>
        <w:numId w:val="7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BB709F"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CA7744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CA77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74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744"/>
    <w:rPr>
      <w:rFonts w:asciiTheme="majorHAnsi" w:eastAsiaTheme="majorEastAsia" w:hAnsiTheme="majorHAnsi" w:cstheme="majorBidi"/>
      <w:color w:val="365F91" w:themeColor="accent1" w:themeShade="BF"/>
      <w:sz w:val="20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744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74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74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7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2B4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7A6A6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6A6F"/>
    <w:rPr>
      <w:rFonts w:ascii="Times" w:eastAsia="Batang" w:hAnsi="Times" w:cs="Times New Roman"/>
      <w:sz w:val="20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7A6A6F"/>
  </w:style>
  <w:style w:type="character" w:styleId="CommentReference">
    <w:name w:val="annotation reference"/>
    <w:basedOn w:val="DefaultParagraphFont"/>
    <w:uiPriority w:val="99"/>
    <w:unhideWhenUsed/>
    <w:rsid w:val="00E244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440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408"/>
    <w:rPr>
      <w:rFonts w:ascii="Times" w:eastAsia="Batang" w:hAnsi="Times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4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408"/>
    <w:rPr>
      <w:rFonts w:ascii="Times" w:eastAsia="Batang" w:hAnsi="Times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24408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40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408"/>
    <w:rPr>
      <w:rFonts w:ascii="Times New Roman" w:eastAsia="Batang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1.png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F22B84-0993-7748-8124-7C0A768F1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5828</Words>
  <Characters>33220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IIS/HHI</dc:creator>
  <cp:keywords/>
  <dc:description/>
  <cp:lastModifiedBy>venkatesh ramireddy</cp:lastModifiedBy>
  <cp:revision>2</cp:revision>
  <cp:lastPrinted>2019-08-16T13:11:00Z</cp:lastPrinted>
  <dcterms:created xsi:type="dcterms:W3CDTF">2019-08-16T20:24:00Z</dcterms:created>
  <dcterms:modified xsi:type="dcterms:W3CDTF">2019-08-16T20:24:00Z</dcterms:modified>
</cp:coreProperties>
</file>