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1E666" w14:textId="7E895E1A" w:rsidR="00853EF3" w:rsidRPr="008259E0" w:rsidRDefault="00853EF3" w:rsidP="00853EF3">
      <w:pPr>
        <w:pStyle w:val="a3"/>
        <w:tabs>
          <w:tab w:val="left" w:pos="1800"/>
          <w:tab w:val="left" w:pos="3600"/>
        </w:tabs>
        <w:ind w:left="1800" w:hanging="1800"/>
        <w:rPr>
          <w:rFonts w:ascii="Times New Roman" w:eastAsiaTheme="minorEastAsia" w:hAnsi="Times New Roman"/>
          <w:noProof w:val="0"/>
          <w:color w:val="000000" w:themeColor="text1"/>
          <w:sz w:val="20"/>
          <w:szCs w:val="22"/>
          <w:lang w:val="en-GB"/>
        </w:rPr>
      </w:pPr>
      <w:bookmarkStart w:id="0" w:name="_Hlk9589315"/>
      <w:r w:rsidRPr="008259E0">
        <w:rPr>
          <w:rFonts w:ascii="Times New Roman" w:eastAsiaTheme="minorEastAsia" w:hAnsi="Times New Roman"/>
          <w:noProof w:val="0"/>
          <w:color w:val="000000" w:themeColor="text1"/>
          <w:sz w:val="20"/>
          <w:szCs w:val="22"/>
          <w:lang w:val="en-GB"/>
        </w:rPr>
        <w:t>3GPP TSG RAN WG1 #98</w:t>
      </w:r>
      <w:r w:rsidRPr="008259E0">
        <w:rPr>
          <w:rFonts w:ascii="Times New Roman" w:eastAsiaTheme="minorEastAsia" w:hAnsi="Times New Roman"/>
          <w:noProof w:val="0"/>
          <w:color w:val="000000" w:themeColor="text1"/>
          <w:sz w:val="20"/>
          <w:szCs w:val="22"/>
          <w:lang w:val="en-GB"/>
        </w:rPr>
        <w:tab/>
      </w:r>
      <w:bookmarkStart w:id="1" w:name="_GoBack"/>
      <w:bookmarkEnd w:id="1"/>
      <w:r w:rsidRPr="008259E0">
        <w:rPr>
          <w:rFonts w:ascii="Times New Roman" w:eastAsiaTheme="minorEastAsia" w:hAnsi="Times New Roman"/>
          <w:noProof w:val="0"/>
          <w:color w:val="000000" w:themeColor="text1"/>
          <w:sz w:val="20"/>
          <w:szCs w:val="22"/>
          <w:lang w:val="en-GB"/>
        </w:rPr>
        <w:tab/>
      </w:r>
      <w:r w:rsidRPr="008259E0">
        <w:rPr>
          <w:rFonts w:ascii="Times New Roman" w:eastAsiaTheme="minorEastAsia" w:hAnsi="Times New Roman"/>
          <w:noProof w:val="0"/>
          <w:color w:val="000000" w:themeColor="text1"/>
          <w:sz w:val="20"/>
          <w:szCs w:val="22"/>
          <w:lang w:val="en-GB"/>
        </w:rPr>
        <w:tab/>
        <w:t xml:space="preserve">                       </w:t>
      </w:r>
      <w:r w:rsidR="0058680A">
        <w:rPr>
          <w:rFonts w:ascii="Times New Roman" w:eastAsiaTheme="minorEastAsia" w:hAnsi="Times New Roman"/>
          <w:noProof w:val="0"/>
          <w:color w:val="000000" w:themeColor="text1"/>
          <w:sz w:val="20"/>
          <w:szCs w:val="22"/>
          <w:lang w:val="en-GB"/>
        </w:rPr>
        <w:t xml:space="preserve">    </w:t>
      </w:r>
      <w:r w:rsidR="009B41FA" w:rsidRPr="009B41FA">
        <w:rPr>
          <w:rFonts w:ascii="Times New Roman" w:eastAsiaTheme="minorEastAsia" w:hAnsi="Times New Roman"/>
          <w:noProof w:val="0"/>
          <w:color w:val="000000" w:themeColor="text1"/>
          <w:sz w:val="20"/>
          <w:szCs w:val="22"/>
          <w:lang w:val="en-GB"/>
        </w:rPr>
        <w:t>R1-1908879</w:t>
      </w:r>
    </w:p>
    <w:p w14:paraId="7DB0D1B5" w14:textId="036A1A39" w:rsidR="00853EF3" w:rsidRPr="008259E0" w:rsidRDefault="00853EF3" w:rsidP="00853EF3">
      <w:pPr>
        <w:pStyle w:val="a3"/>
        <w:tabs>
          <w:tab w:val="left" w:pos="1800"/>
          <w:tab w:val="left" w:pos="3600"/>
        </w:tabs>
        <w:ind w:left="1800" w:hanging="1800"/>
        <w:rPr>
          <w:rFonts w:ascii="Times New Roman" w:eastAsiaTheme="minorEastAsia" w:hAnsi="Times New Roman"/>
          <w:noProof w:val="0"/>
          <w:color w:val="000000" w:themeColor="text1"/>
          <w:sz w:val="20"/>
          <w:szCs w:val="22"/>
          <w:lang w:val="en-GB"/>
        </w:rPr>
      </w:pPr>
      <w:r w:rsidRPr="008259E0">
        <w:rPr>
          <w:rFonts w:ascii="Times New Roman" w:eastAsiaTheme="minorEastAsia" w:hAnsi="Times New Roman"/>
          <w:noProof w:val="0"/>
          <w:color w:val="000000" w:themeColor="text1"/>
          <w:sz w:val="20"/>
          <w:szCs w:val="22"/>
          <w:lang w:val="en-GB"/>
        </w:rPr>
        <w:t>Prague, CZ, August 26th – 30th, 2019</w:t>
      </w:r>
    </w:p>
    <w:p w14:paraId="50C1F011" w14:textId="6A0D6487" w:rsidR="006271A8" w:rsidRPr="008259E0" w:rsidRDefault="006271A8" w:rsidP="006271A8">
      <w:pPr>
        <w:pStyle w:val="a3"/>
        <w:tabs>
          <w:tab w:val="left" w:pos="1800"/>
          <w:tab w:val="left" w:pos="3600"/>
        </w:tabs>
        <w:ind w:left="1800" w:hanging="1800"/>
        <w:rPr>
          <w:rFonts w:ascii="Times New Roman" w:eastAsiaTheme="minorEastAsia" w:hAnsi="Times New Roman"/>
          <w:noProof w:val="0"/>
          <w:color w:val="000000" w:themeColor="text1"/>
          <w:sz w:val="20"/>
          <w:szCs w:val="22"/>
          <w:lang w:val="en-GB" w:eastAsia="zh-CN"/>
        </w:rPr>
      </w:pPr>
      <w:r w:rsidRPr="008259E0">
        <w:rPr>
          <w:rFonts w:ascii="Times New Roman" w:eastAsiaTheme="minorEastAsia" w:hAnsi="Times New Roman"/>
          <w:noProof w:val="0"/>
          <w:color w:val="000000" w:themeColor="text1"/>
          <w:sz w:val="20"/>
          <w:szCs w:val="22"/>
          <w:lang w:val="en-GB"/>
        </w:rPr>
        <w:t xml:space="preserve">Source: </w:t>
      </w:r>
      <w:r w:rsidRPr="008259E0">
        <w:rPr>
          <w:rFonts w:ascii="Times New Roman" w:eastAsiaTheme="minorEastAsia" w:hAnsi="Times New Roman"/>
          <w:noProof w:val="0"/>
          <w:color w:val="000000" w:themeColor="text1"/>
          <w:sz w:val="20"/>
          <w:szCs w:val="22"/>
          <w:lang w:val="en-GB"/>
        </w:rPr>
        <w:tab/>
        <w:t>CMCC</w:t>
      </w:r>
      <w:r w:rsidR="004031ED" w:rsidRPr="008259E0">
        <w:rPr>
          <w:rFonts w:ascii="Times New Roman" w:eastAsiaTheme="minorEastAsia" w:hAnsi="Times New Roman"/>
          <w:noProof w:val="0"/>
          <w:color w:val="000000" w:themeColor="text1"/>
          <w:sz w:val="20"/>
          <w:szCs w:val="22"/>
          <w:lang w:val="en-GB"/>
        </w:rPr>
        <w:t>, BUPT</w:t>
      </w:r>
      <w:r w:rsidR="00F67192">
        <w:rPr>
          <w:rFonts w:ascii="Times New Roman" w:eastAsiaTheme="minorEastAsia" w:hAnsi="Times New Roman" w:hint="eastAsia"/>
          <w:noProof w:val="0"/>
          <w:color w:val="000000" w:themeColor="text1"/>
          <w:sz w:val="20"/>
          <w:szCs w:val="22"/>
          <w:lang w:val="en-GB" w:eastAsia="zh-CN"/>
        </w:rPr>
        <w:t>, ZTE</w:t>
      </w:r>
    </w:p>
    <w:p w14:paraId="3B238C33" w14:textId="18A2F7E9" w:rsidR="006271A8" w:rsidRPr="008259E0" w:rsidRDefault="006271A8" w:rsidP="0087696B">
      <w:pPr>
        <w:pStyle w:val="a3"/>
        <w:tabs>
          <w:tab w:val="left" w:pos="1800"/>
          <w:tab w:val="left" w:pos="3600"/>
        </w:tabs>
        <w:ind w:left="1800" w:hanging="1800"/>
        <w:rPr>
          <w:rFonts w:ascii="Times New Roman" w:eastAsiaTheme="minorEastAsia" w:hAnsi="Times New Roman"/>
          <w:noProof w:val="0"/>
          <w:color w:val="000000" w:themeColor="text1"/>
          <w:sz w:val="20"/>
          <w:szCs w:val="22"/>
          <w:lang w:val="en-GB"/>
        </w:rPr>
      </w:pPr>
      <w:r w:rsidRPr="008259E0">
        <w:rPr>
          <w:rFonts w:ascii="Times New Roman" w:eastAsiaTheme="minorEastAsia" w:hAnsi="Times New Roman"/>
          <w:noProof w:val="0"/>
          <w:color w:val="000000" w:themeColor="text1"/>
          <w:sz w:val="20"/>
          <w:szCs w:val="22"/>
          <w:lang w:val="en-GB"/>
        </w:rPr>
        <w:t>Title:</w:t>
      </w:r>
      <w:r w:rsidRPr="008259E0">
        <w:rPr>
          <w:rFonts w:ascii="Times New Roman" w:eastAsiaTheme="minorEastAsia" w:hAnsi="Times New Roman"/>
          <w:noProof w:val="0"/>
          <w:color w:val="000000" w:themeColor="text1"/>
          <w:sz w:val="20"/>
          <w:szCs w:val="22"/>
          <w:lang w:val="en-GB"/>
        </w:rPr>
        <w:tab/>
      </w:r>
      <w:r w:rsidR="00FA5CC9" w:rsidRPr="008259E0">
        <w:rPr>
          <w:rFonts w:ascii="Times New Roman" w:eastAsiaTheme="minorEastAsia" w:hAnsi="Times New Roman"/>
          <w:noProof w:val="0"/>
          <w:color w:val="000000" w:themeColor="text1"/>
          <w:sz w:val="20"/>
          <w:szCs w:val="22"/>
          <w:lang w:val="en-GB"/>
        </w:rPr>
        <w:t>New measurements and modelling on fast fading in IIOT scenarios</w:t>
      </w:r>
      <w:r w:rsidR="00B010CA" w:rsidRPr="008259E0">
        <w:rPr>
          <w:rFonts w:ascii="Times New Roman" w:eastAsiaTheme="minorEastAsia" w:hAnsi="Times New Roman"/>
          <w:noProof w:val="0"/>
          <w:color w:val="000000" w:themeColor="text1"/>
          <w:sz w:val="20"/>
          <w:szCs w:val="22"/>
          <w:lang w:val="en-GB"/>
        </w:rPr>
        <w:t xml:space="preserve"> at 28 GHz</w:t>
      </w:r>
    </w:p>
    <w:p w14:paraId="5DC65A11" w14:textId="0E0E2F5E" w:rsidR="000B4CF0" w:rsidRPr="008259E0" w:rsidRDefault="000B4CF0" w:rsidP="006271A8">
      <w:pPr>
        <w:pStyle w:val="a3"/>
        <w:tabs>
          <w:tab w:val="left" w:pos="1800"/>
          <w:tab w:val="left" w:pos="3600"/>
        </w:tabs>
        <w:ind w:left="1800" w:hanging="1800"/>
        <w:rPr>
          <w:rFonts w:ascii="Times New Roman" w:eastAsiaTheme="minorEastAsia" w:hAnsi="Times New Roman"/>
          <w:noProof w:val="0"/>
          <w:color w:val="000000" w:themeColor="text1"/>
          <w:sz w:val="20"/>
          <w:szCs w:val="22"/>
          <w:lang w:val="en-GB"/>
        </w:rPr>
      </w:pPr>
      <w:r w:rsidRPr="008259E0">
        <w:rPr>
          <w:rFonts w:ascii="Times New Roman" w:eastAsiaTheme="minorEastAsia" w:hAnsi="Times New Roman"/>
          <w:noProof w:val="0"/>
          <w:color w:val="000000" w:themeColor="text1"/>
          <w:sz w:val="20"/>
          <w:szCs w:val="22"/>
          <w:lang w:val="en-GB"/>
        </w:rPr>
        <w:t>Agenda item:</w:t>
      </w:r>
      <w:r w:rsidRPr="008259E0">
        <w:rPr>
          <w:rFonts w:ascii="Times New Roman" w:eastAsiaTheme="minorEastAsia" w:hAnsi="Times New Roman"/>
          <w:noProof w:val="0"/>
          <w:color w:val="000000" w:themeColor="text1"/>
          <w:sz w:val="20"/>
          <w:szCs w:val="22"/>
          <w:lang w:val="en-GB"/>
        </w:rPr>
        <w:tab/>
      </w:r>
      <w:r w:rsidR="00CE7B26">
        <w:rPr>
          <w:rFonts w:ascii="Times New Roman" w:eastAsiaTheme="minorEastAsia" w:hAnsi="Times New Roman"/>
          <w:noProof w:val="0"/>
          <w:color w:val="000000" w:themeColor="text1"/>
          <w:sz w:val="20"/>
          <w:szCs w:val="22"/>
          <w:lang w:val="en-GB"/>
        </w:rPr>
        <w:t>7.2.11.2</w:t>
      </w:r>
    </w:p>
    <w:p w14:paraId="6907DA8D" w14:textId="77777777" w:rsidR="008259E0" w:rsidRDefault="006271A8" w:rsidP="008259E0">
      <w:pPr>
        <w:pStyle w:val="a3"/>
        <w:tabs>
          <w:tab w:val="left" w:pos="1800"/>
          <w:tab w:val="left" w:pos="3600"/>
        </w:tabs>
        <w:ind w:left="1800" w:hanging="1800"/>
        <w:rPr>
          <w:rFonts w:ascii="Times New Roman" w:eastAsiaTheme="minorEastAsia" w:hAnsi="Times New Roman"/>
          <w:noProof w:val="0"/>
          <w:color w:val="000000" w:themeColor="text1"/>
          <w:sz w:val="20"/>
          <w:szCs w:val="22"/>
          <w:lang w:val="en-GB"/>
        </w:rPr>
      </w:pPr>
      <w:r w:rsidRPr="008259E0">
        <w:rPr>
          <w:rFonts w:ascii="Times New Roman" w:eastAsiaTheme="minorEastAsia" w:hAnsi="Times New Roman"/>
          <w:noProof w:val="0"/>
          <w:color w:val="000000" w:themeColor="text1"/>
          <w:sz w:val="20"/>
          <w:szCs w:val="22"/>
          <w:lang w:val="en-GB"/>
        </w:rPr>
        <w:t>Document for:</w:t>
      </w:r>
      <w:r w:rsidRPr="008259E0">
        <w:rPr>
          <w:rFonts w:ascii="Times New Roman" w:eastAsiaTheme="minorEastAsia" w:hAnsi="Times New Roman"/>
          <w:noProof w:val="0"/>
          <w:color w:val="000000" w:themeColor="text1"/>
          <w:sz w:val="20"/>
          <w:szCs w:val="22"/>
          <w:lang w:val="en-GB"/>
        </w:rPr>
        <w:tab/>
        <w:t>Discussion &amp; Decision</w:t>
      </w:r>
    </w:p>
    <w:p w14:paraId="70513F1D" w14:textId="77777777" w:rsidR="00E66AC8" w:rsidRPr="00CE7B26" w:rsidRDefault="00E66AC8" w:rsidP="00CE7B26">
      <w:pPr>
        <w:pStyle w:val="1"/>
        <w:keepLines/>
        <w:numPr>
          <w:ilvl w:val="0"/>
          <w:numId w:val="48"/>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bookmarkStart w:id="2" w:name="_Toc120549591"/>
      <w:r w:rsidRPr="00CE7B26">
        <w:rPr>
          <w:rFonts w:ascii="Times New Roman" w:eastAsiaTheme="minorEastAsia" w:hAnsi="Times New Roman"/>
          <w:lang w:eastAsia="zh-CN"/>
        </w:rPr>
        <w:t>Introducti</w:t>
      </w:r>
      <w:r w:rsidR="00BD7065" w:rsidRPr="00CE7B26">
        <w:rPr>
          <w:rFonts w:ascii="Times New Roman" w:eastAsiaTheme="minorEastAsia" w:hAnsi="Times New Roman"/>
          <w:lang w:eastAsia="zh-CN"/>
        </w:rPr>
        <w:t>o</w:t>
      </w:r>
      <w:r w:rsidRPr="00CE7B26">
        <w:rPr>
          <w:rFonts w:ascii="Times New Roman" w:eastAsiaTheme="minorEastAsia" w:hAnsi="Times New Roman"/>
          <w:lang w:eastAsia="zh-CN"/>
        </w:rPr>
        <w:t>n</w:t>
      </w:r>
    </w:p>
    <w:p w14:paraId="6543D65E" w14:textId="77777777" w:rsidR="005753A5" w:rsidRPr="00CE7B26" w:rsidRDefault="00CB27B2" w:rsidP="006276B3">
      <w:pPr>
        <w:spacing w:afterLines="50" w:after="156"/>
        <w:jc w:val="both"/>
        <w:rPr>
          <w:sz w:val="21"/>
          <w:szCs w:val="21"/>
          <w:lang w:eastAsia="zh-CN"/>
        </w:rPr>
      </w:pPr>
      <w:bookmarkStart w:id="3" w:name="_Hlk525744147"/>
      <w:r w:rsidRPr="00CE7B26">
        <w:rPr>
          <w:sz w:val="21"/>
          <w:szCs w:val="21"/>
          <w:lang w:eastAsia="zh-CN"/>
        </w:rPr>
        <w:t>In RAN#81</w:t>
      </w:r>
      <w:r w:rsidRPr="00CE7B26">
        <w:rPr>
          <w:rFonts w:hint="eastAsia"/>
          <w:sz w:val="21"/>
          <w:szCs w:val="21"/>
          <w:lang w:eastAsia="zh-CN"/>
        </w:rPr>
        <w:t>,</w:t>
      </w:r>
      <w:r w:rsidRPr="00CE7B26">
        <w:rPr>
          <w:sz w:val="21"/>
          <w:szCs w:val="21"/>
          <w:lang w:eastAsia="zh-CN"/>
        </w:rPr>
        <w:t xml:space="preserve"> a new RAN1-led SI on Channel modeling for Indoor Industrial scenarios [1]</w:t>
      </w:r>
      <w:r w:rsidRPr="00CE7B26">
        <w:rPr>
          <w:rFonts w:hint="eastAsia"/>
          <w:sz w:val="21"/>
          <w:szCs w:val="21"/>
          <w:lang w:eastAsia="zh-CN"/>
        </w:rPr>
        <w:t xml:space="preserve"> was a</w:t>
      </w:r>
      <w:r w:rsidRPr="00CE7B26">
        <w:rPr>
          <w:sz w:val="21"/>
          <w:szCs w:val="21"/>
          <w:lang w:eastAsia="zh-CN"/>
        </w:rPr>
        <w:t>pproved.</w:t>
      </w:r>
      <w:bookmarkEnd w:id="3"/>
      <w:r w:rsidRPr="00CE7B26">
        <w:rPr>
          <w:rFonts w:hint="eastAsia"/>
          <w:sz w:val="21"/>
          <w:szCs w:val="21"/>
          <w:lang w:eastAsia="zh-CN"/>
        </w:rPr>
        <w:t xml:space="preserve"> </w:t>
      </w:r>
      <w:r w:rsidRPr="00CE7B26">
        <w:rPr>
          <w:sz w:val="21"/>
          <w:szCs w:val="21"/>
          <w:lang w:eastAsia="zh-CN"/>
        </w:rPr>
        <w:t xml:space="preserve">In RAN1#95, we provided our initial proposal and channel measurement results for the indoor industrial scenario [2]. </w:t>
      </w:r>
    </w:p>
    <w:p w14:paraId="4826B333" w14:textId="598DD3BF" w:rsidR="005753A5" w:rsidRPr="00CE7B26" w:rsidRDefault="005753A5" w:rsidP="006276B3">
      <w:pPr>
        <w:spacing w:afterLines="50" w:after="156"/>
        <w:jc w:val="both"/>
        <w:rPr>
          <w:sz w:val="21"/>
          <w:szCs w:val="21"/>
          <w:lang w:eastAsia="zh-CN"/>
        </w:rPr>
      </w:pPr>
      <w:r w:rsidRPr="00CE7B26">
        <w:rPr>
          <w:sz w:val="21"/>
          <w:szCs w:val="21"/>
          <w:lang w:eastAsia="zh-CN"/>
        </w:rPr>
        <w:t>In this contribution, we</w:t>
      </w:r>
      <w:r w:rsidR="00CB27B2" w:rsidRPr="00CE7B26">
        <w:rPr>
          <w:sz w:val="21"/>
          <w:szCs w:val="21"/>
          <w:lang w:eastAsia="zh-CN"/>
        </w:rPr>
        <w:t xml:space="preserve"> would like to provide more measurement results </w:t>
      </w:r>
      <w:r w:rsidRPr="00CE7B26">
        <w:rPr>
          <w:sz w:val="21"/>
          <w:szCs w:val="21"/>
          <w:lang w:eastAsia="zh-CN"/>
        </w:rPr>
        <w:t xml:space="preserve">for IIOT scenarios, which focus on </w:t>
      </w:r>
      <w:r w:rsidR="00F03A82" w:rsidRPr="00CE7B26">
        <w:rPr>
          <w:sz w:val="21"/>
          <w:szCs w:val="21"/>
          <w:lang w:eastAsia="zh-CN"/>
        </w:rPr>
        <w:t>fast fading modeling</w:t>
      </w:r>
      <w:r w:rsidR="00B010CA" w:rsidRPr="00CE7B26">
        <w:rPr>
          <w:sz w:val="21"/>
          <w:szCs w:val="21"/>
          <w:lang w:eastAsia="zh-CN"/>
        </w:rPr>
        <w:t xml:space="preserve"> at 28 GHz</w:t>
      </w:r>
      <w:r w:rsidR="00F03A82" w:rsidRPr="00CE7B26">
        <w:rPr>
          <w:sz w:val="21"/>
          <w:szCs w:val="21"/>
          <w:lang w:eastAsia="zh-CN"/>
        </w:rPr>
        <w:t>.</w:t>
      </w:r>
      <w:r w:rsidR="003E627C" w:rsidRPr="00CE7B26">
        <w:rPr>
          <w:sz w:val="21"/>
          <w:szCs w:val="21"/>
          <w:lang w:eastAsia="zh-CN"/>
        </w:rPr>
        <w:t xml:space="preserve"> </w:t>
      </w:r>
    </w:p>
    <w:bookmarkEnd w:id="2"/>
    <w:p w14:paraId="758EBCA6" w14:textId="4247248C" w:rsidR="00172205" w:rsidRPr="00CE7B26" w:rsidRDefault="00BC5D61" w:rsidP="00CE7B26">
      <w:pPr>
        <w:pStyle w:val="1"/>
        <w:keepLines/>
        <w:numPr>
          <w:ilvl w:val="0"/>
          <w:numId w:val="48"/>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CE7B26">
        <w:rPr>
          <w:rFonts w:ascii="Times New Roman" w:eastAsiaTheme="minorEastAsia" w:hAnsi="Times New Roman"/>
          <w:lang w:eastAsia="zh-CN"/>
        </w:rPr>
        <w:t>Preliminary measurements</w:t>
      </w:r>
    </w:p>
    <w:p w14:paraId="6436F0C7" w14:textId="77777777" w:rsidR="007F40E4" w:rsidRPr="00CE7B26" w:rsidRDefault="007F40E4" w:rsidP="004573E4">
      <w:pPr>
        <w:pStyle w:val="3"/>
        <w:numPr>
          <w:ilvl w:val="0"/>
          <w:numId w:val="0"/>
        </w:numPr>
        <w:ind w:left="720" w:hanging="720"/>
        <w:rPr>
          <w:rFonts w:ascii="Times New Roman" w:hAnsi="Times New Roman"/>
        </w:rPr>
      </w:pPr>
      <w:r w:rsidRPr="00CE7B26">
        <w:rPr>
          <w:rFonts w:ascii="Times New Roman" w:hAnsi="Times New Roman"/>
        </w:rPr>
        <w:t>2.1 Measurement Scenario and Sounding System</w:t>
      </w:r>
    </w:p>
    <w:p w14:paraId="79C35B2B" w14:textId="3BF5E055" w:rsidR="004573E4" w:rsidRPr="0046392D" w:rsidRDefault="003837DC" w:rsidP="004573E4">
      <w:pPr>
        <w:keepNext/>
        <w:jc w:val="center"/>
      </w:pPr>
      <w:r>
        <w:rPr>
          <w:noProof/>
          <w:lang w:eastAsia="zh-CN"/>
        </w:rPr>
        <w:drawing>
          <wp:inline distT="0" distB="0" distL="0" distR="0" wp14:anchorId="62ABEE53" wp14:editId="0369C0FC">
            <wp:extent cx="2243137" cy="198372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47940" cy="1987974"/>
                    </a:xfrm>
                    <a:prstGeom prst="rect">
                      <a:avLst/>
                    </a:prstGeom>
                  </pic:spPr>
                </pic:pic>
              </a:graphicData>
            </a:graphic>
          </wp:inline>
        </w:drawing>
      </w:r>
    </w:p>
    <w:p w14:paraId="568D676C" w14:textId="4DBC9576" w:rsidR="004573E4" w:rsidRPr="006276B3" w:rsidRDefault="004573E4" w:rsidP="004573E4">
      <w:pPr>
        <w:pStyle w:val="a9"/>
        <w:jc w:val="center"/>
        <w:rPr>
          <w:rFonts w:eastAsiaTheme="minorEastAsia"/>
          <w:color w:val="000000" w:themeColor="text1"/>
          <w:lang w:eastAsia="zh-CN"/>
        </w:rPr>
      </w:pPr>
      <w:bookmarkStart w:id="4" w:name="_Ref3209907"/>
      <w:r w:rsidRPr="006276B3">
        <w:rPr>
          <w:rFonts w:eastAsiaTheme="minorEastAsia"/>
          <w:color w:val="000000" w:themeColor="text1"/>
          <w:lang w:eastAsia="zh-CN"/>
        </w:rPr>
        <w:t xml:space="preserve">Figure </w:t>
      </w:r>
      <w:r w:rsidRPr="006276B3">
        <w:rPr>
          <w:rFonts w:eastAsiaTheme="minorEastAsia"/>
          <w:color w:val="000000" w:themeColor="text1"/>
          <w:lang w:eastAsia="zh-CN"/>
        </w:rPr>
        <w:fldChar w:fldCharType="begin"/>
      </w:r>
      <w:r w:rsidRPr="006276B3">
        <w:rPr>
          <w:rFonts w:eastAsiaTheme="minorEastAsia"/>
          <w:color w:val="000000" w:themeColor="text1"/>
          <w:lang w:eastAsia="zh-CN"/>
        </w:rPr>
        <w:instrText xml:space="preserve"> SEQ Figure \* ARABIC </w:instrText>
      </w:r>
      <w:r w:rsidRPr="006276B3">
        <w:rPr>
          <w:rFonts w:eastAsiaTheme="minorEastAsia"/>
          <w:color w:val="000000" w:themeColor="text1"/>
          <w:lang w:eastAsia="zh-CN"/>
        </w:rPr>
        <w:fldChar w:fldCharType="separate"/>
      </w:r>
      <w:r w:rsidR="001D0FED" w:rsidRPr="006276B3">
        <w:rPr>
          <w:rFonts w:eastAsiaTheme="minorEastAsia"/>
          <w:noProof/>
          <w:color w:val="000000" w:themeColor="text1"/>
          <w:lang w:eastAsia="zh-CN"/>
        </w:rPr>
        <w:t>1</w:t>
      </w:r>
      <w:r w:rsidRPr="006276B3">
        <w:rPr>
          <w:rFonts w:eastAsiaTheme="minorEastAsia"/>
          <w:color w:val="000000" w:themeColor="text1"/>
          <w:lang w:eastAsia="zh-CN"/>
        </w:rPr>
        <w:fldChar w:fldCharType="end"/>
      </w:r>
      <w:bookmarkEnd w:id="4"/>
      <w:r w:rsidRPr="006276B3">
        <w:rPr>
          <w:rFonts w:eastAsiaTheme="minorEastAsia"/>
          <w:color w:val="000000" w:themeColor="text1"/>
          <w:lang w:eastAsia="zh-CN"/>
        </w:rPr>
        <w:t>: The layout of the environment</w:t>
      </w:r>
    </w:p>
    <w:p w14:paraId="66595B7B" w14:textId="4D91073B" w:rsidR="004573E4" w:rsidRDefault="004573E4" w:rsidP="004573E4">
      <w:pPr>
        <w:keepNext/>
        <w:jc w:val="center"/>
      </w:pPr>
    </w:p>
    <w:p w14:paraId="6C4ADEA8" w14:textId="63164337" w:rsidR="00B010CA" w:rsidRPr="0046392D" w:rsidRDefault="00A11C8C" w:rsidP="004573E4">
      <w:pPr>
        <w:keepNext/>
        <w:jc w:val="center"/>
      </w:pPr>
      <w:r>
        <w:rPr>
          <w:rFonts w:hint="eastAsia"/>
          <w:noProof/>
          <w:lang w:eastAsia="zh-CN"/>
        </w:rPr>
        <mc:AlternateContent>
          <mc:Choice Requires="wpc">
            <w:drawing>
              <wp:inline distT="0" distB="0" distL="0" distR="0" wp14:anchorId="681D6E71" wp14:editId="5E9A4490">
                <wp:extent cx="4267200" cy="1722120"/>
                <wp:effectExtent l="0" t="0" r="0" b="0"/>
                <wp:docPr id="45" name="画布 4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文本框 11"/>
                        <wps:cNvSpPr txBox="1"/>
                        <wps:spPr>
                          <a:xfrm>
                            <a:off x="3045460" y="1123020"/>
                            <a:ext cx="673100" cy="259080"/>
                          </a:xfrm>
                          <a:prstGeom prst="rect">
                            <a:avLst/>
                          </a:prstGeom>
                          <a:solidFill>
                            <a:schemeClr val="lt1"/>
                          </a:solidFill>
                          <a:ln w="6350">
                            <a:noFill/>
                          </a:ln>
                        </wps:spPr>
                        <wps:txbx>
                          <w:txbxContent>
                            <w:p w14:paraId="08BB238C" w14:textId="77777777" w:rsidR="00093139" w:rsidRDefault="00093139" w:rsidP="00A11C8C">
                              <w:pPr>
                                <w:jc w:val="both"/>
                              </w:pPr>
                              <w:r>
                                <w:rPr>
                                  <w:rFonts w:eastAsia="等线"/>
                                  <w:color w:val="8EAADB"/>
                                  <w:sz w:val="16"/>
                                  <w:szCs w:val="16"/>
                                </w:rPr>
                                <w:t>63</w:t>
                              </w:r>
                              <w:r>
                                <w:rPr>
                                  <w:rFonts w:eastAsia="等线"/>
                                  <w:color w:val="8EAADB"/>
                                  <w:kern w:val="2"/>
                                  <w:sz w:val="16"/>
                                  <w:szCs w:val="16"/>
                                </w:rPr>
                                <w:t xml:space="preserve"> 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文本框 11"/>
                        <wps:cNvSpPr txBox="1"/>
                        <wps:spPr>
                          <a:xfrm>
                            <a:off x="1853860" y="0"/>
                            <a:ext cx="1034120" cy="289560"/>
                          </a:xfrm>
                          <a:prstGeom prst="rect">
                            <a:avLst/>
                          </a:prstGeom>
                          <a:solidFill>
                            <a:schemeClr val="lt1"/>
                          </a:solidFill>
                          <a:ln w="6350">
                            <a:noFill/>
                          </a:ln>
                        </wps:spPr>
                        <wps:txbx>
                          <w:txbxContent>
                            <w:p w14:paraId="0E4F58E6" w14:textId="77777777" w:rsidR="00093139" w:rsidRDefault="00093139" w:rsidP="00A11C8C">
                              <w:r>
                                <w:rPr>
                                  <w:rFonts w:eastAsia="等线"/>
                                  <w:color w:val="C55A11"/>
                                  <w:sz w:val="16"/>
                                  <w:szCs w:val="16"/>
                                </w:rPr>
                                <w:t>56.3 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文本框 11"/>
                        <wps:cNvSpPr txBox="1"/>
                        <wps:spPr>
                          <a:xfrm>
                            <a:off x="2831760" y="688000"/>
                            <a:ext cx="543900" cy="254000"/>
                          </a:xfrm>
                          <a:prstGeom prst="rect">
                            <a:avLst/>
                          </a:prstGeom>
                          <a:solidFill>
                            <a:schemeClr val="lt1"/>
                          </a:solidFill>
                          <a:ln w="6350">
                            <a:noFill/>
                          </a:ln>
                        </wps:spPr>
                        <wps:txbx>
                          <w:txbxContent>
                            <w:p w14:paraId="15123B63" w14:textId="77777777" w:rsidR="00093139" w:rsidRDefault="00093139" w:rsidP="00A11C8C">
                              <w:r>
                                <w:rPr>
                                  <w:rFonts w:eastAsia="等线"/>
                                  <w:color w:val="8FAADC"/>
                                  <w:sz w:val="16"/>
                                  <w:szCs w:val="16"/>
                                </w:rPr>
                                <w:t>6.15 dBi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文本框 11"/>
                        <wps:cNvSpPr txBox="1"/>
                        <wps:spPr>
                          <a:xfrm>
                            <a:off x="1521120" y="690540"/>
                            <a:ext cx="528660" cy="254340"/>
                          </a:xfrm>
                          <a:prstGeom prst="rect">
                            <a:avLst/>
                          </a:prstGeom>
                          <a:solidFill>
                            <a:schemeClr val="lt1"/>
                          </a:solidFill>
                          <a:ln w="6350">
                            <a:noFill/>
                          </a:ln>
                        </wps:spPr>
                        <wps:txbx>
                          <w:txbxContent>
                            <w:p w14:paraId="777CF18B" w14:textId="77777777" w:rsidR="00093139" w:rsidRDefault="00093139" w:rsidP="00A11C8C">
                              <w:r>
                                <w:rPr>
                                  <w:rFonts w:eastAsia="等线"/>
                                  <w:color w:val="8FAADC"/>
                                  <w:sz w:val="16"/>
                                  <w:szCs w:val="16"/>
                                </w:rPr>
                                <w:t>5</w:t>
                              </w:r>
                              <w:r>
                                <w:rPr>
                                  <w:rFonts w:eastAsia="等线" w:hint="eastAsia"/>
                                  <w:color w:val="8FAADC"/>
                                  <w:sz w:val="16"/>
                                  <w:szCs w:val="16"/>
                                </w:rPr>
                                <w:t>.3</w:t>
                              </w:r>
                              <w:r>
                                <w:rPr>
                                  <w:rFonts w:eastAsia="等线"/>
                                  <w:color w:val="8FAADC"/>
                                  <w:sz w:val="16"/>
                                  <w:szCs w:val="16"/>
                                </w:rPr>
                                <w:t xml:space="preserve"> dBi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26"/>
                        <wps:cNvSpPr txBox="1"/>
                        <wps:spPr>
                          <a:xfrm>
                            <a:off x="624840" y="1275420"/>
                            <a:ext cx="525780" cy="228600"/>
                          </a:xfrm>
                          <a:prstGeom prst="rect">
                            <a:avLst/>
                          </a:prstGeom>
                          <a:solidFill>
                            <a:schemeClr val="lt1"/>
                          </a:solidFill>
                          <a:ln w="6350">
                            <a:noFill/>
                          </a:ln>
                        </wps:spPr>
                        <wps:txbx>
                          <w:txbxContent>
                            <w:p w14:paraId="0F4B64A0" w14:textId="77777777" w:rsidR="00093139" w:rsidRPr="00642097" w:rsidRDefault="00093139" w:rsidP="00A11C8C">
                              <w:pPr>
                                <w:rPr>
                                  <w:color w:val="C45911" w:themeColor="accent2" w:themeShade="BF"/>
                                  <w:sz w:val="16"/>
                                  <w:szCs w:val="13"/>
                                </w:rPr>
                              </w:pPr>
                              <w:r>
                                <w:rPr>
                                  <w:color w:val="C45911" w:themeColor="accent2" w:themeShade="BF"/>
                                  <w:sz w:val="16"/>
                                  <w:szCs w:val="13"/>
                                </w:rPr>
                                <w:t>-5</w:t>
                              </w:r>
                              <w:r w:rsidRPr="00642097">
                                <w:rPr>
                                  <w:color w:val="C45911" w:themeColor="accent2" w:themeShade="BF"/>
                                  <w:sz w:val="16"/>
                                  <w:szCs w:val="13"/>
                                </w:rPr>
                                <w:t xml:space="preserve"> 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文本框 11"/>
                        <wps:cNvSpPr txBox="1"/>
                        <wps:spPr>
                          <a:xfrm>
                            <a:off x="1528740" y="1283040"/>
                            <a:ext cx="780120" cy="289560"/>
                          </a:xfrm>
                          <a:prstGeom prst="rect">
                            <a:avLst/>
                          </a:prstGeom>
                          <a:solidFill>
                            <a:schemeClr val="lt1"/>
                          </a:solidFill>
                          <a:ln w="6350">
                            <a:noFill/>
                          </a:ln>
                        </wps:spPr>
                        <wps:txbx>
                          <w:txbxContent>
                            <w:p w14:paraId="5A5FFCCE" w14:textId="77777777" w:rsidR="00093139" w:rsidRPr="00802A81" w:rsidRDefault="00093139" w:rsidP="00A11C8C">
                              <w:r>
                                <w:rPr>
                                  <w:rFonts w:eastAsia="等线"/>
                                  <w:color w:val="C55A11"/>
                                  <w:sz w:val="16"/>
                                  <w:szCs w:val="16"/>
                                </w:rPr>
                                <w:t>51 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文本框 11"/>
                        <wps:cNvSpPr txBox="1"/>
                        <wps:spPr>
                          <a:xfrm>
                            <a:off x="1063920" y="1138260"/>
                            <a:ext cx="673440" cy="259080"/>
                          </a:xfrm>
                          <a:prstGeom prst="rect">
                            <a:avLst/>
                          </a:prstGeom>
                          <a:solidFill>
                            <a:schemeClr val="lt1"/>
                          </a:solidFill>
                          <a:ln w="6350">
                            <a:noFill/>
                          </a:ln>
                        </wps:spPr>
                        <wps:txbx>
                          <w:txbxContent>
                            <w:p w14:paraId="2F724AE5" w14:textId="77777777" w:rsidR="00093139" w:rsidRDefault="00093139" w:rsidP="00A11C8C">
                              <w:r>
                                <w:rPr>
                                  <w:rFonts w:eastAsia="等线"/>
                                  <w:color w:val="9CC2E5" w:themeColor="accent1" w:themeTint="99"/>
                                  <w:sz w:val="16"/>
                                  <w:szCs w:val="16"/>
                                </w:rPr>
                                <w:t>56</w:t>
                              </w:r>
                              <w:r w:rsidRPr="00802A81">
                                <w:rPr>
                                  <w:rFonts w:eastAsia="等线"/>
                                  <w:color w:val="9CC2E5" w:themeColor="accent1" w:themeTint="99"/>
                                  <w:sz w:val="16"/>
                                  <w:szCs w:val="16"/>
                                </w:rPr>
                                <w:t xml:space="preserve"> 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矩形: 圆角 31"/>
                        <wps:cNvSpPr/>
                        <wps:spPr>
                          <a:xfrm>
                            <a:off x="266700" y="1351620"/>
                            <a:ext cx="396240" cy="289560"/>
                          </a:xfrm>
                          <a:prstGeom prst="round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B007C9" w14:textId="77777777" w:rsidR="00093139" w:rsidRPr="00642097" w:rsidRDefault="00093139" w:rsidP="00A11C8C">
                              <w:pPr>
                                <w:jc w:val="center"/>
                                <w:rPr>
                                  <w:rFonts w:eastAsia="黑体"/>
                                  <w:color w:val="000000" w:themeColor="text1"/>
                                  <w:sz w:val="15"/>
                                  <w:szCs w:val="21"/>
                                </w:rPr>
                              </w:pPr>
                              <w:r w:rsidRPr="00642097">
                                <w:rPr>
                                  <w:rFonts w:eastAsia="黑体"/>
                                  <w:color w:val="000000" w:themeColor="text1"/>
                                  <w:sz w:val="15"/>
                                  <w:szCs w:val="21"/>
                                </w:rPr>
                                <w:t>T</w:t>
                              </w:r>
                              <w:r>
                                <w:rPr>
                                  <w:rFonts w:eastAsia="黑体"/>
                                  <w:color w:val="000000" w:themeColor="text1"/>
                                  <w:sz w:val="15"/>
                                  <w:szCs w:val="21"/>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圆角 32"/>
                        <wps:cNvSpPr/>
                        <wps:spPr>
                          <a:xfrm>
                            <a:off x="3029880" y="1351620"/>
                            <a:ext cx="460080" cy="289560"/>
                          </a:xfrm>
                          <a:prstGeom prst="round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2786A1" w14:textId="77777777" w:rsidR="00093139" w:rsidRPr="00802A81" w:rsidRDefault="00093139" w:rsidP="00A11C8C">
                              <w:pPr>
                                <w:jc w:val="center"/>
                                <w:rPr>
                                  <w:sz w:val="28"/>
                                </w:rPr>
                              </w:pPr>
                              <w:r>
                                <w:rPr>
                                  <w:rFonts w:eastAsia="黑体"/>
                                  <w:color w:val="000000"/>
                                  <w:sz w:val="15"/>
                                  <w:szCs w:val="13"/>
                                </w:rPr>
                                <w:t>LNA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996440" y="726780"/>
                            <a:ext cx="304800" cy="198120"/>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2557440" y="726780"/>
                            <a:ext cx="304800" cy="198120"/>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圆柱体 35"/>
                        <wps:cNvSpPr/>
                        <wps:spPr>
                          <a:xfrm>
                            <a:off x="2671740" y="254340"/>
                            <a:ext cx="83820" cy="472440"/>
                          </a:xfrm>
                          <a:prstGeom prst="can">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圆柱体 36"/>
                        <wps:cNvSpPr/>
                        <wps:spPr>
                          <a:xfrm>
                            <a:off x="2100240" y="254340"/>
                            <a:ext cx="83820" cy="472440"/>
                          </a:xfrm>
                          <a:prstGeom prst="can">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直接连接符 37"/>
                        <wps:cNvCnPr/>
                        <wps:spPr>
                          <a:xfrm>
                            <a:off x="662940" y="1496400"/>
                            <a:ext cx="40098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8" name="矩形: 圆角 38"/>
                        <wps:cNvSpPr/>
                        <wps:spPr>
                          <a:xfrm>
                            <a:off x="1063920" y="1363980"/>
                            <a:ext cx="396240" cy="289560"/>
                          </a:xfrm>
                          <a:prstGeom prst="round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64BBCF" w14:textId="77777777" w:rsidR="00093139" w:rsidRDefault="00093139" w:rsidP="00A11C8C">
                              <w:pPr>
                                <w:jc w:val="center"/>
                              </w:pPr>
                              <w:r>
                                <w:rPr>
                                  <w:rFonts w:eastAsia="黑体"/>
                                  <w:color w:val="000000"/>
                                  <w:sz w:val="15"/>
                                  <w:szCs w:val="15"/>
                                </w:rPr>
                                <w:t>PA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直接连接符 39"/>
                        <wps:cNvCnPr/>
                        <wps:spPr>
                          <a:xfrm>
                            <a:off x="1467780" y="1504020"/>
                            <a:ext cx="68868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0" name="直接连接符 40"/>
                        <wps:cNvCnPr/>
                        <wps:spPr>
                          <a:xfrm>
                            <a:off x="2148840" y="924900"/>
                            <a:ext cx="7620" cy="57150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1" name="直接连接符 41"/>
                        <wps:cNvCnPr/>
                        <wps:spPr>
                          <a:xfrm>
                            <a:off x="2720340" y="924900"/>
                            <a:ext cx="7620" cy="57150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2" name="直接连接符 42"/>
                        <wps:cNvCnPr/>
                        <wps:spPr>
                          <a:xfrm>
                            <a:off x="2720340" y="1496400"/>
                            <a:ext cx="30954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3" name="矩形: 圆角 43"/>
                        <wps:cNvSpPr/>
                        <wps:spPr>
                          <a:xfrm>
                            <a:off x="3799500" y="1359240"/>
                            <a:ext cx="396240" cy="289560"/>
                          </a:xfrm>
                          <a:prstGeom prst="round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24666" w14:textId="77777777" w:rsidR="00093139" w:rsidRDefault="00093139" w:rsidP="00A11C8C">
                              <w:pPr>
                                <w:jc w:val="center"/>
                              </w:pPr>
                              <w:r>
                                <w:rPr>
                                  <w:rFonts w:eastAsia="黑体"/>
                                  <w:color w:val="000000"/>
                                  <w:sz w:val="15"/>
                                  <w:szCs w:val="15"/>
                                </w:rPr>
                                <w:t>R</w:t>
                              </w:r>
                              <w:r>
                                <w:rPr>
                                  <w:rFonts w:eastAsia="黑体"/>
                                  <w:color w:val="000000"/>
                                  <w:kern w:val="2"/>
                                  <w:sz w:val="15"/>
                                  <w:szCs w:val="15"/>
                                </w:rPr>
                                <w:t>X</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直接连接符 44"/>
                        <wps:cNvCnPr/>
                        <wps:spPr>
                          <a:xfrm>
                            <a:off x="3487080" y="1504020"/>
                            <a:ext cx="309245" cy="0"/>
                          </a:xfrm>
                          <a:prstGeom prst="line">
                            <a:avLst/>
                          </a:prstGeom>
                          <a:ln w="1270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681D6E71" id="画布 45" o:spid="_x0000_s1026" editas="canvas" style="width:336pt;height:135.6pt;mso-position-horizontal-relative:char;mso-position-vertical-relative:line" coordsize="42672,17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pXPEgcAAB5DAAAOAAAAZHJzL2Uyb0RvYy54bWzsXMtu20YU3RfoPxDcNyKHbyFy4DpIUSBI&#10;giRF1mOKtIhSHJakLbkfkO66aIFuGjRo0QcKpIsC3Qb9mcbJZ/TMDB8STcVS6jqyzY1McYZDcubM&#10;veeee62bt+bTWDkKsjxiyUjVb2iqEiQ+G0fJwUj97PGdj1xVyQuajGnMkmCkHge5emvnww9uztJh&#10;QNiExeMgUzBIkg9n6UidFEU6HAxyfxJMaX6DpUGCxpBlU1rga3YwGGd0htGn8YBomj2YsWycZswP&#10;8hxnb8tGdUeMH4aBX9wPwzwolHik4tkK8ZmJz33+Odi5SYcHGU0nkV8+Bn2Hp5jSKMFN66Fu04Iq&#10;h1l0aqhp5GcsZ2Fxw2fTAQvDyA/EO+BtdK31Nns0OaK5eBkfs1M9II7Ocdz9A8wBhhzOsBiBOMZS&#10;5Gm9KPl/u9mjCU0D8Q750L939CBTovFItVQloVMA4uS7r06evTj58ami63w1Zqno9ihFx2L+MZsD&#10;VdX5HCf5JM/DbMr/YvoUtBuaaZk2VvcYfXViaKRc12BeKD462I6ha2j30YFYnuaK9kEzUJrlxScB&#10;myr8YKRmgI1YTXp0Ny/wUOhadeH3zVkcje9EcSy+cKgGe3GmHFGALC7E4+KKpV5xoszwIIaliYET&#10;xi+XI8cJbsBfW74ePyrm+/NyLvbZ+BhTkTEJ3Tz170R4yLs0Lx7QDFjFe2H/oXXCsi9VZQYsj9T8&#10;i0OaBaoSf5pg+TzdNDn4xRfTcjA/SrbYsr/YkhxO9xjeRMfOTX1xyPsXcXUYZmz6BNtul98VTTTx&#10;ce+RWlSHe4XcYdi2frC7KzoB7ikt7iaPOHh1MQl8Sh/Pn9AsLee9wILdYxVg6LA1/bIvn/OE7R4W&#10;LIzE2vAJk7NUziPAK3H0v6PYPkcU665luCWKW/jVNcPU+aIJALuehW4SO9VOqNC5TQAW+7zeuz2O&#10;azOyfTh2zhHHxDV0p8Sx7boaDC+wSoeVMbZMw2uMsVm2b7kxFlgmlR/qsbzFWPbOEcu6RUAoYHhB&#10;HGxPs+BFl7FMXJtDXRIL05DtlwHLRo/lS8AvSAfBwLmSGoJNb0KTbWK6nAZylkwcywSuW2C2HDBj&#10;CWYAWxruywBms5qRdQ3zfTDmMGZg5Kw8UhVOn7vO9+T6PZFrcp6sBJbcdWr0uwgZW+gH9C8pxbY2&#10;RX8fKnIZQYTcFxcqknPlJZpteCUv0XXDJTIgbEg2FA8R8l8qxUOQ7Nq7rWvLezS/BzQbEIekfvf6&#10;+e+vXv40VF49e/rmt28UNCyzk/LbCumO2LbDg0HOSQxLt9ucxPDAWipOso7wwQ6T8cMz5LtafKPD&#10;liy3JNkJDboR9op5h7AHdtQh3+XFcRzwmDdOHgYhYA0NkgjJqzUm9f0ggWAodMQJHQdSQ7QQFAv3&#10;hOHrK0TIJQbkvUPIh/XY5QDLQmQ1NhYAw5T9RSAuZPH6YilI1reRT7B8cVBdIe7MkqK+eBolLOt6&#10;s0YGDWX/0uCWU1OJnGLLOxVk1t3yXTRty+mbX2TXTh01yCojUSspZQjzdiMBQd+DkLTaSkD855r+&#10;+vJobyWqdMXyRt9mK+FuaiW2gBhcy11vVLv+5Oc/wAoUo9aa1trtuufZgruCEzjE5pIEzENDbRG6&#10;QVSWm133XB60SRe3IhcSxHGU5jwDeUrw4Sk/fronBGBMtU9/b4Sgd/9XKjlqmG1DUOt0axkCYllO&#10;bwhgnvLrFhmsawh6D89rQy5cyjLq4h2495Pnf/7z8lsF50oSv97eth29kmMJMsJtNdaFplX6eNMh&#10;3Aq81cf7VFZftQpGev8eCuZUhe9Siej9+/mXPl1Lol8nJxfMQC3frmcGUJYn9D1w/d4MqNdD9+u9&#10;+0JJ6fbVghl12vX193+dfP3Lm79/wOfrF78qaGl8/F7yICu/rdD2bZt4XLvn2r6JmF5K2k0gjxNe&#10;pdqd4d/jKHlrAC9lfFQ1lLL5cjVtlxzfKZmPP68k/m6dvdNzNhdtqJ41F76Dvt5kI1bq63Kfcd7E&#10;p+PiMp0GSv67c0O1hLeWc9AXk5wGEp6nlKA+OVSlfESOpxu0nUi/PLKvV9mc3m1st9uo6xtOuY16&#10;CbHtz3Ybumk7og6N+w0LdTrtnDCKiu3eb/Ck7tXyG5wrlH6jRTxk+M+92FoIIrrpVpWOHjF5tTm8&#10;YEM8HF5mIJKFlgOE9dxDiP98hkouIXWClbn9LeYeZlOX0sbQYmHK2VaI4J+kuCrF2WuPoTOI7xWz&#10;Q03ZQhtDi3ULm2GoMwIyNI//S4EwRb0VukJWqE6Bt6rjzM1S4Ybjedw/leVxsEMtT9aXx9V1a1c3&#10;AtLFonP204dAWx0CmXXCux0CoWUT5cwwXUcUtK0KgeA4iIksHC/v7h3HhTgOiGjiNxiEnSl/MIL/&#10;ysPidxwv/qzFzr8AAAD//wMAUEsDBBQABgAIAAAAIQBdPm7v3AAAAAUBAAAPAAAAZHJzL2Rvd25y&#10;ZXYueG1sTI/BTsMwEETvSPyDtUjcqJOoakqIUyFQERIH1MIHOPGSpMTryHbS8PcsXOAy0mhWM2/L&#10;3WIHMaMPvSMF6SoBgdQ401Or4P1tf7MFEaImowdHqOALA+yqy4tSF8ad6YDzMbaCSygUWkEX41hI&#10;GZoOrQ4rNyJx9uG81ZGtb6Xx+szldpBZkmyk1T3xQqdHfOiw+TxOVsF6fTo9P811+tink99vX+vb&#10;w0uu1PXVcn8HIuIS/47hB5/RoWKm2k1kghgU8CPxVznb5BnbWkGWpxnIqpT/6atvAAAA//8DAFBL&#10;AQItABQABgAIAAAAIQC2gziS/gAAAOEBAAATAAAAAAAAAAAAAAAAAAAAAABbQ29udGVudF9UeXBl&#10;c10ueG1sUEsBAi0AFAAGAAgAAAAhADj9If/WAAAAlAEAAAsAAAAAAAAAAAAAAAAALwEAAF9yZWxz&#10;Ly5yZWxzUEsBAi0AFAAGAAgAAAAhAGEulc8SBwAAHkMAAA4AAAAAAAAAAAAAAAAALgIAAGRycy9l&#10;Mm9Eb2MueG1sUEsBAi0AFAAGAAgAAAAhAF0+bu/cAAAABQEAAA8AAAAAAAAAAAAAAAAAbAkAAGRy&#10;cy9kb3ducmV2LnhtbFBLBQYAAAAABAAEAPMAAAB1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672;height:17221;visibility:visible;mso-wrap-style:square">
                  <v:fill o:detectmouseclick="t"/>
                  <v:path o:connecttype="none"/>
                </v:shape>
                <v:shapetype id="_x0000_t202" coordsize="21600,21600" o:spt="202" path="m,l,21600r21600,l21600,xe">
                  <v:stroke joinstyle="miter"/>
                  <v:path gradientshapeok="t" o:connecttype="rect"/>
                </v:shapetype>
                <v:shape id="文本框 11" o:spid="_x0000_s1028" type="#_x0000_t202" style="position:absolute;left:30454;top:11230;width:6731;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08BB238C" w14:textId="77777777" w:rsidR="00093139" w:rsidRDefault="00093139" w:rsidP="00A11C8C">
                        <w:pPr>
                          <w:jc w:val="both"/>
                        </w:pPr>
                        <w:r>
                          <w:rPr>
                            <w:rFonts w:eastAsia="等线"/>
                            <w:color w:val="8EAADB"/>
                            <w:sz w:val="16"/>
                            <w:szCs w:val="16"/>
                          </w:rPr>
                          <w:t>63</w:t>
                        </w:r>
                        <w:r>
                          <w:rPr>
                            <w:rFonts w:eastAsia="等线"/>
                            <w:color w:val="8EAADB"/>
                            <w:kern w:val="2"/>
                            <w:sz w:val="16"/>
                            <w:szCs w:val="16"/>
                          </w:rPr>
                          <w:t xml:space="preserve"> dB</w:t>
                        </w:r>
                      </w:p>
                    </w:txbxContent>
                  </v:textbox>
                </v:shape>
                <v:shape id="文本框 11" o:spid="_x0000_s1029" type="#_x0000_t202" style="position:absolute;left:18538;width:1034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0E4F58E6" w14:textId="77777777" w:rsidR="00093139" w:rsidRDefault="00093139" w:rsidP="00A11C8C">
                        <w:r>
                          <w:rPr>
                            <w:rFonts w:eastAsia="等线"/>
                            <w:color w:val="C55A11"/>
                            <w:sz w:val="16"/>
                            <w:szCs w:val="16"/>
                          </w:rPr>
                          <w:t>56.3 dBm</w:t>
                        </w:r>
                      </w:p>
                    </w:txbxContent>
                  </v:textbox>
                </v:shape>
                <v:shape id="文本框 11" o:spid="_x0000_s1030" type="#_x0000_t202" style="position:absolute;left:28317;top:6880;width:543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15123B63" w14:textId="77777777" w:rsidR="00093139" w:rsidRDefault="00093139" w:rsidP="00A11C8C">
                        <w:r>
                          <w:rPr>
                            <w:rFonts w:eastAsia="等线"/>
                            <w:color w:val="8FAADC"/>
                            <w:sz w:val="16"/>
                            <w:szCs w:val="16"/>
                          </w:rPr>
                          <w:t>6.15 dBi</w:t>
                        </w:r>
                      </w:p>
                    </w:txbxContent>
                  </v:textbox>
                </v:shape>
                <v:shape id="文本框 11" o:spid="_x0000_s1031" type="#_x0000_t202" style="position:absolute;left:15211;top:6905;width:5286;height:2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h/xQAAANoAAAAPAAAAZHJzL2Rvd25yZXYueG1sRI9Ba8JA&#10;FITvBf/D8oReSt1Uqa3RVYq0Kt40VfH2yD6TYPZtyG6T+O/dQqHHYWa+YWaLzpSiodoVlhW8DCIQ&#10;xKnVBWcKvpOv53cQziNrLC2Tghs5WMx7DzOMtW15R83eZyJA2MWoIPe+iqV0aU4G3cBWxMG72Nqg&#10;D7LOpK6xDXBTymEUjaXBgsNCjhUtc0qv+x+j4PyUnbauWx3a0euo+lw3ydtRJ0o99ruPKQhPnf8P&#10;/7U3WsEEfq+EGyDndwAAAP//AwBQSwECLQAUAAYACAAAACEA2+H2y+4AAACFAQAAEwAAAAAAAAAA&#10;AAAAAAAAAAAAW0NvbnRlbnRfVHlwZXNdLnhtbFBLAQItABQABgAIAAAAIQBa9CxbvwAAABUBAAAL&#10;AAAAAAAAAAAAAAAAAB8BAABfcmVscy8ucmVsc1BLAQItABQABgAIAAAAIQAAEKh/xQAAANoAAAAP&#10;AAAAAAAAAAAAAAAAAAcCAABkcnMvZG93bnJldi54bWxQSwUGAAAAAAMAAwC3AAAA+QIAAAAA&#10;" fillcolor="white [3201]" stroked="f" strokeweight=".5pt">
                  <v:textbox>
                    <w:txbxContent>
                      <w:p w14:paraId="777CF18B" w14:textId="77777777" w:rsidR="00093139" w:rsidRDefault="00093139" w:rsidP="00A11C8C">
                        <w:r>
                          <w:rPr>
                            <w:rFonts w:eastAsia="等线"/>
                            <w:color w:val="8FAADC"/>
                            <w:sz w:val="16"/>
                            <w:szCs w:val="16"/>
                          </w:rPr>
                          <w:t>5</w:t>
                        </w:r>
                        <w:r>
                          <w:rPr>
                            <w:rFonts w:eastAsia="等线" w:hint="eastAsia"/>
                            <w:color w:val="8FAADC"/>
                            <w:sz w:val="16"/>
                            <w:szCs w:val="16"/>
                          </w:rPr>
                          <w:t>.3</w:t>
                        </w:r>
                        <w:r>
                          <w:rPr>
                            <w:rFonts w:eastAsia="等线"/>
                            <w:color w:val="8FAADC"/>
                            <w:sz w:val="16"/>
                            <w:szCs w:val="16"/>
                          </w:rPr>
                          <w:t xml:space="preserve"> dBi</w:t>
                        </w:r>
                      </w:p>
                    </w:txbxContent>
                  </v:textbox>
                </v:shape>
                <v:shape id="文本框 26" o:spid="_x0000_s1032" type="#_x0000_t202" style="position:absolute;left:6248;top:12754;width:52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14:paraId="0F4B64A0" w14:textId="77777777" w:rsidR="00093139" w:rsidRPr="00642097" w:rsidRDefault="00093139" w:rsidP="00A11C8C">
                        <w:pPr>
                          <w:rPr>
                            <w:color w:val="C45911" w:themeColor="accent2" w:themeShade="BF"/>
                            <w:sz w:val="16"/>
                            <w:szCs w:val="13"/>
                          </w:rPr>
                        </w:pPr>
                        <w:r>
                          <w:rPr>
                            <w:color w:val="C45911" w:themeColor="accent2" w:themeShade="BF"/>
                            <w:sz w:val="16"/>
                            <w:szCs w:val="13"/>
                          </w:rPr>
                          <w:t>-5</w:t>
                        </w:r>
                        <w:r w:rsidRPr="00642097">
                          <w:rPr>
                            <w:color w:val="C45911" w:themeColor="accent2" w:themeShade="BF"/>
                            <w:sz w:val="16"/>
                            <w:szCs w:val="13"/>
                          </w:rPr>
                          <w:t xml:space="preserve"> dBm</w:t>
                        </w:r>
                      </w:p>
                    </w:txbxContent>
                  </v:textbox>
                </v:shape>
                <v:shape id="文本框 11" o:spid="_x0000_s1033" type="#_x0000_t202" style="position:absolute;left:15287;top:12830;width:7801;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5A5FFCCE" w14:textId="77777777" w:rsidR="00093139" w:rsidRPr="00802A81" w:rsidRDefault="00093139" w:rsidP="00A11C8C">
                        <w:r>
                          <w:rPr>
                            <w:rFonts w:eastAsia="等线"/>
                            <w:color w:val="C55A11"/>
                            <w:sz w:val="16"/>
                            <w:szCs w:val="16"/>
                          </w:rPr>
                          <w:t>51 dBm</w:t>
                        </w:r>
                      </w:p>
                    </w:txbxContent>
                  </v:textbox>
                </v:shape>
                <v:shape id="文本框 11" o:spid="_x0000_s1034" type="#_x0000_t202" style="position:absolute;left:10639;top:11382;width:6734;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2F724AE5" w14:textId="77777777" w:rsidR="00093139" w:rsidRDefault="00093139" w:rsidP="00A11C8C">
                        <w:r>
                          <w:rPr>
                            <w:rFonts w:eastAsia="等线"/>
                            <w:color w:val="9CC2E5" w:themeColor="accent1" w:themeTint="99"/>
                            <w:sz w:val="16"/>
                            <w:szCs w:val="16"/>
                          </w:rPr>
                          <w:t>56</w:t>
                        </w:r>
                        <w:r w:rsidRPr="00802A81">
                          <w:rPr>
                            <w:rFonts w:eastAsia="等线"/>
                            <w:color w:val="9CC2E5" w:themeColor="accent1" w:themeTint="99"/>
                            <w:sz w:val="16"/>
                            <w:szCs w:val="16"/>
                          </w:rPr>
                          <w:t xml:space="preserve"> dB</w:t>
                        </w:r>
                      </w:p>
                    </w:txbxContent>
                  </v:textbox>
                </v:shape>
                <v:roundrect id="矩形: 圆角 31" o:spid="_x0000_s1035" style="position:absolute;left:2667;top:13516;width:3962;height:28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bg+xQAAANsAAAAPAAAAZHJzL2Rvd25yZXYueG1sRI9Pa8JA&#10;FMTvQr/D8gq9mU1SEEldQ7G0tGBBYw96e82+/MHs25Ddavz2XUHwOMzMb5hFPppOnGhwrWUFSRSD&#10;IC6tbrlW8LN7n85BOI+ssbNMCi7kIF8+TBaYaXvmLZ0KX4sAYZehgsb7PpPSlQ0ZdJHtiYNX2cGg&#10;D3KopR7wHOCmk2kcz6TBlsNCgz2tGiqPxZ9R8FZvCz58j5u9qdr042s9j9e/Tqmnx/H1BYSn0d/D&#10;t/anVvCcwPVL+AFy+Q8AAP//AwBQSwECLQAUAAYACAAAACEA2+H2y+4AAACFAQAAEwAAAAAAAAAA&#10;AAAAAAAAAAAAW0NvbnRlbnRfVHlwZXNdLnhtbFBLAQItABQABgAIAAAAIQBa9CxbvwAAABUBAAAL&#10;AAAAAAAAAAAAAAAAAB8BAABfcmVscy8ucmVsc1BLAQItABQABgAIAAAAIQAbwbg+xQAAANsAAAAP&#10;AAAAAAAAAAAAAAAAAAcCAABkcnMvZG93bnJldi54bWxQSwUGAAAAAAMAAwC3AAAA+QIAAAAA&#10;" filled="f" strokecolor="black [3213]" strokeweight=".5pt">
                  <v:stroke joinstyle="miter"/>
                  <v:textbox>
                    <w:txbxContent>
                      <w:p w14:paraId="4EB007C9" w14:textId="77777777" w:rsidR="00093139" w:rsidRPr="00642097" w:rsidRDefault="00093139" w:rsidP="00A11C8C">
                        <w:pPr>
                          <w:jc w:val="center"/>
                          <w:rPr>
                            <w:rFonts w:eastAsia="黑体"/>
                            <w:color w:val="000000" w:themeColor="text1"/>
                            <w:sz w:val="15"/>
                            <w:szCs w:val="21"/>
                          </w:rPr>
                        </w:pPr>
                        <w:r w:rsidRPr="00642097">
                          <w:rPr>
                            <w:rFonts w:eastAsia="黑体"/>
                            <w:color w:val="000000" w:themeColor="text1"/>
                            <w:sz w:val="15"/>
                            <w:szCs w:val="21"/>
                          </w:rPr>
                          <w:t>T</w:t>
                        </w:r>
                        <w:r>
                          <w:rPr>
                            <w:rFonts w:eastAsia="黑体"/>
                            <w:color w:val="000000" w:themeColor="text1"/>
                            <w:sz w:val="15"/>
                            <w:szCs w:val="21"/>
                          </w:rPr>
                          <w:t>X</w:t>
                        </w:r>
                      </w:p>
                    </w:txbxContent>
                  </v:textbox>
                </v:roundrect>
                <v:roundrect id="矩形: 圆角 32" o:spid="_x0000_s1036" style="position:absolute;left:30298;top:13516;width:4601;height:28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yZJxQAAANsAAAAPAAAAZHJzL2Rvd25yZXYueG1sRI9Ba8JA&#10;FITvBf/D8gRvzcYIRWJWKYqlhQg1erC31+wzCc2+DdmtSf+9Wyj0OMzMN0y2GU0rbtS7xrKCeRSD&#10;IC6tbrhScD7tH5cgnEfW2FomBT/kYLOePGSYajvwkW6Fr0SAsEtRQe19l0rpypoMush2xMG72t6g&#10;D7KvpO5xCHDTyiSOn6TBhsNCjR1tayq/im+jYFcdC/44jO8Xc22Sl7d8GeefTqnZdHxegfA0+v/w&#10;X/tVK1gk8Psl/AC5vgMAAP//AwBQSwECLQAUAAYACAAAACEA2+H2y+4AAACFAQAAEwAAAAAAAAAA&#10;AAAAAAAAAAAAW0NvbnRlbnRfVHlwZXNdLnhtbFBLAQItABQABgAIAAAAIQBa9CxbvwAAABUBAAAL&#10;AAAAAAAAAAAAAAAAAB8BAABfcmVscy8ucmVsc1BLAQItABQABgAIAAAAIQDrEyZJxQAAANsAAAAP&#10;AAAAAAAAAAAAAAAAAAcCAABkcnMvZG93bnJldi54bWxQSwUGAAAAAAMAAwC3AAAA+QIAAAAA&#10;" filled="f" strokecolor="black [3213]" strokeweight=".5pt">
                  <v:stroke joinstyle="miter"/>
                  <v:textbox>
                    <w:txbxContent>
                      <w:p w14:paraId="522786A1" w14:textId="77777777" w:rsidR="00093139" w:rsidRPr="00802A81" w:rsidRDefault="00093139" w:rsidP="00A11C8C">
                        <w:pPr>
                          <w:jc w:val="center"/>
                          <w:rPr>
                            <w:sz w:val="28"/>
                          </w:rPr>
                        </w:pPr>
                        <w:r>
                          <w:rPr>
                            <w:rFonts w:eastAsia="黑体"/>
                            <w:color w:val="000000"/>
                            <w:sz w:val="15"/>
                            <w:szCs w:val="13"/>
                          </w:rPr>
                          <w:t>LNA</w:t>
                        </w:r>
                      </w:p>
                    </w:txbxContent>
                  </v:textbox>
                </v:roundrect>
                <v:oval id="椭圆 33" o:spid="_x0000_s1037" style="position:absolute;left:19964;top:7267;width:3048;height:1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9G9wwAAANsAAAAPAAAAZHJzL2Rvd25yZXYueG1sRI/BasMw&#10;EETvgf6D2EJviZwY7OJGCaUQkosPcUrPW2trm1grYym2+vdVIZDjMDNvmO0+mF5MNLrOsoL1KgFB&#10;XFvdcaPg83JYvoJwHlljb5kU/JKD/e5pscVC25nPNFW+ERHCrkAFrfdDIaWrWzLoVnYgjt6PHQ36&#10;KMdG6hHnCDe93CRJJg12HBdaHOijpfpa3YyCMnx1G12ueTr6PByzMr9mh2+lXp7D+xsIT8E/wvf2&#10;SStIU/j/En+A3P0BAAD//wMAUEsBAi0AFAAGAAgAAAAhANvh9svuAAAAhQEAABMAAAAAAAAAAAAA&#10;AAAAAAAAAFtDb250ZW50X1R5cGVzXS54bWxQSwECLQAUAAYACAAAACEAWvQsW78AAAAVAQAACwAA&#10;AAAAAAAAAAAAAAAfAQAAX3JlbHMvLnJlbHNQSwECLQAUAAYACAAAACEAWoPRvcMAAADbAAAADwAA&#10;AAAAAAAAAAAAAAAHAgAAZHJzL2Rvd25yZXYueG1sUEsFBgAAAAADAAMAtwAAAPcCAAAAAA==&#10;" filled="f" strokecolor="black [3213]" strokeweight=".5pt">
                  <v:stroke joinstyle="miter"/>
                </v:oval>
                <v:oval id="椭圆 34" o:spid="_x0000_s1038" style="position:absolute;left:25574;top:7267;width:3048;height:1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knJwgAAANsAAAAPAAAAZHJzL2Rvd25yZXYueG1sRI9Bi8Iw&#10;FITvwv6H8Bb2pqmuVKlGWQTRSw+6i+dn87YtNi+liTX+eyMIHoeZ+YZZroNpRE+dqy0rGI8SEMSF&#10;1TWXCv5+t8M5COeRNTaWScGdHKxXH4MlZtre+ED90ZciQthlqKDyvs2kdEVFBt3ItsTR+7edQR9l&#10;V0rd4S3CTSMnSZJKgzXHhQpb2lRUXI5XoyAPp3qi8zH3Oz8LuzSfXdLtWamvz/CzAOEp+Hf41d5r&#10;Bd9TeH6JP0CuHgAAAP//AwBQSwECLQAUAAYACAAAACEA2+H2y+4AAACFAQAAEwAAAAAAAAAAAAAA&#10;AAAAAAAAW0NvbnRlbnRfVHlwZXNdLnhtbFBLAQItABQABgAIAAAAIQBa9CxbvwAAABUBAAALAAAA&#10;AAAAAAAAAAAAAB8BAABfcmVscy8ucmVsc1BLAQItABQABgAIAAAAIQDVaknJwgAAANsAAAAPAAAA&#10;AAAAAAAAAAAAAAcCAABkcnMvZG93bnJldi54bWxQSwUGAAAAAAMAAwC3AAAA9gIAAAAA&#10;" filled="f" strokecolor="black [3213]" strokeweight=".5pt">
                  <v:stroke joinstyle="miter"/>
                </v:oval>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体 35" o:spid="_x0000_s1039" type="#_x0000_t22" style="position:absolute;left:26717;top:2543;width:838;height:4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iCbxgAAANsAAAAPAAAAZHJzL2Rvd25yZXYueG1sRI/dasJA&#10;FITvC77DcgRvpG60RCRmI/5QsBdVa/sAh+wxicmeDdmtpm/fLQi9HGbmGyZd9aYRN+pcZVnBdBKB&#10;IM6trrhQ8PX5+rwA4TyyxsYyKfghB6ts8JRiou2dP+h29oUIEHYJKii9bxMpXV6SQTexLXHwLrYz&#10;6IPsCqk7vAe4aeQsiubSYMVhocSWtiXl9fnbKCjcmK9vp2Ncr+PDdbOoo/fdvlZqNOzXSxCeev8f&#10;frT3WsFLDH9fwg+Q2S8AAAD//wMAUEsBAi0AFAAGAAgAAAAhANvh9svuAAAAhQEAABMAAAAAAAAA&#10;AAAAAAAAAAAAAFtDb250ZW50X1R5cGVzXS54bWxQSwECLQAUAAYACAAAACEAWvQsW78AAAAVAQAA&#10;CwAAAAAAAAAAAAAAAAAfAQAAX3JlbHMvLnJlbHNQSwECLQAUAAYACAAAACEA95Ygm8YAAADbAAAA&#10;DwAAAAAAAAAAAAAAAAAHAgAAZHJzL2Rvd25yZXYueG1sUEsFBgAAAAADAAMAtwAAAPoCAAAAAA==&#10;" adj="958" filled="f" strokecolor="black [3213]" strokeweight=".5pt">
                  <v:stroke joinstyle="miter"/>
                </v:shape>
                <v:shape id="圆柱体 36" o:spid="_x0000_s1040" type="#_x0000_t22" style="position:absolute;left:21002;top:2543;width:838;height:4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L7sxAAAANsAAAAPAAAAZHJzL2Rvd25yZXYueG1sRI/disIw&#10;FITvBd8hHMEbWdNVFOkaRVcEvVj/dh/g0Bzb2uakNFHr2xthwcthZr5hpvPGlOJGtcstK/jsRyCI&#10;E6tzThX8/a4/JiCcR9ZYWiYFD3Iwn7VbU4y1vfORbiefigBhF6OCzPsqltIlGRl0fVsRB+9sa4M+&#10;yDqVusZ7gJtSDqJoLA3mHBYyrOg7o6Q4XY2C1PX4sj3sR8VitLssJ0X0s9oUSnU7zeILhKfGv8P/&#10;7Y1WMBzD60v4AXL2BAAA//8DAFBLAQItABQABgAIAAAAIQDb4fbL7gAAAIUBAAATAAAAAAAAAAAA&#10;AAAAAAAAAABbQ29udGVudF9UeXBlc10ueG1sUEsBAi0AFAAGAAgAAAAhAFr0LFu/AAAAFQEAAAsA&#10;AAAAAAAAAAAAAAAAHwEAAF9yZWxzLy5yZWxzUEsBAi0AFAAGAAgAAAAhAAdEvuzEAAAA2wAAAA8A&#10;AAAAAAAAAAAAAAAABwIAAGRycy9kb3ducmV2LnhtbFBLBQYAAAAAAwADALcAAAD4AgAAAAA=&#10;" adj="958" filled="f" strokecolor="black [3213]" strokeweight=".5pt">
                  <v:stroke joinstyle="miter"/>
                </v:shape>
                <v:line id="直接连接符 37" o:spid="_x0000_s1041" style="position:absolute;visibility:visible;mso-wrap-style:square" from="6629,14964" to="10639,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reYwwAAANsAAAAPAAAAZHJzL2Rvd25yZXYueG1sRI9Ba8JA&#10;FITvhf6H5RW86aYKsYmuUgTBi2DVisdn9pkEs2/D7qrx33cFocdhZr5hpvPONOJGzteWFXwOEhDE&#10;hdU1lwr2u2X/C4QPyBoby6TgQR7ms/e3Keba3vmHbttQighhn6OCKoQ2l9IXFRn0A9sSR+9sncEQ&#10;pSuldniPcNPIYZKk0mDNcaHClhYVFZft1Sj4pcPFpVkml6fjdXM2+yzVcq1U76P7noAI1IX/8Ku9&#10;0gpGY3h+iT9Azv4AAAD//wMAUEsBAi0AFAAGAAgAAAAhANvh9svuAAAAhQEAABMAAAAAAAAAAAAA&#10;AAAAAAAAAFtDb250ZW50X1R5cGVzXS54bWxQSwECLQAUAAYACAAAACEAWvQsW78AAAAVAQAACwAA&#10;AAAAAAAAAAAAAAAfAQAAX3JlbHMvLnJlbHNQSwECLQAUAAYACAAAACEAbXK3mMMAAADbAAAADwAA&#10;AAAAAAAAAAAAAAAHAgAAZHJzL2Rvd25yZXYueG1sUEsFBgAAAAADAAMAtwAAAPcCAAAAAA==&#10;" strokecolor="black [3200]" strokeweight="1pt">
                  <v:stroke joinstyle="miter"/>
                </v:line>
                <v:roundrect id="矩形: 圆角 38" o:spid="_x0000_s1042" style="position:absolute;left:10639;top:13639;width:3962;height:28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GjwQAAANsAAAAPAAAAZHJzL2Rvd25yZXYueG1sRE/LisIw&#10;FN0L/kO4wuw01QGRaiyDw4iCgnZmobtrc/tgmpvSRK1/bxaCy8N5L5LO1OJGrassKxiPIhDEmdUV&#10;Fwr+fn+GMxDOI2usLZOCBzlIlv3eAmNt73ykW+oLEULYxaig9L6JpXRZSQbdyDbEgctta9AH2BZS&#10;t3gP4aaWkyiaSoMVh4YSG1qVlP2nV6PguzimfN53h5PJq8l6u5tFu4tT6mPQfc1BeOr8W/xyb7SC&#10;zzA2fAk/QC6fAAAA//8DAFBLAQItABQABgAIAAAAIQDb4fbL7gAAAIUBAAATAAAAAAAAAAAAAAAA&#10;AAAAAABbQ29udGVudF9UeXBlc10ueG1sUEsBAi0AFAAGAAgAAAAhAFr0LFu/AAAAFQEAAAsAAAAA&#10;AAAAAAAAAAAAHwEAAF9yZWxzLy5yZWxzUEsBAi0AFAAGAAgAAAAhAIr7EaPBAAAA2wAAAA8AAAAA&#10;AAAAAAAAAAAABwIAAGRycy9kb3ducmV2LnhtbFBLBQYAAAAAAwADALcAAAD1AgAAAAA=&#10;" filled="f" strokecolor="black [3213]" strokeweight=".5pt">
                  <v:stroke joinstyle="miter"/>
                  <v:textbox>
                    <w:txbxContent>
                      <w:p w14:paraId="5164BBCF" w14:textId="77777777" w:rsidR="00093139" w:rsidRDefault="00093139" w:rsidP="00A11C8C">
                        <w:pPr>
                          <w:jc w:val="center"/>
                        </w:pPr>
                        <w:r>
                          <w:rPr>
                            <w:rFonts w:eastAsia="黑体"/>
                            <w:color w:val="000000"/>
                            <w:sz w:val="15"/>
                            <w:szCs w:val="15"/>
                          </w:rPr>
                          <w:t>PA</w:t>
                        </w:r>
                      </w:p>
                    </w:txbxContent>
                  </v:textbox>
                </v:roundrect>
                <v:line id="直接连接符 39" o:spid="_x0000_s1043" style="position:absolute;visibility:visible;mso-wrap-style:square" from="14677,15040" to="21564,1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YZxwgAAANsAAAAPAAAAZHJzL2Rvd25yZXYueG1sRI9Bi8Iw&#10;FITvC/6H8ARva+oKZVuNIoKwF0Fdd/H4bJ5tsXkpSdT6740geBxm5htmOu9MI67kfG1ZwWiYgCAu&#10;rK65VLD/XX1+g/ABWWNjmRTcycN81vuYYq7tjbd03YVSRAj7HBVUIbS5lL6oyKAf2pY4eifrDIYo&#10;XSm1w1uEm0Z+JUkqDdYcFypsaVlRcd5djII/+j+7NMvk6ni4bE5mn6VarpUa9LvFBESgLrzDr/aP&#10;VjDO4Pkl/gA5ewAAAP//AwBQSwECLQAUAAYACAAAACEA2+H2y+4AAACFAQAAEwAAAAAAAAAAAAAA&#10;AAAAAAAAW0NvbnRlbnRfVHlwZXNdLnhtbFBLAQItABQABgAIAAAAIQBa9CxbvwAAABUBAAALAAAA&#10;AAAAAAAAAAAAAB8BAABfcmVscy8ucmVsc1BLAQItABQABgAIAAAAIQBzoYZxwgAAANsAAAAPAAAA&#10;AAAAAAAAAAAAAAcCAABkcnMvZG93bnJldi54bWxQSwUGAAAAAAMAAwC3AAAA9gIAAAAA&#10;" strokecolor="black [3200]" strokeweight="1pt">
                  <v:stroke joinstyle="miter"/>
                </v:line>
                <v:line id="直接连接符 40" o:spid="_x0000_s1044" style="position:absolute;visibility:visible;mso-wrap-style:square" from="21488,9249" to="21564,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VyRwQAAANsAAAAPAAAAZHJzL2Rvd25yZXYueG1sRE/Pa8Iw&#10;FL4L+x/CG+xmU8cotmsUGQi7DKbWseNb82yKzUtJonb/vTkMdvz4ftfryQ7iSj70jhUsshwEcet0&#10;z52C5rCdL0GEiKxxcEwKfinAevUwq7HS7sY7uu5jJ1IIhwoVmBjHSsrQGrIYMjcSJ+7kvMWYoO+k&#10;9nhL4XaQz3leSIs9pwaDI70Zas/7i1VwpK+zL8pSbn++L58n25SFlh9KPT1Om1cQkab4L/5zv2sF&#10;L2l9+pJ+gFzdAQAA//8DAFBLAQItABQABgAIAAAAIQDb4fbL7gAAAIUBAAATAAAAAAAAAAAAAAAA&#10;AAAAAABbQ29udGVudF9UeXBlc10ueG1sUEsBAi0AFAAGAAgAAAAhAFr0LFu/AAAAFQEAAAsAAAAA&#10;AAAAAAAAAAAAHwEAAF9yZWxzLy5yZWxzUEsBAi0AFAAGAAgAAAAhALqdXJHBAAAA2wAAAA8AAAAA&#10;AAAAAAAAAAAABwIAAGRycy9kb3ducmV2LnhtbFBLBQYAAAAAAwADALcAAAD1AgAAAAA=&#10;" strokecolor="black [3200]" strokeweight="1pt">
                  <v:stroke joinstyle="miter"/>
                </v:line>
                <v:line id="直接连接符 41" o:spid="_x0000_s1045" style="position:absolute;visibility:visible;mso-wrap-style:square" from="27203,9249" to="27279,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fkKxAAAANsAAAAPAAAAZHJzL2Rvd25yZXYueG1sRI9Ba8JA&#10;FITvBf/D8gre6iZFQpO6hiIEehGsVfH4mn0mwezbsLvR9N93C4Ueh5n5hlmVk+nFjZzvLCtIFwkI&#10;4trqjhsFh8/q6QWED8gae8uk4Js8lOvZwwoLbe/8Qbd9aESEsC9QQRvCUEjp65YM+oUdiKN3sc5g&#10;iNI1Uju8R7jp5XOSZNJgx3GhxYE2LdXX/WgUHOl0dVmey+rrPO4u5pBnWm6Vmj9Ob68gAk3hP/zX&#10;ftcKlin8fok/QK5/AAAA//8DAFBLAQItABQABgAIAAAAIQDb4fbL7gAAAIUBAAATAAAAAAAAAAAA&#10;AAAAAAAAAABbQ29udGVudF9UeXBlc10ueG1sUEsBAi0AFAAGAAgAAAAhAFr0LFu/AAAAFQEAAAsA&#10;AAAAAAAAAAAAAAAAHwEAAF9yZWxzLy5yZWxzUEsBAi0AFAAGAAgAAAAhANXR+QrEAAAA2wAAAA8A&#10;AAAAAAAAAAAAAAAABwIAAGRycy9kb3ducmV2LnhtbFBLBQYAAAAAAwADALcAAAD4AgAAAAA=&#10;" strokecolor="black [3200]" strokeweight="1pt">
                  <v:stroke joinstyle="miter"/>
                </v:line>
                <v:line id="直接连接符 42" o:spid="_x0000_s1046" style="position:absolute;visibility:visible;mso-wrap-style:square" from="27203,14964" to="30298,14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2d9wgAAANsAAAAPAAAAZHJzL2Rvd25yZXYueG1sRI9Pi8Iw&#10;FMTvwn6H8Bb2pqkixVajyIKwF2H9t+zx2TzbYvNSkqj12xtB8DjMzG+Y2aIzjbiS87VlBcNBAoK4&#10;sLrmUsF+t+pPQPiArLGxTAru5GEx/+jNMNf2xhu6bkMpIoR9jgqqENpcSl9UZNAPbEscvZN1BkOU&#10;rpTa4S3CTSNHSZJKgzXHhQpb+q6oOG8vRsGB/s4uzTK5Ov5ffk9mn6VarpX6+uyWUxCBuvAOv9o/&#10;WsF4BM8v8QfI+QMAAP//AwBQSwECLQAUAAYACAAAACEA2+H2y+4AAACFAQAAEwAAAAAAAAAAAAAA&#10;AAAAAAAAW0NvbnRlbnRfVHlwZXNdLnhtbFBLAQItABQABgAIAAAAIQBa9CxbvwAAABUBAAALAAAA&#10;AAAAAAAAAAAAAB8BAABfcmVscy8ucmVsc1BLAQItABQABgAIAAAAIQAlA2d9wgAAANsAAAAPAAAA&#10;AAAAAAAAAAAAAAcCAABkcnMvZG93bnJldi54bWxQSwUGAAAAAAMAAwC3AAAA9gIAAAAA&#10;" strokecolor="black [3200]" strokeweight="1pt">
                  <v:stroke joinstyle="miter"/>
                </v:line>
                <v:roundrect id="矩形: 圆角 43" o:spid="_x0000_s1047" style="position:absolute;left:37995;top:13592;width:3962;height:28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CvxAAAANsAAAAPAAAAZHJzL2Rvd25yZXYueG1sRI9Bi8Iw&#10;FITvgv8hPMGbpuoiUo2yKIoLClr3sN7eNs+22LyUJmr3328EweMwM98ws0VjSnGn2hWWFQz6EQji&#10;1OqCMwXfp3VvAsJ5ZI2lZVLwRw4W83ZrhrG2Dz7SPfGZCBB2MSrIva9iKV2ak0HXtxVx8C62NuiD&#10;rDOpa3wEuCnlMIrG0mDBYSHHipY5pdfkZhSssmPC531z+DGXYrj52k2i3a9TqttpPqcgPDX+HX61&#10;t1rBxwieX8IPkPN/AAAA//8DAFBLAQItABQABgAIAAAAIQDb4fbL7gAAAIUBAAATAAAAAAAAAAAA&#10;AAAAAAAAAABbQ29udGVudF9UeXBlc10ueG1sUEsBAi0AFAAGAAgAAAAhAFr0LFu/AAAAFQEAAAsA&#10;AAAAAAAAAAAAAAAAHwEAAF9yZWxzLy5yZWxzUEsBAi0AFAAGAAgAAAAhANxZ8K/EAAAA2wAAAA8A&#10;AAAAAAAAAAAAAAAABwIAAGRycy9kb3ducmV2LnhtbFBLBQYAAAAAAwADALcAAAD4AgAAAAA=&#10;" filled="f" strokecolor="black [3213]" strokeweight=".5pt">
                  <v:stroke joinstyle="miter"/>
                  <v:textbox>
                    <w:txbxContent>
                      <w:p w14:paraId="48524666" w14:textId="77777777" w:rsidR="00093139" w:rsidRDefault="00093139" w:rsidP="00A11C8C">
                        <w:pPr>
                          <w:jc w:val="center"/>
                        </w:pPr>
                        <w:r>
                          <w:rPr>
                            <w:rFonts w:eastAsia="黑体"/>
                            <w:color w:val="000000"/>
                            <w:sz w:val="15"/>
                            <w:szCs w:val="15"/>
                          </w:rPr>
                          <w:t>R</w:t>
                        </w:r>
                        <w:r>
                          <w:rPr>
                            <w:rFonts w:eastAsia="黑体"/>
                            <w:color w:val="000000"/>
                            <w:kern w:val="2"/>
                            <w:sz w:val="15"/>
                            <w:szCs w:val="15"/>
                          </w:rPr>
                          <w:t>X</w:t>
                        </w:r>
                      </w:p>
                    </w:txbxContent>
                  </v:textbox>
                </v:roundrect>
                <v:line id="直接连接符 44" o:spid="_x0000_s1048" style="position:absolute;visibility:visible;mso-wrap-style:square" from="34870,15040" to="37963,1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lqSwgAAANsAAAAPAAAAZHJzL2Rvd25yZXYueG1sRI9Pi8Iw&#10;FMTvwn6H8Ba8aeoixVajyIKwlwX/Lnt8Ns+22LyUJGr99kYQPA4z8xtmtuhMI67kfG1ZwWiYgCAu&#10;rK65VLDfrQYTED4ga2wsk4I7eVjMP3ozzLW98Yau21CKCGGfo4IqhDaX0hcVGfRD2xJH72SdwRCl&#10;K6V2eItw08ivJEmlwZrjQoUtfVdUnLcXo+BAf2eXZplcHf8v65PZZ6mWv0r1P7vlFESgLrzDr/aP&#10;VjAew/NL/AFy/gAAAP//AwBQSwECLQAUAAYACAAAACEA2+H2y+4AAACFAQAAEwAAAAAAAAAAAAAA&#10;AAAAAAAAW0NvbnRlbnRfVHlwZXNdLnhtbFBLAQItABQABgAIAAAAIQBa9CxbvwAAABUBAAALAAAA&#10;AAAAAAAAAAAAAB8BAABfcmVscy8ucmVsc1BLAQItABQABgAIAAAAIQDFplqSwgAAANsAAAAPAAAA&#10;AAAAAAAAAAAAAAcCAABkcnMvZG93bnJldi54bWxQSwUGAAAAAAMAAwC3AAAA9gIAAAAA&#10;" strokecolor="black [3200]" strokeweight="1pt">
                  <v:stroke joinstyle="miter"/>
                </v:line>
                <w10:anchorlock/>
              </v:group>
            </w:pict>
          </mc:Fallback>
        </mc:AlternateContent>
      </w:r>
    </w:p>
    <w:p w14:paraId="0D176F94" w14:textId="0CBF0192" w:rsidR="004573E4" w:rsidRPr="006276B3" w:rsidRDefault="004573E4" w:rsidP="004573E4">
      <w:pPr>
        <w:pStyle w:val="a9"/>
        <w:jc w:val="center"/>
        <w:rPr>
          <w:rFonts w:eastAsiaTheme="minorEastAsia"/>
          <w:color w:val="000000" w:themeColor="text1"/>
          <w:lang w:eastAsia="zh-CN"/>
        </w:rPr>
      </w:pPr>
      <w:bookmarkStart w:id="5" w:name="_Ref3211449"/>
      <w:r w:rsidRPr="006276B3">
        <w:rPr>
          <w:rFonts w:eastAsiaTheme="minorEastAsia"/>
          <w:color w:val="000000" w:themeColor="text1"/>
          <w:lang w:eastAsia="zh-CN"/>
        </w:rPr>
        <w:t xml:space="preserve">Figure </w:t>
      </w:r>
      <w:r w:rsidRPr="006276B3">
        <w:rPr>
          <w:rFonts w:eastAsiaTheme="minorEastAsia"/>
          <w:color w:val="000000" w:themeColor="text1"/>
          <w:lang w:eastAsia="zh-CN"/>
        </w:rPr>
        <w:fldChar w:fldCharType="begin"/>
      </w:r>
      <w:r w:rsidRPr="006276B3">
        <w:rPr>
          <w:rFonts w:eastAsiaTheme="minorEastAsia"/>
          <w:color w:val="000000" w:themeColor="text1"/>
          <w:lang w:eastAsia="zh-CN"/>
        </w:rPr>
        <w:instrText xml:space="preserve"> SEQ Figure \* ARABIC </w:instrText>
      </w:r>
      <w:r w:rsidRPr="006276B3">
        <w:rPr>
          <w:rFonts w:eastAsiaTheme="minorEastAsia"/>
          <w:color w:val="000000" w:themeColor="text1"/>
          <w:lang w:eastAsia="zh-CN"/>
        </w:rPr>
        <w:fldChar w:fldCharType="separate"/>
      </w:r>
      <w:r w:rsidR="001D0FED" w:rsidRPr="006276B3">
        <w:rPr>
          <w:rFonts w:eastAsiaTheme="minorEastAsia"/>
          <w:noProof/>
          <w:color w:val="000000" w:themeColor="text1"/>
          <w:lang w:eastAsia="zh-CN"/>
        </w:rPr>
        <w:t>2</w:t>
      </w:r>
      <w:r w:rsidRPr="006276B3">
        <w:rPr>
          <w:rFonts w:eastAsiaTheme="minorEastAsia"/>
          <w:color w:val="000000" w:themeColor="text1"/>
          <w:lang w:eastAsia="zh-CN"/>
        </w:rPr>
        <w:fldChar w:fldCharType="end"/>
      </w:r>
      <w:bookmarkEnd w:id="5"/>
      <w:r w:rsidRPr="006276B3">
        <w:rPr>
          <w:rFonts w:eastAsiaTheme="minorEastAsia"/>
          <w:color w:val="000000" w:themeColor="text1"/>
          <w:lang w:eastAsia="zh-CN"/>
        </w:rPr>
        <w:t>: The power setting of the channel sounder</w:t>
      </w:r>
      <w:r w:rsidR="00D70E88" w:rsidRPr="006276B3">
        <w:rPr>
          <w:rFonts w:eastAsiaTheme="minorEastAsia"/>
          <w:color w:val="000000" w:themeColor="text1"/>
          <w:lang w:eastAsia="zh-CN"/>
        </w:rPr>
        <w:t>. The antenna is omnidirectional in horizontal level.</w:t>
      </w:r>
    </w:p>
    <w:p w14:paraId="344B66F3" w14:textId="6C2D8E3E" w:rsidR="004573E4" w:rsidRPr="00CE7B26" w:rsidRDefault="004573E4" w:rsidP="00CE7B26">
      <w:pPr>
        <w:spacing w:afterLines="50" w:after="156"/>
        <w:contextualSpacing/>
        <w:jc w:val="both"/>
        <w:rPr>
          <w:rFonts w:eastAsiaTheme="minorEastAsia"/>
          <w:color w:val="000000" w:themeColor="text1"/>
          <w:sz w:val="20"/>
          <w:szCs w:val="20"/>
          <w:lang w:val="en-GB" w:eastAsia="zh-CN"/>
        </w:rPr>
      </w:pPr>
      <w:r w:rsidRPr="00CE7B26">
        <w:rPr>
          <w:rFonts w:eastAsiaTheme="minorEastAsia"/>
          <w:color w:val="000000" w:themeColor="text1"/>
          <w:sz w:val="20"/>
          <w:szCs w:val="20"/>
          <w:lang w:val="en-GB" w:eastAsia="zh-CN"/>
        </w:rPr>
        <w:t xml:space="preserve">Recently, we conducted a series of measurements in the machine shop. The dimension of the measurement factory is 50 m×70 m×12 m. The building material of the factor is metal. The objects in this scenario is machine tools. The layout of the environment is shown in </w:t>
      </w:r>
      <w:r w:rsidRPr="00CE7B26">
        <w:rPr>
          <w:rFonts w:eastAsiaTheme="minorEastAsia"/>
          <w:color w:val="000000" w:themeColor="text1"/>
          <w:sz w:val="20"/>
          <w:szCs w:val="20"/>
          <w:lang w:val="en-GB" w:eastAsia="zh-CN"/>
        </w:rPr>
        <w:fldChar w:fldCharType="begin"/>
      </w:r>
      <w:r w:rsidRPr="00CE7B26">
        <w:rPr>
          <w:rFonts w:eastAsiaTheme="minorEastAsia"/>
          <w:color w:val="000000" w:themeColor="text1"/>
          <w:sz w:val="20"/>
          <w:szCs w:val="20"/>
          <w:lang w:val="en-GB" w:eastAsia="zh-CN"/>
        </w:rPr>
        <w:instrText xml:space="preserve"> REF _Ref3209907 \h </w:instrText>
      </w:r>
      <w:r w:rsidR="00503DF9" w:rsidRPr="00CE7B26">
        <w:rPr>
          <w:rFonts w:eastAsiaTheme="minorEastAsia"/>
          <w:color w:val="000000" w:themeColor="text1"/>
          <w:sz w:val="20"/>
          <w:szCs w:val="20"/>
          <w:lang w:val="en-GB" w:eastAsia="zh-CN"/>
        </w:rPr>
        <w:instrText xml:space="preserve"> \* MERGEFORMAT </w:instrText>
      </w:r>
      <w:r w:rsidRPr="00CE7B26">
        <w:rPr>
          <w:rFonts w:eastAsiaTheme="minorEastAsia"/>
          <w:color w:val="000000" w:themeColor="text1"/>
          <w:sz w:val="20"/>
          <w:szCs w:val="20"/>
          <w:lang w:val="en-GB" w:eastAsia="zh-CN"/>
        </w:rPr>
      </w:r>
      <w:r w:rsidRPr="00CE7B26">
        <w:rPr>
          <w:rFonts w:eastAsiaTheme="minorEastAsia"/>
          <w:color w:val="000000" w:themeColor="text1"/>
          <w:sz w:val="20"/>
          <w:szCs w:val="20"/>
          <w:lang w:val="en-GB" w:eastAsia="zh-CN"/>
        </w:rPr>
        <w:fldChar w:fldCharType="separate"/>
      </w:r>
      <w:r w:rsidR="001D0FED" w:rsidRPr="00CE7B26">
        <w:rPr>
          <w:rFonts w:eastAsiaTheme="minorEastAsia"/>
          <w:color w:val="000000" w:themeColor="text1"/>
          <w:sz w:val="20"/>
          <w:szCs w:val="20"/>
          <w:lang w:val="en-GB" w:eastAsia="zh-CN"/>
        </w:rPr>
        <w:t>Figure 1</w:t>
      </w:r>
      <w:r w:rsidRPr="00CE7B26">
        <w:rPr>
          <w:rFonts w:eastAsiaTheme="minorEastAsia"/>
          <w:color w:val="000000" w:themeColor="text1"/>
          <w:sz w:val="20"/>
          <w:szCs w:val="20"/>
          <w:lang w:val="en-GB" w:eastAsia="zh-CN"/>
        </w:rPr>
        <w:fldChar w:fldCharType="end"/>
      </w:r>
      <w:r w:rsidRPr="00CE7B26">
        <w:rPr>
          <w:rFonts w:eastAsiaTheme="minorEastAsia"/>
          <w:color w:val="000000" w:themeColor="text1"/>
          <w:sz w:val="20"/>
          <w:szCs w:val="20"/>
          <w:lang w:val="en-GB" w:eastAsia="zh-CN"/>
        </w:rPr>
        <w:t xml:space="preserve"> We select six routes to conduct the measurements. The TX is placed at a fixed point and the RX is placed along these six routes. The interval space between the adjacent RX positions is 1 m.</w:t>
      </w:r>
    </w:p>
    <w:p w14:paraId="64C37695" w14:textId="1EAE742D" w:rsidR="00B010CA" w:rsidRPr="00CE7B26" w:rsidRDefault="001D1B25" w:rsidP="00CE7B26">
      <w:pPr>
        <w:spacing w:afterLines="50" w:after="156"/>
        <w:contextualSpacing/>
        <w:jc w:val="both"/>
        <w:rPr>
          <w:rFonts w:eastAsiaTheme="minorEastAsia"/>
          <w:color w:val="000000" w:themeColor="text1"/>
          <w:sz w:val="20"/>
          <w:szCs w:val="20"/>
          <w:lang w:val="en-GB" w:eastAsia="zh-CN"/>
        </w:rPr>
      </w:pPr>
      <w:bookmarkStart w:id="6" w:name="_Hlk9597334"/>
      <w:r w:rsidRPr="00CE7B26">
        <w:rPr>
          <w:rFonts w:eastAsiaTheme="minorEastAsia"/>
          <w:color w:val="000000" w:themeColor="text1"/>
          <w:sz w:val="20"/>
          <w:szCs w:val="20"/>
          <w:lang w:val="en-GB" w:eastAsia="zh-CN"/>
        </w:rPr>
        <w:t>A broadband correlator channel sounder</w:t>
      </w:r>
      <w:r w:rsidR="004573E4" w:rsidRPr="00CE7B26">
        <w:rPr>
          <w:rFonts w:eastAsiaTheme="minorEastAsia"/>
          <w:color w:val="000000" w:themeColor="text1"/>
          <w:sz w:val="20"/>
          <w:szCs w:val="20"/>
          <w:lang w:val="en-GB" w:eastAsia="zh-CN"/>
        </w:rPr>
        <w:t xml:space="preserve"> are used in the measurement. </w:t>
      </w:r>
      <w:r w:rsidR="00065E48" w:rsidRPr="00CE7B26">
        <w:rPr>
          <w:rFonts w:eastAsiaTheme="minorEastAsia"/>
          <w:color w:val="000000" w:themeColor="text1"/>
          <w:sz w:val="20"/>
          <w:szCs w:val="20"/>
          <w:lang w:val="en-GB" w:eastAsia="zh-CN"/>
        </w:rPr>
        <w:t>In [3], the same broadband correlator channel sounder are used</w:t>
      </w:r>
      <w:bookmarkEnd w:id="6"/>
      <w:r w:rsidR="00065E48" w:rsidRPr="00CE7B26">
        <w:rPr>
          <w:rFonts w:eastAsiaTheme="minorEastAsia"/>
          <w:color w:val="000000" w:themeColor="text1"/>
          <w:sz w:val="20"/>
          <w:szCs w:val="20"/>
          <w:lang w:val="en-GB" w:eastAsia="zh-CN"/>
        </w:rPr>
        <w:t xml:space="preserve">. </w:t>
      </w:r>
      <w:r w:rsidR="004573E4" w:rsidRPr="00CE7B26">
        <w:rPr>
          <w:rFonts w:eastAsiaTheme="minorEastAsia"/>
          <w:color w:val="000000" w:themeColor="text1"/>
          <w:sz w:val="20"/>
          <w:szCs w:val="20"/>
          <w:lang w:val="en-GB" w:eastAsia="zh-CN"/>
        </w:rPr>
        <w:t xml:space="preserve">A PN sequence with length of </w:t>
      </w:r>
      <w:r w:rsidR="00B010CA" w:rsidRPr="00CE7B26">
        <w:rPr>
          <w:rFonts w:eastAsiaTheme="minorEastAsia"/>
          <w:color w:val="000000" w:themeColor="text1"/>
          <w:sz w:val="20"/>
          <w:szCs w:val="20"/>
          <w:lang w:val="en-GB" w:eastAsia="zh-CN"/>
        </w:rPr>
        <w:t>511</w:t>
      </w:r>
      <w:r w:rsidR="004573E4" w:rsidRPr="00CE7B26">
        <w:rPr>
          <w:rFonts w:eastAsiaTheme="minorEastAsia"/>
          <w:color w:val="000000" w:themeColor="text1"/>
          <w:sz w:val="20"/>
          <w:szCs w:val="20"/>
          <w:lang w:val="en-GB" w:eastAsia="zh-CN"/>
        </w:rPr>
        <w:t xml:space="preserve"> is generated at TX. The symbol rate is </w:t>
      </w:r>
      <w:r w:rsidR="00B010CA" w:rsidRPr="00CE7B26">
        <w:rPr>
          <w:rFonts w:eastAsiaTheme="minorEastAsia"/>
          <w:color w:val="000000" w:themeColor="text1"/>
          <w:sz w:val="20"/>
          <w:szCs w:val="20"/>
          <w:lang w:val="en-GB" w:eastAsia="zh-CN"/>
        </w:rPr>
        <w:t>400 MS/s</w:t>
      </w:r>
      <w:r w:rsidR="004573E4" w:rsidRPr="00CE7B26">
        <w:rPr>
          <w:rFonts w:eastAsiaTheme="minorEastAsia"/>
          <w:color w:val="000000" w:themeColor="text1"/>
          <w:sz w:val="20"/>
          <w:szCs w:val="20"/>
          <w:lang w:val="en-GB" w:eastAsia="zh-CN"/>
        </w:rPr>
        <w:t xml:space="preserve"> and the modulation type is BPSK. The zero-to-zero bandwidth is </w:t>
      </w:r>
      <w:r w:rsidR="008713E0" w:rsidRPr="00CE7B26">
        <w:rPr>
          <w:rFonts w:eastAsiaTheme="minorEastAsia"/>
          <w:color w:val="000000" w:themeColor="text1"/>
          <w:sz w:val="20"/>
          <w:szCs w:val="20"/>
          <w:lang w:val="en-GB" w:eastAsia="zh-CN"/>
        </w:rPr>
        <w:t>8</w:t>
      </w:r>
      <w:r w:rsidR="00B010CA" w:rsidRPr="00CE7B26">
        <w:rPr>
          <w:rFonts w:eastAsiaTheme="minorEastAsia"/>
          <w:color w:val="000000" w:themeColor="text1"/>
          <w:sz w:val="20"/>
          <w:szCs w:val="20"/>
          <w:lang w:val="en-GB" w:eastAsia="zh-CN"/>
        </w:rPr>
        <w:t>00 MHz</w:t>
      </w:r>
      <w:r w:rsidR="004573E4" w:rsidRPr="00CE7B26">
        <w:rPr>
          <w:rFonts w:eastAsiaTheme="minorEastAsia"/>
          <w:color w:val="000000" w:themeColor="text1"/>
          <w:sz w:val="20"/>
          <w:szCs w:val="20"/>
          <w:lang w:val="en-GB" w:eastAsia="zh-CN"/>
        </w:rPr>
        <w:t xml:space="preserve">. The transmitted power is </w:t>
      </w:r>
      <w:r w:rsidR="00B010CA" w:rsidRPr="00CE7B26">
        <w:rPr>
          <w:rFonts w:eastAsiaTheme="minorEastAsia"/>
          <w:color w:val="000000" w:themeColor="text1"/>
          <w:sz w:val="20"/>
          <w:szCs w:val="20"/>
          <w:lang w:val="en-GB" w:eastAsia="zh-CN"/>
        </w:rPr>
        <w:t>-5</w:t>
      </w:r>
      <w:r w:rsidR="004573E4" w:rsidRPr="00CE7B26">
        <w:rPr>
          <w:rFonts w:eastAsiaTheme="minorEastAsia"/>
          <w:color w:val="000000" w:themeColor="text1"/>
          <w:sz w:val="20"/>
          <w:szCs w:val="20"/>
          <w:lang w:val="en-GB" w:eastAsia="zh-CN"/>
        </w:rPr>
        <w:t xml:space="preserve"> dBm. The center frequency is </w:t>
      </w:r>
      <w:r w:rsidR="00B010CA" w:rsidRPr="00CE7B26">
        <w:rPr>
          <w:rFonts w:eastAsiaTheme="minorEastAsia"/>
          <w:color w:val="000000" w:themeColor="text1"/>
          <w:sz w:val="20"/>
          <w:szCs w:val="20"/>
          <w:lang w:val="en-GB" w:eastAsia="zh-CN"/>
        </w:rPr>
        <w:t>28</w:t>
      </w:r>
      <w:r w:rsidR="004573E4" w:rsidRPr="00CE7B26">
        <w:rPr>
          <w:rFonts w:eastAsiaTheme="minorEastAsia"/>
          <w:color w:val="000000" w:themeColor="text1"/>
          <w:sz w:val="20"/>
          <w:szCs w:val="20"/>
          <w:lang w:val="en-GB" w:eastAsia="zh-CN"/>
        </w:rPr>
        <w:t xml:space="preserve"> GHz. The sampling rate at the receiver is </w:t>
      </w:r>
      <w:r w:rsidR="00B010CA" w:rsidRPr="00CE7B26">
        <w:rPr>
          <w:rFonts w:eastAsiaTheme="minorEastAsia"/>
          <w:color w:val="000000" w:themeColor="text1"/>
          <w:sz w:val="20"/>
          <w:szCs w:val="20"/>
          <w:lang w:val="en-GB" w:eastAsia="zh-CN"/>
        </w:rPr>
        <w:t>1.2 G</w:t>
      </w:r>
      <w:r w:rsidR="00A11C8C" w:rsidRPr="00CE7B26">
        <w:rPr>
          <w:rFonts w:eastAsiaTheme="minorEastAsia"/>
          <w:color w:val="000000" w:themeColor="text1"/>
          <w:sz w:val="20"/>
          <w:szCs w:val="20"/>
          <w:lang w:val="en-GB" w:eastAsia="zh-CN"/>
        </w:rPr>
        <w:t>S/s</w:t>
      </w:r>
      <w:r w:rsidR="004573E4" w:rsidRPr="00CE7B26">
        <w:rPr>
          <w:rFonts w:eastAsiaTheme="minorEastAsia"/>
          <w:color w:val="000000" w:themeColor="text1"/>
          <w:sz w:val="20"/>
          <w:szCs w:val="20"/>
          <w:lang w:val="en-GB" w:eastAsia="zh-CN"/>
        </w:rPr>
        <w:t xml:space="preserve">. </w:t>
      </w:r>
      <w:r w:rsidR="00B010CA" w:rsidRPr="00CE7B26">
        <w:rPr>
          <w:rFonts w:eastAsiaTheme="minorEastAsia"/>
          <w:color w:val="000000" w:themeColor="text1"/>
          <w:sz w:val="20"/>
          <w:szCs w:val="20"/>
          <w:lang w:val="en-GB" w:eastAsia="zh-CN"/>
        </w:rPr>
        <w:t xml:space="preserve">The acquire length at the receiver is 3 PN and the acquire rate is 200 Hz. To increase the dynamic range of received signal, a power amplifier (PA) is used at TX and a low noise amplifier (LNA) is used at RX. </w:t>
      </w:r>
      <w:r w:rsidR="00A11C8C" w:rsidRPr="00CE7B26">
        <w:rPr>
          <w:rFonts w:eastAsiaTheme="minorEastAsia"/>
          <w:color w:val="000000" w:themeColor="text1"/>
          <w:sz w:val="20"/>
          <w:szCs w:val="20"/>
          <w:lang w:val="en-GB" w:eastAsia="zh-CN"/>
        </w:rPr>
        <w:t>Their gains are 56 and 63 dB, respectively</w:t>
      </w:r>
      <w:r w:rsidR="00B010CA" w:rsidRPr="00CE7B26">
        <w:rPr>
          <w:rFonts w:eastAsiaTheme="minorEastAsia"/>
          <w:color w:val="000000" w:themeColor="text1"/>
          <w:sz w:val="20"/>
          <w:szCs w:val="20"/>
          <w:lang w:val="en-GB" w:eastAsia="zh-CN"/>
        </w:rPr>
        <w:t xml:space="preserve">. The antennas at TX and RX are both </w:t>
      </w:r>
      <w:r w:rsidR="00A460AA" w:rsidRPr="00CE7B26">
        <w:rPr>
          <w:rFonts w:eastAsiaTheme="minorEastAsia"/>
          <w:color w:val="000000" w:themeColor="text1"/>
          <w:sz w:val="20"/>
          <w:szCs w:val="20"/>
          <w:lang w:val="en-GB" w:eastAsia="zh-CN"/>
        </w:rPr>
        <w:t xml:space="preserve">omnidirectional </w:t>
      </w:r>
      <w:r w:rsidR="00B010CA" w:rsidRPr="00CE7B26">
        <w:rPr>
          <w:rFonts w:eastAsiaTheme="minorEastAsia"/>
          <w:color w:val="000000" w:themeColor="text1"/>
          <w:sz w:val="20"/>
          <w:szCs w:val="20"/>
          <w:lang w:val="en-GB" w:eastAsia="zh-CN"/>
        </w:rPr>
        <w:t xml:space="preserve">biconical antennas. Their gains are 5.3 dB at TX and 6.15 dB at RX. The detail of the power setting can be seen in </w:t>
      </w:r>
      <w:r w:rsidR="00B010CA" w:rsidRPr="00CE7B26">
        <w:rPr>
          <w:rFonts w:eastAsiaTheme="minorEastAsia"/>
          <w:color w:val="000000" w:themeColor="text1"/>
          <w:sz w:val="20"/>
          <w:szCs w:val="20"/>
          <w:lang w:val="en-GB" w:eastAsia="zh-CN"/>
        </w:rPr>
        <w:fldChar w:fldCharType="begin"/>
      </w:r>
      <w:r w:rsidR="00B010CA" w:rsidRPr="00CE7B26">
        <w:rPr>
          <w:rFonts w:eastAsiaTheme="minorEastAsia"/>
          <w:color w:val="000000" w:themeColor="text1"/>
          <w:sz w:val="20"/>
          <w:szCs w:val="20"/>
          <w:lang w:val="en-GB" w:eastAsia="zh-CN"/>
        </w:rPr>
        <w:instrText xml:space="preserve"> REF _Ref3211449 \h  \* MERGEFORMAT </w:instrText>
      </w:r>
      <w:r w:rsidR="00B010CA" w:rsidRPr="00CE7B26">
        <w:rPr>
          <w:rFonts w:eastAsiaTheme="minorEastAsia"/>
          <w:color w:val="000000" w:themeColor="text1"/>
          <w:sz w:val="20"/>
          <w:szCs w:val="20"/>
          <w:lang w:val="en-GB" w:eastAsia="zh-CN"/>
        </w:rPr>
      </w:r>
      <w:r w:rsidR="00B010CA" w:rsidRPr="00CE7B26">
        <w:rPr>
          <w:rFonts w:eastAsiaTheme="minorEastAsia"/>
          <w:color w:val="000000" w:themeColor="text1"/>
          <w:sz w:val="20"/>
          <w:szCs w:val="20"/>
          <w:lang w:val="en-GB" w:eastAsia="zh-CN"/>
        </w:rPr>
        <w:fldChar w:fldCharType="separate"/>
      </w:r>
      <w:r w:rsidR="001D0FED" w:rsidRPr="00CE7B26">
        <w:rPr>
          <w:rFonts w:eastAsiaTheme="minorEastAsia"/>
          <w:color w:val="000000" w:themeColor="text1"/>
          <w:sz w:val="20"/>
          <w:szCs w:val="20"/>
          <w:lang w:val="en-GB" w:eastAsia="zh-CN"/>
        </w:rPr>
        <w:t>Figure 2</w:t>
      </w:r>
      <w:r w:rsidR="00B010CA" w:rsidRPr="00CE7B26">
        <w:rPr>
          <w:rFonts w:eastAsiaTheme="minorEastAsia"/>
          <w:color w:val="000000" w:themeColor="text1"/>
          <w:sz w:val="20"/>
          <w:szCs w:val="20"/>
          <w:lang w:val="en-GB" w:eastAsia="zh-CN"/>
        </w:rPr>
        <w:fldChar w:fldCharType="end"/>
      </w:r>
      <w:r w:rsidR="00B010CA" w:rsidRPr="00CE7B26">
        <w:rPr>
          <w:rFonts w:eastAsiaTheme="minorEastAsia"/>
          <w:color w:val="000000" w:themeColor="text1"/>
          <w:sz w:val="20"/>
          <w:szCs w:val="20"/>
          <w:lang w:val="en-GB" w:eastAsia="zh-CN"/>
        </w:rPr>
        <w:t>.</w:t>
      </w:r>
    </w:p>
    <w:p w14:paraId="1FE096F4" w14:textId="77777777" w:rsidR="004573E4" w:rsidRPr="0046392D" w:rsidRDefault="004573E4" w:rsidP="004573E4">
      <w:pPr>
        <w:keepNext/>
        <w:jc w:val="center"/>
      </w:pPr>
      <w:r w:rsidRPr="0046392D">
        <w:rPr>
          <w:noProof/>
          <w:sz w:val="20"/>
          <w:szCs w:val="20"/>
          <w:lang w:eastAsia="zh-CN"/>
        </w:rPr>
        <w:drawing>
          <wp:inline distT="0" distB="0" distL="0" distR="0" wp14:anchorId="52062F50" wp14:editId="5251F092">
            <wp:extent cx="3917950" cy="1875310"/>
            <wp:effectExtent l="0" t="0" r="635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21393" cy="1876958"/>
                    </a:xfrm>
                    <a:prstGeom prst="rect">
                      <a:avLst/>
                    </a:prstGeom>
                  </pic:spPr>
                </pic:pic>
              </a:graphicData>
            </a:graphic>
          </wp:inline>
        </w:drawing>
      </w:r>
    </w:p>
    <w:p w14:paraId="060BC15F" w14:textId="5A9EAD59" w:rsidR="004573E4" w:rsidRPr="006276B3" w:rsidRDefault="004573E4" w:rsidP="004573E4">
      <w:pPr>
        <w:pStyle w:val="a9"/>
        <w:jc w:val="center"/>
        <w:rPr>
          <w:rFonts w:eastAsiaTheme="minorEastAsia"/>
          <w:color w:val="000000" w:themeColor="text1"/>
          <w:lang w:eastAsia="zh-CN"/>
        </w:rPr>
      </w:pPr>
      <w:bookmarkStart w:id="7" w:name="_Ref3209171"/>
      <w:r w:rsidRPr="006276B3">
        <w:rPr>
          <w:rFonts w:eastAsiaTheme="minorEastAsia"/>
          <w:color w:val="000000" w:themeColor="text1"/>
          <w:lang w:eastAsia="zh-CN"/>
        </w:rPr>
        <w:t xml:space="preserve">Figure </w:t>
      </w:r>
      <w:r w:rsidRPr="006276B3">
        <w:rPr>
          <w:rFonts w:eastAsiaTheme="minorEastAsia"/>
          <w:color w:val="000000" w:themeColor="text1"/>
          <w:lang w:eastAsia="zh-CN"/>
        </w:rPr>
        <w:fldChar w:fldCharType="begin"/>
      </w:r>
      <w:r w:rsidRPr="006276B3">
        <w:rPr>
          <w:rFonts w:eastAsiaTheme="minorEastAsia"/>
          <w:color w:val="000000" w:themeColor="text1"/>
          <w:lang w:eastAsia="zh-CN"/>
        </w:rPr>
        <w:instrText xml:space="preserve"> SEQ Figure \* ARABIC </w:instrText>
      </w:r>
      <w:r w:rsidRPr="006276B3">
        <w:rPr>
          <w:rFonts w:eastAsiaTheme="minorEastAsia"/>
          <w:color w:val="000000" w:themeColor="text1"/>
          <w:lang w:eastAsia="zh-CN"/>
        </w:rPr>
        <w:fldChar w:fldCharType="separate"/>
      </w:r>
      <w:r w:rsidR="001D0FED" w:rsidRPr="006276B3">
        <w:rPr>
          <w:rFonts w:eastAsiaTheme="minorEastAsia"/>
          <w:noProof/>
          <w:color w:val="000000" w:themeColor="text1"/>
          <w:lang w:eastAsia="zh-CN"/>
        </w:rPr>
        <w:t>3</w:t>
      </w:r>
      <w:r w:rsidRPr="006276B3">
        <w:rPr>
          <w:rFonts w:eastAsiaTheme="minorEastAsia"/>
          <w:color w:val="000000" w:themeColor="text1"/>
          <w:lang w:eastAsia="zh-CN"/>
        </w:rPr>
        <w:fldChar w:fldCharType="end"/>
      </w:r>
      <w:bookmarkEnd w:id="7"/>
      <w:r w:rsidRPr="006276B3">
        <w:rPr>
          <w:rFonts w:eastAsiaTheme="minorEastAsia"/>
          <w:color w:val="000000" w:themeColor="text1"/>
          <w:lang w:eastAsia="zh-CN"/>
        </w:rPr>
        <w:t>: The occupation area of the objects with different heights</w:t>
      </w:r>
    </w:p>
    <w:p w14:paraId="085C712B" w14:textId="68C097C0" w:rsidR="00C57620" w:rsidRPr="00CE7B26" w:rsidRDefault="00C57620" w:rsidP="00CE7B26">
      <w:pPr>
        <w:spacing w:afterLines="50" w:after="156"/>
        <w:contextualSpacing/>
        <w:jc w:val="both"/>
        <w:rPr>
          <w:rFonts w:eastAsiaTheme="minorEastAsia"/>
          <w:color w:val="000000" w:themeColor="text1"/>
          <w:sz w:val="21"/>
          <w:szCs w:val="21"/>
          <w:lang w:val="en-GB" w:eastAsia="zh-CN"/>
        </w:rPr>
      </w:pPr>
      <w:r w:rsidRPr="00CE7B26">
        <w:rPr>
          <w:rFonts w:eastAsiaTheme="minorEastAsia"/>
          <w:color w:val="000000" w:themeColor="text1"/>
          <w:sz w:val="21"/>
          <w:szCs w:val="21"/>
          <w:lang w:val="en-GB" w:eastAsia="zh-CN"/>
        </w:rPr>
        <w:t xml:space="preserve">In these measurements we try to study the </w:t>
      </w:r>
      <w:r w:rsidRPr="00CE7B26">
        <w:rPr>
          <w:rFonts w:eastAsiaTheme="minorEastAsia" w:hint="eastAsia"/>
          <w:color w:val="000000" w:themeColor="text1"/>
          <w:sz w:val="21"/>
          <w:szCs w:val="21"/>
          <w:lang w:val="en-GB" w:eastAsia="zh-CN"/>
        </w:rPr>
        <w:t>fast</w:t>
      </w:r>
      <w:r w:rsidRPr="00CE7B26">
        <w:rPr>
          <w:rFonts w:eastAsiaTheme="minorEastAsia"/>
          <w:color w:val="000000" w:themeColor="text1"/>
          <w:sz w:val="21"/>
          <w:szCs w:val="21"/>
          <w:lang w:val="en-GB" w:eastAsia="zh-CN"/>
        </w:rPr>
        <w:t xml:space="preserve"> </w:t>
      </w:r>
      <w:r w:rsidRPr="00CE7B26">
        <w:rPr>
          <w:rFonts w:eastAsiaTheme="minorEastAsia" w:hint="eastAsia"/>
          <w:color w:val="000000" w:themeColor="text1"/>
          <w:sz w:val="21"/>
          <w:szCs w:val="21"/>
          <w:lang w:val="en-GB" w:eastAsia="zh-CN"/>
        </w:rPr>
        <w:t>fading</w:t>
      </w:r>
      <w:r w:rsidRPr="00CE7B26">
        <w:rPr>
          <w:rFonts w:eastAsiaTheme="minorEastAsia"/>
          <w:color w:val="000000" w:themeColor="text1"/>
          <w:sz w:val="21"/>
          <w:szCs w:val="21"/>
          <w:lang w:val="en-GB" w:eastAsia="zh-CN"/>
        </w:rPr>
        <w:t xml:space="preserve"> characteristics in IIOT scenarios at 28 GHz. Besides, channel model parameters</w:t>
      </w:r>
      <w:r w:rsidRPr="00CE7B26">
        <w:rPr>
          <w:rFonts w:eastAsiaTheme="minorEastAsia" w:hint="eastAsia"/>
          <w:color w:val="000000" w:themeColor="text1"/>
          <w:sz w:val="21"/>
          <w:szCs w:val="21"/>
          <w:lang w:val="en-GB" w:eastAsia="zh-CN"/>
        </w:rPr>
        <w:t xml:space="preserve"> </w:t>
      </w:r>
      <w:r w:rsidR="00A11C8C" w:rsidRPr="00CE7B26">
        <w:rPr>
          <w:rFonts w:eastAsiaTheme="minorEastAsia"/>
          <w:color w:val="000000" w:themeColor="text1"/>
          <w:sz w:val="21"/>
          <w:szCs w:val="21"/>
          <w:lang w:val="en-GB" w:eastAsia="zh-CN"/>
        </w:rPr>
        <w:t>of</w:t>
      </w:r>
      <w:r w:rsidRPr="00CE7B26">
        <w:rPr>
          <w:rFonts w:eastAsiaTheme="minorEastAsia" w:hint="eastAsia"/>
          <w:color w:val="000000" w:themeColor="text1"/>
          <w:sz w:val="21"/>
          <w:szCs w:val="21"/>
          <w:lang w:val="en-GB" w:eastAsia="zh-CN"/>
        </w:rPr>
        <w:t xml:space="preserve"> </w:t>
      </w:r>
      <w:r w:rsidRPr="00CE7B26">
        <w:rPr>
          <w:rFonts w:eastAsiaTheme="minorEastAsia"/>
          <w:color w:val="000000" w:themeColor="text1"/>
          <w:sz w:val="21"/>
          <w:szCs w:val="21"/>
          <w:lang w:val="en-GB" w:eastAsia="zh-CN"/>
        </w:rPr>
        <w:t xml:space="preserve">Indoor-Office in 3GPP 38.901 </w:t>
      </w:r>
      <w:r w:rsidRPr="00CE7B26">
        <w:rPr>
          <w:rFonts w:eastAsiaTheme="minorEastAsia" w:hint="eastAsia"/>
          <w:color w:val="000000" w:themeColor="text1"/>
          <w:sz w:val="21"/>
          <w:szCs w:val="21"/>
          <w:lang w:val="en-GB" w:eastAsia="zh-CN"/>
        </w:rPr>
        <w:t>is</w:t>
      </w:r>
      <w:r w:rsidRPr="00CE7B26">
        <w:rPr>
          <w:rFonts w:eastAsiaTheme="minorEastAsia"/>
          <w:color w:val="000000" w:themeColor="text1"/>
          <w:sz w:val="21"/>
          <w:szCs w:val="21"/>
          <w:lang w:val="en-GB" w:eastAsia="zh-CN"/>
        </w:rPr>
        <w:t xml:space="preserve"> selected in our analysis</w:t>
      </w:r>
      <w:r w:rsidR="00A11C8C" w:rsidRPr="00CE7B26">
        <w:rPr>
          <w:rFonts w:eastAsiaTheme="minorEastAsia"/>
          <w:color w:val="000000" w:themeColor="text1"/>
          <w:sz w:val="21"/>
          <w:szCs w:val="21"/>
          <w:lang w:val="en-GB" w:eastAsia="zh-CN"/>
        </w:rPr>
        <w:t>.</w:t>
      </w:r>
    </w:p>
    <w:p w14:paraId="01CB149A" w14:textId="3795485C" w:rsidR="004573E4" w:rsidRPr="00CE7B26" w:rsidRDefault="00C57620" w:rsidP="00CE7B26">
      <w:pPr>
        <w:spacing w:afterLines="50" w:after="156"/>
        <w:contextualSpacing/>
        <w:jc w:val="both"/>
        <w:rPr>
          <w:rFonts w:eastAsiaTheme="minorEastAsia"/>
          <w:color w:val="000000" w:themeColor="text1"/>
          <w:sz w:val="21"/>
          <w:szCs w:val="21"/>
          <w:lang w:val="en-GB" w:eastAsia="zh-CN"/>
        </w:rPr>
      </w:pPr>
      <w:r w:rsidRPr="00CE7B26">
        <w:rPr>
          <w:rFonts w:eastAsiaTheme="minorEastAsia"/>
          <w:color w:val="000000" w:themeColor="text1"/>
          <w:sz w:val="21"/>
          <w:szCs w:val="21"/>
          <w:lang w:val="en-GB" w:eastAsia="zh-CN"/>
        </w:rPr>
        <w:t xml:space="preserve">Before setting the transceivers’ heights, we first investigate the occupation area of the objections with different heights. Their distribution is shown in </w:t>
      </w:r>
      <w:r w:rsidRPr="00CE7B26">
        <w:rPr>
          <w:rFonts w:eastAsiaTheme="minorEastAsia"/>
          <w:color w:val="000000" w:themeColor="text1"/>
          <w:sz w:val="21"/>
          <w:szCs w:val="21"/>
          <w:lang w:val="en-GB" w:eastAsia="zh-CN"/>
        </w:rPr>
        <w:fldChar w:fldCharType="begin"/>
      </w:r>
      <w:r w:rsidRPr="00CE7B26">
        <w:rPr>
          <w:rFonts w:eastAsiaTheme="minorEastAsia"/>
          <w:color w:val="000000" w:themeColor="text1"/>
          <w:sz w:val="21"/>
          <w:szCs w:val="21"/>
          <w:lang w:val="en-GB" w:eastAsia="zh-CN"/>
        </w:rPr>
        <w:instrText xml:space="preserve"> REF _Ref3209171 \h  \* MERGEFORMAT </w:instrText>
      </w:r>
      <w:r w:rsidRPr="00CE7B26">
        <w:rPr>
          <w:rFonts w:eastAsiaTheme="minorEastAsia"/>
          <w:color w:val="000000" w:themeColor="text1"/>
          <w:sz w:val="21"/>
          <w:szCs w:val="21"/>
          <w:lang w:val="en-GB" w:eastAsia="zh-CN"/>
        </w:rPr>
      </w:r>
      <w:r w:rsidRPr="00CE7B26">
        <w:rPr>
          <w:rFonts w:eastAsiaTheme="minorEastAsia"/>
          <w:color w:val="000000" w:themeColor="text1"/>
          <w:sz w:val="21"/>
          <w:szCs w:val="21"/>
          <w:lang w:val="en-GB" w:eastAsia="zh-CN"/>
        </w:rPr>
        <w:fldChar w:fldCharType="separate"/>
      </w:r>
      <w:r w:rsidR="001D0FED" w:rsidRPr="00CE7B26">
        <w:rPr>
          <w:rFonts w:eastAsiaTheme="minorEastAsia"/>
          <w:color w:val="000000" w:themeColor="text1"/>
          <w:sz w:val="21"/>
          <w:szCs w:val="21"/>
          <w:lang w:val="en-GB" w:eastAsia="zh-CN"/>
        </w:rPr>
        <w:t>Figure 3</w:t>
      </w:r>
      <w:r w:rsidRPr="00CE7B26">
        <w:rPr>
          <w:rFonts w:eastAsiaTheme="minorEastAsia"/>
          <w:color w:val="000000" w:themeColor="text1"/>
          <w:sz w:val="21"/>
          <w:szCs w:val="21"/>
          <w:lang w:val="en-GB" w:eastAsia="zh-CN"/>
        </w:rPr>
        <w:fldChar w:fldCharType="end"/>
      </w:r>
      <w:r w:rsidRPr="00CE7B26">
        <w:rPr>
          <w:rFonts w:eastAsiaTheme="minorEastAsia"/>
          <w:color w:val="000000" w:themeColor="text1"/>
          <w:sz w:val="21"/>
          <w:szCs w:val="21"/>
          <w:lang w:val="en-GB" w:eastAsia="zh-CN"/>
        </w:rPr>
        <w:t xml:space="preserve">. </w:t>
      </w:r>
      <w:r w:rsidR="00D70E88" w:rsidRPr="00CE7B26">
        <w:rPr>
          <w:rFonts w:eastAsiaTheme="minorEastAsia"/>
          <w:color w:val="000000" w:themeColor="text1"/>
          <w:sz w:val="21"/>
          <w:szCs w:val="21"/>
          <w:lang w:val="en-GB" w:eastAsia="zh-CN"/>
        </w:rPr>
        <w:t xml:space="preserve">The total occupation rate of the clutters is 15.9%. </w:t>
      </w:r>
      <w:r w:rsidRPr="00CE7B26">
        <w:rPr>
          <w:rFonts w:eastAsiaTheme="minorEastAsia"/>
          <w:color w:val="000000" w:themeColor="text1"/>
          <w:sz w:val="21"/>
          <w:szCs w:val="21"/>
          <w:lang w:val="en-GB" w:eastAsia="zh-CN"/>
        </w:rPr>
        <w:t>Based on the above figure,</w:t>
      </w:r>
      <w:r w:rsidR="00A11C8C" w:rsidRPr="00CE7B26">
        <w:rPr>
          <w:rFonts w:eastAsiaTheme="minorEastAsia"/>
          <w:color w:val="000000" w:themeColor="text1"/>
          <w:sz w:val="21"/>
          <w:szCs w:val="21"/>
          <w:lang w:val="en-GB" w:eastAsia="zh-CN"/>
        </w:rPr>
        <w:t xml:space="preserve"> </w:t>
      </w:r>
      <w:r w:rsidRPr="00CE7B26">
        <w:rPr>
          <w:rFonts w:eastAsiaTheme="minorEastAsia"/>
          <w:color w:val="000000" w:themeColor="text1"/>
          <w:sz w:val="21"/>
          <w:szCs w:val="21"/>
          <w:lang w:val="en-GB" w:eastAsia="zh-CN"/>
        </w:rPr>
        <w:t>we set the height of TX and RX to 1.9 meters which is a typical choice.</w:t>
      </w:r>
      <w:bookmarkEnd w:id="0"/>
    </w:p>
    <w:p w14:paraId="67A8AEF0" w14:textId="7CEFA2B8" w:rsidR="000B1C49" w:rsidRPr="00612867" w:rsidRDefault="00525A3A" w:rsidP="00612867">
      <w:pPr>
        <w:pStyle w:val="3"/>
        <w:numPr>
          <w:ilvl w:val="0"/>
          <w:numId w:val="0"/>
        </w:numPr>
        <w:rPr>
          <w:rFonts w:ascii="Times New Roman" w:hAnsi="Times New Roman"/>
        </w:rPr>
      </w:pPr>
      <w:r w:rsidRPr="00690F01">
        <w:rPr>
          <w:rFonts w:ascii="Times New Roman" w:hAnsi="Times New Roman"/>
        </w:rPr>
        <w:lastRenderedPageBreak/>
        <w:t>2.2</w:t>
      </w:r>
      <w:r w:rsidR="004E3DB1" w:rsidRPr="00690F01">
        <w:rPr>
          <w:rFonts w:ascii="Times New Roman" w:hAnsi="Times New Roman"/>
        </w:rPr>
        <w:t xml:space="preserve"> RMS delay spread model </w:t>
      </w:r>
      <w:r w:rsidR="00690F01" w:rsidRPr="00690F01">
        <w:rPr>
          <w:rFonts w:ascii="Times New Roman" w:eastAsiaTheme="minorEastAsia" w:hAnsi="Times New Roman"/>
          <w:lang w:eastAsia="zh-CN"/>
        </w:rPr>
        <w:t>at</w:t>
      </w:r>
      <w:r w:rsidR="00690F01" w:rsidRPr="00690F01">
        <w:rPr>
          <w:rFonts w:ascii="Times New Roman" w:hAnsi="Times New Roman"/>
        </w:rPr>
        <w:t xml:space="preserve"> </w:t>
      </w:r>
      <w:r w:rsidR="00690F01" w:rsidRPr="00690F01">
        <w:rPr>
          <w:rFonts w:ascii="Times New Roman" w:eastAsiaTheme="minorEastAsia" w:hAnsi="Times New Roman"/>
          <w:lang w:eastAsia="zh-CN"/>
        </w:rPr>
        <w:t>28</w:t>
      </w:r>
      <w:r w:rsidR="00690F01" w:rsidRPr="00690F01">
        <w:rPr>
          <w:rFonts w:ascii="Times New Roman" w:hAnsi="Times New Roman"/>
        </w:rPr>
        <w:t xml:space="preserve"> GH</w:t>
      </w:r>
      <w:r w:rsidR="00690F01" w:rsidRPr="00690F01">
        <w:rPr>
          <w:rFonts w:ascii="Times New Roman" w:eastAsiaTheme="minorEastAsia" w:hAnsi="Times New Roman"/>
          <w:lang w:eastAsia="zh-CN"/>
        </w:rPr>
        <w:t>z</w:t>
      </w:r>
    </w:p>
    <w:p w14:paraId="6B10E40C" w14:textId="77777777" w:rsidR="00944D99" w:rsidRDefault="00612867" w:rsidP="00944D99">
      <w:pPr>
        <w:keepNext/>
        <w:jc w:val="center"/>
      </w:pPr>
      <w:r w:rsidRPr="00612867">
        <w:rPr>
          <w:noProof/>
          <w:sz w:val="21"/>
          <w:szCs w:val="21"/>
          <w:lang w:eastAsia="zh-CN"/>
        </w:rPr>
        <w:drawing>
          <wp:inline distT="0" distB="0" distL="0" distR="0" wp14:anchorId="3D27B34B" wp14:editId="4AF25036">
            <wp:extent cx="5274310" cy="27959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795905"/>
                    </a:xfrm>
                    <a:prstGeom prst="rect">
                      <a:avLst/>
                    </a:prstGeom>
                    <a:noFill/>
                    <a:ln>
                      <a:noFill/>
                    </a:ln>
                  </pic:spPr>
                </pic:pic>
              </a:graphicData>
            </a:graphic>
          </wp:inline>
        </w:drawing>
      </w:r>
    </w:p>
    <w:p w14:paraId="574D197D" w14:textId="5F2DB031" w:rsidR="00612867" w:rsidRPr="006276B3" w:rsidRDefault="00944D99" w:rsidP="00944D99">
      <w:pPr>
        <w:pStyle w:val="a9"/>
        <w:jc w:val="center"/>
        <w:rPr>
          <w:rFonts w:eastAsiaTheme="minorEastAsia"/>
          <w:color w:val="000000" w:themeColor="text1"/>
          <w:lang w:eastAsia="zh-CN"/>
        </w:rPr>
      </w:pPr>
      <w:r w:rsidRPr="006276B3">
        <w:rPr>
          <w:rFonts w:eastAsiaTheme="minorEastAsia"/>
          <w:color w:val="000000" w:themeColor="text1"/>
          <w:lang w:eastAsia="zh-CN"/>
        </w:rPr>
        <w:t xml:space="preserve">Figure </w:t>
      </w:r>
      <w:r w:rsidRPr="006276B3">
        <w:rPr>
          <w:rFonts w:eastAsiaTheme="minorEastAsia"/>
          <w:color w:val="000000" w:themeColor="text1"/>
          <w:lang w:eastAsia="zh-CN"/>
        </w:rPr>
        <w:fldChar w:fldCharType="begin"/>
      </w:r>
      <w:r w:rsidRPr="006276B3">
        <w:rPr>
          <w:rFonts w:eastAsiaTheme="minorEastAsia"/>
          <w:color w:val="000000" w:themeColor="text1"/>
          <w:lang w:eastAsia="zh-CN"/>
        </w:rPr>
        <w:instrText xml:space="preserve"> SEQ Figure \* ARABIC </w:instrText>
      </w:r>
      <w:r w:rsidRPr="006276B3">
        <w:rPr>
          <w:rFonts w:eastAsiaTheme="minorEastAsia"/>
          <w:color w:val="000000" w:themeColor="text1"/>
          <w:lang w:eastAsia="zh-CN"/>
        </w:rPr>
        <w:fldChar w:fldCharType="separate"/>
      </w:r>
      <w:r w:rsidR="001D0FED" w:rsidRPr="006276B3">
        <w:rPr>
          <w:rFonts w:eastAsiaTheme="minorEastAsia"/>
          <w:noProof/>
          <w:color w:val="000000" w:themeColor="text1"/>
          <w:lang w:eastAsia="zh-CN"/>
        </w:rPr>
        <w:t>4</w:t>
      </w:r>
      <w:r w:rsidRPr="006276B3">
        <w:rPr>
          <w:rFonts w:eastAsiaTheme="minorEastAsia"/>
          <w:color w:val="000000" w:themeColor="text1"/>
          <w:lang w:eastAsia="zh-CN"/>
        </w:rPr>
        <w:fldChar w:fldCharType="end"/>
      </w:r>
      <w:r w:rsidRPr="006276B3">
        <w:rPr>
          <w:rFonts w:eastAsiaTheme="minorEastAsia"/>
          <w:color w:val="000000" w:themeColor="text1"/>
          <w:lang w:eastAsia="zh-CN"/>
        </w:rPr>
        <w:t>: The RMS delay spread model in LOS scenario</w:t>
      </w:r>
    </w:p>
    <w:p w14:paraId="3CF77774" w14:textId="28F78099" w:rsidR="00944D99" w:rsidRPr="006276B3" w:rsidRDefault="00944D99" w:rsidP="00746E54">
      <w:pPr>
        <w:pStyle w:val="a9"/>
        <w:jc w:val="center"/>
        <w:rPr>
          <w:rFonts w:eastAsiaTheme="minorEastAsia"/>
          <w:color w:val="000000" w:themeColor="text1"/>
          <w:lang w:eastAsia="zh-CN"/>
        </w:rPr>
      </w:pPr>
      <w:bookmarkStart w:id="8" w:name="_Ref11832842"/>
      <w:r w:rsidRPr="006276B3">
        <w:rPr>
          <w:rFonts w:eastAsiaTheme="minorEastAsia"/>
          <w:color w:val="000000" w:themeColor="text1"/>
          <w:lang w:eastAsia="zh-CN"/>
        </w:rPr>
        <w:t xml:space="preserve">Table </w:t>
      </w:r>
      <w:r w:rsidRPr="006276B3">
        <w:rPr>
          <w:rFonts w:eastAsiaTheme="minorEastAsia"/>
          <w:color w:val="000000" w:themeColor="text1"/>
          <w:lang w:eastAsia="zh-CN"/>
        </w:rPr>
        <w:fldChar w:fldCharType="begin"/>
      </w:r>
      <w:r w:rsidRPr="006276B3">
        <w:rPr>
          <w:rFonts w:eastAsiaTheme="minorEastAsia"/>
          <w:color w:val="000000" w:themeColor="text1"/>
          <w:lang w:eastAsia="zh-CN"/>
        </w:rPr>
        <w:instrText xml:space="preserve"> SEQ Table \* ARABIC </w:instrText>
      </w:r>
      <w:r w:rsidRPr="006276B3">
        <w:rPr>
          <w:rFonts w:eastAsiaTheme="minorEastAsia"/>
          <w:color w:val="000000" w:themeColor="text1"/>
          <w:lang w:eastAsia="zh-CN"/>
        </w:rPr>
        <w:fldChar w:fldCharType="separate"/>
      </w:r>
      <w:r w:rsidR="001D0FED" w:rsidRPr="006276B3">
        <w:rPr>
          <w:rFonts w:eastAsiaTheme="minorEastAsia"/>
          <w:noProof/>
          <w:color w:val="000000" w:themeColor="text1"/>
          <w:lang w:eastAsia="zh-CN"/>
        </w:rPr>
        <w:t>1</w:t>
      </w:r>
      <w:r w:rsidRPr="006276B3">
        <w:rPr>
          <w:rFonts w:eastAsiaTheme="minorEastAsia"/>
          <w:color w:val="000000" w:themeColor="text1"/>
          <w:lang w:eastAsia="zh-CN"/>
        </w:rPr>
        <w:fldChar w:fldCharType="end"/>
      </w:r>
      <w:bookmarkEnd w:id="8"/>
      <w:r w:rsidRPr="006276B3">
        <w:rPr>
          <w:rFonts w:eastAsiaTheme="minorEastAsia"/>
          <w:color w:val="000000" w:themeColor="text1"/>
          <w:lang w:eastAsia="zh-CN"/>
        </w:rPr>
        <w:t>: The parameters of RMS delay spread in LOS scenario</w:t>
      </w:r>
    </w:p>
    <w:tbl>
      <w:tblPr>
        <w:tblStyle w:val="ab"/>
        <w:tblW w:w="7000" w:type="dxa"/>
        <w:jc w:val="center"/>
        <w:tblLook w:val="04A0" w:firstRow="1" w:lastRow="0" w:firstColumn="1" w:lastColumn="0" w:noHBand="0" w:noVBand="1"/>
      </w:tblPr>
      <w:tblGrid>
        <w:gridCol w:w="2760"/>
        <w:gridCol w:w="2120"/>
        <w:gridCol w:w="2120"/>
      </w:tblGrid>
      <w:tr w:rsidR="0046392D" w:rsidRPr="00746E54" w14:paraId="0FADECCD" w14:textId="77777777" w:rsidTr="00CE54D5">
        <w:trPr>
          <w:trHeight w:val="356"/>
          <w:jc w:val="center"/>
        </w:trPr>
        <w:tc>
          <w:tcPr>
            <w:tcW w:w="2760" w:type="dxa"/>
            <w:vMerge w:val="restart"/>
            <w:hideMark/>
          </w:tcPr>
          <w:p w14:paraId="3A4D6F84" w14:textId="77777777" w:rsidR="004059FD" w:rsidRPr="00746E54" w:rsidRDefault="004059FD" w:rsidP="00CE54D5">
            <w:pPr>
              <w:rPr>
                <w:sz w:val="20"/>
                <w:szCs w:val="20"/>
              </w:rPr>
            </w:pPr>
            <w:r w:rsidRPr="00746E54">
              <w:rPr>
                <w:b/>
                <w:bCs/>
                <w:sz w:val="20"/>
                <w:szCs w:val="20"/>
              </w:rPr>
              <w:t>TX (m) vs RX (m)</w:t>
            </w:r>
          </w:p>
        </w:tc>
        <w:tc>
          <w:tcPr>
            <w:tcW w:w="4240" w:type="dxa"/>
            <w:gridSpan w:val="2"/>
            <w:hideMark/>
          </w:tcPr>
          <w:p w14:paraId="47BBEE33" w14:textId="77777777" w:rsidR="004059FD" w:rsidRPr="00746E54" w:rsidRDefault="004059FD" w:rsidP="00CE54D5">
            <w:pPr>
              <w:rPr>
                <w:sz w:val="20"/>
                <w:szCs w:val="20"/>
              </w:rPr>
            </w:pPr>
            <w:r w:rsidRPr="00746E54">
              <w:rPr>
                <w:b/>
                <w:bCs/>
                <w:sz w:val="20"/>
                <w:szCs w:val="20"/>
              </w:rPr>
              <w:t>LOS</w:t>
            </w:r>
          </w:p>
        </w:tc>
      </w:tr>
      <w:tr w:rsidR="0046392D" w:rsidRPr="00746E54" w14:paraId="57F5A92C" w14:textId="77777777" w:rsidTr="00CE54D5">
        <w:trPr>
          <w:trHeight w:val="356"/>
          <w:jc w:val="center"/>
        </w:trPr>
        <w:tc>
          <w:tcPr>
            <w:tcW w:w="0" w:type="auto"/>
            <w:vMerge/>
            <w:hideMark/>
          </w:tcPr>
          <w:p w14:paraId="1E6238E2" w14:textId="77777777" w:rsidR="004059FD" w:rsidRPr="00746E54" w:rsidRDefault="004059FD" w:rsidP="00CE54D5">
            <w:pPr>
              <w:rPr>
                <w:sz w:val="20"/>
                <w:szCs w:val="20"/>
              </w:rPr>
            </w:pPr>
          </w:p>
        </w:tc>
        <w:tc>
          <w:tcPr>
            <w:tcW w:w="2120" w:type="dxa"/>
            <w:hideMark/>
          </w:tcPr>
          <w:p w14:paraId="392D09B9" w14:textId="77777777" w:rsidR="004059FD" w:rsidRPr="00746E54" w:rsidRDefault="004059FD" w:rsidP="00CE54D5">
            <w:pPr>
              <w:rPr>
                <w:sz w:val="20"/>
                <w:szCs w:val="20"/>
              </w:rPr>
            </w:pPr>
            <w:r w:rsidRPr="00746E54">
              <w:rPr>
                <w:rFonts w:hint="eastAsia"/>
                <w:sz w:val="20"/>
                <w:szCs w:val="20"/>
              </w:rPr>
              <w:t>Mean</w:t>
            </w:r>
          </w:p>
        </w:tc>
        <w:tc>
          <w:tcPr>
            <w:tcW w:w="2120" w:type="dxa"/>
            <w:hideMark/>
          </w:tcPr>
          <w:p w14:paraId="0FDACCF6" w14:textId="77777777" w:rsidR="004059FD" w:rsidRPr="00746E54" w:rsidRDefault="004059FD" w:rsidP="00CE54D5">
            <w:pPr>
              <w:rPr>
                <w:sz w:val="20"/>
                <w:szCs w:val="20"/>
              </w:rPr>
            </w:pPr>
            <w:r w:rsidRPr="00746E54">
              <w:rPr>
                <w:sz w:val="20"/>
                <w:szCs w:val="20"/>
              </w:rPr>
              <w:t>Sigma</w:t>
            </w:r>
          </w:p>
        </w:tc>
      </w:tr>
      <w:tr w:rsidR="0046392D" w:rsidRPr="00746E54" w14:paraId="685F9BAA" w14:textId="77777777" w:rsidTr="00CE54D5">
        <w:trPr>
          <w:trHeight w:val="356"/>
          <w:jc w:val="center"/>
        </w:trPr>
        <w:tc>
          <w:tcPr>
            <w:tcW w:w="2760" w:type="dxa"/>
            <w:hideMark/>
          </w:tcPr>
          <w:p w14:paraId="45FAF5CD" w14:textId="5130C10D" w:rsidR="004059FD" w:rsidRPr="00746E54" w:rsidRDefault="007B50DD" w:rsidP="00CE54D5">
            <w:pPr>
              <w:rPr>
                <w:sz w:val="20"/>
                <w:szCs w:val="20"/>
              </w:rPr>
            </w:pPr>
            <w:r w:rsidRPr="00746E54">
              <w:rPr>
                <w:rFonts w:eastAsia="宋体"/>
                <w:b/>
                <w:bCs/>
                <w:sz w:val="20"/>
                <w:szCs w:val="20"/>
              </w:rPr>
              <w:t>1.9 vs 1.9</w:t>
            </w:r>
            <w:r w:rsidRPr="00746E54">
              <w:rPr>
                <w:rFonts w:eastAsia="宋体" w:hint="eastAsia"/>
                <w:b/>
                <w:bCs/>
                <w:sz w:val="20"/>
                <w:szCs w:val="20"/>
                <w:lang w:eastAsia="zh-CN"/>
              </w:rPr>
              <w:t>-</w:t>
            </w:r>
            <w:r w:rsidRPr="00746E54">
              <w:rPr>
                <w:rFonts w:eastAsia="宋体"/>
                <w:b/>
                <w:bCs/>
                <w:sz w:val="20"/>
                <w:szCs w:val="20"/>
                <w:lang w:eastAsia="zh-CN"/>
              </w:rPr>
              <w:t>IIOT-</w:t>
            </w:r>
            <w:r w:rsidRPr="00746E54">
              <w:rPr>
                <w:rFonts w:eastAsia="宋体"/>
                <w:b/>
                <w:bCs/>
                <w:sz w:val="20"/>
                <w:szCs w:val="20"/>
              </w:rPr>
              <w:t>LOS</w:t>
            </w:r>
          </w:p>
        </w:tc>
        <w:tc>
          <w:tcPr>
            <w:tcW w:w="2120" w:type="dxa"/>
            <w:hideMark/>
          </w:tcPr>
          <w:p w14:paraId="47B4890C" w14:textId="7A566350" w:rsidR="004059FD" w:rsidRPr="00746E54" w:rsidRDefault="004059FD" w:rsidP="00CE54D5">
            <w:pPr>
              <w:rPr>
                <w:sz w:val="20"/>
                <w:szCs w:val="20"/>
              </w:rPr>
            </w:pPr>
            <w:r w:rsidRPr="00746E54">
              <w:rPr>
                <w:sz w:val="20"/>
                <w:szCs w:val="20"/>
              </w:rPr>
              <w:t>-</w:t>
            </w:r>
            <w:r w:rsidR="007B50DD" w:rsidRPr="00746E54">
              <w:rPr>
                <w:rFonts w:eastAsiaTheme="minorEastAsia"/>
                <w:sz w:val="20"/>
                <w:szCs w:val="20"/>
                <w:lang w:eastAsia="zh-CN"/>
              </w:rPr>
              <w:t>7.</w:t>
            </w:r>
            <w:r w:rsidR="000B1C49" w:rsidRPr="00746E54">
              <w:rPr>
                <w:rFonts w:eastAsiaTheme="minorEastAsia" w:hint="eastAsia"/>
                <w:sz w:val="20"/>
                <w:szCs w:val="20"/>
                <w:lang w:eastAsia="zh-CN"/>
              </w:rPr>
              <w:t>3</w:t>
            </w:r>
            <w:r w:rsidR="007B50DD" w:rsidRPr="00746E54">
              <w:rPr>
                <w:rFonts w:eastAsiaTheme="minorEastAsia"/>
                <w:sz w:val="20"/>
                <w:szCs w:val="20"/>
                <w:lang w:eastAsia="zh-CN"/>
              </w:rPr>
              <w:t>2</w:t>
            </w:r>
            <w:r w:rsidRPr="00746E54">
              <w:rPr>
                <w:sz w:val="20"/>
                <w:szCs w:val="20"/>
              </w:rPr>
              <w:t xml:space="preserve"> (</w:t>
            </w:r>
            <w:r w:rsidR="000B1C49" w:rsidRPr="00746E54">
              <w:rPr>
                <w:rFonts w:hint="eastAsia"/>
                <w:sz w:val="20"/>
                <w:szCs w:val="20"/>
              </w:rPr>
              <w:t>47.86</w:t>
            </w:r>
            <w:r w:rsidRPr="00746E54">
              <w:rPr>
                <w:sz w:val="20"/>
                <w:szCs w:val="20"/>
              </w:rPr>
              <w:t xml:space="preserve"> ns)</w:t>
            </w:r>
          </w:p>
        </w:tc>
        <w:tc>
          <w:tcPr>
            <w:tcW w:w="2120" w:type="dxa"/>
            <w:hideMark/>
          </w:tcPr>
          <w:p w14:paraId="73FA6773" w14:textId="075FEB13" w:rsidR="004059FD" w:rsidRPr="00746E54" w:rsidRDefault="004059FD" w:rsidP="00CE54D5">
            <w:pPr>
              <w:rPr>
                <w:sz w:val="20"/>
                <w:szCs w:val="20"/>
              </w:rPr>
            </w:pPr>
            <w:r w:rsidRPr="00746E54">
              <w:rPr>
                <w:sz w:val="20"/>
                <w:szCs w:val="20"/>
              </w:rPr>
              <w:t>0.2</w:t>
            </w:r>
            <w:r w:rsidR="000B1C49" w:rsidRPr="00746E54">
              <w:rPr>
                <w:rFonts w:hint="eastAsia"/>
                <w:sz w:val="20"/>
                <w:szCs w:val="20"/>
              </w:rPr>
              <w:t>3</w:t>
            </w:r>
          </w:p>
        </w:tc>
      </w:tr>
      <w:tr w:rsidR="004059FD" w:rsidRPr="00746E54" w14:paraId="4E9B95E6" w14:textId="77777777" w:rsidTr="00CE54D5">
        <w:trPr>
          <w:trHeight w:val="356"/>
          <w:jc w:val="center"/>
        </w:trPr>
        <w:tc>
          <w:tcPr>
            <w:tcW w:w="2760" w:type="dxa"/>
            <w:hideMark/>
          </w:tcPr>
          <w:p w14:paraId="36E3B062" w14:textId="77777777" w:rsidR="004059FD" w:rsidRPr="00746E54" w:rsidRDefault="004059FD" w:rsidP="00CE54D5">
            <w:pPr>
              <w:rPr>
                <w:sz w:val="20"/>
                <w:szCs w:val="20"/>
              </w:rPr>
            </w:pPr>
            <w:r w:rsidRPr="00746E54">
              <w:rPr>
                <w:b/>
                <w:bCs/>
                <w:sz w:val="20"/>
                <w:szCs w:val="20"/>
              </w:rPr>
              <w:t>InH – Office</w:t>
            </w:r>
          </w:p>
        </w:tc>
        <w:tc>
          <w:tcPr>
            <w:tcW w:w="2120" w:type="dxa"/>
            <w:hideMark/>
          </w:tcPr>
          <w:p w14:paraId="57F28175" w14:textId="073B2A61" w:rsidR="004059FD" w:rsidRPr="00746E54" w:rsidRDefault="004059FD" w:rsidP="00CE54D5">
            <w:pPr>
              <w:rPr>
                <w:sz w:val="20"/>
                <w:szCs w:val="20"/>
              </w:rPr>
            </w:pPr>
            <w:r w:rsidRPr="00746E54">
              <w:rPr>
                <w:sz w:val="20"/>
                <w:szCs w:val="20"/>
              </w:rPr>
              <w:t>-7.7</w:t>
            </w:r>
            <w:r w:rsidR="00A11C8C" w:rsidRPr="00746E54">
              <w:rPr>
                <w:sz w:val="20"/>
                <w:szCs w:val="20"/>
              </w:rPr>
              <w:t>1</w:t>
            </w:r>
            <w:r w:rsidRPr="00746E54">
              <w:rPr>
                <w:sz w:val="20"/>
                <w:szCs w:val="20"/>
              </w:rPr>
              <w:t xml:space="preserve"> (19.</w:t>
            </w:r>
            <w:r w:rsidR="007B50DD" w:rsidRPr="00746E54">
              <w:rPr>
                <w:rFonts w:eastAsiaTheme="minorEastAsia"/>
                <w:sz w:val="20"/>
                <w:szCs w:val="20"/>
                <w:lang w:eastAsia="zh-CN"/>
              </w:rPr>
              <w:t>6</w:t>
            </w:r>
            <w:r w:rsidRPr="00746E54">
              <w:rPr>
                <w:sz w:val="20"/>
                <w:szCs w:val="20"/>
              </w:rPr>
              <w:t>5 ns)</w:t>
            </w:r>
          </w:p>
        </w:tc>
        <w:tc>
          <w:tcPr>
            <w:tcW w:w="2120" w:type="dxa"/>
            <w:hideMark/>
          </w:tcPr>
          <w:p w14:paraId="0D5D47E3" w14:textId="77777777" w:rsidR="004059FD" w:rsidRPr="00746E54" w:rsidRDefault="004059FD" w:rsidP="00CE54D5">
            <w:pPr>
              <w:rPr>
                <w:sz w:val="20"/>
                <w:szCs w:val="20"/>
              </w:rPr>
            </w:pPr>
            <w:r w:rsidRPr="00746E54">
              <w:rPr>
                <w:sz w:val="20"/>
                <w:szCs w:val="20"/>
              </w:rPr>
              <w:t>0.18</w:t>
            </w:r>
          </w:p>
        </w:tc>
      </w:tr>
    </w:tbl>
    <w:p w14:paraId="41D26881" w14:textId="77777777" w:rsidR="004059FD" w:rsidRPr="0046392D" w:rsidRDefault="004059FD" w:rsidP="004059FD">
      <w:pPr>
        <w:rPr>
          <w:sz w:val="21"/>
          <w:szCs w:val="21"/>
        </w:rPr>
      </w:pPr>
    </w:p>
    <w:p w14:paraId="5D3EEF9F" w14:textId="3CC7CA7A" w:rsidR="00612867" w:rsidRPr="008259E0" w:rsidRDefault="004059FD" w:rsidP="00CE7B26">
      <w:pPr>
        <w:spacing w:afterLines="50" w:after="156"/>
        <w:contextualSpacing/>
        <w:jc w:val="both"/>
        <w:rPr>
          <w:rFonts w:eastAsiaTheme="minorEastAsia"/>
          <w:color w:val="000000" w:themeColor="text1"/>
          <w:sz w:val="20"/>
          <w:szCs w:val="20"/>
          <w:lang w:val="en-GB" w:eastAsia="zh-CN"/>
        </w:rPr>
      </w:pPr>
      <w:r w:rsidRPr="008259E0">
        <w:rPr>
          <w:rFonts w:eastAsiaTheme="minorEastAsia" w:hint="eastAsia"/>
          <w:color w:val="000000" w:themeColor="text1"/>
          <w:sz w:val="20"/>
          <w:szCs w:val="20"/>
          <w:lang w:val="en-GB" w:eastAsia="zh-CN"/>
        </w:rPr>
        <w:t>From the</w:t>
      </w:r>
      <w:r w:rsidR="00944D99" w:rsidRPr="008259E0">
        <w:rPr>
          <w:rFonts w:eastAsiaTheme="minorEastAsia"/>
          <w:color w:val="000000" w:themeColor="text1"/>
          <w:sz w:val="20"/>
          <w:szCs w:val="20"/>
          <w:lang w:val="en-GB" w:eastAsia="zh-CN"/>
        </w:rPr>
        <w:t xml:space="preserve"> </w:t>
      </w:r>
      <w:r w:rsidR="00944D99" w:rsidRPr="008259E0">
        <w:rPr>
          <w:rFonts w:eastAsiaTheme="minorEastAsia"/>
          <w:color w:val="000000" w:themeColor="text1"/>
          <w:sz w:val="20"/>
          <w:szCs w:val="20"/>
          <w:lang w:val="en-GB" w:eastAsia="zh-CN"/>
        </w:rPr>
        <w:fldChar w:fldCharType="begin"/>
      </w:r>
      <w:r w:rsidR="00944D99" w:rsidRPr="008259E0">
        <w:rPr>
          <w:rFonts w:eastAsiaTheme="minorEastAsia"/>
          <w:color w:val="000000" w:themeColor="text1"/>
          <w:sz w:val="20"/>
          <w:szCs w:val="20"/>
          <w:lang w:val="en-GB" w:eastAsia="zh-CN"/>
        </w:rPr>
        <w:instrText xml:space="preserve"> REF _Ref11832842 \h  \* MERGEFORMAT </w:instrText>
      </w:r>
      <w:r w:rsidR="00944D99" w:rsidRPr="008259E0">
        <w:rPr>
          <w:rFonts w:eastAsiaTheme="minorEastAsia"/>
          <w:color w:val="000000" w:themeColor="text1"/>
          <w:sz w:val="20"/>
          <w:szCs w:val="20"/>
          <w:lang w:val="en-GB" w:eastAsia="zh-CN"/>
        </w:rPr>
      </w:r>
      <w:r w:rsidR="00944D99" w:rsidRPr="008259E0">
        <w:rPr>
          <w:rFonts w:eastAsiaTheme="minorEastAsia"/>
          <w:color w:val="000000" w:themeColor="text1"/>
          <w:sz w:val="20"/>
          <w:szCs w:val="20"/>
          <w:lang w:val="en-GB" w:eastAsia="zh-CN"/>
        </w:rPr>
        <w:fldChar w:fldCharType="separate"/>
      </w:r>
      <w:r w:rsidR="001D0FED" w:rsidRPr="001D0FED">
        <w:rPr>
          <w:rFonts w:eastAsiaTheme="minorEastAsia"/>
          <w:color w:val="000000" w:themeColor="text1"/>
          <w:sz w:val="20"/>
          <w:szCs w:val="20"/>
          <w:lang w:val="en-GB" w:eastAsia="zh-CN"/>
        </w:rPr>
        <w:t>Table 1</w:t>
      </w:r>
      <w:r w:rsidR="00944D99" w:rsidRPr="008259E0">
        <w:rPr>
          <w:rFonts w:eastAsiaTheme="minorEastAsia"/>
          <w:color w:val="000000" w:themeColor="text1"/>
          <w:sz w:val="20"/>
          <w:szCs w:val="20"/>
          <w:lang w:val="en-GB" w:eastAsia="zh-CN"/>
        </w:rPr>
        <w:fldChar w:fldCharType="end"/>
      </w:r>
      <w:r w:rsidRPr="008259E0">
        <w:rPr>
          <w:rFonts w:eastAsiaTheme="minorEastAsia"/>
          <w:color w:val="000000" w:themeColor="text1"/>
          <w:sz w:val="20"/>
          <w:szCs w:val="20"/>
          <w:lang w:val="en-GB" w:eastAsia="zh-CN"/>
        </w:rPr>
        <w:t xml:space="preserve">, it’s obvious that the mean value of the RMS delay spread in indoor industrial scenario is </w:t>
      </w:r>
      <w:r w:rsidR="00551689" w:rsidRPr="008259E0">
        <w:rPr>
          <w:rFonts w:eastAsiaTheme="minorEastAsia"/>
          <w:color w:val="000000" w:themeColor="text1"/>
          <w:sz w:val="20"/>
          <w:szCs w:val="20"/>
          <w:lang w:val="en-GB" w:eastAsia="zh-CN"/>
        </w:rPr>
        <w:t>larg</w:t>
      </w:r>
      <w:r w:rsidRPr="008259E0">
        <w:rPr>
          <w:rFonts w:eastAsiaTheme="minorEastAsia"/>
          <w:color w:val="000000" w:themeColor="text1"/>
          <w:sz w:val="20"/>
          <w:szCs w:val="20"/>
          <w:lang w:val="en-GB" w:eastAsia="zh-CN"/>
        </w:rPr>
        <w:t xml:space="preserve">er than that in InH-Office scenario. There are rich reflections in the measured scenario. </w:t>
      </w:r>
      <w:r w:rsidR="00551689" w:rsidRPr="008259E0">
        <w:rPr>
          <w:rFonts w:eastAsiaTheme="minorEastAsia"/>
          <w:color w:val="000000" w:themeColor="text1"/>
          <w:sz w:val="20"/>
          <w:szCs w:val="20"/>
          <w:lang w:val="en-GB" w:eastAsia="zh-CN"/>
        </w:rPr>
        <w:t>As a result</w:t>
      </w:r>
      <w:r w:rsidR="00551689" w:rsidRPr="008259E0">
        <w:rPr>
          <w:rFonts w:eastAsiaTheme="minorEastAsia" w:hint="eastAsia"/>
          <w:color w:val="000000" w:themeColor="text1"/>
          <w:sz w:val="20"/>
          <w:szCs w:val="20"/>
          <w:lang w:val="en-GB" w:eastAsia="zh-CN"/>
        </w:rPr>
        <w:t>,</w:t>
      </w:r>
      <w:r w:rsidR="00551689" w:rsidRPr="008259E0">
        <w:rPr>
          <w:rFonts w:eastAsiaTheme="minorEastAsia"/>
          <w:color w:val="000000" w:themeColor="text1"/>
          <w:sz w:val="20"/>
          <w:szCs w:val="20"/>
          <w:lang w:val="en-GB" w:eastAsia="zh-CN"/>
        </w:rPr>
        <w:t xml:space="preserve"> t</w:t>
      </w:r>
      <w:r w:rsidRPr="008259E0">
        <w:rPr>
          <w:rFonts w:eastAsiaTheme="minorEastAsia"/>
          <w:color w:val="000000" w:themeColor="text1"/>
          <w:sz w:val="20"/>
          <w:szCs w:val="20"/>
          <w:lang w:val="en-GB" w:eastAsia="zh-CN"/>
        </w:rPr>
        <w:t xml:space="preserve">he standard deviation of RMS delay spread </w:t>
      </w:r>
      <w:r w:rsidR="00551689" w:rsidRPr="008259E0">
        <w:rPr>
          <w:rFonts w:eastAsiaTheme="minorEastAsia"/>
          <w:color w:val="000000" w:themeColor="text1"/>
          <w:sz w:val="20"/>
          <w:szCs w:val="20"/>
          <w:lang w:val="en-GB" w:eastAsia="zh-CN"/>
        </w:rPr>
        <w:t>in indoor industrial scenario is larger than that in InH-Office scenario.</w:t>
      </w:r>
    </w:p>
    <w:p w14:paraId="18ACA65A" w14:textId="77777777" w:rsidR="00944D99" w:rsidRDefault="00D650A3" w:rsidP="00944D99">
      <w:pPr>
        <w:keepNext/>
        <w:jc w:val="center"/>
      </w:pPr>
      <w:r w:rsidRPr="00D650A3">
        <w:rPr>
          <w:noProof/>
          <w:lang w:eastAsia="zh-CN"/>
        </w:rPr>
        <w:lastRenderedPageBreak/>
        <w:drawing>
          <wp:inline distT="0" distB="0" distL="0" distR="0" wp14:anchorId="3534D0B6" wp14:editId="45971371">
            <wp:extent cx="5274310" cy="28136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2813685"/>
                    </a:xfrm>
                    <a:prstGeom prst="rect">
                      <a:avLst/>
                    </a:prstGeom>
                    <a:noFill/>
                    <a:ln>
                      <a:noFill/>
                    </a:ln>
                  </pic:spPr>
                </pic:pic>
              </a:graphicData>
            </a:graphic>
          </wp:inline>
        </w:drawing>
      </w:r>
    </w:p>
    <w:p w14:paraId="3111BA2B" w14:textId="6CAEFF42" w:rsidR="00D650A3" w:rsidRPr="006276B3" w:rsidRDefault="00944D99" w:rsidP="00944D99">
      <w:pPr>
        <w:pStyle w:val="a9"/>
        <w:jc w:val="center"/>
        <w:rPr>
          <w:rFonts w:eastAsiaTheme="minorEastAsia"/>
          <w:color w:val="000000" w:themeColor="text1"/>
          <w:lang w:eastAsia="zh-CN"/>
        </w:rPr>
      </w:pPr>
      <w:r w:rsidRPr="006276B3">
        <w:rPr>
          <w:rFonts w:eastAsiaTheme="minorEastAsia"/>
          <w:color w:val="000000" w:themeColor="text1"/>
          <w:lang w:eastAsia="zh-CN"/>
        </w:rPr>
        <w:t xml:space="preserve">Figure </w:t>
      </w:r>
      <w:r w:rsidRPr="006276B3">
        <w:rPr>
          <w:rFonts w:eastAsiaTheme="minorEastAsia"/>
          <w:color w:val="000000" w:themeColor="text1"/>
          <w:lang w:eastAsia="zh-CN"/>
        </w:rPr>
        <w:fldChar w:fldCharType="begin"/>
      </w:r>
      <w:r w:rsidRPr="006276B3">
        <w:rPr>
          <w:rFonts w:eastAsiaTheme="minorEastAsia"/>
          <w:color w:val="000000" w:themeColor="text1"/>
          <w:lang w:eastAsia="zh-CN"/>
        </w:rPr>
        <w:instrText xml:space="preserve"> SEQ Figure \* ARABIC </w:instrText>
      </w:r>
      <w:r w:rsidRPr="006276B3">
        <w:rPr>
          <w:rFonts w:eastAsiaTheme="minorEastAsia"/>
          <w:color w:val="000000" w:themeColor="text1"/>
          <w:lang w:eastAsia="zh-CN"/>
        </w:rPr>
        <w:fldChar w:fldCharType="separate"/>
      </w:r>
      <w:r w:rsidR="001D0FED" w:rsidRPr="006276B3">
        <w:rPr>
          <w:rFonts w:eastAsiaTheme="minorEastAsia"/>
          <w:noProof/>
          <w:color w:val="000000" w:themeColor="text1"/>
          <w:lang w:eastAsia="zh-CN"/>
        </w:rPr>
        <w:t>5</w:t>
      </w:r>
      <w:r w:rsidRPr="006276B3">
        <w:rPr>
          <w:rFonts w:eastAsiaTheme="minorEastAsia"/>
          <w:color w:val="000000" w:themeColor="text1"/>
          <w:lang w:eastAsia="zh-CN"/>
        </w:rPr>
        <w:fldChar w:fldCharType="end"/>
      </w:r>
      <w:r w:rsidRPr="006276B3">
        <w:rPr>
          <w:rFonts w:eastAsiaTheme="minorEastAsia"/>
          <w:color w:val="000000" w:themeColor="text1"/>
          <w:lang w:eastAsia="zh-CN"/>
        </w:rPr>
        <w:t>: The RMS delay spread in NLOS scenario.</w:t>
      </w:r>
    </w:p>
    <w:p w14:paraId="5ECA0123" w14:textId="5017EB56" w:rsidR="00944D99" w:rsidRPr="006276B3" w:rsidRDefault="00944D99" w:rsidP="00746E54">
      <w:pPr>
        <w:pStyle w:val="a9"/>
        <w:jc w:val="center"/>
        <w:rPr>
          <w:rFonts w:eastAsiaTheme="minorEastAsia"/>
          <w:color w:val="000000" w:themeColor="text1"/>
          <w:lang w:eastAsia="zh-CN"/>
        </w:rPr>
      </w:pPr>
      <w:bookmarkStart w:id="9" w:name="_Ref11832901"/>
      <w:r w:rsidRPr="006276B3">
        <w:rPr>
          <w:rFonts w:eastAsiaTheme="minorEastAsia"/>
          <w:color w:val="000000" w:themeColor="text1"/>
          <w:lang w:eastAsia="zh-CN"/>
        </w:rPr>
        <w:t xml:space="preserve">Table </w:t>
      </w:r>
      <w:r w:rsidRPr="006276B3">
        <w:rPr>
          <w:rFonts w:eastAsiaTheme="minorEastAsia"/>
          <w:color w:val="000000" w:themeColor="text1"/>
          <w:lang w:eastAsia="zh-CN"/>
        </w:rPr>
        <w:fldChar w:fldCharType="begin"/>
      </w:r>
      <w:r w:rsidRPr="006276B3">
        <w:rPr>
          <w:rFonts w:eastAsiaTheme="minorEastAsia"/>
          <w:color w:val="000000" w:themeColor="text1"/>
          <w:lang w:eastAsia="zh-CN"/>
        </w:rPr>
        <w:instrText xml:space="preserve"> SEQ Table \* ARABIC </w:instrText>
      </w:r>
      <w:r w:rsidRPr="006276B3">
        <w:rPr>
          <w:rFonts w:eastAsiaTheme="minorEastAsia"/>
          <w:color w:val="000000" w:themeColor="text1"/>
          <w:lang w:eastAsia="zh-CN"/>
        </w:rPr>
        <w:fldChar w:fldCharType="separate"/>
      </w:r>
      <w:r w:rsidR="001D0FED" w:rsidRPr="006276B3">
        <w:rPr>
          <w:rFonts w:eastAsiaTheme="minorEastAsia"/>
          <w:noProof/>
          <w:color w:val="000000" w:themeColor="text1"/>
          <w:lang w:eastAsia="zh-CN"/>
        </w:rPr>
        <w:t>2</w:t>
      </w:r>
      <w:r w:rsidRPr="006276B3">
        <w:rPr>
          <w:rFonts w:eastAsiaTheme="minorEastAsia"/>
          <w:color w:val="000000" w:themeColor="text1"/>
          <w:lang w:eastAsia="zh-CN"/>
        </w:rPr>
        <w:fldChar w:fldCharType="end"/>
      </w:r>
      <w:bookmarkEnd w:id="9"/>
      <w:r w:rsidRPr="006276B3">
        <w:rPr>
          <w:rFonts w:eastAsiaTheme="minorEastAsia"/>
          <w:color w:val="000000" w:themeColor="text1"/>
          <w:lang w:eastAsia="zh-CN"/>
        </w:rPr>
        <w:t>: The parameters of RMS delay spread in NLOS scenario</w:t>
      </w:r>
    </w:p>
    <w:tbl>
      <w:tblPr>
        <w:tblStyle w:val="ab"/>
        <w:tblW w:w="7000" w:type="dxa"/>
        <w:jc w:val="center"/>
        <w:tblLook w:val="04A0" w:firstRow="1" w:lastRow="0" w:firstColumn="1" w:lastColumn="0" w:noHBand="0" w:noVBand="1"/>
      </w:tblPr>
      <w:tblGrid>
        <w:gridCol w:w="2760"/>
        <w:gridCol w:w="2120"/>
        <w:gridCol w:w="2120"/>
      </w:tblGrid>
      <w:tr w:rsidR="0046392D" w:rsidRPr="00746E54" w14:paraId="5CEB90D7" w14:textId="77777777" w:rsidTr="00CE54D5">
        <w:trPr>
          <w:trHeight w:val="356"/>
          <w:jc w:val="center"/>
        </w:trPr>
        <w:tc>
          <w:tcPr>
            <w:tcW w:w="2760" w:type="dxa"/>
            <w:vMerge w:val="restart"/>
            <w:hideMark/>
          </w:tcPr>
          <w:p w14:paraId="6A1D88DB" w14:textId="77777777" w:rsidR="004059FD" w:rsidRPr="00746E54" w:rsidRDefault="004059FD" w:rsidP="00CE54D5">
            <w:pPr>
              <w:rPr>
                <w:sz w:val="20"/>
                <w:szCs w:val="20"/>
              </w:rPr>
            </w:pPr>
            <w:r w:rsidRPr="00746E54">
              <w:rPr>
                <w:b/>
                <w:bCs/>
                <w:sz w:val="20"/>
                <w:szCs w:val="20"/>
              </w:rPr>
              <w:t>Tx (m) vs Rx (m)</w:t>
            </w:r>
          </w:p>
        </w:tc>
        <w:tc>
          <w:tcPr>
            <w:tcW w:w="4240" w:type="dxa"/>
            <w:gridSpan w:val="2"/>
            <w:hideMark/>
          </w:tcPr>
          <w:p w14:paraId="0A182FB9" w14:textId="77777777" w:rsidR="004059FD" w:rsidRPr="00746E54" w:rsidRDefault="004059FD" w:rsidP="00CE54D5">
            <w:pPr>
              <w:rPr>
                <w:sz w:val="20"/>
                <w:szCs w:val="20"/>
              </w:rPr>
            </w:pPr>
            <w:r w:rsidRPr="00746E54">
              <w:rPr>
                <w:b/>
                <w:bCs/>
                <w:sz w:val="20"/>
                <w:szCs w:val="20"/>
              </w:rPr>
              <w:t>NLOS</w:t>
            </w:r>
          </w:p>
        </w:tc>
      </w:tr>
      <w:tr w:rsidR="0046392D" w:rsidRPr="00746E54" w14:paraId="60379D24" w14:textId="77777777" w:rsidTr="00CE54D5">
        <w:trPr>
          <w:trHeight w:val="356"/>
          <w:jc w:val="center"/>
        </w:trPr>
        <w:tc>
          <w:tcPr>
            <w:tcW w:w="0" w:type="auto"/>
            <w:vMerge/>
            <w:hideMark/>
          </w:tcPr>
          <w:p w14:paraId="542070A1" w14:textId="77777777" w:rsidR="004059FD" w:rsidRPr="00746E54" w:rsidRDefault="004059FD" w:rsidP="00CE54D5">
            <w:pPr>
              <w:rPr>
                <w:sz w:val="20"/>
                <w:szCs w:val="20"/>
              </w:rPr>
            </w:pPr>
          </w:p>
        </w:tc>
        <w:tc>
          <w:tcPr>
            <w:tcW w:w="2120" w:type="dxa"/>
            <w:hideMark/>
          </w:tcPr>
          <w:p w14:paraId="7B8DB93C" w14:textId="77777777" w:rsidR="004059FD" w:rsidRPr="00746E54" w:rsidRDefault="004059FD" w:rsidP="00CE54D5">
            <w:pPr>
              <w:rPr>
                <w:sz w:val="20"/>
                <w:szCs w:val="20"/>
              </w:rPr>
            </w:pPr>
            <w:r w:rsidRPr="00746E54">
              <w:rPr>
                <w:sz w:val="20"/>
                <w:szCs w:val="20"/>
              </w:rPr>
              <w:t>Mean</w:t>
            </w:r>
          </w:p>
        </w:tc>
        <w:tc>
          <w:tcPr>
            <w:tcW w:w="2120" w:type="dxa"/>
            <w:hideMark/>
          </w:tcPr>
          <w:p w14:paraId="07083075" w14:textId="77777777" w:rsidR="004059FD" w:rsidRPr="00746E54" w:rsidRDefault="004059FD" w:rsidP="00CE54D5">
            <w:pPr>
              <w:rPr>
                <w:sz w:val="20"/>
                <w:szCs w:val="20"/>
              </w:rPr>
            </w:pPr>
            <w:r w:rsidRPr="00746E54">
              <w:rPr>
                <w:sz w:val="20"/>
                <w:szCs w:val="20"/>
              </w:rPr>
              <w:t>Sigma</w:t>
            </w:r>
          </w:p>
        </w:tc>
      </w:tr>
      <w:tr w:rsidR="0046392D" w:rsidRPr="00746E54" w14:paraId="74D2C827" w14:textId="77777777" w:rsidTr="00CE54D5">
        <w:trPr>
          <w:trHeight w:val="356"/>
          <w:jc w:val="center"/>
        </w:trPr>
        <w:tc>
          <w:tcPr>
            <w:tcW w:w="2760" w:type="dxa"/>
            <w:hideMark/>
          </w:tcPr>
          <w:p w14:paraId="40C21C74" w14:textId="0DDD8ED9" w:rsidR="004059FD" w:rsidRPr="00746E54" w:rsidRDefault="00AF7E96" w:rsidP="00CE54D5">
            <w:pPr>
              <w:rPr>
                <w:sz w:val="20"/>
                <w:szCs w:val="20"/>
              </w:rPr>
            </w:pPr>
            <w:r w:rsidRPr="00746E54">
              <w:rPr>
                <w:rFonts w:eastAsia="宋体"/>
                <w:b/>
                <w:bCs/>
                <w:sz w:val="20"/>
                <w:szCs w:val="20"/>
              </w:rPr>
              <w:t>1.9 vs 1.9</w:t>
            </w:r>
            <w:r w:rsidRPr="00746E54">
              <w:rPr>
                <w:rFonts w:eastAsia="宋体" w:hint="eastAsia"/>
                <w:b/>
                <w:bCs/>
                <w:sz w:val="20"/>
                <w:szCs w:val="20"/>
                <w:lang w:eastAsia="zh-CN"/>
              </w:rPr>
              <w:t>-</w:t>
            </w:r>
            <w:r w:rsidRPr="00746E54">
              <w:rPr>
                <w:rFonts w:eastAsia="宋体"/>
                <w:b/>
                <w:bCs/>
                <w:sz w:val="20"/>
                <w:szCs w:val="20"/>
                <w:lang w:eastAsia="zh-CN"/>
              </w:rPr>
              <w:t>IIOT-N</w:t>
            </w:r>
            <w:r w:rsidRPr="00746E54">
              <w:rPr>
                <w:rFonts w:eastAsia="宋体"/>
                <w:b/>
                <w:bCs/>
                <w:sz w:val="20"/>
                <w:szCs w:val="20"/>
              </w:rPr>
              <w:t>LOS</w:t>
            </w:r>
          </w:p>
        </w:tc>
        <w:tc>
          <w:tcPr>
            <w:tcW w:w="2120" w:type="dxa"/>
            <w:hideMark/>
          </w:tcPr>
          <w:p w14:paraId="71CA54A5" w14:textId="2335775B" w:rsidR="004059FD" w:rsidRPr="00746E54" w:rsidRDefault="004059FD" w:rsidP="00CE54D5">
            <w:pPr>
              <w:rPr>
                <w:sz w:val="20"/>
                <w:szCs w:val="20"/>
              </w:rPr>
            </w:pPr>
            <w:r w:rsidRPr="00746E54">
              <w:rPr>
                <w:sz w:val="20"/>
                <w:szCs w:val="20"/>
              </w:rPr>
              <w:t>-</w:t>
            </w:r>
            <w:r w:rsidR="00612867" w:rsidRPr="00746E54">
              <w:rPr>
                <w:rFonts w:hint="eastAsia"/>
                <w:sz w:val="20"/>
                <w:szCs w:val="20"/>
              </w:rPr>
              <w:t>7.17</w:t>
            </w:r>
            <w:r w:rsidRPr="00746E54">
              <w:rPr>
                <w:sz w:val="20"/>
                <w:szCs w:val="20"/>
              </w:rPr>
              <w:t xml:space="preserve"> (</w:t>
            </w:r>
            <w:r w:rsidR="00612867" w:rsidRPr="00746E54">
              <w:rPr>
                <w:rFonts w:hint="eastAsia"/>
                <w:sz w:val="20"/>
                <w:szCs w:val="20"/>
              </w:rPr>
              <w:t>67</w:t>
            </w:r>
            <w:r w:rsidRPr="00746E54">
              <w:rPr>
                <w:sz w:val="20"/>
                <w:szCs w:val="20"/>
              </w:rPr>
              <w:t>.</w:t>
            </w:r>
            <w:r w:rsidR="00612867" w:rsidRPr="00746E54">
              <w:rPr>
                <w:rFonts w:hint="eastAsia"/>
                <w:sz w:val="20"/>
                <w:szCs w:val="20"/>
              </w:rPr>
              <w:t>61</w:t>
            </w:r>
            <w:r w:rsidRPr="00746E54">
              <w:rPr>
                <w:sz w:val="20"/>
                <w:szCs w:val="20"/>
              </w:rPr>
              <w:t xml:space="preserve"> ns)</w:t>
            </w:r>
          </w:p>
        </w:tc>
        <w:tc>
          <w:tcPr>
            <w:tcW w:w="2120" w:type="dxa"/>
            <w:hideMark/>
          </w:tcPr>
          <w:p w14:paraId="7A1E3B38" w14:textId="717130B0" w:rsidR="004059FD" w:rsidRPr="00746E54" w:rsidRDefault="004059FD" w:rsidP="00CE54D5">
            <w:pPr>
              <w:rPr>
                <w:sz w:val="20"/>
                <w:szCs w:val="20"/>
              </w:rPr>
            </w:pPr>
            <w:r w:rsidRPr="00746E54">
              <w:rPr>
                <w:sz w:val="20"/>
                <w:szCs w:val="20"/>
              </w:rPr>
              <w:t>0.</w:t>
            </w:r>
            <w:r w:rsidR="00612867" w:rsidRPr="00746E54">
              <w:rPr>
                <w:rFonts w:hint="eastAsia"/>
                <w:sz w:val="20"/>
                <w:szCs w:val="20"/>
              </w:rPr>
              <w:t>3</w:t>
            </w:r>
            <w:r w:rsidR="00D650A3" w:rsidRPr="00746E54">
              <w:rPr>
                <w:sz w:val="20"/>
                <w:szCs w:val="20"/>
              </w:rPr>
              <w:t>0</w:t>
            </w:r>
          </w:p>
        </w:tc>
      </w:tr>
      <w:tr w:rsidR="004059FD" w:rsidRPr="00746E54" w14:paraId="2D233201" w14:textId="77777777" w:rsidTr="00CE54D5">
        <w:trPr>
          <w:trHeight w:val="356"/>
          <w:jc w:val="center"/>
        </w:trPr>
        <w:tc>
          <w:tcPr>
            <w:tcW w:w="2760" w:type="dxa"/>
            <w:hideMark/>
          </w:tcPr>
          <w:p w14:paraId="55558743" w14:textId="77777777" w:rsidR="004059FD" w:rsidRPr="00746E54" w:rsidRDefault="004059FD" w:rsidP="00CE54D5">
            <w:pPr>
              <w:rPr>
                <w:sz w:val="20"/>
                <w:szCs w:val="20"/>
              </w:rPr>
            </w:pPr>
            <w:r w:rsidRPr="00746E54">
              <w:rPr>
                <w:b/>
                <w:bCs/>
                <w:sz w:val="20"/>
                <w:szCs w:val="20"/>
              </w:rPr>
              <w:t>InH – Office</w:t>
            </w:r>
          </w:p>
        </w:tc>
        <w:tc>
          <w:tcPr>
            <w:tcW w:w="2120" w:type="dxa"/>
            <w:hideMark/>
          </w:tcPr>
          <w:p w14:paraId="4D33025C" w14:textId="0951F461" w:rsidR="004059FD" w:rsidRPr="00746E54" w:rsidRDefault="004059FD" w:rsidP="00CE54D5">
            <w:pPr>
              <w:rPr>
                <w:sz w:val="20"/>
                <w:szCs w:val="20"/>
              </w:rPr>
            </w:pPr>
            <w:r w:rsidRPr="00746E54">
              <w:rPr>
                <w:sz w:val="20"/>
                <w:szCs w:val="20"/>
              </w:rPr>
              <w:t>-7.</w:t>
            </w:r>
            <w:r w:rsidR="00AF7E96" w:rsidRPr="00746E54">
              <w:rPr>
                <w:sz w:val="20"/>
                <w:szCs w:val="20"/>
              </w:rPr>
              <w:t>58</w:t>
            </w:r>
            <w:r w:rsidRPr="00746E54">
              <w:rPr>
                <w:sz w:val="20"/>
                <w:szCs w:val="20"/>
              </w:rPr>
              <w:t xml:space="preserve"> (</w:t>
            </w:r>
            <w:r w:rsidR="00AF7E96" w:rsidRPr="00746E54">
              <w:rPr>
                <w:sz w:val="20"/>
                <w:szCs w:val="20"/>
              </w:rPr>
              <w:t>26</w:t>
            </w:r>
            <w:r w:rsidRPr="00746E54">
              <w:rPr>
                <w:sz w:val="20"/>
                <w:szCs w:val="20"/>
              </w:rPr>
              <w:t>.</w:t>
            </w:r>
            <w:r w:rsidR="00AF7E96" w:rsidRPr="00746E54">
              <w:rPr>
                <w:sz w:val="20"/>
                <w:szCs w:val="20"/>
              </w:rPr>
              <w:t>15</w:t>
            </w:r>
            <w:r w:rsidRPr="00746E54">
              <w:rPr>
                <w:sz w:val="20"/>
                <w:szCs w:val="20"/>
              </w:rPr>
              <w:t xml:space="preserve"> ns)</w:t>
            </w:r>
          </w:p>
        </w:tc>
        <w:tc>
          <w:tcPr>
            <w:tcW w:w="2120" w:type="dxa"/>
            <w:hideMark/>
          </w:tcPr>
          <w:p w14:paraId="38EE6847" w14:textId="10DD4A6E" w:rsidR="004059FD" w:rsidRPr="00746E54" w:rsidRDefault="004059FD" w:rsidP="00CE54D5">
            <w:pPr>
              <w:rPr>
                <w:sz w:val="20"/>
                <w:szCs w:val="20"/>
              </w:rPr>
            </w:pPr>
            <w:r w:rsidRPr="00746E54">
              <w:rPr>
                <w:sz w:val="20"/>
                <w:szCs w:val="20"/>
              </w:rPr>
              <w:t>0.</w:t>
            </w:r>
            <w:r w:rsidR="00AF7E96" w:rsidRPr="00746E54">
              <w:rPr>
                <w:sz w:val="20"/>
                <w:szCs w:val="20"/>
              </w:rPr>
              <w:t>20</w:t>
            </w:r>
          </w:p>
        </w:tc>
      </w:tr>
    </w:tbl>
    <w:p w14:paraId="3A420B68" w14:textId="77777777" w:rsidR="004059FD" w:rsidRPr="0046392D" w:rsidRDefault="004059FD" w:rsidP="004059FD"/>
    <w:p w14:paraId="6A96C20A" w14:textId="4546CE9F" w:rsidR="005C51BC" w:rsidRPr="00CE7B26" w:rsidRDefault="004059FD" w:rsidP="00CE7B26">
      <w:pPr>
        <w:spacing w:afterLines="50" w:after="156"/>
        <w:contextualSpacing/>
        <w:jc w:val="both"/>
        <w:rPr>
          <w:rFonts w:eastAsiaTheme="minorEastAsia"/>
          <w:color w:val="000000" w:themeColor="text1"/>
          <w:sz w:val="21"/>
          <w:szCs w:val="21"/>
          <w:lang w:val="en-GB" w:eastAsia="zh-CN"/>
        </w:rPr>
      </w:pPr>
      <w:r w:rsidRPr="00CE7B26">
        <w:rPr>
          <w:rFonts w:eastAsiaTheme="minorEastAsia" w:hint="eastAsia"/>
          <w:color w:val="000000" w:themeColor="text1"/>
          <w:sz w:val="21"/>
          <w:szCs w:val="21"/>
          <w:lang w:val="en-GB" w:eastAsia="zh-CN"/>
        </w:rPr>
        <w:t xml:space="preserve">From the </w:t>
      </w:r>
      <w:r w:rsidR="00944D99" w:rsidRPr="00CE7B26">
        <w:rPr>
          <w:rFonts w:eastAsiaTheme="minorEastAsia"/>
          <w:color w:val="000000" w:themeColor="text1"/>
          <w:sz w:val="21"/>
          <w:szCs w:val="21"/>
          <w:lang w:val="en-GB" w:eastAsia="zh-CN"/>
        </w:rPr>
        <w:fldChar w:fldCharType="begin"/>
      </w:r>
      <w:r w:rsidR="00944D99" w:rsidRPr="00CE7B26">
        <w:rPr>
          <w:rFonts w:eastAsiaTheme="minorEastAsia"/>
          <w:color w:val="000000" w:themeColor="text1"/>
          <w:sz w:val="21"/>
          <w:szCs w:val="21"/>
          <w:lang w:val="en-GB" w:eastAsia="zh-CN"/>
        </w:rPr>
        <w:instrText xml:space="preserve"> </w:instrText>
      </w:r>
      <w:r w:rsidR="00944D99" w:rsidRPr="00CE7B26">
        <w:rPr>
          <w:rFonts w:eastAsiaTheme="minorEastAsia" w:hint="eastAsia"/>
          <w:color w:val="000000" w:themeColor="text1"/>
          <w:sz w:val="21"/>
          <w:szCs w:val="21"/>
          <w:lang w:val="en-GB" w:eastAsia="zh-CN"/>
        </w:rPr>
        <w:instrText>REF _Ref11832901 \h</w:instrText>
      </w:r>
      <w:r w:rsidR="00944D99" w:rsidRPr="00CE7B26">
        <w:rPr>
          <w:rFonts w:eastAsiaTheme="minorEastAsia"/>
          <w:color w:val="000000" w:themeColor="text1"/>
          <w:sz w:val="21"/>
          <w:szCs w:val="21"/>
          <w:lang w:val="en-GB" w:eastAsia="zh-CN"/>
        </w:rPr>
        <w:instrText xml:space="preserve">  \* MERGEFORMAT </w:instrText>
      </w:r>
      <w:r w:rsidR="00944D99" w:rsidRPr="00CE7B26">
        <w:rPr>
          <w:rFonts w:eastAsiaTheme="minorEastAsia"/>
          <w:color w:val="000000" w:themeColor="text1"/>
          <w:sz w:val="21"/>
          <w:szCs w:val="21"/>
          <w:lang w:val="en-GB" w:eastAsia="zh-CN"/>
        </w:rPr>
      </w:r>
      <w:r w:rsidR="00944D99" w:rsidRPr="00CE7B26">
        <w:rPr>
          <w:rFonts w:eastAsiaTheme="minorEastAsia"/>
          <w:color w:val="000000" w:themeColor="text1"/>
          <w:sz w:val="21"/>
          <w:szCs w:val="21"/>
          <w:lang w:val="en-GB" w:eastAsia="zh-CN"/>
        </w:rPr>
        <w:fldChar w:fldCharType="separate"/>
      </w:r>
      <w:r w:rsidR="001D0FED" w:rsidRPr="00CE7B26">
        <w:rPr>
          <w:rFonts w:eastAsiaTheme="minorEastAsia"/>
          <w:color w:val="000000" w:themeColor="text1"/>
          <w:sz w:val="21"/>
          <w:szCs w:val="21"/>
          <w:lang w:val="en-GB" w:eastAsia="zh-CN"/>
        </w:rPr>
        <w:t>Table 2</w:t>
      </w:r>
      <w:r w:rsidR="00944D99" w:rsidRPr="00CE7B26">
        <w:rPr>
          <w:rFonts w:eastAsiaTheme="minorEastAsia"/>
          <w:color w:val="000000" w:themeColor="text1"/>
          <w:sz w:val="21"/>
          <w:szCs w:val="21"/>
          <w:lang w:val="en-GB" w:eastAsia="zh-CN"/>
        </w:rPr>
        <w:fldChar w:fldCharType="end"/>
      </w:r>
      <w:r w:rsidR="00944D99" w:rsidRPr="00CE7B26">
        <w:rPr>
          <w:rFonts w:eastAsiaTheme="minorEastAsia"/>
          <w:color w:val="000000" w:themeColor="text1"/>
          <w:sz w:val="21"/>
          <w:szCs w:val="21"/>
          <w:lang w:val="en-GB" w:eastAsia="zh-CN"/>
        </w:rPr>
        <w:t xml:space="preserve"> </w:t>
      </w:r>
      <w:r w:rsidRPr="00CE7B26">
        <w:rPr>
          <w:rFonts w:eastAsiaTheme="minorEastAsia"/>
          <w:color w:val="000000" w:themeColor="text1"/>
          <w:sz w:val="21"/>
          <w:szCs w:val="21"/>
          <w:lang w:val="en-GB" w:eastAsia="zh-CN"/>
        </w:rPr>
        <w:t xml:space="preserve">we can see that the mean value of the RMS delay spread in indoor industrial scenario is </w:t>
      </w:r>
      <w:r w:rsidR="005C51BC" w:rsidRPr="00CE7B26">
        <w:rPr>
          <w:rFonts w:eastAsiaTheme="minorEastAsia"/>
          <w:color w:val="000000" w:themeColor="text1"/>
          <w:sz w:val="21"/>
          <w:szCs w:val="21"/>
          <w:lang w:val="en-GB" w:eastAsia="zh-CN"/>
        </w:rPr>
        <w:t>larg</w:t>
      </w:r>
      <w:r w:rsidRPr="00CE7B26">
        <w:rPr>
          <w:rFonts w:eastAsiaTheme="minorEastAsia"/>
          <w:color w:val="000000" w:themeColor="text1"/>
          <w:sz w:val="21"/>
          <w:szCs w:val="21"/>
          <w:lang w:val="en-GB" w:eastAsia="zh-CN"/>
        </w:rPr>
        <w:t xml:space="preserve">er than that in InH-Office scenario as well. </w:t>
      </w:r>
      <w:r w:rsidR="005C51BC" w:rsidRPr="00CE7B26">
        <w:rPr>
          <w:rFonts w:eastAsiaTheme="minorEastAsia"/>
          <w:color w:val="000000" w:themeColor="text1"/>
          <w:sz w:val="21"/>
          <w:szCs w:val="21"/>
          <w:lang w:val="en-GB" w:eastAsia="zh-CN"/>
        </w:rPr>
        <w:t>Similarly, the standard deviation of RMS delay spread in indoor industrial scenario is still larger than that in InH-Office scenario. What’s more, c</w:t>
      </w:r>
      <w:r w:rsidRPr="00CE7B26">
        <w:rPr>
          <w:rFonts w:eastAsiaTheme="minorEastAsia"/>
          <w:color w:val="000000" w:themeColor="text1"/>
          <w:sz w:val="21"/>
          <w:szCs w:val="21"/>
          <w:lang w:val="en-GB" w:eastAsia="zh-CN"/>
        </w:rPr>
        <w:t>ompar</w:t>
      </w:r>
      <w:r w:rsidR="005C51BC" w:rsidRPr="00CE7B26">
        <w:rPr>
          <w:rFonts w:eastAsiaTheme="minorEastAsia"/>
          <w:color w:val="000000" w:themeColor="text1"/>
          <w:sz w:val="21"/>
          <w:szCs w:val="21"/>
          <w:lang w:val="en-GB" w:eastAsia="zh-CN"/>
        </w:rPr>
        <w:t xml:space="preserve">ed </w:t>
      </w:r>
      <w:r w:rsidRPr="00CE7B26">
        <w:rPr>
          <w:rFonts w:eastAsiaTheme="minorEastAsia"/>
          <w:color w:val="000000" w:themeColor="text1"/>
          <w:sz w:val="21"/>
          <w:szCs w:val="21"/>
          <w:lang w:val="en-GB" w:eastAsia="zh-CN"/>
        </w:rPr>
        <w:t xml:space="preserve">with the LOS scenario, </w:t>
      </w:r>
      <w:r w:rsidR="005C51BC" w:rsidRPr="00CE7B26">
        <w:rPr>
          <w:rFonts w:eastAsiaTheme="minorEastAsia"/>
          <w:color w:val="000000" w:themeColor="text1"/>
          <w:sz w:val="21"/>
          <w:szCs w:val="21"/>
          <w:lang w:val="en-GB" w:eastAsia="zh-CN"/>
        </w:rPr>
        <w:t xml:space="preserve">the standard deviation of RMS delay spread in NLOS indoor industrial scenario is larger because of more reflections caused by the obstructers. </w:t>
      </w:r>
    </w:p>
    <w:p w14:paraId="62B012A3" w14:textId="77777777" w:rsidR="004059FD" w:rsidRPr="0046392D" w:rsidRDefault="004059FD" w:rsidP="004059FD">
      <w:pPr>
        <w:rPr>
          <w:sz w:val="21"/>
          <w:szCs w:val="21"/>
        </w:rPr>
      </w:pPr>
    </w:p>
    <w:p w14:paraId="1665F0F4" w14:textId="77777777" w:rsidR="008259E0" w:rsidRPr="008259E0" w:rsidRDefault="004059FD" w:rsidP="006810B6">
      <w:pPr>
        <w:jc w:val="both"/>
        <w:rPr>
          <w:rFonts w:eastAsiaTheme="minorEastAsia"/>
          <w:b/>
          <w:color w:val="000000" w:themeColor="text1"/>
          <w:sz w:val="20"/>
          <w:szCs w:val="20"/>
          <w:lang w:val="en-GB" w:eastAsia="zh-CN"/>
        </w:rPr>
      </w:pPr>
      <w:r w:rsidRPr="008259E0">
        <w:rPr>
          <w:rFonts w:eastAsiaTheme="minorEastAsia"/>
          <w:b/>
          <w:color w:val="000000" w:themeColor="text1"/>
          <w:sz w:val="20"/>
          <w:szCs w:val="20"/>
          <w:lang w:val="en-GB" w:eastAsia="zh-CN"/>
        </w:rPr>
        <w:t xml:space="preserve">Observation </w:t>
      </w:r>
      <w:r w:rsidR="00E36E4A" w:rsidRPr="008259E0">
        <w:rPr>
          <w:rFonts w:eastAsiaTheme="minorEastAsia"/>
          <w:b/>
          <w:color w:val="000000" w:themeColor="text1"/>
          <w:sz w:val="20"/>
          <w:szCs w:val="20"/>
          <w:lang w:val="en-GB" w:eastAsia="zh-CN"/>
        </w:rPr>
        <w:t>1</w:t>
      </w:r>
      <w:r w:rsidRPr="008259E0">
        <w:rPr>
          <w:rFonts w:eastAsiaTheme="minorEastAsia"/>
          <w:b/>
          <w:color w:val="000000" w:themeColor="text1"/>
          <w:sz w:val="20"/>
          <w:szCs w:val="20"/>
          <w:lang w:val="en-GB" w:eastAsia="zh-CN"/>
        </w:rPr>
        <w:t xml:space="preserve">: </w:t>
      </w:r>
    </w:p>
    <w:p w14:paraId="3054B8AD" w14:textId="0875485E" w:rsidR="00CE2A80" w:rsidRPr="008259E0" w:rsidRDefault="004059FD" w:rsidP="006810B6">
      <w:pPr>
        <w:jc w:val="both"/>
        <w:rPr>
          <w:rFonts w:eastAsiaTheme="minorEastAsia"/>
          <w:color w:val="000000" w:themeColor="text1"/>
          <w:sz w:val="20"/>
          <w:szCs w:val="20"/>
          <w:lang w:val="en-GB" w:eastAsia="zh-CN"/>
        </w:rPr>
      </w:pPr>
      <w:r w:rsidRPr="008259E0">
        <w:rPr>
          <w:rFonts w:eastAsiaTheme="minorEastAsia"/>
          <w:color w:val="000000" w:themeColor="text1"/>
          <w:sz w:val="20"/>
          <w:szCs w:val="20"/>
          <w:lang w:val="en-GB" w:eastAsia="zh-CN"/>
        </w:rPr>
        <w:t xml:space="preserve">The mean value of RMS delay spread model in indoor industrial scenario is significantly larger than that in InH-Office scenario. </w:t>
      </w:r>
    </w:p>
    <w:p w14:paraId="3A0F5F9B" w14:textId="77777777" w:rsidR="00404353" w:rsidRPr="0046392D" w:rsidRDefault="00404353" w:rsidP="004059FD">
      <w:pPr>
        <w:rPr>
          <w:b/>
          <w:sz w:val="21"/>
          <w:szCs w:val="21"/>
        </w:rPr>
      </w:pPr>
    </w:p>
    <w:p w14:paraId="3528AA7C" w14:textId="77777777" w:rsidR="008259E0" w:rsidRPr="008259E0" w:rsidRDefault="00E36E4A" w:rsidP="006810B6">
      <w:pPr>
        <w:jc w:val="both"/>
        <w:rPr>
          <w:rFonts w:eastAsiaTheme="minorEastAsia"/>
          <w:b/>
          <w:color w:val="000000" w:themeColor="text1"/>
          <w:sz w:val="20"/>
          <w:szCs w:val="20"/>
          <w:lang w:val="en-GB" w:eastAsia="zh-CN"/>
        </w:rPr>
      </w:pPr>
      <w:r w:rsidRPr="008259E0">
        <w:rPr>
          <w:rFonts w:eastAsiaTheme="minorEastAsia"/>
          <w:b/>
          <w:color w:val="000000" w:themeColor="text1"/>
          <w:sz w:val="20"/>
          <w:szCs w:val="20"/>
          <w:lang w:val="en-GB" w:eastAsia="zh-CN"/>
        </w:rPr>
        <w:t>Observation 2</w:t>
      </w:r>
      <w:r w:rsidR="00CE2A80" w:rsidRPr="008259E0">
        <w:rPr>
          <w:rFonts w:eastAsiaTheme="minorEastAsia"/>
          <w:b/>
          <w:color w:val="000000" w:themeColor="text1"/>
          <w:sz w:val="20"/>
          <w:szCs w:val="20"/>
          <w:lang w:val="en-GB" w:eastAsia="zh-CN"/>
        </w:rPr>
        <w:t>:</w:t>
      </w:r>
      <w:r w:rsidR="00253F2A" w:rsidRPr="008259E0">
        <w:rPr>
          <w:rFonts w:eastAsiaTheme="minorEastAsia" w:hint="eastAsia"/>
          <w:b/>
          <w:color w:val="000000" w:themeColor="text1"/>
          <w:sz w:val="20"/>
          <w:szCs w:val="20"/>
          <w:lang w:val="en-GB" w:eastAsia="zh-CN"/>
        </w:rPr>
        <w:t xml:space="preserve"> </w:t>
      </w:r>
    </w:p>
    <w:p w14:paraId="17C7EB48" w14:textId="5FD979F6" w:rsidR="004059FD" w:rsidRPr="008259E0" w:rsidRDefault="006810B6" w:rsidP="006810B6">
      <w:pPr>
        <w:jc w:val="both"/>
        <w:rPr>
          <w:rFonts w:eastAsiaTheme="minorEastAsia"/>
          <w:color w:val="000000" w:themeColor="text1"/>
          <w:sz w:val="20"/>
          <w:szCs w:val="20"/>
          <w:lang w:val="en-GB" w:eastAsia="zh-CN"/>
        </w:rPr>
      </w:pPr>
      <w:r w:rsidRPr="008259E0">
        <w:rPr>
          <w:rFonts w:eastAsiaTheme="minorEastAsia"/>
          <w:color w:val="000000" w:themeColor="text1"/>
          <w:sz w:val="20"/>
          <w:szCs w:val="20"/>
          <w:lang w:val="en-GB" w:eastAsia="zh-CN"/>
        </w:rPr>
        <w:t>The standard deviation of RMS delay spread model in indoor industrial scenario is significantly larger than that in InH-Office scenario because of more reflections caused by the obstructers.</w:t>
      </w:r>
    </w:p>
    <w:p w14:paraId="003080B8" w14:textId="6D5F11C9" w:rsidR="00D70E88" w:rsidRDefault="00D70E88" w:rsidP="00573970">
      <w:pPr>
        <w:jc w:val="both"/>
        <w:rPr>
          <w:b/>
          <w:sz w:val="21"/>
          <w:szCs w:val="21"/>
        </w:rPr>
      </w:pPr>
    </w:p>
    <w:p w14:paraId="1ABC0FED" w14:textId="120666A2" w:rsidR="00211CB6" w:rsidRDefault="00211CB6" w:rsidP="00211CB6">
      <w:pPr>
        <w:pStyle w:val="3"/>
        <w:numPr>
          <w:ilvl w:val="0"/>
          <w:numId w:val="0"/>
        </w:numPr>
        <w:rPr>
          <w:rFonts w:ascii="Times New Roman" w:eastAsiaTheme="minorEastAsia" w:hAnsi="Times New Roman"/>
          <w:lang w:eastAsia="zh-CN"/>
        </w:rPr>
      </w:pPr>
      <w:r>
        <w:rPr>
          <w:rFonts w:ascii="Times New Roman" w:hAnsi="Times New Roman"/>
        </w:rPr>
        <w:lastRenderedPageBreak/>
        <w:t>2.3</w:t>
      </w:r>
      <w:r w:rsidRPr="00690F01">
        <w:rPr>
          <w:rFonts w:ascii="Times New Roman" w:hAnsi="Times New Roman"/>
        </w:rPr>
        <w:t xml:space="preserve"> RMS delay spread model </w:t>
      </w:r>
      <w:r w:rsidRPr="00690F01">
        <w:rPr>
          <w:rFonts w:ascii="Times New Roman" w:eastAsiaTheme="minorEastAsia" w:hAnsi="Times New Roman"/>
          <w:lang w:eastAsia="zh-CN"/>
        </w:rPr>
        <w:t>at</w:t>
      </w:r>
      <w:r w:rsidRPr="00690F01">
        <w:rPr>
          <w:rFonts w:ascii="Times New Roman" w:hAnsi="Times New Roman"/>
        </w:rPr>
        <w:t xml:space="preserve"> </w:t>
      </w:r>
      <w:r>
        <w:rPr>
          <w:rFonts w:ascii="Times New Roman" w:eastAsiaTheme="minorEastAsia" w:hAnsi="Times New Roman"/>
          <w:lang w:eastAsia="zh-CN"/>
        </w:rPr>
        <w:t>4.9</w:t>
      </w:r>
      <w:r w:rsidRPr="00690F01">
        <w:rPr>
          <w:rFonts w:ascii="Times New Roman" w:hAnsi="Times New Roman"/>
        </w:rPr>
        <w:t xml:space="preserve"> GH</w:t>
      </w:r>
      <w:r w:rsidRPr="00690F01">
        <w:rPr>
          <w:rFonts w:ascii="Times New Roman" w:eastAsiaTheme="minorEastAsia" w:hAnsi="Times New Roman"/>
          <w:lang w:eastAsia="zh-CN"/>
        </w:rPr>
        <w:t>z</w:t>
      </w:r>
    </w:p>
    <w:p w14:paraId="7C72E82A" w14:textId="77777777" w:rsidR="002D2523" w:rsidRDefault="00211CB6" w:rsidP="002D2523">
      <w:pPr>
        <w:keepNext/>
      </w:pPr>
      <w:r w:rsidRPr="00211CB6">
        <w:rPr>
          <w:rFonts w:eastAsiaTheme="minorEastAsia"/>
          <w:noProof/>
          <w:lang w:eastAsia="zh-CN"/>
        </w:rPr>
        <w:drawing>
          <wp:inline distT="0" distB="0" distL="0" distR="0" wp14:anchorId="6C28B2F0" wp14:editId="36A4E3B3">
            <wp:extent cx="5274310" cy="2524527"/>
            <wp:effectExtent l="0" t="0" r="2540" b="9525"/>
            <wp:docPr id="3" name="图片 3" descr="E:\原实验室主机\lab\work\工业互联网\移动要求\all_cases_L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原实验室主机\lab\work\工业互联网\移动要求\all_cases_LO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4310" cy="2524527"/>
                    </a:xfrm>
                    <a:prstGeom prst="rect">
                      <a:avLst/>
                    </a:prstGeom>
                    <a:noFill/>
                    <a:ln>
                      <a:noFill/>
                    </a:ln>
                  </pic:spPr>
                </pic:pic>
              </a:graphicData>
            </a:graphic>
          </wp:inline>
        </w:drawing>
      </w:r>
    </w:p>
    <w:p w14:paraId="1A9C07CE" w14:textId="73A2D310" w:rsidR="00211CB6" w:rsidRPr="006276B3" w:rsidRDefault="002D2523" w:rsidP="002D2523">
      <w:pPr>
        <w:pStyle w:val="a9"/>
        <w:jc w:val="center"/>
        <w:rPr>
          <w:rFonts w:eastAsiaTheme="minorEastAsia"/>
          <w:color w:val="000000" w:themeColor="text1"/>
          <w:lang w:eastAsia="zh-CN"/>
        </w:rPr>
      </w:pPr>
      <w:r w:rsidRPr="006276B3">
        <w:rPr>
          <w:rFonts w:eastAsiaTheme="minorEastAsia"/>
          <w:color w:val="000000" w:themeColor="text1"/>
          <w:lang w:eastAsia="zh-CN"/>
        </w:rPr>
        <w:t xml:space="preserve">Figure </w:t>
      </w:r>
      <w:r w:rsidRPr="006276B3">
        <w:rPr>
          <w:rFonts w:eastAsiaTheme="minorEastAsia"/>
          <w:color w:val="000000" w:themeColor="text1"/>
          <w:lang w:eastAsia="zh-CN"/>
        </w:rPr>
        <w:fldChar w:fldCharType="begin"/>
      </w:r>
      <w:r w:rsidRPr="006276B3">
        <w:rPr>
          <w:rFonts w:eastAsiaTheme="minorEastAsia"/>
          <w:color w:val="000000" w:themeColor="text1"/>
          <w:lang w:eastAsia="zh-CN"/>
        </w:rPr>
        <w:instrText xml:space="preserve"> SEQ Figure \* ARABIC </w:instrText>
      </w:r>
      <w:r w:rsidRPr="006276B3">
        <w:rPr>
          <w:rFonts w:eastAsiaTheme="minorEastAsia"/>
          <w:color w:val="000000" w:themeColor="text1"/>
          <w:lang w:eastAsia="zh-CN"/>
        </w:rPr>
        <w:fldChar w:fldCharType="separate"/>
      </w:r>
      <w:r w:rsidR="001D0FED" w:rsidRPr="006276B3">
        <w:rPr>
          <w:rFonts w:eastAsiaTheme="minorEastAsia"/>
          <w:noProof/>
          <w:color w:val="000000" w:themeColor="text1"/>
          <w:lang w:eastAsia="zh-CN"/>
        </w:rPr>
        <w:t>6</w:t>
      </w:r>
      <w:r w:rsidRPr="006276B3">
        <w:rPr>
          <w:rFonts w:eastAsiaTheme="minorEastAsia"/>
          <w:color w:val="000000" w:themeColor="text1"/>
          <w:lang w:eastAsia="zh-CN"/>
        </w:rPr>
        <w:fldChar w:fldCharType="end"/>
      </w:r>
      <w:r w:rsidRPr="006276B3">
        <w:rPr>
          <w:rFonts w:eastAsiaTheme="minorEastAsia"/>
          <w:color w:val="000000" w:themeColor="text1"/>
          <w:lang w:eastAsia="zh-CN"/>
        </w:rPr>
        <w:t>: RMS delay spread of LOS at 4.9 GHz</w:t>
      </w:r>
    </w:p>
    <w:p w14:paraId="3F8DAD43" w14:textId="77777777" w:rsidR="002D2523" w:rsidRDefault="002D2523" w:rsidP="002D2523">
      <w:pPr>
        <w:keepNext/>
      </w:pPr>
      <w:r w:rsidRPr="002D2523">
        <w:rPr>
          <w:rFonts w:eastAsiaTheme="minorEastAsia"/>
          <w:noProof/>
          <w:lang w:eastAsia="zh-CN"/>
        </w:rPr>
        <w:drawing>
          <wp:inline distT="0" distB="0" distL="0" distR="0" wp14:anchorId="274792D6" wp14:editId="1334761D">
            <wp:extent cx="5274310" cy="2524527"/>
            <wp:effectExtent l="0" t="0" r="2540" b="9525"/>
            <wp:docPr id="8" name="图片 8" descr="E:\原实验室主机\lab\work\工业互联网\移动要求\all_cases_NL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原实验室主机\lab\work\工业互联网\移动要求\all_cases_NLOS.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4310" cy="2524527"/>
                    </a:xfrm>
                    <a:prstGeom prst="rect">
                      <a:avLst/>
                    </a:prstGeom>
                    <a:noFill/>
                    <a:ln>
                      <a:noFill/>
                    </a:ln>
                  </pic:spPr>
                </pic:pic>
              </a:graphicData>
            </a:graphic>
          </wp:inline>
        </w:drawing>
      </w:r>
    </w:p>
    <w:p w14:paraId="51B3FE44" w14:textId="78F3C8ED" w:rsidR="002D2523" w:rsidRPr="006276B3" w:rsidRDefault="002D2523" w:rsidP="002D2523">
      <w:pPr>
        <w:pStyle w:val="a9"/>
        <w:jc w:val="center"/>
        <w:rPr>
          <w:rFonts w:eastAsiaTheme="minorEastAsia"/>
          <w:color w:val="000000" w:themeColor="text1"/>
          <w:lang w:eastAsia="zh-CN"/>
        </w:rPr>
      </w:pPr>
      <w:r w:rsidRPr="006276B3">
        <w:rPr>
          <w:rFonts w:eastAsiaTheme="minorEastAsia"/>
          <w:color w:val="000000" w:themeColor="text1"/>
          <w:lang w:eastAsia="zh-CN"/>
        </w:rPr>
        <w:t xml:space="preserve">Figure </w:t>
      </w:r>
      <w:r w:rsidRPr="006276B3">
        <w:rPr>
          <w:rFonts w:eastAsiaTheme="minorEastAsia"/>
          <w:color w:val="000000" w:themeColor="text1"/>
          <w:lang w:eastAsia="zh-CN"/>
        </w:rPr>
        <w:fldChar w:fldCharType="begin"/>
      </w:r>
      <w:r w:rsidRPr="006276B3">
        <w:rPr>
          <w:rFonts w:eastAsiaTheme="minorEastAsia"/>
          <w:color w:val="000000" w:themeColor="text1"/>
          <w:lang w:eastAsia="zh-CN"/>
        </w:rPr>
        <w:instrText xml:space="preserve"> SEQ Figure \* ARABIC </w:instrText>
      </w:r>
      <w:r w:rsidRPr="006276B3">
        <w:rPr>
          <w:rFonts w:eastAsiaTheme="minorEastAsia"/>
          <w:color w:val="000000" w:themeColor="text1"/>
          <w:lang w:eastAsia="zh-CN"/>
        </w:rPr>
        <w:fldChar w:fldCharType="separate"/>
      </w:r>
      <w:r w:rsidR="001D0FED" w:rsidRPr="006276B3">
        <w:rPr>
          <w:rFonts w:eastAsiaTheme="minorEastAsia"/>
          <w:noProof/>
          <w:color w:val="000000" w:themeColor="text1"/>
          <w:lang w:eastAsia="zh-CN"/>
        </w:rPr>
        <w:t>7</w:t>
      </w:r>
      <w:r w:rsidRPr="006276B3">
        <w:rPr>
          <w:rFonts w:eastAsiaTheme="minorEastAsia"/>
          <w:color w:val="000000" w:themeColor="text1"/>
          <w:lang w:eastAsia="zh-CN"/>
        </w:rPr>
        <w:fldChar w:fldCharType="end"/>
      </w:r>
      <w:r w:rsidRPr="006276B3">
        <w:rPr>
          <w:rFonts w:eastAsiaTheme="minorEastAsia"/>
          <w:color w:val="000000" w:themeColor="text1"/>
          <w:lang w:eastAsia="zh-CN"/>
        </w:rPr>
        <w:t>: RMS delay spread of NLOS at 4.9 GHz</w:t>
      </w:r>
    </w:p>
    <w:p w14:paraId="6C6E52F6" w14:textId="4794E244" w:rsidR="00211CB6" w:rsidRPr="006276B3" w:rsidRDefault="00211CB6" w:rsidP="002D2523">
      <w:pPr>
        <w:pStyle w:val="a9"/>
        <w:keepNext/>
        <w:jc w:val="center"/>
      </w:pPr>
      <w:bookmarkStart w:id="10" w:name="_Ref12029310"/>
      <w:r w:rsidRPr="006276B3">
        <w:t xml:space="preserve">Table </w:t>
      </w:r>
      <w:r w:rsidRPr="006276B3">
        <w:fldChar w:fldCharType="begin"/>
      </w:r>
      <w:r w:rsidRPr="006276B3">
        <w:instrText xml:space="preserve"> SEQ Table \* ARABIC </w:instrText>
      </w:r>
      <w:r w:rsidRPr="006276B3">
        <w:fldChar w:fldCharType="separate"/>
      </w:r>
      <w:r w:rsidR="001D0FED" w:rsidRPr="006276B3">
        <w:rPr>
          <w:noProof/>
        </w:rPr>
        <w:t>3</w:t>
      </w:r>
      <w:r w:rsidRPr="006276B3">
        <w:fldChar w:fldCharType="end"/>
      </w:r>
      <w:bookmarkEnd w:id="10"/>
      <w:r w:rsidRPr="006276B3">
        <w:t>:</w:t>
      </w:r>
      <w:r w:rsidRPr="006276B3">
        <w:rPr>
          <w:rFonts w:eastAsiaTheme="minorEastAsia"/>
          <w:color w:val="000000" w:themeColor="text1"/>
          <w:lang w:eastAsia="zh-CN"/>
        </w:rPr>
        <w:t xml:space="preserve"> The parameters of RMS delay spread </w:t>
      </w:r>
      <w:r w:rsidR="002D2523" w:rsidRPr="006276B3">
        <w:rPr>
          <w:rFonts w:eastAsiaTheme="minorEastAsia"/>
          <w:color w:val="000000" w:themeColor="text1"/>
          <w:lang w:eastAsia="zh-CN"/>
        </w:rPr>
        <w:t>at 4.9 GHz</w:t>
      </w:r>
    </w:p>
    <w:tbl>
      <w:tblPr>
        <w:tblStyle w:val="ab"/>
        <w:tblW w:w="7000" w:type="dxa"/>
        <w:jc w:val="center"/>
        <w:tblLook w:val="04A0" w:firstRow="1" w:lastRow="0" w:firstColumn="1" w:lastColumn="0" w:noHBand="0" w:noVBand="1"/>
      </w:tblPr>
      <w:tblGrid>
        <w:gridCol w:w="2760"/>
        <w:gridCol w:w="2120"/>
        <w:gridCol w:w="2120"/>
      </w:tblGrid>
      <w:tr w:rsidR="00211CB6" w:rsidRPr="00746E54" w14:paraId="1A5E90AF" w14:textId="77777777" w:rsidTr="00513395">
        <w:trPr>
          <w:trHeight w:val="356"/>
          <w:jc w:val="center"/>
        </w:trPr>
        <w:tc>
          <w:tcPr>
            <w:tcW w:w="0" w:type="auto"/>
            <w:hideMark/>
          </w:tcPr>
          <w:p w14:paraId="5745820D" w14:textId="77777777" w:rsidR="00211CB6" w:rsidRPr="00746E54" w:rsidRDefault="00211CB6" w:rsidP="00513395">
            <w:pPr>
              <w:rPr>
                <w:sz w:val="20"/>
                <w:szCs w:val="20"/>
              </w:rPr>
            </w:pPr>
          </w:p>
        </w:tc>
        <w:tc>
          <w:tcPr>
            <w:tcW w:w="2120" w:type="dxa"/>
            <w:hideMark/>
          </w:tcPr>
          <w:p w14:paraId="209B17DF" w14:textId="77777777" w:rsidR="00211CB6" w:rsidRPr="00E8129C" w:rsidRDefault="00211CB6" w:rsidP="00513395">
            <w:pPr>
              <w:rPr>
                <w:b/>
                <w:sz w:val="20"/>
                <w:szCs w:val="20"/>
              </w:rPr>
            </w:pPr>
            <w:r w:rsidRPr="00E8129C">
              <w:rPr>
                <w:b/>
                <w:sz w:val="20"/>
                <w:szCs w:val="20"/>
              </w:rPr>
              <w:t>Mean</w:t>
            </w:r>
          </w:p>
        </w:tc>
        <w:tc>
          <w:tcPr>
            <w:tcW w:w="2120" w:type="dxa"/>
            <w:hideMark/>
          </w:tcPr>
          <w:p w14:paraId="78EF961B" w14:textId="77777777" w:rsidR="00211CB6" w:rsidRPr="00E8129C" w:rsidRDefault="00211CB6" w:rsidP="00513395">
            <w:pPr>
              <w:rPr>
                <w:b/>
                <w:sz w:val="20"/>
                <w:szCs w:val="20"/>
              </w:rPr>
            </w:pPr>
            <w:r w:rsidRPr="00E8129C">
              <w:rPr>
                <w:b/>
                <w:sz w:val="20"/>
                <w:szCs w:val="20"/>
              </w:rPr>
              <w:t>Sigma</w:t>
            </w:r>
          </w:p>
        </w:tc>
      </w:tr>
      <w:tr w:rsidR="00211CB6" w:rsidRPr="00746E54" w14:paraId="08D50FFE" w14:textId="77777777" w:rsidTr="00513395">
        <w:trPr>
          <w:trHeight w:val="356"/>
          <w:jc w:val="center"/>
        </w:trPr>
        <w:tc>
          <w:tcPr>
            <w:tcW w:w="2760" w:type="dxa"/>
            <w:hideMark/>
          </w:tcPr>
          <w:p w14:paraId="38E13B41" w14:textId="3A52C3C8" w:rsidR="00211CB6" w:rsidRPr="00746E54" w:rsidRDefault="00211CB6" w:rsidP="00513395">
            <w:pPr>
              <w:rPr>
                <w:sz w:val="20"/>
                <w:szCs w:val="20"/>
              </w:rPr>
            </w:pPr>
            <w:r w:rsidRPr="00746E54">
              <w:rPr>
                <w:rFonts w:eastAsia="宋体"/>
                <w:b/>
                <w:bCs/>
                <w:sz w:val="20"/>
                <w:szCs w:val="20"/>
              </w:rPr>
              <w:t>LOS</w:t>
            </w:r>
          </w:p>
        </w:tc>
        <w:tc>
          <w:tcPr>
            <w:tcW w:w="2120" w:type="dxa"/>
            <w:hideMark/>
          </w:tcPr>
          <w:p w14:paraId="33AAF080" w14:textId="607F479A" w:rsidR="00211CB6" w:rsidRPr="00746E54" w:rsidRDefault="00211CB6" w:rsidP="00E8129C">
            <w:pPr>
              <w:rPr>
                <w:sz w:val="20"/>
                <w:szCs w:val="20"/>
              </w:rPr>
            </w:pPr>
            <w:r w:rsidRPr="00746E54">
              <w:rPr>
                <w:sz w:val="20"/>
                <w:szCs w:val="20"/>
              </w:rPr>
              <w:t>-</w:t>
            </w:r>
            <w:r w:rsidR="002D2523">
              <w:rPr>
                <w:sz w:val="20"/>
                <w:szCs w:val="20"/>
              </w:rPr>
              <w:t>6.91</w:t>
            </w:r>
            <w:r w:rsidRPr="00746E54">
              <w:rPr>
                <w:sz w:val="20"/>
                <w:szCs w:val="20"/>
              </w:rPr>
              <w:t xml:space="preserve"> (</w:t>
            </w:r>
            <w:r w:rsidR="00E8129C">
              <w:rPr>
                <w:sz w:val="20"/>
                <w:szCs w:val="20"/>
              </w:rPr>
              <w:t>123.03</w:t>
            </w:r>
            <w:r w:rsidRPr="00746E54">
              <w:rPr>
                <w:sz w:val="20"/>
                <w:szCs w:val="20"/>
              </w:rPr>
              <w:t xml:space="preserve"> ns)</w:t>
            </w:r>
          </w:p>
        </w:tc>
        <w:tc>
          <w:tcPr>
            <w:tcW w:w="2120" w:type="dxa"/>
            <w:hideMark/>
          </w:tcPr>
          <w:p w14:paraId="3FD927B5" w14:textId="5C0715F1" w:rsidR="00211CB6" w:rsidRPr="00746E54" w:rsidRDefault="00211CB6" w:rsidP="002D2523">
            <w:pPr>
              <w:rPr>
                <w:sz w:val="20"/>
                <w:szCs w:val="20"/>
              </w:rPr>
            </w:pPr>
            <w:r w:rsidRPr="00746E54">
              <w:rPr>
                <w:sz w:val="20"/>
                <w:szCs w:val="20"/>
              </w:rPr>
              <w:t>0.</w:t>
            </w:r>
            <w:r w:rsidR="002D2523">
              <w:rPr>
                <w:sz w:val="20"/>
                <w:szCs w:val="20"/>
              </w:rPr>
              <w:t>186</w:t>
            </w:r>
          </w:p>
        </w:tc>
      </w:tr>
      <w:tr w:rsidR="00211CB6" w:rsidRPr="00746E54" w14:paraId="184EBC23" w14:textId="77777777" w:rsidTr="00513395">
        <w:trPr>
          <w:trHeight w:val="356"/>
          <w:jc w:val="center"/>
        </w:trPr>
        <w:tc>
          <w:tcPr>
            <w:tcW w:w="2760" w:type="dxa"/>
            <w:hideMark/>
          </w:tcPr>
          <w:p w14:paraId="70D33074" w14:textId="14D30C72" w:rsidR="00211CB6" w:rsidRPr="00746E54" w:rsidRDefault="002D2523" w:rsidP="00513395">
            <w:pPr>
              <w:rPr>
                <w:sz w:val="20"/>
                <w:szCs w:val="20"/>
              </w:rPr>
            </w:pPr>
            <w:r>
              <w:rPr>
                <w:b/>
                <w:bCs/>
                <w:sz w:val="20"/>
                <w:szCs w:val="20"/>
              </w:rPr>
              <w:t>NLOS</w:t>
            </w:r>
          </w:p>
        </w:tc>
        <w:tc>
          <w:tcPr>
            <w:tcW w:w="2120" w:type="dxa"/>
            <w:hideMark/>
          </w:tcPr>
          <w:p w14:paraId="70F6C048" w14:textId="351DF5D9" w:rsidR="00211CB6" w:rsidRPr="00746E54" w:rsidRDefault="00211CB6" w:rsidP="00E8129C">
            <w:pPr>
              <w:rPr>
                <w:sz w:val="20"/>
                <w:szCs w:val="20"/>
              </w:rPr>
            </w:pPr>
            <w:r w:rsidRPr="00746E54">
              <w:rPr>
                <w:sz w:val="20"/>
                <w:szCs w:val="20"/>
              </w:rPr>
              <w:t>-</w:t>
            </w:r>
            <w:r w:rsidR="002D2523">
              <w:rPr>
                <w:sz w:val="20"/>
                <w:szCs w:val="20"/>
              </w:rPr>
              <w:t>6.82</w:t>
            </w:r>
            <w:r w:rsidRPr="00746E54">
              <w:rPr>
                <w:sz w:val="20"/>
                <w:szCs w:val="20"/>
              </w:rPr>
              <w:t xml:space="preserve"> (</w:t>
            </w:r>
            <w:r w:rsidR="00E8129C">
              <w:rPr>
                <w:sz w:val="20"/>
                <w:szCs w:val="20"/>
              </w:rPr>
              <w:t>151.36</w:t>
            </w:r>
            <w:r w:rsidRPr="00746E54">
              <w:rPr>
                <w:sz w:val="20"/>
                <w:szCs w:val="20"/>
              </w:rPr>
              <w:t xml:space="preserve"> ns)</w:t>
            </w:r>
          </w:p>
        </w:tc>
        <w:tc>
          <w:tcPr>
            <w:tcW w:w="2120" w:type="dxa"/>
            <w:hideMark/>
          </w:tcPr>
          <w:p w14:paraId="453B8AF5" w14:textId="7B83BFB5" w:rsidR="00211CB6" w:rsidRPr="00746E54" w:rsidRDefault="00211CB6" w:rsidP="002D2523">
            <w:pPr>
              <w:rPr>
                <w:sz w:val="20"/>
                <w:szCs w:val="20"/>
              </w:rPr>
            </w:pPr>
            <w:r w:rsidRPr="00746E54">
              <w:rPr>
                <w:sz w:val="20"/>
                <w:szCs w:val="20"/>
              </w:rPr>
              <w:t>0.</w:t>
            </w:r>
            <w:r w:rsidR="002D2523">
              <w:rPr>
                <w:sz w:val="20"/>
                <w:szCs w:val="20"/>
              </w:rPr>
              <w:t>173</w:t>
            </w:r>
          </w:p>
        </w:tc>
      </w:tr>
    </w:tbl>
    <w:p w14:paraId="714145F2" w14:textId="77777777" w:rsidR="001D0FED" w:rsidRDefault="001D0FED" w:rsidP="00573970">
      <w:pPr>
        <w:jc w:val="both"/>
        <w:rPr>
          <w:rFonts w:eastAsiaTheme="minorEastAsia"/>
          <w:color w:val="000000" w:themeColor="text1"/>
          <w:lang w:eastAsia="zh-CN"/>
        </w:rPr>
      </w:pPr>
    </w:p>
    <w:p w14:paraId="3B77582D" w14:textId="520C19F4" w:rsidR="00E8129C" w:rsidRPr="00CE7B26" w:rsidRDefault="00E8129C" w:rsidP="00CE7B26">
      <w:pPr>
        <w:spacing w:afterLines="50" w:after="156"/>
        <w:jc w:val="both"/>
        <w:rPr>
          <w:rFonts w:eastAsiaTheme="minorEastAsia"/>
          <w:color w:val="000000" w:themeColor="text1"/>
          <w:sz w:val="21"/>
          <w:szCs w:val="21"/>
          <w:lang w:eastAsia="zh-CN"/>
        </w:rPr>
      </w:pPr>
      <w:r w:rsidRPr="00CE7B26">
        <w:rPr>
          <w:rFonts w:eastAsiaTheme="minorEastAsia"/>
          <w:color w:val="000000" w:themeColor="text1"/>
          <w:sz w:val="21"/>
          <w:szCs w:val="21"/>
          <w:lang w:eastAsia="zh-CN"/>
        </w:rPr>
        <w:t xml:space="preserve">In previous </w:t>
      </w:r>
      <w:r w:rsidRPr="00CE7B26">
        <w:rPr>
          <w:rFonts w:eastAsiaTheme="minorEastAsia"/>
          <w:color w:val="000000" w:themeColor="text1"/>
          <w:sz w:val="21"/>
          <w:szCs w:val="21"/>
          <w:lang w:eastAsia="zh-CN"/>
        </w:rPr>
        <w:fldChar w:fldCharType="begin"/>
      </w:r>
      <w:r w:rsidRPr="00CE7B26">
        <w:rPr>
          <w:rFonts w:eastAsiaTheme="minorEastAsia"/>
          <w:color w:val="000000" w:themeColor="text1"/>
          <w:sz w:val="21"/>
          <w:szCs w:val="21"/>
          <w:lang w:eastAsia="zh-CN"/>
        </w:rPr>
        <w:instrText xml:space="preserve"> REF _Ref11832724 \r \h </w:instrText>
      </w:r>
      <w:r w:rsidR="00CE7B26">
        <w:rPr>
          <w:rFonts w:eastAsiaTheme="minorEastAsia"/>
          <w:color w:val="000000" w:themeColor="text1"/>
          <w:sz w:val="21"/>
          <w:szCs w:val="21"/>
          <w:lang w:eastAsia="zh-CN"/>
        </w:rPr>
        <w:instrText xml:space="preserve"> \* MERGEFORMAT </w:instrText>
      </w:r>
      <w:r w:rsidRPr="00CE7B26">
        <w:rPr>
          <w:rFonts w:eastAsiaTheme="minorEastAsia"/>
          <w:color w:val="000000" w:themeColor="text1"/>
          <w:sz w:val="21"/>
          <w:szCs w:val="21"/>
          <w:lang w:eastAsia="zh-CN"/>
        </w:rPr>
      </w:r>
      <w:r w:rsidRPr="00CE7B26">
        <w:rPr>
          <w:rFonts w:eastAsiaTheme="minorEastAsia"/>
          <w:color w:val="000000" w:themeColor="text1"/>
          <w:sz w:val="21"/>
          <w:szCs w:val="21"/>
          <w:lang w:eastAsia="zh-CN"/>
        </w:rPr>
        <w:fldChar w:fldCharType="separate"/>
      </w:r>
      <w:r w:rsidR="001D0FED" w:rsidRPr="00CE7B26">
        <w:rPr>
          <w:rFonts w:eastAsiaTheme="minorEastAsia"/>
          <w:color w:val="000000" w:themeColor="text1"/>
          <w:sz w:val="21"/>
          <w:szCs w:val="21"/>
          <w:lang w:eastAsia="zh-CN"/>
        </w:rPr>
        <w:t>[4]</w:t>
      </w:r>
      <w:r w:rsidRPr="00CE7B26">
        <w:rPr>
          <w:rFonts w:eastAsiaTheme="minorEastAsia"/>
          <w:color w:val="000000" w:themeColor="text1"/>
          <w:sz w:val="21"/>
          <w:szCs w:val="21"/>
          <w:lang w:eastAsia="zh-CN"/>
        </w:rPr>
        <w:fldChar w:fldCharType="end"/>
      </w:r>
      <w:r w:rsidRPr="00CE7B26">
        <w:rPr>
          <w:rFonts w:eastAsiaTheme="minorEastAsia"/>
          <w:color w:val="000000" w:themeColor="text1"/>
          <w:sz w:val="21"/>
          <w:szCs w:val="21"/>
          <w:lang w:eastAsia="zh-CN"/>
        </w:rPr>
        <w:t xml:space="preserve"> document, we listed the RMS delay spread in four measurement cases. The antenna heights of these four cases are different. In this document, we summarize the total samples in these four cases </w:t>
      </w:r>
      <w:r w:rsidR="008229F3" w:rsidRPr="00CE7B26">
        <w:rPr>
          <w:rFonts w:eastAsiaTheme="minorEastAsia"/>
          <w:color w:val="000000" w:themeColor="text1"/>
          <w:sz w:val="21"/>
          <w:szCs w:val="21"/>
          <w:lang w:eastAsia="zh-CN"/>
        </w:rPr>
        <w:t>and get two</w:t>
      </w:r>
      <w:r w:rsidRPr="00CE7B26">
        <w:rPr>
          <w:rFonts w:eastAsiaTheme="minorEastAsia"/>
          <w:color w:val="000000" w:themeColor="text1"/>
          <w:sz w:val="21"/>
          <w:szCs w:val="21"/>
          <w:lang w:eastAsia="zh-CN"/>
        </w:rPr>
        <w:t xml:space="preserve"> general model</w:t>
      </w:r>
      <w:r w:rsidR="008229F3" w:rsidRPr="00CE7B26">
        <w:rPr>
          <w:rFonts w:eastAsiaTheme="minorEastAsia"/>
          <w:color w:val="000000" w:themeColor="text1"/>
          <w:sz w:val="21"/>
          <w:szCs w:val="21"/>
          <w:lang w:eastAsia="zh-CN"/>
        </w:rPr>
        <w:t>s</w:t>
      </w:r>
      <w:r w:rsidRPr="00CE7B26">
        <w:rPr>
          <w:rFonts w:eastAsiaTheme="minorEastAsia"/>
          <w:color w:val="000000" w:themeColor="text1"/>
          <w:sz w:val="21"/>
          <w:szCs w:val="21"/>
          <w:lang w:eastAsia="zh-CN"/>
        </w:rPr>
        <w:t xml:space="preserve"> for LOS and NLOS</w:t>
      </w:r>
      <w:r w:rsidR="008229F3" w:rsidRPr="00CE7B26">
        <w:rPr>
          <w:rFonts w:eastAsiaTheme="minorEastAsia"/>
          <w:color w:val="000000" w:themeColor="text1"/>
          <w:sz w:val="21"/>
          <w:szCs w:val="21"/>
          <w:lang w:eastAsia="zh-CN"/>
        </w:rPr>
        <w:t>, respectively</w:t>
      </w:r>
      <w:r w:rsidRPr="00CE7B26">
        <w:rPr>
          <w:rFonts w:eastAsiaTheme="minorEastAsia"/>
          <w:color w:val="000000" w:themeColor="text1"/>
          <w:sz w:val="21"/>
          <w:szCs w:val="21"/>
          <w:lang w:eastAsia="zh-CN"/>
        </w:rPr>
        <w:t>. T</w:t>
      </w:r>
      <w:r w:rsidR="008229F3" w:rsidRPr="00CE7B26">
        <w:rPr>
          <w:rFonts w:eastAsiaTheme="minorEastAsia"/>
          <w:color w:val="000000" w:themeColor="text1"/>
          <w:sz w:val="21"/>
          <w:szCs w:val="21"/>
          <w:lang w:eastAsia="zh-CN"/>
        </w:rPr>
        <w:t xml:space="preserve">he parameters of these two models are shown in </w:t>
      </w:r>
      <w:r w:rsidR="008229F3" w:rsidRPr="00CE7B26">
        <w:rPr>
          <w:rFonts w:eastAsiaTheme="minorEastAsia"/>
          <w:color w:val="000000" w:themeColor="text1"/>
          <w:sz w:val="21"/>
          <w:szCs w:val="21"/>
          <w:lang w:eastAsia="zh-CN"/>
        </w:rPr>
        <w:fldChar w:fldCharType="begin"/>
      </w:r>
      <w:r w:rsidR="008229F3" w:rsidRPr="00CE7B26">
        <w:rPr>
          <w:rFonts w:eastAsiaTheme="minorEastAsia"/>
          <w:color w:val="000000" w:themeColor="text1"/>
          <w:sz w:val="21"/>
          <w:szCs w:val="21"/>
          <w:lang w:eastAsia="zh-CN"/>
        </w:rPr>
        <w:instrText xml:space="preserve"> REF _Ref12029310 \h  \* MERGEFORMAT </w:instrText>
      </w:r>
      <w:r w:rsidR="008229F3" w:rsidRPr="00CE7B26">
        <w:rPr>
          <w:rFonts w:eastAsiaTheme="minorEastAsia"/>
          <w:color w:val="000000" w:themeColor="text1"/>
          <w:sz w:val="21"/>
          <w:szCs w:val="21"/>
          <w:lang w:eastAsia="zh-CN"/>
        </w:rPr>
      </w:r>
      <w:r w:rsidR="008229F3" w:rsidRPr="00CE7B26">
        <w:rPr>
          <w:rFonts w:eastAsiaTheme="minorEastAsia"/>
          <w:color w:val="000000" w:themeColor="text1"/>
          <w:sz w:val="21"/>
          <w:szCs w:val="21"/>
          <w:lang w:eastAsia="zh-CN"/>
        </w:rPr>
        <w:fldChar w:fldCharType="separate"/>
      </w:r>
      <w:r w:rsidR="001D0FED" w:rsidRPr="00CE7B26">
        <w:rPr>
          <w:rFonts w:eastAsiaTheme="minorEastAsia"/>
          <w:color w:val="000000" w:themeColor="text1"/>
          <w:sz w:val="21"/>
          <w:szCs w:val="21"/>
          <w:lang w:eastAsia="zh-CN"/>
        </w:rPr>
        <w:t>Table 3</w:t>
      </w:r>
      <w:r w:rsidR="008229F3" w:rsidRPr="00CE7B26">
        <w:rPr>
          <w:rFonts w:eastAsiaTheme="minorEastAsia"/>
          <w:color w:val="000000" w:themeColor="text1"/>
          <w:sz w:val="21"/>
          <w:szCs w:val="21"/>
          <w:lang w:eastAsia="zh-CN"/>
        </w:rPr>
        <w:fldChar w:fldCharType="end"/>
      </w:r>
      <w:r w:rsidR="008229F3" w:rsidRPr="00CE7B26">
        <w:rPr>
          <w:rFonts w:eastAsiaTheme="minorEastAsia"/>
          <w:color w:val="000000" w:themeColor="text1"/>
          <w:sz w:val="21"/>
          <w:szCs w:val="21"/>
          <w:lang w:eastAsia="zh-CN"/>
        </w:rPr>
        <w:t>.</w:t>
      </w:r>
      <w:r w:rsidRPr="00CE7B26">
        <w:rPr>
          <w:rFonts w:eastAsiaTheme="minorEastAsia"/>
          <w:color w:val="000000" w:themeColor="text1"/>
          <w:sz w:val="21"/>
          <w:szCs w:val="21"/>
          <w:lang w:eastAsia="zh-CN"/>
        </w:rPr>
        <w:t xml:space="preserve"> </w:t>
      </w:r>
    </w:p>
    <w:p w14:paraId="43EDB7B1" w14:textId="77777777" w:rsidR="00D70E88" w:rsidRDefault="00D70E88" w:rsidP="00573970">
      <w:pPr>
        <w:jc w:val="both"/>
        <w:rPr>
          <w:b/>
          <w:sz w:val="21"/>
          <w:szCs w:val="21"/>
        </w:rPr>
      </w:pPr>
    </w:p>
    <w:p w14:paraId="43D10838" w14:textId="141A2595" w:rsidR="00D70E88" w:rsidRPr="00CE7B26" w:rsidRDefault="00D70E88" w:rsidP="00CE7B26">
      <w:pPr>
        <w:pStyle w:val="1"/>
        <w:keepLines/>
        <w:numPr>
          <w:ilvl w:val="0"/>
          <w:numId w:val="48"/>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CE7B26">
        <w:rPr>
          <w:rFonts w:ascii="Times New Roman" w:eastAsiaTheme="minorEastAsia" w:hAnsi="Times New Roman"/>
          <w:lang w:eastAsia="zh-CN"/>
        </w:rPr>
        <w:lastRenderedPageBreak/>
        <w:t>Comparison</w:t>
      </w:r>
      <w:bookmarkStart w:id="11" w:name="_Hlk11699302"/>
    </w:p>
    <w:p w14:paraId="2C02AA53" w14:textId="7E09C05D" w:rsidR="00944D99" w:rsidRPr="006276B3" w:rsidRDefault="00944D99" w:rsidP="00746E54">
      <w:pPr>
        <w:pStyle w:val="a9"/>
        <w:jc w:val="center"/>
        <w:rPr>
          <w:rFonts w:eastAsiaTheme="minorEastAsia"/>
          <w:color w:val="000000" w:themeColor="text1"/>
          <w:lang w:eastAsia="zh-CN"/>
        </w:rPr>
      </w:pPr>
      <w:r w:rsidRPr="006276B3">
        <w:rPr>
          <w:rFonts w:eastAsiaTheme="minorEastAsia"/>
          <w:color w:val="000000" w:themeColor="text1"/>
          <w:lang w:eastAsia="zh-CN"/>
        </w:rPr>
        <w:t xml:space="preserve">Table </w:t>
      </w:r>
      <w:r w:rsidRPr="006276B3">
        <w:rPr>
          <w:rFonts w:eastAsiaTheme="minorEastAsia"/>
          <w:color w:val="000000" w:themeColor="text1"/>
          <w:lang w:eastAsia="zh-CN"/>
        </w:rPr>
        <w:fldChar w:fldCharType="begin"/>
      </w:r>
      <w:r w:rsidRPr="006276B3">
        <w:rPr>
          <w:rFonts w:eastAsiaTheme="minorEastAsia"/>
          <w:color w:val="000000" w:themeColor="text1"/>
          <w:lang w:eastAsia="zh-CN"/>
        </w:rPr>
        <w:instrText xml:space="preserve"> SEQ Table \* ARABIC </w:instrText>
      </w:r>
      <w:r w:rsidRPr="006276B3">
        <w:rPr>
          <w:rFonts w:eastAsiaTheme="minorEastAsia"/>
          <w:color w:val="000000" w:themeColor="text1"/>
          <w:lang w:eastAsia="zh-CN"/>
        </w:rPr>
        <w:fldChar w:fldCharType="separate"/>
      </w:r>
      <w:r w:rsidR="001D0FED" w:rsidRPr="006276B3">
        <w:rPr>
          <w:rFonts w:eastAsiaTheme="minorEastAsia"/>
          <w:noProof/>
          <w:color w:val="000000" w:themeColor="text1"/>
          <w:lang w:eastAsia="zh-CN"/>
        </w:rPr>
        <w:t>4</w:t>
      </w:r>
      <w:r w:rsidRPr="006276B3">
        <w:rPr>
          <w:rFonts w:eastAsiaTheme="minorEastAsia"/>
          <w:color w:val="000000" w:themeColor="text1"/>
          <w:lang w:eastAsia="zh-CN"/>
        </w:rPr>
        <w:fldChar w:fldCharType="end"/>
      </w:r>
      <w:r w:rsidRPr="006276B3">
        <w:rPr>
          <w:rFonts w:eastAsiaTheme="minorEastAsia"/>
          <w:color w:val="000000" w:themeColor="text1"/>
          <w:lang w:eastAsia="zh-CN"/>
        </w:rPr>
        <w:t>: Parametric comparison of RMS delay spread at 28 GHz and 4.9 GHz</w:t>
      </w:r>
    </w:p>
    <w:tbl>
      <w:tblPr>
        <w:tblStyle w:val="ab"/>
        <w:tblW w:w="8296" w:type="dxa"/>
        <w:jc w:val="center"/>
        <w:tblLook w:val="04A0" w:firstRow="1" w:lastRow="0" w:firstColumn="1" w:lastColumn="0" w:noHBand="0" w:noVBand="1"/>
      </w:tblPr>
      <w:tblGrid>
        <w:gridCol w:w="1812"/>
        <w:gridCol w:w="1869"/>
        <w:gridCol w:w="1111"/>
        <w:gridCol w:w="2007"/>
        <w:gridCol w:w="1497"/>
      </w:tblGrid>
      <w:tr w:rsidR="00D70E88" w:rsidRPr="0046392D" w14:paraId="3E722682" w14:textId="77777777" w:rsidTr="00E5086E">
        <w:trPr>
          <w:trHeight w:val="356"/>
          <w:jc w:val="center"/>
        </w:trPr>
        <w:tc>
          <w:tcPr>
            <w:tcW w:w="1812" w:type="dxa"/>
            <w:vMerge w:val="restart"/>
            <w:hideMark/>
          </w:tcPr>
          <w:p w14:paraId="21463EEC" w14:textId="1E3091FB" w:rsidR="00D70E88" w:rsidRPr="006276B3" w:rsidRDefault="00D70E88" w:rsidP="00E5086E">
            <w:pPr>
              <w:rPr>
                <w:b/>
                <w:sz w:val="21"/>
                <w:szCs w:val="21"/>
              </w:rPr>
            </w:pPr>
            <w:bookmarkStart w:id="12" w:name="_Hlk11613503"/>
            <w:bookmarkEnd w:id="11"/>
            <w:r w:rsidRPr="006276B3">
              <w:rPr>
                <w:b/>
                <w:sz w:val="21"/>
                <w:szCs w:val="21"/>
              </w:rPr>
              <w:t>Frequency (GHz)</w:t>
            </w:r>
          </w:p>
        </w:tc>
        <w:tc>
          <w:tcPr>
            <w:tcW w:w="2980" w:type="dxa"/>
            <w:gridSpan w:val="2"/>
            <w:hideMark/>
          </w:tcPr>
          <w:p w14:paraId="1EE8B3D6" w14:textId="77777777" w:rsidR="00D70E88" w:rsidRPr="006276B3" w:rsidRDefault="00D70E88" w:rsidP="00E5086E">
            <w:pPr>
              <w:rPr>
                <w:b/>
                <w:sz w:val="21"/>
                <w:szCs w:val="21"/>
              </w:rPr>
            </w:pPr>
            <w:r w:rsidRPr="006276B3">
              <w:rPr>
                <w:b/>
                <w:sz w:val="21"/>
                <w:szCs w:val="21"/>
              </w:rPr>
              <w:t>LOS</w:t>
            </w:r>
          </w:p>
        </w:tc>
        <w:tc>
          <w:tcPr>
            <w:tcW w:w="3504" w:type="dxa"/>
            <w:gridSpan w:val="2"/>
          </w:tcPr>
          <w:p w14:paraId="6047D2E3" w14:textId="77777777" w:rsidR="00D70E88" w:rsidRPr="006276B3" w:rsidRDefault="00D70E88" w:rsidP="00E5086E">
            <w:pPr>
              <w:rPr>
                <w:rFonts w:eastAsiaTheme="minorEastAsia"/>
                <w:b/>
                <w:sz w:val="21"/>
                <w:szCs w:val="21"/>
                <w:lang w:eastAsia="zh-CN"/>
              </w:rPr>
            </w:pPr>
            <w:r w:rsidRPr="006276B3">
              <w:rPr>
                <w:rFonts w:eastAsiaTheme="minorEastAsia" w:hint="eastAsia"/>
                <w:b/>
                <w:sz w:val="21"/>
                <w:szCs w:val="21"/>
                <w:lang w:eastAsia="zh-CN"/>
              </w:rPr>
              <w:t>N</w:t>
            </w:r>
            <w:r w:rsidRPr="006276B3">
              <w:rPr>
                <w:rFonts w:eastAsiaTheme="minorEastAsia"/>
                <w:b/>
                <w:sz w:val="21"/>
                <w:szCs w:val="21"/>
                <w:lang w:eastAsia="zh-CN"/>
              </w:rPr>
              <w:t>LOS</w:t>
            </w:r>
          </w:p>
        </w:tc>
      </w:tr>
      <w:tr w:rsidR="00D70E88" w:rsidRPr="0046392D" w14:paraId="144C544F" w14:textId="77777777" w:rsidTr="00E5086E">
        <w:trPr>
          <w:trHeight w:val="356"/>
          <w:jc w:val="center"/>
        </w:trPr>
        <w:tc>
          <w:tcPr>
            <w:tcW w:w="0" w:type="auto"/>
            <w:vMerge/>
            <w:hideMark/>
          </w:tcPr>
          <w:p w14:paraId="3C3C0D1D" w14:textId="77777777" w:rsidR="00D70E88" w:rsidRPr="006276B3" w:rsidRDefault="00D70E88" w:rsidP="00E5086E">
            <w:pPr>
              <w:rPr>
                <w:b/>
                <w:sz w:val="21"/>
                <w:szCs w:val="21"/>
              </w:rPr>
            </w:pPr>
          </w:p>
        </w:tc>
        <w:tc>
          <w:tcPr>
            <w:tcW w:w="1869" w:type="dxa"/>
            <w:hideMark/>
          </w:tcPr>
          <w:p w14:paraId="66CFDABD" w14:textId="77777777" w:rsidR="00D70E88" w:rsidRPr="006276B3" w:rsidRDefault="00D70E88" w:rsidP="00E5086E">
            <w:pPr>
              <w:rPr>
                <w:rFonts w:eastAsiaTheme="minorEastAsia"/>
                <w:sz w:val="21"/>
                <w:szCs w:val="21"/>
                <w:lang w:val="en-GB"/>
              </w:rPr>
            </w:pPr>
            <w:r w:rsidRPr="006276B3">
              <w:rPr>
                <w:rFonts w:eastAsiaTheme="minorEastAsia"/>
                <w:sz w:val="21"/>
                <w:szCs w:val="21"/>
                <w:lang w:val="en-GB"/>
              </w:rPr>
              <w:t>Mean</w:t>
            </w:r>
          </w:p>
        </w:tc>
        <w:tc>
          <w:tcPr>
            <w:tcW w:w="1111" w:type="dxa"/>
            <w:hideMark/>
          </w:tcPr>
          <w:p w14:paraId="4F077042" w14:textId="77777777" w:rsidR="00D70E88" w:rsidRPr="006276B3" w:rsidRDefault="00D70E88" w:rsidP="00E5086E">
            <w:pPr>
              <w:rPr>
                <w:rFonts w:eastAsiaTheme="minorEastAsia"/>
                <w:sz w:val="21"/>
                <w:szCs w:val="21"/>
                <w:lang w:val="en-GB"/>
              </w:rPr>
            </w:pPr>
            <w:r w:rsidRPr="006276B3">
              <w:rPr>
                <w:rFonts w:eastAsiaTheme="minorEastAsia"/>
                <w:sz w:val="21"/>
                <w:szCs w:val="21"/>
                <w:lang w:val="en-GB"/>
              </w:rPr>
              <w:t>Sigma</w:t>
            </w:r>
          </w:p>
        </w:tc>
        <w:tc>
          <w:tcPr>
            <w:tcW w:w="2007" w:type="dxa"/>
          </w:tcPr>
          <w:p w14:paraId="6B6A6785" w14:textId="77777777" w:rsidR="00D70E88" w:rsidRPr="006276B3" w:rsidRDefault="00D70E88" w:rsidP="00E5086E">
            <w:pPr>
              <w:rPr>
                <w:rFonts w:eastAsiaTheme="minorEastAsia"/>
                <w:sz w:val="21"/>
                <w:szCs w:val="21"/>
                <w:lang w:val="en-GB"/>
              </w:rPr>
            </w:pPr>
            <w:r w:rsidRPr="006276B3">
              <w:rPr>
                <w:rFonts w:eastAsiaTheme="minorEastAsia"/>
                <w:sz w:val="21"/>
                <w:szCs w:val="21"/>
                <w:lang w:val="en-GB"/>
              </w:rPr>
              <w:t>Mean</w:t>
            </w:r>
          </w:p>
        </w:tc>
        <w:tc>
          <w:tcPr>
            <w:tcW w:w="1497" w:type="dxa"/>
          </w:tcPr>
          <w:p w14:paraId="6C124775" w14:textId="77777777" w:rsidR="00D70E88" w:rsidRPr="006276B3" w:rsidRDefault="00D70E88" w:rsidP="00E5086E">
            <w:pPr>
              <w:rPr>
                <w:rFonts w:eastAsiaTheme="minorEastAsia"/>
                <w:sz w:val="21"/>
                <w:szCs w:val="21"/>
                <w:lang w:val="en-GB"/>
              </w:rPr>
            </w:pPr>
            <w:r w:rsidRPr="006276B3">
              <w:rPr>
                <w:rFonts w:eastAsiaTheme="minorEastAsia"/>
                <w:sz w:val="21"/>
                <w:szCs w:val="21"/>
                <w:lang w:val="en-GB"/>
              </w:rPr>
              <w:t>Sigma</w:t>
            </w:r>
          </w:p>
        </w:tc>
      </w:tr>
      <w:tr w:rsidR="00D70E88" w:rsidRPr="0046392D" w14:paraId="055F8911" w14:textId="77777777" w:rsidTr="00E5086E">
        <w:trPr>
          <w:trHeight w:val="356"/>
          <w:jc w:val="center"/>
        </w:trPr>
        <w:tc>
          <w:tcPr>
            <w:tcW w:w="1812" w:type="dxa"/>
            <w:hideMark/>
          </w:tcPr>
          <w:p w14:paraId="4F4B1777" w14:textId="77777777" w:rsidR="00D70E88" w:rsidRPr="006276B3" w:rsidRDefault="00D70E88" w:rsidP="00E5086E">
            <w:pPr>
              <w:rPr>
                <w:b/>
                <w:sz w:val="21"/>
                <w:szCs w:val="21"/>
              </w:rPr>
            </w:pPr>
            <w:r w:rsidRPr="006276B3">
              <w:rPr>
                <w:b/>
                <w:sz w:val="21"/>
                <w:szCs w:val="21"/>
              </w:rPr>
              <w:t>28</w:t>
            </w:r>
          </w:p>
        </w:tc>
        <w:tc>
          <w:tcPr>
            <w:tcW w:w="1869" w:type="dxa"/>
            <w:hideMark/>
          </w:tcPr>
          <w:p w14:paraId="0ED015FD" w14:textId="77777777" w:rsidR="00D70E88" w:rsidRPr="006276B3" w:rsidRDefault="00D70E88" w:rsidP="00E5086E">
            <w:pPr>
              <w:rPr>
                <w:rFonts w:eastAsiaTheme="minorEastAsia"/>
                <w:sz w:val="21"/>
                <w:szCs w:val="21"/>
                <w:lang w:val="en-GB"/>
              </w:rPr>
            </w:pPr>
            <w:r w:rsidRPr="006276B3">
              <w:rPr>
                <w:rFonts w:eastAsiaTheme="minorEastAsia"/>
                <w:sz w:val="21"/>
                <w:szCs w:val="21"/>
                <w:lang w:val="en-GB"/>
              </w:rPr>
              <w:t>-7.32 (47.86 ns)</w:t>
            </w:r>
          </w:p>
        </w:tc>
        <w:tc>
          <w:tcPr>
            <w:tcW w:w="1111" w:type="dxa"/>
            <w:hideMark/>
          </w:tcPr>
          <w:p w14:paraId="5FE831A5" w14:textId="77777777" w:rsidR="00D70E88" w:rsidRPr="006276B3" w:rsidRDefault="00D70E88" w:rsidP="00E5086E">
            <w:pPr>
              <w:rPr>
                <w:rFonts w:eastAsiaTheme="minorEastAsia"/>
                <w:sz w:val="21"/>
                <w:szCs w:val="21"/>
                <w:lang w:val="en-GB"/>
              </w:rPr>
            </w:pPr>
            <w:r w:rsidRPr="006276B3">
              <w:rPr>
                <w:rFonts w:eastAsiaTheme="minorEastAsia"/>
                <w:sz w:val="21"/>
                <w:szCs w:val="21"/>
                <w:lang w:val="en-GB"/>
              </w:rPr>
              <w:t>0.23</w:t>
            </w:r>
          </w:p>
        </w:tc>
        <w:tc>
          <w:tcPr>
            <w:tcW w:w="2007" w:type="dxa"/>
          </w:tcPr>
          <w:p w14:paraId="69C5839F" w14:textId="77777777" w:rsidR="00D70E88" w:rsidRPr="006276B3" w:rsidRDefault="00D70E88" w:rsidP="00E5086E">
            <w:pPr>
              <w:rPr>
                <w:rFonts w:eastAsiaTheme="minorEastAsia"/>
                <w:sz w:val="21"/>
                <w:szCs w:val="21"/>
                <w:lang w:val="en-GB"/>
              </w:rPr>
            </w:pPr>
            <w:r w:rsidRPr="006276B3">
              <w:rPr>
                <w:rFonts w:eastAsiaTheme="minorEastAsia"/>
                <w:sz w:val="21"/>
                <w:szCs w:val="21"/>
                <w:lang w:val="en-GB"/>
              </w:rPr>
              <w:t>-7.17 (67.61 ns)</w:t>
            </w:r>
          </w:p>
        </w:tc>
        <w:tc>
          <w:tcPr>
            <w:tcW w:w="1497" w:type="dxa"/>
          </w:tcPr>
          <w:p w14:paraId="59574E31" w14:textId="77777777" w:rsidR="00D70E88" w:rsidRPr="006276B3" w:rsidRDefault="00D70E88" w:rsidP="00E5086E">
            <w:pPr>
              <w:rPr>
                <w:rFonts w:eastAsiaTheme="minorEastAsia"/>
                <w:sz w:val="21"/>
                <w:szCs w:val="21"/>
                <w:lang w:val="en-GB"/>
              </w:rPr>
            </w:pPr>
            <w:r w:rsidRPr="006276B3">
              <w:rPr>
                <w:rFonts w:eastAsiaTheme="minorEastAsia"/>
                <w:sz w:val="21"/>
                <w:szCs w:val="21"/>
                <w:lang w:val="en-GB"/>
              </w:rPr>
              <w:t>0.30</w:t>
            </w:r>
          </w:p>
        </w:tc>
      </w:tr>
      <w:tr w:rsidR="00D70E88" w:rsidRPr="0046392D" w14:paraId="1B1ACA33" w14:textId="77777777" w:rsidTr="00E5086E">
        <w:trPr>
          <w:trHeight w:val="356"/>
          <w:jc w:val="center"/>
        </w:trPr>
        <w:tc>
          <w:tcPr>
            <w:tcW w:w="1812" w:type="dxa"/>
            <w:hideMark/>
          </w:tcPr>
          <w:p w14:paraId="3D1A0DCB" w14:textId="77777777" w:rsidR="00D70E88" w:rsidRPr="006276B3" w:rsidRDefault="00D70E88" w:rsidP="00E5086E">
            <w:pPr>
              <w:rPr>
                <w:b/>
                <w:sz w:val="21"/>
                <w:szCs w:val="21"/>
              </w:rPr>
            </w:pPr>
            <w:r w:rsidRPr="006276B3">
              <w:rPr>
                <w:b/>
                <w:sz w:val="21"/>
                <w:szCs w:val="21"/>
              </w:rPr>
              <w:t>4.9</w:t>
            </w:r>
          </w:p>
        </w:tc>
        <w:tc>
          <w:tcPr>
            <w:tcW w:w="1869" w:type="dxa"/>
            <w:hideMark/>
          </w:tcPr>
          <w:p w14:paraId="2B8FFC90" w14:textId="77777777" w:rsidR="00D70E88" w:rsidRPr="006276B3" w:rsidRDefault="00D70E88" w:rsidP="00E5086E">
            <w:pPr>
              <w:rPr>
                <w:rFonts w:eastAsiaTheme="minorEastAsia"/>
                <w:sz w:val="21"/>
                <w:szCs w:val="21"/>
                <w:lang w:val="en-GB"/>
              </w:rPr>
            </w:pPr>
            <w:r w:rsidRPr="006276B3">
              <w:rPr>
                <w:rFonts w:eastAsiaTheme="minorEastAsia"/>
                <w:sz w:val="21"/>
                <w:szCs w:val="21"/>
                <w:lang w:val="en-GB"/>
              </w:rPr>
              <w:t>-6.87(133.97 ns)</w:t>
            </w:r>
          </w:p>
        </w:tc>
        <w:tc>
          <w:tcPr>
            <w:tcW w:w="1111" w:type="dxa"/>
            <w:hideMark/>
          </w:tcPr>
          <w:p w14:paraId="4DD8F5A8" w14:textId="77777777" w:rsidR="00D70E88" w:rsidRPr="006276B3" w:rsidRDefault="00D70E88" w:rsidP="00E5086E">
            <w:pPr>
              <w:rPr>
                <w:rFonts w:eastAsiaTheme="minorEastAsia"/>
                <w:sz w:val="21"/>
                <w:szCs w:val="21"/>
                <w:lang w:val="en-GB"/>
              </w:rPr>
            </w:pPr>
            <w:r w:rsidRPr="006276B3">
              <w:rPr>
                <w:rFonts w:eastAsiaTheme="minorEastAsia"/>
                <w:sz w:val="21"/>
                <w:szCs w:val="21"/>
                <w:lang w:val="en-GB"/>
              </w:rPr>
              <w:t>0.26</w:t>
            </w:r>
          </w:p>
        </w:tc>
        <w:tc>
          <w:tcPr>
            <w:tcW w:w="2007" w:type="dxa"/>
          </w:tcPr>
          <w:p w14:paraId="1755039A" w14:textId="77777777" w:rsidR="00D70E88" w:rsidRPr="006276B3" w:rsidRDefault="00D70E88" w:rsidP="00E5086E">
            <w:pPr>
              <w:rPr>
                <w:rFonts w:eastAsiaTheme="minorEastAsia"/>
                <w:sz w:val="21"/>
                <w:szCs w:val="21"/>
                <w:lang w:val="en-GB"/>
              </w:rPr>
            </w:pPr>
            <w:r w:rsidRPr="006276B3">
              <w:rPr>
                <w:rFonts w:eastAsiaTheme="minorEastAsia"/>
                <w:sz w:val="21"/>
                <w:szCs w:val="21"/>
                <w:lang w:val="en-GB"/>
              </w:rPr>
              <w:t>-6.72 (192.31 ns)</w:t>
            </w:r>
          </w:p>
        </w:tc>
        <w:tc>
          <w:tcPr>
            <w:tcW w:w="1497" w:type="dxa"/>
          </w:tcPr>
          <w:p w14:paraId="3377EF0E" w14:textId="77777777" w:rsidR="00D70E88" w:rsidRPr="006276B3" w:rsidRDefault="00D70E88" w:rsidP="00E5086E">
            <w:pPr>
              <w:rPr>
                <w:rFonts w:eastAsiaTheme="minorEastAsia"/>
                <w:sz w:val="21"/>
                <w:szCs w:val="21"/>
                <w:lang w:val="en-GB"/>
              </w:rPr>
            </w:pPr>
            <w:r w:rsidRPr="006276B3">
              <w:rPr>
                <w:rFonts w:eastAsiaTheme="minorEastAsia"/>
                <w:sz w:val="21"/>
                <w:szCs w:val="21"/>
                <w:lang w:val="en-GB"/>
              </w:rPr>
              <w:t>0.24</w:t>
            </w:r>
          </w:p>
        </w:tc>
      </w:tr>
      <w:bookmarkEnd w:id="12"/>
    </w:tbl>
    <w:p w14:paraId="6DCBBF65" w14:textId="77777777" w:rsidR="00D70E88" w:rsidRDefault="00D70E88" w:rsidP="00D70E88">
      <w:pPr>
        <w:pStyle w:val="2222"/>
        <w:spacing w:after="0" w:line="60" w:lineRule="auto"/>
        <w:ind w:firstLineChars="0" w:firstLine="0"/>
        <w:rPr>
          <w:rFonts w:cs="Times New Roman"/>
          <w:highlight w:val="yellow"/>
        </w:rPr>
      </w:pPr>
    </w:p>
    <w:p w14:paraId="3C7A80B9" w14:textId="78706083" w:rsidR="00D70E88" w:rsidRPr="00CE7B26" w:rsidRDefault="008229F3" w:rsidP="006276B3">
      <w:pPr>
        <w:pStyle w:val="2222"/>
        <w:spacing w:afterLines="50" w:after="156" w:line="240" w:lineRule="auto"/>
        <w:ind w:firstLineChars="0" w:firstLine="0"/>
        <w:rPr>
          <w:rFonts w:eastAsiaTheme="minorEastAsia" w:cs="Times New Roman"/>
          <w:color w:val="000000" w:themeColor="text1"/>
          <w:sz w:val="21"/>
          <w:szCs w:val="21"/>
          <w:lang w:eastAsia="zh-CN"/>
        </w:rPr>
      </w:pPr>
      <w:r w:rsidRPr="00CE7B26">
        <w:rPr>
          <w:rFonts w:eastAsiaTheme="minorEastAsia" w:cs="Times New Roman"/>
          <w:color w:val="000000" w:themeColor="text1"/>
          <w:sz w:val="21"/>
          <w:szCs w:val="21"/>
          <w:lang w:eastAsia="zh-CN"/>
        </w:rPr>
        <w:t xml:space="preserve">We </w:t>
      </w:r>
      <w:r w:rsidRPr="00CE7B26">
        <w:rPr>
          <w:rFonts w:eastAsiaTheme="minorEastAsia" w:cs="Times New Roman" w:hint="eastAsia"/>
          <w:color w:val="000000" w:themeColor="text1"/>
          <w:sz w:val="21"/>
          <w:szCs w:val="21"/>
          <w:lang w:eastAsia="zh-CN"/>
        </w:rPr>
        <w:t>compare</w:t>
      </w:r>
      <w:r w:rsidR="00D70E88" w:rsidRPr="00CE7B26">
        <w:rPr>
          <w:rFonts w:eastAsiaTheme="minorEastAsia" w:cs="Times New Roman" w:hint="eastAsia"/>
          <w:color w:val="000000" w:themeColor="text1"/>
          <w:sz w:val="21"/>
          <w:szCs w:val="21"/>
          <w:lang w:eastAsia="zh-CN"/>
        </w:rPr>
        <w:t xml:space="preserve"> </w:t>
      </w:r>
      <w:r w:rsidRPr="00CE7B26">
        <w:rPr>
          <w:rFonts w:eastAsiaTheme="minorEastAsia" w:cs="Times New Roman"/>
          <w:color w:val="000000" w:themeColor="text1"/>
          <w:sz w:val="21"/>
          <w:szCs w:val="21"/>
          <w:lang w:eastAsia="zh-CN"/>
        </w:rPr>
        <w:t xml:space="preserve">the RMS delay spread model at 28 GHz and 4.9 GHz in this part. The antenna heights of TX and RX are both 1.9 m at 4.9 GHz </w:t>
      </w:r>
      <w:r w:rsidRPr="00CE7B26">
        <w:rPr>
          <w:rFonts w:eastAsiaTheme="minorEastAsia" w:cs="Times New Roman"/>
          <w:color w:val="000000" w:themeColor="text1"/>
          <w:sz w:val="21"/>
          <w:szCs w:val="21"/>
          <w:lang w:eastAsia="zh-CN"/>
        </w:rPr>
        <w:fldChar w:fldCharType="begin"/>
      </w:r>
      <w:r w:rsidRPr="00CE7B26">
        <w:rPr>
          <w:rFonts w:eastAsiaTheme="minorEastAsia" w:cs="Times New Roman"/>
          <w:color w:val="000000" w:themeColor="text1"/>
          <w:sz w:val="21"/>
          <w:szCs w:val="21"/>
          <w:lang w:eastAsia="zh-CN"/>
        </w:rPr>
        <w:instrText xml:space="preserve"> </w:instrText>
      </w:r>
      <w:r w:rsidRPr="00CE7B26">
        <w:rPr>
          <w:rFonts w:eastAsiaTheme="minorEastAsia" w:cs="Times New Roman" w:hint="eastAsia"/>
          <w:color w:val="000000" w:themeColor="text1"/>
          <w:sz w:val="21"/>
          <w:szCs w:val="21"/>
          <w:lang w:eastAsia="zh-CN"/>
        </w:rPr>
        <w:instrText>REF _Ref11832724 \r \h</w:instrText>
      </w:r>
      <w:r w:rsidRPr="00CE7B26">
        <w:rPr>
          <w:rFonts w:eastAsiaTheme="minorEastAsia" w:cs="Times New Roman"/>
          <w:color w:val="000000" w:themeColor="text1"/>
          <w:sz w:val="21"/>
          <w:szCs w:val="21"/>
          <w:lang w:eastAsia="zh-CN"/>
        </w:rPr>
        <w:instrText xml:space="preserve">  \* MERGEFORMAT </w:instrText>
      </w:r>
      <w:r w:rsidRPr="00CE7B26">
        <w:rPr>
          <w:rFonts w:eastAsiaTheme="minorEastAsia" w:cs="Times New Roman"/>
          <w:color w:val="000000" w:themeColor="text1"/>
          <w:sz w:val="21"/>
          <w:szCs w:val="21"/>
          <w:lang w:eastAsia="zh-CN"/>
        </w:rPr>
      </w:r>
      <w:r w:rsidRPr="00CE7B26">
        <w:rPr>
          <w:rFonts w:eastAsiaTheme="minorEastAsia" w:cs="Times New Roman"/>
          <w:color w:val="000000" w:themeColor="text1"/>
          <w:sz w:val="21"/>
          <w:szCs w:val="21"/>
          <w:lang w:eastAsia="zh-CN"/>
        </w:rPr>
        <w:fldChar w:fldCharType="separate"/>
      </w:r>
      <w:r w:rsidR="001D0FED" w:rsidRPr="00CE7B26">
        <w:rPr>
          <w:rFonts w:eastAsiaTheme="minorEastAsia" w:cs="Times New Roman"/>
          <w:color w:val="000000" w:themeColor="text1"/>
          <w:sz w:val="21"/>
          <w:szCs w:val="21"/>
          <w:lang w:eastAsia="zh-CN"/>
        </w:rPr>
        <w:t>[4]</w:t>
      </w:r>
      <w:r w:rsidRPr="00CE7B26">
        <w:rPr>
          <w:rFonts w:eastAsiaTheme="minorEastAsia" w:cs="Times New Roman"/>
          <w:color w:val="000000" w:themeColor="text1"/>
          <w:sz w:val="21"/>
          <w:szCs w:val="21"/>
          <w:lang w:eastAsia="zh-CN"/>
        </w:rPr>
        <w:fldChar w:fldCharType="end"/>
      </w:r>
      <w:r w:rsidRPr="00CE7B26">
        <w:rPr>
          <w:rFonts w:eastAsiaTheme="minorEastAsia" w:cs="Times New Roman"/>
          <w:color w:val="000000" w:themeColor="text1"/>
          <w:sz w:val="21"/>
          <w:szCs w:val="21"/>
          <w:lang w:eastAsia="zh-CN"/>
        </w:rPr>
        <w:t xml:space="preserve">, which is same as the 28 GHz. </w:t>
      </w:r>
      <w:r w:rsidR="00E8129C" w:rsidRPr="00CE7B26">
        <w:rPr>
          <w:rFonts w:eastAsiaTheme="minorEastAsia" w:cs="Times New Roman"/>
          <w:color w:val="000000" w:themeColor="text1"/>
          <w:sz w:val="21"/>
          <w:szCs w:val="21"/>
          <w:lang w:eastAsia="zh-CN"/>
        </w:rPr>
        <w:t>I</w:t>
      </w:r>
      <w:r w:rsidR="00D70E88" w:rsidRPr="00CE7B26">
        <w:rPr>
          <w:rFonts w:eastAsiaTheme="minorEastAsia" w:cs="Times New Roman" w:hint="eastAsia"/>
          <w:color w:val="000000" w:themeColor="text1"/>
          <w:sz w:val="21"/>
          <w:szCs w:val="21"/>
          <w:lang w:eastAsia="zh-CN"/>
        </w:rPr>
        <w:t>n LOS condition, the mean value of RMS delay spread at 28 GHz is about 0.45 dB less than that at 4.9 GHz, and the value of sigma at 28 GHz is slightly smaller than that at 4.</w:t>
      </w:r>
      <w:r w:rsidR="00D70E88" w:rsidRPr="00CE7B26">
        <w:rPr>
          <w:rFonts w:eastAsiaTheme="minorEastAsia" w:cs="Times New Roman"/>
          <w:color w:val="000000" w:themeColor="text1"/>
          <w:sz w:val="21"/>
          <w:szCs w:val="21"/>
          <w:lang w:eastAsia="zh-CN"/>
        </w:rPr>
        <w:t>9 GHz. What’s more, in NLOS condition, the mean value of RMS delay spread at 28 GHz is about 0.</w:t>
      </w:r>
      <w:r w:rsidR="00D70E88" w:rsidRPr="00CE7B26">
        <w:rPr>
          <w:rFonts w:eastAsiaTheme="minorEastAsia" w:cs="Times New Roman" w:hint="eastAsia"/>
          <w:color w:val="000000" w:themeColor="text1"/>
          <w:sz w:val="21"/>
          <w:szCs w:val="21"/>
          <w:lang w:eastAsia="zh-CN"/>
        </w:rPr>
        <w:t>45</w:t>
      </w:r>
      <w:r w:rsidR="00D70E88" w:rsidRPr="00CE7B26">
        <w:rPr>
          <w:rFonts w:eastAsiaTheme="minorEastAsia" w:cs="Times New Roman"/>
          <w:color w:val="000000" w:themeColor="text1"/>
          <w:sz w:val="21"/>
          <w:szCs w:val="21"/>
          <w:lang w:eastAsia="zh-CN"/>
        </w:rPr>
        <w:t xml:space="preserve"> dB less than that at 4.9 GHz, and the value of sigma at 28 GHz is larger than that at 4.9 GHz.</w:t>
      </w:r>
      <w:r w:rsidRPr="00CE7B26">
        <w:rPr>
          <w:rFonts w:eastAsiaTheme="minorEastAsia" w:cs="Times New Roman"/>
          <w:color w:val="000000" w:themeColor="text1"/>
          <w:sz w:val="21"/>
          <w:szCs w:val="21"/>
          <w:lang w:eastAsia="zh-CN"/>
        </w:rPr>
        <w:br/>
      </w:r>
      <w:r w:rsidR="00D70E88" w:rsidRPr="00CE7B26">
        <w:rPr>
          <w:rFonts w:eastAsiaTheme="minorEastAsia" w:cs="Times New Roman"/>
          <w:color w:val="000000" w:themeColor="text1"/>
          <w:sz w:val="21"/>
          <w:szCs w:val="21"/>
          <w:lang w:eastAsia="zh-CN"/>
        </w:rPr>
        <w:t>As the frequency increases from 4.9 GHz to 28 GHz, the signal produces greater attenuation</w:t>
      </w:r>
      <w:r w:rsidR="00D70E88" w:rsidRPr="00CE7B26">
        <w:rPr>
          <w:rFonts w:eastAsiaTheme="minorEastAsia" w:cs="Times New Roman" w:hint="eastAsia"/>
          <w:color w:val="000000" w:themeColor="text1"/>
          <w:sz w:val="21"/>
          <w:szCs w:val="21"/>
          <w:lang w:eastAsia="zh-CN"/>
        </w:rPr>
        <w:t>.</w:t>
      </w:r>
      <w:r w:rsidR="00D70E88" w:rsidRPr="00CE7B26">
        <w:rPr>
          <w:rFonts w:eastAsiaTheme="minorEastAsia" w:cs="Times New Roman"/>
          <w:color w:val="000000" w:themeColor="text1"/>
          <w:sz w:val="21"/>
          <w:szCs w:val="21"/>
          <w:lang w:eastAsia="zh-CN"/>
        </w:rPr>
        <w:t xml:space="preserve"> Therefore, some multipath signals which originally existed in low frequency band are unable to be received in high frequency band because of greater attenuation. These multipath signals tend to have large delay differences with other signals, which causes a large RMS delay spread. As a result, the mean value of RMS delay spread at 28 GHz is always smaller than that at 4.9 GHz, which is consistent with the above comparison results.</w:t>
      </w:r>
    </w:p>
    <w:p w14:paraId="42A91CF0" w14:textId="25C9A446" w:rsidR="00D70E88" w:rsidRPr="008259E0" w:rsidRDefault="00944D99" w:rsidP="00D70E88">
      <w:pPr>
        <w:jc w:val="both"/>
        <w:rPr>
          <w:rFonts w:eastAsiaTheme="minorEastAsia"/>
          <w:b/>
          <w:color w:val="000000" w:themeColor="text1"/>
          <w:sz w:val="20"/>
          <w:szCs w:val="20"/>
          <w:lang w:val="en-GB" w:eastAsia="zh-CN"/>
        </w:rPr>
      </w:pPr>
      <w:bookmarkStart w:id="13" w:name="_Hlk11698186"/>
      <w:r w:rsidRPr="008259E0">
        <w:rPr>
          <w:rFonts w:eastAsiaTheme="minorEastAsia"/>
          <w:b/>
          <w:color w:val="000000" w:themeColor="text1"/>
          <w:sz w:val="20"/>
          <w:szCs w:val="20"/>
          <w:lang w:val="en-GB" w:eastAsia="zh-CN"/>
        </w:rPr>
        <w:t>Observation 3</w:t>
      </w:r>
      <w:r w:rsidR="00D70E88" w:rsidRPr="008259E0">
        <w:rPr>
          <w:rFonts w:eastAsiaTheme="minorEastAsia"/>
          <w:b/>
          <w:color w:val="000000" w:themeColor="text1"/>
          <w:sz w:val="20"/>
          <w:szCs w:val="20"/>
          <w:lang w:val="en-GB" w:eastAsia="zh-CN"/>
        </w:rPr>
        <w:t xml:space="preserve">: </w:t>
      </w:r>
    </w:p>
    <w:p w14:paraId="6CC7F3F5" w14:textId="77777777" w:rsidR="00D70E88" w:rsidRPr="00CE7B26" w:rsidRDefault="00D70E88" w:rsidP="00CE7B26">
      <w:pPr>
        <w:spacing w:afterLines="50" w:after="156"/>
        <w:jc w:val="both"/>
        <w:rPr>
          <w:rFonts w:eastAsiaTheme="minorEastAsia"/>
          <w:color w:val="000000" w:themeColor="text1"/>
          <w:sz w:val="21"/>
          <w:szCs w:val="21"/>
          <w:lang w:val="en-GB" w:eastAsia="zh-CN"/>
        </w:rPr>
      </w:pPr>
      <w:r w:rsidRPr="00CE7B26">
        <w:rPr>
          <w:rFonts w:eastAsiaTheme="minorEastAsia"/>
          <w:color w:val="000000" w:themeColor="text1"/>
          <w:sz w:val="21"/>
          <w:szCs w:val="21"/>
          <w:lang w:val="en-GB" w:eastAsia="zh-CN"/>
        </w:rPr>
        <w:t>There is a similar trend that the mean value of RMS delay spread at 28 GHz is smaller than that at 4.9 GHz whether in LOS condition or NLOS condition. And the difference of the mean value of RMS delay spread between 28 GHz and 4.9 GHz is almost equal.</w:t>
      </w:r>
    </w:p>
    <w:p w14:paraId="309955AD" w14:textId="49E0CF9C" w:rsidR="00D70E88" w:rsidRPr="008259E0" w:rsidRDefault="00944D99" w:rsidP="00D70E88">
      <w:pPr>
        <w:jc w:val="both"/>
        <w:rPr>
          <w:rFonts w:eastAsiaTheme="minorEastAsia"/>
          <w:b/>
          <w:color w:val="000000" w:themeColor="text1"/>
          <w:sz w:val="20"/>
          <w:szCs w:val="20"/>
          <w:lang w:val="en-GB" w:eastAsia="zh-CN"/>
        </w:rPr>
      </w:pPr>
      <w:r w:rsidRPr="008259E0">
        <w:rPr>
          <w:rFonts w:eastAsiaTheme="minorEastAsia"/>
          <w:b/>
          <w:color w:val="000000" w:themeColor="text1"/>
          <w:sz w:val="20"/>
          <w:szCs w:val="20"/>
          <w:lang w:val="en-GB" w:eastAsia="zh-CN"/>
        </w:rPr>
        <w:t>Observation 4</w:t>
      </w:r>
      <w:r w:rsidR="00D70E88" w:rsidRPr="008259E0">
        <w:rPr>
          <w:rFonts w:eastAsiaTheme="minorEastAsia"/>
          <w:b/>
          <w:color w:val="000000" w:themeColor="text1"/>
          <w:sz w:val="20"/>
          <w:szCs w:val="20"/>
          <w:lang w:val="en-GB" w:eastAsia="zh-CN"/>
        </w:rPr>
        <w:t xml:space="preserve">: </w:t>
      </w:r>
    </w:p>
    <w:p w14:paraId="05789C14" w14:textId="77777777" w:rsidR="00D70E88" w:rsidRPr="00CE7B26" w:rsidRDefault="00D70E88" w:rsidP="00CE7B26">
      <w:pPr>
        <w:spacing w:afterLines="50" w:after="156"/>
        <w:jc w:val="both"/>
        <w:rPr>
          <w:rFonts w:eastAsiaTheme="minorEastAsia"/>
          <w:color w:val="000000" w:themeColor="text1"/>
          <w:sz w:val="21"/>
          <w:szCs w:val="21"/>
          <w:lang w:val="en-GB" w:eastAsia="zh-CN"/>
        </w:rPr>
      </w:pPr>
      <w:r w:rsidRPr="00CE7B26">
        <w:rPr>
          <w:rFonts w:eastAsiaTheme="minorEastAsia"/>
          <w:color w:val="000000" w:themeColor="text1"/>
          <w:sz w:val="21"/>
          <w:szCs w:val="21"/>
          <w:lang w:val="en-GB" w:eastAsia="zh-CN"/>
        </w:rPr>
        <w:t>There is also a different trend that the sigma of RMS delay spread at 28 GHz is smaller than that at 4.9 GHz in LOS condition. However, in NLOS condition, the sigma at 28 GHz is larger than that at 4.9 GHz. And the difference of the sigma of RMS delay spread between 28 GHz and 4.9 GHz is not close, -0.03 in LOS condition and 0.06 in NLOS condition, respectively.</w:t>
      </w:r>
    </w:p>
    <w:bookmarkEnd w:id="13"/>
    <w:p w14:paraId="479627E2" w14:textId="77777777" w:rsidR="00956B13" w:rsidRPr="00CE7B26" w:rsidRDefault="00956B13" w:rsidP="00CE7B26">
      <w:pPr>
        <w:pStyle w:val="1"/>
        <w:keepLines/>
        <w:numPr>
          <w:ilvl w:val="0"/>
          <w:numId w:val="48"/>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CE7B26">
        <w:rPr>
          <w:rFonts w:ascii="Times New Roman" w:eastAsiaTheme="minorEastAsia" w:hAnsi="Times New Roman"/>
          <w:lang w:eastAsia="zh-CN"/>
        </w:rPr>
        <w:t>Conclusions</w:t>
      </w:r>
    </w:p>
    <w:p w14:paraId="5E1CA218" w14:textId="609EF165" w:rsidR="00851C8D" w:rsidRPr="00CE7B26" w:rsidRDefault="00851C8D" w:rsidP="00CE7B26">
      <w:pPr>
        <w:pStyle w:val="Heading1H1"/>
        <w:numPr>
          <w:ilvl w:val="0"/>
          <w:numId w:val="0"/>
        </w:numPr>
        <w:spacing w:afterLines="50" w:after="156"/>
        <w:jc w:val="both"/>
        <w:rPr>
          <w:rFonts w:eastAsiaTheme="minorEastAsia"/>
          <w:color w:val="000000" w:themeColor="text1"/>
          <w:sz w:val="21"/>
          <w:szCs w:val="21"/>
          <w:lang w:val="en-GB" w:eastAsia="zh-CN"/>
        </w:rPr>
      </w:pPr>
      <w:r w:rsidRPr="00CE7B26">
        <w:rPr>
          <w:rFonts w:eastAsiaTheme="minorEastAsia" w:hint="eastAsia"/>
          <w:color w:val="000000" w:themeColor="text1"/>
          <w:sz w:val="21"/>
          <w:szCs w:val="21"/>
          <w:lang w:val="en-GB" w:eastAsia="zh-CN"/>
        </w:rPr>
        <w:t xml:space="preserve">In this contribution, </w:t>
      </w:r>
      <w:r w:rsidR="0084668C" w:rsidRPr="00CE7B26">
        <w:rPr>
          <w:rFonts w:eastAsiaTheme="minorEastAsia"/>
          <w:color w:val="000000" w:themeColor="text1"/>
          <w:sz w:val="21"/>
          <w:szCs w:val="21"/>
          <w:lang w:val="en-GB" w:eastAsia="zh-CN"/>
        </w:rPr>
        <w:t xml:space="preserve">we provide more measurement results for IIOT scenarios, which focus on fast fading </w:t>
      </w:r>
      <w:r w:rsidR="001F3FBF" w:rsidRPr="00CE7B26">
        <w:rPr>
          <w:rFonts w:eastAsiaTheme="minorEastAsia"/>
          <w:color w:val="000000" w:themeColor="text1"/>
          <w:sz w:val="21"/>
          <w:szCs w:val="21"/>
          <w:lang w:val="en-GB" w:eastAsia="zh-CN"/>
        </w:rPr>
        <w:t>modelling</w:t>
      </w:r>
      <w:r w:rsidR="0084668C" w:rsidRPr="00CE7B26">
        <w:rPr>
          <w:rFonts w:eastAsiaTheme="minorEastAsia"/>
          <w:color w:val="000000" w:themeColor="text1"/>
          <w:sz w:val="21"/>
          <w:szCs w:val="21"/>
          <w:lang w:val="en-GB" w:eastAsia="zh-CN"/>
        </w:rPr>
        <w:t>.</w:t>
      </w:r>
    </w:p>
    <w:p w14:paraId="6CF7697D" w14:textId="54A4A280" w:rsidR="0025716B" w:rsidRPr="00CE7B26" w:rsidRDefault="00525A3A" w:rsidP="00CE7B26">
      <w:pPr>
        <w:spacing w:afterLines="50" w:after="156"/>
        <w:jc w:val="both"/>
        <w:rPr>
          <w:rFonts w:eastAsiaTheme="minorEastAsia"/>
          <w:b/>
          <w:color w:val="000000" w:themeColor="text1"/>
          <w:sz w:val="21"/>
          <w:szCs w:val="21"/>
          <w:lang w:val="en-GB" w:eastAsia="zh-CN"/>
        </w:rPr>
      </w:pPr>
      <w:r w:rsidRPr="00CE7B26">
        <w:rPr>
          <w:rFonts w:eastAsiaTheme="minorEastAsia"/>
          <w:b/>
          <w:color w:val="000000" w:themeColor="text1"/>
          <w:sz w:val="21"/>
          <w:szCs w:val="21"/>
          <w:lang w:val="en-GB" w:eastAsia="zh-CN"/>
        </w:rPr>
        <w:t>Observation 1</w:t>
      </w:r>
      <w:r w:rsidR="00F46520" w:rsidRPr="00CE7B26">
        <w:rPr>
          <w:rFonts w:eastAsiaTheme="minorEastAsia"/>
          <w:b/>
          <w:color w:val="000000" w:themeColor="text1"/>
          <w:sz w:val="21"/>
          <w:szCs w:val="21"/>
          <w:lang w:val="en-GB" w:eastAsia="zh-CN"/>
        </w:rPr>
        <w:t xml:space="preserve">: </w:t>
      </w:r>
    </w:p>
    <w:p w14:paraId="129FD783" w14:textId="77777777" w:rsidR="009C36CE" w:rsidRPr="00CE7B26" w:rsidRDefault="009C36CE" w:rsidP="00CE7B26">
      <w:pPr>
        <w:spacing w:afterLines="50" w:after="156"/>
        <w:jc w:val="both"/>
        <w:rPr>
          <w:rFonts w:eastAsiaTheme="minorEastAsia"/>
          <w:color w:val="000000" w:themeColor="text1"/>
          <w:sz w:val="21"/>
          <w:szCs w:val="21"/>
          <w:lang w:val="en-GB" w:eastAsia="zh-CN"/>
        </w:rPr>
      </w:pPr>
      <w:r w:rsidRPr="00CE7B26">
        <w:rPr>
          <w:rFonts w:eastAsiaTheme="minorEastAsia"/>
          <w:color w:val="000000" w:themeColor="text1"/>
          <w:sz w:val="21"/>
          <w:szCs w:val="21"/>
          <w:lang w:val="en-GB" w:eastAsia="zh-CN"/>
        </w:rPr>
        <w:t xml:space="preserve">The mean value of RMS delay spread model in indoor industrial scenario is significantly larger than that in InH-Office scenario. </w:t>
      </w:r>
    </w:p>
    <w:p w14:paraId="09211831" w14:textId="03822935" w:rsidR="0025716B" w:rsidRPr="00CE7B26" w:rsidRDefault="00525A3A" w:rsidP="00CE7B26">
      <w:pPr>
        <w:spacing w:afterLines="50" w:after="156"/>
        <w:jc w:val="both"/>
        <w:rPr>
          <w:rFonts w:eastAsiaTheme="minorEastAsia"/>
          <w:b/>
          <w:color w:val="000000" w:themeColor="text1"/>
          <w:sz w:val="21"/>
          <w:szCs w:val="21"/>
          <w:lang w:val="en-GB" w:eastAsia="zh-CN"/>
        </w:rPr>
      </w:pPr>
      <w:r w:rsidRPr="00CE7B26">
        <w:rPr>
          <w:rFonts w:eastAsiaTheme="minorEastAsia"/>
          <w:b/>
          <w:color w:val="000000" w:themeColor="text1"/>
          <w:sz w:val="21"/>
          <w:szCs w:val="21"/>
          <w:lang w:val="en-GB" w:eastAsia="zh-CN"/>
        </w:rPr>
        <w:t>Observation 2</w:t>
      </w:r>
      <w:r w:rsidR="00F46520" w:rsidRPr="00CE7B26">
        <w:rPr>
          <w:rFonts w:eastAsiaTheme="minorEastAsia"/>
          <w:b/>
          <w:color w:val="000000" w:themeColor="text1"/>
          <w:sz w:val="21"/>
          <w:szCs w:val="21"/>
          <w:lang w:val="en-GB" w:eastAsia="zh-CN"/>
        </w:rPr>
        <w:t>:</w:t>
      </w:r>
      <w:r w:rsidR="00F46520" w:rsidRPr="00CE7B26">
        <w:rPr>
          <w:rFonts w:eastAsiaTheme="minorEastAsia" w:hint="eastAsia"/>
          <w:b/>
          <w:color w:val="000000" w:themeColor="text1"/>
          <w:sz w:val="21"/>
          <w:szCs w:val="21"/>
          <w:lang w:val="en-GB" w:eastAsia="zh-CN"/>
        </w:rPr>
        <w:t xml:space="preserve"> </w:t>
      </w:r>
    </w:p>
    <w:p w14:paraId="02D3B0B9" w14:textId="4B5563F5" w:rsidR="0025716B" w:rsidRPr="00CE7B26" w:rsidRDefault="009C36CE" w:rsidP="00CE7B26">
      <w:pPr>
        <w:spacing w:afterLines="50" w:after="156"/>
        <w:jc w:val="both"/>
        <w:rPr>
          <w:rFonts w:eastAsiaTheme="minorEastAsia"/>
          <w:color w:val="000000" w:themeColor="text1"/>
          <w:sz w:val="21"/>
          <w:szCs w:val="21"/>
          <w:lang w:val="en-GB" w:eastAsia="zh-CN"/>
        </w:rPr>
      </w:pPr>
      <w:r w:rsidRPr="00CE7B26">
        <w:rPr>
          <w:rFonts w:eastAsiaTheme="minorEastAsia"/>
          <w:color w:val="000000" w:themeColor="text1"/>
          <w:sz w:val="21"/>
          <w:szCs w:val="21"/>
          <w:lang w:val="en-GB" w:eastAsia="zh-CN"/>
        </w:rPr>
        <w:lastRenderedPageBreak/>
        <w:t>The standard deviation of RMS delay spread model in indoor industrial scenario is significantly larger than that in InH-Office scenario because of more reflections caused by the obstructers.</w:t>
      </w:r>
    </w:p>
    <w:p w14:paraId="6AECEC60" w14:textId="77777777" w:rsidR="00944D99" w:rsidRPr="00CE7B26" w:rsidRDefault="00944D99" w:rsidP="00CE7B26">
      <w:pPr>
        <w:spacing w:afterLines="50" w:after="156"/>
        <w:jc w:val="both"/>
        <w:rPr>
          <w:rFonts w:eastAsiaTheme="minorEastAsia"/>
          <w:b/>
          <w:color w:val="000000" w:themeColor="text1"/>
          <w:sz w:val="21"/>
          <w:szCs w:val="21"/>
          <w:lang w:val="en-GB" w:eastAsia="zh-CN"/>
        </w:rPr>
      </w:pPr>
      <w:r w:rsidRPr="00CE7B26">
        <w:rPr>
          <w:rFonts w:eastAsiaTheme="minorEastAsia"/>
          <w:b/>
          <w:color w:val="000000" w:themeColor="text1"/>
          <w:sz w:val="21"/>
          <w:szCs w:val="21"/>
          <w:lang w:val="en-GB" w:eastAsia="zh-CN"/>
        </w:rPr>
        <w:t xml:space="preserve">Observation 3: </w:t>
      </w:r>
    </w:p>
    <w:p w14:paraId="1E350CF2" w14:textId="77777777" w:rsidR="00944D99" w:rsidRPr="00CE7B26" w:rsidRDefault="00944D99" w:rsidP="00CE7B26">
      <w:pPr>
        <w:spacing w:afterLines="50" w:after="156"/>
        <w:jc w:val="both"/>
        <w:rPr>
          <w:rFonts w:eastAsiaTheme="minorEastAsia"/>
          <w:color w:val="000000" w:themeColor="text1"/>
          <w:sz w:val="21"/>
          <w:szCs w:val="21"/>
          <w:lang w:val="en-GB" w:eastAsia="zh-CN"/>
        </w:rPr>
      </w:pPr>
      <w:r w:rsidRPr="00CE7B26">
        <w:rPr>
          <w:rFonts w:eastAsiaTheme="minorEastAsia"/>
          <w:color w:val="000000" w:themeColor="text1"/>
          <w:sz w:val="21"/>
          <w:szCs w:val="21"/>
          <w:lang w:val="en-GB" w:eastAsia="zh-CN"/>
        </w:rPr>
        <w:t>There is a similar trend that the mean value of RMS delay spread at 28 GHz is smaller than that at 4.9 GHz whether in LOS condition or NLOS condition. And the difference of the mean value of RMS delay spread between 28 GHz and 4.9 GHz is almost equal.</w:t>
      </w:r>
    </w:p>
    <w:p w14:paraId="1ADA7DE9" w14:textId="77777777" w:rsidR="00944D99" w:rsidRPr="00CE7B26" w:rsidRDefault="00944D99" w:rsidP="00CE7B26">
      <w:pPr>
        <w:spacing w:afterLines="50" w:after="156"/>
        <w:jc w:val="both"/>
        <w:rPr>
          <w:rFonts w:eastAsiaTheme="minorEastAsia"/>
          <w:b/>
          <w:color w:val="000000" w:themeColor="text1"/>
          <w:sz w:val="21"/>
          <w:szCs w:val="21"/>
          <w:lang w:val="en-GB" w:eastAsia="zh-CN"/>
        </w:rPr>
      </w:pPr>
      <w:r w:rsidRPr="00CE7B26">
        <w:rPr>
          <w:rFonts w:eastAsiaTheme="minorEastAsia"/>
          <w:b/>
          <w:color w:val="000000" w:themeColor="text1"/>
          <w:sz w:val="21"/>
          <w:szCs w:val="21"/>
          <w:lang w:val="en-GB" w:eastAsia="zh-CN"/>
        </w:rPr>
        <w:t xml:space="preserve">Observation 4: </w:t>
      </w:r>
    </w:p>
    <w:p w14:paraId="6A4B7E5E" w14:textId="213A51B5" w:rsidR="00944D99" w:rsidRPr="00CE7B26" w:rsidRDefault="00944D99" w:rsidP="00CE7B26">
      <w:pPr>
        <w:spacing w:afterLines="50" w:after="156"/>
        <w:jc w:val="both"/>
        <w:rPr>
          <w:rFonts w:eastAsiaTheme="minorEastAsia"/>
          <w:color w:val="000000" w:themeColor="text1"/>
          <w:sz w:val="21"/>
          <w:szCs w:val="21"/>
          <w:lang w:val="en-GB" w:eastAsia="zh-CN"/>
        </w:rPr>
      </w:pPr>
      <w:r w:rsidRPr="00CE7B26">
        <w:rPr>
          <w:rFonts w:eastAsiaTheme="minorEastAsia"/>
          <w:color w:val="000000" w:themeColor="text1"/>
          <w:sz w:val="21"/>
          <w:szCs w:val="21"/>
          <w:lang w:val="en-GB" w:eastAsia="zh-CN"/>
        </w:rPr>
        <w:t>There is also a different trend that the sigma of RMS delay spread at 28 GHz is smaller than that at 4.9 GHz in LOS condition. However, in NLOS condition, the sigma at 28 GHz is larger than that at 4.9 GHz. And the difference of the sigma of RMS delay spread between 28 GHz and 4.9 GHz is not close, -0.03 in LOS condition and 0.06 in NLOS condition, respectively.</w:t>
      </w:r>
    </w:p>
    <w:p w14:paraId="195FE496" w14:textId="32B331BB" w:rsidR="0025716B" w:rsidRPr="00CE7B26" w:rsidRDefault="00525A3A" w:rsidP="00CE7B26">
      <w:pPr>
        <w:spacing w:afterLines="50" w:after="156"/>
        <w:jc w:val="both"/>
        <w:rPr>
          <w:rFonts w:eastAsiaTheme="minorEastAsia"/>
          <w:b/>
          <w:color w:val="000000" w:themeColor="text1"/>
          <w:sz w:val="21"/>
          <w:szCs w:val="21"/>
          <w:lang w:val="en-GB" w:eastAsia="zh-CN"/>
        </w:rPr>
      </w:pPr>
      <w:r w:rsidRPr="00CE7B26">
        <w:rPr>
          <w:rFonts w:eastAsiaTheme="minorEastAsia"/>
          <w:b/>
          <w:color w:val="000000" w:themeColor="text1"/>
          <w:sz w:val="21"/>
          <w:szCs w:val="21"/>
          <w:lang w:val="en-GB" w:eastAsia="zh-CN"/>
        </w:rPr>
        <w:t>Proposal 1</w:t>
      </w:r>
      <w:r w:rsidR="00F46520" w:rsidRPr="00CE7B26">
        <w:rPr>
          <w:rFonts w:eastAsiaTheme="minorEastAsia"/>
          <w:b/>
          <w:color w:val="000000" w:themeColor="text1"/>
          <w:sz w:val="21"/>
          <w:szCs w:val="21"/>
          <w:lang w:val="en-GB" w:eastAsia="zh-CN"/>
        </w:rPr>
        <w:t xml:space="preserve">: </w:t>
      </w:r>
    </w:p>
    <w:p w14:paraId="22D2013C" w14:textId="25FC0B7C" w:rsidR="00F46520" w:rsidRPr="00CE7B26" w:rsidRDefault="00455F4B" w:rsidP="00CE7B26">
      <w:pPr>
        <w:spacing w:afterLines="50" w:after="156"/>
        <w:rPr>
          <w:rFonts w:eastAsiaTheme="minorEastAsia"/>
          <w:color w:val="000000" w:themeColor="text1"/>
          <w:sz w:val="21"/>
          <w:szCs w:val="21"/>
          <w:lang w:val="en-GB" w:eastAsia="zh-CN"/>
        </w:rPr>
      </w:pPr>
      <w:r w:rsidRPr="00CE7B26">
        <w:rPr>
          <w:rFonts w:eastAsiaTheme="minorEastAsia"/>
          <w:color w:val="000000" w:themeColor="text1"/>
          <w:sz w:val="21"/>
          <w:szCs w:val="21"/>
          <w:lang w:val="en-GB" w:eastAsia="zh-CN"/>
        </w:rPr>
        <w:t>The RMS delay spread model should be studied based on more comparisons between high and low frequency measured data.</w:t>
      </w:r>
    </w:p>
    <w:p w14:paraId="337F9AC7" w14:textId="539E29A8" w:rsidR="00AD7130" w:rsidRPr="00093139" w:rsidRDefault="00093139" w:rsidP="001F2A7A">
      <w:pPr>
        <w:pStyle w:val="1"/>
        <w:keepLines/>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eference</w:t>
      </w:r>
    </w:p>
    <w:p w14:paraId="05F590CC" w14:textId="627442C8" w:rsidR="00851C8D" w:rsidRPr="006276B3" w:rsidRDefault="00851C8D" w:rsidP="006276B3">
      <w:pPr>
        <w:pStyle w:val="2222"/>
        <w:numPr>
          <w:ilvl w:val="0"/>
          <w:numId w:val="4"/>
        </w:numPr>
        <w:spacing w:afterLines="50" w:after="156" w:line="240" w:lineRule="auto"/>
        <w:ind w:firstLineChars="0"/>
        <w:rPr>
          <w:rFonts w:cs="Times New Roman"/>
          <w:sz w:val="21"/>
          <w:szCs w:val="21"/>
        </w:rPr>
      </w:pPr>
      <w:r w:rsidRPr="006276B3">
        <w:rPr>
          <w:rFonts w:cs="Times New Roman"/>
          <w:sz w:val="21"/>
          <w:szCs w:val="21"/>
        </w:rPr>
        <w:t>RP-182138, SID on Channel Modelling for Indoor Industrial Scenarios, Ericsson, 3GPP TSG-RAN Meeting #81, Gold Coast, Australia, September 10th – 13th 2018.</w:t>
      </w:r>
    </w:p>
    <w:p w14:paraId="38C0A638" w14:textId="3F487E6D" w:rsidR="00851C8D" w:rsidRPr="006276B3" w:rsidRDefault="00851C8D" w:rsidP="006276B3">
      <w:pPr>
        <w:pStyle w:val="2222"/>
        <w:numPr>
          <w:ilvl w:val="0"/>
          <w:numId w:val="4"/>
        </w:numPr>
        <w:spacing w:afterLines="50" w:after="156" w:line="240" w:lineRule="auto"/>
        <w:ind w:firstLineChars="0"/>
        <w:rPr>
          <w:rFonts w:cs="Times New Roman"/>
          <w:sz w:val="21"/>
          <w:szCs w:val="21"/>
        </w:rPr>
      </w:pPr>
      <w:r w:rsidRPr="006276B3">
        <w:rPr>
          <w:rFonts w:cs="Times New Roman"/>
          <w:sz w:val="21"/>
          <w:szCs w:val="21"/>
        </w:rPr>
        <w:t xml:space="preserve">R1-1812894, Discussions on Indoor Industrial Scenario Channel Model, </w:t>
      </w:r>
      <w:r w:rsidR="00F46520" w:rsidRPr="006276B3">
        <w:rPr>
          <w:rFonts w:cs="Times New Roman"/>
          <w:sz w:val="21"/>
          <w:szCs w:val="21"/>
        </w:rPr>
        <w:t xml:space="preserve">CMCC, </w:t>
      </w:r>
      <w:r w:rsidRPr="006276B3">
        <w:rPr>
          <w:rFonts w:cs="Times New Roman"/>
          <w:sz w:val="21"/>
          <w:szCs w:val="21"/>
        </w:rPr>
        <w:t>3GPP TSG RAN WG1 Meeting #95, Spokane, USA, November 12 – 16, 2018.</w:t>
      </w:r>
    </w:p>
    <w:p w14:paraId="5B26EDF1" w14:textId="20D5FDB1" w:rsidR="00A02459" w:rsidRPr="006276B3" w:rsidRDefault="00A02459" w:rsidP="006276B3">
      <w:pPr>
        <w:pStyle w:val="2222"/>
        <w:numPr>
          <w:ilvl w:val="0"/>
          <w:numId w:val="4"/>
        </w:numPr>
        <w:spacing w:afterLines="50" w:after="156" w:line="240" w:lineRule="auto"/>
        <w:ind w:firstLineChars="0"/>
        <w:rPr>
          <w:rFonts w:eastAsia="宋体" w:cs="Times New Roman"/>
          <w:sz w:val="21"/>
          <w:szCs w:val="21"/>
        </w:rPr>
      </w:pPr>
      <w:r w:rsidRPr="006276B3">
        <w:rPr>
          <w:rFonts w:eastAsia="宋体" w:cs="Times New Roman"/>
          <w:sz w:val="21"/>
          <w:szCs w:val="21"/>
        </w:rPr>
        <w:t>Zhan J, Zhang J, Tian L, et al. Comparative channel study of ray tracing and measurement for an indoor scenario at 28 GHz,</w:t>
      </w:r>
      <w:r w:rsidRPr="006276B3">
        <w:rPr>
          <w:sz w:val="21"/>
          <w:szCs w:val="21"/>
        </w:rPr>
        <w:t xml:space="preserve"> in </w:t>
      </w:r>
      <w:r w:rsidRPr="006276B3">
        <w:rPr>
          <w:rFonts w:eastAsia="宋体" w:cs="Times New Roman"/>
          <w:sz w:val="21"/>
          <w:szCs w:val="21"/>
        </w:rPr>
        <w:t>12th European Conference on Antennas and Propagation (EUCAP), pp. 1–5, April 2018.</w:t>
      </w:r>
    </w:p>
    <w:p w14:paraId="4C7220C1" w14:textId="21F74A0F" w:rsidR="00944D99" w:rsidRPr="006276B3" w:rsidRDefault="00944D99" w:rsidP="006276B3">
      <w:pPr>
        <w:pStyle w:val="2222"/>
        <w:numPr>
          <w:ilvl w:val="0"/>
          <w:numId w:val="4"/>
        </w:numPr>
        <w:spacing w:afterLines="50" w:after="156" w:line="240" w:lineRule="auto"/>
        <w:ind w:firstLineChars="0"/>
        <w:rPr>
          <w:rFonts w:eastAsia="宋体" w:cs="Times New Roman"/>
          <w:sz w:val="21"/>
          <w:szCs w:val="21"/>
          <w:lang w:eastAsia="zh-CN"/>
        </w:rPr>
      </w:pPr>
      <w:bookmarkStart w:id="14" w:name="_Ref11832724"/>
      <w:r w:rsidRPr="006276B3">
        <w:rPr>
          <w:rFonts w:eastAsia="宋体" w:cs="Times New Roman" w:hint="eastAsia"/>
          <w:sz w:val="21"/>
          <w:szCs w:val="21"/>
          <w:lang w:eastAsia="zh-CN"/>
        </w:rPr>
        <w:t>R</w:t>
      </w:r>
      <w:r w:rsidRPr="006276B3">
        <w:rPr>
          <w:rFonts w:eastAsia="宋体" w:cs="Times New Roman"/>
          <w:sz w:val="21"/>
          <w:szCs w:val="21"/>
          <w:lang w:eastAsia="zh-CN"/>
        </w:rPr>
        <w:t>1-1904743, New measurements and modelling on fast fading in IIOT scenarios, CMCC&amp;BUPT, 3GPP TSG RAN WG1 #96bis, Xi’an, China, April 8th –12th, 2019</w:t>
      </w:r>
      <w:bookmarkEnd w:id="14"/>
    </w:p>
    <w:p w14:paraId="62B5ECAD" w14:textId="380AC858" w:rsidR="00AC0A82" w:rsidRPr="00944D99" w:rsidRDefault="00AC0A82" w:rsidP="00005D0C">
      <w:pPr>
        <w:pStyle w:val="2222"/>
        <w:spacing w:after="0" w:line="60" w:lineRule="auto"/>
        <w:ind w:firstLineChars="0" w:firstLine="0"/>
        <w:rPr>
          <w:rFonts w:cs="Times New Roman"/>
          <w:highlight w:val="yellow"/>
        </w:rPr>
      </w:pPr>
    </w:p>
    <w:sectPr w:rsidR="00AC0A82" w:rsidRPr="00944D99" w:rsidSect="00FA0A8A">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DC060D" w16cid:durableId="20B284E7"/>
  <w16cid:commentId w16cid:paraId="52D5DE8C" w16cid:durableId="20B28520"/>
  <w16cid:commentId w16cid:paraId="792031B3" w16cid:durableId="20B285F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9CE6C" w14:textId="77777777" w:rsidR="005938C9" w:rsidRDefault="005938C9" w:rsidP="00337BDF">
      <w:r>
        <w:separator/>
      </w:r>
    </w:p>
  </w:endnote>
  <w:endnote w:type="continuationSeparator" w:id="0">
    <w:p w14:paraId="57475BBA" w14:textId="77777777" w:rsidR="005938C9" w:rsidRDefault="005938C9" w:rsidP="0033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59322" w14:textId="77777777" w:rsidR="005938C9" w:rsidRDefault="005938C9" w:rsidP="00337BDF">
      <w:r>
        <w:separator/>
      </w:r>
    </w:p>
  </w:footnote>
  <w:footnote w:type="continuationSeparator" w:id="0">
    <w:p w14:paraId="1CC1F380" w14:textId="77777777" w:rsidR="005938C9" w:rsidRDefault="005938C9" w:rsidP="00337B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A8414AB"/>
    <w:multiLevelType w:val="hybridMultilevel"/>
    <w:tmpl w:val="3A3C947A"/>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3"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6C25838"/>
    <w:multiLevelType w:val="hybridMultilevel"/>
    <w:tmpl w:val="4F2A93CC"/>
    <w:lvl w:ilvl="0" w:tplc="E42C16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93279B"/>
    <w:multiLevelType w:val="multilevel"/>
    <w:tmpl w:val="1E93279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A72C93"/>
    <w:multiLevelType w:val="hybridMultilevel"/>
    <w:tmpl w:val="7A2428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670546"/>
    <w:multiLevelType w:val="multilevel"/>
    <w:tmpl w:val="344EF4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8C11410"/>
    <w:multiLevelType w:val="multilevel"/>
    <w:tmpl w:val="BEC4FF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A960E5"/>
    <w:multiLevelType w:val="hybridMultilevel"/>
    <w:tmpl w:val="0D7811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041A59"/>
    <w:multiLevelType w:val="hybridMultilevel"/>
    <w:tmpl w:val="F93E6AC6"/>
    <w:lvl w:ilvl="0" w:tplc="B19891D2">
      <w:start w:val="1"/>
      <w:numFmt w:val="bullet"/>
      <w:lvlText w:val="­"/>
      <w:lvlJc w:val="left"/>
      <w:pPr>
        <w:ind w:left="1260" w:hanging="420"/>
      </w:pPr>
      <w:rPr>
        <w:rFonts w:ascii="等线" w:eastAsia="等线" w:hAnsi="等线" w:hint="eastAsia"/>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48633701"/>
    <w:multiLevelType w:val="multilevel"/>
    <w:tmpl w:val="C9C05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A671939"/>
    <w:multiLevelType w:val="multilevel"/>
    <w:tmpl w:val="890E7D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B0B215D"/>
    <w:multiLevelType w:val="multilevel"/>
    <w:tmpl w:val="3E3257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1696696"/>
    <w:multiLevelType w:val="hybridMultilevel"/>
    <w:tmpl w:val="51DE0B9E"/>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3623C8"/>
    <w:multiLevelType w:val="multilevel"/>
    <w:tmpl w:val="780CD498"/>
    <w:lvl w:ilvl="0">
      <w:start w:val="1"/>
      <w:numFmt w:val="decimal"/>
      <w:lvlText w:val="%1."/>
      <w:lvlJc w:val="left"/>
      <w:pPr>
        <w:ind w:left="420" w:hanging="420"/>
      </w:p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0" w15:restartNumberingAfterBreak="0">
    <w:nsid w:val="53617CD2"/>
    <w:multiLevelType w:val="hybridMultilevel"/>
    <w:tmpl w:val="CDD062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7C5D63"/>
    <w:multiLevelType w:val="multilevel"/>
    <w:tmpl w:val="AF3AD146"/>
    <w:lvl w:ilvl="0">
      <w:start w:val="1"/>
      <w:numFmt w:val="decimal"/>
      <w:pStyle w:val="Heading1H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5" w15:restartNumberingAfterBreak="0">
    <w:nsid w:val="602655E8"/>
    <w:multiLevelType w:val="multilevel"/>
    <w:tmpl w:val="C08074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5276562"/>
    <w:multiLevelType w:val="hybridMultilevel"/>
    <w:tmpl w:val="3892CC68"/>
    <w:lvl w:ilvl="0" w:tplc="5C6C2CFC">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8A66DBA"/>
    <w:multiLevelType w:val="hybridMultilevel"/>
    <w:tmpl w:val="9BB621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3"/>
  </w:num>
  <w:num w:numId="4">
    <w:abstractNumId w:val="12"/>
  </w:num>
  <w:num w:numId="5">
    <w:abstractNumId w:val="24"/>
  </w:num>
  <w:num w:numId="6">
    <w:abstractNumId w:val="5"/>
  </w:num>
  <w:num w:numId="7">
    <w:abstractNumId w:val="10"/>
  </w:num>
  <w:num w:numId="8">
    <w:abstractNumId w:val="17"/>
  </w:num>
  <w:num w:numId="9">
    <w:abstractNumId w:val="9"/>
  </w:num>
  <w:num w:numId="10">
    <w:abstractNumId w:val="25"/>
  </w:num>
  <w:num w:numId="11">
    <w:abstractNumId w:val="16"/>
  </w:num>
  <w:num w:numId="12">
    <w:abstractNumId w:val="14"/>
  </w:num>
  <w:num w:numId="13">
    <w:abstractNumId w:val="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6"/>
  </w:num>
  <w:num w:numId="19">
    <w:abstractNumId w:val="15"/>
  </w:num>
  <w:num w:numId="20">
    <w:abstractNumId w:val="13"/>
  </w:num>
  <w:num w:numId="21">
    <w:abstractNumId w:val="18"/>
  </w:num>
  <w:num w:numId="22">
    <w:abstractNumId w:val="4"/>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7"/>
  </w:num>
  <w:num w:numId="26">
    <w:abstractNumId w:val="19"/>
  </w:num>
  <w:num w:numId="27">
    <w:abstractNumId w:val="19"/>
  </w:num>
  <w:num w:numId="28">
    <w:abstractNumId w:val="19"/>
  </w:num>
  <w:num w:numId="29">
    <w:abstractNumId w:val="24"/>
  </w:num>
  <w:num w:numId="30">
    <w:abstractNumId w:val="24"/>
  </w:num>
  <w:num w:numId="31">
    <w:abstractNumId w:val="19"/>
  </w:num>
  <w:num w:numId="32">
    <w:abstractNumId w:val="19"/>
  </w:num>
  <w:num w:numId="33">
    <w:abstractNumId w:val="19"/>
  </w:num>
  <w:num w:numId="34">
    <w:abstractNumId w:val="19"/>
  </w:num>
  <w:num w:numId="35">
    <w:abstractNumId w:val="19"/>
  </w:num>
  <w:num w:numId="36">
    <w:abstractNumId w:val="2"/>
  </w:num>
  <w:num w:numId="37">
    <w:abstractNumId w:val="20"/>
  </w:num>
  <w:num w:numId="38">
    <w:abstractNumId w:val="21"/>
  </w:num>
  <w:num w:numId="39">
    <w:abstractNumId w:val="22"/>
  </w:num>
  <w:num w:numId="40">
    <w:abstractNumId w:val="23"/>
  </w:num>
  <w:num w:numId="41">
    <w:abstractNumId w:val="19"/>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11"/>
  </w:num>
  <w:num w:numId="45">
    <w:abstractNumId w:val="19"/>
  </w:num>
  <w:num w:numId="46">
    <w:abstractNumId w:val="27"/>
  </w:num>
  <w:num w:numId="47">
    <w:abstractNumId w:val="19"/>
  </w:num>
  <w:num w:numId="4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E40"/>
    <w:rsid w:val="00001965"/>
    <w:rsid w:val="00005D0C"/>
    <w:rsid w:val="00007905"/>
    <w:rsid w:val="0001295F"/>
    <w:rsid w:val="00020818"/>
    <w:rsid w:val="00021516"/>
    <w:rsid w:val="000239EF"/>
    <w:rsid w:val="00024FF2"/>
    <w:rsid w:val="000266BB"/>
    <w:rsid w:val="000278F7"/>
    <w:rsid w:val="00027A8E"/>
    <w:rsid w:val="000317EA"/>
    <w:rsid w:val="00034B2E"/>
    <w:rsid w:val="0003688C"/>
    <w:rsid w:val="00041036"/>
    <w:rsid w:val="000415CF"/>
    <w:rsid w:val="00047EDE"/>
    <w:rsid w:val="00054093"/>
    <w:rsid w:val="0005721A"/>
    <w:rsid w:val="00063D3C"/>
    <w:rsid w:val="00065E48"/>
    <w:rsid w:val="000752D6"/>
    <w:rsid w:val="000813F9"/>
    <w:rsid w:val="000862C3"/>
    <w:rsid w:val="00093139"/>
    <w:rsid w:val="00093218"/>
    <w:rsid w:val="00094784"/>
    <w:rsid w:val="000A4C94"/>
    <w:rsid w:val="000A5056"/>
    <w:rsid w:val="000B1C49"/>
    <w:rsid w:val="000B4CF0"/>
    <w:rsid w:val="000C3960"/>
    <w:rsid w:val="000C43DF"/>
    <w:rsid w:val="000D05FF"/>
    <w:rsid w:val="000D0E86"/>
    <w:rsid w:val="000D55C0"/>
    <w:rsid w:val="000E2856"/>
    <w:rsid w:val="000E5E65"/>
    <w:rsid w:val="000F2C45"/>
    <w:rsid w:val="00101564"/>
    <w:rsid w:val="00101873"/>
    <w:rsid w:val="001063A1"/>
    <w:rsid w:val="001118F0"/>
    <w:rsid w:val="0011325B"/>
    <w:rsid w:val="0011443C"/>
    <w:rsid w:val="001172EB"/>
    <w:rsid w:val="001177EF"/>
    <w:rsid w:val="00121965"/>
    <w:rsid w:val="00123A87"/>
    <w:rsid w:val="001277B0"/>
    <w:rsid w:val="00140A99"/>
    <w:rsid w:val="00141C43"/>
    <w:rsid w:val="00144613"/>
    <w:rsid w:val="0014589C"/>
    <w:rsid w:val="0014666B"/>
    <w:rsid w:val="00146BC9"/>
    <w:rsid w:val="001513E7"/>
    <w:rsid w:val="00152CD5"/>
    <w:rsid w:val="001552BD"/>
    <w:rsid w:val="00166803"/>
    <w:rsid w:val="00172205"/>
    <w:rsid w:val="00174450"/>
    <w:rsid w:val="00174DCA"/>
    <w:rsid w:val="001759AF"/>
    <w:rsid w:val="001768F9"/>
    <w:rsid w:val="00183C65"/>
    <w:rsid w:val="0019583F"/>
    <w:rsid w:val="0019665E"/>
    <w:rsid w:val="00197394"/>
    <w:rsid w:val="001A28D9"/>
    <w:rsid w:val="001A4A03"/>
    <w:rsid w:val="001A5D0D"/>
    <w:rsid w:val="001A62A5"/>
    <w:rsid w:val="001B2776"/>
    <w:rsid w:val="001B41A1"/>
    <w:rsid w:val="001B4F12"/>
    <w:rsid w:val="001B5023"/>
    <w:rsid w:val="001C1C93"/>
    <w:rsid w:val="001C2423"/>
    <w:rsid w:val="001C448A"/>
    <w:rsid w:val="001C4745"/>
    <w:rsid w:val="001C520E"/>
    <w:rsid w:val="001C565A"/>
    <w:rsid w:val="001D0FED"/>
    <w:rsid w:val="001D1B25"/>
    <w:rsid w:val="001D4CC2"/>
    <w:rsid w:val="001D6A8F"/>
    <w:rsid w:val="001E2A16"/>
    <w:rsid w:val="001E43C2"/>
    <w:rsid w:val="001E4A8D"/>
    <w:rsid w:val="001F05FC"/>
    <w:rsid w:val="001F2A7A"/>
    <w:rsid w:val="001F3FBF"/>
    <w:rsid w:val="001F46F1"/>
    <w:rsid w:val="001F5FFA"/>
    <w:rsid w:val="002012B8"/>
    <w:rsid w:val="00211CB6"/>
    <w:rsid w:val="002200D9"/>
    <w:rsid w:val="00225DCD"/>
    <w:rsid w:val="00236EF7"/>
    <w:rsid w:val="002370B3"/>
    <w:rsid w:val="00245793"/>
    <w:rsid w:val="002532A4"/>
    <w:rsid w:val="00253F2A"/>
    <w:rsid w:val="002553C1"/>
    <w:rsid w:val="0025716B"/>
    <w:rsid w:val="00257BC5"/>
    <w:rsid w:val="002717E0"/>
    <w:rsid w:val="00271842"/>
    <w:rsid w:val="00271956"/>
    <w:rsid w:val="002810AB"/>
    <w:rsid w:val="00291637"/>
    <w:rsid w:val="0029232A"/>
    <w:rsid w:val="002954F4"/>
    <w:rsid w:val="002A255C"/>
    <w:rsid w:val="002A2601"/>
    <w:rsid w:val="002A36C7"/>
    <w:rsid w:val="002A77B5"/>
    <w:rsid w:val="002A7F91"/>
    <w:rsid w:val="002C0E4C"/>
    <w:rsid w:val="002C1739"/>
    <w:rsid w:val="002C4B85"/>
    <w:rsid w:val="002D0AAD"/>
    <w:rsid w:val="002D2523"/>
    <w:rsid w:val="002E2292"/>
    <w:rsid w:val="002E7E88"/>
    <w:rsid w:val="002F1203"/>
    <w:rsid w:val="002F20C8"/>
    <w:rsid w:val="002F3C56"/>
    <w:rsid w:val="00301AFB"/>
    <w:rsid w:val="003039DE"/>
    <w:rsid w:val="003132A4"/>
    <w:rsid w:val="00315309"/>
    <w:rsid w:val="003163AA"/>
    <w:rsid w:val="00322088"/>
    <w:rsid w:val="003247C5"/>
    <w:rsid w:val="00325CD3"/>
    <w:rsid w:val="00327B72"/>
    <w:rsid w:val="00331A96"/>
    <w:rsid w:val="00332591"/>
    <w:rsid w:val="00337BDF"/>
    <w:rsid w:val="00337D8C"/>
    <w:rsid w:val="00340DFC"/>
    <w:rsid w:val="0034269B"/>
    <w:rsid w:val="003464DE"/>
    <w:rsid w:val="00346718"/>
    <w:rsid w:val="003502CE"/>
    <w:rsid w:val="00351466"/>
    <w:rsid w:val="00355D63"/>
    <w:rsid w:val="00361572"/>
    <w:rsid w:val="00362627"/>
    <w:rsid w:val="003635C9"/>
    <w:rsid w:val="003638C7"/>
    <w:rsid w:val="00366B6F"/>
    <w:rsid w:val="003672CB"/>
    <w:rsid w:val="00367442"/>
    <w:rsid w:val="0037091A"/>
    <w:rsid w:val="00370AD6"/>
    <w:rsid w:val="00370E18"/>
    <w:rsid w:val="0037189F"/>
    <w:rsid w:val="003721AA"/>
    <w:rsid w:val="0037354F"/>
    <w:rsid w:val="0037632A"/>
    <w:rsid w:val="00380E71"/>
    <w:rsid w:val="00382092"/>
    <w:rsid w:val="00382508"/>
    <w:rsid w:val="00382B38"/>
    <w:rsid w:val="00382B4B"/>
    <w:rsid w:val="003837DC"/>
    <w:rsid w:val="0038392E"/>
    <w:rsid w:val="003859B0"/>
    <w:rsid w:val="00386FEF"/>
    <w:rsid w:val="00392F6A"/>
    <w:rsid w:val="003A7496"/>
    <w:rsid w:val="003A7961"/>
    <w:rsid w:val="003B2F42"/>
    <w:rsid w:val="003C2ACD"/>
    <w:rsid w:val="003C5FA5"/>
    <w:rsid w:val="003C67CB"/>
    <w:rsid w:val="003D09C8"/>
    <w:rsid w:val="003D13F9"/>
    <w:rsid w:val="003D567E"/>
    <w:rsid w:val="003D7BF0"/>
    <w:rsid w:val="003D7EA0"/>
    <w:rsid w:val="003E2CE4"/>
    <w:rsid w:val="003E48FC"/>
    <w:rsid w:val="003E4F8E"/>
    <w:rsid w:val="003E627C"/>
    <w:rsid w:val="003F0BBA"/>
    <w:rsid w:val="004031ED"/>
    <w:rsid w:val="00404353"/>
    <w:rsid w:val="004059FD"/>
    <w:rsid w:val="00410188"/>
    <w:rsid w:val="004133E8"/>
    <w:rsid w:val="0041634F"/>
    <w:rsid w:val="00420BB8"/>
    <w:rsid w:val="00420FB2"/>
    <w:rsid w:val="00422C4E"/>
    <w:rsid w:val="00433203"/>
    <w:rsid w:val="00433A8D"/>
    <w:rsid w:val="00434E77"/>
    <w:rsid w:val="004475C3"/>
    <w:rsid w:val="004501FF"/>
    <w:rsid w:val="0045536D"/>
    <w:rsid w:val="00455F4B"/>
    <w:rsid w:val="00456D4D"/>
    <w:rsid w:val="004573E4"/>
    <w:rsid w:val="004627AD"/>
    <w:rsid w:val="00462D7E"/>
    <w:rsid w:val="0046392D"/>
    <w:rsid w:val="0046560C"/>
    <w:rsid w:val="00465F63"/>
    <w:rsid w:val="00470A97"/>
    <w:rsid w:val="00472845"/>
    <w:rsid w:val="00473BF3"/>
    <w:rsid w:val="00476709"/>
    <w:rsid w:val="004769AA"/>
    <w:rsid w:val="00477C3D"/>
    <w:rsid w:val="004805D3"/>
    <w:rsid w:val="004819ED"/>
    <w:rsid w:val="00481E4F"/>
    <w:rsid w:val="0048230D"/>
    <w:rsid w:val="00482CCA"/>
    <w:rsid w:val="0049228B"/>
    <w:rsid w:val="00493EF1"/>
    <w:rsid w:val="0049430A"/>
    <w:rsid w:val="004A1C01"/>
    <w:rsid w:val="004A1F2C"/>
    <w:rsid w:val="004A22DC"/>
    <w:rsid w:val="004A34DF"/>
    <w:rsid w:val="004A4562"/>
    <w:rsid w:val="004C0651"/>
    <w:rsid w:val="004C122A"/>
    <w:rsid w:val="004C5AD3"/>
    <w:rsid w:val="004C5D6A"/>
    <w:rsid w:val="004C5D90"/>
    <w:rsid w:val="004D2AFB"/>
    <w:rsid w:val="004D6FF5"/>
    <w:rsid w:val="004E28C0"/>
    <w:rsid w:val="004E2D23"/>
    <w:rsid w:val="004E3DB1"/>
    <w:rsid w:val="004F0A3D"/>
    <w:rsid w:val="004F35FC"/>
    <w:rsid w:val="00501B58"/>
    <w:rsid w:val="00503D20"/>
    <w:rsid w:val="00503DF9"/>
    <w:rsid w:val="0051487A"/>
    <w:rsid w:val="00520290"/>
    <w:rsid w:val="005255C6"/>
    <w:rsid w:val="00525A3A"/>
    <w:rsid w:val="00525C2C"/>
    <w:rsid w:val="00526EE8"/>
    <w:rsid w:val="00531F4E"/>
    <w:rsid w:val="00534F91"/>
    <w:rsid w:val="0054228B"/>
    <w:rsid w:val="00546BAA"/>
    <w:rsid w:val="00550714"/>
    <w:rsid w:val="00551689"/>
    <w:rsid w:val="005601B2"/>
    <w:rsid w:val="005617A3"/>
    <w:rsid w:val="00572E17"/>
    <w:rsid w:val="00573387"/>
    <w:rsid w:val="00573970"/>
    <w:rsid w:val="00573A1D"/>
    <w:rsid w:val="005753A5"/>
    <w:rsid w:val="005756CC"/>
    <w:rsid w:val="00576755"/>
    <w:rsid w:val="005819F8"/>
    <w:rsid w:val="00582331"/>
    <w:rsid w:val="005859DE"/>
    <w:rsid w:val="0058680A"/>
    <w:rsid w:val="0058729F"/>
    <w:rsid w:val="00592F33"/>
    <w:rsid w:val="005938C9"/>
    <w:rsid w:val="00593BAB"/>
    <w:rsid w:val="00594B0E"/>
    <w:rsid w:val="005B0FF6"/>
    <w:rsid w:val="005B1BC4"/>
    <w:rsid w:val="005B70AC"/>
    <w:rsid w:val="005C40B1"/>
    <w:rsid w:val="005C5198"/>
    <w:rsid w:val="005C51BC"/>
    <w:rsid w:val="005C52E3"/>
    <w:rsid w:val="005D0558"/>
    <w:rsid w:val="005D1A0F"/>
    <w:rsid w:val="005D235F"/>
    <w:rsid w:val="005D685F"/>
    <w:rsid w:val="005D7A3A"/>
    <w:rsid w:val="005E2BF9"/>
    <w:rsid w:val="005E3DF8"/>
    <w:rsid w:val="005E658A"/>
    <w:rsid w:val="005F0D0A"/>
    <w:rsid w:val="005F67EF"/>
    <w:rsid w:val="00602396"/>
    <w:rsid w:val="00602529"/>
    <w:rsid w:val="00606F14"/>
    <w:rsid w:val="006120A6"/>
    <w:rsid w:val="00612377"/>
    <w:rsid w:val="00612867"/>
    <w:rsid w:val="006171C3"/>
    <w:rsid w:val="0061787E"/>
    <w:rsid w:val="00617968"/>
    <w:rsid w:val="00620458"/>
    <w:rsid w:val="00621482"/>
    <w:rsid w:val="00622F5B"/>
    <w:rsid w:val="00626A22"/>
    <w:rsid w:val="006271A8"/>
    <w:rsid w:val="006276B3"/>
    <w:rsid w:val="006324E6"/>
    <w:rsid w:val="00646D98"/>
    <w:rsid w:val="00661E7A"/>
    <w:rsid w:val="006639DE"/>
    <w:rsid w:val="006703F0"/>
    <w:rsid w:val="00672E40"/>
    <w:rsid w:val="00676168"/>
    <w:rsid w:val="0068097B"/>
    <w:rsid w:val="006810B6"/>
    <w:rsid w:val="00684D00"/>
    <w:rsid w:val="006874B4"/>
    <w:rsid w:val="00687515"/>
    <w:rsid w:val="00690F01"/>
    <w:rsid w:val="00691870"/>
    <w:rsid w:val="00693E0C"/>
    <w:rsid w:val="006A165B"/>
    <w:rsid w:val="006A267E"/>
    <w:rsid w:val="006A3538"/>
    <w:rsid w:val="006A67B5"/>
    <w:rsid w:val="006C1636"/>
    <w:rsid w:val="006C2923"/>
    <w:rsid w:val="006C30B0"/>
    <w:rsid w:val="006C4B77"/>
    <w:rsid w:val="006C4BBE"/>
    <w:rsid w:val="006C708E"/>
    <w:rsid w:val="006D0678"/>
    <w:rsid w:val="006D16F7"/>
    <w:rsid w:val="006D510D"/>
    <w:rsid w:val="006D7B4E"/>
    <w:rsid w:val="006E1C7C"/>
    <w:rsid w:val="006E7F6A"/>
    <w:rsid w:val="00700264"/>
    <w:rsid w:val="00702329"/>
    <w:rsid w:val="007049BC"/>
    <w:rsid w:val="007065BE"/>
    <w:rsid w:val="00711433"/>
    <w:rsid w:val="0071460E"/>
    <w:rsid w:val="00715D6D"/>
    <w:rsid w:val="0071656D"/>
    <w:rsid w:val="007168F8"/>
    <w:rsid w:val="00720171"/>
    <w:rsid w:val="00726BEE"/>
    <w:rsid w:val="00734DE2"/>
    <w:rsid w:val="0073719C"/>
    <w:rsid w:val="0074201C"/>
    <w:rsid w:val="0074534A"/>
    <w:rsid w:val="00745BA3"/>
    <w:rsid w:val="00746E54"/>
    <w:rsid w:val="007477CC"/>
    <w:rsid w:val="007516D4"/>
    <w:rsid w:val="00766C6C"/>
    <w:rsid w:val="00767DA9"/>
    <w:rsid w:val="00771439"/>
    <w:rsid w:val="0077322F"/>
    <w:rsid w:val="00774730"/>
    <w:rsid w:val="00776394"/>
    <w:rsid w:val="007A0067"/>
    <w:rsid w:val="007A2912"/>
    <w:rsid w:val="007A4B4E"/>
    <w:rsid w:val="007A570A"/>
    <w:rsid w:val="007B4633"/>
    <w:rsid w:val="007B50DD"/>
    <w:rsid w:val="007B557F"/>
    <w:rsid w:val="007B7910"/>
    <w:rsid w:val="007C1C7C"/>
    <w:rsid w:val="007C1CBF"/>
    <w:rsid w:val="007C368C"/>
    <w:rsid w:val="007C5F97"/>
    <w:rsid w:val="007C6F77"/>
    <w:rsid w:val="007C7E82"/>
    <w:rsid w:val="007D1EA0"/>
    <w:rsid w:val="007D2BA1"/>
    <w:rsid w:val="007D3CE9"/>
    <w:rsid w:val="007E0947"/>
    <w:rsid w:val="007E3F54"/>
    <w:rsid w:val="007E3FAA"/>
    <w:rsid w:val="007E6FA3"/>
    <w:rsid w:val="007F0E88"/>
    <w:rsid w:val="007F2F09"/>
    <w:rsid w:val="007F3C73"/>
    <w:rsid w:val="007F40E4"/>
    <w:rsid w:val="007F5504"/>
    <w:rsid w:val="007F7867"/>
    <w:rsid w:val="00801063"/>
    <w:rsid w:val="00805830"/>
    <w:rsid w:val="0080738E"/>
    <w:rsid w:val="00812287"/>
    <w:rsid w:val="00813D65"/>
    <w:rsid w:val="00815422"/>
    <w:rsid w:val="00816061"/>
    <w:rsid w:val="00821BB6"/>
    <w:rsid w:val="008229F3"/>
    <w:rsid w:val="00824243"/>
    <w:rsid w:val="008259E0"/>
    <w:rsid w:val="008436D9"/>
    <w:rsid w:val="0084668C"/>
    <w:rsid w:val="00851C8D"/>
    <w:rsid w:val="00853EF3"/>
    <w:rsid w:val="008571D1"/>
    <w:rsid w:val="00870DEF"/>
    <w:rsid w:val="008713E0"/>
    <w:rsid w:val="008755D2"/>
    <w:rsid w:val="0087696B"/>
    <w:rsid w:val="00880C3F"/>
    <w:rsid w:val="00880DDE"/>
    <w:rsid w:val="00882AF6"/>
    <w:rsid w:val="00883CB4"/>
    <w:rsid w:val="00886CDF"/>
    <w:rsid w:val="00887D65"/>
    <w:rsid w:val="00887F04"/>
    <w:rsid w:val="00893836"/>
    <w:rsid w:val="00897DCC"/>
    <w:rsid w:val="008A2BA8"/>
    <w:rsid w:val="008B3307"/>
    <w:rsid w:val="008B5D23"/>
    <w:rsid w:val="008C2542"/>
    <w:rsid w:val="008F2521"/>
    <w:rsid w:val="008F7955"/>
    <w:rsid w:val="00900DB8"/>
    <w:rsid w:val="00905D14"/>
    <w:rsid w:val="009122CD"/>
    <w:rsid w:val="009145BE"/>
    <w:rsid w:val="00916D36"/>
    <w:rsid w:val="00924903"/>
    <w:rsid w:val="009339AF"/>
    <w:rsid w:val="00937D55"/>
    <w:rsid w:val="00940806"/>
    <w:rsid w:val="00944349"/>
    <w:rsid w:val="00944D99"/>
    <w:rsid w:val="00945030"/>
    <w:rsid w:val="00946741"/>
    <w:rsid w:val="00947CCA"/>
    <w:rsid w:val="00955839"/>
    <w:rsid w:val="00956B13"/>
    <w:rsid w:val="009572C6"/>
    <w:rsid w:val="009616B9"/>
    <w:rsid w:val="00961DD6"/>
    <w:rsid w:val="00963F49"/>
    <w:rsid w:val="0097371A"/>
    <w:rsid w:val="00973F93"/>
    <w:rsid w:val="00976933"/>
    <w:rsid w:val="00977893"/>
    <w:rsid w:val="00977B21"/>
    <w:rsid w:val="00980781"/>
    <w:rsid w:val="0098154E"/>
    <w:rsid w:val="00981A16"/>
    <w:rsid w:val="0098466F"/>
    <w:rsid w:val="00985F01"/>
    <w:rsid w:val="009862A4"/>
    <w:rsid w:val="009875DE"/>
    <w:rsid w:val="00991904"/>
    <w:rsid w:val="009A0E71"/>
    <w:rsid w:val="009A3A9F"/>
    <w:rsid w:val="009B0AA2"/>
    <w:rsid w:val="009B275C"/>
    <w:rsid w:val="009B2AC8"/>
    <w:rsid w:val="009B41FA"/>
    <w:rsid w:val="009B6FDC"/>
    <w:rsid w:val="009C18F1"/>
    <w:rsid w:val="009C36CE"/>
    <w:rsid w:val="009C4918"/>
    <w:rsid w:val="00A016D5"/>
    <w:rsid w:val="00A02459"/>
    <w:rsid w:val="00A04D7E"/>
    <w:rsid w:val="00A11C8C"/>
    <w:rsid w:val="00A20A65"/>
    <w:rsid w:val="00A21259"/>
    <w:rsid w:val="00A2549E"/>
    <w:rsid w:val="00A3080C"/>
    <w:rsid w:val="00A3145F"/>
    <w:rsid w:val="00A34A95"/>
    <w:rsid w:val="00A34C79"/>
    <w:rsid w:val="00A4085E"/>
    <w:rsid w:val="00A4149F"/>
    <w:rsid w:val="00A460AA"/>
    <w:rsid w:val="00A46844"/>
    <w:rsid w:val="00A523E3"/>
    <w:rsid w:val="00A6072B"/>
    <w:rsid w:val="00A62111"/>
    <w:rsid w:val="00A62E90"/>
    <w:rsid w:val="00A66644"/>
    <w:rsid w:val="00A70729"/>
    <w:rsid w:val="00A815B4"/>
    <w:rsid w:val="00A93E96"/>
    <w:rsid w:val="00A94EBD"/>
    <w:rsid w:val="00A9669C"/>
    <w:rsid w:val="00A97DB0"/>
    <w:rsid w:val="00AB1B3B"/>
    <w:rsid w:val="00AB3B07"/>
    <w:rsid w:val="00AB49AB"/>
    <w:rsid w:val="00AB532D"/>
    <w:rsid w:val="00AC0A82"/>
    <w:rsid w:val="00AC428B"/>
    <w:rsid w:val="00AC796A"/>
    <w:rsid w:val="00AD31D4"/>
    <w:rsid w:val="00AD329C"/>
    <w:rsid w:val="00AD4981"/>
    <w:rsid w:val="00AD7130"/>
    <w:rsid w:val="00AD7235"/>
    <w:rsid w:val="00AE7487"/>
    <w:rsid w:val="00AF2FF0"/>
    <w:rsid w:val="00AF37CF"/>
    <w:rsid w:val="00AF7E96"/>
    <w:rsid w:val="00B010CA"/>
    <w:rsid w:val="00B10C18"/>
    <w:rsid w:val="00B12557"/>
    <w:rsid w:val="00B136F1"/>
    <w:rsid w:val="00B143EA"/>
    <w:rsid w:val="00B155E3"/>
    <w:rsid w:val="00B16878"/>
    <w:rsid w:val="00B20F85"/>
    <w:rsid w:val="00B21947"/>
    <w:rsid w:val="00B22582"/>
    <w:rsid w:val="00B3479C"/>
    <w:rsid w:val="00B40787"/>
    <w:rsid w:val="00B44C35"/>
    <w:rsid w:val="00B46B0C"/>
    <w:rsid w:val="00B535BC"/>
    <w:rsid w:val="00B55221"/>
    <w:rsid w:val="00B610B5"/>
    <w:rsid w:val="00B617E4"/>
    <w:rsid w:val="00B63CA9"/>
    <w:rsid w:val="00B6404D"/>
    <w:rsid w:val="00B648C0"/>
    <w:rsid w:val="00B64C00"/>
    <w:rsid w:val="00B75582"/>
    <w:rsid w:val="00B8285C"/>
    <w:rsid w:val="00B83EC1"/>
    <w:rsid w:val="00B844A9"/>
    <w:rsid w:val="00B85BD7"/>
    <w:rsid w:val="00B95377"/>
    <w:rsid w:val="00BA010C"/>
    <w:rsid w:val="00BB3057"/>
    <w:rsid w:val="00BB4CE9"/>
    <w:rsid w:val="00BB6959"/>
    <w:rsid w:val="00BC28F2"/>
    <w:rsid w:val="00BC5D61"/>
    <w:rsid w:val="00BC622E"/>
    <w:rsid w:val="00BC62F7"/>
    <w:rsid w:val="00BC6943"/>
    <w:rsid w:val="00BD25F0"/>
    <w:rsid w:val="00BD274D"/>
    <w:rsid w:val="00BD5CC6"/>
    <w:rsid w:val="00BD7065"/>
    <w:rsid w:val="00BE1FA3"/>
    <w:rsid w:val="00BE65D9"/>
    <w:rsid w:val="00BE6C81"/>
    <w:rsid w:val="00BF226F"/>
    <w:rsid w:val="00BF524B"/>
    <w:rsid w:val="00BF719A"/>
    <w:rsid w:val="00C00C30"/>
    <w:rsid w:val="00C01471"/>
    <w:rsid w:val="00C02D85"/>
    <w:rsid w:val="00C03922"/>
    <w:rsid w:val="00C048F2"/>
    <w:rsid w:val="00C139DD"/>
    <w:rsid w:val="00C16ECE"/>
    <w:rsid w:val="00C207EC"/>
    <w:rsid w:val="00C21C3A"/>
    <w:rsid w:val="00C2228E"/>
    <w:rsid w:val="00C25AEA"/>
    <w:rsid w:val="00C31695"/>
    <w:rsid w:val="00C33B85"/>
    <w:rsid w:val="00C34B22"/>
    <w:rsid w:val="00C35925"/>
    <w:rsid w:val="00C363BB"/>
    <w:rsid w:val="00C4187A"/>
    <w:rsid w:val="00C42803"/>
    <w:rsid w:val="00C45A79"/>
    <w:rsid w:val="00C50A90"/>
    <w:rsid w:val="00C50E85"/>
    <w:rsid w:val="00C51ECA"/>
    <w:rsid w:val="00C5254B"/>
    <w:rsid w:val="00C55F28"/>
    <w:rsid w:val="00C57620"/>
    <w:rsid w:val="00C6378D"/>
    <w:rsid w:val="00C717A5"/>
    <w:rsid w:val="00C71ACA"/>
    <w:rsid w:val="00C71F4C"/>
    <w:rsid w:val="00C741EE"/>
    <w:rsid w:val="00C75365"/>
    <w:rsid w:val="00C76532"/>
    <w:rsid w:val="00C81A6D"/>
    <w:rsid w:val="00C87500"/>
    <w:rsid w:val="00C9099E"/>
    <w:rsid w:val="00CA0FE1"/>
    <w:rsid w:val="00CA20D9"/>
    <w:rsid w:val="00CA6D80"/>
    <w:rsid w:val="00CA7CEA"/>
    <w:rsid w:val="00CB27B2"/>
    <w:rsid w:val="00CB3093"/>
    <w:rsid w:val="00CB4755"/>
    <w:rsid w:val="00CB7A9F"/>
    <w:rsid w:val="00CC2F47"/>
    <w:rsid w:val="00CC2FCC"/>
    <w:rsid w:val="00CC3C49"/>
    <w:rsid w:val="00CC519D"/>
    <w:rsid w:val="00CC684B"/>
    <w:rsid w:val="00CD31EC"/>
    <w:rsid w:val="00CD39D9"/>
    <w:rsid w:val="00CE04C7"/>
    <w:rsid w:val="00CE2A80"/>
    <w:rsid w:val="00CE2FB0"/>
    <w:rsid w:val="00CE34CB"/>
    <w:rsid w:val="00CE5311"/>
    <w:rsid w:val="00CE54D5"/>
    <w:rsid w:val="00CE7B26"/>
    <w:rsid w:val="00CF4495"/>
    <w:rsid w:val="00CF6748"/>
    <w:rsid w:val="00CF6E65"/>
    <w:rsid w:val="00D04745"/>
    <w:rsid w:val="00D2263D"/>
    <w:rsid w:val="00D31A8A"/>
    <w:rsid w:val="00D32BB1"/>
    <w:rsid w:val="00D37D8B"/>
    <w:rsid w:val="00D435E8"/>
    <w:rsid w:val="00D47C6C"/>
    <w:rsid w:val="00D54F9B"/>
    <w:rsid w:val="00D61030"/>
    <w:rsid w:val="00D650A3"/>
    <w:rsid w:val="00D65155"/>
    <w:rsid w:val="00D664F8"/>
    <w:rsid w:val="00D67B08"/>
    <w:rsid w:val="00D7028A"/>
    <w:rsid w:val="00D70E88"/>
    <w:rsid w:val="00D7587F"/>
    <w:rsid w:val="00D80074"/>
    <w:rsid w:val="00D81BA5"/>
    <w:rsid w:val="00D8563A"/>
    <w:rsid w:val="00D85FAB"/>
    <w:rsid w:val="00DA17FF"/>
    <w:rsid w:val="00DB324F"/>
    <w:rsid w:val="00DB3704"/>
    <w:rsid w:val="00DC72BA"/>
    <w:rsid w:val="00DC7F9D"/>
    <w:rsid w:val="00DD015F"/>
    <w:rsid w:val="00DD733E"/>
    <w:rsid w:val="00DE0F40"/>
    <w:rsid w:val="00DE440F"/>
    <w:rsid w:val="00DF17AB"/>
    <w:rsid w:val="00DF6D92"/>
    <w:rsid w:val="00DF73D7"/>
    <w:rsid w:val="00E01695"/>
    <w:rsid w:val="00E028CA"/>
    <w:rsid w:val="00E050D9"/>
    <w:rsid w:val="00E07942"/>
    <w:rsid w:val="00E110BF"/>
    <w:rsid w:val="00E14A5D"/>
    <w:rsid w:val="00E17EC1"/>
    <w:rsid w:val="00E23292"/>
    <w:rsid w:val="00E26070"/>
    <w:rsid w:val="00E269DF"/>
    <w:rsid w:val="00E30DF2"/>
    <w:rsid w:val="00E3220D"/>
    <w:rsid w:val="00E32A18"/>
    <w:rsid w:val="00E36E4A"/>
    <w:rsid w:val="00E378E2"/>
    <w:rsid w:val="00E44445"/>
    <w:rsid w:val="00E47A7B"/>
    <w:rsid w:val="00E502DE"/>
    <w:rsid w:val="00E5194C"/>
    <w:rsid w:val="00E54FBC"/>
    <w:rsid w:val="00E66AC8"/>
    <w:rsid w:val="00E71355"/>
    <w:rsid w:val="00E74AFF"/>
    <w:rsid w:val="00E75A62"/>
    <w:rsid w:val="00E75BAE"/>
    <w:rsid w:val="00E77661"/>
    <w:rsid w:val="00E8129C"/>
    <w:rsid w:val="00E830DD"/>
    <w:rsid w:val="00E83BF1"/>
    <w:rsid w:val="00E85661"/>
    <w:rsid w:val="00E862DF"/>
    <w:rsid w:val="00E909AB"/>
    <w:rsid w:val="00E9611C"/>
    <w:rsid w:val="00E9769D"/>
    <w:rsid w:val="00EA1C77"/>
    <w:rsid w:val="00EA4EAB"/>
    <w:rsid w:val="00EB0FE2"/>
    <w:rsid w:val="00EB3772"/>
    <w:rsid w:val="00EB3804"/>
    <w:rsid w:val="00EC1F73"/>
    <w:rsid w:val="00EC56D4"/>
    <w:rsid w:val="00EC66FD"/>
    <w:rsid w:val="00ED1AA8"/>
    <w:rsid w:val="00ED2001"/>
    <w:rsid w:val="00ED2B1A"/>
    <w:rsid w:val="00ED4087"/>
    <w:rsid w:val="00EE1FB2"/>
    <w:rsid w:val="00EE4644"/>
    <w:rsid w:val="00EE499F"/>
    <w:rsid w:val="00EE55F3"/>
    <w:rsid w:val="00EE7A5B"/>
    <w:rsid w:val="00EF1567"/>
    <w:rsid w:val="00EF5E74"/>
    <w:rsid w:val="00F03A82"/>
    <w:rsid w:val="00F04B0A"/>
    <w:rsid w:val="00F05556"/>
    <w:rsid w:val="00F117FE"/>
    <w:rsid w:val="00F1398E"/>
    <w:rsid w:val="00F13B75"/>
    <w:rsid w:val="00F14CBA"/>
    <w:rsid w:val="00F22535"/>
    <w:rsid w:val="00F23760"/>
    <w:rsid w:val="00F2567D"/>
    <w:rsid w:val="00F264D0"/>
    <w:rsid w:val="00F27CE8"/>
    <w:rsid w:val="00F32162"/>
    <w:rsid w:val="00F344BB"/>
    <w:rsid w:val="00F3594E"/>
    <w:rsid w:val="00F3688D"/>
    <w:rsid w:val="00F3699D"/>
    <w:rsid w:val="00F36F6C"/>
    <w:rsid w:val="00F436C8"/>
    <w:rsid w:val="00F436E8"/>
    <w:rsid w:val="00F46520"/>
    <w:rsid w:val="00F508D2"/>
    <w:rsid w:val="00F53D9E"/>
    <w:rsid w:val="00F558B4"/>
    <w:rsid w:val="00F57864"/>
    <w:rsid w:val="00F60F6D"/>
    <w:rsid w:val="00F620E6"/>
    <w:rsid w:val="00F6665B"/>
    <w:rsid w:val="00F67192"/>
    <w:rsid w:val="00F72475"/>
    <w:rsid w:val="00F72934"/>
    <w:rsid w:val="00F72DCC"/>
    <w:rsid w:val="00F8027F"/>
    <w:rsid w:val="00F941BA"/>
    <w:rsid w:val="00F97168"/>
    <w:rsid w:val="00FA0A8A"/>
    <w:rsid w:val="00FA598F"/>
    <w:rsid w:val="00FA5CC9"/>
    <w:rsid w:val="00FA729F"/>
    <w:rsid w:val="00FA73C1"/>
    <w:rsid w:val="00FB0C62"/>
    <w:rsid w:val="00FB1A79"/>
    <w:rsid w:val="00FC1978"/>
    <w:rsid w:val="00FC3172"/>
    <w:rsid w:val="00FC68CA"/>
    <w:rsid w:val="00FD0836"/>
    <w:rsid w:val="00FD1BC3"/>
    <w:rsid w:val="00FD1CB0"/>
    <w:rsid w:val="00FD263E"/>
    <w:rsid w:val="00FD413C"/>
    <w:rsid w:val="00FD7356"/>
    <w:rsid w:val="00FD7646"/>
    <w:rsid w:val="00FE0F39"/>
    <w:rsid w:val="00FE2278"/>
    <w:rsid w:val="00FF4905"/>
    <w:rsid w:val="00FF4981"/>
    <w:rsid w:val="00FF4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2BE1B"/>
  <w15:docId w15:val="{42B14D44-B24B-445E-8D63-20892A31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7DCC"/>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AC0A82"/>
    <w:pPr>
      <w:keepNext/>
      <w:tabs>
        <w:tab w:val="left" w:pos="0"/>
      </w:tabs>
      <w:spacing w:before="240" w:after="60"/>
      <w:outlineLvl w:val="0"/>
    </w:pPr>
    <w:rPr>
      <w:rFonts w:ascii="Arial" w:eastAsia="Arial" w:hAnsi="Arial"/>
      <w:b/>
      <w:bCs/>
      <w:kern w:val="28"/>
      <w:lang w:eastAsia="ja-JP"/>
    </w:rPr>
  </w:style>
  <w:style w:type="paragraph" w:styleId="2">
    <w:name w:val="heading 2"/>
    <w:aliases w:val="DO NOT USE_h2,h2,h21,H2,Head2A,2,UNDERRUBRIK 1-2"/>
    <w:basedOn w:val="a"/>
    <w:next w:val="a"/>
    <w:link w:val="20"/>
    <w:autoRedefine/>
    <w:qFormat/>
    <w:rsid w:val="005F0D0A"/>
    <w:pPr>
      <w:keepNext/>
      <w:keepLines/>
      <w:numPr>
        <w:ilvl w:val="1"/>
        <w:numId w:val="5"/>
      </w:numPr>
      <w:tabs>
        <w:tab w:val="left" w:pos="432"/>
      </w:tabs>
      <w:overflowPunct w:val="0"/>
      <w:autoSpaceDE w:val="0"/>
      <w:autoSpaceDN w:val="0"/>
      <w:adjustRightInd w:val="0"/>
      <w:spacing w:after="180"/>
      <w:textAlignment w:val="baseline"/>
      <w:outlineLvl w:val="1"/>
    </w:pPr>
    <w:rPr>
      <w:b/>
      <w:sz w:val="22"/>
      <w:szCs w:val="22"/>
    </w:rPr>
  </w:style>
  <w:style w:type="paragraph" w:styleId="3">
    <w:name w:val="heading 3"/>
    <w:aliases w:val="Underrubrik2,H3,no break,Memo Heading 3"/>
    <w:basedOn w:val="a"/>
    <w:next w:val="a"/>
    <w:link w:val="30"/>
    <w:qFormat/>
    <w:rsid w:val="00672E40"/>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672E40"/>
    <w:pPr>
      <w:keepNext/>
      <w:numPr>
        <w:ilvl w:val="3"/>
        <w:numId w:val="1"/>
      </w:numPr>
      <w:jc w:val="right"/>
      <w:outlineLvl w:val="3"/>
    </w:pPr>
    <w:rPr>
      <w:rFonts w:ascii="Arial" w:hAnsi="Arial"/>
      <w:i/>
    </w:rPr>
  </w:style>
  <w:style w:type="paragraph" w:styleId="5">
    <w:name w:val="heading 5"/>
    <w:aliases w:val="H5"/>
    <w:basedOn w:val="a"/>
    <w:next w:val="a"/>
    <w:link w:val="50"/>
    <w:qFormat/>
    <w:rsid w:val="00672E40"/>
    <w:pPr>
      <w:keepNext/>
      <w:numPr>
        <w:ilvl w:val="4"/>
        <w:numId w:val="1"/>
      </w:numPr>
      <w:spacing w:line="360" w:lineRule="auto"/>
      <w:outlineLvl w:val="4"/>
    </w:pPr>
    <w:rPr>
      <w:sz w:val="26"/>
      <w:u w:val="single"/>
    </w:rPr>
  </w:style>
  <w:style w:type="paragraph" w:styleId="6">
    <w:name w:val="heading 6"/>
    <w:basedOn w:val="a"/>
    <w:next w:val="a"/>
    <w:link w:val="60"/>
    <w:qFormat/>
    <w:rsid w:val="00672E40"/>
    <w:pPr>
      <w:numPr>
        <w:ilvl w:val="5"/>
        <w:numId w:val="1"/>
      </w:numPr>
      <w:spacing w:before="240" w:after="60"/>
      <w:outlineLvl w:val="5"/>
    </w:pPr>
    <w:rPr>
      <w:i/>
      <w:sz w:val="22"/>
    </w:rPr>
  </w:style>
  <w:style w:type="paragraph" w:styleId="7">
    <w:name w:val="heading 7"/>
    <w:basedOn w:val="a"/>
    <w:next w:val="a"/>
    <w:link w:val="70"/>
    <w:qFormat/>
    <w:rsid w:val="00672E40"/>
    <w:pPr>
      <w:numPr>
        <w:ilvl w:val="6"/>
        <w:numId w:val="1"/>
      </w:numPr>
      <w:spacing w:before="240" w:after="60"/>
      <w:outlineLvl w:val="6"/>
    </w:pPr>
    <w:rPr>
      <w:rFonts w:ascii="Arial" w:hAnsi="Arial"/>
    </w:rPr>
  </w:style>
  <w:style w:type="paragraph" w:styleId="8">
    <w:name w:val="heading 8"/>
    <w:aliases w:val="Table Heading"/>
    <w:basedOn w:val="a"/>
    <w:next w:val="a"/>
    <w:link w:val="80"/>
    <w:qFormat/>
    <w:rsid w:val="00672E40"/>
    <w:pPr>
      <w:numPr>
        <w:ilvl w:val="7"/>
        <w:numId w:val="1"/>
      </w:numPr>
      <w:spacing w:before="240" w:after="60"/>
      <w:outlineLvl w:val="7"/>
    </w:pPr>
    <w:rPr>
      <w:rFonts w:ascii="Arial" w:hAnsi="Arial"/>
      <w:i/>
    </w:rPr>
  </w:style>
  <w:style w:type="paragraph" w:styleId="9">
    <w:name w:val="heading 9"/>
    <w:aliases w:val="Figure Heading,FH"/>
    <w:basedOn w:val="a"/>
    <w:next w:val="a"/>
    <w:link w:val="90"/>
    <w:qFormat/>
    <w:rsid w:val="00672E4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72E40"/>
    <w:rPr>
      <w:rFonts w:ascii="Arial" w:eastAsia="Arial" w:hAnsi="Arial" w:cs="Times New Roman"/>
      <w:b/>
      <w:bCs/>
      <w:kern w:val="28"/>
      <w:sz w:val="24"/>
      <w:szCs w:val="24"/>
      <w:lang w:eastAsia="ja-JP"/>
    </w:rPr>
  </w:style>
  <w:style w:type="character" w:customStyle="1" w:styleId="20">
    <w:name w:val="标题 2 字符"/>
    <w:aliases w:val="DO NOT USE_h2 字符,h2 字符,h21 字符,H2 字符,Head2A 字符,2 字符,UNDERRUBRIK 1-2 字符"/>
    <w:basedOn w:val="a0"/>
    <w:link w:val="2"/>
    <w:rsid w:val="005F0D0A"/>
    <w:rPr>
      <w:rFonts w:ascii="Times New Roman" w:eastAsia="MS Gothic" w:hAnsi="Times New Roman" w:cs="Times New Roman"/>
      <w:b/>
      <w:kern w:val="0"/>
      <w:sz w:val="22"/>
      <w:lang w:eastAsia="en-US"/>
    </w:rPr>
  </w:style>
  <w:style w:type="character" w:customStyle="1" w:styleId="30">
    <w:name w:val="标题 3 字符"/>
    <w:aliases w:val="Underrubrik2 字符,H3 字符,no break 字符,Memo Heading 3 字符"/>
    <w:basedOn w:val="a0"/>
    <w:link w:val="3"/>
    <w:rsid w:val="00672E40"/>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72E40"/>
    <w:rPr>
      <w:rFonts w:ascii="Arial" w:eastAsia="MS Gothic" w:hAnsi="Arial" w:cs="Times New Roman"/>
      <w:i/>
      <w:kern w:val="0"/>
      <w:sz w:val="24"/>
      <w:szCs w:val="24"/>
      <w:lang w:eastAsia="en-US"/>
    </w:rPr>
  </w:style>
  <w:style w:type="character" w:customStyle="1" w:styleId="50">
    <w:name w:val="标题 5 字符"/>
    <w:aliases w:val="H5 字符"/>
    <w:basedOn w:val="a0"/>
    <w:link w:val="5"/>
    <w:rsid w:val="00672E40"/>
    <w:rPr>
      <w:rFonts w:ascii="Times New Roman" w:eastAsia="MS Gothic" w:hAnsi="Times New Roman" w:cs="Times New Roman"/>
      <w:kern w:val="0"/>
      <w:sz w:val="26"/>
      <w:szCs w:val="24"/>
      <w:u w:val="single"/>
      <w:lang w:eastAsia="en-US"/>
    </w:rPr>
  </w:style>
  <w:style w:type="character" w:customStyle="1" w:styleId="60">
    <w:name w:val="标题 6 字符"/>
    <w:basedOn w:val="a0"/>
    <w:link w:val="6"/>
    <w:rsid w:val="00672E40"/>
    <w:rPr>
      <w:rFonts w:ascii="Times New Roman" w:eastAsia="MS Gothic" w:hAnsi="Times New Roman" w:cs="Times New Roman"/>
      <w:i/>
      <w:kern w:val="0"/>
      <w:sz w:val="22"/>
      <w:szCs w:val="24"/>
      <w:lang w:eastAsia="en-US"/>
    </w:rPr>
  </w:style>
  <w:style w:type="character" w:customStyle="1" w:styleId="70">
    <w:name w:val="标题 7 字符"/>
    <w:basedOn w:val="a0"/>
    <w:link w:val="7"/>
    <w:rsid w:val="00672E40"/>
    <w:rPr>
      <w:rFonts w:ascii="Arial" w:eastAsia="MS Gothic" w:hAnsi="Arial" w:cs="Times New Roman"/>
      <w:kern w:val="0"/>
      <w:sz w:val="24"/>
      <w:szCs w:val="24"/>
      <w:lang w:eastAsia="en-US"/>
    </w:rPr>
  </w:style>
  <w:style w:type="character" w:customStyle="1" w:styleId="80">
    <w:name w:val="标题 8 字符"/>
    <w:aliases w:val="Table Heading 字符"/>
    <w:basedOn w:val="a0"/>
    <w:link w:val="8"/>
    <w:rsid w:val="00672E40"/>
    <w:rPr>
      <w:rFonts w:ascii="Arial" w:eastAsia="MS Gothic" w:hAnsi="Arial" w:cs="Times New Roman"/>
      <w:i/>
      <w:kern w:val="0"/>
      <w:sz w:val="24"/>
      <w:szCs w:val="24"/>
      <w:lang w:eastAsia="en-US"/>
    </w:rPr>
  </w:style>
  <w:style w:type="character" w:customStyle="1" w:styleId="90">
    <w:name w:val="标题 9 字符"/>
    <w:aliases w:val="Figure Heading 字符,FH 字符"/>
    <w:basedOn w:val="a0"/>
    <w:link w:val="9"/>
    <w:rsid w:val="00672E40"/>
    <w:rPr>
      <w:rFonts w:ascii="Arial" w:eastAsia="MS Gothic" w:hAnsi="Arial" w:cs="Times New Roman"/>
      <w:b/>
      <w:i/>
      <w:kern w:val="0"/>
      <w:sz w:val="18"/>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72E40"/>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72E40"/>
    <w:rPr>
      <w:rFonts w:ascii="Arial" w:eastAsia="MS Mincho" w:hAnsi="Arial" w:cs="Times New Roman"/>
      <w:b/>
      <w:noProof/>
      <w:kern w:val="0"/>
      <w:sz w:val="18"/>
      <w:szCs w:val="20"/>
      <w:lang w:eastAsia="en-US"/>
    </w:rPr>
  </w:style>
  <w:style w:type="paragraph" w:customStyle="1" w:styleId="11">
    <w:name w:val="목록 단락1"/>
    <w:basedOn w:val="a"/>
    <w:uiPriority w:val="34"/>
    <w:qFormat/>
    <w:rsid w:val="00337BDF"/>
    <w:pPr>
      <w:snapToGrid w:val="0"/>
      <w:spacing w:after="100" w:afterAutospacing="1"/>
      <w:ind w:leftChars="400" w:left="400"/>
      <w:jc w:val="both"/>
    </w:pPr>
    <w:rPr>
      <w:szCs w:val="20"/>
      <w:lang w:val="en-GB" w:eastAsia="ja-JP"/>
    </w:rPr>
  </w:style>
  <w:style w:type="paragraph" w:customStyle="1" w:styleId="TdocHeader2">
    <w:name w:val="Tdoc_Header_2"/>
    <w:basedOn w:val="a"/>
    <w:uiPriority w:val="99"/>
    <w:rsid w:val="002C4B85"/>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宋体" w:hAnsi="Arial"/>
      <w:b/>
      <w:sz w:val="18"/>
      <w:szCs w:val="20"/>
      <w:lang w:val="en-GB" w:eastAsia="ja-JP"/>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iPriority w:val="99"/>
    <w:rsid w:val="002C4B85"/>
    <w:pPr>
      <w:overflowPunct w:val="0"/>
      <w:autoSpaceDE w:val="0"/>
      <w:autoSpaceDN w:val="0"/>
      <w:adjustRightInd w:val="0"/>
      <w:spacing w:after="180"/>
      <w:textAlignment w:val="baseline"/>
    </w:pPr>
    <w:rPr>
      <w:rFonts w:ascii="CG Times (WN)" w:eastAsia="宋体" w:hAnsi="CG Times (WN)"/>
      <w:sz w:val="20"/>
      <w:szCs w:val="20"/>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uiPriority w:val="99"/>
    <w:rsid w:val="002C4B85"/>
    <w:rPr>
      <w:rFonts w:ascii="CG Times (WN)" w:eastAsia="宋体" w:hAnsi="CG Times (WN)" w:cs="Times New Roman"/>
      <w:kern w:val="0"/>
      <w:sz w:val="20"/>
      <w:szCs w:val="20"/>
      <w:lang w:val="en-GB" w:eastAsia="en-US"/>
    </w:rPr>
  </w:style>
  <w:style w:type="paragraph" w:styleId="a7">
    <w:name w:val="List Paragraph"/>
    <w:aliases w:val="- Bullets,목록 단락,リスト段落,?? ??,?????,????,Lista1,中等深浅网格 1 - 着色 21,列出段落1"/>
    <w:basedOn w:val="a"/>
    <w:link w:val="a8"/>
    <w:uiPriority w:val="34"/>
    <w:qFormat/>
    <w:rsid w:val="00AD7130"/>
    <w:pPr>
      <w:ind w:leftChars="400" w:left="840" w:hanging="1440"/>
    </w:pPr>
    <w:rPr>
      <w:rFonts w:ascii="Times" w:eastAsia="Batang" w:hAnsi="Times"/>
      <w:sz w:val="20"/>
      <w:lang w:val="en-GB" w:eastAsia="ja-JP"/>
    </w:rPr>
  </w:style>
  <w:style w:type="character" w:customStyle="1" w:styleId="a8">
    <w:name w:val="列出段落 字符"/>
    <w:aliases w:val="- Bullets 字符,목록 단락 字符,リスト段落 字符,?? ?? 字符,????? 字符,???? 字符,Lista1 字符,中等深浅网格 1 - 着色 21 字符,列出段落1 字符"/>
    <w:link w:val="a7"/>
    <w:uiPriority w:val="34"/>
    <w:qFormat/>
    <w:rsid w:val="00AD7130"/>
    <w:rPr>
      <w:rFonts w:ascii="Times" w:eastAsia="Batang" w:hAnsi="Times" w:cs="Times New Roman"/>
      <w:kern w:val="0"/>
      <w:sz w:val="20"/>
      <w:szCs w:val="24"/>
      <w:lang w:val="en-GB" w:eastAsia="ja-JP"/>
    </w:rPr>
  </w:style>
  <w:style w:type="paragraph" w:styleId="a9">
    <w:name w:val="caption"/>
    <w:basedOn w:val="a"/>
    <w:next w:val="a"/>
    <w:link w:val="aa"/>
    <w:uiPriority w:val="35"/>
    <w:qFormat/>
    <w:rsid w:val="00AC0A82"/>
    <w:pPr>
      <w:overflowPunct w:val="0"/>
      <w:autoSpaceDE w:val="0"/>
      <w:autoSpaceDN w:val="0"/>
      <w:adjustRightInd w:val="0"/>
      <w:spacing w:before="120" w:after="120" w:line="259" w:lineRule="auto"/>
      <w:textAlignment w:val="baseline"/>
    </w:pPr>
    <w:rPr>
      <w:rFonts w:eastAsia="Times New Roman"/>
      <w:b/>
      <w:sz w:val="20"/>
      <w:szCs w:val="20"/>
      <w:lang w:val="en-GB" w:eastAsia="en-GB"/>
    </w:rPr>
  </w:style>
  <w:style w:type="table" w:styleId="ab">
    <w:name w:val="Table Grid"/>
    <w:basedOn w:val="a1"/>
    <w:uiPriority w:val="39"/>
    <w:rsid w:val="00AC0A82"/>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AC0A82"/>
    <w:pPr>
      <w:widowControl w:val="0"/>
      <w:autoSpaceDE w:val="0"/>
      <w:autoSpaceDN w:val="0"/>
      <w:adjustRightInd w:val="0"/>
      <w:spacing w:line="360" w:lineRule="auto"/>
      <w:ind w:firstLineChars="200" w:firstLine="420"/>
    </w:pPr>
    <w:rPr>
      <w:rFonts w:eastAsia="宋体"/>
      <w:snapToGrid w:val="0"/>
      <w:sz w:val="21"/>
      <w:szCs w:val="21"/>
      <w:lang w:eastAsia="zh-CN"/>
    </w:rPr>
  </w:style>
  <w:style w:type="character" w:customStyle="1" w:styleId="aa">
    <w:name w:val="题注 字符"/>
    <w:basedOn w:val="a0"/>
    <w:link w:val="a9"/>
    <w:uiPriority w:val="35"/>
    <w:qFormat/>
    <w:rsid w:val="00AC0A82"/>
    <w:rPr>
      <w:rFonts w:ascii="Times New Roman" w:eastAsia="Times New Roman" w:hAnsi="Times New Roman" w:cs="Times New Roman"/>
      <w:b/>
      <w:kern w:val="0"/>
      <w:sz w:val="20"/>
      <w:szCs w:val="20"/>
      <w:lang w:val="en-GB" w:eastAsia="en-GB"/>
    </w:rPr>
  </w:style>
  <w:style w:type="paragraph" w:customStyle="1" w:styleId="TAH">
    <w:name w:val="TAH"/>
    <w:basedOn w:val="TAC"/>
    <w:link w:val="TAHCar"/>
    <w:qFormat/>
    <w:rsid w:val="00AC0A82"/>
    <w:rPr>
      <w:b/>
    </w:rPr>
  </w:style>
  <w:style w:type="paragraph" w:customStyle="1" w:styleId="TAC">
    <w:name w:val="TAC"/>
    <w:basedOn w:val="a"/>
    <w:link w:val="TACChar"/>
    <w:qFormat/>
    <w:rsid w:val="00AC0A82"/>
    <w:pPr>
      <w:keepNext/>
      <w:keepLines/>
      <w:overflowPunct w:val="0"/>
      <w:autoSpaceDE w:val="0"/>
      <w:autoSpaceDN w:val="0"/>
      <w:adjustRightInd w:val="0"/>
      <w:spacing w:line="259" w:lineRule="auto"/>
      <w:jc w:val="center"/>
      <w:textAlignment w:val="baseline"/>
    </w:pPr>
    <w:rPr>
      <w:rFonts w:ascii="Arial" w:eastAsia="Times New Roman" w:hAnsi="Arial"/>
      <w:sz w:val="18"/>
      <w:szCs w:val="20"/>
      <w:lang w:val="en-GB" w:eastAsia="en-GB"/>
    </w:rPr>
  </w:style>
  <w:style w:type="character" w:customStyle="1" w:styleId="TACChar">
    <w:name w:val="TAC Char"/>
    <w:basedOn w:val="a0"/>
    <w:link w:val="TAC"/>
    <w:locked/>
    <w:rsid w:val="00AC0A82"/>
    <w:rPr>
      <w:rFonts w:ascii="Arial" w:eastAsia="Times New Roman" w:hAnsi="Arial" w:cs="Times New Roman"/>
      <w:kern w:val="0"/>
      <w:sz w:val="18"/>
      <w:szCs w:val="20"/>
      <w:lang w:val="en-GB" w:eastAsia="en-GB"/>
    </w:rPr>
  </w:style>
  <w:style w:type="character" w:customStyle="1" w:styleId="TAHCar">
    <w:name w:val="TAH Car"/>
    <w:link w:val="TAH"/>
    <w:qFormat/>
    <w:locked/>
    <w:rsid w:val="00AC0A82"/>
    <w:rPr>
      <w:rFonts w:ascii="Arial" w:eastAsia="Times New Roman" w:hAnsi="Arial" w:cs="Times New Roman"/>
      <w:b/>
      <w:kern w:val="0"/>
      <w:sz w:val="18"/>
      <w:szCs w:val="20"/>
      <w:lang w:val="en-GB" w:eastAsia="en-GB"/>
    </w:rPr>
  </w:style>
  <w:style w:type="paragraph" w:customStyle="1" w:styleId="Heading1H1">
    <w:name w:val="Heading 1.H1"/>
    <w:basedOn w:val="a"/>
    <w:rsid w:val="00AC0A82"/>
    <w:pPr>
      <w:numPr>
        <w:numId w:val="5"/>
      </w:numPr>
    </w:pPr>
  </w:style>
  <w:style w:type="paragraph" w:styleId="ac">
    <w:name w:val="footer"/>
    <w:basedOn w:val="a"/>
    <w:link w:val="ad"/>
    <w:uiPriority w:val="99"/>
    <w:unhideWhenUsed/>
    <w:rsid w:val="00337BDF"/>
    <w:pPr>
      <w:tabs>
        <w:tab w:val="center" w:pos="4153"/>
        <w:tab w:val="right" w:pos="8306"/>
      </w:tabs>
      <w:snapToGrid w:val="0"/>
    </w:pPr>
    <w:rPr>
      <w:sz w:val="18"/>
      <w:szCs w:val="18"/>
    </w:rPr>
  </w:style>
  <w:style w:type="character" w:customStyle="1" w:styleId="ad">
    <w:name w:val="页脚 字符"/>
    <w:basedOn w:val="a0"/>
    <w:link w:val="ac"/>
    <w:uiPriority w:val="99"/>
    <w:rsid w:val="00337BDF"/>
    <w:rPr>
      <w:rFonts w:ascii="Times New Roman" w:eastAsia="MS Gothic" w:hAnsi="Times New Roman" w:cs="Times New Roman"/>
      <w:kern w:val="0"/>
      <w:sz w:val="18"/>
      <w:szCs w:val="18"/>
      <w:lang w:eastAsia="en-US"/>
    </w:rPr>
  </w:style>
  <w:style w:type="paragraph" w:customStyle="1" w:styleId="TF">
    <w:name w:val="TF"/>
    <w:basedOn w:val="a"/>
    <w:rsid w:val="001E43C2"/>
    <w:pPr>
      <w:keepLines/>
      <w:spacing w:after="240"/>
      <w:jc w:val="center"/>
    </w:pPr>
    <w:rPr>
      <w:rFonts w:ascii="Arial" w:eastAsia="宋体" w:hAnsi="Arial"/>
      <w:b/>
      <w:sz w:val="20"/>
      <w:szCs w:val="20"/>
      <w:lang w:val="en-GB"/>
    </w:rPr>
  </w:style>
  <w:style w:type="paragraph" w:styleId="ae">
    <w:name w:val="Balloon Text"/>
    <w:basedOn w:val="a"/>
    <w:link w:val="af"/>
    <w:semiHidden/>
    <w:unhideWhenUsed/>
    <w:rsid w:val="00CB7A9F"/>
    <w:rPr>
      <w:sz w:val="18"/>
      <w:szCs w:val="18"/>
    </w:rPr>
  </w:style>
  <w:style w:type="character" w:customStyle="1" w:styleId="af">
    <w:name w:val="批注框文本 字符"/>
    <w:basedOn w:val="a0"/>
    <w:link w:val="ae"/>
    <w:semiHidden/>
    <w:rsid w:val="00CB7A9F"/>
    <w:rPr>
      <w:rFonts w:ascii="Times New Roman" w:eastAsia="MS Gothic" w:hAnsi="Times New Roman" w:cs="Times New Roman"/>
      <w:kern w:val="0"/>
      <w:sz w:val="18"/>
      <w:szCs w:val="18"/>
      <w:lang w:eastAsia="en-US"/>
    </w:rPr>
  </w:style>
  <w:style w:type="character" w:customStyle="1" w:styleId="shorttext">
    <w:name w:val="short_text"/>
    <w:basedOn w:val="a0"/>
    <w:rsid w:val="00EA1C77"/>
  </w:style>
  <w:style w:type="paragraph" w:customStyle="1" w:styleId="2222">
    <w:name w:val="스타일 스타일 스타일 스타일 양쪽 첫 줄:  2 글자 + 첫 줄:  2 글자 + 첫 줄:  2 글자 + 첫 줄:  2..."/>
    <w:basedOn w:val="a"/>
    <w:rsid w:val="00CD39D9"/>
    <w:pPr>
      <w:spacing w:after="180" w:line="336" w:lineRule="auto"/>
      <w:ind w:firstLineChars="200" w:firstLine="200"/>
      <w:jc w:val="both"/>
    </w:pPr>
    <w:rPr>
      <w:rFonts w:eastAsia="Malgun Gothic" w:cs="Batang"/>
      <w:sz w:val="20"/>
      <w:szCs w:val="20"/>
      <w:lang w:val="en-GB"/>
    </w:rPr>
  </w:style>
  <w:style w:type="character" w:styleId="af0">
    <w:name w:val="annotation reference"/>
    <w:basedOn w:val="a0"/>
    <w:uiPriority w:val="99"/>
    <w:semiHidden/>
    <w:unhideWhenUsed/>
    <w:rsid w:val="00503D20"/>
    <w:rPr>
      <w:sz w:val="21"/>
      <w:szCs w:val="21"/>
    </w:rPr>
  </w:style>
  <w:style w:type="paragraph" w:styleId="af1">
    <w:name w:val="annotation text"/>
    <w:basedOn w:val="a"/>
    <w:link w:val="af2"/>
    <w:uiPriority w:val="99"/>
    <w:semiHidden/>
    <w:unhideWhenUsed/>
    <w:rsid w:val="00503D20"/>
  </w:style>
  <w:style w:type="character" w:customStyle="1" w:styleId="af2">
    <w:name w:val="批注文字 字符"/>
    <w:basedOn w:val="a0"/>
    <w:link w:val="af1"/>
    <w:uiPriority w:val="99"/>
    <w:semiHidden/>
    <w:rsid w:val="00503D20"/>
    <w:rPr>
      <w:rFonts w:ascii="Times New Roman" w:eastAsia="MS Gothic" w:hAnsi="Times New Roman" w:cs="Times New Roman"/>
      <w:kern w:val="0"/>
      <w:sz w:val="24"/>
      <w:szCs w:val="24"/>
      <w:lang w:eastAsia="en-US"/>
    </w:rPr>
  </w:style>
  <w:style w:type="paragraph" w:styleId="af3">
    <w:name w:val="annotation subject"/>
    <w:basedOn w:val="af1"/>
    <w:next w:val="af1"/>
    <w:link w:val="af4"/>
    <w:uiPriority w:val="99"/>
    <w:semiHidden/>
    <w:unhideWhenUsed/>
    <w:rsid w:val="00503D20"/>
    <w:rPr>
      <w:b/>
      <w:bCs/>
    </w:rPr>
  </w:style>
  <w:style w:type="character" w:customStyle="1" w:styleId="af4">
    <w:name w:val="批注主题 字符"/>
    <w:basedOn w:val="af2"/>
    <w:link w:val="af3"/>
    <w:uiPriority w:val="99"/>
    <w:semiHidden/>
    <w:rsid w:val="00503D20"/>
    <w:rPr>
      <w:rFonts w:ascii="Times New Roman" w:eastAsia="MS Gothic" w:hAnsi="Times New Roman" w:cs="Times New Roman"/>
      <w:b/>
      <w:bCs/>
      <w:kern w:val="0"/>
      <w:sz w:val="24"/>
      <w:szCs w:val="24"/>
      <w:lang w:eastAsia="en-US"/>
    </w:rPr>
  </w:style>
  <w:style w:type="paragraph" w:styleId="af5">
    <w:name w:val="Revision"/>
    <w:hidden/>
    <w:uiPriority w:val="99"/>
    <w:semiHidden/>
    <w:rsid w:val="005D235F"/>
    <w:rPr>
      <w:rFonts w:ascii="Times New Roman" w:eastAsia="MS Gothic" w:hAnsi="Times New Roman" w:cs="Times New Roman"/>
      <w:kern w:val="0"/>
      <w:sz w:val="24"/>
      <w:szCs w:val="24"/>
      <w:lang w:eastAsia="en-US"/>
    </w:rPr>
  </w:style>
  <w:style w:type="paragraph" w:styleId="af6">
    <w:name w:val="Document Map"/>
    <w:basedOn w:val="a"/>
    <w:link w:val="af7"/>
    <w:uiPriority w:val="99"/>
    <w:semiHidden/>
    <w:unhideWhenUsed/>
    <w:rsid w:val="007E3F54"/>
    <w:rPr>
      <w:rFonts w:ascii="宋体" w:eastAsia="宋体"/>
      <w:sz w:val="18"/>
      <w:szCs w:val="18"/>
    </w:rPr>
  </w:style>
  <w:style w:type="character" w:customStyle="1" w:styleId="af7">
    <w:name w:val="文档结构图 字符"/>
    <w:basedOn w:val="a0"/>
    <w:link w:val="af6"/>
    <w:uiPriority w:val="99"/>
    <w:semiHidden/>
    <w:rsid w:val="007E3F54"/>
    <w:rPr>
      <w:rFonts w:ascii="宋体" w:eastAsia="宋体" w:hAnsi="Times New Roman" w:cs="Times New Roman"/>
      <w:kern w:val="0"/>
      <w:sz w:val="18"/>
      <w:szCs w:val="18"/>
      <w:lang w:eastAsia="en-US"/>
    </w:rPr>
  </w:style>
  <w:style w:type="paragraph" w:customStyle="1" w:styleId="3GPPHeader">
    <w:name w:val="3GPP_Header"/>
    <w:basedOn w:val="a5"/>
    <w:qFormat/>
    <w:rsid w:val="003D567E"/>
    <w:pPr>
      <w:tabs>
        <w:tab w:val="left" w:pos="1701"/>
        <w:tab w:val="right" w:pos="9639"/>
      </w:tabs>
      <w:spacing w:after="240" w:line="276" w:lineRule="auto"/>
      <w:jc w:val="both"/>
    </w:pPr>
    <w:rPr>
      <w:rFonts w:ascii="Arial" w:eastAsiaTheme="minorEastAsia"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00796">
      <w:bodyDiv w:val="1"/>
      <w:marLeft w:val="0"/>
      <w:marRight w:val="0"/>
      <w:marTop w:val="0"/>
      <w:marBottom w:val="0"/>
      <w:divBdr>
        <w:top w:val="none" w:sz="0" w:space="0" w:color="auto"/>
        <w:left w:val="none" w:sz="0" w:space="0" w:color="auto"/>
        <w:bottom w:val="none" w:sz="0" w:space="0" w:color="auto"/>
        <w:right w:val="none" w:sz="0" w:space="0" w:color="auto"/>
      </w:divBdr>
    </w:div>
    <w:div w:id="298148161">
      <w:bodyDiv w:val="1"/>
      <w:marLeft w:val="0"/>
      <w:marRight w:val="0"/>
      <w:marTop w:val="0"/>
      <w:marBottom w:val="0"/>
      <w:divBdr>
        <w:top w:val="none" w:sz="0" w:space="0" w:color="auto"/>
        <w:left w:val="none" w:sz="0" w:space="0" w:color="auto"/>
        <w:bottom w:val="none" w:sz="0" w:space="0" w:color="auto"/>
        <w:right w:val="none" w:sz="0" w:space="0" w:color="auto"/>
      </w:divBdr>
    </w:div>
    <w:div w:id="392966275">
      <w:bodyDiv w:val="1"/>
      <w:marLeft w:val="0"/>
      <w:marRight w:val="0"/>
      <w:marTop w:val="0"/>
      <w:marBottom w:val="0"/>
      <w:divBdr>
        <w:top w:val="none" w:sz="0" w:space="0" w:color="auto"/>
        <w:left w:val="none" w:sz="0" w:space="0" w:color="auto"/>
        <w:bottom w:val="none" w:sz="0" w:space="0" w:color="auto"/>
        <w:right w:val="none" w:sz="0" w:space="0" w:color="auto"/>
      </w:divBdr>
    </w:div>
    <w:div w:id="472451747">
      <w:bodyDiv w:val="1"/>
      <w:marLeft w:val="0"/>
      <w:marRight w:val="0"/>
      <w:marTop w:val="0"/>
      <w:marBottom w:val="0"/>
      <w:divBdr>
        <w:top w:val="none" w:sz="0" w:space="0" w:color="auto"/>
        <w:left w:val="none" w:sz="0" w:space="0" w:color="auto"/>
        <w:bottom w:val="none" w:sz="0" w:space="0" w:color="auto"/>
        <w:right w:val="none" w:sz="0" w:space="0" w:color="auto"/>
      </w:divBdr>
    </w:div>
    <w:div w:id="508061021">
      <w:bodyDiv w:val="1"/>
      <w:marLeft w:val="0"/>
      <w:marRight w:val="0"/>
      <w:marTop w:val="0"/>
      <w:marBottom w:val="0"/>
      <w:divBdr>
        <w:top w:val="none" w:sz="0" w:space="0" w:color="auto"/>
        <w:left w:val="none" w:sz="0" w:space="0" w:color="auto"/>
        <w:bottom w:val="none" w:sz="0" w:space="0" w:color="auto"/>
        <w:right w:val="none" w:sz="0" w:space="0" w:color="auto"/>
      </w:divBdr>
    </w:div>
    <w:div w:id="526993214">
      <w:bodyDiv w:val="1"/>
      <w:marLeft w:val="0"/>
      <w:marRight w:val="0"/>
      <w:marTop w:val="0"/>
      <w:marBottom w:val="0"/>
      <w:divBdr>
        <w:top w:val="none" w:sz="0" w:space="0" w:color="auto"/>
        <w:left w:val="none" w:sz="0" w:space="0" w:color="auto"/>
        <w:bottom w:val="none" w:sz="0" w:space="0" w:color="auto"/>
        <w:right w:val="none" w:sz="0" w:space="0" w:color="auto"/>
      </w:divBdr>
    </w:div>
    <w:div w:id="543447046">
      <w:bodyDiv w:val="1"/>
      <w:marLeft w:val="0"/>
      <w:marRight w:val="0"/>
      <w:marTop w:val="0"/>
      <w:marBottom w:val="0"/>
      <w:divBdr>
        <w:top w:val="none" w:sz="0" w:space="0" w:color="auto"/>
        <w:left w:val="none" w:sz="0" w:space="0" w:color="auto"/>
        <w:bottom w:val="none" w:sz="0" w:space="0" w:color="auto"/>
        <w:right w:val="none" w:sz="0" w:space="0" w:color="auto"/>
      </w:divBdr>
    </w:div>
    <w:div w:id="577598888">
      <w:bodyDiv w:val="1"/>
      <w:marLeft w:val="0"/>
      <w:marRight w:val="0"/>
      <w:marTop w:val="0"/>
      <w:marBottom w:val="0"/>
      <w:divBdr>
        <w:top w:val="none" w:sz="0" w:space="0" w:color="auto"/>
        <w:left w:val="none" w:sz="0" w:space="0" w:color="auto"/>
        <w:bottom w:val="none" w:sz="0" w:space="0" w:color="auto"/>
        <w:right w:val="none" w:sz="0" w:space="0" w:color="auto"/>
      </w:divBdr>
    </w:div>
    <w:div w:id="663704029">
      <w:bodyDiv w:val="1"/>
      <w:marLeft w:val="0"/>
      <w:marRight w:val="0"/>
      <w:marTop w:val="0"/>
      <w:marBottom w:val="0"/>
      <w:divBdr>
        <w:top w:val="none" w:sz="0" w:space="0" w:color="auto"/>
        <w:left w:val="none" w:sz="0" w:space="0" w:color="auto"/>
        <w:bottom w:val="none" w:sz="0" w:space="0" w:color="auto"/>
        <w:right w:val="none" w:sz="0" w:space="0" w:color="auto"/>
      </w:divBdr>
    </w:div>
    <w:div w:id="670060679">
      <w:bodyDiv w:val="1"/>
      <w:marLeft w:val="0"/>
      <w:marRight w:val="0"/>
      <w:marTop w:val="0"/>
      <w:marBottom w:val="0"/>
      <w:divBdr>
        <w:top w:val="none" w:sz="0" w:space="0" w:color="auto"/>
        <w:left w:val="none" w:sz="0" w:space="0" w:color="auto"/>
        <w:bottom w:val="none" w:sz="0" w:space="0" w:color="auto"/>
        <w:right w:val="none" w:sz="0" w:space="0" w:color="auto"/>
      </w:divBdr>
      <w:divsChild>
        <w:div w:id="1506048606">
          <w:marLeft w:val="0"/>
          <w:marRight w:val="0"/>
          <w:marTop w:val="0"/>
          <w:marBottom w:val="0"/>
          <w:divBdr>
            <w:top w:val="single" w:sz="6" w:space="0" w:color="DEDEDE"/>
            <w:left w:val="single" w:sz="6" w:space="0" w:color="DEDEDE"/>
            <w:bottom w:val="single" w:sz="6" w:space="0" w:color="DEDEDE"/>
            <w:right w:val="single" w:sz="6" w:space="0" w:color="DEDEDE"/>
          </w:divBdr>
          <w:divsChild>
            <w:div w:id="1017534973">
              <w:marLeft w:val="0"/>
              <w:marRight w:val="0"/>
              <w:marTop w:val="0"/>
              <w:marBottom w:val="0"/>
              <w:divBdr>
                <w:top w:val="none" w:sz="0" w:space="0" w:color="auto"/>
                <w:left w:val="none" w:sz="0" w:space="0" w:color="auto"/>
                <w:bottom w:val="none" w:sz="0" w:space="0" w:color="auto"/>
                <w:right w:val="none" w:sz="0" w:space="0" w:color="auto"/>
              </w:divBdr>
              <w:divsChild>
                <w:div w:id="27325003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 w:id="353846107">
          <w:marLeft w:val="0"/>
          <w:marRight w:val="0"/>
          <w:marTop w:val="0"/>
          <w:marBottom w:val="0"/>
          <w:divBdr>
            <w:top w:val="none" w:sz="0" w:space="0" w:color="auto"/>
            <w:left w:val="none" w:sz="0" w:space="0" w:color="auto"/>
            <w:bottom w:val="none" w:sz="0" w:space="0" w:color="auto"/>
            <w:right w:val="none" w:sz="0" w:space="0" w:color="auto"/>
          </w:divBdr>
          <w:divsChild>
            <w:div w:id="1331055318">
              <w:marLeft w:val="0"/>
              <w:marRight w:val="0"/>
              <w:marTop w:val="0"/>
              <w:marBottom w:val="0"/>
              <w:divBdr>
                <w:top w:val="single" w:sz="6" w:space="8" w:color="EEEEEE"/>
                <w:left w:val="none" w:sz="0" w:space="0" w:color="auto"/>
                <w:bottom w:val="single" w:sz="6" w:space="8" w:color="EEEEEE"/>
                <w:right w:val="single" w:sz="6" w:space="8" w:color="EEEEEE"/>
              </w:divBdr>
              <w:divsChild>
                <w:div w:id="11668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862448">
      <w:bodyDiv w:val="1"/>
      <w:marLeft w:val="0"/>
      <w:marRight w:val="0"/>
      <w:marTop w:val="0"/>
      <w:marBottom w:val="0"/>
      <w:divBdr>
        <w:top w:val="none" w:sz="0" w:space="0" w:color="auto"/>
        <w:left w:val="none" w:sz="0" w:space="0" w:color="auto"/>
        <w:bottom w:val="none" w:sz="0" w:space="0" w:color="auto"/>
        <w:right w:val="none" w:sz="0" w:space="0" w:color="auto"/>
      </w:divBdr>
    </w:div>
    <w:div w:id="727581013">
      <w:bodyDiv w:val="1"/>
      <w:marLeft w:val="0"/>
      <w:marRight w:val="0"/>
      <w:marTop w:val="0"/>
      <w:marBottom w:val="0"/>
      <w:divBdr>
        <w:top w:val="none" w:sz="0" w:space="0" w:color="auto"/>
        <w:left w:val="none" w:sz="0" w:space="0" w:color="auto"/>
        <w:bottom w:val="none" w:sz="0" w:space="0" w:color="auto"/>
        <w:right w:val="none" w:sz="0" w:space="0" w:color="auto"/>
      </w:divBdr>
    </w:div>
    <w:div w:id="751662195">
      <w:bodyDiv w:val="1"/>
      <w:marLeft w:val="0"/>
      <w:marRight w:val="0"/>
      <w:marTop w:val="0"/>
      <w:marBottom w:val="0"/>
      <w:divBdr>
        <w:top w:val="none" w:sz="0" w:space="0" w:color="auto"/>
        <w:left w:val="none" w:sz="0" w:space="0" w:color="auto"/>
        <w:bottom w:val="none" w:sz="0" w:space="0" w:color="auto"/>
        <w:right w:val="none" w:sz="0" w:space="0" w:color="auto"/>
      </w:divBdr>
    </w:div>
    <w:div w:id="781000768">
      <w:bodyDiv w:val="1"/>
      <w:marLeft w:val="0"/>
      <w:marRight w:val="0"/>
      <w:marTop w:val="0"/>
      <w:marBottom w:val="0"/>
      <w:divBdr>
        <w:top w:val="none" w:sz="0" w:space="0" w:color="auto"/>
        <w:left w:val="none" w:sz="0" w:space="0" w:color="auto"/>
        <w:bottom w:val="none" w:sz="0" w:space="0" w:color="auto"/>
        <w:right w:val="none" w:sz="0" w:space="0" w:color="auto"/>
      </w:divBdr>
    </w:div>
    <w:div w:id="899292588">
      <w:bodyDiv w:val="1"/>
      <w:marLeft w:val="0"/>
      <w:marRight w:val="0"/>
      <w:marTop w:val="0"/>
      <w:marBottom w:val="0"/>
      <w:divBdr>
        <w:top w:val="none" w:sz="0" w:space="0" w:color="auto"/>
        <w:left w:val="none" w:sz="0" w:space="0" w:color="auto"/>
        <w:bottom w:val="none" w:sz="0" w:space="0" w:color="auto"/>
        <w:right w:val="none" w:sz="0" w:space="0" w:color="auto"/>
      </w:divBdr>
    </w:div>
    <w:div w:id="1002775843">
      <w:bodyDiv w:val="1"/>
      <w:marLeft w:val="0"/>
      <w:marRight w:val="0"/>
      <w:marTop w:val="0"/>
      <w:marBottom w:val="0"/>
      <w:divBdr>
        <w:top w:val="none" w:sz="0" w:space="0" w:color="auto"/>
        <w:left w:val="none" w:sz="0" w:space="0" w:color="auto"/>
        <w:bottom w:val="none" w:sz="0" w:space="0" w:color="auto"/>
        <w:right w:val="none" w:sz="0" w:space="0" w:color="auto"/>
      </w:divBdr>
    </w:div>
    <w:div w:id="1040276640">
      <w:bodyDiv w:val="1"/>
      <w:marLeft w:val="0"/>
      <w:marRight w:val="0"/>
      <w:marTop w:val="0"/>
      <w:marBottom w:val="0"/>
      <w:divBdr>
        <w:top w:val="none" w:sz="0" w:space="0" w:color="auto"/>
        <w:left w:val="none" w:sz="0" w:space="0" w:color="auto"/>
        <w:bottom w:val="none" w:sz="0" w:space="0" w:color="auto"/>
        <w:right w:val="none" w:sz="0" w:space="0" w:color="auto"/>
      </w:divBdr>
    </w:div>
    <w:div w:id="1046486913">
      <w:bodyDiv w:val="1"/>
      <w:marLeft w:val="0"/>
      <w:marRight w:val="0"/>
      <w:marTop w:val="0"/>
      <w:marBottom w:val="0"/>
      <w:divBdr>
        <w:top w:val="none" w:sz="0" w:space="0" w:color="auto"/>
        <w:left w:val="none" w:sz="0" w:space="0" w:color="auto"/>
        <w:bottom w:val="none" w:sz="0" w:space="0" w:color="auto"/>
        <w:right w:val="none" w:sz="0" w:space="0" w:color="auto"/>
      </w:divBdr>
      <w:divsChild>
        <w:div w:id="2049909090">
          <w:marLeft w:val="0"/>
          <w:marRight w:val="0"/>
          <w:marTop w:val="0"/>
          <w:marBottom w:val="0"/>
          <w:divBdr>
            <w:top w:val="single" w:sz="6" w:space="0" w:color="DEDEDE"/>
            <w:left w:val="single" w:sz="6" w:space="0" w:color="DEDEDE"/>
            <w:bottom w:val="single" w:sz="6" w:space="0" w:color="DEDEDE"/>
            <w:right w:val="single" w:sz="6" w:space="0" w:color="DEDEDE"/>
          </w:divBdr>
          <w:divsChild>
            <w:div w:id="1701319344">
              <w:marLeft w:val="0"/>
              <w:marRight w:val="0"/>
              <w:marTop w:val="0"/>
              <w:marBottom w:val="0"/>
              <w:divBdr>
                <w:top w:val="none" w:sz="0" w:space="0" w:color="auto"/>
                <w:left w:val="none" w:sz="0" w:space="0" w:color="auto"/>
                <w:bottom w:val="none" w:sz="0" w:space="0" w:color="auto"/>
                <w:right w:val="none" w:sz="0" w:space="0" w:color="auto"/>
              </w:divBdr>
              <w:divsChild>
                <w:div w:id="134293055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 w:id="2117483753">
          <w:marLeft w:val="0"/>
          <w:marRight w:val="0"/>
          <w:marTop w:val="0"/>
          <w:marBottom w:val="0"/>
          <w:divBdr>
            <w:top w:val="none" w:sz="0" w:space="0" w:color="auto"/>
            <w:left w:val="none" w:sz="0" w:space="0" w:color="auto"/>
            <w:bottom w:val="none" w:sz="0" w:space="0" w:color="auto"/>
            <w:right w:val="none" w:sz="0" w:space="0" w:color="auto"/>
          </w:divBdr>
          <w:divsChild>
            <w:div w:id="1365398674">
              <w:marLeft w:val="0"/>
              <w:marRight w:val="0"/>
              <w:marTop w:val="0"/>
              <w:marBottom w:val="0"/>
              <w:divBdr>
                <w:top w:val="single" w:sz="6" w:space="8" w:color="EEEEEE"/>
                <w:left w:val="none" w:sz="0" w:space="0" w:color="auto"/>
                <w:bottom w:val="single" w:sz="6" w:space="8" w:color="EEEEEE"/>
                <w:right w:val="single" w:sz="6" w:space="8" w:color="EEEEEE"/>
              </w:divBdr>
              <w:divsChild>
                <w:div w:id="8704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002190">
      <w:bodyDiv w:val="1"/>
      <w:marLeft w:val="0"/>
      <w:marRight w:val="0"/>
      <w:marTop w:val="0"/>
      <w:marBottom w:val="0"/>
      <w:divBdr>
        <w:top w:val="none" w:sz="0" w:space="0" w:color="auto"/>
        <w:left w:val="none" w:sz="0" w:space="0" w:color="auto"/>
        <w:bottom w:val="none" w:sz="0" w:space="0" w:color="auto"/>
        <w:right w:val="none" w:sz="0" w:space="0" w:color="auto"/>
      </w:divBdr>
    </w:div>
    <w:div w:id="1370035470">
      <w:bodyDiv w:val="1"/>
      <w:marLeft w:val="0"/>
      <w:marRight w:val="0"/>
      <w:marTop w:val="0"/>
      <w:marBottom w:val="0"/>
      <w:divBdr>
        <w:top w:val="none" w:sz="0" w:space="0" w:color="auto"/>
        <w:left w:val="none" w:sz="0" w:space="0" w:color="auto"/>
        <w:bottom w:val="none" w:sz="0" w:space="0" w:color="auto"/>
        <w:right w:val="none" w:sz="0" w:space="0" w:color="auto"/>
      </w:divBdr>
    </w:div>
    <w:div w:id="1432049650">
      <w:bodyDiv w:val="1"/>
      <w:marLeft w:val="0"/>
      <w:marRight w:val="0"/>
      <w:marTop w:val="0"/>
      <w:marBottom w:val="0"/>
      <w:divBdr>
        <w:top w:val="none" w:sz="0" w:space="0" w:color="auto"/>
        <w:left w:val="none" w:sz="0" w:space="0" w:color="auto"/>
        <w:bottom w:val="none" w:sz="0" w:space="0" w:color="auto"/>
        <w:right w:val="none" w:sz="0" w:space="0" w:color="auto"/>
      </w:divBdr>
    </w:div>
    <w:div w:id="1545756399">
      <w:bodyDiv w:val="1"/>
      <w:marLeft w:val="0"/>
      <w:marRight w:val="0"/>
      <w:marTop w:val="0"/>
      <w:marBottom w:val="0"/>
      <w:divBdr>
        <w:top w:val="none" w:sz="0" w:space="0" w:color="auto"/>
        <w:left w:val="none" w:sz="0" w:space="0" w:color="auto"/>
        <w:bottom w:val="none" w:sz="0" w:space="0" w:color="auto"/>
        <w:right w:val="none" w:sz="0" w:space="0" w:color="auto"/>
      </w:divBdr>
    </w:div>
    <w:div w:id="2023849366">
      <w:bodyDiv w:val="1"/>
      <w:marLeft w:val="0"/>
      <w:marRight w:val="0"/>
      <w:marTop w:val="0"/>
      <w:marBottom w:val="0"/>
      <w:divBdr>
        <w:top w:val="none" w:sz="0" w:space="0" w:color="auto"/>
        <w:left w:val="none" w:sz="0" w:space="0" w:color="auto"/>
        <w:bottom w:val="none" w:sz="0" w:space="0" w:color="auto"/>
        <w:right w:val="none" w:sz="0" w:space="0" w:color="auto"/>
      </w:divBdr>
    </w:div>
    <w:div w:id="2061662066">
      <w:bodyDiv w:val="1"/>
      <w:marLeft w:val="0"/>
      <w:marRight w:val="0"/>
      <w:marTop w:val="0"/>
      <w:marBottom w:val="0"/>
      <w:divBdr>
        <w:top w:val="none" w:sz="0" w:space="0" w:color="auto"/>
        <w:left w:val="none" w:sz="0" w:space="0" w:color="auto"/>
        <w:bottom w:val="none" w:sz="0" w:space="0" w:color="auto"/>
        <w:right w:val="none" w:sz="0" w:space="0" w:color="auto"/>
      </w:divBdr>
      <w:divsChild>
        <w:div w:id="745613104">
          <w:marLeft w:val="0"/>
          <w:marRight w:val="0"/>
          <w:marTop w:val="0"/>
          <w:marBottom w:val="0"/>
          <w:divBdr>
            <w:top w:val="none" w:sz="0" w:space="0" w:color="auto"/>
            <w:left w:val="none" w:sz="0" w:space="0" w:color="auto"/>
            <w:bottom w:val="none" w:sz="0" w:space="0" w:color="auto"/>
            <w:right w:val="none" w:sz="0" w:space="0" w:color="auto"/>
          </w:divBdr>
          <w:divsChild>
            <w:div w:id="1368405687">
              <w:marLeft w:val="0"/>
              <w:marRight w:val="0"/>
              <w:marTop w:val="0"/>
              <w:marBottom w:val="0"/>
              <w:divBdr>
                <w:top w:val="none" w:sz="0" w:space="0" w:color="auto"/>
                <w:left w:val="none" w:sz="0" w:space="0" w:color="auto"/>
                <w:bottom w:val="none" w:sz="0" w:space="0" w:color="auto"/>
                <w:right w:val="none" w:sz="0" w:space="0" w:color="auto"/>
              </w:divBdr>
              <w:divsChild>
                <w:div w:id="780995520">
                  <w:marLeft w:val="0"/>
                  <w:marRight w:val="0"/>
                  <w:marTop w:val="0"/>
                  <w:marBottom w:val="0"/>
                  <w:divBdr>
                    <w:top w:val="none" w:sz="0" w:space="0" w:color="auto"/>
                    <w:left w:val="none" w:sz="0" w:space="0" w:color="auto"/>
                    <w:bottom w:val="none" w:sz="0" w:space="0" w:color="auto"/>
                    <w:right w:val="none" w:sz="0" w:space="0" w:color="auto"/>
                  </w:divBdr>
                  <w:divsChild>
                    <w:div w:id="1119031342">
                      <w:marLeft w:val="0"/>
                      <w:marRight w:val="0"/>
                      <w:marTop w:val="0"/>
                      <w:marBottom w:val="0"/>
                      <w:divBdr>
                        <w:top w:val="none" w:sz="0" w:space="0" w:color="auto"/>
                        <w:left w:val="none" w:sz="0" w:space="0" w:color="auto"/>
                        <w:bottom w:val="none" w:sz="0" w:space="0" w:color="auto"/>
                        <w:right w:val="none" w:sz="0" w:space="0" w:color="auto"/>
                      </w:divBdr>
                      <w:divsChild>
                        <w:div w:id="1698969012">
                          <w:marLeft w:val="0"/>
                          <w:marRight w:val="0"/>
                          <w:marTop w:val="0"/>
                          <w:marBottom w:val="0"/>
                          <w:divBdr>
                            <w:top w:val="none" w:sz="0" w:space="0" w:color="auto"/>
                            <w:left w:val="none" w:sz="0" w:space="0" w:color="auto"/>
                            <w:bottom w:val="none" w:sz="0" w:space="0" w:color="auto"/>
                            <w:right w:val="none" w:sz="0" w:space="0" w:color="auto"/>
                          </w:divBdr>
                          <w:divsChild>
                            <w:div w:id="500318372">
                              <w:marLeft w:val="0"/>
                              <w:marRight w:val="0"/>
                              <w:marTop w:val="0"/>
                              <w:marBottom w:val="0"/>
                              <w:divBdr>
                                <w:top w:val="none" w:sz="0" w:space="0" w:color="auto"/>
                                <w:left w:val="none" w:sz="0" w:space="0" w:color="auto"/>
                                <w:bottom w:val="none" w:sz="0" w:space="0" w:color="auto"/>
                                <w:right w:val="none" w:sz="0" w:space="0" w:color="auto"/>
                              </w:divBdr>
                              <w:divsChild>
                                <w:div w:id="132722715">
                                  <w:marLeft w:val="0"/>
                                  <w:marRight w:val="0"/>
                                  <w:marTop w:val="0"/>
                                  <w:marBottom w:val="0"/>
                                  <w:divBdr>
                                    <w:top w:val="none" w:sz="0" w:space="0" w:color="auto"/>
                                    <w:left w:val="none" w:sz="0" w:space="0" w:color="auto"/>
                                    <w:bottom w:val="none" w:sz="0" w:space="0" w:color="auto"/>
                                    <w:right w:val="none" w:sz="0" w:space="0" w:color="auto"/>
                                  </w:divBdr>
                                  <w:divsChild>
                                    <w:div w:id="116609947">
                                      <w:marLeft w:val="0"/>
                                      <w:marRight w:val="0"/>
                                      <w:marTop w:val="0"/>
                                      <w:marBottom w:val="0"/>
                                      <w:divBdr>
                                        <w:top w:val="none" w:sz="0" w:space="0" w:color="auto"/>
                                        <w:left w:val="none" w:sz="0" w:space="0" w:color="auto"/>
                                        <w:bottom w:val="none" w:sz="0" w:space="0" w:color="auto"/>
                                        <w:right w:val="none" w:sz="0" w:space="0" w:color="auto"/>
                                      </w:divBdr>
                                      <w:divsChild>
                                        <w:div w:id="1733312450">
                                          <w:marLeft w:val="0"/>
                                          <w:marRight w:val="0"/>
                                          <w:marTop w:val="0"/>
                                          <w:marBottom w:val="495"/>
                                          <w:divBdr>
                                            <w:top w:val="none" w:sz="0" w:space="0" w:color="auto"/>
                                            <w:left w:val="none" w:sz="0" w:space="0" w:color="auto"/>
                                            <w:bottom w:val="none" w:sz="0" w:space="0" w:color="auto"/>
                                            <w:right w:val="none" w:sz="0" w:space="0" w:color="auto"/>
                                          </w:divBdr>
                                          <w:divsChild>
                                            <w:div w:id="158795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65E8D-6E98-497D-A790-7A8920BCD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1409</Words>
  <Characters>8034</Characters>
  <Application>Microsoft Office Word</Application>
  <DocSecurity>0</DocSecurity>
  <Lines>66</Lines>
  <Paragraphs>18</Paragraphs>
  <ScaleCrop>false</ScaleCrop>
  <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 婧</dc:creator>
  <cp:lastModifiedBy>zhengyi</cp:lastModifiedBy>
  <cp:revision>2</cp:revision>
  <dcterms:created xsi:type="dcterms:W3CDTF">2019-08-16T06:37:00Z</dcterms:created>
  <dcterms:modified xsi:type="dcterms:W3CDTF">2019-08-16T06:37:00Z</dcterms:modified>
</cp:coreProperties>
</file>