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0DF7BA" w14:textId="7694BA96" w:rsidR="00BD6860" w:rsidRPr="00211A88" w:rsidRDefault="00BD6860" w:rsidP="00BD6860">
      <w:pPr>
        <w:pStyle w:val="Header"/>
        <w:tabs>
          <w:tab w:val="right" w:pos="9639"/>
        </w:tabs>
        <w:rPr>
          <w:noProof w:val="0"/>
          <w:sz w:val="24"/>
          <w:szCs w:val="24"/>
          <w:highlight w:val="yellow"/>
          <w:lang w:val="en-GB" w:eastAsia="ja-JP"/>
        </w:rPr>
      </w:pPr>
      <w:bookmarkStart w:id="0" w:name="_Hlk490136987"/>
      <w:bookmarkEnd w:id="0"/>
      <w:r w:rsidRPr="00211A88">
        <w:rPr>
          <w:noProof w:val="0"/>
          <w:sz w:val="24"/>
          <w:szCs w:val="24"/>
          <w:lang w:val="en-GB"/>
        </w:rPr>
        <w:t>3GPP T</w:t>
      </w:r>
      <w:bookmarkStart w:id="1" w:name="_Ref452454252"/>
      <w:bookmarkEnd w:id="1"/>
      <w:r w:rsidRPr="00211A88">
        <w:rPr>
          <w:noProof w:val="0"/>
          <w:sz w:val="24"/>
          <w:szCs w:val="24"/>
          <w:lang w:val="en-GB"/>
        </w:rPr>
        <w:t>SG RAN WG1 Meeting</w:t>
      </w:r>
      <w:r w:rsidR="00C649C1">
        <w:rPr>
          <w:noProof w:val="0"/>
          <w:sz w:val="24"/>
          <w:szCs w:val="24"/>
          <w:lang w:val="en-GB"/>
        </w:rPr>
        <w:t xml:space="preserve"> </w:t>
      </w:r>
      <w:r w:rsidRPr="00211A88">
        <w:rPr>
          <w:noProof w:val="0"/>
          <w:sz w:val="24"/>
          <w:szCs w:val="24"/>
          <w:lang w:val="en-GB"/>
        </w:rPr>
        <w:t>#9</w:t>
      </w:r>
      <w:r w:rsidR="00CE5D71">
        <w:rPr>
          <w:noProof w:val="0"/>
          <w:sz w:val="24"/>
          <w:szCs w:val="24"/>
          <w:lang w:val="en-GB"/>
        </w:rPr>
        <w:t>8</w:t>
      </w:r>
      <w:r w:rsidRPr="00211A88">
        <w:rPr>
          <w:bCs/>
          <w:noProof w:val="0"/>
          <w:sz w:val="24"/>
          <w:szCs w:val="24"/>
          <w:lang w:val="en-GB"/>
        </w:rPr>
        <w:tab/>
      </w:r>
      <w:r w:rsidR="00517DE3" w:rsidRPr="00517DE3">
        <w:rPr>
          <w:noProof w:val="0"/>
          <w:sz w:val="24"/>
          <w:szCs w:val="24"/>
          <w:lang w:val="en-GB"/>
        </w:rPr>
        <w:t>R1-1908249</w:t>
      </w:r>
    </w:p>
    <w:p w14:paraId="55E5A244" w14:textId="424C7A2E" w:rsidR="00BD6860" w:rsidRPr="00211A88" w:rsidRDefault="00CE5D71" w:rsidP="124AD946">
      <w:pPr>
        <w:pStyle w:val="Header"/>
        <w:tabs>
          <w:tab w:val="right" w:pos="9639"/>
        </w:tabs>
        <w:rPr>
          <w:noProof w:val="0"/>
          <w:sz w:val="24"/>
          <w:szCs w:val="24"/>
          <w:lang w:val="en-GB"/>
        </w:rPr>
      </w:pPr>
      <w:r>
        <w:rPr>
          <w:noProof w:val="0"/>
          <w:sz w:val="24"/>
          <w:szCs w:val="24"/>
          <w:lang w:val="en-GB"/>
        </w:rPr>
        <w:t>Prague</w:t>
      </w:r>
      <w:r w:rsidRPr="00CA29E8">
        <w:rPr>
          <w:noProof w:val="0"/>
          <w:sz w:val="24"/>
          <w:szCs w:val="24"/>
          <w:lang w:val="en-GB"/>
        </w:rPr>
        <w:t xml:space="preserve">, </w:t>
      </w:r>
      <w:r>
        <w:rPr>
          <w:noProof w:val="0"/>
          <w:sz w:val="24"/>
          <w:szCs w:val="24"/>
          <w:lang w:val="en-GB"/>
        </w:rPr>
        <w:t>Czech Republic</w:t>
      </w:r>
      <w:r w:rsidRPr="00CA29E8">
        <w:rPr>
          <w:noProof w:val="0"/>
          <w:sz w:val="24"/>
          <w:szCs w:val="24"/>
          <w:lang w:val="en-GB"/>
        </w:rPr>
        <w:t xml:space="preserve">, </w:t>
      </w:r>
      <w:r>
        <w:rPr>
          <w:noProof w:val="0"/>
          <w:sz w:val="24"/>
          <w:szCs w:val="24"/>
          <w:lang w:val="en-GB"/>
        </w:rPr>
        <w:t>August</w:t>
      </w:r>
      <w:r w:rsidRPr="00CA29E8">
        <w:rPr>
          <w:noProof w:val="0"/>
          <w:sz w:val="24"/>
          <w:szCs w:val="24"/>
          <w:lang w:val="en-GB"/>
        </w:rPr>
        <w:t xml:space="preserve"> </w:t>
      </w:r>
      <w:r>
        <w:rPr>
          <w:noProof w:val="0"/>
          <w:sz w:val="24"/>
          <w:szCs w:val="24"/>
          <w:lang w:val="en-GB"/>
        </w:rPr>
        <w:t>26</w:t>
      </w:r>
      <w:r w:rsidRPr="00CA29E8">
        <w:rPr>
          <w:noProof w:val="0"/>
          <w:sz w:val="24"/>
          <w:szCs w:val="24"/>
          <w:vertAlign w:val="superscript"/>
          <w:lang w:val="en-GB"/>
        </w:rPr>
        <w:t>th</w:t>
      </w:r>
      <w:r w:rsidRPr="00CA29E8">
        <w:rPr>
          <w:noProof w:val="0"/>
          <w:sz w:val="24"/>
          <w:szCs w:val="24"/>
          <w:lang w:val="en-GB"/>
        </w:rPr>
        <w:t xml:space="preserve"> – </w:t>
      </w:r>
      <w:r>
        <w:rPr>
          <w:noProof w:val="0"/>
          <w:sz w:val="24"/>
          <w:szCs w:val="24"/>
          <w:lang w:val="en-GB"/>
        </w:rPr>
        <w:t>30</w:t>
      </w:r>
      <w:r w:rsidRPr="00CA29E8">
        <w:rPr>
          <w:noProof w:val="0"/>
          <w:sz w:val="24"/>
          <w:szCs w:val="24"/>
          <w:vertAlign w:val="superscript"/>
          <w:lang w:val="en-GB"/>
        </w:rPr>
        <w:t>th</w:t>
      </w:r>
      <w:r w:rsidRPr="00CA29E8">
        <w:rPr>
          <w:noProof w:val="0"/>
          <w:sz w:val="24"/>
          <w:szCs w:val="24"/>
          <w:lang w:val="en-GB"/>
        </w:rPr>
        <w:t>, 2019</w:t>
      </w:r>
    </w:p>
    <w:p w14:paraId="658EE2BE" w14:textId="77777777" w:rsidR="00BD6860" w:rsidRPr="00211A88" w:rsidRDefault="00BD6860" w:rsidP="00BD6860">
      <w:pPr>
        <w:pStyle w:val="Header"/>
        <w:rPr>
          <w:bCs/>
          <w:noProof w:val="0"/>
          <w:sz w:val="24"/>
          <w:highlight w:val="yellow"/>
          <w:lang w:val="en-GB" w:eastAsia="ja-JP"/>
        </w:rPr>
      </w:pPr>
    </w:p>
    <w:tbl>
      <w:tblPr>
        <w:tblW w:w="0" w:type="auto"/>
        <w:tblLook w:val="04A0" w:firstRow="1" w:lastRow="0" w:firstColumn="1" w:lastColumn="0" w:noHBand="0" w:noVBand="1"/>
      </w:tblPr>
      <w:tblGrid>
        <w:gridCol w:w="1838"/>
        <w:gridCol w:w="7791"/>
      </w:tblGrid>
      <w:tr w:rsidR="00BD6860" w:rsidRPr="00211A88" w14:paraId="07EDC574" w14:textId="77777777" w:rsidTr="001954DE">
        <w:tc>
          <w:tcPr>
            <w:tcW w:w="1838" w:type="dxa"/>
            <w:tcMar>
              <w:left w:w="0" w:type="dxa"/>
            </w:tcMar>
            <w:hideMark/>
          </w:tcPr>
          <w:p w14:paraId="359D7D46" w14:textId="77777777" w:rsidR="00BD6860" w:rsidRPr="00211A88" w:rsidRDefault="00BD6860" w:rsidP="001954DE">
            <w:pPr>
              <w:spacing w:after="120"/>
              <w:jc w:val="both"/>
              <w:rPr>
                <w:rFonts w:ascii="Arial" w:eastAsia="MS Mincho" w:hAnsi="Arial" w:cs="Arial"/>
                <w:b/>
                <w:bCs/>
                <w:sz w:val="24"/>
                <w:szCs w:val="24"/>
              </w:rPr>
            </w:pPr>
            <w:r w:rsidRPr="00211A88">
              <w:rPr>
                <w:rFonts w:ascii="Arial" w:eastAsia="MS Mincho" w:hAnsi="Arial" w:cs="Arial"/>
                <w:b/>
                <w:bCs/>
                <w:sz w:val="24"/>
                <w:szCs w:val="24"/>
              </w:rPr>
              <w:t>Source:</w:t>
            </w:r>
          </w:p>
        </w:tc>
        <w:tc>
          <w:tcPr>
            <w:tcW w:w="7791" w:type="dxa"/>
            <w:hideMark/>
          </w:tcPr>
          <w:p w14:paraId="75DBAFA2" w14:textId="77777777" w:rsidR="00BD6860" w:rsidRPr="00211A88" w:rsidRDefault="00BD6860" w:rsidP="001954DE">
            <w:pPr>
              <w:spacing w:after="120"/>
              <w:rPr>
                <w:rFonts w:ascii="Arial" w:hAnsi="Arial" w:cs="Arial"/>
                <w:b/>
                <w:bCs/>
                <w:sz w:val="24"/>
                <w:szCs w:val="24"/>
              </w:rPr>
            </w:pPr>
            <w:r w:rsidRPr="00211A88">
              <w:rPr>
                <w:rFonts w:ascii="Arial" w:hAnsi="Arial" w:cs="Arial"/>
                <w:b/>
                <w:bCs/>
                <w:sz w:val="24"/>
                <w:szCs w:val="24"/>
              </w:rPr>
              <w:t>Nokia, Nokia Shanghai Bell</w:t>
            </w:r>
          </w:p>
        </w:tc>
      </w:tr>
      <w:tr w:rsidR="00BD6860" w:rsidRPr="00211A88" w14:paraId="26BD461D" w14:textId="77777777" w:rsidTr="001954DE">
        <w:tc>
          <w:tcPr>
            <w:tcW w:w="1838" w:type="dxa"/>
            <w:tcMar>
              <w:left w:w="0" w:type="dxa"/>
            </w:tcMar>
            <w:hideMark/>
          </w:tcPr>
          <w:p w14:paraId="47BCA052" w14:textId="77777777" w:rsidR="00BD6860" w:rsidRPr="00211A88" w:rsidRDefault="00BD6860" w:rsidP="001954DE">
            <w:pPr>
              <w:spacing w:after="120"/>
              <w:jc w:val="both"/>
              <w:rPr>
                <w:rFonts w:ascii="Arial" w:eastAsia="MS Mincho" w:hAnsi="Arial" w:cs="Arial"/>
                <w:b/>
                <w:bCs/>
                <w:sz w:val="24"/>
                <w:szCs w:val="24"/>
              </w:rPr>
            </w:pPr>
            <w:r w:rsidRPr="00211A88">
              <w:rPr>
                <w:rFonts w:ascii="Arial" w:eastAsia="MS Mincho" w:hAnsi="Arial" w:cs="Arial"/>
                <w:b/>
                <w:bCs/>
                <w:sz w:val="24"/>
                <w:szCs w:val="24"/>
              </w:rPr>
              <w:t>Title:</w:t>
            </w:r>
          </w:p>
        </w:tc>
        <w:tc>
          <w:tcPr>
            <w:tcW w:w="7791" w:type="dxa"/>
            <w:hideMark/>
          </w:tcPr>
          <w:p w14:paraId="2A5F57EF" w14:textId="310EF17E" w:rsidR="00BD6860" w:rsidRPr="00211A88" w:rsidRDefault="00A96269" w:rsidP="00A96269">
            <w:pPr>
              <w:tabs>
                <w:tab w:val="left" w:pos="1985"/>
              </w:tabs>
              <w:spacing w:after="120"/>
              <w:rPr>
                <w:rFonts w:ascii="Arial" w:hAnsi="Arial" w:cs="Arial"/>
                <w:b/>
                <w:bCs/>
                <w:sz w:val="24"/>
                <w:szCs w:val="24"/>
              </w:rPr>
            </w:pPr>
            <w:r>
              <w:rPr>
                <w:rFonts w:ascii="Arial" w:hAnsi="Arial" w:cs="Arial"/>
                <w:b/>
                <w:bCs/>
                <w:sz w:val="24"/>
                <w:szCs w:val="24"/>
              </w:rPr>
              <w:t>Consideration</w:t>
            </w:r>
            <w:r w:rsidR="00C11584">
              <w:rPr>
                <w:rFonts w:ascii="Arial" w:hAnsi="Arial" w:cs="Arial"/>
                <w:b/>
                <w:bCs/>
                <w:sz w:val="24"/>
                <w:szCs w:val="24"/>
              </w:rPr>
              <w:t>s</w:t>
            </w:r>
            <w:r w:rsidR="005B4336">
              <w:rPr>
                <w:rFonts w:ascii="Arial" w:hAnsi="Arial" w:cs="Arial"/>
                <w:b/>
                <w:bCs/>
                <w:sz w:val="24"/>
                <w:szCs w:val="24"/>
              </w:rPr>
              <w:t xml:space="preserve"> </w:t>
            </w:r>
            <w:r>
              <w:rPr>
                <w:rFonts w:ascii="Arial" w:hAnsi="Arial" w:cs="Arial"/>
                <w:b/>
                <w:bCs/>
                <w:sz w:val="24"/>
                <w:szCs w:val="24"/>
              </w:rPr>
              <w:t xml:space="preserve">on </w:t>
            </w:r>
            <w:r w:rsidR="000C4A04">
              <w:rPr>
                <w:rFonts w:ascii="Arial" w:hAnsi="Arial" w:cs="Arial"/>
                <w:b/>
                <w:bCs/>
                <w:sz w:val="24"/>
                <w:szCs w:val="24"/>
              </w:rPr>
              <w:t>Performance Evaluation in NTN</w:t>
            </w:r>
          </w:p>
        </w:tc>
      </w:tr>
      <w:tr w:rsidR="00BD6860" w:rsidRPr="00211A88" w14:paraId="6D344922" w14:textId="77777777" w:rsidTr="001954DE">
        <w:tc>
          <w:tcPr>
            <w:tcW w:w="1838" w:type="dxa"/>
            <w:tcMar>
              <w:left w:w="0" w:type="dxa"/>
            </w:tcMar>
            <w:hideMark/>
          </w:tcPr>
          <w:p w14:paraId="46379BA7" w14:textId="77777777" w:rsidR="00BD6860" w:rsidRPr="00211A88" w:rsidRDefault="00BD6860" w:rsidP="001954DE">
            <w:pPr>
              <w:spacing w:after="120"/>
              <w:jc w:val="both"/>
              <w:rPr>
                <w:rFonts w:ascii="Arial" w:eastAsia="MS Mincho" w:hAnsi="Arial" w:cs="Arial"/>
                <w:b/>
                <w:bCs/>
                <w:sz w:val="24"/>
                <w:szCs w:val="24"/>
                <w:highlight w:val="yellow"/>
              </w:rPr>
            </w:pPr>
            <w:r w:rsidRPr="00211A88">
              <w:rPr>
                <w:rFonts w:ascii="Arial" w:eastAsia="MS Mincho" w:hAnsi="Arial" w:cs="Arial"/>
                <w:b/>
                <w:bCs/>
                <w:sz w:val="24"/>
                <w:szCs w:val="24"/>
              </w:rPr>
              <w:t>Document for:</w:t>
            </w:r>
          </w:p>
        </w:tc>
        <w:tc>
          <w:tcPr>
            <w:tcW w:w="7791" w:type="dxa"/>
            <w:hideMark/>
          </w:tcPr>
          <w:p w14:paraId="5E5B3CB1" w14:textId="77777777" w:rsidR="00BD6860" w:rsidRPr="00211A88" w:rsidRDefault="00BD6860" w:rsidP="001954DE">
            <w:pPr>
              <w:spacing w:after="120"/>
              <w:rPr>
                <w:rFonts w:ascii="Arial" w:hAnsi="Arial" w:cs="Arial"/>
                <w:b/>
                <w:bCs/>
                <w:sz w:val="24"/>
                <w:szCs w:val="24"/>
                <w:highlight w:val="yellow"/>
              </w:rPr>
            </w:pPr>
            <w:r w:rsidRPr="00211A88">
              <w:rPr>
                <w:rFonts w:ascii="Arial" w:hAnsi="Arial" w:cs="Arial"/>
                <w:b/>
                <w:bCs/>
                <w:sz w:val="24"/>
                <w:szCs w:val="24"/>
              </w:rPr>
              <w:t>Discussion and Decision</w:t>
            </w:r>
          </w:p>
        </w:tc>
      </w:tr>
      <w:tr w:rsidR="00BD6860" w:rsidRPr="00211A88" w14:paraId="48BA56A5" w14:textId="77777777" w:rsidTr="001954DE">
        <w:tc>
          <w:tcPr>
            <w:tcW w:w="1838" w:type="dxa"/>
            <w:tcMar>
              <w:left w:w="0" w:type="dxa"/>
            </w:tcMar>
            <w:hideMark/>
          </w:tcPr>
          <w:p w14:paraId="09E6A0B4" w14:textId="77777777" w:rsidR="00BD6860" w:rsidRPr="00211A88" w:rsidRDefault="00BD6860" w:rsidP="001954DE">
            <w:pPr>
              <w:spacing w:after="120"/>
              <w:jc w:val="both"/>
              <w:rPr>
                <w:rFonts w:ascii="Arial" w:eastAsia="MS Mincho" w:hAnsi="Arial" w:cs="Arial"/>
                <w:b/>
                <w:bCs/>
                <w:sz w:val="24"/>
                <w:szCs w:val="24"/>
              </w:rPr>
            </w:pPr>
            <w:r w:rsidRPr="00211A88">
              <w:rPr>
                <w:rFonts w:ascii="Arial" w:eastAsia="MS Mincho" w:hAnsi="Arial" w:cs="Arial"/>
                <w:b/>
                <w:bCs/>
                <w:sz w:val="24"/>
                <w:szCs w:val="24"/>
              </w:rPr>
              <w:t>Agenda Item:</w:t>
            </w:r>
          </w:p>
        </w:tc>
        <w:tc>
          <w:tcPr>
            <w:tcW w:w="7791" w:type="dxa"/>
            <w:hideMark/>
          </w:tcPr>
          <w:p w14:paraId="6FAFDCE6" w14:textId="7738D98A" w:rsidR="00BD6860" w:rsidRPr="00211A88" w:rsidRDefault="00BD6860" w:rsidP="001954DE">
            <w:pPr>
              <w:spacing w:after="120"/>
              <w:rPr>
                <w:rFonts w:ascii="Arial" w:hAnsi="Arial" w:cs="Arial"/>
                <w:b/>
                <w:bCs/>
                <w:sz w:val="24"/>
                <w:szCs w:val="24"/>
              </w:rPr>
            </w:pPr>
            <w:r w:rsidRPr="00211A88">
              <w:rPr>
                <w:rFonts w:ascii="Arial" w:hAnsi="Arial" w:cs="Arial"/>
                <w:b/>
                <w:bCs/>
                <w:sz w:val="24"/>
                <w:szCs w:val="24"/>
              </w:rPr>
              <w:t>7.</w:t>
            </w:r>
            <w:r w:rsidR="005B5E38" w:rsidRPr="00211A88">
              <w:rPr>
                <w:rFonts w:ascii="Arial" w:hAnsi="Arial" w:cs="Arial"/>
                <w:b/>
                <w:bCs/>
                <w:sz w:val="24"/>
                <w:szCs w:val="24"/>
              </w:rPr>
              <w:t>2.5.1</w:t>
            </w:r>
          </w:p>
        </w:tc>
      </w:tr>
    </w:tbl>
    <w:p w14:paraId="2F9AD1C8" w14:textId="7C145AD2" w:rsidR="00BD6860" w:rsidRPr="00211A88" w:rsidRDefault="003F414E" w:rsidP="00BD6860">
      <w:pPr>
        <w:pStyle w:val="Heading1"/>
        <w:ind w:left="432" w:hanging="432"/>
        <w:rPr>
          <w:lang w:eastAsia="zh-CN"/>
        </w:rPr>
      </w:pPr>
      <w:r w:rsidRPr="00211A88">
        <w:t xml:space="preserve">1 </w:t>
      </w:r>
      <w:r w:rsidR="00BD6860" w:rsidRPr="00211A88">
        <w:t>Introduction</w:t>
      </w:r>
    </w:p>
    <w:p w14:paraId="616EB754" w14:textId="0446930D" w:rsidR="00BD6860" w:rsidRPr="00211A88" w:rsidRDefault="00BD6860" w:rsidP="00BD6860">
      <w:pPr>
        <w:jc w:val="both"/>
        <w:rPr>
          <w:sz w:val="22"/>
          <w:szCs w:val="22"/>
        </w:rPr>
      </w:pPr>
      <w:r w:rsidRPr="00211A88">
        <w:rPr>
          <w:sz w:val="22"/>
          <w:szCs w:val="22"/>
        </w:rPr>
        <w:t xml:space="preserve">A new Study Item (SI) on “Study on Solutions for NR to Support Non-Terrestrial Networks” was approved in RAN#80 meeting </w:t>
      </w:r>
      <w:r w:rsidRPr="00211A88">
        <w:rPr>
          <w:sz w:val="22"/>
          <w:szCs w:val="22"/>
        </w:rPr>
        <w:fldChar w:fldCharType="begin"/>
      </w:r>
      <w:r w:rsidRPr="00211A88">
        <w:rPr>
          <w:sz w:val="22"/>
          <w:szCs w:val="22"/>
        </w:rPr>
        <w:instrText xml:space="preserve"> REF _Ref508869 \r \h </w:instrText>
      </w:r>
      <w:r w:rsidRPr="00211A88">
        <w:rPr>
          <w:sz w:val="22"/>
          <w:szCs w:val="22"/>
        </w:rPr>
      </w:r>
      <w:r w:rsidRPr="00211A88">
        <w:rPr>
          <w:sz w:val="22"/>
          <w:szCs w:val="22"/>
        </w:rPr>
        <w:fldChar w:fldCharType="separate"/>
      </w:r>
      <w:r w:rsidR="00F5241E">
        <w:rPr>
          <w:sz w:val="22"/>
          <w:szCs w:val="22"/>
        </w:rPr>
        <w:t>[1]</w:t>
      </w:r>
      <w:r w:rsidRPr="00211A88">
        <w:rPr>
          <w:sz w:val="22"/>
          <w:szCs w:val="22"/>
        </w:rPr>
        <w:fldChar w:fldCharType="end"/>
      </w:r>
      <w:r w:rsidRPr="00211A88">
        <w:rPr>
          <w:sz w:val="22"/>
          <w:szCs w:val="22"/>
        </w:rPr>
        <w:t xml:space="preserve"> and further updated in RAN#82 meeting</w:t>
      </w:r>
      <w:r w:rsidR="00791328">
        <w:rPr>
          <w:sz w:val="22"/>
          <w:szCs w:val="22"/>
        </w:rPr>
        <w:t xml:space="preserve"> </w:t>
      </w:r>
      <w:r w:rsidRPr="00211A88">
        <w:rPr>
          <w:sz w:val="22"/>
          <w:szCs w:val="22"/>
        </w:rPr>
        <w:fldChar w:fldCharType="begin"/>
      </w:r>
      <w:r w:rsidRPr="00211A88">
        <w:rPr>
          <w:sz w:val="22"/>
          <w:szCs w:val="22"/>
        </w:rPr>
        <w:instrText xml:space="preserve"> REF _Ref508876 \r \h </w:instrText>
      </w:r>
      <w:r w:rsidRPr="00211A88">
        <w:rPr>
          <w:sz w:val="22"/>
          <w:szCs w:val="22"/>
        </w:rPr>
      </w:r>
      <w:r w:rsidRPr="00211A88">
        <w:rPr>
          <w:sz w:val="22"/>
          <w:szCs w:val="22"/>
        </w:rPr>
        <w:fldChar w:fldCharType="separate"/>
      </w:r>
      <w:r w:rsidR="00F5241E">
        <w:rPr>
          <w:sz w:val="22"/>
          <w:szCs w:val="22"/>
        </w:rPr>
        <w:t>[2]</w:t>
      </w:r>
      <w:r w:rsidRPr="00211A88">
        <w:rPr>
          <w:sz w:val="22"/>
          <w:szCs w:val="22"/>
        </w:rPr>
        <w:fldChar w:fldCharType="end"/>
      </w:r>
      <w:r w:rsidRPr="00211A88">
        <w:rPr>
          <w:sz w:val="22"/>
          <w:szCs w:val="22"/>
        </w:rPr>
        <w:t xml:space="preserve"> </w:t>
      </w:r>
      <w:r w:rsidR="00791328">
        <w:rPr>
          <w:sz w:val="22"/>
          <w:szCs w:val="22"/>
        </w:rPr>
        <w:t>and RAN#83 meeting</w:t>
      </w:r>
      <w:r w:rsidR="00791328" w:rsidRPr="00211A88">
        <w:rPr>
          <w:sz w:val="22"/>
          <w:szCs w:val="22"/>
        </w:rPr>
        <w:t xml:space="preserve"> </w:t>
      </w:r>
      <w:r w:rsidR="007956FA">
        <w:rPr>
          <w:sz w:val="22"/>
          <w:szCs w:val="22"/>
        </w:rPr>
        <w:fldChar w:fldCharType="begin"/>
      </w:r>
      <w:r w:rsidR="007956FA">
        <w:rPr>
          <w:sz w:val="22"/>
          <w:szCs w:val="22"/>
        </w:rPr>
        <w:instrText xml:space="preserve"> REF _Ref4670383 \r \h </w:instrText>
      </w:r>
      <w:r w:rsidR="007956FA">
        <w:rPr>
          <w:sz w:val="22"/>
          <w:szCs w:val="22"/>
        </w:rPr>
      </w:r>
      <w:r w:rsidR="007956FA">
        <w:rPr>
          <w:sz w:val="22"/>
          <w:szCs w:val="22"/>
        </w:rPr>
        <w:fldChar w:fldCharType="separate"/>
      </w:r>
      <w:r w:rsidR="00F5241E">
        <w:rPr>
          <w:sz w:val="22"/>
          <w:szCs w:val="22"/>
        </w:rPr>
        <w:t>[3]</w:t>
      </w:r>
      <w:r w:rsidR="007956FA">
        <w:rPr>
          <w:sz w:val="22"/>
          <w:szCs w:val="22"/>
        </w:rPr>
        <w:fldChar w:fldCharType="end"/>
      </w:r>
      <w:r w:rsidR="007956FA">
        <w:rPr>
          <w:sz w:val="22"/>
          <w:szCs w:val="22"/>
        </w:rPr>
        <w:t xml:space="preserve"> </w:t>
      </w:r>
      <w:r w:rsidRPr="00211A88">
        <w:rPr>
          <w:sz w:val="22"/>
          <w:szCs w:val="22"/>
        </w:rPr>
        <w:t xml:space="preserve">with the considered scenarios of transparent GEO satellite and transparent/regenerative LEO satellite (moving beam on earth) for pedestrian UEs and </w:t>
      </w:r>
      <w:r w:rsidR="00694F19" w:rsidRPr="00211A88">
        <w:rPr>
          <w:sz w:val="22"/>
          <w:szCs w:val="22"/>
        </w:rPr>
        <w:t xml:space="preserve">on board vehicle UEs </w:t>
      </w:r>
      <w:r w:rsidRPr="00211A88">
        <w:rPr>
          <w:sz w:val="22"/>
          <w:szCs w:val="22"/>
        </w:rPr>
        <w:t>in NTN. The objectives of this SI for physical layer are as follows.</w:t>
      </w:r>
    </w:p>
    <w:p w14:paraId="6F7BEAE7" w14:textId="77777777" w:rsidR="00BD6860" w:rsidRPr="00211A88" w:rsidRDefault="00BD6860" w:rsidP="00BD6860">
      <w:pPr>
        <w:numPr>
          <w:ilvl w:val="0"/>
          <w:numId w:val="3"/>
        </w:numPr>
        <w:overflowPunct/>
        <w:autoSpaceDE/>
        <w:autoSpaceDN/>
        <w:adjustRightInd/>
        <w:spacing w:after="0"/>
        <w:ind w:hanging="357"/>
        <w:textAlignment w:val="auto"/>
        <w:rPr>
          <w:sz w:val="22"/>
          <w:szCs w:val="22"/>
        </w:rPr>
      </w:pPr>
      <w:r w:rsidRPr="00211A88">
        <w:rPr>
          <w:sz w:val="22"/>
          <w:szCs w:val="22"/>
        </w:rPr>
        <w:t xml:space="preserve">Consolidation of potential impacts as initially identified in TR 38.811 and identification of related solutions if needed [RAN1]: </w:t>
      </w:r>
    </w:p>
    <w:p w14:paraId="7FEF9481" w14:textId="77777777" w:rsidR="00BD6860" w:rsidRPr="00211A88" w:rsidRDefault="00BD6860" w:rsidP="00BD6860">
      <w:pPr>
        <w:numPr>
          <w:ilvl w:val="1"/>
          <w:numId w:val="3"/>
        </w:numPr>
        <w:overflowPunct/>
        <w:autoSpaceDE/>
        <w:autoSpaceDN/>
        <w:adjustRightInd/>
        <w:spacing w:after="0"/>
        <w:ind w:hanging="357"/>
        <w:textAlignment w:val="auto"/>
        <w:rPr>
          <w:sz w:val="22"/>
          <w:szCs w:val="22"/>
        </w:rPr>
      </w:pPr>
      <w:r w:rsidRPr="00211A88">
        <w:rPr>
          <w:sz w:val="22"/>
          <w:szCs w:val="22"/>
        </w:rPr>
        <w:t>Physical layer control procedures (e.g. CSI feedback, power control)</w:t>
      </w:r>
    </w:p>
    <w:p w14:paraId="25210AFB" w14:textId="77777777" w:rsidR="00BD6860" w:rsidRPr="00211A88" w:rsidRDefault="00BD6860" w:rsidP="00BD6860">
      <w:pPr>
        <w:numPr>
          <w:ilvl w:val="1"/>
          <w:numId w:val="3"/>
        </w:numPr>
        <w:overflowPunct/>
        <w:autoSpaceDE/>
        <w:autoSpaceDN/>
        <w:adjustRightInd/>
        <w:spacing w:after="0"/>
        <w:ind w:hanging="357"/>
        <w:textAlignment w:val="auto"/>
        <w:rPr>
          <w:sz w:val="22"/>
          <w:szCs w:val="22"/>
        </w:rPr>
      </w:pPr>
      <w:r w:rsidRPr="00211A88">
        <w:rPr>
          <w:sz w:val="22"/>
          <w:szCs w:val="22"/>
        </w:rPr>
        <w:t>Uplink Timing advance/RACH procedure including PRACH sequence/format/message</w:t>
      </w:r>
    </w:p>
    <w:p w14:paraId="7FAF0B3B" w14:textId="77777777" w:rsidR="00BD6860" w:rsidRPr="00211A88" w:rsidRDefault="00BD6860" w:rsidP="00BD6860">
      <w:pPr>
        <w:numPr>
          <w:ilvl w:val="1"/>
          <w:numId w:val="3"/>
        </w:numPr>
        <w:overflowPunct/>
        <w:autoSpaceDE/>
        <w:autoSpaceDN/>
        <w:adjustRightInd/>
        <w:spacing w:after="0"/>
        <w:ind w:hanging="357"/>
        <w:textAlignment w:val="auto"/>
        <w:rPr>
          <w:sz w:val="22"/>
          <w:szCs w:val="22"/>
        </w:rPr>
      </w:pPr>
      <w:r w:rsidRPr="00211A88">
        <w:rPr>
          <w:sz w:val="22"/>
          <w:szCs w:val="22"/>
        </w:rPr>
        <w:t>Making retransmission mechanisms at the physical layer more delay-tolerant as appropriate. This may also include capability to deactivate the HARQ mechanisms.</w:t>
      </w:r>
    </w:p>
    <w:p w14:paraId="794EE4A5" w14:textId="77777777" w:rsidR="00BD6860" w:rsidRPr="00211A88" w:rsidRDefault="00BD6860" w:rsidP="00BD6860">
      <w:pPr>
        <w:numPr>
          <w:ilvl w:val="0"/>
          <w:numId w:val="3"/>
        </w:numPr>
        <w:overflowPunct/>
        <w:autoSpaceDE/>
        <w:autoSpaceDN/>
        <w:adjustRightInd/>
        <w:textAlignment w:val="auto"/>
        <w:rPr>
          <w:sz w:val="22"/>
          <w:szCs w:val="22"/>
        </w:rPr>
      </w:pPr>
      <w:r w:rsidRPr="00211A88">
        <w:rPr>
          <w:sz w:val="22"/>
          <w:szCs w:val="22"/>
        </w:rPr>
        <w:t>Performance assessment of NR in selected deployment scenarios (LEO based satellite access, GEO based satellite access) through link level (Radio link) and system level (cell) simulations [RAN1]</w:t>
      </w:r>
    </w:p>
    <w:p w14:paraId="74C48B4D" w14:textId="67793CBD" w:rsidR="001C4546" w:rsidRDefault="001C4546" w:rsidP="00BD6860">
      <w:pPr>
        <w:jc w:val="both"/>
        <w:rPr>
          <w:sz w:val="22"/>
          <w:szCs w:val="22"/>
          <w:lang w:eastAsia="zh-CN"/>
        </w:rPr>
      </w:pPr>
      <w:r>
        <w:rPr>
          <w:sz w:val="22"/>
          <w:szCs w:val="22"/>
          <w:lang w:eastAsia="zh-CN"/>
        </w:rPr>
        <w:t xml:space="preserve">RAN1#96bis </w:t>
      </w:r>
      <w:r w:rsidR="00CA4841">
        <w:rPr>
          <w:sz w:val="22"/>
          <w:szCs w:val="22"/>
          <w:lang w:eastAsia="zh-CN"/>
        </w:rPr>
        <w:t xml:space="preserve">and </w:t>
      </w:r>
      <w:bookmarkStart w:id="2" w:name="_Hlk15631479"/>
      <w:r w:rsidR="00CA4841">
        <w:rPr>
          <w:sz w:val="22"/>
          <w:szCs w:val="22"/>
          <w:lang w:eastAsia="zh-CN"/>
        </w:rPr>
        <w:t xml:space="preserve">RAN1#97 </w:t>
      </w:r>
      <w:bookmarkEnd w:id="2"/>
      <w:r w:rsidR="00AA61BF">
        <w:rPr>
          <w:sz w:val="22"/>
          <w:szCs w:val="22"/>
          <w:lang w:eastAsia="zh-CN"/>
        </w:rPr>
        <w:t>discussed the</w:t>
      </w:r>
      <w:r>
        <w:rPr>
          <w:sz w:val="22"/>
          <w:szCs w:val="22"/>
          <w:lang w:eastAsia="zh-CN"/>
        </w:rPr>
        <w:t xml:space="preserve"> simulation assumptions of performance evaluation</w:t>
      </w:r>
      <w:r w:rsidR="00AA61BF">
        <w:rPr>
          <w:sz w:val="22"/>
          <w:szCs w:val="22"/>
          <w:lang w:eastAsia="zh-CN"/>
        </w:rPr>
        <w:t xml:space="preserve"> in NTN with the agreement summarized in </w:t>
      </w:r>
      <w:r w:rsidR="00AA61BF">
        <w:rPr>
          <w:sz w:val="22"/>
          <w:szCs w:val="22"/>
          <w:lang w:eastAsia="zh-CN"/>
        </w:rPr>
        <w:fldChar w:fldCharType="begin"/>
      </w:r>
      <w:r w:rsidR="00AA61BF">
        <w:rPr>
          <w:sz w:val="22"/>
          <w:szCs w:val="22"/>
          <w:lang w:eastAsia="zh-CN"/>
        </w:rPr>
        <w:instrText xml:space="preserve"> REF _Ref7767272 \r \h </w:instrText>
      </w:r>
      <w:r w:rsidR="00AA61BF">
        <w:rPr>
          <w:sz w:val="22"/>
          <w:szCs w:val="22"/>
          <w:lang w:eastAsia="zh-CN"/>
        </w:rPr>
      </w:r>
      <w:r w:rsidR="00AA61BF">
        <w:rPr>
          <w:sz w:val="22"/>
          <w:szCs w:val="22"/>
          <w:lang w:eastAsia="zh-CN"/>
        </w:rPr>
        <w:fldChar w:fldCharType="separate"/>
      </w:r>
      <w:r w:rsidR="00AA61BF">
        <w:rPr>
          <w:sz w:val="22"/>
          <w:szCs w:val="22"/>
          <w:lang w:eastAsia="zh-CN"/>
        </w:rPr>
        <w:t>[4]</w:t>
      </w:r>
      <w:r w:rsidR="00AA61BF">
        <w:rPr>
          <w:sz w:val="22"/>
          <w:szCs w:val="22"/>
          <w:lang w:eastAsia="zh-CN"/>
        </w:rPr>
        <w:fldChar w:fldCharType="end"/>
      </w:r>
      <w:r w:rsidR="00D20395">
        <w:rPr>
          <w:sz w:val="22"/>
          <w:szCs w:val="22"/>
          <w:lang w:eastAsia="zh-CN"/>
        </w:rPr>
        <w:fldChar w:fldCharType="begin"/>
      </w:r>
      <w:r w:rsidR="00D20395">
        <w:rPr>
          <w:sz w:val="22"/>
          <w:szCs w:val="22"/>
          <w:lang w:eastAsia="zh-CN"/>
        </w:rPr>
        <w:instrText xml:space="preserve"> REF _Ref15631450 \r \h </w:instrText>
      </w:r>
      <w:r w:rsidR="00D20395">
        <w:rPr>
          <w:sz w:val="22"/>
          <w:szCs w:val="22"/>
          <w:lang w:eastAsia="zh-CN"/>
        </w:rPr>
      </w:r>
      <w:r w:rsidR="00D20395">
        <w:rPr>
          <w:sz w:val="22"/>
          <w:szCs w:val="22"/>
          <w:lang w:eastAsia="zh-CN"/>
        </w:rPr>
        <w:fldChar w:fldCharType="separate"/>
      </w:r>
      <w:r w:rsidR="00D20395">
        <w:rPr>
          <w:sz w:val="22"/>
          <w:szCs w:val="22"/>
          <w:lang w:eastAsia="zh-CN"/>
        </w:rPr>
        <w:t>[5]</w:t>
      </w:r>
      <w:r w:rsidR="00D20395">
        <w:rPr>
          <w:sz w:val="22"/>
          <w:szCs w:val="22"/>
          <w:lang w:eastAsia="zh-CN"/>
        </w:rPr>
        <w:fldChar w:fldCharType="end"/>
      </w:r>
      <w:r w:rsidR="00AA61BF">
        <w:rPr>
          <w:sz w:val="22"/>
          <w:szCs w:val="22"/>
          <w:lang w:eastAsia="zh-CN"/>
        </w:rPr>
        <w:t>.</w:t>
      </w:r>
    </w:p>
    <w:p w14:paraId="62A684DA" w14:textId="7BDBCF45" w:rsidR="00BD6860" w:rsidRPr="00211A88" w:rsidRDefault="00BD6860" w:rsidP="00BD6860">
      <w:pPr>
        <w:jc w:val="both"/>
        <w:rPr>
          <w:sz w:val="22"/>
          <w:szCs w:val="22"/>
        </w:rPr>
      </w:pPr>
      <w:r w:rsidRPr="00211A88">
        <w:rPr>
          <w:sz w:val="22"/>
          <w:szCs w:val="22"/>
          <w:lang w:eastAsia="zh-CN"/>
        </w:rPr>
        <w:t xml:space="preserve">In this contribution, we shared our views on </w:t>
      </w:r>
      <w:r w:rsidR="001A7BB5">
        <w:rPr>
          <w:sz w:val="22"/>
          <w:szCs w:val="22"/>
          <w:lang w:eastAsia="zh-CN"/>
        </w:rPr>
        <w:t xml:space="preserve">the rest issues of </w:t>
      </w:r>
      <w:r w:rsidR="006F2A5F">
        <w:rPr>
          <w:sz w:val="22"/>
          <w:szCs w:val="22"/>
          <w:lang w:eastAsia="zh-CN"/>
        </w:rPr>
        <w:t xml:space="preserve">link-level and system-level </w:t>
      </w:r>
      <w:r w:rsidR="00513F8C">
        <w:rPr>
          <w:sz w:val="22"/>
          <w:szCs w:val="22"/>
          <w:lang w:eastAsia="zh-CN"/>
        </w:rPr>
        <w:t>performance</w:t>
      </w:r>
      <w:r w:rsidR="006F2A5F">
        <w:rPr>
          <w:sz w:val="22"/>
          <w:szCs w:val="22"/>
          <w:lang w:eastAsia="zh-CN"/>
        </w:rPr>
        <w:t xml:space="preserve"> evaluation in NTN for this SI</w:t>
      </w:r>
      <w:r w:rsidRPr="00211A88">
        <w:rPr>
          <w:sz w:val="22"/>
          <w:szCs w:val="22"/>
          <w:lang w:eastAsia="zh-CN"/>
        </w:rPr>
        <w:t>.</w:t>
      </w:r>
    </w:p>
    <w:p w14:paraId="1B977F13" w14:textId="4AAF2B8C" w:rsidR="00B075A7" w:rsidRPr="00211A88" w:rsidRDefault="00B075A7" w:rsidP="00B075A7">
      <w:pPr>
        <w:pStyle w:val="Heading1"/>
        <w:ind w:left="432" w:hanging="432"/>
      </w:pPr>
      <w:r>
        <w:t xml:space="preserve">2 </w:t>
      </w:r>
      <w:r w:rsidR="000947EC">
        <w:t>System-Level Evaluation</w:t>
      </w:r>
    </w:p>
    <w:p w14:paraId="13DE2E81" w14:textId="24F3E80C" w:rsidR="000C0BCD" w:rsidRPr="000C0BCD" w:rsidRDefault="000C0BCD" w:rsidP="000C0BCD">
      <w:pPr>
        <w:rPr>
          <w:rFonts w:ascii="Arial" w:hAnsi="Arial" w:cs="Arial"/>
          <w:sz w:val="30"/>
          <w:szCs w:val="30"/>
          <w:lang w:eastAsia="zh-CN"/>
        </w:rPr>
      </w:pPr>
      <w:r>
        <w:rPr>
          <w:rFonts w:ascii="Arial" w:hAnsi="Arial" w:cs="Arial"/>
          <w:sz w:val="30"/>
          <w:szCs w:val="30"/>
          <w:lang w:eastAsia="zh-CN"/>
        </w:rPr>
        <w:t>2.1 Wrap Around Mechanism</w:t>
      </w:r>
    </w:p>
    <w:p w14:paraId="0221EA5A" w14:textId="55E38124" w:rsidR="00774E53" w:rsidRDefault="00D67798" w:rsidP="003D6B6D">
      <w:pPr>
        <w:spacing w:after="0"/>
        <w:jc w:val="both"/>
        <w:rPr>
          <w:sz w:val="22"/>
          <w:szCs w:val="22"/>
          <w:lang w:eastAsia="zh-CN"/>
        </w:rPr>
      </w:pPr>
      <w:r>
        <w:rPr>
          <w:sz w:val="22"/>
          <w:szCs w:val="22"/>
          <w:lang w:eastAsia="zh-CN"/>
        </w:rPr>
        <w:t>It has been agreed in RAN1#97 meeting that</w:t>
      </w:r>
      <w:r w:rsidR="009B63D5">
        <w:rPr>
          <w:sz w:val="22"/>
          <w:szCs w:val="22"/>
          <w:lang w:eastAsia="zh-CN"/>
        </w:rPr>
        <w:t xml:space="preserve">, in </w:t>
      </w:r>
      <w:r w:rsidR="00254B2C">
        <w:rPr>
          <w:sz w:val="22"/>
          <w:szCs w:val="22"/>
          <w:lang w:eastAsia="zh-CN"/>
        </w:rPr>
        <w:t>single</w:t>
      </w:r>
      <w:r w:rsidR="007F02A5">
        <w:rPr>
          <w:sz w:val="22"/>
          <w:szCs w:val="22"/>
          <w:lang w:eastAsia="zh-CN"/>
        </w:rPr>
        <w:t>-</w:t>
      </w:r>
      <w:r w:rsidR="00254B2C">
        <w:rPr>
          <w:sz w:val="22"/>
          <w:szCs w:val="22"/>
          <w:lang w:eastAsia="zh-CN"/>
        </w:rPr>
        <w:t>satellite</w:t>
      </w:r>
      <w:r w:rsidR="00C83E63">
        <w:rPr>
          <w:sz w:val="22"/>
          <w:szCs w:val="22"/>
          <w:lang w:eastAsia="zh-CN"/>
        </w:rPr>
        <w:t>-</w:t>
      </w:r>
      <w:r w:rsidR="007F02A5">
        <w:rPr>
          <w:sz w:val="22"/>
          <w:szCs w:val="22"/>
          <w:lang w:eastAsia="zh-CN"/>
        </w:rPr>
        <w:t>based</w:t>
      </w:r>
      <w:r w:rsidR="00254B2C">
        <w:rPr>
          <w:sz w:val="22"/>
          <w:szCs w:val="22"/>
          <w:lang w:eastAsia="zh-CN"/>
        </w:rPr>
        <w:t xml:space="preserve"> </w:t>
      </w:r>
      <w:r w:rsidR="00CD1A08">
        <w:rPr>
          <w:sz w:val="22"/>
          <w:szCs w:val="22"/>
          <w:lang w:eastAsia="zh-CN"/>
        </w:rPr>
        <w:t>system-level evaluation</w:t>
      </w:r>
      <w:r w:rsidR="009B63D5">
        <w:rPr>
          <w:sz w:val="22"/>
          <w:szCs w:val="22"/>
          <w:lang w:eastAsia="zh-CN"/>
        </w:rPr>
        <w:t>,</w:t>
      </w:r>
      <w:r>
        <w:rPr>
          <w:sz w:val="22"/>
          <w:szCs w:val="22"/>
          <w:lang w:eastAsia="zh-CN"/>
        </w:rPr>
        <w:t xml:space="preserve"> the basic satellite beam deployment is </w:t>
      </w:r>
      <w:bookmarkStart w:id="3" w:name="_Hlk16089205"/>
      <w:r>
        <w:rPr>
          <w:sz w:val="22"/>
          <w:szCs w:val="22"/>
          <w:lang w:eastAsia="zh-CN"/>
        </w:rPr>
        <w:t>19-beam layout considering wrap-around mechanism (i.e. 18 beams surrounding the central beam and allocated on 2 distinct “tiers”).</w:t>
      </w:r>
      <w:r w:rsidR="003D6B6D">
        <w:rPr>
          <w:sz w:val="22"/>
          <w:szCs w:val="22"/>
          <w:lang w:eastAsia="zh-CN"/>
        </w:rPr>
        <w:t xml:space="preserve"> </w:t>
      </w:r>
      <w:bookmarkEnd w:id="3"/>
      <w:r w:rsidR="003D6B6D">
        <w:rPr>
          <w:sz w:val="22"/>
          <w:szCs w:val="22"/>
          <w:lang w:eastAsia="zh-CN"/>
        </w:rPr>
        <w:t>This</w:t>
      </w:r>
      <w:r w:rsidR="00CD508B">
        <w:rPr>
          <w:sz w:val="22"/>
          <w:szCs w:val="22"/>
          <w:lang w:eastAsia="zh-CN"/>
        </w:rPr>
        <w:t xml:space="preserve"> wrap around</w:t>
      </w:r>
      <w:r w:rsidR="003D6B6D">
        <w:rPr>
          <w:sz w:val="22"/>
          <w:szCs w:val="22"/>
          <w:lang w:eastAsia="zh-CN"/>
        </w:rPr>
        <w:t xml:space="preserve"> can be implemented</w:t>
      </w:r>
      <w:r w:rsidR="000517B8">
        <w:rPr>
          <w:sz w:val="22"/>
          <w:szCs w:val="22"/>
          <w:lang w:eastAsia="zh-CN"/>
        </w:rPr>
        <w:t xml:space="preserve"> </w:t>
      </w:r>
      <w:r w:rsidR="003D6B6D">
        <w:rPr>
          <w:sz w:val="22"/>
          <w:szCs w:val="22"/>
          <w:lang w:eastAsia="zh-CN"/>
        </w:rPr>
        <w:t xml:space="preserve">by following steps </w:t>
      </w:r>
      <w:r w:rsidR="004C2FFE">
        <w:rPr>
          <w:sz w:val="22"/>
          <w:szCs w:val="22"/>
          <w:lang w:eastAsia="zh-CN"/>
        </w:rPr>
        <w:t>as shown in Fig. 1</w:t>
      </w:r>
      <w:r w:rsidR="003D6B6D">
        <w:rPr>
          <w:sz w:val="22"/>
          <w:szCs w:val="22"/>
          <w:lang w:eastAsia="zh-CN"/>
        </w:rPr>
        <w:t>.</w:t>
      </w:r>
      <w:r w:rsidR="003F013C">
        <w:rPr>
          <w:sz w:val="22"/>
          <w:szCs w:val="22"/>
          <w:lang w:eastAsia="zh-CN"/>
        </w:rPr>
        <w:t xml:space="preserve"> </w:t>
      </w:r>
    </w:p>
    <w:p w14:paraId="51A410C8" w14:textId="5DA6D733" w:rsidR="003D6B6D" w:rsidRDefault="003D6B6D" w:rsidP="00B45F77">
      <w:pPr>
        <w:pStyle w:val="ListParagraph"/>
        <w:numPr>
          <w:ilvl w:val="0"/>
          <w:numId w:val="4"/>
        </w:numPr>
        <w:jc w:val="both"/>
        <w:rPr>
          <w:sz w:val="22"/>
          <w:szCs w:val="22"/>
          <w:lang w:eastAsia="zh-CN"/>
        </w:rPr>
      </w:pPr>
      <w:r>
        <w:rPr>
          <w:sz w:val="22"/>
          <w:szCs w:val="22"/>
          <w:lang w:eastAsia="zh-CN"/>
        </w:rPr>
        <w:t xml:space="preserve">Step 1: </w:t>
      </w:r>
      <w:r w:rsidR="00836ABD">
        <w:rPr>
          <w:sz w:val="22"/>
          <w:szCs w:val="22"/>
          <w:lang w:eastAsia="zh-CN"/>
        </w:rPr>
        <w:t>B</w:t>
      </w:r>
      <w:r w:rsidR="00814D24">
        <w:rPr>
          <w:sz w:val="22"/>
          <w:szCs w:val="22"/>
          <w:lang w:eastAsia="zh-CN"/>
        </w:rPr>
        <w:t xml:space="preserve">eam </w:t>
      </w:r>
      <w:r w:rsidR="00725C5D">
        <w:rPr>
          <w:sz w:val="22"/>
          <w:szCs w:val="22"/>
          <w:lang w:eastAsia="zh-CN"/>
        </w:rPr>
        <w:t>mapping with wrap-around mechanism</w:t>
      </w:r>
      <w:r w:rsidR="00814D24">
        <w:rPr>
          <w:sz w:val="22"/>
          <w:szCs w:val="22"/>
          <w:lang w:eastAsia="zh-CN"/>
        </w:rPr>
        <w:t>.</w:t>
      </w:r>
    </w:p>
    <w:p w14:paraId="24F6239F" w14:textId="3FBCA44A" w:rsidR="000C0C30" w:rsidRPr="00725C5D" w:rsidRDefault="00727E24" w:rsidP="00725C5D">
      <w:pPr>
        <w:pStyle w:val="ListParagraph"/>
        <w:numPr>
          <w:ilvl w:val="0"/>
          <w:numId w:val="4"/>
        </w:numPr>
        <w:jc w:val="both"/>
        <w:rPr>
          <w:sz w:val="22"/>
          <w:szCs w:val="22"/>
          <w:lang w:eastAsia="zh-CN"/>
        </w:rPr>
      </w:pPr>
      <w:r>
        <w:rPr>
          <w:sz w:val="22"/>
          <w:szCs w:val="22"/>
          <w:lang w:eastAsia="zh-CN"/>
        </w:rPr>
        <w:t>Step 2:</w:t>
      </w:r>
      <w:r w:rsidR="00725C5D">
        <w:rPr>
          <w:sz w:val="22"/>
          <w:szCs w:val="22"/>
          <w:lang w:eastAsia="zh-CN"/>
        </w:rPr>
        <w:t xml:space="preserve"> </w:t>
      </w:r>
      <w:r w:rsidRPr="00725C5D">
        <w:rPr>
          <w:sz w:val="22"/>
          <w:szCs w:val="22"/>
          <w:lang w:eastAsia="zh-CN"/>
        </w:rPr>
        <w:t>Interference statistics</w:t>
      </w:r>
      <w:r w:rsidR="009326D4" w:rsidRPr="00725C5D">
        <w:rPr>
          <w:sz w:val="22"/>
          <w:szCs w:val="22"/>
          <w:lang w:eastAsia="zh-CN"/>
        </w:rPr>
        <w:t xml:space="preserve"> </w:t>
      </w:r>
      <w:r w:rsidR="00223779" w:rsidRPr="00725C5D">
        <w:rPr>
          <w:sz w:val="22"/>
          <w:szCs w:val="22"/>
          <w:lang w:eastAsia="zh-CN"/>
        </w:rPr>
        <w:t xml:space="preserve">of one UE is based on the central beam of this UE (i.e. the beam where this UE is </w:t>
      </w:r>
      <w:r w:rsidR="00C412BC" w:rsidRPr="00725C5D">
        <w:rPr>
          <w:sz w:val="22"/>
          <w:szCs w:val="22"/>
          <w:lang w:eastAsia="zh-CN"/>
        </w:rPr>
        <w:t>geo</w:t>
      </w:r>
      <w:r w:rsidR="00836ABD" w:rsidRPr="00725C5D">
        <w:rPr>
          <w:sz w:val="22"/>
          <w:szCs w:val="22"/>
          <w:lang w:eastAsia="zh-CN"/>
        </w:rPr>
        <w:t>graphically</w:t>
      </w:r>
      <w:r w:rsidR="00223779" w:rsidRPr="00725C5D">
        <w:rPr>
          <w:sz w:val="22"/>
          <w:szCs w:val="22"/>
          <w:lang w:eastAsia="zh-CN"/>
        </w:rPr>
        <w:t xml:space="preserve"> located) and 18 beams surrounding this central beam</w:t>
      </w:r>
      <w:r w:rsidR="009326D4" w:rsidRPr="00725C5D">
        <w:rPr>
          <w:sz w:val="22"/>
          <w:szCs w:val="22"/>
          <w:lang w:eastAsia="zh-CN"/>
        </w:rPr>
        <w:t xml:space="preserve"> with the beam mapping. For example, if the central beam is Beam #2, then Beam #2 plus 18 beams surrounding Beam#2 are involved into interference statistic, where the data transmission of Beams #15, #14, #18, #17 and #16 is reused as the data transmission of Beam #22, #23, #24, #25 and #26 respectively.</w:t>
      </w:r>
    </w:p>
    <w:p w14:paraId="71DAE507" w14:textId="1C53E04E" w:rsidR="00BB7EF8" w:rsidRDefault="00BB7EF8" w:rsidP="00BB7EF8">
      <w:pPr>
        <w:jc w:val="both"/>
        <w:rPr>
          <w:sz w:val="22"/>
          <w:szCs w:val="22"/>
          <w:lang w:eastAsia="zh-CN"/>
        </w:rPr>
      </w:pPr>
      <w:r>
        <w:rPr>
          <w:sz w:val="22"/>
          <w:szCs w:val="22"/>
          <w:lang w:eastAsia="zh-CN"/>
        </w:rPr>
        <w:t>The</w:t>
      </w:r>
      <w:r w:rsidR="00261AE9">
        <w:rPr>
          <w:sz w:val="22"/>
          <w:szCs w:val="22"/>
          <w:lang w:eastAsia="zh-CN"/>
        </w:rPr>
        <w:t>refore, the</w:t>
      </w:r>
      <w:r>
        <w:rPr>
          <w:sz w:val="22"/>
          <w:szCs w:val="22"/>
          <w:lang w:eastAsia="zh-CN"/>
        </w:rPr>
        <w:t xml:space="preserve"> central beam in wrap-around can be defined as </w:t>
      </w:r>
      <w:r w:rsidR="00261AE9">
        <w:rPr>
          <w:sz w:val="22"/>
          <w:szCs w:val="22"/>
          <w:lang w:eastAsia="zh-CN"/>
        </w:rPr>
        <w:t>the beam where the considered UE is geographically located.</w:t>
      </w:r>
    </w:p>
    <w:p w14:paraId="58D0C48F" w14:textId="7D4444B2" w:rsidR="005251C1" w:rsidRDefault="005251C1" w:rsidP="00BB7EF8">
      <w:pPr>
        <w:jc w:val="both"/>
        <w:rPr>
          <w:b/>
          <w:sz w:val="22"/>
          <w:szCs w:val="22"/>
          <w:lang w:eastAsia="zh-CN"/>
        </w:rPr>
      </w:pPr>
      <w:r w:rsidRPr="005251C1">
        <w:rPr>
          <w:b/>
          <w:sz w:val="22"/>
          <w:szCs w:val="22"/>
          <w:lang w:eastAsia="zh-CN"/>
        </w:rPr>
        <w:t xml:space="preserve">Proposal 1: </w:t>
      </w:r>
      <w:bookmarkStart w:id="4" w:name="_Hlk16153527"/>
      <w:r w:rsidRPr="005251C1">
        <w:rPr>
          <w:b/>
          <w:sz w:val="22"/>
          <w:szCs w:val="22"/>
          <w:lang w:eastAsia="zh-CN"/>
        </w:rPr>
        <w:t>The central beam in wrap-around is</w:t>
      </w:r>
      <w:r w:rsidR="003F1C02">
        <w:rPr>
          <w:b/>
          <w:sz w:val="22"/>
          <w:szCs w:val="22"/>
          <w:lang w:eastAsia="zh-CN"/>
        </w:rPr>
        <w:t xml:space="preserve"> </w:t>
      </w:r>
      <w:r w:rsidRPr="005251C1">
        <w:rPr>
          <w:b/>
          <w:sz w:val="22"/>
          <w:szCs w:val="22"/>
          <w:lang w:eastAsia="zh-CN"/>
        </w:rPr>
        <w:t xml:space="preserve">the beam where the </w:t>
      </w:r>
      <w:r w:rsidR="003F1C02">
        <w:rPr>
          <w:b/>
          <w:sz w:val="22"/>
          <w:szCs w:val="22"/>
          <w:lang w:eastAsia="zh-CN"/>
        </w:rPr>
        <w:t>considered</w:t>
      </w:r>
      <w:r w:rsidRPr="005251C1">
        <w:rPr>
          <w:b/>
          <w:sz w:val="22"/>
          <w:szCs w:val="22"/>
          <w:lang w:eastAsia="zh-CN"/>
        </w:rPr>
        <w:t xml:space="preserve"> UE is geographically located</w:t>
      </w:r>
      <w:r w:rsidR="008979DC">
        <w:rPr>
          <w:b/>
          <w:sz w:val="22"/>
          <w:szCs w:val="22"/>
          <w:lang w:eastAsia="zh-CN"/>
        </w:rPr>
        <w:t>, and the interference statistic of this UE is based on its central beam and 18 beams surrounding this central beam</w:t>
      </w:r>
      <w:r w:rsidRPr="005251C1">
        <w:rPr>
          <w:b/>
          <w:sz w:val="22"/>
          <w:szCs w:val="22"/>
          <w:lang w:eastAsia="zh-CN"/>
        </w:rPr>
        <w:t>.</w:t>
      </w:r>
      <w:bookmarkEnd w:id="4"/>
      <w:r w:rsidRPr="005251C1">
        <w:rPr>
          <w:b/>
          <w:sz w:val="22"/>
          <w:szCs w:val="22"/>
          <w:lang w:eastAsia="zh-CN"/>
        </w:rPr>
        <w:t xml:space="preserve"> </w:t>
      </w:r>
    </w:p>
    <w:p w14:paraId="3F0C5C4C" w14:textId="56BEDC1F" w:rsidR="003E46F4" w:rsidRDefault="00F8154D" w:rsidP="003E46F4">
      <w:pPr>
        <w:jc w:val="center"/>
      </w:pPr>
      <w:r>
        <w:object w:dxaOrig="10333" w:dyaOrig="9433" w14:anchorId="30521A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75pt;height:405.75pt" o:ole="">
            <v:imagedata r:id="rId13" o:title=""/>
          </v:shape>
          <o:OLEObject Type="Embed" ProgID="Visio.Drawing.15" ShapeID="_x0000_i1025" DrawAspect="Content" ObjectID="_1627497632" r:id="rId14"/>
        </w:object>
      </w:r>
    </w:p>
    <w:p w14:paraId="0BFC0B33" w14:textId="5346B128" w:rsidR="003E46F4" w:rsidRDefault="003E46F4" w:rsidP="003E46F4">
      <w:pPr>
        <w:jc w:val="center"/>
      </w:pPr>
      <w:r>
        <w:t>Fig. 1 Wrap around m</w:t>
      </w:r>
      <w:r w:rsidR="00BF51FA">
        <w:t>e</w:t>
      </w:r>
      <w:r>
        <w:t>ch</w:t>
      </w:r>
      <w:r w:rsidR="00BF51FA">
        <w:t>an</w:t>
      </w:r>
      <w:r>
        <w:t xml:space="preserve">ism in system-level simulation </w:t>
      </w:r>
      <w:r w:rsidR="00B773FE">
        <w:t>in NTN</w:t>
      </w:r>
    </w:p>
    <w:p w14:paraId="038D7BDB" w14:textId="6AE1578C" w:rsidR="009760F4" w:rsidRDefault="009760F4" w:rsidP="009760F4">
      <w:pPr>
        <w:rPr>
          <w:rFonts w:ascii="Arial" w:hAnsi="Arial" w:cs="Arial"/>
          <w:sz w:val="30"/>
          <w:szCs w:val="30"/>
          <w:lang w:eastAsia="zh-CN"/>
        </w:rPr>
      </w:pPr>
      <w:r>
        <w:rPr>
          <w:rFonts w:ascii="Arial" w:hAnsi="Arial" w:cs="Arial"/>
          <w:sz w:val="30"/>
          <w:szCs w:val="30"/>
          <w:lang w:eastAsia="zh-CN"/>
        </w:rPr>
        <w:t>2.</w:t>
      </w:r>
      <w:r w:rsidR="00620CD8">
        <w:rPr>
          <w:rFonts w:ascii="Arial" w:hAnsi="Arial" w:cs="Arial"/>
          <w:sz w:val="30"/>
          <w:szCs w:val="30"/>
          <w:lang w:eastAsia="zh-CN"/>
        </w:rPr>
        <w:t>2</w:t>
      </w:r>
      <w:r>
        <w:rPr>
          <w:rFonts w:ascii="Arial" w:hAnsi="Arial" w:cs="Arial"/>
          <w:sz w:val="30"/>
          <w:szCs w:val="30"/>
          <w:lang w:eastAsia="zh-CN"/>
        </w:rPr>
        <w:t xml:space="preserve"> Beam Diameter</w:t>
      </w:r>
    </w:p>
    <w:p w14:paraId="357D451E" w14:textId="6E1ED324" w:rsidR="00670BC7" w:rsidRPr="00B93B98" w:rsidRDefault="00670BC7" w:rsidP="0059526D">
      <w:pPr>
        <w:spacing w:after="0"/>
        <w:jc w:val="both"/>
        <w:rPr>
          <w:sz w:val="22"/>
          <w:szCs w:val="22"/>
        </w:rPr>
      </w:pPr>
      <w:r w:rsidRPr="00B93B98">
        <w:rPr>
          <w:sz w:val="22"/>
          <w:szCs w:val="22"/>
        </w:rPr>
        <w:t>In RAN1#97 meeting, it has been agreed that the baseline adjacent beam spacing</w:t>
      </w:r>
      <w:r w:rsidR="002A5694">
        <w:rPr>
          <w:sz w:val="22"/>
          <w:szCs w:val="22"/>
        </w:rPr>
        <w:t xml:space="preserve"> (ABS)</w:t>
      </w:r>
      <w:r w:rsidRPr="00B93B98">
        <w:rPr>
          <w:sz w:val="22"/>
          <w:szCs w:val="22"/>
        </w:rPr>
        <w:t xml:space="preserve"> on UV plane is defined based on 3dB beam width of the satellite antenna pattern as follows</w:t>
      </w: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7371"/>
        <w:gridCol w:w="1129"/>
      </w:tblGrid>
      <w:tr w:rsidR="0011106C" w:rsidRPr="00B93B98" w14:paraId="76D9910B" w14:textId="77777777" w:rsidTr="005F6C1D">
        <w:trPr>
          <w:jc w:val="right"/>
        </w:trPr>
        <w:tc>
          <w:tcPr>
            <w:tcW w:w="1129" w:type="dxa"/>
            <w:vAlign w:val="center"/>
          </w:tcPr>
          <w:p w14:paraId="36388824" w14:textId="77777777" w:rsidR="0011106C" w:rsidRPr="00B93B98" w:rsidRDefault="0011106C" w:rsidP="005F6C1D">
            <w:pPr>
              <w:jc w:val="center"/>
              <w:rPr>
                <w:sz w:val="22"/>
                <w:szCs w:val="22"/>
                <w:lang w:val="en-US"/>
              </w:rPr>
            </w:pPr>
          </w:p>
        </w:tc>
        <w:tc>
          <w:tcPr>
            <w:tcW w:w="7371" w:type="dxa"/>
            <w:vAlign w:val="center"/>
          </w:tcPr>
          <w:p w14:paraId="31CBB00F" w14:textId="533153C7" w:rsidR="0011106C" w:rsidRPr="00B93B98" w:rsidRDefault="0011106C" w:rsidP="00E44540">
            <w:pPr>
              <w:spacing w:after="0"/>
              <w:jc w:val="center"/>
              <w:rPr>
                <w:sz w:val="22"/>
                <w:szCs w:val="22"/>
                <w:lang w:val="en-US"/>
              </w:rPr>
            </w:pPr>
            <m:oMathPara>
              <m:oMath>
                <m:r>
                  <w:rPr>
                    <w:rFonts w:ascii="Cambria Math" w:hAnsi="Cambria Math"/>
                    <w:sz w:val="22"/>
                    <w:szCs w:val="22"/>
                  </w:rPr>
                  <m:t xml:space="preserve">ABS= </m:t>
                </m:r>
                <m:rad>
                  <m:radPr>
                    <m:degHide m:val="1"/>
                    <m:ctrlPr>
                      <w:rPr>
                        <w:rFonts w:ascii="Cambria Math" w:hAnsi="Cambria Math"/>
                        <w:i/>
                        <w:sz w:val="22"/>
                        <w:szCs w:val="22"/>
                      </w:rPr>
                    </m:ctrlPr>
                  </m:radPr>
                  <m:deg/>
                  <m:e>
                    <m:r>
                      <w:rPr>
                        <w:rFonts w:ascii="Cambria Math" w:hAnsi="Cambria Math"/>
                        <w:sz w:val="22"/>
                        <w:szCs w:val="22"/>
                      </w:rPr>
                      <m:t>3</m:t>
                    </m:r>
                  </m:e>
                </m:rad>
                <m:r>
                  <m:rPr>
                    <m:sty m:val="p"/>
                  </m:rPr>
                  <w:rPr>
                    <w:rFonts w:ascii="Cambria Math" w:hAnsi="Cambria Math"/>
                    <w:sz w:val="22"/>
                    <w:szCs w:val="22"/>
                  </w:rPr>
                  <m:t>sin</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θ</m:t>
                        </m:r>
                      </m:e>
                      <m:sub>
                        <m:r>
                          <m:rPr>
                            <m:sty m:val="p"/>
                          </m:rPr>
                          <w:rPr>
                            <w:rFonts w:ascii="Cambria Math" w:hAnsi="Cambria Math"/>
                            <w:sz w:val="22"/>
                            <w:szCs w:val="22"/>
                          </w:rPr>
                          <m:t>3dB</m:t>
                        </m:r>
                      </m:sub>
                    </m:sSub>
                  </m:e>
                </m:d>
              </m:oMath>
            </m:oMathPara>
          </w:p>
        </w:tc>
        <w:tc>
          <w:tcPr>
            <w:tcW w:w="1129" w:type="dxa"/>
            <w:vAlign w:val="center"/>
          </w:tcPr>
          <w:p w14:paraId="6E2E0743" w14:textId="48B19FC2" w:rsidR="0011106C" w:rsidRPr="00B93B98" w:rsidRDefault="0011106C" w:rsidP="005F6C1D">
            <w:pPr>
              <w:jc w:val="right"/>
              <w:rPr>
                <w:sz w:val="22"/>
                <w:szCs w:val="22"/>
                <w:lang w:val="en-US" w:eastAsia="zh-CN"/>
              </w:rPr>
            </w:pPr>
            <w:r w:rsidRPr="00B93B98">
              <w:rPr>
                <w:iCs/>
                <w:sz w:val="22"/>
                <w:szCs w:val="22"/>
              </w:rPr>
              <w:t>(1)</w:t>
            </w:r>
          </w:p>
        </w:tc>
      </w:tr>
    </w:tbl>
    <w:p w14:paraId="46F2B5EF" w14:textId="41C515AC" w:rsidR="00142F64" w:rsidRDefault="00535406" w:rsidP="00DF08FA">
      <w:pPr>
        <w:spacing w:after="0"/>
        <w:jc w:val="both"/>
        <w:rPr>
          <w:sz w:val="22"/>
          <w:szCs w:val="22"/>
        </w:rPr>
      </w:pPr>
      <w:r w:rsidRPr="00B93B98">
        <w:rPr>
          <w:sz w:val="22"/>
          <w:szCs w:val="22"/>
        </w:rPr>
        <w:t xml:space="preserve">where </w:t>
      </w:r>
      <m:oMath>
        <m:sSub>
          <m:sSubPr>
            <m:ctrlPr>
              <w:rPr>
                <w:rFonts w:ascii="Cambria Math" w:hAnsi="Cambria Math"/>
                <w:i/>
                <w:sz w:val="22"/>
                <w:szCs w:val="22"/>
              </w:rPr>
            </m:ctrlPr>
          </m:sSubPr>
          <m:e>
            <m:r>
              <w:rPr>
                <w:rFonts w:ascii="Cambria Math" w:hAnsi="Cambria Math"/>
                <w:sz w:val="22"/>
                <w:szCs w:val="22"/>
              </w:rPr>
              <m:t>θ</m:t>
            </m:r>
          </m:e>
          <m:sub>
            <m:r>
              <m:rPr>
                <m:sty m:val="p"/>
              </m:rPr>
              <w:rPr>
                <w:rFonts w:ascii="Cambria Math" w:hAnsi="Cambria Math"/>
                <w:sz w:val="22"/>
                <w:szCs w:val="22"/>
              </w:rPr>
              <m:t>3dB</m:t>
            </m:r>
          </m:sub>
        </m:sSub>
      </m:oMath>
      <w:r w:rsidRPr="00B93B98">
        <w:rPr>
          <w:sz w:val="22"/>
          <w:szCs w:val="22"/>
        </w:rPr>
        <w:t xml:space="preserve"> is the angle corresponding to 3dB beam width of the satellite antenna pattern</w:t>
      </w:r>
      <w:r w:rsidR="001C69EF">
        <w:rPr>
          <w:sz w:val="22"/>
          <w:szCs w:val="22"/>
        </w:rPr>
        <w:t xml:space="preserve"> </w:t>
      </w:r>
      <w:r w:rsidR="00386FC9">
        <w:rPr>
          <w:sz w:val="22"/>
          <w:szCs w:val="22"/>
        </w:rPr>
        <w:t xml:space="preserve">in </w:t>
      </w:r>
      <w:bookmarkStart w:id="5" w:name="_GoBack"/>
      <w:bookmarkEnd w:id="5"/>
      <w:r w:rsidR="000172CC">
        <w:rPr>
          <w:sz w:val="22"/>
          <w:szCs w:val="22"/>
        </w:rPr>
        <w:t xml:space="preserve">TR 38.811. </w:t>
      </w:r>
      <w:r w:rsidR="00142F64">
        <w:rPr>
          <w:sz w:val="22"/>
          <w:szCs w:val="22"/>
        </w:rPr>
        <w:t xml:space="preserve">Based on the satellite parameters </w:t>
      </w:r>
      <w:r w:rsidR="009B24ED">
        <w:rPr>
          <w:sz w:val="22"/>
          <w:szCs w:val="22"/>
        </w:rPr>
        <w:t xml:space="preserve">Set-1 </w:t>
      </w:r>
      <w:r w:rsidR="00142F64">
        <w:rPr>
          <w:sz w:val="22"/>
          <w:szCs w:val="22"/>
        </w:rPr>
        <w:t xml:space="preserve">in </w:t>
      </w:r>
      <w:r w:rsidR="00142F64" w:rsidRPr="008E7C6A">
        <w:rPr>
          <w:sz w:val="22"/>
          <w:szCs w:val="22"/>
        </w:rPr>
        <w:t>Table 6.1.1-1</w:t>
      </w:r>
      <w:r w:rsidR="009B24ED">
        <w:rPr>
          <w:sz w:val="22"/>
          <w:szCs w:val="22"/>
        </w:rPr>
        <w:t xml:space="preserve"> </w:t>
      </w:r>
      <w:r w:rsidR="00142F64">
        <w:rPr>
          <w:sz w:val="22"/>
          <w:szCs w:val="22"/>
        </w:rPr>
        <w:t xml:space="preserve">and </w:t>
      </w:r>
      <w:r w:rsidR="009B24ED">
        <w:rPr>
          <w:sz w:val="22"/>
          <w:szCs w:val="22"/>
        </w:rPr>
        <w:t xml:space="preserve">satellite parameters Set-2 </w:t>
      </w:r>
      <w:r w:rsidR="00C32B1F">
        <w:rPr>
          <w:sz w:val="22"/>
          <w:szCs w:val="22"/>
        </w:rPr>
        <w:t xml:space="preserve">in </w:t>
      </w:r>
      <w:r w:rsidR="00142F64" w:rsidRPr="008E7C6A">
        <w:rPr>
          <w:sz w:val="22"/>
          <w:szCs w:val="22"/>
        </w:rPr>
        <w:t>Table 6.1.1-2</w:t>
      </w:r>
      <w:r w:rsidR="009B24ED">
        <w:rPr>
          <w:sz w:val="22"/>
          <w:szCs w:val="22"/>
        </w:rPr>
        <w:t xml:space="preserve"> </w:t>
      </w:r>
      <w:r w:rsidR="00142F64">
        <w:rPr>
          <w:sz w:val="22"/>
          <w:szCs w:val="22"/>
        </w:rPr>
        <w:t>of TR 38.821, the values of ABS are</w:t>
      </w:r>
    </w:p>
    <w:p w14:paraId="18425B9E" w14:textId="057C4A9C" w:rsidR="00AE635B" w:rsidRDefault="00AE635B" w:rsidP="00AE635B">
      <w:pPr>
        <w:pStyle w:val="ListParagraph"/>
        <w:numPr>
          <w:ilvl w:val="0"/>
          <w:numId w:val="6"/>
        </w:numPr>
        <w:spacing w:after="0"/>
        <w:jc w:val="both"/>
        <w:rPr>
          <w:sz w:val="22"/>
          <w:szCs w:val="22"/>
        </w:rPr>
      </w:pPr>
      <w:r>
        <w:rPr>
          <w:sz w:val="22"/>
          <w:szCs w:val="22"/>
        </w:rPr>
        <w:t>Set-1 satellite parameters</w:t>
      </w:r>
    </w:p>
    <w:p w14:paraId="44C17B90" w14:textId="722ACEA2" w:rsidR="00AE635B" w:rsidRDefault="00AE635B" w:rsidP="00AE635B">
      <w:pPr>
        <w:pStyle w:val="ListParagraph"/>
        <w:numPr>
          <w:ilvl w:val="1"/>
          <w:numId w:val="6"/>
        </w:numPr>
        <w:spacing w:after="0"/>
        <w:jc w:val="both"/>
        <w:rPr>
          <w:sz w:val="22"/>
          <w:szCs w:val="22"/>
        </w:rPr>
      </w:pPr>
      <w:r>
        <w:rPr>
          <w:sz w:val="22"/>
          <w:szCs w:val="22"/>
        </w:rPr>
        <w:t xml:space="preserve">ABS in GEO: </w:t>
      </w:r>
      <w:r w:rsidR="00B368E2" w:rsidRPr="00B368E2">
        <w:rPr>
          <w:sz w:val="22"/>
          <w:szCs w:val="22"/>
        </w:rPr>
        <w:t>0.0061</w:t>
      </w:r>
      <w:r>
        <w:rPr>
          <w:sz w:val="22"/>
          <w:szCs w:val="22"/>
        </w:rPr>
        <w:t xml:space="preserve"> for 2 GHz and </w:t>
      </w:r>
      <w:r w:rsidR="00B368E2" w:rsidRPr="00B368E2">
        <w:rPr>
          <w:sz w:val="22"/>
          <w:szCs w:val="22"/>
        </w:rPr>
        <w:t>0.0027</w:t>
      </w:r>
      <w:r>
        <w:rPr>
          <w:sz w:val="22"/>
          <w:szCs w:val="22"/>
        </w:rPr>
        <w:t xml:space="preserve"> for 20 GHz</w:t>
      </w:r>
    </w:p>
    <w:p w14:paraId="4DAE21DF" w14:textId="06CE50EA" w:rsidR="00AE635B" w:rsidRPr="00142F64" w:rsidRDefault="00AE635B" w:rsidP="00AE635B">
      <w:pPr>
        <w:pStyle w:val="ListParagraph"/>
        <w:numPr>
          <w:ilvl w:val="1"/>
          <w:numId w:val="6"/>
        </w:numPr>
        <w:jc w:val="both"/>
        <w:rPr>
          <w:sz w:val="22"/>
          <w:szCs w:val="22"/>
        </w:rPr>
      </w:pPr>
      <w:r>
        <w:rPr>
          <w:sz w:val="22"/>
          <w:szCs w:val="22"/>
        </w:rPr>
        <w:t xml:space="preserve">ABS in LEO: </w:t>
      </w:r>
      <w:r w:rsidR="00B368E2" w:rsidRPr="00B368E2">
        <w:rPr>
          <w:sz w:val="22"/>
          <w:szCs w:val="22"/>
        </w:rPr>
        <w:t>0.0667</w:t>
      </w:r>
      <w:r w:rsidRPr="00DF08FA">
        <w:rPr>
          <w:sz w:val="22"/>
          <w:szCs w:val="22"/>
        </w:rPr>
        <w:t xml:space="preserve"> for 2GHz</w:t>
      </w:r>
      <w:r>
        <w:rPr>
          <w:sz w:val="22"/>
          <w:szCs w:val="22"/>
        </w:rPr>
        <w:t xml:space="preserve"> and </w:t>
      </w:r>
      <w:r w:rsidR="00B368E2" w:rsidRPr="00B368E2">
        <w:rPr>
          <w:sz w:val="22"/>
          <w:szCs w:val="22"/>
        </w:rPr>
        <w:t>0.0267</w:t>
      </w:r>
      <w:r w:rsidRPr="00DF08FA">
        <w:rPr>
          <w:sz w:val="22"/>
          <w:szCs w:val="22"/>
        </w:rPr>
        <w:t xml:space="preserve"> for 20GHz</w:t>
      </w:r>
    </w:p>
    <w:p w14:paraId="2AA87A33" w14:textId="62F393CF" w:rsidR="00197ACC" w:rsidRDefault="00197ACC" w:rsidP="00DF08FA">
      <w:pPr>
        <w:pStyle w:val="ListParagraph"/>
        <w:numPr>
          <w:ilvl w:val="0"/>
          <w:numId w:val="6"/>
        </w:numPr>
        <w:spacing w:after="0"/>
        <w:jc w:val="both"/>
        <w:rPr>
          <w:sz w:val="22"/>
          <w:szCs w:val="22"/>
        </w:rPr>
      </w:pPr>
      <w:r>
        <w:rPr>
          <w:sz w:val="22"/>
          <w:szCs w:val="22"/>
        </w:rPr>
        <w:t>Set-2 satellite parameters</w:t>
      </w:r>
    </w:p>
    <w:p w14:paraId="7911F9FE" w14:textId="492BA6BD" w:rsidR="00891A7E" w:rsidRDefault="00142F64" w:rsidP="00197ACC">
      <w:pPr>
        <w:pStyle w:val="ListParagraph"/>
        <w:numPr>
          <w:ilvl w:val="1"/>
          <w:numId w:val="6"/>
        </w:numPr>
        <w:spacing w:after="0"/>
        <w:jc w:val="both"/>
        <w:rPr>
          <w:sz w:val="22"/>
          <w:szCs w:val="22"/>
        </w:rPr>
      </w:pPr>
      <w:r>
        <w:rPr>
          <w:sz w:val="22"/>
          <w:szCs w:val="22"/>
        </w:rPr>
        <w:t xml:space="preserve">ABS in GEO: </w:t>
      </w:r>
      <w:r w:rsidRPr="00142F64">
        <w:rPr>
          <w:sz w:val="22"/>
          <w:szCs w:val="22"/>
        </w:rPr>
        <w:t>0.0111</w:t>
      </w:r>
      <w:r>
        <w:rPr>
          <w:sz w:val="22"/>
          <w:szCs w:val="22"/>
        </w:rPr>
        <w:t xml:space="preserve"> for </w:t>
      </w:r>
      <w:r w:rsidR="00DF08FA">
        <w:rPr>
          <w:sz w:val="22"/>
          <w:szCs w:val="22"/>
        </w:rPr>
        <w:t>2 GHz</w:t>
      </w:r>
      <w:r>
        <w:rPr>
          <w:sz w:val="22"/>
          <w:szCs w:val="22"/>
        </w:rPr>
        <w:t xml:space="preserve"> and </w:t>
      </w:r>
      <w:r w:rsidRPr="00142F64">
        <w:rPr>
          <w:sz w:val="22"/>
          <w:szCs w:val="22"/>
        </w:rPr>
        <w:t>0.0067</w:t>
      </w:r>
      <w:r>
        <w:rPr>
          <w:sz w:val="22"/>
          <w:szCs w:val="22"/>
        </w:rPr>
        <w:t xml:space="preserve"> for </w:t>
      </w:r>
      <w:r w:rsidR="00DF08FA">
        <w:rPr>
          <w:sz w:val="22"/>
          <w:szCs w:val="22"/>
        </w:rPr>
        <w:t>20 GHz</w:t>
      </w:r>
    </w:p>
    <w:p w14:paraId="08B5589D" w14:textId="05BA7531" w:rsidR="00DF08FA" w:rsidRPr="00142F64" w:rsidRDefault="00DF08FA" w:rsidP="00197ACC">
      <w:pPr>
        <w:pStyle w:val="ListParagraph"/>
        <w:numPr>
          <w:ilvl w:val="1"/>
          <w:numId w:val="6"/>
        </w:numPr>
        <w:jc w:val="both"/>
        <w:rPr>
          <w:sz w:val="22"/>
          <w:szCs w:val="22"/>
        </w:rPr>
      </w:pPr>
      <w:r>
        <w:rPr>
          <w:sz w:val="22"/>
          <w:szCs w:val="22"/>
        </w:rPr>
        <w:t xml:space="preserve">ABS in LEO: </w:t>
      </w:r>
      <w:r w:rsidRPr="00DF08FA">
        <w:rPr>
          <w:sz w:val="22"/>
          <w:szCs w:val="22"/>
        </w:rPr>
        <w:t>0.1334 for 2GHz</w:t>
      </w:r>
      <w:r>
        <w:rPr>
          <w:sz w:val="22"/>
          <w:szCs w:val="22"/>
        </w:rPr>
        <w:t xml:space="preserve"> and </w:t>
      </w:r>
      <w:r w:rsidRPr="00DF08FA">
        <w:rPr>
          <w:sz w:val="22"/>
          <w:szCs w:val="22"/>
        </w:rPr>
        <w:t>0.0667 for 20GHz</w:t>
      </w:r>
    </w:p>
    <w:p w14:paraId="28EBC93B" w14:textId="514E547B" w:rsidR="00DF08FA" w:rsidRPr="00DF08FA" w:rsidRDefault="00336153" w:rsidP="00375EDF">
      <w:pPr>
        <w:jc w:val="both"/>
        <w:rPr>
          <w:sz w:val="22"/>
          <w:szCs w:val="22"/>
        </w:rPr>
      </w:pPr>
      <w:r>
        <w:rPr>
          <w:sz w:val="22"/>
          <w:szCs w:val="22"/>
        </w:rPr>
        <w:t>Therefore,</w:t>
      </w:r>
      <w:r w:rsidR="00F618BC">
        <w:rPr>
          <w:sz w:val="22"/>
          <w:szCs w:val="22"/>
        </w:rPr>
        <w:t xml:space="preserve"> the values of ABS in </w:t>
      </w:r>
      <w:r w:rsidR="00F618BC" w:rsidRPr="00F618BC">
        <w:rPr>
          <w:sz w:val="22"/>
          <w:szCs w:val="22"/>
        </w:rPr>
        <w:t>Table 6.1.1-6</w:t>
      </w:r>
      <w:r w:rsidR="00F618BC">
        <w:rPr>
          <w:sz w:val="22"/>
          <w:szCs w:val="22"/>
        </w:rPr>
        <w:t xml:space="preserve"> of TR 38.211 correspond to Set-1 satellite parameters and the values of ABS </w:t>
      </w:r>
      <w:r w:rsidR="007A167C">
        <w:rPr>
          <w:sz w:val="22"/>
          <w:szCs w:val="22"/>
        </w:rPr>
        <w:t xml:space="preserve">for Set-2 satellite parameters need to be added into </w:t>
      </w:r>
      <w:r w:rsidR="007A167C" w:rsidRPr="00F618BC">
        <w:rPr>
          <w:sz w:val="22"/>
          <w:szCs w:val="22"/>
        </w:rPr>
        <w:t>Table 6.1.1-6</w:t>
      </w:r>
      <w:r w:rsidR="007A167C">
        <w:rPr>
          <w:sz w:val="22"/>
          <w:szCs w:val="22"/>
        </w:rPr>
        <w:t xml:space="preserve"> of TR 38.211. </w:t>
      </w:r>
      <w:r w:rsidR="00AC0D96">
        <w:rPr>
          <w:sz w:val="22"/>
          <w:szCs w:val="22"/>
        </w:rPr>
        <w:t xml:space="preserve">Additionally, </w:t>
      </w:r>
      <w:r w:rsidR="007A167C">
        <w:rPr>
          <w:sz w:val="22"/>
          <w:szCs w:val="22"/>
        </w:rPr>
        <w:t xml:space="preserve">it is better to update the value of ABS in LEO with S band for Set-1 satellite parameters from </w:t>
      </w:r>
      <w:r w:rsidR="007A167C" w:rsidRPr="00B368E2">
        <w:rPr>
          <w:sz w:val="22"/>
          <w:szCs w:val="22"/>
        </w:rPr>
        <w:t>0.0667</w:t>
      </w:r>
      <w:r w:rsidR="007A167C" w:rsidRPr="00DF08FA">
        <w:rPr>
          <w:sz w:val="22"/>
          <w:szCs w:val="22"/>
        </w:rPr>
        <w:t xml:space="preserve"> </w:t>
      </w:r>
      <w:r w:rsidR="007A167C">
        <w:rPr>
          <w:sz w:val="22"/>
          <w:szCs w:val="22"/>
        </w:rPr>
        <w:t xml:space="preserve">to </w:t>
      </w:r>
      <w:r w:rsidR="007A167C" w:rsidRPr="00B368E2">
        <w:rPr>
          <w:sz w:val="22"/>
          <w:szCs w:val="22"/>
        </w:rPr>
        <w:t>0.06</w:t>
      </w:r>
      <w:r w:rsidR="007A167C">
        <w:rPr>
          <w:sz w:val="22"/>
          <w:szCs w:val="22"/>
        </w:rPr>
        <w:t>68</w:t>
      </w:r>
      <w:r w:rsidR="00ED474B">
        <w:rPr>
          <w:sz w:val="22"/>
          <w:szCs w:val="22"/>
        </w:rPr>
        <w:t xml:space="preserve"> because this value is related to </w:t>
      </w:r>
      <w:r w:rsidR="002F3B16">
        <w:rPr>
          <w:sz w:val="22"/>
          <w:szCs w:val="22"/>
        </w:rPr>
        <w:t xml:space="preserve">satellite </w:t>
      </w:r>
      <w:r w:rsidR="00ED474B">
        <w:rPr>
          <w:sz w:val="22"/>
          <w:szCs w:val="22"/>
        </w:rPr>
        <w:t>beam diameter</w:t>
      </w:r>
      <w:r w:rsidR="002F3B16">
        <w:rPr>
          <w:sz w:val="22"/>
          <w:szCs w:val="22"/>
        </w:rPr>
        <w:t xml:space="preserve"> and consequently related to satellite beam-edge performance</w:t>
      </w:r>
      <w:r w:rsidR="007A167C">
        <w:rPr>
          <w:sz w:val="22"/>
          <w:szCs w:val="22"/>
        </w:rPr>
        <w:t>.</w:t>
      </w:r>
    </w:p>
    <w:p w14:paraId="2C7345B1" w14:textId="282B3914" w:rsidR="00891A7E" w:rsidRPr="00891A7E" w:rsidRDefault="00891A7E" w:rsidP="00375EDF">
      <w:pPr>
        <w:jc w:val="both"/>
        <w:rPr>
          <w:b/>
          <w:sz w:val="22"/>
          <w:szCs w:val="22"/>
        </w:rPr>
      </w:pPr>
      <w:r w:rsidRPr="00891A7E">
        <w:rPr>
          <w:b/>
          <w:sz w:val="22"/>
          <w:szCs w:val="22"/>
        </w:rPr>
        <w:lastRenderedPageBreak/>
        <w:t xml:space="preserve">Proposal </w:t>
      </w:r>
      <w:r w:rsidR="00620CD8">
        <w:rPr>
          <w:b/>
          <w:sz w:val="22"/>
          <w:szCs w:val="22"/>
        </w:rPr>
        <w:t>2</w:t>
      </w:r>
      <w:r w:rsidRPr="00891A7E">
        <w:rPr>
          <w:b/>
          <w:sz w:val="22"/>
          <w:szCs w:val="22"/>
        </w:rPr>
        <w:t>: Add ABS values of Set-2 satellite parameters</w:t>
      </w:r>
      <w:r w:rsidR="00ED3A13">
        <w:rPr>
          <w:b/>
          <w:sz w:val="22"/>
          <w:szCs w:val="22"/>
        </w:rPr>
        <w:t xml:space="preserve"> for GEO and LEO,</w:t>
      </w:r>
      <w:r w:rsidRPr="00891A7E">
        <w:rPr>
          <w:b/>
          <w:sz w:val="22"/>
          <w:szCs w:val="22"/>
        </w:rPr>
        <w:t xml:space="preserve"> and update ABS value of Set-1 satellite parameters for LEO</w:t>
      </w:r>
      <w:r w:rsidR="00ED3A13">
        <w:rPr>
          <w:b/>
          <w:sz w:val="22"/>
          <w:szCs w:val="22"/>
        </w:rPr>
        <w:t>,</w:t>
      </w:r>
      <w:r w:rsidRPr="00891A7E">
        <w:rPr>
          <w:b/>
          <w:sz w:val="22"/>
          <w:szCs w:val="22"/>
        </w:rPr>
        <w:t xml:space="preserve"> in Table 6.1.1-6 of TR 38.821.</w:t>
      </w:r>
    </w:p>
    <w:p w14:paraId="0261729E" w14:textId="5D45612E" w:rsidR="00764352" w:rsidRPr="00B93B98" w:rsidRDefault="00375EDF" w:rsidP="003F7CE2">
      <w:pPr>
        <w:spacing w:after="0"/>
        <w:jc w:val="both"/>
        <w:rPr>
          <w:sz w:val="22"/>
          <w:szCs w:val="22"/>
        </w:rPr>
      </w:pPr>
      <w:r w:rsidRPr="00B93B98">
        <w:rPr>
          <w:sz w:val="22"/>
          <w:szCs w:val="22"/>
        </w:rPr>
        <w:t>The satellite beam diameter at Nadir point can be</w:t>
      </w:r>
      <w:r w:rsidR="00764352" w:rsidRPr="00B93B98">
        <w:rPr>
          <w:sz w:val="22"/>
          <w:szCs w:val="22"/>
        </w:rPr>
        <w:t xml:space="preserve"> derived by</w:t>
      </w: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1"/>
        <w:gridCol w:w="1129"/>
      </w:tblGrid>
      <w:tr w:rsidR="00B0078C" w:rsidRPr="00B93B98" w14:paraId="29120592" w14:textId="77777777" w:rsidTr="005F6C1D">
        <w:trPr>
          <w:jc w:val="right"/>
        </w:trPr>
        <w:tc>
          <w:tcPr>
            <w:tcW w:w="7371" w:type="dxa"/>
            <w:vAlign w:val="center"/>
          </w:tcPr>
          <w:p w14:paraId="2F2D681E" w14:textId="3CAA720F" w:rsidR="00B0078C" w:rsidRPr="00B93B98" w:rsidRDefault="00971919" w:rsidP="005F6C1D">
            <w:pPr>
              <w:spacing w:after="0"/>
              <w:jc w:val="center"/>
              <w:rPr>
                <w:sz w:val="22"/>
                <w:szCs w:val="22"/>
                <w:lang w:val="en-US"/>
              </w:rPr>
            </w:pPr>
            <m:oMathPara>
              <m:oMath>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nadir</m:t>
                    </m:r>
                  </m:sub>
                </m:sSub>
                <m:r>
                  <w:rPr>
                    <w:rFonts w:ascii="Cambria Math" w:hAnsi="Cambria Math"/>
                    <w:sz w:val="22"/>
                    <w:szCs w:val="22"/>
                  </w:rPr>
                  <m:t>=2r</m:t>
                </m:r>
                <m:d>
                  <m:dPr>
                    <m:ctrlPr>
                      <w:rPr>
                        <w:rFonts w:ascii="Cambria Math" w:hAnsi="Cambria Math"/>
                        <w:i/>
                        <w:sz w:val="22"/>
                        <w:szCs w:val="22"/>
                      </w:rPr>
                    </m:ctrlPr>
                  </m:dPr>
                  <m:e>
                    <m:f>
                      <m:fPr>
                        <m:ctrlPr>
                          <w:rPr>
                            <w:rFonts w:ascii="Cambria Math" w:hAnsi="Cambria Math"/>
                            <w:i/>
                            <w:sz w:val="22"/>
                            <w:szCs w:val="22"/>
                          </w:rPr>
                        </m:ctrlPr>
                      </m:fPr>
                      <m:num>
                        <m:r>
                          <w:rPr>
                            <w:rFonts w:ascii="Cambria Math" w:hAnsi="Cambria Math"/>
                            <w:sz w:val="22"/>
                            <w:szCs w:val="22"/>
                          </w:rPr>
                          <m:t>π</m:t>
                        </m:r>
                      </m:num>
                      <m:den>
                        <m:r>
                          <w:rPr>
                            <w:rFonts w:ascii="Cambria Math" w:hAnsi="Cambria Math"/>
                            <w:sz w:val="22"/>
                            <w:szCs w:val="22"/>
                          </w:rPr>
                          <m:t>2</m:t>
                        </m:r>
                      </m:den>
                    </m:f>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θ</m:t>
                        </m:r>
                      </m:e>
                      <m:sub>
                        <m:r>
                          <m:rPr>
                            <m:sty m:val="p"/>
                          </m:rPr>
                          <w:rPr>
                            <w:rFonts w:ascii="Cambria Math" w:hAnsi="Cambria Math"/>
                            <w:sz w:val="22"/>
                            <w:szCs w:val="22"/>
                          </w:rPr>
                          <m:t>3dB</m:t>
                        </m:r>
                      </m:sub>
                    </m:sSub>
                    <m:r>
                      <w:rPr>
                        <w:rFonts w:ascii="Cambria Math" w:hAnsi="Cambria Math"/>
                        <w:sz w:val="22"/>
                        <w:szCs w:val="22"/>
                      </w:rPr>
                      <m:t>-</m:t>
                    </m:r>
                    <m:r>
                      <m:rPr>
                        <m:sty m:val="p"/>
                      </m:rPr>
                      <w:rPr>
                        <w:rFonts w:ascii="Cambria Math" w:hAnsi="Cambria Math"/>
                        <w:sz w:val="22"/>
                        <w:szCs w:val="22"/>
                      </w:rPr>
                      <m:t>acos</m:t>
                    </m:r>
                    <m:d>
                      <m:dPr>
                        <m:ctrlPr>
                          <w:rPr>
                            <w:rFonts w:ascii="Cambria Math" w:hAnsi="Cambria Math"/>
                            <w:i/>
                            <w:sz w:val="22"/>
                            <w:szCs w:val="22"/>
                          </w:rPr>
                        </m:ctrlPr>
                      </m:dPr>
                      <m:e>
                        <m:f>
                          <m:fPr>
                            <m:ctrlPr>
                              <w:rPr>
                                <w:rFonts w:ascii="Cambria Math" w:hAnsi="Cambria Math"/>
                                <w:i/>
                                <w:sz w:val="22"/>
                                <w:szCs w:val="22"/>
                              </w:rPr>
                            </m:ctrlPr>
                          </m:fPr>
                          <m:num>
                            <m:d>
                              <m:dPr>
                                <m:ctrlPr>
                                  <w:rPr>
                                    <w:rFonts w:ascii="Cambria Math" w:hAnsi="Cambria Math"/>
                                    <w:i/>
                                    <w:sz w:val="22"/>
                                    <w:szCs w:val="22"/>
                                  </w:rPr>
                                </m:ctrlPr>
                              </m:dPr>
                              <m:e>
                                <m:r>
                                  <w:rPr>
                                    <w:rFonts w:ascii="Cambria Math" w:hAnsi="Cambria Math"/>
                                    <w:sz w:val="22"/>
                                    <w:szCs w:val="22"/>
                                  </w:rPr>
                                  <m:t>r+h</m:t>
                                </m:r>
                              </m:e>
                            </m:d>
                            <m:r>
                              <m:rPr>
                                <m:sty m:val="p"/>
                              </m:rPr>
                              <w:rPr>
                                <w:rFonts w:ascii="Cambria Math" w:hAnsi="Cambria Math"/>
                                <w:sz w:val="22"/>
                                <w:szCs w:val="22"/>
                              </w:rPr>
                              <m:t>sin</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θ</m:t>
                                    </m:r>
                                  </m:e>
                                  <m:sub>
                                    <m:r>
                                      <m:rPr>
                                        <m:sty m:val="p"/>
                                      </m:rPr>
                                      <w:rPr>
                                        <w:rFonts w:ascii="Cambria Math" w:hAnsi="Cambria Math"/>
                                        <w:sz w:val="22"/>
                                        <w:szCs w:val="22"/>
                                      </w:rPr>
                                      <m:t>3dB</m:t>
                                    </m:r>
                                  </m:sub>
                                </m:sSub>
                              </m:e>
                            </m:d>
                          </m:num>
                          <m:den>
                            <m:r>
                              <w:rPr>
                                <w:rFonts w:ascii="Cambria Math" w:hAnsi="Cambria Math"/>
                                <w:sz w:val="22"/>
                                <w:szCs w:val="22"/>
                              </w:rPr>
                              <m:t>r</m:t>
                            </m:r>
                          </m:den>
                        </m:f>
                      </m:e>
                    </m:d>
                  </m:e>
                </m:d>
              </m:oMath>
            </m:oMathPara>
          </w:p>
        </w:tc>
        <w:tc>
          <w:tcPr>
            <w:tcW w:w="1129" w:type="dxa"/>
            <w:vAlign w:val="center"/>
          </w:tcPr>
          <w:p w14:paraId="7C000D7A" w14:textId="2FE3669D" w:rsidR="00B0078C" w:rsidRPr="00B93B98" w:rsidRDefault="00B0078C" w:rsidP="005F6C1D">
            <w:pPr>
              <w:jc w:val="right"/>
              <w:rPr>
                <w:sz w:val="22"/>
                <w:szCs w:val="22"/>
                <w:lang w:val="en-US" w:eastAsia="zh-CN"/>
              </w:rPr>
            </w:pPr>
            <w:r w:rsidRPr="00B93B98">
              <w:rPr>
                <w:iCs/>
                <w:sz w:val="22"/>
                <w:szCs w:val="22"/>
              </w:rPr>
              <w:t>(</w:t>
            </w:r>
            <w:r w:rsidR="00535406" w:rsidRPr="00B93B98">
              <w:rPr>
                <w:iCs/>
                <w:sz w:val="22"/>
                <w:szCs w:val="22"/>
              </w:rPr>
              <w:t>2</w:t>
            </w:r>
            <w:r w:rsidRPr="00B93B98">
              <w:rPr>
                <w:iCs/>
                <w:sz w:val="22"/>
                <w:szCs w:val="22"/>
              </w:rPr>
              <w:t>)</w:t>
            </w:r>
          </w:p>
        </w:tc>
      </w:tr>
    </w:tbl>
    <w:p w14:paraId="79D89ED4" w14:textId="25FA0B2A" w:rsidR="009760F4" w:rsidRPr="00B93B98" w:rsidRDefault="00535406" w:rsidP="00375EDF">
      <w:pPr>
        <w:jc w:val="both"/>
        <w:rPr>
          <w:sz w:val="22"/>
          <w:szCs w:val="22"/>
        </w:rPr>
      </w:pPr>
      <w:r w:rsidRPr="00B93B98">
        <w:rPr>
          <w:sz w:val="22"/>
          <w:szCs w:val="22"/>
        </w:rPr>
        <w:t xml:space="preserve">where </w:t>
      </w:r>
      <m:oMath>
        <m:r>
          <w:rPr>
            <w:rFonts w:ascii="Cambria Math" w:hAnsi="Cambria Math"/>
            <w:sz w:val="22"/>
            <w:szCs w:val="22"/>
          </w:rPr>
          <m:t>r</m:t>
        </m:r>
      </m:oMath>
      <w:r w:rsidRPr="00B93B98">
        <w:rPr>
          <w:sz w:val="22"/>
          <w:szCs w:val="22"/>
        </w:rPr>
        <w:t xml:space="preserve"> is the earth radius</w:t>
      </w:r>
      <w:r w:rsidR="007363C5" w:rsidRPr="00B93B98">
        <w:rPr>
          <w:sz w:val="22"/>
          <w:szCs w:val="22"/>
        </w:rPr>
        <w:t xml:space="preserve"> and </w:t>
      </w:r>
      <m:oMath>
        <m:r>
          <w:rPr>
            <w:rFonts w:ascii="Cambria Math" w:hAnsi="Cambria Math"/>
            <w:sz w:val="22"/>
            <w:szCs w:val="22"/>
          </w:rPr>
          <m:t>h</m:t>
        </m:r>
      </m:oMath>
      <w:r w:rsidR="007363C5" w:rsidRPr="00B93B98">
        <w:rPr>
          <w:sz w:val="22"/>
          <w:szCs w:val="22"/>
        </w:rPr>
        <w:t xml:space="preserve"> is the satellite </w:t>
      </w:r>
      <w:proofErr w:type="gramStart"/>
      <w:r w:rsidR="007363C5" w:rsidRPr="00B93B98">
        <w:rPr>
          <w:sz w:val="22"/>
          <w:szCs w:val="22"/>
        </w:rPr>
        <w:t>altitude.</w:t>
      </w:r>
      <w:proofErr w:type="gramEnd"/>
      <w:r w:rsidRPr="00B93B98">
        <w:rPr>
          <w:sz w:val="22"/>
          <w:szCs w:val="22"/>
        </w:rPr>
        <w:t xml:space="preserve"> </w:t>
      </w:r>
      <w:r w:rsidR="00505EB5">
        <w:rPr>
          <w:sz w:val="22"/>
          <w:szCs w:val="22"/>
        </w:rPr>
        <w:t xml:space="preserve">According to (1) and (2) as well as the satellite parameters in </w:t>
      </w:r>
      <w:r w:rsidR="00505EB5" w:rsidRPr="00505EB5">
        <w:rPr>
          <w:sz w:val="22"/>
          <w:szCs w:val="22"/>
        </w:rPr>
        <w:t>Table 6.1.1-</w:t>
      </w:r>
      <w:r w:rsidR="00505EB5">
        <w:rPr>
          <w:sz w:val="22"/>
          <w:szCs w:val="22"/>
        </w:rPr>
        <w:t xml:space="preserve">1 and </w:t>
      </w:r>
      <w:r w:rsidR="00505EB5" w:rsidRPr="00505EB5">
        <w:rPr>
          <w:sz w:val="22"/>
          <w:szCs w:val="22"/>
        </w:rPr>
        <w:t>Table 6.1.1-2</w:t>
      </w:r>
      <w:r w:rsidR="00907170">
        <w:rPr>
          <w:sz w:val="22"/>
          <w:szCs w:val="22"/>
        </w:rPr>
        <w:t xml:space="preserve"> </w:t>
      </w:r>
      <w:r w:rsidR="00907170">
        <w:rPr>
          <w:sz w:val="22"/>
          <w:szCs w:val="22"/>
          <w:lang w:eastAsia="zh-CN"/>
        </w:rPr>
        <w:t>of TR 38.821</w:t>
      </w:r>
      <w:r w:rsidR="000B6C31">
        <w:rPr>
          <w:sz w:val="22"/>
          <w:szCs w:val="22"/>
          <w:lang w:eastAsia="zh-CN"/>
        </w:rPr>
        <w:t>, the s</w:t>
      </w:r>
      <w:r w:rsidR="000B6C31" w:rsidRPr="000B6C31">
        <w:rPr>
          <w:sz w:val="22"/>
          <w:szCs w:val="22"/>
          <w:lang w:eastAsia="zh-CN"/>
        </w:rPr>
        <w:t>atellite beam diameter at Nadir point</w:t>
      </w:r>
      <w:r w:rsidR="000B6C31">
        <w:rPr>
          <w:sz w:val="22"/>
          <w:szCs w:val="22"/>
          <w:lang w:eastAsia="zh-CN"/>
        </w:rPr>
        <w:t xml:space="preserve"> in GEO with Set-2 satellite parameters is 460km. </w:t>
      </w:r>
      <w:r w:rsidR="00937254">
        <w:rPr>
          <w:sz w:val="22"/>
          <w:szCs w:val="22"/>
          <w:lang w:eastAsia="zh-CN"/>
        </w:rPr>
        <w:t>Therefore,</w:t>
      </w:r>
      <w:r w:rsidR="000B6C31">
        <w:rPr>
          <w:sz w:val="22"/>
          <w:szCs w:val="22"/>
          <w:lang w:eastAsia="zh-CN"/>
        </w:rPr>
        <w:t xml:space="preserve"> the corresponding value in </w:t>
      </w:r>
      <w:r w:rsidR="000B6C31" w:rsidRPr="000B6C31">
        <w:rPr>
          <w:sz w:val="22"/>
          <w:szCs w:val="22"/>
          <w:lang w:eastAsia="zh-CN"/>
        </w:rPr>
        <w:t>Table 6.1.1-2</w:t>
      </w:r>
      <w:r w:rsidR="000B6C31">
        <w:rPr>
          <w:sz w:val="22"/>
          <w:szCs w:val="22"/>
          <w:lang w:eastAsia="zh-CN"/>
        </w:rPr>
        <w:t xml:space="preserve"> of TR 38.821 needs to be updated from 450km to 460km. </w:t>
      </w:r>
      <w:r w:rsidR="00937254">
        <w:rPr>
          <w:sz w:val="22"/>
          <w:szCs w:val="22"/>
          <w:lang w:eastAsia="zh-CN"/>
        </w:rPr>
        <w:t xml:space="preserve">Additionally, it is better to update some other values as shown in Table </w:t>
      </w:r>
      <w:r w:rsidR="006B620E">
        <w:rPr>
          <w:sz w:val="22"/>
          <w:szCs w:val="22"/>
          <w:lang w:eastAsia="zh-CN"/>
        </w:rPr>
        <w:t>1</w:t>
      </w:r>
      <w:r w:rsidR="00937254">
        <w:rPr>
          <w:sz w:val="22"/>
          <w:szCs w:val="22"/>
          <w:lang w:eastAsia="zh-CN"/>
        </w:rPr>
        <w:t xml:space="preserve"> if possible. </w:t>
      </w:r>
    </w:p>
    <w:p w14:paraId="2D8329EE" w14:textId="77B7DD1E" w:rsidR="00815117" w:rsidRPr="00046B06" w:rsidRDefault="00815117" w:rsidP="00A45FA1">
      <w:pPr>
        <w:spacing w:after="120"/>
        <w:jc w:val="center"/>
        <w:rPr>
          <w:sz w:val="22"/>
          <w:szCs w:val="22"/>
        </w:rPr>
      </w:pPr>
      <w:r>
        <w:rPr>
          <w:sz w:val="22"/>
          <w:szCs w:val="22"/>
        </w:rPr>
        <w:t xml:space="preserve">Table </w:t>
      </w:r>
      <w:r w:rsidR="006B620E">
        <w:rPr>
          <w:sz w:val="22"/>
          <w:szCs w:val="22"/>
        </w:rPr>
        <w:t>1</w:t>
      </w:r>
      <w:r>
        <w:rPr>
          <w:sz w:val="22"/>
          <w:szCs w:val="22"/>
        </w:rPr>
        <w:t xml:space="preserve"> Satellite parameter</w:t>
      </w:r>
      <w:r w:rsidR="00BD7C45">
        <w:rPr>
          <w:sz w:val="22"/>
          <w:szCs w:val="22"/>
        </w:rPr>
        <w:t xml:space="preserve"> configuration</w:t>
      </w:r>
    </w:p>
    <w:tbl>
      <w:tblPr>
        <w:tblStyle w:val="TableGrid"/>
        <w:tblW w:w="0" w:type="auto"/>
        <w:tblLook w:val="04A0" w:firstRow="1" w:lastRow="0" w:firstColumn="1" w:lastColumn="0" w:noHBand="0" w:noVBand="1"/>
      </w:tblPr>
      <w:tblGrid>
        <w:gridCol w:w="691"/>
        <w:gridCol w:w="3840"/>
        <w:gridCol w:w="849"/>
        <w:gridCol w:w="850"/>
        <w:gridCol w:w="850"/>
        <w:gridCol w:w="849"/>
        <w:gridCol w:w="850"/>
        <w:gridCol w:w="850"/>
      </w:tblGrid>
      <w:tr w:rsidR="001C0ED6" w14:paraId="7C4230C9" w14:textId="77777777" w:rsidTr="002C6BE3">
        <w:tc>
          <w:tcPr>
            <w:tcW w:w="4531" w:type="dxa"/>
            <w:gridSpan w:val="2"/>
            <w:tcBorders>
              <w:top w:val="thinThickSmallGap" w:sz="12" w:space="0" w:color="auto"/>
            </w:tcBorders>
            <w:shd w:val="clear" w:color="auto" w:fill="auto"/>
          </w:tcPr>
          <w:p w14:paraId="0EEBBF28" w14:textId="1B0EF81C" w:rsidR="00F74DF4" w:rsidRPr="002C6BE3" w:rsidRDefault="005831BB" w:rsidP="00F74DF4">
            <w:pPr>
              <w:spacing w:after="0"/>
              <w:rPr>
                <w:sz w:val="16"/>
                <w:szCs w:val="16"/>
              </w:rPr>
            </w:pPr>
            <w:r w:rsidRPr="002C6BE3">
              <w:rPr>
                <w:sz w:val="16"/>
                <w:szCs w:val="16"/>
              </w:rPr>
              <w:t>Satellite</w:t>
            </w:r>
            <w:r w:rsidR="00826003" w:rsidRPr="002C6BE3">
              <w:rPr>
                <w:sz w:val="16"/>
                <w:szCs w:val="16"/>
              </w:rPr>
              <w:t xml:space="preserve"> orbit</w:t>
            </w:r>
          </w:p>
        </w:tc>
        <w:tc>
          <w:tcPr>
            <w:tcW w:w="1699" w:type="dxa"/>
            <w:gridSpan w:val="2"/>
            <w:tcBorders>
              <w:top w:val="thinThickSmallGap" w:sz="12" w:space="0" w:color="auto"/>
            </w:tcBorders>
            <w:shd w:val="clear" w:color="auto" w:fill="auto"/>
          </w:tcPr>
          <w:p w14:paraId="05112545" w14:textId="12D58EBC" w:rsidR="00F74DF4" w:rsidRPr="002C6BE3" w:rsidRDefault="00F74DF4" w:rsidP="00161050">
            <w:pPr>
              <w:spacing w:after="0"/>
              <w:jc w:val="center"/>
              <w:rPr>
                <w:sz w:val="16"/>
                <w:szCs w:val="16"/>
              </w:rPr>
            </w:pPr>
            <w:r w:rsidRPr="002C6BE3">
              <w:rPr>
                <w:sz w:val="16"/>
                <w:szCs w:val="16"/>
              </w:rPr>
              <w:t>GEO</w:t>
            </w:r>
          </w:p>
        </w:tc>
        <w:tc>
          <w:tcPr>
            <w:tcW w:w="1699" w:type="dxa"/>
            <w:gridSpan w:val="2"/>
            <w:tcBorders>
              <w:top w:val="thinThickSmallGap" w:sz="12" w:space="0" w:color="auto"/>
            </w:tcBorders>
            <w:shd w:val="clear" w:color="auto" w:fill="auto"/>
          </w:tcPr>
          <w:p w14:paraId="7DCF8355" w14:textId="7FDC80E9" w:rsidR="00F74DF4" w:rsidRPr="002C6BE3" w:rsidRDefault="00F74DF4" w:rsidP="00161050">
            <w:pPr>
              <w:spacing w:after="0"/>
              <w:jc w:val="center"/>
              <w:rPr>
                <w:sz w:val="16"/>
                <w:szCs w:val="16"/>
              </w:rPr>
            </w:pPr>
            <w:r w:rsidRPr="002C6BE3">
              <w:rPr>
                <w:sz w:val="16"/>
                <w:szCs w:val="16"/>
              </w:rPr>
              <w:t>LEO-1200</w:t>
            </w:r>
          </w:p>
        </w:tc>
        <w:tc>
          <w:tcPr>
            <w:tcW w:w="1700" w:type="dxa"/>
            <w:gridSpan w:val="2"/>
            <w:tcBorders>
              <w:top w:val="thinThickSmallGap" w:sz="12" w:space="0" w:color="auto"/>
            </w:tcBorders>
            <w:shd w:val="clear" w:color="auto" w:fill="auto"/>
          </w:tcPr>
          <w:p w14:paraId="1CEE47B8" w14:textId="209E7839" w:rsidR="00F74DF4" w:rsidRPr="002C6BE3" w:rsidRDefault="00F74DF4" w:rsidP="00161050">
            <w:pPr>
              <w:spacing w:after="0"/>
              <w:jc w:val="center"/>
              <w:rPr>
                <w:sz w:val="16"/>
                <w:szCs w:val="16"/>
              </w:rPr>
            </w:pPr>
            <w:r w:rsidRPr="002C6BE3">
              <w:rPr>
                <w:sz w:val="16"/>
                <w:szCs w:val="16"/>
              </w:rPr>
              <w:t>LEO-600</w:t>
            </w:r>
          </w:p>
        </w:tc>
      </w:tr>
      <w:tr w:rsidR="004655F7" w14:paraId="3CE8885C" w14:textId="77777777" w:rsidTr="002C6BE3">
        <w:tc>
          <w:tcPr>
            <w:tcW w:w="4531" w:type="dxa"/>
            <w:gridSpan w:val="2"/>
            <w:shd w:val="clear" w:color="auto" w:fill="auto"/>
          </w:tcPr>
          <w:p w14:paraId="034125AB" w14:textId="1DACE1E7" w:rsidR="004655F7" w:rsidRPr="002C6BE3" w:rsidRDefault="004655F7" w:rsidP="00F74DF4">
            <w:pPr>
              <w:spacing w:after="0"/>
              <w:rPr>
                <w:sz w:val="16"/>
                <w:szCs w:val="16"/>
              </w:rPr>
            </w:pPr>
            <w:r w:rsidRPr="002C6BE3">
              <w:rPr>
                <w:sz w:val="16"/>
                <w:szCs w:val="16"/>
              </w:rPr>
              <w:t>Satellite altitude (km)</w:t>
            </w:r>
          </w:p>
        </w:tc>
        <w:tc>
          <w:tcPr>
            <w:tcW w:w="1699" w:type="dxa"/>
            <w:gridSpan w:val="2"/>
            <w:shd w:val="clear" w:color="auto" w:fill="auto"/>
          </w:tcPr>
          <w:p w14:paraId="754EC69E" w14:textId="2872A272" w:rsidR="004655F7" w:rsidRPr="002C6BE3" w:rsidRDefault="004655F7" w:rsidP="00161050">
            <w:pPr>
              <w:spacing w:after="0"/>
              <w:jc w:val="center"/>
              <w:rPr>
                <w:sz w:val="16"/>
                <w:szCs w:val="16"/>
              </w:rPr>
            </w:pPr>
            <w:r w:rsidRPr="002C6BE3">
              <w:rPr>
                <w:sz w:val="16"/>
                <w:szCs w:val="16"/>
              </w:rPr>
              <w:t>35786</w:t>
            </w:r>
          </w:p>
        </w:tc>
        <w:tc>
          <w:tcPr>
            <w:tcW w:w="1699" w:type="dxa"/>
            <w:gridSpan w:val="2"/>
            <w:shd w:val="clear" w:color="auto" w:fill="auto"/>
          </w:tcPr>
          <w:p w14:paraId="6A268FC3" w14:textId="4309CFD8" w:rsidR="004655F7" w:rsidRPr="002C6BE3" w:rsidRDefault="004655F7" w:rsidP="00161050">
            <w:pPr>
              <w:spacing w:after="0"/>
              <w:jc w:val="center"/>
              <w:rPr>
                <w:sz w:val="16"/>
                <w:szCs w:val="16"/>
              </w:rPr>
            </w:pPr>
            <w:r w:rsidRPr="002C6BE3">
              <w:rPr>
                <w:sz w:val="16"/>
                <w:szCs w:val="16"/>
              </w:rPr>
              <w:t>1200</w:t>
            </w:r>
          </w:p>
        </w:tc>
        <w:tc>
          <w:tcPr>
            <w:tcW w:w="1700" w:type="dxa"/>
            <w:gridSpan w:val="2"/>
            <w:shd w:val="clear" w:color="auto" w:fill="auto"/>
          </w:tcPr>
          <w:p w14:paraId="6466200D" w14:textId="1F7EFE0D" w:rsidR="004655F7" w:rsidRPr="002C6BE3" w:rsidRDefault="004655F7" w:rsidP="00161050">
            <w:pPr>
              <w:spacing w:after="0"/>
              <w:jc w:val="center"/>
              <w:rPr>
                <w:sz w:val="16"/>
                <w:szCs w:val="16"/>
              </w:rPr>
            </w:pPr>
            <w:r w:rsidRPr="002C6BE3">
              <w:rPr>
                <w:sz w:val="16"/>
                <w:szCs w:val="16"/>
              </w:rPr>
              <w:t>600</w:t>
            </w:r>
          </w:p>
        </w:tc>
      </w:tr>
      <w:tr w:rsidR="000C0309" w14:paraId="4EA3052B" w14:textId="77777777" w:rsidTr="002C6BE3">
        <w:tc>
          <w:tcPr>
            <w:tcW w:w="4531" w:type="dxa"/>
            <w:gridSpan w:val="2"/>
            <w:tcBorders>
              <w:bottom w:val="double" w:sz="2" w:space="0" w:color="auto"/>
            </w:tcBorders>
            <w:shd w:val="clear" w:color="auto" w:fill="auto"/>
          </w:tcPr>
          <w:p w14:paraId="7BFC0984" w14:textId="01B5C367" w:rsidR="00F74DF4" w:rsidRPr="002C6BE3" w:rsidRDefault="00F74DF4" w:rsidP="00F74DF4">
            <w:pPr>
              <w:spacing w:after="0"/>
              <w:rPr>
                <w:sz w:val="16"/>
                <w:szCs w:val="16"/>
              </w:rPr>
            </w:pPr>
            <w:r w:rsidRPr="002C6BE3">
              <w:rPr>
                <w:sz w:val="16"/>
                <w:szCs w:val="16"/>
              </w:rPr>
              <w:t>Carrier frequency</w:t>
            </w:r>
            <w:r w:rsidR="000C0309" w:rsidRPr="002C6BE3">
              <w:rPr>
                <w:sz w:val="16"/>
                <w:szCs w:val="16"/>
              </w:rPr>
              <w:t xml:space="preserve"> (GHz)</w:t>
            </w:r>
          </w:p>
        </w:tc>
        <w:tc>
          <w:tcPr>
            <w:tcW w:w="849" w:type="dxa"/>
            <w:tcBorders>
              <w:bottom w:val="double" w:sz="2" w:space="0" w:color="auto"/>
            </w:tcBorders>
            <w:shd w:val="clear" w:color="auto" w:fill="auto"/>
          </w:tcPr>
          <w:p w14:paraId="35A5A046" w14:textId="3FFB9CFC" w:rsidR="00F74DF4" w:rsidRPr="002C6BE3" w:rsidRDefault="00F74DF4" w:rsidP="00161050">
            <w:pPr>
              <w:spacing w:after="0"/>
              <w:jc w:val="center"/>
              <w:rPr>
                <w:sz w:val="16"/>
                <w:szCs w:val="16"/>
              </w:rPr>
            </w:pPr>
            <w:r w:rsidRPr="002C6BE3">
              <w:rPr>
                <w:sz w:val="16"/>
                <w:szCs w:val="16"/>
              </w:rPr>
              <w:t>2</w:t>
            </w:r>
          </w:p>
        </w:tc>
        <w:tc>
          <w:tcPr>
            <w:tcW w:w="850" w:type="dxa"/>
            <w:tcBorders>
              <w:bottom w:val="double" w:sz="2" w:space="0" w:color="auto"/>
            </w:tcBorders>
            <w:shd w:val="clear" w:color="auto" w:fill="auto"/>
          </w:tcPr>
          <w:p w14:paraId="0F05F4BB" w14:textId="02B4978D" w:rsidR="00F74DF4" w:rsidRPr="002C6BE3" w:rsidRDefault="00F74DF4" w:rsidP="00161050">
            <w:pPr>
              <w:spacing w:after="0"/>
              <w:jc w:val="center"/>
              <w:rPr>
                <w:sz w:val="16"/>
                <w:szCs w:val="16"/>
              </w:rPr>
            </w:pPr>
            <w:r w:rsidRPr="002C6BE3">
              <w:rPr>
                <w:sz w:val="16"/>
                <w:szCs w:val="16"/>
              </w:rPr>
              <w:t>20</w:t>
            </w:r>
          </w:p>
        </w:tc>
        <w:tc>
          <w:tcPr>
            <w:tcW w:w="850" w:type="dxa"/>
            <w:tcBorders>
              <w:bottom w:val="double" w:sz="2" w:space="0" w:color="auto"/>
            </w:tcBorders>
            <w:shd w:val="clear" w:color="auto" w:fill="auto"/>
          </w:tcPr>
          <w:p w14:paraId="27FB5371" w14:textId="5F7D0420" w:rsidR="00F74DF4" w:rsidRPr="002C6BE3" w:rsidRDefault="00F74DF4" w:rsidP="00161050">
            <w:pPr>
              <w:spacing w:after="0"/>
              <w:jc w:val="center"/>
              <w:rPr>
                <w:sz w:val="16"/>
                <w:szCs w:val="16"/>
              </w:rPr>
            </w:pPr>
            <w:r w:rsidRPr="002C6BE3">
              <w:rPr>
                <w:sz w:val="16"/>
                <w:szCs w:val="16"/>
              </w:rPr>
              <w:t>2</w:t>
            </w:r>
          </w:p>
        </w:tc>
        <w:tc>
          <w:tcPr>
            <w:tcW w:w="849" w:type="dxa"/>
            <w:tcBorders>
              <w:bottom w:val="double" w:sz="2" w:space="0" w:color="auto"/>
            </w:tcBorders>
            <w:shd w:val="clear" w:color="auto" w:fill="auto"/>
          </w:tcPr>
          <w:p w14:paraId="728A736F" w14:textId="00677CAE" w:rsidR="00F74DF4" w:rsidRPr="002C6BE3" w:rsidRDefault="00F74DF4" w:rsidP="00161050">
            <w:pPr>
              <w:spacing w:after="0"/>
              <w:jc w:val="center"/>
              <w:rPr>
                <w:sz w:val="16"/>
                <w:szCs w:val="16"/>
              </w:rPr>
            </w:pPr>
            <w:r w:rsidRPr="002C6BE3">
              <w:rPr>
                <w:sz w:val="16"/>
                <w:szCs w:val="16"/>
              </w:rPr>
              <w:t>20</w:t>
            </w:r>
          </w:p>
        </w:tc>
        <w:tc>
          <w:tcPr>
            <w:tcW w:w="850" w:type="dxa"/>
            <w:tcBorders>
              <w:bottom w:val="double" w:sz="2" w:space="0" w:color="auto"/>
            </w:tcBorders>
            <w:shd w:val="clear" w:color="auto" w:fill="auto"/>
          </w:tcPr>
          <w:p w14:paraId="71424014" w14:textId="7E2CFDD8" w:rsidR="00F74DF4" w:rsidRPr="002C6BE3" w:rsidRDefault="00F74DF4" w:rsidP="00161050">
            <w:pPr>
              <w:spacing w:after="0"/>
              <w:jc w:val="center"/>
              <w:rPr>
                <w:sz w:val="16"/>
                <w:szCs w:val="16"/>
              </w:rPr>
            </w:pPr>
            <w:r w:rsidRPr="002C6BE3">
              <w:rPr>
                <w:sz w:val="16"/>
                <w:szCs w:val="16"/>
              </w:rPr>
              <w:t>2</w:t>
            </w:r>
          </w:p>
        </w:tc>
        <w:tc>
          <w:tcPr>
            <w:tcW w:w="850" w:type="dxa"/>
            <w:tcBorders>
              <w:bottom w:val="double" w:sz="2" w:space="0" w:color="auto"/>
            </w:tcBorders>
            <w:shd w:val="clear" w:color="auto" w:fill="auto"/>
          </w:tcPr>
          <w:p w14:paraId="447B70CB" w14:textId="0FBAB02D" w:rsidR="00F74DF4" w:rsidRPr="002C6BE3" w:rsidRDefault="00F74DF4" w:rsidP="00161050">
            <w:pPr>
              <w:spacing w:after="0"/>
              <w:jc w:val="center"/>
              <w:rPr>
                <w:sz w:val="16"/>
                <w:szCs w:val="16"/>
              </w:rPr>
            </w:pPr>
            <w:r w:rsidRPr="002C6BE3">
              <w:rPr>
                <w:sz w:val="16"/>
                <w:szCs w:val="16"/>
              </w:rPr>
              <w:t>20</w:t>
            </w:r>
          </w:p>
        </w:tc>
      </w:tr>
      <w:tr w:rsidR="00F74DF4" w14:paraId="51589B07" w14:textId="77777777" w:rsidTr="002C6BE3">
        <w:tc>
          <w:tcPr>
            <w:tcW w:w="691" w:type="dxa"/>
            <w:vMerge w:val="restart"/>
            <w:tcBorders>
              <w:top w:val="double" w:sz="2" w:space="0" w:color="auto"/>
            </w:tcBorders>
            <w:shd w:val="clear" w:color="auto" w:fill="auto"/>
            <w:vAlign w:val="center"/>
          </w:tcPr>
          <w:p w14:paraId="67D42FC8" w14:textId="47B85639" w:rsidR="00F74DF4" w:rsidRPr="002C6BE3" w:rsidRDefault="00F74DF4" w:rsidP="00F74DF4">
            <w:pPr>
              <w:spacing w:after="0"/>
              <w:jc w:val="center"/>
              <w:rPr>
                <w:sz w:val="16"/>
                <w:szCs w:val="16"/>
              </w:rPr>
            </w:pPr>
            <w:r w:rsidRPr="002C6BE3">
              <w:rPr>
                <w:sz w:val="16"/>
                <w:szCs w:val="16"/>
              </w:rPr>
              <w:t>Set-1</w:t>
            </w:r>
          </w:p>
        </w:tc>
        <w:tc>
          <w:tcPr>
            <w:tcW w:w="3840" w:type="dxa"/>
            <w:tcBorders>
              <w:top w:val="double" w:sz="2" w:space="0" w:color="auto"/>
            </w:tcBorders>
            <w:shd w:val="clear" w:color="auto" w:fill="auto"/>
          </w:tcPr>
          <w:p w14:paraId="12569226" w14:textId="4B3F9A5B" w:rsidR="00F74DF4" w:rsidRPr="002C6BE3" w:rsidRDefault="00F74DF4" w:rsidP="00F74DF4">
            <w:pPr>
              <w:spacing w:after="0"/>
              <w:rPr>
                <w:sz w:val="16"/>
                <w:szCs w:val="16"/>
              </w:rPr>
            </w:pPr>
            <w:r w:rsidRPr="002C6BE3">
              <w:rPr>
                <w:sz w:val="16"/>
                <w:szCs w:val="16"/>
              </w:rPr>
              <w:t>Equivalent satellite antenna aperture</w:t>
            </w:r>
            <w:r w:rsidR="000C0309" w:rsidRPr="002C6BE3">
              <w:rPr>
                <w:sz w:val="16"/>
                <w:szCs w:val="16"/>
              </w:rPr>
              <w:t xml:space="preserve"> (m)</w:t>
            </w:r>
          </w:p>
        </w:tc>
        <w:tc>
          <w:tcPr>
            <w:tcW w:w="849" w:type="dxa"/>
            <w:tcBorders>
              <w:top w:val="double" w:sz="2" w:space="0" w:color="auto"/>
            </w:tcBorders>
            <w:shd w:val="clear" w:color="auto" w:fill="auto"/>
          </w:tcPr>
          <w:p w14:paraId="76F56D2A" w14:textId="4F2A92E4" w:rsidR="00F74DF4" w:rsidRPr="002C6BE3" w:rsidRDefault="00F74DF4" w:rsidP="00161050">
            <w:pPr>
              <w:spacing w:after="0"/>
              <w:jc w:val="center"/>
              <w:rPr>
                <w:sz w:val="16"/>
                <w:szCs w:val="16"/>
              </w:rPr>
            </w:pPr>
            <w:r w:rsidRPr="002C6BE3">
              <w:rPr>
                <w:sz w:val="16"/>
                <w:szCs w:val="16"/>
              </w:rPr>
              <w:t>22</w:t>
            </w:r>
          </w:p>
        </w:tc>
        <w:tc>
          <w:tcPr>
            <w:tcW w:w="850" w:type="dxa"/>
            <w:tcBorders>
              <w:top w:val="double" w:sz="2" w:space="0" w:color="auto"/>
            </w:tcBorders>
            <w:shd w:val="clear" w:color="auto" w:fill="auto"/>
          </w:tcPr>
          <w:p w14:paraId="1E316A7D" w14:textId="49E2A59D" w:rsidR="00F74DF4" w:rsidRPr="002C6BE3" w:rsidRDefault="00F74DF4" w:rsidP="00161050">
            <w:pPr>
              <w:spacing w:after="0"/>
              <w:jc w:val="center"/>
              <w:rPr>
                <w:sz w:val="16"/>
                <w:szCs w:val="16"/>
              </w:rPr>
            </w:pPr>
            <w:r w:rsidRPr="002C6BE3">
              <w:rPr>
                <w:sz w:val="16"/>
                <w:szCs w:val="16"/>
              </w:rPr>
              <w:t>5</w:t>
            </w:r>
          </w:p>
        </w:tc>
        <w:tc>
          <w:tcPr>
            <w:tcW w:w="850" w:type="dxa"/>
            <w:tcBorders>
              <w:top w:val="double" w:sz="2" w:space="0" w:color="auto"/>
            </w:tcBorders>
            <w:shd w:val="clear" w:color="auto" w:fill="auto"/>
          </w:tcPr>
          <w:p w14:paraId="624665AA" w14:textId="5AFEDE4C" w:rsidR="00F74DF4" w:rsidRPr="002C6BE3" w:rsidRDefault="00F74DF4" w:rsidP="00161050">
            <w:pPr>
              <w:spacing w:after="0"/>
              <w:jc w:val="center"/>
              <w:rPr>
                <w:sz w:val="16"/>
                <w:szCs w:val="16"/>
              </w:rPr>
            </w:pPr>
            <w:r w:rsidRPr="002C6BE3">
              <w:rPr>
                <w:sz w:val="16"/>
                <w:szCs w:val="16"/>
              </w:rPr>
              <w:t>2</w:t>
            </w:r>
          </w:p>
        </w:tc>
        <w:tc>
          <w:tcPr>
            <w:tcW w:w="849" w:type="dxa"/>
            <w:tcBorders>
              <w:top w:val="double" w:sz="2" w:space="0" w:color="auto"/>
            </w:tcBorders>
            <w:shd w:val="clear" w:color="auto" w:fill="auto"/>
          </w:tcPr>
          <w:p w14:paraId="68CEF71A" w14:textId="15CEB97B" w:rsidR="00F74DF4" w:rsidRPr="002C6BE3" w:rsidRDefault="00F74DF4" w:rsidP="00161050">
            <w:pPr>
              <w:spacing w:after="0"/>
              <w:jc w:val="center"/>
              <w:rPr>
                <w:sz w:val="16"/>
                <w:szCs w:val="16"/>
              </w:rPr>
            </w:pPr>
            <w:r w:rsidRPr="002C6BE3">
              <w:rPr>
                <w:sz w:val="16"/>
                <w:szCs w:val="16"/>
              </w:rPr>
              <w:t>0.5</w:t>
            </w:r>
          </w:p>
        </w:tc>
        <w:tc>
          <w:tcPr>
            <w:tcW w:w="850" w:type="dxa"/>
            <w:tcBorders>
              <w:top w:val="double" w:sz="2" w:space="0" w:color="auto"/>
            </w:tcBorders>
            <w:shd w:val="clear" w:color="auto" w:fill="auto"/>
          </w:tcPr>
          <w:p w14:paraId="5B9A9432" w14:textId="6F0F1842" w:rsidR="00F74DF4" w:rsidRPr="002C6BE3" w:rsidRDefault="00F74DF4" w:rsidP="00161050">
            <w:pPr>
              <w:spacing w:after="0"/>
              <w:jc w:val="center"/>
              <w:rPr>
                <w:sz w:val="16"/>
                <w:szCs w:val="16"/>
              </w:rPr>
            </w:pPr>
            <w:r w:rsidRPr="002C6BE3">
              <w:rPr>
                <w:sz w:val="16"/>
                <w:szCs w:val="16"/>
              </w:rPr>
              <w:t>2</w:t>
            </w:r>
          </w:p>
        </w:tc>
        <w:tc>
          <w:tcPr>
            <w:tcW w:w="850" w:type="dxa"/>
            <w:tcBorders>
              <w:top w:val="double" w:sz="2" w:space="0" w:color="auto"/>
            </w:tcBorders>
            <w:shd w:val="clear" w:color="auto" w:fill="auto"/>
          </w:tcPr>
          <w:p w14:paraId="66EA9B67" w14:textId="5147702B" w:rsidR="00F74DF4" w:rsidRPr="002C6BE3" w:rsidRDefault="00F74DF4" w:rsidP="00161050">
            <w:pPr>
              <w:spacing w:after="0"/>
              <w:jc w:val="center"/>
              <w:rPr>
                <w:sz w:val="16"/>
                <w:szCs w:val="16"/>
              </w:rPr>
            </w:pPr>
            <w:r w:rsidRPr="002C6BE3">
              <w:rPr>
                <w:sz w:val="16"/>
                <w:szCs w:val="16"/>
              </w:rPr>
              <w:t>0.5</w:t>
            </w:r>
          </w:p>
        </w:tc>
      </w:tr>
      <w:tr w:rsidR="00F74DF4" w14:paraId="467DEA82" w14:textId="77777777" w:rsidTr="002C6BE3">
        <w:tc>
          <w:tcPr>
            <w:tcW w:w="691" w:type="dxa"/>
            <w:vMerge/>
            <w:shd w:val="clear" w:color="auto" w:fill="auto"/>
            <w:vAlign w:val="center"/>
          </w:tcPr>
          <w:p w14:paraId="42936F72" w14:textId="77777777" w:rsidR="00F74DF4" w:rsidRPr="002C6BE3" w:rsidRDefault="00F74DF4" w:rsidP="00F74DF4">
            <w:pPr>
              <w:spacing w:after="0"/>
              <w:jc w:val="center"/>
              <w:rPr>
                <w:sz w:val="16"/>
                <w:szCs w:val="16"/>
              </w:rPr>
            </w:pPr>
          </w:p>
        </w:tc>
        <w:tc>
          <w:tcPr>
            <w:tcW w:w="3840" w:type="dxa"/>
            <w:shd w:val="clear" w:color="auto" w:fill="auto"/>
          </w:tcPr>
          <w:p w14:paraId="2D274181" w14:textId="513BB8ED" w:rsidR="00F74DF4" w:rsidRPr="002C6BE3" w:rsidRDefault="00971919" w:rsidP="00F74DF4">
            <w:pPr>
              <w:spacing w:after="0"/>
              <w:rPr>
                <w:sz w:val="16"/>
                <w:szCs w:val="16"/>
              </w:rPr>
            </w:pPr>
            <m:oMath>
              <m:sSub>
                <m:sSubPr>
                  <m:ctrlPr>
                    <w:rPr>
                      <w:rFonts w:ascii="Cambria Math" w:hAnsi="Cambria Math"/>
                      <w:i/>
                      <w:sz w:val="16"/>
                      <w:szCs w:val="16"/>
                    </w:rPr>
                  </m:ctrlPr>
                </m:sSubPr>
                <m:e>
                  <m:r>
                    <w:rPr>
                      <w:rFonts w:ascii="Cambria Math" w:hAnsi="Cambria Math"/>
                      <w:sz w:val="16"/>
                      <w:szCs w:val="16"/>
                    </w:rPr>
                    <m:t>θ</m:t>
                  </m:r>
                </m:e>
                <m:sub>
                  <m:r>
                    <w:rPr>
                      <w:rFonts w:ascii="Cambria Math" w:hAnsi="Cambria Math"/>
                      <w:sz w:val="16"/>
                      <w:szCs w:val="16"/>
                    </w:rPr>
                    <m:t>3dB</m:t>
                  </m:r>
                </m:sub>
              </m:sSub>
            </m:oMath>
            <w:r w:rsidR="000C0309" w:rsidRPr="002C6BE3">
              <w:rPr>
                <w:sz w:val="16"/>
                <w:szCs w:val="16"/>
              </w:rPr>
              <w:t xml:space="preserve"> (rad)</w:t>
            </w:r>
          </w:p>
        </w:tc>
        <w:tc>
          <w:tcPr>
            <w:tcW w:w="849" w:type="dxa"/>
            <w:shd w:val="clear" w:color="auto" w:fill="auto"/>
          </w:tcPr>
          <w:p w14:paraId="5608CA94" w14:textId="2C930AD8" w:rsidR="00F74DF4" w:rsidRPr="002C6BE3" w:rsidRDefault="00AA0F8A" w:rsidP="00161050">
            <w:pPr>
              <w:spacing w:after="0"/>
              <w:jc w:val="center"/>
              <w:rPr>
                <w:sz w:val="16"/>
                <w:szCs w:val="16"/>
              </w:rPr>
            </w:pPr>
            <w:r w:rsidRPr="002C6BE3">
              <w:rPr>
                <w:sz w:val="16"/>
                <w:szCs w:val="16"/>
              </w:rPr>
              <w:t>0.0035</w:t>
            </w:r>
          </w:p>
        </w:tc>
        <w:tc>
          <w:tcPr>
            <w:tcW w:w="850" w:type="dxa"/>
            <w:shd w:val="clear" w:color="auto" w:fill="auto"/>
          </w:tcPr>
          <w:p w14:paraId="2A506C01" w14:textId="1E489487" w:rsidR="00F74DF4" w:rsidRPr="002C6BE3" w:rsidRDefault="00113061" w:rsidP="00161050">
            <w:pPr>
              <w:spacing w:after="0"/>
              <w:jc w:val="center"/>
              <w:rPr>
                <w:sz w:val="16"/>
                <w:szCs w:val="16"/>
              </w:rPr>
            </w:pPr>
            <w:r w:rsidRPr="002C6BE3">
              <w:rPr>
                <w:sz w:val="16"/>
                <w:szCs w:val="16"/>
              </w:rPr>
              <w:t>0.0015</w:t>
            </w:r>
          </w:p>
        </w:tc>
        <w:tc>
          <w:tcPr>
            <w:tcW w:w="850" w:type="dxa"/>
            <w:shd w:val="clear" w:color="auto" w:fill="auto"/>
          </w:tcPr>
          <w:p w14:paraId="6A4C2CD7" w14:textId="62303CAC" w:rsidR="00F74DF4" w:rsidRPr="002C6BE3" w:rsidRDefault="003D2EB5" w:rsidP="00161050">
            <w:pPr>
              <w:spacing w:after="0"/>
              <w:jc w:val="center"/>
              <w:rPr>
                <w:sz w:val="16"/>
                <w:szCs w:val="16"/>
              </w:rPr>
            </w:pPr>
            <w:r w:rsidRPr="002C6BE3">
              <w:rPr>
                <w:sz w:val="16"/>
                <w:szCs w:val="16"/>
              </w:rPr>
              <w:t>0.0385</w:t>
            </w:r>
          </w:p>
        </w:tc>
        <w:tc>
          <w:tcPr>
            <w:tcW w:w="849" w:type="dxa"/>
            <w:shd w:val="clear" w:color="auto" w:fill="auto"/>
          </w:tcPr>
          <w:p w14:paraId="07612314" w14:textId="38D8CF98" w:rsidR="00F74DF4" w:rsidRPr="002C6BE3" w:rsidRDefault="00C071B9" w:rsidP="00161050">
            <w:pPr>
              <w:spacing w:after="0"/>
              <w:jc w:val="center"/>
              <w:rPr>
                <w:sz w:val="16"/>
                <w:szCs w:val="16"/>
              </w:rPr>
            </w:pPr>
            <w:r w:rsidRPr="002C6BE3">
              <w:rPr>
                <w:sz w:val="16"/>
                <w:szCs w:val="16"/>
              </w:rPr>
              <w:t>0.0154</w:t>
            </w:r>
          </w:p>
        </w:tc>
        <w:tc>
          <w:tcPr>
            <w:tcW w:w="850" w:type="dxa"/>
            <w:shd w:val="clear" w:color="auto" w:fill="auto"/>
          </w:tcPr>
          <w:p w14:paraId="348B6A1E" w14:textId="469593F7" w:rsidR="00F74DF4" w:rsidRPr="002C6BE3" w:rsidRDefault="003D2EB5" w:rsidP="00161050">
            <w:pPr>
              <w:spacing w:after="0"/>
              <w:jc w:val="center"/>
              <w:rPr>
                <w:sz w:val="16"/>
                <w:szCs w:val="16"/>
              </w:rPr>
            </w:pPr>
            <w:r w:rsidRPr="002C6BE3">
              <w:rPr>
                <w:sz w:val="16"/>
                <w:szCs w:val="16"/>
              </w:rPr>
              <w:t>0.0385</w:t>
            </w:r>
          </w:p>
        </w:tc>
        <w:tc>
          <w:tcPr>
            <w:tcW w:w="850" w:type="dxa"/>
            <w:shd w:val="clear" w:color="auto" w:fill="auto"/>
          </w:tcPr>
          <w:p w14:paraId="6372CF0C" w14:textId="2B8BCE57" w:rsidR="00F74DF4" w:rsidRPr="002C6BE3" w:rsidRDefault="00BF5A5C" w:rsidP="00161050">
            <w:pPr>
              <w:spacing w:after="0"/>
              <w:jc w:val="center"/>
              <w:rPr>
                <w:sz w:val="16"/>
                <w:szCs w:val="16"/>
              </w:rPr>
            </w:pPr>
            <w:r w:rsidRPr="002C6BE3">
              <w:rPr>
                <w:sz w:val="16"/>
                <w:szCs w:val="16"/>
              </w:rPr>
              <w:t>0.0154</w:t>
            </w:r>
          </w:p>
        </w:tc>
      </w:tr>
      <w:tr w:rsidR="00F74DF4" w14:paraId="358083FA" w14:textId="77777777" w:rsidTr="002C6BE3">
        <w:tc>
          <w:tcPr>
            <w:tcW w:w="691" w:type="dxa"/>
            <w:vMerge/>
            <w:shd w:val="clear" w:color="auto" w:fill="auto"/>
            <w:vAlign w:val="center"/>
          </w:tcPr>
          <w:p w14:paraId="0BD818C1" w14:textId="77777777" w:rsidR="00F74DF4" w:rsidRPr="002C6BE3" w:rsidRDefault="00F74DF4" w:rsidP="00F74DF4">
            <w:pPr>
              <w:spacing w:after="0"/>
              <w:jc w:val="center"/>
              <w:rPr>
                <w:sz w:val="16"/>
                <w:szCs w:val="16"/>
              </w:rPr>
            </w:pPr>
          </w:p>
        </w:tc>
        <w:tc>
          <w:tcPr>
            <w:tcW w:w="3840" w:type="dxa"/>
            <w:shd w:val="clear" w:color="auto" w:fill="auto"/>
          </w:tcPr>
          <w:p w14:paraId="10DFD216" w14:textId="74E750EC" w:rsidR="00F74DF4" w:rsidRPr="002C6BE3" w:rsidRDefault="00F74DF4" w:rsidP="00F74DF4">
            <w:pPr>
              <w:spacing w:after="0"/>
              <w:rPr>
                <w:sz w:val="16"/>
                <w:szCs w:val="16"/>
              </w:rPr>
            </w:pPr>
            <w:r w:rsidRPr="002C6BE3">
              <w:rPr>
                <w:sz w:val="16"/>
                <w:szCs w:val="16"/>
              </w:rPr>
              <w:t>ABS</w:t>
            </w:r>
          </w:p>
        </w:tc>
        <w:tc>
          <w:tcPr>
            <w:tcW w:w="849" w:type="dxa"/>
            <w:shd w:val="clear" w:color="auto" w:fill="auto"/>
          </w:tcPr>
          <w:p w14:paraId="758B3D8D" w14:textId="2D8F410C" w:rsidR="00F74DF4" w:rsidRPr="002C6BE3" w:rsidRDefault="00AA0F8A" w:rsidP="00161050">
            <w:pPr>
              <w:spacing w:after="0"/>
              <w:jc w:val="center"/>
              <w:rPr>
                <w:sz w:val="16"/>
                <w:szCs w:val="16"/>
              </w:rPr>
            </w:pPr>
            <w:r w:rsidRPr="002C6BE3">
              <w:rPr>
                <w:sz w:val="16"/>
                <w:szCs w:val="16"/>
              </w:rPr>
              <w:t>0.0061</w:t>
            </w:r>
          </w:p>
        </w:tc>
        <w:tc>
          <w:tcPr>
            <w:tcW w:w="850" w:type="dxa"/>
            <w:shd w:val="clear" w:color="auto" w:fill="auto"/>
          </w:tcPr>
          <w:p w14:paraId="79C546D3" w14:textId="2DA28BAF" w:rsidR="00F74DF4" w:rsidRPr="002C6BE3" w:rsidRDefault="00113061" w:rsidP="00161050">
            <w:pPr>
              <w:spacing w:after="0"/>
              <w:jc w:val="center"/>
              <w:rPr>
                <w:sz w:val="16"/>
                <w:szCs w:val="16"/>
              </w:rPr>
            </w:pPr>
            <w:r w:rsidRPr="002C6BE3">
              <w:rPr>
                <w:sz w:val="16"/>
                <w:szCs w:val="16"/>
              </w:rPr>
              <w:t>0.0027</w:t>
            </w:r>
          </w:p>
        </w:tc>
        <w:tc>
          <w:tcPr>
            <w:tcW w:w="850" w:type="dxa"/>
            <w:shd w:val="clear" w:color="auto" w:fill="auto"/>
          </w:tcPr>
          <w:p w14:paraId="203B0F8E" w14:textId="6B9241D0" w:rsidR="00F74DF4" w:rsidRPr="002C6BE3" w:rsidRDefault="003D2EB5" w:rsidP="00161050">
            <w:pPr>
              <w:spacing w:after="0"/>
              <w:jc w:val="center"/>
              <w:rPr>
                <w:sz w:val="16"/>
                <w:szCs w:val="16"/>
              </w:rPr>
            </w:pPr>
            <w:r w:rsidRPr="002C6BE3">
              <w:rPr>
                <w:color w:val="FF0000"/>
                <w:sz w:val="16"/>
                <w:szCs w:val="16"/>
              </w:rPr>
              <w:t>0.0667</w:t>
            </w:r>
          </w:p>
        </w:tc>
        <w:tc>
          <w:tcPr>
            <w:tcW w:w="849" w:type="dxa"/>
            <w:shd w:val="clear" w:color="auto" w:fill="auto"/>
          </w:tcPr>
          <w:p w14:paraId="14D07AA7" w14:textId="5AEA03F6" w:rsidR="00F74DF4" w:rsidRPr="002C6BE3" w:rsidRDefault="00C071B9" w:rsidP="00161050">
            <w:pPr>
              <w:spacing w:after="0"/>
              <w:jc w:val="center"/>
              <w:rPr>
                <w:sz w:val="16"/>
                <w:szCs w:val="16"/>
              </w:rPr>
            </w:pPr>
            <w:r w:rsidRPr="002C6BE3">
              <w:rPr>
                <w:sz w:val="16"/>
                <w:szCs w:val="16"/>
              </w:rPr>
              <w:t>0.0267</w:t>
            </w:r>
          </w:p>
        </w:tc>
        <w:tc>
          <w:tcPr>
            <w:tcW w:w="850" w:type="dxa"/>
            <w:shd w:val="clear" w:color="auto" w:fill="auto"/>
          </w:tcPr>
          <w:p w14:paraId="1CFE17C3" w14:textId="252CF417" w:rsidR="00F74DF4" w:rsidRPr="002C6BE3" w:rsidRDefault="003D2EB5" w:rsidP="00161050">
            <w:pPr>
              <w:spacing w:after="0"/>
              <w:jc w:val="center"/>
              <w:rPr>
                <w:sz w:val="16"/>
                <w:szCs w:val="16"/>
              </w:rPr>
            </w:pPr>
            <w:r w:rsidRPr="002C6BE3">
              <w:rPr>
                <w:color w:val="FF0000"/>
                <w:sz w:val="16"/>
                <w:szCs w:val="16"/>
              </w:rPr>
              <w:t>0.0667</w:t>
            </w:r>
          </w:p>
        </w:tc>
        <w:tc>
          <w:tcPr>
            <w:tcW w:w="850" w:type="dxa"/>
            <w:shd w:val="clear" w:color="auto" w:fill="auto"/>
          </w:tcPr>
          <w:p w14:paraId="5AE24511" w14:textId="3DEBFA1E" w:rsidR="00F74DF4" w:rsidRPr="002C6BE3" w:rsidRDefault="00BF5A5C" w:rsidP="00161050">
            <w:pPr>
              <w:spacing w:after="0"/>
              <w:jc w:val="center"/>
              <w:rPr>
                <w:sz w:val="16"/>
                <w:szCs w:val="16"/>
              </w:rPr>
            </w:pPr>
            <w:r w:rsidRPr="002C6BE3">
              <w:rPr>
                <w:sz w:val="16"/>
                <w:szCs w:val="16"/>
              </w:rPr>
              <w:t>0.0267</w:t>
            </w:r>
          </w:p>
        </w:tc>
      </w:tr>
      <w:tr w:rsidR="00F74DF4" w14:paraId="768D92C8" w14:textId="77777777" w:rsidTr="002C6BE3">
        <w:tc>
          <w:tcPr>
            <w:tcW w:w="691" w:type="dxa"/>
            <w:vMerge/>
            <w:tcBorders>
              <w:bottom w:val="double" w:sz="2" w:space="0" w:color="auto"/>
            </w:tcBorders>
            <w:shd w:val="clear" w:color="auto" w:fill="auto"/>
            <w:vAlign w:val="center"/>
          </w:tcPr>
          <w:p w14:paraId="3BEFA299" w14:textId="77777777" w:rsidR="00F74DF4" w:rsidRPr="002C6BE3" w:rsidRDefault="00F74DF4" w:rsidP="00F74DF4">
            <w:pPr>
              <w:spacing w:after="0"/>
              <w:jc w:val="center"/>
              <w:rPr>
                <w:sz w:val="16"/>
                <w:szCs w:val="16"/>
              </w:rPr>
            </w:pPr>
          </w:p>
        </w:tc>
        <w:tc>
          <w:tcPr>
            <w:tcW w:w="3840" w:type="dxa"/>
            <w:tcBorders>
              <w:bottom w:val="double" w:sz="2" w:space="0" w:color="auto"/>
            </w:tcBorders>
            <w:shd w:val="clear" w:color="auto" w:fill="auto"/>
          </w:tcPr>
          <w:p w14:paraId="733D980D" w14:textId="32785DC3" w:rsidR="00F74DF4" w:rsidRPr="002C6BE3" w:rsidRDefault="00F74DF4" w:rsidP="00F74DF4">
            <w:pPr>
              <w:spacing w:after="0"/>
              <w:rPr>
                <w:sz w:val="16"/>
                <w:szCs w:val="16"/>
              </w:rPr>
            </w:pPr>
            <w:r w:rsidRPr="002C6BE3">
              <w:rPr>
                <w:sz w:val="16"/>
                <w:szCs w:val="16"/>
              </w:rPr>
              <w:t>Satellite beam diameter at Nadir point</w:t>
            </w:r>
            <w:r w:rsidR="000C0309" w:rsidRPr="002C6BE3">
              <w:rPr>
                <w:sz w:val="16"/>
                <w:szCs w:val="16"/>
              </w:rPr>
              <w:t xml:space="preserve"> (km)</w:t>
            </w:r>
          </w:p>
        </w:tc>
        <w:tc>
          <w:tcPr>
            <w:tcW w:w="849" w:type="dxa"/>
            <w:tcBorders>
              <w:bottom w:val="double" w:sz="2" w:space="0" w:color="auto"/>
            </w:tcBorders>
            <w:shd w:val="clear" w:color="auto" w:fill="auto"/>
          </w:tcPr>
          <w:p w14:paraId="1CFF2E13" w14:textId="3FC3E7C5" w:rsidR="00F74DF4" w:rsidRPr="002C6BE3" w:rsidRDefault="00E84EA8" w:rsidP="00161050">
            <w:pPr>
              <w:spacing w:after="0"/>
              <w:jc w:val="center"/>
              <w:rPr>
                <w:sz w:val="16"/>
                <w:szCs w:val="16"/>
              </w:rPr>
            </w:pPr>
            <w:r w:rsidRPr="002C6BE3">
              <w:rPr>
                <w:sz w:val="16"/>
                <w:szCs w:val="16"/>
              </w:rPr>
              <w:t>250</w:t>
            </w:r>
          </w:p>
        </w:tc>
        <w:tc>
          <w:tcPr>
            <w:tcW w:w="850" w:type="dxa"/>
            <w:tcBorders>
              <w:bottom w:val="double" w:sz="2" w:space="0" w:color="auto"/>
            </w:tcBorders>
            <w:shd w:val="clear" w:color="auto" w:fill="auto"/>
          </w:tcPr>
          <w:p w14:paraId="0497526B" w14:textId="71F13B10" w:rsidR="00F74DF4" w:rsidRPr="002C6BE3" w:rsidRDefault="00113061" w:rsidP="00161050">
            <w:pPr>
              <w:spacing w:after="0"/>
              <w:jc w:val="center"/>
              <w:rPr>
                <w:sz w:val="16"/>
                <w:szCs w:val="16"/>
              </w:rPr>
            </w:pPr>
            <w:r w:rsidRPr="002C6BE3">
              <w:rPr>
                <w:sz w:val="16"/>
                <w:szCs w:val="16"/>
              </w:rPr>
              <w:t>11</w:t>
            </w:r>
            <w:r w:rsidR="00FE1C08" w:rsidRPr="002C6BE3">
              <w:rPr>
                <w:sz w:val="16"/>
                <w:szCs w:val="16"/>
              </w:rPr>
              <w:t>0</w:t>
            </w:r>
          </w:p>
        </w:tc>
        <w:tc>
          <w:tcPr>
            <w:tcW w:w="850" w:type="dxa"/>
            <w:tcBorders>
              <w:bottom w:val="double" w:sz="2" w:space="0" w:color="auto"/>
            </w:tcBorders>
            <w:shd w:val="clear" w:color="auto" w:fill="auto"/>
          </w:tcPr>
          <w:p w14:paraId="3C41793C" w14:textId="5B52F6F2" w:rsidR="00F74DF4" w:rsidRPr="002C6BE3" w:rsidRDefault="003D2EB5" w:rsidP="00161050">
            <w:pPr>
              <w:spacing w:after="0"/>
              <w:jc w:val="center"/>
              <w:rPr>
                <w:color w:val="0070C0"/>
                <w:sz w:val="16"/>
                <w:szCs w:val="16"/>
              </w:rPr>
            </w:pPr>
            <w:r w:rsidRPr="002C6BE3">
              <w:rPr>
                <w:color w:val="0070C0"/>
                <w:sz w:val="16"/>
                <w:szCs w:val="16"/>
              </w:rPr>
              <w:t>9</w:t>
            </w:r>
            <w:r w:rsidR="002A5694" w:rsidRPr="002C6BE3">
              <w:rPr>
                <w:color w:val="0070C0"/>
                <w:sz w:val="16"/>
                <w:szCs w:val="16"/>
              </w:rPr>
              <w:t>3</w:t>
            </w:r>
          </w:p>
        </w:tc>
        <w:tc>
          <w:tcPr>
            <w:tcW w:w="849" w:type="dxa"/>
            <w:tcBorders>
              <w:bottom w:val="double" w:sz="2" w:space="0" w:color="auto"/>
            </w:tcBorders>
            <w:shd w:val="clear" w:color="auto" w:fill="auto"/>
          </w:tcPr>
          <w:p w14:paraId="36D4CCA3" w14:textId="23523D9E" w:rsidR="00F74DF4" w:rsidRPr="002C6BE3" w:rsidRDefault="008C3BB1" w:rsidP="00161050">
            <w:pPr>
              <w:spacing w:after="0"/>
              <w:jc w:val="center"/>
              <w:rPr>
                <w:color w:val="0070C0"/>
                <w:sz w:val="16"/>
                <w:szCs w:val="16"/>
              </w:rPr>
            </w:pPr>
            <w:r w:rsidRPr="002C6BE3">
              <w:rPr>
                <w:color w:val="0070C0"/>
                <w:sz w:val="16"/>
                <w:szCs w:val="16"/>
              </w:rPr>
              <w:t>37</w:t>
            </w:r>
          </w:p>
        </w:tc>
        <w:tc>
          <w:tcPr>
            <w:tcW w:w="850" w:type="dxa"/>
            <w:tcBorders>
              <w:bottom w:val="double" w:sz="2" w:space="0" w:color="auto"/>
            </w:tcBorders>
            <w:shd w:val="clear" w:color="auto" w:fill="auto"/>
          </w:tcPr>
          <w:p w14:paraId="1CBB5AE4" w14:textId="44A30631" w:rsidR="00F74DF4" w:rsidRPr="002C6BE3" w:rsidRDefault="003D2EB5" w:rsidP="00161050">
            <w:pPr>
              <w:spacing w:after="0"/>
              <w:jc w:val="center"/>
              <w:rPr>
                <w:color w:val="0070C0"/>
                <w:sz w:val="16"/>
                <w:szCs w:val="16"/>
              </w:rPr>
            </w:pPr>
            <w:r w:rsidRPr="002C6BE3">
              <w:rPr>
                <w:color w:val="0070C0"/>
                <w:sz w:val="16"/>
                <w:szCs w:val="16"/>
              </w:rPr>
              <w:t>46</w:t>
            </w:r>
          </w:p>
        </w:tc>
        <w:tc>
          <w:tcPr>
            <w:tcW w:w="850" w:type="dxa"/>
            <w:tcBorders>
              <w:bottom w:val="double" w:sz="2" w:space="0" w:color="auto"/>
            </w:tcBorders>
            <w:shd w:val="clear" w:color="auto" w:fill="auto"/>
          </w:tcPr>
          <w:p w14:paraId="5A9A8FDA" w14:textId="275D68B6" w:rsidR="00F74DF4" w:rsidRPr="002C6BE3" w:rsidRDefault="00E84EA8" w:rsidP="00161050">
            <w:pPr>
              <w:spacing w:after="0"/>
              <w:jc w:val="center"/>
              <w:rPr>
                <w:color w:val="0070C0"/>
                <w:sz w:val="16"/>
                <w:szCs w:val="16"/>
              </w:rPr>
            </w:pPr>
            <w:r w:rsidRPr="002C6BE3">
              <w:rPr>
                <w:color w:val="0070C0"/>
                <w:sz w:val="16"/>
                <w:szCs w:val="16"/>
              </w:rPr>
              <w:t>1</w:t>
            </w:r>
            <w:r w:rsidR="002A5694" w:rsidRPr="002C6BE3">
              <w:rPr>
                <w:color w:val="0070C0"/>
                <w:sz w:val="16"/>
                <w:szCs w:val="16"/>
              </w:rPr>
              <w:t>9</w:t>
            </w:r>
          </w:p>
        </w:tc>
      </w:tr>
      <w:tr w:rsidR="000C0309" w14:paraId="71D7ED83" w14:textId="77777777" w:rsidTr="002C6BE3">
        <w:tc>
          <w:tcPr>
            <w:tcW w:w="691" w:type="dxa"/>
            <w:vMerge w:val="restart"/>
            <w:tcBorders>
              <w:top w:val="double" w:sz="2" w:space="0" w:color="auto"/>
            </w:tcBorders>
            <w:shd w:val="clear" w:color="auto" w:fill="auto"/>
            <w:vAlign w:val="center"/>
          </w:tcPr>
          <w:p w14:paraId="14B15FC6" w14:textId="7A5A3297" w:rsidR="000C0309" w:rsidRPr="002C6BE3" w:rsidRDefault="000C0309" w:rsidP="000C0309">
            <w:pPr>
              <w:spacing w:after="0"/>
              <w:jc w:val="center"/>
              <w:rPr>
                <w:sz w:val="16"/>
                <w:szCs w:val="16"/>
              </w:rPr>
            </w:pPr>
            <w:r w:rsidRPr="002C6BE3">
              <w:rPr>
                <w:sz w:val="16"/>
                <w:szCs w:val="16"/>
              </w:rPr>
              <w:t>Set-2</w:t>
            </w:r>
          </w:p>
        </w:tc>
        <w:tc>
          <w:tcPr>
            <w:tcW w:w="3840" w:type="dxa"/>
            <w:tcBorders>
              <w:top w:val="double" w:sz="2" w:space="0" w:color="auto"/>
            </w:tcBorders>
            <w:shd w:val="clear" w:color="auto" w:fill="auto"/>
          </w:tcPr>
          <w:p w14:paraId="4F4048DD" w14:textId="3CFAE5C4" w:rsidR="000C0309" w:rsidRPr="002C6BE3" w:rsidRDefault="000C0309" w:rsidP="000C0309">
            <w:pPr>
              <w:spacing w:after="0"/>
              <w:rPr>
                <w:sz w:val="16"/>
                <w:szCs w:val="16"/>
              </w:rPr>
            </w:pPr>
            <w:r w:rsidRPr="002C6BE3">
              <w:rPr>
                <w:sz w:val="16"/>
                <w:szCs w:val="16"/>
              </w:rPr>
              <w:t>Equivalent satellite antenna aperture (m)</w:t>
            </w:r>
          </w:p>
        </w:tc>
        <w:tc>
          <w:tcPr>
            <w:tcW w:w="849" w:type="dxa"/>
            <w:tcBorders>
              <w:top w:val="double" w:sz="2" w:space="0" w:color="auto"/>
            </w:tcBorders>
            <w:shd w:val="clear" w:color="auto" w:fill="auto"/>
          </w:tcPr>
          <w:p w14:paraId="6ED2B385" w14:textId="73F285E7" w:rsidR="000C0309" w:rsidRPr="002C6BE3" w:rsidRDefault="000C0309" w:rsidP="00161050">
            <w:pPr>
              <w:spacing w:after="0"/>
              <w:jc w:val="center"/>
              <w:rPr>
                <w:sz w:val="16"/>
                <w:szCs w:val="16"/>
              </w:rPr>
            </w:pPr>
            <w:r w:rsidRPr="002C6BE3">
              <w:rPr>
                <w:sz w:val="16"/>
                <w:szCs w:val="16"/>
              </w:rPr>
              <w:t>12 m</w:t>
            </w:r>
          </w:p>
        </w:tc>
        <w:tc>
          <w:tcPr>
            <w:tcW w:w="850" w:type="dxa"/>
            <w:tcBorders>
              <w:top w:val="double" w:sz="2" w:space="0" w:color="auto"/>
            </w:tcBorders>
            <w:shd w:val="clear" w:color="auto" w:fill="auto"/>
          </w:tcPr>
          <w:p w14:paraId="703820A5" w14:textId="5A7F0BD6" w:rsidR="000C0309" w:rsidRPr="002C6BE3" w:rsidRDefault="000C0309" w:rsidP="00161050">
            <w:pPr>
              <w:spacing w:after="0"/>
              <w:jc w:val="center"/>
              <w:rPr>
                <w:sz w:val="16"/>
                <w:szCs w:val="16"/>
              </w:rPr>
            </w:pPr>
            <w:r w:rsidRPr="002C6BE3">
              <w:rPr>
                <w:sz w:val="16"/>
                <w:szCs w:val="16"/>
              </w:rPr>
              <w:t>2 m</w:t>
            </w:r>
          </w:p>
        </w:tc>
        <w:tc>
          <w:tcPr>
            <w:tcW w:w="850" w:type="dxa"/>
            <w:tcBorders>
              <w:top w:val="double" w:sz="2" w:space="0" w:color="auto"/>
            </w:tcBorders>
            <w:shd w:val="clear" w:color="auto" w:fill="auto"/>
          </w:tcPr>
          <w:p w14:paraId="141E45AF" w14:textId="0D6090DD" w:rsidR="000C0309" w:rsidRPr="002C6BE3" w:rsidRDefault="000C0309" w:rsidP="00161050">
            <w:pPr>
              <w:spacing w:after="0"/>
              <w:jc w:val="center"/>
              <w:rPr>
                <w:sz w:val="16"/>
                <w:szCs w:val="16"/>
              </w:rPr>
            </w:pPr>
            <w:r w:rsidRPr="002C6BE3">
              <w:rPr>
                <w:sz w:val="16"/>
                <w:szCs w:val="16"/>
              </w:rPr>
              <w:t>1 m</w:t>
            </w:r>
          </w:p>
        </w:tc>
        <w:tc>
          <w:tcPr>
            <w:tcW w:w="849" w:type="dxa"/>
            <w:tcBorders>
              <w:top w:val="double" w:sz="2" w:space="0" w:color="auto"/>
            </w:tcBorders>
            <w:shd w:val="clear" w:color="auto" w:fill="auto"/>
          </w:tcPr>
          <w:p w14:paraId="34495C65" w14:textId="050F8F55" w:rsidR="000C0309" w:rsidRPr="002C6BE3" w:rsidRDefault="000C0309" w:rsidP="00161050">
            <w:pPr>
              <w:spacing w:after="0"/>
              <w:jc w:val="center"/>
              <w:rPr>
                <w:sz w:val="16"/>
                <w:szCs w:val="16"/>
              </w:rPr>
            </w:pPr>
            <w:r w:rsidRPr="002C6BE3">
              <w:rPr>
                <w:sz w:val="16"/>
                <w:szCs w:val="16"/>
              </w:rPr>
              <w:t>0.2 m</w:t>
            </w:r>
          </w:p>
        </w:tc>
        <w:tc>
          <w:tcPr>
            <w:tcW w:w="850" w:type="dxa"/>
            <w:tcBorders>
              <w:top w:val="double" w:sz="2" w:space="0" w:color="auto"/>
            </w:tcBorders>
            <w:shd w:val="clear" w:color="auto" w:fill="auto"/>
          </w:tcPr>
          <w:p w14:paraId="060F52BF" w14:textId="602FD253" w:rsidR="000C0309" w:rsidRPr="002C6BE3" w:rsidRDefault="000C0309" w:rsidP="00161050">
            <w:pPr>
              <w:spacing w:after="0"/>
              <w:jc w:val="center"/>
              <w:rPr>
                <w:sz w:val="16"/>
                <w:szCs w:val="16"/>
              </w:rPr>
            </w:pPr>
            <w:r w:rsidRPr="002C6BE3">
              <w:rPr>
                <w:sz w:val="16"/>
                <w:szCs w:val="16"/>
              </w:rPr>
              <w:t>1 m</w:t>
            </w:r>
          </w:p>
        </w:tc>
        <w:tc>
          <w:tcPr>
            <w:tcW w:w="850" w:type="dxa"/>
            <w:tcBorders>
              <w:top w:val="double" w:sz="2" w:space="0" w:color="auto"/>
            </w:tcBorders>
            <w:shd w:val="clear" w:color="auto" w:fill="auto"/>
          </w:tcPr>
          <w:p w14:paraId="7D6A4B4E" w14:textId="387D4A0A" w:rsidR="000C0309" w:rsidRPr="002C6BE3" w:rsidRDefault="000C0309" w:rsidP="00161050">
            <w:pPr>
              <w:spacing w:after="0"/>
              <w:jc w:val="center"/>
              <w:rPr>
                <w:sz w:val="16"/>
                <w:szCs w:val="16"/>
              </w:rPr>
            </w:pPr>
            <w:r w:rsidRPr="002C6BE3">
              <w:rPr>
                <w:sz w:val="16"/>
                <w:szCs w:val="16"/>
              </w:rPr>
              <w:t>0.2 m</w:t>
            </w:r>
          </w:p>
        </w:tc>
      </w:tr>
      <w:tr w:rsidR="003D2EB5" w14:paraId="02AF1E81" w14:textId="77777777" w:rsidTr="002C6BE3">
        <w:tc>
          <w:tcPr>
            <w:tcW w:w="691" w:type="dxa"/>
            <w:vMerge/>
            <w:shd w:val="clear" w:color="auto" w:fill="auto"/>
            <w:vAlign w:val="center"/>
          </w:tcPr>
          <w:p w14:paraId="1608B03A" w14:textId="77777777" w:rsidR="003D2EB5" w:rsidRPr="002C6BE3" w:rsidRDefault="003D2EB5" w:rsidP="003D2EB5">
            <w:pPr>
              <w:spacing w:after="0"/>
              <w:jc w:val="center"/>
              <w:rPr>
                <w:sz w:val="16"/>
                <w:szCs w:val="16"/>
              </w:rPr>
            </w:pPr>
          </w:p>
        </w:tc>
        <w:tc>
          <w:tcPr>
            <w:tcW w:w="3840" w:type="dxa"/>
            <w:shd w:val="clear" w:color="auto" w:fill="auto"/>
          </w:tcPr>
          <w:p w14:paraId="665D4D33" w14:textId="327475FE" w:rsidR="003D2EB5" w:rsidRPr="002C6BE3" w:rsidRDefault="00971919" w:rsidP="003D2EB5">
            <w:pPr>
              <w:spacing w:after="0"/>
              <w:rPr>
                <w:sz w:val="16"/>
                <w:szCs w:val="16"/>
              </w:rPr>
            </w:pPr>
            <m:oMath>
              <m:sSub>
                <m:sSubPr>
                  <m:ctrlPr>
                    <w:rPr>
                      <w:rFonts w:ascii="Cambria Math" w:hAnsi="Cambria Math"/>
                      <w:i/>
                      <w:sz w:val="16"/>
                      <w:szCs w:val="16"/>
                    </w:rPr>
                  </m:ctrlPr>
                </m:sSubPr>
                <m:e>
                  <m:r>
                    <w:rPr>
                      <w:rFonts w:ascii="Cambria Math" w:hAnsi="Cambria Math"/>
                      <w:sz w:val="16"/>
                      <w:szCs w:val="16"/>
                    </w:rPr>
                    <m:t>θ</m:t>
                  </m:r>
                </m:e>
                <m:sub>
                  <m:r>
                    <w:rPr>
                      <w:rFonts w:ascii="Cambria Math" w:hAnsi="Cambria Math"/>
                      <w:sz w:val="16"/>
                      <w:szCs w:val="16"/>
                    </w:rPr>
                    <m:t>3dB</m:t>
                  </m:r>
                </m:sub>
              </m:sSub>
            </m:oMath>
            <w:r w:rsidR="003D2EB5" w:rsidRPr="002C6BE3">
              <w:rPr>
                <w:sz w:val="16"/>
                <w:szCs w:val="16"/>
              </w:rPr>
              <w:t xml:space="preserve"> (rad)</w:t>
            </w:r>
          </w:p>
        </w:tc>
        <w:tc>
          <w:tcPr>
            <w:tcW w:w="849" w:type="dxa"/>
            <w:shd w:val="clear" w:color="auto" w:fill="auto"/>
          </w:tcPr>
          <w:p w14:paraId="24679D35" w14:textId="2D8D194E" w:rsidR="003D2EB5" w:rsidRPr="002C6BE3" w:rsidRDefault="003D2EB5" w:rsidP="00161050">
            <w:pPr>
              <w:spacing w:after="0"/>
              <w:jc w:val="center"/>
              <w:rPr>
                <w:sz w:val="16"/>
                <w:szCs w:val="16"/>
              </w:rPr>
            </w:pPr>
            <w:r w:rsidRPr="002C6BE3">
              <w:rPr>
                <w:sz w:val="16"/>
                <w:szCs w:val="16"/>
              </w:rPr>
              <w:t>0.0064</w:t>
            </w:r>
          </w:p>
        </w:tc>
        <w:tc>
          <w:tcPr>
            <w:tcW w:w="850" w:type="dxa"/>
            <w:shd w:val="clear" w:color="auto" w:fill="auto"/>
          </w:tcPr>
          <w:p w14:paraId="3606C183" w14:textId="0E68C73E" w:rsidR="003D2EB5" w:rsidRPr="002C6BE3" w:rsidRDefault="003D2EB5" w:rsidP="00161050">
            <w:pPr>
              <w:spacing w:after="0"/>
              <w:jc w:val="center"/>
              <w:rPr>
                <w:sz w:val="16"/>
                <w:szCs w:val="16"/>
              </w:rPr>
            </w:pPr>
            <w:r w:rsidRPr="002C6BE3">
              <w:rPr>
                <w:sz w:val="16"/>
                <w:szCs w:val="16"/>
              </w:rPr>
              <w:t>0.0038</w:t>
            </w:r>
          </w:p>
        </w:tc>
        <w:tc>
          <w:tcPr>
            <w:tcW w:w="850" w:type="dxa"/>
            <w:shd w:val="clear" w:color="auto" w:fill="auto"/>
          </w:tcPr>
          <w:p w14:paraId="3C3A8E77" w14:textId="5745337E" w:rsidR="003D2EB5" w:rsidRPr="002C6BE3" w:rsidRDefault="003D2EB5" w:rsidP="00161050">
            <w:pPr>
              <w:spacing w:after="0"/>
              <w:jc w:val="center"/>
              <w:rPr>
                <w:sz w:val="16"/>
                <w:szCs w:val="16"/>
              </w:rPr>
            </w:pPr>
            <w:r w:rsidRPr="002C6BE3">
              <w:rPr>
                <w:sz w:val="16"/>
                <w:szCs w:val="16"/>
              </w:rPr>
              <w:t>0.0771</w:t>
            </w:r>
          </w:p>
        </w:tc>
        <w:tc>
          <w:tcPr>
            <w:tcW w:w="849" w:type="dxa"/>
            <w:shd w:val="clear" w:color="auto" w:fill="auto"/>
          </w:tcPr>
          <w:p w14:paraId="2D7836D6" w14:textId="271D96F6" w:rsidR="003D2EB5" w:rsidRPr="002C6BE3" w:rsidRDefault="003D2EB5" w:rsidP="00161050">
            <w:pPr>
              <w:spacing w:after="0"/>
              <w:jc w:val="center"/>
              <w:rPr>
                <w:sz w:val="16"/>
                <w:szCs w:val="16"/>
              </w:rPr>
            </w:pPr>
            <w:r w:rsidRPr="002C6BE3">
              <w:rPr>
                <w:sz w:val="16"/>
                <w:szCs w:val="16"/>
              </w:rPr>
              <w:t>0.0385</w:t>
            </w:r>
          </w:p>
        </w:tc>
        <w:tc>
          <w:tcPr>
            <w:tcW w:w="850" w:type="dxa"/>
            <w:shd w:val="clear" w:color="auto" w:fill="auto"/>
          </w:tcPr>
          <w:p w14:paraId="77DC6DC8" w14:textId="42D98B95" w:rsidR="003D2EB5" w:rsidRPr="002C6BE3" w:rsidRDefault="003D2EB5" w:rsidP="00161050">
            <w:pPr>
              <w:spacing w:after="0"/>
              <w:jc w:val="center"/>
              <w:rPr>
                <w:sz w:val="16"/>
                <w:szCs w:val="16"/>
              </w:rPr>
            </w:pPr>
            <w:r w:rsidRPr="002C6BE3">
              <w:rPr>
                <w:sz w:val="16"/>
                <w:szCs w:val="16"/>
              </w:rPr>
              <w:t>0.0771</w:t>
            </w:r>
          </w:p>
        </w:tc>
        <w:tc>
          <w:tcPr>
            <w:tcW w:w="850" w:type="dxa"/>
            <w:shd w:val="clear" w:color="auto" w:fill="auto"/>
          </w:tcPr>
          <w:p w14:paraId="5E6C7AC7" w14:textId="2FF26F6A" w:rsidR="003D2EB5" w:rsidRPr="002C6BE3" w:rsidRDefault="003D2EB5" w:rsidP="00161050">
            <w:pPr>
              <w:spacing w:after="0"/>
              <w:jc w:val="center"/>
              <w:rPr>
                <w:sz w:val="16"/>
                <w:szCs w:val="16"/>
              </w:rPr>
            </w:pPr>
            <w:r w:rsidRPr="002C6BE3">
              <w:rPr>
                <w:sz w:val="16"/>
                <w:szCs w:val="16"/>
              </w:rPr>
              <w:t>0.0385</w:t>
            </w:r>
          </w:p>
        </w:tc>
      </w:tr>
      <w:tr w:rsidR="003D2EB5" w14:paraId="2792D4B1" w14:textId="77777777" w:rsidTr="002C6BE3">
        <w:tc>
          <w:tcPr>
            <w:tcW w:w="691" w:type="dxa"/>
            <w:vMerge/>
            <w:shd w:val="clear" w:color="auto" w:fill="auto"/>
          </w:tcPr>
          <w:p w14:paraId="01B6E2EB" w14:textId="77777777" w:rsidR="003D2EB5" w:rsidRPr="002C6BE3" w:rsidRDefault="003D2EB5" w:rsidP="003D2EB5">
            <w:pPr>
              <w:spacing w:after="0"/>
              <w:rPr>
                <w:sz w:val="16"/>
                <w:szCs w:val="16"/>
              </w:rPr>
            </w:pPr>
          </w:p>
        </w:tc>
        <w:tc>
          <w:tcPr>
            <w:tcW w:w="3840" w:type="dxa"/>
            <w:shd w:val="clear" w:color="auto" w:fill="auto"/>
          </w:tcPr>
          <w:p w14:paraId="4B6C490A" w14:textId="6B5157CB" w:rsidR="003D2EB5" w:rsidRPr="002C6BE3" w:rsidRDefault="003D2EB5" w:rsidP="003D2EB5">
            <w:pPr>
              <w:spacing w:after="0"/>
              <w:rPr>
                <w:sz w:val="16"/>
                <w:szCs w:val="16"/>
              </w:rPr>
            </w:pPr>
            <w:r w:rsidRPr="002C6BE3">
              <w:rPr>
                <w:sz w:val="16"/>
                <w:szCs w:val="16"/>
              </w:rPr>
              <w:t>ABS</w:t>
            </w:r>
          </w:p>
        </w:tc>
        <w:tc>
          <w:tcPr>
            <w:tcW w:w="849" w:type="dxa"/>
            <w:shd w:val="clear" w:color="auto" w:fill="auto"/>
          </w:tcPr>
          <w:p w14:paraId="143ADFC0" w14:textId="1910980F" w:rsidR="003D2EB5" w:rsidRPr="002C6BE3" w:rsidRDefault="003D2EB5" w:rsidP="00161050">
            <w:pPr>
              <w:spacing w:after="0"/>
              <w:jc w:val="center"/>
              <w:rPr>
                <w:color w:val="FF0000"/>
                <w:sz w:val="16"/>
                <w:szCs w:val="16"/>
              </w:rPr>
            </w:pPr>
            <w:r w:rsidRPr="002C6BE3">
              <w:rPr>
                <w:color w:val="FF0000"/>
                <w:sz w:val="16"/>
                <w:szCs w:val="16"/>
              </w:rPr>
              <w:t>0.0111</w:t>
            </w:r>
          </w:p>
        </w:tc>
        <w:tc>
          <w:tcPr>
            <w:tcW w:w="850" w:type="dxa"/>
            <w:shd w:val="clear" w:color="auto" w:fill="auto"/>
          </w:tcPr>
          <w:p w14:paraId="31A6776E" w14:textId="4EBBDDFF" w:rsidR="003D2EB5" w:rsidRPr="002C6BE3" w:rsidRDefault="003D2EB5" w:rsidP="00161050">
            <w:pPr>
              <w:spacing w:after="0"/>
              <w:jc w:val="center"/>
              <w:rPr>
                <w:color w:val="FF0000"/>
                <w:sz w:val="16"/>
                <w:szCs w:val="16"/>
              </w:rPr>
            </w:pPr>
            <w:r w:rsidRPr="002C6BE3">
              <w:rPr>
                <w:color w:val="FF0000"/>
                <w:sz w:val="16"/>
                <w:szCs w:val="16"/>
              </w:rPr>
              <w:t>0.0067</w:t>
            </w:r>
          </w:p>
        </w:tc>
        <w:tc>
          <w:tcPr>
            <w:tcW w:w="850" w:type="dxa"/>
            <w:shd w:val="clear" w:color="auto" w:fill="auto"/>
          </w:tcPr>
          <w:p w14:paraId="5A409705" w14:textId="4FC717C6" w:rsidR="003D2EB5" w:rsidRPr="002C6BE3" w:rsidRDefault="003D2EB5" w:rsidP="00161050">
            <w:pPr>
              <w:spacing w:after="0"/>
              <w:jc w:val="center"/>
              <w:rPr>
                <w:color w:val="FF0000"/>
                <w:sz w:val="16"/>
                <w:szCs w:val="16"/>
              </w:rPr>
            </w:pPr>
            <w:r w:rsidRPr="002C6BE3">
              <w:rPr>
                <w:color w:val="FF0000"/>
                <w:sz w:val="16"/>
                <w:szCs w:val="16"/>
              </w:rPr>
              <w:t>0.1334</w:t>
            </w:r>
          </w:p>
        </w:tc>
        <w:tc>
          <w:tcPr>
            <w:tcW w:w="849" w:type="dxa"/>
            <w:shd w:val="clear" w:color="auto" w:fill="auto"/>
          </w:tcPr>
          <w:p w14:paraId="7AEE6F68" w14:textId="7FFCE358" w:rsidR="003D2EB5" w:rsidRPr="002C6BE3" w:rsidRDefault="003D2EB5" w:rsidP="00161050">
            <w:pPr>
              <w:spacing w:after="0"/>
              <w:jc w:val="center"/>
              <w:rPr>
                <w:color w:val="FF0000"/>
                <w:sz w:val="16"/>
                <w:szCs w:val="16"/>
              </w:rPr>
            </w:pPr>
            <w:r w:rsidRPr="002C6BE3">
              <w:rPr>
                <w:color w:val="FF0000"/>
                <w:sz w:val="16"/>
                <w:szCs w:val="16"/>
              </w:rPr>
              <w:t>0.0667</w:t>
            </w:r>
          </w:p>
        </w:tc>
        <w:tc>
          <w:tcPr>
            <w:tcW w:w="850" w:type="dxa"/>
            <w:shd w:val="clear" w:color="auto" w:fill="auto"/>
          </w:tcPr>
          <w:p w14:paraId="2834EBC2" w14:textId="02C11AEA" w:rsidR="003D2EB5" w:rsidRPr="002C6BE3" w:rsidRDefault="003D2EB5" w:rsidP="00161050">
            <w:pPr>
              <w:spacing w:after="0"/>
              <w:jc w:val="center"/>
              <w:rPr>
                <w:color w:val="FF0000"/>
                <w:sz w:val="16"/>
                <w:szCs w:val="16"/>
              </w:rPr>
            </w:pPr>
            <w:r w:rsidRPr="002C6BE3">
              <w:rPr>
                <w:color w:val="FF0000"/>
                <w:sz w:val="16"/>
                <w:szCs w:val="16"/>
              </w:rPr>
              <w:t>0.1334</w:t>
            </w:r>
          </w:p>
        </w:tc>
        <w:tc>
          <w:tcPr>
            <w:tcW w:w="850" w:type="dxa"/>
            <w:shd w:val="clear" w:color="auto" w:fill="auto"/>
          </w:tcPr>
          <w:p w14:paraId="11453870" w14:textId="772DE26A" w:rsidR="003D2EB5" w:rsidRPr="002C6BE3" w:rsidRDefault="003D2EB5" w:rsidP="00161050">
            <w:pPr>
              <w:spacing w:after="0"/>
              <w:jc w:val="center"/>
              <w:rPr>
                <w:color w:val="FF0000"/>
                <w:sz w:val="16"/>
                <w:szCs w:val="16"/>
              </w:rPr>
            </w:pPr>
            <w:r w:rsidRPr="002C6BE3">
              <w:rPr>
                <w:color w:val="FF0000"/>
                <w:sz w:val="16"/>
                <w:szCs w:val="16"/>
              </w:rPr>
              <w:t>0.0667</w:t>
            </w:r>
          </w:p>
        </w:tc>
      </w:tr>
      <w:tr w:rsidR="003D2EB5" w14:paraId="5EE31B87" w14:textId="77777777" w:rsidTr="002C6BE3">
        <w:tc>
          <w:tcPr>
            <w:tcW w:w="691" w:type="dxa"/>
            <w:vMerge/>
            <w:tcBorders>
              <w:bottom w:val="thickThinSmallGap" w:sz="12" w:space="0" w:color="auto"/>
            </w:tcBorders>
            <w:shd w:val="clear" w:color="auto" w:fill="auto"/>
          </w:tcPr>
          <w:p w14:paraId="378D4846" w14:textId="77777777" w:rsidR="003D2EB5" w:rsidRPr="002C6BE3" w:rsidRDefault="003D2EB5" w:rsidP="003D2EB5">
            <w:pPr>
              <w:spacing w:after="0"/>
              <w:rPr>
                <w:sz w:val="16"/>
                <w:szCs w:val="16"/>
              </w:rPr>
            </w:pPr>
          </w:p>
        </w:tc>
        <w:tc>
          <w:tcPr>
            <w:tcW w:w="3840" w:type="dxa"/>
            <w:tcBorders>
              <w:bottom w:val="thickThinSmallGap" w:sz="12" w:space="0" w:color="auto"/>
            </w:tcBorders>
            <w:shd w:val="clear" w:color="auto" w:fill="auto"/>
          </w:tcPr>
          <w:p w14:paraId="421A869D" w14:textId="22B563B0" w:rsidR="003D2EB5" w:rsidRPr="002C6BE3" w:rsidRDefault="003D2EB5" w:rsidP="003D2EB5">
            <w:pPr>
              <w:spacing w:after="0"/>
              <w:rPr>
                <w:sz w:val="16"/>
                <w:szCs w:val="16"/>
              </w:rPr>
            </w:pPr>
            <w:r w:rsidRPr="002C6BE3">
              <w:rPr>
                <w:sz w:val="16"/>
                <w:szCs w:val="16"/>
              </w:rPr>
              <w:t>Satellite beam diameter at Nadir point (km)</w:t>
            </w:r>
          </w:p>
        </w:tc>
        <w:tc>
          <w:tcPr>
            <w:tcW w:w="849" w:type="dxa"/>
            <w:tcBorders>
              <w:bottom w:val="thickThinSmallGap" w:sz="12" w:space="0" w:color="auto"/>
            </w:tcBorders>
            <w:shd w:val="clear" w:color="auto" w:fill="auto"/>
          </w:tcPr>
          <w:p w14:paraId="0EAAFF11" w14:textId="680CB9A5" w:rsidR="003D2EB5" w:rsidRPr="002C6BE3" w:rsidRDefault="003D2EB5" w:rsidP="00161050">
            <w:pPr>
              <w:spacing w:after="0"/>
              <w:jc w:val="center"/>
              <w:rPr>
                <w:color w:val="FF0000"/>
                <w:sz w:val="16"/>
                <w:szCs w:val="16"/>
              </w:rPr>
            </w:pPr>
            <w:r w:rsidRPr="002C6BE3">
              <w:rPr>
                <w:color w:val="FF0000"/>
                <w:sz w:val="16"/>
                <w:szCs w:val="16"/>
              </w:rPr>
              <w:t>4</w:t>
            </w:r>
            <w:r w:rsidR="002A5694" w:rsidRPr="002C6BE3">
              <w:rPr>
                <w:color w:val="FF0000"/>
                <w:sz w:val="16"/>
                <w:szCs w:val="16"/>
              </w:rPr>
              <w:t>60</w:t>
            </w:r>
          </w:p>
        </w:tc>
        <w:tc>
          <w:tcPr>
            <w:tcW w:w="850" w:type="dxa"/>
            <w:tcBorders>
              <w:bottom w:val="thickThinSmallGap" w:sz="12" w:space="0" w:color="auto"/>
            </w:tcBorders>
            <w:shd w:val="clear" w:color="auto" w:fill="auto"/>
          </w:tcPr>
          <w:p w14:paraId="5107F455" w14:textId="63E05598" w:rsidR="003D2EB5" w:rsidRPr="002C6BE3" w:rsidRDefault="003D2EB5" w:rsidP="00161050">
            <w:pPr>
              <w:spacing w:after="0"/>
              <w:jc w:val="center"/>
              <w:rPr>
                <w:color w:val="0070C0"/>
                <w:sz w:val="16"/>
                <w:szCs w:val="16"/>
              </w:rPr>
            </w:pPr>
            <w:r w:rsidRPr="002C6BE3">
              <w:rPr>
                <w:color w:val="0070C0"/>
                <w:sz w:val="16"/>
                <w:szCs w:val="16"/>
              </w:rPr>
              <w:t>275</w:t>
            </w:r>
          </w:p>
        </w:tc>
        <w:tc>
          <w:tcPr>
            <w:tcW w:w="850" w:type="dxa"/>
            <w:tcBorders>
              <w:bottom w:val="thickThinSmallGap" w:sz="12" w:space="0" w:color="auto"/>
            </w:tcBorders>
            <w:shd w:val="clear" w:color="auto" w:fill="auto"/>
          </w:tcPr>
          <w:p w14:paraId="393553D2" w14:textId="105B672E" w:rsidR="003D2EB5" w:rsidRPr="002C6BE3" w:rsidRDefault="003D2EB5" w:rsidP="00161050">
            <w:pPr>
              <w:spacing w:after="0"/>
              <w:jc w:val="center"/>
              <w:rPr>
                <w:color w:val="0070C0"/>
                <w:sz w:val="16"/>
                <w:szCs w:val="16"/>
              </w:rPr>
            </w:pPr>
            <w:r w:rsidRPr="002C6BE3">
              <w:rPr>
                <w:color w:val="0070C0"/>
                <w:sz w:val="16"/>
                <w:szCs w:val="16"/>
              </w:rPr>
              <w:t>18</w:t>
            </w:r>
            <w:r w:rsidR="002A5694" w:rsidRPr="002C6BE3">
              <w:rPr>
                <w:color w:val="0070C0"/>
                <w:sz w:val="16"/>
                <w:szCs w:val="16"/>
              </w:rPr>
              <w:t>6</w:t>
            </w:r>
          </w:p>
        </w:tc>
        <w:tc>
          <w:tcPr>
            <w:tcW w:w="849" w:type="dxa"/>
            <w:tcBorders>
              <w:bottom w:val="thickThinSmallGap" w:sz="12" w:space="0" w:color="auto"/>
            </w:tcBorders>
            <w:shd w:val="clear" w:color="auto" w:fill="auto"/>
          </w:tcPr>
          <w:p w14:paraId="4DDD6B31" w14:textId="4715166F" w:rsidR="003D2EB5" w:rsidRPr="002C6BE3" w:rsidRDefault="003D2EB5" w:rsidP="00161050">
            <w:pPr>
              <w:spacing w:after="0"/>
              <w:jc w:val="center"/>
              <w:rPr>
                <w:color w:val="0070C0"/>
                <w:sz w:val="16"/>
                <w:szCs w:val="16"/>
              </w:rPr>
            </w:pPr>
            <w:r w:rsidRPr="002C6BE3">
              <w:rPr>
                <w:color w:val="0070C0"/>
                <w:sz w:val="16"/>
                <w:szCs w:val="16"/>
              </w:rPr>
              <w:t>9</w:t>
            </w:r>
            <w:r w:rsidR="002A5694" w:rsidRPr="002C6BE3">
              <w:rPr>
                <w:color w:val="0070C0"/>
                <w:sz w:val="16"/>
                <w:szCs w:val="16"/>
              </w:rPr>
              <w:t>3</w:t>
            </w:r>
          </w:p>
        </w:tc>
        <w:tc>
          <w:tcPr>
            <w:tcW w:w="850" w:type="dxa"/>
            <w:tcBorders>
              <w:bottom w:val="thickThinSmallGap" w:sz="12" w:space="0" w:color="auto"/>
            </w:tcBorders>
            <w:shd w:val="clear" w:color="auto" w:fill="auto"/>
          </w:tcPr>
          <w:p w14:paraId="426610B7" w14:textId="19221650" w:rsidR="003D2EB5" w:rsidRPr="002C6BE3" w:rsidRDefault="003D2EB5" w:rsidP="00161050">
            <w:pPr>
              <w:spacing w:after="0"/>
              <w:jc w:val="center"/>
              <w:rPr>
                <w:color w:val="0070C0"/>
                <w:sz w:val="16"/>
                <w:szCs w:val="16"/>
              </w:rPr>
            </w:pPr>
            <w:r w:rsidRPr="002C6BE3">
              <w:rPr>
                <w:color w:val="0070C0"/>
                <w:sz w:val="16"/>
                <w:szCs w:val="16"/>
              </w:rPr>
              <w:t>9</w:t>
            </w:r>
            <w:r w:rsidR="002A5694" w:rsidRPr="002C6BE3">
              <w:rPr>
                <w:color w:val="0070C0"/>
                <w:sz w:val="16"/>
                <w:szCs w:val="16"/>
              </w:rPr>
              <w:t>3</w:t>
            </w:r>
          </w:p>
        </w:tc>
        <w:tc>
          <w:tcPr>
            <w:tcW w:w="850" w:type="dxa"/>
            <w:tcBorders>
              <w:bottom w:val="thickThinSmallGap" w:sz="12" w:space="0" w:color="auto"/>
            </w:tcBorders>
            <w:shd w:val="clear" w:color="auto" w:fill="auto"/>
          </w:tcPr>
          <w:p w14:paraId="609C151E" w14:textId="633596E8" w:rsidR="003D2EB5" w:rsidRPr="002C6BE3" w:rsidRDefault="003D2EB5" w:rsidP="00161050">
            <w:pPr>
              <w:spacing w:after="0"/>
              <w:jc w:val="center"/>
              <w:rPr>
                <w:color w:val="0070C0"/>
                <w:sz w:val="16"/>
                <w:szCs w:val="16"/>
              </w:rPr>
            </w:pPr>
            <w:r w:rsidRPr="002C6BE3">
              <w:rPr>
                <w:color w:val="0070C0"/>
                <w:sz w:val="16"/>
                <w:szCs w:val="16"/>
              </w:rPr>
              <w:t>46</w:t>
            </w:r>
          </w:p>
        </w:tc>
      </w:tr>
    </w:tbl>
    <w:p w14:paraId="46FF2B12" w14:textId="77777777" w:rsidR="009A2B62" w:rsidRDefault="009A2B62" w:rsidP="00DF5C7D">
      <w:pPr>
        <w:jc w:val="both"/>
        <w:rPr>
          <w:b/>
          <w:sz w:val="22"/>
          <w:szCs w:val="22"/>
        </w:rPr>
      </w:pPr>
    </w:p>
    <w:p w14:paraId="32087BDA" w14:textId="3FC644C1" w:rsidR="00DF5C7D" w:rsidRPr="00891A7E" w:rsidRDefault="00DF5C7D" w:rsidP="00DF5C7D">
      <w:pPr>
        <w:jc w:val="both"/>
        <w:rPr>
          <w:b/>
          <w:sz w:val="22"/>
          <w:szCs w:val="22"/>
        </w:rPr>
      </w:pPr>
      <w:r w:rsidRPr="00891A7E">
        <w:rPr>
          <w:b/>
          <w:sz w:val="22"/>
          <w:szCs w:val="22"/>
        </w:rPr>
        <w:t xml:space="preserve">Proposal </w:t>
      </w:r>
      <w:r w:rsidR="00620CD8">
        <w:rPr>
          <w:b/>
          <w:sz w:val="22"/>
          <w:szCs w:val="22"/>
        </w:rPr>
        <w:t>3</w:t>
      </w:r>
      <w:r w:rsidRPr="00891A7E">
        <w:rPr>
          <w:b/>
          <w:sz w:val="22"/>
          <w:szCs w:val="22"/>
        </w:rPr>
        <w:t xml:space="preserve">: </w:t>
      </w:r>
      <w:r>
        <w:rPr>
          <w:b/>
          <w:sz w:val="22"/>
          <w:szCs w:val="22"/>
        </w:rPr>
        <w:t>Update the satellite beam diameter at Nadir point (km)</w:t>
      </w:r>
      <w:r w:rsidR="00FA3D89">
        <w:rPr>
          <w:b/>
          <w:sz w:val="22"/>
          <w:szCs w:val="22"/>
        </w:rPr>
        <w:t xml:space="preserve"> of </w:t>
      </w:r>
      <w:r w:rsidR="00FA3D89" w:rsidRPr="00FA3D89">
        <w:rPr>
          <w:b/>
          <w:sz w:val="22"/>
          <w:szCs w:val="22"/>
        </w:rPr>
        <w:t>Table 6.1.1-1 and Table 6.1.1-2 in TR 38.821</w:t>
      </w:r>
      <w:r w:rsidRPr="00891A7E">
        <w:rPr>
          <w:b/>
          <w:sz w:val="22"/>
          <w:szCs w:val="22"/>
        </w:rPr>
        <w:t>.</w:t>
      </w:r>
    </w:p>
    <w:p w14:paraId="22969ED9" w14:textId="708EC0F1" w:rsidR="00F51E0D" w:rsidRDefault="007A73E6" w:rsidP="00311118">
      <w:pPr>
        <w:jc w:val="both"/>
        <w:rPr>
          <w:sz w:val="22"/>
          <w:szCs w:val="22"/>
        </w:rPr>
      </w:pPr>
      <w:r w:rsidRPr="007A73E6">
        <w:rPr>
          <w:sz w:val="22"/>
          <w:szCs w:val="22"/>
        </w:rPr>
        <w:t xml:space="preserve">If using </w:t>
      </w:r>
      <m:oMath>
        <m:sSub>
          <m:sSubPr>
            <m:ctrlPr>
              <w:rPr>
                <w:rFonts w:ascii="Cambria Math" w:hAnsi="Cambria Math"/>
                <w:i/>
                <w:sz w:val="22"/>
                <w:szCs w:val="22"/>
              </w:rPr>
            </m:ctrlPr>
          </m:sSubPr>
          <m:e>
            <m:r>
              <w:rPr>
                <w:rFonts w:ascii="Cambria Math" w:hAnsi="Cambria Math"/>
                <w:sz w:val="22"/>
                <w:szCs w:val="22"/>
              </w:rPr>
              <m:t>θ</m:t>
            </m:r>
          </m:e>
          <m:sub>
            <m:r>
              <m:rPr>
                <m:sty m:val="p"/>
              </m:rPr>
              <w:rPr>
                <w:rFonts w:ascii="Cambria Math" w:hAnsi="Cambria Math"/>
                <w:sz w:val="22"/>
                <w:szCs w:val="22"/>
              </w:rPr>
              <m:t>3dB</m:t>
            </m:r>
          </m:sub>
        </m:sSub>
      </m:oMath>
      <w:r w:rsidR="0011486C">
        <w:rPr>
          <w:sz w:val="22"/>
          <w:szCs w:val="22"/>
        </w:rPr>
        <w:t xml:space="preserve"> </w:t>
      </w:r>
      <w:r w:rsidR="002815C0">
        <w:rPr>
          <w:sz w:val="22"/>
          <w:szCs w:val="22"/>
        </w:rPr>
        <w:t>for satellite-edge beam</w:t>
      </w:r>
      <w:r w:rsidR="00F51E0D">
        <w:rPr>
          <w:sz w:val="22"/>
          <w:szCs w:val="22"/>
        </w:rPr>
        <w:t xml:space="preserve"> configuration</w:t>
      </w:r>
      <w:r w:rsidR="002815C0">
        <w:rPr>
          <w:sz w:val="22"/>
          <w:szCs w:val="22"/>
        </w:rPr>
        <w:t xml:space="preserve">, then the beam diameter </w:t>
      </w:r>
      <m:oMath>
        <m:sSub>
          <m:sSubPr>
            <m:ctrlPr>
              <w:rPr>
                <w:rFonts w:ascii="Cambria Math" w:hAnsi="Cambria Math"/>
                <w:i/>
                <w:sz w:val="22"/>
                <w:szCs w:val="22"/>
              </w:rPr>
            </m:ctrlPr>
          </m:sSubPr>
          <m:e>
            <m:r>
              <w:rPr>
                <w:rFonts w:ascii="Cambria Math" w:hAnsi="Cambria Math"/>
                <w:sz w:val="22"/>
                <w:szCs w:val="22"/>
              </w:rPr>
              <m:t>d</m:t>
            </m:r>
          </m:e>
          <m:sub>
            <m:r>
              <m:rPr>
                <m:sty m:val="p"/>
              </m:rPr>
              <w:rPr>
                <w:rFonts w:ascii="Cambria Math" w:hAnsi="Cambria Math"/>
                <w:sz w:val="22"/>
                <w:szCs w:val="22"/>
              </w:rPr>
              <m:t>1</m:t>
            </m:r>
          </m:sub>
        </m:sSub>
      </m:oMath>
      <w:r w:rsidR="00B87E70">
        <w:rPr>
          <w:sz w:val="22"/>
          <w:szCs w:val="22"/>
        </w:rPr>
        <w:t xml:space="preserve"> of satellite edge beam</w:t>
      </w:r>
      <w:r w:rsidR="00142088">
        <w:rPr>
          <w:sz w:val="22"/>
          <w:szCs w:val="22"/>
        </w:rPr>
        <w:t xml:space="preserve"> </w:t>
      </w:r>
      <w:r w:rsidR="00B87E70">
        <w:rPr>
          <w:sz w:val="22"/>
          <w:szCs w:val="22"/>
        </w:rPr>
        <w:t xml:space="preserve">in Fig. </w:t>
      </w:r>
      <w:r w:rsidR="009A2B62">
        <w:rPr>
          <w:sz w:val="22"/>
          <w:szCs w:val="22"/>
        </w:rPr>
        <w:t>2</w:t>
      </w:r>
      <w:r w:rsidR="00142088">
        <w:rPr>
          <w:sz w:val="22"/>
          <w:szCs w:val="22"/>
        </w:rPr>
        <w:t xml:space="preserve"> </w:t>
      </w:r>
      <w:r w:rsidR="002815C0">
        <w:rPr>
          <w:sz w:val="22"/>
          <w:szCs w:val="22"/>
        </w:rPr>
        <w:t>will b</w:t>
      </w:r>
      <w:r w:rsidR="00F51E0D">
        <w:rPr>
          <w:sz w:val="22"/>
          <w:szCs w:val="22"/>
        </w:rPr>
        <w:t>ecome</w:t>
      </w: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1"/>
        <w:gridCol w:w="1129"/>
      </w:tblGrid>
      <w:tr w:rsidR="00224DA5" w:rsidRPr="00B93B98" w14:paraId="24367198" w14:textId="77777777" w:rsidTr="0001731A">
        <w:trPr>
          <w:jc w:val="right"/>
        </w:trPr>
        <w:tc>
          <w:tcPr>
            <w:tcW w:w="7371" w:type="dxa"/>
            <w:vAlign w:val="center"/>
          </w:tcPr>
          <w:p w14:paraId="4888742F" w14:textId="78251AC9" w:rsidR="00224DA5" w:rsidRPr="00B93B98" w:rsidRDefault="00971919" w:rsidP="0001731A">
            <w:pPr>
              <w:spacing w:after="0"/>
              <w:jc w:val="center"/>
              <w:rPr>
                <w:sz w:val="22"/>
                <w:szCs w:val="22"/>
                <w:lang w:val="en-US"/>
              </w:rPr>
            </w:pPr>
            <m:oMathPara>
              <m:oMath>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1</m:t>
                    </m:r>
                  </m:sub>
                </m:sSub>
                <m:r>
                  <w:rPr>
                    <w:rFonts w:ascii="Cambria Math" w:hAnsi="Cambria Math"/>
                    <w:sz w:val="22"/>
                    <w:szCs w:val="22"/>
                  </w:rPr>
                  <m:t>=r</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2</m:t>
                        </m:r>
                      </m:sub>
                    </m:sSub>
                  </m:e>
                </m:d>
              </m:oMath>
            </m:oMathPara>
          </w:p>
        </w:tc>
        <w:tc>
          <w:tcPr>
            <w:tcW w:w="1129" w:type="dxa"/>
            <w:vAlign w:val="center"/>
          </w:tcPr>
          <w:p w14:paraId="35DE1773" w14:textId="77777777" w:rsidR="00224DA5" w:rsidRPr="00B93B98" w:rsidRDefault="00224DA5" w:rsidP="0001731A">
            <w:pPr>
              <w:jc w:val="right"/>
              <w:rPr>
                <w:sz w:val="22"/>
                <w:szCs w:val="22"/>
                <w:lang w:val="en-US" w:eastAsia="zh-CN"/>
              </w:rPr>
            </w:pPr>
            <w:r w:rsidRPr="00B93B98">
              <w:rPr>
                <w:iCs/>
                <w:sz w:val="22"/>
                <w:szCs w:val="22"/>
              </w:rPr>
              <w:t>(2)</w:t>
            </w:r>
          </w:p>
        </w:tc>
      </w:tr>
    </w:tbl>
    <w:p w14:paraId="1FE42DF8" w14:textId="64CD8F4E" w:rsidR="00224DA5" w:rsidRDefault="00E924D2" w:rsidP="00637B04">
      <w:pPr>
        <w:rPr>
          <w:sz w:val="22"/>
          <w:szCs w:val="22"/>
        </w:rPr>
      </w:pPr>
      <w:r>
        <w:rPr>
          <w:sz w:val="22"/>
          <w:szCs w:val="22"/>
        </w:rPr>
        <w:t>w</w:t>
      </w:r>
      <w:r w:rsidR="00C20F4C">
        <w:rPr>
          <w:sz w:val="22"/>
          <w:szCs w:val="22"/>
        </w:rPr>
        <w:t xml:space="preserve">here </w:t>
      </w:r>
    </w:p>
    <w:p w14:paraId="3895966C" w14:textId="5E0D7012" w:rsidR="00C20F4C" w:rsidRDefault="00971919" w:rsidP="00637B04">
      <w:pPr>
        <w:rPr>
          <w:sz w:val="22"/>
          <w:szCs w:val="22"/>
        </w:rPr>
      </w:pPr>
      <m:oMathPara>
        <m:oMath>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1</m:t>
              </m:r>
            </m:sub>
          </m:sSub>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π</m:t>
              </m:r>
            </m:num>
            <m:den>
              <m:r>
                <w:rPr>
                  <w:rFonts w:ascii="Cambria Math" w:hAnsi="Cambria Math"/>
                  <w:sz w:val="22"/>
                  <w:szCs w:val="22"/>
                </w:rPr>
                <m:t>2</m:t>
              </m:r>
            </m:den>
          </m:f>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θ</m:t>
              </m:r>
            </m:e>
            <m:sub>
              <m:r>
                <m:rPr>
                  <m:sty m:val="p"/>
                </m:rPr>
                <w:rPr>
                  <w:rFonts w:ascii="Cambria Math" w:hAnsi="Cambria Math"/>
                  <w:sz w:val="22"/>
                  <w:szCs w:val="22"/>
                </w:rPr>
                <m:t>min</m:t>
              </m:r>
            </m:sub>
          </m:sSub>
          <m:r>
            <w:rPr>
              <w:rFonts w:ascii="Cambria Math" w:hAnsi="Cambria Math"/>
              <w:sz w:val="22"/>
              <w:szCs w:val="22"/>
            </w:rPr>
            <m:t>-</m:t>
          </m:r>
          <m:r>
            <m:rPr>
              <m:sty m:val="p"/>
            </m:rPr>
            <w:rPr>
              <w:rFonts w:ascii="Cambria Math" w:hAnsi="Cambria Math"/>
              <w:sz w:val="22"/>
              <w:szCs w:val="22"/>
            </w:rPr>
            <m:t>asin</m:t>
          </m:r>
          <m:d>
            <m:dPr>
              <m:ctrlPr>
                <w:rPr>
                  <w:rFonts w:ascii="Cambria Math" w:hAnsi="Cambria Math"/>
                  <w:i/>
                  <w:sz w:val="22"/>
                  <w:szCs w:val="22"/>
                </w:rPr>
              </m:ctrlPr>
            </m:dPr>
            <m:e>
              <m:f>
                <m:fPr>
                  <m:ctrlPr>
                    <w:rPr>
                      <w:rFonts w:ascii="Cambria Math" w:hAnsi="Cambria Math"/>
                      <w:i/>
                      <w:sz w:val="22"/>
                      <w:szCs w:val="22"/>
                    </w:rPr>
                  </m:ctrlPr>
                </m:fPr>
                <m:num>
                  <m:r>
                    <w:rPr>
                      <w:rFonts w:ascii="Cambria Math" w:hAnsi="Cambria Math"/>
                      <w:sz w:val="22"/>
                      <w:szCs w:val="22"/>
                    </w:rPr>
                    <m:t>r</m:t>
                  </m:r>
                  <m:r>
                    <m:rPr>
                      <m:sty m:val="p"/>
                    </m:rPr>
                    <w:rPr>
                      <w:rFonts w:ascii="Cambria Math" w:hAnsi="Cambria Math"/>
                      <w:sz w:val="22"/>
                      <w:szCs w:val="22"/>
                    </w:rPr>
                    <m:t>cos</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θ</m:t>
                          </m:r>
                        </m:e>
                        <m:sub>
                          <m:r>
                            <m:rPr>
                              <m:sty m:val="p"/>
                            </m:rPr>
                            <w:rPr>
                              <w:rFonts w:ascii="Cambria Math" w:hAnsi="Cambria Math"/>
                              <w:sz w:val="22"/>
                              <w:szCs w:val="22"/>
                            </w:rPr>
                            <m:t>min</m:t>
                          </m:r>
                        </m:sub>
                      </m:sSub>
                    </m:e>
                  </m:d>
                </m:num>
                <m:den>
                  <m:r>
                    <w:rPr>
                      <w:rFonts w:ascii="Cambria Math" w:hAnsi="Cambria Math"/>
                      <w:sz w:val="22"/>
                      <w:szCs w:val="22"/>
                    </w:rPr>
                    <m:t>r+h</m:t>
                  </m:r>
                </m:den>
              </m:f>
            </m:e>
          </m:d>
        </m:oMath>
      </m:oMathPara>
    </w:p>
    <w:p w14:paraId="1CBADED7" w14:textId="68B8123F" w:rsidR="00067EB5" w:rsidRPr="00F720DD" w:rsidRDefault="00971919" w:rsidP="00637B04">
      <w:pPr>
        <w:rPr>
          <w:sz w:val="22"/>
          <w:szCs w:val="22"/>
        </w:rPr>
      </w:pPr>
      <m:oMathPara>
        <m:oMath>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2</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θ</m:t>
              </m:r>
            </m:e>
            <m:sub>
              <m:r>
                <m:rPr>
                  <m:sty m:val="p"/>
                </m:rPr>
                <w:rPr>
                  <w:rFonts w:ascii="Cambria Math" w:hAnsi="Cambria Math"/>
                  <w:sz w:val="22"/>
                  <w:szCs w:val="22"/>
                </w:rPr>
                <m:t>min</m:t>
              </m:r>
            </m:sub>
          </m:sSub>
          <m:r>
            <w:rPr>
              <w:rFonts w:ascii="Cambria Math" w:hAnsi="Cambria Math"/>
              <w:sz w:val="22"/>
              <w:szCs w:val="22"/>
            </w:rPr>
            <m:t>+2</m:t>
          </m:r>
          <m:sSub>
            <m:sSubPr>
              <m:ctrlPr>
                <w:rPr>
                  <w:rFonts w:ascii="Cambria Math" w:hAnsi="Cambria Math"/>
                  <w:i/>
                  <w:sz w:val="22"/>
                  <w:szCs w:val="22"/>
                </w:rPr>
              </m:ctrlPr>
            </m:sSubPr>
            <m:e>
              <m:r>
                <w:rPr>
                  <w:rFonts w:ascii="Cambria Math" w:hAnsi="Cambria Math"/>
                  <w:sz w:val="22"/>
                  <w:szCs w:val="22"/>
                </w:rPr>
                <m:t>θ</m:t>
              </m:r>
            </m:e>
            <m:sub>
              <m:r>
                <m:rPr>
                  <m:sty m:val="p"/>
                </m:rPr>
                <w:rPr>
                  <w:rFonts w:ascii="Cambria Math" w:hAnsi="Cambria Math"/>
                  <w:sz w:val="22"/>
                  <w:szCs w:val="22"/>
                </w:rPr>
                <m:t>3dB</m:t>
              </m:r>
            </m:sub>
          </m:sSub>
          <m:r>
            <w:rPr>
              <w:rFonts w:ascii="Cambria Math" w:hAnsi="Cambria Math"/>
              <w:sz w:val="22"/>
              <w:szCs w:val="22"/>
            </w:rPr>
            <m:t>-</m:t>
          </m:r>
          <m:r>
            <m:rPr>
              <m:sty m:val="p"/>
            </m:rPr>
            <w:rPr>
              <w:rFonts w:ascii="Cambria Math" w:hAnsi="Cambria Math"/>
              <w:sz w:val="22"/>
              <w:szCs w:val="22"/>
            </w:rPr>
            <m:t>acos</m:t>
          </m:r>
          <m:d>
            <m:dPr>
              <m:ctrlPr>
                <w:rPr>
                  <w:rFonts w:ascii="Cambria Math" w:hAnsi="Cambria Math"/>
                  <w:i/>
                  <w:sz w:val="22"/>
                  <w:szCs w:val="22"/>
                </w:rPr>
              </m:ctrlPr>
            </m:dPr>
            <m:e>
              <m:f>
                <m:fPr>
                  <m:ctrlPr>
                    <w:rPr>
                      <w:rFonts w:ascii="Cambria Math" w:hAnsi="Cambria Math"/>
                      <w:i/>
                      <w:sz w:val="22"/>
                      <w:szCs w:val="22"/>
                    </w:rPr>
                  </m:ctrlPr>
                </m:fPr>
                <m:num>
                  <m:d>
                    <m:dPr>
                      <m:ctrlPr>
                        <w:rPr>
                          <w:rFonts w:ascii="Cambria Math" w:hAnsi="Cambria Math"/>
                          <w:i/>
                          <w:sz w:val="22"/>
                          <w:szCs w:val="22"/>
                        </w:rPr>
                      </m:ctrlPr>
                    </m:dPr>
                    <m:e>
                      <m:r>
                        <w:rPr>
                          <w:rFonts w:ascii="Cambria Math" w:hAnsi="Cambria Math"/>
                          <w:sz w:val="22"/>
                          <w:szCs w:val="22"/>
                        </w:rPr>
                        <m:t>r+h</m:t>
                      </m:r>
                    </m:e>
                  </m:d>
                  <m:r>
                    <m:rPr>
                      <m:sty m:val="p"/>
                    </m:rPr>
                    <w:rPr>
                      <w:rFonts w:ascii="Cambria Math" w:hAnsi="Cambria Math"/>
                      <w:sz w:val="22"/>
                      <w:szCs w:val="22"/>
                    </w:rPr>
                    <m:t>cos</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θ</m:t>
                          </m:r>
                        </m:e>
                        <m:sub>
                          <m:r>
                            <m:rPr>
                              <m:sty m:val="p"/>
                            </m:rPr>
                            <w:rPr>
                              <w:rFonts w:ascii="Cambria Math" w:hAnsi="Cambria Math"/>
                              <w:sz w:val="22"/>
                              <w:szCs w:val="22"/>
                            </w:rPr>
                            <m:t>min</m:t>
                          </m:r>
                        </m:sub>
                      </m:sSub>
                      <m:r>
                        <w:rPr>
                          <w:rFonts w:ascii="Cambria Math" w:hAnsi="Cambria Math"/>
                          <w:sz w:val="22"/>
                          <w:szCs w:val="22"/>
                        </w:rPr>
                        <m:t>+2</m:t>
                      </m:r>
                      <m:sSub>
                        <m:sSubPr>
                          <m:ctrlPr>
                            <w:rPr>
                              <w:rFonts w:ascii="Cambria Math" w:hAnsi="Cambria Math"/>
                              <w:i/>
                              <w:sz w:val="22"/>
                              <w:szCs w:val="22"/>
                            </w:rPr>
                          </m:ctrlPr>
                        </m:sSubPr>
                        <m:e>
                          <m:r>
                            <w:rPr>
                              <w:rFonts w:ascii="Cambria Math" w:hAnsi="Cambria Math"/>
                              <w:sz w:val="22"/>
                              <w:szCs w:val="22"/>
                            </w:rPr>
                            <m:t>θ</m:t>
                          </m:r>
                        </m:e>
                        <m:sub>
                          <m:r>
                            <m:rPr>
                              <m:sty m:val="p"/>
                            </m:rPr>
                            <w:rPr>
                              <w:rFonts w:ascii="Cambria Math" w:hAnsi="Cambria Math"/>
                              <w:sz w:val="22"/>
                              <w:szCs w:val="22"/>
                            </w:rPr>
                            <m:t>3dB</m:t>
                          </m:r>
                        </m:sub>
                      </m:sSub>
                    </m:e>
                  </m:d>
                </m:num>
                <m:den>
                  <m:r>
                    <w:rPr>
                      <w:rFonts w:ascii="Cambria Math" w:hAnsi="Cambria Math"/>
                      <w:sz w:val="22"/>
                      <w:szCs w:val="22"/>
                    </w:rPr>
                    <m:t>r</m:t>
                  </m:r>
                </m:den>
              </m:f>
            </m:e>
          </m:d>
        </m:oMath>
      </m:oMathPara>
    </w:p>
    <w:p w14:paraId="3A6B5F95" w14:textId="77777777" w:rsidR="00F720DD" w:rsidRDefault="00F720DD" w:rsidP="00F720DD">
      <w:pPr>
        <w:jc w:val="both"/>
        <w:rPr>
          <w:sz w:val="22"/>
          <w:szCs w:val="22"/>
        </w:rPr>
      </w:pPr>
      <w:r>
        <w:rPr>
          <w:sz w:val="22"/>
          <w:szCs w:val="22"/>
        </w:rPr>
        <w:t xml:space="preserve">For GEO satellite with Set-2 satellite parameters, if the minimal elevation angle is </w:t>
      </w:r>
      <w:r w:rsidRPr="00F33141">
        <w:rPr>
          <w:sz w:val="22"/>
          <w:szCs w:val="22"/>
          <w:lang w:eastAsia="zh-CN"/>
        </w:rPr>
        <w:t>10</w:t>
      </w:r>
      <w:r w:rsidRPr="00F33141">
        <w:rPr>
          <w:sz w:val="22"/>
          <w:szCs w:val="22"/>
          <w:lang w:eastAsia="zh-CN"/>
        </w:rPr>
        <w:sym w:font="Symbol" w:char="F0B0"/>
      </w:r>
      <w:r>
        <w:rPr>
          <w:sz w:val="22"/>
          <w:szCs w:val="22"/>
          <w:lang w:eastAsia="zh-CN"/>
        </w:rPr>
        <w:t xml:space="preserve">, then the beam diameter </w:t>
      </w:r>
      <m:oMath>
        <m:sSub>
          <m:sSubPr>
            <m:ctrlPr>
              <w:rPr>
                <w:rFonts w:ascii="Cambria Math" w:hAnsi="Cambria Math"/>
                <w:i/>
                <w:sz w:val="22"/>
                <w:szCs w:val="22"/>
              </w:rPr>
            </m:ctrlPr>
          </m:sSubPr>
          <m:e>
            <m:r>
              <w:rPr>
                <w:rFonts w:ascii="Cambria Math" w:hAnsi="Cambria Math"/>
                <w:sz w:val="22"/>
                <w:szCs w:val="22"/>
              </w:rPr>
              <m:t>d</m:t>
            </m:r>
          </m:e>
          <m:sub>
            <m:r>
              <m:rPr>
                <m:sty m:val="p"/>
              </m:rPr>
              <w:rPr>
                <w:rFonts w:ascii="Cambria Math" w:hAnsi="Cambria Math"/>
                <w:sz w:val="22"/>
                <w:szCs w:val="22"/>
              </w:rPr>
              <m:t>1</m:t>
            </m:r>
          </m:sub>
        </m:sSub>
      </m:oMath>
      <w:r>
        <w:rPr>
          <w:sz w:val="22"/>
          <w:szCs w:val="22"/>
        </w:rPr>
        <w:t xml:space="preserve"> of the satellite edge beam becomes </w:t>
      </w:r>
      <w:r w:rsidRPr="00712E22">
        <w:rPr>
          <w:sz w:val="22"/>
          <w:szCs w:val="22"/>
        </w:rPr>
        <w:t>1</w:t>
      </w:r>
      <w:r>
        <w:rPr>
          <w:sz w:val="22"/>
          <w:szCs w:val="22"/>
        </w:rPr>
        <w:t xml:space="preserve">666 km, which is more than three times of its beam diameter at Nadir point, and moreover is larger than the maximal beam diameter (i.e. 1000 km) in </w:t>
      </w:r>
      <w:r w:rsidRPr="00712E22">
        <w:rPr>
          <w:sz w:val="22"/>
          <w:szCs w:val="22"/>
        </w:rPr>
        <w:t>Table 4.6-1</w:t>
      </w:r>
      <w:r>
        <w:rPr>
          <w:sz w:val="22"/>
          <w:szCs w:val="22"/>
        </w:rPr>
        <w:t xml:space="preserve"> of TR 38.811. Similar observations also can be obtained for LEO satellite. More detailed data is provided in Table 2. Therefore, the satellite-edge beam diameter in NTN should be controlled within the reasonable range to provide a stable communication service. </w:t>
      </w:r>
    </w:p>
    <w:p w14:paraId="443EB983" w14:textId="77777777" w:rsidR="00F720DD" w:rsidRPr="00266936" w:rsidRDefault="00F720DD" w:rsidP="00F720DD">
      <w:pPr>
        <w:spacing w:after="120"/>
        <w:jc w:val="both"/>
        <w:rPr>
          <w:b/>
          <w:sz w:val="22"/>
          <w:szCs w:val="22"/>
        </w:rPr>
      </w:pPr>
      <w:r w:rsidRPr="00266936">
        <w:rPr>
          <w:b/>
          <w:sz w:val="22"/>
          <w:szCs w:val="22"/>
        </w:rPr>
        <w:t xml:space="preserve">Observation </w:t>
      </w:r>
      <w:r>
        <w:rPr>
          <w:b/>
          <w:sz w:val="22"/>
          <w:szCs w:val="22"/>
        </w:rPr>
        <w:t>1</w:t>
      </w:r>
      <w:r w:rsidRPr="00266936">
        <w:rPr>
          <w:b/>
          <w:sz w:val="22"/>
          <w:szCs w:val="22"/>
        </w:rPr>
        <w:t xml:space="preserve">: If using same </w:t>
      </w:r>
      <m:oMath>
        <m:sSub>
          <m:sSubPr>
            <m:ctrlPr>
              <w:rPr>
                <w:rFonts w:ascii="Cambria Math" w:hAnsi="Cambria Math"/>
                <w:b/>
                <w:i/>
                <w:sz w:val="22"/>
                <w:szCs w:val="22"/>
              </w:rPr>
            </m:ctrlPr>
          </m:sSubPr>
          <m:e>
            <m:r>
              <m:rPr>
                <m:sty m:val="bi"/>
              </m:rPr>
              <w:rPr>
                <w:rFonts w:ascii="Cambria Math" w:hAnsi="Cambria Math"/>
                <w:sz w:val="22"/>
                <w:szCs w:val="22"/>
              </w:rPr>
              <m:t>θ</m:t>
            </m:r>
          </m:e>
          <m:sub>
            <m:r>
              <m:rPr>
                <m:sty m:val="bi"/>
              </m:rPr>
              <w:rPr>
                <w:rFonts w:ascii="Cambria Math" w:hAnsi="Cambria Math"/>
                <w:sz w:val="22"/>
                <w:szCs w:val="22"/>
              </w:rPr>
              <m:t>3</m:t>
            </m:r>
            <m:r>
              <m:rPr>
                <m:sty m:val="bi"/>
              </m:rPr>
              <w:rPr>
                <w:rFonts w:ascii="Cambria Math" w:hAnsi="Cambria Math"/>
                <w:sz w:val="22"/>
                <w:szCs w:val="22"/>
              </w:rPr>
              <m:t>dB</m:t>
            </m:r>
          </m:sub>
        </m:sSub>
      </m:oMath>
      <w:r w:rsidRPr="00266936">
        <w:rPr>
          <w:b/>
          <w:sz w:val="22"/>
          <w:szCs w:val="22"/>
        </w:rPr>
        <w:t xml:space="preserve"> for satellite beam width configuration, then the satellite-edge beam diameter is more than three times of its beam diameter at Nadir point, and moreover is larger than the maximal beam diameter given in Table 4.6-1 of TR 38.811.</w:t>
      </w:r>
    </w:p>
    <w:p w14:paraId="355F9D06" w14:textId="692DFCBF" w:rsidR="00F720DD" w:rsidRDefault="00BE0030" w:rsidP="00F720DD">
      <w:pPr>
        <w:jc w:val="both"/>
        <w:rPr>
          <w:b/>
          <w:sz w:val="22"/>
          <w:szCs w:val="22"/>
        </w:rPr>
      </w:pPr>
      <w:r>
        <w:rPr>
          <w:b/>
          <w:sz w:val="22"/>
          <w:szCs w:val="22"/>
        </w:rPr>
        <w:t>Proposal 4</w:t>
      </w:r>
      <w:r w:rsidR="00F720DD" w:rsidRPr="00EF5B1A">
        <w:rPr>
          <w:b/>
          <w:sz w:val="22"/>
          <w:szCs w:val="22"/>
        </w:rPr>
        <w:t>: The satellite-edge beam diameter in NTN should be controlled within the reasonable range to provide a stable communication service.</w:t>
      </w:r>
    </w:p>
    <w:p w14:paraId="24461AF5" w14:textId="77777777" w:rsidR="00BE0030" w:rsidRPr="00EF5B1A" w:rsidRDefault="00BE0030" w:rsidP="00F720DD">
      <w:pPr>
        <w:jc w:val="both"/>
        <w:rPr>
          <w:b/>
          <w:sz w:val="22"/>
          <w:szCs w:val="22"/>
        </w:rPr>
      </w:pPr>
    </w:p>
    <w:p w14:paraId="2EABD3CE" w14:textId="4EF87402" w:rsidR="00266936" w:rsidRPr="007A73E6" w:rsidRDefault="00543F10" w:rsidP="00266936">
      <w:pPr>
        <w:rPr>
          <w:sz w:val="22"/>
          <w:szCs w:val="22"/>
        </w:rPr>
      </w:pPr>
      <w:r>
        <w:object w:dxaOrig="14652" w:dyaOrig="7632" w14:anchorId="21CF7442">
          <v:shape id="_x0000_i1026" type="#_x0000_t75" style="width:481.5pt;height:250.9pt" o:ole="">
            <v:imagedata r:id="rId15" o:title=""/>
          </v:shape>
          <o:OLEObject Type="Embed" ProgID="Visio.Drawing.15" ShapeID="_x0000_i1026" DrawAspect="Content" ObjectID="_1627497633" r:id="rId16"/>
        </w:object>
      </w:r>
    </w:p>
    <w:p w14:paraId="10E958C9" w14:textId="293B21C7" w:rsidR="00266936" w:rsidRPr="00B87E70" w:rsidRDefault="00266936" w:rsidP="00266936">
      <w:pPr>
        <w:jc w:val="center"/>
      </w:pPr>
      <w:r w:rsidRPr="00B87E70">
        <w:t xml:space="preserve">Fig. </w:t>
      </w:r>
      <w:r w:rsidR="009A2B62">
        <w:t>2</w:t>
      </w:r>
      <w:r w:rsidRPr="00B87E70">
        <w:t xml:space="preserve"> Beam diameter of satellite edge beam if </w:t>
      </w:r>
      <w:r>
        <w:t xml:space="preserve">using </w:t>
      </w:r>
      <w:r w:rsidRPr="00B87E70">
        <w:t>3dB beam width of the satellite antenna pattern as satellite beam configuration</w:t>
      </w:r>
    </w:p>
    <w:p w14:paraId="30662855" w14:textId="57B4B7CC" w:rsidR="003561BD" w:rsidRPr="00424CED" w:rsidRDefault="003561BD" w:rsidP="003561BD">
      <w:pPr>
        <w:spacing w:after="120"/>
        <w:jc w:val="center"/>
        <w:rPr>
          <w:sz w:val="22"/>
          <w:szCs w:val="22"/>
        </w:rPr>
      </w:pPr>
      <w:r w:rsidRPr="00424CED">
        <w:rPr>
          <w:sz w:val="22"/>
          <w:szCs w:val="22"/>
        </w:rPr>
        <w:t xml:space="preserve">Table 2 </w:t>
      </w:r>
      <w:r>
        <w:rPr>
          <w:sz w:val="22"/>
          <w:szCs w:val="22"/>
        </w:rPr>
        <w:t>S</w:t>
      </w:r>
      <w:r w:rsidRPr="00424CED">
        <w:rPr>
          <w:sz w:val="22"/>
          <w:szCs w:val="22"/>
        </w:rPr>
        <w:t xml:space="preserve">atellite beam diameters at Nadir point and satellite edge if </w:t>
      </w:r>
      <w:r>
        <w:rPr>
          <w:sz w:val="22"/>
          <w:szCs w:val="22"/>
        </w:rPr>
        <w:t xml:space="preserve">both </w:t>
      </w:r>
      <w:r w:rsidRPr="00424CED">
        <w:rPr>
          <w:sz w:val="22"/>
          <w:szCs w:val="22"/>
        </w:rPr>
        <w:t>us</w:t>
      </w:r>
      <w:r>
        <w:rPr>
          <w:sz w:val="22"/>
          <w:szCs w:val="22"/>
        </w:rPr>
        <w:t>es</w:t>
      </w:r>
      <w:r w:rsidRPr="00424CED">
        <w:rPr>
          <w:sz w:val="22"/>
          <w:szCs w:val="22"/>
        </w:rPr>
        <w:t xml:space="preserve"> </w:t>
      </w:r>
      <m:oMath>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3dB</m:t>
            </m:r>
          </m:sub>
        </m:sSub>
      </m:oMath>
      <w:r w:rsidRPr="00424CED">
        <w:rPr>
          <w:sz w:val="22"/>
          <w:szCs w:val="22"/>
        </w:rPr>
        <w:t xml:space="preserve"> for satellite beam width configuration</w:t>
      </w:r>
    </w:p>
    <w:tbl>
      <w:tblPr>
        <w:tblStyle w:val="TableGrid"/>
        <w:tblW w:w="0" w:type="auto"/>
        <w:tblLook w:val="04A0" w:firstRow="1" w:lastRow="0" w:firstColumn="1" w:lastColumn="0" w:noHBand="0" w:noVBand="1"/>
      </w:tblPr>
      <w:tblGrid>
        <w:gridCol w:w="691"/>
        <w:gridCol w:w="3840"/>
        <w:gridCol w:w="849"/>
        <w:gridCol w:w="850"/>
        <w:gridCol w:w="850"/>
        <w:gridCol w:w="849"/>
        <w:gridCol w:w="850"/>
        <w:gridCol w:w="850"/>
      </w:tblGrid>
      <w:tr w:rsidR="003561BD" w14:paraId="4706C372" w14:textId="77777777" w:rsidTr="00373D65">
        <w:tc>
          <w:tcPr>
            <w:tcW w:w="4531" w:type="dxa"/>
            <w:gridSpan w:val="2"/>
            <w:tcBorders>
              <w:top w:val="thinThickSmallGap" w:sz="12" w:space="0" w:color="auto"/>
            </w:tcBorders>
            <w:shd w:val="clear" w:color="auto" w:fill="auto"/>
          </w:tcPr>
          <w:p w14:paraId="5A2606E4" w14:textId="77777777" w:rsidR="003561BD" w:rsidRPr="008D62E9" w:rsidRDefault="003561BD" w:rsidP="001A138C">
            <w:pPr>
              <w:spacing w:after="0"/>
              <w:rPr>
                <w:sz w:val="16"/>
                <w:szCs w:val="16"/>
              </w:rPr>
            </w:pPr>
            <w:r w:rsidRPr="008D62E9">
              <w:rPr>
                <w:sz w:val="16"/>
                <w:szCs w:val="16"/>
              </w:rPr>
              <w:t>Satellite orbit</w:t>
            </w:r>
          </w:p>
        </w:tc>
        <w:tc>
          <w:tcPr>
            <w:tcW w:w="1699" w:type="dxa"/>
            <w:gridSpan w:val="2"/>
            <w:tcBorders>
              <w:top w:val="thinThickSmallGap" w:sz="12" w:space="0" w:color="auto"/>
            </w:tcBorders>
            <w:shd w:val="clear" w:color="auto" w:fill="auto"/>
          </w:tcPr>
          <w:p w14:paraId="7FE333A3" w14:textId="77777777" w:rsidR="003561BD" w:rsidRPr="008D62E9" w:rsidRDefault="003561BD" w:rsidP="001A138C">
            <w:pPr>
              <w:spacing w:after="0"/>
              <w:jc w:val="center"/>
              <w:rPr>
                <w:sz w:val="16"/>
                <w:szCs w:val="16"/>
              </w:rPr>
            </w:pPr>
            <w:r w:rsidRPr="008D62E9">
              <w:rPr>
                <w:sz w:val="16"/>
                <w:szCs w:val="16"/>
              </w:rPr>
              <w:t>GEO</w:t>
            </w:r>
          </w:p>
        </w:tc>
        <w:tc>
          <w:tcPr>
            <w:tcW w:w="1699" w:type="dxa"/>
            <w:gridSpan w:val="2"/>
            <w:tcBorders>
              <w:top w:val="thinThickSmallGap" w:sz="12" w:space="0" w:color="auto"/>
            </w:tcBorders>
            <w:shd w:val="clear" w:color="auto" w:fill="auto"/>
          </w:tcPr>
          <w:p w14:paraId="4A40FA1D" w14:textId="77777777" w:rsidR="003561BD" w:rsidRPr="008D62E9" w:rsidRDefault="003561BD" w:rsidP="001A138C">
            <w:pPr>
              <w:spacing w:after="0"/>
              <w:jc w:val="center"/>
              <w:rPr>
                <w:sz w:val="16"/>
                <w:szCs w:val="16"/>
              </w:rPr>
            </w:pPr>
            <w:r w:rsidRPr="008D62E9">
              <w:rPr>
                <w:sz w:val="16"/>
                <w:szCs w:val="16"/>
              </w:rPr>
              <w:t>LEO-1200</w:t>
            </w:r>
          </w:p>
        </w:tc>
        <w:tc>
          <w:tcPr>
            <w:tcW w:w="1700" w:type="dxa"/>
            <w:gridSpan w:val="2"/>
            <w:tcBorders>
              <w:top w:val="thinThickSmallGap" w:sz="12" w:space="0" w:color="auto"/>
            </w:tcBorders>
            <w:shd w:val="clear" w:color="auto" w:fill="auto"/>
          </w:tcPr>
          <w:p w14:paraId="39C7F4CA" w14:textId="77777777" w:rsidR="003561BD" w:rsidRPr="008D62E9" w:rsidRDefault="003561BD" w:rsidP="001A138C">
            <w:pPr>
              <w:spacing w:after="0"/>
              <w:jc w:val="center"/>
              <w:rPr>
                <w:sz w:val="16"/>
                <w:szCs w:val="16"/>
              </w:rPr>
            </w:pPr>
            <w:r w:rsidRPr="008D62E9">
              <w:rPr>
                <w:sz w:val="16"/>
                <w:szCs w:val="16"/>
              </w:rPr>
              <w:t>LEO-600</w:t>
            </w:r>
          </w:p>
        </w:tc>
      </w:tr>
      <w:tr w:rsidR="003561BD" w14:paraId="18ED557F" w14:textId="77777777" w:rsidTr="001A138C">
        <w:tc>
          <w:tcPr>
            <w:tcW w:w="4531" w:type="dxa"/>
            <w:gridSpan w:val="2"/>
          </w:tcPr>
          <w:p w14:paraId="6984D2FD" w14:textId="77777777" w:rsidR="003561BD" w:rsidRPr="008D62E9" w:rsidRDefault="003561BD" w:rsidP="001A138C">
            <w:pPr>
              <w:spacing w:after="0"/>
              <w:rPr>
                <w:sz w:val="16"/>
                <w:szCs w:val="16"/>
              </w:rPr>
            </w:pPr>
            <w:r w:rsidRPr="008D62E9">
              <w:rPr>
                <w:sz w:val="16"/>
                <w:szCs w:val="16"/>
              </w:rPr>
              <w:t>Satellite altitude (km)</w:t>
            </w:r>
          </w:p>
        </w:tc>
        <w:tc>
          <w:tcPr>
            <w:tcW w:w="1699" w:type="dxa"/>
            <w:gridSpan w:val="2"/>
          </w:tcPr>
          <w:p w14:paraId="279F274D" w14:textId="77777777" w:rsidR="003561BD" w:rsidRPr="008D62E9" w:rsidRDefault="003561BD" w:rsidP="001A138C">
            <w:pPr>
              <w:spacing w:after="0"/>
              <w:jc w:val="center"/>
              <w:rPr>
                <w:sz w:val="16"/>
                <w:szCs w:val="16"/>
              </w:rPr>
            </w:pPr>
            <w:r w:rsidRPr="008D62E9">
              <w:rPr>
                <w:sz w:val="16"/>
                <w:szCs w:val="16"/>
              </w:rPr>
              <w:t>35786</w:t>
            </w:r>
          </w:p>
        </w:tc>
        <w:tc>
          <w:tcPr>
            <w:tcW w:w="1699" w:type="dxa"/>
            <w:gridSpan w:val="2"/>
          </w:tcPr>
          <w:p w14:paraId="1FB38453" w14:textId="77777777" w:rsidR="003561BD" w:rsidRPr="008D62E9" w:rsidRDefault="003561BD" w:rsidP="001A138C">
            <w:pPr>
              <w:spacing w:after="0"/>
              <w:jc w:val="center"/>
              <w:rPr>
                <w:sz w:val="16"/>
                <w:szCs w:val="16"/>
              </w:rPr>
            </w:pPr>
            <w:r w:rsidRPr="008D62E9">
              <w:rPr>
                <w:sz w:val="16"/>
                <w:szCs w:val="16"/>
              </w:rPr>
              <w:t>1200</w:t>
            </w:r>
          </w:p>
        </w:tc>
        <w:tc>
          <w:tcPr>
            <w:tcW w:w="1700" w:type="dxa"/>
            <w:gridSpan w:val="2"/>
          </w:tcPr>
          <w:p w14:paraId="44E82557" w14:textId="77777777" w:rsidR="003561BD" w:rsidRPr="008D62E9" w:rsidRDefault="003561BD" w:rsidP="001A138C">
            <w:pPr>
              <w:spacing w:after="0"/>
              <w:jc w:val="center"/>
              <w:rPr>
                <w:sz w:val="16"/>
                <w:szCs w:val="16"/>
              </w:rPr>
            </w:pPr>
            <w:r w:rsidRPr="008D62E9">
              <w:rPr>
                <w:sz w:val="16"/>
                <w:szCs w:val="16"/>
              </w:rPr>
              <w:t>600</w:t>
            </w:r>
          </w:p>
        </w:tc>
      </w:tr>
      <w:tr w:rsidR="003561BD" w14:paraId="082A833D" w14:textId="77777777" w:rsidTr="001A138C">
        <w:tc>
          <w:tcPr>
            <w:tcW w:w="4531" w:type="dxa"/>
            <w:gridSpan w:val="2"/>
          </w:tcPr>
          <w:p w14:paraId="63F5A946" w14:textId="77777777" w:rsidR="003561BD" w:rsidRPr="008D62E9" w:rsidRDefault="003561BD" w:rsidP="001A138C">
            <w:pPr>
              <w:spacing w:after="0"/>
              <w:rPr>
                <w:sz w:val="16"/>
                <w:szCs w:val="16"/>
              </w:rPr>
            </w:pPr>
            <w:r w:rsidRPr="008D62E9">
              <w:rPr>
                <w:sz w:val="16"/>
                <w:szCs w:val="16"/>
              </w:rPr>
              <w:t>Minimal elevation angle (</w:t>
            </w:r>
            <w:r w:rsidRPr="008D62E9">
              <w:rPr>
                <w:sz w:val="16"/>
                <w:szCs w:val="16"/>
              </w:rPr>
              <w:sym w:font="Symbol" w:char="F0B0"/>
            </w:r>
            <w:r w:rsidRPr="008D62E9">
              <w:rPr>
                <w:sz w:val="16"/>
                <w:szCs w:val="16"/>
              </w:rPr>
              <w:t>)</w:t>
            </w:r>
          </w:p>
        </w:tc>
        <w:tc>
          <w:tcPr>
            <w:tcW w:w="1699" w:type="dxa"/>
            <w:gridSpan w:val="2"/>
          </w:tcPr>
          <w:p w14:paraId="626BCED9" w14:textId="77777777" w:rsidR="003561BD" w:rsidRPr="008D62E9" w:rsidRDefault="003561BD" w:rsidP="001A138C">
            <w:pPr>
              <w:spacing w:after="0"/>
              <w:jc w:val="center"/>
              <w:rPr>
                <w:sz w:val="16"/>
                <w:szCs w:val="16"/>
              </w:rPr>
            </w:pPr>
            <w:r w:rsidRPr="008D62E9">
              <w:rPr>
                <w:sz w:val="16"/>
                <w:szCs w:val="16"/>
              </w:rPr>
              <w:t>10</w:t>
            </w:r>
          </w:p>
        </w:tc>
        <w:tc>
          <w:tcPr>
            <w:tcW w:w="1699" w:type="dxa"/>
            <w:gridSpan w:val="2"/>
          </w:tcPr>
          <w:p w14:paraId="5CEB54AA" w14:textId="77777777" w:rsidR="003561BD" w:rsidRPr="008D62E9" w:rsidRDefault="003561BD" w:rsidP="001A138C">
            <w:pPr>
              <w:spacing w:after="0"/>
              <w:jc w:val="center"/>
              <w:rPr>
                <w:sz w:val="16"/>
                <w:szCs w:val="16"/>
              </w:rPr>
            </w:pPr>
            <w:r w:rsidRPr="008D62E9">
              <w:rPr>
                <w:sz w:val="16"/>
                <w:szCs w:val="16"/>
              </w:rPr>
              <w:t>30</w:t>
            </w:r>
          </w:p>
        </w:tc>
        <w:tc>
          <w:tcPr>
            <w:tcW w:w="1700" w:type="dxa"/>
            <w:gridSpan w:val="2"/>
          </w:tcPr>
          <w:p w14:paraId="4B1BE4EF" w14:textId="77777777" w:rsidR="003561BD" w:rsidRPr="008D62E9" w:rsidRDefault="003561BD" w:rsidP="001A138C">
            <w:pPr>
              <w:spacing w:after="0"/>
              <w:jc w:val="center"/>
              <w:rPr>
                <w:sz w:val="16"/>
                <w:szCs w:val="16"/>
              </w:rPr>
            </w:pPr>
            <w:r w:rsidRPr="008D62E9">
              <w:rPr>
                <w:sz w:val="16"/>
                <w:szCs w:val="16"/>
              </w:rPr>
              <w:t>30</w:t>
            </w:r>
          </w:p>
        </w:tc>
      </w:tr>
      <w:tr w:rsidR="003561BD" w14:paraId="58E09F01" w14:textId="77777777" w:rsidTr="001A138C">
        <w:tc>
          <w:tcPr>
            <w:tcW w:w="4531" w:type="dxa"/>
            <w:gridSpan w:val="2"/>
            <w:tcBorders>
              <w:bottom w:val="double" w:sz="2" w:space="0" w:color="auto"/>
            </w:tcBorders>
          </w:tcPr>
          <w:p w14:paraId="61F9698A" w14:textId="77777777" w:rsidR="003561BD" w:rsidRPr="008D62E9" w:rsidRDefault="003561BD" w:rsidP="001A138C">
            <w:pPr>
              <w:spacing w:after="0"/>
              <w:rPr>
                <w:sz w:val="16"/>
                <w:szCs w:val="16"/>
              </w:rPr>
            </w:pPr>
            <w:r w:rsidRPr="008D62E9">
              <w:rPr>
                <w:sz w:val="16"/>
                <w:szCs w:val="16"/>
              </w:rPr>
              <w:t>Carrier frequency (GHz)</w:t>
            </w:r>
          </w:p>
        </w:tc>
        <w:tc>
          <w:tcPr>
            <w:tcW w:w="849" w:type="dxa"/>
            <w:tcBorders>
              <w:bottom w:val="double" w:sz="2" w:space="0" w:color="auto"/>
            </w:tcBorders>
          </w:tcPr>
          <w:p w14:paraId="3852BDAE" w14:textId="77777777" w:rsidR="003561BD" w:rsidRPr="008D62E9" w:rsidRDefault="003561BD" w:rsidP="001A138C">
            <w:pPr>
              <w:spacing w:after="0"/>
              <w:jc w:val="center"/>
              <w:rPr>
                <w:sz w:val="16"/>
                <w:szCs w:val="16"/>
              </w:rPr>
            </w:pPr>
            <w:r w:rsidRPr="008D62E9">
              <w:rPr>
                <w:sz w:val="16"/>
                <w:szCs w:val="16"/>
              </w:rPr>
              <w:t>2</w:t>
            </w:r>
          </w:p>
        </w:tc>
        <w:tc>
          <w:tcPr>
            <w:tcW w:w="850" w:type="dxa"/>
            <w:tcBorders>
              <w:bottom w:val="double" w:sz="2" w:space="0" w:color="auto"/>
            </w:tcBorders>
          </w:tcPr>
          <w:p w14:paraId="5943A14A" w14:textId="77777777" w:rsidR="003561BD" w:rsidRPr="008D62E9" w:rsidRDefault="003561BD" w:rsidP="001A138C">
            <w:pPr>
              <w:spacing w:after="0"/>
              <w:jc w:val="center"/>
              <w:rPr>
                <w:sz w:val="16"/>
                <w:szCs w:val="16"/>
              </w:rPr>
            </w:pPr>
            <w:r w:rsidRPr="008D62E9">
              <w:rPr>
                <w:sz w:val="16"/>
                <w:szCs w:val="16"/>
              </w:rPr>
              <w:t>20</w:t>
            </w:r>
          </w:p>
        </w:tc>
        <w:tc>
          <w:tcPr>
            <w:tcW w:w="850" w:type="dxa"/>
            <w:tcBorders>
              <w:bottom w:val="double" w:sz="2" w:space="0" w:color="auto"/>
            </w:tcBorders>
          </w:tcPr>
          <w:p w14:paraId="128F6F00" w14:textId="77777777" w:rsidR="003561BD" w:rsidRPr="008D62E9" w:rsidRDefault="003561BD" w:rsidP="001A138C">
            <w:pPr>
              <w:spacing w:after="0"/>
              <w:jc w:val="center"/>
              <w:rPr>
                <w:sz w:val="16"/>
                <w:szCs w:val="16"/>
              </w:rPr>
            </w:pPr>
            <w:r w:rsidRPr="008D62E9">
              <w:rPr>
                <w:sz w:val="16"/>
                <w:szCs w:val="16"/>
              </w:rPr>
              <w:t>2</w:t>
            </w:r>
          </w:p>
        </w:tc>
        <w:tc>
          <w:tcPr>
            <w:tcW w:w="849" w:type="dxa"/>
            <w:tcBorders>
              <w:bottom w:val="double" w:sz="2" w:space="0" w:color="auto"/>
            </w:tcBorders>
          </w:tcPr>
          <w:p w14:paraId="23A201AF" w14:textId="77777777" w:rsidR="003561BD" w:rsidRPr="008D62E9" w:rsidRDefault="003561BD" w:rsidP="001A138C">
            <w:pPr>
              <w:spacing w:after="0"/>
              <w:jc w:val="center"/>
              <w:rPr>
                <w:sz w:val="16"/>
                <w:szCs w:val="16"/>
              </w:rPr>
            </w:pPr>
            <w:r w:rsidRPr="008D62E9">
              <w:rPr>
                <w:sz w:val="16"/>
                <w:szCs w:val="16"/>
              </w:rPr>
              <w:t>20</w:t>
            </w:r>
          </w:p>
        </w:tc>
        <w:tc>
          <w:tcPr>
            <w:tcW w:w="850" w:type="dxa"/>
            <w:tcBorders>
              <w:bottom w:val="double" w:sz="2" w:space="0" w:color="auto"/>
            </w:tcBorders>
          </w:tcPr>
          <w:p w14:paraId="19275046" w14:textId="77777777" w:rsidR="003561BD" w:rsidRPr="008D62E9" w:rsidRDefault="003561BD" w:rsidP="001A138C">
            <w:pPr>
              <w:spacing w:after="0"/>
              <w:jc w:val="center"/>
              <w:rPr>
                <w:sz w:val="16"/>
                <w:szCs w:val="16"/>
              </w:rPr>
            </w:pPr>
            <w:r w:rsidRPr="008D62E9">
              <w:rPr>
                <w:sz w:val="16"/>
                <w:szCs w:val="16"/>
              </w:rPr>
              <w:t>2</w:t>
            </w:r>
          </w:p>
        </w:tc>
        <w:tc>
          <w:tcPr>
            <w:tcW w:w="850" w:type="dxa"/>
            <w:tcBorders>
              <w:bottom w:val="double" w:sz="2" w:space="0" w:color="auto"/>
            </w:tcBorders>
          </w:tcPr>
          <w:p w14:paraId="143F3BAA" w14:textId="77777777" w:rsidR="003561BD" w:rsidRPr="008D62E9" w:rsidRDefault="003561BD" w:rsidP="001A138C">
            <w:pPr>
              <w:spacing w:after="0"/>
              <w:jc w:val="center"/>
              <w:rPr>
                <w:sz w:val="16"/>
                <w:szCs w:val="16"/>
              </w:rPr>
            </w:pPr>
            <w:r w:rsidRPr="008D62E9">
              <w:rPr>
                <w:sz w:val="16"/>
                <w:szCs w:val="16"/>
              </w:rPr>
              <w:t>20</w:t>
            </w:r>
          </w:p>
        </w:tc>
      </w:tr>
      <w:tr w:rsidR="003561BD" w14:paraId="3B739F58" w14:textId="77777777" w:rsidTr="001A138C">
        <w:trPr>
          <w:trHeight w:val="57"/>
        </w:trPr>
        <w:tc>
          <w:tcPr>
            <w:tcW w:w="691" w:type="dxa"/>
            <w:vMerge w:val="restart"/>
            <w:tcBorders>
              <w:top w:val="double" w:sz="2" w:space="0" w:color="auto"/>
            </w:tcBorders>
            <w:vAlign w:val="center"/>
          </w:tcPr>
          <w:p w14:paraId="3C40D6AF" w14:textId="77777777" w:rsidR="003561BD" w:rsidRPr="008D62E9" w:rsidRDefault="003561BD" w:rsidP="001A138C">
            <w:pPr>
              <w:spacing w:after="0"/>
              <w:jc w:val="center"/>
              <w:rPr>
                <w:sz w:val="16"/>
                <w:szCs w:val="16"/>
              </w:rPr>
            </w:pPr>
            <w:r w:rsidRPr="008D62E9">
              <w:rPr>
                <w:sz w:val="16"/>
                <w:szCs w:val="16"/>
              </w:rPr>
              <w:t>Set-1</w:t>
            </w:r>
          </w:p>
        </w:tc>
        <w:tc>
          <w:tcPr>
            <w:tcW w:w="3840" w:type="dxa"/>
            <w:tcBorders>
              <w:top w:val="double" w:sz="2" w:space="0" w:color="auto"/>
            </w:tcBorders>
          </w:tcPr>
          <w:p w14:paraId="1E78D1F1" w14:textId="77777777" w:rsidR="003561BD" w:rsidRPr="008D62E9" w:rsidRDefault="003561BD" w:rsidP="001A138C">
            <w:pPr>
              <w:spacing w:after="0"/>
              <w:rPr>
                <w:sz w:val="16"/>
                <w:szCs w:val="16"/>
              </w:rPr>
            </w:pPr>
            <w:r w:rsidRPr="008D62E9">
              <w:rPr>
                <w:sz w:val="16"/>
                <w:szCs w:val="16"/>
              </w:rPr>
              <w:t>Equivalent satellite antenna aperture (m)</w:t>
            </w:r>
          </w:p>
        </w:tc>
        <w:tc>
          <w:tcPr>
            <w:tcW w:w="849" w:type="dxa"/>
            <w:tcBorders>
              <w:top w:val="double" w:sz="2" w:space="0" w:color="auto"/>
            </w:tcBorders>
          </w:tcPr>
          <w:p w14:paraId="1C1AC047" w14:textId="77777777" w:rsidR="003561BD" w:rsidRPr="008D62E9" w:rsidRDefault="003561BD" w:rsidP="001A138C">
            <w:pPr>
              <w:spacing w:after="0"/>
              <w:jc w:val="center"/>
              <w:rPr>
                <w:sz w:val="16"/>
                <w:szCs w:val="16"/>
              </w:rPr>
            </w:pPr>
            <w:r w:rsidRPr="008D62E9">
              <w:rPr>
                <w:sz w:val="16"/>
                <w:szCs w:val="16"/>
              </w:rPr>
              <w:t>22</w:t>
            </w:r>
          </w:p>
        </w:tc>
        <w:tc>
          <w:tcPr>
            <w:tcW w:w="850" w:type="dxa"/>
            <w:tcBorders>
              <w:top w:val="double" w:sz="2" w:space="0" w:color="auto"/>
            </w:tcBorders>
          </w:tcPr>
          <w:p w14:paraId="494F2056" w14:textId="77777777" w:rsidR="003561BD" w:rsidRPr="008D62E9" w:rsidRDefault="003561BD" w:rsidP="001A138C">
            <w:pPr>
              <w:spacing w:after="0"/>
              <w:jc w:val="center"/>
              <w:rPr>
                <w:sz w:val="16"/>
                <w:szCs w:val="16"/>
              </w:rPr>
            </w:pPr>
            <w:r w:rsidRPr="008D62E9">
              <w:rPr>
                <w:sz w:val="16"/>
                <w:szCs w:val="16"/>
              </w:rPr>
              <w:t>5</w:t>
            </w:r>
          </w:p>
        </w:tc>
        <w:tc>
          <w:tcPr>
            <w:tcW w:w="850" w:type="dxa"/>
            <w:tcBorders>
              <w:top w:val="double" w:sz="2" w:space="0" w:color="auto"/>
            </w:tcBorders>
          </w:tcPr>
          <w:p w14:paraId="7B985416" w14:textId="77777777" w:rsidR="003561BD" w:rsidRPr="008D62E9" w:rsidRDefault="003561BD" w:rsidP="001A138C">
            <w:pPr>
              <w:spacing w:after="0"/>
              <w:jc w:val="center"/>
              <w:rPr>
                <w:sz w:val="16"/>
                <w:szCs w:val="16"/>
              </w:rPr>
            </w:pPr>
            <w:r w:rsidRPr="008D62E9">
              <w:rPr>
                <w:sz w:val="16"/>
                <w:szCs w:val="16"/>
              </w:rPr>
              <w:t>2</w:t>
            </w:r>
          </w:p>
        </w:tc>
        <w:tc>
          <w:tcPr>
            <w:tcW w:w="849" w:type="dxa"/>
            <w:tcBorders>
              <w:top w:val="double" w:sz="2" w:space="0" w:color="auto"/>
            </w:tcBorders>
          </w:tcPr>
          <w:p w14:paraId="1DDECFD3" w14:textId="77777777" w:rsidR="003561BD" w:rsidRPr="008D62E9" w:rsidRDefault="003561BD" w:rsidP="001A138C">
            <w:pPr>
              <w:spacing w:after="0"/>
              <w:jc w:val="center"/>
              <w:rPr>
                <w:sz w:val="16"/>
                <w:szCs w:val="16"/>
              </w:rPr>
            </w:pPr>
            <w:r w:rsidRPr="008D62E9">
              <w:rPr>
                <w:sz w:val="16"/>
                <w:szCs w:val="16"/>
              </w:rPr>
              <w:t>0.5</w:t>
            </w:r>
          </w:p>
        </w:tc>
        <w:tc>
          <w:tcPr>
            <w:tcW w:w="850" w:type="dxa"/>
            <w:tcBorders>
              <w:top w:val="double" w:sz="2" w:space="0" w:color="auto"/>
            </w:tcBorders>
          </w:tcPr>
          <w:p w14:paraId="07D780A3" w14:textId="77777777" w:rsidR="003561BD" w:rsidRPr="008D62E9" w:rsidRDefault="003561BD" w:rsidP="001A138C">
            <w:pPr>
              <w:spacing w:after="0"/>
              <w:jc w:val="center"/>
              <w:rPr>
                <w:sz w:val="16"/>
                <w:szCs w:val="16"/>
              </w:rPr>
            </w:pPr>
            <w:r w:rsidRPr="008D62E9">
              <w:rPr>
                <w:sz w:val="16"/>
                <w:szCs w:val="16"/>
              </w:rPr>
              <w:t>2</w:t>
            </w:r>
          </w:p>
        </w:tc>
        <w:tc>
          <w:tcPr>
            <w:tcW w:w="850" w:type="dxa"/>
            <w:tcBorders>
              <w:top w:val="double" w:sz="2" w:space="0" w:color="auto"/>
            </w:tcBorders>
          </w:tcPr>
          <w:p w14:paraId="716E9C6B" w14:textId="77777777" w:rsidR="003561BD" w:rsidRPr="008D62E9" w:rsidRDefault="003561BD" w:rsidP="001A138C">
            <w:pPr>
              <w:spacing w:after="0"/>
              <w:jc w:val="center"/>
              <w:rPr>
                <w:sz w:val="16"/>
                <w:szCs w:val="16"/>
              </w:rPr>
            </w:pPr>
            <w:r w:rsidRPr="008D62E9">
              <w:rPr>
                <w:sz w:val="16"/>
                <w:szCs w:val="16"/>
              </w:rPr>
              <w:t>0.5</w:t>
            </w:r>
          </w:p>
        </w:tc>
      </w:tr>
      <w:tr w:rsidR="003561BD" w14:paraId="7BF78DDC" w14:textId="77777777" w:rsidTr="001A138C">
        <w:tc>
          <w:tcPr>
            <w:tcW w:w="691" w:type="dxa"/>
            <w:vMerge/>
            <w:vAlign w:val="center"/>
          </w:tcPr>
          <w:p w14:paraId="5DB4D127" w14:textId="77777777" w:rsidR="003561BD" w:rsidRPr="008D62E9" w:rsidRDefault="003561BD" w:rsidP="001A138C">
            <w:pPr>
              <w:spacing w:after="0"/>
              <w:jc w:val="center"/>
              <w:rPr>
                <w:sz w:val="16"/>
                <w:szCs w:val="16"/>
              </w:rPr>
            </w:pPr>
          </w:p>
        </w:tc>
        <w:tc>
          <w:tcPr>
            <w:tcW w:w="3840" w:type="dxa"/>
          </w:tcPr>
          <w:p w14:paraId="7CC8AB5E" w14:textId="77777777" w:rsidR="003561BD" w:rsidRPr="008D62E9" w:rsidRDefault="00971919" w:rsidP="001A138C">
            <w:pPr>
              <w:spacing w:after="0"/>
              <w:rPr>
                <w:sz w:val="16"/>
                <w:szCs w:val="16"/>
              </w:rPr>
            </w:pPr>
            <m:oMath>
              <m:sSub>
                <m:sSubPr>
                  <m:ctrlPr>
                    <w:rPr>
                      <w:rFonts w:ascii="Cambria Math" w:hAnsi="Cambria Math"/>
                      <w:i/>
                      <w:sz w:val="16"/>
                      <w:szCs w:val="16"/>
                    </w:rPr>
                  </m:ctrlPr>
                </m:sSubPr>
                <m:e>
                  <m:r>
                    <w:rPr>
                      <w:rFonts w:ascii="Cambria Math" w:hAnsi="Cambria Math"/>
                      <w:sz w:val="16"/>
                      <w:szCs w:val="16"/>
                    </w:rPr>
                    <m:t>θ</m:t>
                  </m:r>
                </m:e>
                <m:sub>
                  <m:r>
                    <w:rPr>
                      <w:rFonts w:ascii="Cambria Math" w:hAnsi="Cambria Math"/>
                      <w:sz w:val="16"/>
                      <w:szCs w:val="16"/>
                    </w:rPr>
                    <m:t>3dB</m:t>
                  </m:r>
                </m:sub>
              </m:sSub>
            </m:oMath>
            <w:r w:rsidR="003561BD" w:rsidRPr="008D62E9">
              <w:rPr>
                <w:sz w:val="16"/>
                <w:szCs w:val="16"/>
              </w:rPr>
              <w:t xml:space="preserve"> (rad)</w:t>
            </w:r>
          </w:p>
        </w:tc>
        <w:tc>
          <w:tcPr>
            <w:tcW w:w="849" w:type="dxa"/>
          </w:tcPr>
          <w:p w14:paraId="39632C0F" w14:textId="77777777" w:rsidR="003561BD" w:rsidRPr="008D62E9" w:rsidRDefault="003561BD" w:rsidP="001A138C">
            <w:pPr>
              <w:spacing w:after="0"/>
              <w:jc w:val="center"/>
              <w:rPr>
                <w:sz w:val="16"/>
                <w:szCs w:val="16"/>
              </w:rPr>
            </w:pPr>
            <w:r w:rsidRPr="008D62E9">
              <w:rPr>
                <w:sz w:val="16"/>
                <w:szCs w:val="16"/>
              </w:rPr>
              <w:t>0.0035</w:t>
            </w:r>
          </w:p>
        </w:tc>
        <w:tc>
          <w:tcPr>
            <w:tcW w:w="850" w:type="dxa"/>
          </w:tcPr>
          <w:p w14:paraId="2C9E1F7B" w14:textId="77777777" w:rsidR="003561BD" w:rsidRPr="008D62E9" w:rsidRDefault="003561BD" w:rsidP="001A138C">
            <w:pPr>
              <w:spacing w:after="0"/>
              <w:jc w:val="center"/>
              <w:rPr>
                <w:sz w:val="16"/>
                <w:szCs w:val="16"/>
              </w:rPr>
            </w:pPr>
            <w:r w:rsidRPr="008D62E9">
              <w:rPr>
                <w:sz w:val="16"/>
                <w:szCs w:val="16"/>
              </w:rPr>
              <w:t>0.0015</w:t>
            </w:r>
          </w:p>
        </w:tc>
        <w:tc>
          <w:tcPr>
            <w:tcW w:w="850" w:type="dxa"/>
          </w:tcPr>
          <w:p w14:paraId="492A77F7" w14:textId="77777777" w:rsidR="003561BD" w:rsidRPr="008D62E9" w:rsidRDefault="003561BD" w:rsidP="001A138C">
            <w:pPr>
              <w:spacing w:after="0"/>
              <w:jc w:val="center"/>
              <w:rPr>
                <w:sz w:val="16"/>
                <w:szCs w:val="16"/>
              </w:rPr>
            </w:pPr>
            <w:r w:rsidRPr="008D62E9">
              <w:rPr>
                <w:sz w:val="16"/>
                <w:szCs w:val="16"/>
              </w:rPr>
              <w:t>0.0385</w:t>
            </w:r>
          </w:p>
        </w:tc>
        <w:tc>
          <w:tcPr>
            <w:tcW w:w="849" w:type="dxa"/>
          </w:tcPr>
          <w:p w14:paraId="7D49271A" w14:textId="77777777" w:rsidR="003561BD" w:rsidRPr="008D62E9" w:rsidRDefault="003561BD" w:rsidP="001A138C">
            <w:pPr>
              <w:spacing w:after="0"/>
              <w:jc w:val="center"/>
              <w:rPr>
                <w:sz w:val="16"/>
                <w:szCs w:val="16"/>
              </w:rPr>
            </w:pPr>
            <w:r w:rsidRPr="008D62E9">
              <w:rPr>
                <w:sz w:val="16"/>
                <w:szCs w:val="16"/>
              </w:rPr>
              <w:t>0.0154</w:t>
            </w:r>
          </w:p>
        </w:tc>
        <w:tc>
          <w:tcPr>
            <w:tcW w:w="850" w:type="dxa"/>
          </w:tcPr>
          <w:p w14:paraId="7A6E119E" w14:textId="77777777" w:rsidR="003561BD" w:rsidRPr="008D62E9" w:rsidRDefault="003561BD" w:rsidP="001A138C">
            <w:pPr>
              <w:spacing w:after="0"/>
              <w:jc w:val="center"/>
              <w:rPr>
                <w:sz w:val="16"/>
                <w:szCs w:val="16"/>
              </w:rPr>
            </w:pPr>
            <w:r w:rsidRPr="008D62E9">
              <w:rPr>
                <w:sz w:val="16"/>
                <w:szCs w:val="16"/>
              </w:rPr>
              <w:t>0.0385</w:t>
            </w:r>
          </w:p>
        </w:tc>
        <w:tc>
          <w:tcPr>
            <w:tcW w:w="850" w:type="dxa"/>
          </w:tcPr>
          <w:p w14:paraId="6BA6E04B" w14:textId="77777777" w:rsidR="003561BD" w:rsidRPr="008D62E9" w:rsidRDefault="003561BD" w:rsidP="001A138C">
            <w:pPr>
              <w:spacing w:after="0"/>
              <w:jc w:val="center"/>
              <w:rPr>
                <w:sz w:val="16"/>
                <w:szCs w:val="16"/>
              </w:rPr>
            </w:pPr>
            <w:r w:rsidRPr="008D62E9">
              <w:rPr>
                <w:sz w:val="16"/>
                <w:szCs w:val="16"/>
              </w:rPr>
              <w:t>0.0154</w:t>
            </w:r>
          </w:p>
        </w:tc>
      </w:tr>
      <w:tr w:rsidR="003561BD" w14:paraId="7189EDA9" w14:textId="77777777" w:rsidTr="001A138C">
        <w:tc>
          <w:tcPr>
            <w:tcW w:w="691" w:type="dxa"/>
            <w:vMerge/>
            <w:vAlign w:val="center"/>
          </w:tcPr>
          <w:p w14:paraId="630A316C" w14:textId="77777777" w:rsidR="003561BD" w:rsidRPr="008D62E9" w:rsidRDefault="003561BD" w:rsidP="001A138C">
            <w:pPr>
              <w:spacing w:after="0"/>
              <w:jc w:val="center"/>
              <w:rPr>
                <w:sz w:val="16"/>
                <w:szCs w:val="16"/>
              </w:rPr>
            </w:pPr>
          </w:p>
        </w:tc>
        <w:tc>
          <w:tcPr>
            <w:tcW w:w="3840" w:type="dxa"/>
          </w:tcPr>
          <w:p w14:paraId="1916E9DB" w14:textId="77777777" w:rsidR="003561BD" w:rsidRPr="008D62E9" w:rsidRDefault="003561BD" w:rsidP="001A138C">
            <w:pPr>
              <w:spacing w:after="0"/>
              <w:rPr>
                <w:color w:val="FF0000"/>
                <w:sz w:val="16"/>
                <w:szCs w:val="16"/>
              </w:rPr>
            </w:pPr>
            <w:r w:rsidRPr="008D62E9">
              <w:rPr>
                <w:color w:val="FF0000"/>
                <w:sz w:val="16"/>
                <w:szCs w:val="16"/>
              </w:rPr>
              <w:t>Satellite beam diameter at Nadir point (km)</w:t>
            </w:r>
          </w:p>
        </w:tc>
        <w:tc>
          <w:tcPr>
            <w:tcW w:w="849" w:type="dxa"/>
          </w:tcPr>
          <w:p w14:paraId="1F16466F" w14:textId="77777777" w:rsidR="003561BD" w:rsidRPr="008D62E9" w:rsidRDefault="003561BD" w:rsidP="001A138C">
            <w:pPr>
              <w:spacing w:after="0"/>
              <w:jc w:val="center"/>
              <w:rPr>
                <w:color w:val="FF0000"/>
                <w:sz w:val="16"/>
                <w:szCs w:val="16"/>
              </w:rPr>
            </w:pPr>
            <w:r w:rsidRPr="008D62E9">
              <w:rPr>
                <w:color w:val="FF0000"/>
                <w:sz w:val="16"/>
                <w:szCs w:val="16"/>
              </w:rPr>
              <w:t>250</w:t>
            </w:r>
          </w:p>
        </w:tc>
        <w:tc>
          <w:tcPr>
            <w:tcW w:w="850" w:type="dxa"/>
          </w:tcPr>
          <w:p w14:paraId="3498DBEE" w14:textId="77777777" w:rsidR="003561BD" w:rsidRPr="008D62E9" w:rsidRDefault="003561BD" w:rsidP="001A138C">
            <w:pPr>
              <w:spacing w:after="0"/>
              <w:jc w:val="center"/>
              <w:rPr>
                <w:color w:val="FF0000"/>
                <w:sz w:val="16"/>
                <w:szCs w:val="16"/>
              </w:rPr>
            </w:pPr>
            <w:r w:rsidRPr="008D62E9">
              <w:rPr>
                <w:color w:val="FF0000"/>
                <w:sz w:val="16"/>
                <w:szCs w:val="16"/>
              </w:rPr>
              <w:t>110</w:t>
            </w:r>
          </w:p>
        </w:tc>
        <w:tc>
          <w:tcPr>
            <w:tcW w:w="850" w:type="dxa"/>
          </w:tcPr>
          <w:p w14:paraId="6739F780" w14:textId="77777777" w:rsidR="003561BD" w:rsidRPr="008D62E9" w:rsidRDefault="003561BD" w:rsidP="001A138C">
            <w:pPr>
              <w:spacing w:after="0"/>
              <w:jc w:val="center"/>
              <w:rPr>
                <w:color w:val="FF0000"/>
                <w:sz w:val="16"/>
                <w:szCs w:val="16"/>
              </w:rPr>
            </w:pPr>
            <w:r w:rsidRPr="008D62E9">
              <w:rPr>
                <w:color w:val="FF0000"/>
                <w:sz w:val="16"/>
                <w:szCs w:val="16"/>
              </w:rPr>
              <w:t>93</w:t>
            </w:r>
          </w:p>
        </w:tc>
        <w:tc>
          <w:tcPr>
            <w:tcW w:w="849" w:type="dxa"/>
          </w:tcPr>
          <w:p w14:paraId="35D8D2A0" w14:textId="77777777" w:rsidR="003561BD" w:rsidRPr="008D62E9" w:rsidRDefault="003561BD" w:rsidP="001A138C">
            <w:pPr>
              <w:spacing w:after="0"/>
              <w:jc w:val="center"/>
              <w:rPr>
                <w:color w:val="FF0000"/>
                <w:sz w:val="16"/>
                <w:szCs w:val="16"/>
              </w:rPr>
            </w:pPr>
            <w:r w:rsidRPr="008D62E9">
              <w:rPr>
                <w:color w:val="FF0000"/>
                <w:sz w:val="16"/>
                <w:szCs w:val="16"/>
              </w:rPr>
              <w:t>37</w:t>
            </w:r>
          </w:p>
        </w:tc>
        <w:tc>
          <w:tcPr>
            <w:tcW w:w="850" w:type="dxa"/>
          </w:tcPr>
          <w:p w14:paraId="5A1517E5" w14:textId="77777777" w:rsidR="003561BD" w:rsidRPr="008D62E9" w:rsidRDefault="003561BD" w:rsidP="001A138C">
            <w:pPr>
              <w:spacing w:after="0"/>
              <w:jc w:val="center"/>
              <w:rPr>
                <w:color w:val="FF0000"/>
                <w:sz w:val="16"/>
                <w:szCs w:val="16"/>
              </w:rPr>
            </w:pPr>
            <w:r w:rsidRPr="008D62E9">
              <w:rPr>
                <w:color w:val="FF0000"/>
                <w:sz w:val="16"/>
                <w:szCs w:val="16"/>
              </w:rPr>
              <w:t>46</w:t>
            </w:r>
          </w:p>
        </w:tc>
        <w:tc>
          <w:tcPr>
            <w:tcW w:w="850" w:type="dxa"/>
          </w:tcPr>
          <w:p w14:paraId="764288E0" w14:textId="77777777" w:rsidR="003561BD" w:rsidRPr="008D62E9" w:rsidRDefault="003561BD" w:rsidP="001A138C">
            <w:pPr>
              <w:spacing w:after="0"/>
              <w:jc w:val="center"/>
              <w:rPr>
                <w:color w:val="FF0000"/>
                <w:sz w:val="16"/>
                <w:szCs w:val="16"/>
              </w:rPr>
            </w:pPr>
            <w:r w:rsidRPr="008D62E9">
              <w:rPr>
                <w:color w:val="FF0000"/>
                <w:sz w:val="16"/>
                <w:szCs w:val="16"/>
              </w:rPr>
              <w:t>19</w:t>
            </w:r>
          </w:p>
        </w:tc>
      </w:tr>
      <w:tr w:rsidR="003561BD" w14:paraId="427318E4" w14:textId="77777777" w:rsidTr="001A138C">
        <w:tc>
          <w:tcPr>
            <w:tcW w:w="691" w:type="dxa"/>
            <w:vMerge/>
            <w:tcBorders>
              <w:bottom w:val="double" w:sz="2" w:space="0" w:color="auto"/>
            </w:tcBorders>
            <w:vAlign w:val="center"/>
          </w:tcPr>
          <w:p w14:paraId="536F6900" w14:textId="77777777" w:rsidR="003561BD" w:rsidRPr="008D62E9" w:rsidRDefault="003561BD" w:rsidP="001A138C">
            <w:pPr>
              <w:spacing w:after="0"/>
              <w:jc w:val="center"/>
              <w:rPr>
                <w:sz w:val="16"/>
                <w:szCs w:val="16"/>
              </w:rPr>
            </w:pPr>
          </w:p>
        </w:tc>
        <w:tc>
          <w:tcPr>
            <w:tcW w:w="3840" w:type="dxa"/>
            <w:tcBorders>
              <w:bottom w:val="double" w:sz="2" w:space="0" w:color="auto"/>
            </w:tcBorders>
          </w:tcPr>
          <w:p w14:paraId="741C0189" w14:textId="77777777" w:rsidR="003561BD" w:rsidRPr="008D62E9" w:rsidRDefault="003561BD" w:rsidP="001A138C">
            <w:pPr>
              <w:spacing w:after="0"/>
              <w:rPr>
                <w:color w:val="FF0000"/>
                <w:sz w:val="16"/>
                <w:szCs w:val="16"/>
              </w:rPr>
            </w:pPr>
            <w:r w:rsidRPr="008D62E9">
              <w:rPr>
                <w:color w:val="FF0000"/>
                <w:sz w:val="16"/>
                <w:szCs w:val="16"/>
              </w:rPr>
              <w:t>Satellite beam diameter at satellite edge (km)</w:t>
            </w:r>
          </w:p>
        </w:tc>
        <w:tc>
          <w:tcPr>
            <w:tcW w:w="849" w:type="dxa"/>
            <w:tcBorders>
              <w:bottom w:val="double" w:sz="2" w:space="0" w:color="auto"/>
            </w:tcBorders>
          </w:tcPr>
          <w:p w14:paraId="7173CB1E" w14:textId="77777777" w:rsidR="003561BD" w:rsidRPr="008D62E9" w:rsidRDefault="003561BD" w:rsidP="001A138C">
            <w:pPr>
              <w:spacing w:after="0"/>
              <w:jc w:val="center"/>
              <w:rPr>
                <w:color w:val="FF0000"/>
                <w:sz w:val="16"/>
                <w:szCs w:val="16"/>
              </w:rPr>
            </w:pPr>
            <w:r w:rsidRPr="008D62E9">
              <w:rPr>
                <w:color w:val="FF0000"/>
                <w:sz w:val="16"/>
                <w:szCs w:val="16"/>
              </w:rPr>
              <w:t>1081</w:t>
            </w:r>
          </w:p>
        </w:tc>
        <w:tc>
          <w:tcPr>
            <w:tcW w:w="850" w:type="dxa"/>
            <w:tcBorders>
              <w:bottom w:val="double" w:sz="2" w:space="0" w:color="auto"/>
            </w:tcBorders>
          </w:tcPr>
          <w:p w14:paraId="024442E6" w14:textId="77777777" w:rsidR="003561BD" w:rsidRPr="008D62E9" w:rsidRDefault="003561BD" w:rsidP="001A138C">
            <w:pPr>
              <w:spacing w:after="0"/>
              <w:jc w:val="center"/>
              <w:rPr>
                <w:color w:val="FF0000"/>
                <w:sz w:val="16"/>
                <w:szCs w:val="16"/>
              </w:rPr>
            </w:pPr>
            <w:r w:rsidRPr="008D62E9">
              <w:rPr>
                <w:color w:val="FF0000"/>
                <w:sz w:val="16"/>
                <w:szCs w:val="16"/>
              </w:rPr>
              <w:t>555</w:t>
            </w:r>
          </w:p>
        </w:tc>
        <w:tc>
          <w:tcPr>
            <w:tcW w:w="850" w:type="dxa"/>
            <w:tcBorders>
              <w:bottom w:val="double" w:sz="2" w:space="0" w:color="auto"/>
            </w:tcBorders>
          </w:tcPr>
          <w:p w14:paraId="0FC734EB" w14:textId="77777777" w:rsidR="003561BD" w:rsidRPr="008D62E9" w:rsidRDefault="003561BD" w:rsidP="001A138C">
            <w:pPr>
              <w:spacing w:after="0"/>
              <w:jc w:val="center"/>
              <w:rPr>
                <w:color w:val="FF0000"/>
                <w:sz w:val="16"/>
                <w:szCs w:val="16"/>
              </w:rPr>
            </w:pPr>
            <w:r w:rsidRPr="008D62E9">
              <w:rPr>
                <w:color w:val="FF0000"/>
                <w:sz w:val="16"/>
                <w:szCs w:val="16"/>
              </w:rPr>
              <w:t>783</w:t>
            </w:r>
          </w:p>
        </w:tc>
        <w:tc>
          <w:tcPr>
            <w:tcW w:w="849" w:type="dxa"/>
            <w:tcBorders>
              <w:bottom w:val="double" w:sz="2" w:space="0" w:color="auto"/>
            </w:tcBorders>
          </w:tcPr>
          <w:p w14:paraId="6845DA29" w14:textId="77777777" w:rsidR="003561BD" w:rsidRPr="008D62E9" w:rsidRDefault="003561BD" w:rsidP="001A138C">
            <w:pPr>
              <w:spacing w:after="0"/>
              <w:jc w:val="center"/>
              <w:rPr>
                <w:color w:val="FF0000"/>
                <w:sz w:val="16"/>
                <w:szCs w:val="16"/>
              </w:rPr>
            </w:pPr>
            <w:r w:rsidRPr="008D62E9">
              <w:rPr>
                <w:color w:val="FF0000"/>
                <w:sz w:val="16"/>
                <w:szCs w:val="16"/>
              </w:rPr>
              <w:t>410</w:t>
            </w:r>
          </w:p>
        </w:tc>
        <w:tc>
          <w:tcPr>
            <w:tcW w:w="850" w:type="dxa"/>
            <w:tcBorders>
              <w:bottom w:val="double" w:sz="2" w:space="0" w:color="auto"/>
            </w:tcBorders>
          </w:tcPr>
          <w:p w14:paraId="5ACF4FFA" w14:textId="77777777" w:rsidR="003561BD" w:rsidRPr="008D62E9" w:rsidRDefault="003561BD" w:rsidP="001A138C">
            <w:pPr>
              <w:spacing w:after="0"/>
              <w:jc w:val="center"/>
              <w:rPr>
                <w:color w:val="FF0000"/>
                <w:sz w:val="16"/>
                <w:szCs w:val="16"/>
              </w:rPr>
            </w:pPr>
            <w:r w:rsidRPr="008D62E9">
              <w:rPr>
                <w:color w:val="FF0000"/>
                <w:sz w:val="16"/>
                <w:szCs w:val="16"/>
              </w:rPr>
              <w:t>516</w:t>
            </w:r>
          </w:p>
        </w:tc>
        <w:tc>
          <w:tcPr>
            <w:tcW w:w="850" w:type="dxa"/>
            <w:tcBorders>
              <w:bottom w:val="double" w:sz="2" w:space="0" w:color="auto"/>
            </w:tcBorders>
          </w:tcPr>
          <w:p w14:paraId="5E3C180A" w14:textId="77777777" w:rsidR="003561BD" w:rsidRPr="008D62E9" w:rsidRDefault="003561BD" w:rsidP="001A138C">
            <w:pPr>
              <w:spacing w:after="0"/>
              <w:jc w:val="center"/>
              <w:rPr>
                <w:color w:val="FF0000"/>
                <w:sz w:val="16"/>
                <w:szCs w:val="16"/>
              </w:rPr>
            </w:pPr>
            <w:r w:rsidRPr="008D62E9">
              <w:rPr>
                <w:color w:val="FF0000"/>
                <w:sz w:val="16"/>
                <w:szCs w:val="16"/>
              </w:rPr>
              <w:t>265</w:t>
            </w:r>
          </w:p>
        </w:tc>
      </w:tr>
      <w:tr w:rsidR="003561BD" w14:paraId="35D7542E" w14:textId="77777777" w:rsidTr="001A138C">
        <w:tc>
          <w:tcPr>
            <w:tcW w:w="691" w:type="dxa"/>
            <w:vMerge w:val="restart"/>
            <w:tcBorders>
              <w:top w:val="double" w:sz="2" w:space="0" w:color="auto"/>
            </w:tcBorders>
            <w:vAlign w:val="center"/>
          </w:tcPr>
          <w:p w14:paraId="548EB3D3" w14:textId="77777777" w:rsidR="003561BD" w:rsidRPr="008D62E9" w:rsidRDefault="003561BD" w:rsidP="001A138C">
            <w:pPr>
              <w:spacing w:after="0"/>
              <w:jc w:val="center"/>
              <w:rPr>
                <w:sz w:val="16"/>
                <w:szCs w:val="16"/>
              </w:rPr>
            </w:pPr>
            <w:r w:rsidRPr="008D62E9">
              <w:rPr>
                <w:sz w:val="16"/>
                <w:szCs w:val="16"/>
              </w:rPr>
              <w:t>Set-2</w:t>
            </w:r>
          </w:p>
        </w:tc>
        <w:tc>
          <w:tcPr>
            <w:tcW w:w="3840" w:type="dxa"/>
            <w:tcBorders>
              <w:top w:val="double" w:sz="2" w:space="0" w:color="auto"/>
            </w:tcBorders>
          </w:tcPr>
          <w:p w14:paraId="01958D0F" w14:textId="77777777" w:rsidR="003561BD" w:rsidRPr="008D62E9" w:rsidRDefault="003561BD" w:rsidP="001A138C">
            <w:pPr>
              <w:spacing w:after="0"/>
              <w:rPr>
                <w:sz w:val="16"/>
                <w:szCs w:val="16"/>
              </w:rPr>
            </w:pPr>
            <w:r w:rsidRPr="008D62E9">
              <w:rPr>
                <w:sz w:val="16"/>
                <w:szCs w:val="16"/>
              </w:rPr>
              <w:t>Equivalent satellite antenna aperture (m)</w:t>
            </w:r>
          </w:p>
        </w:tc>
        <w:tc>
          <w:tcPr>
            <w:tcW w:w="849" w:type="dxa"/>
            <w:tcBorders>
              <w:top w:val="double" w:sz="2" w:space="0" w:color="auto"/>
            </w:tcBorders>
          </w:tcPr>
          <w:p w14:paraId="61511F09" w14:textId="77777777" w:rsidR="003561BD" w:rsidRPr="008D62E9" w:rsidRDefault="003561BD" w:rsidP="001A138C">
            <w:pPr>
              <w:spacing w:after="0"/>
              <w:jc w:val="center"/>
              <w:rPr>
                <w:sz w:val="16"/>
                <w:szCs w:val="16"/>
              </w:rPr>
            </w:pPr>
            <w:r w:rsidRPr="008D62E9">
              <w:rPr>
                <w:sz w:val="16"/>
                <w:szCs w:val="16"/>
              </w:rPr>
              <w:t>12 m</w:t>
            </w:r>
          </w:p>
        </w:tc>
        <w:tc>
          <w:tcPr>
            <w:tcW w:w="850" w:type="dxa"/>
            <w:tcBorders>
              <w:top w:val="double" w:sz="2" w:space="0" w:color="auto"/>
            </w:tcBorders>
          </w:tcPr>
          <w:p w14:paraId="00208B05" w14:textId="77777777" w:rsidR="003561BD" w:rsidRPr="008D62E9" w:rsidRDefault="003561BD" w:rsidP="001A138C">
            <w:pPr>
              <w:spacing w:after="0"/>
              <w:jc w:val="center"/>
              <w:rPr>
                <w:sz w:val="16"/>
                <w:szCs w:val="16"/>
              </w:rPr>
            </w:pPr>
            <w:r w:rsidRPr="008D62E9">
              <w:rPr>
                <w:sz w:val="16"/>
                <w:szCs w:val="16"/>
              </w:rPr>
              <w:t>2 m</w:t>
            </w:r>
          </w:p>
        </w:tc>
        <w:tc>
          <w:tcPr>
            <w:tcW w:w="850" w:type="dxa"/>
            <w:tcBorders>
              <w:top w:val="double" w:sz="2" w:space="0" w:color="auto"/>
            </w:tcBorders>
          </w:tcPr>
          <w:p w14:paraId="7B81E939" w14:textId="77777777" w:rsidR="003561BD" w:rsidRPr="008D62E9" w:rsidRDefault="003561BD" w:rsidP="001A138C">
            <w:pPr>
              <w:spacing w:after="0"/>
              <w:jc w:val="center"/>
              <w:rPr>
                <w:sz w:val="16"/>
                <w:szCs w:val="16"/>
              </w:rPr>
            </w:pPr>
            <w:r w:rsidRPr="008D62E9">
              <w:rPr>
                <w:sz w:val="16"/>
                <w:szCs w:val="16"/>
              </w:rPr>
              <w:t>1 m</w:t>
            </w:r>
          </w:p>
        </w:tc>
        <w:tc>
          <w:tcPr>
            <w:tcW w:w="849" w:type="dxa"/>
            <w:tcBorders>
              <w:top w:val="double" w:sz="2" w:space="0" w:color="auto"/>
            </w:tcBorders>
          </w:tcPr>
          <w:p w14:paraId="41DD2891" w14:textId="77777777" w:rsidR="003561BD" w:rsidRPr="008D62E9" w:rsidRDefault="003561BD" w:rsidP="001A138C">
            <w:pPr>
              <w:spacing w:after="0"/>
              <w:jc w:val="center"/>
              <w:rPr>
                <w:sz w:val="16"/>
                <w:szCs w:val="16"/>
              </w:rPr>
            </w:pPr>
            <w:r w:rsidRPr="008D62E9">
              <w:rPr>
                <w:sz w:val="16"/>
                <w:szCs w:val="16"/>
              </w:rPr>
              <w:t>0.2 m</w:t>
            </w:r>
          </w:p>
        </w:tc>
        <w:tc>
          <w:tcPr>
            <w:tcW w:w="850" w:type="dxa"/>
            <w:tcBorders>
              <w:top w:val="double" w:sz="2" w:space="0" w:color="auto"/>
            </w:tcBorders>
          </w:tcPr>
          <w:p w14:paraId="5C6A2A73" w14:textId="77777777" w:rsidR="003561BD" w:rsidRPr="008D62E9" w:rsidRDefault="003561BD" w:rsidP="001A138C">
            <w:pPr>
              <w:spacing w:after="0"/>
              <w:jc w:val="center"/>
              <w:rPr>
                <w:sz w:val="16"/>
                <w:szCs w:val="16"/>
              </w:rPr>
            </w:pPr>
            <w:r w:rsidRPr="008D62E9">
              <w:rPr>
                <w:sz w:val="16"/>
                <w:szCs w:val="16"/>
              </w:rPr>
              <w:t>1 m</w:t>
            </w:r>
          </w:p>
        </w:tc>
        <w:tc>
          <w:tcPr>
            <w:tcW w:w="850" w:type="dxa"/>
            <w:tcBorders>
              <w:top w:val="double" w:sz="2" w:space="0" w:color="auto"/>
            </w:tcBorders>
          </w:tcPr>
          <w:p w14:paraId="6FEB6D91" w14:textId="77777777" w:rsidR="003561BD" w:rsidRPr="008D62E9" w:rsidRDefault="003561BD" w:rsidP="001A138C">
            <w:pPr>
              <w:spacing w:after="0"/>
              <w:jc w:val="center"/>
              <w:rPr>
                <w:sz w:val="16"/>
                <w:szCs w:val="16"/>
              </w:rPr>
            </w:pPr>
            <w:r w:rsidRPr="008D62E9">
              <w:rPr>
                <w:sz w:val="16"/>
                <w:szCs w:val="16"/>
              </w:rPr>
              <w:t>0.2 m</w:t>
            </w:r>
          </w:p>
        </w:tc>
      </w:tr>
      <w:tr w:rsidR="003561BD" w14:paraId="1649D91D" w14:textId="77777777" w:rsidTr="001A138C">
        <w:tc>
          <w:tcPr>
            <w:tcW w:w="691" w:type="dxa"/>
            <w:vMerge/>
            <w:vAlign w:val="center"/>
          </w:tcPr>
          <w:p w14:paraId="20C52FF8" w14:textId="77777777" w:rsidR="003561BD" w:rsidRPr="008D62E9" w:rsidRDefault="003561BD" w:rsidP="001A138C">
            <w:pPr>
              <w:spacing w:after="0"/>
              <w:jc w:val="center"/>
              <w:rPr>
                <w:sz w:val="16"/>
                <w:szCs w:val="16"/>
              </w:rPr>
            </w:pPr>
          </w:p>
        </w:tc>
        <w:tc>
          <w:tcPr>
            <w:tcW w:w="3840" w:type="dxa"/>
          </w:tcPr>
          <w:p w14:paraId="47CE0CF8" w14:textId="77777777" w:rsidR="003561BD" w:rsidRPr="008D62E9" w:rsidRDefault="00971919" w:rsidP="001A138C">
            <w:pPr>
              <w:spacing w:after="0"/>
              <w:rPr>
                <w:sz w:val="16"/>
                <w:szCs w:val="16"/>
              </w:rPr>
            </w:pPr>
            <m:oMath>
              <m:sSub>
                <m:sSubPr>
                  <m:ctrlPr>
                    <w:rPr>
                      <w:rFonts w:ascii="Cambria Math" w:hAnsi="Cambria Math"/>
                      <w:i/>
                      <w:sz w:val="16"/>
                      <w:szCs w:val="16"/>
                    </w:rPr>
                  </m:ctrlPr>
                </m:sSubPr>
                <m:e>
                  <m:r>
                    <w:rPr>
                      <w:rFonts w:ascii="Cambria Math" w:hAnsi="Cambria Math"/>
                      <w:sz w:val="16"/>
                      <w:szCs w:val="16"/>
                    </w:rPr>
                    <m:t>θ</m:t>
                  </m:r>
                </m:e>
                <m:sub>
                  <m:r>
                    <w:rPr>
                      <w:rFonts w:ascii="Cambria Math" w:hAnsi="Cambria Math"/>
                      <w:sz w:val="16"/>
                      <w:szCs w:val="16"/>
                    </w:rPr>
                    <m:t>3dB</m:t>
                  </m:r>
                </m:sub>
              </m:sSub>
            </m:oMath>
            <w:r w:rsidR="003561BD" w:rsidRPr="008D62E9">
              <w:rPr>
                <w:sz w:val="16"/>
                <w:szCs w:val="16"/>
              </w:rPr>
              <w:t xml:space="preserve"> (rad)</w:t>
            </w:r>
          </w:p>
        </w:tc>
        <w:tc>
          <w:tcPr>
            <w:tcW w:w="849" w:type="dxa"/>
          </w:tcPr>
          <w:p w14:paraId="46D451B2" w14:textId="77777777" w:rsidR="003561BD" w:rsidRPr="008D62E9" w:rsidRDefault="003561BD" w:rsidP="001A138C">
            <w:pPr>
              <w:spacing w:after="0"/>
              <w:jc w:val="center"/>
              <w:rPr>
                <w:sz w:val="16"/>
                <w:szCs w:val="16"/>
              </w:rPr>
            </w:pPr>
            <w:r w:rsidRPr="008D62E9">
              <w:rPr>
                <w:sz w:val="16"/>
                <w:szCs w:val="16"/>
              </w:rPr>
              <w:t>0.0064</w:t>
            </w:r>
          </w:p>
        </w:tc>
        <w:tc>
          <w:tcPr>
            <w:tcW w:w="850" w:type="dxa"/>
          </w:tcPr>
          <w:p w14:paraId="5A4EFE11" w14:textId="77777777" w:rsidR="003561BD" w:rsidRPr="008D62E9" w:rsidRDefault="003561BD" w:rsidP="001A138C">
            <w:pPr>
              <w:spacing w:after="0"/>
              <w:jc w:val="center"/>
              <w:rPr>
                <w:sz w:val="16"/>
                <w:szCs w:val="16"/>
              </w:rPr>
            </w:pPr>
            <w:r w:rsidRPr="008D62E9">
              <w:rPr>
                <w:sz w:val="16"/>
                <w:szCs w:val="16"/>
              </w:rPr>
              <w:t>0.0038</w:t>
            </w:r>
          </w:p>
        </w:tc>
        <w:tc>
          <w:tcPr>
            <w:tcW w:w="850" w:type="dxa"/>
          </w:tcPr>
          <w:p w14:paraId="2375BB4D" w14:textId="77777777" w:rsidR="003561BD" w:rsidRPr="008D62E9" w:rsidRDefault="003561BD" w:rsidP="001A138C">
            <w:pPr>
              <w:spacing w:after="0"/>
              <w:jc w:val="center"/>
              <w:rPr>
                <w:sz w:val="16"/>
                <w:szCs w:val="16"/>
              </w:rPr>
            </w:pPr>
            <w:r w:rsidRPr="008D62E9">
              <w:rPr>
                <w:sz w:val="16"/>
                <w:szCs w:val="16"/>
              </w:rPr>
              <w:t>0.0771</w:t>
            </w:r>
          </w:p>
        </w:tc>
        <w:tc>
          <w:tcPr>
            <w:tcW w:w="849" w:type="dxa"/>
          </w:tcPr>
          <w:p w14:paraId="769F4CBD" w14:textId="77777777" w:rsidR="003561BD" w:rsidRPr="008D62E9" w:rsidRDefault="003561BD" w:rsidP="001A138C">
            <w:pPr>
              <w:spacing w:after="0"/>
              <w:jc w:val="center"/>
              <w:rPr>
                <w:sz w:val="16"/>
                <w:szCs w:val="16"/>
              </w:rPr>
            </w:pPr>
            <w:r w:rsidRPr="008D62E9">
              <w:rPr>
                <w:sz w:val="16"/>
                <w:szCs w:val="16"/>
              </w:rPr>
              <w:t>0.0385</w:t>
            </w:r>
          </w:p>
        </w:tc>
        <w:tc>
          <w:tcPr>
            <w:tcW w:w="850" w:type="dxa"/>
          </w:tcPr>
          <w:p w14:paraId="584FF1B5" w14:textId="77777777" w:rsidR="003561BD" w:rsidRPr="008D62E9" w:rsidRDefault="003561BD" w:rsidP="001A138C">
            <w:pPr>
              <w:spacing w:after="0"/>
              <w:jc w:val="center"/>
              <w:rPr>
                <w:sz w:val="16"/>
                <w:szCs w:val="16"/>
              </w:rPr>
            </w:pPr>
            <w:r w:rsidRPr="008D62E9">
              <w:rPr>
                <w:sz w:val="16"/>
                <w:szCs w:val="16"/>
              </w:rPr>
              <w:t>0.0771</w:t>
            </w:r>
          </w:p>
        </w:tc>
        <w:tc>
          <w:tcPr>
            <w:tcW w:w="850" w:type="dxa"/>
          </w:tcPr>
          <w:p w14:paraId="0DF8A11F" w14:textId="77777777" w:rsidR="003561BD" w:rsidRPr="008D62E9" w:rsidRDefault="003561BD" w:rsidP="001A138C">
            <w:pPr>
              <w:spacing w:after="0"/>
              <w:jc w:val="center"/>
              <w:rPr>
                <w:sz w:val="16"/>
                <w:szCs w:val="16"/>
              </w:rPr>
            </w:pPr>
            <w:r w:rsidRPr="008D62E9">
              <w:rPr>
                <w:sz w:val="16"/>
                <w:szCs w:val="16"/>
              </w:rPr>
              <w:t>0.0385</w:t>
            </w:r>
          </w:p>
        </w:tc>
      </w:tr>
      <w:tr w:rsidR="003561BD" w14:paraId="0931F73D" w14:textId="77777777" w:rsidTr="001A138C">
        <w:tc>
          <w:tcPr>
            <w:tcW w:w="691" w:type="dxa"/>
            <w:vMerge/>
            <w:vAlign w:val="center"/>
          </w:tcPr>
          <w:p w14:paraId="2A1ADF84" w14:textId="77777777" w:rsidR="003561BD" w:rsidRPr="008D62E9" w:rsidRDefault="003561BD" w:rsidP="001A138C">
            <w:pPr>
              <w:spacing w:after="0"/>
              <w:jc w:val="center"/>
              <w:rPr>
                <w:sz w:val="16"/>
                <w:szCs w:val="16"/>
              </w:rPr>
            </w:pPr>
          </w:p>
        </w:tc>
        <w:tc>
          <w:tcPr>
            <w:tcW w:w="3840" w:type="dxa"/>
          </w:tcPr>
          <w:p w14:paraId="63FD8459" w14:textId="77777777" w:rsidR="003561BD" w:rsidRPr="008D62E9" w:rsidRDefault="003561BD" w:rsidP="001A138C">
            <w:pPr>
              <w:spacing w:after="0"/>
              <w:rPr>
                <w:color w:val="FF0000"/>
                <w:sz w:val="16"/>
                <w:szCs w:val="16"/>
              </w:rPr>
            </w:pPr>
            <w:r w:rsidRPr="008D62E9">
              <w:rPr>
                <w:color w:val="FF0000"/>
                <w:sz w:val="16"/>
                <w:szCs w:val="16"/>
              </w:rPr>
              <w:t>Satellite beam diameter at Nadir point (km)</w:t>
            </w:r>
          </w:p>
        </w:tc>
        <w:tc>
          <w:tcPr>
            <w:tcW w:w="849" w:type="dxa"/>
          </w:tcPr>
          <w:p w14:paraId="0FCB296B" w14:textId="77777777" w:rsidR="003561BD" w:rsidRPr="008D62E9" w:rsidRDefault="003561BD" w:rsidP="001A138C">
            <w:pPr>
              <w:spacing w:after="0"/>
              <w:jc w:val="center"/>
              <w:rPr>
                <w:color w:val="FF0000"/>
                <w:sz w:val="16"/>
                <w:szCs w:val="16"/>
              </w:rPr>
            </w:pPr>
            <w:r w:rsidRPr="008D62E9">
              <w:rPr>
                <w:color w:val="FF0000"/>
                <w:sz w:val="16"/>
                <w:szCs w:val="16"/>
              </w:rPr>
              <w:t>460</w:t>
            </w:r>
          </w:p>
        </w:tc>
        <w:tc>
          <w:tcPr>
            <w:tcW w:w="850" w:type="dxa"/>
          </w:tcPr>
          <w:p w14:paraId="0000B49C" w14:textId="77777777" w:rsidR="003561BD" w:rsidRPr="008D62E9" w:rsidRDefault="003561BD" w:rsidP="001A138C">
            <w:pPr>
              <w:spacing w:after="0"/>
              <w:jc w:val="center"/>
              <w:rPr>
                <w:color w:val="FF0000"/>
                <w:sz w:val="16"/>
                <w:szCs w:val="16"/>
              </w:rPr>
            </w:pPr>
            <w:r w:rsidRPr="008D62E9">
              <w:rPr>
                <w:color w:val="FF0000"/>
                <w:sz w:val="16"/>
                <w:szCs w:val="16"/>
              </w:rPr>
              <w:t>275</w:t>
            </w:r>
          </w:p>
        </w:tc>
        <w:tc>
          <w:tcPr>
            <w:tcW w:w="850" w:type="dxa"/>
          </w:tcPr>
          <w:p w14:paraId="361D63C5" w14:textId="77777777" w:rsidR="003561BD" w:rsidRPr="008D62E9" w:rsidRDefault="003561BD" w:rsidP="001A138C">
            <w:pPr>
              <w:spacing w:after="0"/>
              <w:jc w:val="center"/>
              <w:rPr>
                <w:color w:val="FF0000"/>
                <w:sz w:val="16"/>
                <w:szCs w:val="16"/>
              </w:rPr>
            </w:pPr>
            <w:r w:rsidRPr="008D62E9">
              <w:rPr>
                <w:color w:val="FF0000"/>
                <w:sz w:val="16"/>
                <w:szCs w:val="16"/>
              </w:rPr>
              <w:t>186</w:t>
            </w:r>
          </w:p>
        </w:tc>
        <w:tc>
          <w:tcPr>
            <w:tcW w:w="849" w:type="dxa"/>
          </w:tcPr>
          <w:p w14:paraId="20893EA8" w14:textId="77777777" w:rsidR="003561BD" w:rsidRPr="008D62E9" w:rsidRDefault="003561BD" w:rsidP="001A138C">
            <w:pPr>
              <w:spacing w:after="0"/>
              <w:jc w:val="center"/>
              <w:rPr>
                <w:color w:val="FF0000"/>
                <w:sz w:val="16"/>
                <w:szCs w:val="16"/>
              </w:rPr>
            </w:pPr>
            <w:r w:rsidRPr="008D62E9">
              <w:rPr>
                <w:color w:val="FF0000"/>
                <w:sz w:val="16"/>
                <w:szCs w:val="16"/>
              </w:rPr>
              <w:t>93</w:t>
            </w:r>
          </w:p>
        </w:tc>
        <w:tc>
          <w:tcPr>
            <w:tcW w:w="850" w:type="dxa"/>
          </w:tcPr>
          <w:p w14:paraId="4C357C3C" w14:textId="77777777" w:rsidR="003561BD" w:rsidRPr="008D62E9" w:rsidRDefault="003561BD" w:rsidP="001A138C">
            <w:pPr>
              <w:spacing w:after="0"/>
              <w:jc w:val="center"/>
              <w:rPr>
                <w:color w:val="FF0000"/>
                <w:sz w:val="16"/>
                <w:szCs w:val="16"/>
              </w:rPr>
            </w:pPr>
            <w:r w:rsidRPr="008D62E9">
              <w:rPr>
                <w:color w:val="FF0000"/>
                <w:sz w:val="16"/>
                <w:szCs w:val="16"/>
              </w:rPr>
              <w:t>93</w:t>
            </w:r>
          </w:p>
        </w:tc>
        <w:tc>
          <w:tcPr>
            <w:tcW w:w="850" w:type="dxa"/>
          </w:tcPr>
          <w:p w14:paraId="3AEBF565" w14:textId="77777777" w:rsidR="003561BD" w:rsidRPr="008D62E9" w:rsidRDefault="003561BD" w:rsidP="001A138C">
            <w:pPr>
              <w:spacing w:after="0"/>
              <w:jc w:val="center"/>
              <w:rPr>
                <w:color w:val="FF0000"/>
                <w:sz w:val="16"/>
                <w:szCs w:val="16"/>
              </w:rPr>
            </w:pPr>
            <w:r w:rsidRPr="008D62E9">
              <w:rPr>
                <w:color w:val="FF0000"/>
                <w:sz w:val="16"/>
                <w:szCs w:val="16"/>
              </w:rPr>
              <w:t>46</w:t>
            </w:r>
          </w:p>
        </w:tc>
      </w:tr>
      <w:tr w:rsidR="003561BD" w14:paraId="68C8C838" w14:textId="77777777" w:rsidTr="001A138C">
        <w:tc>
          <w:tcPr>
            <w:tcW w:w="691" w:type="dxa"/>
            <w:vMerge/>
            <w:tcBorders>
              <w:bottom w:val="thickThinSmallGap" w:sz="12" w:space="0" w:color="auto"/>
            </w:tcBorders>
          </w:tcPr>
          <w:p w14:paraId="5CE6A6F1" w14:textId="77777777" w:rsidR="003561BD" w:rsidRPr="008D62E9" w:rsidRDefault="003561BD" w:rsidP="001A138C">
            <w:pPr>
              <w:spacing w:after="0"/>
              <w:rPr>
                <w:sz w:val="16"/>
                <w:szCs w:val="16"/>
              </w:rPr>
            </w:pPr>
          </w:p>
        </w:tc>
        <w:tc>
          <w:tcPr>
            <w:tcW w:w="3840" w:type="dxa"/>
            <w:tcBorders>
              <w:bottom w:val="thickThinSmallGap" w:sz="12" w:space="0" w:color="auto"/>
            </w:tcBorders>
          </w:tcPr>
          <w:p w14:paraId="179F45D8" w14:textId="77777777" w:rsidR="003561BD" w:rsidRPr="008D62E9" w:rsidRDefault="003561BD" w:rsidP="001A138C">
            <w:pPr>
              <w:spacing w:after="0"/>
              <w:rPr>
                <w:color w:val="FF0000"/>
                <w:sz w:val="16"/>
                <w:szCs w:val="16"/>
              </w:rPr>
            </w:pPr>
            <w:r w:rsidRPr="008D62E9">
              <w:rPr>
                <w:color w:val="FF0000"/>
                <w:sz w:val="16"/>
                <w:szCs w:val="16"/>
              </w:rPr>
              <w:t>Satellite beam diameter at satellite edge (km)</w:t>
            </w:r>
          </w:p>
        </w:tc>
        <w:tc>
          <w:tcPr>
            <w:tcW w:w="849" w:type="dxa"/>
            <w:tcBorders>
              <w:bottom w:val="thickThinSmallGap" w:sz="12" w:space="0" w:color="auto"/>
            </w:tcBorders>
          </w:tcPr>
          <w:p w14:paraId="54471E39" w14:textId="77777777" w:rsidR="003561BD" w:rsidRPr="008D62E9" w:rsidRDefault="003561BD" w:rsidP="001A138C">
            <w:pPr>
              <w:spacing w:after="0"/>
              <w:jc w:val="center"/>
              <w:rPr>
                <w:color w:val="FF0000"/>
                <w:sz w:val="16"/>
                <w:szCs w:val="16"/>
              </w:rPr>
            </w:pPr>
            <w:r w:rsidRPr="008D62E9">
              <w:rPr>
                <w:color w:val="FF0000"/>
                <w:sz w:val="16"/>
                <w:szCs w:val="16"/>
              </w:rPr>
              <w:t>1666</w:t>
            </w:r>
          </w:p>
        </w:tc>
        <w:tc>
          <w:tcPr>
            <w:tcW w:w="850" w:type="dxa"/>
            <w:tcBorders>
              <w:bottom w:val="thickThinSmallGap" w:sz="12" w:space="0" w:color="auto"/>
            </w:tcBorders>
          </w:tcPr>
          <w:p w14:paraId="475F57BC" w14:textId="77777777" w:rsidR="003561BD" w:rsidRPr="008D62E9" w:rsidRDefault="003561BD" w:rsidP="001A138C">
            <w:pPr>
              <w:spacing w:after="0"/>
              <w:jc w:val="center"/>
              <w:rPr>
                <w:color w:val="FF0000"/>
                <w:sz w:val="16"/>
                <w:szCs w:val="16"/>
              </w:rPr>
            </w:pPr>
            <w:r w:rsidRPr="008D62E9">
              <w:rPr>
                <w:color w:val="FF0000"/>
                <w:sz w:val="16"/>
                <w:szCs w:val="16"/>
              </w:rPr>
              <w:t>1148</w:t>
            </w:r>
          </w:p>
        </w:tc>
        <w:tc>
          <w:tcPr>
            <w:tcW w:w="850" w:type="dxa"/>
            <w:tcBorders>
              <w:bottom w:val="thickThinSmallGap" w:sz="12" w:space="0" w:color="auto"/>
            </w:tcBorders>
          </w:tcPr>
          <w:p w14:paraId="2FB597C5" w14:textId="77777777" w:rsidR="003561BD" w:rsidRPr="008D62E9" w:rsidRDefault="003561BD" w:rsidP="001A138C">
            <w:pPr>
              <w:spacing w:after="0"/>
              <w:jc w:val="center"/>
              <w:rPr>
                <w:color w:val="FF0000"/>
                <w:sz w:val="16"/>
                <w:szCs w:val="16"/>
              </w:rPr>
            </w:pPr>
            <w:r w:rsidRPr="008D62E9">
              <w:rPr>
                <w:color w:val="FF0000"/>
                <w:sz w:val="16"/>
                <w:szCs w:val="16"/>
              </w:rPr>
              <w:t>1178</w:t>
            </w:r>
          </w:p>
        </w:tc>
        <w:tc>
          <w:tcPr>
            <w:tcW w:w="849" w:type="dxa"/>
            <w:tcBorders>
              <w:bottom w:val="thickThinSmallGap" w:sz="12" w:space="0" w:color="auto"/>
            </w:tcBorders>
          </w:tcPr>
          <w:p w14:paraId="648C3D8D" w14:textId="77777777" w:rsidR="003561BD" w:rsidRPr="008D62E9" w:rsidRDefault="003561BD" w:rsidP="001A138C">
            <w:pPr>
              <w:spacing w:after="0"/>
              <w:jc w:val="center"/>
              <w:rPr>
                <w:color w:val="FF0000"/>
                <w:sz w:val="16"/>
                <w:szCs w:val="16"/>
              </w:rPr>
            </w:pPr>
            <w:r w:rsidRPr="008D62E9">
              <w:rPr>
                <w:color w:val="FF0000"/>
                <w:sz w:val="16"/>
                <w:szCs w:val="16"/>
              </w:rPr>
              <w:t>783</w:t>
            </w:r>
          </w:p>
        </w:tc>
        <w:tc>
          <w:tcPr>
            <w:tcW w:w="850" w:type="dxa"/>
            <w:tcBorders>
              <w:bottom w:val="thickThinSmallGap" w:sz="12" w:space="0" w:color="auto"/>
            </w:tcBorders>
          </w:tcPr>
          <w:p w14:paraId="73223405" w14:textId="77777777" w:rsidR="003561BD" w:rsidRPr="008D62E9" w:rsidRDefault="003561BD" w:rsidP="001A138C">
            <w:pPr>
              <w:spacing w:after="0"/>
              <w:jc w:val="center"/>
              <w:rPr>
                <w:color w:val="FF0000"/>
                <w:sz w:val="16"/>
                <w:szCs w:val="16"/>
              </w:rPr>
            </w:pPr>
            <w:r w:rsidRPr="008D62E9">
              <w:rPr>
                <w:color w:val="FF0000"/>
                <w:sz w:val="16"/>
                <w:szCs w:val="16"/>
              </w:rPr>
              <w:t>781</w:t>
            </w:r>
          </w:p>
        </w:tc>
        <w:tc>
          <w:tcPr>
            <w:tcW w:w="850" w:type="dxa"/>
            <w:tcBorders>
              <w:bottom w:val="thickThinSmallGap" w:sz="12" w:space="0" w:color="auto"/>
            </w:tcBorders>
          </w:tcPr>
          <w:p w14:paraId="02328FF1" w14:textId="77777777" w:rsidR="003561BD" w:rsidRPr="008D62E9" w:rsidRDefault="003561BD" w:rsidP="001A138C">
            <w:pPr>
              <w:spacing w:after="0"/>
              <w:jc w:val="center"/>
              <w:rPr>
                <w:color w:val="FF0000"/>
                <w:sz w:val="16"/>
                <w:szCs w:val="16"/>
              </w:rPr>
            </w:pPr>
            <w:r w:rsidRPr="008D62E9">
              <w:rPr>
                <w:color w:val="FF0000"/>
                <w:sz w:val="16"/>
                <w:szCs w:val="16"/>
              </w:rPr>
              <w:t>516</w:t>
            </w:r>
          </w:p>
        </w:tc>
      </w:tr>
    </w:tbl>
    <w:p w14:paraId="79B60AF9" w14:textId="592BC451" w:rsidR="003561BD" w:rsidRDefault="003561BD" w:rsidP="003561BD"/>
    <w:p w14:paraId="0566CEDC" w14:textId="331C7233" w:rsidR="0062286B" w:rsidRDefault="0062286B" w:rsidP="0062286B">
      <w:pPr>
        <w:pStyle w:val="Heading2"/>
        <w:numPr>
          <w:ilvl w:val="1"/>
          <w:numId w:val="0"/>
        </w:numPr>
        <w:spacing w:after="180"/>
        <w:ind w:left="578" w:hanging="578"/>
        <w:rPr>
          <w:rFonts w:ascii="Arial" w:eastAsia="SimSun" w:hAnsi="Arial" w:cs="Arial"/>
          <w:color w:val="auto"/>
          <w:sz w:val="30"/>
          <w:szCs w:val="30"/>
          <w:lang w:eastAsia="zh-CN"/>
        </w:rPr>
      </w:pPr>
      <w:r>
        <w:rPr>
          <w:rFonts w:ascii="Arial" w:eastAsia="SimSun" w:hAnsi="Arial" w:cs="Arial"/>
          <w:color w:val="auto"/>
          <w:sz w:val="30"/>
          <w:szCs w:val="30"/>
          <w:lang w:eastAsia="zh-CN"/>
        </w:rPr>
        <w:t>2.</w:t>
      </w:r>
      <w:r w:rsidR="00620CD8">
        <w:rPr>
          <w:rFonts w:ascii="Arial" w:eastAsia="SimSun" w:hAnsi="Arial" w:cs="Arial"/>
          <w:color w:val="auto"/>
          <w:sz w:val="30"/>
          <w:szCs w:val="30"/>
          <w:lang w:eastAsia="zh-CN"/>
        </w:rPr>
        <w:t>3</w:t>
      </w:r>
      <w:r w:rsidRPr="00403DBA">
        <w:rPr>
          <w:rFonts w:ascii="Arial" w:eastAsia="SimSun" w:hAnsi="Arial" w:cs="Arial"/>
          <w:color w:val="auto"/>
          <w:sz w:val="30"/>
          <w:szCs w:val="30"/>
          <w:lang w:eastAsia="zh-CN"/>
        </w:rPr>
        <w:t xml:space="preserve"> </w:t>
      </w:r>
      <w:r>
        <w:rPr>
          <w:rFonts w:ascii="Arial" w:eastAsia="SimSun" w:hAnsi="Arial" w:cs="Arial"/>
          <w:color w:val="auto"/>
          <w:sz w:val="30"/>
          <w:szCs w:val="30"/>
          <w:lang w:eastAsia="zh-CN"/>
        </w:rPr>
        <w:t>Calibration Results</w:t>
      </w:r>
    </w:p>
    <w:p w14:paraId="7AC267E5" w14:textId="77777777" w:rsidR="004353A0" w:rsidRDefault="00185FE7" w:rsidP="00CE1AA6">
      <w:pPr>
        <w:jc w:val="both"/>
        <w:rPr>
          <w:sz w:val="22"/>
          <w:szCs w:val="22"/>
        </w:rPr>
      </w:pPr>
      <w:r>
        <w:rPr>
          <w:sz w:val="22"/>
          <w:szCs w:val="22"/>
        </w:rPr>
        <w:t xml:space="preserve">The </w:t>
      </w:r>
      <w:r w:rsidR="00935094">
        <w:rPr>
          <w:sz w:val="22"/>
          <w:szCs w:val="22"/>
        </w:rPr>
        <w:t xml:space="preserve">DL </w:t>
      </w:r>
      <w:r w:rsidR="0062286B">
        <w:rPr>
          <w:sz w:val="22"/>
          <w:szCs w:val="22"/>
        </w:rPr>
        <w:t>calibration results</w:t>
      </w:r>
      <w:r w:rsidR="002E54DC">
        <w:rPr>
          <w:sz w:val="22"/>
          <w:szCs w:val="22"/>
        </w:rPr>
        <w:t xml:space="preserve"> </w:t>
      </w:r>
      <w:r w:rsidR="002D08AD">
        <w:rPr>
          <w:sz w:val="22"/>
          <w:szCs w:val="22"/>
        </w:rPr>
        <w:t xml:space="preserve">of single-satellite evaluation </w:t>
      </w:r>
      <w:r w:rsidR="002E54DC">
        <w:rPr>
          <w:sz w:val="22"/>
          <w:szCs w:val="22"/>
        </w:rPr>
        <w:t>with uniform UE distribution</w:t>
      </w:r>
      <w:r w:rsidR="006B1535">
        <w:rPr>
          <w:sz w:val="22"/>
          <w:szCs w:val="22"/>
        </w:rPr>
        <w:t xml:space="preserve"> </w:t>
      </w:r>
      <w:r w:rsidR="002E54DC">
        <w:rPr>
          <w:sz w:val="22"/>
          <w:szCs w:val="22"/>
        </w:rPr>
        <w:t xml:space="preserve">are provided in </w:t>
      </w:r>
      <w:r w:rsidR="00935094">
        <w:rPr>
          <w:sz w:val="22"/>
          <w:szCs w:val="22"/>
        </w:rPr>
        <w:t xml:space="preserve">Fig. </w:t>
      </w:r>
      <w:r w:rsidR="008E6693">
        <w:rPr>
          <w:sz w:val="22"/>
          <w:szCs w:val="22"/>
        </w:rPr>
        <w:t>3</w:t>
      </w:r>
      <w:r w:rsidR="00575724">
        <w:rPr>
          <w:sz w:val="22"/>
          <w:szCs w:val="22"/>
        </w:rPr>
        <w:t xml:space="preserve">, including coupling loss, wideband SINR and wideband SIR. </w:t>
      </w:r>
      <w:r w:rsidR="002C76C7">
        <w:rPr>
          <w:sz w:val="22"/>
          <w:szCs w:val="22"/>
        </w:rPr>
        <w:t xml:space="preserve">The average wideband SIR is given in Table 3. </w:t>
      </w:r>
      <w:r w:rsidR="00E1200C">
        <w:rPr>
          <w:sz w:val="22"/>
          <w:szCs w:val="22"/>
        </w:rPr>
        <w:t>The simulation assumptions are based on</w:t>
      </w:r>
      <w:r w:rsidR="00AB64E5">
        <w:rPr>
          <w:sz w:val="22"/>
          <w:szCs w:val="22"/>
        </w:rPr>
        <w:t xml:space="preserve"> Section 6.1.1 of </w:t>
      </w:r>
      <w:r w:rsidR="00E1200C">
        <w:rPr>
          <w:sz w:val="22"/>
          <w:szCs w:val="22"/>
        </w:rPr>
        <w:t>TR 38.821</w:t>
      </w:r>
      <w:r w:rsidR="004353A0">
        <w:rPr>
          <w:sz w:val="22"/>
          <w:szCs w:val="22"/>
        </w:rPr>
        <w:t xml:space="preserve"> with the additional assumption of enable a</w:t>
      </w:r>
      <w:r w:rsidR="004353A0" w:rsidRPr="004353A0">
        <w:rPr>
          <w:sz w:val="22"/>
          <w:szCs w:val="22"/>
        </w:rPr>
        <w:t>tmospheric</w:t>
      </w:r>
      <w:r w:rsidR="004353A0">
        <w:rPr>
          <w:sz w:val="22"/>
          <w:szCs w:val="22"/>
        </w:rPr>
        <w:t xml:space="preserve"> pathloss and s</w:t>
      </w:r>
      <w:r w:rsidR="004353A0" w:rsidRPr="004353A0">
        <w:rPr>
          <w:sz w:val="22"/>
          <w:szCs w:val="22"/>
        </w:rPr>
        <w:t>cintillation</w:t>
      </w:r>
      <w:r w:rsidR="004353A0">
        <w:rPr>
          <w:sz w:val="22"/>
          <w:szCs w:val="22"/>
        </w:rPr>
        <w:t xml:space="preserve"> pathloss. The parameter </w:t>
      </w:r>
      <w:r w:rsidR="004353A0" w:rsidRPr="002752C9">
        <w:rPr>
          <w:i/>
        </w:rPr>
        <w:t>S</w:t>
      </w:r>
      <w:r w:rsidR="004353A0" w:rsidRPr="002752C9">
        <w:rPr>
          <w:i/>
          <w:vertAlign w:val="subscript"/>
        </w:rPr>
        <w:t>4</w:t>
      </w:r>
      <w:r w:rsidR="004353A0" w:rsidRPr="002752C9">
        <w:t xml:space="preserve"> </w:t>
      </w:r>
      <w:r w:rsidR="004353A0">
        <w:t xml:space="preserve">in </w:t>
      </w:r>
      <w:r w:rsidR="004353A0">
        <w:rPr>
          <w:sz w:val="22"/>
          <w:szCs w:val="22"/>
        </w:rPr>
        <w:t>s</w:t>
      </w:r>
      <w:r w:rsidR="004353A0" w:rsidRPr="004353A0">
        <w:rPr>
          <w:sz w:val="22"/>
          <w:szCs w:val="22"/>
        </w:rPr>
        <w:t>cintillation</w:t>
      </w:r>
      <w:r w:rsidR="004353A0">
        <w:rPr>
          <w:sz w:val="22"/>
          <w:szCs w:val="22"/>
        </w:rPr>
        <w:t xml:space="preserve"> pathloss is set to 0.2. </w:t>
      </w:r>
    </w:p>
    <w:p w14:paraId="74579300" w14:textId="77777777" w:rsidR="004353A0" w:rsidRPr="00046B06" w:rsidRDefault="004353A0" w:rsidP="004353A0">
      <w:pPr>
        <w:spacing w:after="120"/>
        <w:jc w:val="center"/>
        <w:rPr>
          <w:sz w:val="22"/>
          <w:szCs w:val="22"/>
        </w:rPr>
      </w:pPr>
      <w:r>
        <w:rPr>
          <w:sz w:val="22"/>
          <w:szCs w:val="22"/>
        </w:rPr>
        <w:t>Table 3 Average SIR based on calibration results in DL (single-satellite evaluation with uniform distribution)</w:t>
      </w:r>
    </w:p>
    <w:tbl>
      <w:tblPr>
        <w:tblStyle w:val="TableGrid"/>
        <w:tblW w:w="0" w:type="auto"/>
        <w:tblLayout w:type="fixed"/>
        <w:tblLook w:val="04A0" w:firstRow="1" w:lastRow="0" w:firstColumn="1" w:lastColumn="0" w:noHBand="0" w:noVBand="1"/>
      </w:tblPr>
      <w:tblGrid>
        <w:gridCol w:w="1838"/>
        <w:gridCol w:w="1559"/>
        <w:gridCol w:w="779"/>
        <w:gridCol w:w="779"/>
        <w:gridCol w:w="779"/>
        <w:gridCol w:w="779"/>
        <w:gridCol w:w="779"/>
        <w:gridCol w:w="779"/>
        <w:gridCol w:w="779"/>
        <w:gridCol w:w="779"/>
      </w:tblGrid>
      <w:tr w:rsidR="004353A0" w:rsidRPr="0024043D" w14:paraId="153F8096" w14:textId="77777777" w:rsidTr="004D7B1B">
        <w:tc>
          <w:tcPr>
            <w:tcW w:w="3397" w:type="dxa"/>
            <w:gridSpan w:val="2"/>
            <w:tcBorders>
              <w:top w:val="thinThickSmallGap" w:sz="12" w:space="0" w:color="auto"/>
            </w:tcBorders>
            <w:shd w:val="clear" w:color="auto" w:fill="auto"/>
            <w:vAlign w:val="center"/>
          </w:tcPr>
          <w:p w14:paraId="5EAF63E7" w14:textId="77777777" w:rsidR="004353A0" w:rsidRPr="0024043D" w:rsidRDefault="004353A0" w:rsidP="004D7B1B">
            <w:pPr>
              <w:spacing w:after="0"/>
            </w:pPr>
            <w:r w:rsidRPr="0024043D">
              <w:t>Carrier frequency (GHz)</w:t>
            </w:r>
          </w:p>
        </w:tc>
        <w:tc>
          <w:tcPr>
            <w:tcW w:w="3116" w:type="dxa"/>
            <w:gridSpan w:val="4"/>
            <w:tcBorders>
              <w:top w:val="thinThickSmallGap" w:sz="12" w:space="0" w:color="auto"/>
            </w:tcBorders>
            <w:shd w:val="clear" w:color="auto" w:fill="auto"/>
          </w:tcPr>
          <w:p w14:paraId="09988D55" w14:textId="77777777" w:rsidR="004353A0" w:rsidRPr="0024043D" w:rsidRDefault="004353A0" w:rsidP="004D7B1B">
            <w:pPr>
              <w:spacing w:after="0"/>
              <w:jc w:val="center"/>
            </w:pPr>
            <w:r w:rsidRPr="0024043D">
              <w:t>2</w:t>
            </w:r>
          </w:p>
        </w:tc>
        <w:tc>
          <w:tcPr>
            <w:tcW w:w="3116" w:type="dxa"/>
            <w:gridSpan w:val="4"/>
            <w:tcBorders>
              <w:top w:val="thinThickSmallGap" w:sz="12" w:space="0" w:color="auto"/>
            </w:tcBorders>
            <w:shd w:val="clear" w:color="auto" w:fill="auto"/>
          </w:tcPr>
          <w:p w14:paraId="3C72A562" w14:textId="77777777" w:rsidR="004353A0" w:rsidRPr="0024043D" w:rsidRDefault="004353A0" w:rsidP="004D7B1B">
            <w:pPr>
              <w:spacing w:after="0"/>
              <w:jc w:val="center"/>
            </w:pPr>
            <w:r w:rsidRPr="0024043D">
              <w:t>20</w:t>
            </w:r>
          </w:p>
        </w:tc>
      </w:tr>
      <w:tr w:rsidR="004353A0" w:rsidRPr="0024043D" w14:paraId="418FB836" w14:textId="77777777" w:rsidTr="004D7B1B">
        <w:tc>
          <w:tcPr>
            <w:tcW w:w="3397" w:type="dxa"/>
            <w:gridSpan w:val="2"/>
            <w:shd w:val="clear" w:color="auto" w:fill="auto"/>
            <w:vAlign w:val="center"/>
          </w:tcPr>
          <w:p w14:paraId="4034C81E" w14:textId="77777777" w:rsidR="004353A0" w:rsidRPr="0024043D" w:rsidRDefault="004353A0" w:rsidP="004D7B1B">
            <w:pPr>
              <w:spacing w:after="0"/>
            </w:pPr>
            <w:r w:rsidRPr="0024043D">
              <w:t>UE type</w:t>
            </w:r>
          </w:p>
        </w:tc>
        <w:tc>
          <w:tcPr>
            <w:tcW w:w="3116" w:type="dxa"/>
            <w:gridSpan w:val="4"/>
            <w:shd w:val="clear" w:color="auto" w:fill="auto"/>
          </w:tcPr>
          <w:p w14:paraId="43EE07A2" w14:textId="77777777" w:rsidR="004353A0" w:rsidRPr="0024043D" w:rsidRDefault="004353A0" w:rsidP="004D7B1B">
            <w:pPr>
              <w:spacing w:after="0"/>
              <w:jc w:val="center"/>
            </w:pPr>
            <w:r w:rsidRPr="0024043D">
              <w:t>Handheld</w:t>
            </w:r>
          </w:p>
        </w:tc>
        <w:tc>
          <w:tcPr>
            <w:tcW w:w="3116" w:type="dxa"/>
            <w:gridSpan w:val="4"/>
            <w:shd w:val="clear" w:color="auto" w:fill="auto"/>
          </w:tcPr>
          <w:p w14:paraId="1DA79870" w14:textId="77777777" w:rsidR="004353A0" w:rsidRPr="0024043D" w:rsidRDefault="004353A0" w:rsidP="004D7B1B">
            <w:pPr>
              <w:spacing w:after="0"/>
              <w:jc w:val="center"/>
            </w:pPr>
            <w:r w:rsidRPr="0024043D">
              <w:t>VSAT</w:t>
            </w:r>
          </w:p>
        </w:tc>
      </w:tr>
      <w:tr w:rsidR="004353A0" w:rsidRPr="0024043D" w14:paraId="5D7048B0" w14:textId="77777777" w:rsidTr="004D7B1B">
        <w:tc>
          <w:tcPr>
            <w:tcW w:w="3397" w:type="dxa"/>
            <w:gridSpan w:val="2"/>
            <w:shd w:val="clear" w:color="auto" w:fill="auto"/>
            <w:vAlign w:val="center"/>
          </w:tcPr>
          <w:p w14:paraId="419AB9F2" w14:textId="77777777" w:rsidR="004353A0" w:rsidRPr="0024043D" w:rsidRDefault="004353A0" w:rsidP="004D7B1B">
            <w:pPr>
              <w:spacing w:after="0"/>
            </w:pPr>
            <w:r w:rsidRPr="0024043D">
              <w:t>Satellite beam set</w:t>
            </w:r>
          </w:p>
        </w:tc>
        <w:tc>
          <w:tcPr>
            <w:tcW w:w="1558" w:type="dxa"/>
            <w:gridSpan w:val="2"/>
            <w:shd w:val="clear" w:color="auto" w:fill="auto"/>
          </w:tcPr>
          <w:p w14:paraId="67DC59F2" w14:textId="77777777" w:rsidR="004353A0" w:rsidRPr="0024043D" w:rsidRDefault="004353A0" w:rsidP="004D7B1B">
            <w:pPr>
              <w:spacing w:after="0"/>
              <w:jc w:val="center"/>
            </w:pPr>
            <w:r w:rsidRPr="0024043D">
              <w:t>1</w:t>
            </w:r>
          </w:p>
        </w:tc>
        <w:tc>
          <w:tcPr>
            <w:tcW w:w="1558" w:type="dxa"/>
            <w:gridSpan w:val="2"/>
            <w:shd w:val="clear" w:color="auto" w:fill="auto"/>
          </w:tcPr>
          <w:p w14:paraId="0B737B60" w14:textId="77777777" w:rsidR="004353A0" w:rsidRPr="0024043D" w:rsidRDefault="004353A0" w:rsidP="004D7B1B">
            <w:pPr>
              <w:spacing w:after="0"/>
              <w:jc w:val="center"/>
            </w:pPr>
            <w:r w:rsidRPr="0024043D">
              <w:t>2</w:t>
            </w:r>
          </w:p>
        </w:tc>
        <w:tc>
          <w:tcPr>
            <w:tcW w:w="1558" w:type="dxa"/>
            <w:gridSpan w:val="2"/>
            <w:shd w:val="clear" w:color="auto" w:fill="auto"/>
          </w:tcPr>
          <w:p w14:paraId="6850B8E9" w14:textId="77777777" w:rsidR="004353A0" w:rsidRPr="0024043D" w:rsidRDefault="004353A0" w:rsidP="004D7B1B">
            <w:pPr>
              <w:spacing w:after="0"/>
              <w:jc w:val="center"/>
            </w:pPr>
            <w:r w:rsidRPr="0024043D">
              <w:t>1</w:t>
            </w:r>
          </w:p>
        </w:tc>
        <w:tc>
          <w:tcPr>
            <w:tcW w:w="1558" w:type="dxa"/>
            <w:gridSpan w:val="2"/>
            <w:shd w:val="clear" w:color="auto" w:fill="auto"/>
          </w:tcPr>
          <w:p w14:paraId="7BD2B4D5" w14:textId="77777777" w:rsidR="004353A0" w:rsidRPr="0024043D" w:rsidRDefault="004353A0" w:rsidP="004D7B1B">
            <w:pPr>
              <w:spacing w:after="0"/>
              <w:jc w:val="center"/>
            </w:pPr>
            <w:r w:rsidRPr="0024043D">
              <w:t>2</w:t>
            </w:r>
          </w:p>
        </w:tc>
      </w:tr>
      <w:tr w:rsidR="004353A0" w:rsidRPr="0024043D" w14:paraId="22BF053B" w14:textId="77777777" w:rsidTr="004D7B1B">
        <w:tc>
          <w:tcPr>
            <w:tcW w:w="3397" w:type="dxa"/>
            <w:gridSpan w:val="2"/>
            <w:shd w:val="clear" w:color="auto" w:fill="auto"/>
            <w:vAlign w:val="center"/>
          </w:tcPr>
          <w:p w14:paraId="37A164C6" w14:textId="77777777" w:rsidR="004353A0" w:rsidRPr="0024043D" w:rsidRDefault="004353A0" w:rsidP="004D7B1B">
            <w:pPr>
              <w:spacing w:after="0"/>
            </w:pPr>
            <w:r w:rsidRPr="0024043D">
              <w:t>Frequency reuse factor</w:t>
            </w:r>
          </w:p>
        </w:tc>
        <w:tc>
          <w:tcPr>
            <w:tcW w:w="779" w:type="dxa"/>
            <w:shd w:val="clear" w:color="auto" w:fill="auto"/>
          </w:tcPr>
          <w:p w14:paraId="45A3DBCB" w14:textId="77777777" w:rsidR="004353A0" w:rsidRPr="0024043D" w:rsidRDefault="004353A0" w:rsidP="004D7B1B">
            <w:pPr>
              <w:spacing w:after="0"/>
              <w:jc w:val="center"/>
            </w:pPr>
            <w:r w:rsidRPr="0024043D">
              <w:t>1</w:t>
            </w:r>
          </w:p>
        </w:tc>
        <w:tc>
          <w:tcPr>
            <w:tcW w:w="779" w:type="dxa"/>
            <w:shd w:val="clear" w:color="auto" w:fill="auto"/>
          </w:tcPr>
          <w:p w14:paraId="3A33C8BF" w14:textId="77777777" w:rsidR="004353A0" w:rsidRPr="0024043D" w:rsidRDefault="004353A0" w:rsidP="004D7B1B">
            <w:pPr>
              <w:spacing w:after="0"/>
              <w:jc w:val="center"/>
            </w:pPr>
            <w:r w:rsidRPr="0024043D">
              <w:t>3</w:t>
            </w:r>
          </w:p>
        </w:tc>
        <w:tc>
          <w:tcPr>
            <w:tcW w:w="779" w:type="dxa"/>
            <w:shd w:val="clear" w:color="auto" w:fill="auto"/>
          </w:tcPr>
          <w:p w14:paraId="6FA92498" w14:textId="77777777" w:rsidR="004353A0" w:rsidRPr="0024043D" w:rsidRDefault="004353A0" w:rsidP="004D7B1B">
            <w:pPr>
              <w:spacing w:after="0"/>
              <w:jc w:val="center"/>
            </w:pPr>
            <w:r w:rsidRPr="0024043D">
              <w:t>1</w:t>
            </w:r>
          </w:p>
        </w:tc>
        <w:tc>
          <w:tcPr>
            <w:tcW w:w="779" w:type="dxa"/>
            <w:shd w:val="clear" w:color="auto" w:fill="auto"/>
          </w:tcPr>
          <w:p w14:paraId="46EDD9EC" w14:textId="77777777" w:rsidR="004353A0" w:rsidRPr="0024043D" w:rsidRDefault="004353A0" w:rsidP="004D7B1B">
            <w:pPr>
              <w:spacing w:after="0"/>
              <w:jc w:val="center"/>
            </w:pPr>
            <w:r w:rsidRPr="0024043D">
              <w:t>3</w:t>
            </w:r>
          </w:p>
        </w:tc>
        <w:tc>
          <w:tcPr>
            <w:tcW w:w="779" w:type="dxa"/>
            <w:shd w:val="clear" w:color="auto" w:fill="auto"/>
          </w:tcPr>
          <w:p w14:paraId="2DCE1292" w14:textId="77777777" w:rsidR="004353A0" w:rsidRPr="0024043D" w:rsidRDefault="004353A0" w:rsidP="004D7B1B">
            <w:pPr>
              <w:spacing w:after="0"/>
              <w:jc w:val="center"/>
            </w:pPr>
            <w:r w:rsidRPr="0024043D">
              <w:t>1</w:t>
            </w:r>
          </w:p>
        </w:tc>
        <w:tc>
          <w:tcPr>
            <w:tcW w:w="779" w:type="dxa"/>
            <w:shd w:val="clear" w:color="auto" w:fill="auto"/>
          </w:tcPr>
          <w:p w14:paraId="55AB2ABA" w14:textId="77777777" w:rsidR="004353A0" w:rsidRPr="0024043D" w:rsidRDefault="004353A0" w:rsidP="004D7B1B">
            <w:pPr>
              <w:spacing w:after="0"/>
              <w:jc w:val="center"/>
            </w:pPr>
            <w:r w:rsidRPr="0024043D">
              <w:t>3</w:t>
            </w:r>
          </w:p>
        </w:tc>
        <w:tc>
          <w:tcPr>
            <w:tcW w:w="779" w:type="dxa"/>
            <w:shd w:val="clear" w:color="auto" w:fill="auto"/>
          </w:tcPr>
          <w:p w14:paraId="22930A8C" w14:textId="77777777" w:rsidR="004353A0" w:rsidRPr="0024043D" w:rsidRDefault="004353A0" w:rsidP="004D7B1B">
            <w:pPr>
              <w:spacing w:after="0"/>
              <w:jc w:val="center"/>
            </w:pPr>
            <w:r w:rsidRPr="0024043D">
              <w:t>1</w:t>
            </w:r>
          </w:p>
        </w:tc>
        <w:tc>
          <w:tcPr>
            <w:tcW w:w="779" w:type="dxa"/>
            <w:shd w:val="clear" w:color="auto" w:fill="auto"/>
          </w:tcPr>
          <w:p w14:paraId="7E0862B0" w14:textId="77777777" w:rsidR="004353A0" w:rsidRPr="0024043D" w:rsidRDefault="004353A0" w:rsidP="004D7B1B">
            <w:pPr>
              <w:spacing w:after="0"/>
              <w:jc w:val="center"/>
            </w:pPr>
            <w:r w:rsidRPr="0024043D">
              <w:t>3</w:t>
            </w:r>
          </w:p>
        </w:tc>
      </w:tr>
      <w:tr w:rsidR="004353A0" w:rsidRPr="0024043D" w14:paraId="5E56C284" w14:textId="77777777" w:rsidTr="004D7B1B">
        <w:tc>
          <w:tcPr>
            <w:tcW w:w="1838" w:type="dxa"/>
            <w:vMerge w:val="restart"/>
            <w:shd w:val="clear" w:color="auto" w:fill="auto"/>
            <w:vAlign w:val="center"/>
          </w:tcPr>
          <w:p w14:paraId="153875B0" w14:textId="77777777" w:rsidR="004353A0" w:rsidRPr="0024043D" w:rsidRDefault="004353A0" w:rsidP="004D7B1B">
            <w:pPr>
              <w:spacing w:after="0"/>
              <w:jc w:val="both"/>
            </w:pPr>
            <w:r w:rsidRPr="0024043D">
              <w:t xml:space="preserve">Average </w:t>
            </w:r>
            <w:r>
              <w:t>SIR</w:t>
            </w:r>
            <w:r w:rsidRPr="0024043D">
              <w:t xml:space="preserve"> (dB)</w:t>
            </w:r>
          </w:p>
        </w:tc>
        <w:tc>
          <w:tcPr>
            <w:tcW w:w="1559" w:type="dxa"/>
            <w:shd w:val="clear" w:color="auto" w:fill="auto"/>
            <w:vAlign w:val="center"/>
          </w:tcPr>
          <w:p w14:paraId="32079ED4" w14:textId="77777777" w:rsidR="004353A0" w:rsidRPr="0024043D" w:rsidRDefault="004353A0" w:rsidP="004D7B1B">
            <w:pPr>
              <w:spacing w:after="0"/>
            </w:pPr>
            <w:r w:rsidRPr="0024043D">
              <w:t>GEO</w:t>
            </w:r>
          </w:p>
        </w:tc>
        <w:tc>
          <w:tcPr>
            <w:tcW w:w="779" w:type="dxa"/>
            <w:shd w:val="clear" w:color="auto" w:fill="auto"/>
          </w:tcPr>
          <w:p w14:paraId="69650633" w14:textId="77777777" w:rsidR="004353A0" w:rsidRPr="0024043D" w:rsidRDefault="004353A0" w:rsidP="004D7B1B">
            <w:pPr>
              <w:spacing w:after="0"/>
              <w:jc w:val="center"/>
            </w:pPr>
            <w:r w:rsidRPr="002C76C7">
              <w:rPr>
                <w:sz w:val="22"/>
                <w:szCs w:val="22"/>
              </w:rPr>
              <w:t>-0.82</w:t>
            </w:r>
          </w:p>
        </w:tc>
        <w:tc>
          <w:tcPr>
            <w:tcW w:w="779" w:type="dxa"/>
            <w:shd w:val="clear" w:color="auto" w:fill="auto"/>
          </w:tcPr>
          <w:p w14:paraId="63ABD4E7" w14:textId="77777777" w:rsidR="004353A0" w:rsidRPr="0024043D" w:rsidRDefault="004353A0" w:rsidP="004D7B1B">
            <w:pPr>
              <w:spacing w:after="0"/>
              <w:jc w:val="center"/>
            </w:pPr>
            <w:r w:rsidRPr="002C76C7">
              <w:rPr>
                <w:sz w:val="22"/>
                <w:szCs w:val="22"/>
              </w:rPr>
              <w:t>10.75</w:t>
            </w:r>
          </w:p>
        </w:tc>
        <w:tc>
          <w:tcPr>
            <w:tcW w:w="779" w:type="dxa"/>
            <w:shd w:val="clear" w:color="auto" w:fill="auto"/>
          </w:tcPr>
          <w:p w14:paraId="52137DDB" w14:textId="77777777" w:rsidR="004353A0" w:rsidRPr="0024043D" w:rsidRDefault="004353A0" w:rsidP="004D7B1B">
            <w:pPr>
              <w:spacing w:after="0"/>
              <w:jc w:val="center"/>
            </w:pPr>
            <w:r w:rsidRPr="002C76C7">
              <w:rPr>
                <w:sz w:val="22"/>
                <w:szCs w:val="22"/>
              </w:rPr>
              <w:t>-0.80</w:t>
            </w:r>
          </w:p>
        </w:tc>
        <w:tc>
          <w:tcPr>
            <w:tcW w:w="779" w:type="dxa"/>
            <w:shd w:val="clear" w:color="auto" w:fill="auto"/>
          </w:tcPr>
          <w:p w14:paraId="50D00F87" w14:textId="77777777" w:rsidR="004353A0" w:rsidRPr="0024043D" w:rsidRDefault="004353A0" w:rsidP="004D7B1B">
            <w:pPr>
              <w:spacing w:after="0"/>
              <w:jc w:val="center"/>
            </w:pPr>
            <w:r w:rsidRPr="002C76C7">
              <w:rPr>
                <w:sz w:val="22"/>
                <w:szCs w:val="22"/>
              </w:rPr>
              <w:t>10.74</w:t>
            </w:r>
          </w:p>
        </w:tc>
        <w:tc>
          <w:tcPr>
            <w:tcW w:w="779" w:type="dxa"/>
            <w:shd w:val="clear" w:color="auto" w:fill="auto"/>
          </w:tcPr>
          <w:p w14:paraId="58F08722" w14:textId="77777777" w:rsidR="004353A0" w:rsidRPr="0024043D" w:rsidRDefault="004353A0" w:rsidP="004D7B1B">
            <w:pPr>
              <w:spacing w:after="0"/>
              <w:jc w:val="center"/>
            </w:pPr>
            <w:r w:rsidRPr="002C76C7">
              <w:rPr>
                <w:sz w:val="22"/>
                <w:szCs w:val="22"/>
              </w:rPr>
              <w:t>-0.83</w:t>
            </w:r>
          </w:p>
        </w:tc>
        <w:tc>
          <w:tcPr>
            <w:tcW w:w="779" w:type="dxa"/>
            <w:shd w:val="clear" w:color="auto" w:fill="auto"/>
          </w:tcPr>
          <w:p w14:paraId="1E7CFC12" w14:textId="77777777" w:rsidR="004353A0" w:rsidRPr="0024043D" w:rsidRDefault="004353A0" w:rsidP="004D7B1B">
            <w:pPr>
              <w:spacing w:after="0"/>
              <w:jc w:val="center"/>
            </w:pPr>
            <w:r w:rsidRPr="002C76C7">
              <w:rPr>
                <w:sz w:val="22"/>
                <w:szCs w:val="22"/>
              </w:rPr>
              <w:t>10.74</w:t>
            </w:r>
          </w:p>
        </w:tc>
        <w:tc>
          <w:tcPr>
            <w:tcW w:w="779" w:type="dxa"/>
            <w:shd w:val="clear" w:color="auto" w:fill="auto"/>
          </w:tcPr>
          <w:p w14:paraId="3BDEF46A" w14:textId="77777777" w:rsidR="004353A0" w:rsidRPr="0024043D" w:rsidRDefault="004353A0" w:rsidP="004D7B1B">
            <w:pPr>
              <w:spacing w:after="0"/>
              <w:jc w:val="center"/>
            </w:pPr>
            <w:r w:rsidRPr="002C76C7">
              <w:rPr>
                <w:sz w:val="22"/>
                <w:szCs w:val="22"/>
              </w:rPr>
              <w:t>-0.81</w:t>
            </w:r>
          </w:p>
        </w:tc>
        <w:tc>
          <w:tcPr>
            <w:tcW w:w="779" w:type="dxa"/>
            <w:shd w:val="clear" w:color="auto" w:fill="auto"/>
          </w:tcPr>
          <w:p w14:paraId="735350FC" w14:textId="77777777" w:rsidR="004353A0" w:rsidRPr="0024043D" w:rsidRDefault="004353A0" w:rsidP="004D7B1B">
            <w:pPr>
              <w:spacing w:after="0"/>
              <w:jc w:val="center"/>
            </w:pPr>
            <w:r w:rsidRPr="002C76C7">
              <w:rPr>
                <w:sz w:val="22"/>
                <w:szCs w:val="22"/>
              </w:rPr>
              <w:t>10.75</w:t>
            </w:r>
          </w:p>
        </w:tc>
      </w:tr>
      <w:tr w:rsidR="004353A0" w:rsidRPr="0024043D" w14:paraId="6CC7B469" w14:textId="77777777" w:rsidTr="004D7B1B">
        <w:tc>
          <w:tcPr>
            <w:tcW w:w="1838" w:type="dxa"/>
            <w:vMerge/>
            <w:shd w:val="clear" w:color="auto" w:fill="auto"/>
            <w:vAlign w:val="center"/>
          </w:tcPr>
          <w:p w14:paraId="41711C3E" w14:textId="77777777" w:rsidR="004353A0" w:rsidRPr="0024043D" w:rsidRDefault="004353A0" w:rsidP="004D7B1B">
            <w:pPr>
              <w:spacing w:after="0"/>
              <w:jc w:val="both"/>
            </w:pPr>
          </w:p>
        </w:tc>
        <w:tc>
          <w:tcPr>
            <w:tcW w:w="1559" w:type="dxa"/>
            <w:shd w:val="clear" w:color="auto" w:fill="auto"/>
            <w:vAlign w:val="center"/>
          </w:tcPr>
          <w:p w14:paraId="2B554BA5" w14:textId="77777777" w:rsidR="004353A0" w:rsidRPr="0024043D" w:rsidRDefault="004353A0" w:rsidP="004D7B1B">
            <w:pPr>
              <w:spacing w:after="0"/>
            </w:pPr>
            <w:r w:rsidRPr="0024043D">
              <w:t>LEO – 1200</w:t>
            </w:r>
          </w:p>
        </w:tc>
        <w:tc>
          <w:tcPr>
            <w:tcW w:w="779" w:type="dxa"/>
            <w:shd w:val="clear" w:color="auto" w:fill="auto"/>
          </w:tcPr>
          <w:p w14:paraId="0243B99C" w14:textId="77777777" w:rsidR="004353A0" w:rsidRPr="0024043D" w:rsidRDefault="004353A0" w:rsidP="004D7B1B">
            <w:pPr>
              <w:spacing w:after="0"/>
              <w:jc w:val="center"/>
            </w:pPr>
            <w:r w:rsidRPr="002C76C7">
              <w:rPr>
                <w:sz w:val="22"/>
                <w:szCs w:val="22"/>
              </w:rPr>
              <w:t>-0.77</w:t>
            </w:r>
          </w:p>
        </w:tc>
        <w:tc>
          <w:tcPr>
            <w:tcW w:w="779" w:type="dxa"/>
            <w:shd w:val="clear" w:color="auto" w:fill="auto"/>
          </w:tcPr>
          <w:p w14:paraId="7B343FC7" w14:textId="77777777" w:rsidR="004353A0" w:rsidRPr="0024043D" w:rsidRDefault="004353A0" w:rsidP="004D7B1B">
            <w:pPr>
              <w:spacing w:after="0"/>
              <w:jc w:val="center"/>
            </w:pPr>
            <w:r w:rsidRPr="002C76C7">
              <w:rPr>
                <w:sz w:val="22"/>
                <w:szCs w:val="22"/>
              </w:rPr>
              <w:t>10.73</w:t>
            </w:r>
          </w:p>
        </w:tc>
        <w:tc>
          <w:tcPr>
            <w:tcW w:w="779" w:type="dxa"/>
            <w:shd w:val="clear" w:color="auto" w:fill="auto"/>
          </w:tcPr>
          <w:p w14:paraId="1E7FB8A6" w14:textId="77777777" w:rsidR="004353A0" w:rsidRPr="0024043D" w:rsidRDefault="004353A0" w:rsidP="004D7B1B">
            <w:pPr>
              <w:spacing w:after="0"/>
              <w:jc w:val="center"/>
            </w:pPr>
            <w:r w:rsidRPr="002C76C7">
              <w:rPr>
                <w:sz w:val="22"/>
                <w:szCs w:val="22"/>
              </w:rPr>
              <w:t>-0.66</w:t>
            </w:r>
          </w:p>
        </w:tc>
        <w:tc>
          <w:tcPr>
            <w:tcW w:w="779" w:type="dxa"/>
            <w:shd w:val="clear" w:color="auto" w:fill="auto"/>
          </w:tcPr>
          <w:p w14:paraId="24DB6C62" w14:textId="77777777" w:rsidR="004353A0" w:rsidRPr="0024043D" w:rsidRDefault="004353A0" w:rsidP="004D7B1B">
            <w:pPr>
              <w:spacing w:after="0"/>
              <w:jc w:val="center"/>
            </w:pPr>
            <w:r w:rsidRPr="002C76C7">
              <w:rPr>
                <w:sz w:val="22"/>
                <w:szCs w:val="22"/>
              </w:rPr>
              <w:t>10.68</w:t>
            </w:r>
          </w:p>
        </w:tc>
        <w:tc>
          <w:tcPr>
            <w:tcW w:w="779" w:type="dxa"/>
            <w:shd w:val="clear" w:color="auto" w:fill="auto"/>
          </w:tcPr>
          <w:p w14:paraId="10D9A84C" w14:textId="77777777" w:rsidR="004353A0" w:rsidRPr="0024043D" w:rsidRDefault="004353A0" w:rsidP="004D7B1B">
            <w:pPr>
              <w:spacing w:after="0"/>
              <w:jc w:val="center"/>
            </w:pPr>
            <w:r w:rsidRPr="002C76C7">
              <w:rPr>
                <w:sz w:val="22"/>
                <w:szCs w:val="22"/>
              </w:rPr>
              <w:t>-0.79</w:t>
            </w:r>
          </w:p>
        </w:tc>
        <w:tc>
          <w:tcPr>
            <w:tcW w:w="779" w:type="dxa"/>
            <w:shd w:val="clear" w:color="auto" w:fill="auto"/>
          </w:tcPr>
          <w:p w14:paraId="091A2409" w14:textId="77777777" w:rsidR="004353A0" w:rsidRPr="0024043D" w:rsidRDefault="004353A0" w:rsidP="004D7B1B">
            <w:pPr>
              <w:spacing w:after="0"/>
              <w:jc w:val="center"/>
            </w:pPr>
            <w:r w:rsidRPr="002C76C7">
              <w:rPr>
                <w:sz w:val="22"/>
                <w:szCs w:val="22"/>
              </w:rPr>
              <w:t>10.74</w:t>
            </w:r>
          </w:p>
        </w:tc>
        <w:tc>
          <w:tcPr>
            <w:tcW w:w="779" w:type="dxa"/>
            <w:shd w:val="clear" w:color="auto" w:fill="auto"/>
          </w:tcPr>
          <w:p w14:paraId="4AE51821" w14:textId="77777777" w:rsidR="004353A0" w:rsidRPr="0024043D" w:rsidRDefault="004353A0" w:rsidP="004D7B1B">
            <w:pPr>
              <w:spacing w:after="0"/>
              <w:jc w:val="center"/>
            </w:pPr>
            <w:r w:rsidRPr="002C76C7">
              <w:rPr>
                <w:sz w:val="22"/>
                <w:szCs w:val="22"/>
              </w:rPr>
              <w:t>-0.78</w:t>
            </w:r>
          </w:p>
        </w:tc>
        <w:tc>
          <w:tcPr>
            <w:tcW w:w="779" w:type="dxa"/>
            <w:shd w:val="clear" w:color="auto" w:fill="auto"/>
          </w:tcPr>
          <w:p w14:paraId="51DB7FEE" w14:textId="77777777" w:rsidR="004353A0" w:rsidRPr="0024043D" w:rsidRDefault="004353A0" w:rsidP="004D7B1B">
            <w:pPr>
              <w:spacing w:after="0"/>
              <w:jc w:val="center"/>
            </w:pPr>
            <w:r w:rsidRPr="002C76C7">
              <w:rPr>
                <w:sz w:val="22"/>
                <w:szCs w:val="22"/>
              </w:rPr>
              <w:t>10.74</w:t>
            </w:r>
          </w:p>
        </w:tc>
      </w:tr>
      <w:tr w:rsidR="004353A0" w:rsidRPr="0024043D" w14:paraId="149FEBBA" w14:textId="77777777" w:rsidTr="004D7B1B">
        <w:tc>
          <w:tcPr>
            <w:tcW w:w="1838" w:type="dxa"/>
            <w:vMerge/>
            <w:tcBorders>
              <w:bottom w:val="thickThinSmallGap" w:sz="12" w:space="0" w:color="auto"/>
            </w:tcBorders>
            <w:shd w:val="clear" w:color="auto" w:fill="auto"/>
          </w:tcPr>
          <w:p w14:paraId="44611003" w14:textId="77777777" w:rsidR="004353A0" w:rsidRPr="0024043D" w:rsidRDefault="004353A0" w:rsidP="004D7B1B">
            <w:pPr>
              <w:spacing w:after="0"/>
              <w:jc w:val="both"/>
            </w:pPr>
          </w:p>
        </w:tc>
        <w:tc>
          <w:tcPr>
            <w:tcW w:w="1559" w:type="dxa"/>
            <w:tcBorders>
              <w:bottom w:val="thickThinSmallGap" w:sz="12" w:space="0" w:color="auto"/>
            </w:tcBorders>
            <w:shd w:val="clear" w:color="auto" w:fill="auto"/>
            <w:vAlign w:val="center"/>
          </w:tcPr>
          <w:p w14:paraId="5AB02445" w14:textId="107D5D84" w:rsidR="004353A0" w:rsidRPr="0024043D" w:rsidRDefault="004353A0" w:rsidP="004D7B1B">
            <w:pPr>
              <w:spacing w:after="0"/>
            </w:pPr>
            <w:r w:rsidRPr="0024043D">
              <w:t xml:space="preserve">LEO – </w:t>
            </w:r>
            <w:r w:rsidR="00474BE1">
              <w:t>6</w:t>
            </w:r>
            <w:r w:rsidRPr="0024043D">
              <w:t>00</w:t>
            </w:r>
          </w:p>
        </w:tc>
        <w:tc>
          <w:tcPr>
            <w:tcW w:w="779" w:type="dxa"/>
            <w:tcBorders>
              <w:bottom w:val="thickThinSmallGap" w:sz="12" w:space="0" w:color="auto"/>
            </w:tcBorders>
            <w:shd w:val="clear" w:color="auto" w:fill="auto"/>
          </w:tcPr>
          <w:p w14:paraId="326C5B76" w14:textId="77777777" w:rsidR="004353A0" w:rsidRPr="0024043D" w:rsidRDefault="004353A0" w:rsidP="004D7B1B">
            <w:pPr>
              <w:spacing w:after="0"/>
              <w:jc w:val="center"/>
            </w:pPr>
            <w:r w:rsidRPr="002C76C7">
              <w:rPr>
                <w:sz w:val="22"/>
                <w:szCs w:val="22"/>
              </w:rPr>
              <w:t>-0.75</w:t>
            </w:r>
          </w:p>
        </w:tc>
        <w:tc>
          <w:tcPr>
            <w:tcW w:w="779" w:type="dxa"/>
            <w:tcBorders>
              <w:bottom w:val="thickThinSmallGap" w:sz="12" w:space="0" w:color="auto"/>
            </w:tcBorders>
            <w:shd w:val="clear" w:color="auto" w:fill="auto"/>
          </w:tcPr>
          <w:p w14:paraId="01FD8308" w14:textId="77777777" w:rsidR="004353A0" w:rsidRPr="0024043D" w:rsidRDefault="004353A0" w:rsidP="004D7B1B">
            <w:pPr>
              <w:spacing w:after="0"/>
              <w:jc w:val="center"/>
            </w:pPr>
            <w:r w:rsidRPr="002C76C7">
              <w:rPr>
                <w:sz w:val="22"/>
                <w:szCs w:val="22"/>
              </w:rPr>
              <w:t>10.73</w:t>
            </w:r>
          </w:p>
        </w:tc>
        <w:tc>
          <w:tcPr>
            <w:tcW w:w="779" w:type="dxa"/>
            <w:tcBorders>
              <w:bottom w:val="thickThinSmallGap" w:sz="12" w:space="0" w:color="auto"/>
            </w:tcBorders>
            <w:shd w:val="clear" w:color="auto" w:fill="auto"/>
          </w:tcPr>
          <w:p w14:paraId="7598701E" w14:textId="77777777" w:rsidR="004353A0" w:rsidRPr="0024043D" w:rsidRDefault="004353A0" w:rsidP="004D7B1B">
            <w:pPr>
              <w:spacing w:after="0"/>
              <w:jc w:val="center"/>
            </w:pPr>
            <w:r w:rsidRPr="002C76C7">
              <w:rPr>
                <w:sz w:val="22"/>
                <w:szCs w:val="22"/>
              </w:rPr>
              <w:t>-0.65</w:t>
            </w:r>
          </w:p>
        </w:tc>
        <w:tc>
          <w:tcPr>
            <w:tcW w:w="779" w:type="dxa"/>
            <w:tcBorders>
              <w:bottom w:val="thickThinSmallGap" w:sz="12" w:space="0" w:color="auto"/>
            </w:tcBorders>
            <w:shd w:val="clear" w:color="auto" w:fill="auto"/>
          </w:tcPr>
          <w:p w14:paraId="7412212A" w14:textId="77777777" w:rsidR="004353A0" w:rsidRPr="0024043D" w:rsidRDefault="004353A0" w:rsidP="004D7B1B">
            <w:pPr>
              <w:spacing w:after="0"/>
              <w:jc w:val="center"/>
            </w:pPr>
            <w:r w:rsidRPr="002C76C7">
              <w:rPr>
                <w:sz w:val="22"/>
                <w:szCs w:val="22"/>
              </w:rPr>
              <w:t>10.68</w:t>
            </w:r>
          </w:p>
        </w:tc>
        <w:tc>
          <w:tcPr>
            <w:tcW w:w="779" w:type="dxa"/>
            <w:tcBorders>
              <w:bottom w:val="thickThinSmallGap" w:sz="12" w:space="0" w:color="auto"/>
            </w:tcBorders>
            <w:shd w:val="clear" w:color="auto" w:fill="auto"/>
          </w:tcPr>
          <w:p w14:paraId="768F392C" w14:textId="77777777" w:rsidR="004353A0" w:rsidRPr="0024043D" w:rsidRDefault="004353A0" w:rsidP="004D7B1B">
            <w:pPr>
              <w:spacing w:after="0"/>
              <w:jc w:val="center"/>
            </w:pPr>
            <w:r w:rsidRPr="002C76C7">
              <w:rPr>
                <w:sz w:val="22"/>
                <w:szCs w:val="22"/>
              </w:rPr>
              <w:t>-0.79</w:t>
            </w:r>
          </w:p>
        </w:tc>
        <w:tc>
          <w:tcPr>
            <w:tcW w:w="779" w:type="dxa"/>
            <w:tcBorders>
              <w:bottom w:val="thickThinSmallGap" w:sz="12" w:space="0" w:color="auto"/>
            </w:tcBorders>
            <w:shd w:val="clear" w:color="auto" w:fill="auto"/>
          </w:tcPr>
          <w:p w14:paraId="6F9142FE" w14:textId="77777777" w:rsidR="004353A0" w:rsidRPr="0024043D" w:rsidRDefault="004353A0" w:rsidP="004D7B1B">
            <w:pPr>
              <w:spacing w:after="0"/>
              <w:jc w:val="center"/>
            </w:pPr>
            <w:r w:rsidRPr="002C76C7">
              <w:rPr>
                <w:sz w:val="22"/>
                <w:szCs w:val="22"/>
              </w:rPr>
              <w:t>10.74</w:t>
            </w:r>
          </w:p>
        </w:tc>
        <w:tc>
          <w:tcPr>
            <w:tcW w:w="779" w:type="dxa"/>
            <w:tcBorders>
              <w:bottom w:val="thickThinSmallGap" w:sz="12" w:space="0" w:color="auto"/>
            </w:tcBorders>
            <w:shd w:val="clear" w:color="auto" w:fill="auto"/>
          </w:tcPr>
          <w:p w14:paraId="32C40DC6" w14:textId="77777777" w:rsidR="004353A0" w:rsidRPr="0024043D" w:rsidRDefault="004353A0" w:rsidP="004D7B1B">
            <w:pPr>
              <w:spacing w:after="0"/>
              <w:jc w:val="center"/>
            </w:pPr>
            <w:r w:rsidRPr="002C76C7">
              <w:rPr>
                <w:sz w:val="22"/>
                <w:szCs w:val="22"/>
              </w:rPr>
              <w:t>-0.76</w:t>
            </w:r>
          </w:p>
        </w:tc>
        <w:tc>
          <w:tcPr>
            <w:tcW w:w="779" w:type="dxa"/>
            <w:tcBorders>
              <w:bottom w:val="thickThinSmallGap" w:sz="12" w:space="0" w:color="auto"/>
            </w:tcBorders>
            <w:shd w:val="clear" w:color="auto" w:fill="auto"/>
          </w:tcPr>
          <w:p w14:paraId="26513661" w14:textId="77777777" w:rsidR="004353A0" w:rsidRPr="0024043D" w:rsidRDefault="004353A0" w:rsidP="004D7B1B">
            <w:pPr>
              <w:spacing w:after="0"/>
              <w:jc w:val="center"/>
            </w:pPr>
            <w:r w:rsidRPr="002C76C7">
              <w:rPr>
                <w:sz w:val="22"/>
                <w:szCs w:val="22"/>
              </w:rPr>
              <w:t>10.73</w:t>
            </w:r>
          </w:p>
        </w:tc>
      </w:tr>
    </w:tbl>
    <w:p w14:paraId="02D477DE" w14:textId="77777777" w:rsidR="004353A0" w:rsidRDefault="004353A0" w:rsidP="00CE1AA6">
      <w:pPr>
        <w:jc w:val="both"/>
        <w:rPr>
          <w:sz w:val="22"/>
          <w:szCs w:val="22"/>
          <w:lang w:eastAsia="zh-CN"/>
        </w:rPr>
      </w:pPr>
    </w:p>
    <w:p w14:paraId="6F0F3255" w14:textId="65AB9733" w:rsidR="00CA75F8" w:rsidRDefault="000932BD" w:rsidP="00CE1AA6">
      <w:pPr>
        <w:jc w:val="both"/>
        <w:rPr>
          <w:sz w:val="22"/>
          <w:szCs w:val="22"/>
        </w:rPr>
      </w:pPr>
      <w:r>
        <w:rPr>
          <w:sz w:val="22"/>
          <w:szCs w:val="22"/>
          <w:lang w:eastAsia="zh-CN"/>
        </w:rPr>
        <w:t xml:space="preserve">Based on </w:t>
      </w:r>
      <w:r w:rsidR="00CE1AA6">
        <w:rPr>
          <w:sz w:val="22"/>
          <w:szCs w:val="22"/>
          <w:lang w:eastAsia="zh-CN"/>
        </w:rPr>
        <w:t>these</w:t>
      </w:r>
      <w:r>
        <w:rPr>
          <w:sz w:val="22"/>
          <w:szCs w:val="22"/>
          <w:lang w:eastAsia="zh-CN"/>
        </w:rPr>
        <w:t xml:space="preserve"> </w:t>
      </w:r>
      <w:r w:rsidR="009E3F46">
        <w:rPr>
          <w:sz w:val="22"/>
          <w:szCs w:val="22"/>
          <w:lang w:eastAsia="zh-CN"/>
        </w:rPr>
        <w:t>calibration results</w:t>
      </w:r>
      <w:r w:rsidR="00E82D00">
        <w:rPr>
          <w:sz w:val="22"/>
          <w:szCs w:val="22"/>
          <w:lang w:eastAsia="zh-CN"/>
        </w:rPr>
        <w:t>, i</w:t>
      </w:r>
      <w:r w:rsidR="009E3F46">
        <w:rPr>
          <w:sz w:val="22"/>
          <w:szCs w:val="22"/>
          <w:lang w:eastAsia="zh-CN"/>
        </w:rPr>
        <w:t>t can be observ</w:t>
      </w:r>
      <w:r w:rsidR="009D137F">
        <w:rPr>
          <w:sz w:val="22"/>
          <w:szCs w:val="22"/>
          <w:lang w:eastAsia="zh-CN"/>
        </w:rPr>
        <w:t>ed</w:t>
      </w:r>
      <w:r w:rsidR="009E3F46">
        <w:rPr>
          <w:sz w:val="22"/>
          <w:szCs w:val="22"/>
          <w:lang w:eastAsia="zh-CN"/>
        </w:rPr>
        <w:t xml:space="preserve"> that</w:t>
      </w:r>
      <w:r w:rsidR="00CC0B8B">
        <w:rPr>
          <w:sz w:val="22"/>
          <w:szCs w:val="22"/>
          <w:lang w:eastAsia="zh-CN"/>
        </w:rPr>
        <w:t xml:space="preserve"> t</w:t>
      </w:r>
      <w:r w:rsidR="00980F3B" w:rsidRPr="00CC0B8B">
        <w:rPr>
          <w:sz w:val="22"/>
          <w:szCs w:val="22"/>
          <w:lang w:eastAsia="zh-CN"/>
        </w:rPr>
        <w:t>he wideband SINR with frequency reuse factor of 3 is 5 dB ~ 13 dB higher than the wideband SINR with frequency reuse factor of 1</w:t>
      </w:r>
      <w:r w:rsidR="00CA75F8">
        <w:rPr>
          <w:sz w:val="22"/>
          <w:szCs w:val="22"/>
          <w:lang w:eastAsia="zh-CN"/>
        </w:rPr>
        <w:t>, and moreover t</w:t>
      </w:r>
      <w:r w:rsidR="00980F3B" w:rsidRPr="00CA75F8">
        <w:rPr>
          <w:sz w:val="22"/>
          <w:szCs w:val="22"/>
          <w:lang w:eastAsia="zh-CN"/>
        </w:rPr>
        <w:t xml:space="preserve">he wideband </w:t>
      </w:r>
      <w:r w:rsidR="00980F3B" w:rsidRPr="00CA75F8">
        <w:rPr>
          <w:sz w:val="22"/>
          <w:szCs w:val="22"/>
          <w:lang w:eastAsia="zh-CN"/>
        </w:rPr>
        <w:lastRenderedPageBreak/>
        <w:t>SINR with satellite parameter Set-1 is better than the wideband SINR with satellite parameter Set-2, especially when frequency reuse factor is 3.</w:t>
      </w:r>
      <w:r w:rsidR="008E1F04" w:rsidRPr="00CA75F8">
        <w:rPr>
          <w:sz w:val="22"/>
          <w:szCs w:val="22"/>
          <w:lang w:eastAsia="zh-CN"/>
        </w:rPr>
        <w:t xml:space="preserve"> </w:t>
      </w:r>
      <w:r w:rsidR="00CA75F8">
        <w:rPr>
          <w:sz w:val="22"/>
          <w:szCs w:val="22"/>
          <w:lang w:eastAsia="zh-CN"/>
        </w:rPr>
        <w:t xml:space="preserve">Therefore, the inter-beam interference mitigation is needed in NTN. </w:t>
      </w:r>
    </w:p>
    <w:p w14:paraId="4604B660" w14:textId="6128C4A5" w:rsidR="00CA75F8" w:rsidRPr="00CA75F8" w:rsidRDefault="00CA75F8" w:rsidP="00CA75F8">
      <w:pPr>
        <w:jc w:val="both"/>
        <w:rPr>
          <w:b/>
          <w:sz w:val="22"/>
          <w:szCs w:val="22"/>
          <w:lang w:eastAsia="zh-CN"/>
        </w:rPr>
      </w:pPr>
      <w:r w:rsidRPr="00CC0B8B">
        <w:rPr>
          <w:b/>
          <w:sz w:val="22"/>
          <w:szCs w:val="22"/>
          <w:lang w:eastAsia="zh-CN"/>
        </w:rPr>
        <w:t xml:space="preserve">Proposal </w:t>
      </w:r>
      <w:r w:rsidR="00620CD8">
        <w:rPr>
          <w:b/>
          <w:sz w:val="22"/>
          <w:szCs w:val="22"/>
          <w:lang w:eastAsia="zh-CN"/>
        </w:rPr>
        <w:t>5</w:t>
      </w:r>
      <w:r w:rsidRPr="00CC0B8B">
        <w:rPr>
          <w:b/>
          <w:sz w:val="22"/>
          <w:szCs w:val="22"/>
          <w:lang w:eastAsia="zh-CN"/>
        </w:rPr>
        <w:t xml:space="preserve">: </w:t>
      </w:r>
      <w:r>
        <w:rPr>
          <w:b/>
          <w:sz w:val="22"/>
          <w:szCs w:val="22"/>
          <w:lang w:eastAsia="zh-CN"/>
        </w:rPr>
        <w:t>I</w:t>
      </w:r>
      <w:r w:rsidRPr="00CA75F8">
        <w:rPr>
          <w:b/>
          <w:sz w:val="22"/>
          <w:szCs w:val="22"/>
          <w:lang w:eastAsia="zh-CN"/>
        </w:rPr>
        <w:t>nt</w:t>
      </w:r>
      <w:r>
        <w:rPr>
          <w:b/>
          <w:sz w:val="22"/>
          <w:szCs w:val="22"/>
          <w:lang w:eastAsia="zh-CN"/>
        </w:rPr>
        <w:t>er</w:t>
      </w:r>
      <w:r w:rsidRPr="00CA75F8">
        <w:rPr>
          <w:b/>
          <w:sz w:val="22"/>
          <w:szCs w:val="22"/>
          <w:lang w:eastAsia="zh-CN"/>
        </w:rPr>
        <w:t xml:space="preserve">-beam interference mitigation </w:t>
      </w:r>
      <w:r>
        <w:rPr>
          <w:b/>
          <w:sz w:val="22"/>
          <w:szCs w:val="22"/>
          <w:lang w:eastAsia="zh-CN"/>
        </w:rPr>
        <w:t>is needed</w:t>
      </w:r>
      <w:r w:rsidRPr="00CA75F8">
        <w:rPr>
          <w:b/>
          <w:sz w:val="22"/>
          <w:szCs w:val="22"/>
          <w:lang w:eastAsia="zh-CN"/>
        </w:rPr>
        <w:t xml:space="preserve"> in NTN</w:t>
      </w:r>
      <w:r w:rsidRPr="00CC0B8B">
        <w:rPr>
          <w:b/>
          <w:sz w:val="22"/>
          <w:szCs w:val="22"/>
          <w:lang w:eastAsia="zh-CN"/>
        </w:rPr>
        <w:t xml:space="preserve">. </w:t>
      </w:r>
    </w:p>
    <w:p w14:paraId="4E97A33A" w14:textId="2CAECEEB" w:rsidR="00A34F9D" w:rsidRDefault="00A34F9D" w:rsidP="008A362E">
      <w:pPr>
        <w:jc w:val="both"/>
        <w:rPr>
          <w:b/>
          <w:sz w:val="22"/>
          <w:szCs w:val="22"/>
          <w:lang w:eastAsia="zh-CN"/>
        </w:rPr>
      </w:pPr>
      <w:r>
        <w:rPr>
          <w:b/>
          <w:sz w:val="22"/>
          <w:szCs w:val="22"/>
          <w:lang w:eastAsia="zh-CN"/>
        </w:rPr>
        <w:t xml:space="preserve">Proposal </w:t>
      </w:r>
      <w:r w:rsidR="00620CD8">
        <w:rPr>
          <w:b/>
          <w:sz w:val="22"/>
          <w:szCs w:val="22"/>
          <w:lang w:eastAsia="zh-CN"/>
        </w:rPr>
        <w:t>6</w:t>
      </w:r>
      <w:r>
        <w:rPr>
          <w:b/>
          <w:sz w:val="22"/>
          <w:szCs w:val="22"/>
          <w:lang w:eastAsia="zh-CN"/>
        </w:rPr>
        <w:t xml:space="preserve">: Capture the </w:t>
      </w:r>
      <w:r w:rsidR="00575724">
        <w:rPr>
          <w:b/>
          <w:sz w:val="22"/>
          <w:szCs w:val="22"/>
          <w:lang w:eastAsia="zh-CN"/>
        </w:rPr>
        <w:t xml:space="preserve">calibration </w:t>
      </w:r>
      <w:r>
        <w:rPr>
          <w:b/>
          <w:sz w:val="22"/>
          <w:szCs w:val="22"/>
          <w:lang w:eastAsia="zh-CN"/>
        </w:rPr>
        <w:t>results</w:t>
      </w:r>
      <w:r w:rsidR="00575724">
        <w:rPr>
          <w:b/>
          <w:sz w:val="22"/>
          <w:szCs w:val="22"/>
          <w:lang w:eastAsia="zh-CN"/>
        </w:rPr>
        <w:t xml:space="preserve"> in Fig. </w:t>
      </w:r>
      <w:r w:rsidR="0048054D">
        <w:rPr>
          <w:b/>
          <w:sz w:val="22"/>
          <w:szCs w:val="22"/>
          <w:lang w:eastAsia="zh-CN"/>
        </w:rPr>
        <w:t>3</w:t>
      </w:r>
      <w:r>
        <w:rPr>
          <w:b/>
          <w:sz w:val="22"/>
          <w:szCs w:val="22"/>
          <w:lang w:eastAsia="zh-CN"/>
        </w:rPr>
        <w:t xml:space="preserve"> </w:t>
      </w:r>
      <w:r w:rsidRPr="00A34F9D">
        <w:rPr>
          <w:b/>
          <w:sz w:val="22"/>
          <w:szCs w:val="22"/>
          <w:lang w:eastAsia="zh-CN"/>
        </w:rPr>
        <w:t>into TR 38.821.</w:t>
      </w:r>
    </w:p>
    <w:p w14:paraId="050C08D0" w14:textId="7121C35C" w:rsidR="00A55910" w:rsidRDefault="00A55910" w:rsidP="00055D71">
      <w:pPr>
        <w:overflowPunct/>
        <w:autoSpaceDE/>
        <w:autoSpaceDN/>
        <w:adjustRightInd/>
        <w:spacing w:after="200" w:line="276" w:lineRule="auto"/>
        <w:textAlignment w:val="auto"/>
        <w:rPr>
          <w:sz w:val="22"/>
          <w:szCs w:val="22"/>
        </w:rPr>
      </w:pPr>
      <w:r w:rsidRPr="00D427B7">
        <w:rPr>
          <w:noProof/>
          <w:sz w:val="22"/>
          <w:szCs w:val="22"/>
        </w:rPr>
        <w:drawing>
          <wp:inline distT="0" distB="0" distL="0" distR="0" wp14:anchorId="1D5B5ADA" wp14:editId="54B912EB">
            <wp:extent cx="2995200" cy="2246400"/>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995200" cy="2246400"/>
                    </a:xfrm>
                    <a:prstGeom prst="rect">
                      <a:avLst/>
                    </a:prstGeom>
                  </pic:spPr>
                </pic:pic>
              </a:graphicData>
            </a:graphic>
          </wp:inline>
        </w:drawing>
      </w:r>
      <w:r>
        <w:rPr>
          <w:sz w:val="22"/>
          <w:szCs w:val="22"/>
        </w:rPr>
        <w:t xml:space="preserve">  </w:t>
      </w:r>
      <w:r w:rsidRPr="00D427B7">
        <w:rPr>
          <w:noProof/>
          <w:sz w:val="22"/>
          <w:szCs w:val="22"/>
        </w:rPr>
        <w:drawing>
          <wp:inline distT="0" distB="0" distL="0" distR="0" wp14:anchorId="5B17A446" wp14:editId="350608A4">
            <wp:extent cx="2995200" cy="2246400"/>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995200" cy="2246400"/>
                    </a:xfrm>
                    <a:prstGeom prst="rect">
                      <a:avLst/>
                    </a:prstGeom>
                  </pic:spPr>
                </pic:pic>
              </a:graphicData>
            </a:graphic>
          </wp:inline>
        </w:drawing>
      </w:r>
    </w:p>
    <w:p w14:paraId="39BAC850" w14:textId="77777777" w:rsidR="00A55910" w:rsidRDefault="00A55910" w:rsidP="00A55910">
      <w:pPr>
        <w:spacing w:after="120"/>
        <w:jc w:val="center"/>
        <w:rPr>
          <w:lang w:eastAsia="zh-CN"/>
        </w:rPr>
      </w:pPr>
      <w:r>
        <w:rPr>
          <w:lang w:eastAsia="zh-CN"/>
        </w:rPr>
        <w:t>(a) Coupling loss (Left: handheld UE in S band; Right: VSAT UE in Ka band)</w:t>
      </w:r>
    </w:p>
    <w:p w14:paraId="4DA37A1B" w14:textId="77777777" w:rsidR="00A55910" w:rsidRDefault="00A55910" w:rsidP="00A55910">
      <w:pPr>
        <w:overflowPunct/>
        <w:autoSpaceDE/>
        <w:autoSpaceDN/>
        <w:adjustRightInd/>
        <w:spacing w:after="0" w:line="276" w:lineRule="auto"/>
        <w:jc w:val="center"/>
        <w:textAlignment w:val="auto"/>
        <w:rPr>
          <w:sz w:val="22"/>
          <w:szCs w:val="22"/>
        </w:rPr>
      </w:pPr>
      <w:r w:rsidRPr="00D427B7">
        <w:rPr>
          <w:noProof/>
          <w:sz w:val="22"/>
          <w:szCs w:val="22"/>
        </w:rPr>
        <w:drawing>
          <wp:inline distT="0" distB="0" distL="0" distR="0" wp14:anchorId="4386550B" wp14:editId="13795C31">
            <wp:extent cx="2995200" cy="2246400"/>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995200" cy="2246400"/>
                    </a:xfrm>
                    <a:prstGeom prst="rect">
                      <a:avLst/>
                    </a:prstGeom>
                  </pic:spPr>
                </pic:pic>
              </a:graphicData>
            </a:graphic>
          </wp:inline>
        </w:drawing>
      </w:r>
      <w:r>
        <w:rPr>
          <w:sz w:val="22"/>
          <w:szCs w:val="22"/>
        </w:rPr>
        <w:t xml:space="preserve">  </w:t>
      </w:r>
      <w:r w:rsidRPr="00D427B7">
        <w:rPr>
          <w:noProof/>
          <w:sz w:val="22"/>
          <w:szCs w:val="22"/>
        </w:rPr>
        <w:drawing>
          <wp:inline distT="0" distB="0" distL="0" distR="0" wp14:anchorId="31D28B6F" wp14:editId="753BEDAC">
            <wp:extent cx="2995200" cy="2246400"/>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995200" cy="2246400"/>
                    </a:xfrm>
                    <a:prstGeom prst="rect">
                      <a:avLst/>
                    </a:prstGeom>
                  </pic:spPr>
                </pic:pic>
              </a:graphicData>
            </a:graphic>
          </wp:inline>
        </w:drawing>
      </w:r>
    </w:p>
    <w:p w14:paraId="13903DDF" w14:textId="77777777" w:rsidR="00A55910" w:rsidRDefault="00A55910" w:rsidP="00A55910">
      <w:pPr>
        <w:spacing w:after="120"/>
        <w:jc w:val="center"/>
        <w:rPr>
          <w:lang w:eastAsia="zh-CN"/>
        </w:rPr>
      </w:pPr>
      <w:r>
        <w:rPr>
          <w:lang w:eastAsia="zh-CN"/>
        </w:rPr>
        <w:t>(b) Wideband SINR (Left: handheld UE in S band; Right: VSAT UE in Ka band)</w:t>
      </w:r>
    </w:p>
    <w:p w14:paraId="1FA2423F" w14:textId="77777777" w:rsidR="00A55910" w:rsidRDefault="00A55910" w:rsidP="00A55910">
      <w:pPr>
        <w:overflowPunct/>
        <w:autoSpaceDE/>
        <w:autoSpaceDN/>
        <w:adjustRightInd/>
        <w:spacing w:after="0" w:line="276" w:lineRule="auto"/>
        <w:jc w:val="center"/>
        <w:textAlignment w:val="auto"/>
        <w:rPr>
          <w:sz w:val="22"/>
          <w:szCs w:val="22"/>
        </w:rPr>
      </w:pPr>
      <w:r w:rsidRPr="00D427B7">
        <w:rPr>
          <w:noProof/>
          <w:sz w:val="22"/>
          <w:szCs w:val="22"/>
        </w:rPr>
        <w:drawing>
          <wp:inline distT="0" distB="0" distL="0" distR="0" wp14:anchorId="1719E336" wp14:editId="572E4EAE">
            <wp:extent cx="2995200" cy="2246400"/>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995200" cy="2246400"/>
                    </a:xfrm>
                    <a:prstGeom prst="rect">
                      <a:avLst/>
                    </a:prstGeom>
                  </pic:spPr>
                </pic:pic>
              </a:graphicData>
            </a:graphic>
          </wp:inline>
        </w:drawing>
      </w:r>
      <w:r>
        <w:rPr>
          <w:sz w:val="22"/>
          <w:szCs w:val="22"/>
        </w:rPr>
        <w:t xml:space="preserve">  </w:t>
      </w:r>
      <w:r w:rsidRPr="00D427B7">
        <w:rPr>
          <w:noProof/>
          <w:sz w:val="22"/>
          <w:szCs w:val="22"/>
        </w:rPr>
        <w:drawing>
          <wp:inline distT="0" distB="0" distL="0" distR="0" wp14:anchorId="268D4EAA" wp14:editId="160FA75A">
            <wp:extent cx="2995200" cy="2246400"/>
            <wp:effectExtent l="0" t="0" r="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995200" cy="2246400"/>
                    </a:xfrm>
                    <a:prstGeom prst="rect">
                      <a:avLst/>
                    </a:prstGeom>
                  </pic:spPr>
                </pic:pic>
              </a:graphicData>
            </a:graphic>
          </wp:inline>
        </w:drawing>
      </w:r>
    </w:p>
    <w:p w14:paraId="2ED42123" w14:textId="77777777" w:rsidR="00A55910" w:rsidRDefault="00A55910" w:rsidP="00A55910">
      <w:pPr>
        <w:spacing w:after="120"/>
        <w:jc w:val="center"/>
        <w:rPr>
          <w:lang w:eastAsia="zh-CN"/>
        </w:rPr>
      </w:pPr>
      <w:r>
        <w:rPr>
          <w:lang w:eastAsia="zh-CN"/>
        </w:rPr>
        <w:t>(c) Wideband SIR (Left: handheld UE in S band; Right: VSAT UE in Ka band)</w:t>
      </w:r>
    </w:p>
    <w:p w14:paraId="1B0802AD" w14:textId="728CD29D" w:rsidR="00A55910" w:rsidRDefault="00A55910" w:rsidP="00A55910">
      <w:pPr>
        <w:jc w:val="center"/>
        <w:rPr>
          <w:lang w:eastAsia="zh-CN"/>
        </w:rPr>
      </w:pPr>
      <w:r>
        <w:rPr>
          <w:lang w:eastAsia="zh-CN"/>
        </w:rPr>
        <w:t xml:space="preserve">Fig. </w:t>
      </w:r>
      <w:r w:rsidR="008E6693">
        <w:rPr>
          <w:lang w:eastAsia="zh-CN"/>
        </w:rPr>
        <w:t>3</w:t>
      </w:r>
      <w:r>
        <w:rPr>
          <w:lang w:eastAsia="zh-CN"/>
        </w:rPr>
        <w:t xml:space="preserve"> Calibration results of single-satellite evaluation with uniform UE distribution</w:t>
      </w:r>
    </w:p>
    <w:p w14:paraId="1F78BCB6" w14:textId="77777777" w:rsidR="004353A0" w:rsidRDefault="004353A0" w:rsidP="004353A0">
      <w:pPr>
        <w:rPr>
          <w:lang w:eastAsia="zh-CN"/>
        </w:rPr>
      </w:pPr>
    </w:p>
    <w:p w14:paraId="353DEF52" w14:textId="63368ABC" w:rsidR="008B6147" w:rsidRDefault="00903DD7" w:rsidP="00637B04">
      <w:pPr>
        <w:pStyle w:val="Heading1"/>
        <w:ind w:left="0" w:firstLine="0"/>
      </w:pPr>
      <w:r>
        <w:lastRenderedPageBreak/>
        <w:t>3 Link Budget Analysis</w:t>
      </w:r>
    </w:p>
    <w:p w14:paraId="5BFD5363" w14:textId="5431E636" w:rsidR="00C409DA" w:rsidRDefault="008529E4" w:rsidP="00443013">
      <w:pPr>
        <w:jc w:val="both"/>
        <w:rPr>
          <w:sz w:val="22"/>
          <w:szCs w:val="22"/>
        </w:rPr>
      </w:pPr>
      <w:r>
        <w:rPr>
          <w:sz w:val="22"/>
          <w:szCs w:val="22"/>
        </w:rPr>
        <w:t xml:space="preserve">It has been agreed to use average CIR based on calibration results for </w:t>
      </w:r>
      <w:r w:rsidR="00256C56">
        <w:rPr>
          <w:sz w:val="22"/>
          <w:szCs w:val="22"/>
        </w:rPr>
        <w:t xml:space="preserve">link budget analysis. </w:t>
      </w:r>
      <w:r w:rsidR="0023373D">
        <w:rPr>
          <w:sz w:val="22"/>
          <w:szCs w:val="22"/>
        </w:rPr>
        <w:t xml:space="preserve">Since the satellite parameters at the satellite edge might be different from the satellite parameters at the satellite </w:t>
      </w:r>
      <w:proofErr w:type="spellStart"/>
      <w:r w:rsidR="0023373D">
        <w:rPr>
          <w:sz w:val="22"/>
          <w:szCs w:val="22"/>
        </w:rPr>
        <w:t>center</w:t>
      </w:r>
      <w:proofErr w:type="spellEnd"/>
      <w:r w:rsidR="0023373D">
        <w:rPr>
          <w:sz w:val="22"/>
          <w:szCs w:val="22"/>
        </w:rPr>
        <w:t xml:space="preserve"> due to satellite beam as discussed in Section 2.3, in the link budget analysis in Table 4, we assume that the average SIR at the satellite edge is same as the average SIR at the satellite </w:t>
      </w:r>
      <w:proofErr w:type="spellStart"/>
      <w:r w:rsidR="0023373D">
        <w:rPr>
          <w:sz w:val="22"/>
          <w:szCs w:val="22"/>
        </w:rPr>
        <w:t>center</w:t>
      </w:r>
      <w:proofErr w:type="spellEnd"/>
      <w:r w:rsidR="0023373D">
        <w:rPr>
          <w:sz w:val="22"/>
          <w:szCs w:val="22"/>
        </w:rPr>
        <w:t xml:space="preserve"> by </w:t>
      </w:r>
      <w:r w:rsidR="005B5ED5">
        <w:rPr>
          <w:sz w:val="22"/>
          <w:szCs w:val="22"/>
        </w:rPr>
        <w:t xml:space="preserve">reasonable </w:t>
      </w:r>
      <w:r w:rsidR="0023373D">
        <w:rPr>
          <w:sz w:val="22"/>
          <w:szCs w:val="22"/>
        </w:rPr>
        <w:t xml:space="preserve">satellite parameter configuration. </w:t>
      </w:r>
      <w:r w:rsidR="00485177">
        <w:rPr>
          <w:sz w:val="22"/>
          <w:szCs w:val="22"/>
        </w:rPr>
        <w:t xml:space="preserve">Other simulation assumptions for link budget analysis in Table 4 are based on </w:t>
      </w:r>
      <w:r w:rsidR="00485177" w:rsidRPr="00485177">
        <w:rPr>
          <w:sz w:val="22"/>
          <w:szCs w:val="22"/>
        </w:rPr>
        <w:t>Table 6.1.3.2-1</w:t>
      </w:r>
      <w:r w:rsidR="00485177">
        <w:rPr>
          <w:sz w:val="22"/>
          <w:szCs w:val="22"/>
        </w:rPr>
        <w:t xml:space="preserve"> of TR 38.821.</w:t>
      </w:r>
    </w:p>
    <w:p w14:paraId="350CBB41" w14:textId="73E54E99" w:rsidR="00012B45" w:rsidRPr="00C409DA" w:rsidRDefault="00012B45" w:rsidP="00012B45">
      <w:pPr>
        <w:jc w:val="both"/>
        <w:rPr>
          <w:b/>
          <w:sz w:val="22"/>
          <w:szCs w:val="22"/>
          <w:lang w:eastAsia="zh-CN"/>
        </w:rPr>
      </w:pPr>
      <w:r>
        <w:rPr>
          <w:b/>
          <w:sz w:val="22"/>
          <w:szCs w:val="22"/>
          <w:lang w:eastAsia="zh-CN"/>
        </w:rPr>
        <w:t xml:space="preserve">Proposal </w:t>
      </w:r>
      <w:r w:rsidR="00620CD8">
        <w:rPr>
          <w:b/>
          <w:sz w:val="22"/>
          <w:szCs w:val="22"/>
          <w:lang w:eastAsia="zh-CN"/>
        </w:rPr>
        <w:t>7</w:t>
      </w:r>
      <w:r>
        <w:rPr>
          <w:b/>
          <w:sz w:val="22"/>
          <w:szCs w:val="22"/>
          <w:lang w:eastAsia="zh-CN"/>
        </w:rPr>
        <w:t xml:space="preserve">: Capture the link budget analysis results in Table 4 </w:t>
      </w:r>
      <w:r w:rsidRPr="00A34F9D">
        <w:rPr>
          <w:b/>
          <w:sz w:val="22"/>
          <w:szCs w:val="22"/>
          <w:lang w:eastAsia="zh-CN"/>
        </w:rPr>
        <w:t>into TR 38.821.</w:t>
      </w:r>
    </w:p>
    <w:p w14:paraId="6E16DAFC" w14:textId="4EBB31AF" w:rsidR="00C340B8" w:rsidRDefault="00C340B8" w:rsidP="0023373D">
      <w:pPr>
        <w:spacing w:after="120"/>
        <w:jc w:val="center"/>
        <w:rPr>
          <w:sz w:val="22"/>
          <w:szCs w:val="22"/>
        </w:rPr>
      </w:pPr>
      <w:r>
        <w:rPr>
          <w:sz w:val="22"/>
          <w:szCs w:val="22"/>
        </w:rPr>
        <w:t xml:space="preserve">Table </w:t>
      </w:r>
      <w:r w:rsidR="0023373D">
        <w:rPr>
          <w:sz w:val="22"/>
          <w:szCs w:val="22"/>
        </w:rPr>
        <w:t>4</w:t>
      </w:r>
      <w:r>
        <w:rPr>
          <w:sz w:val="22"/>
          <w:szCs w:val="22"/>
        </w:rPr>
        <w:t xml:space="preserve"> </w:t>
      </w:r>
      <w:r w:rsidR="0023373D">
        <w:rPr>
          <w:sz w:val="22"/>
          <w:szCs w:val="22"/>
        </w:rPr>
        <w:t>CNIR in link budget analysis</w:t>
      </w:r>
    </w:p>
    <w:tbl>
      <w:tblPr>
        <w:tblStyle w:val="TableGrid"/>
        <w:tblW w:w="0" w:type="auto"/>
        <w:tblLayout w:type="fixed"/>
        <w:tblLook w:val="04A0" w:firstRow="1" w:lastRow="0" w:firstColumn="1" w:lastColumn="0" w:noHBand="0" w:noVBand="1"/>
      </w:tblPr>
      <w:tblGrid>
        <w:gridCol w:w="1838"/>
        <w:gridCol w:w="1559"/>
        <w:gridCol w:w="779"/>
        <w:gridCol w:w="779"/>
        <w:gridCol w:w="779"/>
        <w:gridCol w:w="779"/>
        <w:gridCol w:w="779"/>
        <w:gridCol w:w="779"/>
        <w:gridCol w:w="779"/>
        <w:gridCol w:w="779"/>
      </w:tblGrid>
      <w:tr w:rsidR="0023373D" w:rsidRPr="0024043D" w14:paraId="268F7F78" w14:textId="77777777" w:rsidTr="000517B8">
        <w:tc>
          <w:tcPr>
            <w:tcW w:w="3397" w:type="dxa"/>
            <w:gridSpan w:val="2"/>
            <w:tcBorders>
              <w:top w:val="thinThickSmallGap" w:sz="12" w:space="0" w:color="auto"/>
            </w:tcBorders>
            <w:shd w:val="clear" w:color="auto" w:fill="auto"/>
            <w:vAlign w:val="center"/>
          </w:tcPr>
          <w:p w14:paraId="31F54D7D" w14:textId="77777777" w:rsidR="0023373D" w:rsidRPr="0024043D" w:rsidRDefault="0023373D" w:rsidP="000517B8">
            <w:pPr>
              <w:spacing w:after="0"/>
            </w:pPr>
            <w:r w:rsidRPr="0024043D">
              <w:t>Carrier frequency (GHz)</w:t>
            </w:r>
          </w:p>
        </w:tc>
        <w:tc>
          <w:tcPr>
            <w:tcW w:w="3116" w:type="dxa"/>
            <w:gridSpan w:val="4"/>
            <w:tcBorders>
              <w:top w:val="thinThickSmallGap" w:sz="12" w:space="0" w:color="auto"/>
            </w:tcBorders>
            <w:shd w:val="clear" w:color="auto" w:fill="auto"/>
          </w:tcPr>
          <w:p w14:paraId="2AAA89E8" w14:textId="77777777" w:rsidR="0023373D" w:rsidRPr="0024043D" w:rsidRDefault="0023373D" w:rsidP="000517B8">
            <w:pPr>
              <w:spacing w:after="0"/>
              <w:jc w:val="center"/>
            </w:pPr>
            <w:r w:rsidRPr="0024043D">
              <w:t>2</w:t>
            </w:r>
          </w:p>
        </w:tc>
        <w:tc>
          <w:tcPr>
            <w:tcW w:w="3116" w:type="dxa"/>
            <w:gridSpan w:val="4"/>
            <w:tcBorders>
              <w:top w:val="thinThickSmallGap" w:sz="12" w:space="0" w:color="auto"/>
            </w:tcBorders>
            <w:shd w:val="clear" w:color="auto" w:fill="auto"/>
          </w:tcPr>
          <w:p w14:paraId="6B79466C" w14:textId="77777777" w:rsidR="0023373D" w:rsidRPr="0024043D" w:rsidRDefault="0023373D" w:rsidP="000517B8">
            <w:pPr>
              <w:spacing w:after="0"/>
              <w:jc w:val="center"/>
            </w:pPr>
            <w:r w:rsidRPr="0024043D">
              <w:t>20</w:t>
            </w:r>
          </w:p>
        </w:tc>
      </w:tr>
      <w:tr w:rsidR="0023373D" w:rsidRPr="0024043D" w14:paraId="71E7B3D0" w14:textId="77777777" w:rsidTr="000517B8">
        <w:tc>
          <w:tcPr>
            <w:tcW w:w="3397" w:type="dxa"/>
            <w:gridSpan w:val="2"/>
            <w:shd w:val="clear" w:color="auto" w:fill="auto"/>
            <w:vAlign w:val="center"/>
          </w:tcPr>
          <w:p w14:paraId="6A19D72A" w14:textId="77777777" w:rsidR="0023373D" w:rsidRPr="0024043D" w:rsidRDefault="0023373D" w:rsidP="000517B8">
            <w:pPr>
              <w:spacing w:after="0"/>
            </w:pPr>
            <w:r w:rsidRPr="0024043D">
              <w:t>UE type</w:t>
            </w:r>
          </w:p>
        </w:tc>
        <w:tc>
          <w:tcPr>
            <w:tcW w:w="3116" w:type="dxa"/>
            <w:gridSpan w:val="4"/>
            <w:shd w:val="clear" w:color="auto" w:fill="auto"/>
          </w:tcPr>
          <w:p w14:paraId="7C60456A" w14:textId="77777777" w:rsidR="0023373D" w:rsidRPr="0024043D" w:rsidRDefault="0023373D" w:rsidP="000517B8">
            <w:pPr>
              <w:spacing w:after="0"/>
              <w:jc w:val="center"/>
            </w:pPr>
            <w:r w:rsidRPr="0024043D">
              <w:t>Handheld</w:t>
            </w:r>
          </w:p>
        </w:tc>
        <w:tc>
          <w:tcPr>
            <w:tcW w:w="3116" w:type="dxa"/>
            <w:gridSpan w:val="4"/>
            <w:shd w:val="clear" w:color="auto" w:fill="auto"/>
          </w:tcPr>
          <w:p w14:paraId="1453E793" w14:textId="77777777" w:rsidR="0023373D" w:rsidRPr="0024043D" w:rsidRDefault="0023373D" w:rsidP="000517B8">
            <w:pPr>
              <w:spacing w:after="0"/>
              <w:jc w:val="center"/>
            </w:pPr>
            <w:r w:rsidRPr="0024043D">
              <w:t>VSAT</w:t>
            </w:r>
          </w:p>
        </w:tc>
      </w:tr>
      <w:tr w:rsidR="0023373D" w:rsidRPr="0024043D" w14:paraId="6931A7F2" w14:textId="77777777" w:rsidTr="000517B8">
        <w:tc>
          <w:tcPr>
            <w:tcW w:w="3397" w:type="dxa"/>
            <w:gridSpan w:val="2"/>
            <w:shd w:val="clear" w:color="auto" w:fill="auto"/>
            <w:vAlign w:val="center"/>
          </w:tcPr>
          <w:p w14:paraId="60EA225B" w14:textId="77777777" w:rsidR="0023373D" w:rsidRPr="0024043D" w:rsidRDefault="0023373D" w:rsidP="000517B8">
            <w:pPr>
              <w:spacing w:after="0"/>
            </w:pPr>
            <w:r w:rsidRPr="0024043D">
              <w:t>Satellite beam set</w:t>
            </w:r>
          </w:p>
        </w:tc>
        <w:tc>
          <w:tcPr>
            <w:tcW w:w="1558" w:type="dxa"/>
            <w:gridSpan w:val="2"/>
            <w:shd w:val="clear" w:color="auto" w:fill="auto"/>
          </w:tcPr>
          <w:p w14:paraId="1134D733" w14:textId="77777777" w:rsidR="0023373D" w:rsidRPr="0024043D" w:rsidRDefault="0023373D" w:rsidP="000517B8">
            <w:pPr>
              <w:spacing w:after="0"/>
              <w:jc w:val="center"/>
            </w:pPr>
            <w:r w:rsidRPr="0024043D">
              <w:t>1</w:t>
            </w:r>
          </w:p>
        </w:tc>
        <w:tc>
          <w:tcPr>
            <w:tcW w:w="1558" w:type="dxa"/>
            <w:gridSpan w:val="2"/>
            <w:shd w:val="clear" w:color="auto" w:fill="auto"/>
          </w:tcPr>
          <w:p w14:paraId="333086B6" w14:textId="77777777" w:rsidR="0023373D" w:rsidRPr="0024043D" w:rsidRDefault="0023373D" w:rsidP="000517B8">
            <w:pPr>
              <w:spacing w:after="0"/>
              <w:jc w:val="center"/>
            </w:pPr>
            <w:r w:rsidRPr="0024043D">
              <w:t>2</w:t>
            </w:r>
          </w:p>
        </w:tc>
        <w:tc>
          <w:tcPr>
            <w:tcW w:w="1558" w:type="dxa"/>
            <w:gridSpan w:val="2"/>
            <w:shd w:val="clear" w:color="auto" w:fill="auto"/>
          </w:tcPr>
          <w:p w14:paraId="67ACBD05" w14:textId="77777777" w:rsidR="0023373D" w:rsidRPr="0024043D" w:rsidRDefault="0023373D" w:rsidP="000517B8">
            <w:pPr>
              <w:spacing w:after="0"/>
              <w:jc w:val="center"/>
            </w:pPr>
            <w:r w:rsidRPr="0024043D">
              <w:t>1</w:t>
            </w:r>
          </w:p>
        </w:tc>
        <w:tc>
          <w:tcPr>
            <w:tcW w:w="1558" w:type="dxa"/>
            <w:gridSpan w:val="2"/>
            <w:shd w:val="clear" w:color="auto" w:fill="auto"/>
          </w:tcPr>
          <w:p w14:paraId="68DC5EE7" w14:textId="77777777" w:rsidR="0023373D" w:rsidRPr="0024043D" w:rsidRDefault="0023373D" w:rsidP="000517B8">
            <w:pPr>
              <w:spacing w:after="0"/>
              <w:jc w:val="center"/>
            </w:pPr>
            <w:r w:rsidRPr="0024043D">
              <w:t>2</w:t>
            </w:r>
          </w:p>
        </w:tc>
      </w:tr>
      <w:tr w:rsidR="0023373D" w:rsidRPr="0024043D" w14:paraId="47336E3E" w14:textId="77777777" w:rsidTr="000517B8">
        <w:tc>
          <w:tcPr>
            <w:tcW w:w="3397" w:type="dxa"/>
            <w:gridSpan w:val="2"/>
            <w:shd w:val="clear" w:color="auto" w:fill="auto"/>
            <w:vAlign w:val="center"/>
          </w:tcPr>
          <w:p w14:paraId="3104DB90" w14:textId="77777777" w:rsidR="0023373D" w:rsidRPr="0024043D" w:rsidRDefault="0023373D" w:rsidP="000517B8">
            <w:pPr>
              <w:spacing w:after="0"/>
            </w:pPr>
            <w:r w:rsidRPr="0024043D">
              <w:t>Frequency reuse factor</w:t>
            </w:r>
          </w:p>
        </w:tc>
        <w:tc>
          <w:tcPr>
            <w:tcW w:w="779" w:type="dxa"/>
            <w:shd w:val="clear" w:color="auto" w:fill="auto"/>
          </w:tcPr>
          <w:p w14:paraId="2267E554" w14:textId="77777777" w:rsidR="0023373D" w:rsidRPr="0024043D" w:rsidRDefault="0023373D" w:rsidP="000517B8">
            <w:pPr>
              <w:spacing w:after="0"/>
              <w:jc w:val="center"/>
            </w:pPr>
            <w:r w:rsidRPr="0024043D">
              <w:t>1</w:t>
            </w:r>
          </w:p>
        </w:tc>
        <w:tc>
          <w:tcPr>
            <w:tcW w:w="779" w:type="dxa"/>
            <w:shd w:val="clear" w:color="auto" w:fill="auto"/>
          </w:tcPr>
          <w:p w14:paraId="06D57BF8" w14:textId="77777777" w:rsidR="0023373D" w:rsidRPr="0024043D" w:rsidRDefault="0023373D" w:rsidP="000517B8">
            <w:pPr>
              <w:spacing w:after="0"/>
              <w:jc w:val="center"/>
            </w:pPr>
            <w:r w:rsidRPr="0024043D">
              <w:t>3</w:t>
            </w:r>
          </w:p>
        </w:tc>
        <w:tc>
          <w:tcPr>
            <w:tcW w:w="779" w:type="dxa"/>
            <w:shd w:val="clear" w:color="auto" w:fill="auto"/>
          </w:tcPr>
          <w:p w14:paraId="47019244" w14:textId="77777777" w:rsidR="0023373D" w:rsidRPr="0024043D" w:rsidRDefault="0023373D" w:rsidP="000517B8">
            <w:pPr>
              <w:spacing w:after="0"/>
              <w:jc w:val="center"/>
            </w:pPr>
            <w:r w:rsidRPr="0024043D">
              <w:t>1</w:t>
            </w:r>
          </w:p>
        </w:tc>
        <w:tc>
          <w:tcPr>
            <w:tcW w:w="779" w:type="dxa"/>
            <w:shd w:val="clear" w:color="auto" w:fill="auto"/>
          </w:tcPr>
          <w:p w14:paraId="225504E2" w14:textId="77777777" w:rsidR="0023373D" w:rsidRPr="0024043D" w:rsidRDefault="0023373D" w:rsidP="000517B8">
            <w:pPr>
              <w:spacing w:after="0"/>
              <w:jc w:val="center"/>
            </w:pPr>
            <w:r w:rsidRPr="0024043D">
              <w:t>3</w:t>
            </w:r>
          </w:p>
        </w:tc>
        <w:tc>
          <w:tcPr>
            <w:tcW w:w="779" w:type="dxa"/>
            <w:shd w:val="clear" w:color="auto" w:fill="auto"/>
          </w:tcPr>
          <w:p w14:paraId="32A92533" w14:textId="77777777" w:rsidR="0023373D" w:rsidRPr="0024043D" w:rsidRDefault="0023373D" w:rsidP="000517B8">
            <w:pPr>
              <w:spacing w:after="0"/>
              <w:jc w:val="center"/>
            </w:pPr>
            <w:r w:rsidRPr="0024043D">
              <w:t>1</w:t>
            </w:r>
          </w:p>
        </w:tc>
        <w:tc>
          <w:tcPr>
            <w:tcW w:w="779" w:type="dxa"/>
            <w:shd w:val="clear" w:color="auto" w:fill="auto"/>
          </w:tcPr>
          <w:p w14:paraId="1E04D9DD" w14:textId="77777777" w:rsidR="0023373D" w:rsidRPr="0024043D" w:rsidRDefault="0023373D" w:rsidP="000517B8">
            <w:pPr>
              <w:spacing w:after="0"/>
              <w:jc w:val="center"/>
            </w:pPr>
            <w:r w:rsidRPr="0024043D">
              <w:t>3</w:t>
            </w:r>
          </w:p>
        </w:tc>
        <w:tc>
          <w:tcPr>
            <w:tcW w:w="779" w:type="dxa"/>
            <w:shd w:val="clear" w:color="auto" w:fill="auto"/>
          </w:tcPr>
          <w:p w14:paraId="3B26BFF0" w14:textId="77777777" w:rsidR="0023373D" w:rsidRPr="0024043D" w:rsidRDefault="0023373D" w:rsidP="000517B8">
            <w:pPr>
              <w:spacing w:after="0"/>
              <w:jc w:val="center"/>
            </w:pPr>
            <w:r w:rsidRPr="0024043D">
              <w:t>1</w:t>
            </w:r>
          </w:p>
        </w:tc>
        <w:tc>
          <w:tcPr>
            <w:tcW w:w="779" w:type="dxa"/>
            <w:shd w:val="clear" w:color="auto" w:fill="auto"/>
          </w:tcPr>
          <w:p w14:paraId="589E2D0F" w14:textId="77777777" w:rsidR="0023373D" w:rsidRPr="0024043D" w:rsidRDefault="0023373D" w:rsidP="000517B8">
            <w:pPr>
              <w:spacing w:after="0"/>
              <w:jc w:val="center"/>
            </w:pPr>
            <w:r w:rsidRPr="0024043D">
              <w:t>3</w:t>
            </w:r>
          </w:p>
        </w:tc>
      </w:tr>
      <w:tr w:rsidR="0023373D" w:rsidRPr="0024043D" w14:paraId="40F88EEA" w14:textId="77777777" w:rsidTr="000517B8">
        <w:tc>
          <w:tcPr>
            <w:tcW w:w="1838" w:type="dxa"/>
            <w:vMerge w:val="restart"/>
            <w:shd w:val="clear" w:color="auto" w:fill="auto"/>
            <w:vAlign w:val="center"/>
          </w:tcPr>
          <w:p w14:paraId="1B19198A" w14:textId="053FA313" w:rsidR="0023373D" w:rsidRPr="0024043D" w:rsidRDefault="0023373D" w:rsidP="0023373D">
            <w:pPr>
              <w:spacing w:after="0"/>
              <w:jc w:val="both"/>
            </w:pPr>
            <w:r>
              <w:t>CNIR</w:t>
            </w:r>
            <w:r w:rsidRPr="0024043D">
              <w:t xml:space="preserve"> (dB)</w:t>
            </w:r>
          </w:p>
        </w:tc>
        <w:tc>
          <w:tcPr>
            <w:tcW w:w="1559" w:type="dxa"/>
            <w:shd w:val="clear" w:color="auto" w:fill="auto"/>
            <w:vAlign w:val="center"/>
          </w:tcPr>
          <w:p w14:paraId="2CF594E2" w14:textId="77777777" w:rsidR="0023373D" w:rsidRPr="0024043D" w:rsidRDefault="0023373D" w:rsidP="0023373D">
            <w:pPr>
              <w:spacing w:after="0"/>
            </w:pPr>
            <w:r w:rsidRPr="0024043D">
              <w:t>GEO</w:t>
            </w:r>
          </w:p>
        </w:tc>
        <w:tc>
          <w:tcPr>
            <w:tcW w:w="779" w:type="dxa"/>
            <w:shd w:val="clear" w:color="auto" w:fill="auto"/>
          </w:tcPr>
          <w:p w14:paraId="645D5C18" w14:textId="2B3E88AD" w:rsidR="0023373D" w:rsidRPr="0024043D" w:rsidRDefault="0023373D" w:rsidP="0023373D">
            <w:pPr>
              <w:spacing w:after="0"/>
              <w:jc w:val="center"/>
            </w:pPr>
            <w:r w:rsidRPr="0023373D">
              <w:rPr>
                <w:sz w:val="22"/>
                <w:szCs w:val="22"/>
              </w:rPr>
              <w:t>-2.60</w:t>
            </w:r>
          </w:p>
        </w:tc>
        <w:tc>
          <w:tcPr>
            <w:tcW w:w="779" w:type="dxa"/>
            <w:shd w:val="clear" w:color="auto" w:fill="auto"/>
          </w:tcPr>
          <w:p w14:paraId="6CA2F52F" w14:textId="4BE9183C" w:rsidR="0023373D" w:rsidRPr="0024043D" w:rsidRDefault="0023373D" w:rsidP="0023373D">
            <w:pPr>
              <w:spacing w:after="0"/>
              <w:jc w:val="center"/>
            </w:pPr>
            <w:r w:rsidRPr="0023373D">
              <w:rPr>
                <w:sz w:val="22"/>
                <w:szCs w:val="22"/>
              </w:rPr>
              <w:t>1.59</w:t>
            </w:r>
          </w:p>
        </w:tc>
        <w:tc>
          <w:tcPr>
            <w:tcW w:w="779" w:type="dxa"/>
            <w:shd w:val="clear" w:color="auto" w:fill="auto"/>
          </w:tcPr>
          <w:p w14:paraId="42A4FE91" w14:textId="4AE7D8CC" w:rsidR="0023373D" w:rsidRPr="0024043D" w:rsidRDefault="0023373D" w:rsidP="0023373D">
            <w:pPr>
              <w:spacing w:after="0"/>
              <w:jc w:val="center"/>
            </w:pPr>
            <w:r w:rsidRPr="0023373D">
              <w:rPr>
                <w:sz w:val="22"/>
                <w:szCs w:val="22"/>
              </w:rPr>
              <w:t>-5.27</w:t>
            </w:r>
          </w:p>
        </w:tc>
        <w:tc>
          <w:tcPr>
            <w:tcW w:w="779" w:type="dxa"/>
            <w:shd w:val="clear" w:color="auto" w:fill="auto"/>
          </w:tcPr>
          <w:p w14:paraId="4EC6C922" w14:textId="0F342920" w:rsidR="0023373D" w:rsidRPr="0024043D" w:rsidRDefault="0023373D" w:rsidP="0023373D">
            <w:pPr>
              <w:spacing w:after="0"/>
              <w:jc w:val="center"/>
            </w:pPr>
            <w:r w:rsidRPr="0023373D">
              <w:rPr>
                <w:sz w:val="22"/>
                <w:szCs w:val="22"/>
              </w:rPr>
              <w:t>-3.52</w:t>
            </w:r>
          </w:p>
        </w:tc>
        <w:tc>
          <w:tcPr>
            <w:tcW w:w="779" w:type="dxa"/>
            <w:shd w:val="clear" w:color="auto" w:fill="auto"/>
          </w:tcPr>
          <w:p w14:paraId="3B1EE9A1" w14:textId="117C56C2" w:rsidR="0023373D" w:rsidRPr="0024043D" w:rsidRDefault="0023373D" w:rsidP="0023373D">
            <w:pPr>
              <w:spacing w:after="0"/>
              <w:jc w:val="center"/>
            </w:pPr>
            <w:r w:rsidRPr="0023373D">
              <w:rPr>
                <w:sz w:val="22"/>
                <w:szCs w:val="22"/>
              </w:rPr>
              <w:t>-1.03</w:t>
            </w:r>
          </w:p>
        </w:tc>
        <w:tc>
          <w:tcPr>
            <w:tcW w:w="779" w:type="dxa"/>
            <w:shd w:val="clear" w:color="auto" w:fill="auto"/>
          </w:tcPr>
          <w:p w14:paraId="2BF59BE2" w14:textId="607F4DDB" w:rsidR="0023373D" w:rsidRPr="0024043D" w:rsidRDefault="0023373D" w:rsidP="0023373D">
            <w:pPr>
              <w:spacing w:after="0"/>
              <w:jc w:val="center"/>
            </w:pPr>
            <w:r w:rsidRPr="0023373D">
              <w:rPr>
                <w:sz w:val="22"/>
                <w:szCs w:val="22"/>
              </w:rPr>
              <w:t>8.46</w:t>
            </w:r>
          </w:p>
        </w:tc>
        <w:tc>
          <w:tcPr>
            <w:tcW w:w="779" w:type="dxa"/>
            <w:shd w:val="clear" w:color="auto" w:fill="auto"/>
          </w:tcPr>
          <w:p w14:paraId="0869F124" w14:textId="7A06337E" w:rsidR="0023373D" w:rsidRPr="0024043D" w:rsidRDefault="0023373D" w:rsidP="0023373D">
            <w:pPr>
              <w:spacing w:after="0"/>
              <w:jc w:val="center"/>
            </w:pPr>
            <w:r w:rsidRPr="0023373D">
              <w:rPr>
                <w:sz w:val="22"/>
                <w:szCs w:val="22"/>
              </w:rPr>
              <w:t>-1.97</w:t>
            </w:r>
          </w:p>
        </w:tc>
        <w:tc>
          <w:tcPr>
            <w:tcW w:w="779" w:type="dxa"/>
            <w:shd w:val="clear" w:color="auto" w:fill="auto"/>
          </w:tcPr>
          <w:p w14:paraId="6354A2DB" w14:textId="1F7B9E89" w:rsidR="0023373D" w:rsidRPr="0024043D" w:rsidRDefault="0023373D" w:rsidP="0023373D">
            <w:pPr>
              <w:spacing w:after="0"/>
              <w:jc w:val="center"/>
            </w:pPr>
            <w:r w:rsidRPr="0023373D">
              <w:rPr>
                <w:sz w:val="22"/>
                <w:szCs w:val="22"/>
              </w:rPr>
              <w:t>3.44</w:t>
            </w:r>
          </w:p>
        </w:tc>
      </w:tr>
      <w:tr w:rsidR="0023373D" w:rsidRPr="0024043D" w14:paraId="7E10EB71" w14:textId="77777777" w:rsidTr="000517B8">
        <w:tc>
          <w:tcPr>
            <w:tcW w:w="1838" w:type="dxa"/>
            <w:vMerge/>
            <w:shd w:val="clear" w:color="auto" w:fill="auto"/>
            <w:vAlign w:val="center"/>
          </w:tcPr>
          <w:p w14:paraId="1A8F7B4E" w14:textId="77777777" w:rsidR="0023373D" w:rsidRPr="0024043D" w:rsidRDefault="0023373D" w:rsidP="0023373D">
            <w:pPr>
              <w:spacing w:after="0"/>
              <w:jc w:val="both"/>
            </w:pPr>
          </w:p>
        </w:tc>
        <w:tc>
          <w:tcPr>
            <w:tcW w:w="1559" w:type="dxa"/>
            <w:shd w:val="clear" w:color="auto" w:fill="auto"/>
            <w:vAlign w:val="center"/>
          </w:tcPr>
          <w:p w14:paraId="0D7A2014" w14:textId="77777777" w:rsidR="0023373D" w:rsidRPr="0024043D" w:rsidRDefault="0023373D" w:rsidP="0023373D">
            <w:pPr>
              <w:spacing w:after="0"/>
            </w:pPr>
            <w:r w:rsidRPr="0024043D">
              <w:t>LEO – 1200</w:t>
            </w:r>
          </w:p>
        </w:tc>
        <w:tc>
          <w:tcPr>
            <w:tcW w:w="779" w:type="dxa"/>
            <w:shd w:val="clear" w:color="auto" w:fill="auto"/>
          </w:tcPr>
          <w:p w14:paraId="212D5059" w14:textId="470F2C7A" w:rsidR="0023373D" w:rsidRPr="0024043D" w:rsidRDefault="0023373D" w:rsidP="0023373D">
            <w:pPr>
              <w:spacing w:after="0"/>
              <w:jc w:val="center"/>
            </w:pPr>
            <w:r w:rsidRPr="0023373D">
              <w:rPr>
                <w:sz w:val="22"/>
                <w:szCs w:val="22"/>
              </w:rPr>
              <w:t>-1.17</w:t>
            </w:r>
          </w:p>
        </w:tc>
        <w:tc>
          <w:tcPr>
            <w:tcW w:w="779" w:type="dxa"/>
            <w:shd w:val="clear" w:color="auto" w:fill="auto"/>
          </w:tcPr>
          <w:p w14:paraId="627018D5" w14:textId="644759EC" w:rsidR="0023373D" w:rsidRPr="0024043D" w:rsidRDefault="0023373D" w:rsidP="0023373D">
            <w:pPr>
              <w:spacing w:after="0"/>
              <w:jc w:val="center"/>
            </w:pPr>
            <w:r w:rsidRPr="0023373D">
              <w:rPr>
                <w:sz w:val="22"/>
                <w:szCs w:val="22"/>
              </w:rPr>
              <w:t>7.02</w:t>
            </w:r>
          </w:p>
        </w:tc>
        <w:tc>
          <w:tcPr>
            <w:tcW w:w="779" w:type="dxa"/>
            <w:shd w:val="clear" w:color="auto" w:fill="auto"/>
          </w:tcPr>
          <w:p w14:paraId="01758D8E" w14:textId="75AFBC5F" w:rsidR="0023373D" w:rsidRPr="0024043D" w:rsidRDefault="0023373D" w:rsidP="0023373D">
            <w:pPr>
              <w:spacing w:after="0"/>
              <w:jc w:val="center"/>
            </w:pPr>
            <w:r w:rsidRPr="0023373D">
              <w:rPr>
                <w:sz w:val="22"/>
                <w:szCs w:val="22"/>
              </w:rPr>
              <w:t>-2.09</w:t>
            </w:r>
          </w:p>
        </w:tc>
        <w:tc>
          <w:tcPr>
            <w:tcW w:w="779" w:type="dxa"/>
            <w:shd w:val="clear" w:color="auto" w:fill="auto"/>
          </w:tcPr>
          <w:p w14:paraId="15C442D3" w14:textId="64B0A933" w:rsidR="0023373D" w:rsidRPr="0024043D" w:rsidRDefault="0023373D" w:rsidP="0023373D">
            <w:pPr>
              <w:spacing w:after="0"/>
              <w:jc w:val="center"/>
            </w:pPr>
            <w:r w:rsidRPr="0023373D">
              <w:rPr>
                <w:sz w:val="22"/>
                <w:szCs w:val="22"/>
              </w:rPr>
              <w:t>2.68</w:t>
            </w:r>
          </w:p>
        </w:tc>
        <w:tc>
          <w:tcPr>
            <w:tcW w:w="779" w:type="dxa"/>
            <w:shd w:val="clear" w:color="auto" w:fill="auto"/>
          </w:tcPr>
          <w:p w14:paraId="25446203" w14:textId="0F4FD819" w:rsidR="0023373D" w:rsidRPr="0024043D" w:rsidRDefault="0023373D" w:rsidP="0023373D">
            <w:pPr>
              <w:spacing w:after="0"/>
              <w:jc w:val="center"/>
            </w:pPr>
            <w:r w:rsidRPr="0023373D">
              <w:rPr>
                <w:sz w:val="22"/>
                <w:szCs w:val="22"/>
              </w:rPr>
              <w:t>-1.18</w:t>
            </w:r>
          </w:p>
        </w:tc>
        <w:tc>
          <w:tcPr>
            <w:tcW w:w="779" w:type="dxa"/>
            <w:shd w:val="clear" w:color="auto" w:fill="auto"/>
          </w:tcPr>
          <w:p w14:paraId="4B70C566" w14:textId="038066FC" w:rsidR="0023373D" w:rsidRPr="0024043D" w:rsidRDefault="0023373D" w:rsidP="0023373D">
            <w:pPr>
              <w:spacing w:after="0"/>
              <w:jc w:val="center"/>
            </w:pPr>
            <w:r w:rsidRPr="0023373D">
              <w:rPr>
                <w:sz w:val="22"/>
                <w:szCs w:val="22"/>
              </w:rPr>
              <w:t>7.04</w:t>
            </w:r>
          </w:p>
        </w:tc>
        <w:tc>
          <w:tcPr>
            <w:tcW w:w="779" w:type="dxa"/>
            <w:shd w:val="clear" w:color="auto" w:fill="auto"/>
          </w:tcPr>
          <w:p w14:paraId="4051B402" w14:textId="1E5C122A" w:rsidR="0023373D" w:rsidRPr="0024043D" w:rsidRDefault="0023373D" w:rsidP="0023373D">
            <w:pPr>
              <w:spacing w:after="0"/>
              <w:jc w:val="center"/>
            </w:pPr>
            <w:r w:rsidRPr="0023373D">
              <w:rPr>
                <w:sz w:val="22"/>
                <w:szCs w:val="22"/>
              </w:rPr>
              <w:t>-2.81</w:t>
            </w:r>
          </w:p>
        </w:tc>
        <w:tc>
          <w:tcPr>
            <w:tcW w:w="779" w:type="dxa"/>
            <w:shd w:val="clear" w:color="auto" w:fill="auto"/>
          </w:tcPr>
          <w:p w14:paraId="197379B6" w14:textId="0484B5DD" w:rsidR="0023373D" w:rsidRPr="0024043D" w:rsidRDefault="0023373D" w:rsidP="0023373D">
            <w:pPr>
              <w:spacing w:after="0"/>
              <w:jc w:val="center"/>
            </w:pPr>
            <w:r w:rsidRPr="0023373D">
              <w:rPr>
                <w:sz w:val="22"/>
                <w:szCs w:val="22"/>
              </w:rPr>
              <w:t>0.97</w:t>
            </w:r>
          </w:p>
        </w:tc>
      </w:tr>
      <w:tr w:rsidR="0023373D" w:rsidRPr="0024043D" w14:paraId="240F4012" w14:textId="77777777" w:rsidTr="000517B8">
        <w:tc>
          <w:tcPr>
            <w:tcW w:w="1838" w:type="dxa"/>
            <w:vMerge/>
            <w:tcBorders>
              <w:bottom w:val="thickThinSmallGap" w:sz="12" w:space="0" w:color="auto"/>
            </w:tcBorders>
            <w:shd w:val="clear" w:color="auto" w:fill="auto"/>
          </w:tcPr>
          <w:p w14:paraId="6A255452" w14:textId="77777777" w:rsidR="0023373D" w:rsidRPr="0024043D" w:rsidRDefault="0023373D" w:rsidP="0023373D">
            <w:pPr>
              <w:spacing w:after="0"/>
              <w:jc w:val="both"/>
            </w:pPr>
          </w:p>
        </w:tc>
        <w:tc>
          <w:tcPr>
            <w:tcW w:w="1559" w:type="dxa"/>
            <w:tcBorders>
              <w:bottom w:val="thickThinSmallGap" w:sz="12" w:space="0" w:color="auto"/>
            </w:tcBorders>
            <w:shd w:val="clear" w:color="auto" w:fill="auto"/>
            <w:vAlign w:val="center"/>
          </w:tcPr>
          <w:p w14:paraId="3520BAD0" w14:textId="27C3DA69" w:rsidR="0023373D" w:rsidRPr="0024043D" w:rsidRDefault="0023373D" w:rsidP="0023373D">
            <w:pPr>
              <w:spacing w:after="0"/>
            </w:pPr>
            <w:r w:rsidRPr="0024043D">
              <w:t xml:space="preserve">LEO – </w:t>
            </w:r>
            <w:r w:rsidR="002A2127">
              <w:t>6</w:t>
            </w:r>
            <w:r w:rsidRPr="0024043D">
              <w:t>00</w:t>
            </w:r>
          </w:p>
        </w:tc>
        <w:tc>
          <w:tcPr>
            <w:tcW w:w="779" w:type="dxa"/>
            <w:tcBorders>
              <w:bottom w:val="thickThinSmallGap" w:sz="12" w:space="0" w:color="auto"/>
            </w:tcBorders>
            <w:shd w:val="clear" w:color="auto" w:fill="auto"/>
          </w:tcPr>
          <w:p w14:paraId="43AB7C0E" w14:textId="58D052B3" w:rsidR="0023373D" w:rsidRPr="0024043D" w:rsidRDefault="0023373D" w:rsidP="0023373D">
            <w:pPr>
              <w:spacing w:after="0"/>
              <w:jc w:val="center"/>
            </w:pPr>
            <w:r w:rsidRPr="0023373D">
              <w:rPr>
                <w:sz w:val="22"/>
                <w:szCs w:val="22"/>
              </w:rPr>
              <w:t>-2.07</w:t>
            </w:r>
          </w:p>
        </w:tc>
        <w:tc>
          <w:tcPr>
            <w:tcW w:w="779" w:type="dxa"/>
            <w:tcBorders>
              <w:bottom w:val="thickThinSmallGap" w:sz="12" w:space="0" w:color="auto"/>
            </w:tcBorders>
            <w:shd w:val="clear" w:color="auto" w:fill="auto"/>
          </w:tcPr>
          <w:p w14:paraId="24C2EB4C" w14:textId="1502D440" w:rsidR="0023373D" w:rsidRPr="0024043D" w:rsidRDefault="0023373D" w:rsidP="0023373D">
            <w:pPr>
              <w:spacing w:after="0"/>
              <w:jc w:val="center"/>
            </w:pPr>
            <w:r w:rsidRPr="0023373D">
              <w:rPr>
                <w:sz w:val="22"/>
                <w:szCs w:val="22"/>
              </w:rPr>
              <w:t>2.94</w:t>
            </w:r>
          </w:p>
        </w:tc>
        <w:tc>
          <w:tcPr>
            <w:tcW w:w="779" w:type="dxa"/>
            <w:tcBorders>
              <w:bottom w:val="thickThinSmallGap" w:sz="12" w:space="0" w:color="auto"/>
            </w:tcBorders>
            <w:shd w:val="clear" w:color="auto" w:fill="auto"/>
          </w:tcPr>
          <w:p w14:paraId="64C97DA7" w14:textId="04F9B03A" w:rsidR="0023373D" w:rsidRPr="0024043D" w:rsidRDefault="0023373D" w:rsidP="0023373D">
            <w:pPr>
              <w:spacing w:after="0"/>
              <w:jc w:val="center"/>
            </w:pPr>
            <w:r w:rsidRPr="0023373D">
              <w:rPr>
                <w:sz w:val="22"/>
                <w:szCs w:val="22"/>
              </w:rPr>
              <w:t>-4.55</w:t>
            </w:r>
          </w:p>
        </w:tc>
        <w:tc>
          <w:tcPr>
            <w:tcW w:w="779" w:type="dxa"/>
            <w:tcBorders>
              <w:bottom w:val="thickThinSmallGap" w:sz="12" w:space="0" w:color="auto"/>
            </w:tcBorders>
            <w:shd w:val="clear" w:color="auto" w:fill="auto"/>
          </w:tcPr>
          <w:p w14:paraId="20E64E9B" w14:textId="2CF6D954" w:rsidR="0023373D" w:rsidRPr="0024043D" w:rsidRDefault="0023373D" w:rsidP="0023373D">
            <w:pPr>
              <w:spacing w:after="0"/>
              <w:jc w:val="center"/>
            </w:pPr>
            <w:r w:rsidRPr="0023373D">
              <w:rPr>
                <w:sz w:val="22"/>
                <w:szCs w:val="22"/>
              </w:rPr>
              <w:t>-2.49</w:t>
            </w:r>
          </w:p>
        </w:tc>
        <w:tc>
          <w:tcPr>
            <w:tcW w:w="779" w:type="dxa"/>
            <w:tcBorders>
              <w:bottom w:val="thickThinSmallGap" w:sz="12" w:space="0" w:color="auto"/>
            </w:tcBorders>
            <w:shd w:val="clear" w:color="auto" w:fill="auto"/>
          </w:tcPr>
          <w:p w14:paraId="3E62491B" w14:textId="28F2B44A" w:rsidR="0023373D" w:rsidRPr="0024043D" w:rsidRDefault="0023373D" w:rsidP="0023373D">
            <w:pPr>
              <w:spacing w:after="0"/>
              <w:jc w:val="center"/>
            </w:pPr>
            <w:r w:rsidRPr="0023373D">
              <w:rPr>
                <w:sz w:val="22"/>
                <w:szCs w:val="22"/>
              </w:rPr>
              <w:t>-2.10</w:t>
            </w:r>
          </w:p>
        </w:tc>
        <w:tc>
          <w:tcPr>
            <w:tcW w:w="779" w:type="dxa"/>
            <w:tcBorders>
              <w:bottom w:val="thickThinSmallGap" w:sz="12" w:space="0" w:color="auto"/>
            </w:tcBorders>
            <w:shd w:val="clear" w:color="auto" w:fill="auto"/>
          </w:tcPr>
          <w:p w14:paraId="5B9B5E82" w14:textId="1FF9E562" w:rsidR="0023373D" w:rsidRPr="0024043D" w:rsidRDefault="0023373D" w:rsidP="0023373D">
            <w:pPr>
              <w:spacing w:after="0"/>
              <w:jc w:val="center"/>
            </w:pPr>
            <w:r w:rsidRPr="0023373D">
              <w:rPr>
                <w:sz w:val="22"/>
                <w:szCs w:val="22"/>
              </w:rPr>
              <w:t>2.96</w:t>
            </w:r>
          </w:p>
        </w:tc>
        <w:tc>
          <w:tcPr>
            <w:tcW w:w="779" w:type="dxa"/>
            <w:tcBorders>
              <w:bottom w:val="thickThinSmallGap" w:sz="12" w:space="0" w:color="auto"/>
            </w:tcBorders>
            <w:shd w:val="clear" w:color="auto" w:fill="auto"/>
          </w:tcPr>
          <w:p w14:paraId="728588ED" w14:textId="7CE2FEEF" w:rsidR="0023373D" w:rsidRPr="0024043D" w:rsidRDefault="0023373D" w:rsidP="0023373D">
            <w:pPr>
              <w:spacing w:after="0"/>
              <w:jc w:val="center"/>
            </w:pPr>
            <w:r w:rsidRPr="0023373D">
              <w:rPr>
                <w:sz w:val="22"/>
                <w:szCs w:val="22"/>
              </w:rPr>
              <w:t>-5.85</w:t>
            </w:r>
          </w:p>
        </w:tc>
        <w:tc>
          <w:tcPr>
            <w:tcW w:w="779" w:type="dxa"/>
            <w:tcBorders>
              <w:bottom w:val="thickThinSmallGap" w:sz="12" w:space="0" w:color="auto"/>
            </w:tcBorders>
            <w:shd w:val="clear" w:color="auto" w:fill="auto"/>
          </w:tcPr>
          <w:p w14:paraId="07E2D4ED" w14:textId="5CEEC2FC" w:rsidR="0023373D" w:rsidRPr="0024043D" w:rsidRDefault="0023373D" w:rsidP="0023373D">
            <w:pPr>
              <w:spacing w:after="0"/>
              <w:jc w:val="center"/>
            </w:pPr>
            <w:r w:rsidRPr="0023373D">
              <w:rPr>
                <w:sz w:val="22"/>
                <w:szCs w:val="22"/>
              </w:rPr>
              <w:t>-4.38</w:t>
            </w:r>
          </w:p>
        </w:tc>
      </w:tr>
    </w:tbl>
    <w:p w14:paraId="50827A9B" w14:textId="2C9490E3" w:rsidR="001F0560" w:rsidRDefault="005721DD" w:rsidP="005721DD">
      <w:pPr>
        <w:pStyle w:val="Heading1"/>
        <w:ind w:left="432" w:hanging="432"/>
      </w:pPr>
      <w:r>
        <w:t xml:space="preserve">4 </w:t>
      </w:r>
      <w:r w:rsidR="00FF0722">
        <w:t xml:space="preserve">Maximal </w:t>
      </w:r>
      <w:r w:rsidR="001D2275">
        <w:t>B</w:t>
      </w:r>
      <w:r w:rsidR="00FF0722">
        <w:t xml:space="preserve">eam </w:t>
      </w:r>
      <w:r w:rsidR="001D2275">
        <w:t>Diameter</w:t>
      </w:r>
    </w:p>
    <w:p w14:paraId="2A97E580" w14:textId="2D7BE91D" w:rsidR="00811C2C" w:rsidRDefault="00E963D8" w:rsidP="00E963D8">
      <w:pPr>
        <w:jc w:val="both"/>
        <w:rPr>
          <w:sz w:val="22"/>
          <w:szCs w:val="22"/>
          <w:lang w:eastAsia="zh-CN"/>
        </w:rPr>
      </w:pPr>
      <w:r>
        <w:rPr>
          <w:sz w:val="22"/>
          <w:szCs w:val="22"/>
          <w:lang w:eastAsia="zh-CN"/>
        </w:rPr>
        <w:t>T</w:t>
      </w:r>
      <w:r w:rsidR="005B60C0" w:rsidRPr="002A2292">
        <w:rPr>
          <w:sz w:val="22"/>
          <w:szCs w:val="22"/>
          <w:lang w:eastAsia="zh-CN"/>
        </w:rPr>
        <w:t xml:space="preserve">he </w:t>
      </w:r>
      <w:r w:rsidR="002A2292" w:rsidRPr="002A2292">
        <w:rPr>
          <w:sz w:val="22"/>
          <w:szCs w:val="22"/>
          <w:lang w:eastAsia="zh-CN"/>
        </w:rPr>
        <w:t>beam</w:t>
      </w:r>
      <w:r w:rsidR="005B60C0" w:rsidRPr="002A2292">
        <w:rPr>
          <w:sz w:val="22"/>
          <w:szCs w:val="22"/>
          <w:lang w:eastAsia="zh-CN"/>
        </w:rPr>
        <w:t xml:space="preserve"> diameter</w:t>
      </w:r>
      <w:r w:rsidR="002A2292" w:rsidRPr="002A2292">
        <w:rPr>
          <w:sz w:val="22"/>
          <w:szCs w:val="22"/>
          <w:lang w:eastAsia="zh-CN"/>
        </w:rPr>
        <w:t xml:space="preserve"> of the satellite edge</w:t>
      </w:r>
      <w:r w:rsidR="005B60C0" w:rsidRPr="002A2292">
        <w:rPr>
          <w:sz w:val="22"/>
          <w:szCs w:val="22"/>
          <w:lang w:eastAsia="zh-CN"/>
        </w:rPr>
        <w:t xml:space="preserve"> might be larger than the </w:t>
      </w:r>
      <w:r w:rsidR="002A2292" w:rsidRPr="002A2292">
        <w:rPr>
          <w:sz w:val="22"/>
          <w:szCs w:val="22"/>
          <w:lang w:eastAsia="zh-CN"/>
        </w:rPr>
        <w:t xml:space="preserve">beam diameter of the Nadir </w:t>
      </w:r>
      <w:proofErr w:type="gramStart"/>
      <w:r w:rsidR="002A2292" w:rsidRPr="002A2292">
        <w:rPr>
          <w:sz w:val="22"/>
          <w:szCs w:val="22"/>
          <w:lang w:eastAsia="zh-CN"/>
        </w:rPr>
        <w:t>point</w:t>
      </w:r>
      <w:proofErr w:type="gramEnd"/>
      <w:r>
        <w:rPr>
          <w:sz w:val="22"/>
          <w:szCs w:val="22"/>
          <w:lang w:eastAsia="zh-CN"/>
        </w:rPr>
        <w:t xml:space="preserve"> a</w:t>
      </w:r>
      <w:r w:rsidRPr="002A2292">
        <w:rPr>
          <w:sz w:val="22"/>
          <w:szCs w:val="22"/>
          <w:lang w:eastAsia="zh-CN"/>
        </w:rPr>
        <w:t>s analysed in Section 2.3</w:t>
      </w:r>
      <w:r w:rsidR="002A2292" w:rsidRPr="002A2292">
        <w:rPr>
          <w:sz w:val="22"/>
          <w:szCs w:val="22"/>
          <w:lang w:eastAsia="zh-CN"/>
        </w:rPr>
        <w:t xml:space="preserve">. </w:t>
      </w:r>
      <w:r w:rsidR="00A46693">
        <w:rPr>
          <w:sz w:val="22"/>
          <w:szCs w:val="22"/>
          <w:lang w:eastAsia="zh-CN"/>
        </w:rPr>
        <w:t>Moreover</w:t>
      </w:r>
      <w:r w:rsidR="005108BE">
        <w:rPr>
          <w:sz w:val="22"/>
          <w:szCs w:val="22"/>
          <w:lang w:eastAsia="zh-CN"/>
        </w:rPr>
        <w:t>,</w:t>
      </w:r>
      <w:r w:rsidR="00A46693">
        <w:rPr>
          <w:sz w:val="22"/>
          <w:szCs w:val="22"/>
          <w:lang w:eastAsia="zh-CN"/>
        </w:rPr>
        <w:t xml:space="preserve"> the maximal beam diameter at the satellite edge is more directly related to the maximal different delay and maximal differential frequency, which should be supported in this SI. Therefore,</w:t>
      </w:r>
      <w:r w:rsidR="001F63C2">
        <w:rPr>
          <w:sz w:val="22"/>
          <w:szCs w:val="22"/>
          <w:lang w:eastAsia="zh-CN"/>
        </w:rPr>
        <w:t xml:space="preserve"> the maximal</w:t>
      </w:r>
      <w:r w:rsidR="00FF0722">
        <w:rPr>
          <w:sz w:val="22"/>
          <w:szCs w:val="22"/>
          <w:lang w:eastAsia="zh-CN"/>
        </w:rPr>
        <w:t xml:space="preserve"> </w:t>
      </w:r>
      <w:r w:rsidR="001F63C2">
        <w:rPr>
          <w:sz w:val="22"/>
          <w:szCs w:val="22"/>
          <w:lang w:eastAsia="zh-CN"/>
        </w:rPr>
        <w:t xml:space="preserve">beam diameter </w:t>
      </w:r>
      <w:r w:rsidR="00A46693">
        <w:rPr>
          <w:sz w:val="22"/>
          <w:szCs w:val="22"/>
          <w:lang w:eastAsia="zh-CN"/>
        </w:rPr>
        <w:t xml:space="preserve">at the satellite edge should be </w:t>
      </w:r>
      <w:r w:rsidR="00422CE2">
        <w:rPr>
          <w:sz w:val="22"/>
          <w:szCs w:val="22"/>
          <w:lang w:eastAsia="zh-CN"/>
        </w:rPr>
        <w:t xml:space="preserve">clearly </w:t>
      </w:r>
      <w:r w:rsidR="00A46693">
        <w:rPr>
          <w:sz w:val="22"/>
          <w:szCs w:val="22"/>
          <w:lang w:eastAsia="zh-CN"/>
        </w:rPr>
        <w:t>provided in TR 38.821</w:t>
      </w:r>
      <w:r w:rsidR="001F63C2">
        <w:rPr>
          <w:sz w:val="22"/>
          <w:szCs w:val="22"/>
          <w:lang w:eastAsia="zh-CN"/>
        </w:rPr>
        <w:t>.</w:t>
      </w:r>
      <w:r w:rsidR="00FF0722">
        <w:rPr>
          <w:sz w:val="22"/>
          <w:szCs w:val="22"/>
          <w:lang w:eastAsia="zh-CN"/>
        </w:rPr>
        <w:t xml:space="preserve"> </w:t>
      </w:r>
    </w:p>
    <w:p w14:paraId="71C7E625" w14:textId="43C7B8A7" w:rsidR="00811C2C" w:rsidRDefault="00811C2C" w:rsidP="00811C2C">
      <w:pPr>
        <w:jc w:val="both"/>
        <w:rPr>
          <w:b/>
          <w:sz w:val="22"/>
          <w:szCs w:val="22"/>
        </w:rPr>
      </w:pPr>
      <w:r w:rsidRPr="00891A7E">
        <w:rPr>
          <w:b/>
          <w:sz w:val="22"/>
          <w:szCs w:val="22"/>
        </w:rPr>
        <w:t xml:space="preserve">Proposal </w:t>
      </w:r>
      <w:r w:rsidR="00620CD8">
        <w:rPr>
          <w:b/>
          <w:sz w:val="22"/>
          <w:szCs w:val="22"/>
        </w:rPr>
        <w:t>8</w:t>
      </w:r>
      <w:r w:rsidRPr="00891A7E">
        <w:rPr>
          <w:b/>
          <w:sz w:val="22"/>
          <w:szCs w:val="22"/>
        </w:rPr>
        <w:t xml:space="preserve">: </w:t>
      </w:r>
      <w:r w:rsidR="00AB7327">
        <w:rPr>
          <w:b/>
          <w:sz w:val="22"/>
          <w:szCs w:val="22"/>
        </w:rPr>
        <w:t xml:space="preserve">The maximal beam diameter at the satellite </w:t>
      </w:r>
      <w:r w:rsidR="00402CA3">
        <w:rPr>
          <w:b/>
          <w:sz w:val="22"/>
          <w:szCs w:val="22"/>
        </w:rPr>
        <w:t xml:space="preserve">edge should be captured into TR 38.821 and used </w:t>
      </w:r>
      <w:r w:rsidR="005108BE">
        <w:rPr>
          <w:b/>
          <w:sz w:val="22"/>
          <w:szCs w:val="22"/>
        </w:rPr>
        <w:t>for the derivation of maximal differential delay and maximal differential frequency supported in this SI</w:t>
      </w:r>
      <w:r w:rsidRPr="00891A7E">
        <w:rPr>
          <w:b/>
          <w:sz w:val="22"/>
          <w:szCs w:val="22"/>
        </w:rPr>
        <w:t>.</w:t>
      </w:r>
    </w:p>
    <w:p w14:paraId="4B01475D" w14:textId="780328C3" w:rsidR="00BD6860" w:rsidRPr="00211A88" w:rsidRDefault="00C62D0F" w:rsidP="00BD6860">
      <w:pPr>
        <w:pStyle w:val="Heading1"/>
        <w:ind w:left="432" w:hanging="432"/>
      </w:pPr>
      <w:r>
        <w:t>5</w:t>
      </w:r>
      <w:r w:rsidR="00300223">
        <w:t xml:space="preserve">. </w:t>
      </w:r>
      <w:r w:rsidR="00BD6860" w:rsidRPr="00211A88">
        <w:t>Conclusions</w:t>
      </w:r>
    </w:p>
    <w:p w14:paraId="0B1BA1BD" w14:textId="75B41CE9" w:rsidR="00BD6860" w:rsidRDefault="00BD6860" w:rsidP="00BD6860">
      <w:pPr>
        <w:jc w:val="both"/>
        <w:rPr>
          <w:sz w:val="22"/>
          <w:szCs w:val="22"/>
          <w:lang w:eastAsia="zh-CN"/>
        </w:rPr>
      </w:pPr>
      <w:r w:rsidRPr="00211A88">
        <w:rPr>
          <w:sz w:val="22"/>
          <w:szCs w:val="22"/>
          <w:lang w:eastAsia="zh-CN"/>
        </w:rPr>
        <w:t xml:space="preserve">In this contribution, we </w:t>
      </w:r>
      <w:r w:rsidR="00C142EB" w:rsidRPr="00211A88">
        <w:rPr>
          <w:sz w:val="22"/>
          <w:szCs w:val="22"/>
          <w:lang w:eastAsia="zh-CN"/>
        </w:rPr>
        <w:t>share</w:t>
      </w:r>
      <w:r w:rsidRPr="00211A88">
        <w:rPr>
          <w:sz w:val="22"/>
          <w:szCs w:val="22"/>
          <w:lang w:eastAsia="zh-CN"/>
        </w:rPr>
        <w:t xml:space="preserve"> our views </w:t>
      </w:r>
      <w:r w:rsidR="00C142EB" w:rsidRPr="00211A88">
        <w:rPr>
          <w:sz w:val="22"/>
          <w:szCs w:val="22"/>
          <w:lang w:eastAsia="zh-CN"/>
        </w:rPr>
        <w:t xml:space="preserve">on </w:t>
      </w:r>
      <w:r w:rsidR="00D2438B">
        <w:rPr>
          <w:sz w:val="22"/>
          <w:szCs w:val="22"/>
          <w:lang w:eastAsia="zh-CN"/>
        </w:rPr>
        <w:t>link-level and system-level performance evaluation</w:t>
      </w:r>
      <w:r w:rsidR="00175142" w:rsidRPr="00211A88">
        <w:rPr>
          <w:sz w:val="22"/>
          <w:szCs w:val="22"/>
          <w:lang w:eastAsia="zh-CN"/>
        </w:rPr>
        <w:t xml:space="preserve"> for NTN</w:t>
      </w:r>
      <w:r w:rsidRPr="00211A88">
        <w:rPr>
          <w:sz w:val="22"/>
          <w:szCs w:val="22"/>
          <w:lang w:eastAsia="zh-CN"/>
        </w:rPr>
        <w:t xml:space="preserve"> with following proposals</w:t>
      </w:r>
      <w:r w:rsidR="008B2618">
        <w:rPr>
          <w:sz w:val="22"/>
          <w:szCs w:val="22"/>
          <w:lang w:eastAsia="zh-CN"/>
        </w:rPr>
        <w:t xml:space="preserve"> and observations</w:t>
      </w:r>
      <w:r w:rsidRPr="00211A88">
        <w:rPr>
          <w:sz w:val="22"/>
          <w:szCs w:val="22"/>
          <w:lang w:eastAsia="zh-CN"/>
        </w:rPr>
        <w:t>.</w:t>
      </w:r>
    </w:p>
    <w:p w14:paraId="3064297D" w14:textId="2BB3D0A6" w:rsidR="002C0DC5" w:rsidRDefault="002C0DC5" w:rsidP="002C0DC5">
      <w:pPr>
        <w:jc w:val="both"/>
        <w:rPr>
          <w:b/>
          <w:sz w:val="22"/>
          <w:szCs w:val="22"/>
          <w:lang w:eastAsia="zh-CN"/>
        </w:rPr>
      </w:pPr>
      <w:r w:rsidRPr="005251C1">
        <w:rPr>
          <w:b/>
          <w:sz w:val="22"/>
          <w:szCs w:val="22"/>
          <w:lang w:eastAsia="zh-CN"/>
        </w:rPr>
        <w:t>Proposal 1: The central beam in wrap-around is</w:t>
      </w:r>
      <w:r>
        <w:rPr>
          <w:b/>
          <w:sz w:val="22"/>
          <w:szCs w:val="22"/>
          <w:lang w:eastAsia="zh-CN"/>
        </w:rPr>
        <w:t xml:space="preserve"> </w:t>
      </w:r>
      <w:r w:rsidRPr="005251C1">
        <w:rPr>
          <w:b/>
          <w:sz w:val="22"/>
          <w:szCs w:val="22"/>
          <w:lang w:eastAsia="zh-CN"/>
        </w:rPr>
        <w:t xml:space="preserve">the beam where the </w:t>
      </w:r>
      <w:r>
        <w:rPr>
          <w:b/>
          <w:sz w:val="22"/>
          <w:szCs w:val="22"/>
          <w:lang w:eastAsia="zh-CN"/>
        </w:rPr>
        <w:t>considered</w:t>
      </w:r>
      <w:r w:rsidRPr="005251C1">
        <w:rPr>
          <w:b/>
          <w:sz w:val="22"/>
          <w:szCs w:val="22"/>
          <w:lang w:eastAsia="zh-CN"/>
        </w:rPr>
        <w:t xml:space="preserve"> UE is geographically located</w:t>
      </w:r>
      <w:r>
        <w:rPr>
          <w:b/>
          <w:sz w:val="22"/>
          <w:szCs w:val="22"/>
          <w:lang w:eastAsia="zh-CN"/>
        </w:rPr>
        <w:t>, and the interference statistic of this UE is based on its central beam and 18 beams surrounding this central beam</w:t>
      </w:r>
      <w:r w:rsidRPr="005251C1">
        <w:rPr>
          <w:b/>
          <w:sz w:val="22"/>
          <w:szCs w:val="22"/>
          <w:lang w:eastAsia="zh-CN"/>
        </w:rPr>
        <w:t xml:space="preserve">. </w:t>
      </w:r>
    </w:p>
    <w:p w14:paraId="5254FCC9" w14:textId="77777777" w:rsidR="002C0DC5" w:rsidRPr="00891A7E" w:rsidRDefault="002C0DC5" w:rsidP="002C0DC5">
      <w:pPr>
        <w:jc w:val="both"/>
        <w:rPr>
          <w:b/>
          <w:sz w:val="22"/>
          <w:szCs w:val="22"/>
        </w:rPr>
      </w:pPr>
      <w:r w:rsidRPr="00891A7E">
        <w:rPr>
          <w:b/>
          <w:sz w:val="22"/>
          <w:szCs w:val="22"/>
        </w:rPr>
        <w:t xml:space="preserve">Proposal </w:t>
      </w:r>
      <w:r>
        <w:rPr>
          <w:b/>
          <w:sz w:val="22"/>
          <w:szCs w:val="22"/>
        </w:rPr>
        <w:t>2</w:t>
      </w:r>
      <w:r w:rsidRPr="00891A7E">
        <w:rPr>
          <w:b/>
          <w:sz w:val="22"/>
          <w:szCs w:val="22"/>
        </w:rPr>
        <w:t>: Add ABS values of Set-2 satellite parameters</w:t>
      </w:r>
      <w:r>
        <w:rPr>
          <w:b/>
          <w:sz w:val="22"/>
          <w:szCs w:val="22"/>
        </w:rPr>
        <w:t xml:space="preserve"> for GEO and LEO,</w:t>
      </w:r>
      <w:r w:rsidRPr="00891A7E">
        <w:rPr>
          <w:b/>
          <w:sz w:val="22"/>
          <w:szCs w:val="22"/>
        </w:rPr>
        <w:t xml:space="preserve"> and update ABS value of Set-1 satellite parameters for LEO</w:t>
      </w:r>
      <w:r>
        <w:rPr>
          <w:b/>
          <w:sz w:val="22"/>
          <w:szCs w:val="22"/>
        </w:rPr>
        <w:t>,</w:t>
      </w:r>
      <w:r w:rsidRPr="00891A7E">
        <w:rPr>
          <w:b/>
          <w:sz w:val="22"/>
          <w:szCs w:val="22"/>
        </w:rPr>
        <w:t xml:space="preserve"> in Table 6.1.1-6 of TR 38.821.</w:t>
      </w:r>
    </w:p>
    <w:p w14:paraId="02A9D610" w14:textId="77777777" w:rsidR="00AC22E2" w:rsidRPr="00891A7E" w:rsidRDefault="00AC22E2" w:rsidP="00AC22E2">
      <w:pPr>
        <w:jc w:val="both"/>
        <w:rPr>
          <w:b/>
          <w:sz w:val="22"/>
          <w:szCs w:val="22"/>
        </w:rPr>
      </w:pPr>
      <w:r w:rsidRPr="00891A7E">
        <w:rPr>
          <w:b/>
          <w:sz w:val="22"/>
          <w:szCs w:val="22"/>
        </w:rPr>
        <w:t xml:space="preserve">Proposal </w:t>
      </w:r>
      <w:r>
        <w:rPr>
          <w:b/>
          <w:sz w:val="22"/>
          <w:szCs w:val="22"/>
        </w:rPr>
        <w:t>3</w:t>
      </w:r>
      <w:r w:rsidRPr="00891A7E">
        <w:rPr>
          <w:b/>
          <w:sz w:val="22"/>
          <w:szCs w:val="22"/>
        </w:rPr>
        <w:t xml:space="preserve">: </w:t>
      </w:r>
      <w:r>
        <w:rPr>
          <w:b/>
          <w:sz w:val="22"/>
          <w:szCs w:val="22"/>
        </w:rPr>
        <w:t xml:space="preserve">Update the satellite beam diameter at Nadir point (km) of </w:t>
      </w:r>
      <w:r w:rsidRPr="00FA3D89">
        <w:rPr>
          <w:b/>
          <w:sz w:val="22"/>
          <w:szCs w:val="22"/>
        </w:rPr>
        <w:t>Table 6.1.1-1 and Table 6.1.1-2 in TR 38.821</w:t>
      </w:r>
      <w:r w:rsidRPr="00891A7E">
        <w:rPr>
          <w:b/>
          <w:sz w:val="22"/>
          <w:szCs w:val="22"/>
        </w:rPr>
        <w:t>.</w:t>
      </w:r>
    </w:p>
    <w:p w14:paraId="2F80D14E" w14:textId="77777777" w:rsidR="00CF47DC" w:rsidRPr="00266936" w:rsidRDefault="00CF47DC" w:rsidP="00CF47DC">
      <w:pPr>
        <w:spacing w:after="120"/>
        <w:jc w:val="both"/>
        <w:rPr>
          <w:b/>
          <w:sz w:val="22"/>
          <w:szCs w:val="22"/>
        </w:rPr>
      </w:pPr>
      <w:r w:rsidRPr="00266936">
        <w:rPr>
          <w:b/>
          <w:sz w:val="22"/>
          <w:szCs w:val="22"/>
        </w:rPr>
        <w:t xml:space="preserve">Observation </w:t>
      </w:r>
      <w:r>
        <w:rPr>
          <w:b/>
          <w:sz w:val="22"/>
          <w:szCs w:val="22"/>
        </w:rPr>
        <w:t>1</w:t>
      </w:r>
      <w:r w:rsidRPr="00266936">
        <w:rPr>
          <w:b/>
          <w:sz w:val="22"/>
          <w:szCs w:val="22"/>
        </w:rPr>
        <w:t xml:space="preserve">: If using same </w:t>
      </w:r>
      <m:oMath>
        <m:sSub>
          <m:sSubPr>
            <m:ctrlPr>
              <w:rPr>
                <w:rFonts w:ascii="Cambria Math" w:hAnsi="Cambria Math"/>
                <w:b/>
                <w:i/>
                <w:sz w:val="22"/>
                <w:szCs w:val="22"/>
              </w:rPr>
            </m:ctrlPr>
          </m:sSubPr>
          <m:e>
            <m:r>
              <m:rPr>
                <m:sty m:val="bi"/>
              </m:rPr>
              <w:rPr>
                <w:rFonts w:ascii="Cambria Math" w:hAnsi="Cambria Math"/>
                <w:sz w:val="22"/>
                <w:szCs w:val="22"/>
              </w:rPr>
              <m:t>θ</m:t>
            </m:r>
          </m:e>
          <m:sub>
            <m:r>
              <m:rPr>
                <m:sty m:val="bi"/>
              </m:rPr>
              <w:rPr>
                <w:rFonts w:ascii="Cambria Math" w:hAnsi="Cambria Math"/>
                <w:sz w:val="22"/>
                <w:szCs w:val="22"/>
              </w:rPr>
              <m:t>3</m:t>
            </m:r>
            <m:r>
              <m:rPr>
                <m:sty m:val="bi"/>
              </m:rPr>
              <w:rPr>
                <w:rFonts w:ascii="Cambria Math" w:hAnsi="Cambria Math"/>
                <w:sz w:val="22"/>
                <w:szCs w:val="22"/>
              </w:rPr>
              <m:t>dB</m:t>
            </m:r>
          </m:sub>
        </m:sSub>
      </m:oMath>
      <w:r w:rsidRPr="00266936">
        <w:rPr>
          <w:b/>
          <w:sz w:val="22"/>
          <w:szCs w:val="22"/>
        </w:rPr>
        <w:t xml:space="preserve"> for satellite beam width configuration, then the satellite-edge beam diameter is more than three times of its beam diameter at Nadir point, and moreover is larger than the maximal beam diameter given in Table 4.6-1 of TR 38.811.</w:t>
      </w:r>
    </w:p>
    <w:p w14:paraId="7BEA6C4F" w14:textId="77777777" w:rsidR="00CF47DC" w:rsidRDefault="00CF47DC" w:rsidP="00CF47DC">
      <w:pPr>
        <w:jc w:val="both"/>
        <w:rPr>
          <w:b/>
          <w:sz w:val="22"/>
          <w:szCs w:val="22"/>
        </w:rPr>
      </w:pPr>
      <w:r>
        <w:rPr>
          <w:b/>
          <w:sz w:val="22"/>
          <w:szCs w:val="22"/>
        </w:rPr>
        <w:t>Proposal 4</w:t>
      </w:r>
      <w:r w:rsidRPr="00EF5B1A">
        <w:rPr>
          <w:b/>
          <w:sz w:val="22"/>
          <w:szCs w:val="22"/>
        </w:rPr>
        <w:t>: The satellite-edge beam diameter in NTN should be controlled within the reasonable range to provide a stable communication service.</w:t>
      </w:r>
    </w:p>
    <w:p w14:paraId="66BD2A05" w14:textId="77777777" w:rsidR="00CF47DC" w:rsidRPr="00CA75F8" w:rsidRDefault="00CF47DC" w:rsidP="00CF47DC">
      <w:pPr>
        <w:jc w:val="both"/>
        <w:rPr>
          <w:b/>
          <w:sz w:val="22"/>
          <w:szCs w:val="22"/>
          <w:lang w:eastAsia="zh-CN"/>
        </w:rPr>
      </w:pPr>
      <w:r w:rsidRPr="00CC0B8B">
        <w:rPr>
          <w:b/>
          <w:sz w:val="22"/>
          <w:szCs w:val="22"/>
          <w:lang w:eastAsia="zh-CN"/>
        </w:rPr>
        <w:t xml:space="preserve">Proposal </w:t>
      </w:r>
      <w:r>
        <w:rPr>
          <w:b/>
          <w:sz w:val="22"/>
          <w:szCs w:val="22"/>
          <w:lang w:eastAsia="zh-CN"/>
        </w:rPr>
        <w:t>5</w:t>
      </w:r>
      <w:r w:rsidRPr="00CC0B8B">
        <w:rPr>
          <w:b/>
          <w:sz w:val="22"/>
          <w:szCs w:val="22"/>
          <w:lang w:eastAsia="zh-CN"/>
        </w:rPr>
        <w:t xml:space="preserve">: </w:t>
      </w:r>
      <w:r>
        <w:rPr>
          <w:b/>
          <w:sz w:val="22"/>
          <w:szCs w:val="22"/>
          <w:lang w:eastAsia="zh-CN"/>
        </w:rPr>
        <w:t>I</w:t>
      </w:r>
      <w:r w:rsidRPr="00CA75F8">
        <w:rPr>
          <w:b/>
          <w:sz w:val="22"/>
          <w:szCs w:val="22"/>
          <w:lang w:eastAsia="zh-CN"/>
        </w:rPr>
        <w:t>nt</w:t>
      </w:r>
      <w:r>
        <w:rPr>
          <w:b/>
          <w:sz w:val="22"/>
          <w:szCs w:val="22"/>
          <w:lang w:eastAsia="zh-CN"/>
        </w:rPr>
        <w:t>er</w:t>
      </w:r>
      <w:r w:rsidRPr="00CA75F8">
        <w:rPr>
          <w:b/>
          <w:sz w:val="22"/>
          <w:szCs w:val="22"/>
          <w:lang w:eastAsia="zh-CN"/>
        </w:rPr>
        <w:t xml:space="preserve">-beam interference mitigation </w:t>
      </w:r>
      <w:r>
        <w:rPr>
          <w:b/>
          <w:sz w:val="22"/>
          <w:szCs w:val="22"/>
          <w:lang w:eastAsia="zh-CN"/>
        </w:rPr>
        <w:t>is needed</w:t>
      </w:r>
      <w:r w:rsidRPr="00CA75F8">
        <w:rPr>
          <w:b/>
          <w:sz w:val="22"/>
          <w:szCs w:val="22"/>
          <w:lang w:eastAsia="zh-CN"/>
        </w:rPr>
        <w:t xml:space="preserve"> in NTN</w:t>
      </w:r>
      <w:r w:rsidRPr="00CC0B8B">
        <w:rPr>
          <w:b/>
          <w:sz w:val="22"/>
          <w:szCs w:val="22"/>
          <w:lang w:eastAsia="zh-CN"/>
        </w:rPr>
        <w:t xml:space="preserve">. </w:t>
      </w:r>
    </w:p>
    <w:p w14:paraId="020202B2" w14:textId="77777777" w:rsidR="00CF47DC" w:rsidRDefault="00CF47DC" w:rsidP="00CF47DC">
      <w:pPr>
        <w:jc w:val="both"/>
        <w:rPr>
          <w:b/>
          <w:sz w:val="22"/>
          <w:szCs w:val="22"/>
          <w:lang w:eastAsia="zh-CN"/>
        </w:rPr>
      </w:pPr>
      <w:r>
        <w:rPr>
          <w:b/>
          <w:sz w:val="22"/>
          <w:szCs w:val="22"/>
          <w:lang w:eastAsia="zh-CN"/>
        </w:rPr>
        <w:t xml:space="preserve">Proposal 6: Capture the calibration results in Fig. 3 </w:t>
      </w:r>
      <w:r w:rsidRPr="00A34F9D">
        <w:rPr>
          <w:b/>
          <w:sz w:val="22"/>
          <w:szCs w:val="22"/>
          <w:lang w:eastAsia="zh-CN"/>
        </w:rPr>
        <w:t>into TR 38.821.</w:t>
      </w:r>
    </w:p>
    <w:p w14:paraId="601A8CD1" w14:textId="77777777" w:rsidR="00CF47DC" w:rsidRPr="00C409DA" w:rsidRDefault="00CF47DC" w:rsidP="00CF47DC">
      <w:pPr>
        <w:jc w:val="both"/>
        <w:rPr>
          <w:b/>
          <w:sz w:val="22"/>
          <w:szCs w:val="22"/>
          <w:lang w:eastAsia="zh-CN"/>
        </w:rPr>
      </w:pPr>
      <w:r>
        <w:rPr>
          <w:b/>
          <w:sz w:val="22"/>
          <w:szCs w:val="22"/>
          <w:lang w:eastAsia="zh-CN"/>
        </w:rPr>
        <w:lastRenderedPageBreak/>
        <w:t xml:space="preserve">Proposal 7: Capture the link budget analysis results in Table 4 </w:t>
      </w:r>
      <w:r w:rsidRPr="00A34F9D">
        <w:rPr>
          <w:b/>
          <w:sz w:val="22"/>
          <w:szCs w:val="22"/>
          <w:lang w:eastAsia="zh-CN"/>
        </w:rPr>
        <w:t>into TR 38.821.</w:t>
      </w:r>
    </w:p>
    <w:p w14:paraId="0D020267" w14:textId="77777777" w:rsidR="00CF47DC" w:rsidRDefault="00CF47DC" w:rsidP="00CF47DC">
      <w:pPr>
        <w:jc w:val="both"/>
        <w:rPr>
          <w:b/>
          <w:sz w:val="22"/>
          <w:szCs w:val="22"/>
        </w:rPr>
      </w:pPr>
      <w:r w:rsidRPr="00891A7E">
        <w:rPr>
          <w:b/>
          <w:sz w:val="22"/>
          <w:szCs w:val="22"/>
        </w:rPr>
        <w:t xml:space="preserve">Proposal </w:t>
      </w:r>
      <w:r>
        <w:rPr>
          <w:b/>
          <w:sz w:val="22"/>
          <w:szCs w:val="22"/>
        </w:rPr>
        <w:t>8</w:t>
      </w:r>
      <w:r w:rsidRPr="00891A7E">
        <w:rPr>
          <w:b/>
          <w:sz w:val="22"/>
          <w:szCs w:val="22"/>
        </w:rPr>
        <w:t xml:space="preserve">: </w:t>
      </w:r>
      <w:r>
        <w:rPr>
          <w:b/>
          <w:sz w:val="22"/>
          <w:szCs w:val="22"/>
        </w:rPr>
        <w:t>The maximal beam diameter at the satellite edge should be captured into TR 38.821 and used for the derivation of maximal differential delay and maximal differential frequency supported in this SI</w:t>
      </w:r>
      <w:r w:rsidRPr="00891A7E">
        <w:rPr>
          <w:b/>
          <w:sz w:val="22"/>
          <w:szCs w:val="22"/>
        </w:rPr>
        <w:t>.</w:t>
      </w:r>
    </w:p>
    <w:p w14:paraId="50B8C15D" w14:textId="77777777" w:rsidR="00BD6860" w:rsidRPr="00211A88" w:rsidRDefault="00BD6860" w:rsidP="00BD6860">
      <w:pPr>
        <w:pStyle w:val="Heading1"/>
        <w:ind w:left="432" w:hanging="432"/>
        <w:rPr>
          <w:rFonts w:cs="Arial"/>
        </w:rPr>
      </w:pPr>
      <w:r w:rsidRPr="00211A88">
        <w:rPr>
          <w:rFonts w:cs="Arial"/>
        </w:rPr>
        <w:t>References</w:t>
      </w:r>
    </w:p>
    <w:p w14:paraId="5ADEF635" w14:textId="15F9F4F6" w:rsidR="00BD6860" w:rsidRPr="00211A88" w:rsidRDefault="00BD6860" w:rsidP="00E630DB">
      <w:pPr>
        <w:pStyle w:val="NormalWeb"/>
        <w:numPr>
          <w:ilvl w:val="0"/>
          <w:numId w:val="2"/>
        </w:numPr>
        <w:spacing w:before="0" w:beforeAutospacing="0" w:after="120" w:afterAutospacing="0"/>
        <w:jc w:val="both"/>
        <w:rPr>
          <w:sz w:val="22"/>
          <w:szCs w:val="22"/>
          <w:lang w:val="en-GB"/>
        </w:rPr>
      </w:pPr>
      <w:bookmarkStart w:id="6" w:name="_Ref508869"/>
      <w:r w:rsidRPr="00211A88">
        <w:rPr>
          <w:sz w:val="22"/>
          <w:szCs w:val="22"/>
          <w:lang w:val="en-GB"/>
        </w:rPr>
        <w:t>RP-181370, “Study on solutions for NR to support non-terrestrial networks (NTN)”, Thales, RAN#80, La Jolla, USA, June 11</w:t>
      </w:r>
      <w:r w:rsidR="00592448" w:rsidRPr="000A2518">
        <w:rPr>
          <w:sz w:val="22"/>
          <w:szCs w:val="22"/>
          <w:lang w:val="en-GB"/>
        </w:rPr>
        <w:t xml:space="preserve"> - </w:t>
      </w:r>
      <w:r w:rsidRPr="00211A88">
        <w:rPr>
          <w:sz w:val="22"/>
          <w:szCs w:val="22"/>
          <w:lang w:val="en-GB"/>
        </w:rPr>
        <w:t>14, 2018.</w:t>
      </w:r>
      <w:bookmarkEnd w:id="6"/>
    </w:p>
    <w:p w14:paraId="36983EE6" w14:textId="2FD03EAC" w:rsidR="00BD6860" w:rsidRPr="00211A88" w:rsidRDefault="00BD6860" w:rsidP="00E630DB">
      <w:pPr>
        <w:pStyle w:val="NormalWeb"/>
        <w:numPr>
          <w:ilvl w:val="0"/>
          <w:numId w:val="2"/>
        </w:numPr>
        <w:spacing w:before="0" w:beforeAutospacing="0" w:after="120" w:afterAutospacing="0"/>
        <w:jc w:val="both"/>
        <w:rPr>
          <w:sz w:val="22"/>
          <w:szCs w:val="22"/>
          <w:lang w:val="en-GB"/>
        </w:rPr>
      </w:pPr>
      <w:bookmarkStart w:id="7" w:name="_Ref508876"/>
      <w:r w:rsidRPr="00211A88">
        <w:rPr>
          <w:sz w:val="22"/>
          <w:szCs w:val="22"/>
          <w:lang w:val="en-GB"/>
        </w:rPr>
        <w:t>RP-182444, “Study on solutions for NR to support non-terrestrial networks (NTN)”, Thales, RAN#82, Sorrento, Italy, December 10</w:t>
      </w:r>
      <w:r w:rsidR="00592448" w:rsidRPr="000A2518">
        <w:rPr>
          <w:sz w:val="22"/>
          <w:szCs w:val="22"/>
          <w:lang w:val="en-GB"/>
        </w:rPr>
        <w:t xml:space="preserve"> - </w:t>
      </w:r>
      <w:r w:rsidRPr="00211A88">
        <w:rPr>
          <w:sz w:val="22"/>
          <w:szCs w:val="22"/>
          <w:lang w:val="en-GB"/>
        </w:rPr>
        <w:t>13, 2018.</w:t>
      </w:r>
      <w:bookmarkEnd w:id="7"/>
    </w:p>
    <w:p w14:paraId="4BD12744" w14:textId="67477ACA" w:rsidR="00791328" w:rsidRPr="000A2518" w:rsidRDefault="00791328" w:rsidP="000A2518">
      <w:pPr>
        <w:pStyle w:val="NormalWeb"/>
        <w:numPr>
          <w:ilvl w:val="0"/>
          <w:numId w:val="2"/>
        </w:numPr>
        <w:spacing w:before="0" w:beforeAutospacing="0" w:after="120" w:afterAutospacing="0"/>
        <w:jc w:val="both"/>
        <w:rPr>
          <w:sz w:val="22"/>
          <w:szCs w:val="22"/>
          <w:lang w:val="en-GB"/>
        </w:rPr>
      </w:pPr>
      <w:bookmarkStart w:id="8" w:name="_Ref4670383"/>
      <w:bookmarkStart w:id="9" w:name="_Ref508948"/>
      <w:r w:rsidRPr="000A2518">
        <w:rPr>
          <w:sz w:val="22"/>
          <w:szCs w:val="22"/>
          <w:lang w:val="en-GB"/>
        </w:rPr>
        <w:t>RP-190710, “Study on solutions for NR to support non-terrestrial networks (NTN)”, Thales, RAN#83, Shenz</w:t>
      </w:r>
      <w:r w:rsidR="009850D3" w:rsidRPr="000A2518">
        <w:rPr>
          <w:sz w:val="22"/>
          <w:szCs w:val="22"/>
          <w:lang w:val="en-GB"/>
        </w:rPr>
        <w:t>h</w:t>
      </w:r>
      <w:r w:rsidRPr="000A2518">
        <w:rPr>
          <w:sz w:val="22"/>
          <w:szCs w:val="22"/>
          <w:lang w:val="en-GB"/>
        </w:rPr>
        <w:t>en, China, March 18</w:t>
      </w:r>
      <w:r w:rsidR="00592448" w:rsidRPr="000A2518">
        <w:rPr>
          <w:sz w:val="22"/>
          <w:szCs w:val="22"/>
          <w:lang w:val="en-GB"/>
        </w:rPr>
        <w:t xml:space="preserve"> </w:t>
      </w:r>
      <w:r w:rsidRPr="000A2518">
        <w:rPr>
          <w:sz w:val="22"/>
          <w:szCs w:val="22"/>
          <w:lang w:val="en-GB"/>
        </w:rPr>
        <w:t>-</w:t>
      </w:r>
      <w:r w:rsidR="00592448" w:rsidRPr="000A2518">
        <w:rPr>
          <w:sz w:val="22"/>
          <w:szCs w:val="22"/>
          <w:lang w:val="en-GB"/>
        </w:rPr>
        <w:t xml:space="preserve"> </w:t>
      </w:r>
      <w:r w:rsidRPr="000A2518">
        <w:rPr>
          <w:sz w:val="22"/>
          <w:szCs w:val="22"/>
          <w:lang w:val="en-GB"/>
        </w:rPr>
        <w:t>21, 2019.</w:t>
      </w:r>
      <w:bookmarkEnd w:id="8"/>
    </w:p>
    <w:p w14:paraId="683D9DE7" w14:textId="5534645D" w:rsidR="00E33801" w:rsidRPr="000A2518" w:rsidRDefault="00393875" w:rsidP="000A2518">
      <w:pPr>
        <w:pStyle w:val="NormalWeb"/>
        <w:numPr>
          <w:ilvl w:val="0"/>
          <w:numId w:val="2"/>
        </w:numPr>
        <w:spacing w:before="0" w:beforeAutospacing="0" w:after="120" w:afterAutospacing="0"/>
        <w:jc w:val="both"/>
        <w:rPr>
          <w:sz w:val="22"/>
          <w:szCs w:val="22"/>
          <w:lang w:val="en-GB"/>
        </w:rPr>
      </w:pPr>
      <w:bookmarkStart w:id="10" w:name="_Ref7767272"/>
      <w:r w:rsidRPr="000A2518">
        <w:rPr>
          <w:sz w:val="22"/>
          <w:szCs w:val="22"/>
          <w:lang w:val="en-GB"/>
        </w:rPr>
        <w:t>R1-1905921, “Report of RAN1#96bis meeting”, 3GPP RAN1#97, Reno, USA, May 13th – 17th, 2019.</w:t>
      </w:r>
      <w:bookmarkEnd w:id="10"/>
    </w:p>
    <w:p w14:paraId="55FB2292" w14:textId="09E4ADD1" w:rsidR="00CA4841" w:rsidRPr="000A2518" w:rsidRDefault="000F41C5" w:rsidP="000A2518">
      <w:pPr>
        <w:pStyle w:val="NormalWeb"/>
        <w:numPr>
          <w:ilvl w:val="0"/>
          <w:numId w:val="2"/>
        </w:numPr>
        <w:spacing w:before="0" w:beforeAutospacing="0" w:after="120" w:afterAutospacing="0"/>
        <w:jc w:val="both"/>
        <w:rPr>
          <w:sz w:val="22"/>
          <w:szCs w:val="22"/>
          <w:lang w:val="en-GB"/>
        </w:rPr>
      </w:pPr>
      <w:bookmarkStart w:id="11" w:name="_Ref15631450"/>
      <w:r w:rsidRPr="000F41C5">
        <w:rPr>
          <w:sz w:val="22"/>
          <w:szCs w:val="22"/>
          <w:lang w:val="en-GB"/>
        </w:rPr>
        <w:t>R1-1907973</w:t>
      </w:r>
      <w:r w:rsidR="00CA4841" w:rsidRPr="000A2518">
        <w:rPr>
          <w:sz w:val="22"/>
          <w:szCs w:val="22"/>
          <w:lang w:val="en-GB"/>
        </w:rPr>
        <w:t>, “Report of RAN1#97 meeting”, 3GPP RAN1#98, Prague, Czech Republic, August 26th – 30th, 2019</w:t>
      </w:r>
      <w:bookmarkEnd w:id="11"/>
      <w:r w:rsidR="00065F5C" w:rsidRPr="000A2518">
        <w:rPr>
          <w:sz w:val="22"/>
          <w:szCs w:val="22"/>
          <w:lang w:val="en-GB"/>
        </w:rPr>
        <w:t>.</w:t>
      </w:r>
    </w:p>
    <w:p w14:paraId="09B1C9C3" w14:textId="57163C3F" w:rsidR="00BD6860" w:rsidRPr="000A2518" w:rsidRDefault="00BD6860" w:rsidP="000A2518">
      <w:pPr>
        <w:pStyle w:val="NormalWeb"/>
        <w:numPr>
          <w:ilvl w:val="0"/>
          <w:numId w:val="2"/>
        </w:numPr>
        <w:spacing w:before="0" w:beforeAutospacing="0" w:after="120" w:afterAutospacing="0"/>
        <w:jc w:val="both"/>
        <w:rPr>
          <w:sz w:val="22"/>
          <w:szCs w:val="22"/>
          <w:lang w:val="en-GB"/>
        </w:rPr>
      </w:pPr>
      <w:bookmarkStart w:id="12" w:name="_Ref4758827"/>
      <w:r w:rsidRPr="000A2518">
        <w:rPr>
          <w:sz w:val="22"/>
          <w:szCs w:val="22"/>
          <w:lang w:val="en-GB"/>
        </w:rPr>
        <w:t xml:space="preserve">TR 38.811, “Study on </w:t>
      </w:r>
      <w:r w:rsidR="00546909">
        <w:rPr>
          <w:sz w:val="22"/>
          <w:szCs w:val="22"/>
          <w:lang w:val="en-GB"/>
        </w:rPr>
        <w:t>n</w:t>
      </w:r>
      <w:r w:rsidRPr="000A2518">
        <w:rPr>
          <w:sz w:val="22"/>
          <w:szCs w:val="22"/>
          <w:lang w:val="en-GB"/>
        </w:rPr>
        <w:t xml:space="preserve">ew </w:t>
      </w:r>
      <w:r w:rsidR="00546909">
        <w:rPr>
          <w:sz w:val="22"/>
          <w:szCs w:val="22"/>
          <w:lang w:val="en-GB"/>
        </w:rPr>
        <w:t>r</w:t>
      </w:r>
      <w:r w:rsidRPr="000A2518">
        <w:rPr>
          <w:sz w:val="22"/>
          <w:szCs w:val="22"/>
          <w:lang w:val="en-GB"/>
        </w:rPr>
        <w:t>adio (NR) to support non terrestrial networks”, 3GPP.</w:t>
      </w:r>
      <w:bookmarkEnd w:id="9"/>
      <w:bookmarkEnd w:id="12"/>
    </w:p>
    <w:p w14:paraId="0495E6E8" w14:textId="27539190" w:rsidR="00BD6860" w:rsidRPr="00211A88" w:rsidRDefault="00BD6860" w:rsidP="00E630DB">
      <w:pPr>
        <w:pStyle w:val="NormalWeb"/>
        <w:numPr>
          <w:ilvl w:val="0"/>
          <w:numId w:val="2"/>
        </w:numPr>
        <w:spacing w:before="0" w:beforeAutospacing="0" w:after="120" w:afterAutospacing="0"/>
        <w:jc w:val="both"/>
        <w:rPr>
          <w:sz w:val="22"/>
          <w:szCs w:val="22"/>
          <w:lang w:val="en-GB"/>
        </w:rPr>
      </w:pPr>
      <w:bookmarkStart w:id="13" w:name="_Ref511881"/>
      <w:r w:rsidRPr="00211A88">
        <w:rPr>
          <w:sz w:val="22"/>
          <w:szCs w:val="22"/>
          <w:lang w:val="en-GB"/>
        </w:rPr>
        <w:t>TR 38.821, “Solutions on NR to support non-terrestrial networks”, 3GPP.</w:t>
      </w:r>
      <w:bookmarkEnd w:id="13"/>
    </w:p>
    <w:p w14:paraId="5D7B27AC" w14:textId="4ED92202" w:rsidR="007A62F4" w:rsidRDefault="007A62F4" w:rsidP="00E630DB">
      <w:pPr>
        <w:pStyle w:val="NormalWeb"/>
        <w:numPr>
          <w:ilvl w:val="0"/>
          <w:numId w:val="2"/>
        </w:numPr>
        <w:spacing w:before="0" w:beforeAutospacing="0" w:after="120" w:afterAutospacing="0"/>
        <w:jc w:val="both"/>
        <w:rPr>
          <w:sz w:val="22"/>
          <w:szCs w:val="22"/>
          <w:lang w:val="en-GB"/>
        </w:rPr>
      </w:pPr>
      <w:bookmarkStart w:id="14" w:name="_Ref4577305"/>
      <w:bookmarkStart w:id="15" w:name="_Ref513525"/>
      <w:r w:rsidRPr="007A62F4">
        <w:rPr>
          <w:sz w:val="22"/>
          <w:szCs w:val="22"/>
          <w:lang w:val="en-GB"/>
        </w:rPr>
        <w:t>R1-1903995</w:t>
      </w:r>
      <w:r>
        <w:rPr>
          <w:sz w:val="22"/>
          <w:szCs w:val="22"/>
          <w:lang w:val="en-GB"/>
        </w:rPr>
        <w:t>, “</w:t>
      </w:r>
      <w:r w:rsidR="00705459" w:rsidRPr="00705459">
        <w:rPr>
          <w:sz w:val="22"/>
          <w:szCs w:val="22"/>
          <w:lang w:val="en-GB"/>
        </w:rPr>
        <w:t xml:space="preserve">Corrections for TR38.811 Chapter 6 </w:t>
      </w:r>
      <w:r w:rsidR="00546909">
        <w:rPr>
          <w:sz w:val="22"/>
          <w:szCs w:val="22"/>
          <w:lang w:val="en-GB"/>
        </w:rPr>
        <w:t>n</w:t>
      </w:r>
      <w:r w:rsidR="00705459" w:rsidRPr="00705459">
        <w:rPr>
          <w:sz w:val="22"/>
          <w:szCs w:val="22"/>
          <w:lang w:val="en-GB"/>
        </w:rPr>
        <w:t>on-</w:t>
      </w:r>
      <w:r w:rsidR="00546909">
        <w:rPr>
          <w:sz w:val="22"/>
          <w:szCs w:val="22"/>
          <w:lang w:val="en-GB"/>
        </w:rPr>
        <w:t>t</w:t>
      </w:r>
      <w:r w:rsidR="00705459" w:rsidRPr="00705459">
        <w:rPr>
          <w:sz w:val="22"/>
          <w:szCs w:val="22"/>
          <w:lang w:val="en-GB"/>
        </w:rPr>
        <w:t xml:space="preserve">errestrial </w:t>
      </w:r>
      <w:r w:rsidR="00546909">
        <w:rPr>
          <w:sz w:val="22"/>
          <w:szCs w:val="22"/>
          <w:lang w:val="en-GB"/>
        </w:rPr>
        <w:t>n</w:t>
      </w:r>
      <w:r w:rsidR="00705459" w:rsidRPr="00705459">
        <w:rPr>
          <w:sz w:val="22"/>
          <w:szCs w:val="22"/>
          <w:lang w:val="en-GB"/>
        </w:rPr>
        <w:t>etworks channel models</w:t>
      </w:r>
      <w:r>
        <w:rPr>
          <w:sz w:val="22"/>
          <w:szCs w:val="22"/>
          <w:lang w:val="en-GB"/>
        </w:rPr>
        <w:t>”</w:t>
      </w:r>
      <w:r w:rsidR="00705459">
        <w:rPr>
          <w:sz w:val="22"/>
          <w:szCs w:val="22"/>
          <w:lang w:val="en-GB"/>
        </w:rPr>
        <w:t xml:space="preserve">, </w:t>
      </w:r>
      <w:r w:rsidR="00705459" w:rsidRPr="00705459">
        <w:rPr>
          <w:sz w:val="22"/>
          <w:szCs w:val="22"/>
          <w:lang w:val="en-GB"/>
        </w:rPr>
        <w:t>Huawei, HiSilicon, Nokia, Nokia Shanghai Bell, Thales, Fraunhofer HHI, Fraunhofer IIS, Keysight, ZTE, ESA, Intelsat</w:t>
      </w:r>
      <w:r w:rsidR="00705459">
        <w:rPr>
          <w:sz w:val="22"/>
          <w:szCs w:val="22"/>
          <w:lang w:val="en-GB"/>
        </w:rPr>
        <w:t xml:space="preserve">, 3GPP RAN1#96bis, </w:t>
      </w:r>
      <w:r w:rsidR="00705459" w:rsidRPr="00705459">
        <w:rPr>
          <w:sz w:val="22"/>
          <w:szCs w:val="22"/>
          <w:lang w:val="en-GB"/>
        </w:rPr>
        <w:t xml:space="preserve">Xi’an, China, </w:t>
      </w:r>
      <w:r w:rsidR="00975A3E">
        <w:rPr>
          <w:sz w:val="22"/>
          <w:szCs w:val="22"/>
          <w:lang w:val="en-GB"/>
        </w:rPr>
        <w:t xml:space="preserve">April </w:t>
      </w:r>
      <w:r w:rsidR="00705459" w:rsidRPr="00705459">
        <w:rPr>
          <w:sz w:val="22"/>
          <w:szCs w:val="22"/>
          <w:lang w:val="en-GB"/>
        </w:rPr>
        <w:t>8</w:t>
      </w:r>
      <w:r w:rsidR="00592448" w:rsidRPr="000A2518">
        <w:rPr>
          <w:sz w:val="22"/>
          <w:szCs w:val="22"/>
          <w:lang w:val="en-GB"/>
        </w:rPr>
        <w:t xml:space="preserve"> </w:t>
      </w:r>
      <w:r w:rsidR="00975A3E" w:rsidRPr="000A2518">
        <w:rPr>
          <w:sz w:val="22"/>
          <w:szCs w:val="22"/>
          <w:lang w:val="en-GB"/>
        </w:rPr>
        <w:t>–</w:t>
      </w:r>
      <w:r w:rsidR="00592448" w:rsidRPr="000A2518">
        <w:rPr>
          <w:sz w:val="22"/>
          <w:szCs w:val="22"/>
          <w:lang w:val="en-GB"/>
        </w:rPr>
        <w:t xml:space="preserve"> </w:t>
      </w:r>
      <w:r w:rsidR="00705459" w:rsidRPr="00705459">
        <w:rPr>
          <w:sz w:val="22"/>
          <w:szCs w:val="22"/>
          <w:lang w:val="en-GB"/>
        </w:rPr>
        <w:t>12</w:t>
      </w:r>
      <w:r w:rsidR="00975A3E">
        <w:rPr>
          <w:sz w:val="22"/>
          <w:szCs w:val="22"/>
          <w:lang w:val="en-GB"/>
        </w:rPr>
        <w:t>,</w:t>
      </w:r>
      <w:r w:rsidR="00705459" w:rsidRPr="00705459">
        <w:rPr>
          <w:sz w:val="22"/>
          <w:szCs w:val="22"/>
          <w:lang w:val="en-GB"/>
        </w:rPr>
        <w:t xml:space="preserve"> 2019</w:t>
      </w:r>
      <w:r w:rsidR="00705459">
        <w:rPr>
          <w:sz w:val="22"/>
          <w:szCs w:val="22"/>
          <w:lang w:val="en-GB"/>
        </w:rPr>
        <w:t>.</w:t>
      </w:r>
      <w:bookmarkEnd w:id="14"/>
    </w:p>
    <w:p w14:paraId="05C7F414" w14:textId="3B880436" w:rsidR="00BD6860" w:rsidRPr="00211A88" w:rsidRDefault="00BD6860" w:rsidP="00E630DB">
      <w:pPr>
        <w:pStyle w:val="NormalWeb"/>
        <w:numPr>
          <w:ilvl w:val="0"/>
          <w:numId w:val="2"/>
        </w:numPr>
        <w:spacing w:before="0" w:beforeAutospacing="0" w:after="120" w:afterAutospacing="0"/>
        <w:jc w:val="both"/>
        <w:rPr>
          <w:sz w:val="22"/>
          <w:szCs w:val="22"/>
          <w:lang w:val="en-GB"/>
        </w:rPr>
      </w:pPr>
      <w:r w:rsidRPr="00211A88">
        <w:rPr>
          <w:sz w:val="22"/>
          <w:szCs w:val="22"/>
          <w:lang w:val="en-GB"/>
        </w:rPr>
        <w:t xml:space="preserve">TS 38.213, “NR; Physical layer procedures for control”, “Uplink power control” in Subclause 7, 3GPP. </w:t>
      </w:r>
      <w:bookmarkEnd w:id="15"/>
    </w:p>
    <w:p w14:paraId="62EB53AB" w14:textId="798A30AB" w:rsidR="00BD6860" w:rsidRPr="00211A88" w:rsidRDefault="00BD6860" w:rsidP="00E630DB">
      <w:pPr>
        <w:pStyle w:val="NormalWeb"/>
        <w:numPr>
          <w:ilvl w:val="0"/>
          <w:numId w:val="2"/>
        </w:numPr>
        <w:spacing w:before="0" w:beforeAutospacing="0" w:after="120" w:afterAutospacing="0"/>
        <w:jc w:val="both"/>
        <w:rPr>
          <w:sz w:val="22"/>
          <w:szCs w:val="22"/>
          <w:lang w:val="en-GB"/>
        </w:rPr>
      </w:pPr>
      <w:bookmarkStart w:id="16" w:name="_Ref513527"/>
      <w:r w:rsidRPr="00211A88">
        <w:rPr>
          <w:sz w:val="22"/>
          <w:szCs w:val="22"/>
          <w:lang w:val="en-GB"/>
        </w:rPr>
        <w:t xml:space="preserve">TS 36.213, “E-UTRA; </w:t>
      </w:r>
      <w:r w:rsidR="00546909">
        <w:rPr>
          <w:sz w:val="22"/>
          <w:szCs w:val="22"/>
          <w:lang w:val="en-GB"/>
        </w:rPr>
        <w:t>P</w:t>
      </w:r>
      <w:r w:rsidRPr="00211A88">
        <w:rPr>
          <w:sz w:val="22"/>
          <w:szCs w:val="22"/>
          <w:lang w:val="en-GB"/>
        </w:rPr>
        <w:t>hysical layer procedures”, “Uplink power control</w:t>
      </w:r>
      <w:bookmarkEnd w:id="16"/>
      <w:r w:rsidRPr="00211A88">
        <w:rPr>
          <w:sz w:val="22"/>
          <w:szCs w:val="22"/>
          <w:lang w:val="en-GB"/>
        </w:rPr>
        <w:t>” in Subclause 5, 3GPP.</w:t>
      </w:r>
    </w:p>
    <w:p w14:paraId="78F5ADFF" w14:textId="663E3844" w:rsidR="00BD6860" w:rsidRPr="00211A88" w:rsidRDefault="003757CC" w:rsidP="00E630DB">
      <w:pPr>
        <w:pStyle w:val="NormalWeb"/>
        <w:numPr>
          <w:ilvl w:val="0"/>
          <w:numId w:val="2"/>
        </w:numPr>
        <w:spacing w:before="0" w:beforeAutospacing="0" w:after="120" w:afterAutospacing="0"/>
        <w:jc w:val="both"/>
        <w:rPr>
          <w:sz w:val="22"/>
          <w:szCs w:val="22"/>
          <w:lang w:val="en-GB"/>
        </w:rPr>
      </w:pPr>
      <w:bookmarkStart w:id="17" w:name="_Ref514278"/>
      <w:bookmarkStart w:id="18" w:name="_Ref4744305"/>
      <w:r w:rsidRPr="00BD1B44">
        <w:rPr>
          <w:sz w:val="22"/>
          <w:szCs w:val="22"/>
          <w:lang w:val="en-GB"/>
        </w:rPr>
        <w:t>R1-1905120</w:t>
      </w:r>
      <w:r w:rsidR="00BD6860" w:rsidRPr="00211A88">
        <w:rPr>
          <w:sz w:val="22"/>
          <w:szCs w:val="22"/>
          <w:lang w:val="en-GB"/>
        </w:rPr>
        <w:t>, “Link budget analysis in NTN”, Nokia, Nokia Shanghai Bell</w:t>
      </w:r>
      <w:bookmarkEnd w:id="17"/>
      <w:r w:rsidR="00BD6860" w:rsidRPr="00211A88">
        <w:rPr>
          <w:sz w:val="22"/>
          <w:szCs w:val="22"/>
          <w:lang w:val="en-GB"/>
        </w:rPr>
        <w:t>, RAN1#96</w:t>
      </w:r>
      <w:r>
        <w:rPr>
          <w:sz w:val="22"/>
          <w:szCs w:val="22"/>
          <w:lang w:val="en-GB"/>
        </w:rPr>
        <w:t>bis</w:t>
      </w:r>
      <w:r w:rsidR="00BD6860" w:rsidRPr="00211A88">
        <w:rPr>
          <w:sz w:val="22"/>
          <w:szCs w:val="22"/>
          <w:lang w:val="en-GB"/>
        </w:rPr>
        <w:t xml:space="preserve">, </w:t>
      </w:r>
      <w:r w:rsidRPr="003757CC">
        <w:rPr>
          <w:sz w:val="22"/>
          <w:szCs w:val="22"/>
          <w:lang w:val="en-GB"/>
        </w:rPr>
        <w:t>Xi’an, China, 8th – 12th April 2019</w:t>
      </w:r>
      <w:r w:rsidR="00BD6860" w:rsidRPr="00211A88">
        <w:rPr>
          <w:sz w:val="22"/>
          <w:szCs w:val="22"/>
          <w:lang w:val="en-GB"/>
        </w:rPr>
        <w:t>.</w:t>
      </w:r>
      <w:bookmarkEnd w:id="18"/>
    </w:p>
    <w:p w14:paraId="1ED7C8B2" w14:textId="0F0BBFBB" w:rsidR="005B1F45" w:rsidRPr="00211A88" w:rsidRDefault="005B1F45" w:rsidP="00E630DB">
      <w:pPr>
        <w:pStyle w:val="NormalWeb"/>
        <w:numPr>
          <w:ilvl w:val="0"/>
          <w:numId w:val="2"/>
        </w:numPr>
        <w:spacing w:before="0" w:beforeAutospacing="0" w:after="120" w:afterAutospacing="0"/>
        <w:jc w:val="both"/>
        <w:rPr>
          <w:sz w:val="22"/>
          <w:szCs w:val="22"/>
          <w:lang w:val="en-GB"/>
        </w:rPr>
      </w:pPr>
      <w:bookmarkStart w:id="19" w:name="_Ref4164513"/>
      <w:r w:rsidRPr="000A2518">
        <w:rPr>
          <w:sz w:val="22"/>
          <w:szCs w:val="22"/>
          <w:lang w:val="en-GB"/>
        </w:rPr>
        <w:t>R1-1902621</w:t>
      </w:r>
      <w:r w:rsidRPr="00211A88">
        <w:rPr>
          <w:sz w:val="22"/>
          <w:szCs w:val="22"/>
          <w:lang w:val="en-GB"/>
        </w:rPr>
        <w:t>, “NTN link level channel models”, Nokia, Nokia Shanghai Bell, Fraunhofer HHI, Fraunhofer IIS, RAN#89, Athens, Greece, Feb</w:t>
      </w:r>
      <w:r w:rsidR="00592448">
        <w:rPr>
          <w:sz w:val="22"/>
          <w:szCs w:val="22"/>
          <w:lang w:val="en-GB"/>
        </w:rPr>
        <w:t xml:space="preserve"> </w:t>
      </w:r>
      <w:r w:rsidRPr="00211A88">
        <w:rPr>
          <w:sz w:val="22"/>
          <w:szCs w:val="22"/>
          <w:lang w:val="en-GB"/>
        </w:rPr>
        <w:t>11</w:t>
      </w:r>
      <w:r w:rsidR="00592448" w:rsidRPr="000A2518">
        <w:rPr>
          <w:sz w:val="22"/>
          <w:szCs w:val="22"/>
          <w:lang w:val="en-GB"/>
        </w:rPr>
        <w:t xml:space="preserve"> – </w:t>
      </w:r>
      <w:r w:rsidRPr="00211A88">
        <w:rPr>
          <w:sz w:val="22"/>
          <w:szCs w:val="22"/>
          <w:lang w:val="en-GB"/>
        </w:rPr>
        <w:t>Mar</w:t>
      </w:r>
      <w:r w:rsidR="00592448">
        <w:rPr>
          <w:sz w:val="22"/>
          <w:szCs w:val="22"/>
          <w:lang w:val="en-GB"/>
        </w:rPr>
        <w:t xml:space="preserve"> </w:t>
      </w:r>
      <w:r w:rsidRPr="00211A88">
        <w:rPr>
          <w:sz w:val="22"/>
          <w:szCs w:val="22"/>
          <w:lang w:val="en-GB"/>
        </w:rPr>
        <w:t>14, 2019.</w:t>
      </w:r>
      <w:bookmarkEnd w:id="19"/>
    </w:p>
    <w:p w14:paraId="54FFC4F9" w14:textId="6B56BF90" w:rsidR="008C0A09" w:rsidRDefault="005B1F45" w:rsidP="00E630DB">
      <w:pPr>
        <w:pStyle w:val="NormalWeb"/>
        <w:numPr>
          <w:ilvl w:val="0"/>
          <w:numId w:val="2"/>
        </w:numPr>
        <w:spacing w:before="0" w:beforeAutospacing="0" w:after="120" w:afterAutospacing="0"/>
        <w:jc w:val="both"/>
        <w:rPr>
          <w:sz w:val="22"/>
          <w:szCs w:val="22"/>
          <w:lang w:val="en-GB"/>
        </w:rPr>
      </w:pPr>
      <w:bookmarkStart w:id="20" w:name="_Ref4164649"/>
      <w:r w:rsidRPr="00211A88">
        <w:rPr>
          <w:sz w:val="22"/>
          <w:szCs w:val="22"/>
          <w:lang w:val="en-GB"/>
        </w:rPr>
        <w:t>TR 38.901</w:t>
      </w:r>
      <w:r w:rsidR="009850D3">
        <w:rPr>
          <w:sz w:val="22"/>
          <w:szCs w:val="22"/>
          <w:lang w:val="en-GB"/>
        </w:rPr>
        <w:t>,</w:t>
      </w:r>
      <w:r w:rsidRPr="00211A88">
        <w:rPr>
          <w:sz w:val="22"/>
          <w:szCs w:val="22"/>
          <w:lang w:val="en-GB"/>
        </w:rPr>
        <w:t xml:space="preserve"> “Study on channel model for frequencies from 0.5 to 100 GHz”</w:t>
      </w:r>
      <w:bookmarkEnd w:id="20"/>
      <w:r w:rsidR="009850D3">
        <w:rPr>
          <w:sz w:val="22"/>
          <w:szCs w:val="22"/>
          <w:lang w:val="en-GB"/>
        </w:rPr>
        <w:t xml:space="preserve">, 3GPP, </w:t>
      </w:r>
      <w:r w:rsidR="009850D3" w:rsidRPr="00211A88">
        <w:rPr>
          <w:sz w:val="22"/>
          <w:szCs w:val="22"/>
          <w:lang w:val="en-GB"/>
        </w:rPr>
        <w:t>V15.0.0</w:t>
      </w:r>
      <w:r w:rsidR="009850D3">
        <w:rPr>
          <w:sz w:val="22"/>
          <w:szCs w:val="22"/>
          <w:lang w:val="en-GB"/>
        </w:rPr>
        <w:t>.</w:t>
      </w:r>
    </w:p>
    <w:p w14:paraId="77C1F7FA" w14:textId="49C77602" w:rsidR="008C0A09" w:rsidRPr="008C0A09" w:rsidRDefault="008C0A09" w:rsidP="00E630DB">
      <w:pPr>
        <w:pStyle w:val="NormalWeb"/>
        <w:numPr>
          <w:ilvl w:val="0"/>
          <w:numId w:val="2"/>
        </w:numPr>
        <w:spacing w:before="0" w:beforeAutospacing="0" w:after="120" w:afterAutospacing="0"/>
        <w:jc w:val="both"/>
        <w:rPr>
          <w:sz w:val="22"/>
          <w:szCs w:val="22"/>
          <w:lang w:val="en-GB"/>
        </w:rPr>
      </w:pPr>
      <w:bookmarkStart w:id="21" w:name="_Ref4500467"/>
      <w:r w:rsidRPr="008C0A09">
        <w:rPr>
          <w:sz w:val="22"/>
          <w:szCs w:val="22"/>
          <w:lang w:val="en-GB"/>
        </w:rPr>
        <w:t>R2-1902225, “</w:t>
      </w:r>
      <w:r w:rsidRPr="008C0A09">
        <w:rPr>
          <w:rFonts w:hint="eastAsia"/>
          <w:sz w:val="22"/>
          <w:szCs w:val="22"/>
          <w:lang w:val="en-GB"/>
        </w:rPr>
        <w:t xml:space="preserve">Report of email discussion </w:t>
      </w:r>
      <w:r w:rsidRPr="008C0A09">
        <w:rPr>
          <w:sz w:val="22"/>
          <w:szCs w:val="22"/>
          <w:lang w:val="en-GB"/>
        </w:rPr>
        <w:t>[104#53] [NR - NTN] -</w:t>
      </w:r>
      <w:r w:rsidR="002613EB">
        <w:rPr>
          <w:sz w:val="22"/>
          <w:szCs w:val="22"/>
          <w:lang w:val="en-GB"/>
        </w:rPr>
        <w:t xml:space="preserve"> </w:t>
      </w:r>
      <w:r w:rsidRPr="000A2518">
        <w:rPr>
          <w:sz w:val="22"/>
          <w:szCs w:val="22"/>
          <w:lang w:val="en-GB"/>
        </w:rPr>
        <w:t>Performance requirements for NTN</w:t>
      </w:r>
      <w:r w:rsidRPr="008C0A09">
        <w:rPr>
          <w:sz w:val="22"/>
          <w:szCs w:val="22"/>
          <w:lang w:val="en-GB"/>
        </w:rPr>
        <w:t>”, RAN</w:t>
      </w:r>
      <w:r w:rsidR="002613EB">
        <w:rPr>
          <w:sz w:val="22"/>
          <w:szCs w:val="22"/>
          <w:lang w:val="en-GB"/>
        </w:rPr>
        <w:t>2</w:t>
      </w:r>
      <w:r w:rsidRPr="008C0A09">
        <w:rPr>
          <w:sz w:val="22"/>
          <w:szCs w:val="22"/>
          <w:lang w:val="en-GB"/>
        </w:rPr>
        <w:t>#104, Athens, Greece, Feb</w:t>
      </w:r>
      <w:r w:rsidR="00592448">
        <w:rPr>
          <w:sz w:val="22"/>
          <w:szCs w:val="22"/>
          <w:lang w:val="en-GB"/>
        </w:rPr>
        <w:t xml:space="preserve"> </w:t>
      </w:r>
      <w:r w:rsidRPr="008C0A09">
        <w:rPr>
          <w:sz w:val="22"/>
          <w:szCs w:val="22"/>
          <w:lang w:val="en-GB"/>
        </w:rPr>
        <w:t xml:space="preserve">11 </w:t>
      </w:r>
      <w:r w:rsidR="00592448">
        <w:rPr>
          <w:sz w:val="22"/>
          <w:szCs w:val="22"/>
          <w:lang w:val="en-GB"/>
        </w:rPr>
        <w:t>–</w:t>
      </w:r>
      <w:r w:rsidRPr="008C0A09">
        <w:rPr>
          <w:sz w:val="22"/>
          <w:szCs w:val="22"/>
          <w:lang w:val="en-GB"/>
        </w:rPr>
        <w:t xml:space="preserve"> Mar</w:t>
      </w:r>
      <w:r w:rsidR="00592448">
        <w:rPr>
          <w:sz w:val="22"/>
          <w:szCs w:val="22"/>
          <w:lang w:val="en-GB"/>
        </w:rPr>
        <w:t xml:space="preserve"> </w:t>
      </w:r>
      <w:r w:rsidRPr="008C0A09">
        <w:rPr>
          <w:sz w:val="22"/>
          <w:szCs w:val="22"/>
          <w:lang w:val="en-GB"/>
        </w:rPr>
        <w:t>14, 2019.</w:t>
      </w:r>
      <w:bookmarkEnd w:id="21"/>
    </w:p>
    <w:p w14:paraId="227A8C4A" w14:textId="67757DBB" w:rsidR="008C0A09" w:rsidRPr="008C0A09" w:rsidRDefault="008C0A09" w:rsidP="00E630DB">
      <w:pPr>
        <w:pStyle w:val="NormalWeb"/>
        <w:numPr>
          <w:ilvl w:val="0"/>
          <w:numId w:val="2"/>
        </w:numPr>
        <w:spacing w:before="0" w:beforeAutospacing="0" w:after="120" w:afterAutospacing="0"/>
        <w:jc w:val="both"/>
        <w:rPr>
          <w:sz w:val="22"/>
          <w:szCs w:val="22"/>
          <w:lang w:val="en-GB"/>
        </w:rPr>
      </w:pPr>
      <w:bookmarkStart w:id="22" w:name="_Ref4500511"/>
      <w:r w:rsidRPr="008C0A09">
        <w:rPr>
          <w:sz w:val="22"/>
          <w:szCs w:val="22"/>
          <w:lang w:val="en-GB"/>
        </w:rPr>
        <w:t>R2-190</w:t>
      </w:r>
      <w:r>
        <w:rPr>
          <w:sz w:val="22"/>
          <w:szCs w:val="22"/>
          <w:lang w:val="en-GB"/>
        </w:rPr>
        <w:t>0564</w:t>
      </w:r>
      <w:r w:rsidRPr="008C0A09">
        <w:rPr>
          <w:sz w:val="22"/>
          <w:szCs w:val="22"/>
          <w:lang w:val="en-GB"/>
        </w:rPr>
        <w:t>, “</w:t>
      </w:r>
      <w:r w:rsidRPr="008C0A09">
        <w:rPr>
          <w:rFonts w:hint="eastAsia"/>
          <w:sz w:val="22"/>
          <w:szCs w:val="22"/>
          <w:lang w:val="en-GB"/>
        </w:rPr>
        <w:t xml:space="preserve">Report of email discussion </w:t>
      </w:r>
      <w:r w:rsidRPr="008C0A09">
        <w:rPr>
          <w:sz w:val="22"/>
          <w:szCs w:val="22"/>
          <w:lang w:val="en-GB"/>
        </w:rPr>
        <w:t>[104#5</w:t>
      </w:r>
      <w:r>
        <w:rPr>
          <w:sz w:val="22"/>
          <w:szCs w:val="22"/>
          <w:lang w:val="en-GB"/>
        </w:rPr>
        <w:t>2</w:t>
      </w:r>
      <w:r w:rsidRPr="008C0A09">
        <w:rPr>
          <w:sz w:val="22"/>
          <w:szCs w:val="22"/>
          <w:lang w:val="en-GB"/>
        </w:rPr>
        <w:t>] [NR - NTN] -</w:t>
      </w:r>
      <w:r w:rsidR="002613EB">
        <w:rPr>
          <w:sz w:val="22"/>
          <w:szCs w:val="22"/>
          <w:lang w:val="en-GB"/>
        </w:rPr>
        <w:t xml:space="preserve"> </w:t>
      </w:r>
      <w:r w:rsidRPr="000A2518">
        <w:rPr>
          <w:sz w:val="22"/>
          <w:szCs w:val="22"/>
          <w:lang w:val="en-GB"/>
        </w:rPr>
        <w:t>TP on RAN2 agreements</w:t>
      </w:r>
      <w:r w:rsidRPr="008C0A09">
        <w:rPr>
          <w:sz w:val="22"/>
          <w:szCs w:val="22"/>
          <w:lang w:val="en-GB"/>
        </w:rPr>
        <w:t>”, RAN</w:t>
      </w:r>
      <w:r w:rsidR="002613EB">
        <w:rPr>
          <w:sz w:val="22"/>
          <w:szCs w:val="22"/>
          <w:lang w:val="en-GB"/>
        </w:rPr>
        <w:t>2</w:t>
      </w:r>
      <w:r w:rsidRPr="008C0A09">
        <w:rPr>
          <w:sz w:val="22"/>
          <w:szCs w:val="22"/>
          <w:lang w:val="en-GB"/>
        </w:rPr>
        <w:t>#104, Athens, Greece, Feb</w:t>
      </w:r>
      <w:r w:rsidR="00592448">
        <w:rPr>
          <w:sz w:val="22"/>
          <w:szCs w:val="22"/>
          <w:lang w:val="en-GB"/>
        </w:rPr>
        <w:t xml:space="preserve"> </w:t>
      </w:r>
      <w:r w:rsidRPr="008C0A09">
        <w:rPr>
          <w:sz w:val="22"/>
          <w:szCs w:val="22"/>
          <w:lang w:val="en-GB"/>
        </w:rPr>
        <w:t xml:space="preserve">11 </w:t>
      </w:r>
      <w:r w:rsidR="00592448">
        <w:rPr>
          <w:sz w:val="22"/>
          <w:szCs w:val="22"/>
          <w:lang w:val="en-GB"/>
        </w:rPr>
        <w:t>–</w:t>
      </w:r>
      <w:r w:rsidRPr="008C0A09">
        <w:rPr>
          <w:sz w:val="22"/>
          <w:szCs w:val="22"/>
          <w:lang w:val="en-GB"/>
        </w:rPr>
        <w:t xml:space="preserve"> Mar</w:t>
      </w:r>
      <w:r w:rsidR="00592448">
        <w:rPr>
          <w:sz w:val="22"/>
          <w:szCs w:val="22"/>
          <w:lang w:val="en-GB"/>
        </w:rPr>
        <w:t xml:space="preserve"> </w:t>
      </w:r>
      <w:r w:rsidRPr="008C0A09">
        <w:rPr>
          <w:sz w:val="22"/>
          <w:szCs w:val="22"/>
          <w:lang w:val="en-GB"/>
        </w:rPr>
        <w:t>14, 2019.</w:t>
      </w:r>
      <w:bookmarkEnd w:id="22"/>
    </w:p>
    <w:p w14:paraId="519C5EBF" w14:textId="17FCC787" w:rsidR="0076280C" w:rsidRPr="008C0A09" w:rsidRDefault="0076280C" w:rsidP="00E630DB">
      <w:pPr>
        <w:pStyle w:val="NormalWeb"/>
        <w:numPr>
          <w:ilvl w:val="0"/>
          <w:numId w:val="2"/>
        </w:numPr>
        <w:spacing w:before="0" w:beforeAutospacing="0" w:after="120" w:afterAutospacing="0"/>
        <w:jc w:val="both"/>
        <w:rPr>
          <w:sz w:val="22"/>
          <w:szCs w:val="22"/>
          <w:lang w:val="en-GB"/>
        </w:rPr>
      </w:pPr>
      <w:bookmarkStart w:id="23" w:name="_Ref4501492"/>
      <w:r w:rsidRPr="008C0A09">
        <w:rPr>
          <w:sz w:val="22"/>
          <w:szCs w:val="22"/>
          <w:lang w:val="en-GB"/>
        </w:rPr>
        <w:t>R2-190</w:t>
      </w:r>
      <w:r>
        <w:rPr>
          <w:sz w:val="22"/>
          <w:szCs w:val="22"/>
          <w:lang w:val="en-GB"/>
        </w:rPr>
        <w:t>1468</w:t>
      </w:r>
      <w:r w:rsidRPr="008C0A09">
        <w:rPr>
          <w:sz w:val="22"/>
          <w:szCs w:val="22"/>
          <w:lang w:val="en-GB"/>
        </w:rPr>
        <w:t>, “</w:t>
      </w:r>
      <w:r w:rsidRPr="00285C07">
        <w:rPr>
          <w:sz w:val="22"/>
          <w:szCs w:val="22"/>
          <w:lang w:val="en-GB"/>
        </w:rPr>
        <w:t xml:space="preserve">Mobility aspects between </w:t>
      </w:r>
      <w:r w:rsidR="00546909">
        <w:rPr>
          <w:sz w:val="22"/>
          <w:szCs w:val="22"/>
          <w:lang w:val="en-GB"/>
        </w:rPr>
        <w:t>n</w:t>
      </w:r>
      <w:r w:rsidRPr="00285C07">
        <w:rPr>
          <w:sz w:val="22"/>
          <w:szCs w:val="22"/>
          <w:lang w:val="en-GB"/>
        </w:rPr>
        <w:t>on-</w:t>
      </w:r>
      <w:r w:rsidR="00546909">
        <w:rPr>
          <w:sz w:val="22"/>
          <w:szCs w:val="22"/>
          <w:lang w:val="en-GB"/>
        </w:rPr>
        <w:t>t</w:t>
      </w:r>
      <w:r w:rsidRPr="00285C07">
        <w:rPr>
          <w:sz w:val="22"/>
          <w:szCs w:val="22"/>
          <w:lang w:val="en-GB"/>
        </w:rPr>
        <w:t xml:space="preserve">errestrial and </w:t>
      </w:r>
      <w:r w:rsidR="00546909">
        <w:rPr>
          <w:sz w:val="22"/>
          <w:szCs w:val="22"/>
          <w:lang w:val="en-GB"/>
        </w:rPr>
        <w:t>t</w:t>
      </w:r>
      <w:r w:rsidRPr="00285C07">
        <w:rPr>
          <w:sz w:val="22"/>
          <w:szCs w:val="22"/>
          <w:lang w:val="en-GB"/>
        </w:rPr>
        <w:t xml:space="preserve">errestrial </w:t>
      </w:r>
      <w:r w:rsidR="00546909">
        <w:rPr>
          <w:sz w:val="22"/>
          <w:szCs w:val="22"/>
          <w:lang w:val="en-GB"/>
        </w:rPr>
        <w:t>n</w:t>
      </w:r>
      <w:r w:rsidRPr="00285C07">
        <w:rPr>
          <w:sz w:val="22"/>
          <w:szCs w:val="22"/>
          <w:lang w:val="en-GB"/>
        </w:rPr>
        <w:t>etworks”,</w:t>
      </w:r>
      <w:r w:rsidRPr="008C0A09">
        <w:rPr>
          <w:sz w:val="22"/>
          <w:szCs w:val="22"/>
          <w:lang w:val="en-GB"/>
        </w:rPr>
        <w:t xml:space="preserve"> </w:t>
      </w:r>
      <w:r w:rsidR="00160459" w:rsidRPr="00160459">
        <w:rPr>
          <w:sz w:val="22"/>
          <w:szCs w:val="22"/>
          <w:lang w:val="en-GB"/>
        </w:rPr>
        <w:t>Nokia, Nokia Shanghai Bell</w:t>
      </w:r>
      <w:r w:rsidR="00160459">
        <w:rPr>
          <w:sz w:val="22"/>
          <w:szCs w:val="22"/>
          <w:lang w:val="en-GB"/>
        </w:rPr>
        <w:t xml:space="preserve">, </w:t>
      </w:r>
      <w:r w:rsidRPr="008C0A09">
        <w:rPr>
          <w:sz w:val="22"/>
          <w:szCs w:val="22"/>
          <w:lang w:val="en-GB"/>
        </w:rPr>
        <w:t>RAN</w:t>
      </w:r>
      <w:r w:rsidR="002613EB">
        <w:rPr>
          <w:sz w:val="22"/>
          <w:szCs w:val="22"/>
          <w:lang w:val="en-GB"/>
        </w:rPr>
        <w:t>2</w:t>
      </w:r>
      <w:r w:rsidRPr="008C0A09">
        <w:rPr>
          <w:sz w:val="22"/>
          <w:szCs w:val="22"/>
          <w:lang w:val="en-GB"/>
        </w:rPr>
        <w:t>#104, Athens, Greece, Feb</w:t>
      </w:r>
      <w:r w:rsidR="00592448">
        <w:rPr>
          <w:sz w:val="22"/>
          <w:szCs w:val="22"/>
          <w:lang w:val="en-GB"/>
        </w:rPr>
        <w:t xml:space="preserve"> </w:t>
      </w:r>
      <w:r w:rsidRPr="008C0A09">
        <w:rPr>
          <w:sz w:val="22"/>
          <w:szCs w:val="22"/>
          <w:lang w:val="en-GB"/>
        </w:rPr>
        <w:t xml:space="preserve">11 </w:t>
      </w:r>
      <w:r w:rsidR="00592448">
        <w:rPr>
          <w:sz w:val="22"/>
          <w:szCs w:val="22"/>
          <w:lang w:val="en-GB"/>
        </w:rPr>
        <w:t>–</w:t>
      </w:r>
      <w:r w:rsidRPr="008C0A09">
        <w:rPr>
          <w:sz w:val="22"/>
          <w:szCs w:val="22"/>
          <w:lang w:val="en-GB"/>
        </w:rPr>
        <w:t xml:space="preserve"> Mar</w:t>
      </w:r>
      <w:r w:rsidR="00592448">
        <w:rPr>
          <w:sz w:val="22"/>
          <w:szCs w:val="22"/>
          <w:lang w:val="en-GB"/>
        </w:rPr>
        <w:t xml:space="preserve"> </w:t>
      </w:r>
      <w:r w:rsidRPr="008C0A09">
        <w:rPr>
          <w:sz w:val="22"/>
          <w:szCs w:val="22"/>
          <w:lang w:val="en-GB"/>
        </w:rPr>
        <w:t>14, 2019.</w:t>
      </w:r>
      <w:bookmarkEnd w:id="23"/>
    </w:p>
    <w:p w14:paraId="4F44D622" w14:textId="0296E73C" w:rsidR="005B1F45" w:rsidRDefault="00D5716D" w:rsidP="00E630DB">
      <w:pPr>
        <w:pStyle w:val="NormalWeb"/>
        <w:numPr>
          <w:ilvl w:val="0"/>
          <w:numId w:val="2"/>
        </w:numPr>
        <w:spacing w:before="0" w:beforeAutospacing="0" w:after="120" w:afterAutospacing="0"/>
        <w:jc w:val="both"/>
        <w:rPr>
          <w:sz w:val="22"/>
          <w:szCs w:val="22"/>
          <w:lang w:val="en-GB"/>
        </w:rPr>
      </w:pPr>
      <w:bookmarkStart w:id="24" w:name="_Ref4515655"/>
      <w:r w:rsidRPr="00211A88">
        <w:rPr>
          <w:sz w:val="22"/>
          <w:szCs w:val="22"/>
          <w:lang w:val="en-GB"/>
        </w:rPr>
        <w:t>TS 38.</w:t>
      </w:r>
      <w:r>
        <w:rPr>
          <w:sz w:val="22"/>
          <w:szCs w:val="22"/>
          <w:lang w:val="en-GB"/>
        </w:rPr>
        <w:t>104</w:t>
      </w:r>
      <w:r w:rsidRPr="00211A88">
        <w:rPr>
          <w:sz w:val="22"/>
          <w:szCs w:val="22"/>
          <w:lang w:val="en-GB"/>
        </w:rPr>
        <w:t xml:space="preserve">, “NR; </w:t>
      </w:r>
      <w:r>
        <w:rPr>
          <w:sz w:val="22"/>
          <w:szCs w:val="22"/>
          <w:lang w:val="en-GB"/>
        </w:rPr>
        <w:t>Base Station (BS) radio transmission and reception</w:t>
      </w:r>
      <w:r w:rsidRPr="00211A88">
        <w:rPr>
          <w:sz w:val="22"/>
          <w:szCs w:val="22"/>
          <w:lang w:val="en-GB"/>
        </w:rPr>
        <w:t>”</w:t>
      </w:r>
      <w:bookmarkEnd w:id="24"/>
      <w:r w:rsidR="009850D3">
        <w:rPr>
          <w:sz w:val="22"/>
          <w:szCs w:val="22"/>
          <w:lang w:val="en-GB"/>
        </w:rPr>
        <w:t>, 3GPP.</w:t>
      </w:r>
      <w:r w:rsidRPr="00211A88">
        <w:rPr>
          <w:sz w:val="22"/>
          <w:szCs w:val="22"/>
          <w:lang w:val="en-GB"/>
        </w:rPr>
        <w:t xml:space="preserve"> </w:t>
      </w:r>
    </w:p>
    <w:p w14:paraId="75A0CB74" w14:textId="0CB4F8A2" w:rsidR="00AE39FC" w:rsidRPr="00285C07" w:rsidRDefault="00AE39FC" w:rsidP="00285C07">
      <w:pPr>
        <w:pStyle w:val="NormalWeb"/>
        <w:numPr>
          <w:ilvl w:val="0"/>
          <w:numId w:val="2"/>
        </w:numPr>
        <w:spacing w:before="0" w:beforeAutospacing="0" w:after="120" w:afterAutospacing="0"/>
        <w:jc w:val="both"/>
        <w:rPr>
          <w:sz w:val="22"/>
          <w:szCs w:val="22"/>
          <w:lang w:val="en-GB"/>
        </w:rPr>
      </w:pPr>
      <w:r w:rsidRPr="00285C07">
        <w:rPr>
          <w:sz w:val="22"/>
          <w:szCs w:val="22"/>
          <w:lang w:val="en-GB"/>
        </w:rPr>
        <w:t>TR 25.816, “UMTS 900 MHz Work Item Technical Report”</w:t>
      </w:r>
      <w:r w:rsidR="00160459">
        <w:rPr>
          <w:sz w:val="22"/>
          <w:szCs w:val="22"/>
          <w:lang w:val="en-GB"/>
        </w:rPr>
        <w:t xml:space="preserve">, </w:t>
      </w:r>
      <w:r w:rsidR="00160459" w:rsidRPr="00285C07">
        <w:rPr>
          <w:sz w:val="22"/>
          <w:szCs w:val="22"/>
          <w:lang w:val="en-GB"/>
        </w:rPr>
        <w:t>3GPP</w:t>
      </w:r>
      <w:r w:rsidR="00065F5C">
        <w:rPr>
          <w:sz w:val="22"/>
          <w:szCs w:val="22"/>
          <w:lang w:val="en-GB"/>
        </w:rPr>
        <w:t>.</w:t>
      </w:r>
    </w:p>
    <w:p w14:paraId="34AA119C" w14:textId="5E01763B" w:rsidR="00AE39FC" w:rsidRPr="00285C07" w:rsidRDefault="00AE39FC" w:rsidP="00285C07">
      <w:pPr>
        <w:pStyle w:val="NormalWeb"/>
        <w:numPr>
          <w:ilvl w:val="0"/>
          <w:numId w:val="2"/>
        </w:numPr>
        <w:spacing w:before="0" w:beforeAutospacing="0" w:after="120" w:afterAutospacing="0"/>
        <w:jc w:val="both"/>
        <w:rPr>
          <w:sz w:val="22"/>
          <w:szCs w:val="22"/>
          <w:lang w:val="en-GB"/>
        </w:rPr>
      </w:pPr>
      <w:r w:rsidRPr="00285C07">
        <w:rPr>
          <w:sz w:val="22"/>
          <w:szCs w:val="22"/>
          <w:lang w:val="en-GB"/>
        </w:rPr>
        <w:t>TR 25.942, “Radio Frequency (RF) system scenarios”</w:t>
      </w:r>
      <w:r w:rsidR="00160459">
        <w:rPr>
          <w:sz w:val="22"/>
          <w:szCs w:val="22"/>
          <w:lang w:val="en-GB"/>
        </w:rPr>
        <w:t xml:space="preserve">, </w:t>
      </w:r>
      <w:r w:rsidR="00160459" w:rsidRPr="00285C07">
        <w:rPr>
          <w:sz w:val="22"/>
          <w:szCs w:val="22"/>
          <w:lang w:val="en-GB"/>
        </w:rPr>
        <w:t>3GPP</w:t>
      </w:r>
      <w:r w:rsidR="00065F5C">
        <w:rPr>
          <w:sz w:val="22"/>
          <w:szCs w:val="22"/>
          <w:lang w:val="en-GB"/>
        </w:rPr>
        <w:t>.</w:t>
      </w:r>
    </w:p>
    <w:p w14:paraId="40E4F842" w14:textId="55C76884" w:rsidR="00350067" w:rsidRPr="006C2B22" w:rsidRDefault="00AE39FC" w:rsidP="006C2B22">
      <w:pPr>
        <w:pStyle w:val="NormalWeb"/>
        <w:numPr>
          <w:ilvl w:val="0"/>
          <w:numId w:val="2"/>
        </w:numPr>
        <w:spacing w:before="0" w:beforeAutospacing="0" w:after="120" w:afterAutospacing="0"/>
        <w:jc w:val="both"/>
        <w:rPr>
          <w:sz w:val="22"/>
          <w:szCs w:val="22"/>
          <w:lang w:val="en-GB"/>
        </w:rPr>
      </w:pPr>
      <w:r w:rsidRPr="00285C07">
        <w:rPr>
          <w:sz w:val="22"/>
          <w:szCs w:val="22"/>
          <w:lang w:val="en-GB"/>
        </w:rPr>
        <w:t>TR 25.814, “Physical Layer Aspects for Evolved UTRA”</w:t>
      </w:r>
      <w:r w:rsidR="00160459">
        <w:rPr>
          <w:sz w:val="22"/>
          <w:szCs w:val="22"/>
          <w:lang w:val="en-GB"/>
        </w:rPr>
        <w:t xml:space="preserve">, </w:t>
      </w:r>
      <w:r w:rsidR="00160459" w:rsidRPr="00285C07">
        <w:rPr>
          <w:sz w:val="22"/>
          <w:szCs w:val="22"/>
          <w:lang w:val="en-GB"/>
        </w:rPr>
        <w:t>3GPP</w:t>
      </w:r>
      <w:r w:rsidR="00065F5C">
        <w:rPr>
          <w:sz w:val="22"/>
          <w:szCs w:val="22"/>
          <w:lang w:val="en-GB"/>
        </w:rPr>
        <w:t>.</w:t>
      </w:r>
    </w:p>
    <w:sectPr w:rsidR="00350067" w:rsidRPr="006C2B22" w:rsidSect="00AD03CB">
      <w:footerReference w:type="default" r:id="rId2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5CC4E5" w14:textId="77777777" w:rsidR="00971919" w:rsidRDefault="00971919" w:rsidP="00B8014C">
      <w:pPr>
        <w:spacing w:after="0"/>
      </w:pPr>
      <w:r>
        <w:separator/>
      </w:r>
    </w:p>
  </w:endnote>
  <w:endnote w:type="continuationSeparator" w:id="0">
    <w:p w14:paraId="5BC5C8ED" w14:textId="77777777" w:rsidR="00971919" w:rsidRDefault="00971919" w:rsidP="00B8014C">
      <w:pPr>
        <w:spacing w:after="0"/>
      </w:pPr>
      <w:r>
        <w:continuationSeparator/>
      </w:r>
    </w:p>
  </w:endnote>
  <w:endnote w:type="continuationNotice" w:id="1">
    <w:p w14:paraId="778D96CF" w14:textId="77777777" w:rsidR="00971919" w:rsidRDefault="009719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2728431"/>
      <w:docPartObj>
        <w:docPartGallery w:val="Page Numbers (Bottom of Page)"/>
        <w:docPartUnique/>
      </w:docPartObj>
    </w:sdtPr>
    <w:sdtEndPr>
      <w:rPr>
        <w:noProof/>
      </w:rPr>
    </w:sdtEndPr>
    <w:sdtContent>
      <w:p w14:paraId="4EE09216" w14:textId="067641BF" w:rsidR="00067EB5" w:rsidRDefault="00067EB5">
        <w:pPr>
          <w:pStyle w:val="Footer"/>
          <w:jc w:val="center"/>
        </w:pPr>
        <w:r>
          <w:fldChar w:fldCharType="begin"/>
        </w:r>
        <w:r>
          <w:instrText xml:space="preserve"> PAGE   \* MERGEFORMAT </w:instrText>
        </w:r>
        <w:r>
          <w:fldChar w:fldCharType="separate"/>
        </w:r>
        <w:r>
          <w:rPr>
            <w:noProof/>
          </w:rPr>
          <w:t>2</w:t>
        </w:r>
        <w:r>
          <w:rPr>
            <w:noProof/>
          </w:rPr>
          <w:fldChar w:fldCharType="end"/>
        </w:r>
        <w:r>
          <w:rPr>
            <w:noProof/>
          </w:rPr>
          <w:t>/</w:t>
        </w:r>
        <w:r w:rsidR="00336685">
          <w:rPr>
            <w:noProof/>
          </w:rPr>
          <w:t>7</w:t>
        </w:r>
      </w:p>
    </w:sdtContent>
  </w:sdt>
  <w:p w14:paraId="18513EBF" w14:textId="77777777" w:rsidR="00067EB5" w:rsidRDefault="00067E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747AE7" w14:textId="77777777" w:rsidR="00971919" w:rsidRDefault="00971919" w:rsidP="00B8014C">
      <w:pPr>
        <w:spacing w:after="0"/>
      </w:pPr>
      <w:r>
        <w:separator/>
      </w:r>
    </w:p>
  </w:footnote>
  <w:footnote w:type="continuationSeparator" w:id="0">
    <w:p w14:paraId="3B702D7D" w14:textId="77777777" w:rsidR="00971919" w:rsidRDefault="00971919" w:rsidP="00B8014C">
      <w:pPr>
        <w:spacing w:after="0"/>
      </w:pPr>
      <w:r>
        <w:continuationSeparator/>
      </w:r>
    </w:p>
  </w:footnote>
  <w:footnote w:type="continuationNotice" w:id="1">
    <w:p w14:paraId="35F9B36A" w14:textId="77777777" w:rsidR="00971919" w:rsidRDefault="0097191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B4D90"/>
    <w:multiLevelType w:val="hybridMultilevel"/>
    <w:tmpl w:val="88FC961C"/>
    <w:lvl w:ilvl="0" w:tplc="0CB03FF8">
      <w:numFmt w:val="bullet"/>
      <w:lvlText w:val="•"/>
      <w:lvlJc w:val="left"/>
      <w:pPr>
        <w:ind w:left="360" w:hanging="360"/>
      </w:pPr>
      <w:rPr>
        <w:rFonts w:ascii="Times" w:eastAsia="Batang" w:hAnsi="Times" w:cs="Time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BB71C1E"/>
    <w:multiLevelType w:val="hybridMultilevel"/>
    <w:tmpl w:val="E19CBA26"/>
    <w:lvl w:ilvl="0" w:tplc="D7AC6C4C">
      <w:start w:val="1"/>
      <w:numFmt w:val="bullet"/>
      <w:lvlText w:val="•"/>
      <w:lvlJc w:val="left"/>
      <w:pPr>
        <w:ind w:left="360" w:hanging="360"/>
      </w:pPr>
      <w:rPr>
        <w:rFonts w:ascii="Arial" w:hAnsi="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B0367DF"/>
    <w:multiLevelType w:val="hybridMultilevel"/>
    <w:tmpl w:val="511C2FF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DB40762"/>
    <w:multiLevelType w:val="hybridMultilevel"/>
    <w:tmpl w:val="CEA8B47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533347D"/>
    <w:multiLevelType w:val="hybridMultilevel"/>
    <w:tmpl w:val="9DF447A6"/>
    <w:lvl w:ilvl="0" w:tplc="C486C932">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6010ADE"/>
    <w:multiLevelType w:val="hybridMultilevel"/>
    <w:tmpl w:val="0A907404"/>
    <w:lvl w:ilvl="0" w:tplc="9ACC1006">
      <w:start w:val="1"/>
      <w:numFmt w:val="decimal"/>
      <w:suff w:val="space"/>
      <w:lvlText w:val="[%1]"/>
      <w:lvlJc w:val="left"/>
      <w:pPr>
        <w:ind w:left="0" w:firstLine="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8204678"/>
    <w:multiLevelType w:val="hybridMultilevel"/>
    <w:tmpl w:val="775EAD4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0A50FE4"/>
    <w:multiLevelType w:val="hybridMultilevel"/>
    <w:tmpl w:val="393C2644"/>
    <w:lvl w:ilvl="0" w:tplc="D7AC6C4C">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57B16860"/>
    <w:multiLevelType w:val="hybridMultilevel"/>
    <w:tmpl w:val="F6CC9880"/>
    <w:lvl w:ilvl="0" w:tplc="C486C932">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58EB7AE8"/>
    <w:multiLevelType w:val="hybridMultilevel"/>
    <w:tmpl w:val="C5724312"/>
    <w:lvl w:ilvl="0" w:tplc="D7AC6C4C">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62354B62"/>
    <w:multiLevelType w:val="hybridMultilevel"/>
    <w:tmpl w:val="5786405A"/>
    <w:lvl w:ilvl="0" w:tplc="D7AC6C4C">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694A194E"/>
    <w:multiLevelType w:val="hybridMultilevel"/>
    <w:tmpl w:val="303CBACA"/>
    <w:lvl w:ilvl="0" w:tplc="D99CC96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3D637A7"/>
    <w:multiLevelType w:val="hybridMultilevel"/>
    <w:tmpl w:val="867EF6E6"/>
    <w:lvl w:ilvl="0" w:tplc="C486C932">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7BA54C69"/>
    <w:multiLevelType w:val="hybridMultilevel"/>
    <w:tmpl w:val="34C254C4"/>
    <w:lvl w:ilvl="0" w:tplc="D7AC6C4C">
      <w:start w:val="1"/>
      <w:numFmt w:val="bullet"/>
      <w:lvlText w:val="•"/>
      <w:lvlJc w:val="left"/>
      <w:pPr>
        <w:tabs>
          <w:tab w:val="num" w:pos="720"/>
        </w:tabs>
        <w:ind w:left="720" w:hanging="360"/>
      </w:pPr>
      <w:rPr>
        <w:rFonts w:ascii="Arial" w:hAnsi="Arial" w:hint="default"/>
      </w:rPr>
    </w:lvl>
    <w:lvl w:ilvl="1" w:tplc="FD681E9C">
      <w:numFmt w:val="bullet"/>
      <w:lvlText w:val="•"/>
      <w:lvlJc w:val="left"/>
      <w:pPr>
        <w:tabs>
          <w:tab w:val="num" w:pos="1440"/>
        </w:tabs>
        <w:ind w:left="1440" w:hanging="360"/>
      </w:pPr>
      <w:rPr>
        <w:rFonts w:ascii="Arial" w:hAnsi="Arial" w:hint="default"/>
      </w:rPr>
    </w:lvl>
    <w:lvl w:ilvl="2" w:tplc="C5D29B7C" w:tentative="1">
      <w:start w:val="1"/>
      <w:numFmt w:val="bullet"/>
      <w:lvlText w:val="•"/>
      <w:lvlJc w:val="left"/>
      <w:pPr>
        <w:tabs>
          <w:tab w:val="num" w:pos="2160"/>
        </w:tabs>
        <w:ind w:left="2160" w:hanging="360"/>
      </w:pPr>
      <w:rPr>
        <w:rFonts w:ascii="Arial" w:hAnsi="Arial" w:hint="default"/>
      </w:rPr>
    </w:lvl>
    <w:lvl w:ilvl="3" w:tplc="8C10A932" w:tentative="1">
      <w:start w:val="1"/>
      <w:numFmt w:val="bullet"/>
      <w:lvlText w:val="•"/>
      <w:lvlJc w:val="left"/>
      <w:pPr>
        <w:tabs>
          <w:tab w:val="num" w:pos="2880"/>
        </w:tabs>
        <w:ind w:left="2880" w:hanging="360"/>
      </w:pPr>
      <w:rPr>
        <w:rFonts w:ascii="Arial" w:hAnsi="Arial" w:hint="default"/>
      </w:rPr>
    </w:lvl>
    <w:lvl w:ilvl="4" w:tplc="8D9ABFD4" w:tentative="1">
      <w:start w:val="1"/>
      <w:numFmt w:val="bullet"/>
      <w:lvlText w:val="•"/>
      <w:lvlJc w:val="left"/>
      <w:pPr>
        <w:tabs>
          <w:tab w:val="num" w:pos="3600"/>
        </w:tabs>
        <w:ind w:left="3600" w:hanging="360"/>
      </w:pPr>
      <w:rPr>
        <w:rFonts w:ascii="Arial" w:hAnsi="Arial" w:hint="default"/>
      </w:rPr>
    </w:lvl>
    <w:lvl w:ilvl="5" w:tplc="A6F0BCF6" w:tentative="1">
      <w:start w:val="1"/>
      <w:numFmt w:val="bullet"/>
      <w:lvlText w:val="•"/>
      <w:lvlJc w:val="left"/>
      <w:pPr>
        <w:tabs>
          <w:tab w:val="num" w:pos="4320"/>
        </w:tabs>
        <w:ind w:left="4320" w:hanging="360"/>
      </w:pPr>
      <w:rPr>
        <w:rFonts w:ascii="Arial" w:hAnsi="Arial" w:hint="default"/>
      </w:rPr>
    </w:lvl>
    <w:lvl w:ilvl="6" w:tplc="C9928656" w:tentative="1">
      <w:start w:val="1"/>
      <w:numFmt w:val="bullet"/>
      <w:lvlText w:val="•"/>
      <w:lvlJc w:val="left"/>
      <w:pPr>
        <w:tabs>
          <w:tab w:val="num" w:pos="5040"/>
        </w:tabs>
        <w:ind w:left="5040" w:hanging="360"/>
      </w:pPr>
      <w:rPr>
        <w:rFonts w:ascii="Arial" w:hAnsi="Arial" w:hint="default"/>
      </w:rPr>
    </w:lvl>
    <w:lvl w:ilvl="7" w:tplc="3900FC7E" w:tentative="1">
      <w:start w:val="1"/>
      <w:numFmt w:val="bullet"/>
      <w:lvlText w:val="•"/>
      <w:lvlJc w:val="left"/>
      <w:pPr>
        <w:tabs>
          <w:tab w:val="num" w:pos="5760"/>
        </w:tabs>
        <w:ind w:left="5760" w:hanging="360"/>
      </w:pPr>
      <w:rPr>
        <w:rFonts w:ascii="Arial" w:hAnsi="Arial" w:hint="default"/>
      </w:rPr>
    </w:lvl>
    <w:lvl w:ilvl="8" w:tplc="FF4A7F1E" w:tentative="1">
      <w:start w:val="1"/>
      <w:numFmt w:val="bullet"/>
      <w:lvlText w:val="•"/>
      <w:lvlJc w:val="left"/>
      <w:pPr>
        <w:tabs>
          <w:tab w:val="num" w:pos="6480"/>
        </w:tabs>
        <w:ind w:left="6480" w:hanging="360"/>
      </w:pPr>
      <w:rPr>
        <w:rFonts w:ascii="Arial" w:hAnsi="Arial"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14"/>
  </w:num>
  <w:num w:numId="4">
    <w:abstractNumId w:val="1"/>
  </w:num>
  <w:num w:numId="5">
    <w:abstractNumId w:val="8"/>
  </w:num>
  <w:num w:numId="6">
    <w:abstractNumId w:val="0"/>
  </w:num>
  <w:num w:numId="7">
    <w:abstractNumId w:val="3"/>
  </w:num>
  <w:num w:numId="8">
    <w:abstractNumId w:val="6"/>
  </w:num>
  <w:num w:numId="9">
    <w:abstractNumId w:val="2"/>
  </w:num>
  <w:num w:numId="10">
    <w:abstractNumId w:val="9"/>
  </w:num>
  <w:num w:numId="11">
    <w:abstractNumId w:val="10"/>
  </w:num>
  <w:num w:numId="12">
    <w:abstractNumId w:val="11"/>
  </w:num>
  <w:num w:numId="13">
    <w:abstractNumId w:val="4"/>
  </w:num>
  <w:num w:numId="14">
    <w:abstractNumId w:val="12"/>
  </w:num>
  <w:num w:numId="15">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70D"/>
    <w:rsid w:val="0000025F"/>
    <w:rsid w:val="000003B8"/>
    <w:rsid w:val="0000050F"/>
    <w:rsid w:val="0000103C"/>
    <w:rsid w:val="000014E2"/>
    <w:rsid w:val="000025DF"/>
    <w:rsid w:val="00003204"/>
    <w:rsid w:val="000033E8"/>
    <w:rsid w:val="00003642"/>
    <w:rsid w:val="0000386F"/>
    <w:rsid w:val="00003E71"/>
    <w:rsid w:val="000049C9"/>
    <w:rsid w:val="00004B41"/>
    <w:rsid w:val="00004DC7"/>
    <w:rsid w:val="00004FE0"/>
    <w:rsid w:val="00005019"/>
    <w:rsid w:val="00005678"/>
    <w:rsid w:val="00005C00"/>
    <w:rsid w:val="00006193"/>
    <w:rsid w:val="0000659F"/>
    <w:rsid w:val="0000733F"/>
    <w:rsid w:val="000077FF"/>
    <w:rsid w:val="00007E84"/>
    <w:rsid w:val="000100D7"/>
    <w:rsid w:val="000105D8"/>
    <w:rsid w:val="000108E8"/>
    <w:rsid w:val="000108EC"/>
    <w:rsid w:val="000109F7"/>
    <w:rsid w:val="00010D39"/>
    <w:rsid w:val="0001133B"/>
    <w:rsid w:val="00011548"/>
    <w:rsid w:val="00011BC9"/>
    <w:rsid w:val="000128F7"/>
    <w:rsid w:val="00012A6F"/>
    <w:rsid w:val="00012B45"/>
    <w:rsid w:val="00012D66"/>
    <w:rsid w:val="00012FDE"/>
    <w:rsid w:val="0001313D"/>
    <w:rsid w:val="000131A8"/>
    <w:rsid w:val="0001349F"/>
    <w:rsid w:val="00013B4D"/>
    <w:rsid w:val="00013C72"/>
    <w:rsid w:val="00014637"/>
    <w:rsid w:val="00015194"/>
    <w:rsid w:val="0001539F"/>
    <w:rsid w:val="000163D2"/>
    <w:rsid w:val="000164AA"/>
    <w:rsid w:val="000164D9"/>
    <w:rsid w:val="0001677D"/>
    <w:rsid w:val="000172CC"/>
    <w:rsid w:val="0001731A"/>
    <w:rsid w:val="000173AB"/>
    <w:rsid w:val="00017A7E"/>
    <w:rsid w:val="00017AD6"/>
    <w:rsid w:val="00017EA3"/>
    <w:rsid w:val="00020341"/>
    <w:rsid w:val="000208AD"/>
    <w:rsid w:val="00020AD3"/>
    <w:rsid w:val="00020F4D"/>
    <w:rsid w:val="0002105D"/>
    <w:rsid w:val="00021525"/>
    <w:rsid w:val="00021690"/>
    <w:rsid w:val="00021E5A"/>
    <w:rsid w:val="00021FCA"/>
    <w:rsid w:val="00022B21"/>
    <w:rsid w:val="00022E67"/>
    <w:rsid w:val="00022F17"/>
    <w:rsid w:val="00023822"/>
    <w:rsid w:val="00023EF6"/>
    <w:rsid w:val="00024122"/>
    <w:rsid w:val="00024264"/>
    <w:rsid w:val="000250BF"/>
    <w:rsid w:val="0002525E"/>
    <w:rsid w:val="00025292"/>
    <w:rsid w:val="00025683"/>
    <w:rsid w:val="000258CA"/>
    <w:rsid w:val="000262EE"/>
    <w:rsid w:val="000274BA"/>
    <w:rsid w:val="000278AC"/>
    <w:rsid w:val="00027E02"/>
    <w:rsid w:val="0003031E"/>
    <w:rsid w:val="00030469"/>
    <w:rsid w:val="000305BC"/>
    <w:rsid w:val="00030942"/>
    <w:rsid w:val="00030C85"/>
    <w:rsid w:val="00030CBD"/>
    <w:rsid w:val="00030E10"/>
    <w:rsid w:val="00030E2A"/>
    <w:rsid w:val="00031184"/>
    <w:rsid w:val="0003125A"/>
    <w:rsid w:val="00031CFD"/>
    <w:rsid w:val="00031E1B"/>
    <w:rsid w:val="00032392"/>
    <w:rsid w:val="00032B93"/>
    <w:rsid w:val="00032CFA"/>
    <w:rsid w:val="00032F52"/>
    <w:rsid w:val="0003303A"/>
    <w:rsid w:val="0003346E"/>
    <w:rsid w:val="000334CD"/>
    <w:rsid w:val="00034368"/>
    <w:rsid w:val="0003436A"/>
    <w:rsid w:val="0003456E"/>
    <w:rsid w:val="0003502C"/>
    <w:rsid w:val="000350B8"/>
    <w:rsid w:val="000350FF"/>
    <w:rsid w:val="0003563F"/>
    <w:rsid w:val="00036A8A"/>
    <w:rsid w:val="0003751D"/>
    <w:rsid w:val="00037C08"/>
    <w:rsid w:val="00037F58"/>
    <w:rsid w:val="00040360"/>
    <w:rsid w:val="000409FD"/>
    <w:rsid w:val="00041FC2"/>
    <w:rsid w:val="00042291"/>
    <w:rsid w:val="000423E0"/>
    <w:rsid w:val="000423F4"/>
    <w:rsid w:val="000427E3"/>
    <w:rsid w:val="000428C9"/>
    <w:rsid w:val="00042AED"/>
    <w:rsid w:val="00042D7F"/>
    <w:rsid w:val="0004351B"/>
    <w:rsid w:val="00043EEE"/>
    <w:rsid w:val="00044311"/>
    <w:rsid w:val="0004437E"/>
    <w:rsid w:val="0004450D"/>
    <w:rsid w:val="00044A0B"/>
    <w:rsid w:val="00044BAA"/>
    <w:rsid w:val="00044C79"/>
    <w:rsid w:val="00044FF1"/>
    <w:rsid w:val="000453E5"/>
    <w:rsid w:val="000453EE"/>
    <w:rsid w:val="00045515"/>
    <w:rsid w:val="000455A6"/>
    <w:rsid w:val="00045E83"/>
    <w:rsid w:val="0004607A"/>
    <w:rsid w:val="00046164"/>
    <w:rsid w:val="000462F4"/>
    <w:rsid w:val="00046327"/>
    <w:rsid w:val="0004640E"/>
    <w:rsid w:val="00046470"/>
    <w:rsid w:val="00046B06"/>
    <w:rsid w:val="00046EEE"/>
    <w:rsid w:val="000478D3"/>
    <w:rsid w:val="00047DF2"/>
    <w:rsid w:val="00047EEB"/>
    <w:rsid w:val="000504E8"/>
    <w:rsid w:val="00050643"/>
    <w:rsid w:val="000509A3"/>
    <w:rsid w:val="00050DD6"/>
    <w:rsid w:val="000517B8"/>
    <w:rsid w:val="00051883"/>
    <w:rsid w:val="000518CB"/>
    <w:rsid w:val="00051BB3"/>
    <w:rsid w:val="0005216D"/>
    <w:rsid w:val="000526D6"/>
    <w:rsid w:val="0005278F"/>
    <w:rsid w:val="00053613"/>
    <w:rsid w:val="000537A1"/>
    <w:rsid w:val="00053CE0"/>
    <w:rsid w:val="000542F4"/>
    <w:rsid w:val="000546B4"/>
    <w:rsid w:val="00054A4C"/>
    <w:rsid w:val="00055D71"/>
    <w:rsid w:val="0005604C"/>
    <w:rsid w:val="000561BD"/>
    <w:rsid w:val="00056CD4"/>
    <w:rsid w:val="00057B61"/>
    <w:rsid w:val="00057BE9"/>
    <w:rsid w:val="00060683"/>
    <w:rsid w:val="000607F5"/>
    <w:rsid w:val="00060D07"/>
    <w:rsid w:val="00061761"/>
    <w:rsid w:val="00062186"/>
    <w:rsid w:val="0006284C"/>
    <w:rsid w:val="00062B0E"/>
    <w:rsid w:val="00063708"/>
    <w:rsid w:val="000637B6"/>
    <w:rsid w:val="00064ACD"/>
    <w:rsid w:val="00064CD3"/>
    <w:rsid w:val="0006559C"/>
    <w:rsid w:val="00065884"/>
    <w:rsid w:val="00065DED"/>
    <w:rsid w:val="00065F5C"/>
    <w:rsid w:val="0006701F"/>
    <w:rsid w:val="000671C1"/>
    <w:rsid w:val="00067256"/>
    <w:rsid w:val="000675B7"/>
    <w:rsid w:val="00067789"/>
    <w:rsid w:val="00067EB5"/>
    <w:rsid w:val="000704E8"/>
    <w:rsid w:val="00070570"/>
    <w:rsid w:val="000708A7"/>
    <w:rsid w:val="00071669"/>
    <w:rsid w:val="00071761"/>
    <w:rsid w:val="000720C2"/>
    <w:rsid w:val="000721D3"/>
    <w:rsid w:val="00072439"/>
    <w:rsid w:val="00072E78"/>
    <w:rsid w:val="0007302E"/>
    <w:rsid w:val="000733E9"/>
    <w:rsid w:val="00073767"/>
    <w:rsid w:val="000738B0"/>
    <w:rsid w:val="00074205"/>
    <w:rsid w:val="00074DF3"/>
    <w:rsid w:val="000758C4"/>
    <w:rsid w:val="00075A9A"/>
    <w:rsid w:val="00075F0C"/>
    <w:rsid w:val="000762A1"/>
    <w:rsid w:val="0007637F"/>
    <w:rsid w:val="00076460"/>
    <w:rsid w:val="00076AC6"/>
    <w:rsid w:val="00076EE4"/>
    <w:rsid w:val="00076F7B"/>
    <w:rsid w:val="00077074"/>
    <w:rsid w:val="00077221"/>
    <w:rsid w:val="00077276"/>
    <w:rsid w:val="00077522"/>
    <w:rsid w:val="00077A9D"/>
    <w:rsid w:val="00077F75"/>
    <w:rsid w:val="00080127"/>
    <w:rsid w:val="0008033D"/>
    <w:rsid w:val="00080B4F"/>
    <w:rsid w:val="00081476"/>
    <w:rsid w:val="00081A6E"/>
    <w:rsid w:val="00081A9F"/>
    <w:rsid w:val="00081EC9"/>
    <w:rsid w:val="00082293"/>
    <w:rsid w:val="00082747"/>
    <w:rsid w:val="00083128"/>
    <w:rsid w:val="00083379"/>
    <w:rsid w:val="000840D6"/>
    <w:rsid w:val="00084D73"/>
    <w:rsid w:val="00085100"/>
    <w:rsid w:val="00085A90"/>
    <w:rsid w:val="00085CC2"/>
    <w:rsid w:val="0008610B"/>
    <w:rsid w:val="00086427"/>
    <w:rsid w:val="000867E0"/>
    <w:rsid w:val="00086864"/>
    <w:rsid w:val="00087077"/>
    <w:rsid w:val="00087256"/>
    <w:rsid w:val="0008739A"/>
    <w:rsid w:val="00087CF8"/>
    <w:rsid w:val="00087FC5"/>
    <w:rsid w:val="00090715"/>
    <w:rsid w:val="0009181B"/>
    <w:rsid w:val="000919AC"/>
    <w:rsid w:val="00091FF7"/>
    <w:rsid w:val="00092375"/>
    <w:rsid w:val="00092550"/>
    <w:rsid w:val="00092816"/>
    <w:rsid w:val="0009285C"/>
    <w:rsid w:val="000932BD"/>
    <w:rsid w:val="000932F8"/>
    <w:rsid w:val="0009351A"/>
    <w:rsid w:val="00093568"/>
    <w:rsid w:val="000939B5"/>
    <w:rsid w:val="00093AAD"/>
    <w:rsid w:val="00093CFA"/>
    <w:rsid w:val="00093FAE"/>
    <w:rsid w:val="000946E9"/>
    <w:rsid w:val="000947EC"/>
    <w:rsid w:val="00094CB6"/>
    <w:rsid w:val="00095D59"/>
    <w:rsid w:val="000960E0"/>
    <w:rsid w:val="0009661D"/>
    <w:rsid w:val="000975C1"/>
    <w:rsid w:val="00097D30"/>
    <w:rsid w:val="000A04CB"/>
    <w:rsid w:val="000A07B0"/>
    <w:rsid w:val="000A13E4"/>
    <w:rsid w:val="000A143F"/>
    <w:rsid w:val="000A1552"/>
    <w:rsid w:val="000A1810"/>
    <w:rsid w:val="000A18D4"/>
    <w:rsid w:val="000A1A4F"/>
    <w:rsid w:val="000A1DF0"/>
    <w:rsid w:val="000A1E90"/>
    <w:rsid w:val="000A2518"/>
    <w:rsid w:val="000A2EDC"/>
    <w:rsid w:val="000A409A"/>
    <w:rsid w:val="000A419A"/>
    <w:rsid w:val="000A5193"/>
    <w:rsid w:val="000A53F0"/>
    <w:rsid w:val="000A69F6"/>
    <w:rsid w:val="000A713E"/>
    <w:rsid w:val="000A76F9"/>
    <w:rsid w:val="000A7A01"/>
    <w:rsid w:val="000A7A44"/>
    <w:rsid w:val="000A7E4E"/>
    <w:rsid w:val="000B01D7"/>
    <w:rsid w:val="000B0FF3"/>
    <w:rsid w:val="000B16D4"/>
    <w:rsid w:val="000B1B47"/>
    <w:rsid w:val="000B1F21"/>
    <w:rsid w:val="000B2082"/>
    <w:rsid w:val="000B2191"/>
    <w:rsid w:val="000B2B64"/>
    <w:rsid w:val="000B3307"/>
    <w:rsid w:val="000B3C37"/>
    <w:rsid w:val="000B47B6"/>
    <w:rsid w:val="000B4A4E"/>
    <w:rsid w:val="000B4AA8"/>
    <w:rsid w:val="000B4B15"/>
    <w:rsid w:val="000B5A52"/>
    <w:rsid w:val="000B5EB9"/>
    <w:rsid w:val="000B6513"/>
    <w:rsid w:val="000B6B95"/>
    <w:rsid w:val="000B6C31"/>
    <w:rsid w:val="000B6D2E"/>
    <w:rsid w:val="000B6D8C"/>
    <w:rsid w:val="000B7441"/>
    <w:rsid w:val="000B75B5"/>
    <w:rsid w:val="000B7660"/>
    <w:rsid w:val="000C0309"/>
    <w:rsid w:val="000C07EB"/>
    <w:rsid w:val="000C0BCD"/>
    <w:rsid w:val="000C0C30"/>
    <w:rsid w:val="000C1436"/>
    <w:rsid w:val="000C1781"/>
    <w:rsid w:val="000C1877"/>
    <w:rsid w:val="000C1A8B"/>
    <w:rsid w:val="000C1B81"/>
    <w:rsid w:val="000C1D7E"/>
    <w:rsid w:val="000C223E"/>
    <w:rsid w:val="000C244F"/>
    <w:rsid w:val="000C245B"/>
    <w:rsid w:val="000C249E"/>
    <w:rsid w:val="000C262E"/>
    <w:rsid w:val="000C273F"/>
    <w:rsid w:val="000C2D73"/>
    <w:rsid w:val="000C3D1A"/>
    <w:rsid w:val="000C4714"/>
    <w:rsid w:val="000C4A04"/>
    <w:rsid w:val="000C4D2F"/>
    <w:rsid w:val="000C522D"/>
    <w:rsid w:val="000C549A"/>
    <w:rsid w:val="000C5736"/>
    <w:rsid w:val="000C5FC8"/>
    <w:rsid w:val="000C61E0"/>
    <w:rsid w:val="000C6683"/>
    <w:rsid w:val="000C6813"/>
    <w:rsid w:val="000C7144"/>
    <w:rsid w:val="000D018E"/>
    <w:rsid w:val="000D1314"/>
    <w:rsid w:val="000D1734"/>
    <w:rsid w:val="000D194F"/>
    <w:rsid w:val="000D1B86"/>
    <w:rsid w:val="000D2087"/>
    <w:rsid w:val="000D20FC"/>
    <w:rsid w:val="000D31B2"/>
    <w:rsid w:val="000D3298"/>
    <w:rsid w:val="000D356E"/>
    <w:rsid w:val="000D3686"/>
    <w:rsid w:val="000D36FD"/>
    <w:rsid w:val="000D395D"/>
    <w:rsid w:val="000D3AEA"/>
    <w:rsid w:val="000D443E"/>
    <w:rsid w:val="000D44D3"/>
    <w:rsid w:val="000D47BB"/>
    <w:rsid w:val="000D4C89"/>
    <w:rsid w:val="000D53E6"/>
    <w:rsid w:val="000D54FC"/>
    <w:rsid w:val="000D582C"/>
    <w:rsid w:val="000D5FF3"/>
    <w:rsid w:val="000D6B80"/>
    <w:rsid w:val="000D6F90"/>
    <w:rsid w:val="000D72B8"/>
    <w:rsid w:val="000E18C2"/>
    <w:rsid w:val="000E1D44"/>
    <w:rsid w:val="000E286D"/>
    <w:rsid w:val="000E295B"/>
    <w:rsid w:val="000E2E95"/>
    <w:rsid w:val="000E3FF1"/>
    <w:rsid w:val="000E485D"/>
    <w:rsid w:val="000E5CC5"/>
    <w:rsid w:val="000E5CCC"/>
    <w:rsid w:val="000E5F5B"/>
    <w:rsid w:val="000E6043"/>
    <w:rsid w:val="000E6EAC"/>
    <w:rsid w:val="000E6F88"/>
    <w:rsid w:val="000E7214"/>
    <w:rsid w:val="000E74FC"/>
    <w:rsid w:val="000F07DF"/>
    <w:rsid w:val="000F0E15"/>
    <w:rsid w:val="000F2564"/>
    <w:rsid w:val="000F295D"/>
    <w:rsid w:val="000F2A02"/>
    <w:rsid w:val="000F2CFF"/>
    <w:rsid w:val="000F2FE2"/>
    <w:rsid w:val="000F3069"/>
    <w:rsid w:val="000F3092"/>
    <w:rsid w:val="000F31C7"/>
    <w:rsid w:val="000F3848"/>
    <w:rsid w:val="000F4119"/>
    <w:rsid w:val="000F4141"/>
    <w:rsid w:val="000F41C5"/>
    <w:rsid w:val="000F4C10"/>
    <w:rsid w:val="000F4C3F"/>
    <w:rsid w:val="000F4FE7"/>
    <w:rsid w:val="000F510B"/>
    <w:rsid w:val="000F524B"/>
    <w:rsid w:val="000F5522"/>
    <w:rsid w:val="000F5A22"/>
    <w:rsid w:val="000F5AD5"/>
    <w:rsid w:val="000F5E98"/>
    <w:rsid w:val="000F622F"/>
    <w:rsid w:val="000F6832"/>
    <w:rsid w:val="000F694A"/>
    <w:rsid w:val="000F71BD"/>
    <w:rsid w:val="000F73EC"/>
    <w:rsid w:val="000F7536"/>
    <w:rsid w:val="000F7C19"/>
    <w:rsid w:val="000F7EF2"/>
    <w:rsid w:val="000F7F40"/>
    <w:rsid w:val="0010100A"/>
    <w:rsid w:val="00101032"/>
    <w:rsid w:val="00101540"/>
    <w:rsid w:val="00101A41"/>
    <w:rsid w:val="00101CA1"/>
    <w:rsid w:val="00101D65"/>
    <w:rsid w:val="00102C1D"/>
    <w:rsid w:val="001034A0"/>
    <w:rsid w:val="00103518"/>
    <w:rsid w:val="001035AA"/>
    <w:rsid w:val="00103728"/>
    <w:rsid w:val="00103AE7"/>
    <w:rsid w:val="00103C7E"/>
    <w:rsid w:val="00103D4B"/>
    <w:rsid w:val="00103F66"/>
    <w:rsid w:val="00104CCF"/>
    <w:rsid w:val="0010503C"/>
    <w:rsid w:val="00105790"/>
    <w:rsid w:val="00105CAF"/>
    <w:rsid w:val="00105D1A"/>
    <w:rsid w:val="00105FB7"/>
    <w:rsid w:val="001062C8"/>
    <w:rsid w:val="00106490"/>
    <w:rsid w:val="00106D34"/>
    <w:rsid w:val="00106F5B"/>
    <w:rsid w:val="001075DB"/>
    <w:rsid w:val="0010782A"/>
    <w:rsid w:val="00107FA3"/>
    <w:rsid w:val="001103F1"/>
    <w:rsid w:val="0011061E"/>
    <w:rsid w:val="0011076A"/>
    <w:rsid w:val="001107CB"/>
    <w:rsid w:val="0011106C"/>
    <w:rsid w:val="00111072"/>
    <w:rsid w:val="00111BD5"/>
    <w:rsid w:val="00111BE9"/>
    <w:rsid w:val="0011298C"/>
    <w:rsid w:val="00112AFB"/>
    <w:rsid w:val="00113061"/>
    <w:rsid w:val="00113A99"/>
    <w:rsid w:val="00113D6C"/>
    <w:rsid w:val="00114227"/>
    <w:rsid w:val="0011439F"/>
    <w:rsid w:val="0011448F"/>
    <w:rsid w:val="00114823"/>
    <w:rsid w:val="0011486C"/>
    <w:rsid w:val="00114B3D"/>
    <w:rsid w:val="00114D14"/>
    <w:rsid w:val="00114E6B"/>
    <w:rsid w:val="00115B3F"/>
    <w:rsid w:val="00115F61"/>
    <w:rsid w:val="0011682D"/>
    <w:rsid w:val="00116A8F"/>
    <w:rsid w:val="00116AB7"/>
    <w:rsid w:val="001173E7"/>
    <w:rsid w:val="00117C2C"/>
    <w:rsid w:val="0012022F"/>
    <w:rsid w:val="00121342"/>
    <w:rsid w:val="00121776"/>
    <w:rsid w:val="00121842"/>
    <w:rsid w:val="00122309"/>
    <w:rsid w:val="001225E6"/>
    <w:rsid w:val="00122CF6"/>
    <w:rsid w:val="00122ECA"/>
    <w:rsid w:val="001233E4"/>
    <w:rsid w:val="00123606"/>
    <w:rsid w:val="00123872"/>
    <w:rsid w:val="00123BE0"/>
    <w:rsid w:val="001241DF"/>
    <w:rsid w:val="00124439"/>
    <w:rsid w:val="0012460F"/>
    <w:rsid w:val="00126047"/>
    <w:rsid w:val="001267C9"/>
    <w:rsid w:val="001269E9"/>
    <w:rsid w:val="00126D81"/>
    <w:rsid w:val="0012712B"/>
    <w:rsid w:val="00127521"/>
    <w:rsid w:val="001308C0"/>
    <w:rsid w:val="00131D9F"/>
    <w:rsid w:val="0013279A"/>
    <w:rsid w:val="001327FE"/>
    <w:rsid w:val="00132DD1"/>
    <w:rsid w:val="00133092"/>
    <w:rsid w:val="00133149"/>
    <w:rsid w:val="0013316A"/>
    <w:rsid w:val="0013328C"/>
    <w:rsid w:val="00133499"/>
    <w:rsid w:val="00133DFD"/>
    <w:rsid w:val="00134A4F"/>
    <w:rsid w:val="00134ABB"/>
    <w:rsid w:val="001359B9"/>
    <w:rsid w:val="00135DBD"/>
    <w:rsid w:val="00136B20"/>
    <w:rsid w:val="00136E46"/>
    <w:rsid w:val="00137415"/>
    <w:rsid w:val="00137A2B"/>
    <w:rsid w:val="00140F3D"/>
    <w:rsid w:val="00140FCF"/>
    <w:rsid w:val="001410EB"/>
    <w:rsid w:val="001419BD"/>
    <w:rsid w:val="00141C05"/>
    <w:rsid w:val="00142088"/>
    <w:rsid w:val="001426BD"/>
    <w:rsid w:val="0014285B"/>
    <w:rsid w:val="00142D5C"/>
    <w:rsid w:val="00142D8E"/>
    <w:rsid w:val="00142F64"/>
    <w:rsid w:val="001430D2"/>
    <w:rsid w:val="001435CC"/>
    <w:rsid w:val="00144020"/>
    <w:rsid w:val="00145CFD"/>
    <w:rsid w:val="00146575"/>
    <w:rsid w:val="00146651"/>
    <w:rsid w:val="001469B3"/>
    <w:rsid w:val="00146F58"/>
    <w:rsid w:val="001475BD"/>
    <w:rsid w:val="00150039"/>
    <w:rsid w:val="00150040"/>
    <w:rsid w:val="0015015C"/>
    <w:rsid w:val="00150D36"/>
    <w:rsid w:val="00150E82"/>
    <w:rsid w:val="0015140E"/>
    <w:rsid w:val="00151AA9"/>
    <w:rsid w:val="00151B08"/>
    <w:rsid w:val="00151B78"/>
    <w:rsid w:val="00152061"/>
    <w:rsid w:val="00152082"/>
    <w:rsid w:val="001520F4"/>
    <w:rsid w:val="00152868"/>
    <w:rsid w:val="00152A5B"/>
    <w:rsid w:val="00153BEF"/>
    <w:rsid w:val="00153F7C"/>
    <w:rsid w:val="001540BE"/>
    <w:rsid w:val="0015421C"/>
    <w:rsid w:val="00154284"/>
    <w:rsid w:val="00154554"/>
    <w:rsid w:val="001554F2"/>
    <w:rsid w:val="00155800"/>
    <w:rsid w:val="00155902"/>
    <w:rsid w:val="00155AC6"/>
    <w:rsid w:val="00155FE5"/>
    <w:rsid w:val="00156510"/>
    <w:rsid w:val="00156671"/>
    <w:rsid w:val="00157375"/>
    <w:rsid w:val="001574DA"/>
    <w:rsid w:val="00157E3B"/>
    <w:rsid w:val="0016002A"/>
    <w:rsid w:val="001601C1"/>
    <w:rsid w:val="00160459"/>
    <w:rsid w:val="001607E0"/>
    <w:rsid w:val="00160D10"/>
    <w:rsid w:val="00160D8D"/>
    <w:rsid w:val="00160EEF"/>
    <w:rsid w:val="00161050"/>
    <w:rsid w:val="0016148C"/>
    <w:rsid w:val="00161FA3"/>
    <w:rsid w:val="001621AC"/>
    <w:rsid w:val="0016239F"/>
    <w:rsid w:val="001626F4"/>
    <w:rsid w:val="00162918"/>
    <w:rsid w:val="00162A7B"/>
    <w:rsid w:val="00162B1F"/>
    <w:rsid w:val="00162D4E"/>
    <w:rsid w:val="00163092"/>
    <w:rsid w:val="00163CF9"/>
    <w:rsid w:val="0016497D"/>
    <w:rsid w:val="00164CB2"/>
    <w:rsid w:val="00164DDE"/>
    <w:rsid w:val="00165011"/>
    <w:rsid w:val="0016567B"/>
    <w:rsid w:val="00166050"/>
    <w:rsid w:val="0016634A"/>
    <w:rsid w:val="00166BBF"/>
    <w:rsid w:val="00166FDC"/>
    <w:rsid w:val="001673F2"/>
    <w:rsid w:val="00167939"/>
    <w:rsid w:val="00167E7F"/>
    <w:rsid w:val="001701FB"/>
    <w:rsid w:val="0017052C"/>
    <w:rsid w:val="0017102A"/>
    <w:rsid w:val="001710C2"/>
    <w:rsid w:val="00172668"/>
    <w:rsid w:val="00172861"/>
    <w:rsid w:val="001737FB"/>
    <w:rsid w:val="0017395A"/>
    <w:rsid w:val="001739BC"/>
    <w:rsid w:val="00174ED4"/>
    <w:rsid w:val="00174F77"/>
    <w:rsid w:val="00175142"/>
    <w:rsid w:val="0017535C"/>
    <w:rsid w:val="001755B0"/>
    <w:rsid w:val="001759CE"/>
    <w:rsid w:val="001759D5"/>
    <w:rsid w:val="00176163"/>
    <w:rsid w:val="0017652F"/>
    <w:rsid w:val="00176664"/>
    <w:rsid w:val="00177ACB"/>
    <w:rsid w:val="0018009E"/>
    <w:rsid w:val="00180A4B"/>
    <w:rsid w:val="00180F8E"/>
    <w:rsid w:val="00181099"/>
    <w:rsid w:val="00181146"/>
    <w:rsid w:val="001813AC"/>
    <w:rsid w:val="00181638"/>
    <w:rsid w:val="00181677"/>
    <w:rsid w:val="0018184D"/>
    <w:rsid w:val="00182929"/>
    <w:rsid w:val="00182BB0"/>
    <w:rsid w:val="001830FC"/>
    <w:rsid w:val="00183129"/>
    <w:rsid w:val="001832F8"/>
    <w:rsid w:val="00183B87"/>
    <w:rsid w:val="00183E77"/>
    <w:rsid w:val="00183F4E"/>
    <w:rsid w:val="001840D8"/>
    <w:rsid w:val="0018487A"/>
    <w:rsid w:val="00184930"/>
    <w:rsid w:val="00184FB7"/>
    <w:rsid w:val="001850BF"/>
    <w:rsid w:val="00185137"/>
    <w:rsid w:val="00185292"/>
    <w:rsid w:val="00185D43"/>
    <w:rsid w:val="00185FE7"/>
    <w:rsid w:val="00190107"/>
    <w:rsid w:val="00190150"/>
    <w:rsid w:val="00190617"/>
    <w:rsid w:val="00190923"/>
    <w:rsid w:val="00190CAF"/>
    <w:rsid w:val="00191942"/>
    <w:rsid w:val="001926B2"/>
    <w:rsid w:val="00192BE6"/>
    <w:rsid w:val="00193AEF"/>
    <w:rsid w:val="00193E9D"/>
    <w:rsid w:val="00194238"/>
    <w:rsid w:val="0019477C"/>
    <w:rsid w:val="00194A46"/>
    <w:rsid w:val="001954DE"/>
    <w:rsid w:val="00196370"/>
    <w:rsid w:val="001971E0"/>
    <w:rsid w:val="00197404"/>
    <w:rsid w:val="00197ACC"/>
    <w:rsid w:val="00197BCB"/>
    <w:rsid w:val="001A03F6"/>
    <w:rsid w:val="001A07C4"/>
    <w:rsid w:val="001A121D"/>
    <w:rsid w:val="001A138C"/>
    <w:rsid w:val="001A1AE1"/>
    <w:rsid w:val="001A229C"/>
    <w:rsid w:val="001A25C0"/>
    <w:rsid w:val="001A2C43"/>
    <w:rsid w:val="001A2D3C"/>
    <w:rsid w:val="001A2FC9"/>
    <w:rsid w:val="001A309C"/>
    <w:rsid w:val="001A3DCF"/>
    <w:rsid w:val="001A40EB"/>
    <w:rsid w:val="001A4E5E"/>
    <w:rsid w:val="001A5549"/>
    <w:rsid w:val="001A59D5"/>
    <w:rsid w:val="001A6003"/>
    <w:rsid w:val="001A654B"/>
    <w:rsid w:val="001A70ED"/>
    <w:rsid w:val="001A719B"/>
    <w:rsid w:val="001A76BB"/>
    <w:rsid w:val="001A76E6"/>
    <w:rsid w:val="001A7BB5"/>
    <w:rsid w:val="001B00A9"/>
    <w:rsid w:val="001B02F3"/>
    <w:rsid w:val="001B03C5"/>
    <w:rsid w:val="001B09B8"/>
    <w:rsid w:val="001B0A7B"/>
    <w:rsid w:val="001B0FB4"/>
    <w:rsid w:val="001B1476"/>
    <w:rsid w:val="001B164E"/>
    <w:rsid w:val="001B179A"/>
    <w:rsid w:val="001B1818"/>
    <w:rsid w:val="001B1D43"/>
    <w:rsid w:val="001B275E"/>
    <w:rsid w:val="001B2C6D"/>
    <w:rsid w:val="001B41A9"/>
    <w:rsid w:val="001B4862"/>
    <w:rsid w:val="001B4F30"/>
    <w:rsid w:val="001B5C42"/>
    <w:rsid w:val="001B63ED"/>
    <w:rsid w:val="001B6D33"/>
    <w:rsid w:val="001B6F06"/>
    <w:rsid w:val="001B7090"/>
    <w:rsid w:val="001B7185"/>
    <w:rsid w:val="001B7216"/>
    <w:rsid w:val="001B7338"/>
    <w:rsid w:val="001B737E"/>
    <w:rsid w:val="001B75F5"/>
    <w:rsid w:val="001B77AA"/>
    <w:rsid w:val="001B7C34"/>
    <w:rsid w:val="001C0562"/>
    <w:rsid w:val="001C071D"/>
    <w:rsid w:val="001C0ED6"/>
    <w:rsid w:val="001C120B"/>
    <w:rsid w:val="001C13CB"/>
    <w:rsid w:val="001C172F"/>
    <w:rsid w:val="001C1C97"/>
    <w:rsid w:val="001C2378"/>
    <w:rsid w:val="001C2DB7"/>
    <w:rsid w:val="001C3186"/>
    <w:rsid w:val="001C38D9"/>
    <w:rsid w:val="001C3965"/>
    <w:rsid w:val="001C42E7"/>
    <w:rsid w:val="001C444A"/>
    <w:rsid w:val="001C4546"/>
    <w:rsid w:val="001C4B61"/>
    <w:rsid w:val="001C5769"/>
    <w:rsid w:val="001C64A5"/>
    <w:rsid w:val="001C69EF"/>
    <w:rsid w:val="001C75AB"/>
    <w:rsid w:val="001C7779"/>
    <w:rsid w:val="001C7CB6"/>
    <w:rsid w:val="001D0237"/>
    <w:rsid w:val="001D02BF"/>
    <w:rsid w:val="001D0C74"/>
    <w:rsid w:val="001D0EBB"/>
    <w:rsid w:val="001D1083"/>
    <w:rsid w:val="001D1095"/>
    <w:rsid w:val="001D1221"/>
    <w:rsid w:val="001D13BA"/>
    <w:rsid w:val="001D1437"/>
    <w:rsid w:val="001D1668"/>
    <w:rsid w:val="001D18A1"/>
    <w:rsid w:val="001D1D91"/>
    <w:rsid w:val="001D1E4D"/>
    <w:rsid w:val="001D1FAF"/>
    <w:rsid w:val="001D2275"/>
    <w:rsid w:val="001D251D"/>
    <w:rsid w:val="001D25FB"/>
    <w:rsid w:val="001D272D"/>
    <w:rsid w:val="001D2C20"/>
    <w:rsid w:val="001D317C"/>
    <w:rsid w:val="001D32B7"/>
    <w:rsid w:val="001D3343"/>
    <w:rsid w:val="001D43F3"/>
    <w:rsid w:val="001D47DE"/>
    <w:rsid w:val="001D4AEA"/>
    <w:rsid w:val="001D4CC7"/>
    <w:rsid w:val="001D5186"/>
    <w:rsid w:val="001D59F0"/>
    <w:rsid w:val="001D6564"/>
    <w:rsid w:val="001D693C"/>
    <w:rsid w:val="001D69DE"/>
    <w:rsid w:val="001D6ACE"/>
    <w:rsid w:val="001D7345"/>
    <w:rsid w:val="001D7C28"/>
    <w:rsid w:val="001E01D6"/>
    <w:rsid w:val="001E0C39"/>
    <w:rsid w:val="001E0DC0"/>
    <w:rsid w:val="001E2188"/>
    <w:rsid w:val="001E3A50"/>
    <w:rsid w:val="001E3AD1"/>
    <w:rsid w:val="001E41FF"/>
    <w:rsid w:val="001E484E"/>
    <w:rsid w:val="001E4BB5"/>
    <w:rsid w:val="001E4C6D"/>
    <w:rsid w:val="001E505B"/>
    <w:rsid w:val="001E519D"/>
    <w:rsid w:val="001E5499"/>
    <w:rsid w:val="001E5E22"/>
    <w:rsid w:val="001E6E7B"/>
    <w:rsid w:val="001E6F98"/>
    <w:rsid w:val="001E6FD2"/>
    <w:rsid w:val="001E71A5"/>
    <w:rsid w:val="001E772C"/>
    <w:rsid w:val="001E77A2"/>
    <w:rsid w:val="001E7A91"/>
    <w:rsid w:val="001E7C89"/>
    <w:rsid w:val="001E7EE7"/>
    <w:rsid w:val="001F042E"/>
    <w:rsid w:val="001F0560"/>
    <w:rsid w:val="001F060E"/>
    <w:rsid w:val="001F1DE6"/>
    <w:rsid w:val="001F24EF"/>
    <w:rsid w:val="001F352B"/>
    <w:rsid w:val="001F3E4E"/>
    <w:rsid w:val="001F3F8C"/>
    <w:rsid w:val="001F42A4"/>
    <w:rsid w:val="001F43D7"/>
    <w:rsid w:val="001F4885"/>
    <w:rsid w:val="001F48F0"/>
    <w:rsid w:val="001F4E34"/>
    <w:rsid w:val="001F587B"/>
    <w:rsid w:val="001F63C2"/>
    <w:rsid w:val="001F641C"/>
    <w:rsid w:val="001F64D2"/>
    <w:rsid w:val="001F726B"/>
    <w:rsid w:val="001F74A1"/>
    <w:rsid w:val="001F773F"/>
    <w:rsid w:val="001F7C4E"/>
    <w:rsid w:val="001F7D38"/>
    <w:rsid w:val="001F7D71"/>
    <w:rsid w:val="002000D2"/>
    <w:rsid w:val="00200615"/>
    <w:rsid w:val="00200AA8"/>
    <w:rsid w:val="00202DDC"/>
    <w:rsid w:val="00202E55"/>
    <w:rsid w:val="002034B5"/>
    <w:rsid w:val="00203554"/>
    <w:rsid w:val="00203831"/>
    <w:rsid w:val="00203EF4"/>
    <w:rsid w:val="00204706"/>
    <w:rsid w:val="002047E5"/>
    <w:rsid w:val="00204F34"/>
    <w:rsid w:val="00205A72"/>
    <w:rsid w:val="00205B6D"/>
    <w:rsid w:val="00206FF6"/>
    <w:rsid w:val="00207102"/>
    <w:rsid w:val="002075E9"/>
    <w:rsid w:val="002075F0"/>
    <w:rsid w:val="00207677"/>
    <w:rsid w:val="002077AA"/>
    <w:rsid w:val="002079E2"/>
    <w:rsid w:val="00210880"/>
    <w:rsid w:val="00210D7A"/>
    <w:rsid w:val="00210E81"/>
    <w:rsid w:val="00210F67"/>
    <w:rsid w:val="002116AD"/>
    <w:rsid w:val="00211A88"/>
    <w:rsid w:val="00211BE7"/>
    <w:rsid w:val="00211DE8"/>
    <w:rsid w:val="00212028"/>
    <w:rsid w:val="002127B2"/>
    <w:rsid w:val="00213050"/>
    <w:rsid w:val="0021315C"/>
    <w:rsid w:val="002131AD"/>
    <w:rsid w:val="0021333F"/>
    <w:rsid w:val="00213381"/>
    <w:rsid w:val="002135AA"/>
    <w:rsid w:val="00213E58"/>
    <w:rsid w:val="00214047"/>
    <w:rsid w:val="0021482E"/>
    <w:rsid w:val="00214E42"/>
    <w:rsid w:val="00215772"/>
    <w:rsid w:val="002158B6"/>
    <w:rsid w:val="0021713D"/>
    <w:rsid w:val="00217AD6"/>
    <w:rsid w:val="0022032F"/>
    <w:rsid w:val="0022090D"/>
    <w:rsid w:val="00221957"/>
    <w:rsid w:val="002223D8"/>
    <w:rsid w:val="002223EF"/>
    <w:rsid w:val="00222962"/>
    <w:rsid w:val="0022363C"/>
    <w:rsid w:val="00223779"/>
    <w:rsid w:val="00223959"/>
    <w:rsid w:val="00223E32"/>
    <w:rsid w:val="00224425"/>
    <w:rsid w:val="00224DA5"/>
    <w:rsid w:val="002251EF"/>
    <w:rsid w:val="0022568A"/>
    <w:rsid w:val="002256C6"/>
    <w:rsid w:val="0022570B"/>
    <w:rsid w:val="00225C45"/>
    <w:rsid w:val="00225FED"/>
    <w:rsid w:val="002264A9"/>
    <w:rsid w:val="00226C1A"/>
    <w:rsid w:val="00227145"/>
    <w:rsid w:val="00227405"/>
    <w:rsid w:val="00227E66"/>
    <w:rsid w:val="00227EBC"/>
    <w:rsid w:val="00230779"/>
    <w:rsid w:val="0023082A"/>
    <w:rsid w:val="0023095E"/>
    <w:rsid w:val="00230B29"/>
    <w:rsid w:val="00230BBE"/>
    <w:rsid w:val="00230E11"/>
    <w:rsid w:val="00231697"/>
    <w:rsid w:val="00231FDD"/>
    <w:rsid w:val="00232473"/>
    <w:rsid w:val="002328E3"/>
    <w:rsid w:val="002328E8"/>
    <w:rsid w:val="002329E2"/>
    <w:rsid w:val="00232B7B"/>
    <w:rsid w:val="00232EAE"/>
    <w:rsid w:val="0023310A"/>
    <w:rsid w:val="0023373D"/>
    <w:rsid w:val="00233B82"/>
    <w:rsid w:val="00233EC8"/>
    <w:rsid w:val="002345F4"/>
    <w:rsid w:val="0023476F"/>
    <w:rsid w:val="002349CC"/>
    <w:rsid w:val="00234E05"/>
    <w:rsid w:val="00235448"/>
    <w:rsid w:val="0023580F"/>
    <w:rsid w:val="0023613C"/>
    <w:rsid w:val="002369E5"/>
    <w:rsid w:val="00236CCA"/>
    <w:rsid w:val="002373CE"/>
    <w:rsid w:val="002377EF"/>
    <w:rsid w:val="00237DE1"/>
    <w:rsid w:val="002401C7"/>
    <w:rsid w:val="0024043D"/>
    <w:rsid w:val="00240DC3"/>
    <w:rsid w:val="002420FB"/>
    <w:rsid w:val="002425DF"/>
    <w:rsid w:val="0024283B"/>
    <w:rsid w:val="00242AFF"/>
    <w:rsid w:val="00242B12"/>
    <w:rsid w:val="00242B89"/>
    <w:rsid w:val="00242BE1"/>
    <w:rsid w:val="0024318D"/>
    <w:rsid w:val="00243785"/>
    <w:rsid w:val="00244795"/>
    <w:rsid w:val="00244BA4"/>
    <w:rsid w:val="00244DAE"/>
    <w:rsid w:val="00244F85"/>
    <w:rsid w:val="00245031"/>
    <w:rsid w:val="002450AE"/>
    <w:rsid w:val="00245DEF"/>
    <w:rsid w:val="00245F14"/>
    <w:rsid w:val="00245FEE"/>
    <w:rsid w:val="002460B9"/>
    <w:rsid w:val="00246E3C"/>
    <w:rsid w:val="00247275"/>
    <w:rsid w:val="002478DF"/>
    <w:rsid w:val="00247FDE"/>
    <w:rsid w:val="0025045E"/>
    <w:rsid w:val="00250738"/>
    <w:rsid w:val="0025097D"/>
    <w:rsid w:val="00250C7D"/>
    <w:rsid w:val="00250E11"/>
    <w:rsid w:val="00251312"/>
    <w:rsid w:val="00251459"/>
    <w:rsid w:val="00251A17"/>
    <w:rsid w:val="00251E86"/>
    <w:rsid w:val="002522D9"/>
    <w:rsid w:val="0025356C"/>
    <w:rsid w:val="00253831"/>
    <w:rsid w:val="00253C31"/>
    <w:rsid w:val="00254091"/>
    <w:rsid w:val="00254B2C"/>
    <w:rsid w:val="0025529D"/>
    <w:rsid w:val="00255860"/>
    <w:rsid w:val="00256230"/>
    <w:rsid w:val="00256300"/>
    <w:rsid w:val="002563AF"/>
    <w:rsid w:val="00256578"/>
    <w:rsid w:val="002566C5"/>
    <w:rsid w:val="00256709"/>
    <w:rsid w:val="00256711"/>
    <w:rsid w:val="00256C56"/>
    <w:rsid w:val="0025717D"/>
    <w:rsid w:val="0025718E"/>
    <w:rsid w:val="002571A1"/>
    <w:rsid w:val="0025769D"/>
    <w:rsid w:val="00257CBE"/>
    <w:rsid w:val="002609C0"/>
    <w:rsid w:val="002613EB"/>
    <w:rsid w:val="0026170E"/>
    <w:rsid w:val="002617D8"/>
    <w:rsid w:val="00261A2D"/>
    <w:rsid w:val="00261AE9"/>
    <w:rsid w:val="00261C06"/>
    <w:rsid w:val="00261CA3"/>
    <w:rsid w:val="002620DE"/>
    <w:rsid w:val="00262104"/>
    <w:rsid w:val="00262F47"/>
    <w:rsid w:val="002639BB"/>
    <w:rsid w:val="00264D20"/>
    <w:rsid w:val="00264EC8"/>
    <w:rsid w:val="0026500B"/>
    <w:rsid w:val="002655A6"/>
    <w:rsid w:val="00266362"/>
    <w:rsid w:val="002664A1"/>
    <w:rsid w:val="00266936"/>
    <w:rsid w:val="00267C2D"/>
    <w:rsid w:val="00267F00"/>
    <w:rsid w:val="00267FBA"/>
    <w:rsid w:val="00270635"/>
    <w:rsid w:val="00270726"/>
    <w:rsid w:val="00270AF8"/>
    <w:rsid w:val="00270C66"/>
    <w:rsid w:val="002710DF"/>
    <w:rsid w:val="00271101"/>
    <w:rsid w:val="0027241E"/>
    <w:rsid w:val="002725FF"/>
    <w:rsid w:val="00272789"/>
    <w:rsid w:val="0027280C"/>
    <w:rsid w:val="00272B18"/>
    <w:rsid w:val="00273048"/>
    <w:rsid w:val="00273B4D"/>
    <w:rsid w:val="00273C8F"/>
    <w:rsid w:val="00273CC7"/>
    <w:rsid w:val="0027401E"/>
    <w:rsid w:val="002750D8"/>
    <w:rsid w:val="002751BA"/>
    <w:rsid w:val="002754C1"/>
    <w:rsid w:val="00275761"/>
    <w:rsid w:val="002760A3"/>
    <w:rsid w:val="002761F1"/>
    <w:rsid w:val="0027631C"/>
    <w:rsid w:val="00276CCD"/>
    <w:rsid w:val="0027751A"/>
    <w:rsid w:val="00277EA0"/>
    <w:rsid w:val="00280449"/>
    <w:rsid w:val="00281203"/>
    <w:rsid w:val="00281271"/>
    <w:rsid w:val="002815C0"/>
    <w:rsid w:val="00282192"/>
    <w:rsid w:val="00282C11"/>
    <w:rsid w:val="00282F70"/>
    <w:rsid w:val="00284873"/>
    <w:rsid w:val="00284881"/>
    <w:rsid w:val="0028498B"/>
    <w:rsid w:val="00284AD4"/>
    <w:rsid w:val="00284B47"/>
    <w:rsid w:val="00285155"/>
    <w:rsid w:val="002855A4"/>
    <w:rsid w:val="002856B0"/>
    <w:rsid w:val="00285C07"/>
    <w:rsid w:val="00285E47"/>
    <w:rsid w:val="00286085"/>
    <w:rsid w:val="002860E5"/>
    <w:rsid w:val="00286918"/>
    <w:rsid w:val="00286C9A"/>
    <w:rsid w:val="00286EE8"/>
    <w:rsid w:val="00286FFB"/>
    <w:rsid w:val="00290057"/>
    <w:rsid w:val="0029025C"/>
    <w:rsid w:val="002906C3"/>
    <w:rsid w:val="0029078B"/>
    <w:rsid w:val="0029089C"/>
    <w:rsid w:val="00292590"/>
    <w:rsid w:val="0029275D"/>
    <w:rsid w:val="00293EBD"/>
    <w:rsid w:val="00294397"/>
    <w:rsid w:val="002945C4"/>
    <w:rsid w:val="00294688"/>
    <w:rsid w:val="00294CEE"/>
    <w:rsid w:val="00294F66"/>
    <w:rsid w:val="00295052"/>
    <w:rsid w:val="002957E1"/>
    <w:rsid w:val="0029588E"/>
    <w:rsid w:val="002958EB"/>
    <w:rsid w:val="00295ABB"/>
    <w:rsid w:val="00295C8F"/>
    <w:rsid w:val="00295DF0"/>
    <w:rsid w:val="002960B5"/>
    <w:rsid w:val="0029633C"/>
    <w:rsid w:val="002965BD"/>
    <w:rsid w:val="00296BEA"/>
    <w:rsid w:val="00296CF1"/>
    <w:rsid w:val="002976EE"/>
    <w:rsid w:val="00297E48"/>
    <w:rsid w:val="002A06ED"/>
    <w:rsid w:val="002A172F"/>
    <w:rsid w:val="002A1E22"/>
    <w:rsid w:val="002A1E67"/>
    <w:rsid w:val="002A2127"/>
    <w:rsid w:val="002A2292"/>
    <w:rsid w:val="002A2420"/>
    <w:rsid w:val="002A2D60"/>
    <w:rsid w:val="002A2D7C"/>
    <w:rsid w:val="002A3683"/>
    <w:rsid w:val="002A380F"/>
    <w:rsid w:val="002A3F2B"/>
    <w:rsid w:val="002A4636"/>
    <w:rsid w:val="002A4CB7"/>
    <w:rsid w:val="002A4CEF"/>
    <w:rsid w:val="002A4F8F"/>
    <w:rsid w:val="002A5694"/>
    <w:rsid w:val="002A5769"/>
    <w:rsid w:val="002A592E"/>
    <w:rsid w:val="002A63F7"/>
    <w:rsid w:val="002A65FB"/>
    <w:rsid w:val="002A684B"/>
    <w:rsid w:val="002B117A"/>
    <w:rsid w:val="002B1192"/>
    <w:rsid w:val="002B2FD7"/>
    <w:rsid w:val="002B32C6"/>
    <w:rsid w:val="002B35C7"/>
    <w:rsid w:val="002B3968"/>
    <w:rsid w:val="002B3CAD"/>
    <w:rsid w:val="002B4074"/>
    <w:rsid w:val="002B4189"/>
    <w:rsid w:val="002B4357"/>
    <w:rsid w:val="002B47B7"/>
    <w:rsid w:val="002B4AD6"/>
    <w:rsid w:val="002B4D5E"/>
    <w:rsid w:val="002B51D4"/>
    <w:rsid w:val="002B586E"/>
    <w:rsid w:val="002B5C7F"/>
    <w:rsid w:val="002B6268"/>
    <w:rsid w:val="002B655A"/>
    <w:rsid w:val="002B6645"/>
    <w:rsid w:val="002B70DB"/>
    <w:rsid w:val="002B7269"/>
    <w:rsid w:val="002B77D0"/>
    <w:rsid w:val="002B7822"/>
    <w:rsid w:val="002B7BC8"/>
    <w:rsid w:val="002C027A"/>
    <w:rsid w:val="002C0507"/>
    <w:rsid w:val="002C0612"/>
    <w:rsid w:val="002C0946"/>
    <w:rsid w:val="002C0DC5"/>
    <w:rsid w:val="002C188A"/>
    <w:rsid w:val="002C1A06"/>
    <w:rsid w:val="002C1FB5"/>
    <w:rsid w:val="002C2694"/>
    <w:rsid w:val="002C269B"/>
    <w:rsid w:val="002C2A2A"/>
    <w:rsid w:val="002C2D4A"/>
    <w:rsid w:val="002C2DB2"/>
    <w:rsid w:val="002C386B"/>
    <w:rsid w:val="002C43EE"/>
    <w:rsid w:val="002C5677"/>
    <w:rsid w:val="002C5C14"/>
    <w:rsid w:val="002C5EFC"/>
    <w:rsid w:val="002C6098"/>
    <w:rsid w:val="002C6BE3"/>
    <w:rsid w:val="002C6D47"/>
    <w:rsid w:val="002C6D7C"/>
    <w:rsid w:val="002C76C7"/>
    <w:rsid w:val="002C77F1"/>
    <w:rsid w:val="002C7CFA"/>
    <w:rsid w:val="002C7E76"/>
    <w:rsid w:val="002D0434"/>
    <w:rsid w:val="002D0481"/>
    <w:rsid w:val="002D08AD"/>
    <w:rsid w:val="002D1772"/>
    <w:rsid w:val="002D2A31"/>
    <w:rsid w:val="002D2C4A"/>
    <w:rsid w:val="002D2C59"/>
    <w:rsid w:val="002D2CFF"/>
    <w:rsid w:val="002D33B8"/>
    <w:rsid w:val="002D344D"/>
    <w:rsid w:val="002D351A"/>
    <w:rsid w:val="002D40FE"/>
    <w:rsid w:val="002D455F"/>
    <w:rsid w:val="002D49F8"/>
    <w:rsid w:val="002D4A17"/>
    <w:rsid w:val="002D53FD"/>
    <w:rsid w:val="002D5B86"/>
    <w:rsid w:val="002D5E8E"/>
    <w:rsid w:val="002D63EC"/>
    <w:rsid w:val="002D6512"/>
    <w:rsid w:val="002D659D"/>
    <w:rsid w:val="002D67F5"/>
    <w:rsid w:val="002D6A0A"/>
    <w:rsid w:val="002D6F85"/>
    <w:rsid w:val="002D7028"/>
    <w:rsid w:val="002D71B0"/>
    <w:rsid w:val="002D75EE"/>
    <w:rsid w:val="002D7681"/>
    <w:rsid w:val="002D76D6"/>
    <w:rsid w:val="002D77C8"/>
    <w:rsid w:val="002D7859"/>
    <w:rsid w:val="002E05D7"/>
    <w:rsid w:val="002E09EE"/>
    <w:rsid w:val="002E0DC4"/>
    <w:rsid w:val="002E11F3"/>
    <w:rsid w:val="002E1BAA"/>
    <w:rsid w:val="002E1F75"/>
    <w:rsid w:val="002E1FD6"/>
    <w:rsid w:val="002E2130"/>
    <w:rsid w:val="002E248E"/>
    <w:rsid w:val="002E3008"/>
    <w:rsid w:val="002E3034"/>
    <w:rsid w:val="002E3096"/>
    <w:rsid w:val="002E31A2"/>
    <w:rsid w:val="002E3D8F"/>
    <w:rsid w:val="002E4374"/>
    <w:rsid w:val="002E54DC"/>
    <w:rsid w:val="002E5775"/>
    <w:rsid w:val="002E5B83"/>
    <w:rsid w:val="002E6C46"/>
    <w:rsid w:val="002E6F61"/>
    <w:rsid w:val="002E7007"/>
    <w:rsid w:val="002E74D9"/>
    <w:rsid w:val="002E78F8"/>
    <w:rsid w:val="002E7DBC"/>
    <w:rsid w:val="002E7F7C"/>
    <w:rsid w:val="002F00A9"/>
    <w:rsid w:val="002F016F"/>
    <w:rsid w:val="002F0170"/>
    <w:rsid w:val="002F0C0F"/>
    <w:rsid w:val="002F0CCC"/>
    <w:rsid w:val="002F1071"/>
    <w:rsid w:val="002F1573"/>
    <w:rsid w:val="002F1692"/>
    <w:rsid w:val="002F2F78"/>
    <w:rsid w:val="002F3027"/>
    <w:rsid w:val="002F30E0"/>
    <w:rsid w:val="002F3276"/>
    <w:rsid w:val="002F342B"/>
    <w:rsid w:val="002F3718"/>
    <w:rsid w:val="002F3B16"/>
    <w:rsid w:val="002F3F9E"/>
    <w:rsid w:val="002F4420"/>
    <w:rsid w:val="002F476B"/>
    <w:rsid w:val="002F47B3"/>
    <w:rsid w:val="002F4A5B"/>
    <w:rsid w:val="002F4A7F"/>
    <w:rsid w:val="002F4BD1"/>
    <w:rsid w:val="002F4DC5"/>
    <w:rsid w:val="002F5009"/>
    <w:rsid w:val="002F6866"/>
    <w:rsid w:val="002F68AF"/>
    <w:rsid w:val="002F68BC"/>
    <w:rsid w:val="002F6A2A"/>
    <w:rsid w:val="002F6D55"/>
    <w:rsid w:val="002F7230"/>
    <w:rsid w:val="00300223"/>
    <w:rsid w:val="003006FB"/>
    <w:rsid w:val="00300C36"/>
    <w:rsid w:val="00301083"/>
    <w:rsid w:val="00301C38"/>
    <w:rsid w:val="003026D5"/>
    <w:rsid w:val="00303D68"/>
    <w:rsid w:val="00303FD3"/>
    <w:rsid w:val="0030413F"/>
    <w:rsid w:val="0030504F"/>
    <w:rsid w:val="00305241"/>
    <w:rsid w:val="003053B8"/>
    <w:rsid w:val="0030621D"/>
    <w:rsid w:val="00306392"/>
    <w:rsid w:val="00306F4B"/>
    <w:rsid w:val="00306FCA"/>
    <w:rsid w:val="00307068"/>
    <w:rsid w:val="0030757F"/>
    <w:rsid w:val="00307990"/>
    <w:rsid w:val="00307B09"/>
    <w:rsid w:val="00310419"/>
    <w:rsid w:val="00310BC9"/>
    <w:rsid w:val="00310E03"/>
    <w:rsid w:val="00310E87"/>
    <w:rsid w:val="00311118"/>
    <w:rsid w:val="00311287"/>
    <w:rsid w:val="003113BC"/>
    <w:rsid w:val="003113DF"/>
    <w:rsid w:val="003118FF"/>
    <w:rsid w:val="00311B43"/>
    <w:rsid w:val="00311EB2"/>
    <w:rsid w:val="00312BC2"/>
    <w:rsid w:val="0031315E"/>
    <w:rsid w:val="00313180"/>
    <w:rsid w:val="00313F3D"/>
    <w:rsid w:val="00313FCA"/>
    <w:rsid w:val="0031400A"/>
    <w:rsid w:val="0031410C"/>
    <w:rsid w:val="00315EFA"/>
    <w:rsid w:val="0031631E"/>
    <w:rsid w:val="00316679"/>
    <w:rsid w:val="00317BE2"/>
    <w:rsid w:val="00320459"/>
    <w:rsid w:val="00320C28"/>
    <w:rsid w:val="00320D10"/>
    <w:rsid w:val="00320E55"/>
    <w:rsid w:val="00320FFF"/>
    <w:rsid w:val="003211D4"/>
    <w:rsid w:val="00321449"/>
    <w:rsid w:val="0032192F"/>
    <w:rsid w:val="00322094"/>
    <w:rsid w:val="003220AE"/>
    <w:rsid w:val="00322500"/>
    <w:rsid w:val="00322D91"/>
    <w:rsid w:val="00322DD6"/>
    <w:rsid w:val="00322E6A"/>
    <w:rsid w:val="00323397"/>
    <w:rsid w:val="0032370A"/>
    <w:rsid w:val="00323A4C"/>
    <w:rsid w:val="00323A8A"/>
    <w:rsid w:val="00323B63"/>
    <w:rsid w:val="00323EA8"/>
    <w:rsid w:val="00324805"/>
    <w:rsid w:val="00325638"/>
    <w:rsid w:val="00325BB5"/>
    <w:rsid w:val="00325C67"/>
    <w:rsid w:val="00325F42"/>
    <w:rsid w:val="003266A8"/>
    <w:rsid w:val="00327808"/>
    <w:rsid w:val="00327B4A"/>
    <w:rsid w:val="00327CBE"/>
    <w:rsid w:val="00327F6A"/>
    <w:rsid w:val="0033019B"/>
    <w:rsid w:val="00331427"/>
    <w:rsid w:val="0033168A"/>
    <w:rsid w:val="00331E30"/>
    <w:rsid w:val="00331EC8"/>
    <w:rsid w:val="00332328"/>
    <w:rsid w:val="00333186"/>
    <w:rsid w:val="00333C4E"/>
    <w:rsid w:val="00333D1A"/>
    <w:rsid w:val="00334003"/>
    <w:rsid w:val="003349A2"/>
    <w:rsid w:val="00334A7C"/>
    <w:rsid w:val="00335043"/>
    <w:rsid w:val="00336153"/>
    <w:rsid w:val="0033642D"/>
    <w:rsid w:val="003364CB"/>
    <w:rsid w:val="00336685"/>
    <w:rsid w:val="00336C45"/>
    <w:rsid w:val="00337C32"/>
    <w:rsid w:val="00337CE1"/>
    <w:rsid w:val="003407FD"/>
    <w:rsid w:val="00341148"/>
    <w:rsid w:val="00341A89"/>
    <w:rsid w:val="00341CF1"/>
    <w:rsid w:val="003420A6"/>
    <w:rsid w:val="003420E9"/>
    <w:rsid w:val="00342B22"/>
    <w:rsid w:val="00342D4A"/>
    <w:rsid w:val="00343054"/>
    <w:rsid w:val="00343DC6"/>
    <w:rsid w:val="003441FD"/>
    <w:rsid w:val="003446E4"/>
    <w:rsid w:val="00344F8A"/>
    <w:rsid w:val="0034584F"/>
    <w:rsid w:val="00345F60"/>
    <w:rsid w:val="00346046"/>
    <w:rsid w:val="00346084"/>
    <w:rsid w:val="003471CD"/>
    <w:rsid w:val="003476C4"/>
    <w:rsid w:val="00347D2D"/>
    <w:rsid w:val="00350067"/>
    <w:rsid w:val="00350141"/>
    <w:rsid w:val="00350212"/>
    <w:rsid w:val="00350355"/>
    <w:rsid w:val="003503CC"/>
    <w:rsid w:val="00350418"/>
    <w:rsid w:val="00350832"/>
    <w:rsid w:val="0035097B"/>
    <w:rsid w:val="00351272"/>
    <w:rsid w:val="00351758"/>
    <w:rsid w:val="0035223A"/>
    <w:rsid w:val="003526EC"/>
    <w:rsid w:val="0035274D"/>
    <w:rsid w:val="003527B1"/>
    <w:rsid w:val="00352C77"/>
    <w:rsid w:val="00353732"/>
    <w:rsid w:val="00353EA1"/>
    <w:rsid w:val="0035471D"/>
    <w:rsid w:val="003548A1"/>
    <w:rsid w:val="00354AEB"/>
    <w:rsid w:val="003558B7"/>
    <w:rsid w:val="003559DE"/>
    <w:rsid w:val="00355ABA"/>
    <w:rsid w:val="00355E95"/>
    <w:rsid w:val="003560BE"/>
    <w:rsid w:val="003561BD"/>
    <w:rsid w:val="00356329"/>
    <w:rsid w:val="003567B0"/>
    <w:rsid w:val="00356CF5"/>
    <w:rsid w:val="00357BE6"/>
    <w:rsid w:val="00360550"/>
    <w:rsid w:val="00360AE1"/>
    <w:rsid w:val="00360CE2"/>
    <w:rsid w:val="00361221"/>
    <w:rsid w:val="00361357"/>
    <w:rsid w:val="003627E5"/>
    <w:rsid w:val="00362EF6"/>
    <w:rsid w:val="00363066"/>
    <w:rsid w:val="00363657"/>
    <w:rsid w:val="003637BA"/>
    <w:rsid w:val="00363F48"/>
    <w:rsid w:val="00364898"/>
    <w:rsid w:val="00364CDA"/>
    <w:rsid w:val="00365458"/>
    <w:rsid w:val="003658BE"/>
    <w:rsid w:val="00366253"/>
    <w:rsid w:val="003662B4"/>
    <w:rsid w:val="0036642E"/>
    <w:rsid w:val="00367AF0"/>
    <w:rsid w:val="00367B84"/>
    <w:rsid w:val="00367C23"/>
    <w:rsid w:val="00367FFE"/>
    <w:rsid w:val="00370180"/>
    <w:rsid w:val="003707F8"/>
    <w:rsid w:val="00370BA1"/>
    <w:rsid w:val="00370DCA"/>
    <w:rsid w:val="00371114"/>
    <w:rsid w:val="00371313"/>
    <w:rsid w:val="0037144F"/>
    <w:rsid w:val="003715B4"/>
    <w:rsid w:val="00371CE0"/>
    <w:rsid w:val="00372EA8"/>
    <w:rsid w:val="00373C23"/>
    <w:rsid w:val="00373D65"/>
    <w:rsid w:val="003741E6"/>
    <w:rsid w:val="003744FC"/>
    <w:rsid w:val="00374D9E"/>
    <w:rsid w:val="00374DD6"/>
    <w:rsid w:val="003756A5"/>
    <w:rsid w:val="003757CC"/>
    <w:rsid w:val="00375AB1"/>
    <w:rsid w:val="00375EDF"/>
    <w:rsid w:val="00375F50"/>
    <w:rsid w:val="00376A18"/>
    <w:rsid w:val="0038059B"/>
    <w:rsid w:val="003808F9"/>
    <w:rsid w:val="00380C5D"/>
    <w:rsid w:val="00380E8F"/>
    <w:rsid w:val="003816F9"/>
    <w:rsid w:val="0038181D"/>
    <w:rsid w:val="00381B94"/>
    <w:rsid w:val="00381D77"/>
    <w:rsid w:val="00381FEE"/>
    <w:rsid w:val="0038275C"/>
    <w:rsid w:val="003827BB"/>
    <w:rsid w:val="003828D5"/>
    <w:rsid w:val="00382ED3"/>
    <w:rsid w:val="00382FF5"/>
    <w:rsid w:val="003832C2"/>
    <w:rsid w:val="00383431"/>
    <w:rsid w:val="00383B62"/>
    <w:rsid w:val="00383D30"/>
    <w:rsid w:val="0038400C"/>
    <w:rsid w:val="00385ABA"/>
    <w:rsid w:val="00385E46"/>
    <w:rsid w:val="003863AF"/>
    <w:rsid w:val="0038685D"/>
    <w:rsid w:val="00386FC9"/>
    <w:rsid w:val="00387D05"/>
    <w:rsid w:val="00390090"/>
    <w:rsid w:val="00390477"/>
    <w:rsid w:val="003905D9"/>
    <w:rsid w:val="003906C3"/>
    <w:rsid w:val="003913C4"/>
    <w:rsid w:val="00391B96"/>
    <w:rsid w:val="00391F0C"/>
    <w:rsid w:val="00392581"/>
    <w:rsid w:val="00392605"/>
    <w:rsid w:val="00392737"/>
    <w:rsid w:val="003935E7"/>
    <w:rsid w:val="00393875"/>
    <w:rsid w:val="00393D05"/>
    <w:rsid w:val="0039407C"/>
    <w:rsid w:val="003944CB"/>
    <w:rsid w:val="0039460B"/>
    <w:rsid w:val="003947B6"/>
    <w:rsid w:val="00395005"/>
    <w:rsid w:val="0039548E"/>
    <w:rsid w:val="003958F9"/>
    <w:rsid w:val="00395A58"/>
    <w:rsid w:val="00395DF1"/>
    <w:rsid w:val="0039605A"/>
    <w:rsid w:val="00396107"/>
    <w:rsid w:val="003962EF"/>
    <w:rsid w:val="00396AEC"/>
    <w:rsid w:val="00397335"/>
    <w:rsid w:val="00397839"/>
    <w:rsid w:val="003A00F8"/>
    <w:rsid w:val="003A034A"/>
    <w:rsid w:val="003A0DE1"/>
    <w:rsid w:val="003A0E7C"/>
    <w:rsid w:val="003A1B3B"/>
    <w:rsid w:val="003A1D4A"/>
    <w:rsid w:val="003A2394"/>
    <w:rsid w:val="003A2830"/>
    <w:rsid w:val="003A2C1D"/>
    <w:rsid w:val="003A3057"/>
    <w:rsid w:val="003A4192"/>
    <w:rsid w:val="003A4614"/>
    <w:rsid w:val="003A5788"/>
    <w:rsid w:val="003A57CE"/>
    <w:rsid w:val="003A58CC"/>
    <w:rsid w:val="003A5B77"/>
    <w:rsid w:val="003A5EBF"/>
    <w:rsid w:val="003A60A0"/>
    <w:rsid w:val="003A620F"/>
    <w:rsid w:val="003A7424"/>
    <w:rsid w:val="003A754C"/>
    <w:rsid w:val="003A7CA5"/>
    <w:rsid w:val="003A7FA6"/>
    <w:rsid w:val="003B01BE"/>
    <w:rsid w:val="003B0280"/>
    <w:rsid w:val="003B0493"/>
    <w:rsid w:val="003B08D6"/>
    <w:rsid w:val="003B0F30"/>
    <w:rsid w:val="003B19EA"/>
    <w:rsid w:val="003B1A13"/>
    <w:rsid w:val="003B1D6A"/>
    <w:rsid w:val="003B1F18"/>
    <w:rsid w:val="003B2059"/>
    <w:rsid w:val="003B20B2"/>
    <w:rsid w:val="003B24BC"/>
    <w:rsid w:val="003B2598"/>
    <w:rsid w:val="003B25D8"/>
    <w:rsid w:val="003B272E"/>
    <w:rsid w:val="003B2DC0"/>
    <w:rsid w:val="003B3993"/>
    <w:rsid w:val="003B39B2"/>
    <w:rsid w:val="003B3AC5"/>
    <w:rsid w:val="003B3AF1"/>
    <w:rsid w:val="003B4456"/>
    <w:rsid w:val="003B4950"/>
    <w:rsid w:val="003B52D4"/>
    <w:rsid w:val="003B5605"/>
    <w:rsid w:val="003B5E62"/>
    <w:rsid w:val="003B6845"/>
    <w:rsid w:val="003B72F8"/>
    <w:rsid w:val="003B73E2"/>
    <w:rsid w:val="003B7740"/>
    <w:rsid w:val="003B7962"/>
    <w:rsid w:val="003B7DDF"/>
    <w:rsid w:val="003B7FE9"/>
    <w:rsid w:val="003C0174"/>
    <w:rsid w:val="003C04ED"/>
    <w:rsid w:val="003C05CE"/>
    <w:rsid w:val="003C07E1"/>
    <w:rsid w:val="003C0D3F"/>
    <w:rsid w:val="003C0F01"/>
    <w:rsid w:val="003C11FA"/>
    <w:rsid w:val="003C1263"/>
    <w:rsid w:val="003C1BB8"/>
    <w:rsid w:val="003C1CC5"/>
    <w:rsid w:val="003C2277"/>
    <w:rsid w:val="003C24DD"/>
    <w:rsid w:val="003C277D"/>
    <w:rsid w:val="003C27EB"/>
    <w:rsid w:val="003C2C80"/>
    <w:rsid w:val="003C3710"/>
    <w:rsid w:val="003C37FE"/>
    <w:rsid w:val="003C39EF"/>
    <w:rsid w:val="003C3D64"/>
    <w:rsid w:val="003C4536"/>
    <w:rsid w:val="003C46E8"/>
    <w:rsid w:val="003C496C"/>
    <w:rsid w:val="003C4F2F"/>
    <w:rsid w:val="003C525A"/>
    <w:rsid w:val="003C539A"/>
    <w:rsid w:val="003C56E3"/>
    <w:rsid w:val="003C56FC"/>
    <w:rsid w:val="003C5CC9"/>
    <w:rsid w:val="003C5F4C"/>
    <w:rsid w:val="003C623B"/>
    <w:rsid w:val="003C62DE"/>
    <w:rsid w:val="003C6366"/>
    <w:rsid w:val="003C6649"/>
    <w:rsid w:val="003C67B2"/>
    <w:rsid w:val="003C72E7"/>
    <w:rsid w:val="003D0078"/>
    <w:rsid w:val="003D085E"/>
    <w:rsid w:val="003D1CC4"/>
    <w:rsid w:val="003D1E96"/>
    <w:rsid w:val="003D2514"/>
    <w:rsid w:val="003D2860"/>
    <w:rsid w:val="003D28F3"/>
    <w:rsid w:val="003D2EB5"/>
    <w:rsid w:val="003D3055"/>
    <w:rsid w:val="003D327F"/>
    <w:rsid w:val="003D3A54"/>
    <w:rsid w:val="003D3BD4"/>
    <w:rsid w:val="003D46D8"/>
    <w:rsid w:val="003D5025"/>
    <w:rsid w:val="003D55FC"/>
    <w:rsid w:val="003D5969"/>
    <w:rsid w:val="003D5C54"/>
    <w:rsid w:val="003D5FFC"/>
    <w:rsid w:val="003D6568"/>
    <w:rsid w:val="003D6B6D"/>
    <w:rsid w:val="003D6C3E"/>
    <w:rsid w:val="003D6D93"/>
    <w:rsid w:val="003E0AB5"/>
    <w:rsid w:val="003E0CA5"/>
    <w:rsid w:val="003E1550"/>
    <w:rsid w:val="003E1AD9"/>
    <w:rsid w:val="003E27A0"/>
    <w:rsid w:val="003E29BC"/>
    <w:rsid w:val="003E33EE"/>
    <w:rsid w:val="003E373E"/>
    <w:rsid w:val="003E39A6"/>
    <w:rsid w:val="003E3A36"/>
    <w:rsid w:val="003E3FDB"/>
    <w:rsid w:val="003E4351"/>
    <w:rsid w:val="003E445D"/>
    <w:rsid w:val="003E4582"/>
    <w:rsid w:val="003E463D"/>
    <w:rsid w:val="003E46F4"/>
    <w:rsid w:val="003E4C83"/>
    <w:rsid w:val="003E4D32"/>
    <w:rsid w:val="003E4D6D"/>
    <w:rsid w:val="003E4DB0"/>
    <w:rsid w:val="003E54FD"/>
    <w:rsid w:val="003E5CE1"/>
    <w:rsid w:val="003E5DE8"/>
    <w:rsid w:val="003E5FD6"/>
    <w:rsid w:val="003E6D16"/>
    <w:rsid w:val="003E7BC9"/>
    <w:rsid w:val="003F013C"/>
    <w:rsid w:val="003F02A2"/>
    <w:rsid w:val="003F03DA"/>
    <w:rsid w:val="003F0643"/>
    <w:rsid w:val="003F0812"/>
    <w:rsid w:val="003F081F"/>
    <w:rsid w:val="003F0841"/>
    <w:rsid w:val="003F087C"/>
    <w:rsid w:val="003F0EBD"/>
    <w:rsid w:val="003F1749"/>
    <w:rsid w:val="003F1AC3"/>
    <w:rsid w:val="003F1C02"/>
    <w:rsid w:val="003F2808"/>
    <w:rsid w:val="003F2B97"/>
    <w:rsid w:val="003F311D"/>
    <w:rsid w:val="003F343E"/>
    <w:rsid w:val="003F39E1"/>
    <w:rsid w:val="003F414E"/>
    <w:rsid w:val="003F50C9"/>
    <w:rsid w:val="003F5289"/>
    <w:rsid w:val="003F57C1"/>
    <w:rsid w:val="003F5C28"/>
    <w:rsid w:val="003F5E5D"/>
    <w:rsid w:val="003F610F"/>
    <w:rsid w:val="003F6142"/>
    <w:rsid w:val="003F6349"/>
    <w:rsid w:val="003F65D5"/>
    <w:rsid w:val="003F68DD"/>
    <w:rsid w:val="003F6C19"/>
    <w:rsid w:val="003F6C5A"/>
    <w:rsid w:val="003F6E6C"/>
    <w:rsid w:val="003F6E9C"/>
    <w:rsid w:val="003F7081"/>
    <w:rsid w:val="003F70D8"/>
    <w:rsid w:val="003F74E2"/>
    <w:rsid w:val="003F76D3"/>
    <w:rsid w:val="003F7CE2"/>
    <w:rsid w:val="003F7D27"/>
    <w:rsid w:val="004010E5"/>
    <w:rsid w:val="0040164B"/>
    <w:rsid w:val="00401828"/>
    <w:rsid w:val="0040272D"/>
    <w:rsid w:val="00402CA3"/>
    <w:rsid w:val="00402CEA"/>
    <w:rsid w:val="00402D7A"/>
    <w:rsid w:val="00402DA4"/>
    <w:rsid w:val="00402E76"/>
    <w:rsid w:val="004037CE"/>
    <w:rsid w:val="00403C18"/>
    <w:rsid w:val="00403DBA"/>
    <w:rsid w:val="004040FB"/>
    <w:rsid w:val="0040466A"/>
    <w:rsid w:val="00404C84"/>
    <w:rsid w:val="00404D2A"/>
    <w:rsid w:val="00404F14"/>
    <w:rsid w:val="004058FE"/>
    <w:rsid w:val="00405E98"/>
    <w:rsid w:val="00406EF1"/>
    <w:rsid w:val="0041025A"/>
    <w:rsid w:val="0041096F"/>
    <w:rsid w:val="004109C8"/>
    <w:rsid w:val="00410A72"/>
    <w:rsid w:val="00411767"/>
    <w:rsid w:val="004128CB"/>
    <w:rsid w:val="00412EC7"/>
    <w:rsid w:val="0041348A"/>
    <w:rsid w:val="0041379B"/>
    <w:rsid w:val="00413A2C"/>
    <w:rsid w:val="00413C2D"/>
    <w:rsid w:val="00413EC3"/>
    <w:rsid w:val="00414410"/>
    <w:rsid w:val="00414603"/>
    <w:rsid w:val="00414700"/>
    <w:rsid w:val="00414753"/>
    <w:rsid w:val="004153EE"/>
    <w:rsid w:val="00415468"/>
    <w:rsid w:val="00415D20"/>
    <w:rsid w:val="004165E4"/>
    <w:rsid w:val="004167F8"/>
    <w:rsid w:val="00416B8E"/>
    <w:rsid w:val="00416FD8"/>
    <w:rsid w:val="00417819"/>
    <w:rsid w:val="004179F7"/>
    <w:rsid w:val="00417E2E"/>
    <w:rsid w:val="0042020B"/>
    <w:rsid w:val="00420480"/>
    <w:rsid w:val="00420B9E"/>
    <w:rsid w:val="00421997"/>
    <w:rsid w:val="00421E7A"/>
    <w:rsid w:val="00422494"/>
    <w:rsid w:val="00422605"/>
    <w:rsid w:val="00422CE2"/>
    <w:rsid w:val="00422D74"/>
    <w:rsid w:val="00423B84"/>
    <w:rsid w:val="00423DD6"/>
    <w:rsid w:val="004241B7"/>
    <w:rsid w:val="004246EA"/>
    <w:rsid w:val="00424CED"/>
    <w:rsid w:val="00424E69"/>
    <w:rsid w:val="00424F31"/>
    <w:rsid w:val="0042510D"/>
    <w:rsid w:val="00425209"/>
    <w:rsid w:val="004253CA"/>
    <w:rsid w:val="00425BCE"/>
    <w:rsid w:val="00425C1E"/>
    <w:rsid w:val="00426100"/>
    <w:rsid w:val="004267E2"/>
    <w:rsid w:val="00426BE5"/>
    <w:rsid w:val="00426F91"/>
    <w:rsid w:val="004272BA"/>
    <w:rsid w:val="004273BC"/>
    <w:rsid w:val="0042746E"/>
    <w:rsid w:val="0042755F"/>
    <w:rsid w:val="004303E0"/>
    <w:rsid w:val="004315DE"/>
    <w:rsid w:val="00431A47"/>
    <w:rsid w:val="00432309"/>
    <w:rsid w:val="0043345D"/>
    <w:rsid w:val="00433E67"/>
    <w:rsid w:val="00434580"/>
    <w:rsid w:val="0043527A"/>
    <w:rsid w:val="004353A0"/>
    <w:rsid w:val="0043547E"/>
    <w:rsid w:val="00435A43"/>
    <w:rsid w:val="00436973"/>
    <w:rsid w:val="00436E33"/>
    <w:rsid w:val="0043742C"/>
    <w:rsid w:val="004374CE"/>
    <w:rsid w:val="00437C8E"/>
    <w:rsid w:val="004403A8"/>
    <w:rsid w:val="004403B9"/>
    <w:rsid w:val="00440477"/>
    <w:rsid w:val="00442A95"/>
    <w:rsid w:val="00442DDF"/>
    <w:rsid w:val="00443013"/>
    <w:rsid w:val="00444233"/>
    <w:rsid w:val="004450C3"/>
    <w:rsid w:val="004451D7"/>
    <w:rsid w:val="0044544B"/>
    <w:rsid w:val="00445501"/>
    <w:rsid w:val="00445858"/>
    <w:rsid w:val="00445E0F"/>
    <w:rsid w:val="0044621D"/>
    <w:rsid w:val="00446337"/>
    <w:rsid w:val="0044677B"/>
    <w:rsid w:val="004467C8"/>
    <w:rsid w:val="00446B9D"/>
    <w:rsid w:val="00446EC6"/>
    <w:rsid w:val="00447089"/>
    <w:rsid w:val="004471AC"/>
    <w:rsid w:val="00450051"/>
    <w:rsid w:val="0045037E"/>
    <w:rsid w:val="0045070F"/>
    <w:rsid w:val="0045149B"/>
    <w:rsid w:val="00451BB4"/>
    <w:rsid w:val="00451BE6"/>
    <w:rsid w:val="00452BB4"/>
    <w:rsid w:val="00452DAA"/>
    <w:rsid w:val="0045377E"/>
    <w:rsid w:val="00454005"/>
    <w:rsid w:val="004543F3"/>
    <w:rsid w:val="00454402"/>
    <w:rsid w:val="00455624"/>
    <w:rsid w:val="00455A78"/>
    <w:rsid w:val="00455AD8"/>
    <w:rsid w:val="00455CC1"/>
    <w:rsid w:val="00455E79"/>
    <w:rsid w:val="00455EB1"/>
    <w:rsid w:val="0045639E"/>
    <w:rsid w:val="00456431"/>
    <w:rsid w:val="00456529"/>
    <w:rsid w:val="00456E40"/>
    <w:rsid w:val="00457103"/>
    <w:rsid w:val="004573B2"/>
    <w:rsid w:val="004576C1"/>
    <w:rsid w:val="004577F1"/>
    <w:rsid w:val="00457DDF"/>
    <w:rsid w:val="00460718"/>
    <w:rsid w:val="004608CB"/>
    <w:rsid w:val="004609D1"/>
    <w:rsid w:val="00460A58"/>
    <w:rsid w:val="004622EF"/>
    <w:rsid w:val="00462411"/>
    <w:rsid w:val="004625DA"/>
    <w:rsid w:val="0046389D"/>
    <w:rsid w:val="00464375"/>
    <w:rsid w:val="00464513"/>
    <w:rsid w:val="004647B7"/>
    <w:rsid w:val="0046502D"/>
    <w:rsid w:val="004653D7"/>
    <w:rsid w:val="004655F7"/>
    <w:rsid w:val="00466703"/>
    <w:rsid w:val="00466B20"/>
    <w:rsid w:val="00466BA4"/>
    <w:rsid w:val="00466CA9"/>
    <w:rsid w:val="00467C2B"/>
    <w:rsid w:val="00467E05"/>
    <w:rsid w:val="00467FD8"/>
    <w:rsid w:val="00470365"/>
    <w:rsid w:val="004705B0"/>
    <w:rsid w:val="004708AC"/>
    <w:rsid w:val="004709D5"/>
    <w:rsid w:val="00471EEC"/>
    <w:rsid w:val="00471FAB"/>
    <w:rsid w:val="00472618"/>
    <w:rsid w:val="00473DF1"/>
    <w:rsid w:val="00474090"/>
    <w:rsid w:val="00474371"/>
    <w:rsid w:val="00474BE1"/>
    <w:rsid w:val="00474FFB"/>
    <w:rsid w:val="00475240"/>
    <w:rsid w:val="004753EC"/>
    <w:rsid w:val="004755CB"/>
    <w:rsid w:val="00475E04"/>
    <w:rsid w:val="00476791"/>
    <w:rsid w:val="0047737A"/>
    <w:rsid w:val="00477F4F"/>
    <w:rsid w:val="00480127"/>
    <w:rsid w:val="0048054D"/>
    <w:rsid w:val="004805A0"/>
    <w:rsid w:val="00480A18"/>
    <w:rsid w:val="004810E3"/>
    <w:rsid w:val="004818A2"/>
    <w:rsid w:val="004819E7"/>
    <w:rsid w:val="00481D64"/>
    <w:rsid w:val="00482407"/>
    <w:rsid w:val="00482A8C"/>
    <w:rsid w:val="0048344B"/>
    <w:rsid w:val="00483576"/>
    <w:rsid w:val="00483959"/>
    <w:rsid w:val="00483A44"/>
    <w:rsid w:val="00483C59"/>
    <w:rsid w:val="004846EE"/>
    <w:rsid w:val="00485177"/>
    <w:rsid w:val="00485D3F"/>
    <w:rsid w:val="00485F9D"/>
    <w:rsid w:val="00486797"/>
    <w:rsid w:val="00486862"/>
    <w:rsid w:val="00486940"/>
    <w:rsid w:val="00486A68"/>
    <w:rsid w:val="00486EE5"/>
    <w:rsid w:val="00486F58"/>
    <w:rsid w:val="00487276"/>
    <w:rsid w:val="00487769"/>
    <w:rsid w:val="00487A5F"/>
    <w:rsid w:val="00487ACF"/>
    <w:rsid w:val="004900EE"/>
    <w:rsid w:val="00491023"/>
    <w:rsid w:val="00491AD4"/>
    <w:rsid w:val="00491FD7"/>
    <w:rsid w:val="004927ED"/>
    <w:rsid w:val="00492D22"/>
    <w:rsid w:val="004930C5"/>
    <w:rsid w:val="00493503"/>
    <w:rsid w:val="00493FA7"/>
    <w:rsid w:val="00494725"/>
    <w:rsid w:val="004947B1"/>
    <w:rsid w:val="00495116"/>
    <w:rsid w:val="00495A4F"/>
    <w:rsid w:val="0049628D"/>
    <w:rsid w:val="004962E4"/>
    <w:rsid w:val="00496E1E"/>
    <w:rsid w:val="00497173"/>
    <w:rsid w:val="004971BF"/>
    <w:rsid w:val="0049795E"/>
    <w:rsid w:val="00497B6C"/>
    <w:rsid w:val="004A014D"/>
    <w:rsid w:val="004A02BF"/>
    <w:rsid w:val="004A1213"/>
    <w:rsid w:val="004A2909"/>
    <w:rsid w:val="004A2944"/>
    <w:rsid w:val="004A296D"/>
    <w:rsid w:val="004A2B5B"/>
    <w:rsid w:val="004A3196"/>
    <w:rsid w:val="004A3D70"/>
    <w:rsid w:val="004A4060"/>
    <w:rsid w:val="004A47C3"/>
    <w:rsid w:val="004A4858"/>
    <w:rsid w:val="004A4A55"/>
    <w:rsid w:val="004A4E4F"/>
    <w:rsid w:val="004A570F"/>
    <w:rsid w:val="004A5727"/>
    <w:rsid w:val="004A63AC"/>
    <w:rsid w:val="004A6435"/>
    <w:rsid w:val="004A6548"/>
    <w:rsid w:val="004A737E"/>
    <w:rsid w:val="004A75C0"/>
    <w:rsid w:val="004A7957"/>
    <w:rsid w:val="004A79F8"/>
    <w:rsid w:val="004A7DEE"/>
    <w:rsid w:val="004B02A0"/>
    <w:rsid w:val="004B0517"/>
    <w:rsid w:val="004B1692"/>
    <w:rsid w:val="004B1CAB"/>
    <w:rsid w:val="004B2577"/>
    <w:rsid w:val="004B2967"/>
    <w:rsid w:val="004B3539"/>
    <w:rsid w:val="004B3AA6"/>
    <w:rsid w:val="004B50E7"/>
    <w:rsid w:val="004B5103"/>
    <w:rsid w:val="004B522B"/>
    <w:rsid w:val="004B552A"/>
    <w:rsid w:val="004B65DA"/>
    <w:rsid w:val="004B6E9E"/>
    <w:rsid w:val="004B7018"/>
    <w:rsid w:val="004B750F"/>
    <w:rsid w:val="004B795F"/>
    <w:rsid w:val="004B7991"/>
    <w:rsid w:val="004B7E3F"/>
    <w:rsid w:val="004C04AF"/>
    <w:rsid w:val="004C062E"/>
    <w:rsid w:val="004C06F1"/>
    <w:rsid w:val="004C128B"/>
    <w:rsid w:val="004C2637"/>
    <w:rsid w:val="004C2A95"/>
    <w:rsid w:val="004C2F84"/>
    <w:rsid w:val="004C2FFE"/>
    <w:rsid w:val="004C36DC"/>
    <w:rsid w:val="004C3891"/>
    <w:rsid w:val="004C39FB"/>
    <w:rsid w:val="004C3A0A"/>
    <w:rsid w:val="004C46A0"/>
    <w:rsid w:val="004C48FC"/>
    <w:rsid w:val="004C4D43"/>
    <w:rsid w:val="004C53E6"/>
    <w:rsid w:val="004C5606"/>
    <w:rsid w:val="004C5E3C"/>
    <w:rsid w:val="004C651F"/>
    <w:rsid w:val="004C67CE"/>
    <w:rsid w:val="004C74E1"/>
    <w:rsid w:val="004C7FC2"/>
    <w:rsid w:val="004D018E"/>
    <w:rsid w:val="004D0577"/>
    <w:rsid w:val="004D0BCF"/>
    <w:rsid w:val="004D10FD"/>
    <w:rsid w:val="004D150F"/>
    <w:rsid w:val="004D156F"/>
    <w:rsid w:val="004D1915"/>
    <w:rsid w:val="004D2013"/>
    <w:rsid w:val="004D22EE"/>
    <w:rsid w:val="004D28AD"/>
    <w:rsid w:val="004D28B0"/>
    <w:rsid w:val="004D2C7B"/>
    <w:rsid w:val="004D2C8C"/>
    <w:rsid w:val="004D2FCA"/>
    <w:rsid w:val="004D31D1"/>
    <w:rsid w:val="004D358A"/>
    <w:rsid w:val="004D48B5"/>
    <w:rsid w:val="004D4F58"/>
    <w:rsid w:val="004D53F8"/>
    <w:rsid w:val="004D5459"/>
    <w:rsid w:val="004D56AB"/>
    <w:rsid w:val="004D5A7A"/>
    <w:rsid w:val="004D5B9F"/>
    <w:rsid w:val="004D5E21"/>
    <w:rsid w:val="004D638E"/>
    <w:rsid w:val="004D63AE"/>
    <w:rsid w:val="004D65B0"/>
    <w:rsid w:val="004D6892"/>
    <w:rsid w:val="004D6DA6"/>
    <w:rsid w:val="004D747D"/>
    <w:rsid w:val="004D7856"/>
    <w:rsid w:val="004D7EE1"/>
    <w:rsid w:val="004E06F0"/>
    <w:rsid w:val="004E08F5"/>
    <w:rsid w:val="004E0F53"/>
    <w:rsid w:val="004E0FAA"/>
    <w:rsid w:val="004E1AAB"/>
    <w:rsid w:val="004E2BAF"/>
    <w:rsid w:val="004E3DAE"/>
    <w:rsid w:val="004E423B"/>
    <w:rsid w:val="004E4CFF"/>
    <w:rsid w:val="004E5023"/>
    <w:rsid w:val="004E555F"/>
    <w:rsid w:val="004E58DD"/>
    <w:rsid w:val="004E5ED5"/>
    <w:rsid w:val="004E5F43"/>
    <w:rsid w:val="004E6FA9"/>
    <w:rsid w:val="004F0040"/>
    <w:rsid w:val="004F05A8"/>
    <w:rsid w:val="004F0765"/>
    <w:rsid w:val="004F10CB"/>
    <w:rsid w:val="004F1675"/>
    <w:rsid w:val="004F20B0"/>
    <w:rsid w:val="004F2217"/>
    <w:rsid w:val="004F295A"/>
    <w:rsid w:val="004F2A06"/>
    <w:rsid w:val="004F2A3E"/>
    <w:rsid w:val="004F2B0A"/>
    <w:rsid w:val="004F2D1D"/>
    <w:rsid w:val="004F358D"/>
    <w:rsid w:val="004F38F1"/>
    <w:rsid w:val="004F3CF3"/>
    <w:rsid w:val="004F3D1A"/>
    <w:rsid w:val="004F3F94"/>
    <w:rsid w:val="004F44FF"/>
    <w:rsid w:val="004F50DE"/>
    <w:rsid w:val="004F59E0"/>
    <w:rsid w:val="004F5D22"/>
    <w:rsid w:val="004F6199"/>
    <w:rsid w:val="004F6279"/>
    <w:rsid w:val="004F7413"/>
    <w:rsid w:val="004F7880"/>
    <w:rsid w:val="004F7950"/>
    <w:rsid w:val="004F7A1F"/>
    <w:rsid w:val="004F7A35"/>
    <w:rsid w:val="004F7B57"/>
    <w:rsid w:val="00500065"/>
    <w:rsid w:val="0050016E"/>
    <w:rsid w:val="005001E4"/>
    <w:rsid w:val="0050021E"/>
    <w:rsid w:val="00500881"/>
    <w:rsid w:val="00500CF3"/>
    <w:rsid w:val="005021F2"/>
    <w:rsid w:val="00502E35"/>
    <w:rsid w:val="0050301E"/>
    <w:rsid w:val="00503248"/>
    <w:rsid w:val="00503984"/>
    <w:rsid w:val="00503BFB"/>
    <w:rsid w:val="00504CC3"/>
    <w:rsid w:val="005056E8"/>
    <w:rsid w:val="00505E79"/>
    <w:rsid w:val="00505EB5"/>
    <w:rsid w:val="00505FC0"/>
    <w:rsid w:val="00506049"/>
    <w:rsid w:val="005062AB"/>
    <w:rsid w:val="00507995"/>
    <w:rsid w:val="00507AA3"/>
    <w:rsid w:val="00510040"/>
    <w:rsid w:val="00510302"/>
    <w:rsid w:val="00510477"/>
    <w:rsid w:val="0051062C"/>
    <w:rsid w:val="005108BE"/>
    <w:rsid w:val="00510DDD"/>
    <w:rsid w:val="0051137F"/>
    <w:rsid w:val="005115EF"/>
    <w:rsid w:val="005118F6"/>
    <w:rsid w:val="005119C7"/>
    <w:rsid w:val="00511B63"/>
    <w:rsid w:val="005120D2"/>
    <w:rsid w:val="00512CDA"/>
    <w:rsid w:val="005130AB"/>
    <w:rsid w:val="005132FB"/>
    <w:rsid w:val="00513B7C"/>
    <w:rsid w:val="00513F8C"/>
    <w:rsid w:val="00514546"/>
    <w:rsid w:val="00514822"/>
    <w:rsid w:val="00514AC0"/>
    <w:rsid w:val="00514D82"/>
    <w:rsid w:val="0051512B"/>
    <w:rsid w:val="00515DE8"/>
    <w:rsid w:val="00517DE3"/>
    <w:rsid w:val="005203E2"/>
    <w:rsid w:val="0052059B"/>
    <w:rsid w:val="00520770"/>
    <w:rsid w:val="00520815"/>
    <w:rsid w:val="00520F51"/>
    <w:rsid w:val="00521955"/>
    <w:rsid w:val="00521F28"/>
    <w:rsid w:val="005220A6"/>
    <w:rsid w:val="00522267"/>
    <w:rsid w:val="00522320"/>
    <w:rsid w:val="0052234A"/>
    <w:rsid w:val="00522974"/>
    <w:rsid w:val="00522B2D"/>
    <w:rsid w:val="00522EC1"/>
    <w:rsid w:val="005235E1"/>
    <w:rsid w:val="00523DC1"/>
    <w:rsid w:val="0052410C"/>
    <w:rsid w:val="005241B6"/>
    <w:rsid w:val="00524A40"/>
    <w:rsid w:val="005251C1"/>
    <w:rsid w:val="00525F74"/>
    <w:rsid w:val="0052612C"/>
    <w:rsid w:val="005267C7"/>
    <w:rsid w:val="005267E0"/>
    <w:rsid w:val="0052689A"/>
    <w:rsid w:val="00526DB9"/>
    <w:rsid w:val="005270B1"/>
    <w:rsid w:val="00527101"/>
    <w:rsid w:val="005277DE"/>
    <w:rsid w:val="00530315"/>
    <w:rsid w:val="00531697"/>
    <w:rsid w:val="005319B2"/>
    <w:rsid w:val="0053200A"/>
    <w:rsid w:val="00532664"/>
    <w:rsid w:val="005326EE"/>
    <w:rsid w:val="0053297F"/>
    <w:rsid w:val="00532D0B"/>
    <w:rsid w:val="00533AD2"/>
    <w:rsid w:val="0053405B"/>
    <w:rsid w:val="0053414B"/>
    <w:rsid w:val="00534781"/>
    <w:rsid w:val="00534951"/>
    <w:rsid w:val="00534955"/>
    <w:rsid w:val="00534C37"/>
    <w:rsid w:val="00534CBD"/>
    <w:rsid w:val="00534DF5"/>
    <w:rsid w:val="00535406"/>
    <w:rsid w:val="005356F1"/>
    <w:rsid w:val="00535973"/>
    <w:rsid w:val="00536267"/>
    <w:rsid w:val="0053630C"/>
    <w:rsid w:val="005367AD"/>
    <w:rsid w:val="00537172"/>
    <w:rsid w:val="00537220"/>
    <w:rsid w:val="00537415"/>
    <w:rsid w:val="005375B6"/>
    <w:rsid w:val="0053766D"/>
    <w:rsid w:val="0053788E"/>
    <w:rsid w:val="00537AE7"/>
    <w:rsid w:val="00537FE9"/>
    <w:rsid w:val="005402B5"/>
    <w:rsid w:val="00540431"/>
    <w:rsid w:val="00541221"/>
    <w:rsid w:val="0054163A"/>
    <w:rsid w:val="00541816"/>
    <w:rsid w:val="00541AA7"/>
    <w:rsid w:val="005422B1"/>
    <w:rsid w:val="00542331"/>
    <w:rsid w:val="00542AB4"/>
    <w:rsid w:val="00543496"/>
    <w:rsid w:val="005438F5"/>
    <w:rsid w:val="00543F10"/>
    <w:rsid w:val="00543F49"/>
    <w:rsid w:val="00544F53"/>
    <w:rsid w:val="00545250"/>
    <w:rsid w:val="005452AD"/>
    <w:rsid w:val="00545DFB"/>
    <w:rsid w:val="00546838"/>
    <w:rsid w:val="00546909"/>
    <w:rsid w:val="00546F69"/>
    <w:rsid w:val="005474A2"/>
    <w:rsid w:val="00547FDB"/>
    <w:rsid w:val="005505D9"/>
    <w:rsid w:val="005509CE"/>
    <w:rsid w:val="00550DE8"/>
    <w:rsid w:val="00551855"/>
    <w:rsid w:val="00551F56"/>
    <w:rsid w:val="00552328"/>
    <w:rsid w:val="0055242A"/>
    <w:rsid w:val="00552C3E"/>
    <w:rsid w:val="00552EDD"/>
    <w:rsid w:val="0055350C"/>
    <w:rsid w:val="00553EB1"/>
    <w:rsid w:val="0055444D"/>
    <w:rsid w:val="00554D76"/>
    <w:rsid w:val="00554EB4"/>
    <w:rsid w:val="00555169"/>
    <w:rsid w:val="00555451"/>
    <w:rsid w:val="00555870"/>
    <w:rsid w:val="005563CC"/>
    <w:rsid w:val="00556455"/>
    <w:rsid w:val="00556C7C"/>
    <w:rsid w:val="005575C6"/>
    <w:rsid w:val="005577CE"/>
    <w:rsid w:val="00557C4E"/>
    <w:rsid w:val="00557E9F"/>
    <w:rsid w:val="00560D01"/>
    <w:rsid w:val="005618AA"/>
    <w:rsid w:val="00561A6F"/>
    <w:rsid w:val="005628B9"/>
    <w:rsid w:val="00562A7A"/>
    <w:rsid w:val="00562DA0"/>
    <w:rsid w:val="00562E67"/>
    <w:rsid w:val="0056348C"/>
    <w:rsid w:val="005635DE"/>
    <w:rsid w:val="00564494"/>
    <w:rsid w:val="0056462C"/>
    <w:rsid w:val="00564C33"/>
    <w:rsid w:val="00564D18"/>
    <w:rsid w:val="0056542D"/>
    <w:rsid w:val="0056558A"/>
    <w:rsid w:val="00565DC1"/>
    <w:rsid w:val="00565EC7"/>
    <w:rsid w:val="005663B6"/>
    <w:rsid w:val="0056657B"/>
    <w:rsid w:val="00566673"/>
    <w:rsid w:val="005666B6"/>
    <w:rsid w:val="00566852"/>
    <w:rsid w:val="005669A7"/>
    <w:rsid w:val="005674A4"/>
    <w:rsid w:val="00567BC1"/>
    <w:rsid w:val="00570376"/>
    <w:rsid w:val="00570A05"/>
    <w:rsid w:val="005721DD"/>
    <w:rsid w:val="005722B4"/>
    <w:rsid w:val="00572A56"/>
    <w:rsid w:val="00572E4A"/>
    <w:rsid w:val="00574243"/>
    <w:rsid w:val="0057431E"/>
    <w:rsid w:val="005744E1"/>
    <w:rsid w:val="00574E20"/>
    <w:rsid w:val="00575077"/>
    <w:rsid w:val="0057570E"/>
    <w:rsid w:val="00575724"/>
    <w:rsid w:val="005758B8"/>
    <w:rsid w:val="00575A00"/>
    <w:rsid w:val="00576004"/>
    <w:rsid w:val="005766C9"/>
    <w:rsid w:val="00576BD1"/>
    <w:rsid w:val="00576E92"/>
    <w:rsid w:val="00576FAE"/>
    <w:rsid w:val="00577FA4"/>
    <w:rsid w:val="0058000B"/>
    <w:rsid w:val="00580197"/>
    <w:rsid w:val="0058024A"/>
    <w:rsid w:val="005802D4"/>
    <w:rsid w:val="005804B8"/>
    <w:rsid w:val="00580860"/>
    <w:rsid w:val="00580C57"/>
    <w:rsid w:val="00580FC8"/>
    <w:rsid w:val="00581661"/>
    <w:rsid w:val="00581A4B"/>
    <w:rsid w:val="00581DBC"/>
    <w:rsid w:val="0058211E"/>
    <w:rsid w:val="00582135"/>
    <w:rsid w:val="0058269B"/>
    <w:rsid w:val="00582BB8"/>
    <w:rsid w:val="005831BB"/>
    <w:rsid w:val="005838FA"/>
    <w:rsid w:val="00583E26"/>
    <w:rsid w:val="0058430C"/>
    <w:rsid w:val="00584768"/>
    <w:rsid w:val="005847D0"/>
    <w:rsid w:val="00584AC9"/>
    <w:rsid w:val="005850B8"/>
    <w:rsid w:val="00585CAF"/>
    <w:rsid w:val="00586942"/>
    <w:rsid w:val="00590A65"/>
    <w:rsid w:val="00590B2C"/>
    <w:rsid w:val="00590E1B"/>
    <w:rsid w:val="00591261"/>
    <w:rsid w:val="00591582"/>
    <w:rsid w:val="005915DE"/>
    <w:rsid w:val="00591606"/>
    <w:rsid w:val="0059171B"/>
    <w:rsid w:val="00592448"/>
    <w:rsid w:val="005925A2"/>
    <w:rsid w:val="00592C1E"/>
    <w:rsid w:val="00592FD1"/>
    <w:rsid w:val="005930D8"/>
    <w:rsid w:val="00593718"/>
    <w:rsid w:val="00593A4C"/>
    <w:rsid w:val="00593AA0"/>
    <w:rsid w:val="00594012"/>
    <w:rsid w:val="00594083"/>
    <w:rsid w:val="0059457F"/>
    <w:rsid w:val="00594C7A"/>
    <w:rsid w:val="00595235"/>
    <w:rsid w:val="0059526D"/>
    <w:rsid w:val="00595367"/>
    <w:rsid w:val="0059623E"/>
    <w:rsid w:val="00596706"/>
    <w:rsid w:val="005969E0"/>
    <w:rsid w:val="005972EB"/>
    <w:rsid w:val="005976C0"/>
    <w:rsid w:val="00597C48"/>
    <w:rsid w:val="005A04A2"/>
    <w:rsid w:val="005A0D43"/>
    <w:rsid w:val="005A13AA"/>
    <w:rsid w:val="005A16BF"/>
    <w:rsid w:val="005A1782"/>
    <w:rsid w:val="005A1A04"/>
    <w:rsid w:val="005A1F01"/>
    <w:rsid w:val="005A22A1"/>
    <w:rsid w:val="005A2336"/>
    <w:rsid w:val="005A2775"/>
    <w:rsid w:val="005A32D9"/>
    <w:rsid w:val="005A352C"/>
    <w:rsid w:val="005A3AA1"/>
    <w:rsid w:val="005A3BC0"/>
    <w:rsid w:val="005A4A05"/>
    <w:rsid w:val="005A4A81"/>
    <w:rsid w:val="005A4EC8"/>
    <w:rsid w:val="005A5083"/>
    <w:rsid w:val="005A53BE"/>
    <w:rsid w:val="005A5536"/>
    <w:rsid w:val="005A5B03"/>
    <w:rsid w:val="005A5E97"/>
    <w:rsid w:val="005A5EE2"/>
    <w:rsid w:val="005A6507"/>
    <w:rsid w:val="005A69A2"/>
    <w:rsid w:val="005A7557"/>
    <w:rsid w:val="005A7B04"/>
    <w:rsid w:val="005B0512"/>
    <w:rsid w:val="005B0FEB"/>
    <w:rsid w:val="005B1027"/>
    <w:rsid w:val="005B147A"/>
    <w:rsid w:val="005B152B"/>
    <w:rsid w:val="005B1F45"/>
    <w:rsid w:val="005B2157"/>
    <w:rsid w:val="005B275B"/>
    <w:rsid w:val="005B2F9D"/>
    <w:rsid w:val="005B349D"/>
    <w:rsid w:val="005B362F"/>
    <w:rsid w:val="005B3841"/>
    <w:rsid w:val="005B3A05"/>
    <w:rsid w:val="005B4279"/>
    <w:rsid w:val="005B4336"/>
    <w:rsid w:val="005B4733"/>
    <w:rsid w:val="005B4DDC"/>
    <w:rsid w:val="005B4EF6"/>
    <w:rsid w:val="005B5221"/>
    <w:rsid w:val="005B56D3"/>
    <w:rsid w:val="005B5B56"/>
    <w:rsid w:val="005B5E38"/>
    <w:rsid w:val="005B5ED5"/>
    <w:rsid w:val="005B60C0"/>
    <w:rsid w:val="005B63E5"/>
    <w:rsid w:val="005B66DD"/>
    <w:rsid w:val="005B676F"/>
    <w:rsid w:val="005B6973"/>
    <w:rsid w:val="005B69EE"/>
    <w:rsid w:val="005B6D8C"/>
    <w:rsid w:val="005B7487"/>
    <w:rsid w:val="005B7B15"/>
    <w:rsid w:val="005B7C9E"/>
    <w:rsid w:val="005B7CCE"/>
    <w:rsid w:val="005B7D1D"/>
    <w:rsid w:val="005C0B34"/>
    <w:rsid w:val="005C1351"/>
    <w:rsid w:val="005C1390"/>
    <w:rsid w:val="005C1449"/>
    <w:rsid w:val="005C1BC0"/>
    <w:rsid w:val="005C1D6B"/>
    <w:rsid w:val="005C284D"/>
    <w:rsid w:val="005C29F6"/>
    <w:rsid w:val="005C3AA7"/>
    <w:rsid w:val="005C4373"/>
    <w:rsid w:val="005C452A"/>
    <w:rsid w:val="005C4E1A"/>
    <w:rsid w:val="005C5F26"/>
    <w:rsid w:val="005C5FE4"/>
    <w:rsid w:val="005C6166"/>
    <w:rsid w:val="005C6B42"/>
    <w:rsid w:val="005C6F82"/>
    <w:rsid w:val="005C73E2"/>
    <w:rsid w:val="005C76EC"/>
    <w:rsid w:val="005C7ED7"/>
    <w:rsid w:val="005D073C"/>
    <w:rsid w:val="005D162F"/>
    <w:rsid w:val="005D1FAF"/>
    <w:rsid w:val="005D207C"/>
    <w:rsid w:val="005D23C5"/>
    <w:rsid w:val="005D28FB"/>
    <w:rsid w:val="005D2FA7"/>
    <w:rsid w:val="005D3616"/>
    <w:rsid w:val="005D4211"/>
    <w:rsid w:val="005D49AA"/>
    <w:rsid w:val="005D4A9D"/>
    <w:rsid w:val="005D4B65"/>
    <w:rsid w:val="005D5632"/>
    <w:rsid w:val="005D5C26"/>
    <w:rsid w:val="005D5C64"/>
    <w:rsid w:val="005D6255"/>
    <w:rsid w:val="005D6276"/>
    <w:rsid w:val="005D6375"/>
    <w:rsid w:val="005D64EF"/>
    <w:rsid w:val="005D6F04"/>
    <w:rsid w:val="005D7530"/>
    <w:rsid w:val="005D7D68"/>
    <w:rsid w:val="005E0CC9"/>
    <w:rsid w:val="005E0D82"/>
    <w:rsid w:val="005E120C"/>
    <w:rsid w:val="005E1506"/>
    <w:rsid w:val="005E19C5"/>
    <w:rsid w:val="005E1FB6"/>
    <w:rsid w:val="005E2163"/>
    <w:rsid w:val="005E261E"/>
    <w:rsid w:val="005E3AAF"/>
    <w:rsid w:val="005E3B78"/>
    <w:rsid w:val="005E4412"/>
    <w:rsid w:val="005E46B4"/>
    <w:rsid w:val="005E4879"/>
    <w:rsid w:val="005E49C4"/>
    <w:rsid w:val="005E4ACC"/>
    <w:rsid w:val="005E4D0C"/>
    <w:rsid w:val="005E54C4"/>
    <w:rsid w:val="005E59B8"/>
    <w:rsid w:val="005E66C4"/>
    <w:rsid w:val="005E6AB3"/>
    <w:rsid w:val="005E6B34"/>
    <w:rsid w:val="005E71C3"/>
    <w:rsid w:val="005E7814"/>
    <w:rsid w:val="005E7D38"/>
    <w:rsid w:val="005E7E30"/>
    <w:rsid w:val="005F01B0"/>
    <w:rsid w:val="005F0246"/>
    <w:rsid w:val="005F1549"/>
    <w:rsid w:val="005F1748"/>
    <w:rsid w:val="005F1B03"/>
    <w:rsid w:val="005F224B"/>
    <w:rsid w:val="005F2706"/>
    <w:rsid w:val="005F30B8"/>
    <w:rsid w:val="005F3256"/>
    <w:rsid w:val="005F3F04"/>
    <w:rsid w:val="005F4C81"/>
    <w:rsid w:val="005F59F3"/>
    <w:rsid w:val="005F5F5F"/>
    <w:rsid w:val="005F63B3"/>
    <w:rsid w:val="005F682A"/>
    <w:rsid w:val="005F6C1D"/>
    <w:rsid w:val="005F736A"/>
    <w:rsid w:val="005F77B2"/>
    <w:rsid w:val="006001E1"/>
    <w:rsid w:val="0060059E"/>
    <w:rsid w:val="0060097E"/>
    <w:rsid w:val="00600EEB"/>
    <w:rsid w:val="00601123"/>
    <w:rsid w:val="006014B3"/>
    <w:rsid w:val="006019F4"/>
    <w:rsid w:val="006024CA"/>
    <w:rsid w:val="00602518"/>
    <w:rsid w:val="00602947"/>
    <w:rsid w:val="00602AA6"/>
    <w:rsid w:val="00603BB8"/>
    <w:rsid w:val="00604169"/>
    <w:rsid w:val="006041C2"/>
    <w:rsid w:val="006041F2"/>
    <w:rsid w:val="00604628"/>
    <w:rsid w:val="00604B03"/>
    <w:rsid w:val="00605718"/>
    <w:rsid w:val="00605BB6"/>
    <w:rsid w:val="00605F75"/>
    <w:rsid w:val="00606179"/>
    <w:rsid w:val="00606AD0"/>
    <w:rsid w:val="00606BCD"/>
    <w:rsid w:val="00606E4F"/>
    <w:rsid w:val="00607D2D"/>
    <w:rsid w:val="00607F0E"/>
    <w:rsid w:val="00607FEC"/>
    <w:rsid w:val="0061006B"/>
    <w:rsid w:val="00610155"/>
    <w:rsid w:val="006102EC"/>
    <w:rsid w:val="0061045A"/>
    <w:rsid w:val="00610809"/>
    <w:rsid w:val="00610B20"/>
    <w:rsid w:val="00610D45"/>
    <w:rsid w:val="00611328"/>
    <w:rsid w:val="00611BB9"/>
    <w:rsid w:val="00611DF4"/>
    <w:rsid w:val="00612009"/>
    <w:rsid w:val="006123CF"/>
    <w:rsid w:val="00612490"/>
    <w:rsid w:val="00612899"/>
    <w:rsid w:val="006131BB"/>
    <w:rsid w:val="0061357A"/>
    <w:rsid w:val="0061362F"/>
    <w:rsid w:val="0061393C"/>
    <w:rsid w:val="00613D8A"/>
    <w:rsid w:val="006141A4"/>
    <w:rsid w:val="006156CE"/>
    <w:rsid w:val="006159FC"/>
    <w:rsid w:val="00616659"/>
    <w:rsid w:val="00616781"/>
    <w:rsid w:val="00616963"/>
    <w:rsid w:val="00616D82"/>
    <w:rsid w:val="00616F06"/>
    <w:rsid w:val="00616F13"/>
    <w:rsid w:val="00617467"/>
    <w:rsid w:val="006209BD"/>
    <w:rsid w:val="00620CD8"/>
    <w:rsid w:val="00620DBA"/>
    <w:rsid w:val="006213A2"/>
    <w:rsid w:val="00621533"/>
    <w:rsid w:val="00621B6D"/>
    <w:rsid w:val="00621D89"/>
    <w:rsid w:val="00622399"/>
    <w:rsid w:val="0062286B"/>
    <w:rsid w:val="00622C2D"/>
    <w:rsid w:val="00623FEE"/>
    <w:rsid w:val="006242C4"/>
    <w:rsid w:val="00624EE6"/>
    <w:rsid w:val="006254DE"/>
    <w:rsid w:val="0062571E"/>
    <w:rsid w:val="00625B85"/>
    <w:rsid w:val="00625DF3"/>
    <w:rsid w:val="00625F9B"/>
    <w:rsid w:val="00626832"/>
    <w:rsid w:val="00627EF3"/>
    <w:rsid w:val="00630442"/>
    <w:rsid w:val="00630968"/>
    <w:rsid w:val="00630AD6"/>
    <w:rsid w:val="00630C3E"/>
    <w:rsid w:val="0063112E"/>
    <w:rsid w:val="0063118E"/>
    <w:rsid w:val="006314EE"/>
    <w:rsid w:val="0063161A"/>
    <w:rsid w:val="00631774"/>
    <w:rsid w:val="00631A06"/>
    <w:rsid w:val="00631FD4"/>
    <w:rsid w:val="00631FE4"/>
    <w:rsid w:val="0063205A"/>
    <w:rsid w:val="006320EB"/>
    <w:rsid w:val="0063325A"/>
    <w:rsid w:val="00633295"/>
    <w:rsid w:val="006336B5"/>
    <w:rsid w:val="00633A8E"/>
    <w:rsid w:val="00633BD2"/>
    <w:rsid w:val="0063418C"/>
    <w:rsid w:val="00634662"/>
    <w:rsid w:val="0063479E"/>
    <w:rsid w:val="00634928"/>
    <w:rsid w:val="00634AF3"/>
    <w:rsid w:val="00634BD7"/>
    <w:rsid w:val="00634C10"/>
    <w:rsid w:val="0063524A"/>
    <w:rsid w:val="006354C6"/>
    <w:rsid w:val="0063550F"/>
    <w:rsid w:val="00635750"/>
    <w:rsid w:val="00635861"/>
    <w:rsid w:val="00635D5C"/>
    <w:rsid w:val="0063609E"/>
    <w:rsid w:val="00636F41"/>
    <w:rsid w:val="006371DE"/>
    <w:rsid w:val="00637206"/>
    <w:rsid w:val="00637B04"/>
    <w:rsid w:val="006406E0"/>
    <w:rsid w:val="006406EE"/>
    <w:rsid w:val="0064071B"/>
    <w:rsid w:val="00641DBF"/>
    <w:rsid w:val="00642367"/>
    <w:rsid w:val="00642690"/>
    <w:rsid w:val="00642B26"/>
    <w:rsid w:val="00642CC2"/>
    <w:rsid w:val="00643500"/>
    <w:rsid w:val="00643817"/>
    <w:rsid w:val="00643EEE"/>
    <w:rsid w:val="00644AAB"/>
    <w:rsid w:val="00644DB2"/>
    <w:rsid w:val="0064530D"/>
    <w:rsid w:val="0064557B"/>
    <w:rsid w:val="00645AD9"/>
    <w:rsid w:val="0064637D"/>
    <w:rsid w:val="00646A0A"/>
    <w:rsid w:val="00646AAB"/>
    <w:rsid w:val="00646EE2"/>
    <w:rsid w:val="00647144"/>
    <w:rsid w:val="00647200"/>
    <w:rsid w:val="0064730B"/>
    <w:rsid w:val="00647313"/>
    <w:rsid w:val="0064746D"/>
    <w:rsid w:val="006506ED"/>
    <w:rsid w:val="0065077F"/>
    <w:rsid w:val="00650C26"/>
    <w:rsid w:val="00650CC5"/>
    <w:rsid w:val="00651019"/>
    <w:rsid w:val="006519A4"/>
    <w:rsid w:val="006519FF"/>
    <w:rsid w:val="00651A73"/>
    <w:rsid w:val="00651BF5"/>
    <w:rsid w:val="00651E40"/>
    <w:rsid w:val="00651FA9"/>
    <w:rsid w:val="00652211"/>
    <w:rsid w:val="0065271D"/>
    <w:rsid w:val="006528DE"/>
    <w:rsid w:val="00653071"/>
    <w:rsid w:val="00653498"/>
    <w:rsid w:val="006534EA"/>
    <w:rsid w:val="006539F7"/>
    <w:rsid w:val="00653BE3"/>
    <w:rsid w:val="00653D18"/>
    <w:rsid w:val="00654212"/>
    <w:rsid w:val="006547C3"/>
    <w:rsid w:val="00654A80"/>
    <w:rsid w:val="00654BC5"/>
    <w:rsid w:val="00655291"/>
    <w:rsid w:val="00655EA8"/>
    <w:rsid w:val="006565A5"/>
    <w:rsid w:val="00656E37"/>
    <w:rsid w:val="00657038"/>
    <w:rsid w:val="006601D3"/>
    <w:rsid w:val="006607CB"/>
    <w:rsid w:val="0066086F"/>
    <w:rsid w:val="00661042"/>
    <w:rsid w:val="006612C0"/>
    <w:rsid w:val="006613D6"/>
    <w:rsid w:val="00661E2C"/>
    <w:rsid w:val="006622F8"/>
    <w:rsid w:val="00662EDB"/>
    <w:rsid w:val="00663B1E"/>
    <w:rsid w:val="006641DB"/>
    <w:rsid w:val="00664210"/>
    <w:rsid w:val="00664C8E"/>
    <w:rsid w:val="0066592C"/>
    <w:rsid w:val="0066631B"/>
    <w:rsid w:val="00666E23"/>
    <w:rsid w:val="00667684"/>
    <w:rsid w:val="006677AD"/>
    <w:rsid w:val="00667CCD"/>
    <w:rsid w:val="00667D71"/>
    <w:rsid w:val="006703FC"/>
    <w:rsid w:val="006704D4"/>
    <w:rsid w:val="00670BC7"/>
    <w:rsid w:val="00670CAA"/>
    <w:rsid w:val="0067138E"/>
    <w:rsid w:val="006713CC"/>
    <w:rsid w:val="00671802"/>
    <w:rsid w:val="006718B4"/>
    <w:rsid w:val="006718FD"/>
    <w:rsid w:val="00671E36"/>
    <w:rsid w:val="0067237C"/>
    <w:rsid w:val="006725DA"/>
    <w:rsid w:val="006727B5"/>
    <w:rsid w:val="006727EA"/>
    <w:rsid w:val="00672F9A"/>
    <w:rsid w:val="006734CF"/>
    <w:rsid w:val="006734D1"/>
    <w:rsid w:val="00674009"/>
    <w:rsid w:val="006747B6"/>
    <w:rsid w:val="00674A32"/>
    <w:rsid w:val="00674CBF"/>
    <w:rsid w:val="00674D94"/>
    <w:rsid w:val="0067567F"/>
    <w:rsid w:val="00675B3F"/>
    <w:rsid w:val="00675BA3"/>
    <w:rsid w:val="00676D59"/>
    <w:rsid w:val="00677241"/>
    <w:rsid w:val="00677A19"/>
    <w:rsid w:val="00677A1F"/>
    <w:rsid w:val="00680885"/>
    <w:rsid w:val="006812BE"/>
    <w:rsid w:val="00681C38"/>
    <w:rsid w:val="00681D91"/>
    <w:rsid w:val="00681FEF"/>
    <w:rsid w:val="006821B4"/>
    <w:rsid w:val="0068269A"/>
    <w:rsid w:val="00682FAE"/>
    <w:rsid w:val="00683DAC"/>
    <w:rsid w:val="00683FDC"/>
    <w:rsid w:val="006848D9"/>
    <w:rsid w:val="00684AB7"/>
    <w:rsid w:val="00684AFF"/>
    <w:rsid w:val="00684B97"/>
    <w:rsid w:val="006852F4"/>
    <w:rsid w:val="00685610"/>
    <w:rsid w:val="0068590C"/>
    <w:rsid w:val="00686578"/>
    <w:rsid w:val="0068765A"/>
    <w:rsid w:val="006879F4"/>
    <w:rsid w:val="00690C31"/>
    <w:rsid w:val="00691335"/>
    <w:rsid w:val="00691D02"/>
    <w:rsid w:val="0069300B"/>
    <w:rsid w:val="0069325C"/>
    <w:rsid w:val="00693814"/>
    <w:rsid w:val="0069382F"/>
    <w:rsid w:val="00693D91"/>
    <w:rsid w:val="006945AF"/>
    <w:rsid w:val="0069494E"/>
    <w:rsid w:val="00694AE3"/>
    <w:rsid w:val="00694F19"/>
    <w:rsid w:val="006953B9"/>
    <w:rsid w:val="0069577B"/>
    <w:rsid w:val="006960D3"/>
    <w:rsid w:val="006967BE"/>
    <w:rsid w:val="0069777A"/>
    <w:rsid w:val="00697D19"/>
    <w:rsid w:val="00697DB5"/>
    <w:rsid w:val="006A0282"/>
    <w:rsid w:val="006A0325"/>
    <w:rsid w:val="006A0651"/>
    <w:rsid w:val="006A1403"/>
    <w:rsid w:val="006A17B0"/>
    <w:rsid w:val="006A1933"/>
    <w:rsid w:val="006A1B7D"/>
    <w:rsid w:val="006A2847"/>
    <w:rsid w:val="006A2870"/>
    <w:rsid w:val="006A2957"/>
    <w:rsid w:val="006A2A7A"/>
    <w:rsid w:val="006A3898"/>
    <w:rsid w:val="006A3AFB"/>
    <w:rsid w:val="006A3BB4"/>
    <w:rsid w:val="006A3D6A"/>
    <w:rsid w:val="006A40DA"/>
    <w:rsid w:val="006A432C"/>
    <w:rsid w:val="006A49BC"/>
    <w:rsid w:val="006A4B4A"/>
    <w:rsid w:val="006A4CB2"/>
    <w:rsid w:val="006A5404"/>
    <w:rsid w:val="006A58CA"/>
    <w:rsid w:val="006A5E4E"/>
    <w:rsid w:val="006A626B"/>
    <w:rsid w:val="006A6303"/>
    <w:rsid w:val="006A65AD"/>
    <w:rsid w:val="006A65AE"/>
    <w:rsid w:val="006A6C3E"/>
    <w:rsid w:val="006A7649"/>
    <w:rsid w:val="006A77DB"/>
    <w:rsid w:val="006A7FD1"/>
    <w:rsid w:val="006B033C"/>
    <w:rsid w:val="006B068C"/>
    <w:rsid w:val="006B09A5"/>
    <w:rsid w:val="006B09AE"/>
    <w:rsid w:val="006B0F75"/>
    <w:rsid w:val="006B1535"/>
    <w:rsid w:val="006B16BD"/>
    <w:rsid w:val="006B1C54"/>
    <w:rsid w:val="006B1F53"/>
    <w:rsid w:val="006B23DA"/>
    <w:rsid w:val="006B2740"/>
    <w:rsid w:val="006B3098"/>
    <w:rsid w:val="006B36C1"/>
    <w:rsid w:val="006B3800"/>
    <w:rsid w:val="006B3BA5"/>
    <w:rsid w:val="006B3DAA"/>
    <w:rsid w:val="006B3DF5"/>
    <w:rsid w:val="006B4275"/>
    <w:rsid w:val="006B4454"/>
    <w:rsid w:val="006B55AD"/>
    <w:rsid w:val="006B5BD8"/>
    <w:rsid w:val="006B5C25"/>
    <w:rsid w:val="006B620E"/>
    <w:rsid w:val="006B72D3"/>
    <w:rsid w:val="006B738E"/>
    <w:rsid w:val="006B73C8"/>
    <w:rsid w:val="006B7446"/>
    <w:rsid w:val="006C19BB"/>
    <w:rsid w:val="006C19DC"/>
    <w:rsid w:val="006C26CC"/>
    <w:rsid w:val="006C294B"/>
    <w:rsid w:val="006C2AA7"/>
    <w:rsid w:val="006C2B22"/>
    <w:rsid w:val="006C37B2"/>
    <w:rsid w:val="006C39DB"/>
    <w:rsid w:val="006C3BB5"/>
    <w:rsid w:val="006C3CBF"/>
    <w:rsid w:val="006C4D8D"/>
    <w:rsid w:val="006C5CE1"/>
    <w:rsid w:val="006C6450"/>
    <w:rsid w:val="006C686B"/>
    <w:rsid w:val="006C6D1E"/>
    <w:rsid w:val="006C7673"/>
    <w:rsid w:val="006C7AD1"/>
    <w:rsid w:val="006D0A8B"/>
    <w:rsid w:val="006D0AF8"/>
    <w:rsid w:val="006D0E9E"/>
    <w:rsid w:val="006D1056"/>
    <w:rsid w:val="006D1407"/>
    <w:rsid w:val="006D1922"/>
    <w:rsid w:val="006D209E"/>
    <w:rsid w:val="006D2370"/>
    <w:rsid w:val="006D2BEC"/>
    <w:rsid w:val="006D305C"/>
    <w:rsid w:val="006D4091"/>
    <w:rsid w:val="006D40D2"/>
    <w:rsid w:val="006D41F2"/>
    <w:rsid w:val="006D4249"/>
    <w:rsid w:val="006D44C2"/>
    <w:rsid w:val="006D53E2"/>
    <w:rsid w:val="006D58F9"/>
    <w:rsid w:val="006D62D5"/>
    <w:rsid w:val="006D63E9"/>
    <w:rsid w:val="006D6818"/>
    <w:rsid w:val="006D7629"/>
    <w:rsid w:val="006D76A7"/>
    <w:rsid w:val="006D7F35"/>
    <w:rsid w:val="006E0D31"/>
    <w:rsid w:val="006E11A9"/>
    <w:rsid w:val="006E23A9"/>
    <w:rsid w:val="006E27DA"/>
    <w:rsid w:val="006E299B"/>
    <w:rsid w:val="006E384E"/>
    <w:rsid w:val="006E3CD2"/>
    <w:rsid w:val="006E47CF"/>
    <w:rsid w:val="006E492A"/>
    <w:rsid w:val="006E4B4C"/>
    <w:rsid w:val="006E506D"/>
    <w:rsid w:val="006E57E3"/>
    <w:rsid w:val="006E590D"/>
    <w:rsid w:val="006E5CFB"/>
    <w:rsid w:val="006E60FD"/>
    <w:rsid w:val="006E6A31"/>
    <w:rsid w:val="006E76E7"/>
    <w:rsid w:val="006E77D5"/>
    <w:rsid w:val="006E7EC6"/>
    <w:rsid w:val="006F034C"/>
    <w:rsid w:val="006F073F"/>
    <w:rsid w:val="006F1C2B"/>
    <w:rsid w:val="006F1D10"/>
    <w:rsid w:val="006F2109"/>
    <w:rsid w:val="006F214E"/>
    <w:rsid w:val="006F2619"/>
    <w:rsid w:val="006F2A5F"/>
    <w:rsid w:val="006F2EE1"/>
    <w:rsid w:val="006F3291"/>
    <w:rsid w:val="006F392E"/>
    <w:rsid w:val="006F40AD"/>
    <w:rsid w:val="006F42D1"/>
    <w:rsid w:val="006F46AF"/>
    <w:rsid w:val="006F47AE"/>
    <w:rsid w:val="006F6171"/>
    <w:rsid w:val="006F6208"/>
    <w:rsid w:val="006F6325"/>
    <w:rsid w:val="006F681B"/>
    <w:rsid w:val="006F688A"/>
    <w:rsid w:val="006F6D4E"/>
    <w:rsid w:val="006F7809"/>
    <w:rsid w:val="006F78EA"/>
    <w:rsid w:val="006F7BA1"/>
    <w:rsid w:val="00700445"/>
    <w:rsid w:val="00700632"/>
    <w:rsid w:val="00700FE7"/>
    <w:rsid w:val="0070115D"/>
    <w:rsid w:val="0070187F"/>
    <w:rsid w:val="00702559"/>
    <w:rsid w:val="007045D3"/>
    <w:rsid w:val="00704636"/>
    <w:rsid w:val="00704A02"/>
    <w:rsid w:val="00704BA0"/>
    <w:rsid w:val="00705459"/>
    <w:rsid w:val="0070590C"/>
    <w:rsid w:val="00705AFD"/>
    <w:rsid w:val="007060E0"/>
    <w:rsid w:val="0070640C"/>
    <w:rsid w:val="007065A8"/>
    <w:rsid w:val="00706763"/>
    <w:rsid w:val="00706EC4"/>
    <w:rsid w:val="00706F09"/>
    <w:rsid w:val="00706FA3"/>
    <w:rsid w:val="00707433"/>
    <w:rsid w:val="00710041"/>
    <w:rsid w:val="00710227"/>
    <w:rsid w:val="00710F85"/>
    <w:rsid w:val="00711264"/>
    <w:rsid w:val="00711670"/>
    <w:rsid w:val="00712989"/>
    <w:rsid w:val="00712CF0"/>
    <w:rsid w:val="00712E22"/>
    <w:rsid w:val="00712EAB"/>
    <w:rsid w:val="00713054"/>
    <w:rsid w:val="00715297"/>
    <w:rsid w:val="00715419"/>
    <w:rsid w:val="0071771A"/>
    <w:rsid w:val="00717E54"/>
    <w:rsid w:val="007200FE"/>
    <w:rsid w:val="0072032E"/>
    <w:rsid w:val="00720BA1"/>
    <w:rsid w:val="00720EEC"/>
    <w:rsid w:val="007211AA"/>
    <w:rsid w:val="00721286"/>
    <w:rsid w:val="0072174F"/>
    <w:rsid w:val="00721791"/>
    <w:rsid w:val="0072181D"/>
    <w:rsid w:val="00721C28"/>
    <w:rsid w:val="00721C46"/>
    <w:rsid w:val="00722FF9"/>
    <w:rsid w:val="00723E7C"/>
    <w:rsid w:val="00723FC3"/>
    <w:rsid w:val="00724889"/>
    <w:rsid w:val="007248E1"/>
    <w:rsid w:val="00724916"/>
    <w:rsid w:val="0072500D"/>
    <w:rsid w:val="00725C5D"/>
    <w:rsid w:val="00725CC9"/>
    <w:rsid w:val="007266D8"/>
    <w:rsid w:val="00726762"/>
    <w:rsid w:val="00726B2C"/>
    <w:rsid w:val="00726C5F"/>
    <w:rsid w:val="007274A3"/>
    <w:rsid w:val="00727E24"/>
    <w:rsid w:val="007303D2"/>
    <w:rsid w:val="00730A05"/>
    <w:rsid w:val="00730C6F"/>
    <w:rsid w:val="00731850"/>
    <w:rsid w:val="00731E78"/>
    <w:rsid w:val="00732169"/>
    <w:rsid w:val="007328E2"/>
    <w:rsid w:val="007329A2"/>
    <w:rsid w:val="00732BD8"/>
    <w:rsid w:val="00732DB5"/>
    <w:rsid w:val="00733077"/>
    <w:rsid w:val="007332E0"/>
    <w:rsid w:val="00733398"/>
    <w:rsid w:val="00733517"/>
    <w:rsid w:val="00733CD6"/>
    <w:rsid w:val="007340C9"/>
    <w:rsid w:val="007344F5"/>
    <w:rsid w:val="0073496D"/>
    <w:rsid w:val="007349D2"/>
    <w:rsid w:val="007354CE"/>
    <w:rsid w:val="00735753"/>
    <w:rsid w:val="00735CAD"/>
    <w:rsid w:val="00735FB9"/>
    <w:rsid w:val="007363C5"/>
    <w:rsid w:val="00736AEA"/>
    <w:rsid w:val="00736D1C"/>
    <w:rsid w:val="0073737B"/>
    <w:rsid w:val="007373CD"/>
    <w:rsid w:val="0073793B"/>
    <w:rsid w:val="00737B92"/>
    <w:rsid w:val="00737C8C"/>
    <w:rsid w:val="00740077"/>
    <w:rsid w:val="00740293"/>
    <w:rsid w:val="00740FD3"/>
    <w:rsid w:val="00741875"/>
    <w:rsid w:val="00741E7E"/>
    <w:rsid w:val="00742026"/>
    <w:rsid w:val="00743D47"/>
    <w:rsid w:val="00743F22"/>
    <w:rsid w:val="00744098"/>
    <w:rsid w:val="00744763"/>
    <w:rsid w:val="007448B7"/>
    <w:rsid w:val="00745036"/>
    <w:rsid w:val="00745539"/>
    <w:rsid w:val="00745564"/>
    <w:rsid w:val="00745CFF"/>
    <w:rsid w:val="00745E43"/>
    <w:rsid w:val="00746172"/>
    <w:rsid w:val="00747A2A"/>
    <w:rsid w:val="007503E8"/>
    <w:rsid w:val="00750FBF"/>
    <w:rsid w:val="00751317"/>
    <w:rsid w:val="00752088"/>
    <w:rsid w:val="00752BF8"/>
    <w:rsid w:val="00752F08"/>
    <w:rsid w:val="0075369F"/>
    <w:rsid w:val="00753961"/>
    <w:rsid w:val="00754161"/>
    <w:rsid w:val="00754877"/>
    <w:rsid w:val="007549C1"/>
    <w:rsid w:val="00755601"/>
    <w:rsid w:val="00755A53"/>
    <w:rsid w:val="00755ACD"/>
    <w:rsid w:val="00755B21"/>
    <w:rsid w:val="00755BBB"/>
    <w:rsid w:val="00755CEC"/>
    <w:rsid w:val="00755FEA"/>
    <w:rsid w:val="007560EC"/>
    <w:rsid w:val="00756130"/>
    <w:rsid w:val="00756210"/>
    <w:rsid w:val="007562B1"/>
    <w:rsid w:val="007565CA"/>
    <w:rsid w:val="00756AB7"/>
    <w:rsid w:val="00756E50"/>
    <w:rsid w:val="007575C7"/>
    <w:rsid w:val="00757A4B"/>
    <w:rsid w:val="00757B82"/>
    <w:rsid w:val="00757C41"/>
    <w:rsid w:val="00757C67"/>
    <w:rsid w:val="007606DD"/>
    <w:rsid w:val="00760756"/>
    <w:rsid w:val="00760902"/>
    <w:rsid w:val="00761510"/>
    <w:rsid w:val="00761D63"/>
    <w:rsid w:val="007620B7"/>
    <w:rsid w:val="0076212C"/>
    <w:rsid w:val="0076230A"/>
    <w:rsid w:val="0076238B"/>
    <w:rsid w:val="0076280C"/>
    <w:rsid w:val="00762D69"/>
    <w:rsid w:val="00764352"/>
    <w:rsid w:val="0076439C"/>
    <w:rsid w:val="00764B54"/>
    <w:rsid w:val="00765876"/>
    <w:rsid w:val="007658F9"/>
    <w:rsid w:val="007659B0"/>
    <w:rsid w:val="00765EDE"/>
    <w:rsid w:val="00765EE7"/>
    <w:rsid w:val="00766168"/>
    <w:rsid w:val="00766181"/>
    <w:rsid w:val="007667EB"/>
    <w:rsid w:val="007669AE"/>
    <w:rsid w:val="00767791"/>
    <w:rsid w:val="00770154"/>
    <w:rsid w:val="00770762"/>
    <w:rsid w:val="00770852"/>
    <w:rsid w:val="00770B74"/>
    <w:rsid w:val="00770BCB"/>
    <w:rsid w:val="00771D8A"/>
    <w:rsid w:val="00771E78"/>
    <w:rsid w:val="007720EB"/>
    <w:rsid w:val="00772293"/>
    <w:rsid w:val="00772638"/>
    <w:rsid w:val="00772771"/>
    <w:rsid w:val="00772818"/>
    <w:rsid w:val="00772D04"/>
    <w:rsid w:val="0077300A"/>
    <w:rsid w:val="00773E47"/>
    <w:rsid w:val="0077404B"/>
    <w:rsid w:val="007747E9"/>
    <w:rsid w:val="00774B87"/>
    <w:rsid w:val="00774E53"/>
    <w:rsid w:val="00774F42"/>
    <w:rsid w:val="0077500E"/>
    <w:rsid w:val="0077525A"/>
    <w:rsid w:val="0077536B"/>
    <w:rsid w:val="00775783"/>
    <w:rsid w:val="00775800"/>
    <w:rsid w:val="00775C9E"/>
    <w:rsid w:val="007762FD"/>
    <w:rsid w:val="007765D3"/>
    <w:rsid w:val="00776654"/>
    <w:rsid w:val="00776B25"/>
    <w:rsid w:val="0077700C"/>
    <w:rsid w:val="00777CDD"/>
    <w:rsid w:val="00777E9E"/>
    <w:rsid w:val="00777F4D"/>
    <w:rsid w:val="007804FF"/>
    <w:rsid w:val="0078174A"/>
    <w:rsid w:val="007819AF"/>
    <w:rsid w:val="00781E3C"/>
    <w:rsid w:val="00781ECB"/>
    <w:rsid w:val="0078299A"/>
    <w:rsid w:val="00782AE0"/>
    <w:rsid w:val="00782C41"/>
    <w:rsid w:val="007832EF"/>
    <w:rsid w:val="007832F8"/>
    <w:rsid w:val="00783776"/>
    <w:rsid w:val="00783AEC"/>
    <w:rsid w:val="00783B56"/>
    <w:rsid w:val="00783BE1"/>
    <w:rsid w:val="00784093"/>
    <w:rsid w:val="007858D3"/>
    <w:rsid w:val="0078613F"/>
    <w:rsid w:val="00786606"/>
    <w:rsid w:val="007868A2"/>
    <w:rsid w:val="00786B6E"/>
    <w:rsid w:val="00786BF9"/>
    <w:rsid w:val="00787957"/>
    <w:rsid w:val="00787C32"/>
    <w:rsid w:val="00787FBD"/>
    <w:rsid w:val="007900C5"/>
    <w:rsid w:val="007902B8"/>
    <w:rsid w:val="0079057E"/>
    <w:rsid w:val="00790A8B"/>
    <w:rsid w:val="00790F79"/>
    <w:rsid w:val="00791328"/>
    <w:rsid w:val="007922CF"/>
    <w:rsid w:val="0079268B"/>
    <w:rsid w:val="0079284B"/>
    <w:rsid w:val="00792D75"/>
    <w:rsid w:val="00792E71"/>
    <w:rsid w:val="00793115"/>
    <w:rsid w:val="007940D0"/>
    <w:rsid w:val="00794304"/>
    <w:rsid w:val="00794785"/>
    <w:rsid w:val="0079496F"/>
    <w:rsid w:val="00794E92"/>
    <w:rsid w:val="0079541A"/>
    <w:rsid w:val="007954FF"/>
    <w:rsid w:val="007956DA"/>
    <w:rsid w:val="007956FA"/>
    <w:rsid w:val="007957A7"/>
    <w:rsid w:val="00796345"/>
    <w:rsid w:val="00796923"/>
    <w:rsid w:val="007976FB"/>
    <w:rsid w:val="00797C5E"/>
    <w:rsid w:val="007A0312"/>
    <w:rsid w:val="007A0376"/>
    <w:rsid w:val="007A167C"/>
    <w:rsid w:val="007A18C6"/>
    <w:rsid w:val="007A1B6F"/>
    <w:rsid w:val="007A1CA3"/>
    <w:rsid w:val="007A1CDD"/>
    <w:rsid w:val="007A30B0"/>
    <w:rsid w:val="007A35DE"/>
    <w:rsid w:val="007A38DB"/>
    <w:rsid w:val="007A3A78"/>
    <w:rsid w:val="007A4801"/>
    <w:rsid w:val="007A52E1"/>
    <w:rsid w:val="007A56B6"/>
    <w:rsid w:val="007A5B2D"/>
    <w:rsid w:val="007A5F84"/>
    <w:rsid w:val="007A62F4"/>
    <w:rsid w:val="007A6E95"/>
    <w:rsid w:val="007A6FCF"/>
    <w:rsid w:val="007A73E6"/>
    <w:rsid w:val="007A7543"/>
    <w:rsid w:val="007A7A98"/>
    <w:rsid w:val="007A7BFA"/>
    <w:rsid w:val="007A7EE6"/>
    <w:rsid w:val="007B0803"/>
    <w:rsid w:val="007B0C06"/>
    <w:rsid w:val="007B0F0A"/>
    <w:rsid w:val="007B1222"/>
    <w:rsid w:val="007B14E6"/>
    <w:rsid w:val="007B1662"/>
    <w:rsid w:val="007B185B"/>
    <w:rsid w:val="007B1B9E"/>
    <w:rsid w:val="007B2377"/>
    <w:rsid w:val="007B2398"/>
    <w:rsid w:val="007B23FC"/>
    <w:rsid w:val="007B27AB"/>
    <w:rsid w:val="007B2B43"/>
    <w:rsid w:val="007B31C0"/>
    <w:rsid w:val="007B32A9"/>
    <w:rsid w:val="007B3797"/>
    <w:rsid w:val="007B4161"/>
    <w:rsid w:val="007B41F6"/>
    <w:rsid w:val="007B4B9F"/>
    <w:rsid w:val="007B4BC2"/>
    <w:rsid w:val="007B5859"/>
    <w:rsid w:val="007B5941"/>
    <w:rsid w:val="007B59C6"/>
    <w:rsid w:val="007B5CC4"/>
    <w:rsid w:val="007B6ED4"/>
    <w:rsid w:val="007B715B"/>
    <w:rsid w:val="007C02AE"/>
    <w:rsid w:val="007C0C19"/>
    <w:rsid w:val="007C1BF9"/>
    <w:rsid w:val="007C243B"/>
    <w:rsid w:val="007C3039"/>
    <w:rsid w:val="007C31E2"/>
    <w:rsid w:val="007C325A"/>
    <w:rsid w:val="007C327D"/>
    <w:rsid w:val="007C4508"/>
    <w:rsid w:val="007C4CF2"/>
    <w:rsid w:val="007C594F"/>
    <w:rsid w:val="007C5C75"/>
    <w:rsid w:val="007C63BD"/>
    <w:rsid w:val="007C6F0C"/>
    <w:rsid w:val="007C72F0"/>
    <w:rsid w:val="007C7300"/>
    <w:rsid w:val="007C736E"/>
    <w:rsid w:val="007C7382"/>
    <w:rsid w:val="007C7DFB"/>
    <w:rsid w:val="007D0F98"/>
    <w:rsid w:val="007D16CF"/>
    <w:rsid w:val="007D18E4"/>
    <w:rsid w:val="007D1C19"/>
    <w:rsid w:val="007D212A"/>
    <w:rsid w:val="007D2384"/>
    <w:rsid w:val="007D2B0A"/>
    <w:rsid w:val="007D2BB8"/>
    <w:rsid w:val="007D30F0"/>
    <w:rsid w:val="007D3103"/>
    <w:rsid w:val="007D37EA"/>
    <w:rsid w:val="007D390C"/>
    <w:rsid w:val="007D4001"/>
    <w:rsid w:val="007D4137"/>
    <w:rsid w:val="007D4D43"/>
    <w:rsid w:val="007D5106"/>
    <w:rsid w:val="007D5550"/>
    <w:rsid w:val="007D64B5"/>
    <w:rsid w:val="007D64E1"/>
    <w:rsid w:val="007D669E"/>
    <w:rsid w:val="007D67C0"/>
    <w:rsid w:val="007D6A75"/>
    <w:rsid w:val="007D7422"/>
    <w:rsid w:val="007D75D8"/>
    <w:rsid w:val="007D7AED"/>
    <w:rsid w:val="007D7B89"/>
    <w:rsid w:val="007E0615"/>
    <w:rsid w:val="007E1554"/>
    <w:rsid w:val="007E1BBA"/>
    <w:rsid w:val="007E2D08"/>
    <w:rsid w:val="007E2E06"/>
    <w:rsid w:val="007E3B1A"/>
    <w:rsid w:val="007E3E76"/>
    <w:rsid w:val="007E3F0A"/>
    <w:rsid w:val="007E4A6C"/>
    <w:rsid w:val="007E5414"/>
    <w:rsid w:val="007E54AF"/>
    <w:rsid w:val="007E5DB5"/>
    <w:rsid w:val="007E744F"/>
    <w:rsid w:val="007F02A5"/>
    <w:rsid w:val="007F0315"/>
    <w:rsid w:val="007F0658"/>
    <w:rsid w:val="007F07CE"/>
    <w:rsid w:val="007F08ED"/>
    <w:rsid w:val="007F0EF5"/>
    <w:rsid w:val="007F13A0"/>
    <w:rsid w:val="007F14C2"/>
    <w:rsid w:val="007F1816"/>
    <w:rsid w:val="007F18F7"/>
    <w:rsid w:val="007F1952"/>
    <w:rsid w:val="007F21CF"/>
    <w:rsid w:val="007F21F6"/>
    <w:rsid w:val="007F2B65"/>
    <w:rsid w:val="007F3C2C"/>
    <w:rsid w:val="007F451C"/>
    <w:rsid w:val="007F464F"/>
    <w:rsid w:val="007F46C2"/>
    <w:rsid w:val="007F4B31"/>
    <w:rsid w:val="007F4CFF"/>
    <w:rsid w:val="007F5502"/>
    <w:rsid w:val="007F640A"/>
    <w:rsid w:val="007F6942"/>
    <w:rsid w:val="007F6AFE"/>
    <w:rsid w:val="007F6DE5"/>
    <w:rsid w:val="007F76AC"/>
    <w:rsid w:val="007F772A"/>
    <w:rsid w:val="007F7CC8"/>
    <w:rsid w:val="007F7E62"/>
    <w:rsid w:val="0080015F"/>
    <w:rsid w:val="0080116C"/>
    <w:rsid w:val="00801C15"/>
    <w:rsid w:val="00801E79"/>
    <w:rsid w:val="00802705"/>
    <w:rsid w:val="008027A9"/>
    <w:rsid w:val="00802816"/>
    <w:rsid w:val="008028CD"/>
    <w:rsid w:val="00803494"/>
    <w:rsid w:val="00803731"/>
    <w:rsid w:val="00803F1E"/>
    <w:rsid w:val="00803FA6"/>
    <w:rsid w:val="008044E2"/>
    <w:rsid w:val="008047A9"/>
    <w:rsid w:val="00804B68"/>
    <w:rsid w:val="00804F33"/>
    <w:rsid w:val="00805255"/>
    <w:rsid w:val="008053F3"/>
    <w:rsid w:val="008058FF"/>
    <w:rsid w:val="00805E94"/>
    <w:rsid w:val="00806723"/>
    <w:rsid w:val="00806C3D"/>
    <w:rsid w:val="00806CB2"/>
    <w:rsid w:val="00807394"/>
    <w:rsid w:val="0081019C"/>
    <w:rsid w:val="008102AD"/>
    <w:rsid w:val="008102D3"/>
    <w:rsid w:val="008107C8"/>
    <w:rsid w:val="00810B0A"/>
    <w:rsid w:val="00810D78"/>
    <w:rsid w:val="008113FA"/>
    <w:rsid w:val="008119CA"/>
    <w:rsid w:val="00811C2C"/>
    <w:rsid w:val="00812254"/>
    <w:rsid w:val="0081226B"/>
    <w:rsid w:val="00812B4E"/>
    <w:rsid w:val="00812ECB"/>
    <w:rsid w:val="00813443"/>
    <w:rsid w:val="008136C2"/>
    <w:rsid w:val="00813E62"/>
    <w:rsid w:val="00813F69"/>
    <w:rsid w:val="008148B6"/>
    <w:rsid w:val="00814D24"/>
    <w:rsid w:val="00815117"/>
    <w:rsid w:val="008156B4"/>
    <w:rsid w:val="00815A68"/>
    <w:rsid w:val="00815AC7"/>
    <w:rsid w:val="00816737"/>
    <w:rsid w:val="00816AD6"/>
    <w:rsid w:val="00817C75"/>
    <w:rsid w:val="00817CAB"/>
    <w:rsid w:val="00817FFE"/>
    <w:rsid w:val="00820F04"/>
    <w:rsid w:val="008221A0"/>
    <w:rsid w:val="00822F07"/>
    <w:rsid w:val="00823219"/>
    <w:rsid w:val="00823915"/>
    <w:rsid w:val="00823D7D"/>
    <w:rsid w:val="00823DBE"/>
    <w:rsid w:val="008241CC"/>
    <w:rsid w:val="0082486F"/>
    <w:rsid w:val="00824C53"/>
    <w:rsid w:val="00824FAA"/>
    <w:rsid w:val="008252E0"/>
    <w:rsid w:val="00825379"/>
    <w:rsid w:val="00825AB6"/>
    <w:rsid w:val="00825D81"/>
    <w:rsid w:val="00826003"/>
    <w:rsid w:val="00826434"/>
    <w:rsid w:val="00826BD9"/>
    <w:rsid w:val="00826BF0"/>
    <w:rsid w:val="00826EC8"/>
    <w:rsid w:val="00826F68"/>
    <w:rsid w:val="00827654"/>
    <w:rsid w:val="00827A07"/>
    <w:rsid w:val="00827E97"/>
    <w:rsid w:val="00831089"/>
    <w:rsid w:val="008315E3"/>
    <w:rsid w:val="00832B5F"/>
    <w:rsid w:val="00832C1E"/>
    <w:rsid w:val="008333CE"/>
    <w:rsid w:val="008336A5"/>
    <w:rsid w:val="008338F3"/>
    <w:rsid w:val="00833AF0"/>
    <w:rsid w:val="00833FDC"/>
    <w:rsid w:val="0083457A"/>
    <w:rsid w:val="00834A4B"/>
    <w:rsid w:val="00834E07"/>
    <w:rsid w:val="00835427"/>
    <w:rsid w:val="00835E65"/>
    <w:rsid w:val="00836884"/>
    <w:rsid w:val="008369C1"/>
    <w:rsid w:val="00836ABD"/>
    <w:rsid w:val="00836DFE"/>
    <w:rsid w:val="00836E7F"/>
    <w:rsid w:val="008370E3"/>
    <w:rsid w:val="008372A2"/>
    <w:rsid w:val="008372CD"/>
    <w:rsid w:val="008377F7"/>
    <w:rsid w:val="0084001A"/>
    <w:rsid w:val="008402BA"/>
    <w:rsid w:val="008402CD"/>
    <w:rsid w:val="0084047E"/>
    <w:rsid w:val="008405AB"/>
    <w:rsid w:val="0084092B"/>
    <w:rsid w:val="00840CF4"/>
    <w:rsid w:val="00841AC4"/>
    <w:rsid w:val="00841D30"/>
    <w:rsid w:val="00841D36"/>
    <w:rsid w:val="00841FE1"/>
    <w:rsid w:val="0084206C"/>
    <w:rsid w:val="0084267F"/>
    <w:rsid w:val="00842D1D"/>
    <w:rsid w:val="00842E9C"/>
    <w:rsid w:val="00842EE6"/>
    <w:rsid w:val="008432F3"/>
    <w:rsid w:val="008435BE"/>
    <w:rsid w:val="008437C2"/>
    <w:rsid w:val="00844F5C"/>
    <w:rsid w:val="00845DFD"/>
    <w:rsid w:val="0084664C"/>
    <w:rsid w:val="0084669A"/>
    <w:rsid w:val="00846FB8"/>
    <w:rsid w:val="00847684"/>
    <w:rsid w:val="00850746"/>
    <w:rsid w:val="00850C5B"/>
    <w:rsid w:val="00850EBE"/>
    <w:rsid w:val="008513C5"/>
    <w:rsid w:val="0085166C"/>
    <w:rsid w:val="00852365"/>
    <w:rsid w:val="0085246E"/>
    <w:rsid w:val="008524CE"/>
    <w:rsid w:val="008529E4"/>
    <w:rsid w:val="00853013"/>
    <w:rsid w:val="008534BE"/>
    <w:rsid w:val="00853E39"/>
    <w:rsid w:val="0085438A"/>
    <w:rsid w:val="00854D99"/>
    <w:rsid w:val="00854E4E"/>
    <w:rsid w:val="0085544F"/>
    <w:rsid w:val="008556B4"/>
    <w:rsid w:val="0085587A"/>
    <w:rsid w:val="00855B7E"/>
    <w:rsid w:val="00855ECB"/>
    <w:rsid w:val="008563D1"/>
    <w:rsid w:val="008566ED"/>
    <w:rsid w:val="00856A26"/>
    <w:rsid w:val="00856A7E"/>
    <w:rsid w:val="00856B64"/>
    <w:rsid w:val="00856C17"/>
    <w:rsid w:val="008572B1"/>
    <w:rsid w:val="00857697"/>
    <w:rsid w:val="008577BB"/>
    <w:rsid w:val="008579A9"/>
    <w:rsid w:val="00857F67"/>
    <w:rsid w:val="0086068F"/>
    <w:rsid w:val="0086086A"/>
    <w:rsid w:val="00860972"/>
    <w:rsid w:val="00860D68"/>
    <w:rsid w:val="008611CC"/>
    <w:rsid w:val="00861397"/>
    <w:rsid w:val="00861403"/>
    <w:rsid w:val="008615B5"/>
    <w:rsid w:val="0086170D"/>
    <w:rsid w:val="0086255C"/>
    <w:rsid w:val="00862925"/>
    <w:rsid w:val="0086296A"/>
    <w:rsid w:val="0086348B"/>
    <w:rsid w:val="008635DC"/>
    <w:rsid w:val="00863795"/>
    <w:rsid w:val="00863BE3"/>
    <w:rsid w:val="00864416"/>
    <w:rsid w:val="008646D9"/>
    <w:rsid w:val="00864B1A"/>
    <w:rsid w:val="00864BB2"/>
    <w:rsid w:val="00864C38"/>
    <w:rsid w:val="00865838"/>
    <w:rsid w:val="00865DDD"/>
    <w:rsid w:val="0086610C"/>
    <w:rsid w:val="00866616"/>
    <w:rsid w:val="008670AB"/>
    <w:rsid w:val="00867372"/>
    <w:rsid w:val="00867409"/>
    <w:rsid w:val="00867DB2"/>
    <w:rsid w:val="008706BA"/>
    <w:rsid w:val="008707D1"/>
    <w:rsid w:val="0087123A"/>
    <w:rsid w:val="0087186E"/>
    <w:rsid w:val="00871DA7"/>
    <w:rsid w:val="0087243B"/>
    <w:rsid w:val="00872983"/>
    <w:rsid w:val="0087300F"/>
    <w:rsid w:val="0087324F"/>
    <w:rsid w:val="00873358"/>
    <w:rsid w:val="008735D5"/>
    <w:rsid w:val="00873792"/>
    <w:rsid w:val="00873966"/>
    <w:rsid w:val="00873F7C"/>
    <w:rsid w:val="0087463F"/>
    <w:rsid w:val="00874D29"/>
    <w:rsid w:val="00874E9F"/>
    <w:rsid w:val="00874FE2"/>
    <w:rsid w:val="008750F0"/>
    <w:rsid w:val="00875493"/>
    <w:rsid w:val="00875550"/>
    <w:rsid w:val="00875BEF"/>
    <w:rsid w:val="00875C15"/>
    <w:rsid w:val="00875D33"/>
    <w:rsid w:val="008768E5"/>
    <w:rsid w:val="008775CB"/>
    <w:rsid w:val="0088096A"/>
    <w:rsid w:val="008812A7"/>
    <w:rsid w:val="0088163C"/>
    <w:rsid w:val="00881A58"/>
    <w:rsid w:val="0088203F"/>
    <w:rsid w:val="008829CE"/>
    <w:rsid w:val="00882ECF"/>
    <w:rsid w:val="0088324F"/>
    <w:rsid w:val="00883785"/>
    <w:rsid w:val="0088392D"/>
    <w:rsid w:val="00884B40"/>
    <w:rsid w:val="00885254"/>
    <w:rsid w:val="008853DC"/>
    <w:rsid w:val="00885895"/>
    <w:rsid w:val="00885CEF"/>
    <w:rsid w:val="00886163"/>
    <w:rsid w:val="008861C5"/>
    <w:rsid w:val="008868CC"/>
    <w:rsid w:val="00886C85"/>
    <w:rsid w:val="00886F21"/>
    <w:rsid w:val="0088736E"/>
    <w:rsid w:val="008877A7"/>
    <w:rsid w:val="00887E64"/>
    <w:rsid w:val="0089037F"/>
    <w:rsid w:val="00890AC2"/>
    <w:rsid w:val="00890D97"/>
    <w:rsid w:val="00890E85"/>
    <w:rsid w:val="00890EE1"/>
    <w:rsid w:val="008912BA"/>
    <w:rsid w:val="00891A7E"/>
    <w:rsid w:val="00891FC7"/>
    <w:rsid w:val="00891FCA"/>
    <w:rsid w:val="00892556"/>
    <w:rsid w:val="00893143"/>
    <w:rsid w:val="008931E4"/>
    <w:rsid w:val="008935D8"/>
    <w:rsid w:val="00893B28"/>
    <w:rsid w:val="008952F4"/>
    <w:rsid w:val="008955C0"/>
    <w:rsid w:val="00895626"/>
    <w:rsid w:val="00895748"/>
    <w:rsid w:val="0089584A"/>
    <w:rsid w:val="008959B2"/>
    <w:rsid w:val="00895C49"/>
    <w:rsid w:val="00895F0C"/>
    <w:rsid w:val="00895FF3"/>
    <w:rsid w:val="0089696C"/>
    <w:rsid w:val="00896FE2"/>
    <w:rsid w:val="0089738C"/>
    <w:rsid w:val="00897560"/>
    <w:rsid w:val="008979DC"/>
    <w:rsid w:val="00897F08"/>
    <w:rsid w:val="008A19AB"/>
    <w:rsid w:val="008A1CCD"/>
    <w:rsid w:val="008A2165"/>
    <w:rsid w:val="008A233A"/>
    <w:rsid w:val="008A2C39"/>
    <w:rsid w:val="008A2D5E"/>
    <w:rsid w:val="008A362E"/>
    <w:rsid w:val="008A3803"/>
    <w:rsid w:val="008A38EF"/>
    <w:rsid w:val="008A39D0"/>
    <w:rsid w:val="008A3A8C"/>
    <w:rsid w:val="008A3EA7"/>
    <w:rsid w:val="008A42F1"/>
    <w:rsid w:val="008A4342"/>
    <w:rsid w:val="008A4A56"/>
    <w:rsid w:val="008A4DDF"/>
    <w:rsid w:val="008A5163"/>
    <w:rsid w:val="008A52E8"/>
    <w:rsid w:val="008A554A"/>
    <w:rsid w:val="008A579F"/>
    <w:rsid w:val="008A5EC0"/>
    <w:rsid w:val="008A65F7"/>
    <w:rsid w:val="008A6721"/>
    <w:rsid w:val="008A6A02"/>
    <w:rsid w:val="008A6E56"/>
    <w:rsid w:val="008A6FCD"/>
    <w:rsid w:val="008A6FDE"/>
    <w:rsid w:val="008A73E0"/>
    <w:rsid w:val="008A782B"/>
    <w:rsid w:val="008A7B4C"/>
    <w:rsid w:val="008A7BD7"/>
    <w:rsid w:val="008B1431"/>
    <w:rsid w:val="008B1A15"/>
    <w:rsid w:val="008B20F2"/>
    <w:rsid w:val="008B2618"/>
    <w:rsid w:val="008B2847"/>
    <w:rsid w:val="008B2B0C"/>
    <w:rsid w:val="008B2BA8"/>
    <w:rsid w:val="008B2D6B"/>
    <w:rsid w:val="008B327C"/>
    <w:rsid w:val="008B343A"/>
    <w:rsid w:val="008B37A7"/>
    <w:rsid w:val="008B3A23"/>
    <w:rsid w:val="008B3A8D"/>
    <w:rsid w:val="008B3BCC"/>
    <w:rsid w:val="008B3DB6"/>
    <w:rsid w:val="008B3EAC"/>
    <w:rsid w:val="008B421D"/>
    <w:rsid w:val="008B4498"/>
    <w:rsid w:val="008B4F15"/>
    <w:rsid w:val="008B5C41"/>
    <w:rsid w:val="008B5D3F"/>
    <w:rsid w:val="008B5F75"/>
    <w:rsid w:val="008B6147"/>
    <w:rsid w:val="008B6AB4"/>
    <w:rsid w:val="008B6F9F"/>
    <w:rsid w:val="008B730A"/>
    <w:rsid w:val="008B7475"/>
    <w:rsid w:val="008B7834"/>
    <w:rsid w:val="008B788C"/>
    <w:rsid w:val="008B7960"/>
    <w:rsid w:val="008B7FEE"/>
    <w:rsid w:val="008C0443"/>
    <w:rsid w:val="008C065F"/>
    <w:rsid w:val="008C0748"/>
    <w:rsid w:val="008C0A09"/>
    <w:rsid w:val="008C1421"/>
    <w:rsid w:val="008C1825"/>
    <w:rsid w:val="008C1C80"/>
    <w:rsid w:val="008C2031"/>
    <w:rsid w:val="008C25F1"/>
    <w:rsid w:val="008C295F"/>
    <w:rsid w:val="008C3963"/>
    <w:rsid w:val="008C3BB1"/>
    <w:rsid w:val="008C4263"/>
    <w:rsid w:val="008C4A94"/>
    <w:rsid w:val="008C55CB"/>
    <w:rsid w:val="008C5DEE"/>
    <w:rsid w:val="008C6050"/>
    <w:rsid w:val="008C619E"/>
    <w:rsid w:val="008C6495"/>
    <w:rsid w:val="008C7C51"/>
    <w:rsid w:val="008C7D6A"/>
    <w:rsid w:val="008D103D"/>
    <w:rsid w:val="008D1264"/>
    <w:rsid w:val="008D1A87"/>
    <w:rsid w:val="008D2A28"/>
    <w:rsid w:val="008D2F1F"/>
    <w:rsid w:val="008D3118"/>
    <w:rsid w:val="008D331A"/>
    <w:rsid w:val="008D349D"/>
    <w:rsid w:val="008D3699"/>
    <w:rsid w:val="008D4213"/>
    <w:rsid w:val="008D5DB3"/>
    <w:rsid w:val="008D5DE6"/>
    <w:rsid w:val="008D62E9"/>
    <w:rsid w:val="008D6D2C"/>
    <w:rsid w:val="008D7191"/>
    <w:rsid w:val="008D7F5F"/>
    <w:rsid w:val="008E0D6E"/>
    <w:rsid w:val="008E10A0"/>
    <w:rsid w:val="008E14D9"/>
    <w:rsid w:val="008E1F04"/>
    <w:rsid w:val="008E20A9"/>
    <w:rsid w:val="008E265C"/>
    <w:rsid w:val="008E38FA"/>
    <w:rsid w:val="008E3D7E"/>
    <w:rsid w:val="008E4511"/>
    <w:rsid w:val="008E460D"/>
    <w:rsid w:val="008E4CD6"/>
    <w:rsid w:val="008E4D6A"/>
    <w:rsid w:val="008E564E"/>
    <w:rsid w:val="008E6489"/>
    <w:rsid w:val="008E6693"/>
    <w:rsid w:val="008E7165"/>
    <w:rsid w:val="008E77CA"/>
    <w:rsid w:val="008E7806"/>
    <w:rsid w:val="008E7C6A"/>
    <w:rsid w:val="008E7D55"/>
    <w:rsid w:val="008F00E5"/>
    <w:rsid w:val="008F0841"/>
    <w:rsid w:val="008F0B0C"/>
    <w:rsid w:val="008F0B89"/>
    <w:rsid w:val="008F20E5"/>
    <w:rsid w:val="008F2386"/>
    <w:rsid w:val="008F272D"/>
    <w:rsid w:val="008F2B68"/>
    <w:rsid w:val="008F3058"/>
    <w:rsid w:val="008F37D0"/>
    <w:rsid w:val="008F4968"/>
    <w:rsid w:val="008F496B"/>
    <w:rsid w:val="008F4F35"/>
    <w:rsid w:val="008F508C"/>
    <w:rsid w:val="008F5665"/>
    <w:rsid w:val="008F5814"/>
    <w:rsid w:val="008F61DA"/>
    <w:rsid w:val="008F6732"/>
    <w:rsid w:val="008F6AE3"/>
    <w:rsid w:val="008F76A0"/>
    <w:rsid w:val="00900157"/>
    <w:rsid w:val="0090023B"/>
    <w:rsid w:val="009008D3"/>
    <w:rsid w:val="00902EA8"/>
    <w:rsid w:val="00902FB2"/>
    <w:rsid w:val="0090373D"/>
    <w:rsid w:val="00903DD7"/>
    <w:rsid w:val="00903E1D"/>
    <w:rsid w:val="00904837"/>
    <w:rsid w:val="00904925"/>
    <w:rsid w:val="00904BDC"/>
    <w:rsid w:val="00904F62"/>
    <w:rsid w:val="00905957"/>
    <w:rsid w:val="00905B03"/>
    <w:rsid w:val="00905C24"/>
    <w:rsid w:val="00905CCC"/>
    <w:rsid w:val="00906327"/>
    <w:rsid w:val="0090653E"/>
    <w:rsid w:val="00906C3F"/>
    <w:rsid w:val="0090700A"/>
    <w:rsid w:val="00907170"/>
    <w:rsid w:val="009073EB"/>
    <w:rsid w:val="00907A07"/>
    <w:rsid w:val="009104F6"/>
    <w:rsid w:val="00910E9B"/>
    <w:rsid w:val="009112CC"/>
    <w:rsid w:val="009113C9"/>
    <w:rsid w:val="009114CD"/>
    <w:rsid w:val="00911B22"/>
    <w:rsid w:val="00911E9E"/>
    <w:rsid w:val="00912182"/>
    <w:rsid w:val="00913398"/>
    <w:rsid w:val="009134CA"/>
    <w:rsid w:val="009143A2"/>
    <w:rsid w:val="00914B0F"/>
    <w:rsid w:val="00914CBD"/>
    <w:rsid w:val="00914D9B"/>
    <w:rsid w:val="00914EDC"/>
    <w:rsid w:val="0091528B"/>
    <w:rsid w:val="00915614"/>
    <w:rsid w:val="00916371"/>
    <w:rsid w:val="00916DA1"/>
    <w:rsid w:val="0091728E"/>
    <w:rsid w:val="00917801"/>
    <w:rsid w:val="00917B17"/>
    <w:rsid w:val="0092177E"/>
    <w:rsid w:val="0092193A"/>
    <w:rsid w:val="00921B5B"/>
    <w:rsid w:val="00922792"/>
    <w:rsid w:val="00922DA7"/>
    <w:rsid w:val="00923625"/>
    <w:rsid w:val="00923B8E"/>
    <w:rsid w:val="00923C2B"/>
    <w:rsid w:val="00923F9D"/>
    <w:rsid w:val="00924054"/>
    <w:rsid w:val="00924176"/>
    <w:rsid w:val="0092542F"/>
    <w:rsid w:val="00925CC7"/>
    <w:rsid w:val="00925E10"/>
    <w:rsid w:val="0092601E"/>
    <w:rsid w:val="00926EF3"/>
    <w:rsid w:val="00926F98"/>
    <w:rsid w:val="00926FEE"/>
    <w:rsid w:val="009305C4"/>
    <w:rsid w:val="00931180"/>
    <w:rsid w:val="00931A4D"/>
    <w:rsid w:val="00931AFB"/>
    <w:rsid w:val="00931ED0"/>
    <w:rsid w:val="009326D4"/>
    <w:rsid w:val="0093315C"/>
    <w:rsid w:val="009336D6"/>
    <w:rsid w:val="009339A6"/>
    <w:rsid w:val="00933BB5"/>
    <w:rsid w:val="00933F89"/>
    <w:rsid w:val="00934690"/>
    <w:rsid w:val="00934BCB"/>
    <w:rsid w:val="00934BDC"/>
    <w:rsid w:val="00935094"/>
    <w:rsid w:val="009356B8"/>
    <w:rsid w:val="0093579C"/>
    <w:rsid w:val="009358C6"/>
    <w:rsid w:val="0093597C"/>
    <w:rsid w:val="0093608E"/>
    <w:rsid w:val="00936179"/>
    <w:rsid w:val="0093631F"/>
    <w:rsid w:val="00937254"/>
    <w:rsid w:val="00937B88"/>
    <w:rsid w:val="00937C47"/>
    <w:rsid w:val="00940053"/>
    <w:rsid w:val="0094048E"/>
    <w:rsid w:val="00940492"/>
    <w:rsid w:val="00940663"/>
    <w:rsid w:val="009416EA"/>
    <w:rsid w:val="0094240C"/>
    <w:rsid w:val="009425CD"/>
    <w:rsid w:val="00942E8B"/>
    <w:rsid w:val="0094316C"/>
    <w:rsid w:val="009436ED"/>
    <w:rsid w:val="00943A4B"/>
    <w:rsid w:val="00943D35"/>
    <w:rsid w:val="00944747"/>
    <w:rsid w:val="00944FCA"/>
    <w:rsid w:val="009451AE"/>
    <w:rsid w:val="00945297"/>
    <w:rsid w:val="00945A3A"/>
    <w:rsid w:val="00945B42"/>
    <w:rsid w:val="00945BE0"/>
    <w:rsid w:val="00945EAC"/>
    <w:rsid w:val="009466BA"/>
    <w:rsid w:val="00946B04"/>
    <w:rsid w:val="00947894"/>
    <w:rsid w:val="009501AD"/>
    <w:rsid w:val="0095098F"/>
    <w:rsid w:val="00951024"/>
    <w:rsid w:val="009513A3"/>
    <w:rsid w:val="00951DF5"/>
    <w:rsid w:val="00951E55"/>
    <w:rsid w:val="0095219D"/>
    <w:rsid w:val="0095281D"/>
    <w:rsid w:val="00953913"/>
    <w:rsid w:val="00953B16"/>
    <w:rsid w:val="00953CBA"/>
    <w:rsid w:val="00954143"/>
    <w:rsid w:val="0095420A"/>
    <w:rsid w:val="009542F1"/>
    <w:rsid w:val="009543DF"/>
    <w:rsid w:val="0095441B"/>
    <w:rsid w:val="00955707"/>
    <w:rsid w:val="009557C2"/>
    <w:rsid w:val="00956232"/>
    <w:rsid w:val="00956C16"/>
    <w:rsid w:val="00956F21"/>
    <w:rsid w:val="00956FF5"/>
    <w:rsid w:val="00957108"/>
    <w:rsid w:val="00957955"/>
    <w:rsid w:val="009602C9"/>
    <w:rsid w:val="00960573"/>
    <w:rsid w:val="00960ADE"/>
    <w:rsid w:val="00961104"/>
    <w:rsid w:val="009611E5"/>
    <w:rsid w:val="0096163B"/>
    <w:rsid w:val="00961646"/>
    <w:rsid w:val="009622C6"/>
    <w:rsid w:val="0096232E"/>
    <w:rsid w:val="00962DCF"/>
    <w:rsid w:val="00962FFF"/>
    <w:rsid w:val="0096387F"/>
    <w:rsid w:val="009642A4"/>
    <w:rsid w:val="009644AB"/>
    <w:rsid w:val="00964825"/>
    <w:rsid w:val="0096483D"/>
    <w:rsid w:val="00964D7B"/>
    <w:rsid w:val="00964DDA"/>
    <w:rsid w:val="0096507A"/>
    <w:rsid w:val="00965100"/>
    <w:rsid w:val="00965739"/>
    <w:rsid w:val="00965765"/>
    <w:rsid w:val="00965DD8"/>
    <w:rsid w:val="0096648B"/>
    <w:rsid w:val="009664A6"/>
    <w:rsid w:val="0096675F"/>
    <w:rsid w:val="00966A13"/>
    <w:rsid w:val="00966AF1"/>
    <w:rsid w:val="00966C08"/>
    <w:rsid w:val="00966DD8"/>
    <w:rsid w:val="0096793E"/>
    <w:rsid w:val="00967C56"/>
    <w:rsid w:val="00967E7F"/>
    <w:rsid w:val="00970913"/>
    <w:rsid w:val="00970AA9"/>
    <w:rsid w:val="00971412"/>
    <w:rsid w:val="009714C6"/>
    <w:rsid w:val="009714DC"/>
    <w:rsid w:val="00971919"/>
    <w:rsid w:val="00971CDB"/>
    <w:rsid w:val="00971D73"/>
    <w:rsid w:val="00971FE4"/>
    <w:rsid w:val="009723F6"/>
    <w:rsid w:val="009726D2"/>
    <w:rsid w:val="00973BE6"/>
    <w:rsid w:val="009744A8"/>
    <w:rsid w:val="0097454E"/>
    <w:rsid w:val="0097482A"/>
    <w:rsid w:val="00974E45"/>
    <w:rsid w:val="0097538B"/>
    <w:rsid w:val="0097549D"/>
    <w:rsid w:val="009758D1"/>
    <w:rsid w:val="00975A3E"/>
    <w:rsid w:val="00975D07"/>
    <w:rsid w:val="0097608C"/>
    <w:rsid w:val="009760F4"/>
    <w:rsid w:val="0097649E"/>
    <w:rsid w:val="0097674F"/>
    <w:rsid w:val="00977075"/>
    <w:rsid w:val="0097712C"/>
    <w:rsid w:val="00977166"/>
    <w:rsid w:val="009778A3"/>
    <w:rsid w:val="00977AF2"/>
    <w:rsid w:val="00977D01"/>
    <w:rsid w:val="00980128"/>
    <w:rsid w:val="00980561"/>
    <w:rsid w:val="009807A5"/>
    <w:rsid w:val="00980F3B"/>
    <w:rsid w:val="009811C7"/>
    <w:rsid w:val="00981965"/>
    <w:rsid w:val="009827FC"/>
    <w:rsid w:val="00982A04"/>
    <w:rsid w:val="00982A4E"/>
    <w:rsid w:val="00982ED1"/>
    <w:rsid w:val="00983507"/>
    <w:rsid w:val="009838E5"/>
    <w:rsid w:val="00984017"/>
    <w:rsid w:val="009843B4"/>
    <w:rsid w:val="00984558"/>
    <w:rsid w:val="00984C2E"/>
    <w:rsid w:val="009850D3"/>
    <w:rsid w:val="00985BCE"/>
    <w:rsid w:val="00985DCA"/>
    <w:rsid w:val="009862C4"/>
    <w:rsid w:val="00986974"/>
    <w:rsid w:val="009870A8"/>
    <w:rsid w:val="00987118"/>
    <w:rsid w:val="00987A4C"/>
    <w:rsid w:val="00987EDD"/>
    <w:rsid w:val="00990009"/>
    <w:rsid w:val="00990069"/>
    <w:rsid w:val="0099017B"/>
    <w:rsid w:val="0099046F"/>
    <w:rsid w:val="0099088E"/>
    <w:rsid w:val="009911FE"/>
    <w:rsid w:val="00991355"/>
    <w:rsid w:val="009914DF"/>
    <w:rsid w:val="00991709"/>
    <w:rsid w:val="00991D67"/>
    <w:rsid w:val="009921E6"/>
    <w:rsid w:val="0099257E"/>
    <w:rsid w:val="009927C7"/>
    <w:rsid w:val="00993052"/>
    <w:rsid w:val="00993595"/>
    <w:rsid w:val="00994FC1"/>
    <w:rsid w:val="00995654"/>
    <w:rsid w:val="00995AE8"/>
    <w:rsid w:val="00996264"/>
    <w:rsid w:val="00996E8C"/>
    <w:rsid w:val="009A0C4B"/>
    <w:rsid w:val="009A1ED4"/>
    <w:rsid w:val="009A222A"/>
    <w:rsid w:val="009A2536"/>
    <w:rsid w:val="009A2B62"/>
    <w:rsid w:val="009A2EA6"/>
    <w:rsid w:val="009A4A23"/>
    <w:rsid w:val="009A4B28"/>
    <w:rsid w:val="009A4BD5"/>
    <w:rsid w:val="009A506F"/>
    <w:rsid w:val="009A5453"/>
    <w:rsid w:val="009A58BF"/>
    <w:rsid w:val="009A5BB0"/>
    <w:rsid w:val="009A5D87"/>
    <w:rsid w:val="009A5FB8"/>
    <w:rsid w:val="009A6676"/>
    <w:rsid w:val="009A667F"/>
    <w:rsid w:val="009A6D2A"/>
    <w:rsid w:val="009A7826"/>
    <w:rsid w:val="009A795D"/>
    <w:rsid w:val="009B00DE"/>
    <w:rsid w:val="009B0639"/>
    <w:rsid w:val="009B16CD"/>
    <w:rsid w:val="009B1885"/>
    <w:rsid w:val="009B2390"/>
    <w:rsid w:val="009B24ED"/>
    <w:rsid w:val="009B2CC4"/>
    <w:rsid w:val="009B42DF"/>
    <w:rsid w:val="009B460B"/>
    <w:rsid w:val="009B4900"/>
    <w:rsid w:val="009B6172"/>
    <w:rsid w:val="009B63D5"/>
    <w:rsid w:val="009B674D"/>
    <w:rsid w:val="009B6D0B"/>
    <w:rsid w:val="009B7486"/>
    <w:rsid w:val="009C0514"/>
    <w:rsid w:val="009C05FE"/>
    <w:rsid w:val="009C0807"/>
    <w:rsid w:val="009C0ECE"/>
    <w:rsid w:val="009C1617"/>
    <w:rsid w:val="009C17B0"/>
    <w:rsid w:val="009C1885"/>
    <w:rsid w:val="009C1920"/>
    <w:rsid w:val="009C331F"/>
    <w:rsid w:val="009C3388"/>
    <w:rsid w:val="009C3E22"/>
    <w:rsid w:val="009C4521"/>
    <w:rsid w:val="009C4752"/>
    <w:rsid w:val="009C48B4"/>
    <w:rsid w:val="009C48C8"/>
    <w:rsid w:val="009C4C57"/>
    <w:rsid w:val="009C5619"/>
    <w:rsid w:val="009C5730"/>
    <w:rsid w:val="009C6FAE"/>
    <w:rsid w:val="009C777A"/>
    <w:rsid w:val="009C7818"/>
    <w:rsid w:val="009C79F2"/>
    <w:rsid w:val="009C7ACA"/>
    <w:rsid w:val="009C7F11"/>
    <w:rsid w:val="009D0106"/>
    <w:rsid w:val="009D076A"/>
    <w:rsid w:val="009D07B4"/>
    <w:rsid w:val="009D0A7C"/>
    <w:rsid w:val="009D1151"/>
    <w:rsid w:val="009D11EA"/>
    <w:rsid w:val="009D137F"/>
    <w:rsid w:val="009D1E85"/>
    <w:rsid w:val="009D2888"/>
    <w:rsid w:val="009D2F04"/>
    <w:rsid w:val="009D306B"/>
    <w:rsid w:val="009D353E"/>
    <w:rsid w:val="009D359F"/>
    <w:rsid w:val="009D4C79"/>
    <w:rsid w:val="009D4F74"/>
    <w:rsid w:val="009D518A"/>
    <w:rsid w:val="009D651E"/>
    <w:rsid w:val="009D6F27"/>
    <w:rsid w:val="009D72C4"/>
    <w:rsid w:val="009D72F4"/>
    <w:rsid w:val="009D7B5F"/>
    <w:rsid w:val="009D7C05"/>
    <w:rsid w:val="009D7C30"/>
    <w:rsid w:val="009D7DA2"/>
    <w:rsid w:val="009D7E1E"/>
    <w:rsid w:val="009E0A03"/>
    <w:rsid w:val="009E0AE6"/>
    <w:rsid w:val="009E0E92"/>
    <w:rsid w:val="009E136E"/>
    <w:rsid w:val="009E2055"/>
    <w:rsid w:val="009E20A4"/>
    <w:rsid w:val="009E26B3"/>
    <w:rsid w:val="009E27DA"/>
    <w:rsid w:val="009E2B9B"/>
    <w:rsid w:val="009E2C90"/>
    <w:rsid w:val="009E3C39"/>
    <w:rsid w:val="009E3F46"/>
    <w:rsid w:val="009E409F"/>
    <w:rsid w:val="009E4415"/>
    <w:rsid w:val="009E47BD"/>
    <w:rsid w:val="009E5BA9"/>
    <w:rsid w:val="009E5E87"/>
    <w:rsid w:val="009E5EE4"/>
    <w:rsid w:val="009E6397"/>
    <w:rsid w:val="009E6D50"/>
    <w:rsid w:val="009E6E39"/>
    <w:rsid w:val="009E7128"/>
    <w:rsid w:val="009E79E2"/>
    <w:rsid w:val="009E79F3"/>
    <w:rsid w:val="009F04AA"/>
    <w:rsid w:val="009F08BC"/>
    <w:rsid w:val="009F0BE9"/>
    <w:rsid w:val="009F1BCB"/>
    <w:rsid w:val="009F2772"/>
    <w:rsid w:val="009F2894"/>
    <w:rsid w:val="009F2BEC"/>
    <w:rsid w:val="009F34B7"/>
    <w:rsid w:val="009F3509"/>
    <w:rsid w:val="009F4066"/>
    <w:rsid w:val="009F46F7"/>
    <w:rsid w:val="009F5054"/>
    <w:rsid w:val="009F5F48"/>
    <w:rsid w:val="009F65F8"/>
    <w:rsid w:val="009F6A1C"/>
    <w:rsid w:val="009F6B63"/>
    <w:rsid w:val="009F7330"/>
    <w:rsid w:val="009F7784"/>
    <w:rsid w:val="00A00074"/>
    <w:rsid w:val="00A00D82"/>
    <w:rsid w:val="00A014A8"/>
    <w:rsid w:val="00A015E0"/>
    <w:rsid w:val="00A01F91"/>
    <w:rsid w:val="00A02233"/>
    <w:rsid w:val="00A03962"/>
    <w:rsid w:val="00A0398D"/>
    <w:rsid w:val="00A03B75"/>
    <w:rsid w:val="00A04185"/>
    <w:rsid w:val="00A041BF"/>
    <w:rsid w:val="00A04441"/>
    <w:rsid w:val="00A05529"/>
    <w:rsid w:val="00A057A8"/>
    <w:rsid w:val="00A06095"/>
    <w:rsid w:val="00A06101"/>
    <w:rsid w:val="00A06553"/>
    <w:rsid w:val="00A06861"/>
    <w:rsid w:val="00A073C1"/>
    <w:rsid w:val="00A07582"/>
    <w:rsid w:val="00A10841"/>
    <w:rsid w:val="00A109D1"/>
    <w:rsid w:val="00A10E47"/>
    <w:rsid w:val="00A11963"/>
    <w:rsid w:val="00A11D18"/>
    <w:rsid w:val="00A12A96"/>
    <w:rsid w:val="00A12D9B"/>
    <w:rsid w:val="00A13237"/>
    <w:rsid w:val="00A13412"/>
    <w:rsid w:val="00A13B58"/>
    <w:rsid w:val="00A14031"/>
    <w:rsid w:val="00A147AE"/>
    <w:rsid w:val="00A14981"/>
    <w:rsid w:val="00A14CA1"/>
    <w:rsid w:val="00A1574D"/>
    <w:rsid w:val="00A15DDF"/>
    <w:rsid w:val="00A16284"/>
    <w:rsid w:val="00A163B6"/>
    <w:rsid w:val="00A16C07"/>
    <w:rsid w:val="00A16EE3"/>
    <w:rsid w:val="00A1729A"/>
    <w:rsid w:val="00A17495"/>
    <w:rsid w:val="00A177C0"/>
    <w:rsid w:val="00A17A3A"/>
    <w:rsid w:val="00A20142"/>
    <w:rsid w:val="00A20983"/>
    <w:rsid w:val="00A209FF"/>
    <w:rsid w:val="00A20A8F"/>
    <w:rsid w:val="00A2173D"/>
    <w:rsid w:val="00A21A39"/>
    <w:rsid w:val="00A21A66"/>
    <w:rsid w:val="00A22409"/>
    <w:rsid w:val="00A23156"/>
    <w:rsid w:val="00A235C4"/>
    <w:rsid w:val="00A23722"/>
    <w:rsid w:val="00A23968"/>
    <w:rsid w:val="00A23E47"/>
    <w:rsid w:val="00A24853"/>
    <w:rsid w:val="00A24ADB"/>
    <w:rsid w:val="00A25718"/>
    <w:rsid w:val="00A25A56"/>
    <w:rsid w:val="00A25D75"/>
    <w:rsid w:val="00A269FF"/>
    <w:rsid w:val="00A26A50"/>
    <w:rsid w:val="00A26CFA"/>
    <w:rsid w:val="00A26FA4"/>
    <w:rsid w:val="00A30415"/>
    <w:rsid w:val="00A30B89"/>
    <w:rsid w:val="00A30E8A"/>
    <w:rsid w:val="00A31022"/>
    <w:rsid w:val="00A31311"/>
    <w:rsid w:val="00A31D53"/>
    <w:rsid w:val="00A32220"/>
    <w:rsid w:val="00A323DA"/>
    <w:rsid w:val="00A3268E"/>
    <w:rsid w:val="00A32C5F"/>
    <w:rsid w:val="00A32EDF"/>
    <w:rsid w:val="00A32F78"/>
    <w:rsid w:val="00A338FD"/>
    <w:rsid w:val="00A3441F"/>
    <w:rsid w:val="00A346E1"/>
    <w:rsid w:val="00A34984"/>
    <w:rsid w:val="00A34F9D"/>
    <w:rsid w:val="00A352F9"/>
    <w:rsid w:val="00A35A66"/>
    <w:rsid w:val="00A36070"/>
    <w:rsid w:val="00A3608E"/>
    <w:rsid w:val="00A361D3"/>
    <w:rsid w:val="00A36C8C"/>
    <w:rsid w:val="00A36FCE"/>
    <w:rsid w:val="00A3783D"/>
    <w:rsid w:val="00A40433"/>
    <w:rsid w:val="00A40A05"/>
    <w:rsid w:val="00A40BAF"/>
    <w:rsid w:val="00A40DA9"/>
    <w:rsid w:val="00A416D5"/>
    <w:rsid w:val="00A418B6"/>
    <w:rsid w:val="00A41DE3"/>
    <w:rsid w:val="00A42023"/>
    <w:rsid w:val="00A424C6"/>
    <w:rsid w:val="00A4297A"/>
    <w:rsid w:val="00A42ADF"/>
    <w:rsid w:val="00A42B5E"/>
    <w:rsid w:val="00A430FB"/>
    <w:rsid w:val="00A43675"/>
    <w:rsid w:val="00A43FA2"/>
    <w:rsid w:val="00A440A7"/>
    <w:rsid w:val="00A443A3"/>
    <w:rsid w:val="00A4446E"/>
    <w:rsid w:val="00A44560"/>
    <w:rsid w:val="00A44726"/>
    <w:rsid w:val="00A44D7B"/>
    <w:rsid w:val="00A45EC3"/>
    <w:rsid w:val="00A45FA1"/>
    <w:rsid w:val="00A46693"/>
    <w:rsid w:val="00A46C36"/>
    <w:rsid w:val="00A4719B"/>
    <w:rsid w:val="00A47260"/>
    <w:rsid w:val="00A47F1E"/>
    <w:rsid w:val="00A50AAD"/>
    <w:rsid w:val="00A50E6E"/>
    <w:rsid w:val="00A51132"/>
    <w:rsid w:val="00A5203B"/>
    <w:rsid w:val="00A5205F"/>
    <w:rsid w:val="00A52122"/>
    <w:rsid w:val="00A52515"/>
    <w:rsid w:val="00A52DDE"/>
    <w:rsid w:val="00A53109"/>
    <w:rsid w:val="00A5332F"/>
    <w:rsid w:val="00A535AE"/>
    <w:rsid w:val="00A53ADD"/>
    <w:rsid w:val="00A54C0A"/>
    <w:rsid w:val="00A54CFD"/>
    <w:rsid w:val="00A551D2"/>
    <w:rsid w:val="00A552E9"/>
    <w:rsid w:val="00A557CD"/>
    <w:rsid w:val="00A55910"/>
    <w:rsid w:val="00A55BEE"/>
    <w:rsid w:val="00A561CC"/>
    <w:rsid w:val="00A567C9"/>
    <w:rsid w:val="00A6029E"/>
    <w:rsid w:val="00A6058F"/>
    <w:rsid w:val="00A60924"/>
    <w:rsid w:val="00A60BAB"/>
    <w:rsid w:val="00A60EA0"/>
    <w:rsid w:val="00A6151E"/>
    <w:rsid w:val="00A6152A"/>
    <w:rsid w:val="00A615B7"/>
    <w:rsid w:val="00A616A9"/>
    <w:rsid w:val="00A617E7"/>
    <w:rsid w:val="00A61815"/>
    <w:rsid w:val="00A619B5"/>
    <w:rsid w:val="00A61D4C"/>
    <w:rsid w:val="00A633D6"/>
    <w:rsid w:val="00A6432C"/>
    <w:rsid w:val="00A64947"/>
    <w:rsid w:val="00A64ECC"/>
    <w:rsid w:val="00A6581D"/>
    <w:rsid w:val="00A658B0"/>
    <w:rsid w:val="00A66522"/>
    <w:rsid w:val="00A66CC0"/>
    <w:rsid w:val="00A66D50"/>
    <w:rsid w:val="00A67196"/>
    <w:rsid w:val="00A67AB1"/>
    <w:rsid w:val="00A67E60"/>
    <w:rsid w:val="00A7135D"/>
    <w:rsid w:val="00A71685"/>
    <w:rsid w:val="00A71A41"/>
    <w:rsid w:val="00A71B4A"/>
    <w:rsid w:val="00A71BF8"/>
    <w:rsid w:val="00A71E2E"/>
    <w:rsid w:val="00A7225E"/>
    <w:rsid w:val="00A72846"/>
    <w:rsid w:val="00A72AE2"/>
    <w:rsid w:val="00A72E43"/>
    <w:rsid w:val="00A73896"/>
    <w:rsid w:val="00A73E37"/>
    <w:rsid w:val="00A7406B"/>
    <w:rsid w:val="00A7544E"/>
    <w:rsid w:val="00A76C79"/>
    <w:rsid w:val="00A76FE6"/>
    <w:rsid w:val="00A77802"/>
    <w:rsid w:val="00A77DCB"/>
    <w:rsid w:val="00A8041A"/>
    <w:rsid w:val="00A804B2"/>
    <w:rsid w:val="00A81AB1"/>
    <w:rsid w:val="00A820CF"/>
    <w:rsid w:val="00A821DB"/>
    <w:rsid w:val="00A82558"/>
    <w:rsid w:val="00A82B5D"/>
    <w:rsid w:val="00A82E29"/>
    <w:rsid w:val="00A833AC"/>
    <w:rsid w:val="00A83CBA"/>
    <w:rsid w:val="00A83D78"/>
    <w:rsid w:val="00A83FF4"/>
    <w:rsid w:val="00A840C5"/>
    <w:rsid w:val="00A857DD"/>
    <w:rsid w:val="00A86A58"/>
    <w:rsid w:val="00A86BAD"/>
    <w:rsid w:val="00A90910"/>
    <w:rsid w:val="00A91296"/>
    <w:rsid w:val="00A9155A"/>
    <w:rsid w:val="00A916DE"/>
    <w:rsid w:val="00A91BF5"/>
    <w:rsid w:val="00A91D19"/>
    <w:rsid w:val="00A92498"/>
    <w:rsid w:val="00A92F73"/>
    <w:rsid w:val="00A93075"/>
    <w:rsid w:val="00A9315C"/>
    <w:rsid w:val="00A93D4D"/>
    <w:rsid w:val="00A93E81"/>
    <w:rsid w:val="00A941EE"/>
    <w:rsid w:val="00A9477A"/>
    <w:rsid w:val="00A94EE7"/>
    <w:rsid w:val="00A95396"/>
    <w:rsid w:val="00A953C1"/>
    <w:rsid w:val="00A9611B"/>
    <w:rsid w:val="00A96269"/>
    <w:rsid w:val="00A96929"/>
    <w:rsid w:val="00A96C44"/>
    <w:rsid w:val="00A97A04"/>
    <w:rsid w:val="00AA006D"/>
    <w:rsid w:val="00AA0124"/>
    <w:rsid w:val="00AA0580"/>
    <w:rsid w:val="00AA06F2"/>
    <w:rsid w:val="00AA0F6D"/>
    <w:rsid w:val="00AA0F8A"/>
    <w:rsid w:val="00AA0FB1"/>
    <w:rsid w:val="00AA1562"/>
    <w:rsid w:val="00AA19D8"/>
    <w:rsid w:val="00AA19F5"/>
    <w:rsid w:val="00AA24FE"/>
    <w:rsid w:val="00AA2960"/>
    <w:rsid w:val="00AA34C5"/>
    <w:rsid w:val="00AA4153"/>
    <w:rsid w:val="00AA4725"/>
    <w:rsid w:val="00AA4978"/>
    <w:rsid w:val="00AA4E31"/>
    <w:rsid w:val="00AA50FC"/>
    <w:rsid w:val="00AA546E"/>
    <w:rsid w:val="00AA5627"/>
    <w:rsid w:val="00AA56C2"/>
    <w:rsid w:val="00AA5DB7"/>
    <w:rsid w:val="00AA617D"/>
    <w:rsid w:val="00AA61BF"/>
    <w:rsid w:val="00AA725C"/>
    <w:rsid w:val="00AA757A"/>
    <w:rsid w:val="00AA7878"/>
    <w:rsid w:val="00AA7A7E"/>
    <w:rsid w:val="00AA7CFF"/>
    <w:rsid w:val="00AA7D26"/>
    <w:rsid w:val="00AA7EEB"/>
    <w:rsid w:val="00AB00F8"/>
    <w:rsid w:val="00AB022D"/>
    <w:rsid w:val="00AB08F8"/>
    <w:rsid w:val="00AB0FA4"/>
    <w:rsid w:val="00AB122D"/>
    <w:rsid w:val="00AB13EF"/>
    <w:rsid w:val="00AB1EC0"/>
    <w:rsid w:val="00AB217C"/>
    <w:rsid w:val="00AB2354"/>
    <w:rsid w:val="00AB23D0"/>
    <w:rsid w:val="00AB2817"/>
    <w:rsid w:val="00AB283D"/>
    <w:rsid w:val="00AB2A70"/>
    <w:rsid w:val="00AB30ED"/>
    <w:rsid w:val="00AB316B"/>
    <w:rsid w:val="00AB3544"/>
    <w:rsid w:val="00AB35DA"/>
    <w:rsid w:val="00AB3788"/>
    <w:rsid w:val="00AB3D1C"/>
    <w:rsid w:val="00AB3E2D"/>
    <w:rsid w:val="00AB4318"/>
    <w:rsid w:val="00AB4743"/>
    <w:rsid w:val="00AB4A93"/>
    <w:rsid w:val="00AB4BC2"/>
    <w:rsid w:val="00AB539F"/>
    <w:rsid w:val="00AB55BA"/>
    <w:rsid w:val="00AB59A4"/>
    <w:rsid w:val="00AB5C62"/>
    <w:rsid w:val="00AB6058"/>
    <w:rsid w:val="00AB62A2"/>
    <w:rsid w:val="00AB64E5"/>
    <w:rsid w:val="00AB6829"/>
    <w:rsid w:val="00AB69A3"/>
    <w:rsid w:val="00AB712E"/>
    <w:rsid w:val="00AB7327"/>
    <w:rsid w:val="00AB7D1C"/>
    <w:rsid w:val="00AB7D48"/>
    <w:rsid w:val="00AB7EF5"/>
    <w:rsid w:val="00AC0060"/>
    <w:rsid w:val="00AC01C3"/>
    <w:rsid w:val="00AC09F3"/>
    <w:rsid w:val="00AC0D57"/>
    <w:rsid w:val="00AC0D95"/>
    <w:rsid w:val="00AC0D96"/>
    <w:rsid w:val="00AC0EF1"/>
    <w:rsid w:val="00AC1960"/>
    <w:rsid w:val="00AC1C83"/>
    <w:rsid w:val="00AC200B"/>
    <w:rsid w:val="00AC20FD"/>
    <w:rsid w:val="00AC22E2"/>
    <w:rsid w:val="00AC235D"/>
    <w:rsid w:val="00AC2B25"/>
    <w:rsid w:val="00AC2EBB"/>
    <w:rsid w:val="00AC3119"/>
    <w:rsid w:val="00AC367A"/>
    <w:rsid w:val="00AC389E"/>
    <w:rsid w:val="00AC3A3B"/>
    <w:rsid w:val="00AC3F04"/>
    <w:rsid w:val="00AC48E5"/>
    <w:rsid w:val="00AC4FE8"/>
    <w:rsid w:val="00AC514B"/>
    <w:rsid w:val="00AC5D4A"/>
    <w:rsid w:val="00AC6A33"/>
    <w:rsid w:val="00AC6D56"/>
    <w:rsid w:val="00AC71B6"/>
    <w:rsid w:val="00AC752C"/>
    <w:rsid w:val="00AC77DA"/>
    <w:rsid w:val="00AD0380"/>
    <w:rsid w:val="00AD03CB"/>
    <w:rsid w:val="00AD0485"/>
    <w:rsid w:val="00AD073D"/>
    <w:rsid w:val="00AD0849"/>
    <w:rsid w:val="00AD14CA"/>
    <w:rsid w:val="00AD1709"/>
    <w:rsid w:val="00AD2186"/>
    <w:rsid w:val="00AD2685"/>
    <w:rsid w:val="00AD29A9"/>
    <w:rsid w:val="00AD3540"/>
    <w:rsid w:val="00AD3EFD"/>
    <w:rsid w:val="00AD43AB"/>
    <w:rsid w:val="00AD4998"/>
    <w:rsid w:val="00AD4EAA"/>
    <w:rsid w:val="00AD5618"/>
    <w:rsid w:val="00AD58F0"/>
    <w:rsid w:val="00AD5E3B"/>
    <w:rsid w:val="00AD6412"/>
    <w:rsid w:val="00AD6963"/>
    <w:rsid w:val="00AD6E3B"/>
    <w:rsid w:val="00AD6FB5"/>
    <w:rsid w:val="00AD7155"/>
    <w:rsid w:val="00AD745E"/>
    <w:rsid w:val="00AE0042"/>
    <w:rsid w:val="00AE0282"/>
    <w:rsid w:val="00AE06D2"/>
    <w:rsid w:val="00AE084C"/>
    <w:rsid w:val="00AE096F"/>
    <w:rsid w:val="00AE0AC7"/>
    <w:rsid w:val="00AE1627"/>
    <w:rsid w:val="00AE1CF0"/>
    <w:rsid w:val="00AE26D8"/>
    <w:rsid w:val="00AE320C"/>
    <w:rsid w:val="00AE35A4"/>
    <w:rsid w:val="00AE386F"/>
    <w:rsid w:val="00AE39FC"/>
    <w:rsid w:val="00AE4243"/>
    <w:rsid w:val="00AE48E1"/>
    <w:rsid w:val="00AE5168"/>
    <w:rsid w:val="00AE5174"/>
    <w:rsid w:val="00AE539F"/>
    <w:rsid w:val="00AE548D"/>
    <w:rsid w:val="00AE563C"/>
    <w:rsid w:val="00AE56B2"/>
    <w:rsid w:val="00AE5942"/>
    <w:rsid w:val="00AE5E18"/>
    <w:rsid w:val="00AE635B"/>
    <w:rsid w:val="00AE6CE2"/>
    <w:rsid w:val="00AE759D"/>
    <w:rsid w:val="00AF02D9"/>
    <w:rsid w:val="00AF054E"/>
    <w:rsid w:val="00AF0A99"/>
    <w:rsid w:val="00AF0F95"/>
    <w:rsid w:val="00AF16B3"/>
    <w:rsid w:val="00AF2294"/>
    <w:rsid w:val="00AF2C53"/>
    <w:rsid w:val="00AF2E12"/>
    <w:rsid w:val="00AF2FCD"/>
    <w:rsid w:val="00AF33E5"/>
    <w:rsid w:val="00AF33FD"/>
    <w:rsid w:val="00AF38DD"/>
    <w:rsid w:val="00AF3D09"/>
    <w:rsid w:val="00AF4246"/>
    <w:rsid w:val="00AF4701"/>
    <w:rsid w:val="00AF4A3C"/>
    <w:rsid w:val="00AF4C2C"/>
    <w:rsid w:val="00AF4CBA"/>
    <w:rsid w:val="00AF4E3C"/>
    <w:rsid w:val="00AF5C3E"/>
    <w:rsid w:val="00AF64CC"/>
    <w:rsid w:val="00AF658A"/>
    <w:rsid w:val="00AF6658"/>
    <w:rsid w:val="00AF6839"/>
    <w:rsid w:val="00AF6B9B"/>
    <w:rsid w:val="00AF6C78"/>
    <w:rsid w:val="00AF7973"/>
    <w:rsid w:val="00AF7C53"/>
    <w:rsid w:val="00B0000E"/>
    <w:rsid w:val="00B00325"/>
    <w:rsid w:val="00B00537"/>
    <w:rsid w:val="00B005E1"/>
    <w:rsid w:val="00B0065F"/>
    <w:rsid w:val="00B0078C"/>
    <w:rsid w:val="00B00BA3"/>
    <w:rsid w:val="00B01933"/>
    <w:rsid w:val="00B02DDB"/>
    <w:rsid w:val="00B033AF"/>
    <w:rsid w:val="00B03896"/>
    <w:rsid w:val="00B03A5C"/>
    <w:rsid w:val="00B03BAA"/>
    <w:rsid w:val="00B03E80"/>
    <w:rsid w:val="00B03F37"/>
    <w:rsid w:val="00B03F63"/>
    <w:rsid w:val="00B03F7C"/>
    <w:rsid w:val="00B0441A"/>
    <w:rsid w:val="00B04894"/>
    <w:rsid w:val="00B05310"/>
    <w:rsid w:val="00B05662"/>
    <w:rsid w:val="00B05F82"/>
    <w:rsid w:val="00B062BF"/>
    <w:rsid w:val="00B074A9"/>
    <w:rsid w:val="00B074B1"/>
    <w:rsid w:val="00B075A7"/>
    <w:rsid w:val="00B1023E"/>
    <w:rsid w:val="00B10473"/>
    <w:rsid w:val="00B10D3F"/>
    <w:rsid w:val="00B10E6A"/>
    <w:rsid w:val="00B113DC"/>
    <w:rsid w:val="00B114B8"/>
    <w:rsid w:val="00B11A18"/>
    <w:rsid w:val="00B11BA7"/>
    <w:rsid w:val="00B11CA2"/>
    <w:rsid w:val="00B11F39"/>
    <w:rsid w:val="00B12589"/>
    <w:rsid w:val="00B12885"/>
    <w:rsid w:val="00B128D6"/>
    <w:rsid w:val="00B130C0"/>
    <w:rsid w:val="00B13B32"/>
    <w:rsid w:val="00B13BA8"/>
    <w:rsid w:val="00B13C96"/>
    <w:rsid w:val="00B14175"/>
    <w:rsid w:val="00B142E4"/>
    <w:rsid w:val="00B14972"/>
    <w:rsid w:val="00B154A9"/>
    <w:rsid w:val="00B155E7"/>
    <w:rsid w:val="00B156FA"/>
    <w:rsid w:val="00B1606E"/>
    <w:rsid w:val="00B160E9"/>
    <w:rsid w:val="00B1648F"/>
    <w:rsid w:val="00B166F3"/>
    <w:rsid w:val="00B1692E"/>
    <w:rsid w:val="00B16C89"/>
    <w:rsid w:val="00B176A2"/>
    <w:rsid w:val="00B17FCC"/>
    <w:rsid w:val="00B20054"/>
    <w:rsid w:val="00B202A2"/>
    <w:rsid w:val="00B20445"/>
    <w:rsid w:val="00B205DE"/>
    <w:rsid w:val="00B20CEF"/>
    <w:rsid w:val="00B20D05"/>
    <w:rsid w:val="00B219F5"/>
    <w:rsid w:val="00B228F0"/>
    <w:rsid w:val="00B22B8A"/>
    <w:rsid w:val="00B22C3B"/>
    <w:rsid w:val="00B22E96"/>
    <w:rsid w:val="00B2302A"/>
    <w:rsid w:val="00B230A9"/>
    <w:rsid w:val="00B23B84"/>
    <w:rsid w:val="00B23C12"/>
    <w:rsid w:val="00B23C22"/>
    <w:rsid w:val="00B2460A"/>
    <w:rsid w:val="00B24A33"/>
    <w:rsid w:val="00B24B9B"/>
    <w:rsid w:val="00B25A2C"/>
    <w:rsid w:val="00B25C5E"/>
    <w:rsid w:val="00B25DF0"/>
    <w:rsid w:val="00B25E5B"/>
    <w:rsid w:val="00B260A0"/>
    <w:rsid w:val="00B2624B"/>
    <w:rsid w:val="00B26782"/>
    <w:rsid w:val="00B2681A"/>
    <w:rsid w:val="00B26C07"/>
    <w:rsid w:val="00B27A9E"/>
    <w:rsid w:val="00B27BE1"/>
    <w:rsid w:val="00B27D48"/>
    <w:rsid w:val="00B3020B"/>
    <w:rsid w:val="00B30489"/>
    <w:rsid w:val="00B31209"/>
    <w:rsid w:val="00B3237F"/>
    <w:rsid w:val="00B324FE"/>
    <w:rsid w:val="00B32816"/>
    <w:rsid w:val="00B33A96"/>
    <w:rsid w:val="00B33DBB"/>
    <w:rsid w:val="00B33E33"/>
    <w:rsid w:val="00B33E65"/>
    <w:rsid w:val="00B33ECC"/>
    <w:rsid w:val="00B343AF"/>
    <w:rsid w:val="00B3467C"/>
    <w:rsid w:val="00B3482D"/>
    <w:rsid w:val="00B357A6"/>
    <w:rsid w:val="00B357C9"/>
    <w:rsid w:val="00B35D93"/>
    <w:rsid w:val="00B36036"/>
    <w:rsid w:val="00B36450"/>
    <w:rsid w:val="00B368E2"/>
    <w:rsid w:val="00B3736A"/>
    <w:rsid w:val="00B373B2"/>
    <w:rsid w:val="00B37721"/>
    <w:rsid w:val="00B37E3B"/>
    <w:rsid w:val="00B40A1D"/>
    <w:rsid w:val="00B41D55"/>
    <w:rsid w:val="00B42963"/>
    <w:rsid w:val="00B429BF"/>
    <w:rsid w:val="00B42AAE"/>
    <w:rsid w:val="00B42B33"/>
    <w:rsid w:val="00B43B11"/>
    <w:rsid w:val="00B43C0A"/>
    <w:rsid w:val="00B43C4D"/>
    <w:rsid w:val="00B44336"/>
    <w:rsid w:val="00B44B07"/>
    <w:rsid w:val="00B44C35"/>
    <w:rsid w:val="00B44FE1"/>
    <w:rsid w:val="00B450E5"/>
    <w:rsid w:val="00B455AE"/>
    <w:rsid w:val="00B45CBE"/>
    <w:rsid w:val="00B45E26"/>
    <w:rsid w:val="00B45F77"/>
    <w:rsid w:val="00B4624D"/>
    <w:rsid w:val="00B47C01"/>
    <w:rsid w:val="00B50D3F"/>
    <w:rsid w:val="00B50F23"/>
    <w:rsid w:val="00B517D4"/>
    <w:rsid w:val="00B517EF"/>
    <w:rsid w:val="00B51DC1"/>
    <w:rsid w:val="00B5211F"/>
    <w:rsid w:val="00B53447"/>
    <w:rsid w:val="00B537BC"/>
    <w:rsid w:val="00B5397C"/>
    <w:rsid w:val="00B53F78"/>
    <w:rsid w:val="00B541FF"/>
    <w:rsid w:val="00B54AFC"/>
    <w:rsid w:val="00B54CDC"/>
    <w:rsid w:val="00B54D65"/>
    <w:rsid w:val="00B55CE2"/>
    <w:rsid w:val="00B55D09"/>
    <w:rsid w:val="00B5660A"/>
    <w:rsid w:val="00B56936"/>
    <w:rsid w:val="00B56F45"/>
    <w:rsid w:val="00B570D0"/>
    <w:rsid w:val="00B57151"/>
    <w:rsid w:val="00B6010E"/>
    <w:rsid w:val="00B60675"/>
    <w:rsid w:val="00B6079D"/>
    <w:rsid w:val="00B61956"/>
    <w:rsid w:val="00B61D87"/>
    <w:rsid w:val="00B61EDD"/>
    <w:rsid w:val="00B622CE"/>
    <w:rsid w:val="00B62A20"/>
    <w:rsid w:val="00B63290"/>
    <w:rsid w:val="00B633EF"/>
    <w:rsid w:val="00B63B89"/>
    <w:rsid w:val="00B64A07"/>
    <w:rsid w:val="00B64CD2"/>
    <w:rsid w:val="00B653F4"/>
    <w:rsid w:val="00B65552"/>
    <w:rsid w:val="00B65619"/>
    <w:rsid w:val="00B65EB4"/>
    <w:rsid w:val="00B65F59"/>
    <w:rsid w:val="00B660A7"/>
    <w:rsid w:val="00B663A4"/>
    <w:rsid w:val="00B66C39"/>
    <w:rsid w:val="00B67093"/>
    <w:rsid w:val="00B675C3"/>
    <w:rsid w:val="00B679E3"/>
    <w:rsid w:val="00B67D33"/>
    <w:rsid w:val="00B67D3C"/>
    <w:rsid w:val="00B70200"/>
    <w:rsid w:val="00B704F7"/>
    <w:rsid w:val="00B70E93"/>
    <w:rsid w:val="00B71A51"/>
    <w:rsid w:val="00B71D6F"/>
    <w:rsid w:val="00B71EB3"/>
    <w:rsid w:val="00B7219A"/>
    <w:rsid w:val="00B73335"/>
    <w:rsid w:val="00B733AE"/>
    <w:rsid w:val="00B73D52"/>
    <w:rsid w:val="00B7469F"/>
    <w:rsid w:val="00B748E1"/>
    <w:rsid w:val="00B74DFE"/>
    <w:rsid w:val="00B75074"/>
    <w:rsid w:val="00B75975"/>
    <w:rsid w:val="00B76470"/>
    <w:rsid w:val="00B76DDA"/>
    <w:rsid w:val="00B773FE"/>
    <w:rsid w:val="00B77F9B"/>
    <w:rsid w:val="00B8014C"/>
    <w:rsid w:val="00B80A2D"/>
    <w:rsid w:val="00B80F99"/>
    <w:rsid w:val="00B81E6C"/>
    <w:rsid w:val="00B81E80"/>
    <w:rsid w:val="00B82148"/>
    <w:rsid w:val="00B821ED"/>
    <w:rsid w:val="00B8256D"/>
    <w:rsid w:val="00B82792"/>
    <w:rsid w:val="00B82F86"/>
    <w:rsid w:val="00B83002"/>
    <w:rsid w:val="00B834B3"/>
    <w:rsid w:val="00B8353B"/>
    <w:rsid w:val="00B8362A"/>
    <w:rsid w:val="00B83666"/>
    <w:rsid w:val="00B83782"/>
    <w:rsid w:val="00B83FD3"/>
    <w:rsid w:val="00B840FF"/>
    <w:rsid w:val="00B84173"/>
    <w:rsid w:val="00B844C9"/>
    <w:rsid w:val="00B84B93"/>
    <w:rsid w:val="00B84D9D"/>
    <w:rsid w:val="00B84E43"/>
    <w:rsid w:val="00B8502A"/>
    <w:rsid w:val="00B8552D"/>
    <w:rsid w:val="00B85BEF"/>
    <w:rsid w:val="00B872F0"/>
    <w:rsid w:val="00B87A0B"/>
    <w:rsid w:val="00B87D4D"/>
    <w:rsid w:val="00B87E70"/>
    <w:rsid w:val="00B90043"/>
    <w:rsid w:val="00B90060"/>
    <w:rsid w:val="00B904EF"/>
    <w:rsid w:val="00B90BBE"/>
    <w:rsid w:val="00B9109D"/>
    <w:rsid w:val="00B929E7"/>
    <w:rsid w:val="00B92B95"/>
    <w:rsid w:val="00B934EA"/>
    <w:rsid w:val="00B93B98"/>
    <w:rsid w:val="00B93D84"/>
    <w:rsid w:val="00B93FD1"/>
    <w:rsid w:val="00B9452A"/>
    <w:rsid w:val="00B95245"/>
    <w:rsid w:val="00B953B7"/>
    <w:rsid w:val="00B958D0"/>
    <w:rsid w:val="00B95CB5"/>
    <w:rsid w:val="00B95D70"/>
    <w:rsid w:val="00B964CD"/>
    <w:rsid w:val="00B97355"/>
    <w:rsid w:val="00B9794F"/>
    <w:rsid w:val="00B97A9F"/>
    <w:rsid w:val="00BA0B19"/>
    <w:rsid w:val="00BA10A7"/>
    <w:rsid w:val="00BA1410"/>
    <w:rsid w:val="00BA18F0"/>
    <w:rsid w:val="00BA1AA2"/>
    <w:rsid w:val="00BA1D8B"/>
    <w:rsid w:val="00BA25B7"/>
    <w:rsid w:val="00BA26E7"/>
    <w:rsid w:val="00BA2A31"/>
    <w:rsid w:val="00BA30CB"/>
    <w:rsid w:val="00BA495F"/>
    <w:rsid w:val="00BA4E73"/>
    <w:rsid w:val="00BA521D"/>
    <w:rsid w:val="00BA59D5"/>
    <w:rsid w:val="00BA5B18"/>
    <w:rsid w:val="00BA5FD3"/>
    <w:rsid w:val="00BA6BAA"/>
    <w:rsid w:val="00BA7066"/>
    <w:rsid w:val="00BA7B6A"/>
    <w:rsid w:val="00BB00AB"/>
    <w:rsid w:val="00BB08EC"/>
    <w:rsid w:val="00BB122C"/>
    <w:rsid w:val="00BB12B1"/>
    <w:rsid w:val="00BB17CD"/>
    <w:rsid w:val="00BB1ADB"/>
    <w:rsid w:val="00BB1CBF"/>
    <w:rsid w:val="00BB22A0"/>
    <w:rsid w:val="00BB2326"/>
    <w:rsid w:val="00BB2CFC"/>
    <w:rsid w:val="00BB3262"/>
    <w:rsid w:val="00BB3CA5"/>
    <w:rsid w:val="00BB40FD"/>
    <w:rsid w:val="00BB4B58"/>
    <w:rsid w:val="00BB4CE6"/>
    <w:rsid w:val="00BB573A"/>
    <w:rsid w:val="00BB5A0F"/>
    <w:rsid w:val="00BB5F10"/>
    <w:rsid w:val="00BB6C63"/>
    <w:rsid w:val="00BB7554"/>
    <w:rsid w:val="00BB771B"/>
    <w:rsid w:val="00BB79B0"/>
    <w:rsid w:val="00BB7C8B"/>
    <w:rsid w:val="00BB7E42"/>
    <w:rsid w:val="00BB7EF8"/>
    <w:rsid w:val="00BC0025"/>
    <w:rsid w:val="00BC0C7F"/>
    <w:rsid w:val="00BC1756"/>
    <w:rsid w:val="00BC2707"/>
    <w:rsid w:val="00BC2B2C"/>
    <w:rsid w:val="00BC2FAD"/>
    <w:rsid w:val="00BC2FF6"/>
    <w:rsid w:val="00BC33E4"/>
    <w:rsid w:val="00BC3745"/>
    <w:rsid w:val="00BC4889"/>
    <w:rsid w:val="00BC5112"/>
    <w:rsid w:val="00BC518D"/>
    <w:rsid w:val="00BC5471"/>
    <w:rsid w:val="00BC5874"/>
    <w:rsid w:val="00BC6408"/>
    <w:rsid w:val="00BC680B"/>
    <w:rsid w:val="00BC703C"/>
    <w:rsid w:val="00BC7209"/>
    <w:rsid w:val="00BC751B"/>
    <w:rsid w:val="00BD066D"/>
    <w:rsid w:val="00BD103E"/>
    <w:rsid w:val="00BD17B0"/>
    <w:rsid w:val="00BD1B44"/>
    <w:rsid w:val="00BD25C6"/>
    <w:rsid w:val="00BD273B"/>
    <w:rsid w:val="00BD2BFC"/>
    <w:rsid w:val="00BD433D"/>
    <w:rsid w:val="00BD4798"/>
    <w:rsid w:val="00BD48AA"/>
    <w:rsid w:val="00BD5A4C"/>
    <w:rsid w:val="00BD5E36"/>
    <w:rsid w:val="00BD6359"/>
    <w:rsid w:val="00BD63C1"/>
    <w:rsid w:val="00BD647A"/>
    <w:rsid w:val="00BD653D"/>
    <w:rsid w:val="00BD67CA"/>
    <w:rsid w:val="00BD6860"/>
    <w:rsid w:val="00BD6A5D"/>
    <w:rsid w:val="00BD6D25"/>
    <w:rsid w:val="00BD76F9"/>
    <w:rsid w:val="00BD77C5"/>
    <w:rsid w:val="00BD7C45"/>
    <w:rsid w:val="00BE0030"/>
    <w:rsid w:val="00BE04C5"/>
    <w:rsid w:val="00BE0669"/>
    <w:rsid w:val="00BE0B1C"/>
    <w:rsid w:val="00BE0EB5"/>
    <w:rsid w:val="00BE0F58"/>
    <w:rsid w:val="00BE118F"/>
    <w:rsid w:val="00BE14CA"/>
    <w:rsid w:val="00BE15BB"/>
    <w:rsid w:val="00BE1BCC"/>
    <w:rsid w:val="00BE1F9B"/>
    <w:rsid w:val="00BE1FD2"/>
    <w:rsid w:val="00BE257A"/>
    <w:rsid w:val="00BE26DC"/>
    <w:rsid w:val="00BE2EA0"/>
    <w:rsid w:val="00BE3BF1"/>
    <w:rsid w:val="00BE3D3F"/>
    <w:rsid w:val="00BE3DB9"/>
    <w:rsid w:val="00BE3F43"/>
    <w:rsid w:val="00BE3FD7"/>
    <w:rsid w:val="00BE4342"/>
    <w:rsid w:val="00BE469F"/>
    <w:rsid w:val="00BE46FC"/>
    <w:rsid w:val="00BE5AEC"/>
    <w:rsid w:val="00BE5E31"/>
    <w:rsid w:val="00BE6063"/>
    <w:rsid w:val="00BE6562"/>
    <w:rsid w:val="00BE6BEF"/>
    <w:rsid w:val="00BE7336"/>
    <w:rsid w:val="00BE7533"/>
    <w:rsid w:val="00BF00ED"/>
    <w:rsid w:val="00BF01AA"/>
    <w:rsid w:val="00BF1534"/>
    <w:rsid w:val="00BF1C8C"/>
    <w:rsid w:val="00BF1EDC"/>
    <w:rsid w:val="00BF1FCC"/>
    <w:rsid w:val="00BF20FF"/>
    <w:rsid w:val="00BF21F7"/>
    <w:rsid w:val="00BF23D1"/>
    <w:rsid w:val="00BF2814"/>
    <w:rsid w:val="00BF2BBE"/>
    <w:rsid w:val="00BF2FEF"/>
    <w:rsid w:val="00BF2FF1"/>
    <w:rsid w:val="00BF3221"/>
    <w:rsid w:val="00BF329B"/>
    <w:rsid w:val="00BF452A"/>
    <w:rsid w:val="00BF4676"/>
    <w:rsid w:val="00BF482E"/>
    <w:rsid w:val="00BF51FA"/>
    <w:rsid w:val="00BF5995"/>
    <w:rsid w:val="00BF5A5C"/>
    <w:rsid w:val="00BF6679"/>
    <w:rsid w:val="00BF6C07"/>
    <w:rsid w:val="00BF6FC4"/>
    <w:rsid w:val="00BF7C22"/>
    <w:rsid w:val="00C003B5"/>
    <w:rsid w:val="00C007BC"/>
    <w:rsid w:val="00C00835"/>
    <w:rsid w:val="00C00BEE"/>
    <w:rsid w:val="00C01AF6"/>
    <w:rsid w:val="00C01B2B"/>
    <w:rsid w:val="00C01D7A"/>
    <w:rsid w:val="00C01FA7"/>
    <w:rsid w:val="00C023DA"/>
    <w:rsid w:val="00C0265C"/>
    <w:rsid w:val="00C03421"/>
    <w:rsid w:val="00C035D1"/>
    <w:rsid w:val="00C03C12"/>
    <w:rsid w:val="00C040AD"/>
    <w:rsid w:val="00C04520"/>
    <w:rsid w:val="00C04E14"/>
    <w:rsid w:val="00C05C48"/>
    <w:rsid w:val="00C06389"/>
    <w:rsid w:val="00C06FAE"/>
    <w:rsid w:val="00C07029"/>
    <w:rsid w:val="00C071B9"/>
    <w:rsid w:val="00C072AF"/>
    <w:rsid w:val="00C10054"/>
    <w:rsid w:val="00C1021E"/>
    <w:rsid w:val="00C103E1"/>
    <w:rsid w:val="00C10E8E"/>
    <w:rsid w:val="00C10EAC"/>
    <w:rsid w:val="00C10F63"/>
    <w:rsid w:val="00C10FB8"/>
    <w:rsid w:val="00C112AF"/>
    <w:rsid w:val="00C11584"/>
    <w:rsid w:val="00C116B2"/>
    <w:rsid w:val="00C11B7F"/>
    <w:rsid w:val="00C11FCD"/>
    <w:rsid w:val="00C1256F"/>
    <w:rsid w:val="00C12CB4"/>
    <w:rsid w:val="00C12FC9"/>
    <w:rsid w:val="00C1319A"/>
    <w:rsid w:val="00C13292"/>
    <w:rsid w:val="00C13F72"/>
    <w:rsid w:val="00C142EB"/>
    <w:rsid w:val="00C1443C"/>
    <w:rsid w:val="00C14E58"/>
    <w:rsid w:val="00C14ED8"/>
    <w:rsid w:val="00C14EFB"/>
    <w:rsid w:val="00C151E5"/>
    <w:rsid w:val="00C157CE"/>
    <w:rsid w:val="00C15DBB"/>
    <w:rsid w:val="00C1649D"/>
    <w:rsid w:val="00C1690D"/>
    <w:rsid w:val="00C16D6C"/>
    <w:rsid w:val="00C16E77"/>
    <w:rsid w:val="00C17AD8"/>
    <w:rsid w:val="00C17D47"/>
    <w:rsid w:val="00C17F44"/>
    <w:rsid w:val="00C208AE"/>
    <w:rsid w:val="00C20A18"/>
    <w:rsid w:val="00C20CF5"/>
    <w:rsid w:val="00C20F4C"/>
    <w:rsid w:val="00C21717"/>
    <w:rsid w:val="00C217BB"/>
    <w:rsid w:val="00C21A39"/>
    <w:rsid w:val="00C2221C"/>
    <w:rsid w:val="00C222ED"/>
    <w:rsid w:val="00C22393"/>
    <w:rsid w:val="00C227EC"/>
    <w:rsid w:val="00C227EE"/>
    <w:rsid w:val="00C22B89"/>
    <w:rsid w:val="00C22BDC"/>
    <w:rsid w:val="00C22E8E"/>
    <w:rsid w:val="00C233F8"/>
    <w:rsid w:val="00C240FE"/>
    <w:rsid w:val="00C24467"/>
    <w:rsid w:val="00C24A72"/>
    <w:rsid w:val="00C259B3"/>
    <w:rsid w:val="00C259EE"/>
    <w:rsid w:val="00C25E6A"/>
    <w:rsid w:val="00C2627F"/>
    <w:rsid w:val="00C262D1"/>
    <w:rsid w:val="00C2633B"/>
    <w:rsid w:val="00C26595"/>
    <w:rsid w:val="00C2724E"/>
    <w:rsid w:val="00C278C8"/>
    <w:rsid w:val="00C27938"/>
    <w:rsid w:val="00C30066"/>
    <w:rsid w:val="00C3024F"/>
    <w:rsid w:val="00C3031C"/>
    <w:rsid w:val="00C30562"/>
    <w:rsid w:val="00C30E3B"/>
    <w:rsid w:val="00C30FA0"/>
    <w:rsid w:val="00C312E3"/>
    <w:rsid w:val="00C3152E"/>
    <w:rsid w:val="00C316D6"/>
    <w:rsid w:val="00C32B1F"/>
    <w:rsid w:val="00C32C10"/>
    <w:rsid w:val="00C33011"/>
    <w:rsid w:val="00C33101"/>
    <w:rsid w:val="00C33B81"/>
    <w:rsid w:val="00C33C71"/>
    <w:rsid w:val="00C33CD5"/>
    <w:rsid w:val="00C340B8"/>
    <w:rsid w:val="00C34110"/>
    <w:rsid w:val="00C3470C"/>
    <w:rsid w:val="00C3482C"/>
    <w:rsid w:val="00C34A94"/>
    <w:rsid w:val="00C34C8A"/>
    <w:rsid w:val="00C34E36"/>
    <w:rsid w:val="00C35D66"/>
    <w:rsid w:val="00C35E6C"/>
    <w:rsid w:val="00C362D6"/>
    <w:rsid w:val="00C365DC"/>
    <w:rsid w:val="00C36629"/>
    <w:rsid w:val="00C36932"/>
    <w:rsid w:val="00C36CE1"/>
    <w:rsid w:val="00C36EB6"/>
    <w:rsid w:val="00C374E5"/>
    <w:rsid w:val="00C37663"/>
    <w:rsid w:val="00C3775E"/>
    <w:rsid w:val="00C3798A"/>
    <w:rsid w:val="00C37FEA"/>
    <w:rsid w:val="00C400CB"/>
    <w:rsid w:val="00C404A2"/>
    <w:rsid w:val="00C409DA"/>
    <w:rsid w:val="00C40AD4"/>
    <w:rsid w:val="00C410C4"/>
    <w:rsid w:val="00C412BC"/>
    <w:rsid w:val="00C415FB"/>
    <w:rsid w:val="00C42167"/>
    <w:rsid w:val="00C42ADC"/>
    <w:rsid w:val="00C42C8D"/>
    <w:rsid w:val="00C42EAD"/>
    <w:rsid w:val="00C42EFD"/>
    <w:rsid w:val="00C43820"/>
    <w:rsid w:val="00C44243"/>
    <w:rsid w:val="00C44D0D"/>
    <w:rsid w:val="00C44EB9"/>
    <w:rsid w:val="00C45223"/>
    <w:rsid w:val="00C453F8"/>
    <w:rsid w:val="00C45C22"/>
    <w:rsid w:val="00C46AA1"/>
    <w:rsid w:val="00C47876"/>
    <w:rsid w:val="00C479C6"/>
    <w:rsid w:val="00C47E4F"/>
    <w:rsid w:val="00C50052"/>
    <w:rsid w:val="00C508E0"/>
    <w:rsid w:val="00C51F84"/>
    <w:rsid w:val="00C51F8F"/>
    <w:rsid w:val="00C520DC"/>
    <w:rsid w:val="00C52394"/>
    <w:rsid w:val="00C52585"/>
    <w:rsid w:val="00C52B20"/>
    <w:rsid w:val="00C52FFD"/>
    <w:rsid w:val="00C5306B"/>
    <w:rsid w:val="00C5328D"/>
    <w:rsid w:val="00C53377"/>
    <w:rsid w:val="00C53413"/>
    <w:rsid w:val="00C538D5"/>
    <w:rsid w:val="00C53EDC"/>
    <w:rsid w:val="00C53FF1"/>
    <w:rsid w:val="00C54060"/>
    <w:rsid w:val="00C5408B"/>
    <w:rsid w:val="00C547A0"/>
    <w:rsid w:val="00C54A0B"/>
    <w:rsid w:val="00C54A70"/>
    <w:rsid w:val="00C54B90"/>
    <w:rsid w:val="00C55009"/>
    <w:rsid w:val="00C551EC"/>
    <w:rsid w:val="00C5559B"/>
    <w:rsid w:val="00C559DB"/>
    <w:rsid w:val="00C55C38"/>
    <w:rsid w:val="00C55D3A"/>
    <w:rsid w:val="00C55DAA"/>
    <w:rsid w:val="00C561D8"/>
    <w:rsid w:val="00C56739"/>
    <w:rsid w:val="00C57285"/>
    <w:rsid w:val="00C5752D"/>
    <w:rsid w:val="00C57581"/>
    <w:rsid w:val="00C5764B"/>
    <w:rsid w:val="00C604B9"/>
    <w:rsid w:val="00C61321"/>
    <w:rsid w:val="00C61713"/>
    <w:rsid w:val="00C617D1"/>
    <w:rsid w:val="00C62441"/>
    <w:rsid w:val="00C62752"/>
    <w:rsid w:val="00C627CC"/>
    <w:rsid w:val="00C62903"/>
    <w:rsid w:val="00C62D0F"/>
    <w:rsid w:val="00C6326B"/>
    <w:rsid w:val="00C63D87"/>
    <w:rsid w:val="00C6492F"/>
    <w:rsid w:val="00C649C1"/>
    <w:rsid w:val="00C650FB"/>
    <w:rsid w:val="00C65B05"/>
    <w:rsid w:val="00C65C49"/>
    <w:rsid w:val="00C664FD"/>
    <w:rsid w:val="00C66CF8"/>
    <w:rsid w:val="00C66E75"/>
    <w:rsid w:val="00C677B3"/>
    <w:rsid w:val="00C6785D"/>
    <w:rsid w:val="00C67B0B"/>
    <w:rsid w:val="00C67B62"/>
    <w:rsid w:val="00C7035E"/>
    <w:rsid w:val="00C70C9E"/>
    <w:rsid w:val="00C70CCC"/>
    <w:rsid w:val="00C712EF"/>
    <w:rsid w:val="00C714AF"/>
    <w:rsid w:val="00C715E6"/>
    <w:rsid w:val="00C71E55"/>
    <w:rsid w:val="00C72E64"/>
    <w:rsid w:val="00C73587"/>
    <w:rsid w:val="00C73961"/>
    <w:rsid w:val="00C73E4F"/>
    <w:rsid w:val="00C7414D"/>
    <w:rsid w:val="00C74BCE"/>
    <w:rsid w:val="00C74DA9"/>
    <w:rsid w:val="00C75592"/>
    <w:rsid w:val="00C7595F"/>
    <w:rsid w:val="00C7599E"/>
    <w:rsid w:val="00C767D1"/>
    <w:rsid w:val="00C768F3"/>
    <w:rsid w:val="00C76BC8"/>
    <w:rsid w:val="00C76C10"/>
    <w:rsid w:val="00C76E7C"/>
    <w:rsid w:val="00C76F79"/>
    <w:rsid w:val="00C7700B"/>
    <w:rsid w:val="00C771E9"/>
    <w:rsid w:val="00C7797C"/>
    <w:rsid w:val="00C77AB1"/>
    <w:rsid w:val="00C77C7F"/>
    <w:rsid w:val="00C77FAF"/>
    <w:rsid w:val="00C80764"/>
    <w:rsid w:val="00C80C99"/>
    <w:rsid w:val="00C81063"/>
    <w:rsid w:val="00C813E0"/>
    <w:rsid w:val="00C8179F"/>
    <w:rsid w:val="00C8196F"/>
    <w:rsid w:val="00C81EB0"/>
    <w:rsid w:val="00C82EE9"/>
    <w:rsid w:val="00C83471"/>
    <w:rsid w:val="00C8386D"/>
    <w:rsid w:val="00C83AEB"/>
    <w:rsid w:val="00C83E63"/>
    <w:rsid w:val="00C83FC2"/>
    <w:rsid w:val="00C84068"/>
    <w:rsid w:val="00C8418B"/>
    <w:rsid w:val="00C844B3"/>
    <w:rsid w:val="00C844BB"/>
    <w:rsid w:val="00C845C0"/>
    <w:rsid w:val="00C84B2B"/>
    <w:rsid w:val="00C84D28"/>
    <w:rsid w:val="00C85261"/>
    <w:rsid w:val="00C85293"/>
    <w:rsid w:val="00C86101"/>
    <w:rsid w:val="00C87D97"/>
    <w:rsid w:val="00C90048"/>
    <w:rsid w:val="00C9051C"/>
    <w:rsid w:val="00C90B41"/>
    <w:rsid w:val="00C90F5D"/>
    <w:rsid w:val="00C91398"/>
    <w:rsid w:val="00C915E8"/>
    <w:rsid w:val="00C91686"/>
    <w:rsid w:val="00C91894"/>
    <w:rsid w:val="00C91D56"/>
    <w:rsid w:val="00C92201"/>
    <w:rsid w:val="00C922D2"/>
    <w:rsid w:val="00C92798"/>
    <w:rsid w:val="00C937B7"/>
    <w:rsid w:val="00C9441A"/>
    <w:rsid w:val="00C95844"/>
    <w:rsid w:val="00C95EF5"/>
    <w:rsid w:val="00C9650D"/>
    <w:rsid w:val="00C96882"/>
    <w:rsid w:val="00C9699C"/>
    <w:rsid w:val="00C96E36"/>
    <w:rsid w:val="00C975EB"/>
    <w:rsid w:val="00C97778"/>
    <w:rsid w:val="00C977DC"/>
    <w:rsid w:val="00CA041E"/>
    <w:rsid w:val="00CA04B1"/>
    <w:rsid w:val="00CA064C"/>
    <w:rsid w:val="00CA1216"/>
    <w:rsid w:val="00CA1710"/>
    <w:rsid w:val="00CA1879"/>
    <w:rsid w:val="00CA1A03"/>
    <w:rsid w:val="00CA1A1A"/>
    <w:rsid w:val="00CA1B91"/>
    <w:rsid w:val="00CA24D5"/>
    <w:rsid w:val="00CA25A9"/>
    <w:rsid w:val="00CA29E8"/>
    <w:rsid w:val="00CA2BCA"/>
    <w:rsid w:val="00CA2C79"/>
    <w:rsid w:val="00CA2D9F"/>
    <w:rsid w:val="00CA2DF9"/>
    <w:rsid w:val="00CA33BE"/>
    <w:rsid w:val="00CA3957"/>
    <w:rsid w:val="00CA3F50"/>
    <w:rsid w:val="00CA3FB6"/>
    <w:rsid w:val="00CA4188"/>
    <w:rsid w:val="00CA42E6"/>
    <w:rsid w:val="00CA483B"/>
    <w:rsid w:val="00CA4841"/>
    <w:rsid w:val="00CA5520"/>
    <w:rsid w:val="00CA5556"/>
    <w:rsid w:val="00CA5E38"/>
    <w:rsid w:val="00CA5E68"/>
    <w:rsid w:val="00CA6404"/>
    <w:rsid w:val="00CA6A65"/>
    <w:rsid w:val="00CA6E24"/>
    <w:rsid w:val="00CA70A5"/>
    <w:rsid w:val="00CA715C"/>
    <w:rsid w:val="00CA72E7"/>
    <w:rsid w:val="00CA75F8"/>
    <w:rsid w:val="00CA78CB"/>
    <w:rsid w:val="00CB03AA"/>
    <w:rsid w:val="00CB0432"/>
    <w:rsid w:val="00CB1578"/>
    <w:rsid w:val="00CB1802"/>
    <w:rsid w:val="00CB1E71"/>
    <w:rsid w:val="00CB1FA1"/>
    <w:rsid w:val="00CB244A"/>
    <w:rsid w:val="00CB26BA"/>
    <w:rsid w:val="00CB286C"/>
    <w:rsid w:val="00CB2945"/>
    <w:rsid w:val="00CB33C1"/>
    <w:rsid w:val="00CB39E0"/>
    <w:rsid w:val="00CB3A8C"/>
    <w:rsid w:val="00CB3C0D"/>
    <w:rsid w:val="00CB4164"/>
    <w:rsid w:val="00CB421C"/>
    <w:rsid w:val="00CB43AF"/>
    <w:rsid w:val="00CB4BAF"/>
    <w:rsid w:val="00CB4F80"/>
    <w:rsid w:val="00CB5364"/>
    <w:rsid w:val="00CB5503"/>
    <w:rsid w:val="00CB5AB8"/>
    <w:rsid w:val="00CB5B6A"/>
    <w:rsid w:val="00CB6261"/>
    <w:rsid w:val="00CB6898"/>
    <w:rsid w:val="00CB691F"/>
    <w:rsid w:val="00CB6964"/>
    <w:rsid w:val="00CB6BE4"/>
    <w:rsid w:val="00CB77CE"/>
    <w:rsid w:val="00CC0574"/>
    <w:rsid w:val="00CC0B8B"/>
    <w:rsid w:val="00CC0F2A"/>
    <w:rsid w:val="00CC1A9E"/>
    <w:rsid w:val="00CC1CC8"/>
    <w:rsid w:val="00CC1E3D"/>
    <w:rsid w:val="00CC2013"/>
    <w:rsid w:val="00CC2293"/>
    <w:rsid w:val="00CC2356"/>
    <w:rsid w:val="00CC2ABA"/>
    <w:rsid w:val="00CC3401"/>
    <w:rsid w:val="00CC39CB"/>
    <w:rsid w:val="00CC3AC2"/>
    <w:rsid w:val="00CC483B"/>
    <w:rsid w:val="00CC56C4"/>
    <w:rsid w:val="00CC5B48"/>
    <w:rsid w:val="00CC5D48"/>
    <w:rsid w:val="00CC5E23"/>
    <w:rsid w:val="00CC63FC"/>
    <w:rsid w:val="00CC72D6"/>
    <w:rsid w:val="00CC731D"/>
    <w:rsid w:val="00CD012C"/>
    <w:rsid w:val="00CD01B1"/>
    <w:rsid w:val="00CD01C3"/>
    <w:rsid w:val="00CD0B27"/>
    <w:rsid w:val="00CD15F3"/>
    <w:rsid w:val="00CD16F5"/>
    <w:rsid w:val="00CD1965"/>
    <w:rsid w:val="00CD1A08"/>
    <w:rsid w:val="00CD1E32"/>
    <w:rsid w:val="00CD2B8E"/>
    <w:rsid w:val="00CD2E5D"/>
    <w:rsid w:val="00CD32E2"/>
    <w:rsid w:val="00CD3883"/>
    <w:rsid w:val="00CD47DE"/>
    <w:rsid w:val="00CD508B"/>
    <w:rsid w:val="00CD50FC"/>
    <w:rsid w:val="00CD5327"/>
    <w:rsid w:val="00CD551C"/>
    <w:rsid w:val="00CD55C1"/>
    <w:rsid w:val="00CD5A6E"/>
    <w:rsid w:val="00CD5B9F"/>
    <w:rsid w:val="00CD5C3A"/>
    <w:rsid w:val="00CD5F38"/>
    <w:rsid w:val="00CD5F47"/>
    <w:rsid w:val="00CD6A52"/>
    <w:rsid w:val="00CD6BE9"/>
    <w:rsid w:val="00CD7174"/>
    <w:rsid w:val="00CD7270"/>
    <w:rsid w:val="00CD732D"/>
    <w:rsid w:val="00CD741D"/>
    <w:rsid w:val="00CD7646"/>
    <w:rsid w:val="00CD7980"/>
    <w:rsid w:val="00CD7E55"/>
    <w:rsid w:val="00CE02BB"/>
    <w:rsid w:val="00CE04BA"/>
    <w:rsid w:val="00CE0843"/>
    <w:rsid w:val="00CE0D55"/>
    <w:rsid w:val="00CE1AA6"/>
    <w:rsid w:val="00CE1D7C"/>
    <w:rsid w:val="00CE20A7"/>
    <w:rsid w:val="00CE22E4"/>
    <w:rsid w:val="00CE2554"/>
    <w:rsid w:val="00CE2AF9"/>
    <w:rsid w:val="00CE3094"/>
    <w:rsid w:val="00CE321E"/>
    <w:rsid w:val="00CE333D"/>
    <w:rsid w:val="00CE3A15"/>
    <w:rsid w:val="00CE3AF7"/>
    <w:rsid w:val="00CE3C23"/>
    <w:rsid w:val="00CE3F6F"/>
    <w:rsid w:val="00CE45E3"/>
    <w:rsid w:val="00CE4723"/>
    <w:rsid w:val="00CE4F45"/>
    <w:rsid w:val="00CE4FDB"/>
    <w:rsid w:val="00CE52F2"/>
    <w:rsid w:val="00CE5435"/>
    <w:rsid w:val="00CE5C58"/>
    <w:rsid w:val="00CE5D71"/>
    <w:rsid w:val="00CE688D"/>
    <w:rsid w:val="00CE6DC3"/>
    <w:rsid w:val="00CE7D5C"/>
    <w:rsid w:val="00CF0521"/>
    <w:rsid w:val="00CF06B1"/>
    <w:rsid w:val="00CF0736"/>
    <w:rsid w:val="00CF0CBD"/>
    <w:rsid w:val="00CF0EA9"/>
    <w:rsid w:val="00CF10FB"/>
    <w:rsid w:val="00CF1AB6"/>
    <w:rsid w:val="00CF1F85"/>
    <w:rsid w:val="00CF22D1"/>
    <w:rsid w:val="00CF263F"/>
    <w:rsid w:val="00CF27EB"/>
    <w:rsid w:val="00CF2F54"/>
    <w:rsid w:val="00CF3076"/>
    <w:rsid w:val="00CF341C"/>
    <w:rsid w:val="00CF399D"/>
    <w:rsid w:val="00CF3D3A"/>
    <w:rsid w:val="00CF46E5"/>
    <w:rsid w:val="00CF47DC"/>
    <w:rsid w:val="00CF48A4"/>
    <w:rsid w:val="00CF532C"/>
    <w:rsid w:val="00CF6345"/>
    <w:rsid w:val="00CF6520"/>
    <w:rsid w:val="00CF67C6"/>
    <w:rsid w:val="00CF6AAA"/>
    <w:rsid w:val="00CF6FAF"/>
    <w:rsid w:val="00CF71E5"/>
    <w:rsid w:val="00CF7A7F"/>
    <w:rsid w:val="00CF7AFC"/>
    <w:rsid w:val="00CF7B37"/>
    <w:rsid w:val="00CF7CE3"/>
    <w:rsid w:val="00D00214"/>
    <w:rsid w:val="00D00977"/>
    <w:rsid w:val="00D009EA"/>
    <w:rsid w:val="00D00FB0"/>
    <w:rsid w:val="00D0112B"/>
    <w:rsid w:val="00D01185"/>
    <w:rsid w:val="00D013F5"/>
    <w:rsid w:val="00D01CB1"/>
    <w:rsid w:val="00D01DCF"/>
    <w:rsid w:val="00D01F9F"/>
    <w:rsid w:val="00D023AD"/>
    <w:rsid w:val="00D02474"/>
    <w:rsid w:val="00D0248A"/>
    <w:rsid w:val="00D0258E"/>
    <w:rsid w:val="00D027DF"/>
    <w:rsid w:val="00D03656"/>
    <w:rsid w:val="00D03D38"/>
    <w:rsid w:val="00D047DC"/>
    <w:rsid w:val="00D0586E"/>
    <w:rsid w:val="00D05C63"/>
    <w:rsid w:val="00D06018"/>
    <w:rsid w:val="00D06F97"/>
    <w:rsid w:val="00D07A1E"/>
    <w:rsid w:val="00D07E5F"/>
    <w:rsid w:val="00D07F77"/>
    <w:rsid w:val="00D108F1"/>
    <w:rsid w:val="00D109B4"/>
    <w:rsid w:val="00D11124"/>
    <w:rsid w:val="00D1125F"/>
    <w:rsid w:val="00D11429"/>
    <w:rsid w:val="00D11491"/>
    <w:rsid w:val="00D118C5"/>
    <w:rsid w:val="00D119E4"/>
    <w:rsid w:val="00D11FCC"/>
    <w:rsid w:val="00D12540"/>
    <w:rsid w:val="00D127AA"/>
    <w:rsid w:val="00D12EDF"/>
    <w:rsid w:val="00D132AD"/>
    <w:rsid w:val="00D13815"/>
    <w:rsid w:val="00D13870"/>
    <w:rsid w:val="00D143B1"/>
    <w:rsid w:val="00D146E3"/>
    <w:rsid w:val="00D14B70"/>
    <w:rsid w:val="00D15182"/>
    <w:rsid w:val="00D1556B"/>
    <w:rsid w:val="00D15708"/>
    <w:rsid w:val="00D1585E"/>
    <w:rsid w:val="00D1594E"/>
    <w:rsid w:val="00D15D41"/>
    <w:rsid w:val="00D1695F"/>
    <w:rsid w:val="00D175F0"/>
    <w:rsid w:val="00D17638"/>
    <w:rsid w:val="00D20060"/>
    <w:rsid w:val="00D200D9"/>
    <w:rsid w:val="00D20395"/>
    <w:rsid w:val="00D203E1"/>
    <w:rsid w:val="00D21021"/>
    <w:rsid w:val="00D21247"/>
    <w:rsid w:val="00D21696"/>
    <w:rsid w:val="00D2169A"/>
    <w:rsid w:val="00D21CEA"/>
    <w:rsid w:val="00D22F38"/>
    <w:rsid w:val="00D22F9C"/>
    <w:rsid w:val="00D23813"/>
    <w:rsid w:val="00D24100"/>
    <w:rsid w:val="00D2438B"/>
    <w:rsid w:val="00D251CE"/>
    <w:rsid w:val="00D2537F"/>
    <w:rsid w:val="00D2562B"/>
    <w:rsid w:val="00D26581"/>
    <w:rsid w:val="00D26E3A"/>
    <w:rsid w:val="00D27033"/>
    <w:rsid w:val="00D27406"/>
    <w:rsid w:val="00D2799B"/>
    <w:rsid w:val="00D30064"/>
    <w:rsid w:val="00D3099C"/>
    <w:rsid w:val="00D30F83"/>
    <w:rsid w:val="00D316D9"/>
    <w:rsid w:val="00D3171C"/>
    <w:rsid w:val="00D3182F"/>
    <w:rsid w:val="00D324AB"/>
    <w:rsid w:val="00D32982"/>
    <w:rsid w:val="00D333B6"/>
    <w:rsid w:val="00D33D93"/>
    <w:rsid w:val="00D33E4A"/>
    <w:rsid w:val="00D3498E"/>
    <w:rsid w:val="00D34ADE"/>
    <w:rsid w:val="00D35B81"/>
    <w:rsid w:val="00D3606C"/>
    <w:rsid w:val="00D3618C"/>
    <w:rsid w:val="00D364B4"/>
    <w:rsid w:val="00D36E4A"/>
    <w:rsid w:val="00D37DBB"/>
    <w:rsid w:val="00D37F4D"/>
    <w:rsid w:val="00D40038"/>
    <w:rsid w:val="00D4083E"/>
    <w:rsid w:val="00D40E20"/>
    <w:rsid w:val="00D41ABF"/>
    <w:rsid w:val="00D41DBC"/>
    <w:rsid w:val="00D42610"/>
    <w:rsid w:val="00D427B7"/>
    <w:rsid w:val="00D42BE8"/>
    <w:rsid w:val="00D439DF"/>
    <w:rsid w:val="00D439E4"/>
    <w:rsid w:val="00D43D54"/>
    <w:rsid w:val="00D43E7E"/>
    <w:rsid w:val="00D4447F"/>
    <w:rsid w:val="00D4460E"/>
    <w:rsid w:val="00D448FB"/>
    <w:rsid w:val="00D44A2C"/>
    <w:rsid w:val="00D44FE1"/>
    <w:rsid w:val="00D45122"/>
    <w:rsid w:val="00D45381"/>
    <w:rsid w:val="00D46923"/>
    <w:rsid w:val="00D46992"/>
    <w:rsid w:val="00D469E9"/>
    <w:rsid w:val="00D47531"/>
    <w:rsid w:val="00D478B0"/>
    <w:rsid w:val="00D47A1D"/>
    <w:rsid w:val="00D47A97"/>
    <w:rsid w:val="00D50706"/>
    <w:rsid w:val="00D512BD"/>
    <w:rsid w:val="00D514AB"/>
    <w:rsid w:val="00D5227E"/>
    <w:rsid w:val="00D534C5"/>
    <w:rsid w:val="00D53C10"/>
    <w:rsid w:val="00D53D27"/>
    <w:rsid w:val="00D546F3"/>
    <w:rsid w:val="00D549D3"/>
    <w:rsid w:val="00D550B7"/>
    <w:rsid w:val="00D5536E"/>
    <w:rsid w:val="00D5654B"/>
    <w:rsid w:val="00D56C4C"/>
    <w:rsid w:val="00D56F06"/>
    <w:rsid w:val="00D5716D"/>
    <w:rsid w:val="00D573CD"/>
    <w:rsid w:val="00D600A5"/>
    <w:rsid w:val="00D60376"/>
    <w:rsid w:val="00D61600"/>
    <w:rsid w:val="00D62359"/>
    <w:rsid w:val="00D627BC"/>
    <w:rsid w:val="00D6281E"/>
    <w:rsid w:val="00D62F03"/>
    <w:rsid w:val="00D63C99"/>
    <w:rsid w:val="00D64160"/>
    <w:rsid w:val="00D64181"/>
    <w:rsid w:val="00D64246"/>
    <w:rsid w:val="00D646AF"/>
    <w:rsid w:val="00D646D7"/>
    <w:rsid w:val="00D65551"/>
    <w:rsid w:val="00D65ACC"/>
    <w:rsid w:val="00D6658A"/>
    <w:rsid w:val="00D67007"/>
    <w:rsid w:val="00D67798"/>
    <w:rsid w:val="00D6790A"/>
    <w:rsid w:val="00D679AB"/>
    <w:rsid w:val="00D67DF3"/>
    <w:rsid w:val="00D700ED"/>
    <w:rsid w:val="00D70522"/>
    <w:rsid w:val="00D70D63"/>
    <w:rsid w:val="00D7222E"/>
    <w:rsid w:val="00D7414F"/>
    <w:rsid w:val="00D74561"/>
    <w:rsid w:val="00D74593"/>
    <w:rsid w:val="00D748A4"/>
    <w:rsid w:val="00D74931"/>
    <w:rsid w:val="00D74DB8"/>
    <w:rsid w:val="00D75522"/>
    <w:rsid w:val="00D75C9E"/>
    <w:rsid w:val="00D75D11"/>
    <w:rsid w:val="00D76379"/>
    <w:rsid w:val="00D76B7A"/>
    <w:rsid w:val="00D76B83"/>
    <w:rsid w:val="00D76C4D"/>
    <w:rsid w:val="00D76F0B"/>
    <w:rsid w:val="00D81237"/>
    <w:rsid w:val="00D81464"/>
    <w:rsid w:val="00D818F2"/>
    <w:rsid w:val="00D81965"/>
    <w:rsid w:val="00D8196E"/>
    <w:rsid w:val="00D82062"/>
    <w:rsid w:val="00D820A1"/>
    <w:rsid w:val="00D824A4"/>
    <w:rsid w:val="00D8256A"/>
    <w:rsid w:val="00D829B0"/>
    <w:rsid w:val="00D8386B"/>
    <w:rsid w:val="00D83AF5"/>
    <w:rsid w:val="00D840D3"/>
    <w:rsid w:val="00D84C9C"/>
    <w:rsid w:val="00D84D9F"/>
    <w:rsid w:val="00D84E48"/>
    <w:rsid w:val="00D851A1"/>
    <w:rsid w:val="00D85333"/>
    <w:rsid w:val="00D85CC5"/>
    <w:rsid w:val="00D86173"/>
    <w:rsid w:val="00D86621"/>
    <w:rsid w:val="00D868B4"/>
    <w:rsid w:val="00D9056A"/>
    <w:rsid w:val="00D907DB"/>
    <w:rsid w:val="00D91109"/>
    <w:rsid w:val="00D911D7"/>
    <w:rsid w:val="00D91929"/>
    <w:rsid w:val="00D91E35"/>
    <w:rsid w:val="00D91FAC"/>
    <w:rsid w:val="00D92C34"/>
    <w:rsid w:val="00D949E8"/>
    <w:rsid w:val="00D94C9B"/>
    <w:rsid w:val="00D956E9"/>
    <w:rsid w:val="00D95B1E"/>
    <w:rsid w:val="00D95F31"/>
    <w:rsid w:val="00D96213"/>
    <w:rsid w:val="00D9650F"/>
    <w:rsid w:val="00D965C2"/>
    <w:rsid w:val="00D96A95"/>
    <w:rsid w:val="00D97115"/>
    <w:rsid w:val="00D9749F"/>
    <w:rsid w:val="00D97EA3"/>
    <w:rsid w:val="00DA089C"/>
    <w:rsid w:val="00DA0C88"/>
    <w:rsid w:val="00DA0E75"/>
    <w:rsid w:val="00DA1D85"/>
    <w:rsid w:val="00DA2893"/>
    <w:rsid w:val="00DA3F53"/>
    <w:rsid w:val="00DA4524"/>
    <w:rsid w:val="00DA468A"/>
    <w:rsid w:val="00DA4756"/>
    <w:rsid w:val="00DA47E6"/>
    <w:rsid w:val="00DA5F48"/>
    <w:rsid w:val="00DA6695"/>
    <w:rsid w:val="00DA76B1"/>
    <w:rsid w:val="00DA7717"/>
    <w:rsid w:val="00DA7EA0"/>
    <w:rsid w:val="00DB00E3"/>
    <w:rsid w:val="00DB06A8"/>
    <w:rsid w:val="00DB07C8"/>
    <w:rsid w:val="00DB0D44"/>
    <w:rsid w:val="00DB1655"/>
    <w:rsid w:val="00DB2653"/>
    <w:rsid w:val="00DB2B91"/>
    <w:rsid w:val="00DB2D81"/>
    <w:rsid w:val="00DB2F42"/>
    <w:rsid w:val="00DB42EB"/>
    <w:rsid w:val="00DB4863"/>
    <w:rsid w:val="00DB4E40"/>
    <w:rsid w:val="00DB5433"/>
    <w:rsid w:val="00DB5550"/>
    <w:rsid w:val="00DB55FE"/>
    <w:rsid w:val="00DB5A7D"/>
    <w:rsid w:val="00DB5FAD"/>
    <w:rsid w:val="00DB6565"/>
    <w:rsid w:val="00DB6AC2"/>
    <w:rsid w:val="00DB6B98"/>
    <w:rsid w:val="00DB6F97"/>
    <w:rsid w:val="00DB727A"/>
    <w:rsid w:val="00DB73A6"/>
    <w:rsid w:val="00DB7459"/>
    <w:rsid w:val="00DB799B"/>
    <w:rsid w:val="00DC0079"/>
    <w:rsid w:val="00DC007B"/>
    <w:rsid w:val="00DC01B1"/>
    <w:rsid w:val="00DC0295"/>
    <w:rsid w:val="00DC03F7"/>
    <w:rsid w:val="00DC0579"/>
    <w:rsid w:val="00DC0F5B"/>
    <w:rsid w:val="00DC1ABF"/>
    <w:rsid w:val="00DC2863"/>
    <w:rsid w:val="00DC28EB"/>
    <w:rsid w:val="00DC3256"/>
    <w:rsid w:val="00DC36EF"/>
    <w:rsid w:val="00DC3A7A"/>
    <w:rsid w:val="00DC3F7E"/>
    <w:rsid w:val="00DC4410"/>
    <w:rsid w:val="00DC4653"/>
    <w:rsid w:val="00DC4CFF"/>
    <w:rsid w:val="00DC4EE7"/>
    <w:rsid w:val="00DC4FF4"/>
    <w:rsid w:val="00DC50B6"/>
    <w:rsid w:val="00DC5446"/>
    <w:rsid w:val="00DC55E5"/>
    <w:rsid w:val="00DC596F"/>
    <w:rsid w:val="00DC62C4"/>
    <w:rsid w:val="00DC6527"/>
    <w:rsid w:val="00DC6B80"/>
    <w:rsid w:val="00DC6E52"/>
    <w:rsid w:val="00DC7248"/>
    <w:rsid w:val="00DD00C2"/>
    <w:rsid w:val="00DD0703"/>
    <w:rsid w:val="00DD0E17"/>
    <w:rsid w:val="00DD0E9B"/>
    <w:rsid w:val="00DD1727"/>
    <w:rsid w:val="00DD265B"/>
    <w:rsid w:val="00DD33F5"/>
    <w:rsid w:val="00DD36F0"/>
    <w:rsid w:val="00DD39CB"/>
    <w:rsid w:val="00DD3C39"/>
    <w:rsid w:val="00DD3FF1"/>
    <w:rsid w:val="00DD4B21"/>
    <w:rsid w:val="00DD4B6C"/>
    <w:rsid w:val="00DD4BAF"/>
    <w:rsid w:val="00DD4E27"/>
    <w:rsid w:val="00DD5F9A"/>
    <w:rsid w:val="00DD6DF6"/>
    <w:rsid w:val="00DD7832"/>
    <w:rsid w:val="00DD7DE5"/>
    <w:rsid w:val="00DE0096"/>
    <w:rsid w:val="00DE04D0"/>
    <w:rsid w:val="00DE103D"/>
    <w:rsid w:val="00DE123D"/>
    <w:rsid w:val="00DE176E"/>
    <w:rsid w:val="00DE1D61"/>
    <w:rsid w:val="00DE1E5C"/>
    <w:rsid w:val="00DE21AA"/>
    <w:rsid w:val="00DE2582"/>
    <w:rsid w:val="00DE2A67"/>
    <w:rsid w:val="00DE2B78"/>
    <w:rsid w:val="00DE401F"/>
    <w:rsid w:val="00DE43F8"/>
    <w:rsid w:val="00DE4B36"/>
    <w:rsid w:val="00DE4DC3"/>
    <w:rsid w:val="00DE534A"/>
    <w:rsid w:val="00DE6F61"/>
    <w:rsid w:val="00DE723C"/>
    <w:rsid w:val="00DE7BAE"/>
    <w:rsid w:val="00DE7BBC"/>
    <w:rsid w:val="00DF0095"/>
    <w:rsid w:val="00DF017F"/>
    <w:rsid w:val="00DF04EF"/>
    <w:rsid w:val="00DF08FA"/>
    <w:rsid w:val="00DF0E7B"/>
    <w:rsid w:val="00DF1684"/>
    <w:rsid w:val="00DF21E1"/>
    <w:rsid w:val="00DF2417"/>
    <w:rsid w:val="00DF245F"/>
    <w:rsid w:val="00DF2861"/>
    <w:rsid w:val="00DF2EA1"/>
    <w:rsid w:val="00DF2FFB"/>
    <w:rsid w:val="00DF4213"/>
    <w:rsid w:val="00DF43C8"/>
    <w:rsid w:val="00DF44B0"/>
    <w:rsid w:val="00DF5A8D"/>
    <w:rsid w:val="00DF5C7D"/>
    <w:rsid w:val="00DF61E8"/>
    <w:rsid w:val="00DF62A1"/>
    <w:rsid w:val="00DF6443"/>
    <w:rsid w:val="00DF68E9"/>
    <w:rsid w:val="00DF70E5"/>
    <w:rsid w:val="00DF771B"/>
    <w:rsid w:val="00DF78FE"/>
    <w:rsid w:val="00DF79EC"/>
    <w:rsid w:val="00DF7AA3"/>
    <w:rsid w:val="00DF7B24"/>
    <w:rsid w:val="00DF7DB9"/>
    <w:rsid w:val="00DF7EC4"/>
    <w:rsid w:val="00DF7FA1"/>
    <w:rsid w:val="00E000B9"/>
    <w:rsid w:val="00E0015F"/>
    <w:rsid w:val="00E00439"/>
    <w:rsid w:val="00E00458"/>
    <w:rsid w:val="00E005FB"/>
    <w:rsid w:val="00E01F0A"/>
    <w:rsid w:val="00E029C9"/>
    <w:rsid w:val="00E02E0D"/>
    <w:rsid w:val="00E03B35"/>
    <w:rsid w:val="00E03F88"/>
    <w:rsid w:val="00E04653"/>
    <w:rsid w:val="00E048BD"/>
    <w:rsid w:val="00E053A8"/>
    <w:rsid w:val="00E056D7"/>
    <w:rsid w:val="00E058AE"/>
    <w:rsid w:val="00E05FAA"/>
    <w:rsid w:val="00E06968"/>
    <w:rsid w:val="00E06AA4"/>
    <w:rsid w:val="00E06CD9"/>
    <w:rsid w:val="00E06E61"/>
    <w:rsid w:val="00E06F67"/>
    <w:rsid w:val="00E0732C"/>
    <w:rsid w:val="00E075EC"/>
    <w:rsid w:val="00E07ABE"/>
    <w:rsid w:val="00E1009D"/>
    <w:rsid w:val="00E100DF"/>
    <w:rsid w:val="00E10243"/>
    <w:rsid w:val="00E1031E"/>
    <w:rsid w:val="00E1051F"/>
    <w:rsid w:val="00E10DB2"/>
    <w:rsid w:val="00E11062"/>
    <w:rsid w:val="00E113FD"/>
    <w:rsid w:val="00E1200C"/>
    <w:rsid w:val="00E12039"/>
    <w:rsid w:val="00E12926"/>
    <w:rsid w:val="00E12A72"/>
    <w:rsid w:val="00E13125"/>
    <w:rsid w:val="00E13DE7"/>
    <w:rsid w:val="00E14012"/>
    <w:rsid w:val="00E148C8"/>
    <w:rsid w:val="00E14BAC"/>
    <w:rsid w:val="00E14BE1"/>
    <w:rsid w:val="00E14FB8"/>
    <w:rsid w:val="00E16ABD"/>
    <w:rsid w:val="00E16CCF"/>
    <w:rsid w:val="00E16DD5"/>
    <w:rsid w:val="00E1726A"/>
    <w:rsid w:val="00E179E7"/>
    <w:rsid w:val="00E20CA6"/>
    <w:rsid w:val="00E2114A"/>
    <w:rsid w:val="00E21409"/>
    <w:rsid w:val="00E21B34"/>
    <w:rsid w:val="00E21BF6"/>
    <w:rsid w:val="00E21E6F"/>
    <w:rsid w:val="00E22555"/>
    <w:rsid w:val="00E22913"/>
    <w:rsid w:val="00E22DE5"/>
    <w:rsid w:val="00E22E44"/>
    <w:rsid w:val="00E23849"/>
    <w:rsid w:val="00E24461"/>
    <w:rsid w:val="00E244BD"/>
    <w:rsid w:val="00E25A21"/>
    <w:rsid w:val="00E264EA"/>
    <w:rsid w:val="00E26925"/>
    <w:rsid w:val="00E26986"/>
    <w:rsid w:val="00E270FA"/>
    <w:rsid w:val="00E309F9"/>
    <w:rsid w:val="00E30BEF"/>
    <w:rsid w:val="00E30BF1"/>
    <w:rsid w:val="00E310E6"/>
    <w:rsid w:val="00E312F8"/>
    <w:rsid w:val="00E31454"/>
    <w:rsid w:val="00E32031"/>
    <w:rsid w:val="00E321E1"/>
    <w:rsid w:val="00E321EE"/>
    <w:rsid w:val="00E323FF"/>
    <w:rsid w:val="00E32C3D"/>
    <w:rsid w:val="00E3324C"/>
    <w:rsid w:val="00E334F0"/>
    <w:rsid w:val="00E33617"/>
    <w:rsid w:val="00E3361A"/>
    <w:rsid w:val="00E33801"/>
    <w:rsid w:val="00E34696"/>
    <w:rsid w:val="00E34A65"/>
    <w:rsid w:val="00E36086"/>
    <w:rsid w:val="00E36769"/>
    <w:rsid w:val="00E36A2E"/>
    <w:rsid w:val="00E37304"/>
    <w:rsid w:val="00E374C2"/>
    <w:rsid w:val="00E3759C"/>
    <w:rsid w:val="00E37BDD"/>
    <w:rsid w:val="00E37D78"/>
    <w:rsid w:val="00E40381"/>
    <w:rsid w:val="00E40585"/>
    <w:rsid w:val="00E405A3"/>
    <w:rsid w:val="00E40977"/>
    <w:rsid w:val="00E40A56"/>
    <w:rsid w:val="00E4108C"/>
    <w:rsid w:val="00E4109D"/>
    <w:rsid w:val="00E410FF"/>
    <w:rsid w:val="00E413E1"/>
    <w:rsid w:val="00E41712"/>
    <w:rsid w:val="00E41A25"/>
    <w:rsid w:val="00E41F01"/>
    <w:rsid w:val="00E41F50"/>
    <w:rsid w:val="00E42680"/>
    <w:rsid w:val="00E4274F"/>
    <w:rsid w:val="00E43D7C"/>
    <w:rsid w:val="00E441BD"/>
    <w:rsid w:val="00E44311"/>
    <w:rsid w:val="00E444E2"/>
    <w:rsid w:val="00E44540"/>
    <w:rsid w:val="00E44903"/>
    <w:rsid w:val="00E44AB1"/>
    <w:rsid w:val="00E44ACA"/>
    <w:rsid w:val="00E44C18"/>
    <w:rsid w:val="00E44CB1"/>
    <w:rsid w:val="00E4526A"/>
    <w:rsid w:val="00E462B4"/>
    <w:rsid w:val="00E46398"/>
    <w:rsid w:val="00E46B2B"/>
    <w:rsid w:val="00E46B54"/>
    <w:rsid w:val="00E46E41"/>
    <w:rsid w:val="00E475F8"/>
    <w:rsid w:val="00E476D4"/>
    <w:rsid w:val="00E47C3B"/>
    <w:rsid w:val="00E47F54"/>
    <w:rsid w:val="00E503A7"/>
    <w:rsid w:val="00E50451"/>
    <w:rsid w:val="00E50838"/>
    <w:rsid w:val="00E50FFD"/>
    <w:rsid w:val="00E5152E"/>
    <w:rsid w:val="00E51635"/>
    <w:rsid w:val="00E51B3B"/>
    <w:rsid w:val="00E51BD2"/>
    <w:rsid w:val="00E522B2"/>
    <w:rsid w:val="00E52820"/>
    <w:rsid w:val="00E53892"/>
    <w:rsid w:val="00E53A4A"/>
    <w:rsid w:val="00E541FA"/>
    <w:rsid w:val="00E545FB"/>
    <w:rsid w:val="00E54957"/>
    <w:rsid w:val="00E549CD"/>
    <w:rsid w:val="00E54AEE"/>
    <w:rsid w:val="00E54C8C"/>
    <w:rsid w:val="00E55168"/>
    <w:rsid w:val="00E55213"/>
    <w:rsid w:val="00E55C96"/>
    <w:rsid w:val="00E567A3"/>
    <w:rsid w:val="00E56E6A"/>
    <w:rsid w:val="00E57110"/>
    <w:rsid w:val="00E578E0"/>
    <w:rsid w:val="00E57D05"/>
    <w:rsid w:val="00E60753"/>
    <w:rsid w:val="00E60AB7"/>
    <w:rsid w:val="00E6165B"/>
    <w:rsid w:val="00E6186D"/>
    <w:rsid w:val="00E61A84"/>
    <w:rsid w:val="00E61EC0"/>
    <w:rsid w:val="00E61FCE"/>
    <w:rsid w:val="00E624A4"/>
    <w:rsid w:val="00E630DB"/>
    <w:rsid w:val="00E6368E"/>
    <w:rsid w:val="00E63C4D"/>
    <w:rsid w:val="00E6482E"/>
    <w:rsid w:val="00E64986"/>
    <w:rsid w:val="00E64A6D"/>
    <w:rsid w:val="00E64BA2"/>
    <w:rsid w:val="00E658E5"/>
    <w:rsid w:val="00E65BD3"/>
    <w:rsid w:val="00E65D12"/>
    <w:rsid w:val="00E65F73"/>
    <w:rsid w:val="00E66503"/>
    <w:rsid w:val="00E66903"/>
    <w:rsid w:val="00E66E49"/>
    <w:rsid w:val="00E66F86"/>
    <w:rsid w:val="00E674C7"/>
    <w:rsid w:val="00E6784D"/>
    <w:rsid w:val="00E67BF3"/>
    <w:rsid w:val="00E67D87"/>
    <w:rsid w:val="00E70A1A"/>
    <w:rsid w:val="00E71139"/>
    <w:rsid w:val="00E711E0"/>
    <w:rsid w:val="00E71B21"/>
    <w:rsid w:val="00E71EC7"/>
    <w:rsid w:val="00E727F1"/>
    <w:rsid w:val="00E72C4A"/>
    <w:rsid w:val="00E73140"/>
    <w:rsid w:val="00E73AEC"/>
    <w:rsid w:val="00E74962"/>
    <w:rsid w:val="00E749AC"/>
    <w:rsid w:val="00E74E14"/>
    <w:rsid w:val="00E753C5"/>
    <w:rsid w:val="00E755BC"/>
    <w:rsid w:val="00E75BDA"/>
    <w:rsid w:val="00E75BDF"/>
    <w:rsid w:val="00E75EA2"/>
    <w:rsid w:val="00E76837"/>
    <w:rsid w:val="00E76E3B"/>
    <w:rsid w:val="00E77561"/>
    <w:rsid w:val="00E77B34"/>
    <w:rsid w:val="00E77F60"/>
    <w:rsid w:val="00E80077"/>
    <w:rsid w:val="00E804F7"/>
    <w:rsid w:val="00E814AF"/>
    <w:rsid w:val="00E81798"/>
    <w:rsid w:val="00E817F3"/>
    <w:rsid w:val="00E81E02"/>
    <w:rsid w:val="00E823C0"/>
    <w:rsid w:val="00E828EF"/>
    <w:rsid w:val="00E82A55"/>
    <w:rsid w:val="00E82D00"/>
    <w:rsid w:val="00E830AB"/>
    <w:rsid w:val="00E84B46"/>
    <w:rsid w:val="00E84CCB"/>
    <w:rsid w:val="00E84E0C"/>
    <w:rsid w:val="00E84EA8"/>
    <w:rsid w:val="00E85DCB"/>
    <w:rsid w:val="00E86252"/>
    <w:rsid w:val="00E864B2"/>
    <w:rsid w:val="00E8702A"/>
    <w:rsid w:val="00E877E3"/>
    <w:rsid w:val="00E87DF1"/>
    <w:rsid w:val="00E87FCC"/>
    <w:rsid w:val="00E904B8"/>
    <w:rsid w:val="00E90C4D"/>
    <w:rsid w:val="00E90E55"/>
    <w:rsid w:val="00E90E67"/>
    <w:rsid w:val="00E9141C"/>
    <w:rsid w:val="00E914F6"/>
    <w:rsid w:val="00E91740"/>
    <w:rsid w:val="00E92416"/>
    <w:rsid w:val="00E92453"/>
    <w:rsid w:val="00E924D2"/>
    <w:rsid w:val="00E92540"/>
    <w:rsid w:val="00E92761"/>
    <w:rsid w:val="00E92D37"/>
    <w:rsid w:val="00E9303A"/>
    <w:rsid w:val="00E93CFF"/>
    <w:rsid w:val="00E94225"/>
    <w:rsid w:val="00E94333"/>
    <w:rsid w:val="00E94369"/>
    <w:rsid w:val="00E94D5D"/>
    <w:rsid w:val="00E94F7B"/>
    <w:rsid w:val="00E963D8"/>
    <w:rsid w:val="00E969DF"/>
    <w:rsid w:val="00E96B53"/>
    <w:rsid w:val="00E96EE4"/>
    <w:rsid w:val="00E971D3"/>
    <w:rsid w:val="00E971F3"/>
    <w:rsid w:val="00E979A4"/>
    <w:rsid w:val="00E97C2A"/>
    <w:rsid w:val="00EA0C69"/>
    <w:rsid w:val="00EA0CDC"/>
    <w:rsid w:val="00EA0EEA"/>
    <w:rsid w:val="00EA139D"/>
    <w:rsid w:val="00EA16DC"/>
    <w:rsid w:val="00EA1ED3"/>
    <w:rsid w:val="00EA20B5"/>
    <w:rsid w:val="00EA2448"/>
    <w:rsid w:val="00EA2545"/>
    <w:rsid w:val="00EA2C10"/>
    <w:rsid w:val="00EA2EC9"/>
    <w:rsid w:val="00EA4104"/>
    <w:rsid w:val="00EA41D2"/>
    <w:rsid w:val="00EA4564"/>
    <w:rsid w:val="00EA5286"/>
    <w:rsid w:val="00EA538B"/>
    <w:rsid w:val="00EA6471"/>
    <w:rsid w:val="00EA6834"/>
    <w:rsid w:val="00EA74EA"/>
    <w:rsid w:val="00EA76EE"/>
    <w:rsid w:val="00EA78CC"/>
    <w:rsid w:val="00EB0493"/>
    <w:rsid w:val="00EB0C57"/>
    <w:rsid w:val="00EB0D23"/>
    <w:rsid w:val="00EB12D5"/>
    <w:rsid w:val="00EB1E73"/>
    <w:rsid w:val="00EB22FB"/>
    <w:rsid w:val="00EB3080"/>
    <w:rsid w:val="00EB3466"/>
    <w:rsid w:val="00EB3C03"/>
    <w:rsid w:val="00EB5287"/>
    <w:rsid w:val="00EB5CEE"/>
    <w:rsid w:val="00EB5E7D"/>
    <w:rsid w:val="00EB63A3"/>
    <w:rsid w:val="00EB6827"/>
    <w:rsid w:val="00EB6B8B"/>
    <w:rsid w:val="00EB74D6"/>
    <w:rsid w:val="00EB7DCA"/>
    <w:rsid w:val="00EC0A11"/>
    <w:rsid w:val="00EC0C7B"/>
    <w:rsid w:val="00EC0F87"/>
    <w:rsid w:val="00EC1125"/>
    <w:rsid w:val="00EC12E5"/>
    <w:rsid w:val="00EC17A4"/>
    <w:rsid w:val="00EC17E4"/>
    <w:rsid w:val="00EC1F27"/>
    <w:rsid w:val="00EC2E7A"/>
    <w:rsid w:val="00EC3A27"/>
    <w:rsid w:val="00EC45A4"/>
    <w:rsid w:val="00EC46EF"/>
    <w:rsid w:val="00EC4BD5"/>
    <w:rsid w:val="00EC4DAC"/>
    <w:rsid w:val="00EC5031"/>
    <w:rsid w:val="00EC5456"/>
    <w:rsid w:val="00EC6518"/>
    <w:rsid w:val="00EC6592"/>
    <w:rsid w:val="00EC66D5"/>
    <w:rsid w:val="00EC699C"/>
    <w:rsid w:val="00EC6BBE"/>
    <w:rsid w:val="00EC6D4D"/>
    <w:rsid w:val="00EC6D7C"/>
    <w:rsid w:val="00EC6FC8"/>
    <w:rsid w:val="00EC76E5"/>
    <w:rsid w:val="00EC7916"/>
    <w:rsid w:val="00EC7D2C"/>
    <w:rsid w:val="00EC7EE8"/>
    <w:rsid w:val="00ED0772"/>
    <w:rsid w:val="00ED091D"/>
    <w:rsid w:val="00ED0998"/>
    <w:rsid w:val="00ED0F0B"/>
    <w:rsid w:val="00ED10D8"/>
    <w:rsid w:val="00ED159B"/>
    <w:rsid w:val="00ED19E2"/>
    <w:rsid w:val="00ED1C36"/>
    <w:rsid w:val="00ED20F1"/>
    <w:rsid w:val="00ED2231"/>
    <w:rsid w:val="00ED229E"/>
    <w:rsid w:val="00ED2FD5"/>
    <w:rsid w:val="00ED36A3"/>
    <w:rsid w:val="00ED3910"/>
    <w:rsid w:val="00ED3A13"/>
    <w:rsid w:val="00ED43A7"/>
    <w:rsid w:val="00ED474B"/>
    <w:rsid w:val="00ED4976"/>
    <w:rsid w:val="00ED4CFA"/>
    <w:rsid w:val="00ED563C"/>
    <w:rsid w:val="00ED576B"/>
    <w:rsid w:val="00ED57EB"/>
    <w:rsid w:val="00ED5A39"/>
    <w:rsid w:val="00ED5F4C"/>
    <w:rsid w:val="00ED682B"/>
    <w:rsid w:val="00ED730F"/>
    <w:rsid w:val="00EE066D"/>
    <w:rsid w:val="00EE0991"/>
    <w:rsid w:val="00EE0F65"/>
    <w:rsid w:val="00EE11CB"/>
    <w:rsid w:val="00EE1F3C"/>
    <w:rsid w:val="00EE2204"/>
    <w:rsid w:val="00EE281E"/>
    <w:rsid w:val="00EE2A4A"/>
    <w:rsid w:val="00EE3018"/>
    <w:rsid w:val="00EE37AD"/>
    <w:rsid w:val="00EE409A"/>
    <w:rsid w:val="00EE4243"/>
    <w:rsid w:val="00EE43AA"/>
    <w:rsid w:val="00EE4A10"/>
    <w:rsid w:val="00EE4E6B"/>
    <w:rsid w:val="00EE4F2F"/>
    <w:rsid w:val="00EE5BF5"/>
    <w:rsid w:val="00EE5C4A"/>
    <w:rsid w:val="00EE7F34"/>
    <w:rsid w:val="00EF0511"/>
    <w:rsid w:val="00EF0ABC"/>
    <w:rsid w:val="00EF0AE1"/>
    <w:rsid w:val="00EF0E1A"/>
    <w:rsid w:val="00EF151D"/>
    <w:rsid w:val="00EF19FE"/>
    <w:rsid w:val="00EF2537"/>
    <w:rsid w:val="00EF25CD"/>
    <w:rsid w:val="00EF2C80"/>
    <w:rsid w:val="00EF3B27"/>
    <w:rsid w:val="00EF46E1"/>
    <w:rsid w:val="00EF4858"/>
    <w:rsid w:val="00EF49D9"/>
    <w:rsid w:val="00EF4E03"/>
    <w:rsid w:val="00EF4F63"/>
    <w:rsid w:val="00EF56F5"/>
    <w:rsid w:val="00EF5B1A"/>
    <w:rsid w:val="00EF6083"/>
    <w:rsid w:val="00EF6FE3"/>
    <w:rsid w:val="00EF7378"/>
    <w:rsid w:val="00EF7FDE"/>
    <w:rsid w:val="00F00700"/>
    <w:rsid w:val="00F00C94"/>
    <w:rsid w:val="00F00CC8"/>
    <w:rsid w:val="00F00EE5"/>
    <w:rsid w:val="00F015FA"/>
    <w:rsid w:val="00F01A82"/>
    <w:rsid w:val="00F01FC6"/>
    <w:rsid w:val="00F02280"/>
    <w:rsid w:val="00F03909"/>
    <w:rsid w:val="00F03B2A"/>
    <w:rsid w:val="00F03F27"/>
    <w:rsid w:val="00F04086"/>
    <w:rsid w:val="00F04346"/>
    <w:rsid w:val="00F04368"/>
    <w:rsid w:val="00F04C9B"/>
    <w:rsid w:val="00F04CFC"/>
    <w:rsid w:val="00F054DD"/>
    <w:rsid w:val="00F05869"/>
    <w:rsid w:val="00F0625C"/>
    <w:rsid w:val="00F06ACE"/>
    <w:rsid w:val="00F07698"/>
    <w:rsid w:val="00F07AC2"/>
    <w:rsid w:val="00F07B03"/>
    <w:rsid w:val="00F10041"/>
    <w:rsid w:val="00F103DD"/>
    <w:rsid w:val="00F10C2D"/>
    <w:rsid w:val="00F10C3B"/>
    <w:rsid w:val="00F1143C"/>
    <w:rsid w:val="00F1176A"/>
    <w:rsid w:val="00F1296D"/>
    <w:rsid w:val="00F12BB2"/>
    <w:rsid w:val="00F13168"/>
    <w:rsid w:val="00F13657"/>
    <w:rsid w:val="00F140A1"/>
    <w:rsid w:val="00F1419D"/>
    <w:rsid w:val="00F1421B"/>
    <w:rsid w:val="00F14EC0"/>
    <w:rsid w:val="00F14EF8"/>
    <w:rsid w:val="00F1535B"/>
    <w:rsid w:val="00F15C26"/>
    <w:rsid w:val="00F1600E"/>
    <w:rsid w:val="00F16806"/>
    <w:rsid w:val="00F16B4A"/>
    <w:rsid w:val="00F1756A"/>
    <w:rsid w:val="00F17A9A"/>
    <w:rsid w:val="00F2051D"/>
    <w:rsid w:val="00F20625"/>
    <w:rsid w:val="00F2071A"/>
    <w:rsid w:val="00F21246"/>
    <w:rsid w:val="00F217EB"/>
    <w:rsid w:val="00F228A9"/>
    <w:rsid w:val="00F22F3A"/>
    <w:rsid w:val="00F2330B"/>
    <w:rsid w:val="00F234C3"/>
    <w:rsid w:val="00F23A7E"/>
    <w:rsid w:val="00F252E6"/>
    <w:rsid w:val="00F25444"/>
    <w:rsid w:val="00F257B8"/>
    <w:rsid w:val="00F259E4"/>
    <w:rsid w:val="00F25DF9"/>
    <w:rsid w:val="00F26047"/>
    <w:rsid w:val="00F26369"/>
    <w:rsid w:val="00F26643"/>
    <w:rsid w:val="00F26A30"/>
    <w:rsid w:val="00F26A9E"/>
    <w:rsid w:val="00F26C72"/>
    <w:rsid w:val="00F26D7B"/>
    <w:rsid w:val="00F27336"/>
    <w:rsid w:val="00F278BE"/>
    <w:rsid w:val="00F278DF"/>
    <w:rsid w:val="00F27E9B"/>
    <w:rsid w:val="00F303A6"/>
    <w:rsid w:val="00F30757"/>
    <w:rsid w:val="00F30B1C"/>
    <w:rsid w:val="00F31709"/>
    <w:rsid w:val="00F319B8"/>
    <w:rsid w:val="00F31A47"/>
    <w:rsid w:val="00F32A5F"/>
    <w:rsid w:val="00F32F32"/>
    <w:rsid w:val="00F33141"/>
    <w:rsid w:val="00F3328D"/>
    <w:rsid w:val="00F33D18"/>
    <w:rsid w:val="00F33FD4"/>
    <w:rsid w:val="00F34629"/>
    <w:rsid w:val="00F34642"/>
    <w:rsid w:val="00F35431"/>
    <w:rsid w:val="00F36452"/>
    <w:rsid w:val="00F36606"/>
    <w:rsid w:val="00F36AF1"/>
    <w:rsid w:val="00F36B59"/>
    <w:rsid w:val="00F37390"/>
    <w:rsid w:val="00F37A01"/>
    <w:rsid w:val="00F37A2D"/>
    <w:rsid w:val="00F401C7"/>
    <w:rsid w:val="00F4118B"/>
    <w:rsid w:val="00F415DC"/>
    <w:rsid w:val="00F418A1"/>
    <w:rsid w:val="00F41EAC"/>
    <w:rsid w:val="00F41F27"/>
    <w:rsid w:val="00F42441"/>
    <w:rsid w:val="00F42864"/>
    <w:rsid w:val="00F428BA"/>
    <w:rsid w:val="00F42CCB"/>
    <w:rsid w:val="00F44075"/>
    <w:rsid w:val="00F44169"/>
    <w:rsid w:val="00F442B7"/>
    <w:rsid w:val="00F44A71"/>
    <w:rsid w:val="00F452D4"/>
    <w:rsid w:val="00F4603F"/>
    <w:rsid w:val="00F46823"/>
    <w:rsid w:val="00F46A0C"/>
    <w:rsid w:val="00F47822"/>
    <w:rsid w:val="00F47DBA"/>
    <w:rsid w:val="00F5043D"/>
    <w:rsid w:val="00F50B6C"/>
    <w:rsid w:val="00F50D46"/>
    <w:rsid w:val="00F50E36"/>
    <w:rsid w:val="00F510BC"/>
    <w:rsid w:val="00F51874"/>
    <w:rsid w:val="00F51E0D"/>
    <w:rsid w:val="00F51F35"/>
    <w:rsid w:val="00F5241E"/>
    <w:rsid w:val="00F52A38"/>
    <w:rsid w:val="00F52B73"/>
    <w:rsid w:val="00F52CE5"/>
    <w:rsid w:val="00F5344F"/>
    <w:rsid w:val="00F53A04"/>
    <w:rsid w:val="00F544A6"/>
    <w:rsid w:val="00F546C5"/>
    <w:rsid w:val="00F55761"/>
    <w:rsid w:val="00F559FF"/>
    <w:rsid w:val="00F56047"/>
    <w:rsid w:val="00F56AF3"/>
    <w:rsid w:val="00F56E99"/>
    <w:rsid w:val="00F572D0"/>
    <w:rsid w:val="00F5741D"/>
    <w:rsid w:val="00F5783B"/>
    <w:rsid w:val="00F578DA"/>
    <w:rsid w:val="00F57C3F"/>
    <w:rsid w:val="00F60586"/>
    <w:rsid w:val="00F606B5"/>
    <w:rsid w:val="00F607B1"/>
    <w:rsid w:val="00F6099B"/>
    <w:rsid w:val="00F60A3C"/>
    <w:rsid w:val="00F60DAB"/>
    <w:rsid w:val="00F615E7"/>
    <w:rsid w:val="00F618BC"/>
    <w:rsid w:val="00F6262C"/>
    <w:rsid w:val="00F628A5"/>
    <w:rsid w:val="00F63238"/>
    <w:rsid w:val="00F63A58"/>
    <w:rsid w:val="00F64745"/>
    <w:rsid w:val="00F647B7"/>
    <w:rsid w:val="00F65523"/>
    <w:rsid w:val="00F65865"/>
    <w:rsid w:val="00F659AE"/>
    <w:rsid w:val="00F65ECF"/>
    <w:rsid w:val="00F6638B"/>
    <w:rsid w:val="00F666DE"/>
    <w:rsid w:val="00F668AF"/>
    <w:rsid w:val="00F66B33"/>
    <w:rsid w:val="00F66FAF"/>
    <w:rsid w:val="00F67ABA"/>
    <w:rsid w:val="00F67ECB"/>
    <w:rsid w:val="00F70445"/>
    <w:rsid w:val="00F706C1"/>
    <w:rsid w:val="00F70704"/>
    <w:rsid w:val="00F70C08"/>
    <w:rsid w:val="00F70EDA"/>
    <w:rsid w:val="00F71269"/>
    <w:rsid w:val="00F71B69"/>
    <w:rsid w:val="00F71E19"/>
    <w:rsid w:val="00F71E1B"/>
    <w:rsid w:val="00F71E37"/>
    <w:rsid w:val="00F720DD"/>
    <w:rsid w:val="00F723E1"/>
    <w:rsid w:val="00F72483"/>
    <w:rsid w:val="00F726F8"/>
    <w:rsid w:val="00F7271A"/>
    <w:rsid w:val="00F729F4"/>
    <w:rsid w:val="00F73069"/>
    <w:rsid w:val="00F734D2"/>
    <w:rsid w:val="00F735CA"/>
    <w:rsid w:val="00F73AA7"/>
    <w:rsid w:val="00F74146"/>
    <w:rsid w:val="00F746C4"/>
    <w:rsid w:val="00F747C9"/>
    <w:rsid w:val="00F747EF"/>
    <w:rsid w:val="00F749BB"/>
    <w:rsid w:val="00F74DF4"/>
    <w:rsid w:val="00F74E5D"/>
    <w:rsid w:val="00F75935"/>
    <w:rsid w:val="00F75C9C"/>
    <w:rsid w:val="00F76337"/>
    <w:rsid w:val="00F7660C"/>
    <w:rsid w:val="00F77473"/>
    <w:rsid w:val="00F77476"/>
    <w:rsid w:val="00F77583"/>
    <w:rsid w:val="00F8047E"/>
    <w:rsid w:val="00F80660"/>
    <w:rsid w:val="00F80A28"/>
    <w:rsid w:val="00F81220"/>
    <w:rsid w:val="00F8154D"/>
    <w:rsid w:val="00F82477"/>
    <w:rsid w:val="00F82908"/>
    <w:rsid w:val="00F83170"/>
    <w:rsid w:val="00F83A4D"/>
    <w:rsid w:val="00F83B1D"/>
    <w:rsid w:val="00F8433C"/>
    <w:rsid w:val="00F84918"/>
    <w:rsid w:val="00F84AC2"/>
    <w:rsid w:val="00F84CF5"/>
    <w:rsid w:val="00F85045"/>
    <w:rsid w:val="00F8521B"/>
    <w:rsid w:val="00F85705"/>
    <w:rsid w:val="00F8572A"/>
    <w:rsid w:val="00F85873"/>
    <w:rsid w:val="00F85A4C"/>
    <w:rsid w:val="00F85D32"/>
    <w:rsid w:val="00F85DEB"/>
    <w:rsid w:val="00F85E16"/>
    <w:rsid w:val="00F85EE4"/>
    <w:rsid w:val="00F86402"/>
    <w:rsid w:val="00F8645F"/>
    <w:rsid w:val="00F87D74"/>
    <w:rsid w:val="00F90289"/>
    <w:rsid w:val="00F903D6"/>
    <w:rsid w:val="00F90419"/>
    <w:rsid w:val="00F90467"/>
    <w:rsid w:val="00F9116B"/>
    <w:rsid w:val="00F91F03"/>
    <w:rsid w:val="00F926B2"/>
    <w:rsid w:val="00F92A4C"/>
    <w:rsid w:val="00F93A34"/>
    <w:rsid w:val="00F945DB"/>
    <w:rsid w:val="00F94894"/>
    <w:rsid w:val="00F948BA"/>
    <w:rsid w:val="00F94DFC"/>
    <w:rsid w:val="00F952B8"/>
    <w:rsid w:val="00F954C4"/>
    <w:rsid w:val="00F95911"/>
    <w:rsid w:val="00F95B06"/>
    <w:rsid w:val="00F9607F"/>
    <w:rsid w:val="00F97190"/>
    <w:rsid w:val="00F9757C"/>
    <w:rsid w:val="00F97F47"/>
    <w:rsid w:val="00FA0997"/>
    <w:rsid w:val="00FA09A8"/>
    <w:rsid w:val="00FA1334"/>
    <w:rsid w:val="00FA1909"/>
    <w:rsid w:val="00FA1A76"/>
    <w:rsid w:val="00FA2605"/>
    <w:rsid w:val="00FA264A"/>
    <w:rsid w:val="00FA27E8"/>
    <w:rsid w:val="00FA28B3"/>
    <w:rsid w:val="00FA2B4D"/>
    <w:rsid w:val="00FA2B86"/>
    <w:rsid w:val="00FA2C94"/>
    <w:rsid w:val="00FA2CE1"/>
    <w:rsid w:val="00FA33FF"/>
    <w:rsid w:val="00FA3D89"/>
    <w:rsid w:val="00FA4355"/>
    <w:rsid w:val="00FA4422"/>
    <w:rsid w:val="00FA4D52"/>
    <w:rsid w:val="00FA53DD"/>
    <w:rsid w:val="00FA5832"/>
    <w:rsid w:val="00FA6247"/>
    <w:rsid w:val="00FA62BD"/>
    <w:rsid w:val="00FA634D"/>
    <w:rsid w:val="00FA7CFC"/>
    <w:rsid w:val="00FA7F29"/>
    <w:rsid w:val="00FB0E46"/>
    <w:rsid w:val="00FB0E6E"/>
    <w:rsid w:val="00FB1494"/>
    <w:rsid w:val="00FB16A0"/>
    <w:rsid w:val="00FB1CCD"/>
    <w:rsid w:val="00FB2747"/>
    <w:rsid w:val="00FB29DF"/>
    <w:rsid w:val="00FB33EF"/>
    <w:rsid w:val="00FB3439"/>
    <w:rsid w:val="00FB35D1"/>
    <w:rsid w:val="00FB3B10"/>
    <w:rsid w:val="00FB462F"/>
    <w:rsid w:val="00FB4882"/>
    <w:rsid w:val="00FB4C6E"/>
    <w:rsid w:val="00FB4E63"/>
    <w:rsid w:val="00FB50DB"/>
    <w:rsid w:val="00FB54B9"/>
    <w:rsid w:val="00FB569B"/>
    <w:rsid w:val="00FB5AAE"/>
    <w:rsid w:val="00FB631D"/>
    <w:rsid w:val="00FB67DB"/>
    <w:rsid w:val="00FB71C4"/>
    <w:rsid w:val="00FC0119"/>
    <w:rsid w:val="00FC11A5"/>
    <w:rsid w:val="00FC2B6F"/>
    <w:rsid w:val="00FC2BFB"/>
    <w:rsid w:val="00FC320B"/>
    <w:rsid w:val="00FC355F"/>
    <w:rsid w:val="00FC35DC"/>
    <w:rsid w:val="00FC367C"/>
    <w:rsid w:val="00FC499C"/>
    <w:rsid w:val="00FC5235"/>
    <w:rsid w:val="00FC5338"/>
    <w:rsid w:val="00FC53CD"/>
    <w:rsid w:val="00FC5A02"/>
    <w:rsid w:val="00FC5A17"/>
    <w:rsid w:val="00FC5C9C"/>
    <w:rsid w:val="00FC70B0"/>
    <w:rsid w:val="00FC718B"/>
    <w:rsid w:val="00FC7479"/>
    <w:rsid w:val="00FC795D"/>
    <w:rsid w:val="00FD01BD"/>
    <w:rsid w:val="00FD0209"/>
    <w:rsid w:val="00FD06B3"/>
    <w:rsid w:val="00FD0D11"/>
    <w:rsid w:val="00FD1165"/>
    <w:rsid w:val="00FD1194"/>
    <w:rsid w:val="00FD14E2"/>
    <w:rsid w:val="00FD153E"/>
    <w:rsid w:val="00FD33E4"/>
    <w:rsid w:val="00FD5609"/>
    <w:rsid w:val="00FD572A"/>
    <w:rsid w:val="00FD6059"/>
    <w:rsid w:val="00FD67A7"/>
    <w:rsid w:val="00FD68C5"/>
    <w:rsid w:val="00FD6B37"/>
    <w:rsid w:val="00FD6F08"/>
    <w:rsid w:val="00FD7A34"/>
    <w:rsid w:val="00FE0022"/>
    <w:rsid w:val="00FE038C"/>
    <w:rsid w:val="00FE0FDD"/>
    <w:rsid w:val="00FE1003"/>
    <w:rsid w:val="00FE1592"/>
    <w:rsid w:val="00FE16C6"/>
    <w:rsid w:val="00FE1C08"/>
    <w:rsid w:val="00FE224B"/>
    <w:rsid w:val="00FE241C"/>
    <w:rsid w:val="00FE27C1"/>
    <w:rsid w:val="00FE38F0"/>
    <w:rsid w:val="00FE3F0B"/>
    <w:rsid w:val="00FE4341"/>
    <w:rsid w:val="00FE4DF1"/>
    <w:rsid w:val="00FE4E93"/>
    <w:rsid w:val="00FE50F8"/>
    <w:rsid w:val="00FE5396"/>
    <w:rsid w:val="00FE563D"/>
    <w:rsid w:val="00FE584E"/>
    <w:rsid w:val="00FE5ADB"/>
    <w:rsid w:val="00FE6683"/>
    <w:rsid w:val="00FE69EE"/>
    <w:rsid w:val="00FE7CE0"/>
    <w:rsid w:val="00FF0722"/>
    <w:rsid w:val="00FF0B9C"/>
    <w:rsid w:val="00FF160B"/>
    <w:rsid w:val="00FF1F4C"/>
    <w:rsid w:val="00FF2D82"/>
    <w:rsid w:val="00FF310C"/>
    <w:rsid w:val="00FF38B7"/>
    <w:rsid w:val="00FF3EA2"/>
    <w:rsid w:val="00FF3F7A"/>
    <w:rsid w:val="00FF4104"/>
    <w:rsid w:val="00FF4183"/>
    <w:rsid w:val="00FF4348"/>
    <w:rsid w:val="00FF4C79"/>
    <w:rsid w:val="00FF4DC9"/>
    <w:rsid w:val="00FF5124"/>
    <w:rsid w:val="00FF5AA9"/>
    <w:rsid w:val="00FF6768"/>
    <w:rsid w:val="00FF677E"/>
    <w:rsid w:val="00FF6D09"/>
    <w:rsid w:val="00FF6D3F"/>
    <w:rsid w:val="00FF6DA7"/>
    <w:rsid w:val="00FF7AA9"/>
    <w:rsid w:val="00FF7F5D"/>
    <w:rsid w:val="08B4579D"/>
    <w:rsid w:val="124AD946"/>
    <w:rsid w:val="19180F7F"/>
    <w:rsid w:val="24F93633"/>
    <w:rsid w:val="287A6343"/>
    <w:rsid w:val="2F2DFAE2"/>
    <w:rsid w:val="3ED52D63"/>
    <w:rsid w:val="5AB8B88E"/>
    <w:rsid w:val="6997AB75"/>
    <w:rsid w:val="6C1C4A52"/>
    <w:rsid w:val="73B8B9B8"/>
    <w:rsid w:val="74AD71AD"/>
    <w:rsid w:val="78CC4A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F94C88"/>
  <w15:docId w15:val="{24360A8D-C7B5-4620-B3D0-DD8658F51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6170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aliases w:val="H1,h1,Heading 1 3GPP"/>
    <w:next w:val="Normal"/>
    <w:link w:val="Heading1Char"/>
    <w:qFormat/>
    <w:rsid w:val="0086170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19061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F07B0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86170D"/>
    <w:rPr>
      <w:rFonts w:ascii="Arial" w:eastAsia="SimSun" w:hAnsi="Arial" w:cs="Times New Roman"/>
      <w:sz w:val="36"/>
      <w:szCs w:val="20"/>
      <w:lang w:val="en-GB" w:eastAsia="en-US"/>
    </w:rPr>
  </w:style>
  <w:style w:type="paragraph" w:styleId="Header">
    <w:name w:val="header"/>
    <w:aliases w:val="header odd"/>
    <w:link w:val="HeaderChar"/>
    <w:rsid w:val="0086170D"/>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
    <w:basedOn w:val="DefaultParagraphFont"/>
    <w:link w:val="Header"/>
    <w:rsid w:val="0086170D"/>
    <w:rPr>
      <w:rFonts w:ascii="Arial" w:eastAsia="SimSun" w:hAnsi="Arial" w:cs="Times New Roman"/>
      <w:b/>
      <w:noProof/>
      <w:sz w:val="18"/>
      <w:szCs w:val="20"/>
    </w:rPr>
  </w:style>
  <w:style w:type="paragraph" w:customStyle="1" w:styleId="CRCoverPage">
    <w:name w:val="CR Cover Page"/>
    <w:rsid w:val="0086170D"/>
    <w:pPr>
      <w:spacing w:after="120" w:line="240" w:lineRule="auto"/>
    </w:pPr>
    <w:rPr>
      <w:rFonts w:ascii="Arial" w:eastAsia="MS Mincho" w:hAnsi="Arial" w:cs="Times New Roman"/>
      <w:sz w:val="20"/>
      <w:szCs w:val="20"/>
      <w:lang w:val="en-GB" w:eastAsia="en-US"/>
    </w:rPr>
  </w:style>
  <w:style w:type="paragraph" w:customStyle="1" w:styleId="Reference">
    <w:name w:val="Reference"/>
    <w:basedOn w:val="Normal"/>
    <w:rsid w:val="0086170D"/>
    <w:pPr>
      <w:numPr>
        <w:numId w:val="1"/>
      </w:numPr>
      <w:spacing w:after="120"/>
      <w:jc w:val="both"/>
      <w:textAlignment w:val="auto"/>
    </w:pPr>
    <w:rPr>
      <w:rFonts w:ascii="Arial" w:hAnsi="Arial"/>
      <w:lang w:eastAsia="zh-CN"/>
    </w:rPr>
  </w:style>
  <w:style w:type="table" w:styleId="TableGrid">
    <w:name w:val="Table Grid"/>
    <w:basedOn w:val="TableNormal"/>
    <w:rsid w:val="00037F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D162F"/>
    <w:rPr>
      <w:color w:val="808080"/>
    </w:rPr>
  </w:style>
  <w:style w:type="paragraph" w:styleId="BalloonText">
    <w:name w:val="Balloon Text"/>
    <w:basedOn w:val="Normal"/>
    <w:link w:val="BalloonTextChar"/>
    <w:uiPriority w:val="99"/>
    <w:semiHidden/>
    <w:unhideWhenUsed/>
    <w:rsid w:val="005D162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162F"/>
    <w:rPr>
      <w:rFonts w:ascii="Tahoma" w:eastAsia="SimSun" w:hAnsi="Tahoma" w:cs="Tahoma"/>
      <w:sz w:val="16"/>
      <w:szCs w:val="16"/>
      <w:lang w:val="en-GB" w:eastAsia="en-US"/>
    </w:rPr>
  </w:style>
  <w:style w:type="paragraph" w:customStyle="1" w:styleId="PL">
    <w:name w:val="PL"/>
    <w:link w:val="PLChar"/>
    <w:qFormat/>
    <w:rsid w:val="00F25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styleId="ListParagraph">
    <w:name w:val="List Paragraph"/>
    <w:aliases w:val="Lista1,1st level - Bullet List Paragraph,List Paragraph1,Lettre d'introduction,Paragrafo elenco,Normal bullet 2,Bullet list,Numbered List,- Bullets,Task Body,Viñetas (Inicio Parrafo),3 Txt tabla,Zerrenda-paragrafoa,Lista viñetas"/>
    <w:basedOn w:val="Normal"/>
    <w:link w:val="ListParagraphChar"/>
    <w:uiPriority w:val="34"/>
    <w:qFormat/>
    <w:rsid w:val="00FD1165"/>
    <w:pPr>
      <w:ind w:left="720"/>
      <w:contextualSpacing/>
    </w:pPr>
  </w:style>
  <w:style w:type="character" w:styleId="CommentReference">
    <w:name w:val="annotation reference"/>
    <w:basedOn w:val="DefaultParagraphFont"/>
    <w:uiPriority w:val="99"/>
    <w:semiHidden/>
    <w:unhideWhenUsed/>
    <w:rsid w:val="00813E62"/>
    <w:rPr>
      <w:sz w:val="16"/>
      <w:szCs w:val="16"/>
    </w:rPr>
  </w:style>
  <w:style w:type="paragraph" w:styleId="CommentText">
    <w:name w:val="annotation text"/>
    <w:basedOn w:val="Normal"/>
    <w:link w:val="CommentTextChar"/>
    <w:uiPriority w:val="99"/>
    <w:semiHidden/>
    <w:unhideWhenUsed/>
    <w:rsid w:val="00813E62"/>
  </w:style>
  <w:style w:type="character" w:customStyle="1" w:styleId="CommentTextChar">
    <w:name w:val="Comment Text Char"/>
    <w:basedOn w:val="DefaultParagraphFont"/>
    <w:link w:val="CommentText"/>
    <w:uiPriority w:val="99"/>
    <w:semiHidden/>
    <w:rsid w:val="00813E62"/>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813E62"/>
    <w:rPr>
      <w:b/>
      <w:bCs/>
    </w:rPr>
  </w:style>
  <w:style w:type="character" w:customStyle="1" w:styleId="CommentSubjectChar">
    <w:name w:val="Comment Subject Char"/>
    <w:basedOn w:val="CommentTextChar"/>
    <w:link w:val="CommentSubject"/>
    <w:uiPriority w:val="99"/>
    <w:semiHidden/>
    <w:rsid w:val="00813E62"/>
    <w:rPr>
      <w:rFonts w:ascii="Times New Roman" w:eastAsia="SimSun" w:hAnsi="Times New Roman" w:cs="Times New Roman"/>
      <w:b/>
      <w:bCs/>
      <w:sz w:val="20"/>
      <w:szCs w:val="20"/>
      <w:lang w:val="en-GB" w:eastAsia="en-US"/>
    </w:rPr>
  </w:style>
  <w:style w:type="paragraph" w:customStyle="1" w:styleId="TAH">
    <w:name w:val="TAH"/>
    <w:basedOn w:val="Normal"/>
    <w:link w:val="TAHCar"/>
    <w:qFormat/>
    <w:rsid w:val="00743D47"/>
    <w:pPr>
      <w:keepNext/>
      <w:keepLines/>
      <w:spacing w:after="0"/>
      <w:jc w:val="center"/>
    </w:pPr>
    <w:rPr>
      <w:rFonts w:ascii="Arial" w:eastAsia="Times New Roman" w:hAnsi="Arial"/>
      <w:b/>
      <w:bCs/>
      <w:sz w:val="18"/>
      <w:szCs w:val="18"/>
    </w:rPr>
  </w:style>
  <w:style w:type="character" w:customStyle="1" w:styleId="TAHCar">
    <w:name w:val="TAH Car"/>
    <w:link w:val="TAH"/>
    <w:qFormat/>
    <w:rsid w:val="00743D47"/>
    <w:rPr>
      <w:rFonts w:ascii="Arial" w:eastAsia="Times New Roman" w:hAnsi="Arial" w:cs="Times New Roman"/>
      <w:b/>
      <w:bCs/>
      <w:sz w:val="18"/>
      <w:szCs w:val="18"/>
      <w:lang w:val="en-GB"/>
    </w:rPr>
  </w:style>
  <w:style w:type="paragraph" w:styleId="Footer">
    <w:name w:val="footer"/>
    <w:basedOn w:val="Normal"/>
    <w:link w:val="FooterChar"/>
    <w:uiPriority w:val="99"/>
    <w:unhideWhenUsed/>
    <w:rsid w:val="00B8014C"/>
    <w:pPr>
      <w:tabs>
        <w:tab w:val="center" w:pos="4320"/>
        <w:tab w:val="right" w:pos="8640"/>
      </w:tabs>
      <w:spacing w:after="0"/>
    </w:pPr>
  </w:style>
  <w:style w:type="character" w:customStyle="1" w:styleId="FooterChar">
    <w:name w:val="Footer Char"/>
    <w:basedOn w:val="DefaultParagraphFont"/>
    <w:link w:val="Footer"/>
    <w:uiPriority w:val="99"/>
    <w:rsid w:val="00B8014C"/>
    <w:rPr>
      <w:rFonts w:ascii="Times New Roman" w:eastAsia="SimSun" w:hAnsi="Times New Roman" w:cs="Times New Roman"/>
      <w:sz w:val="20"/>
      <w:szCs w:val="20"/>
      <w:lang w:val="en-GB" w:eastAsia="en-US"/>
    </w:rPr>
  </w:style>
  <w:style w:type="character" w:customStyle="1" w:styleId="ZGSM">
    <w:name w:val="ZGSM"/>
    <w:rsid w:val="0002525E"/>
  </w:style>
  <w:style w:type="paragraph" w:customStyle="1" w:styleId="ZT">
    <w:name w:val="ZT"/>
    <w:rsid w:val="0002525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Arial"/>
      <w:b/>
      <w:bCs/>
      <w:sz w:val="34"/>
      <w:szCs w:val="34"/>
      <w:lang w:val="en-GB" w:eastAsia="en-US"/>
    </w:rPr>
  </w:style>
  <w:style w:type="paragraph" w:styleId="Revision">
    <w:name w:val="Revision"/>
    <w:hidden/>
    <w:uiPriority w:val="99"/>
    <w:semiHidden/>
    <w:rsid w:val="00D74DB8"/>
    <w:pPr>
      <w:spacing w:after="0" w:line="240" w:lineRule="auto"/>
    </w:pPr>
    <w:rPr>
      <w:rFonts w:ascii="Times New Roman" w:eastAsia="SimSun" w:hAnsi="Times New Roman" w:cs="Times New Roman"/>
      <w:sz w:val="20"/>
      <w:szCs w:val="20"/>
      <w:lang w:val="en-GB" w:eastAsia="en-US"/>
    </w:rPr>
  </w:style>
  <w:style w:type="table" w:styleId="GridTable5Dark-Accent5">
    <w:name w:val="Grid Table 5 Dark Accent 5"/>
    <w:basedOn w:val="TableNormal"/>
    <w:uiPriority w:val="50"/>
    <w:rsid w:val="00CF1F8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Bulletlevel1Car">
    <w:name w:val="Bullet level 1 Car"/>
    <w:basedOn w:val="DefaultParagraphFont"/>
    <w:link w:val="Bulletlevel1"/>
    <w:locked/>
    <w:rsid w:val="001035AA"/>
    <w:rPr>
      <w:sz w:val="24"/>
      <w:szCs w:val="24"/>
      <w:lang w:val="en-GB" w:eastAsia="en-US"/>
    </w:rPr>
  </w:style>
  <w:style w:type="paragraph" w:customStyle="1" w:styleId="Bulletlevel1">
    <w:name w:val="Bullet level 1"/>
    <w:basedOn w:val="Normal"/>
    <w:link w:val="Bulletlevel1Car"/>
    <w:qFormat/>
    <w:rsid w:val="001035AA"/>
    <w:pPr>
      <w:overflowPunct/>
      <w:autoSpaceDE/>
      <w:autoSpaceDN/>
      <w:adjustRightInd/>
      <w:spacing w:after="0"/>
      <w:jc w:val="both"/>
      <w:textAlignment w:val="auto"/>
    </w:pPr>
    <w:rPr>
      <w:rFonts w:asciiTheme="minorHAnsi" w:eastAsiaTheme="minorEastAsia" w:hAnsiTheme="minorHAnsi" w:cstheme="minorBidi"/>
      <w:sz w:val="24"/>
      <w:szCs w:val="24"/>
    </w:rPr>
  </w:style>
  <w:style w:type="paragraph" w:styleId="NormalWeb">
    <w:name w:val="Normal (Web)"/>
    <w:basedOn w:val="Normal"/>
    <w:uiPriority w:val="99"/>
    <w:unhideWhenUsed/>
    <w:rsid w:val="002F016F"/>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Heading2Char">
    <w:name w:val="Heading 2 Char"/>
    <w:basedOn w:val="DefaultParagraphFont"/>
    <w:link w:val="Heading2"/>
    <w:uiPriority w:val="9"/>
    <w:rsid w:val="00190617"/>
    <w:rPr>
      <w:rFonts w:asciiTheme="majorHAnsi" w:eastAsiaTheme="majorEastAsia" w:hAnsiTheme="majorHAnsi" w:cstheme="majorBidi"/>
      <w:color w:val="365F91" w:themeColor="accent1" w:themeShade="BF"/>
      <w:sz w:val="26"/>
      <w:szCs w:val="26"/>
      <w:lang w:val="en-GB" w:eastAsia="en-US"/>
    </w:rPr>
  </w:style>
  <w:style w:type="paragraph" w:customStyle="1" w:styleId="Tabletext">
    <w:name w:val="Table_text"/>
    <w:basedOn w:val="Normal"/>
    <w:rsid w:val="006242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L">
    <w:name w:val="TAL"/>
    <w:basedOn w:val="Normal"/>
    <w:link w:val="TALChar"/>
    <w:rsid w:val="00BE118F"/>
    <w:pPr>
      <w:keepNext/>
      <w:keepLines/>
      <w:overflowPunct/>
      <w:autoSpaceDE/>
      <w:autoSpaceDN/>
      <w:adjustRightInd/>
      <w:spacing w:after="0"/>
      <w:textAlignment w:val="auto"/>
    </w:pPr>
    <w:rPr>
      <w:rFonts w:ascii="Arial" w:eastAsia="Malgun Gothic" w:hAnsi="Arial"/>
      <w:sz w:val="18"/>
    </w:rPr>
  </w:style>
  <w:style w:type="character" w:customStyle="1" w:styleId="TALChar">
    <w:name w:val="TAL Char"/>
    <w:link w:val="TAL"/>
    <w:qFormat/>
    <w:rsid w:val="00BE118F"/>
    <w:rPr>
      <w:rFonts w:ascii="Arial" w:eastAsia="Malgun Gothic" w:hAnsi="Arial" w:cs="Times New Roman"/>
      <w:sz w:val="18"/>
      <w:szCs w:val="20"/>
      <w:lang w:val="en-GB" w:eastAsia="en-US"/>
    </w:rPr>
  </w:style>
  <w:style w:type="paragraph" w:customStyle="1" w:styleId="TF">
    <w:name w:val="TF"/>
    <w:basedOn w:val="Normal"/>
    <w:rsid w:val="00985DCA"/>
    <w:pPr>
      <w:keepLines/>
      <w:overflowPunct/>
      <w:autoSpaceDE/>
      <w:autoSpaceDN/>
      <w:adjustRightInd/>
      <w:spacing w:after="240"/>
      <w:jc w:val="center"/>
      <w:textAlignment w:val="auto"/>
    </w:pPr>
    <w:rPr>
      <w:rFonts w:ascii="Arial" w:eastAsia="MS Mincho" w:hAnsi="Arial"/>
      <w:b/>
    </w:rPr>
  </w:style>
  <w:style w:type="paragraph" w:customStyle="1" w:styleId="EX">
    <w:name w:val="EX"/>
    <w:basedOn w:val="Normal"/>
    <w:rsid w:val="00B570D0"/>
    <w:pPr>
      <w:keepLines/>
      <w:overflowPunct/>
      <w:autoSpaceDE/>
      <w:autoSpaceDN/>
      <w:adjustRightInd/>
      <w:ind w:left="1702" w:hanging="1418"/>
      <w:textAlignment w:val="auto"/>
    </w:pPr>
    <w:rPr>
      <w:rFonts w:eastAsia="MS Mincho"/>
    </w:rPr>
  </w:style>
  <w:style w:type="character" w:styleId="Hyperlink">
    <w:name w:val="Hyperlink"/>
    <w:basedOn w:val="DefaultParagraphFont"/>
    <w:uiPriority w:val="99"/>
    <w:unhideWhenUsed/>
    <w:rsid w:val="00842D1D"/>
    <w:rPr>
      <w:color w:val="0000FF" w:themeColor="hyperlink"/>
      <w:u w:val="single"/>
    </w:rPr>
  </w:style>
  <w:style w:type="paragraph" w:styleId="BodyText">
    <w:name w:val="Body Text"/>
    <w:basedOn w:val="Normal"/>
    <w:link w:val="BodyTextChar"/>
    <w:rsid w:val="00836884"/>
    <w:pPr>
      <w:suppressAutoHyphens/>
      <w:overflowPunct/>
      <w:autoSpaceDE/>
      <w:autoSpaceDN/>
      <w:adjustRightInd/>
      <w:spacing w:after="6"/>
      <w:ind w:firstLine="288"/>
      <w:jc w:val="both"/>
      <w:textAlignment w:val="auto"/>
    </w:pPr>
    <w:rPr>
      <w:spacing w:val="-1"/>
      <w:lang w:val="en-US" w:eastAsia="zh-CN"/>
    </w:rPr>
  </w:style>
  <w:style w:type="character" w:customStyle="1" w:styleId="BodyTextChar">
    <w:name w:val="Body Text Char"/>
    <w:basedOn w:val="DefaultParagraphFont"/>
    <w:link w:val="BodyText"/>
    <w:rsid w:val="00836884"/>
    <w:rPr>
      <w:rFonts w:ascii="Times New Roman" w:eastAsia="SimSun" w:hAnsi="Times New Roman" w:cs="Times New Roman"/>
      <w:spacing w:val="-1"/>
      <w:sz w:val="20"/>
      <w:szCs w:val="20"/>
    </w:rPr>
  </w:style>
  <w:style w:type="character" w:styleId="UnresolvedMention">
    <w:name w:val="Unresolved Mention"/>
    <w:basedOn w:val="DefaultParagraphFont"/>
    <w:uiPriority w:val="99"/>
    <w:semiHidden/>
    <w:unhideWhenUsed/>
    <w:rsid w:val="00D74561"/>
    <w:rPr>
      <w:color w:val="808080"/>
      <w:shd w:val="clear" w:color="auto" w:fill="E6E6E6"/>
    </w:rPr>
  </w:style>
  <w:style w:type="paragraph" w:customStyle="1" w:styleId="TAC">
    <w:name w:val="TAC"/>
    <w:basedOn w:val="TAL"/>
    <w:link w:val="TACChar"/>
    <w:qFormat/>
    <w:rsid w:val="00B41D55"/>
    <w:pPr>
      <w:jc w:val="center"/>
    </w:pPr>
    <w:rPr>
      <w:rFonts w:eastAsia="Times New Roman"/>
    </w:rPr>
  </w:style>
  <w:style w:type="paragraph" w:customStyle="1" w:styleId="TH">
    <w:name w:val="TH"/>
    <w:basedOn w:val="Normal"/>
    <w:link w:val="THChar"/>
    <w:qFormat/>
    <w:rsid w:val="00B41D55"/>
    <w:pPr>
      <w:keepNext/>
      <w:keepLines/>
      <w:overflowPunct/>
      <w:autoSpaceDE/>
      <w:autoSpaceDN/>
      <w:adjustRightInd/>
      <w:spacing w:before="60"/>
      <w:jc w:val="center"/>
      <w:textAlignment w:val="auto"/>
    </w:pPr>
    <w:rPr>
      <w:rFonts w:ascii="Arial" w:eastAsia="Times New Roman" w:hAnsi="Arial"/>
      <w:b/>
    </w:rPr>
  </w:style>
  <w:style w:type="character" w:customStyle="1" w:styleId="THChar">
    <w:name w:val="TH Char"/>
    <w:link w:val="TH"/>
    <w:qFormat/>
    <w:rsid w:val="00B41D55"/>
    <w:rPr>
      <w:rFonts w:ascii="Arial" w:eastAsia="Times New Roman" w:hAnsi="Arial" w:cs="Times New Roman"/>
      <w:b/>
      <w:sz w:val="20"/>
      <w:szCs w:val="20"/>
      <w:lang w:val="en-GB" w:eastAsia="en-US"/>
    </w:rPr>
  </w:style>
  <w:style w:type="character" w:customStyle="1" w:styleId="TACChar">
    <w:name w:val="TAC Char"/>
    <w:link w:val="TAC"/>
    <w:qFormat/>
    <w:locked/>
    <w:rsid w:val="00B41D55"/>
    <w:rPr>
      <w:rFonts w:ascii="Arial" w:eastAsia="Times New Roman" w:hAnsi="Arial" w:cs="Times New Roman"/>
      <w:sz w:val="18"/>
      <w:szCs w:val="20"/>
      <w:lang w:val="en-GB" w:eastAsia="en-US"/>
    </w:rPr>
  </w:style>
  <w:style w:type="character" w:styleId="Emphasis">
    <w:name w:val="Emphasis"/>
    <w:basedOn w:val="DefaultParagraphFont"/>
    <w:uiPriority w:val="20"/>
    <w:qFormat/>
    <w:rsid w:val="00C11FCD"/>
    <w:rPr>
      <w:b/>
      <w:bCs/>
      <w:i w:val="0"/>
      <w:iCs w:val="0"/>
    </w:rPr>
  </w:style>
  <w:style w:type="character" w:customStyle="1" w:styleId="st1">
    <w:name w:val="st1"/>
    <w:basedOn w:val="DefaultParagraphFont"/>
    <w:rsid w:val="00C11FCD"/>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Task Body Char,3 Txt tabla Char"/>
    <w:link w:val="ListParagraph"/>
    <w:uiPriority w:val="34"/>
    <w:qFormat/>
    <w:locked/>
    <w:rsid w:val="00BD6860"/>
    <w:rPr>
      <w:rFonts w:ascii="Times New Roman" w:eastAsia="SimSun" w:hAnsi="Times New Roman" w:cs="Times New Roman"/>
      <w:sz w:val="20"/>
      <w:szCs w:val="20"/>
      <w:lang w:val="en-GB" w:eastAsia="en-US"/>
    </w:rPr>
  </w:style>
  <w:style w:type="paragraph" w:customStyle="1" w:styleId="TAR">
    <w:name w:val="TAR"/>
    <w:basedOn w:val="TAL"/>
    <w:rsid w:val="00697DB5"/>
    <w:pPr>
      <w:jc w:val="right"/>
    </w:pPr>
    <w:rPr>
      <w:rFonts w:eastAsia="Times New Roman"/>
    </w:rPr>
  </w:style>
  <w:style w:type="character" w:customStyle="1" w:styleId="Heading3Char">
    <w:name w:val="Heading 3 Char"/>
    <w:basedOn w:val="DefaultParagraphFont"/>
    <w:link w:val="Heading3"/>
    <w:uiPriority w:val="9"/>
    <w:semiHidden/>
    <w:rsid w:val="00F07B03"/>
    <w:rPr>
      <w:rFonts w:asciiTheme="majorHAnsi" w:eastAsiaTheme="majorEastAsia" w:hAnsiTheme="majorHAnsi" w:cstheme="majorBidi"/>
      <w:color w:val="243F60" w:themeColor="accent1" w:themeShade="7F"/>
      <w:sz w:val="24"/>
      <w:szCs w:val="24"/>
      <w:lang w:val="en-GB" w:eastAsia="en-US"/>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unhideWhenUsed/>
    <w:qFormat/>
    <w:rsid w:val="00F07B03"/>
    <w:pPr>
      <w:spacing w:after="200"/>
    </w:pPr>
    <w:rPr>
      <w:i/>
      <w:iCs/>
      <w:color w:val="1F497D" w:themeColor="text2"/>
      <w:sz w:val="18"/>
      <w:szCs w:val="18"/>
    </w:rPr>
  </w:style>
  <w:style w:type="paragraph" w:customStyle="1" w:styleId="B1">
    <w:name w:val="B1"/>
    <w:basedOn w:val="List"/>
    <w:rsid w:val="00A32220"/>
    <w:pPr>
      <w:overflowPunct/>
      <w:autoSpaceDE/>
      <w:autoSpaceDN/>
      <w:adjustRightInd/>
      <w:ind w:left="568" w:hanging="284"/>
      <w:contextualSpacing w:val="0"/>
      <w:textAlignment w:val="auto"/>
    </w:pPr>
    <w:rPr>
      <w:rFonts w:eastAsia="Times New Roman"/>
    </w:rPr>
  </w:style>
  <w:style w:type="paragraph" w:customStyle="1" w:styleId="B2">
    <w:name w:val="B2"/>
    <w:basedOn w:val="List2"/>
    <w:rsid w:val="00A32220"/>
    <w:pPr>
      <w:overflowPunct/>
      <w:autoSpaceDE/>
      <w:autoSpaceDN/>
      <w:adjustRightInd/>
      <w:ind w:left="851" w:hanging="284"/>
      <w:contextualSpacing w:val="0"/>
      <w:textAlignment w:val="auto"/>
    </w:pPr>
    <w:rPr>
      <w:rFonts w:eastAsia="Times New Roman"/>
    </w:rPr>
  </w:style>
  <w:style w:type="paragraph" w:styleId="List">
    <w:name w:val="List"/>
    <w:basedOn w:val="Normal"/>
    <w:uiPriority w:val="99"/>
    <w:semiHidden/>
    <w:unhideWhenUsed/>
    <w:rsid w:val="00A32220"/>
    <w:pPr>
      <w:ind w:left="283" w:hanging="283"/>
      <w:contextualSpacing/>
    </w:pPr>
  </w:style>
  <w:style w:type="paragraph" w:styleId="List2">
    <w:name w:val="List 2"/>
    <w:basedOn w:val="Normal"/>
    <w:uiPriority w:val="99"/>
    <w:semiHidden/>
    <w:unhideWhenUsed/>
    <w:rsid w:val="00A32220"/>
    <w:pPr>
      <w:ind w:left="566" w:hanging="283"/>
      <w:contextualSpacing/>
    </w:pPr>
  </w:style>
  <w:style w:type="paragraph" w:customStyle="1" w:styleId="NO">
    <w:name w:val="NO"/>
    <w:basedOn w:val="Normal"/>
    <w:link w:val="NOChar1"/>
    <w:rsid w:val="00A32220"/>
    <w:pPr>
      <w:keepLines/>
      <w:ind w:left="1135" w:hanging="851"/>
    </w:pPr>
    <w:rPr>
      <w:rFonts w:eastAsia="Times New Roman"/>
      <w:lang w:eastAsia="x-none"/>
    </w:rPr>
  </w:style>
  <w:style w:type="character" w:customStyle="1" w:styleId="NOChar1">
    <w:name w:val="NO Char1"/>
    <w:link w:val="NO"/>
    <w:rsid w:val="00A32220"/>
    <w:rPr>
      <w:rFonts w:ascii="Times New Roman" w:eastAsia="Times New Roman" w:hAnsi="Times New Roman" w:cs="Times New Roman"/>
      <w:sz w:val="20"/>
      <w:szCs w:val="20"/>
      <w:lang w:val="en-GB" w:eastAsia="x-none"/>
    </w:rPr>
  </w:style>
  <w:style w:type="character" w:customStyle="1" w:styleId="TALCar">
    <w:name w:val="TAL Car"/>
    <w:qFormat/>
    <w:rsid w:val="00A32220"/>
    <w:rPr>
      <w:rFonts w:ascii="Arial" w:eastAsia="Times New Roman" w:hAnsi="Arial"/>
      <w:sz w:val="18"/>
      <w:lang w:val="x-none" w:eastAsia="x-none"/>
    </w:rPr>
  </w:style>
  <w:style w:type="character" w:customStyle="1" w:styleId="PLChar">
    <w:name w:val="PL Char"/>
    <w:link w:val="PL"/>
    <w:qFormat/>
    <w:rsid w:val="00A32220"/>
    <w:rPr>
      <w:rFonts w:ascii="Courier New" w:eastAsia="Times New Roman" w:hAnsi="Courier New" w:cs="Times New Roman"/>
      <w:noProof/>
      <w:sz w:val="16"/>
      <w:szCs w:val="20"/>
      <w:lang w:val="en-GB" w:eastAsia="en-US"/>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link w:val="Caption"/>
    <w:locked/>
    <w:rsid w:val="00A32220"/>
    <w:rPr>
      <w:rFonts w:ascii="Times New Roman" w:eastAsia="SimSun" w:hAnsi="Times New Roman" w:cs="Times New Roman"/>
      <w:i/>
      <w:iCs/>
      <w:color w:val="1F497D" w:themeColor="text2"/>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22947">
      <w:bodyDiv w:val="1"/>
      <w:marLeft w:val="0"/>
      <w:marRight w:val="0"/>
      <w:marTop w:val="0"/>
      <w:marBottom w:val="0"/>
      <w:divBdr>
        <w:top w:val="none" w:sz="0" w:space="0" w:color="auto"/>
        <w:left w:val="none" w:sz="0" w:space="0" w:color="auto"/>
        <w:bottom w:val="none" w:sz="0" w:space="0" w:color="auto"/>
        <w:right w:val="none" w:sz="0" w:space="0" w:color="auto"/>
      </w:divBdr>
    </w:div>
    <w:div w:id="45421312">
      <w:bodyDiv w:val="1"/>
      <w:marLeft w:val="0"/>
      <w:marRight w:val="0"/>
      <w:marTop w:val="0"/>
      <w:marBottom w:val="0"/>
      <w:divBdr>
        <w:top w:val="none" w:sz="0" w:space="0" w:color="auto"/>
        <w:left w:val="none" w:sz="0" w:space="0" w:color="auto"/>
        <w:bottom w:val="none" w:sz="0" w:space="0" w:color="auto"/>
        <w:right w:val="none" w:sz="0" w:space="0" w:color="auto"/>
      </w:divBdr>
    </w:div>
    <w:div w:id="107050195">
      <w:bodyDiv w:val="1"/>
      <w:marLeft w:val="0"/>
      <w:marRight w:val="0"/>
      <w:marTop w:val="0"/>
      <w:marBottom w:val="0"/>
      <w:divBdr>
        <w:top w:val="none" w:sz="0" w:space="0" w:color="auto"/>
        <w:left w:val="none" w:sz="0" w:space="0" w:color="auto"/>
        <w:bottom w:val="none" w:sz="0" w:space="0" w:color="auto"/>
        <w:right w:val="none" w:sz="0" w:space="0" w:color="auto"/>
      </w:divBdr>
    </w:div>
    <w:div w:id="204147995">
      <w:bodyDiv w:val="1"/>
      <w:marLeft w:val="0"/>
      <w:marRight w:val="0"/>
      <w:marTop w:val="0"/>
      <w:marBottom w:val="0"/>
      <w:divBdr>
        <w:top w:val="none" w:sz="0" w:space="0" w:color="auto"/>
        <w:left w:val="none" w:sz="0" w:space="0" w:color="auto"/>
        <w:bottom w:val="none" w:sz="0" w:space="0" w:color="auto"/>
        <w:right w:val="none" w:sz="0" w:space="0" w:color="auto"/>
      </w:divBdr>
    </w:div>
    <w:div w:id="370418290">
      <w:bodyDiv w:val="1"/>
      <w:marLeft w:val="0"/>
      <w:marRight w:val="0"/>
      <w:marTop w:val="0"/>
      <w:marBottom w:val="0"/>
      <w:divBdr>
        <w:top w:val="none" w:sz="0" w:space="0" w:color="auto"/>
        <w:left w:val="none" w:sz="0" w:space="0" w:color="auto"/>
        <w:bottom w:val="none" w:sz="0" w:space="0" w:color="auto"/>
        <w:right w:val="none" w:sz="0" w:space="0" w:color="auto"/>
      </w:divBdr>
    </w:div>
    <w:div w:id="493909731">
      <w:bodyDiv w:val="1"/>
      <w:marLeft w:val="0"/>
      <w:marRight w:val="0"/>
      <w:marTop w:val="0"/>
      <w:marBottom w:val="0"/>
      <w:divBdr>
        <w:top w:val="none" w:sz="0" w:space="0" w:color="auto"/>
        <w:left w:val="none" w:sz="0" w:space="0" w:color="auto"/>
        <w:bottom w:val="none" w:sz="0" w:space="0" w:color="auto"/>
        <w:right w:val="none" w:sz="0" w:space="0" w:color="auto"/>
      </w:divBdr>
    </w:div>
    <w:div w:id="533495723">
      <w:bodyDiv w:val="1"/>
      <w:marLeft w:val="0"/>
      <w:marRight w:val="0"/>
      <w:marTop w:val="0"/>
      <w:marBottom w:val="0"/>
      <w:divBdr>
        <w:top w:val="none" w:sz="0" w:space="0" w:color="auto"/>
        <w:left w:val="none" w:sz="0" w:space="0" w:color="auto"/>
        <w:bottom w:val="none" w:sz="0" w:space="0" w:color="auto"/>
        <w:right w:val="none" w:sz="0" w:space="0" w:color="auto"/>
      </w:divBdr>
    </w:div>
    <w:div w:id="583149880">
      <w:bodyDiv w:val="1"/>
      <w:marLeft w:val="0"/>
      <w:marRight w:val="0"/>
      <w:marTop w:val="0"/>
      <w:marBottom w:val="0"/>
      <w:divBdr>
        <w:top w:val="none" w:sz="0" w:space="0" w:color="auto"/>
        <w:left w:val="none" w:sz="0" w:space="0" w:color="auto"/>
        <w:bottom w:val="none" w:sz="0" w:space="0" w:color="auto"/>
        <w:right w:val="none" w:sz="0" w:space="0" w:color="auto"/>
      </w:divBdr>
    </w:div>
    <w:div w:id="678042253">
      <w:bodyDiv w:val="1"/>
      <w:marLeft w:val="0"/>
      <w:marRight w:val="0"/>
      <w:marTop w:val="0"/>
      <w:marBottom w:val="0"/>
      <w:divBdr>
        <w:top w:val="none" w:sz="0" w:space="0" w:color="auto"/>
        <w:left w:val="none" w:sz="0" w:space="0" w:color="auto"/>
        <w:bottom w:val="none" w:sz="0" w:space="0" w:color="auto"/>
        <w:right w:val="none" w:sz="0" w:space="0" w:color="auto"/>
      </w:divBdr>
    </w:div>
    <w:div w:id="688027076">
      <w:bodyDiv w:val="1"/>
      <w:marLeft w:val="0"/>
      <w:marRight w:val="0"/>
      <w:marTop w:val="0"/>
      <w:marBottom w:val="0"/>
      <w:divBdr>
        <w:top w:val="none" w:sz="0" w:space="0" w:color="auto"/>
        <w:left w:val="none" w:sz="0" w:space="0" w:color="auto"/>
        <w:bottom w:val="none" w:sz="0" w:space="0" w:color="auto"/>
        <w:right w:val="none" w:sz="0" w:space="0" w:color="auto"/>
      </w:divBdr>
    </w:div>
    <w:div w:id="711152028">
      <w:bodyDiv w:val="1"/>
      <w:marLeft w:val="0"/>
      <w:marRight w:val="0"/>
      <w:marTop w:val="0"/>
      <w:marBottom w:val="0"/>
      <w:divBdr>
        <w:top w:val="none" w:sz="0" w:space="0" w:color="auto"/>
        <w:left w:val="none" w:sz="0" w:space="0" w:color="auto"/>
        <w:bottom w:val="none" w:sz="0" w:space="0" w:color="auto"/>
        <w:right w:val="none" w:sz="0" w:space="0" w:color="auto"/>
      </w:divBdr>
    </w:div>
    <w:div w:id="764880650">
      <w:bodyDiv w:val="1"/>
      <w:marLeft w:val="0"/>
      <w:marRight w:val="0"/>
      <w:marTop w:val="0"/>
      <w:marBottom w:val="0"/>
      <w:divBdr>
        <w:top w:val="none" w:sz="0" w:space="0" w:color="auto"/>
        <w:left w:val="none" w:sz="0" w:space="0" w:color="auto"/>
        <w:bottom w:val="none" w:sz="0" w:space="0" w:color="auto"/>
        <w:right w:val="none" w:sz="0" w:space="0" w:color="auto"/>
      </w:divBdr>
    </w:div>
    <w:div w:id="863860421">
      <w:bodyDiv w:val="1"/>
      <w:marLeft w:val="0"/>
      <w:marRight w:val="0"/>
      <w:marTop w:val="0"/>
      <w:marBottom w:val="0"/>
      <w:divBdr>
        <w:top w:val="none" w:sz="0" w:space="0" w:color="auto"/>
        <w:left w:val="none" w:sz="0" w:space="0" w:color="auto"/>
        <w:bottom w:val="none" w:sz="0" w:space="0" w:color="auto"/>
        <w:right w:val="none" w:sz="0" w:space="0" w:color="auto"/>
      </w:divBdr>
    </w:div>
    <w:div w:id="889346228">
      <w:bodyDiv w:val="1"/>
      <w:marLeft w:val="0"/>
      <w:marRight w:val="0"/>
      <w:marTop w:val="0"/>
      <w:marBottom w:val="0"/>
      <w:divBdr>
        <w:top w:val="none" w:sz="0" w:space="0" w:color="auto"/>
        <w:left w:val="none" w:sz="0" w:space="0" w:color="auto"/>
        <w:bottom w:val="none" w:sz="0" w:space="0" w:color="auto"/>
        <w:right w:val="none" w:sz="0" w:space="0" w:color="auto"/>
      </w:divBdr>
    </w:div>
    <w:div w:id="907113183">
      <w:bodyDiv w:val="1"/>
      <w:marLeft w:val="0"/>
      <w:marRight w:val="0"/>
      <w:marTop w:val="0"/>
      <w:marBottom w:val="0"/>
      <w:divBdr>
        <w:top w:val="none" w:sz="0" w:space="0" w:color="auto"/>
        <w:left w:val="none" w:sz="0" w:space="0" w:color="auto"/>
        <w:bottom w:val="none" w:sz="0" w:space="0" w:color="auto"/>
        <w:right w:val="none" w:sz="0" w:space="0" w:color="auto"/>
      </w:divBdr>
    </w:div>
    <w:div w:id="1009410839">
      <w:bodyDiv w:val="1"/>
      <w:marLeft w:val="0"/>
      <w:marRight w:val="0"/>
      <w:marTop w:val="0"/>
      <w:marBottom w:val="0"/>
      <w:divBdr>
        <w:top w:val="none" w:sz="0" w:space="0" w:color="auto"/>
        <w:left w:val="none" w:sz="0" w:space="0" w:color="auto"/>
        <w:bottom w:val="none" w:sz="0" w:space="0" w:color="auto"/>
        <w:right w:val="none" w:sz="0" w:space="0" w:color="auto"/>
      </w:divBdr>
    </w:div>
    <w:div w:id="1022434908">
      <w:bodyDiv w:val="1"/>
      <w:marLeft w:val="0"/>
      <w:marRight w:val="0"/>
      <w:marTop w:val="0"/>
      <w:marBottom w:val="0"/>
      <w:divBdr>
        <w:top w:val="none" w:sz="0" w:space="0" w:color="auto"/>
        <w:left w:val="none" w:sz="0" w:space="0" w:color="auto"/>
        <w:bottom w:val="none" w:sz="0" w:space="0" w:color="auto"/>
        <w:right w:val="none" w:sz="0" w:space="0" w:color="auto"/>
      </w:divBdr>
    </w:div>
    <w:div w:id="1073088355">
      <w:bodyDiv w:val="1"/>
      <w:marLeft w:val="0"/>
      <w:marRight w:val="0"/>
      <w:marTop w:val="0"/>
      <w:marBottom w:val="0"/>
      <w:divBdr>
        <w:top w:val="none" w:sz="0" w:space="0" w:color="auto"/>
        <w:left w:val="none" w:sz="0" w:space="0" w:color="auto"/>
        <w:bottom w:val="none" w:sz="0" w:space="0" w:color="auto"/>
        <w:right w:val="none" w:sz="0" w:space="0" w:color="auto"/>
      </w:divBdr>
    </w:div>
    <w:div w:id="1147354458">
      <w:bodyDiv w:val="1"/>
      <w:marLeft w:val="0"/>
      <w:marRight w:val="0"/>
      <w:marTop w:val="0"/>
      <w:marBottom w:val="0"/>
      <w:divBdr>
        <w:top w:val="none" w:sz="0" w:space="0" w:color="auto"/>
        <w:left w:val="none" w:sz="0" w:space="0" w:color="auto"/>
        <w:bottom w:val="none" w:sz="0" w:space="0" w:color="auto"/>
        <w:right w:val="none" w:sz="0" w:space="0" w:color="auto"/>
      </w:divBdr>
    </w:div>
    <w:div w:id="1153914172">
      <w:bodyDiv w:val="1"/>
      <w:marLeft w:val="0"/>
      <w:marRight w:val="0"/>
      <w:marTop w:val="0"/>
      <w:marBottom w:val="0"/>
      <w:divBdr>
        <w:top w:val="none" w:sz="0" w:space="0" w:color="auto"/>
        <w:left w:val="none" w:sz="0" w:space="0" w:color="auto"/>
        <w:bottom w:val="none" w:sz="0" w:space="0" w:color="auto"/>
        <w:right w:val="none" w:sz="0" w:space="0" w:color="auto"/>
      </w:divBdr>
    </w:div>
    <w:div w:id="1201236250">
      <w:bodyDiv w:val="1"/>
      <w:marLeft w:val="0"/>
      <w:marRight w:val="0"/>
      <w:marTop w:val="0"/>
      <w:marBottom w:val="0"/>
      <w:divBdr>
        <w:top w:val="none" w:sz="0" w:space="0" w:color="auto"/>
        <w:left w:val="none" w:sz="0" w:space="0" w:color="auto"/>
        <w:bottom w:val="none" w:sz="0" w:space="0" w:color="auto"/>
        <w:right w:val="none" w:sz="0" w:space="0" w:color="auto"/>
      </w:divBdr>
    </w:div>
    <w:div w:id="1211920875">
      <w:bodyDiv w:val="1"/>
      <w:marLeft w:val="0"/>
      <w:marRight w:val="0"/>
      <w:marTop w:val="0"/>
      <w:marBottom w:val="0"/>
      <w:divBdr>
        <w:top w:val="none" w:sz="0" w:space="0" w:color="auto"/>
        <w:left w:val="none" w:sz="0" w:space="0" w:color="auto"/>
        <w:bottom w:val="none" w:sz="0" w:space="0" w:color="auto"/>
        <w:right w:val="none" w:sz="0" w:space="0" w:color="auto"/>
      </w:divBdr>
    </w:div>
    <w:div w:id="1223441839">
      <w:bodyDiv w:val="1"/>
      <w:marLeft w:val="0"/>
      <w:marRight w:val="0"/>
      <w:marTop w:val="0"/>
      <w:marBottom w:val="0"/>
      <w:divBdr>
        <w:top w:val="none" w:sz="0" w:space="0" w:color="auto"/>
        <w:left w:val="none" w:sz="0" w:space="0" w:color="auto"/>
        <w:bottom w:val="none" w:sz="0" w:space="0" w:color="auto"/>
        <w:right w:val="none" w:sz="0" w:space="0" w:color="auto"/>
      </w:divBdr>
      <w:divsChild>
        <w:div w:id="150798788">
          <w:marLeft w:val="1080"/>
          <w:marRight w:val="0"/>
          <w:marTop w:val="100"/>
          <w:marBottom w:val="0"/>
          <w:divBdr>
            <w:top w:val="none" w:sz="0" w:space="0" w:color="auto"/>
            <w:left w:val="none" w:sz="0" w:space="0" w:color="auto"/>
            <w:bottom w:val="none" w:sz="0" w:space="0" w:color="auto"/>
            <w:right w:val="none" w:sz="0" w:space="0" w:color="auto"/>
          </w:divBdr>
        </w:div>
        <w:div w:id="157817290">
          <w:marLeft w:val="1080"/>
          <w:marRight w:val="0"/>
          <w:marTop w:val="100"/>
          <w:marBottom w:val="0"/>
          <w:divBdr>
            <w:top w:val="none" w:sz="0" w:space="0" w:color="auto"/>
            <w:left w:val="none" w:sz="0" w:space="0" w:color="auto"/>
            <w:bottom w:val="none" w:sz="0" w:space="0" w:color="auto"/>
            <w:right w:val="none" w:sz="0" w:space="0" w:color="auto"/>
          </w:divBdr>
        </w:div>
        <w:div w:id="1076826987">
          <w:marLeft w:val="1080"/>
          <w:marRight w:val="0"/>
          <w:marTop w:val="100"/>
          <w:marBottom w:val="0"/>
          <w:divBdr>
            <w:top w:val="none" w:sz="0" w:space="0" w:color="auto"/>
            <w:left w:val="none" w:sz="0" w:space="0" w:color="auto"/>
            <w:bottom w:val="none" w:sz="0" w:space="0" w:color="auto"/>
            <w:right w:val="none" w:sz="0" w:space="0" w:color="auto"/>
          </w:divBdr>
        </w:div>
        <w:div w:id="2115050433">
          <w:marLeft w:val="1080"/>
          <w:marRight w:val="0"/>
          <w:marTop w:val="100"/>
          <w:marBottom w:val="0"/>
          <w:divBdr>
            <w:top w:val="none" w:sz="0" w:space="0" w:color="auto"/>
            <w:left w:val="none" w:sz="0" w:space="0" w:color="auto"/>
            <w:bottom w:val="none" w:sz="0" w:space="0" w:color="auto"/>
            <w:right w:val="none" w:sz="0" w:space="0" w:color="auto"/>
          </w:divBdr>
        </w:div>
      </w:divsChild>
    </w:div>
    <w:div w:id="1268198327">
      <w:bodyDiv w:val="1"/>
      <w:marLeft w:val="0"/>
      <w:marRight w:val="0"/>
      <w:marTop w:val="0"/>
      <w:marBottom w:val="0"/>
      <w:divBdr>
        <w:top w:val="none" w:sz="0" w:space="0" w:color="auto"/>
        <w:left w:val="none" w:sz="0" w:space="0" w:color="auto"/>
        <w:bottom w:val="none" w:sz="0" w:space="0" w:color="auto"/>
        <w:right w:val="none" w:sz="0" w:space="0" w:color="auto"/>
      </w:divBdr>
    </w:div>
    <w:div w:id="1277370851">
      <w:bodyDiv w:val="1"/>
      <w:marLeft w:val="0"/>
      <w:marRight w:val="0"/>
      <w:marTop w:val="0"/>
      <w:marBottom w:val="0"/>
      <w:divBdr>
        <w:top w:val="none" w:sz="0" w:space="0" w:color="auto"/>
        <w:left w:val="none" w:sz="0" w:space="0" w:color="auto"/>
        <w:bottom w:val="none" w:sz="0" w:space="0" w:color="auto"/>
        <w:right w:val="none" w:sz="0" w:space="0" w:color="auto"/>
      </w:divBdr>
    </w:div>
    <w:div w:id="1449394814">
      <w:bodyDiv w:val="1"/>
      <w:marLeft w:val="0"/>
      <w:marRight w:val="0"/>
      <w:marTop w:val="0"/>
      <w:marBottom w:val="0"/>
      <w:divBdr>
        <w:top w:val="none" w:sz="0" w:space="0" w:color="auto"/>
        <w:left w:val="none" w:sz="0" w:space="0" w:color="auto"/>
        <w:bottom w:val="none" w:sz="0" w:space="0" w:color="auto"/>
        <w:right w:val="none" w:sz="0" w:space="0" w:color="auto"/>
      </w:divBdr>
    </w:div>
    <w:div w:id="1487211589">
      <w:bodyDiv w:val="1"/>
      <w:marLeft w:val="0"/>
      <w:marRight w:val="0"/>
      <w:marTop w:val="0"/>
      <w:marBottom w:val="0"/>
      <w:divBdr>
        <w:top w:val="none" w:sz="0" w:space="0" w:color="auto"/>
        <w:left w:val="none" w:sz="0" w:space="0" w:color="auto"/>
        <w:bottom w:val="none" w:sz="0" w:space="0" w:color="auto"/>
        <w:right w:val="none" w:sz="0" w:space="0" w:color="auto"/>
      </w:divBdr>
    </w:div>
    <w:div w:id="1489327690">
      <w:bodyDiv w:val="1"/>
      <w:marLeft w:val="0"/>
      <w:marRight w:val="0"/>
      <w:marTop w:val="0"/>
      <w:marBottom w:val="0"/>
      <w:divBdr>
        <w:top w:val="none" w:sz="0" w:space="0" w:color="auto"/>
        <w:left w:val="none" w:sz="0" w:space="0" w:color="auto"/>
        <w:bottom w:val="none" w:sz="0" w:space="0" w:color="auto"/>
        <w:right w:val="none" w:sz="0" w:space="0" w:color="auto"/>
      </w:divBdr>
    </w:div>
    <w:div w:id="1556575576">
      <w:bodyDiv w:val="1"/>
      <w:marLeft w:val="0"/>
      <w:marRight w:val="0"/>
      <w:marTop w:val="0"/>
      <w:marBottom w:val="0"/>
      <w:divBdr>
        <w:top w:val="none" w:sz="0" w:space="0" w:color="auto"/>
        <w:left w:val="none" w:sz="0" w:space="0" w:color="auto"/>
        <w:bottom w:val="none" w:sz="0" w:space="0" w:color="auto"/>
        <w:right w:val="none" w:sz="0" w:space="0" w:color="auto"/>
      </w:divBdr>
    </w:div>
    <w:div w:id="1619335282">
      <w:bodyDiv w:val="1"/>
      <w:marLeft w:val="0"/>
      <w:marRight w:val="0"/>
      <w:marTop w:val="0"/>
      <w:marBottom w:val="0"/>
      <w:divBdr>
        <w:top w:val="none" w:sz="0" w:space="0" w:color="auto"/>
        <w:left w:val="none" w:sz="0" w:space="0" w:color="auto"/>
        <w:bottom w:val="none" w:sz="0" w:space="0" w:color="auto"/>
        <w:right w:val="none" w:sz="0" w:space="0" w:color="auto"/>
      </w:divBdr>
      <w:divsChild>
        <w:div w:id="1102186869">
          <w:marLeft w:val="0"/>
          <w:marRight w:val="0"/>
          <w:marTop w:val="0"/>
          <w:marBottom w:val="0"/>
          <w:divBdr>
            <w:top w:val="none" w:sz="0" w:space="0" w:color="auto"/>
            <w:left w:val="none" w:sz="0" w:space="0" w:color="auto"/>
            <w:bottom w:val="none" w:sz="0" w:space="0" w:color="auto"/>
            <w:right w:val="none" w:sz="0" w:space="0" w:color="auto"/>
          </w:divBdr>
          <w:divsChild>
            <w:div w:id="1390150311">
              <w:marLeft w:val="0"/>
              <w:marRight w:val="0"/>
              <w:marTop w:val="300"/>
              <w:marBottom w:val="0"/>
              <w:divBdr>
                <w:top w:val="none" w:sz="0" w:space="0" w:color="auto"/>
                <w:left w:val="none" w:sz="0" w:space="0" w:color="auto"/>
                <w:bottom w:val="none" w:sz="0" w:space="0" w:color="auto"/>
                <w:right w:val="none" w:sz="0" w:space="0" w:color="auto"/>
              </w:divBdr>
              <w:divsChild>
                <w:div w:id="2125928832">
                  <w:marLeft w:val="0"/>
                  <w:marRight w:val="0"/>
                  <w:marTop w:val="0"/>
                  <w:marBottom w:val="0"/>
                  <w:divBdr>
                    <w:top w:val="none" w:sz="0" w:space="0" w:color="auto"/>
                    <w:left w:val="none" w:sz="0" w:space="0" w:color="auto"/>
                    <w:bottom w:val="none" w:sz="0" w:space="0" w:color="auto"/>
                    <w:right w:val="none" w:sz="0" w:space="0" w:color="auto"/>
                  </w:divBdr>
                  <w:divsChild>
                    <w:div w:id="2053340349">
                      <w:marLeft w:val="0"/>
                      <w:marRight w:val="0"/>
                      <w:marTop w:val="0"/>
                      <w:marBottom w:val="0"/>
                      <w:divBdr>
                        <w:top w:val="none" w:sz="0" w:space="0" w:color="auto"/>
                        <w:left w:val="none" w:sz="0" w:space="0" w:color="auto"/>
                        <w:bottom w:val="none" w:sz="0" w:space="0" w:color="auto"/>
                        <w:right w:val="none" w:sz="0" w:space="0" w:color="auto"/>
                      </w:divBdr>
                      <w:divsChild>
                        <w:div w:id="1918902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9609807">
      <w:bodyDiv w:val="1"/>
      <w:marLeft w:val="0"/>
      <w:marRight w:val="0"/>
      <w:marTop w:val="0"/>
      <w:marBottom w:val="0"/>
      <w:divBdr>
        <w:top w:val="none" w:sz="0" w:space="0" w:color="auto"/>
        <w:left w:val="none" w:sz="0" w:space="0" w:color="auto"/>
        <w:bottom w:val="none" w:sz="0" w:space="0" w:color="auto"/>
        <w:right w:val="none" w:sz="0" w:space="0" w:color="auto"/>
      </w:divBdr>
    </w:div>
    <w:div w:id="1907950714">
      <w:bodyDiv w:val="1"/>
      <w:marLeft w:val="0"/>
      <w:marRight w:val="0"/>
      <w:marTop w:val="0"/>
      <w:marBottom w:val="0"/>
      <w:divBdr>
        <w:top w:val="none" w:sz="0" w:space="0" w:color="auto"/>
        <w:left w:val="none" w:sz="0" w:space="0" w:color="auto"/>
        <w:bottom w:val="none" w:sz="0" w:space="0" w:color="auto"/>
        <w:right w:val="none" w:sz="0" w:space="0" w:color="auto"/>
      </w:divBdr>
    </w:div>
    <w:div w:id="1966085247">
      <w:bodyDiv w:val="1"/>
      <w:marLeft w:val="0"/>
      <w:marRight w:val="0"/>
      <w:marTop w:val="0"/>
      <w:marBottom w:val="0"/>
      <w:divBdr>
        <w:top w:val="none" w:sz="0" w:space="0" w:color="auto"/>
        <w:left w:val="none" w:sz="0" w:space="0" w:color="auto"/>
        <w:bottom w:val="none" w:sz="0" w:space="0" w:color="auto"/>
        <w:right w:val="none" w:sz="0" w:space="0" w:color="auto"/>
      </w:divBdr>
    </w:div>
    <w:div w:id="2009094026">
      <w:bodyDiv w:val="1"/>
      <w:marLeft w:val="0"/>
      <w:marRight w:val="0"/>
      <w:marTop w:val="0"/>
      <w:marBottom w:val="0"/>
      <w:divBdr>
        <w:top w:val="none" w:sz="0" w:space="0" w:color="auto"/>
        <w:left w:val="none" w:sz="0" w:space="0" w:color="auto"/>
        <w:bottom w:val="none" w:sz="0" w:space="0" w:color="auto"/>
        <w:right w:val="none" w:sz="0" w:space="0" w:color="auto"/>
      </w:divBdr>
    </w:div>
    <w:div w:id="2132941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5AIRPNAIUNRU-1830940522-5936</_dlc_DocId>
    <_dlc_DocIdUrl xmlns="71c5aaf6-e6ce-465b-b873-5148d2a4c105">
      <Url>https://nokia.sharepoint.com/sites/c5g/5gradio/_layouts/15/DocIdRedir.aspx?ID=5AIRPNAIUNRU-1830940522-5936</Url>
      <Description>5AIRPNAIUNRU-1830940522-5936</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1B73BE-FA52-4DFB-98AB-B1525D9462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291A28-D2AB-4321-BD3F-BE420A0132BB}">
  <ds:schemaRefs>
    <ds:schemaRef ds:uri="http://schemas.microsoft.com/sharepoint/events"/>
  </ds:schemaRefs>
</ds:datastoreItem>
</file>

<file path=customXml/itemProps3.xml><?xml version="1.0" encoding="utf-8"?>
<ds:datastoreItem xmlns:ds="http://schemas.openxmlformats.org/officeDocument/2006/customXml" ds:itemID="{164BCEB1-754B-48C1-B295-FE8D0A1B3E0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CFAAD7B5-B2E9-4040-8CE5-B2D0D0236BF4}">
  <ds:schemaRefs>
    <ds:schemaRef ds:uri="http://schemas.microsoft.com/sharepoint/v3/contenttype/forms"/>
  </ds:schemaRefs>
</ds:datastoreItem>
</file>

<file path=customXml/itemProps5.xml><?xml version="1.0" encoding="utf-8"?>
<ds:datastoreItem xmlns:ds="http://schemas.openxmlformats.org/officeDocument/2006/customXml" ds:itemID="{881266B8-23B2-4ED8-9414-70EAAC36E138}">
  <ds:schemaRefs>
    <ds:schemaRef ds:uri="Microsoft.SharePoint.Taxonomy.ContentTypeSync"/>
  </ds:schemaRefs>
</ds:datastoreItem>
</file>

<file path=customXml/itemProps6.xml><?xml version="1.0" encoding="utf-8"?>
<ds:datastoreItem xmlns:ds="http://schemas.openxmlformats.org/officeDocument/2006/customXml" ds:itemID="{00E8FFA6-C01F-40E3-8607-F9F9256D2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2281</Words>
  <Characters>13004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15255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Zhilan Xiong</dc:creator>
  <cp:keywords/>
  <dc:description/>
  <cp:lastModifiedBy>Xiong, Zhilan (Nokia - GB/Bristol)</cp:lastModifiedBy>
  <cp:revision>6</cp:revision>
  <cp:lastPrinted>2019-03-29T15:18:00Z</cp:lastPrinted>
  <dcterms:created xsi:type="dcterms:W3CDTF">2019-08-16T20:53:00Z</dcterms:created>
  <dcterms:modified xsi:type="dcterms:W3CDTF">2019-08-16T20:54:00Z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0x010100F72F5225BF40E546BD513D0BB4BDDD33</vt:lpwstr>
  </property>
  <property fmtid="{D5CDD505-2E9C-101B-9397-08002B2CF9AE}" pid="4" name="_dlc_DocIdItemGuid">
    <vt:lpwstr>14ba5349-088c-4791-b377-9bf0b19d191e</vt:lpwstr>
  </property>
</Properties>
</file>