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86938" w14:textId="27EA2DA1" w:rsidR="009C0564" w:rsidRPr="00294A97" w:rsidRDefault="00E431CD" w:rsidP="00294A97">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7728" behindDoc="0" locked="1" layoutInCell="1" allowOverlap="1" wp14:anchorId="6988ECFA" wp14:editId="44F827D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E51E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294A97">
        <w:rPr>
          <w:b/>
          <w:lang w:eastAsia="zh-CN"/>
        </w:rPr>
        <w:t xml:space="preserve">3GPP </w:t>
      </w:r>
      <w:r w:rsidR="009C0564" w:rsidRPr="00294A97">
        <w:rPr>
          <w:b/>
          <w:lang w:eastAsia="zh-CN"/>
        </w:rPr>
        <w:t xml:space="preserve">TSG RAN </w:t>
      </w:r>
      <w:r w:rsidR="001A2C89" w:rsidRPr="00294A97">
        <w:rPr>
          <w:b/>
          <w:lang w:eastAsia="zh-CN"/>
        </w:rPr>
        <w:t>WG</w:t>
      </w:r>
      <w:r w:rsidR="00FF2E73" w:rsidRPr="00294A97">
        <w:rPr>
          <w:b/>
          <w:lang w:eastAsia="zh-CN"/>
        </w:rPr>
        <w:t>1</w:t>
      </w:r>
      <w:r w:rsidR="00A34D62" w:rsidRPr="00294A97">
        <w:rPr>
          <w:b/>
          <w:lang w:eastAsia="zh-CN"/>
        </w:rPr>
        <w:t xml:space="preserve"> </w:t>
      </w:r>
      <w:r w:rsidR="00CF195E" w:rsidRPr="00294A97">
        <w:rPr>
          <w:b/>
          <w:lang w:eastAsia="zh-CN"/>
        </w:rPr>
        <w:t>M</w:t>
      </w:r>
      <w:r w:rsidR="00972929" w:rsidRPr="00294A97">
        <w:rPr>
          <w:b/>
          <w:lang w:eastAsia="zh-CN"/>
        </w:rPr>
        <w:t>eeting</w:t>
      </w:r>
      <w:r w:rsidR="001F7121" w:rsidRPr="00294A97">
        <w:rPr>
          <w:b/>
          <w:lang w:eastAsia="zh-CN"/>
        </w:rPr>
        <w:t xml:space="preserve"> #</w:t>
      </w:r>
      <w:r w:rsidR="00B63DB2" w:rsidRPr="00294A97">
        <w:rPr>
          <w:b/>
          <w:lang w:eastAsia="zh-CN"/>
        </w:rPr>
        <w:t>9</w:t>
      </w:r>
      <w:r w:rsidR="00B61149">
        <w:rPr>
          <w:b/>
          <w:lang w:eastAsia="zh-CN"/>
        </w:rPr>
        <w:t>8</w:t>
      </w:r>
      <w:r w:rsidR="00972929" w:rsidRPr="00294A97">
        <w:rPr>
          <w:b/>
          <w:lang w:eastAsia="zh-CN"/>
        </w:rPr>
        <w:tab/>
      </w:r>
      <w:r w:rsidR="00685FD4" w:rsidRPr="00294A97">
        <w:rPr>
          <w:b/>
          <w:lang w:eastAsia="zh-CN"/>
        </w:rPr>
        <w:t>R</w:t>
      </w:r>
      <w:r w:rsidR="00FF2E73" w:rsidRPr="00294A97">
        <w:rPr>
          <w:b/>
          <w:lang w:eastAsia="zh-CN"/>
        </w:rPr>
        <w:t>1</w:t>
      </w:r>
      <w:r w:rsidR="009C0564" w:rsidRPr="00294A97">
        <w:rPr>
          <w:b/>
          <w:lang w:eastAsia="zh-CN"/>
        </w:rPr>
        <w:t>-</w:t>
      </w:r>
      <w:r w:rsidR="0042096F" w:rsidRPr="00294A97">
        <w:rPr>
          <w:b/>
          <w:lang w:eastAsia="zh-CN"/>
        </w:rPr>
        <w:t>1</w:t>
      </w:r>
      <w:r w:rsidR="00083705">
        <w:rPr>
          <w:b/>
          <w:lang w:eastAsia="zh-CN"/>
        </w:rPr>
        <w:t>90</w:t>
      </w:r>
      <w:r w:rsidR="00A16D1E">
        <w:rPr>
          <w:b/>
          <w:lang w:eastAsia="zh-CN"/>
        </w:rPr>
        <w:t>8091</w:t>
      </w:r>
    </w:p>
    <w:p w14:paraId="68497098" w14:textId="04DBE92E" w:rsidR="009C0564" w:rsidRPr="00294A97" w:rsidRDefault="00B6100D" w:rsidP="00294A97">
      <w:pPr>
        <w:jc w:val="left"/>
        <w:rPr>
          <w:b/>
          <w:kern w:val="2"/>
          <w:lang w:eastAsia="zh-CN"/>
        </w:rPr>
      </w:pPr>
      <w:bookmarkStart w:id="0" w:name="OLE_LINK41"/>
      <w:bookmarkStart w:id="1" w:name="OLE_LINK42"/>
      <w:bookmarkStart w:id="2" w:name="OLE_LINK632"/>
      <w:r>
        <w:rPr>
          <w:b/>
          <w:kern w:val="2"/>
          <w:lang w:eastAsia="zh-CN"/>
        </w:rPr>
        <w:t>Prague</w:t>
      </w:r>
      <w:r w:rsidR="00C654F0">
        <w:rPr>
          <w:b/>
          <w:kern w:val="2"/>
          <w:lang w:eastAsia="zh-CN"/>
        </w:rPr>
        <w:t xml:space="preserve">, </w:t>
      </w:r>
      <w:r>
        <w:rPr>
          <w:b/>
          <w:kern w:val="2"/>
          <w:lang w:eastAsia="zh-CN"/>
        </w:rPr>
        <w:t>C</w:t>
      </w:r>
      <w:r w:rsidR="00A16D1E">
        <w:rPr>
          <w:b/>
          <w:kern w:val="2"/>
          <w:lang w:eastAsia="zh-CN"/>
        </w:rPr>
        <w:t>zech Republic</w:t>
      </w:r>
      <w:r w:rsidR="00DB6308" w:rsidRPr="008B128D">
        <w:rPr>
          <w:b/>
          <w:kern w:val="2"/>
          <w:lang w:eastAsia="zh-CN"/>
        </w:rPr>
        <w:t xml:space="preserve">, </w:t>
      </w:r>
      <w:r>
        <w:rPr>
          <w:b/>
          <w:kern w:val="2"/>
          <w:lang w:eastAsia="zh-CN"/>
        </w:rPr>
        <w:t>Aug</w:t>
      </w:r>
      <w:r w:rsidR="00A16D1E">
        <w:rPr>
          <w:b/>
          <w:kern w:val="2"/>
          <w:lang w:eastAsia="zh-CN"/>
        </w:rPr>
        <w:t>ust</w:t>
      </w:r>
      <w:r w:rsidR="000309E9">
        <w:rPr>
          <w:b/>
          <w:kern w:val="2"/>
          <w:lang w:eastAsia="zh-CN"/>
        </w:rPr>
        <w:t xml:space="preserve"> </w:t>
      </w:r>
      <w:r>
        <w:rPr>
          <w:b/>
          <w:kern w:val="2"/>
          <w:lang w:eastAsia="zh-CN"/>
        </w:rPr>
        <w:t>26</w:t>
      </w:r>
      <w:r w:rsidR="0045196A">
        <w:rPr>
          <w:b/>
          <w:kern w:val="2"/>
          <w:lang w:eastAsia="zh-CN"/>
        </w:rPr>
        <w:t xml:space="preserve"> – </w:t>
      </w:r>
      <w:r>
        <w:rPr>
          <w:b/>
          <w:kern w:val="2"/>
          <w:lang w:eastAsia="zh-CN"/>
        </w:rPr>
        <w:t>30</w:t>
      </w:r>
      <w:r w:rsidR="00DB6308" w:rsidRPr="00646C79">
        <w:rPr>
          <w:b/>
          <w:kern w:val="2"/>
          <w:lang w:eastAsia="zh-CN"/>
        </w:rPr>
        <w:t xml:space="preserve">, </w:t>
      </w:r>
      <w:r w:rsidR="0045196A">
        <w:rPr>
          <w:b/>
          <w:kern w:val="2"/>
          <w:lang w:eastAsia="zh-CN"/>
        </w:rPr>
        <w:t>2019</w:t>
      </w:r>
      <w:r w:rsidR="00B63DB2" w:rsidRPr="00294A97">
        <w:rPr>
          <w:b/>
          <w:kern w:val="2"/>
          <w:lang w:eastAsia="zh-CN"/>
        </w:rPr>
        <w:t> </w:t>
      </w:r>
    </w:p>
    <w:bookmarkEnd w:id="0"/>
    <w:bookmarkEnd w:id="1"/>
    <w:bookmarkEnd w:id="2"/>
    <w:p w14:paraId="64715CBF" w14:textId="77777777" w:rsidR="009C0564" w:rsidRPr="00BE4DCC" w:rsidRDefault="009C0564" w:rsidP="00294A97">
      <w:pPr>
        <w:pBdr>
          <w:top w:val="single" w:sz="4" w:space="1" w:color="auto"/>
        </w:pBdr>
        <w:spacing w:after="0"/>
        <w:jc w:val="left"/>
        <w:rPr>
          <w:b/>
          <w:kern w:val="2"/>
          <w:sz w:val="16"/>
          <w:szCs w:val="16"/>
          <w:lang w:eastAsia="zh-CN"/>
        </w:rPr>
      </w:pPr>
    </w:p>
    <w:p w14:paraId="6BFFE9F2" w14:textId="3339E35B" w:rsidR="009C0564" w:rsidRPr="00294A97" w:rsidRDefault="009C0564" w:rsidP="00294A97">
      <w:pPr>
        <w:spacing w:after="60"/>
        <w:ind w:left="1555" w:hanging="1555"/>
        <w:jc w:val="left"/>
        <w:rPr>
          <w:b/>
          <w:kern w:val="2"/>
          <w:lang w:eastAsia="zh-CN"/>
        </w:rPr>
      </w:pPr>
      <w:r w:rsidRPr="00294A97">
        <w:rPr>
          <w:b/>
          <w:kern w:val="2"/>
        </w:rPr>
        <w:t>Agenda Item:</w:t>
      </w:r>
      <w:r w:rsidR="00F31B49" w:rsidRPr="00294A97">
        <w:rPr>
          <w:b/>
          <w:kern w:val="2"/>
        </w:rPr>
        <w:tab/>
      </w:r>
      <w:r w:rsidR="00A16D1E">
        <w:rPr>
          <w:b/>
          <w:color w:val="000000" w:themeColor="text1"/>
          <w:kern w:val="2"/>
          <w:lang w:eastAsia="zh-CN"/>
        </w:rPr>
        <w:t>6</w:t>
      </w:r>
      <w:r w:rsidR="00277118">
        <w:rPr>
          <w:b/>
          <w:color w:val="000000" w:themeColor="text1"/>
          <w:kern w:val="2"/>
          <w:lang w:eastAsia="zh-CN"/>
        </w:rPr>
        <w:t>.</w:t>
      </w:r>
      <w:r w:rsidR="00A16D1E">
        <w:rPr>
          <w:b/>
          <w:color w:val="000000" w:themeColor="text1"/>
          <w:kern w:val="2"/>
          <w:lang w:eastAsia="zh-CN"/>
        </w:rPr>
        <w:t>2</w:t>
      </w:r>
      <w:r w:rsidR="00277118">
        <w:rPr>
          <w:b/>
          <w:color w:val="000000" w:themeColor="text1"/>
          <w:kern w:val="2"/>
          <w:lang w:eastAsia="zh-CN"/>
        </w:rPr>
        <w:t>.</w:t>
      </w:r>
      <w:r w:rsidR="00A16D1E">
        <w:rPr>
          <w:b/>
          <w:color w:val="000000" w:themeColor="text1"/>
          <w:kern w:val="2"/>
          <w:lang w:eastAsia="zh-CN"/>
        </w:rPr>
        <w:t>2</w:t>
      </w:r>
      <w:r w:rsidR="00277118">
        <w:rPr>
          <w:b/>
          <w:color w:val="000000" w:themeColor="text1"/>
          <w:kern w:val="2"/>
          <w:lang w:eastAsia="zh-CN"/>
        </w:rPr>
        <w:t>.</w:t>
      </w:r>
      <w:r w:rsidR="00A16D1E">
        <w:rPr>
          <w:b/>
          <w:color w:val="000000" w:themeColor="text1"/>
          <w:kern w:val="2"/>
          <w:lang w:eastAsia="zh-CN"/>
        </w:rPr>
        <w:t>6</w:t>
      </w:r>
    </w:p>
    <w:p w14:paraId="53BECB98" w14:textId="77777777" w:rsidR="00BC1C3C" w:rsidRPr="00294A97" w:rsidRDefault="00305FF9" w:rsidP="00294A97">
      <w:pPr>
        <w:spacing w:after="60"/>
        <w:ind w:left="1555" w:hanging="1555"/>
        <w:jc w:val="left"/>
        <w:rPr>
          <w:b/>
          <w:kern w:val="2"/>
          <w:lang w:eastAsia="zh-CN"/>
        </w:rPr>
      </w:pPr>
      <w:r w:rsidRPr="00294A97">
        <w:rPr>
          <w:b/>
          <w:kern w:val="2"/>
          <w:lang w:eastAsia="zh-CN"/>
        </w:rPr>
        <w:t>Source:</w:t>
      </w:r>
      <w:r w:rsidRPr="00294A97">
        <w:rPr>
          <w:b/>
          <w:kern w:val="2"/>
          <w:lang w:eastAsia="zh-CN"/>
        </w:rPr>
        <w:tab/>
      </w:r>
      <w:r w:rsidR="00841557" w:rsidRPr="00294A97">
        <w:rPr>
          <w:b/>
          <w:kern w:val="2"/>
          <w:lang w:eastAsia="zh-CN"/>
        </w:rPr>
        <w:t>Huawei, Hi</w:t>
      </w:r>
      <w:r w:rsidR="000967F9" w:rsidRPr="00294A97">
        <w:rPr>
          <w:b/>
          <w:kern w:val="2"/>
          <w:lang w:eastAsia="zh-CN"/>
        </w:rPr>
        <w:t>S</w:t>
      </w:r>
      <w:r w:rsidR="00841557" w:rsidRPr="00294A97">
        <w:rPr>
          <w:b/>
          <w:kern w:val="2"/>
          <w:lang w:eastAsia="zh-CN"/>
        </w:rPr>
        <w:t>ilicon</w:t>
      </w:r>
    </w:p>
    <w:p w14:paraId="59956899" w14:textId="77777777" w:rsidR="0026538C" w:rsidRPr="00294A97" w:rsidRDefault="009C0564" w:rsidP="00294A97">
      <w:pPr>
        <w:spacing w:after="60"/>
        <w:ind w:left="1555" w:hanging="1555"/>
        <w:jc w:val="left"/>
        <w:rPr>
          <w:b/>
          <w:kern w:val="2"/>
          <w:lang w:eastAsia="zh-CN"/>
        </w:rPr>
      </w:pPr>
      <w:r w:rsidRPr="00294A97">
        <w:rPr>
          <w:b/>
          <w:kern w:val="2"/>
          <w:lang w:eastAsia="zh-CN"/>
        </w:rPr>
        <w:t>Title:</w:t>
      </w:r>
      <w:r w:rsidRPr="00294A97">
        <w:rPr>
          <w:b/>
          <w:kern w:val="2"/>
          <w:lang w:eastAsia="zh-CN"/>
        </w:rPr>
        <w:tab/>
      </w:r>
      <w:r w:rsidR="00402BA6" w:rsidRPr="00294A97">
        <w:rPr>
          <w:rFonts w:hint="eastAsia"/>
          <w:b/>
          <w:kern w:val="2"/>
          <w:lang w:eastAsia="zh-CN"/>
        </w:rPr>
        <w:t>N</w:t>
      </w:r>
      <w:r w:rsidR="00DB6308">
        <w:rPr>
          <w:b/>
          <w:kern w:val="2"/>
          <w:lang w:eastAsia="zh-CN"/>
        </w:rPr>
        <w:t>RS presence on non-anchor carriers for paging</w:t>
      </w:r>
    </w:p>
    <w:p w14:paraId="53DAA261" w14:textId="2C7A220D" w:rsidR="009C0564" w:rsidRPr="00294A97" w:rsidRDefault="009C0564" w:rsidP="00294A97">
      <w:pPr>
        <w:spacing w:after="60"/>
        <w:ind w:left="1555" w:hanging="1555"/>
        <w:jc w:val="left"/>
        <w:rPr>
          <w:b/>
          <w:kern w:val="2"/>
          <w:lang w:eastAsia="zh-CN"/>
        </w:rPr>
      </w:pPr>
      <w:r w:rsidRPr="00294A97">
        <w:rPr>
          <w:b/>
          <w:kern w:val="2"/>
          <w:lang w:eastAsia="zh-CN"/>
        </w:rPr>
        <w:t>Document for:</w:t>
      </w:r>
      <w:r w:rsidRPr="00294A97">
        <w:rPr>
          <w:b/>
          <w:kern w:val="2"/>
          <w:lang w:eastAsia="zh-CN"/>
        </w:rPr>
        <w:tab/>
      </w:r>
      <w:r w:rsidR="001F7121" w:rsidRPr="00294A97">
        <w:rPr>
          <w:b/>
          <w:kern w:val="2"/>
          <w:lang w:eastAsia="zh-CN"/>
        </w:rPr>
        <w:t xml:space="preserve">Discussion and </w:t>
      </w:r>
      <w:r w:rsidR="001A2C42">
        <w:rPr>
          <w:b/>
          <w:kern w:val="2"/>
          <w:lang w:eastAsia="zh-CN"/>
        </w:rPr>
        <w:t>D</w:t>
      </w:r>
      <w:bookmarkStart w:id="3" w:name="_GoBack"/>
      <w:bookmarkEnd w:id="3"/>
      <w:r w:rsidR="001F7121" w:rsidRPr="00294A97">
        <w:rPr>
          <w:b/>
          <w:kern w:val="2"/>
          <w:lang w:eastAsia="zh-CN"/>
        </w:rPr>
        <w:t>ecision</w:t>
      </w:r>
      <w:r w:rsidR="002D0439" w:rsidRPr="00294A97">
        <w:rPr>
          <w:b/>
          <w:kern w:val="2"/>
          <w:lang w:eastAsia="zh-CN"/>
        </w:rPr>
        <w:t xml:space="preserve"> </w:t>
      </w:r>
    </w:p>
    <w:p w14:paraId="05943331" w14:textId="77777777" w:rsidR="009C0564" w:rsidRPr="00294A97" w:rsidRDefault="009C0564" w:rsidP="00294A97">
      <w:pPr>
        <w:pBdr>
          <w:bottom w:val="single" w:sz="4" w:space="1" w:color="auto"/>
        </w:pBdr>
        <w:spacing w:after="0"/>
        <w:jc w:val="left"/>
        <w:rPr>
          <w:b/>
          <w:kern w:val="2"/>
          <w:sz w:val="16"/>
          <w:szCs w:val="16"/>
          <w:lang w:eastAsia="zh-CN"/>
        </w:rPr>
      </w:pPr>
    </w:p>
    <w:p w14:paraId="217C8B03" w14:textId="77777777" w:rsidR="009C0564" w:rsidRPr="00294A97" w:rsidRDefault="009C0564">
      <w:pPr>
        <w:pStyle w:val="1"/>
        <w:rPr>
          <w:lang w:eastAsia="zh-CN"/>
        </w:rPr>
      </w:pPr>
      <w:bookmarkStart w:id="4" w:name="_Ref124589705"/>
      <w:bookmarkStart w:id="5" w:name="_Ref129681862"/>
      <w:r w:rsidRPr="00294A97">
        <w:t>Introduction</w:t>
      </w:r>
      <w:bookmarkEnd w:id="4"/>
      <w:bookmarkEnd w:id="5"/>
    </w:p>
    <w:p w14:paraId="41EDAC02" w14:textId="0ABA0D38" w:rsidR="008E40BF" w:rsidRPr="008E40BF" w:rsidRDefault="005E669B" w:rsidP="007813C0">
      <w:r w:rsidRPr="00294A97">
        <w:rPr>
          <w:rFonts w:eastAsia="MS Mincho"/>
          <w:lang w:eastAsia="ja-JP"/>
        </w:rPr>
        <w:t>In</w:t>
      </w:r>
      <w:r w:rsidR="003D4784" w:rsidRPr="00294A97">
        <w:rPr>
          <w:rFonts w:eastAsia="MS Mincho"/>
          <w:lang w:eastAsia="ja-JP"/>
        </w:rPr>
        <w:t xml:space="preserve"> </w:t>
      </w:r>
      <w:r w:rsidRPr="00294A97">
        <w:rPr>
          <w:rFonts w:eastAsia="MS Mincho"/>
          <w:lang w:eastAsia="ja-JP"/>
        </w:rPr>
        <w:t>RAN</w:t>
      </w:r>
      <w:r w:rsidR="007813C0">
        <w:rPr>
          <w:rFonts w:eastAsia="MS Mincho"/>
          <w:lang w:eastAsia="ja-JP"/>
        </w:rPr>
        <w:t xml:space="preserve">#80, </w:t>
      </w:r>
      <w:r w:rsidR="003456E7">
        <w:rPr>
          <w:rFonts w:eastAsia="MS Mincho"/>
          <w:lang w:eastAsia="ja-JP"/>
        </w:rPr>
        <w:t>the</w:t>
      </w:r>
      <w:r w:rsidR="003456E7" w:rsidRPr="00E53060">
        <w:rPr>
          <w:rFonts w:eastAsia="MS Mincho"/>
          <w:lang w:eastAsia="ja-JP"/>
        </w:rPr>
        <w:t xml:space="preserve"> </w:t>
      </w:r>
      <w:r w:rsidR="003456E7">
        <w:rPr>
          <w:rFonts w:eastAsia="MS Mincho"/>
          <w:lang w:eastAsia="ja-JP"/>
        </w:rPr>
        <w:t>Rel-16</w:t>
      </w:r>
      <w:r w:rsidR="003456E7" w:rsidRPr="00E53060">
        <w:rPr>
          <w:rFonts w:eastAsia="MS Mincho"/>
          <w:lang w:eastAsia="ja-JP"/>
        </w:rPr>
        <w:t xml:space="preserve"> work item </w:t>
      </w:r>
      <w:r w:rsidR="003456E7">
        <w:rPr>
          <w:rFonts w:eastAsia="MS Mincho"/>
          <w:lang w:eastAsia="ja-JP"/>
        </w:rPr>
        <w:t>on</w:t>
      </w:r>
      <w:r w:rsidR="003456E7" w:rsidRPr="00E53060">
        <w:rPr>
          <w:rFonts w:eastAsia="MS Mincho"/>
          <w:lang w:eastAsia="ja-JP"/>
        </w:rPr>
        <w:t xml:space="preserve"> </w:t>
      </w:r>
      <w:r w:rsidR="003456E7">
        <w:rPr>
          <w:rFonts w:eastAsia="MS Mincho"/>
          <w:lang w:eastAsia="ja-JP"/>
        </w:rPr>
        <w:t xml:space="preserve">additional </w:t>
      </w:r>
      <w:r w:rsidR="003456E7" w:rsidRPr="00E53060">
        <w:rPr>
          <w:rFonts w:eastAsia="MS Mincho"/>
          <w:lang w:eastAsia="ja-JP"/>
        </w:rPr>
        <w:t>en</w:t>
      </w:r>
      <w:r w:rsidR="003456E7">
        <w:rPr>
          <w:rFonts w:eastAsia="MS Mincho"/>
          <w:lang w:eastAsia="ja-JP"/>
        </w:rPr>
        <w:t>hancements for NB-IoT was approved [1]</w:t>
      </w:r>
      <w:r w:rsidR="007813C0">
        <w:rPr>
          <w:rFonts w:eastAsia="MS Mincho"/>
          <w:lang w:eastAsia="ja-JP"/>
        </w:rPr>
        <w:t>, and the following was agreed on improved multi-carrier operation</w:t>
      </w:r>
      <w:r w:rsidR="00F15B6B">
        <w:rPr>
          <w:rFonts w:eastAsia="MS Mincho"/>
          <w:lang w:eastAsia="ja-JP"/>
        </w:rPr>
        <w:t>:</w:t>
      </w:r>
    </w:p>
    <w:p w14:paraId="55ECB239" w14:textId="77777777" w:rsidR="00F15B6B" w:rsidRPr="00F55266" w:rsidRDefault="00F15B6B" w:rsidP="00F15B6B">
      <w:pPr>
        <w:spacing w:after="0"/>
        <w:rPr>
          <w:b/>
          <w:bCs/>
        </w:rPr>
      </w:pPr>
      <w:r w:rsidRPr="00F55266">
        <w:rPr>
          <w:b/>
          <w:bCs/>
        </w:rPr>
        <w:t>Improved multi-carrier operation:</w:t>
      </w:r>
    </w:p>
    <w:p w14:paraId="2D77748C" w14:textId="5E3A705A" w:rsidR="00FD3705" w:rsidRPr="00590C32" w:rsidRDefault="00F15B6B" w:rsidP="00E95221">
      <w:pPr>
        <w:numPr>
          <w:ilvl w:val="0"/>
          <w:numId w:val="3"/>
        </w:numPr>
        <w:overflowPunct w:val="0"/>
        <w:snapToGrid/>
        <w:spacing w:after="0"/>
        <w:jc w:val="left"/>
        <w:textAlignment w:val="baseline"/>
        <w:rPr>
          <w:bCs/>
        </w:rPr>
      </w:pPr>
      <w:r w:rsidRPr="00F55266">
        <w:rPr>
          <w:bCs/>
        </w:rPr>
        <w:t xml:space="preserve">Specify signalling to indicate on a non-anchor carrier for paging a set of subframes which will contain NRS even when no paging NPDCCH is transmitted </w:t>
      </w:r>
      <w:r w:rsidRPr="00F15B6B">
        <w:rPr>
          <w:bCs/>
        </w:rPr>
        <w:t>[RAN1, RAN2, RAN4]</w:t>
      </w:r>
      <w:r w:rsidRPr="00F55266">
        <w:rPr>
          <w:bCs/>
        </w:rPr>
        <w:t xml:space="preserve">. </w:t>
      </w:r>
    </w:p>
    <w:p w14:paraId="70593032" w14:textId="77777777" w:rsidR="00590C32" w:rsidRDefault="00590C32" w:rsidP="00215331">
      <w:pPr>
        <w:overflowPunct w:val="0"/>
        <w:snapToGrid/>
        <w:spacing w:after="0"/>
        <w:jc w:val="left"/>
        <w:textAlignment w:val="baseline"/>
        <w:rPr>
          <w:bCs/>
        </w:rPr>
      </w:pPr>
    </w:p>
    <w:p w14:paraId="289ACE99" w14:textId="493EDD97" w:rsidR="00590C32" w:rsidRPr="00215331" w:rsidRDefault="00590C32" w:rsidP="00215331">
      <w:pPr>
        <w:overflowPunct w:val="0"/>
        <w:snapToGrid/>
        <w:spacing w:after="0"/>
        <w:jc w:val="left"/>
        <w:textAlignment w:val="baseline"/>
        <w:rPr>
          <w:bCs/>
        </w:rPr>
      </w:pPr>
      <w:r>
        <w:rPr>
          <w:bCs/>
        </w:rPr>
        <w:t>In RAN1#96</w:t>
      </w:r>
      <w:r w:rsidR="00680D95">
        <w:rPr>
          <w:bCs/>
        </w:rPr>
        <w:t>bis</w:t>
      </w:r>
      <w:r>
        <w:rPr>
          <w:bCs/>
        </w:rPr>
        <w:t>, the following agreements were reached.</w:t>
      </w:r>
    </w:p>
    <w:p w14:paraId="61BBB9A2" w14:textId="43EC6E57" w:rsidR="00B529CC" w:rsidRDefault="00B529CC" w:rsidP="00106D2E">
      <w:pPr>
        <w:rPr>
          <w:lang w:eastAsia="zh-CN"/>
        </w:rPr>
      </w:pPr>
      <w:r w:rsidRPr="00B529CC">
        <w:rPr>
          <w:bCs/>
          <w:noProof/>
          <w:lang w:eastAsia="zh-CN"/>
        </w:rPr>
        <mc:AlternateContent>
          <mc:Choice Requires="wps">
            <w:drawing>
              <wp:inline distT="0" distB="0" distL="0" distR="0" wp14:anchorId="245A59A4" wp14:editId="63C29FD9">
                <wp:extent cx="5918356" cy="901065"/>
                <wp:effectExtent l="0" t="0" r="25400" b="1587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356" cy="901065"/>
                        </a:xfrm>
                        <a:prstGeom prst="rect">
                          <a:avLst/>
                        </a:prstGeom>
                        <a:solidFill>
                          <a:srgbClr val="FFFFFF"/>
                        </a:solidFill>
                        <a:ln w="9525">
                          <a:solidFill>
                            <a:srgbClr val="000000"/>
                          </a:solidFill>
                          <a:miter lim="800000"/>
                          <a:headEnd/>
                          <a:tailEnd/>
                        </a:ln>
                      </wps:spPr>
                      <wps:txbx>
                        <w:txbxContent>
                          <w:p w14:paraId="57A38ACE" w14:textId="77777777" w:rsidR="00590C32" w:rsidRDefault="00590C32" w:rsidP="00590C32">
                            <w:pPr>
                              <w:rPr>
                                <w:b/>
                              </w:rPr>
                            </w:pPr>
                            <w:r>
                              <w:rPr>
                                <w:b/>
                              </w:rPr>
                              <w:t>Conclusion</w:t>
                            </w:r>
                          </w:p>
                          <w:p w14:paraId="3810E1B8" w14:textId="77777777" w:rsidR="00590C32" w:rsidRDefault="00590C32" w:rsidP="00590C32">
                            <w:r>
                              <w:t>There is no consensus in RAN1 to support configuration of NRS for WUS early termination in Rel-16.</w:t>
                            </w:r>
                          </w:p>
                          <w:p w14:paraId="7AB0245C" w14:textId="77777777" w:rsidR="00590C32" w:rsidRDefault="00590C32" w:rsidP="00590C32">
                            <w:pPr>
                              <w:rPr>
                                <w:lang w:eastAsia="x-none"/>
                              </w:rPr>
                            </w:pPr>
                          </w:p>
                          <w:p w14:paraId="526FD96D" w14:textId="77777777" w:rsidR="00590C32" w:rsidRDefault="00590C32" w:rsidP="00590C32">
                            <w:pPr>
                              <w:rPr>
                                <w:b/>
                                <w:highlight w:val="green"/>
                              </w:rPr>
                            </w:pPr>
                            <w:bookmarkStart w:id="6" w:name="_Hlk5805297"/>
                            <w:r>
                              <w:rPr>
                                <w:b/>
                                <w:highlight w:val="green"/>
                              </w:rPr>
                              <w:t>Agreement</w:t>
                            </w:r>
                          </w:p>
                          <w:p w14:paraId="27F51C1E" w14:textId="77777777" w:rsidR="00590C32" w:rsidRDefault="00590C32" w:rsidP="00590C32">
                            <w:pPr>
                              <w:rPr>
                                <w:i/>
                              </w:rPr>
                            </w:pPr>
                            <w:r>
                              <w:t xml:space="preserve">The subset of POs that have subframes with NRS even when no NPDCCH is transmitted is determined based at least on </w:t>
                            </w:r>
                            <w:r>
                              <w:rPr>
                                <w:i/>
                              </w:rPr>
                              <w:t>nB-r13/nB</w:t>
                            </w:r>
                          </w:p>
                          <w:p w14:paraId="0144657F" w14:textId="77777777" w:rsidR="00590C32" w:rsidRDefault="00590C32" w:rsidP="00590C32">
                            <w:pPr>
                              <w:numPr>
                                <w:ilvl w:val="0"/>
                                <w:numId w:val="26"/>
                              </w:numPr>
                              <w:autoSpaceDE/>
                              <w:autoSpaceDN/>
                              <w:adjustRightInd/>
                              <w:snapToGrid/>
                              <w:spacing w:after="0"/>
                              <w:jc w:val="left"/>
                            </w:pPr>
                            <w:r>
                              <w:t xml:space="preserve">FFS: </w:t>
                            </w:r>
                            <w:r>
                              <w:rPr>
                                <w:i/>
                              </w:rPr>
                              <w:t>defaultPagingCycle-r13/T</w:t>
                            </w:r>
                            <w:bookmarkEnd w:id="6"/>
                          </w:p>
                          <w:p w14:paraId="37F66E43" w14:textId="77777777" w:rsidR="00590C32" w:rsidRDefault="00590C32" w:rsidP="00590C32">
                            <w:pPr>
                              <w:numPr>
                                <w:ilvl w:val="0"/>
                                <w:numId w:val="26"/>
                              </w:numPr>
                              <w:autoSpaceDE/>
                              <w:autoSpaceDN/>
                              <w:adjustRightInd/>
                              <w:snapToGrid/>
                              <w:spacing w:after="0"/>
                              <w:jc w:val="left"/>
                              <w:rPr>
                                <w:lang w:eastAsia="x-none"/>
                              </w:rPr>
                            </w:pPr>
                            <w:r>
                              <w:t xml:space="preserve">Note: The paging frame and the number of UE groups can be derived from </w:t>
                            </w:r>
                            <w:r>
                              <w:rPr>
                                <w:i/>
                              </w:rPr>
                              <w:t>T</w:t>
                            </w:r>
                            <w:r>
                              <w:t xml:space="preserve"> and </w:t>
                            </w:r>
                            <w:r>
                              <w:rPr>
                                <w:i/>
                              </w:rPr>
                              <w:t>nB</w:t>
                            </w:r>
                          </w:p>
                          <w:p w14:paraId="03F0D1DE" w14:textId="77777777" w:rsidR="00590C32" w:rsidRDefault="00590C32" w:rsidP="00590C32">
                            <w:pPr>
                              <w:rPr>
                                <w:lang w:eastAsia="x-none"/>
                              </w:rPr>
                            </w:pPr>
                          </w:p>
                          <w:p w14:paraId="48AFE234" w14:textId="77777777" w:rsidR="00590C32" w:rsidRDefault="00590C32" w:rsidP="00590C32">
                            <w:pPr>
                              <w:rPr>
                                <w:b/>
                                <w:highlight w:val="green"/>
                                <w:lang w:eastAsia="x-none"/>
                              </w:rPr>
                            </w:pPr>
                            <w:r>
                              <w:rPr>
                                <w:b/>
                                <w:highlight w:val="green"/>
                                <w:lang w:eastAsia="x-none"/>
                              </w:rPr>
                              <w:t>Agreement</w:t>
                            </w:r>
                          </w:p>
                          <w:p w14:paraId="1E85B358" w14:textId="77777777" w:rsidR="00590C32" w:rsidRDefault="00590C32" w:rsidP="00590C32">
                            <w:r>
                              <w:t>For the NRS pattern: Define detailed pattern of (M,N) depending on the value of nB:</w:t>
                            </w:r>
                          </w:p>
                          <w:p w14:paraId="0A3DF144" w14:textId="77777777" w:rsidR="00590C32" w:rsidRDefault="00590C32" w:rsidP="00590C32">
                            <w:pPr>
                              <w:pStyle w:val="af5"/>
                              <w:numPr>
                                <w:ilvl w:val="0"/>
                                <w:numId w:val="27"/>
                              </w:numPr>
                              <w:autoSpaceDE/>
                              <w:autoSpaceDN/>
                              <w:adjustRightInd/>
                              <w:snapToGrid/>
                              <w:spacing w:after="0"/>
                              <w:ind w:firstLineChars="0"/>
                            </w:pPr>
                            <w:r>
                              <w:t>If nB &gt;= X, specify the decimation pattern/M/N for each nB.</w:t>
                            </w:r>
                          </w:p>
                          <w:p w14:paraId="055D7D52" w14:textId="77777777" w:rsidR="00590C32" w:rsidRDefault="00590C32" w:rsidP="00590C32">
                            <w:pPr>
                              <w:pStyle w:val="af5"/>
                              <w:numPr>
                                <w:ilvl w:val="1"/>
                                <w:numId w:val="27"/>
                              </w:numPr>
                              <w:autoSpaceDE/>
                              <w:autoSpaceDN/>
                              <w:adjustRightInd/>
                              <w:snapToGrid/>
                              <w:spacing w:after="0"/>
                              <w:ind w:firstLineChars="0"/>
                            </w:pPr>
                            <w:r>
                              <w:t>FFS if the value of M/N is different for different POs within a DRX cycle</w:t>
                            </w:r>
                          </w:p>
                          <w:p w14:paraId="6E9D6E6E" w14:textId="77777777" w:rsidR="00590C32" w:rsidRDefault="00590C32" w:rsidP="00590C32">
                            <w:pPr>
                              <w:pStyle w:val="af5"/>
                              <w:numPr>
                                <w:ilvl w:val="0"/>
                                <w:numId w:val="27"/>
                              </w:numPr>
                              <w:autoSpaceDE/>
                              <w:autoSpaceDN/>
                              <w:adjustRightInd/>
                              <w:snapToGrid/>
                              <w:spacing w:after="0"/>
                              <w:ind w:firstLineChars="0"/>
                            </w:pPr>
                            <w:r>
                              <w:t>For nB &lt; X, all POs have NRS. FFS value of M/N.</w:t>
                            </w:r>
                          </w:p>
                          <w:p w14:paraId="03552138" w14:textId="78A0C0DF" w:rsidR="00B529CC" w:rsidRDefault="00590C32" w:rsidP="00590C32">
                            <w:pPr>
                              <w:pStyle w:val="af5"/>
                              <w:ind w:firstLine="440"/>
                            </w:pPr>
                            <w:r>
                              <w:t>where X is a fixed value which will be determined in RAN1#97.</w:t>
                            </w:r>
                          </w:p>
                        </w:txbxContent>
                      </wps:txbx>
                      <wps:bodyPr rot="0" vert="horz" wrap="square" lIns="91440" tIns="45720" rIns="91440" bIns="45720" anchor="t" anchorCtr="0">
                        <a:spAutoFit/>
                      </wps:bodyPr>
                    </wps:wsp>
                  </a:graphicData>
                </a:graphic>
              </wp:inline>
            </w:drawing>
          </mc:Choice>
          <mc:Fallback>
            <w:pict>
              <v:shape w14:anchorId="245A59A4" id="文本框 2" o:spid="_x0000_s1027" type="#_x0000_t202" style="width:466pt;height:7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">
                <v:textbox style="mso-fit-shape-to-text:t">
                  <w:txbxContent>
                    <w:p w14:paraId="57A38ACE" w14:textId="77777777" w:rsidR="00590C32" w:rsidRDefault="00590C32" w:rsidP="00590C32">
                      <w:pPr>
                        <w:rPr>
                          <w:b/>
                        </w:rPr>
                      </w:pPr>
                      <w:r>
                        <w:rPr>
                          <w:b/>
                        </w:rPr>
                        <w:t>Conclusion</w:t>
                      </w:r>
                    </w:p>
                    <w:p w14:paraId="3810E1B8" w14:textId="77777777" w:rsidR="00590C32" w:rsidRDefault="00590C32" w:rsidP="00590C32">
                      <w:r>
                        <w:t>There is no consensus in RAN1 to support configuration of NRS for WUS early termination in Rel-16.</w:t>
                      </w:r>
                    </w:p>
                    <w:p w14:paraId="7AB0245C" w14:textId="77777777" w:rsidR="00590C32" w:rsidRDefault="00590C32" w:rsidP="00590C32">
                      <w:pPr>
                        <w:rPr>
                          <w:lang w:eastAsia="x-none"/>
                        </w:rPr>
                      </w:pPr>
                    </w:p>
                    <w:p w14:paraId="526FD96D" w14:textId="77777777" w:rsidR="00590C32" w:rsidRDefault="00590C32" w:rsidP="00590C32">
                      <w:pPr>
                        <w:rPr>
                          <w:b/>
                          <w:highlight w:val="green"/>
                        </w:rPr>
                      </w:pPr>
                      <w:bookmarkStart w:id="53" w:name="_Hlk5805297"/>
                      <w:r>
                        <w:rPr>
                          <w:b/>
                          <w:highlight w:val="green"/>
                        </w:rPr>
                        <w:t>Agreement</w:t>
                      </w:r>
                    </w:p>
                    <w:p w14:paraId="27F51C1E" w14:textId="77777777" w:rsidR="00590C32" w:rsidRDefault="00590C32" w:rsidP="00590C32">
                      <w:pPr>
                        <w:rPr>
                          <w:i/>
                        </w:rPr>
                      </w:pPr>
                      <w:r>
                        <w:t xml:space="preserve">The subset of POs that have subframes with NRS even when no NPDCCH is transmitted is determined based at least on </w:t>
                      </w:r>
                      <w:r>
                        <w:rPr>
                          <w:i/>
                        </w:rPr>
                        <w:t>nB-r13/nB</w:t>
                      </w:r>
                    </w:p>
                    <w:p w14:paraId="0144657F" w14:textId="77777777" w:rsidR="00590C32" w:rsidRDefault="00590C32" w:rsidP="00590C32">
                      <w:pPr>
                        <w:numPr>
                          <w:ilvl w:val="0"/>
                          <w:numId w:val="26"/>
                        </w:numPr>
                        <w:autoSpaceDE/>
                        <w:autoSpaceDN/>
                        <w:adjustRightInd/>
                        <w:snapToGrid/>
                        <w:spacing w:after="0"/>
                        <w:jc w:val="left"/>
                      </w:pPr>
                      <w:r>
                        <w:t xml:space="preserve">FFS: </w:t>
                      </w:r>
                      <w:r>
                        <w:rPr>
                          <w:i/>
                        </w:rPr>
                        <w:t>defaultPagingCycle-r13/T</w:t>
                      </w:r>
                      <w:bookmarkEnd w:id="53"/>
                    </w:p>
                    <w:p w14:paraId="37F66E43" w14:textId="77777777" w:rsidR="00590C32" w:rsidRDefault="00590C32" w:rsidP="00590C32">
                      <w:pPr>
                        <w:numPr>
                          <w:ilvl w:val="0"/>
                          <w:numId w:val="26"/>
                        </w:numPr>
                        <w:autoSpaceDE/>
                        <w:autoSpaceDN/>
                        <w:adjustRightInd/>
                        <w:snapToGrid/>
                        <w:spacing w:after="0"/>
                        <w:jc w:val="left"/>
                        <w:rPr>
                          <w:lang w:eastAsia="x-none"/>
                        </w:rPr>
                      </w:pPr>
                      <w:r>
                        <w:t xml:space="preserve">Note: The paging frame and the number of UE groups can be derived from </w:t>
                      </w:r>
                      <w:r>
                        <w:rPr>
                          <w:i/>
                        </w:rPr>
                        <w:t>T</w:t>
                      </w:r>
                      <w:r>
                        <w:t xml:space="preserve"> and </w:t>
                      </w:r>
                      <w:r>
                        <w:rPr>
                          <w:i/>
                        </w:rPr>
                        <w:t>nB</w:t>
                      </w:r>
                    </w:p>
                    <w:p w14:paraId="03F0D1DE" w14:textId="77777777" w:rsidR="00590C32" w:rsidRDefault="00590C32" w:rsidP="00590C32">
                      <w:pPr>
                        <w:rPr>
                          <w:lang w:eastAsia="x-none"/>
                        </w:rPr>
                      </w:pPr>
                    </w:p>
                    <w:p w14:paraId="48AFE234" w14:textId="77777777" w:rsidR="00590C32" w:rsidRDefault="00590C32" w:rsidP="00590C32">
                      <w:pPr>
                        <w:rPr>
                          <w:b/>
                          <w:highlight w:val="green"/>
                          <w:lang w:eastAsia="x-none"/>
                        </w:rPr>
                      </w:pPr>
                      <w:r>
                        <w:rPr>
                          <w:b/>
                          <w:highlight w:val="green"/>
                          <w:lang w:eastAsia="x-none"/>
                        </w:rPr>
                        <w:t>Agreement</w:t>
                      </w:r>
                    </w:p>
                    <w:p w14:paraId="1E85B358" w14:textId="77777777" w:rsidR="00590C32" w:rsidRDefault="00590C32" w:rsidP="00590C32">
                      <w:r>
                        <w:t>For the NRS pattern: Define detailed pattern of (M,N) depending on the value of nB:</w:t>
                      </w:r>
                    </w:p>
                    <w:p w14:paraId="0A3DF144" w14:textId="77777777" w:rsidR="00590C32" w:rsidRDefault="00590C32" w:rsidP="00590C32">
                      <w:pPr>
                        <w:pStyle w:val="af5"/>
                        <w:numPr>
                          <w:ilvl w:val="0"/>
                          <w:numId w:val="27"/>
                        </w:numPr>
                        <w:autoSpaceDE/>
                        <w:autoSpaceDN/>
                        <w:adjustRightInd/>
                        <w:snapToGrid/>
                        <w:spacing w:after="0"/>
                        <w:ind w:firstLineChars="0"/>
                      </w:pPr>
                      <w:r>
                        <w:t>If nB &gt;= X, specify the decimation pattern/M/N for each nB.</w:t>
                      </w:r>
                    </w:p>
                    <w:p w14:paraId="055D7D52" w14:textId="77777777" w:rsidR="00590C32" w:rsidRDefault="00590C32" w:rsidP="00590C32">
                      <w:pPr>
                        <w:pStyle w:val="af5"/>
                        <w:numPr>
                          <w:ilvl w:val="1"/>
                          <w:numId w:val="27"/>
                        </w:numPr>
                        <w:autoSpaceDE/>
                        <w:autoSpaceDN/>
                        <w:adjustRightInd/>
                        <w:snapToGrid/>
                        <w:spacing w:after="0"/>
                        <w:ind w:firstLineChars="0"/>
                      </w:pPr>
                      <w:r>
                        <w:t>FFS if the value of M/N is different for different POs within a DRX cycle</w:t>
                      </w:r>
                    </w:p>
                    <w:p w14:paraId="6E9D6E6E" w14:textId="77777777" w:rsidR="00590C32" w:rsidRDefault="00590C32" w:rsidP="00590C32">
                      <w:pPr>
                        <w:pStyle w:val="af5"/>
                        <w:numPr>
                          <w:ilvl w:val="0"/>
                          <w:numId w:val="27"/>
                        </w:numPr>
                        <w:autoSpaceDE/>
                        <w:autoSpaceDN/>
                        <w:adjustRightInd/>
                        <w:snapToGrid/>
                        <w:spacing w:after="0"/>
                        <w:ind w:firstLineChars="0"/>
                      </w:pPr>
                      <w:r>
                        <w:t>For nB &lt; X, all POs have NRS. FFS value of M/N.</w:t>
                      </w:r>
                    </w:p>
                    <w:p w14:paraId="03552138" w14:textId="78A0C0DF" w:rsidR="00B529CC" w:rsidRDefault="00590C32" w:rsidP="00590C32">
                      <w:pPr>
                        <w:pStyle w:val="af5"/>
                        <w:ind w:firstLine="440"/>
                      </w:pPr>
                      <w:r>
                        <w:t>where X is a fixed value which will be determined in RAN1#97.</w:t>
                      </w:r>
                    </w:p>
                  </w:txbxContent>
                </v:textbox>
                <w10:anchorlock/>
              </v:shape>
            </w:pict>
          </mc:Fallback>
        </mc:AlternateContent>
      </w:r>
    </w:p>
    <w:p w14:paraId="6DA52880" w14:textId="5005E5F1" w:rsidR="005A2F75" w:rsidRDefault="005A2F75" w:rsidP="005A2F75">
      <w:pPr>
        <w:overflowPunct w:val="0"/>
        <w:snapToGrid/>
        <w:spacing w:after="0"/>
        <w:jc w:val="left"/>
        <w:textAlignment w:val="baseline"/>
        <w:rPr>
          <w:bCs/>
        </w:rPr>
      </w:pPr>
      <w:r>
        <w:rPr>
          <w:bCs/>
        </w:rPr>
        <w:t>In RAN1#97, the following agreements were reached.</w:t>
      </w:r>
    </w:p>
    <w:p w14:paraId="2E5D7B69" w14:textId="54AEE549" w:rsidR="001F2FAD" w:rsidRPr="00215331" w:rsidRDefault="001F2FAD" w:rsidP="005A2F75">
      <w:pPr>
        <w:overflowPunct w:val="0"/>
        <w:snapToGrid/>
        <w:spacing w:after="0"/>
        <w:jc w:val="left"/>
        <w:textAlignment w:val="baseline"/>
        <w:rPr>
          <w:bCs/>
        </w:rPr>
      </w:pPr>
      <w:r w:rsidRPr="00B529CC">
        <w:rPr>
          <w:bCs/>
          <w:noProof/>
          <w:lang w:eastAsia="zh-CN"/>
        </w:rPr>
        <mc:AlternateContent>
          <mc:Choice Requires="wps">
            <w:drawing>
              <wp:inline distT="0" distB="0" distL="0" distR="0" wp14:anchorId="549F0B78" wp14:editId="778C6A35">
                <wp:extent cx="5916295" cy="5018059"/>
                <wp:effectExtent l="0" t="0" r="27305" b="2857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5018059"/>
                        </a:xfrm>
                        <a:prstGeom prst="rect">
                          <a:avLst/>
                        </a:prstGeom>
                        <a:solidFill>
                          <a:srgbClr val="FFFFFF"/>
                        </a:solidFill>
                        <a:ln w="9525">
                          <a:solidFill>
                            <a:srgbClr val="000000"/>
                          </a:solidFill>
                          <a:miter lim="800000"/>
                          <a:headEnd/>
                          <a:tailEnd/>
                        </a:ln>
                      </wps:spPr>
                      <wps:txbx>
                        <w:txbxContent>
                          <w:p w14:paraId="6A913E2F" w14:textId="77777777" w:rsidR="001F2FAD" w:rsidRPr="00A25BE4" w:rsidRDefault="001F2FAD" w:rsidP="001F2FAD">
                            <w:pPr>
                              <w:rPr>
                                <w:b/>
                              </w:rPr>
                            </w:pPr>
                            <w:r w:rsidRPr="00A25BE4">
                              <w:rPr>
                                <w:b/>
                              </w:rPr>
                              <w:t>For further discussion</w:t>
                            </w:r>
                          </w:p>
                          <w:p w14:paraId="610B7C85" w14:textId="77777777" w:rsidR="001F2FAD" w:rsidRDefault="001F2FAD" w:rsidP="001F2FAD">
                            <w:r>
                              <w:t>Companies are encouraged to provide detailed decimation patterns to RAN1#98</w:t>
                            </w:r>
                          </w:p>
                          <w:p w14:paraId="10B4E64B" w14:textId="77777777" w:rsidR="001F2FAD" w:rsidRDefault="001F2FAD" w:rsidP="001F2FAD"/>
                          <w:p w14:paraId="06F374E9" w14:textId="77777777" w:rsidR="001F2FAD" w:rsidRPr="00314E01" w:rsidRDefault="001F2FAD" w:rsidP="001F2FAD">
                            <w:pPr>
                              <w:rPr>
                                <w:rFonts w:eastAsia="宋体"/>
                                <w:b/>
                                <w:bCs/>
                                <w:color w:val="000000"/>
                                <w:szCs w:val="20"/>
                                <w:highlight w:val="green"/>
                              </w:rPr>
                            </w:pPr>
                            <w:r w:rsidRPr="00314E01">
                              <w:rPr>
                                <w:rFonts w:eastAsia="宋体"/>
                                <w:b/>
                                <w:bCs/>
                                <w:color w:val="000000"/>
                                <w:szCs w:val="20"/>
                                <w:highlight w:val="green"/>
                              </w:rPr>
                              <w:t>Agreement</w:t>
                            </w:r>
                          </w:p>
                          <w:p w14:paraId="44D8C1D2" w14:textId="77777777" w:rsidR="001F2FAD" w:rsidRDefault="001F2FAD" w:rsidP="001F2FAD">
                            <w:r>
                              <w:t>With regards to the RAN1#96bis agreement:</w:t>
                            </w:r>
                          </w:p>
                          <w:p w14:paraId="4A907173" w14:textId="77777777" w:rsidR="001F2FAD" w:rsidRPr="007D47F2" w:rsidRDefault="001F2FAD" w:rsidP="001F2FAD">
                            <w:pPr>
                              <w:pStyle w:val="af5"/>
                              <w:numPr>
                                <w:ilvl w:val="0"/>
                                <w:numId w:val="6"/>
                              </w:numPr>
                              <w:autoSpaceDE/>
                              <w:autoSpaceDN/>
                              <w:adjustRightInd/>
                              <w:snapToGrid/>
                              <w:spacing w:after="0"/>
                              <w:ind w:firstLineChars="0"/>
                              <w:rPr>
                                <w:i/>
                              </w:rPr>
                            </w:pPr>
                            <w:r w:rsidRPr="007D47F2">
                              <w:rPr>
                                <w:i/>
                              </w:rPr>
                              <w:t>If nB &gt;= X, specify the decimation pattern/M/N for each nB.</w:t>
                            </w:r>
                          </w:p>
                          <w:p w14:paraId="225D32A7" w14:textId="77777777" w:rsidR="001F2FAD" w:rsidRPr="007D47F2" w:rsidRDefault="001F2FAD" w:rsidP="001F2FAD">
                            <w:pPr>
                              <w:pStyle w:val="af5"/>
                              <w:numPr>
                                <w:ilvl w:val="1"/>
                                <w:numId w:val="6"/>
                              </w:numPr>
                              <w:autoSpaceDE/>
                              <w:autoSpaceDN/>
                              <w:adjustRightInd/>
                              <w:snapToGrid/>
                              <w:spacing w:after="0"/>
                              <w:ind w:firstLineChars="0"/>
                              <w:rPr>
                                <w:i/>
                              </w:rPr>
                            </w:pPr>
                            <w:r w:rsidRPr="007D47F2">
                              <w:rPr>
                                <w:i/>
                              </w:rPr>
                              <w:t>FFS if the value of M/N is different for different POs within a DRX cycle</w:t>
                            </w:r>
                          </w:p>
                          <w:p w14:paraId="6C6CFD64" w14:textId="77777777" w:rsidR="001F2FAD" w:rsidRPr="007D47F2" w:rsidRDefault="001F2FAD" w:rsidP="001F2FAD">
                            <w:pPr>
                              <w:pStyle w:val="af5"/>
                              <w:numPr>
                                <w:ilvl w:val="0"/>
                                <w:numId w:val="6"/>
                              </w:numPr>
                              <w:autoSpaceDE/>
                              <w:autoSpaceDN/>
                              <w:adjustRightInd/>
                              <w:snapToGrid/>
                              <w:spacing w:after="0"/>
                              <w:ind w:firstLineChars="0"/>
                              <w:rPr>
                                <w:i/>
                              </w:rPr>
                            </w:pPr>
                            <w:r w:rsidRPr="007D47F2">
                              <w:rPr>
                                <w:i/>
                              </w:rPr>
                              <w:t>For nB &lt; X, all POs have NRS. FFS value of M/N.</w:t>
                            </w:r>
                          </w:p>
                          <w:p w14:paraId="75171995" w14:textId="12EC6687" w:rsidR="001F2FAD" w:rsidRDefault="001F2FAD" w:rsidP="00621744">
                            <w:r w:rsidRPr="007D47F2">
                              <w:rPr>
                                <w:highlight w:val="green"/>
                              </w:rPr>
                              <w:t>It is agreed that the value of X is T/2.</w:t>
                            </w:r>
                          </w:p>
                        </w:txbxContent>
                      </wps:txbx>
                      <wps:bodyPr rot="0" vert="horz" wrap="square" lIns="91440" tIns="45720" rIns="91440" bIns="45720" anchor="t" anchorCtr="0">
                        <a:spAutoFit/>
                      </wps:bodyPr>
                    </wps:wsp>
                  </a:graphicData>
                </a:graphic>
              </wp:inline>
            </w:drawing>
          </mc:Choice>
          <mc:Fallback>
            <w:pict>
              <v:shapetype w14:anchorId="549F0B78" id="_x0000_t202" coordsize="21600,21600" o:spt="202" path="m,l,21600r21600,l21600,xe">
                <v:stroke joinstyle="miter"/>
                <v:path gradientshapeok="t" o:connecttype="rect"/>
              </v:shapetype>
              <v:shape id="文本框 3" o:spid="_x0000_s1027" type="#_x0000_t202" style="width:465.85pt;height:3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">
                <v:textbox style="mso-fit-shape-to-text:t">
                  <w:txbxContent>
                    <w:p w14:paraId="6A913E2F" w14:textId="77777777" w:rsidR="001F2FAD" w:rsidRPr="00A25BE4" w:rsidRDefault="001F2FAD" w:rsidP="001F2FAD">
                      <w:pPr>
                        <w:rPr>
                          <w:b/>
                        </w:rPr>
                      </w:pPr>
                      <w:r w:rsidRPr="00A25BE4">
                        <w:rPr>
                          <w:b/>
                        </w:rPr>
                        <w:t>For further discussion</w:t>
                      </w:r>
                    </w:p>
                    <w:p w14:paraId="610B7C85" w14:textId="77777777" w:rsidR="001F2FAD" w:rsidRDefault="001F2FAD" w:rsidP="001F2FAD">
                      <w:r>
                        <w:t>Companies are encouraged to provide detailed decimation patterns to RAN1#98</w:t>
                      </w:r>
                    </w:p>
                    <w:p w14:paraId="10B4E64B" w14:textId="77777777" w:rsidR="001F2FAD" w:rsidRDefault="001F2FAD" w:rsidP="001F2FAD"/>
                    <w:p w14:paraId="06F374E9" w14:textId="77777777" w:rsidR="001F2FAD" w:rsidRPr="00314E01" w:rsidRDefault="001F2FAD" w:rsidP="001F2FAD">
                      <w:pPr>
                        <w:rPr>
                          <w:rFonts w:eastAsia="宋体"/>
                          <w:b/>
                          <w:bCs/>
                          <w:color w:val="000000"/>
                          <w:szCs w:val="20"/>
                          <w:highlight w:val="green"/>
                        </w:rPr>
                      </w:pPr>
                      <w:r w:rsidRPr="00314E01">
                        <w:rPr>
                          <w:rFonts w:eastAsia="宋体"/>
                          <w:b/>
                          <w:bCs/>
                          <w:color w:val="000000"/>
                          <w:szCs w:val="20"/>
                          <w:highlight w:val="green"/>
                        </w:rPr>
                        <w:t>Agreement</w:t>
                      </w:r>
                    </w:p>
                    <w:p w14:paraId="44D8C1D2" w14:textId="77777777" w:rsidR="001F2FAD" w:rsidRDefault="001F2FAD" w:rsidP="001F2FAD">
                      <w:r>
                        <w:t>With regards to the RAN1#96bis agreement:</w:t>
                      </w:r>
                    </w:p>
                    <w:p w14:paraId="4A907173" w14:textId="77777777" w:rsidR="001F2FAD" w:rsidRPr="007D47F2" w:rsidRDefault="001F2FAD" w:rsidP="001F2FAD">
                      <w:pPr>
                        <w:pStyle w:val="af5"/>
                        <w:numPr>
                          <w:ilvl w:val="0"/>
                          <w:numId w:val="6"/>
                        </w:numPr>
                        <w:autoSpaceDE/>
                        <w:autoSpaceDN/>
                        <w:adjustRightInd/>
                        <w:snapToGrid/>
                        <w:spacing w:after="0"/>
                        <w:ind w:firstLineChars="0"/>
                        <w:rPr>
                          <w:i/>
                        </w:rPr>
                      </w:pPr>
                      <w:r w:rsidRPr="007D47F2">
                        <w:rPr>
                          <w:i/>
                        </w:rPr>
                        <w:t>If nB &gt;= X, specify the decimation pattern/M/N for each nB.</w:t>
                      </w:r>
                    </w:p>
                    <w:p w14:paraId="225D32A7" w14:textId="77777777" w:rsidR="001F2FAD" w:rsidRPr="007D47F2" w:rsidRDefault="001F2FAD" w:rsidP="001F2FAD">
                      <w:pPr>
                        <w:pStyle w:val="af5"/>
                        <w:numPr>
                          <w:ilvl w:val="1"/>
                          <w:numId w:val="6"/>
                        </w:numPr>
                        <w:autoSpaceDE/>
                        <w:autoSpaceDN/>
                        <w:adjustRightInd/>
                        <w:snapToGrid/>
                        <w:spacing w:after="0"/>
                        <w:ind w:firstLineChars="0"/>
                        <w:rPr>
                          <w:i/>
                        </w:rPr>
                      </w:pPr>
                      <w:r w:rsidRPr="007D47F2">
                        <w:rPr>
                          <w:i/>
                        </w:rPr>
                        <w:t>FFS if the value of M/N is different for different POs within a DRX cycle</w:t>
                      </w:r>
                    </w:p>
                    <w:p w14:paraId="6C6CFD64" w14:textId="77777777" w:rsidR="001F2FAD" w:rsidRPr="007D47F2" w:rsidRDefault="001F2FAD" w:rsidP="001F2FAD">
                      <w:pPr>
                        <w:pStyle w:val="af5"/>
                        <w:numPr>
                          <w:ilvl w:val="0"/>
                          <w:numId w:val="6"/>
                        </w:numPr>
                        <w:autoSpaceDE/>
                        <w:autoSpaceDN/>
                        <w:adjustRightInd/>
                        <w:snapToGrid/>
                        <w:spacing w:after="0"/>
                        <w:ind w:firstLineChars="0"/>
                        <w:rPr>
                          <w:i/>
                        </w:rPr>
                      </w:pPr>
                      <w:r w:rsidRPr="007D47F2">
                        <w:rPr>
                          <w:i/>
                        </w:rPr>
                        <w:t>For nB &lt; X, all POs have NRS. FFS value of M/N.</w:t>
                      </w:r>
                    </w:p>
                    <w:p w14:paraId="75171995" w14:textId="12EC6687" w:rsidR="001F2FAD" w:rsidRDefault="001F2FAD" w:rsidP="00621744">
                      <w:r w:rsidRPr="007D47F2">
                        <w:rPr>
                          <w:highlight w:val="green"/>
                        </w:rPr>
                        <w:t>It is agreed that the value of X is T/2.</w:t>
                      </w:r>
                    </w:p>
                  </w:txbxContent>
                </v:textbox>
                <w10:anchorlock/>
              </v:shape>
            </w:pict>
          </mc:Fallback>
        </mc:AlternateContent>
      </w:r>
    </w:p>
    <w:p w14:paraId="17796240" w14:textId="740FAC82" w:rsidR="005A2F75" w:rsidRDefault="005A2F75" w:rsidP="005A2F75">
      <w:pPr>
        <w:rPr>
          <w:lang w:eastAsia="zh-CN"/>
        </w:rPr>
      </w:pPr>
      <w:r w:rsidRPr="00B529CC">
        <w:rPr>
          <w:bCs/>
          <w:noProof/>
          <w:lang w:eastAsia="zh-CN"/>
        </w:rPr>
        <w:lastRenderedPageBreak/>
        <mc:AlternateContent>
          <mc:Choice Requires="wps">
            <w:drawing>
              <wp:inline distT="0" distB="0" distL="0" distR="0" wp14:anchorId="1859FABA" wp14:editId="4EF48304">
                <wp:extent cx="5918356" cy="901065"/>
                <wp:effectExtent l="0" t="0" r="25400"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356" cy="901065"/>
                        </a:xfrm>
                        <a:prstGeom prst="rect">
                          <a:avLst/>
                        </a:prstGeom>
                        <a:solidFill>
                          <a:srgbClr val="FFFFFF"/>
                        </a:solidFill>
                        <a:ln w="9525">
                          <a:solidFill>
                            <a:srgbClr val="000000"/>
                          </a:solidFill>
                          <a:miter lim="800000"/>
                          <a:headEnd/>
                          <a:tailEnd/>
                        </a:ln>
                      </wps:spPr>
                      <wps:txbx>
                        <w:txbxContent>
                          <w:p w14:paraId="3CEF9A57" w14:textId="77777777" w:rsidR="005A2F75" w:rsidRPr="00D94351" w:rsidRDefault="005A2F75" w:rsidP="005A2F75">
                            <w:pPr>
                              <w:rPr>
                                <w:b/>
                                <w:highlight w:val="green"/>
                              </w:rPr>
                            </w:pPr>
                            <w:r w:rsidRPr="00D94351">
                              <w:rPr>
                                <w:b/>
                                <w:highlight w:val="green"/>
                              </w:rPr>
                              <w:t>Agreement</w:t>
                            </w:r>
                          </w:p>
                          <w:p w14:paraId="4F00C7F5" w14:textId="77777777" w:rsidR="005A2F75" w:rsidRPr="00D94351" w:rsidRDefault="005A2F75" w:rsidP="005A2F75">
                            <w:r w:rsidRPr="00D94351">
                              <w:t>For nB &lt; X, the value of M+N is 10</w:t>
                            </w:r>
                          </w:p>
                          <w:p w14:paraId="6C03DF5D" w14:textId="77777777" w:rsidR="005A2F75" w:rsidRDefault="005A2F75" w:rsidP="005A2F75">
                            <w:pPr>
                              <w:numPr>
                                <w:ilvl w:val="0"/>
                                <w:numId w:val="41"/>
                              </w:numPr>
                              <w:autoSpaceDE/>
                              <w:autoSpaceDN/>
                              <w:adjustRightInd/>
                              <w:snapToGrid/>
                              <w:spacing w:after="0"/>
                              <w:ind w:left="720" w:hanging="360"/>
                              <w:jc w:val="left"/>
                            </w:pPr>
                            <w:r>
                              <w:t>FFS: Whether the values of M and N are configurable</w:t>
                            </w:r>
                          </w:p>
                          <w:p w14:paraId="6B9CD90F" w14:textId="77777777" w:rsidR="005A2F75" w:rsidRDefault="005A2F75" w:rsidP="005A2F75"/>
                          <w:p w14:paraId="7B401266" w14:textId="77777777" w:rsidR="005A2F75" w:rsidRPr="00AF62DA" w:rsidRDefault="005A2F75" w:rsidP="005A2F75">
                            <w:pPr>
                              <w:rPr>
                                <w:b/>
                                <w:highlight w:val="green"/>
                              </w:rPr>
                            </w:pPr>
                            <w:r w:rsidRPr="00AF62DA">
                              <w:rPr>
                                <w:b/>
                                <w:highlight w:val="green"/>
                              </w:rPr>
                              <w:t>Agreement</w:t>
                            </w:r>
                          </w:p>
                          <w:p w14:paraId="640EE04B" w14:textId="77777777" w:rsidR="005A2F75" w:rsidRPr="00AF62DA" w:rsidRDefault="005A2F75" w:rsidP="005A2F75">
                            <w:r w:rsidRPr="00AF62DA">
                              <w:t>For nB&gt;=X, the decimation/N/M pattern guarantees that there are [10] subframes with NRS nearby every PO (after decimation pattern, and from network perspective)</w:t>
                            </w:r>
                          </w:p>
                          <w:p w14:paraId="29BF8639" w14:textId="77777777" w:rsidR="005A2F75" w:rsidRDefault="005A2F75" w:rsidP="005A2F75"/>
                          <w:p w14:paraId="338CFE8B" w14:textId="77777777" w:rsidR="005A2F75" w:rsidRPr="00E86A0C" w:rsidRDefault="005A2F75" w:rsidP="005A2F75">
                            <w:pPr>
                              <w:rPr>
                                <w:b/>
                                <w:highlight w:val="green"/>
                              </w:rPr>
                            </w:pPr>
                            <w:r w:rsidRPr="00E86A0C">
                              <w:rPr>
                                <w:b/>
                                <w:highlight w:val="green"/>
                              </w:rPr>
                              <w:t>Agreement</w:t>
                            </w:r>
                          </w:p>
                          <w:p w14:paraId="430DD910" w14:textId="77777777" w:rsidR="005A2F75" w:rsidRPr="00E86A0C" w:rsidRDefault="005A2F75" w:rsidP="005A2F75">
                            <w:r w:rsidRPr="00E86A0C">
                              <w:t>For the decimation pattern for nB&gt;=X, RAN1 to decide for each nB value:</w:t>
                            </w:r>
                          </w:p>
                          <w:p w14:paraId="054D07FE" w14:textId="77777777" w:rsidR="005A2F75" w:rsidRPr="00E86A0C" w:rsidRDefault="005A2F75" w:rsidP="005A2F75">
                            <w:pPr>
                              <w:numPr>
                                <w:ilvl w:val="0"/>
                                <w:numId w:val="41"/>
                              </w:numPr>
                              <w:autoSpaceDE/>
                              <w:autoSpaceDN/>
                              <w:adjustRightInd/>
                              <w:snapToGrid/>
                              <w:spacing w:after="0"/>
                              <w:ind w:left="720" w:hanging="360"/>
                              <w:jc w:val="left"/>
                            </w:pPr>
                            <w:r w:rsidRPr="00E86A0C">
                              <w:t>M/N</w:t>
                            </w:r>
                          </w:p>
                          <w:p w14:paraId="77385231" w14:textId="77777777" w:rsidR="005A2F75" w:rsidRPr="00E86A0C" w:rsidRDefault="005A2F75" w:rsidP="005A2F75">
                            <w:pPr>
                              <w:numPr>
                                <w:ilvl w:val="0"/>
                                <w:numId w:val="41"/>
                              </w:numPr>
                              <w:autoSpaceDE/>
                              <w:autoSpaceDN/>
                              <w:adjustRightInd/>
                              <w:snapToGrid/>
                              <w:spacing w:after="0"/>
                              <w:ind w:left="720" w:hanging="360"/>
                              <w:jc w:val="left"/>
                            </w:pPr>
                            <w:r w:rsidRPr="00E86A0C">
                              <w:t>Decimation pattern</w:t>
                            </w:r>
                          </w:p>
                          <w:p w14:paraId="77180B8A" w14:textId="30643ECB" w:rsidR="005A2F75" w:rsidRDefault="005A2F75" w:rsidP="005A2F75">
                            <w:pPr>
                              <w:pStyle w:val="af5"/>
                              <w:ind w:firstLine="440"/>
                            </w:pPr>
                            <w:r>
                              <w:t xml:space="preserve">FFS: </w:t>
                            </w:r>
                            <w:r w:rsidRPr="00E86A0C">
                              <w:t>Offset (if used)</w:t>
                            </w:r>
                          </w:p>
                        </w:txbxContent>
                      </wps:txbx>
                      <wps:bodyPr rot="0" vert="horz" wrap="square" lIns="91440" tIns="45720" rIns="91440" bIns="45720" anchor="t" anchorCtr="0">
                        <a:spAutoFit/>
                      </wps:bodyPr>
                    </wps:wsp>
                  </a:graphicData>
                </a:graphic>
              </wp:inline>
            </w:drawing>
          </mc:Choice>
          <mc:Fallback>
            <w:pict>
              <v:shape w14:anchorId="1859FABA" id="_x0000_s1028" type="#_x0000_t202" style="width:466pt;height:7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">
                <v:textbox style="mso-fit-shape-to-text:t">
                  <w:txbxContent>
                    <w:p w14:paraId="3CEF9A57" w14:textId="77777777" w:rsidR="005A2F75" w:rsidRPr="00D94351" w:rsidRDefault="005A2F75" w:rsidP="005A2F75">
                      <w:pPr>
                        <w:rPr>
                          <w:b/>
                          <w:highlight w:val="green"/>
                        </w:rPr>
                      </w:pPr>
                      <w:r w:rsidRPr="00D94351">
                        <w:rPr>
                          <w:b/>
                          <w:highlight w:val="green"/>
                        </w:rPr>
                        <w:t>Agreement</w:t>
                      </w:r>
                    </w:p>
                    <w:p w14:paraId="4F00C7F5" w14:textId="77777777" w:rsidR="005A2F75" w:rsidRPr="00D94351" w:rsidRDefault="005A2F75" w:rsidP="005A2F75">
                      <w:r w:rsidRPr="00D94351">
                        <w:t>For nB &lt; X, the value of M+N is 10</w:t>
                      </w:r>
                    </w:p>
                    <w:p w14:paraId="6C03DF5D" w14:textId="77777777" w:rsidR="005A2F75" w:rsidRDefault="005A2F75" w:rsidP="005A2F75">
                      <w:pPr>
                        <w:numPr>
                          <w:ilvl w:val="0"/>
                          <w:numId w:val="41"/>
                        </w:numPr>
                        <w:autoSpaceDE/>
                        <w:autoSpaceDN/>
                        <w:adjustRightInd/>
                        <w:snapToGrid/>
                        <w:spacing w:after="0"/>
                        <w:ind w:left="720" w:hanging="360"/>
                        <w:jc w:val="left"/>
                      </w:pPr>
                      <w:r>
                        <w:t>FFS: Whether the values of M and N are configurable</w:t>
                      </w:r>
                    </w:p>
                    <w:p w14:paraId="6B9CD90F" w14:textId="77777777" w:rsidR="005A2F75" w:rsidRDefault="005A2F75" w:rsidP="005A2F75"/>
                    <w:p w14:paraId="7B401266" w14:textId="77777777" w:rsidR="005A2F75" w:rsidRPr="00AF62DA" w:rsidRDefault="005A2F75" w:rsidP="005A2F75">
                      <w:pPr>
                        <w:rPr>
                          <w:b/>
                          <w:highlight w:val="green"/>
                        </w:rPr>
                      </w:pPr>
                      <w:r w:rsidRPr="00AF62DA">
                        <w:rPr>
                          <w:b/>
                          <w:highlight w:val="green"/>
                        </w:rPr>
                        <w:t>Agreement</w:t>
                      </w:r>
                    </w:p>
                    <w:p w14:paraId="640EE04B" w14:textId="77777777" w:rsidR="005A2F75" w:rsidRPr="00AF62DA" w:rsidRDefault="005A2F75" w:rsidP="005A2F75">
                      <w:r w:rsidRPr="00AF62DA">
                        <w:t>For nB&gt;=X, the decimation/N/M pattern guarantees that there are [10] subframes with NRS nearby every PO (after decimation pattern, and from network perspective)</w:t>
                      </w:r>
                    </w:p>
                    <w:p w14:paraId="29BF8639" w14:textId="77777777" w:rsidR="005A2F75" w:rsidRDefault="005A2F75" w:rsidP="005A2F75"/>
                    <w:p w14:paraId="338CFE8B" w14:textId="77777777" w:rsidR="005A2F75" w:rsidRPr="00E86A0C" w:rsidRDefault="005A2F75" w:rsidP="005A2F75">
                      <w:pPr>
                        <w:rPr>
                          <w:b/>
                          <w:highlight w:val="green"/>
                        </w:rPr>
                      </w:pPr>
                      <w:r w:rsidRPr="00E86A0C">
                        <w:rPr>
                          <w:b/>
                          <w:highlight w:val="green"/>
                        </w:rPr>
                        <w:t>Agreement</w:t>
                      </w:r>
                    </w:p>
                    <w:p w14:paraId="430DD910" w14:textId="77777777" w:rsidR="005A2F75" w:rsidRPr="00E86A0C" w:rsidRDefault="005A2F75" w:rsidP="005A2F75">
                      <w:r w:rsidRPr="00E86A0C">
                        <w:t>For the decimation pattern for nB&gt;=X, RAN1 to decide for each nB value:</w:t>
                      </w:r>
                    </w:p>
                    <w:p w14:paraId="054D07FE" w14:textId="77777777" w:rsidR="005A2F75" w:rsidRPr="00E86A0C" w:rsidRDefault="005A2F75" w:rsidP="005A2F75">
                      <w:pPr>
                        <w:numPr>
                          <w:ilvl w:val="0"/>
                          <w:numId w:val="41"/>
                        </w:numPr>
                        <w:autoSpaceDE/>
                        <w:autoSpaceDN/>
                        <w:adjustRightInd/>
                        <w:snapToGrid/>
                        <w:spacing w:after="0"/>
                        <w:ind w:left="720" w:hanging="360"/>
                        <w:jc w:val="left"/>
                      </w:pPr>
                      <w:r w:rsidRPr="00E86A0C">
                        <w:t>M/N</w:t>
                      </w:r>
                    </w:p>
                    <w:p w14:paraId="77385231" w14:textId="77777777" w:rsidR="005A2F75" w:rsidRPr="00E86A0C" w:rsidRDefault="005A2F75" w:rsidP="005A2F75">
                      <w:pPr>
                        <w:numPr>
                          <w:ilvl w:val="0"/>
                          <w:numId w:val="41"/>
                        </w:numPr>
                        <w:autoSpaceDE/>
                        <w:autoSpaceDN/>
                        <w:adjustRightInd/>
                        <w:snapToGrid/>
                        <w:spacing w:after="0"/>
                        <w:ind w:left="720" w:hanging="360"/>
                        <w:jc w:val="left"/>
                      </w:pPr>
                      <w:r w:rsidRPr="00E86A0C">
                        <w:t>Decimation pattern</w:t>
                      </w:r>
                    </w:p>
                    <w:p w14:paraId="77180B8A" w14:textId="30643ECB" w:rsidR="005A2F75" w:rsidRDefault="005A2F75" w:rsidP="005A2F75">
                      <w:pPr>
                        <w:pStyle w:val="af5"/>
                        <w:ind w:firstLine="440"/>
                      </w:pPr>
                      <w:r>
                        <w:t xml:space="preserve">FFS: </w:t>
                      </w:r>
                      <w:r w:rsidRPr="00E86A0C">
                        <w:t>Offset (if used)</w:t>
                      </w:r>
                    </w:p>
                  </w:txbxContent>
                </v:textbox>
                <w10:anchorlock/>
              </v:shape>
            </w:pict>
          </mc:Fallback>
        </mc:AlternateContent>
      </w:r>
    </w:p>
    <w:p w14:paraId="5D9E2AF5" w14:textId="77777777" w:rsidR="00106D2E" w:rsidRDefault="002575B2" w:rsidP="00106D2E">
      <w:pPr>
        <w:rPr>
          <w:lang w:eastAsia="zh-CN"/>
        </w:rPr>
      </w:pPr>
      <w:r w:rsidRPr="00294A97">
        <w:rPr>
          <w:rFonts w:hint="eastAsia"/>
          <w:lang w:eastAsia="zh-CN"/>
        </w:rPr>
        <w:t xml:space="preserve">In this contribution we </w:t>
      </w:r>
      <w:r w:rsidRPr="00294A97">
        <w:rPr>
          <w:lang w:eastAsia="zh-CN"/>
        </w:rPr>
        <w:t xml:space="preserve">provide our views on </w:t>
      </w:r>
      <w:bookmarkStart w:id="7" w:name="_Ref129681832"/>
      <w:r w:rsidR="00106D2E">
        <w:rPr>
          <w:lang w:eastAsia="zh-CN"/>
        </w:rPr>
        <w:t>NRS presence on non-anchor carriers when no paging NPDCCH</w:t>
      </w:r>
      <w:r w:rsidR="009C1406">
        <w:rPr>
          <w:lang w:eastAsia="zh-CN"/>
        </w:rPr>
        <w:t xml:space="preserve"> is transmitted</w:t>
      </w:r>
      <w:r w:rsidR="00106D2E">
        <w:rPr>
          <w:lang w:eastAsia="zh-CN"/>
        </w:rPr>
        <w:t>.</w:t>
      </w:r>
    </w:p>
    <w:p w14:paraId="7304A61A" w14:textId="6C7E23EF" w:rsidR="00993923" w:rsidRPr="00876D0D" w:rsidRDefault="004778E9" w:rsidP="00A82DD4">
      <w:pPr>
        <w:pStyle w:val="1"/>
      </w:pPr>
      <w:r>
        <w:rPr>
          <w:lang w:eastAsia="zh-CN"/>
        </w:rPr>
        <w:t>Discussion</w:t>
      </w:r>
      <w:bookmarkStart w:id="8" w:name="OLE_LINK527"/>
      <w:bookmarkStart w:id="9" w:name="OLE_LINK528"/>
    </w:p>
    <w:p w14:paraId="3447B12D" w14:textId="3DB8DCB9" w:rsidR="00341D73" w:rsidRDefault="004778E9" w:rsidP="004D0C5E">
      <w:pPr>
        <w:pStyle w:val="2"/>
        <w:tabs>
          <w:tab w:val="clear" w:pos="2702"/>
          <w:tab w:val="num" w:pos="2262"/>
        </w:tabs>
        <w:ind w:leftChars="100" w:left="796" w:right="220"/>
        <w:rPr>
          <w:lang w:eastAsia="zh-CN"/>
        </w:rPr>
      </w:pPr>
      <w:r>
        <w:rPr>
          <w:rFonts w:hint="eastAsia"/>
          <w:lang w:eastAsia="zh-CN"/>
        </w:rPr>
        <w:t>NRS</w:t>
      </w:r>
      <w:bookmarkStart w:id="10" w:name="OLE_LINK123"/>
      <w:r w:rsidR="0002117E">
        <w:rPr>
          <w:lang w:eastAsia="zh-CN"/>
        </w:rPr>
        <w:t xml:space="preserve"> pattern</w:t>
      </w:r>
    </w:p>
    <w:bookmarkEnd w:id="10"/>
    <w:p w14:paraId="3B1BCCC5" w14:textId="28DFFCFF" w:rsidR="00BE0DC4" w:rsidRDefault="00B52E97" w:rsidP="00E103B0">
      <w:pPr>
        <w:rPr>
          <w:b/>
          <w:kern w:val="2"/>
          <w:lang w:eastAsia="zh-CN"/>
        </w:rPr>
      </w:pPr>
      <w:r>
        <w:rPr>
          <w:lang w:eastAsia="zh-CN"/>
        </w:rPr>
        <w:t>In RAN1#9</w:t>
      </w:r>
      <w:r w:rsidR="000E5F20">
        <w:rPr>
          <w:lang w:eastAsia="zh-CN"/>
        </w:rPr>
        <w:t>7</w:t>
      </w:r>
      <w:r>
        <w:rPr>
          <w:lang w:eastAsia="zh-CN"/>
        </w:rPr>
        <w:t xml:space="preserve">, </w:t>
      </w:r>
      <w:bookmarkStart w:id="11" w:name="OLE_LINK13"/>
      <w:r>
        <w:rPr>
          <w:lang w:eastAsia="zh-CN"/>
        </w:rPr>
        <w:t>it has been agreed that the NRS pattern of (M, N) depend</w:t>
      </w:r>
      <w:r w:rsidR="00404B61">
        <w:rPr>
          <w:lang w:eastAsia="zh-CN"/>
        </w:rPr>
        <w:t>s</w:t>
      </w:r>
      <w:r>
        <w:rPr>
          <w:lang w:eastAsia="zh-CN"/>
        </w:rPr>
        <w:t xml:space="preserve"> on the value of nB</w:t>
      </w:r>
      <w:bookmarkEnd w:id="11"/>
      <w:r>
        <w:rPr>
          <w:lang w:eastAsia="zh-CN"/>
        </w:rPr>
        <w:t>. When nB&gt;=</w:t>
      </w:r>
      <w:r w:rsidR="000E5F20">
        <w:rPr>
          <w:lang w:eastAsia="zh-CN"/>
        </w:rPr>
        <w:t>T/2</w:t>
      </w:r>
      <w:r>
        <w:rPr>
          <w:lang w:eastAsia="zh-CN"/>
        </w:rPr>
        <w:t xml:space="preserve">, </w:t>
      </w:r>
      <w:r w:rsidR="001420C2">
        <w:rPr>
          <w:lang w:eastAsia="zh-CN"/>
        </w:rPr>
        <w:t xml:space="preserve">specify the decimation pattern/M/N for each nB, </w:t>
      </w:r>
      <w:r w:rsidR="00376FE5">
        <w:rPr>
          <w:lang w:eastAsia="zh-CN"/>
        </w:rPr>
        <w:t xml:space="preserve">with the intention </w:t>
      </w:r>
      <w:r w:rsidR="00404B61">
        <w:rPr>
          <w:lang w:eastAsia="zh-CN"/>
        </w:rPr>
        <w:t xml:space="preserve">of </w:t>
      </w:r>
      <w:r w:rsidR="001420C2">
        <w:rPr>
          <w:lang w:eastAsia="zh-CN"/>
        </w:rPr>
        <w:t>not increas</w:t>
      </w:r>
      <w:r w:rsidR="00404B61">
        <w:rPr>
          <w:lang w:eastAsia="zh-CN"/>
        </w:rPr>
        <w:t>ing</w:t>
      </w:r>
      <w:r w:rsidR="001420C2">
        <w:rPr>
          <w:lang w:eastAsia="zh-CN"/>
        </w:rPr>
        <w:t xml:space="preserve"> too much NRS overhead</w:t>
      </w:r>
      <w:r w:rsidR="00376FE5">
        <w:rPr>
          <w:lang w:eastAsia="zh-CN"/>
        </w:rPr>
        <w:t xml:space="preserve"> for</w:t>
      </w:r>
      <w:r w:rsidR="00404B61">
        <w:rPr>
          <w:lang w:eastAsia="zh-CN"/>
        </w:rPr>
        <w:t xml:space="preserve"> this</w:t>
      </w:r>
      <w:r w:rsidR="00376FE5">
        <w:rPr>
          <w:lang w:eastAsia="zh-CN"/>
        </w:rPr>
        <w:t xml:space="preserve"> dense case</w:t>
      </w:r>
      <w:r w:rsidR="001420C2">
        <w:rPr>
          <w:lang w:eastAsia="zh-CN"/>
        </w:rPr>
        <w:t xml:space="preserve">. </w:t>
      </w:r>
      <w:r w:rsidR="00503A64">
        <w:rPr>
          <w:lang w:eastAsia="zh-CN"/>
        </w:rPr>
        <w:t>When</w:t>
      </w:r>
      <w:r w:rsidR="00332BAF">
        <w:rPr>
          <w:lang w:eastAsia="zh-CN"/>
        </w:rPr>
        <w:t xml:space="preserve"> nB</w:t>
      </w:r>
      <w:r w:rsidR="00503A64">
        <w:rPr>
          <w:lang w:eastAsia="zh-CN"/>
        </w:rPr>
        <w:t>&lt;</w:t>
      </w:r>
      <w:r w:rsidR="000E5F20">
        <w:rPr>
          <w:lang w:eastAsia="zh-CN"/>
        </w:rPr>
        <w:t>T/2</w:t>
      </w:r>
      <w:r w:rsidR="00332BAF">
        <w:rPr>
          <w:lang w:eastAsia="zh-CN"/>
        </w:rPr>
        <w:t xml:space="preserve">, all POs have NRS, </w:t>
      </w:r>
      <w:r w:rsidR="00376FE5">
        <w:rPr>
          <w:lang w:eastAsia="zh-CN"/>
        </w:rPr>
        <w:t>because the overall density is low</w:t>
      </w:r>
      <w:r w:rsidR="0011681B">
        <w:rPr>
          <w:lang w:eastAsia="zh-CN"/>
        </w:rPr>
        <w:t xml:space="preserve"> for small nB</w:t>
      </w:r>
      <w:r w:rsidR="00376FE5">
        <w:rPr>
          <w:lang w:eastAsia="zh-CN"/>
        </w:rPr>
        <w:t>.</w:t>
      </w:r>
    </w:p>
    <w:p w14:paraId="024379BD" w14:textId="33F98759" w:rsidR="00AE4E71" w:rsidRPr="002918C4" w:rsidRDefault="00B80534" w:rsidP="00323E13">
      <w:pPr>
        <w:pStyle w:val="3"/>
        <w:rPr>
          <w:lang w:eastAsia="zh-CN"/>
        </w:rPr>
      </w:pPr>
      <w:r>
        <w:rPr>
          <w:lang w:eastAsia="zh-CN"/>
        </w:rPr>
        <w:t>D</w:t>
      </w:r>
      <w:r w:rsidR="00EF6458">
        <w:rPr>
          <w:lang w:eastAsia="zh-CN"/>
        </w:rPr>
        <w:t>ecimation pattern/M/N</w:t>
      </w:r>
      <w:r w:rsidR="00711301">
        <w:rPr>
          <w:lang w:eastAsia="zh-CN"/>
        </w:rPr>
        <w:t xml:space="preserve"> </w:t>
      </w:r>
      <w:r w:rsidR="00711301" w:rsidRPr="007F730D">
        <w:rPr>
          <w:kern w:val="2"/>
          <w:lang w:eastAsia="zh-CN"/>
        </w:rPr>
        <w:t>for nB&gt;=</w:t>
      </w:r>
      <w:r w:rsidR="00FC76C4">
        <w:rPr>
          <w:kern w:val="2"/>
          <w:lang w:eastAsia="zh-CN"/>
        </w:rPr>
        <w:t>T/2</w:t>
      </w:r>
    </w:p>
    <w:p w14:paraId="73742B85" w14:textId="14CBD580" w:rsidR="008B7C62" w:rsidRDefault="008B7C62" w:rsidP="008B7C62">
      <w:r>
        <w:rPr>
          <w:lang w:eastAsia="zh-CN"/>
        </w:rPr>
        <w:t xml:space="preserve">In RAN1#97, it has been agreed that </w:t>
      </w:r>
      <w:r w:rsidRPr="00AF62DA">
        <w:t>the decimation</w:t>
      </w:r>
      <w:r w:rsidR="00360E13">
        <w:t xml:space="preserve"> pattern</w:t>
      </w:r>
      <w:r w:rsidRPr="00AF62DA">
        <w:t>/M</w:t>
      </w:r>
      <w:r w:rsidR="00352287">
        <w:t>/N</w:t>
      </w:r>
      <w:r w:rsidRPr="00AF62DA">
        <w:t xml:space="preserve"> guarantees that there are [10] subframes with NRS nearby every PO</w:t>
      </w:r>
      <w:r>
        <w:t>. As we can see, every value of nB is an integer power of 2, but 10 is not an integer power of 2. If the number of NRS nearby every PO is an integer power of 2, it can ensure that there are the same number of NRS within a duration time before every PO in case of different nB configuration.</w:t>
      </w:r>
      <w:r>
        <w:rPr>
          <w:rFonts w:hint="eastAsia"/>
          <w:lang w:eastAsia="zh-CN"/>
        </w:rPr>
        <w:t xml:space="preserve"> </w:t>
      </w:r>
      <w:r>
        <w:t>So we prefer that the number of NRS subframes nearby every PO is 8.</w:t>
      </w:r>
    </w:p>
    <w:p w14:paraId="54058961" w14:textId="5EA1B668" w:rsidR="008B7C62" w:rsidRPr="008B7C62" w:rsidRDefault="008B7C62" w:rsidP="00D91509">
      <w:pPr>
        <w:rPr>
          <w:kern w:val="2"/>
          <w:lang w:eastAsia="zh-CN"/>
        </w:rPr>
      </w:pPr>
      <w:r w:rsidRPr="00543ECD">
        <w:rPr>
          <w:b/>
          <w:kern w:val="2"/>
          <w:lang w:eastAsia="zh-CN"/>
        </w:rPr>
        <w:t xml:space="preserve">Proposal </w:t>
      </w:r>
      <w:r>
        <w:rPr>
          <w:b/>
          <w:kern w:val="2"/>
          <w:lang w:eastAsia="zh-CN"/>
        </w:rPr>
        <w:t>1</w:t>
      </w:r>
      <w:r w:rsidRPr="00543ECD">
        <w:rPr>
          <w:b/>
          <w:kern w:val="2"/>
          <w:lang w:eastAsia="zh-CN"/>
        </w:rPr>
        <w:t>:</w:t>
      </w:r>
      <w:r>
        <w:rPr>
          <w:b/>
          <w:kern w:val="2"/>
          <w:lang w:eastAsia="zh-CN"/>
        </w:rPr>
        <w:t xml:space="preserve"> For nB&gt;=</w:t>
      </w:r>
      <w:r w:rsidRPr="00F4237B">
        <w:rPr>
          <w:b/>
          <w:kern w:val="2"/>
          <w:lang w:eastAsia="zh-CN"/>
        </w:rPr>
        <w:t xml:space="preserve">T/2, </w:t>
      </w:r>
      <w:r w:rsidRPr="0019493C">
        <w:rPr>
          <w:b/>
        </w:rPr>
        <w:t>the decimation</w:t>
      </w:r>
      <w:r w:rsidR="00360E13">
        <w:rPr>
          <w:b/>
        </w:rPr>
        <w:t xml:space="preserve"> pattern</w:t>
      </w:r>
      <w:r w:rsidRPr="0019493C">
        <w:rPr>
          <w:b/>
        </w:rPr>
        <w:t>/M</w:t>
      </w:r>
      <w:r w:rsidR="00352287">
        <w:rPr>
          <w:b/>
        </w:rPr>
        <w:t>/N</w:t>
      </w:r>
      <w:r w:rsidRPr="00F4237B">
        <w:rPr>
          <w:b/>
        </w:rPr>
        <w:t xml:space="preserve"> guarantees that there are 8</w:t>
      </w:r>
      <w:r w:rsidRPr="0019493C">
        <w:rPr>
          <w:b/>
        </w:rPr>
        <w:t xml:space="preserve"> subframes with NRS nearby every PO (after decimation pattern, and from network perspective)</w:t>
      </w:r>
      <w:r>
        <w:rPr>
          <w:b/>
        </w:rPr>
        <w:t>.</w:t>
      </w:r>
    </w:p>
    <w:p w14:paraId="25F94687" w14:textId="01B4B443" w:rsidR="00D91509" w:rsidRDefault="008A3C7A" w:rsidP="00D91509">
      <w:pPr>
        <w:rPr>
          <w:lang w:eastAsia="zh-CN"/>
        </w:rPr>
      </w:pPr>
      <w:r>
        <w:rPr>
          <w:lang w:eastAsia="zh-CN"/>
        </w:rPr>
        <w:t xml:space="preserve">When nB&gt;=T/2, the decimation patterns are different between two </w:t>
      </w:r>
      <w:r w:rsidRPr="007244CE">
        <w:rPr>
          <w:lang w:eastAsia="zh-CN"/>
        </w:rPr>
        <w:t>consecutive DRX cycles</w:t>
      </w:r>
      <w:r w:rsidR="00D91509">
        <w:rPr>
          <w:lang w:eastAsia="zh-CN"/>
        </w:rPr>
        <w:t xml:space="preserve">, which PO of </w:t>
      </w:r>
      <w:r w:rsidR="00D91509" w:rsidRPr="0040299D">
        <w:rPr>
          <w:lang w:eastAsia="zh-CN"/>
        </w:rPr>
        <w:t>the two</w:t>
      </w:r>
      <w:r w:rsidR="00D91509">
        <w:rPr>
          <w:lang w:eastAsia="zh-CN"/>
        </w:rPr>
        <w:t xml:space="preserve"> consecutive</w:t>
      </w:r>
      <w:r w:rsidR="00D91509" w:rsidRPr="0040299D">
        <w:rPr>
          <w:lang w:eastAsia="zh-CN"/>
        </w:rPr>
        <w:t xml:space="preserve"> POs</w:t>
      </w:r>
      <w:r w:rsidR="00D91509">
        <w:rPr>
          <w:lang w:eastAsia="zh-CN"/>
        </w:rPr>
        <w:t xml:space="preserve"> have NRS can be </w:t>
      </w:r>
      <w:bookmarkStart w:id="12" w:name="OLE_LINK75"/>
      <w:r w:rsidR="00D91509">
        <w:rPr>
          <w:lang w:eastAsia="zh-CN"/>
        </w:rPr>
        <w:t>determined</w:t>
      </w:r>
      <w:bookmarkEnd w:id="12"/>
      <w:r w:rsidR="00D91509">
        <w:rPr>
          <w:lang w:eastAsia="zh-CN"/>
        </w:rPr>
        <w:t xml:space="preserve"> by an offset</w:t>
      </w:r>
      <w:r>
        <w:rPr>
          <w:lang w:eastAsia="zh-CN"/>
        </w:rPr>
        <w:t xml:space="preserve">. </w:t>
      </w:r>
      <w:r w:rsidR="00D91509">
        <w:rPr>
          <w:lang w:eastAsia="zh-CN"/>
        </w:rPr>
        <w:t>In general, the offset for determining the POs with NRS can be calculated by the following equation:</w:t>
      </w:r>
    </w:p>
    <w:p w14:paraId="67137B89" w14:textId="14FDDA13" w:rsidR="00D91509" w:rsidRDefault="00D91509" w:rsidP="00D91509">
      <w:pPr>
        <w:jc w:val="center"/>
        <w:rPr>
          <w:lang w:eastAsia="zh-CN"/>
        </w:rPr>
      </w:pPr>
      <w:bookmarkStart w:id="13" w:name="OLE_LINK6"/>
      <w:bookmarkStart w:id="14" w:name="OLE_LINK11"/>
      <w:r>
        <w:rPr>
          <w:lang w:eastAsia="zh-CN"/>
        </w:rPr>
        <w:t>Offset</w:t>
      </w:r>
      <w:bookmarkEnd w:id="13"/>
      <w:r w:rsidRPr="00FB56CA">
        <w:rPr>
          <w:sz w:val="18"/>
          <w:lang w:eastAsia="zh-CN"/>
        </w:rPr>
        <w:t xml:space="preserve"> </w:t>
      </w:r>
      <w:r>
        <w:rPr>
          <w:lang w:eastAsia="zh-CN"/>
        </w:rPr>
        <w:t>= (</w:t>
      </w:r>
      <w:r w:rsidR="0089730E">
        <w:rPr>
          <w:lang w:eastAsia="zh-CN"/>
        </w:rPr>
        <w:t xml:space="preserve">floor </w:t>
      </w:r>
      <w:r>
        <w:rPr>
          <w:lang w:eastAsia="zh-CN"/>
        </w:rPr>
        <w:t>(</w:t>
      </w:r>
      <w:bookmarkStart w:id="15" w:name="OLE_LINK7"/>
      <w:r>
        <w:rPr>
          <w:lang w:eastAsia="zh-CN"/>
        </w:rPr>
        <w:t>SFN</w:t>
      </w:r>
      <w:r w:rsidRPr="00FB56CA">
        <w:rPr>
          <w:sz w:val="16"/>
          <w:lang w:eastAsia="zh-CN"/>
        </w:rPr>
        <w:t xml:space="preserve"> </w:t>
      </w:r>
      <w:bookmarkEnd w:id="15"/>
      <w:r>
        <w:rPr>
          <w:lang w:eastAsia="zh-CN"/>
        </w:rPr>
        <w:t>+ 1024*H-SFN) / T)</w:t>
      </w:r>
      <w:r w:rsidR="0089730E">
        <w:rPr>
          <w:lang w:eastAsia="zh-CN"/>
        </w:rPr>
        <w:t>)</w:t>
      </w:r>
      <w:r>
        <w:rPr>
          <w:lang w:eastAsia="zh-CN"/>
        </w:rPr>
        <w:t xml:space="preserve"> mod 2</w:t>
      </w:r>
    </w:p>
    <w:p w14:paraId="1E97E782" w14:textId="77777777" w:rsidR="0089730E" w:rsidRPr="0019493C" w:rsidRDefault="0089730E" w:rsidP="0089730E">
      <w:pPr>
        <w:rPr>
          <w:lang w:eastAsia="zh-CN"/>
        </w:rPr>
      </w:pPr>
      <w:r w:rsidRPr="0019493C">
        <w:rPr>
          <w:lang w:eastAsia="zh-CN"/>
        </w:rPr>
        <w:t>Where:</w:t>
      </w:r>
    </w:p>
    <w:p w14:paraId="449937AC" w14:textId="10B131FD" w:rsidR="0089730E" w:rsidRPr="0019493C" w:rsidRDefault="0089730E" w:rsidP="0089730E">
      <w:pPr>
        <w:pStyle w:val="af5"/>
        <w:numPr>
          <w:ilvl w:val="0"/>
          <w:numId w:val="42"/>
        </w:numPr>
        <w:ind w:firstLineChars="0"/>
        <w:rPr>
          <w:kern w:val="2"/>
          <w:lang w:eastAsia="zh-CN"/>
        </w:rPr>
      </w:pPr>
      <w:r w:rsidRPr="0019493C">
        <w:rPr>
          <w:lang w:eastAsia="zh-CN"/>
        </w:rPr>
        <w:t xml:space="preserve">Offset is used for determining the POs with NRS in </w:t>
      </w:r>
      <w:r w:rsidR="00BD2227">
        <w:rPr>
          <w:lang w:eastAsia="zh-CN"/>
        </w:rPr>
        <w:t>one</w:t>
      </w:r>
      <w:r w:rsidRPr="0019493C">
        <w:rPr>
          <w:lang w:eastAsia="zh-CN"/>
        </w:rPr>
        <w:t xml:space="preserve"> DRX cycle</w:t>
      </w:r>
    </w:p>
    <w:p w14:paraId="44F9AC55" w14:textId="7C60DAE4" w:rsidR="0089730E" w:rsidRPr="0019493C" w:rsidRDefault="0089730E" w:rsidP="0089730E">
      <w:pPr>
        <w:pStyle w:val="af5"/>
        <w:numPr>
          <w:ilvl w:val="1"/>
          <w:numId w:val="42"/>
        </w:numPr>
        <w:ind w:firstLineChars="0"/>
        <w:rPr>
          <w:kern w:val="2"/>
          <w:lang w:eastAsia="zh-CN"/>
        </w:rPr>
      </w:pPr>
      <m:oMath>
        <m:r>
          <m:rPr>
            <m:sty m:val="p"/>
          </m:rPr>
          <w:rPr>
            <w:rFonts w:ascii="Cambria Math" w:hAnsi="Cambria Math"/>
            <w:lang w:eastAsia="zh-CN"/>
          </w:rPr>
          <m:t>Offset</m:t>
        </m:r>
        <m:r>
          <w:rPr>
            <w:rFonts w:ascii="Cambria Math" w:hAnsi="Cambria Math"/>
            <w:lang w:eastAsia="zh-CN"/>
          </w:rPr>
          <m:t>=0</m:t>
        </m:r>
      </m:oMath>
      <w:r w:rsidR="00BD2227" w:rsidRPr="00395F33">
        <w:rPr>
          <w:lang w:eastAsia="zh-CN"/>
        </w:rPr>
        <w:t xml:space="preserve"> means that the even</w:t>
      </w:r>
      <w:r w:rsidRPr="0019493C">
        <w:rPr>
          <w:lang w:eastAsia="zh-CN"/>
        </w:rPr>
        <w:t xml:space="preserve"> POs associated NRS in the DRX cycle</w:t>
      </w:r>
    </w:p>
    <w:p w14:paraId="39551378" w14:textId="49145EB9" w:rsidR="0089730E" w:rsidRPr="0019493C" w:rsidRDefault="0089730E" w:rsidP="0089730E">
      <w:pPr>
        <w:pStyle w:val="af5"/>
        <w:numPr>
          <w:ilvl w:val="1"/>
          <w:numId w:val="42"/>
        </w:numPr>
        <w:ind w:firstLineChars="0"/>
        <w:rPr>
          <w:kern w:val="2"/>
          <w:lang w:eastAsia="zh-CN"/>
        </w:rPr>
      </w:pPr>
      <m:oMath>
        <m:r>
          <m:rPr>
            <m:sty m:val="p"/>
          </m:rPr>
          <w:rPr>
            <w:rFonts w:ascii="Cambria Math" w:hAnsi="Cambria Math"/>
            <w:lang w:eastAsia="zh-CN"/>
          </w:rPr>
          <m:t>Offset</m:t>
        </m:r>
        <m:r>
          <w:rPr>
            <w:rFonts w:ascii="Cambria Math" w:hAnsi="Cambria Math"/>
            <w:lang w:eastAsia="zh-CN"/>
          </w:rPr>
          <m:t>=1</m:t>
        </m:r>
      </m:oMath>
      <w:r w:rsidR="00BD2227" w:rsidRPr="00395F33">
        <w:rPr>
          <w:lang w:eastAsia="zh-CN"/>
        </w:rPr>
        <w:t xml:space="preserve"> means that the odd</w:t>
      </w:r>
      <w:r w:rsidRPr="0019493C">
        <w:rPr>
          <w:lang w:eastAsia="zh-CN"/>
        </w:rPr>
        <w:t xml:space="preserve"> POs associated NRS in the DRX cycle</w:t>
      </w:r>
    </w:p>
    <w:p w14:paraId="0FD8AD3A" w14:textId="77777777" w:rsidR="0089730E" w:rsidRPr="0019493C" w:rsidRDefault="0089730E" w:rsidP="0089730E">
      <w:pPr>
        <w:pStyle w:val="af5"/>
        <w:numPr>
          <w:ilvl w:val="0"/>
          <w:numId w:val="42"/>
        </w:numPr>
        <w:ind w:firstLineChars="0"/>
        <w:rPr>
          <w:kern w:val="2"/>
          <w:lang w:eastAsia="zh-CN"/>
        </w:rPr>
      </w:pPr>
      <w:r w:rsidRPr="0019493C">
        <w:rPr>
          <w:lang w:eastAsia="zh-CN"/>
        </w:rPr>
        <w:t>SFN is the frame number of the first frame in the DRX cycle</w:t>
      </w:r>
    </w:p>
    <w:p w14:paraId="067A3A41" w14:textId="77777777" w:rsidR="0089730E" w:rsidRPr="0019493C" w:rsidRDefault="0089730E" w:rsidP="0089730E">
      <w:pPr>
        <w:pStyle w:val="af5"/>
        <w:numPr>
          <w:ilvl w:val="0"/>
          <w:numId w:val="42"/>
        </w:numPr>
        <w:ind w:firstLineChars="0"/>
        <w:rPr>
          <w:kern w:val="2"/>
          <w:lang w:eastAsia="zh-CN"/>
        </w:rPr>
      </w:pPr>
      <w:r w:rsidRPr="0019493C">
        <w:rPr>
          <w:lang w:eastAsia="zh-CN"/>
        </w:rPr>
        <w:t>H-SFN is the hyper frame number of the DRX cycle</w:t>
      </w:r>
    </w:p>
    <w:p w14:paraId="79ADE0D9" w14:textId="6643B546" w:rsidR="0089730E" w:rsidRPr="0019493C" w:rsidRDefault="0089730E" w:rsidP="0019493C">
      <w:pPr>
        <w:pStyle w:val="af5"/>
        <w:numPr>
          <w:ilvl w:val="0"/>
          <w:numId w:val="42"/>
        </w:numPr>
        <w:ind w:firstLineChars="0"/>
        <w:rPr>
          <w:bCs/>
          <w:i/>
          <w:noProof/>
          <w:lang w:val="en-GB" w:eastAsia="en-GB"/>
        </w:rPr>
      </w:pPr>
      <w:r w:rsidRPr="0019493C">
        <w:rPr>
          <w:lang w:eastAsia="zh-CN"/>
        </w:rPr>
        <w:t xml:space="preserve">T is the </w:t>
      </w:r>
      <w:r w:rsidRPr="0019493C">
        <w:rPr>
          <w:lang w:eastAsia="ko-KR"/>
        </w:rPr>
        <w:t>DRX cycle</w:t>
      </w:r>
      <w:r w:rsidRPr="0019493C">
        <w:rPr>
          <w:bCs/>
          <w:noProof/>
          <w:lang w:val="en-GB" w:eastAsia="en-GB"/>
        </w:rPr>
        <w:t xml:space="preserve"> defined in TS 36.304</w:t>
      </w:r>
    </w:p>
    <w:bookmarkEnd w:id="14"/>
    <w:p w14:paraId="07B060C9" w14:textId="1C1CBB8E" w:rsidR="008A3C7A" w:rsidRDefault="0058701E" w:rsidP="008A3C7A">
      <w:pPr>
        <w:rPr>
          <w:lang w:eastAsia="zh-CN"/>
        </w:rPr>
      </w:pPr>
      <w:r>
        <w:rPr>
          <w:kern w:val="2"/>
          <w:lang w:eastAsia="zh-CN"/>
        </w:rPr>
        <w:lastRenderedPageBreak/>
        <w:t>W</w:t>
      </w:r>
      <w:r>
        <w:rPr>
          <w:rFonts w:hint="eastAsia"/>
          <w:kern w:val="2"/>
          <w:lang w:eastAsia="zh-CN"/>
        </w:rPr>
        <w:t xml:space="preserve">e present a </w:t>
      </w:r>
      <w:r>
        <w:rPr>
          <w:kern w:val="2"/>
          <w:lang w:eastAsia="zh-CN"/>
        </w:rPr>
        <w:t>NRS pattern as shown in Figure 1.</w:t>
      </w:r>
      <w:r w:rsidR="00D91509">
        <w:rPr>
          <w:lang w:eastAsia="zh-CN"/>
        </w:rPr>
        <w:t xml:space="preserve"> </w:t>
      </w:r>
      <w:r>
        <w:rPr>
          <w:lang w:eastAsia="zh-CN"/>
        </w:rPr>
        <w:t>W</w:t>
      </w:r>
      <w:r w:rsidR="00D91509">
        <w:rPr>
          <w:lang w:eastAsia="zh-CN"/>
        </w:rPr>
        <w:t xml:space="preserve">e assume the DRX cycle is </w:t>
      </w:r>
      <w:r w:rsidR="00BD2227">
        <w:rPr>
          <w:lang w:eastAsia="zh-CN"/>
        </w:rPr>
        <w:t>256</w:t>
      </w:r>
      <w:r w:rsidR="00D91509">
        <w:rPr>
          <w:lang w:eastAsia="zh-CN"/>
        </w:rPr>
        <w:t>, the SFN</w:t>
      </w:r>
      <w:r w:rsidR="00223B60">
        <w:rPr>
          <w:lang w:eastAsia="zh-CN"/>
        </w:rPr>
        <w:t xml:space="preserve"> of the first DRX cycle</w:t>
      </w:r>
      <w:r w:rsidR="00D91509">
        <w:rPr>
          <w:lang w:eastAsia="zh-CN"/>
        </w:rPr>
        <w:t xml:space="preserve"> is </w:t>
      </w:r>
      <w:r w:rsidR="00BD2227">
        <w:rPr>
          <w:lang w:eastAsia="zh-CN"/>
        </w:rPr>
        <w:t>256</w:t>
      </w:r>
      <w:r w:rsidR="00D91509">
        <w:rPr>
          <w:lang w:eastAsia="zh-CN"/>
        </w:rPr>
        <w:t xml:space="preserve">, the SFN </w:t>
      </w:r>
      <w:r w:rsidR="00223B60">
        <w:rPr>
          <w:lang w:eastAsia="zh-CN"/>
        </w:rPr>
        <w:t xml:space="preserve">of the second DRX cycle </w:t>
      </w:r>
      <w:r w:rsidR="00D91509">
        <w:rPr>
          <w:lang w:eastAsia="zh-CN"/>
        </w:rPr>
        <w:t xml:space="preserve">is 512, </w:t>
      </w:r>
      <w:r w:rsidR="003C5AC2">
        <w:rPr>
          <w:lang w:eastAsia="zh-CN"/>
        </w:rPr>
        <w:t>and the</w:t>
      </w:r>
      <w:r w:rsidR="00D91509">
        <w:rPr>
          <w:lang w:eastAsia="zh-CN"/>
        </w:rPr>
        <w:t xml:space="preserve"> H-SFN</w:t>
      </w:r>
      <w:r w:rsidR="00223B60">
        <w:rPr>
          <w:lang w:eastAsia="zh-CN"/>
        </w:rPr>
        <w:t xml:space="preserve"> of the first DRX cycle</w:t>
      </w:r>
      <w:r w:rsidR="00D91509" w:rsidRPr="006C37A6">
        <w:rPr>
          <w:lang w:eastAsia="zh-CN"/>
        </w:rPr>
        <w:t xml:space="preserve"> and</w:t>
      </w:r>
      <w:r w:rsidR="00223B60">
        <w:rPr>
          <w:lang w:eastAsia="zh-CN"/>
        </w:rPr>
        <w:t xml:space="preserve"> the second DRX cycle</w:t>
      </w:r>
      <w:r w:rsidR="008E6CFD">
        <w:rPr>
          <w:lang w:eastAsia="zh-CN"/>
        </w:rPr>
        <w:t xml:space="preserve"> are both</w:t>
      </w:r>
      <w:r w:rsidR="00D91509" w:rsidRPr="006C37A6">
        <w:rPr>
          <w:lang w:eastAsia="zh-CN"/>
        </w:rPr>
        <w:t xml:space="preserve"> </w:t>
      </w:r>
      <w:r w:rsidR="00D91509">
        <w:rPr>
          <w:lang w:eastAsia="zh-CN"/>
        </w:rPr>
        <w:t>0. By calculating, the Offset</w:t>
      </w:r>
      <w:r w:rsidR="00223B60">
        <w:rPr>
          <w:lang w:eastAsia="zh-CN"/>
        </w:rPr>
        <w:t xml:space="preserve"> of the first DRX cycle</w:t>
      </w:r>
      <w:r w:rsidR="00D91509">
        <w:rPr>
          <w:lang w:eastAsia="zh-CN"/>
        </w:rPr>
        <w:t xml:space="preserve"> is </w:t>
      </w:r>
      <w:r w:rsidR="00BD2227">
        <w:rPr>
          <w:lang w:eastAsia="zh-CN"/>
        </w:rPr>
        <w:t>1</w:t>
      </w:r>
      <w:r w:rsidR="00D91509">
        <w:rPr>
          <w:lang w:eastAsia="zh-CN"/>
        </w:rPr>
        <w:t>, and the Offset</w:t>
      </w:r>
      <w:r w:rsidR="00223B60">
        <w:rPr>
          <w:lang w:eastAsia="zh-CN"/>
        </w:rPr>
        <w:t xml:space="preserve"> of the second DRX cycle</w:t>
      </w:r>
      <w:r w:rsidR="00D91509">
        <w:rPr>
          <w:lang w:eastAsia="zh-CN"/>
        </w:rPr>
        <w:t xml:space="preserve"> is </w:t>
      </w:r>
      <w:r w:rsidR="00BD2227">
        <w:rPr>
          <w:lang w:eastAsia="zh-CN"/>
        </w:rPr>
        <w:t>0</w:t>
      </w:r>
      <w:r w:rsidR="00D91509">
        <w:rPr>
          <w:lang w:eastAsia="zh-CN"/>
        </w:rPr>
        <w:t>.</w:t>
      </w:r>
      <w:r>
        <w:rPr>
          <w:rFonts w:hint="eastAsia"/>
          <w:lang w:eastAsia="zh-CN"/>
        </w:rPr>
        <w:t xml:space="preserve"> </w:t>
      </w:r>
      <w:r>
        <w:rPr>
          <w:lang w:eastAsia="zh-CN"/>
        </w:rPr>
        <w:t>T</w:t>
      </w:r>
      <w:r>
        <w:rPr>
          <w:rFonts w:hint="eastAsia"/>
          <w:lang w:eastAsia="zh-CN"/>
        </w:rPr>
        <w:t xml:space="preserve">his </w:t>
      </w:r>
      <w:r>
        <w:rPr>
          <w:lang w:eastAsia="zh-CN"/>
        </w:rPr>
        <w:t>means that i</w:t>
      </w:r>
      <w:r w:rsidR="008A3C7A">
        <w:rPr>
          <w:lang w:eastAsia="zh-CN"/>
        </w:rPr>
        <w:t xml:space="preserve">n the first DRX cycle, we select the </w:t>
      </w:r>
      <w:r w:rsidR="008A3C7A" w:rsidRPr="0040299D">
        <w:rPr>
          <w:lang w:eastAsia="zh-CN"/>
        </w:rPr>
        <w:t>first PO of the two</w:t>
      </w:r>
      <w:r w:rsidR="008A3C7A">
        <w:rPr>
          <w:lang w:eastAsia="zh-CN"/>
        </w:rPr>
        <w:t xml:space="preserve"> consecutive</w:t>
      </w:r>
      <w:r w:rsidR="008A3C7A" w:rsidRPr="0040299D">
        <w:rPr>
          <w:lang w:eastAsia="zh-CN"/>
        </w:rPr>
        <w:t xml:space="preserve"> POs to associate with the NRS</w:t>
      </w:r>
      <w:r w:rsidR="008A3C7A">
        <w:rPr>
          <w:lang w:eastAsia="zh-CN"/>
        </w:rPr>
        <w:t>. In the second DRX cycle, we select the second</w:t>
      </w:r>
      <w:r w:rsidR="008A3C7A" w:rsidRPr="0040299D">
        <w:rPr>
          <w:lang w:eastAsia="zh-CN"/>
        </w:rPr>
        <w:t xml:space="preserve"> PO of the two</w:t>
      </w:r>
      <w:r w:rsidR="008A3C7A">
        <w:rPr>
          <w:lang w:eastAsia="zh-CN"/>
        </w:rPr>
        <w:t xml:space="preserve"> consecutive</w:t>
      </w:r>
      <w:r w:rsidR="008A3C7A" w:rsidRPr="0040299D">
        <w:rPr>
          <w:lang w:eastAsia="zh-CN"/>
        </w:rPr>
        <w:t xml:space="preserve"> POs to associate with the NRS</w:t>
      </w:r>
      <w:r w:rsidR="00044561">
        <w:rPr>
          <w:lang w:eastAsia="zh-CN"/>
        </w:rPr>
        <w:t>.</w:t>
      </w:r>
      <w:r w:rsidR="008A3C7A">
        <w:rPr>
          <w:lang w:eastAsia="zh-CN"/>
        </w:rPr>
        <w:t xml:space="preserve"> </w:t>
      </w:r>
    </w:p>
    <w:p w14:paraId="147DB858" w14:textId="5059172A" w:rsidR="008A3C7A" w:rsidRDefault="001A2C42" w:rsidP="008A3C7A">
      <w:r>
        <w:pict w14:anchorId="51AC0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227.3pt">
            <v:imagedata r:id="rId8" o:title=""/>
          </v:shape>
        </w:pict>
      </w:r>
    </w:p>
    <w:p w14:paraId="3615B9B9" w14:textId="63CDE8A6" w:rsidR="008A3C7A" w:rsidRPr="00542D5B" w:rsidRDefault="008A3C7A" w:rsidP="008A3C7A">
      <w:pPr>
        <w:pStyle w:val="a5"/>
      </w:pPr>
      <w:r>
        <w:t xml:space="preserve">Figure </w:t>
      </w:r>
      <w:r w:rsidR="00F7620B">
        <w:t>1</w:t>
      </w:r>
      <w:r>
        <w:t xml:space="preserve"> NRS p</w:t>
      </w:r>
      <w:r w:rsidR="00914AF5">
        <w:t>attern</w:t>
      </w:r>
    </w:p>
    <w:p w14:paraId="7BFD9BD7" w14:textId="2B8BEDB7" w:rsidR="00011792" w:rsidRDefault="00E72884" w:rsidP="00323E13">
      <w:pPr>
        <w:pStyle w:val="af5"/>
        <w:ind w:firstLineChars="0" w:firstLine="0"/>
        <w:rPr>
          <w:lang w:eastAsia="zh-CN"/>
        </w:rPr>
      </w:pPr>
      <w:r>
        <w:t>I</w:t>
      </w:r>
      <w:r w:rsidR="008461CF">
        <w:t xml:space="preserve">n Figure 1, </w:t>
      </w:r>
      <w:bookmarkStart w:id="16" w:name="OLE_LINK141"/>
      <w:r w:rsidR="008461CF">
        <w:t xml:space="preserve">for any value of nB&gt;=T/2, </w:t>
      </w:r>
      <w:bookmarkStart w:id="17" w:name="OLE_LINK46"/>
      <w:r w:rsidR="008461CF">
        <w:t>we select one of two POs to have NRS</w:t>
      </w:r>
      <w:bookmarkEnd w:id="16"/>
      <w:bookmarkEnd w:id="17"/>
      <w:r w:rsidR="008461CF">
        <w:t>,</w:t>
      </w:r>
      <w:r w:rsidR="008461CF" w:rsidRPr="008461CF">
        <w:t xml:space="preserve"> </w:t>
      </w:r>
      <w:r w:rsidR="008461CF">
        <w:t xml:space="preserve">the decimation </w:t>
      </w:r>
      <w:r w:rsidR="00F37B2C">
        <w:t xml:space="preserve">PO </w:t>
      </w:r>
      <w:r w:rsidR="008461CF">
        <w:t xml:space="preserve">ratio is 2. </w:t>
      </w:r>
      <w:r w:rsidR="00A67006">
        <w:rPr>
          <w:kern w:val="2"/>
          <w:lang w:eastAsia="zh-CN"/>
        </w:rPr>
        <w:t>T</w:t>
      </w:r>
      <w:r w:rsidR="00321705">
        <w:rPr>
          <w:lang w:eastAsia="zh-CN"/>
        </w:rPr>
        <w:t xml:space="preserve">he </w:t>
      </w:r>
      <w:r w:rsidR="00321705">
        <w:t>relationship between the length (i.e. M, N) of NRS associate to a PO and nB is as follows:</w:t>
      </w:r>
    </w:p>
    <w:p w14:paraId="0FC91EBF" w14:textId="489E69A0" w:rsidR="00386A5F" w:rsidRPr="00E9263E" w:rsidRDefault="00386A5F" w:rsidP="00386A5F">
      <w:pPr>
        <w:pStyle w:val="af5"/>
        <w:numPr>
          <w:ilvl w:val="0"/>
          <w:numId w:val="17"/>
        </w:numPr>
        <w:ind w:firstLineChars="0"/>
      </w:pPr>
      <w:r>
        <w:rPr>
          <w:rFonts w:hint="eastAsia"/>
        </w:rPr>
        <w:t>For nB=4T</w:t>
      </w:r>
      <w:r>
        <w:t xml:space="preserve">, </w:t>
      </w:r>
      <w:r>
        <w:rPr>
          <w:rFonts w:ascii="Times" w:hAnsi="Times" w:cs="Times"/>
        </w:rPr>
        <w:t>M=1 and N=0</w:t>
      </w:r>
    </w:p>
    <w:p w14:paraId="31AD3D5C" w14:textId="0046F931" w:rsidR="00386A5F" w:rsidRPr="00B2287E" w:rsidRDefault="00386A5F" w:rsidP="00386A5F">
      <w:pPr>
        <w:pStyle w:val="af5"/>
        <w:numPr>
          <w:ilvl w:val="0"/>
          <w:numId w:val="17"/>
        </w:numPr>
        <w:ind w:firstLineChars="0"/>
      </w:pPr>
      <w:r>
        <w:rPr>
          <w:rFonts w:ascii="Times" w:hAnsi="Times" w:cs="Times"/>
        </w:rPr>
        <w:t>For nB=2T, M=2 and N=0</w:t>
      </w:r>
    </w:p>
    <w:p w14:paraId="5E17C032" w14:textId="3DD28D04" w:rsidR="00386A5F" w:rsidRPr="00B2287E" w:rsidRDefault="00386A5F" w:rsidP="00386A5F">
      <w:pPr>
        <w:pStyle w:val="af5"/>
        <w:numPr>
          <w:ilvl w:val="0"/>
          <w:numId w:val="17"/>
        </w:numPr>
        <w:ind w:firstLineChars="0"/>
      </w:pPr>
      <w:r>
        <w:rPr>
          <w:rFonts w:ascii="Times" w:hAnsi="Times" w:cs="Times"/>
        </w:rPr>
        <w:t>For nB=T, M=4 and N=0</w:t>
      </w:r>
    </w:p>
    <w:p w14:paraId="10831E5C" w14:textId="1B8B0F6C" w:rsidR="00A32018" w:rsidRPr="00323E13" w:rsidRDefault="00386A5F" w:rsidP="00A32018">
      <w:pPr>
        <w:pStyle w:val="af5"/>
        <w:numPr>
          <w:ilvl w:val="0"/>
          <w:numId w:val="17"/>
        </w:numPr>
        <w:ind w:firstLineChars="0"/>
      </w:pPr>
      <w:r>
        <w:rPr>
          <w:rFonts w:ascii="Times" w:hAnsi="Times" w:cs="Times"/>
        </w:rPr>
        <w:t>For nB=T/2, M=8 and N=0</w:t>
      </w:r>
    </w:p>
    <w:p w14:paraId="1B5EADDC" w14:textId="6B717901" w:rsidR="00F47B00" w:rsidRDefault="00681500" w:rsidP="00323E13">
      <w:pPr>
        <w:rPr>
          <w:kern w:val="2"/>
          <w:lang w:eastAsia="zh-CN"/>
        </w:rPr>
      </w:pPr>
      <w:r>
        <w:rPr>
          <w:lang w:eastAsia="zh-CN"/>
        </w:rPr>
        <w:t>F</w:t>
      </w:r>
      <w:r w:rsidR="008461CF">
        <w:rPr>
          <w:lang w:eastAsia="zh-CN"/>
        </w:rPr>
        <w:t>or</w:t>
      </w:r>
      <w:r w:rsidR="00F47B00">
        <w:rPr>
          <w:lang w:eastAsia="zh-CN"/>
        </w:rPr>
        <w:t xml:space="preserve"> nB&gt;=T/2, </w:t>
      </w:r>
      <w:r w:rsidR="00F47B00">
        <w:rPr>
          <w:kern w:val="2"/>
          <w:lang w:eastAsia="zh-CN"/>
        </w:rPr>
        <w:t>there are 8 NRS subframes within 40ms</w:t>
      </w:r>
      <w:r w:rsidR="008461CF">
        <w:rPr>
          <w:kern w:val="2"/>
          <w:lang w:eastAsia="zh-CN"/>
        </w:rPr>
        <w:t xml:space="preserve"> in case of different nB</w:t>
      </w:r>
      <w:r w:rsidR="00F47B00">
        <w:rPr>
          <w:kern w:val="2"/>
          <w:lang w:eastAsia="zh-CN"/>
        </w:rPr>
        <w:t xml:space="preserve">, </w:t>
      </w:r>
      <w:r w:rsidR="009D48F6">
        <w:rPr>
          <w:kern w:val="2"/>
          <w:lang w:eastAsia="zh-CN"/>
        </w:rPr>
        <w:t>UEs</w:t>
      </w:r>
      <w:r w:rsidR="00D81BD7">
        <w:rPr>
          <w:kern w:val="2"/>
          <w:lang w:eastAsia="zh-CN"/>
        </w:rPr>
        <w:t xml:space="preserve"> in any coverage condition</w:t>
      </w:r>
      <w:r w:rsidR="009D48F6">
        <w:rPr>
          <w:kern w:val="2"/>
          <w:lang w:eastAsia="zh-CN"/>
        </w:rPr>
        <w:t xml:space="preserve"> (especially </w:t>
      </w:r>
      <w:r w:rsidR="00A748F4">
        <w:rPr>
          <w:kern w:val="2"/>
          <w:lang w:eastAsia="zh-CN"/>
        </w:rPr>
        <w:t xml:space="preserve">UEs in </w:t>
      </w:r>
      <w:r w:rsidR="009D48F6">
        <w:rPr>
          <w:kern w:val="2"/>
          <w:lang w:eastAsia="zh-CN"/>
        </w:rPr>
        <w:t>poor coverage)</w:t>
      </w:r>
      <w:r w:rsidR="00F47B00">
        <w:rPr>
          <w:kern w:val="2"/>
          <w:lang w:eastAsia="zh-CN"/>
        </w:rPr>
        <w:t xml:space="preserve"> can use</w:t>
      </w:r>
      <w:r w:rsidR="0035661C">
        <w:rPr>
          <w:kern w:val="2"/>
          <w:lang w:eastAsia="zh-CN"/>
        </w:rPr>
        <w:t xml:space="preserve"> the nearby</w:t>
      </w:r>
      <w:r w:rsidR="00F47B00">
        <w:rPr>
          <w:kern w:val="2"/>
          <w:lang w:eastAsia="zh-CN"/>
        </w:rPr>
        <w:t xml:space="preserve"> NRS subframes within 40ms</w:t>
      </w:r>
      <w:r w:rsidR="008461CF">
        <w:rPr>
          <w:kern w:val="2"/>
          <w:lang w:eastAsia="zh-CN"/>
        </w:rPr>
        <w:t xml:space="preserve"> to </w:t>
      </w:r>
      <w:r w:rsidR="006A3DBA">
        <w:rPr>
          <w:kern w:val="2"/>
          <w:lang w:eastAsia="zh-CN"/>
        </w:rPr>
        <w:t xml:space="preserve">reliably </w:t>
      </w:r>
      <w:r w:rsidR="008461CF">
        <w:rPr>
          <w:kern w:val="2"/>
          <w:lang w:eastAsia="zh-CN"/>
        </w:rPr>
        <w:t>estimate SINR</w:t>
      </w:r>
      <w:r w:rsidR="00F47B00">
        <w:rPr>
          <w:kern w:val="2"/>
          <w:lang w:eastAsia="zh-CN"/>
        </w:rPr>
        <w:t xml:space="preserve"> even if its PO does not have NRS.</w:t>
      </w:r>
    </w:p>
    <w:p w14:paraId="0F1825F4" w14:textId="4B03268B" w:rsidR="00EE6386" w:rsidRDefault="00EE6386" w:rsidP="00EE6386">
      <w:pPr>
        <w:rPr>
          <w:b/>
          <w:kern w:val="2"/>
          <w:lang w:eastAsia="zh-CN"/>
        </w:rPr>
      </w:pPr>
      <w:r w:rsidRPr="00543ECD">
        <w:rPr>
          <w:b/>
          <w:kern w:val="2"/>
          <w:lang w:eastAsia="zh-CN"/>
        </w:rPr>
        <w:t xml:space="preserve">Proposal </w:t>
      </w:r>
      <w:r w:rsidR="008B7C62">
        <w:rPr>
          <w:b/>
          <w:kern w:val="2"/>
          <w:lang w:eastAsia="zh-CN"/>
        </w:rPr>
        <w:t>2</w:t>
      </w:r>
      <w:r w:rsidRPr="00543ECD">
        <w:rPr>
          <w:b/>
          <w:kern w:val="2"/>
          <w:lang w:eastAsia="zh-CN"/>
        </w:rPr>
        <w:t>:</w:t>
      </w:r>
      <w:r>
        <w:rPr>
          <w:b/>
          <w:kern w:val="2"/>
          <w:lang w:eastAsia="zh-CN"/>
        </w:rPr>
        <w:t xml:space="preserve"> For nB&gt;=T/2</w:t>
      </w:r>
      <w:r w:rsidR="00A748F4">
        <w:rPr>
          <w:b/>
          <w:kern w:val="2"/>
          <w:lang w:eastAsia="zh-CN"/>
        </w:rPr>
        <w:t>,</w:t>
      </w:r>
    </w:p>
    <w:p w14:paraId="75245D31" w14:textId="52EA8C12" w:rsidR="00EE6386" w:rsidRPr="00323E13" w:rsidRDefault="00EE6386" w:rsidP="00323E13">
      <w:pPr>
        <w:pStyle w:val="af5"/>
        <w:numPr>
          <w:ilvl w:val="0"/>
          <w:numId w:val="28"/>
        </w:numPr>
        <w:ind w:firstLineChars="0"/>
        <w:rPr>
          <w:b/>
        </w:rPr>
      </w:pPr>
      <w:r w:rsidRPr="00323E13">
        <w:rPr>
          <w:b/>
        </w:rPr>
        <w:t xml:space="preserve">The decimation pattern is </w:t>
      </w:r>
      <w:r w:rsidR="00A748F4">
        <w:rPr>
          <w:b/>
        </w:rPr>
        <w:t xml:space="preserve">such </w:t>
      </w:r>
      <w:r w:rsidRPr="00323E13">
        <w:rPr>
          <w:b/>
        </w:rPr>
        <w:t>that every other PO has associated NRS</w:t>
      </w:r>
      <w:r w:rsidR="00C44E40">
        <w:rPr>
          <w:b/>
        </w:rPr>
        <w:t xml:space="preserve"> when no paging</w:t>
      </w:r>
      <w:r w:rsidRPr="00323E13">
        <w:rPr>
          <w:b/>
        </w:rPr>
        <w:t>, and the offset of the decimation pattern is altered between consecutive DRX cycles.</w:t>
      </w:r>
    </w:p>
    <w:p w14:paraId="64A19836" w14:textId="0B0C65C2" w:rsidR="00F37B2C" w:rsidRPr="00323E13" w:rsidRDefault="00A748F4" w:rsidP="00323E13">
      <w:pPr>
        <w:pStyle w:val="af5"/>
        <w:numPr>
          <w:ilvl w:val="0"/>
          <w:numId w:val="28"/>
        </w:numPr>
        <w:ind w:firstLineChars="0"/>
        <w:rPr>
          <w:b/>
        </w:rPr>
      </w:pPr>
      <w:r>
        <w:rPr>
          <w:b/>
        </w:rPr>
        <w:t xml:space="preserve">For each </w:t>
      </w:r>
      <w:r w:rsidR="00C04A1A">
        <w:rPr>
          <w:b/>
        </w:rPr>
        <w:t>n</w:t>
      </w:r>
      <w:r>
        <w:rPr>
          <w:b/>
        </w:rPr>
        <w:t xml:space="preserve">B, the values of </w:t>
      </w:r>
      <w:r w:rsidR="00F37B2C" w:rsidRPr="00323E13">
        <w:rPr>
          <w:b/>
        </w:rPr>
        <w:t xml:space="preserve">M and N </w:t>
      </w:r>
      <w:r>
        <w:rPr>
          <w:b/>
        </w:rPr>
        <w:t>are as follows:</w:t>
      </w:r>
    </w:p>
    <w:tbl>
      <w:tblPr>
        <w:tblStyle w:val="ab"/>
        <w:tblW w:w="0" w:type="auto"/>
        <w:jc w:val="center"/>
        <w:tblLook w:val="04A0" w:firstRow="1" w:lastRow="0" w:firstColumn="1" w:lastColumn="0" w:noHBand="0" w:noVBand="1"/>
      </w:tblPr>
      <w:tblGrid>
        <w:gridCol w:w="1271"/>
        <w:gridCol w:w="1134"/>
        <w:gridCol w:w="1276"/>
      </w:tblGrid>
      <w:tr w:rsidR="00CB55B2" w14:paraId="63757EC6" w14:textId="71895BEE" w:rsidTr="00EE6386">
        <w:trPr>
          <w:jc w:val="center"/>
        </w:trPr>
        <w:tc>
          <w:tcPr>
            <w:tcW w:w="1271" w:type="dxa"/>
          </w:tcPr>
          <w:p w14:paraId="59261C86" w14:textId="62F18A04" w:rsidR="00CB55B2" w:rsidRPr="002A536F" w:rsidRDefault="00CB55B2" w:rsidP="00323E13">
            <w:pPr>
              <w:jc w:val="center"/>
              <w:rPr>
                <w:kern w:val="2"/>
                <w:sz w:val="21"/>
                <w:lang w:eastAsia="zh-CN"/>
              </w:rPr>
            </w:pPr>
            <w:r w:rsidRPr="002A536F">
              <w:rPr>
                <w:kern w:val="2"/>
                <w:sz w:val="21"/>
                <w:lang w:eastAsia="zh-CN"/>
              </w:rPr>
              <w:t>nB</w:t>
            </w:r>
          </w:p>
        </w:tc>
        <w:tc>
          <w:tcPr>
            <w:tcW w:w="1134" w:type="dxa"/>
          </w:tcPr>
          <w:p w14:paraId="3D98A37C" w14:textId="6748A18A" w:rsidR="00CB55B2" w:rsidRPr="002A536F" w:rsidRDefault="00CB55B2" w:rsidP="00323E13">
            <w:pPr>
              <w:jc w:val="center"/>
              <w:rPr>
                <w:rFonts w:ascii="Times" w:hAnsi="Times" w:cs="Times"/>
                <w:sz w:val="21"/>
              </w:rPr>
            </w:pPr>
            <w:r>
              <w:rPr>
                <w:rFonts w:ascii="Times" w:hAnsi="Times" w:cs="Times"/>
                <w:sz w:val="21"/>
              </w:rPr>
              <w:t>M</w:t>
            </w:r>
          </w:p>
        </w:tc>
        <w:tc>
          <w:tcPr>
            <w:tcW w:w="1276" w:type="dxa"/>
          </w:tcPr>
          <w:p w14:paraId="23C4A6C9" w14:textId="7AE712DB" w:rsidR="00CB55B2" w:rsidRPr="002A536F" w:rsidRDefault="00CB55B2" w:rsidP="00323E13">
            <w:pPr>
              <w:jc w:val="center"/>
              <w:rPr>
                <w:rFonts w:ascii="Times" w:hAnsi="Times" w:cs="Times"/>
                <w:sz w:val="21"/>
              </w:rPr>
            </w:pPr>
            <w:r>
              <w:t>N</w:t>
            </w:r>
          </w:p>
        </w:tc>
      </w:tr>
      <w:tr w:rsidR="00CB55B2" w14:paraId="5EF39E67" w14:textId="4A3F4596" w:rsidTr="00EE6386">
        <w:trPr>
          <w:jc w:val="center"/>
        </w:trPr>
        <w:tc>
          <w:tcPr>
            <w:tcW w:w="1271" w:type="dxa"/>
          </w:tcPr>
          <w:p w14:paraId="2D8D5D01" w14:textId="77777777" w:rsidR="00CB55B2" w:rsidRPr="002A536F" w:rsidRDefault="00CB55B2" w:rsidP="00323E13">
            <w:pPr>
              <w:jc w:val="center"/>
              <w:rPr>
                <w:kern w:val="2"/>
                <w:sz w:val="21"/>
                <w:lang w:eastAsia="zh-CN"/>
              </w:rPr>
            </w:pPr>
            <w:r w:rsidRPr="002A536F">
              <w:rPr>
                <w:kern w:val="2"/>
                <w:sz w:val="21"/>
                <w:lang w:eastAsia="zh-CN"/>
              </w:rPr>
              <w:t>4T</w:t>
            </w:r>
          </w:p>
        </w:tc>
        <w:tc>
          <w:tcPr>
            <w:tcW w:w="1134" w:type="dxa"/>
          </w:tcPr>
          <w:p w14:paraId="785D59CA" w14:textId="2B05EE41" w:rsidR="00CB55B2" w:rsidRPr="002A536F" w:rsidRDefault="00CB55B2" w:rsidP="00323E13">
            <w:pPr>
              <w:jc w:val="center"/>
              <w:rPr>
                <w:kern w:val="2"/>
                <w:sz w:val="21"/>
                <w:lang w:eastAsia="zh-CN"/>
              </w:rPr>
            </w:pPr>
            <w:r>
              <w:rPr>
                <w:rFonts w:hint="eastAsia"/>
                <w:kern w:val="2"/>
                <w:sz w:val="21"/>
                <w:lang w:eastAsia="zh-CN"/>
              </w:rPr>
              <w:t>1</w:t>
            </w:r>
          </w:p>
        </w:tc>
        <w:tc>
          <w:tcPr>
            <w:tcW w:w="1276" w:type="dxa"/>
          </w:tcPr>
          <w:p w14:paraId="304A9378" w14:textId="30798AAD" w:rsidR="00CB55B2" w:rsidRPr="002A536F" w:rsidRDefault="00CB55B2" w:rsidP="00323E13">
            <w:pPr>
              <w:jc w:val="center"/>
              <w:rPr>
                <w:kern w:val="2"/>
                <w:sz w:val="21"/>
                <w:lang w:eastAsia="zh-CN"/>
              </w:rPr>
            </w:pPr>
            <w:r>
              <w:rPr>
                <w:rFonts w:hint="eastAsia"/>
                <w:kern w:val="2"/>
                <w:sz w:val="21"/>
                <w:lang w:eastAsia="zh-CN"/>
              </w:rPr>
              <w:t>0</w:t>
            </w:r>
          </w:p>
        </w:tc>
      </w:tr>
      <w:tr w:rsidR="00CB55B2" w14:paraId="5D95E2DD" w14:textId="38082A73" w:rsidTr="00EE6386">
        <w:trPr>
          <w:jc w:val="center"/>
        </w:trPr>
        <w:tc>
          <w:tcPr>
            <w:tcW w:w="1271" w:type="dxa"/>
          </w:tcPr>
          <w:p w14:paraId="4310AD16" w14:textId="77777777" w:rsidR="00CB55B2" w:rsidRPr="002A536F" w:rsidRDefault="00CB55B2" w:rsidP="00323E13">
            <w:pPr>
              <w:jc w:val="center"/>
              <w:rPr>
                <w:kern w:val="2"/>
                <w:sz w:val="21"/>
                <w:lang w:eastAsia="zh-CN"/>
              </w:rPr>
            </w:pPr>
            <w:r w:rsidRPr="002A536F">
              <w:rPr>
                <w:kern w:val="2"/>
                <w:sz w:val="21"/>
                <w:lang w:eastAsia="zh-CN"/>
              </w:rPr>
              <w:t>2T</w:t>
            </w:r>
          </w:p>
        </w:tc>
        <w:tc>
          <w:tcPr>
            <w:tcW w:w="1134" w:type="dxa"/>
          </w:tcPr>
          <w:p w14:paraId="2C515F09" w14:textId="1D91FC4C" w:rsidR="00CB55B2" w:rsidRPr="002A536F" w:rsidRDefault="00CB55B2" w:rsidP="00323E13">
            <w:pPr>
              <w:jc w:val="center"/>
              <w:rPr>
                <w:kern w:val="2"/>
                <w:sz w:val="21"/>
                <w:lang w:eastAsia="zh-CN"/>
              </w:rPr>
            </w:pPr>
            <w:r>
              <w:rPr>
                <w:rFonts w:hint="eastAsia"/>
                <w:kern w:val="2"/>
                <w:sz w:val="21"/>
                <w:lang w:eastAsia="zh-CN"/>
              </w:rPr>
              <w:t>2</w:t>
            </w:r>
          </w:p>
        </w:tc>
        <w:tc>
          <w:tcPr>
            <w:tcW w:w="1276" w:type="dxa"/>
          </w:tcPr>
          <w:p w14:paraId="48B7AD44" w14:textId="41C9DD73" w:rsidR="00CB55B2" w:rsidRPr="002A536F" w:rsidRDefault="00CB55B2" w:rsidP="00323E13">
            <w:pPr>
              <w:jc w:val="center"/>
              <w:rPr>
                <w:kern w:val="2"/>
                <w:sz w:val="21"/>
                <w:lang w:eastAsia="zh-CN"/>
              </w:rPr>
            </w:pPr>
            <w:r>
              <w:rPr>
                <w:rFonts w:hint="eastAsia"/>
                <w:kern w:val="2"/>
                <w:sz w:val="21"/>
                <w:lang w:eastAsia="zh-CN"/>
              </w:rPr>
              <w:t>0</w:t>
            </w:r>
          </w:p>
        </w:tc>
      </w:tr>
      <w:tr w:rsidR="00CB55B2" w14:paraId="61C918D1" w14:textId="497EF11B" w:rsidTr="00EE6386">
        <w:trPr>
          <w:jc w:val="center"/>
        </w:trPr>
        <w:tc>
          <w:tcPr>
            <w:tcW w:w="1271" w:type="dxa"/>
          </w:tcPr>
          <w:p w14:paraId="5A2D2202" w14:textId="77777777" w:rsidR="00CB55B2" w:rsidRPr="002A536F" w:rsidRDefault="00CB55B2" w:rsidP="00323E13">
            <w:pPr>
              <w:jc w:val="center"/>
              <w:rPr>
                <w:kern w:val="2"/>
                <w:sz w:val="21"/>
                <w:lang w:eastAsia="zh-CN"/>
              </w:rPr>
            </w:pPr>
            <w:r w:rsidRPr="002A536F">
              <w:rPr>
                <w:kern w:val="2"/>
                <w:sz w:val="21"/>
                <w:lang w:eastAsia="zh-CN"/>
              </w:rPr>
              <w:t>T</w:t>
            </w:r>
          </w:p>
        </w:tc>
        <w:tc>
          <w:tcPr>
            <w:tcW w:w="1134" w:type="dxa"/>
          </w:tcPr>
          <w:p w14:paraId="25F465C3" w14:textId="0488AA6F" w:rsidR="00CB55B2" w:rsidRPr="002A536F" w:rsidRDefault="00CB55B2" w:rsidP="00323E13">
            <w:pPr>
              <w:jc w:val="center"/>
              <w:rPr>
                <w:kern w:val="2"/>
                <w:sz w:val="21"/>
                <w:lang w:eastAsia="zh-CN"/>
              </w:rPr>
            </w:pPr>
            <w:r>
              <w:rPr>
                <w:rFonts w:hint="eastAsia"/>
                <w:kern w:val="2"/>
                <w:sz w:val="21"/>
                <w:lang w:eastAsia="zh-CN"/>
              </w:rPr>
              <w:t>4</w:t>
            </w:r>
          </w:p>
        </w:tc>
        <w:tc>
          <w:tcPr>
            <w:tcW w:w="1276" w:type="dxa"/>
          </w:tcPr>
          <w:p w14:paraId="2BF0B239" w14:textId="78416402" w:rsidR="00CB55B2" w:rsidRPr="002A536F" w:rsidRDefault="00CB55B2" w:rsidP="00323E13">
            <w:pPr>
              <w:jc w:val="center"/>
              <w:rPr>
                <w:kern w:val="2"/>
                <w:sz w:val="21"/>
                <w:lang w:eastAsia="zh-CN"/>
              </w:rPr>
            </w:pPr>
            <w:r>
              <w:rPr>
                <w:rFonts w:hint="eastAsia"/>
                <w:kern w:val="2"/>
                <w:sz w:val="21"/>
                <w:lang w:eastAsia="zh-CN"/>
              </w:rPr>
              <w:t>0</w:t>
            </w:r>
          </w:p>
        </w:tc>
      </w:tr>
      <w:tr w:rsidR="00CB55B2" w14:paraId="58D4A4DE" w14:textId="4BF1FA04" w:rsidTr="00EE6386">
        <w:trPr>
          <w:jc w:val="center"/>
        </w:trPr>
        <w:tc>
          <w:tcPr>
            <w:tcW w:w="1271" w:type="dxa"/>
          </w:tcPr>
          <w:p w14:paraId="7ACA0135" w14:textId="77777777" w:rsidR="00CB55B2" w:rsidRPr="002A536F" w:rsidRDefault="00CB55B2" w:rsidP="00323E13">
            <w:pPr>
              <w:jc w:val="center"/>
              <w:rPr>
                <w:kern w:val="2"/>
                <w:sz w:val="21"/>
                <w:lang w:eastAsia="zh-CN"/>
              </w:rPr>
            </w:pPr>
            <w:r w:rsidRPr="002A536F">
              <w:rPr>
                <w:kern w:val="2"/>
                <w:sz w:val="21"/>
                <w:lang w:eastAsia="zh-CN"/>
              </w:rPr>
              <w:t>T</w:t>
            </w:r>
            <w:r>
              <w:rPr>
                <w:kern w:val="2"/>
                <w:sz w:val="21"/>
                <w:lang w:eastAsia="zh-CN"/>
              </w:rPr>
              <w:t>/2</w:t>
            </w:r>
          </w:p>
        </w:tc>
        <w:tc>
          <w:tcPr>
            <w:tcW w:w="1134" w:type="dxa"/>
          </w:tcPr>
          <w:p w14:paraId="1D1145F8" w14:textId="09FF07FE" w:rsidR="00CB55B2" w:rsidRPr="002A536F" w:rsidRDefault="00CB55B2" w:rsidP="00323E13">
            <w:pPr>
              <w:jc w:val="center"/>
              <w:rPr>
                <w:kern w:val="2"/>
                <w:sz w:val="21"/>
                <w:lang w:eastAsia="zh-CN"/>
              </w:rPr>
            </w:pPr>
            <w:r>
              <w:rPr>
                <w:rFonts w:hint="eastAsia"/>
                <w:kern w:val="2"/>
                <w:sz w:val="21"/>
                <w:lang w:eastAsia="zh-CN"/>
              </w:rPr>
              <w:t>8</w:t>
            </w:r>
          </w:p>
        </w:tc>
        <w:tc>
          <w:tcPr>
            <w:tcW w:w="1276" w:type="dxa"/>
          </w:tcPr>
          <w:p w14:paraId="3AB5FEC1" w14:textId="7FA69BC1" w:rsidR="00CB55B2" w:rsidRPr="002A536F" w:rsidRDefault="00CB55B2" w:rsidP="00323E13">
            <w:pPr>
              <w:jc w:val="center"/>
              <w:rPr>
                <w:kern w:val="2"/>
                <w:sz w:val="21"/>
                <w:lang w:eastAsia="zh-CN"/>
              </w:rPr>
            </w:pPr>
            <w:r>
              <w:rPr>
                <w:rFonts w:hint="eastAsia"/>
                <w:kern w:val="2"/>
                <w:sz w:val="21"/>
                <w:lang w:eastAsia="zh-CN"/>
              </w:rPr>
              <w:t>0</w:t>
            </w:r>
          </w:p>
        </w:tc>
      </w:tr>
    </w:tbl>
    <w:p w14:paraId="3BACBAF1" w14:textId="77777777" w:rsidR="00246353" w:rsidRDefault="00246353" w:rsidP="00323E13">
      <w:pPr>
        <w:rPr>
          <w:b/>
          <w:kern w:val="2"/>
          <w:lang w:eastAsia="zh-CN"/>
        </w:rPr>
      </w:pPr>
    </w:p>
    <w:p w14:paraId="00C3E6C7" w14:textId="36805C41" w:rsidR="00F37B2C" w:rsidRPr="004E36C0" w:rsidRDefault="00E56F7D" w:rsidP="00323E13">
      <w:pPr>
        <w:rPr>
          <w:b/>
          <w:kern w:val="2"/>
          <w:lang w:eastAsia="zh-CN"/>
        </w:rPr>
      </w:pPr>
      <w:r w:rsidRPr="00543ECD">
        <w:rPr>
          <w:b/>
          <w:kern w:val="2"/>
          <w:lang w:eastAsia="zh-CN"/>
        </w:rPr>
        <w:t xml:space="preserve">Proposal </w:t>
      </w:r>
      <w:r w:rsidR="008B7C62">
        <w:rPr>
          <w:b/>
          <w:kern w:val="2"/>
          <w:lang w:eastAsia="zh-CN"/>
        </w:rPr>
        <w:t>3</w:t>
      </w:r>
      <w:r w:rsidRPr="00543ECD">
        <w:rPr>
          <w:b/>
          <w:kern w:val="2"/>
          <w:lang w:eastAsia="zh-CN"/>
        </w:rPr>
        <w:t>:</w:t>
      </w:r>
      <w:r>
        <w:rPr>
          <w:b/>
          <w:kern w:val="2"/>
          <w:lang w:eastAsia="zh-CN"/>
        </w:rPr>
        <w:t xml:space="preserve"> The </w:t>
      </w:r>
      <w:r w:rsidR="00A363BE">
        <w:rPr>
          <w:b/>
          <w:kern w:val="2"/>
          <w:lang w:eastAsia="zh-CN"/>
        </w:rPr>
        <w:t>o</w:t>
      </w:r>
      <w:r w:rsidR="00DE7593" w:rsidRPr="00DE7593">
        <w:rPr>
          <w:b/>
          <w:kern w:val="2"/>
          <w:lang w:eastAsia="zh-CN"/>
        </w:rPr>
        <w:t>ffset</w:t>
      </w:r>
      <w:r w:rsidR="00246353" w:rsidRPr="009D06DD">
        <w:rPr>
          <w:b/>
          <w:kern w:val="2"/>
          <w:lang w:eastAsia="zh-CN"/>
        </w:rPr>
        <w:t xml:space="preserve"> </w:t>
      </w:r>
      <w:r w:rsidR="00A363BE">
        <w:rPr>
          <w:b/>
          <w:kern w:val="2"/>
          <w:lang w:eastAsia="zh-CN"/>
        </w:rPr>
        <w:t xml:space="preserve">of the decimation pattern </w:t>
      </w:r>
      <w:r w:rsidR="00246353" w:rsidRPr="009D06DD">
        <w:rPr>
          <w:b/>
          <w:kern w:val="2"/>
          <w:lang w:eastAsia="zh-CN"/>
        </w:rPr>
        <w:t>meets the following equation:</w:t>
      </w:r>
    </w:p>
    <w:p w14:paraId="155465BD" w14:textId="667389BE" w:rsidR="009D06DD" w:rsidRPr="004E36C0" w:rsidRDefault="009D06DD" w:rsidP="009D06DD">
      <w:pPr>
        <w:jc w:val="center"/>
        <w:rPr>
          <w:b/>
          <w:lang w:eastAsia="zh-CN"/>
        </w:rPr>
      </w:pPr>
      <w:r w:rsidRPr="004E36C0">
        <w:rPr>
          <w:b/>
          <w:lang w:eastAsia="zh-CN"/>
        </w:rPr>
        <w:t>Offset</w:t>
      </w:r>
      <w:r w:rsidRPr="004E36C0">
        <w:rPr>
          <w:b/>
          <w:sz w:val="18"/>
          <w:lang w:eastAsia="zh-CN"/>
        </w:rPr>
        <w:t xml:space="preserve"> </w:t>
      </w:r>
      <w:r w:rsidRPr="004E36C0">
        <w:rPr>
          <w:b/>
          <w:lang w:eastAsia="zh-CN"/>
        </w:rPr>
        <w:t>= (</w:t>
      </w:r>
      <w:r w:rsidR="003F1453" w:rsidRPr="00D32ED9">
        <w:rPr>
          <w:b/>
        </w:rPr>
        <w:t>floor</w:t>
      </w:r>
      <w:r w:rsidR="003F1453">
        <w:rPr>
          <w:b/>
        </w:rPr>
        <w:t xml:space="preserve"> (</w:t>
      </w:r>
      <w:r w:rsidRPr="004E36C0">
        <w:rPr>
          <w:b/>
          <w:lang w:eastAsia="zh-CN"/>
        </w:rPr>
        <w:t>(SFN</w:t>
      </w:r>
      <w:r w:rsidRPr="004E36C0">
        <w:rPr>
          <w:b/>
          <w:sz w:val="16"/>
          <w:lang w:eastAsia="zh-CN"/>
        </w:rPr>
        <w:t xml:space="preserve"> </w:t>
      </w:r>
      <w:r w:rsidRPr="004E36C0">
        <w:rPr>
          <w:b/>
          <w:lang w:eastAsia="zh-CN"/>
        </w:rPr>
        <w:t>+ 1024*H-SFN) / T)</w:t>
      </w:r>
      <w:r w:rsidR="00D32ED9">
        <w:rPr>
          <w:b/>
          <w:lang w:eastAsia="zh-CN"/>
        </w:rPr>
        <w:t>)</w:t>
      </w:r>
      <w:r w:rsidRPr="004E36C0">
        <w:rPr>
          <w:b/>
          <w:lang w:eastAsia="zh-CN"/>
        </w:rPr>
        <w:t xml:space="preserve"> mod 2</w:t>
      </w:r>
    </w:p>
    <w:p w14:paraId="7BAF4351" w14:textId="77777777" w:rsidR="009D06DD" w:rsidRPr="004E36C0" w:rsidRDefault="009D06DD" w:rsidP="009D06DD">
      <w:pPr>
        <w:rPr>
          <w:b/>
          <w:lang w:eastAsia="zh-CN"/>
        </w:rPr>
      </w:pPr>
      <w:r w:rsidRPr="004E36C0">
        <w:rPr>
          <w:b/>
          <w:lang w:eastAsia="zh-CN"/>
        </w:rPr>
        <w:lastRenderedPageBreak/>
        <w:t>W</w:t>
      </w:r>
      <w:r w:rsidRPr="004E36C0">
        <w:rPr>
          <w:rFonts w:hint="eastAsia"/>
          <w:b/>
          <w:lang w:eastAsia="zh-CN"/>
        </w:rPr>
        <w:t>her</w:t>
      </w:r>
      <w:r w:rsidRPr="004E36C0">
        <w:rPr>
          <w:b/>
          <w:lang w:eastAsia="zh-CN"/>
        </w:rPr>
        <w:t>e:</w:t>
      </w:r>
    </w:p>
    <w:p w14:paraId="5D69EB96" w14:textId="270BFCD5" w:rsidR="009D06DD" w:rsidRPr="0019493C" w:rsidRDefault="003F1453" w:rsidP="009D06DD">
      <w:pPr>
        <w:pStyle w:val="af5"/>
        <w:numPr>
          <w:ilvl w:val="0"/>
          <w:numId w:val="42"/>
        </w:numPr>
        <w:ind w:firstLineChars="0"/>
        <w:rPr>
          <w:b/>
          <w:kern w:val="2"/>
          <w:lang w:eastAsia="zh-CN"/>
        </w:rPr>
      </w:pPr>
      <w:r w:rsidRPr="004E36C0">
        <w:rPr>
          <w:b/>
          <w:lang w:eastAsia="zh-CN"/>
        </w:rPr>
        <w:t>Offset</w:t>
      </w:r>
      <w:r w:rsidR="00A363BE">
        <w:rPr>
          <w:rFonts w:hint="eastAsia"/>
          <w:b/>
          <w:lang w:eastAsia="zh-CN"/>
        </w:rPr>
        <w:t xml:space="preserve"> </w:t>
      </w:r>
      <w:bookmarkStart w:id="18" w:name="OLE_LINK70"/>
      <w:bookmarkStart w:id="19" w:name="OLE_LINK71"/>
      <w:r w:rsidR="009D06DD" w:rsidRPr="004E36C0">
        <w:rPr>
          <w:b/>
          <w:lang w:eastAsia="zh-CN"/>
        </w:rPr>
        <w:t xml:space="preserve">is </w:t>
      </w:r>
      <w:r w:rsidR="0089730E">
        <w:rPr>
          <w:b/>
          <w:lang w:eastAsia="zh-CN"/>
        </w:rPr>
        <w:t>used for determining the POs with NRS</w:t>
      </w:r>
      <w:r w:rsidR="009D06DD" w:rsidRPr="004E36C0">
        <w:rPr>
          <w:b/>
          <w:lang w:eastAsia="zh-CN"/>
        </w:rPr>
        <w:t xml:space="preserve"> </w:t>
      </w:r>
      <w:r w:rsidR="00AB161D">
        <w:rPr>
          <w:b/>
          <w:lang w:eastAsia="zh-CN"/>
        </w:rPr>
        <w:t>in</w:t>
      </w:r>
      <w:r w:rsidR="009D06DD" w:rsidRPr="004E36C0">
        <w:rPr>
          <w:b/>
          <w:lang w:eastAsia="zh-CN"/>
        </w:rPr>
        <w:t xml:space="preserve"> </w:t>
      </w:r>
      <w:r w:rsidR="00BD2227">
        <w:rPr>
          <w:b/>
          <w:lang w:eastAsia="zh-CN"/>
        </w:rPr>
        <w:t>one</w:t>
      </w:r>
      <w:r w:rsidR="009D06DD" w:rsidRPr="004E36C0">
        <w:rPr>
          <w:b/>
          <w:lang w:eastAsia="zh-CN"/>
        </w:rPr>
        <w:t xml:space="preserve"> DRX cycle</w:t>
      </w:r>
      <w:bookmarkEnd w:id="18"/>
    </w:p>
    <w:p w14:paraId="7023FE8C" w14:textId="762B31DC" w:rsidR="00F337CB" w:rsidRPr="0019493C" w:rsidRDefault="003F1453" w:rsidP="0019493C">
      <w:pPr>
        <w:pStyle w:val="af5"/>
        <w:numPr>
          <w:ilvl w:val="1"/>
          <w:numId w:val="42"/>
        </w:numPr>
        <w:ind w:firstLineChars="0"/>
        <w:rPr>
          <w:b/>
          <w:kern w:val="2"/>
          <w:lang w:eastAsia="zh-CN"/>
        </w:rPr>
      </w:pPr>
      <m:oMath>
        <m:r>
          <m:rPr>
            <m:sty m:val="b"/>
          </m:rPr>
          <w:rPr>
            <w:rFonts w:ascii="Cambria Math" w:hAnsi="Cambria Math"/>
            <w:lang w:eastAsia="zh-CN"/>
          </w:rPr>
          <m:t>Offset</m:t>
        </m:r>
        <m:r>
          <m:rPr>
            <m:sty m:val="bi"/>
          </m:rPr>
          <w:rPr>
            <w:rFonts w:ascii="Cambria Math" w:hAnsi="Cambria Math"/>
            <w:lang w:eastAsia="zh-CN"/>
          </w:rPr>
          <m:t>=0</m:t>
        </m:r>
      </m:oMath>
      <w:r w:rsidR="00F337CB">
        <w:rPr>
          <w:rFonts w:hint="eastAsia"/>
          <w:b/>
          <w:lang w:eastAsia="zh-CN"/>
        </w:rPr>
        <w:t xml:space="preserve"> </w:t>
      </w:r>
      <w:bookmarkStart w:id="20" w:name="OLE_LINK73"/>
      <w:r w:rsidR="00F337CB">
        <w:rPr>
          <w:rFonts w:hint="eastAsia"/>
          <w:b/>
          <w:lang w:eastAsia="zh-CN"/>
        </w:rPr>
        <w:t xml:space="preserve">means </w:t>
      </w:r>
      <w:r w:rsidR="00F337CB">
        <w:rPr>
          <w:b/>
          <w:lang w:eastAsia="zh-CN"/>
        </w:rPr>
        <w:t xml:space="preserve">that the </w:t>
      </w:r>
      <w:r w:rsidR="00BD2227">
        <w:rPr>
          <w:b/>
          <w:lang w:eastAsia="zh-CN"/>
        </w:rPr>
        <w:t>even</w:t>
      </w:r>
      <w:r w:rsidR="00F337CB">
        <w:rPr>
          <w:b/>
          <w:lang w:eastAsia="zh-CN"/>
        </w:rPr>
        <w:t xml:space="preserve"> POs associated NRS</w:t>
      </w:r>
      <w:bookmarkEnd w:id="20"/>
      <w:r>
        <w:rPr>
          <w:b/>
          <w:lang w:eastAsia="zh-CN"/>
        </w:rPr>
        <w:t xml:space="preserve"> </w:t>
      </w:r>
      <w:r w:rsidR="0089730E">
        <w:rPr>
          <w:b/>
          <w:lang w:eastAsia="zh-CN"/>
        </w:rPr>
        <w:t>in</w:t>
      </w:r>
      <w:r>
        <w:rPr>
          <w:b/>
          <w:lang w:eastAsia="zh-CN"/>
        </w:rPr>
        <w:t xml:space="preserve"> the DRX cycle</w:t>
      </w:r>
    </w:p>
    <w:p w14:paraId="0C33F49E" w14:textId="045B3474" w:rsidR="00F337CB" w:rsidRPr="004E36C0" w:rsidRDefault="003F1453" w:rsidP="0019493C">
      <w:pPr>
        <w:pStyle w:val="af5"/>
        <w:numPr>
          <w:ilvl w:val="1"/>
          <w:numId w:val="42"/>
        </w:numPr>
        <w:ind w:firstLineChars="0"/>
        <w:rPr>
          <w:b/>
          <w:kern w:val="2"/>
          <w:lang w:eastAsia="zh-CN"/>
        </w:rPr>
      </w:pPr>
      <m:oMath>
        <m:r>
          <m:rPr>
            <m:sty m:val="b"/>
          </m:rPr>
          <w:rPr>
            <w:rFonts w:ascii="Cambria Math" w:hAnsi="Cambria Math"/>
            <w:lang w:eastAsia="zh-CN"/>
          </w:rPr>
          <m:t>Offset</m:t>
        </m:r>
        <m:r>
          <m:rPr>
            <m:sty m:val="bi"/>
          </m:rPr>
          <w:rPr>
            <w:rFonts w:ascii="Cambria Math" w:hAnsi="Cambria Math"/>
            <w:lang w:eastAsia="zh-CN"/>
          </w:rPr>
          <m:t>=1</m:t>
        </m:r>
      </m:oMath>
      <w:r w:rsidR="00F337CB">
        <w:rPr>
          <w:rFonts w:hint="eastAsia"/>
          <w:b/>
          <w:lang w:eastAsia="zh-CN"/>
        </w:rPr>
        <w:t xml:space="preserve"> means </w:t>
      </w:r>
      <w:r w:rsidR="00F337CB">
        <w:rPr>
          <w:b/>
          <w:lang w:eastAsia="zh-CN"/>
        </w:rPr>
        <w:t xml:space="preserve">that the </w:t>
      </w:r>
      <w:r w:rsidR="00BD2227">
        <w:rPr>
          <w:b/>
          <w:lang w:eastAsia="zh-CN"/>
        </w:rPr>
        <w:t>odd</w:t>
      </w:r>
      <w:r w:rsidR="00F337CB" w:rsidRPr="002052DF">
        <w:rPr>
          <w:b/>
          <w:lang w:eastAsia="zh-CN"/>
        </w:rPr>
        <w:t xml:space="preserve"> POs</w:t>
      </w:r>
      <w:r w:rsidR="00F337CB">
        <w:rPr>
          <w:b/>
          <w:lang w:eastAsia="zh-CN"/>
        </w:rPr>
        <w:t xml:space="preserve"> associated NRS</w:t>
      </w:r>
      <w:r w:rsidR="0089730E">
        <w:rPr>
          <w:b/>
          <w:lang w:eastAsia="zh-CN"/>
        </w:rPr>
        <w:t xml:space="preserve"> </w:t>
      </w:r>
      <w:r>
        <w:rPr>
          <w:b/>
          <w:lang w:eastAsia="zh-CN"/>
        </w:rPr>
        <w:t>in the DRX cycle</w:t>
      </w:r>
    </w:p>
    <w:bookmarkEnd w:id="19"/>
    <w:p w14:paraId="67C85A58" w14:textId="63BAE39E" w:rsidR="009D06DD" w:rsidRPr="004E36C0" w:rsidRDefault="003F1453" w:rsidP="009D06DD">
      <w:pPr>
        <w:pStyle w:val="af5"/>
        <w:numPr>
          <w:ilvl w:val="0"/>
          <w:numId w:val="42"/>
        </w:numPr>
        <w:ind w:firstLineChars="0"/>
        <w:rPr>
          <w:b/>
          <w:kern w:val="2"/>
          <w:lang w:eastAsia="zh-CN"/>
        </w:rPr>
      </w:pPr>
      <w:r w:rsidRPr="004E36C0">
        <w:rPr>
          <w:b/>
          <w:lang w:eastAsia="zh-CN"/>
        </w:rPr>
        <w:t>SFN</w:t>
      </w:r>
      <w:r w:rsidR="00D32ED9">
        <w:rPr>
          <w:b/>
          <w:lang w:eastAsia="zh-CN"/>
        </w:rPr>
        <w:t xml:space="preserve"> </w:t>
      </w:r>
      <w:r w:rsidR="009D06DD" w:rsidRPr="004E36C0">
        <w:rPr>
          <w:b/>
          <w:lang w:eastAsia="zh-CN"/>
        </w:rPr>
        <w:t>is the frame number of the first frame in the DRX cycle</w:t>
      </w:r>
    </w:p>
    <w:p w14:paraId="306D99F7" w14:textId="1C630662" w:rsidR="009D06DD" w:rsidRPr="004E36C0" w:rsidRDefault="003F1453" w:rsidP="009D06DD">
      <w:pPr>
        <w:pStyle w:val="af5"/>
        <w:numPr>
          <w:ilvl w:val="0"/>
          <w:numId w:val="42"/>
        </w:numPr>
        <w:ind w:firstLineChars="0"/>
        <w:rPr>
          <w:b/>
          <w:kern w:val="2"/>
          <w:lang w:eastAsia="zh-CN"/>
        </w:rPr>
      </w:pPr>
      <w:r w:rsidRPr="004E36C0">
        <w:rPr>
          <w:b/>
          <w:lang w:eastAsia="zh-CN"/>
        </w:rPr>
        <w:t>H-SFN</w:t>
      </w:r>
      <w:r w:rsidR="009D06DD" w:rsidRPr="004E36C0">
        <w:rPr>
          <w:b/>
          <w:lang w:eastAsia="zh-CN"/>
        </w:rPr>
        <w:t xml:space="preserve"> is the hyper frame number of the DRX cycle</w:t>
      </w:r>
    </w:p>
    <w:p w14:paraId="082E2D30" w14:textId="2721CC08" w:rsidR="00A80318" w:rsidRPr="0019493C" w:rsidRDefault="009D06DD" w:rsidP="0019493C">
      <w:pPr>
        <w:pStyle w:val="af5"/>
        <w:numPr>
          <w:ilvl w:val="0"/>
          <w:numId w:val="42"/>
        </w:numPr>
        <w:ind w:firstLineChars="0"/>
        <w:rPr>
          <w:b/>
          <w:bCs/>
          <w:i/>
          <w:noProof/>
          <w:lang w:val="en-GB" w:eastAsia="en-GB"/>
        </w:rPr>
      </w:pPr>
      <w:r w:rsidRPr="004E36C0">
        <w:rPr>
          <w:rFonts w:hint="eastAsia"/>
          <w:b/>
          <w:lang w:eastAsia="zh-CN"/>
        </w:rPr>
        <w:t xml:space="preserve">T is the </w:t>
      </w:r>
      <w:r w:rsidR="003F1453" w:rsidRPr="0019493C">
        <w:rPr>
          <w:b/>
          <w:lang w:eastAsia="ko-KR"/>
        </w:rPr>
        <w:t>DRX cycle</w:t>
      </w:r>
      <w:r w:rsidR="003F1453" w:rsidRPr="0019493C">
        <w:rPr>
          <w:b/>
          <w:bCs/>
          <w:noProof/>
          <w:lang w:val="en-GB" w:eastAsia="en-GB"/>
        </w:rPr>
        <w:t xml:space="preserve"> </w:t>
      </w:r>
      <w:r w:rsidR="003F1453">
        <w:rPr>
          <w:b/>
          <w:bCs/>
          <w:noProof/>
          <w:lang w:val="en-GB" w:eastAsia="en-GB"/>
        </w:rPr>
        <w:t>defined in TS 36.304</w:t>
      </w:r>
    </w:p>
    <w:p w14:paraId="6760454B" w14:textId="77777777" w:rsidR="00E56F7D" w:rsidRDefault="00E56F7D" w:rsidP="00323E13"/>
    <w:p w14:paraId="1909FDBF" w14:textId="569D0B86" w:rsidR="001F1F58" w:rsidRPr="002918C4" w:rsidRDefault="001F1F58" w:rsidP="001F1F58">
      <w:pPr>
        <w:pStyle w:val="3"/>
        <w:rPr>
          <w:lang w:eastAsia="zh-CN"/>
        </w:rPr>
      </w:pPr>
      <w:r>
        <w:rPr>
          <w:lang w:eastAsia="zh-CN"/>
        </w:rPr>
        <w:t xml:space="preserve">M/N </w:t>
      </w:r>
      <w:r>
        <w:rPr>
          <w:kern w:val="2"/>
          <w:lang w:eastAsia="zh-CN"/>
        </w:rPr>
        <w:t>for nB&lt;</w:t>
      </w:r>
      <w:r w:rsidR="00FC76C4">
        <w:rPr>
          <w:kern w:val="2"/>
          <w:lang w:eastAsia="zh-CN"/>
        </w:rPr>
        <w:t>T/2</w:t>
      </w:r>
    </w:p>
    <w:p w14:paraId="655E4C22" w14:textId="61CFEB7E" w:rsidR="00166950" w:rsidRDefault="00166950" w:rsidP="00323E13">
      <w:r>
        <w:rPr>
          <w:lang w:eastAsia="zh-CN"/>
        </w:rPr>
        <w:t xml:space="preserve">In RAN1#97, it has been agreed that </w:t>
      </w:r>
      <w:r w:rsidRPr="00D94351">
        <w:t>the value of M+N is 10</w:t>
      </w:r>
      <w:r>
        <w:t xml:space="preserve"> for nB&lt;T/2</w:t>
      </w:r>
      <w:r w:rsidR="001F086A">
        <w:t>, whether the values of M and N are configurable that is FFS</w:t>
      </w:r>
      <w:r>
        <w:t>.</w:t>
      </w:r>
      <w:r w:rsidR="001F086A">
        <w:t xml:space="preserve"> </w:t>
      </w:r>
      <w:r w:rsidR="002A7E12">
        <w:t>In current NB-IoT, w</w:t>
      </w:r>
      <w:r w:rsidR="006777E9">
        <w:t xml:space="preserve">hen </w:t>
      </w:r>
      <w:r w:rsidR="0070023A">
        <w:t>a UE decodes</w:t>
      </w:r>
      <w:r w:rsidR="006777E9">
        <w:t xml:space="preserve"> a NPDCCH with CRC scrambled by the P-RNTI, the </w:t>
      </w:r>
      <w:r w:rsidR="0070023A">
        <w:t xml:space="preserve">UE assumes that there are </w:t>
      </w:r>
      <w:r w:rsidR="006777E9">
        <w:t xml:space="preserve">10 </w:t>
      </w:r>
      <w:r w:rsidR="0070023A">
        <w:t>NRS</w:t>
      </w:r>
      <w:r w:rsidR="006777E9">
        <w:t xml:space="preserve"> subframes</w:t>
      </w:r>
      <w:r w:rsidR="0070023A">
        <w:t xml:space="preserve"> </w:t>
      </w:r>
      <w:r w:rsidR="006777E9">
        <w:t>before the PO</w:t>
      </w:r>
      <w:r w:rsidR="00884C53">
        <w:t xml:space="preserve">, </w:t>
      </w:r>
      <w:bookmarkStart w:id="21" w:name="OLE_LINK15"/>
      <w:r w:rsidR="00884C53">
        <w:t xml:space="preserve">note that the 10 NRS subframes are </w:t>
      </w:r>
      <w:r w:rsidR="00884C53" w:rsidRPr="007244CE">
        <w:rPr>
          <w:lang w:eastAsia="zh-CN"/>
        </w:rPr>
        <w:t>consecutive</w:t>
      </w:r>
      <w:r w:rsidR="00884C53">
        <w:rPr>
          <w:lang w:eastAsia="zh-CN"/>
        </w:rPr>
        <w:t xml:space="preserve"> NB-IoT DL subframes</w:t>
      </w:r>
      <w:bookmarkEnd w:id="21"/>
      <w:r w:rsidR="006777E9">
        <w:t xml:space="preserve">. </w:t>
      </w:r>
      <w:r w:rsidR="00133C73">
        <w:t>In this feature</w:t>
      </w:r>
      <w:r w:rsidR="006D27AA">
        <w:t>, the UE also measures t</w:t>
      </w:r>
      <w:r w:rsidR="0070023A">
        <w:t>he M+N NRS subframes</w:t>
      </w:r>
      <w:r w:rsidR="006D27AA">
        <w:t xml:space="preserve"> to estimate SINR, which</w:t>
      </w:r>
      <w:r w:rsidR="0070023A">
        <w:t xml:space="preserve"> benefits to NPDCCH early termination</w:t>
      </w:r>
      <w:r w:rsidR="006D27AA">
        <w:t xml:space="preserve">. </w:t>
      </w:r>
      <w:r w:rsidR="0032346A">
        <w:t>Considering the value of M+N is 10</w:t>
      </w:r>
      <w:r w:rsidR="00EC5EE8">
        <w:t>,</w:t>
      </w:r>
      <w:r w:rsidR="0032346A">
        <w:t xml:space="preserve"> M means that the first M subframes out of the 10 NB-IoT DL subframes before the PO</w:t>
      </w:r>
      <w:r w:rsidR="00EC5EE8">
        <w:t>, and N means that the first N NB-IoT DL subframes of NPDCCH search space</w:t>
      </w:r>
      <w:r w:rsidR="0032346A">
        <w:t xml:space="preserve">, we propose that M is a fixed value of 10 and N is 0, this design guarantees </w:t>
      </w:r>
      <w:r w:rsidR="00CD031B">
        <w:t xml:space="preserve">that </w:t>
      </w:r>
      <w:r w:rsidR="0032346A">
        <w:t>the M+N subfram</w:t>
      </w:r>
      <w:r w:rsidR="00320212">
        <w:t>e</w:t>
      </w:r>
      <w:r w:rsidR="0032346A">
        <w:t xml:space="preserve">s are consecutive, </w:t>
      </w:r>
      <w:bookmarkStart w:id="22" w:name="OLE_LINK48"/>
      <w:r w:rsidR="0032346A">
        <w:t xml:space="preserve">which benefits UE </w:t>
      </w:r>
      <w:r w:rsidR="0032346A" w:rsidRPr="0032346A">
        <w:t>behavior consistency</w:t>
      </w:r>
      <w:r w:rsidR="00104D42">
        <w:t xml:space="preserve"> in case of decoding NPDCCH and measuring</w:t>
      </w:r>
      <w:r w:rsidR="0032346A">
        <w:t>.</w:t>
      </w:r>
      <w:bookmarkEnd w:id="22"/>
      <w:r w:rsidR="0032346A">
        <w:t xml:space="preserve"> </w:t>
      </w:r>
      <w:r w:rsidR="008B7C62">
        <w:t xml:space="preserve">In addition, the values of M and N are not configurable that </w:t>
      </w:r>
      <w:r w:rsidR="00F4237B">
        <w:t xml:space="preserve">can </w:t>
      </w:r>
      <w:r w:rsidR="008B7C62">
        <w:t xml:space="preserve">avoid </w:t>
      </w:r>
      <w:r w:rsidR="00F4237B">
        <w:t>excessive test cases.</w:t>
      </w:r>
    </w:p>
    <w:p w14:paraId="2D8E6DA9" w14:textId="13FA487D" w:rsidR="005F578A" w:rsidRDefault="0084728C" w:rsidP="00711301">
      <w:pPr>
        <w:rPr>
          <w:lang w:eastAsia="zh-CN"/>
        </w:rPr>
      </w:pPr>
      <w:r>
        <w:rPr>
          <w:rFonts w:hint="eastAsia"/>
          <w:b/>
          <w:kern w:val="2"/>
          <w:lang w:eastAsia="zh-CN"/>
        </w:rPr>
        <w:t xml:space="preserve">Proposal </w:t>
      </w:r>
      <w:r w:rsidR="008B7C62">
        <w:rPr>
          <w:b/>
          <w:kern w:val="2"/>
          <w:lang w:eastAsia="zh-CN"/>
        </w:rPr>
        <w:t>4</w:t>
      </w:r>
      <w:r>
        <w:rPr>
          <w:rFonts w:hint="eastAsia"/>
          <w:b/>
          <w:kern w:val="2"/>
          <w:lang w:eastAsia="zh-CN"/>
        </w:rPr>
        <w:t>:</w:t>
      </w:r>
      <w:r>
        <w:rPr>
          <w:b/>
          <w:kern w:val="2"/>
          <w:lang w:eastAsia="zh-CN"/>
        </w:rPr>
        <w:t xml:space="preserve"> </w:t>
      </w:r>
      <w:r w:rsidR="00B91E4B">
        <w:rPr>
          <w:b/>
          <w:kern w:val="2"/>
          <w:lang w:eastAsia="zh-CN"/>
        </w:rPr>
        <w:t>For</w:t>
      </w:r>
      <w:r>
        <w:rPr>
          <w:b/>
          <w:kern w:val="2"/>
          <w:lang w:eastAsia="zh-CN"/>
        </w:rPr>
        <w:t xml:space="preserve"> </w:t>
      </w:r>
      <w:r w:rsidR="00DE677D">
        <w:rPr>
          <w:b/>
          <w:kern w:val="2"/>
          <w:lang w:eastAsia="zh-CN"/>
        </w:rPr>
        <w:t>nB &lt; T/2</w:t>
      </w:r>
      <w:r w:rsidRPr="0084728C">
        <w:rPr>
          <w:b/>
          <w:kern w:val="2"/>
          <w:lang w:eastAsia="zh-CN"/>
        </w:rPr>
        <w:t>, all POs have NRS</w:t>
      </w:r>
      <w:r>
        <w:rPr>
          <w:b/>
          <w:kern w:val="2"/>
          <w:lang w:eastAsia="zh-CN"/>
        </w:rPr>
        <w:t>,</w:t>
      </w:r>
      <w:r w:rsidR="00980E8A">
        <w:rPr>
          <w:b/>
          <w:kern w:val="2"/>
          <w:lang w:eastAsia="zh-CN"/>
        </w:rPr>
        <w:t xml:space="preserve"> M and N are not configurable,</w:t>
      </w:r>
      <w:r>
        <w:rPr>
          <w:b/>
          <w:kern w:val="2"/>
          <w:lang w:eastAsia="zh-CN"/>
        </w:rPr>
        <w:t xml:space="preserve"> the value of M is </w:t>
      </w:r>
      <w:r w:rsidR="00611337">
        <w:rPr>
          <w:b/>
          <w:kern w:val="2"/>
          <w:lang w:eastAsia="zh-CN"/>
        </w:rPr>
        <w:t>ten</w:t>
      </w:r>
      <w:r>
        <w:rPr>
          <w:b/>
          <w:kern w:val="2"/>
          <w:lang w:eastAsia="zh-CN"/>
        </w:rPr>
        <w:t>, and the value of N is zero.</w:t>
      </w:r>
    </w:p>
    <w:p w14:paraId="5C2440D2" w14:textId="26A8B811" w:rsidR="00CB55B2" w:rsidRDefault="00D81BD7" w:rsidP="00711301">
      <w:pPr>
        <w:rPr>
          <w:lang w:eastAsia="zh-CN"/>
        </w:rPr>
      </w:pPr>
      <w:r>
        <w:rPr>
          <w:lang w:eastAsia="zh-CN"/>
        </w:rPr>
        <w:t xml:space="preserve">In summary, we give the </w:t>
      </w:r>
      <w:r w:rsidR="00CB55B2">
        <w:rPr>
          <w:rFonts w:hint="eastAsia"/>
          <w:lang w:eastAsia="zh-CN"/>
        </w:rPr>
        <w:t>pro</w:t>
      </w:r>
      <w:r w:rsidR="00CB55B2">
        <w:rPr>
          <w:lang w:eastAsia="zh-CN"/>
        </w:rPr>
        <w:t>po</w:t>
      </w:r>
      <w:r w:rsidR="00CB55B2">
        <w:rPr>
          <w:rFonts w:hint="eastAsia"/>
          <w:lang w:eastAsia="zh-CN"/>
        </w:rPr>
        <w:t>sal for all nB</w:t>
      </w:r>
      <w:r>
        <w:rPr>
          <w:lang w:eastAsia="zh-CN"/>
        </w:rPr>
        <w:t xml:space="preserve"> cases.</w:t>
      </w:r>
    </w:p>
    <w:p w14:paraId="420A898B" w14:textId="4FD485E9" w:rsidR="00152867" w:rsidRDefault="00152867" w:rsidP="00711301">
      <w:pPr>
        <w:rPr>
          <w:lang w:eastAsia="zh-CN"/>
        </w:rPr>
      </w:pPr>
      <w:r>
        <w:rPr>
          <w:rFonts w:hint="eastAsia"/>
          <w:b/>
          <w:kern w:val="2"/>
          <w:lang w:eastAsia="zh-CN"/>
        </w:rPr>
        <w:t xml:space="preserve">Proposal </w:t>
      </w:r>
      <w:r w:rsidR="008B7C62">
        <w:rPr>
          <w:b/>
          <w:kern w:val="2"/>
          <w:lang w:eastAsia="zh-CN"/>
        </w:rPr>
        <w:t>5</w:t>
      </w:r>
      <w:r>
        <w:rPr>
          <w:rFonts w:hint="eastAsia"/>
          <w:b/>
          <w:kern w:val="2"/>
          <w:lang w:eastAsia="zh-CN"/>
        </w:rPr>
        <w:t>:</w:t>
      </w:r>
      <w:r>
        <w:rPr>
          <w:b/>
          <w:kern w:val="2"/>
          <w:lang w:eastAsia="zh-CN"/>
        </w:rPr>
        <w:t xml:space="preserve"> </w:t>
      </w:r>
      <w:r w:rsidR="00D81BD7">
        <w:rPr>
          <w:b/>
          <w:kern w:val="2"/>
          <w:lang w:eastAsia="zh-CN"/>
        </w:rPr>
        <w:t xml:space="preserve">For each nB, </w:t>
      </w:r>
      <w:r>
        <w:rPr>
          <w:b/>
          <w:kern w:val="2"/>
          <w:lang w:eastAsia="zh-CN"/>
        </w:rPr>
        <w:t>decimation pattern</w:t>
      </w:r>
      <w:r w:rsidR="00B2572C">
        <w:rPr>
          <w:b/>
          <w:kern w:val="2"/>
          <w:lang w:eastAsia="zh-CN"/>
        </w:rPr>
        <w:t xml:space="preserve">/M/N </w:t>
      </w:r>
      <w:r w:rsidR="00D81BD7">
        <w:rPr>
          <w:b/>
          <w:kern w:val="2"/>
          <w:lang w:eastAsia="zh-CN"/>
        </w:rPr>
        <w:t>have the following values:</w:t>
      </w:r>
    </w:p>
    <w:tbl>
      <w:tblPr>
        <w:tblStyle w:val="ab"/>
        <w:tblW w:w="0" w:type="auto"/>
        <w:jc w:val="center"/>
        <w:tblLook w:val="04A0" w:firstRow="1" w:lastRow="0" w:firstColumn="1" w:lastColumn="0" w:noHBand="0" w:noVBand="1"/>
      </w:tblPr>
      <w:tblGrid>
        <w:gridCol w:w="1271"/>
        <w:gridCol w:w="3124"/>
        <w:gridCol w:w="1134"/>
        <w:gridCol w:w="1276"/>
      </w:tblGrid>
      <w:tr w:rsidR="00CB55B2" w14:paraId="0967436E" w14:textId="77777777" w:rsidTr="00311C62">
        <w:trPr>
          <w:jc w:val="center"/>
        </w:trPr>
        <w:tc>
          <w:tcPr>
            <w:tcW w:w="1271" w:type="dxa"/>
          </w:tcPr>
          <w:p w14:paraId="6A642FA6" w14:textId="77777777" w:rsidR="00CB55B2" w:rsidRPr="00323E13" w:rsidRDefault="00CB55B2" w:rsidP="00311C62">
            <w:pPr>
              <w:jc w:val="center"/>
              <w:rPr>
                <w:b/>
                <w:kern w:val="2"/>
                <w:sz w:val="21"/>
                <w:lang w:eastAsia="zh-CN"/>
              </w:rPr>
            </w:pPr>
            <w:r w:rsidRPr="00323E13">
              <w:rPr>
                <w:b/>
                <w:kern w:val="2"/>
                <w:sz w:val="21"/>
                <w:lang w:eastAsia="zh-CN"/>
              </w:rPr>
              <w:t>nB</w:t>
            </w:r>
          </w:p>
        </w:tc>
        <w:tc>
          <w:tcPr>
            <w:tcW w:w="3124" w:type="dxa"/>
          </w:tcPr>
          <w:p w14:paraId="2084F5D5" w14:textId="77777777" w:rsidR="00CB55B2" w:rsidRPr="00323E13" w:rsidRDefault="00CB55B2" w:rsidP="00311C62">
            <w:pPr>
              <w:jc w:val="center"/>
              <w:rPr>
                <w:b/>
                <w:kern w:val="2"/>
                <w:sz w:val="21"/>
                <w:lang w:eastAsia="zh-CN"/>
              </w:rPr>
            </w:pPr>
            <w:r w:rsidRPr="00323E13">
              <w:rPr>
                <w:rFonts w:ascii="Times" w:hAnsi="Times" w:cs="Times"/>
                <w:b/>
                <w:sz w:val="21"/>
              </w:rPr>
              <w:t>Decimation pattern</w:t>
            </w:r>
          </w:p>
        </w:tc>
        <w:tc>
          <w:tcPr>
            <w:tcW w:w="1134" w:type="dxa"/>
          </w:tcPr>
          <w:p w14:paraId="27D7AFE4" w14:textId="77777777" w:rsidR="00CB55B2" w:rsidRPr="00323E13" w:rsidRDefault="00CB55B2" w:rsidP="00311C62">
            <w:pPr>
              <w:jc w:val="center"/>
              <w:rPr>
                <w:rFonts w:ascii="Times" w:hAnsi="Times" w:cs="Times"/>
                <w:b/>
                <w:sz w:val="21"/>
              </w:rPr>
            </w:pPr>
            <w:r w:rsidRPr="00323E13">
              <w:rPr>
                <w:rFonts w:ascii="Times" w:hAnsi="Times" w:cs="Times"/>
                <w:b/>
                <w:sz w:val="21"/>
              </w:rPr>
              <w:t>M</w:t>
            </w:r>
          </w:p>
        </w:tc>
        <w:tc>
          <w:tcPr>
            <w:tcW w:w="1276" w:type="dxa"/>
          </w:tcPr>
          <w:p w14:paraId="18838A8F" w14:textId="77777777" w:rsidR="00CB55B2" w:rsidRPr="00323E13" w:rsidRDefault="00CB55B2" w:rsidP="00311C62">
            <w:pPr>
              <w:jc w:val="center"/>
              <w:rPr>
                <w:rFonts w:ascii="Times" w:hAnsi="Times" w:cs="Times"/>
                <w:b/>
                <w:sz w:val="21"/>
              </w:rPr>
            </w:pPr>
            <w:r w:rsidRPr="00323E13">
              <w:rPr>
                <w:b/>
              </w:rPr>
              <w:t>N</w:t>
            </w:r>
          </w:p>
        </w:tc>
      </w:tr>
      <w:tr w:rsidR="00CB55B2" w14:paraId="688F6CEA" w14:textId="77777777" w:rsidTr="00311C62">
        <w:trPr>
          <w:jc w:val="center"/>
        </w:trPr>
        <w:tc>
          <w:tcPr>
            <w:tcW w:w="1271" w:type="dxa"/>
          </w:tcPr>
          <w:p w14:paraId="59927E45" w14:textId="77777777" w:rsidR="00CB55B2" w:rsidRPr="002A536F" w:rsidRDefault="00CB55B2" w:rsidP="00311C62">
            <w:pPr>
              <w:jc w:val="center"/>
              <w:rPr>
                <w:kern w:val="2"/>
                <w:sz w:val="21"/>
                <w:lang w:eastAsia="zh-CN"/>
              </w:rPr>
            </w:pPr>
            <w:r w:rsidRPr="002A536F">
              <w:rPr>
                <w:kern w:val="2"/>
                <w:sz w:val="21"/>
                <w:lang w:eastAsia="zh-CN"/>
              </w:rPr>
              <w:t>4T</w:t>
            </w:r>
          </w:p>
        </w:tc>
        <w:tc>
          <w:tcPr>
            <w:tcW w:w="3124" w:type="dxa"/>
          </w:tcPr>
          <w:p w14:paraId="6402F674" w14:textId="2C560044" w:rsidR="00CB55B2" w:rsidRPr="002A536F" w:rsidRDefault="00CB55B2" w:rsidP="00311C62">
            <w:pPr>
              <w:jc w:val="center"/>
              <w:rPr>
                <w:kern w:val="2"/>
                <w:sz w:val="21"/>
                <w:lang w:eastAsia="zh-CN"/>
              </w:rPr>
            </w:pPr>
            <w:r>
              <w:rPr>
                <w:kern w:val="2"/>
                <w:sz w:val="21"/>
                <w:lang w:eastAsia="zh-CN"/>
              </w:rPr>
              <w:t xml:space="preserve">Every other PO, offset alters between </w:t>
            </w:r>
            <w:r w:rsidR="00A87AE6" w:rsidRPr="00323E13">
              <w:rPr>
                <w:kern w:val="2"/>
                <w:sz w:val="21"/>
                <w:lang w:eastAsia="zh-CN"/>
              </w:rPr>
              <w:t xml:space="preserve">consecutive </w:t>
            </w:r>
            <w:r>
              <w:rPr>
                <w:kern w:val="2"/>
                <w:sz w:val="21"/>
                <w:lang w:eastAsia="zh-CN"/>
              </w:rPr>
              <w:t>DRX cycles</w:t>
            </w:r>
          </w:p>
        </w:tc>
        <w:tc>
          <w:tcPr>
            <w:tcW w:w="1134" w:type="dxa"/>
          </w:tcPr>
          <w:p w14:paraId="60B5B4BA" w14:textId="77777777" w:rsidR="00CB55B2" w:rsidRPr="002A536F" w:rsidRDefault="00CB55B2" w:rsidP="00311C62">
            <w:pPr>
              <w:jc w:val="center"/>
              <w:rPr>
                <w:kern w:val="2"/>
                <w:sz w:val="21"/>
                <w:lang w:eastAsia="zh-CN"/>
              </w:rPr>
            </w:pPr>
            <w:r>
              <w:rPr>
                <w:rFonts w:hint="eastAsia"/>
                <w:kern w:val="2"/>
                <w:sz w:val="21"/>
                <w:lang w:eastAsia="zh-CN"/>
              </w:rPr>
              <w:t>1</w:t>
            </w:r>
          </w:p>
        </w:tc>
        <w:tc>
          <w:tcPr>
            <w:tcW w:w="1276" w:type="dxa"/>
          </w:tcPr>
          <w:p w14:paraId="35E335B0" w14:textId="77777777" w:rsidR="00CB55B2" w:rsidRPr="002A536F" w:rsidRDefault="00CB55B2" w:rsidP="00311C62">
            <w:pPr>
              <w:jc w:val="center"/>
              <w:rPr>
                <w:kern w:val="2"/>
                <w:sz w:val="21"/>
                <w:lang w:eastAsia="zh-CN"/>
              </w:rPr>
            </w:pPr>
            <w:r>
              <w:rPr>
                <w:rFonts w:hint="eastAsia"/>
                <w:kern w:val="2"/>
                <w:sz w:val="21"/>
                <w:lang w:eastAsia="zh-CN"/>
              </w:rPr>
              <w:t>0</w:t>
            </w:r>
          </w:p>
        </w:tc>
      </w:tr>
      <w:tr w:rsidR="00CB55B2" w14:paraId="30B6698B" w14:textId="77777777" w:rsidTr="00311C62">
        <w:trPr>
          <w:jc w:val="center"/>
        </w:trPr>
        <w:tc>
          <w:tcPr>
            <w:tcW w:w="1271" w:type="dxa"/>
          </w:tcPr>
          <w:p w14:paraId="61522DE3" w14:textId="77777777" w:rsidR="00CB55B2" w:rsidRPr="002A536F" w:rsidRDefault="00CB55B2" w:rsidP="00311C62">
            <w:pPr>
              <w:jc w:val="center"/>
              <w:rPr>
                <w:kern w:val="2"/>
                <w:sz w:val="21"/>
                <w:lang w:eastAsia="zh-CN"/>
              </w:rPr>
            </w:pPr>
            <w:r w:rsidRPr="002A536F">
              <w:rPr>
                <w:kern w:val="2"/>
                <w:sz w:val="21"/>
                <w:lang w:eastAsia="zh-CN"/>
              </w:rPr>
              <w:t>2T</w:t>
            </w:r>
          </w:p>
        </w:tc>
        <w:tc>
          <w:tcPr>
            <w:tcW w:w="3124" w:type="dxa"/>
          </w:tcPr>
          <w:p w14:paraId="28B75859" w14:textId="7A5508BE" w:rsidR="00CB55B2" w:rsidRPr="002A536F" w:rsidRDefault="00CB55B2" w:rsidP="00311C62">
            <w:pPr>
              <w:jc w:val="center"/>
              <w:rPr>
                <w:kern w:val="2"/>
                <w:sz w:val="21"/>
                <w:lang w:eastAsia="zh-CN"/>
              </w:rPr>
            </w:pPr>
            <w:r>
              <w:rPr>
                <w:kern w:val="2"/>
                <w:sz w:val="21"/>
                <w:lang w:eastAsia="zh-CN"/>
              </w:rPr>
              <w:t xml:space="preserve">Every other PO, offset alters between </w:t>
            </w:r>
            <w:r w:rsidR="00A87AE6" w:rsidRPr="00323E13">
              <w:rPr>
                <w:kern w:val="2"/>
                <w:sz w:val="21"/>
                <w:lang w:eastAsia="zh-CN"/>
              </w:rPr>
              <w:t xml:space="preserve">consecutive </w:t>
            </w:r>
            <w:r>
              <w:rPr>
                <w:kern w:val="2"/>
                <w:sz w:val="21"/>
                <w:lang w:eastAsia="zh-CN"/>
              </w:rPr>
              <w:t>DRX cycles</w:t>
            </w:r>
          </w:p>
        </w:tc>
        <w:tc>
          <w:tcPr>
            <w:tcW w:w="1134" w:type="dxa"/>
          </w:tcPr>
          <w:p w14:paraId="1CC523FA" w14:textId="77777777" w:rsidR="00CB55B2" w:rsidRPr="002A536F" w:rsidRDefault="00CB55B2" w:rsidP="00311C62">
            <w:pPr>
              <w:jc w:val="center"/>
              <w:rPr>
                <w:kern w:val="2"/>
                <w:sz w:val="21"/>
                <w:lang w:eastAsia="zh-CN"/>
              </w:rPr>
            </w:pPr>
            <w:r>
              <w:rPr>
                <w:rFonts w:hint="eastAsia"/>
                <w:kern w:val="2"/>
                <w:sz w:val="21"/>
                <w:lang w:eastAsia="zh-CN"/>
              </w:rPr>
              <w:t>2</w:t>
            </w:r>
          </w:p>
        </w:tc>
        <w:tc>
          <w:tcPr>
            <w:tcW w:w="1276" w:type="dxa"/>
          </w:tcPr>
          <w:p w14:paraId="5201F8E6" w14:textId="77777777" w:rsidR="00CB55B2" w:rsidRPr="002A536F" w:rsidRDefault="00CB55B2" w:rsidP="00311C62">
            <w:pPr>
              <w:jc w:val="center"/>
              <w:rPr>
                <w:kern w:val="2"/>
                <w:sz w:val="21"/>
                <w:lang w:eastAsia="zh-CN"/>
              </w:rPr>
            </w:pPr>
            <w:r>
              <w:rPr>
                <w:rFonts w:hint="eastAsia"/>
                <w:kern w:val="2"/>
                <w:sz w:val="21"/>
                <w:lang w:eastAsia="zh-CN"/>
              </w:rPr>
              <w:t>0</w:t>
            </w:r>
          </w:p>
        </w:tc>
      </w:tr>
      <w:tr w:rsidR="00CB55B2" w14:paraId="44143965" w14:textId="77777777" w:rsidTr="00311C62">
        <w:trPr>
          <w:jc w:val="center"/>
        </w:trPr>
        <w:tc>
          <w:tcPr>
            <w:tcW w:w="1271" w:type="dxa"/>
          </w:tcPr>
          <w:p w14:paraId="60FBD91A" w14:textId="77777777" w:rsidR="00CB55B2" w:rsidRPr="002A536F" w:rsidRDefault="00CB55B2" w:rsidP="00311C62">
            <w:pPr>
              <w:jc w:val="center"/>
              <w:rPr>
                <w:kern w:val="2"/>
                <w:sz w:val="21"/>
                <w:lang w:eastAsia="zh-CN"/>
              </w:rPr>
            </w:pPr>
            <w:r w:rsidRPr="002A536F">
              <w:rPr>
                <w:kern w:val="2"/>
                <w:sz w:val="21"/>
                <w:lang w:eastAsia="zh-CN"/>
              </w:rPr>
              <w:t>T</w:t>
            </w:r>
          </w:p>
        </w:tc>
        <w:tc>
          <w:tcPr>
            <w:tcW w:w="3124" w:type="dxa"/>
          </w:tcPr>
          <w:p w14:paraId="38C4B1F5" w14:textId="2B3D4B46" w:rsidR="00CB55B2" w:rsidRPr="002A536F" w:rsidRDefault="00CB55B2" w:rsidP="00311C62">
            <w:pPr>
              <w:jc w:val="center"/>
              <w:rPr>
                <w:kern w:val="2"/>
                <w:sz w:val="21"/>
                <w:lang w:eastAsia="zh-CN"/>
              </w:rPr>
            </w:pPr>
            <w:r>
              <w:rPr>
                <w:kern w:val="2"/>
                <w:sz w:val="21"/>
                <w:lang w:eastAsia="zh-CN"/>
              </w:rPr>
              <w:t xml:space="preserve">Every other PO, offset alters between </w:t>
            </w:r>
            <w:r w:rsidR="00A87AE6" w:rsidRPr="00323E13">
              <w:rPr>
                <w:kern w:val="2"/>
                <w:sz w:val="21"/>
                <w:lang w:eastAsia="zh-CN"/>
              </w:rPr>
              <w:t xml:space="preserve">consecutive </w:t>
            </w:r>
            <w:r>
              <w:rPr>
                <w:kern w:val="2"/>
                <w:sz w:val="21"/>
                <w:lang w:eastAsia="zh-CN"/>
              </w:rPr>
              <w:t>DRX cycles</w:t>
            </w:r>
          </w:p>
        </w:tc>
        <w:tc>
          <w:tcPr>
            <w:tcW w:w="1134" w:type="dxa"/>
          </w:tcPr>
          <w:p w14:paraId="6CEBD2FA" w14:textId="77777777" w:rsidR="00CB55B2" w:rsidRPr="002A536F" w:rsidRDefault="00CB55B2" w:rsidP="00311C62">
            <w:pPr>
              <w:jc w:val="center"/>
              <w:rPr>
                <w:kern w:val="2"/>
                <w:sz w:val="21"/>
                <w:lang w:eastAsia="zh-CN"/>
              </w:rPr>
            </w:pPr>
            <w:r>
              <w:rPr>
                <w:rFonts w:hint="eastAsia"/>
                <w:kern w:val="2"/>
                <w:sz w:val="21"/>
                <w:lang w:eastAsia="zh-CN"/>
              </w:rPr>
              <w:t>4</w:t>
            </w:r>
          </w:p>
        </w:tc>
        <w:tc>
          <w:tcPr>
            <w:tcW w:w="1276" w:type="dxa"/>
          </w:tcPr>
          <w:p w14:paraId="2E09ABE5" w14:textId="77777777" w:rsidR="00CB55B2" w:rsidRPr="002A536F" w:rsidRDefault="00CB55B2" w:rsidP="00311C62">
            <w:pPr>
              <w:jc w:val="center"/>
              <w:rPr>
                <w:kern w:val="2"/>
                <w:sz w:val="21"/>
                <w:lang w:eastAsia="zh-CN"/>
              </w:rPr>
            </w:pPr>
            <w:r>
              <w:rPr>
                <w:rFonts w:hint="eastAsia"/>
                <w:kern w:val="2"/>
                <w:sz w:val="21"/>
                <w:lang w:eastAsia="zh-CN"/>
              </w:rPr>
              <w:t>0</w:t>
            </w:r>
          </w:p>
        </w:tc>
      </w:tr>
      <w:tr w:rsidR="00CB55B2" w14:paraId="5B44592E" w14:textId="77777777" w:rsidTr="00311C62">
        <w:trPr>
          <w:jc w:val="center"/>
        </w:trPr>
        <w:tc>
          <w:tcPr>
            <w:tcW w:w="1271" w:type="dxa"/>
          </w:tcPr>
          <w:p w14:paraId="56EAC34A" w14:textId="77777777" w:rsidR="00CB55B2" w:rsidRPr="002A536F" w:rsidRDefault="00CB55B2" w:rsidP="00311C62">
            <w:pPr>
              <w:jc w:val="center"/>
              <w:rPr>
                <w:kern w:val="2"/>
                <w:sz w:val="21"/>
                <w:lang w:eastAsia="zh-CN"/>
              </w:rPr>
            </w:pPr>
            <w:r w:rsidRPr="002A536F">
              <w:rPr>
                <w:kern w:val="2"/>
                <w:sz w:val="21"/>
                <w:lang w:eastAsia="zh-CN"/>
              </w:rPr>
              <w:t>T</w:t>
            </w:r>
            <w:r>
              <w:rPr>
                <w:kern w:val="2"/>
                <w:sz w:val="21"/>
                <w:lang w:eastAsia="zh-CN"/>
              </w:rPr>
              <w:t>/2</w:t>
            </w:r>
          </w:p>
        </w:tc>
        <w:tc>
          <w:tcPr>
            <w:tcW w:w="3124" w:type="dxa"/>
          </w:tcPr>
          <w:p w14:paraId="0752C16F" w14:textId="697D85C8" w:rsidR="00CB55B2" w:rsidRPr="002A536F" w:rsidRDefault="00CB55B2" w:rsidP="00311C62">
            <w:pPr>
              <w:jc w:val="center"/>
              <w:rPr>
                <w:kern w:val="2"/>
                <w:sz w:val="21"/>
                <w:lang w:eastAsia="zh-CN"/>
              </w:rPr>
            </w:pPr>
            <w:r>
              <w:rPr>
                <w:kern w:val="2"/>
                <w:sz w:val="21"/>
                <w:lang w:eastAsia="zh-CN"/>
              </w:rPr>
              <w:t xml:space="preserve">Every other PO, offset alters between </w:t>
            </w:r>
            <w:r w:rsidR="00A87AE6" w:rsidRPr="00323E13">
              <w:rPr>
                <w:kern w:val="2"/>
                <w:sz w:val="21"/>
                <w:lang w:eastAsia="zh-CN"/>
              </w:rPr>
              <w:t xml:space="preserve">consecutive </w:t>
            </w:r>
            <w:r>
              <w:rPr>
                <w:kern w:val="2"/>
                <w:sz w:val="21"/>
                <w:lang w:eastAsia="zh-CN"/>
              </w:rPr>
              <w:t>DRX cycles</w:t>
            </w:r>
          </w:p>
        </w:tc>
        <w:tc>
          <w:tcPr>
            <w:tcW w:w="1134" w:type="dxa"/>
          </w:tcPr>
          <w:p w14:paraId="0CD360BF" w14:textId="77777777" w:rsidR="00CB55B2" w:rsidRPr="002A536F" w:rsidRDefault="00CB55B2" w:rsidP="00311C62">
            <w:pPr>
              <w:jc w:val="center"/>
              <w:rPr>
                <w:kern w:val="2"/>
                <w:sz w:val="21"/>
                <w:lang w:eastAsia="zh-CN"/>
              </w:rPr>
            </w:pPr>
            <w:r>
              <w:rPr>
                <w:rFonts w:hint="eastAsia"/>
                <w:kern w:val="2"/>
                <w:sz w:val="21"/>
                <w:lang w:eastAsia="zh-CN"/>
              </w:rPr>
              <w:t>8</w:t>
            </w:r>
          </w:p>
        </w:tc>
        <w:tc>
          <w:tcPr>
            <w:tcW w:w="1276" w:type="dxa"/>
          </w:tcPr>
          <w:p w14:paraId="24333350" w14:textId="77777777" w:rsidR="00CB55B2" w:rsidRPr="002A536F" w:rsidRDefault="00CB55B2" w:rsidP="00311C62">
            <w:pPr>
              <w:jc w:val="center"/>
              <w:rPr>
                <w:kern w:val="2"/>
                <w:sz w:val="21"/>
                <w:lang w:eastAsia="zh-CN"/>
              </w:rPr>
            </w:pPr>
            <w:r>
              <w:rPr>
                <w:rFonts w:hint="eastAsia"/>
                <w:kern w:val="2"/>
                <w:sz w:val="21"/>
                <w:lang w:eastAsia="zh-CN"/>
              </w:rPr>
              <w:t>0</w:t>
            </w:r>
          </w:p>
        </w:tc>
      </w:tr>
      <w:tr w:rsidR="00CA1E88" w14:paraId="3453615A" w14:textId="77777777" w:rsidTr="00311C62">
        <w:trPr>
          <w:jc w:val="center"/>
        </w:trPr>
        <w:tc>
          <w:tcPr>
            <w:tcW w:w="1271" w:type="dxa"/>
          </w:tcPr>
          <w:p w14:paraId="45FD0F1C" w14:textId="7DCA8EA9" w:rsidR="00CA1E88" w:rsidRPr="002A536F" w:rsidRDefault="00CA1E88" w:rsidP="00311C62">
            <w:pPr>
              <w:jc w:val="center"/>
              <w:rPr>
                <w:kern w:val="2"/>
                <w:sz w:val="21"/>
                <w:lang w:eastAsia="zh-CN"/>
              </w:rPr>
            </w:pPr>
            <w:r>
              <w:rPr>
                <w:rFonts w:hint="eastAsia"/>
                <w:kern w:val="2"/>
                <w:sz w:val="21"/>
                <w:lang w:eastAsia="zh-CN"/>
              </w:rPr>
              <w:t>&lt;T/2</w:t>
            </w:r>
          </w:p>
        </w:tc>
        <w:tc>
          <w:tcPr>
            <w:tcW w:w="3124" w:type="dxa"/>
          </w:tcPr>
          <w:p w14:paraId="18397A12" w14:textId="1E53BFEB" w:rsidR="00CA1E88" w:rsidRDefault="00283285" w:rsidP="00311C62">
            <w:pPr>
              <w:jc w:val="center"/>
              <w:rPr>
                <w:kern w:val="2"/>
                <w:sz w:val="21"/>
                <w:lang w:eastAsia="zh-CN"/>
              </w:rPr>
            </w:pPr>
            <w:r>
              <w:rPr>
                <w:kern w:val="2"/>
                <w:sz w:val="21"/>
                <w:lang w:eastAsia="zh-CN"/>
              </w:rPr>
              <w:t>All POs have NRS</w:t>
            </w:r>
          </w:p>
        </w:tc>
        <w:tc>
          <w:tcPr>
            <w:tcW w:w="1134" w:type="dxa"/>
          </w:tcPr>
          <w:p w14:paraId="700CB04B" w14:textId="27221C14" w:rsidR="00CA1E88" w:rsidRDefault="008032D5" w:rsidP="00311C62">
            <w:pPr>
              <w:jc w:val="center"/>
              <w:rPr>
                <w:kern w:val="2"/>
                <w:sz w:val="21"/>
                <w:lang w:eastAsia="zh-CN"/>
              </w:rPr>
            </w:pPr>
            <w:r>
              <w:rPr>
                <w:kern w:val="2"/>
                <w:sz w:val="21"/>
                <w:lang w:eastAsia="zh-CN"/>
              </w:rPr>
              <w:t>10</w:t>
            </w:r>
          </w:p>
        </w:tc>
        <w:tc>
          <w:tcPr>
            <w:tcW w:w="1276" w:type="dxa"/>
          </w:tcPr>
          <w:p w14:paraId="31D43072" w14:textId="3DF2A7F8" w:rsidR="00CA1E88" w:rsidRDefault="00CA1E88" w:rsidP="00311C62">
            <w:pPr>
              <w:jc w:val="center"/>
              <w:rPr>
                <w:kern w:val="2"/>
                <w:sz w:val="21"/>
                <w:lang w:eastAsia="zh-CN"/>
              </w:rPr>
            </w:pPr>
            <w:r>
              <w:rPr>
                <w:rFonts w:hint="eastAsia"/>
                <w:kern w:val="2"/>
                <w:sz w:val="21"/>
                <w:lang w:eastAsia="zh-CN"/>
              </w:rPr>
              <w:t>0</w:t>
            </w:r>
          </w:p>
        </w:tc>
      </w:tr>
    </w:tbl>
    <w:p w14:paraId="2213732E" w14:textId="77777777" w:rsidR="00CB55B2" w:rsidRDefault="00CB55B2" w:rsidP="00711301">
      <w:pPr>
        <w:rPr>
          <w:lang w:eastAsia="zh-CN"/>
        </w:rPr>
      </w:pPr>
    </w:p>
    <w:p w14:paraId="0AAC2084" w14:textId="77777777" w:rsidR="00A96CE4" w:rsidRPr="00965979" w:rsidRDefault="00A96CE4" w:rsidP="00B9658C">
      <w:pPr>
        <w:rPr>
          <w:b/>
          <w:kern w:val="2"/>
          <w:lang w:eastAsia="zh-CN"/>
        </w:rPr>
      </w:pPr>
    </w:p>
    <w:bookmarkEnd w:id="8"/>
    <w:bookmarkEnd w:id="9"/>
    <w:p w14:paraId="51EE798F" w14:textId="77777777" w:rsidR="00A82DD4" w:rsidRPr="00EB0443" w:rsidRDefault="00A82DD4" w:rsidP="00A82DD4">
      <w:pPr>
        <w:pStyle w:val="2"/>
        <w:tabs>
          <w:tab w:val="clear" w:pos="2702"/>
          <w:tab w:val="num" w:pos="2262"/>
        </w:tabs>
        <w:ind w:leftChars="100" w:left="796" w:right="220"/>
        <w:rPr>
          <w:lang w:eastAsia="zh-CN"/>
        </w:rPr>
      </w:pPr>
      <w:r>
        <w:rPr>
          <w:lang w:eastAsia="zh-CN"/>
        </w:rPr>
        <w:t>Presence of CRS assumption</w:t>
      </w:r>
    </w:p>
    <w:p w14:paraId="48542EFC" w14:textId="35ABEEEE" w:rsidR="00F16DC2" w:rsidRDefault="00A82DD4" w:rsidP="00A82DD4">
      <w:pPr>
        <w:rPr>
          <w:kern w:val="2"/>
          <w:lang w:eastAsia="zh-CN"/>
        </w:rPr>
      </w:pPr>
      <w:r>
        <w:rPr>
          <w:kern w:val="2"/>
          <w:lang w:eastAsia="zh-CN"/>
        </w:rPr>
        <w:t xml:space="preserve">For in-band same PCI </w:t>
      </w:r>
      <w:r w:rsidRPr="005F30DA">
        <w:rPr>
          <w:kern w:val="2"/>
          <w:lang w:eastAsia="zh-CN"/>
        </w:rPr>
        <w:t>operation mode</w:t>
      </w:r>
      <w:r>
        <w:rPr>
          <w:kern w:val="2"/>
          <w:lang w:eastAsia="zh-CN"/>
        </w:rPr>
        <w:t>, CRS is possibly already present</w:t>
      </w:r>
      <w:r w:rsidR="00EC135F">
        <w:rPr>
          <w:kern w:val="2"/>
          <w:lang w:eastAsia="zh-CN"/>
        </w:rPr>
        <w:t>. I</w:t>
      </w:r>
      <w:r>
        <w:rPr>
          <w:kern w:val="2"/>
          <w:lang w:eastAsia="zh-CN"/>
        </w:rPr>
        <w:t xml:space="preserve">f </w:t>
      </w:r>
      <w:r w:rsidR="00F16DC2">
        <w:rPr>
          <w:kern w:val="2"/>
          <w:lang w:eastAsia="zh-CN"/>
        </w:rPr>
        <w:t>the</w:t>
      </w:r>
      <w:r w:rsidR="00F16DC2">
        <w:rPr>
          <w:rFonts w:hint="eastAsia"/>
          <w:kern w:val="2"/>
          <w:lang w:eastAsia="zh-CN"/>
        </w:rPr>
        <w:t xml:space="preserve"> </w:t>
      </w:r>
      <w:r>
        <w:rPr>
          <w:rFonts w:hint="eastAsia"/>
          <w:kern w:val="2"/>
          <w:lang w:eastAsia="zh-CN"/>
        </w:rPr>
        <w:t>presence of CRS on non-anchor carriers in subframes not containing NRS</w:t>
      </w:r>
      <w:r w:rsidR="00F16DC2">
        <w:rPr>
          <w:kern w:val="2"/>
          <w:lang w:eastAsia="zh-CN"/>
        </w:rPr>
        <w:t xml:space="preserve"> can be assumed by a NB-IoT UE</w:t>
      </w:r>
      <w:r>
        <w:rPr>
          <w:kern w:val="2"/>
          <w:lang w:eastAsia="zh-CN"/>
        </w:rPr>
        <w:t xml:space="preserve">, </w:t>
      </w:r>
      <w:r w:rsidR="00F16DC2">
        <w:rPr>
          <w:kern w:val="2"/>
          <w:lang w:eastAsia="zh-CN"/>
        </w:rPr>
        <w:t xml:space="preserve">the CRS can </w:t>
      </w:r>
      <w:r w:rsidR="00473A86">
        <w:rPr>
          <w:kern w:val="2"/>
          <w:lang w:eastAsia="zh-CN"/>
        </w:rPr>
        <w:t>improve</w:t>
      </w:r>
      <w:r>
        <w:rPr>
          <w:kern w:val="2"/>
          <w:lang w:eastAsia="zh-CN"/>
        </w:rPr>
        <w:t xml:space="preserve"> SINR</w:t>
      </w:r>
      <w:r w:rsidR="00473A86">
        <w:rPr>
          <w:kern w:val="2"/>
          <w:lang w:eastAsia="zh-CN"/>
        </w:rPr>
        <w:t xml:space="preserve"> estimation</w:t>
      </w:r>
      <w:r>
        <w:rPr>
          <w:kern w:val="2"/>
          <w:lang w:eastAsia="zh-CN"/>
        </w:rPr>
        <w:t xml:space="preserve"> for early termination and </w:t>
      </w:r>
      <w:r w:rsidR="00F16DC2">
        <w:rPr>
          <w:kern w:val="2"/>
          <w:lang w:eastAsia="zh-CN"/>
        </w:rPr>
        <w:t xml:space="preserve">may reduce </w:t>
      </w:r>
      <w:r w:rsidR="00473A86">
        <w:rPr>
          <w:kern w:val="2"/>
          <w:lang w:eastAsia="zh-CN"/>
        </w:rPr>
        <w:t xml:space="preserve">the need of </w:t>
      </w:r>
      <w:r>
        <w:rPr>
          <w:kern w:val="2"/>
          <w:lang w:eastAsia="zh-CN"/>
        </w:rPr>
        <w:t xml:space="preserve">sending additional NRS for in-band same PCI mode. </w:t>
      </w:r>
    </w:p>
    <w:p w14:paraId="44BA433B" w14:textId="4284BDFE" w:rsidR="00A82DD4" w:rsidRDefault="00A82DD4" w:rsidP="00A82DD4">
      <w:pPr>
        <w:rPr>
          <w:kern w:val="2"/>
          <w:lang w:eastAsia="zh-CN"/>
        </w:rPr>
      </w:pPr>
      <w:r>
        <w:rPr>
          <w:kern w:val="2"/>
          <w:lang w:eastAsia="zh-CN"/>
        </w:rPr>
        <w:t xml:space="preserve">However, there are still some concerns about </w:t>
      </w:r>
      <w:r w:rsidR="00EC135F">
        <w:rPr>
          <w:kern w:val="2"/>
          <w:lang w:eastAsia="zh-CN"/>
        </w:rPr>
        <w:t xml:space="preserve">assuming that </w:t>
      </w:r>
      <w:r>
        <w:rPr>
          <w:kern w:val="2"/>
          <w:lang w:eastAsia="zh-CN"/>
        </w:rPr>
        <w:t xml:space="preserve">CRS </w:t>
      </w:r>
      <w:r w:rsidR="00EC135F">
        <w:rPr>
          <w:kern w:val="2"/>
          <w:lang w:eastAsia="zh-CN"/>
        </w:rPr>
        <w:t xml:space="preserve">is </w:t>
      </w:r>
      <w:r>
        <w:rPr>
          <w:kern w:val="2"/>
          <w:lang w:eastAsia="zh-CN"/>
        </w:rPr>
        <w:t>presen</w:t>
      </w:r>
      <w:r w:rsidR="00EC135F">
        <w:rPr>
          <w:kern w:val="2"/>
          <w:lang w:eastAsia="zh-CN"/>
        </w:rPr>
        <w:t>t</w:t>
      </w:r>
      <w:r>
        <w:rPr>
          <w:kern w:val="2"/>
          <w:lang w:eastAsia="zh-CN"/>
        </w:rPr>
        <w:t xml:space="preserve"> </w:t>
      </w:r>
      <w:r w:rsidR="00F16DC2">
        <w:rPr>
          <w:kern w:val="2"/>
          <w:lang w:eastAsia="zh-CN"/>
        </w:rPr>
        <w:t>in a subframe where</w:t>
      </w:r>
      <w:r>
        <w:rPr>
          <w:kern w:val="2"/>
          <w:lang w:eastAsia="zh-CN"/>
        </w:rPr>
        <w:t xml:space="preserve"> NRS </w:t>
      </w:r>
      <w:r w:rsidR="00EC135F">
        <w:rPr>
          <w:kern w:val="2"/>
          <w:lang w:eastAsia="zh-CN"/>
        </w:rPr>
        <w:t xml:space="preserve">is </w:t>
      </w:r>
      <w:r>
        <w:rPr>
          <w:kern w:val="2"/>
          <w:lang w:eastAsia="zh-CN"/>
        </w:rPr>
        <w:t xml:space="preserve">not </w:t>
      </w:r>
      <w:r w:rsidR="00F16DC2">
        <w:rPr>
          <w:kern w:val="2"/>
          <w:lang w:eastAsia="zh-CN"/>
        </w:rPr>
        <w:t xml:space="preserve">assumed to be </w:t>
      </w:r>
      <w:r>
        <w:rPr>
          <w:kern w:val="2"/>
          <w:lang w:eastAsia="zh-CN"/>
        </w:rPr>
        <w:t>present</w:t>
      </w:r>
      <w:r>
        <w:rPr>
          <w:rFonts w:hint="eastAsia"/>
          <w:kern w:val="2"/>
          <w:lang w:eastAsia="zh-CN"/>
        </w:rPr>
        <w:t>.</w:t>
      </w:r>
      <w:r>
        <w:rPr>
          <w:kern w:val="2"/>
          <w:lang w:eastAsia="zh-CN"/>
        </w:rPr>
        <w:t xml:space="preserve"> </w:t>
      </w:r>
    </w:p>
    <w:p w14:paraId="38B217EF" w14:textId="491F9F3C" w:rsidR="00A82DD4" w:rsidRDefault="00A82DD4" w:rsidP="00A82DD4">
      <w:pPr>
        <w:pStyle w:val="af5"/>
        <w:numPr>
          <w:ilvl w:val="0"/>
          <w:numId w:val="7"/>
        </w:numPr>
        <w:ind w:firstLineChars="0"/>
        <w:rPr>
          <w:kern w:val="2"/>
          <w:lang w:eastAsia="zh-CN"/>
        </w:rPr>
      </w:pPr>
      <w:r>
        <w:rPr>
          <w:rFonts w:hint="eastAsia"/>
          <w:kern w:val="2"/>
          <w:lang w:eastAsia="zh-CN"/>
        </w:rPr>
        <w:lastRenderedPageBreak/>
        <w:t>Currently,</w:t>
      </w:r>
      <w:r>
        <w:rPr>
          <w:kern w:val="2"/>
          <w:lang w:eastAsia="zh-CN"/>
        </w:rPr>
        <w:t xml:space="preserve"> when NB-IoT </w:t>
      </w:r>
      <w:r w:rsidR="00473A86">
        <w:rPr>
          <w:kern w:val="2"/>
          <w:lang w:eastAsia="zh-CN"/>
        </w:rPr>
        <w:t xml:space="preserve">is </w:t>
      </w:r>
      <w:r>
        <w:rPr>
          <w:kern w:val="2"/>
          <w:lang w:eastAsia="zh-CN"/>
        </w:rPr>
        <w:t>deployed in LTE carrier</w:t>
      </w:r>
      <w:r w:rsidR="00473A86">
        <w:rPr>
          <w:kern w:val="2"/>
          <w:lang w:eastAsia="zh-CN"/>
        </w:rPr>
        <w:t>, the</w:t>
      </w:r>
      <w:r>
        <w:rPr>
          <w:kern w:val="2"/>
          <w:lang w:eastAsia="zh-CN"/>
        </w:rPr>
        <w:t xml:space="preserve"> CRS may have additional benefits for NB-IoT UEs. </w:t>
      </w:r>
      <w:r w:rsidR="00B46C87">
        <w:rPr>
          <w:kern w:val="2"/>
          <w:lang w:eastAsia="zh-CN"/>
        </w:rPr>
        <w:t>I</w:t>
      </w:r>
      <w:r>
        <w:rPr>
          <w:kern w:val="2"/>
          <w:lang w:eastAsia="zh-CN"/>
        </w:rPr>
        <w:t xml:space="preserve">n future, </w:t>
      </w:r>
      <w:r w:rsidR="00473A86">
        <w:rPr>
          <w:kern w:val="2"/>
          <w:lang w:eastAsia="zh-CN"/>
        </w:rPr>
        <w:t xml:space="preserve">a </w:t>
      </w:r>
      <w:r>
        <w:rPr>
          <w:kern w:val="2"/>
          <w:lang w:eastAsia="zh-CN"/>
        </w:rPr>
        <w:t xml:space="preserve">NB-IoT carrier may operate with a NR carrier where </w:t>
      </w:r>
      <w:r w:rsidR="00B46C87">
        <w:rPr>
          <w:kern w:val="2"/>
          <w:lang w:eastAsia="zh-CN"/>
        </w:rPr>
        <w:t xml:space="preserve">there is no assumption of CRS presence. </w:t>
      </w:r>
      <w:r w:rsidR="00F16DC2">
        <w:rPr>
          <w:kern w:val="2"/>
          <w:lang w:eastAsia="zh-CN"/>
        </w:rPr>
        <w:t>It need</w:t>
      </w:r>
      <w:r w:rsidR="00B46C87">
        <w:rPr>
          <w:kern w:val="2"/>
          <w:lang w:eastAsia="zh-CN"/>
        </w:rPr>
        <w:t>s</w:t>
      </w:r>
      <w:r w:rsidR="00F16DC2">
        <w:rPr>
          <w:kern w:val="2"/>
          <w:lang w:eastAsia="zh-CN"/>
        </w:rPr>
        <w:t xml:space="preserve"> further discussion whether it is essential to introduce CRS presence assumption in a subframe where NRS is assumed not to be present. </w:t>
      </w:r>
    </w:p>
    <w:p w14:paraId="70FB3FC2" w14:textId="76612BCB" w:rsidR="00F16DC2" w:rsidRDefault="00A82DD4" w:rsidP="00F16DC2">
      <w:pPr>
        <w:pStyle w:val="af5"/>
        <w:numPr>
          <w:ilvl w:val="0"/>
          <w:numId w:val="7"/>
        </w:numPr>
        <w:ind w:firstLineChars="0"/>
      </w:pPr>
      <w:r>
        <w:t xml:space="preserve">For LTE, CRS muting is beneficial for CRS interference mitigation. If CRS muting is enabled for LTE, the CRS will not </w:t>
      </w:r>
      <w:r w:rsidR="00B46C87">
        <w:t xml:space="preserve">be </w:t>
      </w:r>
      <w:r>
        <w:t xml:space="preserve">present </w:t>
      </w:r>
      <w:r w:rsidR="00B46C87">
        <w:t>in the entire</w:t>
      </w:r>
      <w:r>
        <w:t xml:space="preserve"> bandwidth. </w:t>
      </w:r>
      <w:r w:rsidR="00B46C87">
        <w:t>I</w:t>
      </w:r>
      <w:r>
        <w:t xml:space="preserve">f NB-IoT UEs </w:t>
      </w:r>
      <w:r w:rsidR="00B46C87">
        <w:t>would assume that</w:t>
      </w:r>
      <w:r>
        <w:t xml:space="preserve"> CRS </w:t>
      </w:r>
      <w:r w:rsidR="00B46C87">
        <w:t xml:space="preserve">is </w:t>
      </w:r>
      <w:r>
        <w:t>prese</w:t>
      </w:r>
      <w:r w:rsidR="00B46C87">
        <w:t>nt</w:t>
      </w:r>
      <w:r>
        <w:t>, th</w:t>
      </w:r>
      <w:r w:rsidR="00B46C87">
        <w:t>en</w:t>
      </w:r>
      <w:r>
        <w:t xml:space="preserve"> the effect of CRS muting for LTE</w:t>
      </w:r>
      <w:r w:rsidR="00B46C87">
        <w:t xml:space="preserve"> decreases</w:t>
      </w:r>
      <w:r>
        <w:t>.</w:t>
      </w:r>
      <w:r w:rsidR="00F16DC2">
        <w:t xml:space="preserve"> </w:t>
      </w:r>
      <w:r w:rsidR="00B46C87">
        <w:t>F</w:t>
      </w:r>
      <w:r w:rsidR="00F16DC2">
        <w:t xml:space="preserve">urther study </w:t>
      </w:r>
      <w:r w:rsidR="00B46C87">
        <w:t xml:space="preserve">is needed for </w:t>
      </w:r>
      <w:r w:rsidR="00F16DC2">
        <w:t xml:space="preserve">the impact of </w:t>
      </w:r>
      <w:r w:rsidR="00B46C87">
        <w:t xml:space="preserve"> </w:t>
      </w:r>
      <w:r w:rsidR="00F16DC2">
        <w:t>CRS muting if the CRS presence assumption is introduced for a subframe where NRS is not assumed to be present.</w:t>
      </w:r>
    </w:p>
    <w:p w14:paraId="299E82AB" w14:textId="4CA6017E" w:rsidR="00F16DC2" w:rsidRDefault="00F16DC2" w:rsidP="00395DF8">
      <w:pPr>
        <w:rPr>
          <w:lang w:eastAsia="zh-CN"/>
        </w:rPr>
      </w:pPr>
      <w:r>
        <w:rPr>
          <w:rFonts w:hint="eastAsia"/>
          <w:lang w:eastAsia="zh-CN"/>
        </w:rPr>
        <w:t xml:space="preserve">Based </w:t>
      </w:r>
      <w:r>
        <w:rPr>
          <w:lang w:eastAsia="zh-CN"/>
        </w:rPr>
        <w:t>on the</w:t>
      </w:r>
      <w:r>
        <w:rPr>
          <w:rFonts w:hint="eastAsia"/>
          <w:lang w:eastAsia="zh-CN"/>
        </w:rPr>
        <w:t xml:space="preserve"> </w:t>
      </w:r>
      <w:r>
        <w:rPr>
          <w:lang w:eastAsia="zh-CN"/>
        </w:rPr>
        <w:t xml:space="preserve">above two concerns, it is proposed </w:t>
      </w:r>
      <w:r w:rsidR="00B46C87">
        <w:rPr>
          <w:lang w:eastAsia="zh-CN"/>
        </w:rPr>
        <w:t>to</w:t>
      </w:r>
      <w:r>
        <w:rPr>
          <w:lang w:eastAsia="zh-CN"/>
        </w:rPr>
        <w:t xml:space="preserve"> further </w:t>
      </w:r>
      <w:r w:rsidR="00473A86">
        <w:rPr>
          <w:lang w:eastAsia="zh-CN"/>
        </w:rPr>
        <w:t xml:space="preserve">discuss and </w:t>
      </w:r>
      <w:r>
        <w:rPr>
          <w:lang w:eastAsia="zh-CN"/>
        </w:rPr>
        <w:t>identify benefi</w:t>
      </w:r>
      <w:r w:rsidR="00473A86">
        <w:rPr>
          <w:lang w:eastAsia="zh-CN"/>
        </w:rPr>
        <w:t>cial</w:t>
      </w:r>
      <w:r>
        <w:rPr>
          <w:lang w:eastAsia="zh-CN"/>
        </w:rPr>
        <w:t xml:space="preserve"> scenarios of the CRS presence assumption in a subframe where no NRS is assumed</w:t>
      </w:r>
      <w:r w:rsidR="00473A86">
        <w:rPr>
          <w:lang w:eastAsia="zh-CN"/>
        </w:rPr>
        <w:t>,</w:t>
      </w:r>
      <w:r>
        <w:rPr>
          <w:lang w:eastAsia="zh-CN"/>
        </w:rPr>
        <w:t xml:space="preserve"> and </w:t>
      </w:r>
      <w:r w:rsidR="00B46C87">
        <w:rPr>
          <w:lang w:eastAsia="zh-CN"/>
        </w:rPr>
        <w:t xml:space="preserve">to </w:t>
      </w:r>
      <w:r>
        <w:rPr>
          <w:lang w:eastAsia="zh-CN"/>
        </w:rPr>
        <w:t>further study the potential impact on CRS muting in LTE.</w:t>
      </w:r>
    </w:p>
    <w:p w14:paraId="7B739804" w14:textId="08DA07A8" w:rsidR="00A82DD4" w:rsidRDefault="00A82DD4" w:rsidP="00A82DD4">
      <w:pPr>
        <w:rPr>
          <w:b/>
          <w:kern w:val="2"/>
          <w:lang w:eastAsia="zh-CN"/>
        </w:rPr>
      </w:pPr>
      <w:bookmarkStart w:id="23" w:name="OLE_LINK226"/>
      <w:r>
        <w:rPr>
          <w:rFonts w:hint="eastAsia"/>
          <w:b/>
          <w:kern w:val="2"/>
          <w:lang w:eastAsia="zh-CN"/>
        </w:rPr>
        <w:t xml:space="preserve">Proposal </w:t>
      </w:r>
      <w:r w:rsidR="00BD5F56">
        <w:rPr>
          <w:b/>
          <w:kern w:val="2"/>
          <w:lang w:eastAsia="zh-CN"/>
        </w:rPr>
        <w:t>6</w:t>
      </w:r>
      <w:r>
        <w:rPr>
          <w:rFonts w:hint="eastAsia"/>
          <w:b/>
          <w:kern w:val="2"/>
          <w:lang w:eastAsia="zh-CN"/>
        </w:rPr>
        <w:t>:</w:t>
      </w:r>
      <w:r>
        <w:rPr>
          <w:b/>
          <w:kern w:val="2"/>
          <w:lang w:eastAsia="zh-CN"/>
        </w:rPr>
        <w:t xml:space="preserve"> RAN1 further stud</w:t>
      </w:r>
      <w:r w:rsidR="003958C2">
        <w:rPr>
          <w:b/>
          <w:kern w:val="2"/>
          <w:lang w:eastAsia="zh-CN"/>
        </w:rPr>
        <w:t>ies</w:t>
      </w:r>
      <w:r>
        <w:rPr>
          <w:b/>
          <w:kern w:val="2"/>
          <w:lang w:eastAsia="zh-CN"/>
        </w:rPr>
        <w:t xml:space="preserve"> whether </w:t>
      </w:r>
      <w:r w:rsidR="003958C2">
        <w:rPr>
          <w:b/>
          <w:kern w:val="2"/>
          <w:lang w:eastAsia="zh-CN"/>
        </w:rPr>
        <w:t xml:space="preserve">to </w:t>
      </w:r>
      <w:r>
        <w:rPr>
          <w:b/>
          <w:kern w:val="2"/>
          <w:lang w:eastAsia="zh-CN"/>
        </w:rPr>
        <w:t>enable presence of CRS on non-anchor carriers in subframe</w:t>
      </w:r>
      <w:r w:rsidR="002F4FDF">
        <w:rPr>
          <w:b/>
          <w:kern w:val="2"/>
          <w:lang w:eastAsia="zh-CN"/>
        </w:rPr>
        <w:t>(</w:t>
      </w:r>
      <w:r>
        <w:rPr>
          <w:b/>
          <w:kern w:val="2"/>
          <w:lang w:eastAsia="zh-CN"/>
        </w:rPr>
        <w:t>s</w:t>
      </w:r>
      <w:r w:rsidR="002F4FDF">
        <w:rPr>
          <w:b/>
          <w:kern w:val="2"/>
          <w:lang w:eastAsia="zh-CN"/>
        </w:rPr>
        <w:t>)</w:t>
      </w:r>
      <w:r>
        <w:rPr>
          <w:b/>
          <w:kern w:val="2"/>
          <w:lang w:eastAsia="zh-CN"/>
        </w:rPr>
        <w:t xml:space="preserve"> not containing NRS.</w:t>
      </w:r>
    </w:p>
    <w:bookmarkEnd w:id="23"/>
    <w:p w14:paraId="59002C59" w14:textId="77777777" w:rsidR="00A82DD4" w:rsidRPr="00AA4530" w:rsidRDefault="00A82DD4" w:rsidP="00A82DD4">
      <w:pPr>
        <w:rPr>
          <w:kern w:val="2"/>
          <w:lang w:eastAsia="zh-CN"/>
        </w:rPr>
      </w:pPr>
    </w:p>
    <w:p w14:paraId="5683FFAD" w14:textId="77777777" w:rsidR="00157FC3" w:rsidRPr="00294A97" w:rsidRDefault="00747F48" w:rsidP="00CF195E">
      <w:pPr>
        <w:pStyle w:val="1"/>
      </w:pPr>
      <w:r w:rsidRPr="00294A97">
        <w:t>Conclusion</w:t>
      </w:r>
      <w:r w:rsidR="006B1FD5" w:rsidRPr="00294A97">
        <w:t>s</w:t>
      </w:r>
    </w:p>
    <w:p w14:paraId="20F46531" w14:textId="56A02EEE" w:rsidR="0055569D" w:rsidRDefault="003D1BB7" w:rsidP="006B1FD5">
      <w:pPr>
        <w:rPr>
          <w:kern w:val="2"/>
          <w:lang w:eastAsia="zh-CN"/>
        </w:rPr>
      </w:pPr>
      <w:r w:rsidRPr="00294A97">
        <w:rPr>
          <w:kern w:val="2"/>
          <w:lang w:eastAsia="zh-CN"/>
        </w:rPr>
        <w:t xml:space="preserve">In this contribution we provide our views on </w:t>
      </w:r>
      <w:r w:rsidR="008975DF">
        <w:rPr>
          <w:lang w:eastAsia="zh-CN"/>
        </w:rPr>
        <w:t>non-anchor carriers when no paging NPDCCH</w:t>
      </w:r>
      <w:r w:rsidR="00A965A3">
        <w:rPr>
          <w:lang w:eastAsia="zh-CN"/>
        </w:rPr>
        <w:t xml:space="preserve"> is transmitted</w:t>
      </w:r>
      <w:r w:rsidRPr="00294A97">
        <w:rPr>
          <w:kern w:val="2"/>
          <w:lang w:eastAsia="zh-CN"/>
        </w:rPr>
        <w:t>. The following proposals are made.</w:t>
      </w:r>
    </w:p>
    <w:p w14:paraId="5E9BECF0" w14:textId="6C5CC3C9" w:rsidR="00E1438D" w:rsidRPr="008B7C62" w:rsidRDefault="00E1438D" w:rsidP="00E1438D">
      <w:pPr>
        <w:rPr>
          <w:kern w:val="2"/>
          <w:lang w:eastAsia="zh-CN"/>
        </w:rPr>
      </w:pPr>
      <w:r w:rsidRPr="00543ECD">
        <w:rPr>
          <w:b/>
          <w:kern w:val="2"/>
          <w:lang w:eastAsia="zh-CN"/>
        </w:rPr>
        <w:t xml:space="preserve">Proposal </w:t>
      </w:r>
      <w:r>
        <w:rPr>
          <w:b/>
          <w:kern w:val="2"/>
          <w:lang w:eastAsia="zh-CN"/>
        </w:rPr>
        <w:t>1</w:t>
      </w:r>
      <w:r w:rsidRPr="00543ECD">
        <w:rPr>
          <w:b/>
          <w:kern w:val="2"/>
          <w:lang w:eastAsia="zh-CN"/>
        </w:rPr>
        <w:t>:</w:t>
      </w:r>
      <w:r>
        <w:rPr>
          <w:b/>
          <w:kern w:val="2"/>
          <w:lang w:eastAsia="zh-CN"/>
        </w:rPr>
        <w:t xml:space="preserve"> For nB&gt;=</w:t>
      </w:r>
      <w:r w:rsidRPr="00F4237B">
        <w:rPr>
          <w:b/>
          <w:kern w:val="2"/>
          <w:lang w:eastAsia="zh-CN"/>
        </w:rPr>
        <w:t xml:space="preserve">T/2, </w:t>
      </w:r>
      <w:r w:rsidRPr="002052DF">
        <w:rPr>
          <w:b/>
        </w:rPr>
        <w:t>the decimation</w:t>
      </w:r>
      <w:r w:rsidR="00EC5EE8">
        <w:rPr>
          <w:b/>
        </w:rPr>
        <w:t xml:space="preserve"> pattern</w:t>
      </w:r>
      <w:r w:rsidRPr="002052DF">
        <w:rPr>
          <w:b/>
        </w:rPr>
        <w:t>/M</w:t>
      </w:r>
      <w:r w:rsidR="00EC5EE8">
        <w:rPr>
          <w:b/>
        </w:rPr>
        <w:t>/N</w:t>
      </w:r>
      <w:r w:rsidRPr="00F4237B">
        <w:rPr>
          <w:b/>
        </w:rPr>
        <w:t xml:space="preserve"> guarantees that there are 8</w:t>
      </w:r>
      <w:r w:rsidRPr="002052DF">
        <w:rPr>
          <w:b/>
        </w:rPr>
        <w:t xml:space="preserve"> subframes with NRS nearby every PO (after decimation pattern, and from network perspective)</w:t>
      </w:r>
      <w:r>
        <w:rPr>
          <w:b/>
        </w:rPr>
        <w:t>.</w:t>
      </w:r>
    </w:p>
    <w:p w14:paraId="281735B3" w14:textId="77777777" w:rsidR="00E1438D" w:rsidRDefault="00E1438D" w:rsidP="00E1438D">
      <w:pPr>
        <w:rPr>
          <w:b/>
          <w:kern w:val="2"/>
          <w:lang w:eastAsia="zh-CN"/>
        </w:rPr>
      </w:pPr>
      <w:r w:rsidRPr="00543ECD">
        <w:rPr>
          <w:b/>
          <w:kern w:val="2"/>
          <w:lang w:eastAsia="zh-CN"/>
        </w:rPr>
        <w:t xml:space="preserve">Proposal </w:t>
      </w:r>
      <w:r>
        <w:rPr>
          <w:b/>
          <w:kern w:val="2"/>
          <w:lang w:eastAsia="zh-CN"/>
        </w:rPr>
        <w:t>2</w:t>
      </w:r>
      <w:r w:rsidRPr="00543ECD">
        <w:rPr>
          <w:b/>
          <w:kern w:val="2"/>
          <w:lang w:eastAsia="zh-CN"/>
        </w:rPr>
        <w:t>:</w:t>
      </w:r>
      <w:r>
        <w:rPr>
          <w:b/>
          <w:kern w:val="2"/>
          <w:lang w:eastAsia="zh-CN"/>
        </w:rPr>
        <w:t xml:space="preserve"> For nB&gt;=T/2,</w:t>
      </w:r>
    </w:p>
    <w:p w14:paraId="1D73D2F8" w14:textId="3DCFDBB3" w:rsidR="00E1438D" w:rsidRPr="00323E13" w:rsidRDefault="00E1438D" w:rsidP="00E1438D">
      <w:pPr>
        <w:pStyle w:val="af5"/>
        <w:numPr>
          <w:ilvl w:val="0"/>
          <w:numId w:val="28"/>
        </w:numPr>
        <w:ind w:firstLineChars="0"/>
        <w:rPr>
          <w:b/>
        </w:rPr>
      </w:pPr>
      <w:r w:rsidRPr="00323E13">
        <w:rPr>
          <w:b/>
        </w:rPr>
        <w:t xml:space="preserve">The decimation pattern is </w:t>
      </w:r>
      <w:r>
        <w:rPr>
          <w:b/>
        </w:rPr>
        <w:t xml:space="preserve">such </w:t>
      </w:r>
      <w:r w:rsidRPr="00323E13">
        <w:rPr>
          <w:b/>
        </w:rPr>
        <w:t>that every other PO has associated NRS</w:t>
      </w:r>
      <w:r>
        <w:rPr>
          <w:b/>
        </w:rPr>
        <w:t xml:space="preserve"> when no paging</w:t>
      </w:r>
      <w:r w:rsidRPr="00323E13">
        <w:rPr>
          <w:b/>
        </w:rPr>
        <w:t>, and the offset of the decimation pattern is altered between consecutive DRX cycles.</w:t>
      </w:r>
    </w:p>
    <w:p w14:paraId="7F713DBF" w14:textId="6A2C283C" w:rsidR="00E1438D" w:rsidRPr="00323E13" w:rsidRDefault="00E1438D" w:rsidP="00E1438D">
      <w:pPr>
        <w:pStyle w:val="af5"/>
        <w:numPr>
          <w:ilvl w:val="0"/>
          <w:numId w:val="28"/>
        </w:numPr>
        <w:ind w:firstLineChars="0"/>
        <w:rPr>
          <w:b/>
        </w:rPr>
      </w:pPr>
      <w:r>
        <w:rPr>
          <w:b/>
        </w:rPr>
        <w:t xml:space="preserve">For each </w:t>
      </w:r>
      <w:r w:rsidR="00EC5EE8">
        <w:rPr>
          <w:b/>
        </w:rPr>
        <w:t>n</w:t>
      </w:r>
      <w:r>
        <w:rPr>
          <w:b/>
        </w:rPr>
        <w:t xml:space="preserve">B, the values of </w:t>
      </w:r>
      <w:r w:rsidRPr="00323E13">
        <w:rPr>
          <w:b/>
        </w:rPr>
        <w:t xml:space="preserve">M and N </w:t>
      </w:r>
      <w:r>
        <w:rPr>
          <w:b/>
        </w:rPr>
        <w:t>are as follows:</w:t>
      </w:r>
    </w:p>
    <w:tbl>
      <w:tblPr>
        <w:tblStyle w:val="ab"/>
        <w:tblW w:w="0" w:type="auto"/>
        <w:jc w:val="center"/>
        <w:tblLook w:val="04A0" w:firstRow="1" w:lastRow="0" w:firstColumn="1" w:lastColumn="0" w:noHBand="0" w:noVBand="1"/>
      </w:tblPr>
      <w:tblGrid>
        <w:gridCol w:w="1271"/>
        <w:gridCol w:w="1134"/>
        <w:gridCol w:w="1276"/>
      </w:tblGrid>
      <w:tr w:rsidR="00E1438D" w14:paraId="246733E6" w14:textId="77777777" w:rsidTr="002052DF">
        <w:trPr>
          <w:jc w:val="center"/>
        </w:trPr>
        <w:tc>
          <w:tcPr>
            <w:tcW w:w="1271" w:type="dxa"/>
          </w:tcPr>
          <w:p w14:paraId="365AB76E" w14:textId="77777777" w:rsidR="00E1438D" w:rsidRPr="002A536F" w:rsidRDefault="00E1438D" w:rsidP="002052DF">
            <w:pPr>
              <w:jc w:val="center"/>
              <w:rPr>
                <w:kern w:val="2"/>
                <w:sz w:val="21"/>
                <w:lang w:eastAsia="zh-CN"/>
              </w:rPr>
            </w:pPr>
            <w:r w:rsidRPr="002A536F">
              <w:rPr>
                <w:kern w:val="2"/>
                <w:sz w:val="21"/>
                <w:lang w:eastAsia="zh-CN"/>
              </w:rPr>
              <w:t>nB</w:t>
            </w:r>
          </w:p>
        </w:tc>
        <w:tc>
          <w:tcPr>
            <w:tcW w:w="1134" w:type="dxa"/>
          </w:tcPr>
          <w:p w14:paraId="513BD84B" w14:textId="77777777" w:rsidR="00E1438D" w:rsidRPr="002A536F" w:rsidRDefault="00E1438D" w:rsidP="002052DF">
            <w:pPr>
              <w:jc w:val="center"/>
              <w:rPr>
                <w:rFonts w:ascii="Times" w:hAnsi="Times" w:cs="Times"/>
                <w:sz w:val="21"/>
              </w:rPr>
            </w:pPr>
            <w:r>
              <w:rPr>
                <w:rFonts w:ascii="Times" w:hAnsi="Times" w:cs="Times"/>
                <w:sz w:val="21"/>
              </w:rPr>
              <w:t>M</w:t>
            </w:r>
          </w:p>
        </w:tc>
        <w:tc>
          <w:tcPr>
            <w:tcW w:w="1276" w:type="dxa"/>
          </w:tcPr>
          <w:p w14:paraId="7FE58D35" w14:textId="77777777" w:rsidR="00E1438D" w:rsidRPr="002A536F" w:rsidRDefault="00E1438D" w:rsidP="002052DF">
            <w:pPr>
              <w:jc w:val="center"/>
              <w:rPr>
                <w:rFonts w:ascii="Times" w:hAnsi="Times" w:cs="Times"/>
                <w:sz w:val="21"/>
              </w:rPr>
            </w:pPr>
            <w:r>
              <w:t>N</w:t>
            </w:r>
          </w:p>
        </w:tc>
      </w:tr>
      <w:tr w:rsidR="00E1438D" w14:paraId="22395BEA" w14:textId="77777777" w:rsidTr="002052DF">
        <w:trPr>
          <w:jc w:val="center"/>
        </w:trPr>
        <w:tc>
          <w:tcPr>
            <w:tcW w:w="1271" w:type="dxa"/>
          </w:tcPr>
          <w:p w14:paraId="263ECBF5" w14:textId="77777777" w:rsidR="00E1438D" w:rsidRPr="002A536F" w:rsidRDefault="00E1438D" w:rsidP="002052DF">
            <w:pPr>
              <w:jc w:val="center"/>
              <w:rPr>
                <w:kern w:val="2"/>
                <w:sz w:val="21"/>
                <w:lang w:eastAsia="zh-CN"/>
              </w:rPr>
            </w:pPr>
            <w:r w:rsidRPr="002A536F">
              <w:rPr>
                <w:kern w:val="2"/>
                <w:sz w:val="21"/>
                <w:lang w:eastAsia="zh-CN"/>
              </w:rPr>
              <w:t>4T</w:t>
            </w:r>
          </w:p>
        </w:tc>
        <w:tc>
          <w:tcPr>
            <w:tcW w:w="1134" w:type="dxa"/>
          </w:tcPr>
          <w:p w14:paraId="522341D5" w14:textId="77777777" w:rsidR="00E1438D" w:rsidRPr="002A536F" w:rsidRDefault="00E1438D" w:rsidP="002052DF">
            <w:pPr>
              <w:jc w:val="center"/>
              <w:rPr>
                <w:kern w:val="2"/>
                <w:sz w:val="21"/>
                <w:lang w:eastAsia="zh-CN"/>
              </w:rPr>
            </w:pPr>
            <w:r>
              <w:rPr>
                <w:rFonts w:hint="eastAsia"/>
                <w:kern w:val="2"/>
                <w:sz w:val="21"/>
                <w:lang w:eastAsia="zh-CN"/>
              </w:rPr>
              <w:t>1</w:t>
            </w:r>
          </w:p>
        </w:tc>
        <w:tc>
          <w:tcPr>
            <w:tcW w:w="1276" w:type="dxa"/>
          </w:tcPr>
          <w:p w14:paraId="2DA15B53" w14:textId="77777777" w:rsidR="00E1438D" w:rsidRPr="002A536F" w:rsidRDefault="00E1438D" w:rsidP="002052DF">
            <w:pPr>
              <w:jc w:val="center"/>
              <w:rPr>
                <w:kern w:val="2"/>
                <w:sz w:val="21"/>
                <w:lang w:eastAsia="zh-CN"/>
              </w:rPr>
            </w:pPr>
            <w:r>
              <w:rPr>
                <w:rFonts w:hint="eastAsia"/>
                <w:kern w:val="2"/>
                <w:sz w:val="21"/>
                <w:lang w:eastAsia="zh-CN"/>
              </w:rPr>
              <w:t>0</w:t>
            </w:r>
          </w:p>
        </w:tc>
      </w:tr>
      <w:tr w:rsidR="00E1438D" w14:paraId="1534F775" w14:textId="77777777" w:rsidTr="002052DF">
        <w:trPr>
          <w:jc w:val="center"/>
        </w:trPr>
        <w:tc>
          <w:tcPr>
            <w:tcW w:w="1271" w:type="dxa"/>
          </w:tcPr>
          <w:p w14:paraId="0D87F4E8" w14:textId="77777777" w:rsidR="00E1438D" w:rsidRPr="002A536F" w:rsidRDefault="00E1438D" w:rsidP="002052DF">
            <w:pPr>
              <w:jc w:val="center"/>
              <w:rPr>
                <w:kern w:val="2"/>
                <w:sz w:val="21"/>
                <w:lang w:eastAsia="zh-CN"/>
              </w:rPr>
            </w:pPr>
            <w:r w:rsidRPr="002A536F">
              <w:rPr>
                <w:kern w:val="2"/>
                <w:sz w:val="21"/>
                <w:lang w:eastAsia="zh-CN"/>
              </w:rPr>
              <w:t>2T</w:t>
            </w:r>
          </w:p>
        </w:tc>
        <w:tc>
          <w:tcPr>
            <w:tcW w:w="1134" w:type="dxa"/>
          </w:tcPr>
          <w:p w14:paraId="33CB140A" w14:textId="77777777" w:rsidR="00E1438D" w:rsidRPr="002A536F" w:rsidRDefault="00E1438D" w:rsidP="002052DF">
            <w:pPr>
              <w:jc w:val="center"/>
              <w:rPr>
                <w:kern w:val="2"/>
                <w:sz w:val="21"/>
                <w:lang w:eastAsia="zh-CN"/>
              </w:rPr>
            </w:pPr>
            <w:r>
              <w:rPr>
                <w:rFonts w:hint="eastAsia"/>
                <w:kern w:val="2"/>
                <w:sz w:val="21"/>
                <w:lang w:eastAsia="zh-CN"/>
              </w:rPr>
              <w:t>2</w:t>
            </w:r>
          </w:p>
        </w:tc>
        <w:tc>
          <w:tcPr>
            <w:tcW w:w="1276" w:type="dxa"/>
          </w:tcPr>
          <w:p w14:paraId="10CCA079" w14:textId="77777777" w:rsidR="00E1438D" w:rsidRPr="002A536F" w:rsidRDefault="00E1438D" w:rsidP="002052DF">
            <w:pPr>
              <w:jc w:val="center"/>
              <w:rPr>
                <w:kern w:val="2"/>
                <w:sz w:val="21"/>
                <w:lang w:eastAsia="zh-CN"/>
              </w:rPr>
            </w:pPr>
            <w:r>
              <w:rPr>
                <w:rFonts w:hint="eastAsia"/>
                <w:kern w:val="2"/>
                <w:sz w:val="21"/>
                <w:lang w:eastAsia="zh-CN"/>
              </w:rPr>
              <w:t>0</w:t>
            </w:r>
          </w:p>
        </w:tc>
      </w:tr>
      <w:tr w:rsidR="00E1438D" w14:paraId="3FA70E5B" w14:textId="77777777" w:rsidTr="002052DF">
        <w:trPr>
          <w:jc w:val="center"/>
        </w:trPr>
        <w:tc>
          <w:tcPr>
            <w:tcW w:w="1271" w:type="dxa"/>
          </w:tcPr>
          <w:p w14:paraId="2C061181" w14:textId="77777777" w:rsidR="00E1438D" w:rsidRPr="002A536F" w:rsidRDefault="00E1438D" w:rsidP="002052DF">
            <w:pPr>
              <w:jc w:val="center"/>
              <w:rPr>
                <w:kern w:val="2"/>
                <w:sz w:val="21"/>
                <w:lang w:eastAsia="zh-CN"/>
              </w:rPr>
            </w:pPr>
            <w:r w:rsidRPr="002A536F">
              <w:rPr>
                <w:kern w:val="2"/>
                <w:sz w:val="21"/>
                <w:lang w:eastAsia="zh-CN"/>
              </w:rPr>
              <w:t>T</w:t>
            </w:r>
          </w:p>
        </w:tc>
        <w:tc>
          <w:tcPr>
            <w:tcW w:w="1134" w:type="dxa"/>
          </w:tcPr>
          <w:p w14:paraId="7FDA5F12" w14:textId="77777777" w:rsidR="00E1438D" w:rsidRPr="002A536F" w:rsidRDefault="00E1438D" w:rsidP="002052DF">
            <w:pPr>
              <w:jc w:val="center"/>
              <w:rPr>
                <w:kern w:val="2"/>
                <w:sz w:val="21"/>
                <w:lang w:eastAsia="zh-CN"/>
              </w:rPr>
            </w:pPr>
            <w:r>
              <w:rPr>
                <w:rFonts w:hint="eastAsia"/>
                <w:kern w:val="2"/>
                <w:sz w:val="21"/>
                <w:lang w:eastAsia="zh-CN"/>
              </w:rPr>
              <w:t>4</w:t>
            </w:r>
          </w:p>
        </w:tc>
        <w:tc>
          <w:tcPr>
            <w:tcW w:w="1276" w:type="dxa"/>
          </w:tcPr>
          <w:p w14:paraId="777E343D" w14:textId="77777777" w:rsidR="00E1438D" w:rsidRPr="002A536F" w:rsidRDefault="00E1438D" w:rsidP="002052DF">
            <w:pPr>
              <w:jc w:val="center"/>
              <w:rPr>
                <w:kern w:val="2"/>
                <w:sz w:val="21"/>
                <w:lang w:eastAsia="zh-CN"/>
              </w:rPr>
            </w:pPr>
            <w:r>
              <w:rPr>
                <w:rFonts w:hint="eastAsia"/>
                <w:kern w:val="2"/>
                <w:sz w:val="21"/>
                <w:lang w:eastAsia="zh-CN"/>
              </w:rPr>
              <w:t>0</w:t>
            </w:r>
          </w:p>
        </w:tc>
      </w:tr>
      <w:tr w:rsidR="00E1438D" w14:paraId="53BF2B58" w14:textId="77777777" w:rsidTr="002052DF">
        <w:trPr>
          <w:jc w:val="center"/>
        </w:trPr>
        <w:tc>
          <w:tcPr>
            <w:tcW w:w="1271" w:type="dxa"/>
          </w:tcPr>
          <w:p w14:paraId="06DE9F31" w14:textId="77777777" w:rsidR="00E1438D" w:rsidRPr="002A536F" w:rsidRDefault="00E1438D" w:rsidP="002052DF">
            <w:pPr>
              <w:jc w:val="center"/>
              <w:rPr>
                <w:kern w:val="2"/>
                <w:sz w:val="21"/>
                <w:lang w:eastAsia="zh-CN"/>
              </w:rPr>
            </w:pPr>
            <w:r w:rsidRPr="002A536F">
              <w:rPr>
                <w:kern w:val="2"/>
                <w:sz w:val="21"/>
                <w:lang w:eastAsia="zh-CN"/>
              </w:rPr>
              <w:t>T</w:t>
            </w:r>
            <w:r>
              <w:rPr>
                <w:kern w:val="2"/>
                <w:sz w:val="21"/>
                <w:lang w:eastAsia="zh-CN"/>
              </w:rPr>
              <w:t>/2</w:t>
            </w:r>
          </w:p>
        </w:tc>
        <w:tc>
          <w:tcPr>
            <w:tcW w:w="1134" w:type="dxa"/>
          </w:tcPr>
          <w:p w14:paraId="258DBE05" w14:textId="77777777" w:rsidR="00E1438D" w:rsidRPr="002A536F" w:rsidRDefault="00E1438D" w:rsidP="002052DF">
            <w:pPr>
              <w:jc w:val="center"/>
              <w:rPr>
                <w:kern w:val="2"/>
                <w:sz w:val="21"/>
                <w:lang w:eastAsia="zh-CN"/>
              </w:rPr>
            </w:pPr>
            <w:r>
              <w:rPr>
                <w:rFonts w:hint="eastAsia"/>
                <w:kern w:val="2"/>
                <w:sz w:val="21"/>
                <w:lang w:eastAsia="zh-CN"/>
              </w:rPr>
              <w:t>8</w:t>
            </w:r>
          </w:p>
        </w:tc>
        <w:tc>
          <w:tcPr>
            <w:tcW w:w="1276" w:type="dxa"/>
          </w:tcPr>
          <w:p w14:paraId="49BF8787" w14:textId="77777777" w:rsidR="00E1438D" w:rsidRPr="002A536F" w:rsidRDefault="00E1438D" w:rsidP="002052DF">
            <w:pPr>
              <w:jc w:val="center"/>
              <w:rPr>
                <w:kern w:val="2"/>
                <w:sz w:val="21"/>
                <w:lang w:eastAsia="zh-CN"/>
              </w:rPr>
            </w:pPr>
            <w:r>
              <w:rPr>
                <w:rFonts w:hint="eastAsia"/>
                <w:kern w:val="2"/>
                <w:sz w:val="21"/>
                <w:lang w:eastAsia="zh-CN"/>
              </w:rPr>
              <w:t>0</w:t>
            </w:r>
          </w:p>
        </w:tc>
      </w:tr>
    </w:tbl>
    <w:p w14:paraId="76585701" w14:textId="77777777" w:rsidR="00C60E17" w:rsidRDefault="00C60E17" w:rsidP="00C60E17">
      <w:pPr>
        <w:rPr>
          <w:b/>
          <w:kern w:val="2"/>
          <w:lang w:eastAsia="zh-CN"/>
        </w:rPr>
      </w:pPr>
    </w:p>
    <w:p w14:paraId="2736B5A6" w14:textId="77777777" w:rsidR="00C60E17" w:rsidRPr="004E36C0" w:rsidRDefault="00C60E17" w:rsidP="00C60E17">
      <w:pPr>
        <w:rPr>
          <w:b/>
          <w:kern w:val="2"/>
          <w:lang w:eastAsia="zh-CN"/>
        </w:rPr>
      </w:pPr>
      <w:r w:rsidRPr="00543ECD">
        <w:rPr>
          <w:b/>
          <w:kern w:val="2"/>
          <w:lang w:eastAsia="zh-CN"/>
        </w:rPr>
        <w:t xml:space="preserve">Proposal </w:t>
      </w:r>
      <w:r>
        <w:rPr>
          <w:b/>
          <w:kern w:val="2"/>
          <w:lang w:eastAsia="zh-CN"/>
        </w:rPr>
        <w:t>3</w:t>
      </w:r>
      <w:r w:rsidRPr="00543ECD">
        <w:rPr>
          <w:b/>
          <w:kern w:val="2"/>
          <w:lang w:eastAsia="zh-CN"/>
        </w:rPr>
        <w:t>:</w:t>
      </w:r>
      <w:r>
        <w:rPr>
          <w:b/>
          <w:kern w:val="2"/>
          <w:lang w:eastAsia="zh-CN"/>
        </w:rPr>
        <w:t xml:space="preserve"> The o</w:t>
      </w:r>
      <w:r w:rsidRPr="00DE7593">
        <w:rPr>
          <w:b/>
          <w:kern w:val="2"/>
          <w:lang w:eastAsia="zh-CN"/>
        </w:rPr>
        <w:t>ffset</w:t>
      </w:r>
      <w:r w:rsidRPr="009D06DD">
        <w:rPr>
          <w:b/>
          <w:kern w:val="2"/>
          <w:lang w:eastAsia="zh-CN"/>
        </w:rPr>
        <w:t xml:space="preserve"> </w:t>
      </w:r>
      <w:r>
        <w:rPr>
          <w:b/>
          <w:kern w:val="2"/>
          <w:lang w:eastAsia="zh-CN"/>
        </w:rPr>
        <w:t xml:space="preserve">of the decimation pattern </w:t>
      </w:r>
      <w:r w:rsidRPr="009D06DD">
        <w:rPr>
          <w:b/>
          <w:kern w:val="2"/>
          <w:lang w:eastAsia="zh-CN"/>
        </w:rPr>
        <w:t>meets the following equation:</w:t>
      </w:r>
    </w:p>
    <w:p w14:paraId="78E35D78" w14:textId="77777777" w:rsidR="00C60E17" w:rsidRPr="004E36C0" w:rsidRDefault="00C60E17" w:rsidP="00C60E17">
      <w:pPr>
        <w:jc w:val="center"/>
        <w:rPr>
          <w:b/>
          <w:lang w:eastAsia="zh-CN"/>
        </w:rPr>
      </w:pPr>
      <w:bookmarkStart w:id="24" w:name="OLE_LINK76"/>
      <w:r w:rsidRPr="004E36C0">
        <w:rPr>
          <w:b/>
          <w:lang w:eastAsia="zh-CN"/>
        </w:rPr>
        <w:t>Offset</w:t>
      </w:r>
      <w:r w:rsidRPr="004E36C0">
        <w:rPr>
          <w:b/>
          <w:sz w:val="18"/>
          <w:lang w:eastAsia="zh-CN"/>
        </w:rPr>
        <w:t xml:space="preserve"> </w:t>
      </w:r>
      <w:bookmarkEnd w:id="24"/>
      <w:r w:rsidRPr="004E36C0">
        <w:rPr>
          <w:b/>
          <w:lang w:eastAsia="zh-CN"/>
        </w:rPr>
        <w:t>= (</w:t>
      </w:r>
      <w:r w:rsidRPr="002052DF">
        <w:rPr>
          <w:b/>
        </w:rPr>
        <w:t>floor</w:t>
      </w:r>
      <w:r>
        <w:rPr>
          <w:b/>
        </w:rPr>
        <w:t xml:space="preserve"> (</w:t>
      </w:r>
      <w:r w:rsidRPr="004E36C0">
        <w:rPr>
          <w:b/>
          <w:lang w:eastAsia="zh-CN"/>
        </w:rPr>
        <w:t>(SFN</w:t>
      </w:r>
      <w:r w:rsidRPr="004E36C0">
        <w:rPr>
          <w:b/>
          <w:sz w:val="16"/>
          <w:lang w:eastAsia="zh-CN"/>
        </w:rPr>
        <w:t xml:space="preserve"> </w:t>
      </w:r>
      <w:r w:rsidRPr="004E36C0">
        <w:rPr>
          <w:b/>
          <w:lang w:eastAsia="zh-CN"/>
        </w:rPr>
        <w:t>+ 1024*H-SFN) / T)</w:t>
      </w:r>
      <w:r>
        <w:rPr>
          <w:b/>
          <w:lang w:eastAsia="zh-CN"/>
        </w:rPr>
        <w:t>)</w:t>
      </w:r>
      <w:r w:rsidRPr="004E36C0">
        <w:rPr>
          <w:b/>
          <w:lang w:eastAsia="zh-CN"/>
        </w:rPr>
        <w:t xml:space="preserve"> mod 2</w:t>
      </w:r>
    </w:p>
    <w:p w14:paraId="4585BF54" w14:textId="77777777" w:rsidR="00C60E17" w:rsidRPr="004E36C0" w:rsidRDefault="00C60E17" w:rsidP="00C60E17">
      <w:pPr>
        <w:rPr>
          <w:b/>
          <w:lang w:eastAsia="zh-CN"/>
        </w:rPr>
      </w:pPr>
      <w:r w:rsidRPr="004E36C0">
        <w:rPr>
          <w:b/>
          <w:lang w:eastAsia="zh-CN"/>
        </w:rPr>
        <w:t>W</w:t>
      </w:r>
      <w:r w:rsidRPr="004E36C0">
        <w:rPr>
          <w:rFonts w:hint="eastAsia"/>
          <w:b/>
          <w:lang w:eastAsia="zh-CN"/>
        </w:rPr>
        <w:t>her</w:t>
      </w:r>
      <w:r w:rsidRPr="004E36C0">
        <w:rPr>
          <w:b/>
          <w:lang w:eastAsia="zh-CN"/>
        </w:rPr>
        <w:t>e:</w:t>
      </w:r>
    </w:p>
    <w:p w14:paraId="3709C15F" w14:textId="6EE6B22D" w:rsidR="00C60E17" w:rsidRPr="002052DF" w:rsidRDefault="00C60E17" w:rsidP="00C60E17">
      <w:pPr>
        <w:pStyle w:val="af5"/>
        <w:numPr>
          <w:ilvl w:val="0"/>
          <w:numId w:val="42"/>
        </w:numPr>
        <w:ind w:firstLineChars="0"/>
        <w:rPr>
          <w:b/>
          <w:kern w:val="2"/>
          <w:lang w:eastAsia="zh-CN"/>
        </w:rPr>
      </w:pPr>
      <w:r w:rsidRPr="004E36C0">
        <w:rPr>
          <w:b/>
          <w:lang w:eastAsia="zh-CN"/>
        </w:rPr>
        <w:t>Offset</w:t>
      </w:r>
      <w:r>
        <w:rPr>
          <w:rFonts w:hint="eastAsia"/>
          <w:b/>
          <w:lang w:eastAsia="zh-CN"/>
        </w:rPr>
        <w:t xml:space="preserve"> </w:t>
      </w:r>
      <w:r w:rsidRPr="004E36C0">
        <w:rPr>
          <w:b/>
          <w:lang w:eastAsia="zh-CN"/>
        </w:rPr>
        <w:t xml:space="preserve">is </w:t>
      </w:r>
      <w:r>
        <w:rPr>
          <w:b/>
          <w:lang w:eastAsia="zh-CN"/>
        </w:rPr>
        <w:t>used for determining the POs with NRS</w:t>
      </w:r>
      <w:r w:rsidRPr="004E36C0">
        <w:rPr>
          <w:b/>
          <w:lang w:eastAsia="zh-CN"/>
        </w:rPr>
        <w:t xml:space="preserve"> </w:t>
      </w:r>
      <w:r>
        <w:rPr>
          <w:b/>
          <w:lang w:eastAsia="zh-CN"/>
        </w:rPr>
        <w:t>in</w:t>
      </w:r>
      <w:r w:rsidRPr="004E36C0">
        <w:rPr>
          <w:b/>
          <w:lang w:eastAsia="zh-CN"/>
        </w:rPr>
        <w:t xml:space="preserve"> </w:t>
      </w:r>
      <w:r w:rsidR="00D45416">
        <w:rPr>
          <w:b/>
          <w:lang w:eastAsia="zh-CN"/>
        </w:rPr>
        <w:t>one</w:t>
      </w:r>
      <w:r w:rsidRPr="004E36C0">
        <w:rPr>
          <w:b/>
          <w:lang w:eastAsia="zh-CN"/>
        </w:rPr>
        <w:t xml:space="preserve"> DRX cycle</w:t>
      </w:r>
    </w:p>
    <w:p w14:paraId="0C4C3AC6" w14:textId="2984601A" w:rsidR="00C60E17" w:rsidRPr="002052DF" w:rsidRDefault="00C60E17" w:rsidP="00C60E17">
      <w:pPr>
        <w:pStyle w:val="af5"/>
        <w:numPr>
          <w:ilvl w:val="1"/>
          <w:numId w:val="42"/>
        </w:numPr>
        <w:ind w:firstLineChars="0"/>
        <w:rPr>
          <w:b/>
          <w:kern w:val="2"/>
          <w:lang w:eastAsia="zh-CN"/>
        </w:rPr>
      </w:pPr>
      <m:oMath>
        <m:r>
          <m:rPr>
            <m:sty m:val="b"/>
          </m:rPr>
          <w:rPr>
            <w:rFonts w:ascii="Cambria Math" w:hAnsi="Cambria Math"/>
            <w:lang w:eastAsia="zh-CN"/>
          </w:rPr>
          <m:t>Offset</m:t>
        </m:r>
        <m:r>
          <m:rPr>
            <m:sty m:val="bi"/>
          </m:rPr>
          <w:rPr>
            <w:rFonts w:ascii="Cambria Math" w:hAnsi="Cambria Math"/>
            <w:lang w:eastAsia="zh-CN"/>
          </w:rPr>
          <m:t>=0</m:t>
        </m:r>
      </m:oMath>
      <w:r>
        <w:rPr>
          <w:rFonts w:hint="eastAsia"/>
          <w:b/>
          <w:lang w:eastAsia="zh-CN"/>
        </w:rPr>
        <w:t xml:space="preserve"> means </w:t>
      </w:r>
      <w:r>
        <w:rPr>
          <w:b/>
          <w:lang w:eastAsia="zh-CN"/>
        </w:rPr>
        <w:t xml:space="preserve">that the </w:t>
      </w:r>
      <w:r w:rsidR="00214BBA">
        <w:rPr>
          <w:b/>
          <w:lang w:eastAsia="zh-CN"/>
        </w:rPr>
        <w:t>even</w:t>
      </w:r>
      <w:r w:rsidRPr="002052DF">
        <w:rPr>
          <w:b/>
          <w:lang w:eastAsia="zh-CN"/>
        </w:rPr>
        <w:t xml:space="preserve"> POs</w:t>
      </w:r>
      <w:r>
        <w:rPr>
          <w:b/>
          <w:lang w:eastAsia="zh-CN"/>
        </w:rPr>
        <w:t xml:space="preserve"> associated NRS in the DRX cycle</w:t>
      </w:r>
    </w:p>
    <w:p w14:paraId="63776890" w14:textId="5FD24B24" w:rsidR="00C60E17" w:rsidRPr="004E36C0" w:rsidRDefault="00C60E17" w:rsidP="00C60E17">
      <w:pPr>
        <w:pStyle w:val="af5"/>
        <w:numPr>
          <w:ilvl w:val="1"/>
          <w:numId w:val="42"/>
        </w:numPr>
        <w:ind w:firstLineChars="0"/>
        <w:rPr>
          <w:b/>
          <w:kern w:val="2"/>
          <w:lang w:eastAsia="zh-CN"/>
        </w:rPr>
      </w:pPr>
      <m:oMath>
        <m:r>
          <m:rPr>
            <m:sty m:val="b"/>
          </m:rPr>
          <w:rPr>
            <w:rFonts w:ascii="Cambria Math" w:hAnsi="Cambria Math"/>
            <w:lang w:eastAsia="zh-CN"/>
          </w:rPr>
          <m:t>Offset</m:t>
        </m:r>
        <m:r>
          <m:rPr>
            <m:sty m:val="bi"/>
          </m:rPr>
          <w:rPr>
            <w:rFonts w:ascii="Cambria Math" w:hAnsi="Cambria Math"/>
            <w:lang w:eastAsia="zh-CN"/>
          </w:rPr>
          <m:t>=1</m:t>
        </m:r>
      </m:oMath>
      <w:r>
        <w:rPr>
          <w:rFonts w:hint="eastAsia"/>
          <w:b/>
          <w:lang w:eastAsia="zh-CN"/>
        </w:rPr>
        <w:t xml:space="preserve"> means </w:t>
      </w:r>
      <w:r w:rsidR="00214BBA">
        <w:rPr>
          <w:b/>
          <w:lang w:eastAsia="zh-CN"/>
        </w:rPr>
        <w:t>that the odd</w:t>
      </w:r>
      <w:r w:rsidRPr="002052DF">
        <w:rPr>
          <w:b/>
          <w:lang w:eastAsia="zh-CN"/>
        </w:rPr>
        <w:t xml:space="preserve"> POs</w:t>
      </w:r>
      <w:r>
        <w:rPr>
          <w:b/>
          <w:lang w:eastAsia="zh-CN"/>
        </w:rPr>
        <w:t xml:space="preserve"> associated NRS in the DRX cycle</w:t>
      </w:r>
    </w:p>
    <w:p w14:paraId="76F343B6" w14:textId="77777777" w:rsidR="00C60E17" w:rsidRPr="004E36C0" w:rsidRDefault="00C60E17" w:rsidP="00C60E17">
      <w:pPr>
        <w:pStyle w:val="af5"/>
        <w:numPr>
          <w:ilvl w:val="0"/>
          <w:numId w:val="42"/>
        </w:numPr>
        <w:ind w:firstLineChars="0"/>
        <w:rPr>
          <w:b/>
          <w:kern w:val="2"/>
          <w:lang w:eastAsia="zh-CN"/>
        </w:rPr>
      </w:pPr>
      <w:r w:rsidRPr="004E36C0">
        <w:rPr>
          <w:b/>
          <w:lang w:eastAsia="zh-CN"/>
        </w:rPr>
        <w:t>SFN</w:t>
      </w:r>
      <w:r>
        <w:rPr>
          <w:b/>
          <w:lang w:eastAsia="zh-CN"/>
        </w:rPr>
        <w:t xml:space="preserve"> </w:t>
      </w:r>
      <w:r w:rsidRPr="004E36C0">
        <w:rPr>
          <w:b/>
          <w:lang w:eastAsia="zh-CN"/>
        </w:rPr>
        <w:t>is the frame number of the first frame in the DRX cycle</w:t>
      </w:r>
    </w:p>
    <w:p w14:paraId="6D79906E" w14:textId="77777777" w:rsidR="00C60E17" w:rsidRPr="004E36C0" w:rsidRDefault="00C60E17" w:rsidP="00C60E17">
      <w:pPr>
        <w:pStyle w:val="af5"/>
        <w:numPr>
          <w:ilvl w:val="0"/>
          <w:numId w:val="42"/>
        </w:numPr>
        <w:ind w:firstLineChars="0"/>
        <w:rPr>
          <w:b/>
          <w:kern w:val="2"/>
          <w:lang w:eastAsia="zh-CN"/>
        </w:rPr>
      </w:pPr>
      <w:r w:rsidRPr="004E36C0">
        <w:rPr>
          <w:b/>
          <w:lang w:eastAsia="zh-CN"/>
        </w:rPr>
        <w:t>H-SFN is the hyper frame number of the DRX cycle</w:t>
      </w:r>
    </w:p>
    <w:p w14:paraId="67EEBEFC" w14:textId="1713DAE8" w:rsidR="00E1438D" w:rsidRPr="0019493C" w:rsidRDefault="00C60E17" w:rsidP="0019493C">
      <w:pPr>
        <w:pStyle w:val="af5"/>
        <w:numPr>
          <w:ilvl w:val="0"/>
          <w:numId w:val="42"/>
        </w:numPr>
        <w:ind w:firstLineChars="0"/>
        <w:rPr>
          <w:b/>
          <w:bCs/>
          <w:i/>
          <w:noProof/>
          <w:lang w:val="en-GB" w:eastAsia="en-GB"/>
        </w:rPr>
      </w:pPr>
      <w:r w:rsidRPr="004E36C0">
        <w:rPr>
          <w:rFonts w:hint="eastAsia"/>
          <w:b/>
          <w:lang w:eastAsia="zh-CN"/>
        </w:rPr>
        <w:t xml:space="preserve">T is the </w:t>
      </w:r>
      <w:r w:rsidRPr="002052DF">
        <w:rPr>
          <w:b/>
          <w:lang w:eastAsia="ko-KR"/>
        </w:rPr>
        <w:t>DRX cycle</w:t>
      </w:r>
      <w:r w:rsidRPr="002052DF">
        <w:rPr>
          <w:b/>
          <w:bCs/>
          <w:noProof/>
          <w:lang w:val="en-GB" w:eastAsia="en-GB"/>
        </w:rPr>
        <w:t xml:space="preserve"> </w:t>
      </w:r>
      <w:r>
        <w:rPr>
          <w:b/>
          <w:bCs/>
          <w:noProof/>
          <w:lang w:val="en-GB" w:eastAsia="en-GB"/>
        </w:rPr>
        <w:t>defined in TS 36.304</w:t>
      </w:r>
    </w:p>
    <w:p w14:paraId="03E229A3" w14:textId="77777777" w:rsidR="00E1438D" w:rsidRDefault="00E1438D" w:rsidP="0019493C">
      <w:pPr>
        <w:rPr>
          <w:lang w:eastAsia="zh-CN"/>
        </w:rPr>
      </w:pPr>
      <w:r w:rsidRPr="0019493C">
        <w:rPr>
          <w:b/>
          <w:kern w:val="2"/>
          <w:lang w:eastAsia="zh-CN"/>
        </w:rPr>
        <w:t>Proposal 4: For nB &lt; T/2, all POs have NRS, M and N are not configurable, the value of M is ten, and the value of N is zero.</w:t>
      </w:r>
    </w:p>
    <w:p w14:paraId="21602CBF" w14:textId="77777777" w:rsidR="00E1438D" w:rsidRDefault="00E1438D" w:rsidP="00E1438D">
      <w:pPr>
        <w:rPr>
          <w:lang w:eastAsia="zh-CN"/>
        </w:rPr>
      </w:pPr>
      <w:r>
        <w:rPr>
          <w:rFonts w:hint="eastAsia"/>
          <w:b/>
          <w:kern w:val="2"/>
          <w:lang w:eastAsia="zh-CN"/>
        </w:rPr>
        <w:lastRenderedPageBreak/>
        <w:t xml:space="preserve">Proposal </w:t>
      </w:r>
      <w:r>
        <w:rPr>
          <w:b/>
          <w:kern w:val="2"/>
          <w:lang w:eastAsia="zh-CN"/>
        </w:rPr>
        <w:t>5</w:t>
      </w:r>
      <w:r>
        <w:rPr>
          <w:rFonts w:hint="eastAsia"/>
          <w:b/>
          <w:kern w:val="2"/>
          <w:lang w:eastAsia="zh-CN"/>
        </w:rPr>
        <w:t>:</w:t>
      </w:r>
      <w:r>
        <w:rPr>
          <w:b/>
          <w:kern w:val="2"/>
          <w:lang w:eastAsia="zh-CN"/>
        </w:rPr>
        <w:t xml:space="preserve"> For each nB, decimation pattern/M/N have the following values:</w:t>
      </w:r>
    </w:p>
    <w:tbl>
      <w:tblPr>
        <w:tblStyle w:val="ab"/>
        <w:tblW w:w="0" w:type="auto"/>
        <w:jc w:val="center"/>
        <w:tblLook w:val="04A0" w:firstRow="1" w:lastRow="0" w:firstColumn="1" w:lastColumn="0" w:noHBand="0" w:noVBand="1"/>
      </w:tblPr>
      <w:tblGrid>
        <w:gridCol w:w="1271"/>
        <w:gridCol w:w="3124"/>
        <w:gridCol w:w="1134"/>
        <w:gridCol w:w="1276"/>
      </w:tblGrid>
      <w:tr w:rsidR="00E1438D" w14:paraId="3A799078" w14:textId="77777777" w:rsidTr="002052DF">
        <w:trPr>
          <w:jc w:val="center"/>
        </w:trPr>
        <w:tc>
          <w:tcPr>
            <w:tcW w:w="1271" w:type="dxa"/>
          </w:tcPr>
          <w:p w14:paraId="01A1687E" w14:textId="77777777" w:rsidR="00E1438D" w:rsidRPr="00323E13" w:rsidRDefault="00E1438D" w:rsidP="002052DF">
            <w:pPr>
              <w:jc w:val="center"/>
              <w:rPr>
                <w:b/>
                <w:kern w:val="2"/>
                <w:sz w:val="21"/>
                <w:lang w:eastAsia="zh-CN"/>
              </w:rPr>
            </w:pPr>
            <w:r w:rsidRPr="00323E13">
              <w:rPr>
                <w:b/>
                <w:kern w:val="2"/>
                <w:sz w:val="21"/>
                <w:lang w:eastAsia="zh-CN"/>
              </w:rPr>
              <w:t>nB</w:t>
            </w:r>
          </w:p>
        </w:tc>
        <w:tc>
          <w:tcPr>
            <w:tcW w:w="3124" w:type="dxa"/>
          </w:tcPr>
          <w:p w14:paraId="283259BB" w14:textId="77777777" w:rsidR="00E1438D" w:rsidRPr="00323E13" w:rsidRDefault="00E1438D" w:rsidP="002052DF">
            <w:pPr>
              <w:jc w:val="center"/>
              <w:rPr>
                <w:b/>
                <w:kern w:val="2"/>
                <w:sz w:val="21"/>
                <w:lang w:eastAsia="zh-CN"/>
              </w:rPr>
            </w:pPr>
            <w:r w:rsidRPr="00323E13">
              <w:rPr>
                <w:rFonts w:ascii="Times" w:hAnsi="Times" w:cs="Times"/>
                <w:b/>
                <w:sz w:val="21"/>
              </w:rPr>
              <w:t>Decimation pattern</w:t>
            </w:r>
          </w:p>
        </w:tc>
        <w:tc>
          <w:tcPr>
            <w:tcW w:w="1134" w:type="dxa"/>
          </w:tcPr>
          <w:p w14:paraId="2EA91801" w14:textId="77777777" w:rsidR="00E1438D" w:rsidRPr="00323E13" w:rsidRDefault="00E1438D" w:rsidP="002052DF">
            <w:pPr>
              <w:jc w:val="center"/>
              <w:rPr>
                <w:rFonts w:ascii="Times" w:hAnsi="Times" w:cs="Times"/>
                <w:b/>
                <w:sz w:val="21"/>
              </w:rPr>
            </w:pPr>
            <w:r w:rsidRPr="00323E13">
              <w:rPr>
                <w:rFonts w:ascii="Times" w:hAnsi="Times" w:cs="Times"/>
                <w:b/>
                <w:sz w:val="21"/>
              </w:rPr>
              <w:t>M</w:t>
            </w:r>
          </w:p>
        </w:tc>
        <w:tc>
          <w:tcPr>
            <w:tcW w:w="1276" w:type="dxa"/>
          </w:tcPr>
          <w:p w14:paraId="280A9EC4" w14:textId="77777777" w:rsidR="00E1438D" w:rsidRPr="00323E13" w:rsidRDefault="00E1438D" w:rsidP="002052DF">
            <w:pPr>
              <w:jc w:val="center"/>
              <w:rPr>
                <w:rFonts w:ascii="Times" w:hAnsi="Times" w:cs="Times"/>
                <w:b/>
                <w:sz w:val="21"/>
              </w:rPr>
            </w:pPr>
            <w:r w:rsidRPr="00323E13">
              <w:rPr>
                <w:b/>
              </w:rPr>
              <w:t>N</w:t>
            </w:r>
          </w:p>
        </w:tc>
      </w:tr>
      <w:tr w:rsidR="00E1438D" w14:paraId="71E248C8" w14:textId="77777777" w:rsidTr="002052DF">
        <w:trPr>
          <w:jc w:val="center"/>
        </w:trPr>
        <w:tc>
          <w:tcPr>
            <w:tcW w:w="1271" w:type="dxa"/>
          </w:tcPr>
          <w:p w14:paraId="64A823D2" w14:textId="77777777" w:rsidR="00E1438D" w:rsidRPr="002A536F" w:rsidRDefault="00E1438D" w:rsidP="002052DF">
            <w:pPr>
              <w:jc w:val="center"/>
              <w:rPr>
                <w:kern w:val="2"/>
                <w:sz w:val="21"/>
                <w:lang w:eastAsia="zh-CN"/>
              </w:rPr>
            </w:pPr>
            <w:r w:rsidRPr="002A536F">
              <w:rPr>
                <w:kern w:val="2"/>
                <w:sz w:val="21"/>
                <w:lang w:eastAsia="zh-CN"/>
              </w:rPr>
              <w:t>4T</w:t>
            </w:r>
          </w:p>
        </w:tc>
        <w:tc>
          <w:tcPr>
            <w:tcW w:w="3124" w:type="dxa"/>
          </w:tcPr>
          <w:p w14:paraId="217317BE" w14:textId="77777777" w:rsidR="00E1438D" w:rsidRPr="002A536F" w:rsidRDefault="00E1438D" w:rsidP="002052DF">
            <w:pPr>
              <w:jc w:val="center"/>
              <w:rPr>
                <w:kern w:val="2"/>
                <w:sz w:val="21"/>
                <w:lang w:eastAsia="zh-CN"/>
              </w:rPr>
            </w:pPr>
            <w:r>
              <w:rPr>
                <w:kern w:val="2"/>
                <w:sz w:val="21"/>
                <w:lang w:eastAsia="zh-CN"/>
              </w:rPr>
              <w:t xml:space="preserve">Every other PO, offset alters between </w:t>
            </w:r>
            <w:r w:rsidRPr="00323E13">
              <w:rPr>
                <w:kern w:val="2"/>
                <w:sz w:val="21"/>
                <w:lang w:eastAsia="zh-CN"/>
              </w:rPr>
              <w:t xml:space="preserve">consecutive </w:t>
            </w:r>
            <w:r>
              <w:rPr>
                <w:kern w:val="2"/>
                <w:sz w:val="21"/>
                <w:lang w:eastAsia="zh-CN"/>
              </w:rPr>
              <w:t>DRX cycles</w:t>
            </w:r>
          </w:p>
        </w:tc>
        <w:tc>
          <w:tcPr>
            <w:tcW w:w="1134" w:type="dxa"/>
          </w:tcPr>
          <w:p w14:paraId="57628F71" w14:textId="77777777" w:rsidR="00E1438D" w:rsidRPr="002A536F" w:rsidRDefault="00E1438D" w:rsidP="002052DF">
            <w:pPr>
              <w:jc w:val="center"/>
              <w:rPr>
                <w:kern w:val="2"/>
                <w:sz w:val="21"/>
                <w:lang w:eastAsia="zh-CN"/>
              </w:rPr>
            </w:pPr>
            <w:r>
              <w:rPr>
                <w:rFonts w:hint="eastAsia"/>
                <w:kern w:val="2"/>
                <w:sz w:val="21"/>
                <w:lang w:eastAsia="zh-CN"/>
              </w:rPr>
              <w:t>1</w:t>
            </w:r>
          </w:p>
        </w:tc>
        <w:tc>
          <w:tcPr>
            <w:tcW w:w="1276" w:type="dxa"/>
          </w:tcPr>
          <w:p w14:paraId="7B25BD76" w14:textId="77777777" w:rsidR="00E1438D" w:rsidRPr="002A536F" w:rsidRDefault="00E1438D" w:rsidP="002052DF">
            <w:pPr>
              <w:jc w:val="center"/>
              <w:rPr>
                <w:kern w:val="2"/>
                <w:sz w:val="21"/>
                <w:lang w:eastAsia="zh-CN"/>
              </w:rPr>
            </w:pPr>
            <w:r>
              <w:rPr>
                <w:rFonts w:hint="eastAsia"/>
                <w:kern w:val="2"/>
                <w:sz w:val="21"/>
                <w:lang w:eastAsia="zh-CN"/>
              </w:rPr>
              <w:t>0</w:t>
            </w:r>
          </w:p>
        </w:tc>
      </w:tr>
      <w:tr w:rsidR="00E1438D" w14:paraId="4B408C54" w14:textId="77777777" w:rsidTr="002052DF">
        <w:trPr>
          <w:jc w:val="center"/>
        </w:trPr>
        <w:tc>
          <w:tcPr>
            <w:tcW w:w="1271" w:type="dxa"/>
          </w:tcPr>
          <w:p w14:paraId="110F16AC" w14:textId="77777777" w:rsidR="00E1438D" w:rsidRPr="002A536F" w:rsidRDefault="00E1438D" w:rsidP="002052DF">
            <w:pPr>
              <w:jc w:val="center"/>
              <w:rPr>
                <w:kern w:val="2"/>
                <w:sz w:val="21"/>
                <w:lang w:eastAsia="zh-CN"/>
              </w:rPr>
            </w:pPr>
            <w:r w:rsidRPr="002A536F">
              <w:rPr>
                <w:kern w:val="2"/>
                <w:sz w:val="21"/>
                <w:lang w:eastAsia="zh-CN"/>
              </w:rPr>
              <w:t>2T</w:t>
            </w:r>
          </w:p>
        </w:tc>
        <w:tc>
          <w:tcPr>
            <w:tcW w:w="3124" w:type="dxa"/>
          </w:tcPr>
          <w:p w14:paraId="0AE57B43" w14:textId="77777777" w:rsidR="00E1438D" w:rsidRPr="002A536F" w:rsidRDefault="00E1438D" w:rsidP="002052DF">
            <w:pPr>
              <w:jc w:val="center"/>
              <w:rPr>
                <w:kern w:val="2"/>
                <w:sz w:val="21"/>
                <w:lang w:eastAsia="zh-CN"/>
              </w:rPr>
            </w:pPr>
            <w:r>
              <w:rPr>
                <w:kern w:val="2"/>
                <w:sz w:val="21"/>
                <w:lang w:eastAsia="zh-CN"/>
              </w:rPr>
              <w:t xml:space="preserve">Every other PO, offset alters between </w:t>
            </w:r>
            <w:r w:rsidRPr="00323E13">
              <w:rPr>
                <w:kern w:val="2"/>
                <w:sz w:val="21"/>
                <w:lang w:eastAsia="zh-CN"/>
              </w:rPr>
              <w:t xml:space="preserve">consecutive </w:t>
            </w:r>
            <w:r>
              <w:rPr>
                <w:kern w:val="2"/>
                <w:sz w:val="21"/>
                <w:lang w:eastAsia="zh-CN"/>
              </w:rPr>
              <w:t>DRX cycles</w:t>
            </w:r>
          </w:p>
        </w:tc>
        <w:tc>
          <w:tcPr>
            <w:tcW w:w="1134" w:type="dxa"/>
          </w:tcPr>
          <w:p w14:paraId="20B6645A" w14:textId="77777777" w:rsidR="00E1438D" w:rsidRPr="002A536F" w:rsidRDefault="00E1438D" w:rsidP="002052DF">
            <w:pPr>
              <w:jc w:val="center"/>
              <w:rPr>
                <w:kern w:val="2"/>
                <w:sz w:val="21"/>
                <w:lang w:eastAsia="zh-CN"/>
              </w:rPr>
            </w:pPr>
            <w:r>
              <w:rPr>
                <w:rFonts w:hint="eastAsia"/>
                <w:kern w:val="2"/>
                <w:sz w:val="21"/>
                <w:lang w:eastAsia="zh-CN"/>
              </w:rPr>
              <w:t>2</w:t>
            </w:r>
          </w:p>
        </w:tc>
        <w:tc>
          <w:tcPr>
            <w:tcW w:w="1276" w:type="dxa"/>
          </w:tcPr>
          <w:p w14:paraId="10348E37" w14:textId="77777777" w:rsidR="00E1438D" w:rsidRPr="002A536F" w:rsidRDefault="00E1438D" w:rsidP="002052DF">
            <w:pPr>
              <w:jc w:val="center"/>
              <w:rPr>
                <w:kern w:val="2"/>
                <w:sz w:val="21"/>
                <w:lang w:eastAsia="zh-CN"/>
              </w:rPr>
            </w:pPr>
            <w:r>
              <w:rPr>
                <w:rFonts w:hint="eastAsia"/>
                <w:kern w:val="2"/>
                <w:sz w:val="21"/>
                <w:lang w:eastAsia="zh-CN"/>
              </w:rPr>
              <w:t>0</w:t>
            </w:r>
          </w:p>
        </w:tc>
      </w:tr>
      <w:tr w:rsidR="00E1438D" w14:paraId="1410453E" w14:textId="77777777" w:rsidTr="002052DF">
        <w:trPr>
          <w:jc w:val="center"/>
        </w:trPr>
        <w:tc>
          <w:tcPr>
            <w:tcW w:w="1271" w:type="dxa"/>
          </w:tcPr>
          <w:p w14:paraId="06543CC6" w14:textId="77777777" w:rsidR="00E1438D" w:rsidRPr="002A536F" w:rsidRDefault="00E1438D" w:rsidP="002052DF">
            <w:pPr>
              <w:jc w:val="center"/>
              <w:rPr>
                <w:kern w:val="2"/>
                <w:sz w:val="21"/>
                <w:lang w:eastAsia="zh-CN"/>
              </w:rPr>
            </w:pPr>
            <w:r w:rsidRPr="002A536F">
              <w:rPr>
                <w:kern w:val="2"/>
                <w:sz w:val="21"/>
                <w:lang w:eastAsia="zh-CN"/>
              </w:rPr>
              <w:t>T</w:t>
            </w:r>
          </w:p>
        </w:tc>
        <w:tc>
          <w:tcPr>
            <w:tcW w:w="3124" w:type="dxa"/>
          </w:tcPr>
          <w:p w14:paraId="68AC2BA1" w14:textId="77777777" w:rsidR="00E1438D" w:rsidRPr="002A536F" w:rsidRDefault="00E1438D" w:rsidP="002052DF">
            <w:pPr>
              <w:jc w:val="center"/>
              <w:rPr>
                <w:kern w:val="2"/>
                <w:sz w:val="21"/>
                <w:lang w:eastAsia="zh-CN"/>
              </w:rPr>
            </w:pPr>
            <w:r>
              <w:rPr>
                <w:kern w:val="2"/>
                <w:sz w:val="21"/>
                <w:lang w:eastAsia="zh-CN"/>
              </w:rPr>
              <w:t xml:space="preserve">Every other PO, offset alters between </w:t>
            </w:r>
            <w:r w:rsidRPr="00323E13">
              <w:rPr>
                <w:kern w:val="2"/>
                <w:sz w:val="21"/>
                <w:lang w:eastAsia="zh-CN"/>
              </w:rPr>
              <w:t xml:space="preserve">consecutive </w:t>
            </w:r>
            <w:r>
              <w:rPr>
                <w:kern w:val="2"/>
                <w:sz w:val="21"/>
                <w:lang w:eastAsia="zh-CN"/>
              </w:rPr>
              <w:t>DRX cycles</w:t>
            </w:r>
          </w:p>
        </w:tc>
        <w:tc>
          <w:tcPr>
            <w:tcW w:w="1134" w:type="dxa"/>
          </w:tcPr>
          <w:p w14:paraId="3012A611" w14:textId="77777777" w:rsidR="00E1438D" w:rsidRPr="002A536F" w:rsidRDefault="00E1438D" w:rsidP="002052DF">
            <w:pPr>
              <w:jc w:val="center"/>
              <w:rPr>
                <w:kern w:val="2"/>
                <w:sz w:val="21"/>
                <w:lang w:eastAsia="zh-CN"/>
              </w:rPr>
            </w:pPr>
            <w:r>
              <w:rPr>
                <w:rFonts w:hint="eastAsia"/>
                <w:kern w:val="2"/>
                <w:sz w:val="21"/>
                <w:lang w:eastAsia="zh-CN"/>
              </w:rPr>
              <w:t>4</w:t>
            </w:r>
          </w:p>
        </w:tc>
        <w:tc>
          <w:tcPr>
            <w:tcW w:w="1276" w:type="dxa"/>
          </w:tcPr>
          <w:p w14:paraId="5679A733" w14:textId="77777777" w:rsidR="00E1438D" w:rsidRPr="002A536F" w:rsidRDefault="00E1438D" w:rsidP="002052DF">
            <w:pPr>
              <w:jc w:val="center"/>
              <w:rPr>
                <w:kern w:val="2"/>
                <w:sz w:val="21"/>
                <w:lang w:eastAsia="zh-CN"/>
              </w:rPr>
            </w:pPr>
            <w:r>
              <w:rPr>
                <w:rFonts w:hint="eastAsia"/>
                <w:kern w:val="2"/>
                <w:sz w:val="21"/>
                <w:lang w:eastAsia="zh-CN"/>
              </w:rPr>
              <w:t>0</w:t>
            </w:r>
          </w:p>
        </w:tc>
      </w:tr>
      <w:tr w:rsidR="00E1438D" w14:paraId="7F308238" w14:textId="77777777" w:rsidTr="002052DF">
        <w:trPr>
          <w:jc w:val="center"/>
        </w:trPr>
        <w:tc>
          <w:tcPr>
            <w:tcW w:w="1271" w:type="dxa"/>
          </w:tcPr>
          <w:p w14:paraId="4F3D1CB6" w14:textId="77777777" w:rsidR="00E1438D" w:rsidRPr="002A536F" w:rsidRDefault="00E1438D" w:rsidP="002052DF">
            <w:pPr>
              <w:jc w:val="center"/>
              <w:rPr>
                <w:kern w:val="2"/>
                <w:sz w:val="21"/>
                <w:lang w:eastAsia="zh-CN"/>
              </w:rPr>
            </w:pPr>
            <w:r w:rsidRPr="002A536F">
              <w:rPr>
                <w:kern w:val="2"/>
                <w:sz w:val="21"/>
                <w:lang w:eastAsia="zh-CN"/>
              </w:rPr>
              <w:t>T</w:t>
            </w:r>
            <w:r>
              <w:rPr>
                <w:kern w:val="2"/>
                <w:sz w:val="21"/>
                <w:lang w:eastAsia="zh-CN"/>
              </w:rPr>
              <w:t>/2</w:t>
            </w:r>
          </w:p>
        </w:tc>
        <w:tc>
          <w:tcPr>
            <w:tcW w:w="3124" w:type="dxa"/>
          </w:tcPr>
          <w:p w14:paraId="76834D01" w14:textId="77777777" w:rsidR="00E1438D" w:rsidRPr="002A536F" w:rsidRDefault="00E1438D" w:rsidP="002052DF">
            <w:pPr>
              <w:jc w:val="center"/>
              <w:rPr>
                <w:kern w:val="2"/>
                <w:sz w:val="21"/>
                <w:lang w:eastAsia="zh-CN"/>
              </w:rPr>
            </w:pPr>
            <w:r>
              <w:rPr>
                <w:kern w:val="2"/>
                <w:sz w:val="21"/>
                <w:lang w:eastAsia="zh-CN"/>
              </w:rPr>
              <w:t xml:space="preserve">Every other PO, offset alters between </w:t>
            </w:r>
            <w:r w:rsidRPr="00323E13">
              <w:rPr>
                <w:kern w:val="2"/>
                <w:sz w:val="21"/>
                <w:lang w:eastAsia="zh-CN"/>
              </w:rPr>
              <w:t xml:space="preserve">consecutive </w:t>
            </w:r>
            <w:r>
              <w:rPr>
                <w:kern w:val="2"/>
                <w:sz w:val="21"/>
                <w:lang w:eastAsia="zh-CN"/>
              </w:rPr>
              <w:t>DRX cycles</w:t>
            </w:r>
          </w:p>
        </w:tc>
        <w:tc>
          <w:tcPr>
            <w:tcW w:w="1134" w:type="dxa"/>
          </w:tcPr>
          <w:p w14:paraId="262E05DE" w14:textId="77777777" w:rsidR="00E1438D" w:rsidRPr="002A536F" w:rsidRDefault="00E1438D" w:rsidP="002052DF">
            <w:pPr>
              <w:jc w:val="center"/>
              <w:rPr>
                <w:kern w:val="2"/>
                <w:sz w:val="21"/>
                <w:lang w:eastAsia="zh-CN"/>
              </w:rPr>
            </w:pPr>
            <w:r>
              <w:rPr>
                <w:rFonts w:hint="eastAsia"/>
                <w:kern w:val="2"/>
                <w:sz w:val="21"/>
                <w:lang w:eastAsia="zh-CN"/>
              </w:rPr>
              <w:t>8</w:t>
            </w:r>
          </w:p>
        </w:tc>
        <w:tc>
          <w:tcPr>
            <w:tcW w:w="1276" w:type="dxa"/>
          </w:tcPr>
          <w:p w14:paraId="4EA3DBB5" w14:textId="77777777" w:rsidR="00E1438D" w:rsidRPr="002A536F" w:rsidRDefault="00E1438D" w:rsidP="002052DF">
            <w:pPr>
              <w:jc w:val="center"/>
              <w:rPr>
                <w:kern w:val="2"/>
                <w:sz w:val="21"/>
                <w:lang w:eastAsia="zh-CN"/>
              </w:rPr>
            </w:pPr>
            <w:r>
              <w:rPr>
                <w:rFonts w:hint="eastAsia"/>
                <w:kern w:val="2"/>
                <w:sz w:val="21"/>
                <w:lang w:eastAsia="zh-CN"/>
              </w:rPr>
              <w:t>0</w:t>
            </w:r>
          </w:p>
        </w:tc>
      </w:tr>
      <w:tr w:rsidR="00E1438D" w14:paraId="2DB49B2D" w14:textId="77777777" w:rsidTr="002052DF">
        <w:trPr>
          <w:jc w:val="center"/>
        </w:trPr>
        <w:tc>
          <w:tcPr>
            <w:tcW w:w="1271" w:type="dxa"/>
          </w:tcPr>
          <w:p w14:paraId="0300ABE3" w14:textId="77777777" w:rsidR="00E1438D" w:rsidRPr="002A536F" w:rsidRDefault="00E1438D" w:rsidP="002052DF">
            <w:pPr>
              <w:jc w:val="center"/>
              <w:rPr>
                <w:kern w:val="2"/>
                <w:sz w:val="21"/>
                <w:lang w:eastAsia="zh-CN"/>
              </w:rPr>
            </w:pPr>
            <w:r>
              <w:rPr>
                <w:rFonts w:hint="eastAsia"/>
                <w:kern w:val="2"/>
                <w:sz w:val="21"/>
                <w:lang w:eastAsia="zh-CN"/>
              </w:rPr>
              <w:t>&lt;T/2</w:t>
            </w:r>
          </w:p>
        </w:tc>
        <w:tc>
          <w:tcPr>
            <w:tcW w:w="3124" w:type="dxa"/>
          </w:tcPr>
          <w:p w14:paraId="4BCEDB96" w14:textId="77777777" w:rsidR="00E1438D" w:rsidRDefault="00E1438D" w:rsidP="002052DF">
            <w:pPr>
              <w:jc w:val="center"/>
              <w:rPr>
                <w:kern w:val="2"/>
                <w:sz w:val="21"/>
                <w:lang w:eastAsia="zh-CN"/>
              </w:rPr>
            </w:pPr>
            <w:r>
              <w:rPr>
                <w:kern w:val="2"/>
                <w:sz w:val="21"/>
                <w:lang w:eastAsia="zh-CN"/>
              </w:rPr>
              <w:t>All POs have NRS</w:t>
            </w:r>
          </w:p>
        </w:tc>
        <w:tc>
          <w:tcPr>
            <w:tcW w:w="1134" w:type="dxa"/>
          </w:tcPr>
          <w:p w14:paraId="59CAE535" w14:textId="77777777" w:rsidR="00E1438D" w:rsidRDefault="00E1438D" w:rsidP="002052DF">
            <w:pPr>
              <w:jc w:val="center"/>
              <w:rPr>
                <w:kern w:val="2"/>
                <w:sz w:val="21"/>
                <w:lang w:eastAsia="zh-CN"/>
              </w:rPr>
            </w:pPr>
            <w:r>
              <w:rPr>
                <w:kern w:val="2"/>
                <w:sz w:val="21"/>
                <w:lang w:eastAsia="zh-CN"/>
              </w:rPr>
              <w:t>10</w:t>
            </w:r>
          </w:p>
        </w:tc>
        <w:tc>
          <w:tcPr>
            <w:tcW w:w="1276" w:type="dxa"/>
          </w:tcPr>
          <w:p w14:paraId="57C7F952" w14:textId="77777777" w:rsidR="00E1438D" w:rsidRDefault="00E1438D" w:rsidP="002052DF">
            <w:pPr>
              <w:jc w:val="center"/>
              <w:rPr>
                <w:kern w:val="2"/>
                <w:sz w:val="21"/>
                <w:lang w:eastAsia="zh-CN"/>
              </w:rPr>
            </w:pPr>
            <w:r>
              <w:rPr>
                <w:rFonts w:hint="eastAsia"/>
                <w:kern w:val="2"/>
                <w:sz w:val="21"/>
                <w:lang w:eastAsia="zh-CN"/>
              </w:rPr>
              <w:t>0</w:t>
            </w:r>
          </w:p>
        </w:tc>
      </w:tr>
    </w:tbl>
    <w:p w14:paraId="193E9AF8" w14:textId="77777777" w:rsidR="00E1438D" w:rsidRPr="00E1438D" w:rsidRDefault="00E1438D" w:rsidP="0019493C">
      <w:pPr>
        <w:pStyle w:val="af5"/>
        <w:ind w:firstLineChars="0" w:firstLine="0"/>
        <w:rPr>
          <w:lang w:eastAsia="zh-CN"/>
        </w:rPr>
      </w:pPr>
    </w:p>
    <w:p w14:paraId="1AC7A5A4" w14:textId="77777777" w:rsidR="00E1438D" w:rsidRDefault="00E1438D" w:rsidP="00E1438D">
      <w:pPr>
        <w:rPr>
          <w:b/>
          <w:kern w:val="2"/>
          <w:lang w:eastAsia="zh-CN"/>
        </w:rPr>
      </w:pPr>
      <w:r>
        <w:rPr>
          <w:rFonts w:hint="eastAsia"/>
          <w:b/>
          <w:kern w:val="2"/>
          <w:lang w:eastAsia="zh-CN"/>
        </w:rPr>
        <w:t xml:space="preserve">Proposal </w:t>
      </w:r>
      <w:r>
        <w:rPr>
          <w:b/>
          <w:kern w:val="2"/>
          <w:lang w:eastAsia="zh-CN"/>
        </w:rPr>
        <w:t>6</w:t>
      </w:r>
      <w:r>
        <w:rPr>
          <w:rFonts w:hint="eastAsia"/>
          <w:b/>
          <w:kern w:val="2"/>
          <w:lang w:eastAsia="zh-CN"/>
        </w:rPr>
        <w:t>:</w:t>
      </w:r>
      <w:r>
        <w:rPr>
          <w:b/>
          <w:kern w:val="2"/>
          <w:lang w:eastAsia="zh-CN"/>
        </w:rPr>
        <w:t xml:space="preserve"> RAN1 further studies whether to enable presence of CRS on non-anchor carriers in subframe(s) not containing NRS.</w:t>
      </w:r>
    </w:p>
    <w:p w14:paraId="0C956DAC" w14:textId="77777777" w:rsidR="00AB3A8C" w:rsidRPr="003958C2" w:rsidRDefault="00AB3A8C" w:rsidP="006B1FD5">
      <w:pPr>
        <w:rPr>
          <w:kern w:val="2"/>
          <w:lang w:eastAsia="zh-CN"/>
        </w:rPr>
      </w:pPr>
    </w:p>
    <w:p w14:paraId="4923512A" w14:textId="77777777" w:rsidR="000E0D2F" w:rsidRPr="00294A97" w:rsidRDefault="001D780E" w:rsidP="007D6507">
      <w:pPr>
        <w:pStyle w:val="1"/>
        <w:numPr>
          <w:ilvl w:val="0"/>
          <w:numId w:val="0"/>
        </w:numPr>
        <w:ind w:left="432" w:hanging="432"/>
      </w:pPr>
      <w:bookmarkStart w:id="25" w:name="_Ref124589665"/>
      <w:bookmarkStart w:id="26" w:name="_Ref71620620"/>
      <w:bookmarkStart w:id="27" w:name="_Ref124671424"/>
      <w:r w:rsidRPr="00294A97">
        <w:t>References</w:t>
      </w:r>
      <w:r w:rsidR="00BC0EA3" w:rsidRPr="00294A97">
        <w:t xml:space="preserve"> </w:t>
      </w:r>
      <w:bookmarkStart w:id="28" w:name="_Ref477423135"/>
      <w:bookmarkStart w:id="29" w:name="_Ref167612671"/>
      <w:bookmarkEnd w:id="25"/>
      <w:bookmarkEnd w:id="26"/>
      <w:bookmarkEnd w:id="27"/>
    </w:p>
    <w:bookmarkEnd w:id="28"/>
    <w:p w14:paraId="6AEDA188" w14:textId="1C014C6C" w:rsidR="008B32DE" w:rsidRDefault="00494C6D" w:rsidP="008975DF">
      <w:pPr>
        <w:pStyle w:val="References"/>
      </w:pPr>
      <w:r>
        <w:rPr>
          <w:rFonts w:hint="eastAsia"/>
          <w:lang w:eastAsia="zh-CN"/>
        </w:rPr>
        <w:t>R</w:t>
      </w:r>
      <w:r w:rsidR="008975DF">
        <w:rPr>
          <w:lang w:eastAsia="zh-CN"/>
        </w:rPr>
        <w:t>P-</w:t>
      </w:r>
      <w:r w:rsidR="00D82C14">
        <w:rPr>
          <w:lang w:eastAsia="zh-CN"/>
        </w:rPr>
        <w:t>181451</w:t>
      </w:r>
      <w:r w:rsidR="008975DF">
        <w:rPr>
          <w:lang w:eastAsia="zh-CN"/>
        </w:rPr>
        <w:t>, “New WID on Rel-16 NB-IoT”, RAN#80.</w:t>
      </w:r>
    </w:p>
    <w:bookmarkEnd w:id="7"/>
    <w:bookmarkEnd w:id="29"/>
    <w:p w14:paraId="72412518" w14:textId="26FDAD59" w:rsidR="0042304B" w:rsidRDefault="0042304B" w:rsidP="008975DF">
      <w:pPr>
        <w:pStyle w:val="References"/>
      </w:pPr>
      <w:r>
        <w:rPr>
          <w:rFonts w:hint="eastAsia"/>
          <w:lang w:eastAsia="zh-CN"/>
        </w:rPr>
        <w:t>R1-1</w:t>
      </w:r>
      <w:r>
        <w:rPr>
          <w:lang w:eastAsia="zh-CN"/>
        </w:rPr>
        <w:t>903914, “NRS presence on non-anchor carriers for paging”, Huawei, HiSilicon, Xi’an, China, RAN1#96bis.</w:t>
      </w:r>
    </w:p>
    <w:p w14:paraId="03CF88DF" w14:textId="77777777" w:rsidR="009D4342" w:rsidRDefault="009D4342" w:rsidP="00323E13">
      <w:pPr>
        <w:pStyle w:val="References"/>
        <w:numPr>
          <w:ilvl w:val="0"/>
          <w:numId w:val="0"/>
        </w:numPr>
        <w:ind w:left="360" w:hanging="360"/>
        <w:rPr>
          <w:lang w:eastAsia="zh-CN"/>
        </w:rPr>
      </w:pPr>
    </w:p>
    <w:p w14:paraId="4BC2866A" w14:textId="37D6C30B" w:rsidR="009D4342" w:rsidRDefault="009D4342" w:rsidP="00323E13">
      <w:pPr>
        <w:pStyle w:val="1"/>
        <w:numPr>
          <w:ilvl w:val="0"/>
          <w:numId w:val="0"/>
        </w:numPr>
        <w:ind w:left="432" w:hanging="432"/>
      </w:pPr>
      <w:r>
        <w:t>Appendix</w:t>
      </w:r>
    </w:p>
    <w:p w14:paraId="1F32BDFB" w14:textId="77777777" w:rsidR="00FC779E" w:rsidRDefault="00FC779E" w:rsidP="00FC779E">
      <w:pPr>
        <w:rPr>
          <w:b/>
          <w:kern w:val="2"/>
          <w:lang w:eastAsia="zh-CN"/>
        </w:rPr>
      </w:pPr>
      <w:r>
        <w:rPr>
          <w:rFonts w:hint="eastAsia"/>
          <w:kern w:val="2"/>
          <w:lang w:eastAsia="zh-CN"/>
        </w:rPr>
        <w:t>For paging,</w:t>
      </w:r>
      <w:r>
        <w:rPr>
          <w:kern w:val="2"/>
          <w:lang w:eastAsia="zh-CN"/>
        </w:rPr>
        <w:t xml:space="preserve"> the</w:t>
      </w:r>
      <w:r>
        <w:rPr>
          <w:rFonts w:hint="eastAsia"/>
          <w:kern w:val="2"/>
          <w:lang w:eastAsia="zh-CN"/>
        </w:rPr>
        <w:t xml:space="preserve"> </w:t>
      </w:r>
      <w:r w:rsidRPr="008C7757">
        <w:t>PF</w:t>
      </w:r>
      <w:r>
        <w:rPr>
          <w:lang w:eastAsia="zh-CN"/>
        </w:rPr>
        <w:t xml:space="preserve"> and</w:t>
      </w:r>
      <w:r w:rsidRPr="008C7757">
        <w:t xml:space="preserve"> PO</w:t>
      </w:r>
      <w:r>
        <w:rPr>
          <w:rFonts w:hint="eastAsia"/>
          <w:lang w:eastAsia="zh-CN"/>
        </w:rPr>
        <w:t xml:space="preserve"> </w:t>
      </w:r>
      <w:r w:rsidRPr="008C7757">
        <w:rPr>
          <w:lang w:eastAsia="zh-CN"/>
        </w:rPr>
        <w:t>are</w:t>
      </w:r>
      <w:r w:rsidRPr="008C7757">
        <w:t xml:space="preserve"> </w:t>
      </w:r>
      <w:r>
        <w:t>determined by the following formula</w:t>
      </w:r>
      <w:r w:rsidRPr="008C7757">
        <w:t xml:space="preserve"> using the DRX parameters provided in System Information</w:t>
      </w:r>
      <w:r>
        <w:t xml:space="preserve"> (detail description</w:t>
      </w:r>
      <w:r>
        <w:rPr>
          <w:lang w:eastAsia="zh-CN"/>
        </w:rPr>
        <w:t xml:space="preserve"> in 36.304 [3])</w:t>
      </w:r>
      <w:r w:rsidRPr="008C7757">
        <w:t>:</w:t>
      </w:r>
    </w:p>
    <w:tbl>
      <w:tblPr>
        <w:tblStyle w:val="ab"/>
        <w:tblW w:w="0" w:type="auto"/>
        <w:tblLook w:val="04A0" w:firstRow="1" w:lastRow="0" w:firstColumn="1" w:lastColumn="0" w:noHBand="0" w:noVBand="1"/>
      </w:tblPr>
      <w:tblGrid>
        <w:gridCol w:w="9307"/>
      </w:tblGrid>
      <w:tr w:rsidR="00FC779E" w14:paraId="39F0A2ED" w14:textId="77777777" w:rsidTr="00F47B00">
        <w:tc>
          <w:tcPr>
            <w:tcW w:w="9307" w:type="dxa"/>
          </w:tcPr>
          <w:p w14:paraId="78AF1BAC" w14:textId="77777777" w:rsidR="00FC779E" w:rsidRPr="008C7757" w:rsidRDefault="00FC779E" w:rsidP="00F47B00">
            <w:pPr>
              <w:pStyle w:val="B1"/>
              <w:ind w:left="0" w:firstLine="0"/>
            </w:pPr>
            <w:r w:rsidRPr="008C7757">
              <w:t>PF is given by following equation:</w:t>
            </w:r>
          </w:p>
          <w:p w14:paraId="70C59F5A" w14:textId="77777777" w:rsidR="00FC779E" w:rsidRPr="008C7757" w:rsidRDefault="00FC779E" w:rsidP="00F47B00">
            <w:pPr>
              <w:pStyle w:val="B2"/>
            </w:pPr>
            <w:r w:rsidRPr="008C7757">
              <w:t>SFN mod T= (T div N)*(UE_ID mod N)</w:t>
            </w:r>
          </w:p>
          <w:p w14:paraId="687F21ED" w14:textId="77777777" w:rsidR="00FC779E" w:rsidRPr="008C7757" w:rsidRDefault="00FC779E" w:rsidP="00F47B00">
            <w:pPr>
              <w:pStyle w:val="B1"/>
              <w:ind w:left="0" w:firstLine="0"/>
            </w:pPr>
            <w:r w:rsidRPr="008C7757">
              <w:t xml:space="preserve">Index i_s pointing to PO from subframe pattern defined </w:t>
            </w:r>
            <w:r>
              <w:t>as</w:t>
            </w:r>
            <w:r w:rsidRPr="008C7757">
              <w:t>:</w:t>
            </w:r>
          </w:p>
          <w:p w14:paraId="70456007" w14:textId="77777777" w:rsidR="00FC779E" w:rsidRPr="0073337B" w:rsidRDefault="00FC779E" w:rsidP="00F47B00">
            <w:pPr>
              <w:ind w:left="143" w:firstLine="425"/>
              <w:rPr>
                <w:b/>
                <w:kern w:val="2"/>
                <w:lang w:eastAsia="zh-CN"/>
              </w:rPr>
            </w:pPr>
            <w:r w:rsidRPr="008C7757">
              <w:t>i_s = floor(UE_ID/N) mod Ns</w:t>
            </w:r>
          </w:p>
          <w:p w14:paraId="3081F211" w14:textId="77777777" w:rsidR="00FC779E" w:rsidRPr="008C7757" w:rsidRDefault="00FC779E" w:rsidP="00F47B00">
            <w:r w:rsidRPr="00543ECD">
              <w:rPr>
                <w:sz w:val="21"/>
              </w:rPr>
              <w:t>The following Parameters are used for the calculation:</w:t>
            </w:r>
          </w:p>
          <w:p w14:paraId="04304408" w14:textId="77777777" w:rsidR="00FC779E" w:rsidRDefault="00FC779E" w:rsidP="00F47B00">
            <w:pPr>
              <w:pStyle w:val="B1"/>
            </w:pPr>
            <w:r w:rsidRPr="008C7757">
              <w:t>-</w:t>
            </w:r>
            <w:r w:rsidRPr="008C7757">
              <w:tab/>
              <w:t>T: DRX cycle</w:t>
            </w:r>
            <w:r>
              <w:t>,</w:t>
            </w:r>
            <w:r>
              <w:rPr>
                <w:lang w:eastAsia="ko-KR"/>
              </w:rPr>
              <w:t xml:space="preserve"> 128, 256, 512, 1024</w:t>
            </w:r>
            <w:r w:rsidRPr="008D61D2">
              <w:rPr>
                <w:lang w:eastAsia="ko-KR"/>
              </w:rPr>
              <w:t xml:space="preserve"> frames</w:t>
            </w:r>
            <w:r>
              <w:rPr>
                <w:lang w:eastAsia="ko-KR"/>
              </w:rPr>
              <w:t>.</w:t>
            </w:r>
          </w:p>
          <w:p w14:paraId="4AAE8FD1" w14:textId="77777777" w:rsidR="00FC779E" w:rsidRPr="008C7757" w:rsidRDefault="00FC779E" w:rsidP="00F47B00">
            <w:pPr>
              <w:pStyle w:val="B1"/>
            </w:pPr>
            <w:r w:rsidRPr="008C7757">
              <w:t>-</w:t>
            </w:r>
            <w:r w:rsidRPr="008C7757">
              <w:tab/>
              <w:t>nB: 4T, 2T, T, T/2, T/4, T/8, T/16, T/32</w:t>
            </w:r>
            <w:r w:rsidRPr="008C7757">
              <w:rPr>
                <w:rFonts w:eastAsia="宋体"/>
                <w:lang w:eastAsia="zh-CN"/>
              </w:rPr>
              <w:t xml:space="preserve">, </w:t>
            </w:r>
            <w:r w:rsidRPr="008C7757">
              <w:t>T/64, T/128</w:t>
            </w:r>
            <w:r w:rsidRPr="008C7757">
              <w:rPr>
                <w:rFonts w:eastAsia="宋体"/>
                <w:lang w:eastAsia="zh-CN"/>
              </w:rPr>
              <w:t>,</w:t>
            </w:r>
            <w:r w:rsidRPr="008C7757">
              <w:t xml:space="preserve"> T/256, </w:t>
            </w:r>
            <w:r>
              <w:t>T/512</w:t>
            </w:r>
            <w:r w:rsidRPr="008C7757">
              <w:t xml:space="preserve"> and T/1024.</w:t>
            </w:r>
          </w:p>
          <w:p w14:paraId="25D02583" w14:textId="77777777" w:rsidR="00FC779E" w:rsidRPr="008C7757" w:rsidRDefault="00FC779E" w:rsidP="00F47B00">
            <w:pPr>
              <w:pStyle w:val="B1"/>
            </w:pPr>
            <w:r w:rsidRPr="008C7757">
              <w:t>-</w:t>
            </w:r>
            <w:r w:rsidRPr="008C7757">
              <w:tab/>
              <w:t>N: min(T,nB)</w:t>
            </w:r>
          </w:p>
          <w:p w14:paraId="3D3BCB3C" w14:textId="77777777" w:rsidR="00FC779E" w:rsidRPr="00543ECD" w:rsidRDefault="00FC779E" w:rsidP="00F47B00">
            <w:pPr>
              <w:pStyle w:val="B1"/>
            </w:pPr>
            <w:r w:rsidRPr="008C7757">
              <w:t>-</w:t>
            </w:r>
            <w:r w:rsidRPr="008C7757">
              <w:tab/>
              <w:t>Ns: max(1,nB/T)</w:t>
            </w:r>
          </w:p>
        </w:tc>
      </w:tr>
    </w:tbl>
    <w:p w14:paraId="3A40B390" w14:textId="77777777" w:rsidR="00FC779E" w:rsidRPr="00F81E20" w:rsidRDefault="00FC779E" w:rsidP="00323E13"/>
    <w:sectPr w:rsidR="00FC779E" w:rsidRPr="00F81E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8F1BB" w14:textId="77777777" w:rsidR="00332776" w:rsidRDefault="00332776">
      <w:r>
        <w:separator/>
      </w:r>
    </w:p>
  </w:endnote>
  <w:endnote w:type="continuationSeparator" w:id="0">
    <w:p w14:paraId="796A86CA" w14:textId="77777777" w:rsidR="00332776" w:rsidRDefault="00332776">
      <w:r>
        <w:continuationSeparator/>
      </w:r>
    </w:p>
  </w:endnote>
  <w:endnote w:type="continuationNotice" w:id="1">
    <w:p w14:paraId="595A16DC" w14:textId="77777777" w:rsidR="00332776" w:rsidRDefault="00332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5E0E9" w14:textId="77777777" w:rsidR="00332776" w:rsidRDefault="00332776">
      <w:r>
        <w:separator/>
      </w:r>
    </w:p>
  </w:footnote>
  <w:footnote w:type="continuationSeparator" w:id="0">
    <w:p w14:paraId="70DD47CB" w14:textId="77777777" w:rsidR="00332776" w:rsidRDefault="00332776">
      <w:r>
        <w:continuationSeparator/>
      </w:r>
    </w:p>
  </w:footnote>
  <w:footnote w:type="continuationNotice" w:id="1">
    <w:p w14:paraId="6017D8FD" w14:textId="77777777" w:rsidR="00332776" w:rsidRDefault="0033277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441D4"/>
    <w:multiLevelType w:val="hybridMultilevel"/>
    <w:tmpl w:val="B24471E8"/>
    <w:lvl w:ilvl="0" w:tplc="D09A1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442452"/>
    <w:multiLevelType w:val="hybridMultilevel"/>
    <w:tmpl w:val="388829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BD3639"/>
    <w:multiLevelType w:val="hybridMultilevel"/>
    <w:tmpl w:val="E3C4873E"/>
    <w:lvl w:ilvl="0" w:tplc="0409000B">
      <w:start w:val="1"/>
      <w:numFmt w:val="bullet"/>
      <w:lvlText w:val=""/>
      <w:lvlJc w:val="left"/>
      <w:pPr>
        <w:ind w:left="1692" w:hanging="420"/>
      </w:pPr>
      <w:rPr>
        <w:rFonts w:ascii="Wingdings" w:hAnsi="Wingdings" w:hint="default"/>
      </w:rPr>
    </w:lvl>
    <w:lvl w:ilvl="1" w:tplc="04090003" w:tentative="1">
      <w:start w:val="1"/>
      <w:numFmt w:val="bullet"/>
      <w:lvlText w:val=""/>
      <w:lvlJc w:val="left"/>
      <w:pPr>
        <w:ind w:left="2112" w:hanging="420"/>
      </w:pPr>
      <w:rPr>
        <w:rFonts w:ascii="Wingdings" w:hAnsi="Wingdings" w:hint="default"/>
      </w:rPr>
    </w:lvl>
    <w:lvl w:ilvl="2" w:tplc="04090005" w:tentative="1">
      <w:start w:val="1"/>
      <w:numFmt w:val="bullet"/>
      <w:lvlText w:val=""/>
      <w:lvlJc w:val="left"/>
      <w:pPr>
        <w:ind w:left="2532" w:hanging="420"/>
      </w:pPr>
      <w:rPr>
        <w:rFonts w:ascii="Wingdings" w:hAnsi="Wingdings" w:hint="default"/>
      </w:rPr>
    </w:lvl>
    <w:lvl w:ilvl="3" w:tplc="04090001" w:tentative="1">
      <w:start w:val="1"/>
      <w:numFmt w:val="bullet"/>
      <w:lvlText w:val=""/>
      <w:lvlJc w:val="left"/>
      <w:pPr>
        <w:ind w:left="2952" w:hanging="420"/>
      </w:pPr>
      <w:rPr>
        <w:rFonts w:ascii="Wingdings" w:hAnsi="Wingdings" w:hint="default"/>
      </w:rPr>
    </w:lvl>
    <w:lvl w:ilvl="4" w:tplc="04090003" w:tentative="1">
      <w:start w:val="1"/>
      <w:numFmt w:val="bullet"/>
      <w:lvlText w:val=""/>
      <w:lvlJc w:val="left"/>
      <w:pPr>
        <w:ind w:left="3372" w:hanging="420"/>
      </w:pPr>
      <w:rPr>
        <w:rFonts w:ascii="Wingdings" w:hAnsi="Wingdings" w:hint="default"/>
      </w:rPr>
    </w:lvl>
    <w:lvl w:ilvl="5" w:tplc="04090005" w:tentative="1">
      <w:start w:val="1"/>
      <w:numFmt w:val="bullet"/>
      <w:lvlText w:val=""/>
      <w:lvlJc w:val="left"/>
      <w:pPr>
        <w:ind w:left="3792" w:hanging="420"/>
      </w:pPr>
      <w:rPr>
        <w:rFonts w:ascii="Wingdings" w:hAnsi="Wingdings" w:hint="default"/>
      </w:rPr>
    </w:lvl>
    <w:lvl w:ilvl="6" w:tplc="04090001" w:tentative="1">
      <w:start w:val="1"/>
      <w:numFmt w:val="bullet"/>
      <w:lvlText w:val=""/>
      <w:lvlJc w:val="left"/>
      <w:pPr>
        <w:ind w:left="4212" w:hanging="420"/>
      </w:pPr>
      <w:rPr>
        <w:rFonts w:ascii="Wingdings" w:hAnsi="Wingdings" w:hint="default"/>
      </w:rPr>
    </w:lvl>
    <w:lvl w:ilvl="7" w:tplc="04090003" w:tentative="1">
      <w:start w:val="1"/>
      <w:numFmt w:val="bullet"/>
      <w:lvlText w:val=""/>
      <w:lvlJc w:val="left"/>
      <w:pPr>
        <w:ind w:left="4632" w:hanging="420"/>
      </w:pPr>
      <w:rPr>
        <w:rFonts w:ascii="Wingdings" w:hAnsi="Wingdings" w:hint="default"/>
      </w:rPr>
    </w:lvl>
    <w:lvl w:ilvl="8" w:tplc="04090005" w:tentative="1">
      <w:start w:val="1"/>
      <w:numFmt w:val="bullet"/>
      <w:lvlText w:val=""/>
      <w:lvlJc w:val="left"/>
      <w:pPr>
        <w:ind w:left="5052" w:hanging="420"/>
      </w:pPr>
      <w:rPr>
        <w:rFonts w:ascii="Wingdings" w:hAnsi="Wingdings" w:hint="default"/>
      </w:rPr>
    </w:lvl>
  </w:abstractNum>
  <w:abstractNum w:abstractNumId="3" w15:restartNumberingAfterBreak="0">
    <w:nsid w:val="15A164FA"/>
    <w:multiLevelType w:val="hybridMultilevel"/>
    <w:tmpl w:val="10F86C14"/>
    <w:lvl w:ilvl="0" w:tplc="23D89688">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DD6259"/>
    <w:multiLevelType w:val="hybridMultilevel"/>
    <w:tmpl w:val="3782E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26BA734A"/>
    <w:multiLevelType w:val="hybridMultilevel"/>
    <w:tmpl w:val="6B32E6A0"/>
    <w:lvl w:ilvl="0" w:tplc="23D89688">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0074A05"/>
    <w:multiLevelType w:val="hybridMultilevel"/>
    <w:tmpl w:val="C7FA49D2"/>
    <w:lvl w:ilvl="0" w:tplc="04090011">
      <w:start w:val="1"/>
      <w:numFmt w:val="decimal"/>
      <w:lvlText w:val="%1)"/>
      <w:lvlJc w:val="left"/>
      <w:pPr>
        <w:ind w:left="420" w:hanging="420"/>
      </w:pPr>
    </w:lvl>
    <w:lvl w:ilvl="1" w:tplc="04090009">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671EF"/>
    <w:multiLevelType w:val="hybridMultilevel"/>
    <w:tmpl w:val="6DBC409C"/>
    <w:lvl w:ilvl="0" w:tplc="23D89688">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3B557C1"/>
    <w:multiLevelType w:val="multilevel"/>
    <w:tmpl w:val="294A689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6B1B22"/>
    <w:multiLevelType w:val="hybridMultilevel"/>
    <w:tmpl w:val="257450D8"/>
    <w:lvl w:ilvl="0" w:tplc="4CA838A6">
      <w:numFmt w:val="bullet"/>
      <w:lvlText w:val="-"/>
      <w:lvlJc w:val="left"/>
      <w:pPr>
        <w:ind w:left="845" w:hanging="42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CD59E9"/>
    <w:multiLevelType w:val="hybridMultilevel"/>
    <w:tmpl w:val="10CCAD2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D06297"/>
    <w:multiLevelType w:val="hybridMultilevel"/>
    <w:tmpl w:val="2A4E53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CC7B83"/>
    <w:multiLevelType w:val="hybridMultilevel"/>
    <w:tmpl w:val="6082E6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A0D36"/>
    <w:multiLevelType w:val="hybridMultilevel"/>
    <w:tmpl w:val="AFC0E340"/>
    <w:lvl w:ilvl="0" w:tplc="998E4A6A">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674BEB"/>
    <w:multiLevelType w:val="hybridMultilevel"/>
    <w:tmpl w:val="6B0879D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8E9364D"/>
    <w:multiLevelType w:val="hybridMultilevel"/>
    <w:tmpl w:val="921004B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FD3218"/>
    <w:multiLevelType w:val="hybridMultilevel"/>
    <w:tmpl w:val="25F8158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2" w15:restartNumberingAfterBreak="0">
    <w:nsid w:val="5CF909A6"/>
    <w:multiLevelType w:val="hybridMultilevel"/>
    <w:tmpl w:val="A934BD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DD920D9"/>
    <w:multiLevelType w:val="hybridMultilevel"/>
    <w:tmpl w:val="803A905E"/>
    <w:lvl w:ilvl="0" w:tplc="23D8968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73EB0"/>
    <w:multiLevelType w:val="hybridMultilevel"/>
    <w:tmpl w:val="70CC9C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96B1B"/>
    <w:multiLevelType w:val="hybridMultilevel"/>
    <w:tmpl w:val="5FAA50D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5470F4D"/>
    <w:multiLevelType w:val="hybridMultilevel"/>
    <w:tmpl w:val="8D9280C8"/>
    <w:lvl w:ilvl="0" w:tplc="2C44B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933B0"/>
    <w:multiLevelType w:val="hybridMultilevel"/>
    <w:tmpl w:val="0BD2F74C"/>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092126"/>
    <w:multiLevelType w:val="hybridMultilevel"/>
    <w:tmpl w:val="DFC2AA5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5BCAD274">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6C4DF6"/>
    <w:multiLevelType w:val="hybridMultilevel"/>
    <w:tmpl w:val="3502F6D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8051D1B"/>
    <w:multiLevelType w:val="hybridMultilevel"/>
    <w:tmpl w:val="901CF87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D434B99"/>
    <w:multiLevelType w:val="hybridMultilevel"/>
    <w:tmpl w:val="D44E627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F03BE6"/>
    <w:multiLevelType w:val="hybridMultilevel"/>
    <w:tmpl w:val="6CB6EE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0"/>
  </w:num>
  <w:num w:numId="3">
    <w:abstractNumId w:val="4"/>
  </w:num>
  <w:num w:numId="4">
    <w:abstractNumId w:val="20"/>
  </w:num>
  <w:num w:numId="5">
    <w:abstractNumId w:val="23"/>
  </w:num>
  <w:num w:numId="6">
    <w:abstractNumId w:val="15"/>
  </w:num>
  <w:num w:numId="7">
    <w:abstractNumId w:val="2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num>
  <w:num w:numId="11">
    <w:abstractNumId w:val="31"/>
  </w:num>
  <w:num w:numId="12">
    <w:abstractNumId w:val="0"/>
  </w:num>
  <w:num w:numId="13">
    <w:abstractNumId w:val="25"/>
  </w:num>
  <w:num w:numId="14">
    <w:abstractNumId w:val="13"/>
  </w:num>
  <w:num w:numId="15">
    <w:abstractNumId w:val="21"/>
  </w:num>
  <w:num w:numId="16">
    <w:abstractNumId w:val="30"/>
  </w:num>
  <w:num w:numId="17">
    <w:abstractNumId w:val="8"/>
  </w:num>
  <w:num w:numId="18">
    <w:abstractNumId w:val="22"/>
  </w:num>
  <w:num w:numId="19">
    <w:abstractNumId w:val="33"/>
  </w:num>
  <w:num w:numId="20">
    <w:abstractNumId w:val="24"/>
  </w:num>
  <w:num w:numId="21">
    <w:abstractNumId w:val="27"/>
  </w:num>
  <w:num w:numId="22">
    <w:abstractNumId w:val="17"/>
  </w:num>
  <w:num w:numId="23">
    <w:abstractNumId w:val="26"/>
  </w:num>
  <w:num w:numId="24">
    <w:abstractNumId w:val="18"/>
  </w:num>
  <w:num w:numId="25">
    <w:abstractNumId w:val="29"/>
  </w:num>
  <w:num w:numId="26">
    <w:abstractNumId w:val="6"/>
  </w:num>
  <w:num w:numId="27">
    <w:abstractNumId w:val="15"/>
  </w:num>
  <w:num w:numId="28">
    <w:abstractNumId w:val="16"/>
  </w:num>
  <w:num w:numId="29">
    <w:abstractNumId w:val="2"/>
  </w:num>
  <w:num w:numId="30">
    <w:abstractNumId w:val="32"/>
  </w:num>
  <w:num w:numId="31">
    <w:abstractNumId w:val="5"/>
  </w:num>
  <w:num w:numId="32">
    <w:abstractNumId w:val="1"/>
  </w:num>
  <w:num w:numId="33">
    <w:abstractNumId w:val="10"/>
  </w:num>
  <w:num w:numId="34">
    <w:abstractNumId w:val="14"/>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9"/>
  </w:num>
  <w:num w:numId="42">
    <w:abstractNumId w:val="11"/>
  </w:num>
  <w:num w:numId="43">
    <w:abstractNumId w:val="9"/>
  </w:num>
  <w:num w:numId="44">
    <w:abstractNumId w:val="7"/>
  </w:num>
  <w:num w:numId="4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09"/>
    <w:rsid w:val="00000D04"/>
    <w:rsid w:val="00000DB2"/>
    <w:rsid w:val="00001030"/>
    <w:rsid w:val="000016B3"/>
    <w:rsid w:val="0000177A"/>
    <w:rsid w:val="000020F6"/>
    <w:rsid w:val="00002893"/>
    <w:rsid w:val="0000290F"/>
    <w:rsid w:val="00003065"/>
    <w:rsid w:val="000033A3"/>
    <w:rsid w:val="00003605"/>
    <w:rsid w:val="00003C56"/>
    <w:rsid w:val="00003EC2"/>
    <w:rsid w:val="000040A9"/>
    <w:rsid w:val="00004324"/>
    <w:rsid w:val="0000433D"/>
    <w:rsid w:val="0000458E"/>
    <w:rsid w:val="00004E70"/>
    <w:rsid w:val="000052C2"/>
    <w:rsid w:val="00005C57"/>
    <w:rsid w:val="00005DA8"/>
    <w:rsid w:val="000072B6"/>
    <w:rsid w:val="00007813"/>
    <w:rsid w:val="00010968"/>
    <w:rsid w:val="000109E6"/>
    <w:rsid w:val="00011792"/>
    <w:rsid w:val="00011F67"/>
    <w:rsid w:val="00012862"/>
    <w:rsid w:val="000128E6"/>
    <w:rsid w:val="00012D2C"/>
    <w:rsid w:val="00012D9E"/>
    <w:rsid w:val="000150C7"/>
    <w:rsid w:val="0001571E"/>
    <w:rsid w:val="00015EFB"/>
    <w:rsid w:val="000165E2"/>
    <w:rsid w:val="00016BFC"/>
    <w:rsid w:val="000172BE"/>
    <w:rsid w:val="00017D8A"/>
    <w:rsid w:val="0002117E"/>
    <w:rsid w:val="00021D98"/>
    <w:rsid w:val="00022387"/>
    <w:rsid w:val="00023388"/>
    <w:rsid w:val="00023425"/>
    <w:rsid w:val="000241BE"/>
    <w:rsid w:val="000242F2"/>
    <w:rsid w:val="000245CA"/>
    <w:rsid w:val="00025802"/>
    <w:rsid w:val="00025FB9"/>
    <w:rsid w:val="00026081"/>
    <w:rsid w:val="000263E6"/>
    <w:rsid w:val="000265A8"/>
    <w:rsid w:val="00026729"/>
    <w:rsid w:val="00026897"/>
    <w:rsid w:val="00026CA4"/>
    <w:rsid w:val="00026D4B"/>
    <w:rsid w:val="0002702B"/>
    <w:rsid w:val="000275C6"/>
    <w:rsid w:val="00027AD6"/>
    <w:rsid w:val="00027B2A"/>
    <w:rsid w:val="0003024C"/>
    <w:rsid w:val="000303C1"/>
    <w:rsid w:val="000304FF"/>
    <w:rsid w:val="000309E9"/>
    <w:rsid w:val="00030EDB"/>
    <w:rsid w:val="0003109A"/>
    <w:rsid w:val="000313F0"/>
    <w:rsid w:val="00031ADB"/>
    <w:rsid w:val="00031BE5"/>
    <w:rsid w:val="00032056"/>
    <w:rsid w:val="000328CA"/>
    <w:rsid w:val="00032E40"/>
    <w:rsid w:val="0003370E"/>
    <w:rsid w:val="0003376B"/>
    <w:rsid w:val="00034676"/>
    <w:rsid w:val="000346E6"/>
    <w:rsid w:val="00034EC8"/>
    <w:rsid w:val="000352B3"/>
    <w:rsid w:val="00035C8D"/>
    <w:rsid w:val="00035F04"/>
    <w:rsid w:val="00035F4A"/>
    <w:rsid w:val="00036789"/>
    <w:rsid w:val="000370D8"/>
    <w:rsid w:val="000375B8"/>
    <w:rsid w:val="0004023E"/>
    <w:rsid w:val="0004024B"/>
    <w:rsid w:val="00041C57"/>
    <w:rsid w:val="000434B7"/>
    <w:rsid w:val="000435E4"/>
    <w:rsid w:val="0004395C"/>
    <w:rsid w:val="00044561"/>
    <w:rsid w:val="00044CEE"/>
    <w:rsid w:val="00044FE6"/>
    <w:rsid w:val="000451FC"/>
    <w:rsid w:val="0004559B"/>
    <w:rsid w:val="00046667"/>
    <w:rsid w:val="00046796"/>
    <w:rsid w:val="000467FD"/>
    <w:rsid w:val="000468D9"/>
    <w:rsid w:val="00046AAF"/>
    <w:rsid w:val="00046CF0"/>
    <w:rsid w:val="00047225"/>
    <w:rsid w:val="000478B7"/>
    <w:rsid w:val="00047E60"/>
    <w:rsid w:val="00050BF3"/>
    <w:rsid w:val="0005220B"/>
    <w:rsid w:val="00052AD2"/>
    <w:rsid w:val="00053098"/>
    <w:rsid w:val="000530DF"/>
    <w:rsid w:val="00053434"/>
    <w:rsid w:val="00053AB2"/>
    <w:rsid w:val="00054230"/>
    <w:rsid w:val="00054E0C"/>
    <w:rsid w:val="0005541D"/>
    <w:rsid w:val="000565C8"/>
    <w:rsid w:val="00056964"/>
    <w:rsid w:val="00057DC8"/>
    <w:rsid w:val="00057E4C"/>
    <w:rsid w:val="00060410"/>
    <w:rsid w:val="0006097D"/>
    <w:rsid w:val="00060E52"/>
    <w:rsid w:val="000612E1"/>
    <w:rsid w:val="000614FE"/>
    <w:rsid w:val="00061BAD"/>
    <w:rsid w:val="00061E2E"/>
    <w:rsid w:val="00061FFF"/>
    <w:rsid w:val="00063280"/>
    <w:rsid w:val="000638C7"/>
    <w:rsid w:val="00064233"/>
    <w:rsid w:val="0006438B"/>
    <w:rsid w:val="00064B13"/>
    <w:rsid w:val="00065D08"/>
    <w:rsid w:val="00065D38"/>
    <w:rsid w:val="00067DD1"/>
    <w:rsid w:val="00070164"/>
    <w:rsid w:val="00070286"/>
    <w:rsid w:val="00070447"/>
    <w:rsid w:val="000706E7"/>
    <w:rsid w:val="00070EF8"/>
    <w:rsid w:val="00070F98"/>
    <w:rsid w:val="00071192"/>
    <w:rsid w:val="000713A7"/>
    <w:rsid w:val="00072406"/>
    <w:rsid w:val="00072A80"/>
    <w:rsid w:val="00072ED7"/>
    <w:rsid w:val="000731A0"/>
    <w:rsid w:val="000736C1"/>
    <w:rsid w:val="00073797"/>
    <w:rsid w:val="00073D1E"/>
    <w:rsid w:val="00073DEC"/>
    <w:rsid w:val="000745AA"/>
    <w:rsid w:val="00074978"/>
    <w:rsid w:val="00074E86"/>
    <w:rsid w:val="000757EC"/>
    <w:rsid w:val="000759A5"/>
    <w:rsid w:val="00075F0E"/>
    <w:rsid w:val="00076097"/>
    <w:rsid w:val="0007630C"/>
    <w:rsid w:val="00076541"/>
    <w:rsid w:val="000772F4"/>
    <w:rsid w:val="000776EB"/>
    <w:rsid w:val="0007785C"/>
    <w:rsid w:val="000779D0"/>
    <w:rsid w:val="00077EF2"/>
    <w:rsid w:val="000819B8"/>
    <w:rsid w:val="00081F8E"/>
    <w:rsid w:val="000823B0"/>
    <w:rsid w:val="000823F2"/>
    <w:rsid w:val="00082B2E"/>
    <w:rsid w:val="00082BFD"/>
    <w:rsid w:val="00082F5A"/>
    <w:rsid w:val="0008335B"/>
    <w:rsid w:val="00083379"/>
    <w:rsid w:val="00083587"/>
    <w:rsid w:val="00083668"/>
    <w:rsid w:val="00083705"/>
    <w:rsid w:val="00083838"/>
    <w:rsid w:val="000839C9"/>
    <w:rsid w:val="00083AFF"/>
    <w:rsid w:val="00083B6A"/>
    <w:rsid w:val="00085E04"/>
    <w:rsid w:val="00086800"/>
    <w:rsid w:val="00087687"/>
    <w:rsid w:val="00087913"/>
    <w:rsid w:val="000900FF"/>
    <w:rsid w:val="000902DC"/>
    <w:rsid w:val="00090F83"/>
    <w:rsid w:val="000911AE"/>
    <w:rsid w:val="000917F6"/>
    <w:rsid w:val="0009290D"/>
    <w:rsid w:val="0009366D"/>
    <w:rsid w:val="00093697"/>
    <w:rsid w:val="00093D42"/>
    <w:rsid w:val="00093DD0"/>
    <w:rsid w:val="0009423E"/>
    <w:rsid w:val="00094A16"/>
    <w:rsid w:val="00094DE0"/>
    <w:rsid w:val="00094DE6"/>
    <w:rsid w:val="000960E1"/>
    <w:rsid w:val="00096356"/>
    <w:rsid w:val="000967F9"/>
    <w:rsid w:val="00096ABA"/>
    <w:rsid w:val="000970F8"/>
    <w:rsid w:val="00097C99"/>
    <w:rsid w:val="000A03E4"/>
    <w:rsid w:val="000A0B9A"/>
    <w:rsid w:val="000A0F14"/>
    <w:rsid w:val="000A13BF"/>
    <w:rsid w:val="000A1441"/>
    <w:rsid w:val="000A1A06"/>
    <w:rsid w:val="000A1B60"/>
    <w:rsid w:val="000A21B4"/>
    <w:rsid w:val="000A2407"/>
    <w:rsid w:val="000A2C11"/>
    <w:rsid w:val="000A2CC7"/>
    <w:rsid w:val="000A2ED6"/>
    <w:rsid w:val="000A4205"/>
    <w:rsid w:val="000A4A19"/>
    <w:rsid w:val="000A4ECB"/>
    <w:rsid w:val="000A50FD"/>
    <w:rsid w:val="000A6351"/>
    <w:rsid w:val="000A63D6"/>
    <w:rsid w:val="000A6C45"/>
    <w:rsid w:val="000A6E64"/>
    <w:rsid w:val="000A7B38"/>
    <w:rsid w:val="000B0343"/>
    <w:rsid w:val="000B111D"/>
    <w:rsid w:val="000B15BA"/>
    <w:rsid w:val="000B1FFA"/>
    <w:rsid w:val="000B2985"/>
    <w:rsid w:val="000B2C88"/>
    <w:rsid w:val="000B3342"/>
    <w:rsid w:val="000B4151"/>
    <w:rsid w:val="000B4386"/>
    <w:rsid w:val="000B4AE7"/>
    <w:rsid w:val="000B51FA"/>
    <w:rsid w:val="000B5905"/>
    <w:rsid w:val="000B5975"/>
    <w:rsid w:val="000B63D7"/>
    <w:rsid w:val="000B6E2C"/>
    <w:rsid w:val="000B76C5"/>
    <w:rsid w:val="000B7A10"/>
    <w:rsid w:val="000C115D"/>
    <w:rsid w:val="000C1535"/>
    <w:rsid w:val="000C2008"/>
    <w:rsid w:val="000C2116"/>
    <w:rsid w:val="000C252B"/>
    <w:rsid w:val="000C2FBD"/>
    <w:rsid w:val="000C36DE"/>
    <w:rsid w:val="000C3B0C"/>
    <w:rsid w:val="000C3DE0"/>
    <w:rsid w:val="000C40A7"/>
    <w:rsid w:val="000C422D"/>
    <w:rsid w:val="000C44FB"/>
    <w:rsid w:val="000C4818"/>
    <w:rsid w:val="000C4F39"/>
    <w:rsid w:val="000C5605"/>
    <w:rsid w:val="000C5F91"/>
    <w:rsid w:val="000C6025"/>
    <w:rsid w:val="000C6210"/>
    <w:rsid w:val="000D0565"/>
    <w:rsid w:val="000D0E4E"/>
    <w:rsid w:val="000D113C"/>
    <w:rsid w:val="000D12D1"/>
    <w:rsid w:val="000D159A"/>
    <w:rsid w:val="000D1796"/>
    <w:rsid w:val="000D1887"/>
    <w:rsid w:val="000D190E"/>
    <w:rsid w:val="000D22CC"/>
    <w:rsid w:val="000D36AE"/>
    <w:rsid w:val="000D38A1"/>
    <w:rsid w:val="000D4401"/>
    <w:rsid w:val="000D4C4E"/>
    <w:rsid w:val="000D5077"/>
    <w:rsid w:val="000D5362"/>
    <w:rsid w:val="000D55E8"/>
    <w:rsid w:val="000D57F8"/>
    <w:rsid w:val="000D5851"/>
    <w:rsid w:val="000D5C60"/>
    <w:rsid w:val="000D6A48"/>
    <w:rsid w:val="000D6B4F"/>
    <w:rsid w:val="000D70CC"/>
    <w:rsid w:val="000D71E2"/>
    <w:rsid w:val="000D73A5"/>
    <w:rsid w:val="000E07D6"/>
    <w:rsid w:val="000E0D2F"/>
    <w:rsid w:val="000E0D9F"/>
    <w:rsid w:val="000E1380"/>
    <w:rsid w:val="000E18DF"/>
    <w:rsid w:val="000E1DA6"/>
    <w:rsid w:val="000E21F9"/>
    <w:rsid w:val="000E372E"/>
    <w:rsid w:val="000E474C"/>
    <w:rsid w:val="000E5427"/>
    <w:rsid w:val="000E59A0"/>
    <w:rsid w:val="000E5A7B"/>
    <w:rsid w:val="000E5E64"/>
    <w:rsid w:val="000E5E77"/>
    <w:rsid w:val="000E5F20"/>
    <w:rsid w:val="000E6367"/>
    <w:rsid w:val="000E6B53"/>
    <w:rsid w:val="000E7950"/>
    <w:rsid w:val="000E7A84"/>
    <w:rsid w:val="000E7C8C"/>
    <w:rsid w:val="000F13A4"/>
    <w:rsid w:val="000F15A7"/>
    <w:rsid w:val="000F15BC"/>
    <w:rsid w:val="000F180A"/>
    <w:rsid w:val="000F1C92"/>
    <w:rsid w:val="000F2EEE"/>
    <w:rsid w:val="000F328A"/>
    <w:rsid w:val="000F3697"/>
    <w:rsid w:val="000F42EC"/>
    <w:rsid w:val="000F48EA"/>
    <w:rsid w:val="000F506E"/>
    <w:rsid w:val="000F5304"/>
    <w:rsid w:val="000F54BD"/>
    <w:rsid w:val="000F60F2"/>
    <w:rsid w:val="000F6BAD"/>
    <w:rsid w:val="000F702E"/>
    <w:rsid w:val="000F7F58"/>
    <w:rsid w:val="00100128"/>
    <w:rsid w:val="00100FF3"/>
    <w:rsid w:val="001017AB"/>
    <w:rsid w:val="00101EF6"/>
    <w:rsid w:val="001026CA"/>
    <w:rsid w:val="001029FA"/>
    <w:rsid w:val="00103F71"/>
    <w:rsid w:val="001043C2"/>
    <w:rsid w:val="001043E1"/>
    <w:rsid w:val="001047CC"/>
    <w:rsid w:val="00104D42"/>
    <w:rsid w:val="00104E5D"/>
    <w:rsid w:val="0010505A"/>
    <w:rsid w:val="00105CC7"/>
    <w:rsid w:val="00105DB6"/>
    <w:rsid w:val="0010687B"/>
    <w:rsid w:val="00106D2E"/>
    <w:rsid w:val="00107779"/>
    <w:rsid w:val="001078C2"/>
    <w:rsid w:val="00107E1C"/>
    <w:rsid w:val="00110243"/>
    <w:rsid w:val="0011052B"/>
    <w:rsid w:val="00110C1A"/>
    <w:rsid w:val="001111B7"/>
    <w:rsid w:val="001112C4"/>
    <w:rsid w:val="00111444"/>
    <w:rsid w:val="00111723"/>
    <w:rsid w:val="001119D1"/>
    <w:rsid w:val="001129B5"/>
    <w:rsid w:val="00112BE6"/>
    <w:rsid w:val="00113947"/>
    <w:rsid w:val="00113DF5"/>
    <w:rsid w:val="00113E4A"/>
    <w:rsid w:val="001141E3"/>
    <w:rsid w:val="001144DF"/>
    <w:rsid w:val="001144EA"/>
    <w:rsid w:val="00114709"/>
    <w:rsid w:val="001147D8"/>
    <w:rsid w:val="0011557B"/>
    <w:rsid w:val="00115591"/>
    <w:rsid w:val="00115BB8"/>
    <w:rsid w:val="0011642F"/>
    <w:rsid w:val="0011681B"/>
    <w:rsid w:val="00116E37"/>
    <w:rsid w:val="0011708D"/>
    <w:rsid w:val="00117C85"/>
    <w:rsid w:val="00117E72"/>
    <w:rsid w:val="001205F2"/>
    <w:rsid w:val="00120652"/>
    <w:rsid w:val="001208FE"/>
    <w:rsid w:val="00120B13"/>
    <w:rsid w:val="00122862"/>
    <w:rsid w:val="001241CB"/>
    <w:rsid w:val="00124792"/>
    <w:rsid w:val="00124D84"/>
    <w:rsid w:val="001250DD"/>
    <w:rsid w:val="00125733"/>
    <w:rsid w:val="001263AA"/>
    <w:rsid w:val="00126F35"/>
    <w:rsid w:val="001270AF"/>
    <w:rsid w:val="00127704"/>
    <w:rsid w:val="00127C27"/>
    <w:rsid w:val="00130779"/>
    <w:rsid w:val="001307A1"/>
    <w:rsid w:val="0013209C"/>
    <w:rsid w:val="001321D3"/>
    <w:rsid w:val="00132FED"/>
    <w:rsid w:val="00133284"/>
    <w:rsid w:val="00133599"/>
    <w:rsid w:val="00133BF7"/>
    <w:rsid w:val="00133C73"/>
    <w:rsid w:val="001348C8"/>
    <w:rsid w:val="00134A07"/>
    <w:rsid w:val="00134B88"/>
    <w:rsid w:val="00136A23"/>
    <w:rsid w:val="00136B99"/>
    <w:rsid w:val="00137708"/>
    <w:rsid w:val="00137E4B"/>
    <w:rsid w:val="00137F1C"/>
    <w:rsid w:val="0014063E"/>
    <w:rsid w:val="001407B8"/>
    <w:rsid w:val="0014087D"/>
    <w:rsid w:val="00140C15"/>
    <w:rsid w:val="00140F74"/>
    <w:rsid w:val="00141189"/>
    <w:rsid w:val="00141191"/>
    <w:rsid w:val="0014159C"/>
    <w:rsid w:val="0014183D"/>
    <w:rsid w:val="00141E7A"/>
    <w:rsid w:val="001420C2"/>
    <w:rsid w:val="00142665"/>
    <w:rsid w:val="0014384A"/>
    <w:rsid w:val="00143ECD"/>
    <w:rsid w:val="0014450F"/>
    <w:rsid w:val="00144D0E"/>
    <w:rsid w:val="00144D8F"/>
    <w:rsid w:val="00144DAA"/>
    <w:rsid w:val="00145116"/>
    <w:rsid w:val="0014529B"/>
    <w:rsid w:val="001456FF"/>
    <w:rsid w:val="00145C74"/>
    <w:rsid w:val="00145C78"/>
    <w:rsid w:val="001462E9"/>
    <w:rsid w:val="00146E32"/>
    <w:rsid w:val="001475B5"/>
    <w:rsid w:val="001479BF"/>
    <w:rsid w:val="0015144F"/>
    <w:rsid w:val="00151619"/>
    <w:rsid w:val="00151B3C"/>
    <w:rsid w:val="00152835"/>
    <w:rsid w:val="00152867"/>
    <w:rsid w:val="00152CD4"/>
    <w:rsid w:val="00152D2D"/>
    <w:rsid w:val="00153332"/>
    <w:rsid w:val="0015460F"/>
    <w:rsid w:val="00154683"/>
    <w:rsid w:val="001559FA"/>
    <w:rsid w:val="00155DEB"/>
    <w:rsid w:val="00156374"/>
    <w:rsid w:val="001577D8"/>
    <w:rsid w:val="00157FC3"/>
    <w:rsid w:val="00160739"/>
    <w:rsid w:val="00160891"/>
    <w:rsid w:val="00161493"/>
    <w:rsid w:val="0016271E"/>
    <w:rsid w:val="00162D7A"/>
    <w:rsid w:val="00163993"/>
    <w:rsid w:val="00163A44"/>
    <w:rsid w:val="00163C25"/>
    <w:rsid w:val="0016459B"/>
    <w:rsid w:val="00164800"/>
    <w:rsid w:val="00164DAB"/>
    <w:rsid w:val="001651AF"/>
    <w:rsid w:val="00165660"/>
    <w:rsid w:val="00165BBB"/>
    <w:rsid w:val="00165E6B"/>
    <w:rsid w:val="0016613F"/>
    <w:rsid w:val="001661FB"/>
    <w:rsid w:val="00166215"/>
    <w:rsid w:val="00166543"/>
    <w:rsid w:val="00166591"/>
    <w:rsid w:val="00166950"/>
    <w:rsid w:val="001669EC"/>
    <w:rsid w:val="001675A7"/>
    <w:rsid w:val="00167679"/>
    <w:rsid w:val="00171143"/>
    <w:rsid w:val="00172348"/>
    <w:rsid w:val="00172864"/>
    <w:rsid w:val="00172B82"/>
    <w:rsid w:val="00172D24"/>
    <w:rsid w:val="00172E37"/>
    <w:rsid w:val="00172EFA"/>
    <w:rsid w:val="00173608"/>
    <w:rsid w:val="00173C9A"/>
    <w:rsid w:val="00173F6D"/>
    <w:rsid w:val="00173F8B"/>
    <w:rsid w:val="001745EC"/>
    <w:rsid w:val="001747B7"/>
    <w:rsid w:val="00174C4C"/>
    <w:rsid w:val="00174F12"/>
    <w:rsid w:val="0017526E"/>
    <w:rsid w:val="00175C30"/>
    <w:rsid w:val="001766A6"/>
    <w:rsid w:val="00177069"/>
    <w:rsid w:val="00177FC1"/>
    <w:rsid w:val="001801D3"/>
    <w:rsid w:val="001802C0"/>
    <w:rsid w:val="001815A2"/>
    <w:rsid w:val="00181FC1"/>
    <w:rsid w:val="001822D7"/>
    <w:rsid w:val="00182486"/>
    <w:rsid w:val="00182A4C"/>
    <w:rsid w:val="00183034"/>
    <w:rsid w:val="001830F7"/>
    <w:rsid w:val="00183EE6"/>
    <w:rsid w:val="0018588A"/>
    <w:rsid w:val="00186568"/>
    <w:rsid w:val="00186A2F"/>
    <w:rsid w:val="00186E1A"/>
    <w:rsid w:val="00187252"/>
    <w:rsid w:val="0019091C"/>
    <w:rsid w:val="00191297"/>
    <w:rsid w:val="00191C91"/>
    <w:rsid w:val="00192DD9"/>
    <w:rsid w:val="00193BF3"/>
    <w:rsid w:val="00193BFD"/>
    <w:rsid w:val="00193E3E"/>
    <w:rsid w:val="00194339"/>
    <w:rsid w:val="00194848"/>
    <w:rsid w:val="0019493C"/>
    <w:rsid w:val="0019568A"/>
    <w:rsid w:val="001958EA"/>
    <w:rsid w:val="00195E0E"/>
    <w:rsid w:val="00196AE1"/>
    <w:rsid w:val="00197322"/>
    <w:rsid w:val="00197B7E"/>
    <w:rsid w:val="001A0B7C"/>
    <w:rsid w:val="001A180D"/>
    <w:rsid w:val="001A1BAC"/>
    <w:rsid w:val="001A1FF7"/>
    <w:rsid w:val="001A23CE"/>
    <w:rsid w:val="001A252A"/>
    <w:rsid w:val="001A2C42"/>
    <w:rsid w:val="001A2C89"/>
    <w:rsid w:val="001A31BF"/>
    <w:rsid w:val="001A3253"/>
    <w:rsid w:val="001A37D4"/>
    <w:rsid w:val="001A3F77"/>
    <w:rsid w:val="001A4C14"/>
    <w:rsid w:val="001A673E"/>
    <w:rsid w:val="001A7763"/>
    <w:rsid w:val="001B0324"/>
    <w:rsid w:val="001B0CD6"/>
    <w:rsid w:val="001B10A5"/>
    <w:rsid w:val="001B13DA"/>
    <w:rsid w:val="001B1577"/>
    <w:rsid w:val="001B24B5"/>
    <w:rsid w:val="001B25D9"/>
    <w:rsid w:val="001B2885"/>
    <w:rsid w:val="001B2B3E"/>
    <w:rsid w:val="001B3964"/>
    <w:rsid w:val="001B3BCB"/>
    <w:rsid w:val="001B3E52"/>
    <w:rsid w:val="001B41E8"/>
    <w:rsid w:val="001B4452"/>
    <w:rsid w:val="001B466C"/>
    <w:rsid w:val="001B497C"/>
    <w:rsid w:val="001B4F34"/>
    <w:rsid w:val="001B52EC"/>
    <w:rsid w:val="001B554A"/>
    <w:rsid w:val="001B57B9"/>
    <w:rsid w:val="001B6564"/>
    <w:rsid w:val="001B691A"/>
    <w:rsid w:val="001C02D8"/>
    <w:rsid w:val="001C04E3"/>
    <w:rsid w:val="001C0634"/>
    <w:rsid w:val="001C15B8"/>
    <w:rsid w:val="001C1E90"/>
    <w:rsid w:val="001C2378"/>
    <w:rsid w:val="001C3EE9"/>
    <w:rsid w:val="001C3FA4"/>
    <w:rsid w:val="001C40F9"/>
    <w:rsid w:val="001C458B"/>
    <w:rsid w:val="001C5D4F"/>
    <w:rsid w:val="001C64C0"/>
    <w:rsid w:val="001C69DA"/>
    <w:rsid w:val="001C6F06"/>
    <w:rsid w:val="001C6F8F"/>
    <w:rsid w:val="001C6FE8"/>
    <w:rsid w:val="001C743F"/>
    <w:rsid w:val="001C7553"/>
    <w:rsid w:val="001D0687"/>
    <w:rsid w:val="001D0C78"/>
    <w:rsid w:val="001D2360"/>
    <w:rsid w:val="001D23FC"/>
    <w:rsid w:val="001D2FFC"/>
    <w:rsid w:val="001D3109"/>
    <w:rsid w:val="001D332E"/>
    <w:rsid w:val="001D391B"/>
    <w:rsid w:val="001D3BB8"/>
    <w:rsid w:val="001D4947"/>
    <w:rsid w:val="001D4CD9"/>
    <w:rsid w:val="001D5033"/>
    <w:rsid w:val="001D598F"/>
    <w:rsid w:val="001D5C88"/>
    <w:rsid w:val="001D601A"/>
    <w:rsid w:val="001D6534"/>
    <w:rsid w:val="001D6567"/>
    <w:rsid w:val="001D695C"/>
    <w:rsid w:val="001D6AE6"/>
    <w:rsid w:val="001D6D59"/>
    <w:rsid w:val="001D6FD9"/>
    <w:rsid w:val="001D780E"/>
    <w:rsid w:val="001E05C3"/>
    <w:rsid w:val="001E080A"/>
    <w:rsid w:val="001E09E6"/>
    <w:rsid w:val="001E0AD3"/>
    <w:rsid w:val="001E11E6"/>
    <w:rsid w:val="001E13E9"/>
    <w:rsid w:val="001E1567"/>
    <w:rsid w:val="001E15A0"/>
    <w:rsid w:val="001E1BC9"/>
    <w:rsid w:val="001E3119"/>
    <w:rsid w:val="001E36E4"/>
    <w:rsid w:val="001E379D"/>
    <w:rsid w:val="001E3A3C"/>
    <w:rsid w:val="001E4186"/>
    <w:rsid w:val="001E47F2"/>
    <w:rsid w:val="001E5C23"/>
    <w:rsid w:val="001E62B1"/>
    <w:rsid w:val="001E6388"/>
    <w:rsid w:val="001E66E8"/>
    <w:rsid w:val="001E7504"/>
    <w:rsid w:val="001E76DF"/>
    <w:rsid w:val="001E7DEC"/>
    <w:rsid w:val="001F0042"/>
    <w:rsid w:val="001F086A"/>
    <w:rsid w:val="001F1308"/>
    <w:rsid w:val="001F1525"/>
    <w:rsid w:val="001F1B3C"/>
    <w:rsid w:val="001F1E87"/>
    <w:rsid w:val="001F1EB6"/>
    <w:rsid w:val="001F1F58"/>
    <w:rsid w:val="001F2E23"/>
    <w:rsid w:val="001F2FAD"/>
    <w:rsid w:val="001F3325"/>
    <w:rsid w:val="001F341F"/>
    <w:rsid w:val="001F3911"/>
    <w:rsid w:val="001F3F1A"/>
    <w:rsid w:val="001F4CBD"/>
    <w:rsid w:val="001F4CD3"/>
    <w:rsid w:val="001F5201"/>
    <w:rsid w:val="001F5545"/>
    <w:rsid w:val="001F5777"/>
    <w:rsid w:val="001F5937"/>
    <w:rsid w:val="001F59E3"/>
    <w:rsid w:val="001F59ED"/>
    <w:rsid w:val="001F5CFE"/>
    <w:rsid w:val="001F6062"/>
    <w:rsid w:val="001F7121"/>
    <w:rsid w:val="001F7667"/>
    <w:rsid w:val="00200744"/>
    <w:rsid w:val="00200D2C"/>
    <w:rsid w:val="002019D8"/>
    <w:rsid w:val="00201A56"/>
    <w:rsid w:val="00201EC7"/>
    <w:rsid w:val="0020349A"/>
    <w:rsid w:val="002034B4"/>
    <w:rsid w:val="00204032"/>
    <w:rsid w:val="002041E7"/>
    <w:rsid w:val="002043F3"/>
    <w:rsid w:val="00204BAD"/>
    <w:rsid w:val="00204D60"/>
    <w:rsid w:val="00204FF5"/>
    <w:rsid w:val="0020557F"/>
    <w:rsid w:val="00205627"/>
    <w:rsid w:val="002056D0"/>
    <w:rsid w:val="002056F4"/>
    <w:rsid w:val="00206860"/>
    <w:rsid w:val="00207EE3"/>
    <w:rsid w:val="00210860"/>
    <w:rsid w:val="00210B6A"/>
    <w:rsid w:val="002115A2"/>
    <w:rsid w:val="00212550"/>
    <w:rsid w:val="00212CB6"/>
    <w:rsid w:val="00212E37"/>
    <w:rsid w:val="00212E3C"/>
    <w:rsid w:val="00213049"/>
    <w:rsid w:val="002135D1"/>
    <w:rsid w:val="0021376F"/>
    <w:rsid w:val="002140FF"/>
    <w:rsid w:val="002149F0"/>
    <w:rsid w:val="00214BBA"/>
    <w:rsid w:val="00215331"/>
    <w:rsid w:val="00215B8A"/>
    <w:rsid w:val="00217536"/>
    <w:rsid w:val="00217EB5"/>
    <w:rsid w:val="00220894"/>
    <w:rsid w:val="00220CFF"/>
    <w:rsid w:val="00221706"/>
    <w:rsid w:val="0022211A"/>
    <w:rsid w:val="0022392B"/>
    <w:rsid w:val="00223B60"/>
    <w:rsid w:val="00224423"/>
    <w:rsid w:val="0022442E"/>
    <w:rsid w:val="00224952"/>
    <w:rsid w:val="00224C4D"/>
    <w:rsid w:val="00224DD2"/>
    <w:rsid w:val="00225A6A"/>
    <w:rsid w:val="00225AC7"/>
    <w:rsid w:val="00225ACC"/>
    <w:rsid w:val="00227076"/>
    <w:rsid w:val="00227517"/>
    <w:rsid w:val="00227659"/>
    <w:rsid w:val="00227B93"/>
    <w:rsid w:val="00227CA3"/>
    <w:rsid w:val="0023043F"/>
    <w:rsid w:val="002312BE"/>
    <w:rsid w:val="00231353"/>
    <w:rsid w:val="00231494"/>
    <w:rsid w:val="002319C3"/>
    <w:rsid w:val="00231C25"/>
    <w:rsid w:val="00231C6F"/>
    <w:rsid w:val="00232A90"/>
    <w:rsid w:val="00234151"/>
    <w:rsid w:val="00234F8C"/>
    <w:rsid w:val="00235542"/>
    <w:rsid w:val="002363FA"/>
    <w:rsid w:val="002369B0"/>
    <w:rsid w:val="00236AD8"/>
    <w:rsid w:val="00236D89"/>
    <w:rsid w:val="00237124"/>
    <w:rsid w:val="002401F5"/>
    <w:rsid w:val="002408F4"/>
    <w:rsid w:val="00240E54"/>
    <w:rsid w:val="00241552"/>
    <w:rsid w:val="002437FE"/>
    <w:rsid w:val="00244851"/>
    <w:rsid w:val="00244BC9"/>
    <w:rsid w:val="002451C5"/>
    <w:rsid w:val="0024592C"/>
    <w:rsid w:val="00245BD3"/>
    <w:rsid w:val="00245F1F"/>
    <w:rsid w:val="00246353"/>
    <w:rsid w:val="0024663B"/>
    <w:rsid w:val="00246F58"/>
    <w:rsid w:val="00247103"/>
    <w:rsid w:val="00247B69"/>
    <w:rsid w:val="00250067"/>
    <w:rsid w:val="002510A2"/>
    <w:rsid w:val="00251123"/>
    <w:rsid w:val="002516DE"/>
    <w:rsid w:val="00251E19"/>
    <w:rsid w:val="00251F81"/>
    <w:rsid w:val="00252BE0"/>
    <w:rsid w:val="00253588"/>
    <w:rsid w:val="002544DF"/>
    <w:rsid w:val="002546F4"/>
    <w:rsid w:val="002551D0"/>
    <w:rsid w:val="00255374"/>
    <w:rsid w:val="0025581A"/>
    <w:rsid w:val="0025636D"/>
    <w:rsid w:val="00256B57"/>
    <w:rsid w:val="00256C3C"/>
    <w:rsid w:val="002575B2"/>
    <w:rsid w:val="00257BF4"/>
    <w:rsid w:val="00260003"/>
    <w:rsid w:val="0026035D"/>
    <w:rsid w:val="00260601"/>
    <w:rsid w:val="002606D6"/>
    <w:rsid w:val="00260B89"/>
    <w:rsid w:val="00260E26"/>
    <w:rsid w:val="002617B6"/>
    <w:rsid w:val="00261C98"/>
    <w:rsid w:val="0026234E"/>
    <w:rsid w:val="0026248E"/>
    <w:rsid w:val="00262914"/>
    <w:rsid w:val="002647BF"/>
    <w:rsid w:val="002647D5"/>
    <w:rsid w:val="00264B56"/>
    <w:rsid w:val="00264D0F"/>
    <w:rsid w:val="00264F14"/>
    <w:rsid w:val="00265032"/>
    <w:rsid w:val="002651FB"/>
    <w:rsid w:val="0026538C"/>
    <w:rsid w:val="00265781"/>
    <w:rsid w:val="00266721"/>
    <w:rsid w:val="00266B13"/>
    <w:rsid w:val="00266C75"/>
    <w:rsid w:val="0026770A"/>
    <w:rsid w:val="0027008C"/>
    <w:rsid w:val="00270728"/>
    <w:rsid w:val="00270823"/>
    <w:rsid w:val="00270D42"/>
    <w:rsid w:val="0027195D"/>
    <w:rsid w:val="0027222F"/>
    <w:rsid w:val="00272A05"/>
    <w:rsid w:val="00272B03"/>
    <w:rsid w:val="00273126"/>
    <w:rsid w:val="002733E2"/>
    <w:rsid w:val="002750B1"/>
    <w:rsid w:val="00275A18"/>
    <w:rsid w:val="00275B57"/>
    <w:rsid w:val="0027676A"/>
    <w:rsid w:val="00276A35"/>
    <w:rsid w:val="00277118"/>
    <w:rsid w:val="00277129"/>
    <w:rsid w:val="00277410"/>
    <w:rsid w:val="00277835"/>
    <w:rsid w:val="00277AB8"/>
    <w:rsid w:val="002803BA"/>
    <w:rsid w:val="00280754"/>
    <w:rsid w:val="00280AB1"/>
    <w:rsid w:val="00282553"/>
    <w:rsid w:val="00282E97"/>
    <w:rsid w:val="00282FF6"/>
    <w:rsid w:val="00283285"/>
    <w:rsid w:val="00283E01"/>
    <w:rsid w:val="00284331"/>
    <w:rsid w:val="002849DF"/>
    <w:rsid w:val="00284BAE"/>
    <w:rsid w:val="00284D5F"/>
    <w:rsid w:val="0028525F"/>
    <w:rsid w:val="002855C0"/>
    <w:rsid w:val="002859AF"/>
    <w:rsid w:val="002864F3"/>
    <w:rsid w:val="00286AE7"/>
    <w:rsid w:val="0028714B"/>
    <w:rsid w:val="00287243"/>
    <w:rsid w:val="00290647"/>
    <w:rsid w:val="00290A4A"/>
    <w:rsid w:val="00291095"/>
    <w:rsid w:val="00291385"/>
    <w:rsid w:val="00291422"/>
    <w:rsid w:val="002918C4"/>
    <w:rsid w:val="002920F5"/>
    <w:rsid w:val="0029237F"/>
    <w:rsid w:val="00292715"/>
    <w:rsid w:val="0029289A"/>
    <w:rsid w:val="00292EAF"/>
    <w:rsid w:val="00293C40"/>
    <w:rsid w:val="00293E57"/>
    <w:rsid w:val="00293FD8"/>
    <w:rsid w:val="00294456"/>
    <w:rsid w:val="002947D1"/>
    <w:rsid w:val="002948DF"/>
    <w:rsid w:val="00294A97"/>
    <w:rsid w:val="00294D90"/>
    <w:rsid w:val="00296C41"/>
    <w:rsid w:val="0029748B"/>
    <w:rsid w:val="002A0A01"/>
    <w:rsid w:val="002A11E7"/>
    <w:rsid w:val="002A1E92"/>
    <w:rsid w:val="002A204D"/>
    <w:rsid w:val="002A242E"/>
    <w:rsid w:val="002A2616"/>
    <w:rsid w:val="002A26E1"/>
    <w:rsid w:val="002A368A"/>
    <w:rsid w:val="002A3778"/>
    <w:rsid w:val="002A3DA4"/>
    <w:rsid w:val="002A4065"/>
    <w:rsid w:val="002A4F16"/>
    <w:rsid w:val="002A536F"/>
    <w:rsid w:val="002A54E8"/>
    <w:rsid w:val="002A59F0"/>
    <w:rsid w:val="002A6432"/>
    <w:rsid w:val="002A6F25"/>
    <w:rsid w:val="002A6FD3"/>
    <w:rsid w:val="002A7E12"/>
    <w:rsid w:val="002A7F3B"/>
    <w:rsid w:val="002B0439"/>
    <w:rsid w:val="002B0A7D"/>
    <w:rsid w:val="002B16E6"/>
    <w:rsid w:val="002B1A69"/>
    <w:rsid w:val="002B1DEB"/>
    <w:rsid w:val="002B270A"/>
    <w:rsid w:val="002B2723"/>
    <w:rsid w:val="002B2734"/>
    <w:rsid w:val="002B303A"/>
    <w:rsid w:val="002B360A"/>
    <w:rsid w:val="002B4B47"/>
    <w:rsid w:val="002B538E"/>
    <w:rsid w:val="002B587D"/>
    <w:rsid w:val="002B5DCA"/>
    <w:rsid w:val="002B5E6F"/>
    <w:rsid w:val="002B6BDC"/>
    <w:rsid w:val="002B6CA0"/>
    <w:rsid w:val="002B7499"/>
    <w:rsid w:val="002B74E1"/>
    <w:rsid w:val="002B75B0"/>
    <w:rsid w:val="002B7882"/>
    <w:rsid w:val="002B7EAF"/>
    <w:rsid w:val="002C099C"/>
    <w:rsid w:val="002C0B74"/>
    <w:rsid w:val="002C0C8B"/>
    <w:rsid w:val="002C0CBB"/>
    <w:rsid w:val="002C1201"/>
    <w:rsid w:val="002C1460"/>
    <w:rsid w:val="002C20F2"/>
    <w:rsid w:val="002C26C2"/>
    <w:rsid w:val="002C38B2"/>
    <w:rsid w:val="002C3F9C"/>
    <w:rsid w:val="002C5AFA"/>
    <w:rsid w:val="002C5E81"/>
    <w:rsid w:val="002D0439"/>
    <w:rsid w:val="002D0735"/>
    <w:rsid w:val="002D0A18"/>
    <w:rsid w:val="002D0AAA"/>
    <w:rsid w:val="002D11B7"/>
    <w:rsid w:val="002D1640"/>
    <w:rsid w:val="002D17E0"/>
    <w:rsid w:val="002D296D"/>
    <w:rsid w:val="002D2AB5"/>
    <w:rsid w:val="002D3BBC"/>
    <w:rsid w:val="002D3EC4"/>
    <w:rsid w:val="002D438A"/>
    <w:rsid w:val="002D4445"/>
    <w:rsid w:val="002D5738"/>
    <w:rsid w:val="002D5E53"/>
    <w:rsid w:val="002D5F5C"/>
    <w:rsid w:val="002D7A08"/>
    <w:rsid w:val="002E0319"/>
    <w:rsid w:val="002E08F4"/>
    <w:rsid w:val="002E179B"/>
    <w:rsid w:val="002E1C9E"/>
    <w:rsid w:val="002E257B"/>
    <w:rsid w:val="002E366D"/>
    <w:rsid w:val="002E3A95"/>
    <w:rsid w:val="002E3C65"/>
    <w:rsid w:val="002E3F5B"/>
    <w:rsid w:val="002E4362"/>
    <w:rsid w:val="002E59D8"/>
    <w:rsid w:val="002E5D59"/>
    <w:rsid w:val="002E63D9"/>
    <w:rsid w:val="002E640E"/>
    <w:rsid w:val="002E64AF"/>
    <w:rsid w:val="002E7140"/>
    <w:rsid w:val="002E732D"/>
    <w:rsid w:val="002E794C"/>
    <w:rsid w:val="002E7A2A"/>
    <w:rsid w:val="002F0C28"/>
    <w:rsid w:val="002F0E85"/>
    <w:rsid w:val="002F1F2E"/>
    <w:rsid w:val="002F36E4"/>
    <w:rsid w:val="002F3CDE"/>
    <w:rsid w:val="002F4FDF"/>
    <w:rsid w:val="002F5DD6"/>
    <w:rsid w:val="002F5E6D"/>
    <w:rsid w:val="002F5FEA"/>
    <w:rsid w:val="002F63E7"/>
    <w:rsid w:val="002F6A24"/>
    <w:rsid w:val="002F6B9C"/>
    <w:rsid w:val="002F7BE3"/>
    <w:rsid w:val="002F7E6A"/>
    <w:rsid w:val="00300165"/>
    <w:rsid w:val="0030042F"/>
    <w:rsid w:val="00300BA7"/>
    <w:rsid w:val="00300E5B"/>
    <w:rsid w:val="003010CF"/>
    <w:rsid w:val="00301703"/>
    <w:rsid w:val="0030203C"/>
    <w:rsid w:val="00303415"/>
    <w:rsid w:val="00303440"/>
    <w:rsid w:val="00304D0C"/>
    <w:rsid w:val="00304D9B"/>
    <w:rsid w:val="00305FF9"/>
    <w:rsid w:val="00305FFB"/>
    <w:rsid w:val="00306441"/>
    <w:rsid w:val="00306E6B"/>
    <w:rsid w:val="003100C8"/>
    <w:rsid w:val="00310C1F"/>
    <w:rsid w:val="00310DD6"/>
    <w:rsid w:val="00311161"/>
    <w:rsid w:val="00311ABA"/>
    <w:rsid w:val="00312400"/>
    <w:rsid w:val="003125A4"/>
    <w:rsid w:val="00312739"/>
    <w:rsid w:val="00312776"/>
    <w:rsid w:val="00312D10"/>
    <w:rsid w:val="0031356C"/>
    <w:rsid w:val="00314BC8"/>
    <w:rsid w:val="00314D0A"/>
    <w:rsid w:val="003153E9"/>
    <w:rsid w:val="00315E4B"/>
    <w:rsid w:val="00317781"/>
    <w:rsid w:val="003178DA"/>
    <w:rsid w:val="00317DB8"/>
    <w:rsid w:val="00320212"/>
    <w:rsid w:val="0032025C"/>
    <w:rsid w:val="00320618"/>
    <w:rsid w:val="0032100B"/>
    <w:rsid w:val="00321403"/>
    <w:rsid w:val="00321705"/>
    <w:rsid w:val="00321BD7"/>
    <w:rsid w:val="0032260F"/>
    <w:rsid w:val="00322632"/>
    <w:rsid w:val="003228DA"/>
    <w:rsid w:val="0032346A"/>
    <w:rsid w:val="00323D6B"/>
    <w:rsid w:val="00323E13"/>
    <w:rsid w:val="0032511A"/>
    <w:rsid w:val="0032513A"/>
    <w:rsid w:val="00325307"/>
    <w:rsid w:val="00326957"/>
    <w:rsid w:val="00326AE2"/>
    <w:rsid w:val="00326B72"/>
    <w:rsid w:val="00326CAA"/>
    <w:rsid w:val="00330130"/>
    <w:rsid w:val="0033047C"/>
    <w:rsid w:val="003304B7"/>
    <w:rsid w:val="00330727"/>
    <w:rsid w:val="003311E5"/>
    <w:rsid w:val="00331426"/>
    <w:rsid w:val="0033171D"/>
    <w:rsid w:val="00331FC3"/>
    <w:rsid w:val="00332776"/>
    <w:rsid w:val="00332BAF"/>
    <w:rsid w:val="00332C59"/>
    <w:rsid w:val="00333459"/>
    <w:rsid w:val="003336B3"/>
    <w:rsid w:val="003347F9"/>
    <w:rsid w:val="00334BA3"/>
    <w:rsid w:val="00335B75"/>
    <w:rsid w:val="00335D8C"/>
    <w:rsid w:val="00336072"/>
    <w:rsid w:val="003361E1"/>
    <w:rsid w:val="003363A1"/>
    <w:rsid w:val="003371E1"/>
    <w:rsid w:val="00341D73"/>
    <w:rsid w:val="0034226D"/>
    <w:rsid w:val="003428B6"/>
    <w:rsid w:val="00342972"/>
    <w:rsid w:val="00342FDD"/>
    <w:rsid w:val="00343450"/>
    <w:rsid w:val="0034429B"/>
    <w:rsid w:val="003447F0"/>
    <w:rsid w:val="00344866"/>
    <w:rsid w:val="003448FA"/>
    <w:rsid w:val="003456E7"/>
    <w:rsid w:val="0034638C"/>
    <w:rsid w:val="00346F7F"/>
    <w:rsid w:val="0035004C"/>
    <w:rsid w:val="00350108"/>
    <w:rsid w:val="00350754"/>
    <w:rsid w:val="00350762"/>
    <w:rsid w:val="003507C4"/>
    <w:rsid w:val="00351200"/>
    <w:rsid w:val="003519A1"/>
    <w:rsid w:val="00351B83"/>
    <w:rsid w:val="00351CC1"/>
    <w:rsid w:val="00352287"/>
    <w:rsid w:val="00352480"/>
    <w:rsid w:val="003527EC"/>
    <w:rsid w:val="003530D2"/>
    <w:rsid w:val="0035331A"/>
    <w:rsid w:val="003534E1"/>
    <w:rsid w:val="003538FA"/>
    <w:rsid w:val="00353FF9"/>
    <w:rsid w:val="003548D8"/>
    <w:rsid w:val="003552BF"/>
    <w:rsid w:val="003554CA"/>
    <w:rsid w:val="00355B36"/>
    <w:rsid w:val="00356087"/>
    <w:rsid w:val="0035661C"/>
    <w:rsid w:val="00356B7F"/>
    <w:rsid w:val="00360232"/>
    <w:rsid w:val="003602E0"/>
    <w:rsid w:val="00360531"/>
    <w:rsid w:val="00360755"/>
    <w:rsid w:val="00360D01"/>
    <w:rsid w:val="00360D4C"/>
    <w:rsid w:val="00360E13"/>
    <w:rsid w:val="003618C8"/>
    <w:rsid w:val="00361D58"/>
    <w:rsid w:val="0036240E"/>
    <w:rsid w:val="00362569"/>
    <w:rsid w:val="00362E1B"/>
    <w:rsid w:val="003636CD"/>
    <w:rsid w:val="0036487C"/>
    <w:rsid w:val="00364E37"/>
    <w:rsid w:val="00364E86"/>
    <w:rsid w:val="003651C6"/>
    <w:rsid w:val="00365411"/>
    <w:rsid w:val="003656C3"/>
    <w:rsid w:val="00365FA2"/>
    <w:rsid w:val="00366688"/>
    <w:rsid w:val="003666BD"/>
    <w:rsid w:val="00366C69"/>
    <w:rsid w:val="00367441"/>
    <w:rsid w:val="00367466"/>
    <w:rsid w:val="00367B1D"/>
    <w:rsid w:val="00367BB3"/>
    <w:rsid w:val="00370ACF"/>
    <w:rsid w:val="00370E4F"/>
    <w:rsid w:val="0037102B"/>
    <w:rsid w:val="00371215"/>
    <w:rsid w:val="003716B6"/>
    <w:rsid w:val="003720CA"/>
    <w:rsid w:val="00372333"/>
    <w:rsid w:val="003724C1"/>
    <w:rsid w:val="00372E1C"/>
    <w:rsid w:val="00372F0D"/>
    <w:rsid w:val="003730A1"/>
    <w:rsid w:val="00374059"/>
    <w:rsid w:val="00374131"/>
    <w:rsid w:val="0037535B"/>
    <w:rsid w:val="0037552D"/>
    <w:rsid w:val="003756DB"/>
    <w:rsid w:val="00375FD0"/>
    <w:rsid w:val="00376FE5"/>
    <w:rsid w:val="003770BB"/>
    <w:rsid w:val="0037771A"/>
    <w:rsid w:val="00377954"/>
    <w:rsid w:val="00377EC4"/>
    <w:rsid w:val="003802CC"/>
    <w:rsid w:val="003802DC"/>
    <w:rsid w:val="00380D26"/>
    <w:rsid w:val="00380E4E"/>
    <w:rsid w:val="00380FBF"/>
    <w:rsid w:val="00381D04"/>
    <w:rsid w:val="00381D98"/>
    <w:rsid w:val="00381DD7"/>
    <w:rsid w:val="00382A43"/>
    <w:rsid w:val="00382D60"/>
    <w:rsid w:val="00382F29"/>
    <w:rsid w:val="00383C8D"/>
    <w:rsid w:val="003852FB"/>
    <w:rsid w:val="00385429"/>
    <w:rsid w:val="00385A7D"/>
    <w:rsid w:val="00385B05"/>
    <w:rsid w:val="00386382"/>
    <w:rsid w:val="003865EF"/>
    <w:rsid w:val="00386A5F"/>
    <w:rsid w:val="00386BA9"/>
    <w:rsid w:val="00387B42"/>
    <w:rsid w:val="00390017"/>
    <w:rsid w:val="00390113"/>
    <w:rsid w:val="003901A3"/>
    <w:rsid w:val="0039072F"/>
    <w:rsid w:val="00390FFC"/>
    <w:rsid w:val="00391526"/>
    <w:rsid w:val="00392951"/>
    <w:rsid w:val="003939E7"/>
    <w:rsid w:val="003940CE"/>
    <w:rsid w:val="003948AB"/>
    <w:rsid w:val="003949D4"/>
    <w:rsid w:val="00394AA0"/>
    <w:rsid w:val="003958C2"/>
    <w:rsid w:val="00395DF8"/>
    <w:rsid w:val="00395F33"/>
    <w:rsid w:val="00397B6C"/>
    <w:rsid w:val="00397C1D"/>
    <w:rsid w:val="00397DB0"/>
    <w:rsid w:val="003A1223"/>
    <w:rsid w:val="003A1735"/>
    <w:rsid w:val="003A180F"/>
    <w:rsid w:val="003A18DD"/>
    <w:rsid w:val="003A1B9D"/>
    <w:rsid w:val="003A20C8"/>
    <w:rsid w:val="003A2C29"/>
    <w:rsid w:val="003A2EC3"/>
    <w:rsid w:val="003A3645"/>
    <w:rsid w:val="003A36F2"/>
    <w:rsid w:val="003A3D39"/>
    <w:rsid w:val="003A3EC7"/>
    <w:rsid w:val="003A40B4"/>
    <w:rsid w:val="003A470F"/>
    <w:rsid w:val="003A4913"/>
    <w:rsid w:val="003A4A52"/>
    <w:rsid w:val="003A5BFB"/>
    <w:rsid w:val="003A5CAD"/>
    <w:rsid w:val="003A7834"/>
    <w:rsid w:val="003A7C2B"/>
    <w:rsid w:val="003B0B5B"/>
    <w:rsid w:val="003B0E79"/>
    <w:rsid w:val="003B3575"/>
    <w:rsid w:val="003B3963"/>
    <w:rsid w:val="003B4112"/>
    <w:rsid w:val="003B46F7"/>
    <w:rsid w:val="003B485F"/>
    <w:rsid w:val="003B4A1E"/>
    <w:rsid w:val="003B50BC"/>
    <w:rsid w:val="003B5D97"/>
    <w:rsid w:val="003B5E56"/>
    <w:rsid w:val="003B63A4"/>
    <w:rsid w:val="003B63D3"/>
    <w:rsid w:val="003B68FE"/>
    <w:rsid w:val="003B6C59"/>
    <w:rsid w:val="003B6D7D"/>
    <w:rsid w:val="003B7D7E"/>
    <w:rsid w:val="003B7F0D"/>
    <w:rsid w:val="003B7F50"/>
    <w:rsid w:val="003C0213"/>
    <w:rsid w:val="003C1012"/>
    <w:rsid w:val="003C11C9"/>
    <w:rsid w:val="003C1229"/>
    <w:rsid w:val="003C129C"/>
    <w:rsid w:val="003C1FD4"/>
    <w:rsid w:val="003C213D"/>
    <w:rsid w:val="003C25AD"/>
    <w:rsid w:val="003C2612"/>
    <w:rsid w:val="003C2BC7"/>
    <w:rsid w:val="003C2D21"/>
    <w:rsid w:val="003C2EEE"/>
    <w:rsid w:val="003C379E"/>
    <w:rsid w:val="003C3AC8"/>
    <w:rsid w:val="003C4983"/>
    <w:rsid w:val="003C5AC2"/>
    <w:rsid w:val="003C5E6B"/>
    <w:rsid w:val="003C7AD7"/>
    <w:rsid w:val="003D0189"/>
    <w:rsid w:val="003D0FC3"/>
    <w:rsid w:val="003D1449"/>
    <w:rsid w:val="003D1BB7"/>
    <w:rsid w:val="003D27BC"/>
    <w:rsid w:val="003D2C1D"/>
    <w:rsid w:val="003D2C34"/>
    <w:rsid w:val="003D3DDD"/>
    <w:rsid w:val="003D4784"/>
    <w:rsid w:val="003D5CBF"/>
    <w:rsid w:val="003D5D95"/>
    <w:rsid w:val="003D5F08"/>
    <w:rsid w:val="003D60A0"/>
    <w:rsid w:val="003D66D2"/>
    <w:rsid w:val="003D711A"/>
    <w:rsid w:val="003E0232"/>
    <w:rsid w:val="003E06D2"/>
    <w:rsid w:val="003E07AE"/>
    <w:rsid w:val="003E14FC"/>
    <w:rsid w:val="003E2976"/>
    <w:rsid w:val="003E2C5C"/>
    <w:rsid w:val="003E3FAF"/>
    <w:rsid w:val="003E4858"/>
    <w:rsid w:val="003E5490"/>
    <w:rsid w:val="003E58F5"/>
    <w:rsid w:val="003E5926"/>
    <w:rsid w:val="003E607B"/>
    <w:rsid w:val="003E6316"/>
    <w:rsid w:val="003E6884"/>
    <w:rsid w:val="003E6938"/>
    <w:rsid w:val="003E6AC5"/>
    <w:rsid w:val="003E79D9"/>
    <w:rsid w:val="003F0096"/>
    <w:rsid w:val="003F0850"/>
    <w:rsid w:val="003F0D12"/>
    <w:rsid w:val="003F0F09"/>
    <w:rsid w:val="003F11D6"/>
    <w:rsid w:val="003F1453"/>
    <w:rsid w:val="003F160C"/>
    <w:rsid w:val="003F17A4"/>
    <w:rsid w:val="003F324F"/>
    <w:rsid w:val="003F33BC"/>
    <w:rsid w:val="003F3D4E"/>
    <w:rsid w:val="003F4142"/>
    <w:rsid w:val="003F477E"/>
    <w:rsid w:val="003F4F0D"/>
    <w:rsid w:val="003F5B4C"/>
    <w:rsid w:val="003F651B"/>
    <w:rsid w:val="003F6CD2"/>
    <w:rsid w:val="003F788D"/>
    <w:rsid w:val="00400ADC"/>
    <w:rsid w:val="0040126E"/>
    <w:rsid w:val="004020D4"/>
    <w:rsid w:val="004021B6"/>
    <w:rsid w:val="0040299D"/>
    <w:rsid w:val="00402BA6"/>
    <w:rsid w:val="00403A32"/>
    <w:rsid w:val="00403E1E"/>
    <w:rsid w:val="004047C4"/>
    <w:rsid w:val="004049F8"/>
    <w:rsid w:val="00404B61"/>
    <w:rsid w:val="0040570B"/>
    <w:rsid w:val="00405EDB"/>
    <w:rsid w:val="00405FB1"/>
    <w:rsid w:val="00406178"/>
    <w:rsid w:val="00406460"/>
    <w:rsid w:val="00407B58"/>
    <w:rsid w:val="00407C2D"/>
    <w:rsid w:val="00411170"/>
    <w:rsid w:val="00411311"/>
    <w:rsid w:val="00411D47"/>
    <w:rsid w:val="00412461"/>
    <w:rsid w:val="00412546"/>
    <w:rsid w:val="00413053"/>
    <w:rsid w:val="0041319C"/>
    <w:rsid w:val="00413639"/>
    <w:rsid w:val="004137B6"/>
    <w:rsid w:val="00413A54"/>
    <w:rsid w:val="00413C10"/>
    <w:rsid w:val="00413CD9"/>
    <w:rsid w:val="00413F9A"/>
    <w:rsid w:val="004140CA"/>
    <w:rsid w:val="004148FD"/>
    <w:rsid w:val="00414B24"/>
    <w:rsid w:val="00414C65"/>
    <w:rsid w:val="0041566B"/>
    <w:rsid w:val="00415D76"/>
    <w:rsid w:val="00415DBC"/>
    <w:rsid w:val="00416665"/>
    <w:rsid w:val="00416A67"/>
    <w:rsid w:val="00416ACB"/>
    <w:rsid w:val="00416C95"/>
    <w:rsid w:val="0041718C"/>
    <w:rsid w:val="00420765"/>
    <w:rsid w:val="0042096F"/>
    <w:rsid w:val="00421123"/>
    <w:rsid w:val="00421770"/>
    <w:rsid w:val="0042190F"/>
    <w:rsid w:val="00421DCF"/>
    <w:rsid w:val="00422341"/>
    <w:rsid w:val="00422628"/>
    <w:rsid w:val="00422788"/>
    <w:rsid w:val="0042304B"/>
    <w:rsid w:val="00423641"/>
    <w:rsid w:val="00423F38"/>
    <w:rsid w:val="00426266"/>
    <w:rsid w:val="00426898"/>
    <w:rsid w:val="00427942"/>
    <w:rsid w:val="004305B9"/>
    <w:rsid w:val="004306C5"/>
    <w:rsid w:val="00430A2D"/>
    <w:rsid w:val="00431505"/>
    <w:rsid w:val="00431AF0"/>
    <w:rsid w:val="0043213A"/>
    <w:rsid w:val="004322D2"/>
    <w:rsid w:val="0043262C"/>
    <w:rsid w:val="00432697"/>
    <w:rsid w:val="0043290B"/>
    <w:rsid w:val="004330F4"/>
    <w:rsid w:val="00433590"/>
    <w:rsid w:val="0043393B"/>
    <w:rsid w:val="0043393D"/>
    <w:rsid w:val="004344C7"/>
    <w:rsid w:val="00434813"/>
    <w:rsid w:val="00435274"/>
    <w:rsid w:val="004352AD"/>
    <w:rsid w:val="0043545D"/>
    <w:rsid w:val="004357FA"/>
    <w:rsid w:val="00435ADD"/>
    <w:rsid w:val="00435EF9"/>
    <w:rsid w:val="00435FE2"/>
    <w:rsid w:val="00436739"/>
    <w:rsid w:val="00436E2F"/>
    <w:rsid w:val="00436E65"/>
    <w:rsid w:val="00436EAB"/>
    <w:rsid w:val="0044030F"/>
    <w:rsid w:val="004414E6"/>
    <w:rsid w:val="0044258E"/>
    <w:rsid w:val="004434BB"/>
    <w:rsid w:val="00444379"/>
    <w:rsid w:val="0044538C"/>
    <w:rsid w:val="004461D9"/>
    <w:rsid w:val="00446AC6"/>
    <w:rsid w:val="00446B55"/>
    <w:rsid w:val="00446D43"/>
    <w:rsid w:val="0044759B"/>
    <w:rsid w:val="00447F54"/>
    <w:rsid w:val="00450AFF"/>
    <w:rsid w:val="00450B7E"/>
    <w:rsid w:val="004512A5"/>
    <w:rsid w:val="0045136B"/>
    <w:rsid w:val="00451883"/>
    <w:rsid w:val="0045196A"/>
    <w:rsid w:val="00451C7E"/>
    <w:rsid w:val="00453610"/>
    <w:rsid w:val="00453BB6"/>
    <w:rsid w:val="00453CAA"/>
    <w:rsid w:val="00453D36"/>
    <w:rsid w:val="004541FC"/>
    <w:rsid w:val="00455113"/>
    <w:rsid w:val="0045532A"/>
    <w:rsid w:val="00456421"/>
    <w:rsid w:val="00456467"/>
    <w:rsid w:val="00456DAB"/>
    <w:rsid w:val="00460CC3"/>
    <w:rsid w:val="00460E86"/>
    <w:rsid w:val="00462799"/>
    <w:rsid w:val="00463768"/>
    <w:rsid w:val="004646B4"/>
    <w:rsid w:val="00464A88"/>
    <w:rsid w:val="00464E41"/>
    <w:rsid w:val="004651A0"/>
    <w:rsid w:val="00465C7C"/>
    <w:rsid w:val="00466532"/>
    <w:rsid w:val="00466D25"/>
    <w:rsid w:val="00467488"/>
    <w:rsid w:val="00467D3C"/>
    <w:rsid w:val="0047083E"/>
    <w:rsid w:val="00470EB5"/>
    <w:rsid w:val="004716CD"/>
    <w:rsid w:val="0047286B"/>
    <w:rsid w:val="00472D21"/>
    <w:rsid w:val="00472E27"/>
    <w:rsid w:val="00473098"/>
    <w:rsid w:val="00473A86"/>
    <w:rsid w:val="00474220"/>
    <w:rsid w:val="004752D3"/>
    <w:rsid w:val="004754E1"/>
    <w:rsid w:val="004754E3"/>
    <w:rsid w:val="00475CE0"/>
    <w:rsid w:val="00476827"/>
    <w:rsid w:val="00476BD4"/>
    <w:rsid w:val="004778E9"/>
    <w:rsid w:val="00477932"/>
    <w:rsid w:val="00477C35"/>
    <w:rsid w:val="00480304"/>
    <w:rsid w:val="00480988"/>
    <w:rsid w:val="00480AED"/>
    <w:rsid w:val="00480E05"/>
    <w:rsid w:val="00481A46"/>
    <w:rsid w:val="0048241B"/>
    <w:rsid w:val="00482BBE"/>
    <w:rsid w:val="00483A12"/>
    <w:rsid w:val="00483DE3"/>
    <w:rsid w:val="00484403"/>
    <w:rsid w:val="00484A77"/>
    <w:rsid w:val="00484B3C"/>
    <w:rsid w:val="0048540F"/>
    <w:rsid w:val="00485970"/>
    <w:rsid w:val="00485C0D"/>
    <w:rsid w:val="00486575"/>
    <w:rsid w:val="004866D0"/>
    <w:rsid w:val="00486B4E"/>
    <w:rsid w:val="004878AC"/>
    <w:rsid w:val="00487C16"/>
    <w:rsid w:val="004903B9"/>
    <w:rsid w:val="004909CC"/>
    <w:rsid w:val="00490AAA"/>
    <w:rsid w:val="00491BBD"/>
    <w:rsid w:val="0049358D"/>
    <w:rsid w:val="00494242"/>
    <w:rsid w:val="00494C28"/>
    <w:rsid w:val="00494C6D"/>
    <w:rsid w:val="00494E8E"/>
    <w:rsid w:val="00495251"/>
    <w:rsid w:val="0049554E"/>
    <w:rsid w:val="004955BC"/>
    <w:rsid w:val="00495D63"/>
    <w:rsid w:val="0049648F"/>
    <w:rsid w:val="00496606"/>
    <w:rsid w:val="00496F05"/>
    <w:rsid w:val="00497370"/>
    <w:rsid w:val="004A0D44"/>
    <w:rsid w:val="004A0F39"/>
    <w:rsid w:val="004A0FE0"/>
    <w:rsid w:val="004A1430"/>
    <w:rsid w:val="004A251F"/>
    <w:rsid w:val="004A2BD8"/>
    <w:rsid w:val="004A3BF1"/>
    <w:rsid w:val="004A3E42"/>
    <w:rsid w:val="004A4715"/>
    <w:rsid w:val="004A4B81"/>
    <w:rsid w:val="004A5046"/>
    <w:rsid w:val="004A565E"/>
    <w:rsid w:val="004A5DF3"/>
    <w:rsid w:val="004A6134"/>
    <w:rsid w:val="004A7092"/>
    <w:rsid w:val="004A75F3"/>
    <w:rsid w:val="004A7CB6"/>
    <w:rsid w:val="004B0251"/>
    <w:rsid w:val="004B18F8"/>
    <w:rsid w:val="004B1CB6"/>
    <w:rsid w:val="004B2B73"/>
    <w:rsid w:val="004B4059"/>
    <w:rsid w:val="004B4643"/>
    <w:rsid w:val="004B491A"/>
    <w:rsid w:val="004B49E6"/>
    <w:rsid w:val="004B4C32"/>
    <w:rsid w:val="004B4D69"/>
    <w:rsid w:val="004B4FC6"/>
    <w:rsid w:val="004B50AE"/>
    <w:rsid w:val="004B54A2"/>
    <w:rsid w:val="004B54A5"/>
    <w:rsid w:val="004B5A4B"/>
    <w:rsid w:val="004B650B"/>
    <w:rsid w:val="004B66BA"/>
    <w:rsid w:val="004B6EF5"/>
    <w:rsid w:val="004B7601"/>
    <w:rsid w:val="004C01A8"/>
    <w:rsid w:val="004C1840"/>
    <w:rsid w:val="004C1B9A"/>
    <w:rsid w:val="004C1F06"/>
    <w:rsid w:val="004C2325"/>
    <w:rsid w:val="004C24C9"/>
    <w:rsid w:val="004C31B6"/>
    <w:rsid w:val="004C3DCE"/>
    <w:rsid w:val="004C3F6E"/>
    <w:rsid w:val="004C4DB5"/>
    <w:rsid w:val="004C5319"/>
    <w:rsid w:val="004C5BF4"/>
    <w:rsid w:val="004C621F"/>
    <w:rsid w:val="004C6862"/>
    <w:rsid w:val="004C7918"/>
    <w:rsid w:val="004C7948"/>
    <w:rsid w:val="004C7BB8"/>
    <w:rsid w:val="004C7C60"/>
    <w:rsid w:val="004D0C5E"/>
    <w:rsid w:val="004D0DFE"/>
    <w:rsid w:val="004D1D91"/>
    <w:rsid w:val="004D22B6"/>
    <w:rsid w:val="004D22C3"/>
    <w:rsid w:val="004D2A63"/>
    <w:rsid w:val="004D2BE0"/>
    <w:rsid w:val="004D3014"/>
    <w:rsid w:val="004D4496"/>
    <w:rsid w:val="004D499A"/>
    <w:rsid w:val="004D4AEC"/>
    <w:rsid w:val="004D6322"/>
    <w:rsid w:val="004D6F4D"/>
    <w:rsid w:val="004D6F95"/>
    <w:rsid w:val="004D72FE"/>
    <w:rsid w:val="004D7E91"/>
    <w:rsid w:val="004E003A"/>
    <w:rsid w:val="004E0768"/>
    <w:rsid w:val="004E0A10"/>
    <w:rsid w:val="004E1A31"/>
    <w:rsid w:val="004E294F"/>
    <w:rsid w:val="004E2DE0"/>
    <w:rsid w:val="004E3127"/>
    <w:rsid w:val="004E36C0"/>
    <w:rsid w:val="004E3CBB"/>
    <w:rsid w:val="004E3FCA"/>
    <w:rsid w:val="004E4060"/>
    <w:rsid w:val="004E409A"/>
    <w:rsid w:val="004E4733"/>
    <w:rsid w:val="004E4A96"/>
    <w:rsid w:val="004E4A9A"/>
    <w:rsid w:val="004E4FE3"/>
    <w:rsid w:val="004E5775"/>
    <w:rsid w:val="004E691A"/>
    <w:rsid w:val="004E6C27"/>
    <w:rsid w:val="004E7D6C"/>
    <w:rsid w:val="004F07C4"/>
    <w:rsid w:val="004F0BE4"/>
    <w:rsid w:val="004F0FB9"/>
    <w:rsid w:val="004F1CE0"/>
    <w:rsid w:val="004F1DFC"/>
    <w:rsid w:val="004F2338"/>
    <w:rsid w:val="004F2E1B"/>
    <w:rsid w:val="004F2F7E"/>
    <w:rsid w:val="004F3192"/>
    <w:rsid w:val="004F32B5"/>
    <w:rsid w:val="004F407E"/>
    <w:rsid w:val="004F40E7"/>
    <w:rsid w:val="004F518B"/>
    <w:rsid w:val="004F5479"/>
    <w:rsid w:val="004F5E35"/>
    <w:rsid w:val="004F5EDC"/>
    <w:rsid w:val="004F6EB0"/>
    <w:rsid w:val="004F7425"/>
    <w:rsid w:val="004F7528"/>
    <w:rsid w:val="004F7BCA"/>
    <w:rsid w:val="004F7D89"/>
    <w:rsid w:val="00500271"/>
    <w:rsid w:val="00500659"/>
    <w:rsid w:val="00500ADE"/>
    <w:rsid w:val="00500F39"/>
    <w:rsid w:val="005014E5"/>
    <w:rsid w:val="00501981"/>
    <w:rsid w:val="00501A85"/>
    <w:rsid w:val="00501BB3"/>
    <w:rsid w:val="00501C9E"/>
    <w:rsid w:val="00501D73"/>
    <w:rsid w:val="005021DD"/>
    <w:rsid w:val="005026CA"/>
    <w:rsid w:val="00502B72"/>
    <w:rsid w:val="00502E2F"/>
    <w:rsid w:val="005032DF"/>
    <w:rsid w:val="00503A64"/>
    <w:rsid w:val="00503C5F"/>
    <w:rsid w:val="0050409E"/>
    <w:rsid w:val="0050444F"/>
    <w:rsid w:val="00504BC1"/>
    <w:rsid w:val="00505134"/>
    <w:rsid w:val="00505512"/>
    <w:rsid w:val="00505C04"/>
    <w:rsid w:val="005077F5"/>
    <w:rsid w:val="00510EEC"/>
    <w:rsid w:val="00510F7F"/>
    <w:rsid w:val="0051187C"/>
    <w:rsid w:val="0051187F"/>
    <w:rsid w:val="00511F15"/>
    <w:rsid w:val="0051233A"/>
    <w:rsid w:val="0051318C"/>
    <w:rsid w:val="0051351C"/>
    <w:rsid w:val="005142CD"/>
    <w:rsid w:val="00514399"/>
    <w:rsid w:val="005143C9"/>
    <w:rsid w:val="005145F7"/>
    <w:rsid w:val="00514F39"/>
    <w:rsid w:val="005157A9"/>
    <w:rsid w:val="005164F6"/>
    <w:rsid w:val="005173A7"/>
    <w:rsid w:val="00517424"/>
    <w:rsid w:val="005177E1"/>
    <w:rsid w:val="00517BC8"/>
    <w:rsid w:val="005206A2"/>
    <w:rsid w:val="00520C0A"/>
    <w:rsid w:val="0052164C"/>
    <w:rsid w:val="005218B6"/>
    <w:rsid w:val="00522589"/>
    <w:rsid w:val="00522AEC"/>
    <w:rsid w:val="00522BD8"/>
    <w:rsid w:val="00522D75"/>
    <w:rsid w:val="005232EA"/>
    <w:rsid w:val="00524460"/>
    <w:rsid w:val="00524545"/>
    <w:rsid w:val="00524821"/>
    <w:rsid w:val="005248F1"/>
    <w:rsid w:val="00524BDD"/>
    <w:rsid w:val="005255BF"/>
    <w:rsid w:val="005257DE"/>
    <w:rsid w:val="00526167"/>
    <w:rsid w:val="00527200"/>
    <w:rsid w:val="0052723F"/>
    <w:rsid w:val="00530157"/>
    <w:rsid w:val="00531068"/>
    <w:rsid w:val="005312EF"/>
    <w:rsid w:val="0053135A"/>
    <w:rsid w:val="00531559"/>
    <w:rsid w:val="00531EBE"/>
    <w:rsid w:val="0053239C"/>
    <w:rsid w:val="00532F8B"/>
    <w:rsid w:val="00533737"/>
    <w:rsid w:val="0053423D"/>
    <w:rsid w:val="005354D9"/>
    <w:rsid w:val="00535B79"/>
    <w:rsid w:val="00535BC6"/>
    <w:rsid w:val="00535D7C"/>
    <w:rsid w:val="00536325"/>
    <w:rsid w:val="00536579"/>
    <w:rsid w:val="00536C1E"/>
    <w:rsid w:val="0053741C"/>
    <w:rsid w:val="005374D5"/>
    <w:rsid w:val="00537E05"/>
    <w:rsid w:val="00537F1B"/>
    <w:rsid w:val="00540D2B"/>
    <w:rsid w:val="005410BD"/>
    <w:rsid w:val="005410F5"/>
    <w:rsid w:val="005416BD"/>
    <w:rsid w:val="00542CCB"/>
    <w:rsid w:val="00542D5B"/>
    <w:rsid w:val="0054343A"/>
    <w:rsid w:val="0054359C"/>
    <w:rsid w:val="00543974"/>
    <w:rsid w:val="00543DBA"/>
    <w:rsid w:val="00543EBF"/>
    <w:rsid w:val="00543ECD"/>
    <w:rsid w:val="00544559"/>
    <w:rsid w:val="005447DF"/>
    <w:rsid w:val="00544ABA"/>
    <w:rsid w:val="0054593A"/>
    <w:rsid w:val="00546349"/>
    <w:rsid w:val="005467FB"/>
    <w:rsid w:val="00546AE9"/>
    <w:rsid w:val="00546FD7"/>
    <w:rsid w:val="00547754"/>
    <w:rsid w:val="00547989"/>
    <w:rsid w:val="00550BBD"/>
    <w:rsid w:val="00550E42"/>
    <w:rsid w:val="00550EC0"/>
    <w:rsid w:val="00551320"/>
    <w:rsid w:val="005518A4"/>
    <w:rsid w:val="00551DA7"/>
    <w:rsid w:val="00552768"/>
    <w:rsid w:val="00552935"/>
    <w:rsid w:val="00553127"/>
    <w:rsid w:val="005537D5"/>
    <w:rsid w:val="00554BE7"/>
    <w:rsid w:val="0055569D"/>
    <w:rsid w:val="00555CCE"/>
    <w:rsid w:val="005565A1"/>
    <w:rsid w:val="00556D68"/>
    <w:rsid w:val="00557173"/>
    <w:rsid w:val="005572E1"/>
    <w:rsid w:val="005576A1"/>
    <w:rsid w:val="00557A64"/>
    <w:rsid w:val="005605C0"/>
    <w:rsid w:val="00560ABA"/>
    <w:rsid w:val="00560BD5"/>
    <w:rsid w:val="00560D23"/>
    <w:rsid w:val="005615D8"/>
    <w:rsid w:val="0056167D"/>
    <w:rsid w:val="00561AE0"/>
    <w:rsid w:val="005625D5"/>
    <w:rsid w:val="005626D6"/>
    <w:rsid w:val="005638D4"/>
    <w:rsid w:val="00564905"/>
    <w:rsid w:val="005656ED"/>
    <w:rsid w:val="00566544"/>
    <w:rsid w:val="00566608"/>
    <w:rsid w:val="0056676F"/>
    <w:rsid w:val="00566C83"/>
    <w:rsid w:val="00567655"/>
    <w:rsid w:val="005700FE"/>
    <w:rsid w:val="00570E24"/>
    <w:rsid w:val="00570F1B"/>
    <w:rsid w:val="005720ED"/>
    <w:rsid w:val="0057267B"/>
    <w:rsid w:val="00572760"/>
    <w:rsid w:val="00572C4A"/>
    <w:rsid w:val="00572D90"/>
    <w:rsid w:val="005732EA"/>
    <w:rsid w:val="005738C3"/>
    <w:rsid w:val="0057398B"/>
    <w:rsid w:val="005743DE"/>
    <w:rsid w:val="00574F3F"/>
    <w:rsid w:val="0057562C"/>
    <w:rsid w:val="005759F6"/>
    <w:rsid w:val="00575E3E"/>
    <w:rsid w:val="0057612C"/>
    <w:rsid w:val="0057630E"/>
    <w:rsid w:val="005765F5"/>
    <w:rsid w:val="00576D6C"/>
    <w:rsid w:val="005776A6"/>
    <w:rsid w:val="00577907"/>
    <w:rsid w:val="00577A2E"/>
    <w:rsid w:val="00580E48"/>
    <w:rsid w:val="00580E97"/>
    <w:rsid w:val="00580F0A"/>
    <w:rsid w:val="00581246"/>
    <w:rsid w:val="005818EB"/>
    <w:rsid w:val="00582BA7"/>
    <w:rsid w:val="00582C3A"/>
    <w:rsid w:val="00582DFA"/>
    <w:rsid w:val="00582E1A"/>
    <w:rsid w:val="00583147"/>
    <w:rsid w:val="0058318D"/>
    <w:rsid w:val="00583915"/>
    <w:rsid w:val="00584416"/>
    <w:rsid w:val="00584AE5"/>
    <w:rsid w:val="00584B39"/>
    <w:rsid w:val="00585028"/>
    <w:rsid w:val="00585037"/>
    <w:rsid w:val="005854D1"/>
    <w:rsid w:val="00585F5B"/>
    <w:rsid w:val="0058620A"/>
    <w:rsid w:val="00586E55"/>
    <w:rsid w:val="0058701E"/>
    <w:rsid w:val="00587C08"/>
    <w:rsid w:val="00587FC0"/>
    <w:rsid w:val="005906AD"/>
    <w:rsid w:val="005909A1"/>
    <w:rsid w:val="00590C32"/>
    <w:rsid w:val="00590DA6"/>
    <w:rsid w:val="005910E5"/>
    <w:rsid w:val="00591C7D"/>
    <w:rsid w:val="00591DA1"/>
    <w:rsid w:val="00592B03"/>
    <w:rsid w:val="00593AB9"/>
    <w:rsid w:val="005947B9"/>
    <w:rsid w:val="00594ABB"/>
    <w:rsid w:val="00594D1C"/>
    <w:rsid w:val="00594E36"/>
    <w:rsid w:val="00594F0A"/>
    <w:rsid w:val="0059525E"/>
    <w:rsid w:val="00595414"/>
    <w:rsid w:val="005956E9"/>
    <w:rsid w:val="00595887"/>
    <w:rsid w:val="00595AA7"/>
    <w:rsid w:val="00595E07"/>
    <w:rsid w:val="005961F7"/>
    <w:rsid w:val="00596971"/>
    <w:rsid w:val="00596B9C"/>
    <w:rsid w:val="00596C3F"/>
    <w:rsid w:val="005A054D"/>
    <w:rsid w:val="005A0A46"/>
    <w:rsid w:val="005A10B9"/>
    <w:rsid w:val="005A11EA"/>
    <w:rsid w:val="005A1713"/>
    <w:rsid w:val="005A1829"/>
    <w:rsid w:val="005A269F"/>
    <w:rsid w:val="005A2F75"/>
    <w:rsid w:val="005A305E"/>
    <w:rsid w:val="005A30BB"/>
    <w:rsid w:val="005A31A6"/>
    <w:rsid w:val="005A3887"/>
    <w:rsid w:val="005A3936"/>
    <w:rsid w:val="005A77EE"/>
    <w:rsid w:val="005B01D2"/>
    <w:rsid w:val="005B0542"/>
    <w:rsid w:val="005B0977"/>
    <w:rsid w:val="005B2225"/>
    <w:rsid w:val="005B2799"/>
    <w:rsid w:val="005B2A89"/>
    <w:rsid w:val="005B2B77"/>
    <w:rsid w:val="005B2DFE"/>
    <w:rsid w:val="005B30C4"/>
    <w:rsid w:val="005B32A2"/>
    <w:rsid w:val="005B33C7"/>
    <w:rsid w:val="005B3D4A"/>
    <w:rsid w:val="005B466C"/>
    <w:rsid w:val="005B4D87"/>
    <w:rsid w:val="005B5D31"/>
    <w:rsid w:val="005B6209"/>
    <w:rsid w:val="005B6262"/>
    <w:rsid w:val="005B6F68"/>
    <w:rsid w:val="005B7A3E"/>
    <w:rsid w:val="005B7CF6"/>
    <w:rsid w:val="005B7DD1"/>
    <w:rsid w:val="005C00A0"/>
    <w:rsid w:val="005C15FC"/>
    <w:rsid w:val="005C2662"/>
    <w:rsid w:val="005C28FA"/>
    <w:rsid w:val="005C3561"/>
    <w:rsid w:val="005C40F4"/>
    <w:rsid w:val="005C43BE"/>
    <w:rsid w:val="005C44F3"/>
    <w:rsid w:val="005C4509"/>
    <w:rsid w:val="005C50BF"/>
    <w:rsid w:val="005C712D"/>
    <w:rsid w:val="005C71E7"/>
    <w:rsid w:val="005C7C75"/>
    <w:rsid w:val="005D088E"/>
    <w:rsid w:val="005D0E4F"/>
    <w:rsid w:val="005D1E32"/>
    <w:rsid w:val="005D206B"/>
    <w:rsid w:val="005D22B7"/>
    <w:rsid w:val="005D2BDE"/>
    <w:rsid w:val="005D3BE3"/>
    <w:rsid w:val="005D3D76"/>
    <w:rsid w:val="005D4578"/>
    <w:rsid w:val="005D4EFA"/>
    <w:rsid w:val="005D530F"/>
    <w:rsid w:val="005D55BA"/>
    <w:rsid w:val="005D5ADB"/>
    <w:rsid w:val="005D648A"/>
    <w:rsid w:val="005D64A2"/>
    <w:rsid w:val="005D733E"/>
    <w:rsid w:val="005D7704"/>
    <w:rsid w:val="005D7E0D"/>
    <w:rsid w:val="005E070C"/>
    <w:rsid w:val="005E234A"/>
    <w:rsid w:val="005E3368"/>
    <w:rsid w:val="005E35CC"/>
    <w:rsid w:val="005E371E"/>
    <w:rsid w:val="005E3C42"/>
    <w:rsid w:val="005E4264"/>
    <w:rsid w:val="005E53F9"/>
    <w:rsid w:val="005E620B"/>
    <w:rsid w:val="005E669B"/>
    <w:rsid w:val="005E6E4B"/>
    <w:rsid w:val="005E6FE7"/>
    <w:rsid w:val="005E7257"/>
    <w:rsid w:val="005E775D"/>
    <w:rsid w:val="005E788C"/>
    <w:rsid w:val="005F02D8"/>
    <w:rsid w:val="005F0383"/>
    <w:rsid w:val="005F0A43"/>
    <w:rsid w:val="005F0CDE"/>
    <w:rsid w:val="005F1225"/>
    <w:rsid w:val="005F1E16"/>
    <w:rsid w:val="005F24BC"/>
    <w:rsid w:val="005F27BF"/>
    <w:rsid w:val="005F2A52"/>
    <w:rsid w:val="005F4171"/>
    <w:rsid w:val="005F46D6"/>
    <w:rsid w:val="005F4DD6"/>
    <w:rsid w:val="005F4F20"/>
    <w:rsid w:val="005F50D8"/>
    <w:rsid w:val="005F5179"/>
    <w:rsid w:val="005F5192"/>
    <w:rsid w:val="005F53A1"/>
    <w:rsid w:val="005F578A"/>
    <w:rsid w:val="005F58A6"/>
    <w:rsid w:val="005F606B"/>
    <w:rsid w:val="005F6B77"/>
    <w:rsid w:val="005F6E8F"/>
    <w:rsid w:val="005F7206"/>
    <w:rsid w:val="005F7487"/>
    <w:rsid w:val="005F7A19"/>
    <w:rsid w:val="006002C7"/>
    <w:rsid w:val="00600B07"/>
    <w:rsid w:val="00600F95"/>
    <w:rsid w:val="00601839"/>
    <w:rsid w:val="00601FE6"/>
    <w:rsid w:val="00602759"/>
    <w:rsid w:val="0060277A"/>
    <w:rsid w:val="00602B7C"/>
    <w:rsid w:val="00603312"/>
    <w:rsid w:val="006034CD"/>
    <w:rsid w:val="0060359E"/>
    <w:rsid w:val="00604DC7"/>
    <w:rsid w:val="00604E11"/>
    <w:rsid w:val="00604E47"/>
    <w:rsid w:val="006052FF"/>
    <w:rsid w:val="00605441"/>
    <w:rsid w:val="006057DD"/>
    <w:rsid w:val="006064D8"/>
    <w:rsid w:val="00606970"/>
    <w:rsid w:val="00606A20"/>
    <w:rsid w:val="006072C6"/>
    <w:rsid w:val="00607A2E"/>
    <w:rsid w:val="00607CEA"/>
    <w:rsid w:val="00610A47"/>
    <w:rsid w:val="0061125A"/>
    <w:rsid w:val="00611337"/>
    <w:rsid w:val="006125FE"/>
    <w:rsid w:val="00612B64"/>
    <w:rsid w:val="006130F7"/>
    <w:rsid w:val="00613AF8"/>
    <w:rsid w:val="00613D8E"/>
    <w:rsid w:val="006142E0"/>
    <w:rsid w:val="00614E33"/>
    <w:rsid w:val="006156DF"/>
    <w:rsid w:val="00616112"/>
    <w:rsid w:val="006205CA"/>
    <w:rsid w:val="00620994"/>
    <w:rsid w:val="00621744"/>
    <w:rsid w:val="00621BCF"/>
    <w:rsid w:val="00621F53"/>
    <w:rsid w:val="00622E2A"/>
    <w:rsid w:val="00623089"/>
    <w:rsid w:val="0062308E"/>
    <w:rsid w:val="006234C4"/>
    <w:rsid w:val="006236A5"/>
    <w:rsid w:val="00623F07"/>
    <w:rsid w:val="006244C9"/>
    <w:rsid w:val="00624571"/>
    <w:rsid w:val="006245F6"/>
    <w:rsid w:val="0062475D"/>
    <w:rsid w:val="0062495F"/>
    <w:rsid w:val="006256AF"/>
    <w:rsid w:val="0062660B"/>
    <w:rsid w:val="00626AD1"/>
    <w:rsid w:val="00626CA0"/>
    <w:rsid w:val="00626DBE"/>
    <w:rsid w:val="0062743A"/>
    <w:rsid w:val="006304BC"/>
    <w:rsid w:val="00630C33"/>
    <w:rsid w:val="00630DCE"/>
    <w:rsid w:val="0063120A"/>
    <w:rsid w:val="00631283"/>
    <w:rsid w:val="006314EA"/>
    <w:rsid w:val="0063150B"/>
    <w:rsid w:val="00631585"/>
    <w:rsid w:val="00631B09"/>
    <w:rsid w:val="00633AA2"/>
    <w:rsid w:val="00634250"/>
    <w:rsid w:val="00634483"/>
    <w:rsid w:val="00634ACF"/>
    <w:rsid w:val="00635035"/>
    <w:rsid w:val="0063580D"/>
    <w:rsid w:val="00635810"/>
    <w:rsid w:val="00635CAE"/>
    <w:rsid w:val="00636901"/>
    <w:rsid w:val="00637240"/>
    <w:rsid w:val="00637A9C"/>
    <w:rsid w:val="00641FF5"/>
    <w:rsid w:val="00643463"/>
    <w:rsid w:val="00643660"/>
    <w:rsid w:val="00643FE6"/>
    <w:rsid w:val="00644578"/>
    <w:rsid w:val="00644ECA"/>
    <w:rsid w:val="00646574"/>
    <w:rsid w:val="006468B3"/>
    <w:rsid w:val="00646C79"/>
    <w:rsid w:val="0065008C"/>
    <w:rsid w:val="00650139"/>
    <w:rsid w:val="00651292"/>
    <w:rsid w:val="00652756"/>
    <w:rsid w:val="00652AD8"/>
    <w:rsid w:val="00652B79"/>
    <w:rsid w:val="00652CD2"/>
    <w:rsid w:val="00653268"/>
    <w:rsid w:val="006533C3"/>
    <w:rsid w:val="00653D1A"/>
    <w:rsid w:val="00654068"/>
    <w:rsid w:val="00654B38"/>
    <w:rsid w:val="00654B83"/>
    <w:rsid w:val="00655061"/>
    <w:rsid w:val="0065510C"/>
    <w:rsid w:val="006559AD"/>
    <w:rsid w:val="00655B63"/>
    <w:rsid w:val="006571F6"/>
    <w:rsid w:val="00657958"/>
    <w:rsid w:val="0066021B"/>
    <w:rsid w:val="006618CC"/>
    <w:rsid w:val="00662111"/>
    <w:rsid w:val="00662118"/>
    <w:rsid w:val="00662A63"/>
    <w:rsid w:val="006634A8"/>
    <w:rsid w:val="006638AD"/>
    <w:rsid w:val="00663967"/>
    <w:rsid w:val="00663D81"/>
    <w:rsid w:val="00665755"/>
    <w:rsid w:val="0066732C"/>
    <w:rsid w:val="006676C2"/>
    <w:rsid w:val="006679F5"/>
    <w:rsid w:val="00667B77"/>
    <w:rsid w:val="006711C3"/>
    <w:rsid w:val="006713B9"/>
    <w:rsid w:val="006716DA"/>
    <w:rsid w:val="0067205D"/>
    <w:rsid w:val="00672678"/>
    <w:rsid w:val="006728ED"/>
    <w:rsid w:val="00672D02"/>
    <w:rsid w:val="0067308F"/>
    <w:rsid w:val="006732B1"/>
    <w:rsid w:val="0067446F"/>
    <w:rsid w:val="006746A4"/>
    <w:rsid w:val="006751CB"/>
    <w:rsid w:val="00675558"/>
    <w:rsid w:val="00675611"/>
    <w:rsid w:val="00675A60"/>
    <w:rsid w:val="0067697E"/>
    <w:rsid w:val="00677443"/>
    <w:rsid w:val="006774DD"/>
    <w:rsid w:val="0067769A"/>
    <w:rsid w:val="006777E9"/>
    <w:rsid w:val="006806A3"/>
    <w:rsid w:val="006806A6"/>
    <w:rsid w:val="00680D95"/>
    <w:rsid w:val="00681211"/>
    <w:rsid w:val="00681500"/>
    <w:rsid w:val="00681B36"/>
    <w:rsid w:val="006826A7"/>
    <w:rsid w:val="00682E14"/>
    <w:rsid w:val="00683ABC"/>
    <w:rsid w:val="0068436C"/>
    <w:rsid w:val="0068545E"/>
    <w:rsid w:val="00685FD4"/>
    <w:rsid w:val="006862B9"/>
    <w:rsid w:val="00686612"/>
    <w:rsid w:val="0068661E"/>
    <w:rsid w:val="006871D7"/>
    <w:rsid w:val="00690A49"/>
    <w:rsid w:val="00690BB6"/>
    <w:rsid w:val="00691779"/>
    <w:rsid w:val="006917FC"/>
    <w:rsid w:val="00691B30"/>
    <w:rsid w:val="00691FF1"/>
    <w:rsid w:val="006920C3"/>
    <w:rsid w:val="006925AE"/>
    <w:rsid w:val="00693CA9"/>
    <w:rsid w:val="00693E1F"/>
    <w:rsid w:val="00693ECB"/>
    <w:rsid w:val="00694797"/>
    <w:rsid w:val="0069489A"/>
    <w:rsid w:val="006957D4"/>
    <w:rsid w:val="00695887"/>
    <w:rsid w:val="00695DEF"/>
    <w:rsid w:val="00696DC2"/>
    <w:rsid w:val="0069742B"/>
    <w:rsid w:val="0069767C"/>
    <w:rsid w:val="00697733"/>
    <w:rsid w:val="006A07C3"/>
    <w:rsid w:val="006A0819"/>
    <w:rsid w:val="006A0BBE"/>
    <w:rsid w:val="006A0FF5"/>
    <w:rsid w:val="006A16E5"/>
    <w:rsid w:val="006A254E"/>
    <w:rsid w:val="006A2C30"/>
    <w:rsid w:val="006A301C"/>
    <w:rsid w:val="006A3DBA"/>
    <w:rsid w:val="006A3E2B"/>
    <w:rsid w:val="006A4A44"/>
    <w:rsid w:val="006A5B5F"/>
    <w:rsid w:val="006A62F7"/>
    <w:rsid w:val="006A6875"/>
    <w:rsid w:val="006A6E17"/>
    <w:rsid w:val="006B120D"/>
    <w:rsid w:val="006B17E7"/>
    <w:rsid w:val="006B19E8"/>
    <w:rsid w:val="006B1A8A"/>
    <w:rsid w:val="006B1FD5"/>
    <w:rsid w:val="006B2191"/>
    <w:rsid w:val="006B375B"/>
    <w:rsid w:val="006B4324"/>
    <w:rsid w:val="006B4701"/>
    <w:rsid w:val="006B4760"/>
    <w:rsid w:val="006B555A"/>
    <w:rsid w:val="006B600A"/>
    <w:rsid w:val="006B6635"/>
    <w:rsid w:val="006B74CF"/>
    <w:rsid w:val="006B7D22"/>
    <w:rsid w:val="006B7D2C"/>
    <w:rsid w:val="006C1019"/>
    <w:rsid w:val="006C2BB5"/>
    <w:rsid w:val="006C2BEE"/>
    <w:rsid w:val="006C37A6"/>
    <w:rsid w:val="006C3AD8"/>
    <w:rsid w:val="006C4516"/>
    <w:rsid w:val="006C455E"/>
    <w:rsid w:val="006C5958"/>
    <w:rsid w:val="006C5B4F"/>
    <w:rsid w:val="006C643C"/>
    <w:rsid w:val="006C6E3A"/>
    <w:rsid w:val="006C6FD7"/>
    <w:rsid w:val="006D00DB"/>
    <w:rsid w:val="006D0361"/>
    <w:rsid w:val="006D036A"/>
    <w:rsid w:val="006D03F5"/>
    <w:rsid w:val="006D08FC"/>
    <w:rsid w:val="006D16B0"/>
    <w:rsid w:val="006D1F65"/>
    <w:rsid w:val="006D2182"/>
    <w:rsid w:val="006D2444"/>
    <w:rsid w:val="006D254B"/>
    <w:rsid w:val="006D27AA"/>
    <w:rsid w:val="006D289B"/>
    <w:rsid w:val="006D3BE1"/>
    <w:rsid w:val="006D48FC"/>
    <w:rsid w:val="006D62BC"/>
    <w:rsid w:val="006D6450"/>
    <w:rsid w:val="006D6939"/>
    <w:rsid w:val="006D6D71"/>
    <w:rsid w:val="006D7161"/>
    <w:rsid w:val="006D7D2B"/>
    <w:rsid w:val="006D7EB0"/>
    <w:rsid w:val="006D7F42"/>
    <w:rsid w:val="006E0138"/>
    <w:rsid w:val="006E02D1"/>
    <w:rsid w:val="006E0BB0"/>
    <w:rsid w:val="006E0C98"/>
    <w:rsid w:val="006E10F6"/>
    <w:rsid w:val="006E1116"/>
    <w:rsid w:val="006E12C3"/>
    <w:rsid w:val="006E1F8F"/>
    <w:rsid w:val="006E2529"/>
    <w:rsid w:val="006E2654"/>
    <w:rsid w:val="006E36AB"/>
    <w:rsid w:val="006E45F3"/>
    <w:rsid w:val="006E4917"/>
    <w:rsid w:val="006E4A2F"/>
    <w:rsid w:val="006E4ED4"/>
    <w:rsid w:val="006E559A"/>
    <w:rsid w:val="006E5C2C"/>
    <w:rsid w:val="006E5E19"/>
    <w:rsid w:val="006E61C3"/>
    <w:rsid w:val="006E6EC4"/>
    <w:rsid w:val="006E7409"/>
    <w:rsid w:val="006E7819"/>
    <w:rsid w:val="006E799D"/>
    <w:rsid w:val="006F018C"/>
    <w:rsid w:val="006F0593"/>
    <w:rsid w:val="006F1064"/>
    <w:rsid w:val="006F1EB7"/>
    <w:rsid w:val="006F2124"/>
    <w:rsid w:val="006F27CC"/>
    <w:rsid w:val="006F2FE2"/>
    <w:rsid w:val="006F4F00"/>
    <w:rsid w:val="006F52E5"/>
    <w:rsid w:val="006F6066"/>
    <w:rsid w:val="006F65BB"/>
    <w:rsid w:val="006F6850"/>
    <w:rsid w:val="006F6AF2"/>
    <w:rsid w:val="006F6FD4"/>
    <w:rsid w:val="006F707E"/>
    <w:rsid w:val="006F7664"/>
    <w:rsid w:val="007001DC"/>
    <w:rsid w:val="0070023A"/>
    <w:rsid w:val="00700A68"/>
    <w:rsid w:val="007013AB"/>
    <w:rsid w:val="00701457"/>
    <w:rsid w:val="007016C7"/>
    <w:rsid w:val="00701810"/>
    <w:rsid w:val="00701E5C"/>
    <w:rsid w:val="007025CB"/>
    <w:rsid w:val="007034AA"/>
    <w:rsid w:val="00703C9D"/>
    <w:rsid w:val="007043DA"/>
    <w:rsid w:val="0070490C"/>
    <w:rsid w:val="007050FD"/>
    <w:rsid w:val="00705C38"/>
    <w:rsid w:val="00706465"/>
    <w:rsid w:val="0070695A"/>
    <w:rsid w:val="00706AE3"/>
    <w:rsid w:val="00706FBD"/>
    <w:rsid w:val="00707819"/>
    <w:rsid w:val="0070782D"/>
    <w:rsid w:val="007108DA"/>
    <w:rsid w:val="007109C2"/>
    <w:rsid w:val="00711301"/>
    <w:rsid w:val="00711340"/>
    <w:rsid w:val="00711897"/>
    <w:rsid w:val="00712C42"/>
    <w:rsid w:val="00713DE4"/>
    <w:rsid w:val="00714C47"/>
    <w:rsid w:val="00715777"/>
    <w:rsid w:val="00716462"/>
    <w:rsid w:val="00717B22"/>
    <w:rsid w:val="00721084"/>
    <w:rsid w:val="00721262"/>
    <w:rsid w:val="0072134F"/>
    <w:rsid w:val="00721D9B"/>
    <w:rsid w:val="00722121"/>
    <w:rsid w:val="00722434"/>
    <w:rsid w:val="007224B9"/>
    <w:rsid w:val="007225D2"/>
    <w:rsid w:val="00722661"/>
    <w:rsid w:val="007226E1"/>
    <w:rsid w:val="00722EE9"/>
    <w:rsid w:val="00722F94"/>
    <w:rsid w:val="00723AA7"/>
    <w:rsid w:val="0072432E"/>
    <w:rsid w:val="007244CE"/>
    <w:rsid w:val="0072575B"/>
    <w:rsid w:val="00725991"/>
    <w:rsid w:val="00726036"/>
    <w:rsid w:val="00726279"/>
    <w:rsid w:val="0072650E"/>
    <w:rsid w:val="00726A9B"/>
    <w:rsid w:val="00727530"/>
    <w:rsid w:val="0072754A"/>
    <w:rsid w:val="00730428"/>
    <w:rsid w:val="00731E7C"/>
    <w:rsid w:val="007329EF"/>
    <w:rsid w:val="0073327A"/>
    <w:rsid w:val="00733ACD"/>
    <w:rsid w:val="0073404B"/>
    <w:rsid w:val="00734EBE"/>
    <w:rsid w:val="00736DD8"/>
    <w:rsid w:val="00737719"/>
    <w:rsid w:val="0074076A"/>
    <w:rsid w:val="007410D7"/>
    <w:rsid w:val="007417E0"/>
    <w:rsid w:val="00741AF4"/>
    <w:rsid w:val="00741DCC"/>
    <w:rsid w:val="0074203A"/>
    <w:rsid w:val="007427B5"/>
    <w:rsid w:val="0074282E"/>
    <w:rsid w:val="00742865"/>
    <w:rsid w:val="0074296C"/>
    <w:rsid w:val="00742C83"/>
    <w:rsid w:val="00742F15"/>
    <w:rsid w:val="0074360F"/>
    <w:rsid w:val="00743A94"/>
    <w:rsid w:val="00744A64"/>
    <w:rsid w:val="00744D47"/>
    <w:rsid w:val="00744EA0"/>
    <w:rsid w:val="0074638D"/>
    <w:rsid w:val="00746484"/>
    <w:rsid w:val="0074666A"/>
    <w:rsid w:val="0074704F"/>
    <w:rsid w:val="00747274"/>
    <w:rsid w:val="00747F48"/>
    <w:rsid w:val="00747F4C"/>
    <w:rsid w:val="00751091"/>
    <w:rsid w:val="007517F5"/>
    <w:rsid w:val="00751B83"/>
    <w:rsid w:val="00751FE7"/>
    <w:rsid w:val="00752115"/>
    <w:rsid w:val="007534F8"/>
    <w:rsid w:val="00754359"/>
    <w:rsid w:val="00754411"/>
    <w:rsid w:val="00754590"/>
    <w:rsid w:val="0075476A"/>
    <w:rsid w:val="00754BD9"/>
    <w:rsid w:val="00754E7A"/>
    <w:rsid w:val="0075540C"/>
    <w:rsid w:val="00755571"/>
    <w:rsid w:val="00755880"/>
    <w:rsid w:val="00755DB1"/>
    <w:rsid w:val="007565E3"/>
    <w:rsid w:val="007574FC"/>
    <w:rsid w:val="00760889"/>
    <w:rsid w:val="00760975"/>
    <w:rsid w:val="00761FDA"/>
    <w:rsid w:val="007621FF"/>
    <w:rsid w:val="007634E3"/>
    <w:rsid w:val="0076360B"/>
    <w:rsid w:val="0076398D"/>
    <w:rsid w:val="00764194"/>
    <w:rsid w:val="007641CB"/>
    <w:rsid w:val="00765ED3"/>
    <w:rsid w:val="007660CD"/>
    <w:rsid w:val="0076681D"/>
    <w:rsid w:val="00766A65"/>
    <w:rsid w:val="007671F5"/>
    <w:rsid w:val="007671FD"/>
    <w:rsid w:val="007674E7"/>
    <w:rsid w:val="007676B8"/>
    <w:rsid w:val="00770427"/>
    <w:rsid w:val="00770763"/>
    <w:rsid w:val="00770A97"/>
    <w:rsid w:val="007710A1"/>
    <w:rsid w:val="0077175C"/>
    <w:rsid w:val="00771870"/>
    <w:rsid w:val="00771BF9"/>
    <w:rsid w:val="00772F8A"/>
    <w:rsid w:val="007739C6"/>
    <w:rsid w:val="00774889"/>
    <w:rsid w:val="00774FF5"/>
    <w:rsid w:val="007750B3"/>
    <w:rsid w:val="007758E0"/>
    <w:rsid w:val="00775D35"/>
    <w:rsid w:val="00775F76"/>
    <w:rsid w:val="00776AEA"/>
    <w:rsid w:val="007771E4"/>
    <w:rsid w:val="00777BA0"/>
    <w:rsid w:val="00780176"/>
    <w:rsid w:val="007803BD"/>
    <w:rsid w:val="007807C4"/>
    <w:rsid w:val="00780D8D"/>
    <w:rsid w:val="007811DC"/>
    <w:rsid w:val="007813C0"/>
    <w:rsid w:val="007816E4"/>
    <w:rsid w:val="00781F62"/>
    <w:rsid w:val="007820FA"/>
    <w:rsid w:val="007827AA"/>
    <w:rsid w:val="0078285F"/>
    <w:rsid w:val="00783207"/>
    <w:rsid w:val="00783E1D"/>
    <w:rsid w:val="0078483B"/>
    <w:rsid w:val="00784EED"/>
    <w:rsid w:val="00785900"/>
    <w:rsid w:val="00786958"/>
    <w:rsid w:val="00786D8C"/>
    <w:rsid w:val="00786E71"/>
    <w:rsid w:val="0079162F"/>
    <w:rsid w:val="0079174A"/>
    <w:rsid w:val="007921B5"/>
    <w:rsid w:val="00792891"/>
    <w:rsid w:val="00794924"/>
    <w:rsid w:val="0079697F"/>
    <w:rsid w:val="007A08A6"/>
    <w:rsid w:val="007A0BC2"/>
    <w:rsid w:val="007A1F44"/>
    <w:rsid w:val="007A23FF"/>
    <w:rsid w:val="007A279F"/>
    <w:rsid w:val="007A295B"/>
    <w:rsid w:val="007A3424"/>
    <w:rsid w:val="007A35EF"/>
    <w:rsid w:val="007A400F"/>
    <w:rsid w:val="007A43A2"/>
    <w:rsid w:val="007A4D04"/>
    <w:rsid w:val="007A525A"/>
    <w:rsid w:val="007A770B"/>
    <w:rsid w:val="007A7A96"/>
    <w:rsid w:val="007B03AF"/>
    <w:rsid w:val="007B109B"/>
    <w:rsid w:val="007B1379"/>
    <w:rsid w:val="007B149B"/>
    <w:rsid w:val="007B1543"/>
    <w:rsid w:val="007B1AC0"/>
    <w:rsid w:val="007B1C11"/>
    <w:rsid w:val="007B215D"/>
    <w:rsid w:val="007B270A"/>
    <w:rsid w:val="007B2D3B"/>
    <w:rsid w:val="007B3109"/>
    <w:rsid w:val="007B3FD4"/>
    <w:rsid w:val="007B4801"/>
    <w:rsid w:val="007B52CD"/>
    <w:rsid w:val="007B7072"/>
    <w:rsid w:val="007B7DC1"/>
    <w:rsid w:val="007B7EDB"/>
    <w:rsid w:val="007C0339"/>
    <w:rsid w:val="007C0B00"/>
    <w:rsid w:val="007C0D2B"/>
    <w:rsid w:val="007C1251"/>
    <w:rsid w:val="007C19AD"/>
    <w:rsid w:val="007C2CC4"/>
    <w:rsid w:val="007C3598"/>
    <w:rsid w:val="007C3FA8"/>
    <w:rsid w:val="007C480C"/>
    <w:rsid w:val="007C48F2"/>
    <w:rsid w:val="007C68DA"/>
    <w:rsid w:val="007C6D4F"/>
    <w:rsid w:val="007C7522"/>
    <w:rsid w:val="007C7E4D"/>
    <w:rsid w:val="007D1686"/>
    <w:rsid w:val="007D1AB6"/>
    <w:rsid w:val="007D1AE3"/>
    <w:rsid w:val="007D229A"/>
    <w:rsid w:val="007D2F44"/>
    <w:rsid w:val="007D2F4D"/>
    <w:rsid w:val="007D4178"/>
    <w:rsid w:val="007D4D33"/>
    <w:rsid w:val="007D5B49"/>
    <w:rsid w:val="007D6507"/>
    <w:rsid w:val="007D6917"/>
    <w:rsid w:val="007D7175"/>
    <w:rsid w:val="007E0E7B"/>
    <w:rsid w:val="007E1369"/>
    <w:rsid w:val="007E1A1B"/>
    <w:rsid w:val="007E1A88"/>
    <w:rsid w:val="007E1D04"/>
    <w:rsid w:val="007E232A"/>
    <w:rsid w:val="007E2753"/>
    <w:rsid w:val="007E40E1"/>
    <w:rsid w:val="007E4272"/>
    <w:rsid w:val="007E4C88"/>
    <w:rsid w:val="007E585E"/>
    <w:rsid w:val="007E6D79"/>
    <w:rsid w:val="007E7A5C"/>
    <w:rsid w:val="007E7DDF"/>
    <w:rsid w:val="007F04B7"/>
    <w:rsid w:val="007F084C"/>
    <w:rsid w:val="007F11C8"/>
    <w:rsid w:val="007F1CFB"/>
    <w:rsid w:val="007F1FB0"/>
    <w:rsid w:val="007F220B"/>
    <w:rsid w:val="007F2330"/>
    <w:rsid w:val="007F27DD"/>
    <w:rsid w:val="007F299A"/>
    <w:rsid w:val="007F66E0"/>
    <w:rsid w:val="007F6880"/>
    <w:rsid w:val="007F6C9B"/>
    <w:rsid w:val="007F7522"/>
    <w:rsid w:val="007F76B4"/>
    <w:rsid w:val="008001B4"/>
    <w:rsid w:val="00800769"/>
    <w:rsid w:val="0080084C"/>
    <w:rsid w:val="008009E9"/>
    <w:rsid w:val="00800B81"/>
    <w:rsid w:val="00800ED2"/>
    <w:rsid w:val="008017C2"/>
    <w:rsid w:val="008026EE"/>
    <w:rsid w:val="00802A33"/>
    <w:rsid w:val="00802E74"/>
    <w:rsid w:val="0080304B"/>
    <w:rsid w:val="008032D5"/>
    <w:rsid w:val="00803C2C"/>
    <w:rsid w:val="00804B92"/>
    <w:rsid w:val="00804E21"/>
    <w:rsid w:val="00805092"/>
    <w:rsid w:val="008052DE"/>
    <w:rsid w:val="00805F3A"/>
    <w:rsid w:val="00806AAF"/>
    <w:rsid w:val="00806DC7"/>
    <w:rsid w:val="008070AC"/>
    <w:rsid w:val="0080743D"/>
    <w:rsid w:val="00807A62"/>
    <w:rsid w:val="008101FD"/>
    <w:rsid w:val="0081043C"/>
    <w:rsid w:val="00810D8D"/>
    <w:rsid w:val="00810ED9"/>
    <w:rsid w:val="00811835"/>
    <w:rsid w:val="00811D7F"/>
    <w:rsid w:val="008126DC"/>
    <w:rsid w:val="00813CCA"/>
    <w:rsid w:val="0081407E"/>
    <w:rsid w:val="00814C80"/>
    <w:rsid w:val="00814F96"/>
    <w:rsid w:val="00815377"/>
    <w:rsid w:val="0081581D"/>
    <w:rsid w:val="0081718B"/>
    <w:rsid w:val="008172BE"/>
    <w:rsid w:val="00817ABA"/>
    <w:rsid w:val="00817B71"/>
    <w:rsid w:val="00820244"/>
    <w:rsid w:val="008208DD"/>
    <w:rsid w:val="00821DB1"/>
    <w:rsid w:val="008221B3"/>
    <w:rsid w:val="0082248E"/>
    <w:rsid w:val="008234AD"/>
    <w:rsid w:val="008245AF"/>
    <w:rsid w:val="00824DE6"/>
    <w:rsid w:val="00824FDF"/>
    <w:rsid w:val="00825125"/>
    <w:rsid w:val="00825619"/>
    <w:rsid w:val="00825633"/>
    <w:rsid w:val="008257CC"/>
    <w:rsid w:val="00825B25"/>
    <w:rsid w:val="00826A93"/>
    <w:rsid w:val="00826BD9"/>
    <w:rsid w:val="008274BF"/>
    <w:rsid w:val="00827992"/>
    <w:rsid w:val="00830DC3"/>
    <w:rsid w:val="00830F23"/>
    <w:rsid w:val="008314A4"/>
    <w:rsid w:val="00831555"/>
    <w:rsid w:val="00831F52"/>
    <w:rsid w:val="00832154"/>
    <w:rsid w:val="00832188"/>
    <w:rsid w:val="00832F5C"/>
    <w:rsid w:val="008333F3"/>
    <w:rsid w:val="00833D15"/>
    <w:rsid w:val="00834EB3"/>
    <w:rsid w:val="0083533C"/>
    <w:rsid w:val="00835740"/>
    <w:rsid w:val="008359E0"/>
    <w:rsid w:val="008364F5"/>
    <w:rsid w:val="0083720C"/>
    <w:rsid w:val="008376F6"/>
    <w:rsid w:val="00837D5B"/>
    <w:rsid w:val="00840607"/>
    <w:rsid w:val="008408C4"/>
    <w:rsid w:val="00841557"/>
    <w:rsid w:val="00841CD2"/>
    <w:rsid w:val="00841EAF"/>
    <w:rsid w:val="00842586"/>
    <w:rsid w:val="00842B77"/>
    <w:rsid w:val="0084309F"/>
    <w:rsid w:val="0084348B"/>
    <w:rsid w:val="00844B0E"/>
    <w:rsid w:val="0084591B"/>
    <w:rsid w:val="00845C12"/>
    <w:rsid w:val="008461CF"/>
    <w:rsid w:val="008462F2"/>
    <w:rsid w:val="00846417"/>
    <w:rsid w:val="008469D9"/>
    <w:rsid w:val="00846B43"/>
    <w:rsid w:val="00846DC0"/>
    <w:rsid w:val="0084728C"/>
    <w:rsid w:val="008474A7"/>
    <w:rsid w:val="008477AA"/>
    <w:rsid w:val="008506B6"/>
    <w:rsid w:val="00850AE0"/>
    <w:rsid w:val="008524D2"/>
    <w:rsid w:val="00852651"/>
    <w:rsid w:val="00852E19"/>
    <w:rsid w:val="00853427"/>
    <w:rsid w:val="008543DA"/>
    <w:rsid w:val="008550C5"/>
    <w:rsid w:val="0085578E"/>
    <w:rsid w:val="008559B6"/>
    <w:rsid w:val="008560AC"/>
    <w:rsid w:val="008560DE"/>
    <w:rsid w:val="00856120"/>
    <w:rsid w:val="008567A3"/>
    <w:rsid w:val="00856833"/>
    <w:rsid w:val="00856840"/>
    <w:rsid w:val="00857821"/>
    <w:rsid w:val="00857DD7"/>
    <w:rsid w:val="0086087C"/>
    <w:rsid w:val="00860B8E"/>
    <w:rsid w:val="00860D8E"/>
    <w:rsid w:val="00860E7E"/>
    <w:rsid w:val="00860EB8"/>
    <w:rsid w:val="00861ED5"/>
    <w:rsid w:val="0086261E"/>
    <w:rsid w:val="0086275E"/>
    <w:rsid w:val="00862D22"/>
    <w:rsid w:val="00863062"/>
    <w:rsid w:val="00863948"/>
    <w:rsid w:val="00863D4F"/>
    <w:rsid w:val="00864440"/>
    <w:rsid w:val="00864D76"/>
    <w:rsid w:val="008650FC"/>
    <w:rsid w:val="0086582B"/>
    <w:rsid w:val="00866EB3"/>
    <w:rsid w:val="0086701A"/>
    <w:rsid w:val="00867639"/>
    <w:rsid w:val="00867BD2"/>
    <w:rsid w:val="0087022F"/>
    <w:rsid w:val="0087036C"/>
    <w:rsid w:val="00870995"/>
    <w:rsid w:val="00870A01"/>
    <w:rsid w:val="008712FD"/>
    <w:rsid w:val="008716A1"/>
    <w:rsid w:val="0087189C"/>
    <w:rsid w:val="00871FDB"/>
    <w:rsid w:val="00872D3F"/>
    <w:rsid w:val="00872E64"/>
    <w:rsid w:val="0087312C"/>
    <w:rsid w:val="008733E4"/>
    <w:rsid w:val="00873F15"/>
    <w:rsid w:val="00874037"/>
    <w:rsid w:val="0087404A"/>
    <w:rsid w:val="00874096"/>
    <w:rsid w:val="00874D95"/>
    <w:rsid w:val="00874FFF"/>
    <w:rsid w:val="00875672"/>
    <w:rsid w:val="008756A4"/>
    <w:rsid w:val="00875F73"/>
    <w:rsid w:val="00876BBD"/>
    <w:rsid w:val="00876D0D"/>
    <w:rsid w:val="00877024"/>
    <w:rsid w:val="00877F1C"/>
    <w:rsid w:val="008805BB"/>
    <w:rsid w:val="00880F30"/>
    <w:rsid w:val="008820EE"/>
    <w:rsid w:val="008833E8"/>
    <w:rsid w:val="00883BCD"/>
    <w:rsid w:val="00884C53"/>
    <w:rsid w:val="00886D2B"/>
    <w:rsid w:val="00887011"/>
    <w:rsid w:val="0088716F"/>
    <w:rsid w:val="00887459"/>
    <w:rsid w:val="008875FD"/>
    <w:rsid w:val="00887B48"/>
    <w:rsid w:val="00887E3C"/>
    <w:rsid w:val="00890119"/>
    <w:rsid w:val="00890AFF"/>
    <w:rsid w:val="0089176E"/>
    <w:rsid w:val="008917E0"/>
    <w:rsid w:val="00892365"/>
    <w:rsid w:val="0089283A"/>
    <w:rsid w:val="00892BE5"/>
    <w:rsid w:val="0089387C"/>
    <w:rsid w:val="00894197"/>
    <w:rsid w:val="0089444E"/>
    <w:rsid w:val="008949DF"/>
    <w:rsid w:val="008951DB"/>
    <w:rsid w:val="00895229"/>
    <w:rsid w:val="00895423"/>
    <w:rsid w:val="00896C81"/>
    <w:rsid w:val="00896D83"/>
    <w:rsid w:val="0089730E"/>
    <w:rsid w:val="008975DF"/>
    <w:rsid w:val="00897687"/>
    <w:rsid w:val="008A0A3E"/>
    <w:rsid w:val="008A0AB2"/>
    <w:rsid w:val="008A0CFC"/>
    <w:rsid w:val="008A12FE"/>
    <w:rsid w:val="008A28B6"/>
    <w:rsid w:val="008A2BB1"/>
    <w:rsid w:val="008A3466"/>
    <w:rsid w:val="008A3648"/>
    <w:rsid w:val="008A389F"/>
    <w:rsid w:val="008A3C7A"/>
    <w:rsid w:val="008A3D02"/>
    <w:rsid w:val="008A4EA5"/>
    <w:rsid w:val="008A5940"/>
    <w:rsid w:val="008A5AFE"/>
    <w:rsid w:val="008A5E3B"/>
    <w:rsid w:val="008A62DC"/>
    <w:rsid w:val="008A73B2"/>
    <w:rsid w:val="008A758E"/>
    <w:rsid w:val="008A7735"/>
    <w:rsid w:val="008B043F"/>
    <w:rsid w:val="008B0808"/>
    <w:rsid w:val="008B0AEC"/>
    <w:rsid w:val="008B1E53"/>
    <w:rsid w:val="008B1E5B"/>
    <w:rsid w:val="008B2EC1"/>
    <w:rsid w:val="008B32DE"/>
    <w:rsid w:val="008B385C"/>
    <w:rsid w:val="008B389D"/>
    <w:rsid w:val="008B3C5C"/>
    <w:rsid w:val="008B433E"/>
    <w:rsid w:val="008B5299"/>
    <w:rsid w:val="008B5A5F"/>
    <w:rsid w:val="008B5AB0"/>
    <w:rsid w:val="008B6054"/>
    <w:rsid w:val="008B7B08"/>
    <w:rsid w:val="008B7C62"/>
    <w:rsid w:val="008C03BA"/>
    <w:rsid w:val="008C0756"/>
    <w:rsid w:val="008C0E14"/>
    <w:rsid w:val="008C13F0"/>
    <w:rsid w:val="008C1401"/>
    <w:rsid w:val="008C1F26"/>
    <w:rsid w:val="008C2A3A"/>
    <w:rsid w:val="008C2A5B"/>
    <w:rsid w:val="008C433E"/>
    <w:rsid w:val="008C4515"/>
    <w:rsid w:val="008C4C7E"/>
    <w:rsid w:val="008C5355"/>
    <w:rsid w:val="008C5C46"/>
    <w:rsid w:val="008C5D64"/>
    <w:rsid w:val="008C6184"/>
    <w:rsid w:val="008C681E"/>
    <w:rsid w:val="008C6BB3"/>
    <w:rsid w:val="008C6DC0"/>
    <w:rsid w:val="008C785E"/>
    <w:rsid w:val="008D0AFB"/>
    <w:rsid w:val="008D0E3E"/>
    <w:rsid w:val="008D1348"/>
    <w:rsid w:val="008D143D"/>
    <w:rsid w:val="008D1462"/>
    <w:rsid w:val="008D1511"/>
    <w:rsid w:val="008D2992"/>
    <w:rsid w:val="008D32DF"/>
    <w:rsid w:val="008D35E9"/>
    <w:rsid w:val="008D3959"/>
    <w:rsid w:val="008D3966"/>
    <w:rsid w:val="008D4352"/>
    <w:rsid w:val="008D4D86"/>
    <w:rsid w:val="008D4EFC"/>
    <w:rsid w:val="008D53A0"/>
    <w:rsid w:val="008D575E"/>
    <w:rsid w:val="008D587F"/>
    <w:rsid w:val="008D60BC"/>
    <w:rsid w:val="008D6B33"/>
    <w:rsid w:val="008D6D7B"/>
    <w:rsid w:val="008D6F6C"/>
    <w:rsid w:val="008D7EB7"/>
    <w:rsid w:val="008E0EB8"/>
    <w:rsid w:val="008E10A6"/>
    <w:rsid w:val="008E1271"/>
    <w:rsid w:val="008E2251"/>
    <w:rsid w:val="008E24B3"/>
    <w:rsid w:val="008E24CA"/>
    <w:rsid w:val="008E2F6E"/>
    <w:rsid w:val="008E38AD"/>
    <w:rsid w:val="008E3DFC"/>
    <w:rsid w:val="008E3EEC"/>
    <w:rsid w:val="008E40BF"/>
    <w:rsid w:val="008E46AA"/>
    <w:rsid w:val="008E536B"/>
    <w:rsid w:val="008E5BF2"/>
    <w:rsid w:val="008E5C81"/>
    <w:rsid w:val="008E68F4"/>
    <w:rsid w:val="008E6CFD"/>
    <w:rsid w:val="008E70CB"/>
    <w:rsid w:val="008E74CD"/>
    <w:rsid w:val="008F0A38"/>
    <w:rsid w:val="008F0F84"/>
    <w:rsid w:val="008F1014"/>
    <w:rsid w:val="008F11C9"/>
    <w:rsid w:val="008F16DD"/>
    <w:rsid w:val="008F23D8"/>
    <w:rsid w:val="008F2FD5"/>
    <w:rsid w:val="008F37E5"/>
    <w:rsid w:val="008F413B"/>
    <w:rsid w:val="008F48C2"/>
    <w:rsid w:val="008F5840"/>
    <w:rsid w:val="008F5EEF"/>
    <w:rsid w:val="008F6590"/>
    <w:rsid w:val="008F66FE"/>
    <w:rsid w:val="008F72CC"/>
    <w:rsid w:val="008F72CD"/>
    <w:rsid w:val="00902464"/>
    <w:rsid w:val="00903802"/>
    <w:rsid w:val="00903E84"/>
    <w:rsid w:val="009040BE"/>
    <w:rsid w:val="0090449C"/>
    <w:rsid w:val="009051BF"/>
    <w:rsid w:val="00905759"/>
    <w:rsid w:val="00905C04"/>
    <w:rsid w:val="00905DBC"/>
    <w:rsid w:val="00905F72"/>
    <w:rsid w:val="00906872"/>
    <w:rsid w:val="0090696D"/>
    <w:rsid w:val="00906CD6"/>
    <w:rsid w:val="00906E4D"/>
    <w:rsid w:val="00906F31"/>
    <w:rsid w:val="00907361"/>
    <w:rsid w:val="009074D5"/>
    <w:rsid w:val="009078B3"/>
    <w:rsid w:val="00907A77"/>
    <w:rsid w:val="00907E00"/>
    <w:rsid w:val="00907E0A"/>
    <w:rsid w:val="0091088D"/>
    <w:rsid w:val="00910FC9"/>
    <w:rsid w:val="009110FD"/>
    <w:rsid w:val="0091291A"/>
    <w:rsid w:val="0091298C"/>
    <w:rsid w:val="00912B37"/>
    <w:rsid w:val="00912FF2"/>
    <w:rsid w:val="00913612"/>
    <w:rsid w:val="0091366A"/>
    <w:rsid w:val="00913824"/>
    <w:rsid w:val="00914497"/>
    <w:rsid w:val="00914AF5"/>
    <w:rsid w:val="0091501E"/>
    <w:rsid w:val="00915757"/>
    <w:rsid w:val="009159B3"/>
    <w:rsid w:val="00916181"/>
    <w:rsid w:val="00916C14"/>
    <w:rsid w:val="00916D6E"/>
    <w:rsid w:val="009204C5"/>
    <w:rsid w:val="009205B3"/>
    <w:rsid w:val="009211F5"/>
    <w:rsid w:val="0092179F"/>
    <w:rsid w:val="0092180D"/>
    <w:rsid w:val="00922F2E"/>
    <w:rsid w:val="009232C9"/>
    <w:rsid w:val="00923608"/>
    <w:rsid w:val="009238E5"/>
    <w:rsid w:val="00923F12"/>
    <w:rsid w:val="0092445C"/>
    <w:rsid w:val="00924AFE"/>
    <w:rsid w:val="00924EA6"/>
    <w:rsid w:val="00924FF8"/>
    <w:rsid w:val="00925BA8"/>
    <w:rsid w:val="0092637F"/>
    <w:rsid w:val="00926947"/>
    <w:rsid w:val="00926DA7"/>
    <w:rsid w:val="0092715C"/>
    <w:rsid w:val="0092749D"/>
    <w:rsid w:val="0092763E"/>
    <w:rsid w:val="00927B0F"/>
    <w:rsid w:val="00927F8B"/>
    <w:rsid w:val="0093094D"/>
    <w:rsid w:val="0093257E"/>
    <w:rsid w:val="0093285B"/>
    <w:rsid w:val="009328C7"/>
    <w:rsid w:val="009332DF"/>
    <w:rsid w:val="009336EC"/>
    <w:rsid w:val="00933E0C"/>
    <w:rsid w:val="00933F56"/>
    <w:rsid w:val="00934C13"/>
    <w:rsid w:val="00935228"/>
    <w:rsid w:val="009355A2"/>
    <w:rsid w:val="00935F9E"/>
    <w:rsid w:val="0093620C"/>
    <w:rsid w:val="00936B23"/>
    <w:rsid w:val="00936C3C"/>
    <w:rsid w:val="00936D98"/>
    <w:rsid w:val="009402CB"/>
    <w:rsid w:val="009422BB"/>
    <w:rsid w:val="009428FB"/>
    <w:rsid w:val="00942B42"/>
    <w:rsid w:val="00942C80"/>
    <w:rsid w:val="00942EC6"/>
    <w:rsid w:val="00943197"/>
    <w:rsid w:val="009435F2"/>
    <w:rsid w:val="00945180"/>
    <w:rsid w:val="0094590C"/>
    <w:rsid w:val="00946355"/>
    <w:rsid w:val="009468B7"/>
    <w:rsid w:val="00946D04"/>
    <w:rsid w:val="0094724E"/>
    <w:rsid w:val="00947973"/>
    <w:rsid w:val="00947BE6"/>
    <w:rsid w:val="0095048D"/>
    <w:rsid w:val="009506C6"/>
    <w:rsid w:val="0095076D"/>
    <w:rsid w:val="0095082E"/>
    <w:rsid w:val="00951ADB"/>
    <w:rsid w:val="00951C7E"/>
    <w:rsid w:val="00951FAB"/>
    <w:rsid w:val="0095293F"/>
    <w:rsid w:val="00953617"/>
    <w:rsid w:val="0095380C"/>
    <w:rsid w:val="00953D2E"/>
    <w:rsid w:val="00954353"/>
    <w:rsid w:val="00955ABF"/>
    <w:rsid w:val="00955C0A"/>
    <w:rsid w:val="00955C4F"/>
    <w:rsid w:val="00955D93"/>
    <w:rsid w:val="009565DD"/>
    <w:rsid w:val="00956B6F"/>
    <w:rsid w:val="00956D6E"/>
    <w:rsid w:val="00957C62"/>
    <w:rsid w:val="009605E7"/>
    <w:rsid w:val="009606C4"/>
    <w:rsid w:val="009608A8"/>
    <w:rsid w:val="00961231"/>
    <w:rsid w:val="009620F7"/>
    <w:rsid w:val="009626D2"/>
    <w:rsid w:val="00963B83"/>
    <w:rsid w:val="00963ECA"/>
    <w:rsid w:val="00964528"/>
    <w:rsid w:val="0096509A"/>
    <w:rsid w:val="009657F1"/>
    <w:rsid w:val="00965979"/>
    <w:rsid w:val="0096625D"/>
    <w:rsid w:val="009665AC"/>
    <w:rsid w:val="0096761B"/>
    <w:rsid w:val="00967B9C"/>
    <w:rsid w:val="009704AE"/>
    <w:rsid w:val="009709F8"/>
    <w:rsid w:val="009713CF"/>
    <w:rsid w:val="00972309"/>
    <w:rsid w:val="009728EB"/>
    <w:rsid w:val="00972929"/>
    <w:rsid w:val="00972E30"/>
    <w:rsid w:val="00972F91"/>
    <w:rsid w:val="00973827"/>
    <w:rsid w:val="00974188"/>
    <w:rsid w:val="009742D3"/>
    <w:rsid w:val="00976E17"/>
    <w:rsid w:val="00977AB8"/>
    <w:rsid w:val="00977BA7"/>
    <w:rsid w:val="00977E19"/>
    <w:rsid w:val="00980517"/>
    <w:rsid w:val="0098080C"/>
    <w:rsid w:val="009808B3"/>
    <w:rsid w:val="00980E8A"/>
    <w:rsid w:val="0098194F"/>
    <w:rsid w:val="00981B52"/>
    <w:rsid w:val="00982014"/>
    <w:rsid w:val="009826C8"/>
    <w:rsid w:val="00982F09"/>
    <w:rsid w:val="009836E4"/>
    <w:rsid w:val="0098412F"/>
    <w:rsid w:val="0098530D"/>
    <w:rsid w:val="00985653"/>
    <w:rsid w:val="00985F28"/>
    <w:rsid w:val="00985F50"/>
    <w:rsid w:val="00986149"/>
    <w:rsid w:val="00986176"/>
    <w:rsid w:val="00986E7F"/>
    <w:rsid w:val="00987536"/>
    <w:rsid w:val="009877CF"/>
    <w:rsid w:val="0099056C"/>
    <w:rsid w:val="00990621"/>
    <w:rsid w:val="00990BD5"/>
    <w:rsid w:val="00990FDB"/>
    <w:rsid w:val="009917D5"/>
    <w:rsid w:val="0099196F"/>
    <w:rsid w:val="0099230E"/>
    <w:rsid w:val="00992B98"/>
    <w:rsid w:val="0099338C"/>
    <w:rsid w:val="0099359F"/>
    <w:rsid w:val="0099370E"/>
    <w:rsid w:val="00993923"/>
    <w:rsid w:val="00994871"/>
    <w:rsid w:val="00994E08"/>
    <w:rsid w:val="009951F9"/>
    <w:rsid w:val="00995264"/>
    <w:rsid w:val="00995C95"/>
    <w:rsid w:val="00995E85"/>
    <w:rsid w:val="00996468"/>
    <w:rsid w:val="00996876"/>
    <w:rsid w:val="00996FFA"/>
    <w:rsid w:val="009973F1"/>
    <w:rsid w:val="009973F3"/>
    <w:rsid w:val="009A010D"/>
    <w:rsid w:val="009A02A5"/>
    <w:rsid w:val="009A0C6F"/>
    <w:rsid w:val="009A119C"/>
    <w:rsid w:val="009A14EF"/>
    <w:rsid w:val="009A2DF9"/>
    <w:rsid w:val="009A3A86"/>
    <w:rsid w:val="009A3FD8"/>
    <w:rsid w:val="009A4860"/>
    <w:rsid w:val="009A4869"/>
    <w:rsid w:val="009A615F"/>
    <w:rsid w:val="009A6511"/>
    <w:rsid w:val="009A6A6B"/>
    <w:rsid w:val="009A7883"/>
    <w:rsid w:val="009B0DDA"/>
    <w:rsid w:val="009B1B63"/>
    <w:rsid w:val="009B1EF9"/>
    <w:rsid w:val="009B26AC"/>
    <w:rsid w:val="009B37E2"/>
    <w:rsid w:val="009B4519"/>
    <w:rsid w:val="009B4D4F"/>
    <w:rsid w:val="009B506B"/>
    <w:rsid w:val="009B57EF"/>
    <w:rsid w:val="009B5B85"/>
    <w:rsid w:val="009B6679"/>
    <w:rsid w:val="009B7204"/>
    <w:rsid w:val="009B7F42"/>
    <w:rsid w:val="009B7FCA"/>
    <w:rsid w:val="009C0074"/>
    <w:rsid w:val="009C0564"/>
    <w:rsid w:val="009C0BF8"/>
    <w:rsid w:val="009C1406"/>
    <w:rsid w:val="009C1C6F"/>
    <w:rsid w:val="009C20B9"/>
    <w:rsid w:val="009C24E8"/>
    <w:rsid w:val="009C2685"/>
    <w:rsid w:val="009C2C3F"/>
    <w:rsid w:val="009C395C"/>
    <w:rsid w:val="009C39BC"/>
    <w:rsid w:val="009C3EB9"/>
    <w:rsid w:val="009C46D5"/>
    <w:rsid w:val="009C4BC2"/>
    <w:rsid w:val="009C4D22"/>
    <w:rsid w:val="009C6926"/>
    <w:rsid w:val="009C7320"/>
    <w:rsid w:val="009C7F63"/>
    <w:rsid w:val="009D06DD"/>
    <w:rsid w:val="009D0729"/>
    <w:rsid w:val="009D0F66"/>
    <w:rsid w:val="009D1A06"/>
    <w:rsid w:val="009D1BA4"/>
    <w:rsid w:val="009D21EC"/>
    <w:rsid w:val="009D22E4"/>
    <w:rsid w:val="009D22F7"/>
    <w:rsid w:val="009D25E8"/>
    <w:rsid w:val="009D319C"/>
    <w:rsid w:val="009D4342"/>
    <w:rsid w:val="009D48F6"/>
    <w:rsid w:val="009D4C03"/>
    <w:rsid w:val="009D5BAB"/>
    <w:rsid w:val="009D62C5"/>
    <w:rsid w:val="009D6887"/>
    <w:rsid w:val="009D6A0A"/>
    <w:rsid w:val="009D6C1A"/>
    <w:rsid w:val="009D6C56"/>
    <w:rsid w:val="009D7CD4"/>
    <w:rsid w:val="009E058F"/>
    <w:rsid w:val="009E0A9E"/>
    <w:rsid w:val="009E19A2"/>
    <w:rsid w:val="009E1B2A"/>
    <w:rsid w:val="009E1F29"/>
    <w:rsid w:val="009E27BF"/>
    <w:rsid w:val="009E282F"/>
    <w:rsid w:val="009E31AB"/>
    <w:rsid w:val="009E3AFD"/>
    <w:rsid w:val="009E3CDD"/>
    <w:rsid w:val="009E4B16"/>
    <w:rsid w:val="009E59E7"/>
    <w:rsid w:val="009E5C60"/>
    <w:rsid w:val="009E64DB"/>
    <w:rsid w:val="009E6794"/>
    <w:rsid w:val="009E6908"/>
    <w:rsid w:val="009E6A0C"/>
    <w:rsid w:val="009E6BB6"/>
    <w:rsid w:val="009E7189"/>
    <w:rsid w:val="009E79B1"/>
    <w:rsid w:val="009E7E46"/>
    <w:rsid w:val="009E7FC1"/>
    <w:rsid w:val="009F01E1"/>
    <w:rsid w:val="009F0B4D"/>
    <w:rsid w:val="009F1096"/>
    <w:rsid w:val="009F150E"/>
    <w:rsid w:val="009F1603"/>
    <w:rsid w:val="009F215F"/>
    <w:rsid w:val="009F23F4"/>
    <w:rsid w:val="009F27AD"/>
    <w:rsid w:val="009F2A78"/>
    <w:rsid w:val="009F3FB5"/>
    <w:rsid w:val="009F4791"/>
    <w:rsid w:val="009F521F"/>
    <w:rsid w:val="009F553C"/>
    <w:rsid w:val="009F59F8"/>
    <w:rsid w:val="009F6B40"/>
    <w:rsid w:val="009F7644"/>
    <w:rsid w:val="009F7AC0"/>
    <w:rsid w:val="00A005B0"/>
    <w:rsid w:val="00A01F17"/>
    <w:rsid w:val="00A022A5"/>
    <w:rsid w:val="00A026B6"/>
    <w:rsid w:val="00A031FE"/>
    <w:rsid w:val="00A0394F"/>
    <w:rsid w:val="00A03A22"/>
    <w:rsid w:val="00A0405F"/>
    <w:rsid w:val="00A0462A"/>
    <w:rsid w:val="00A04634"/>
    <w:rsid w:val="00A06119"/>
    <w:rsid w:val="00A06173"/>
    <w:rsid w:val="00A0685A"/>
    <w:rsid w:val="00A07763"/>
    <w:rsid w:val="00A07A19"/>
    <w:rsid w:val="00A07A48"/>
    <w:rsid w:val="00A108EE"/>
    <w:rsid w:val="00A10B3A"/>
    <w:rsid w:val="00A10BB8"/>
    <w:rsid w:val="00A10F99"/>
    <w:rsid w:val="00A1200D"/>
    <w:rsid w:val="00A126A6"/>
    <w:rsid w:val="00A130F9"/>
    <w:rsid w:val="00A137E4"/>
    <w:rsid w:val="00A13AA8"/>
    <w:rsid w:val="00A14813"/>
    <w:rsid w:val="00A14C4D"/>
    <w:rsid w:val="00A14F38"/>
    <w:rsid w:val="00A1566A"/>
    <w:rsid w:val="00A15A64"/>
    <w:rsid w:val="00A165BF"/>
    <w:rsid w:val="00A16D1E"/>
    <w:rsid w:val="00A16FC7"/>
    <w:rsid w:val="00A172E8"/>
    <w:rsid w:val="00A179FF"/>
    <w:rsid w:val="00A206D8"/>
    <w:rsid w:val="00A21A36"/>
    <w:rsid w:val="00A22C53"/>
    <w:rsid w:val="00A22C91"/>
    <w:rsid w:val="00A25294"/>
    <w:rsid w:val="00A254C9"/>
    <w:rsid w:val="00A254EE"/>
    <w:rsid w:val="00A25BE7"/>
    <w:rsid w:val="00A27008"/>
    <w:rsid w:val="00A27CDF"/>
    <w:rsid w:val="00A300D7"/>
    <w:rsid w:val="00A309C6"/>
    <w:rsid w:val="00A30D13"/>
    <w:rsid w:val="00A30EFF"/>
    <w:rsid w:val="00A314F9"/>
    <w:rsid w:val="00A319D0"/>
    <w:rsid w:val="00A31F8C"/>
    <w:rsid w:val="00A32018"/>
    <w:rsid w:val="00A32316"/>
    <w:rsid w:val="00A32EBC"/>
    <w:rsid w:val="00A33172"/>
    <w:rsid w:val="00A3365B"/>
    <w:rsid w:val="00A3432B"/>
    <w:rsid w:val="00A3449A"/>
    <w:rsid w:val="00A344DB"/>
    <w:rsid w:val="00A346BA"/>
    <w:rsid w:val="00A3481A"/>
    <w:rsid w:val="00A34B73"/>
    <w:rsid w:val="00A34C67"/>
    <w:rsid w:val="00A34D62"/>
    <w:rsid w:val="00A3530C"/>
    <w:rsid w:val="00A3590A"/>
    <w:rsid w:val="00A3611D"/>
    <w:rsid w:val="00A361A4"/>
    <w:rsid w:val="00A36339"/>
    <w:rsid w:val="00A363BE"/>
    <w:rsid w:val="00A365EA"/>
    <w:rsid w:val="00A366E4"/>
    <w:rsid w:val="00A36C9C"/>
    <w:rsid w:val="00A426E0"/>
    <w:rsid w:val="00A42DC5"/>
    <w:rsid w:val="00A42F18"/>
    <w:rsid w:val="00A4376F"/>
    <w:rsid w:val="00A43846"/>
    <w:rsid w:val="00A44964"/>
    <w:rsid w:val="00A44F8E"/>
    <w:rsid w:val="00A4549F"/>
    <w:rsid w:val="00A45B9B"/>
    <w:rsid w:val="00A45DBD"/>
    <w:rsid w:val="00A45EA7"/>
    <w:rsid w:val="00A461A9"/>
    <w:rsid w:val="00A462FE"/>
    <w:rsid w:val="00A501C9"/>
    <w:rsid w:val="00A503B4"/>
    <w:rsid w:val="00A50506"/>
    <w:rsid w:val="00A51266"/>
    <w:rsid w:val="00A514A2"/>
    <w:rsid w:val="00A51A66"/>
    <w:rsid w:val="00A53F55"/>
    <w:rsid w:val="00A5417B"/>
    <w:rsid w:val="00A54599"/>
    <w:rsid w:val="00A54B82"/>
    <w:rsid w:val="00A54BA5"/>
    <w:rsid w:val="00A54BE5"/>
    <w:rsid w:val="00A55398"/>
    <w:rsid w:val="00A5547D"/>
    <w:rsid w:val="00A55BC0"/>
    <w:rsid w:val="00A55D6D"/>
    <w:rsid w:val="00A5620D"/>
    <w:rsid w:val="00A5628B"/>
    <w:rsid w:val="00A5637A"/>
    <w:rsid w:val="00A569D4"/>
    <w:rsid w:val="00A57D6C"/>
    <w:rsid w:val="00A57F1A"/>
    <w:rsid w:val="00A60163"/>
    <w:rsid w:val="00A6038D"/>
    <w:rsid w:val="00A609DD"/>
    <w:rsid w:val="00A60CF0"/>
    <w:rsid w:val="00A61105"/>
    <w:rsid w:val="00A61429"/>
    <w:rsid w:val="00A61514"/>
    <w:rsid w:val="00A61645"/>
    <w:rsid w:val="00A617DB"/>
    <w:rsid w:val="00A62080"/>
    <w:rsid w:val="00A630A2"/>
    <w:rsid w:val="00A632B8"/>
    <w:rsid w:val="00A6385C"/>
    <w:rsid w:val="00A63BF3"/>
    <w:rsid w:val="00A63DAF"/>
    <w:rsid w:val="00A64942"/>
    <w:rsid w:val="00A64B3B"/>
    <w:rsid w:val="00A65911"/>
    <w:rsid w:val="00A6643C"/>
    <w:rsid w:val="00A6694B"/>
    <w:rsid w:val="00A66EB1"/>
    <w:rsid w:val="00A67006"/>
    <w:rsid w:val="00A67506"/>
    <w:rsid w:val="00A67544"/>
    <w:rsid w:val="00A67C64"/>
    <w:rsid w:val="00A7075B"/>
    <w:rsid w:val="00A70881"/>
    <w:rsid w:val="00A71CE6"/>
    <w:rsid w:val="00A71D23"/>
    <w:rsid w:val="00A7333A"/>
    <w:rsid w:val="00A73D0D"/>
    <w:rsid w:val="00A748F4"/>
    <w:rsid w:val="00A74A92"/>
    <w:rsid w:val="00A75CC1"/>
    <w:rsid w:val="00A75E88"/>
    <w:rsid w:val="00A80318"/>
    <w:rsid w:val="00A8056E"/>
    <w:rsid w:val="00A80FC6"/>
    <w:rsid w:val="00A813A7"/>
    <w:rsid w:val="00A82D58"/>
    <w:rsid w:val="00A82DD4"/>
    <w:rsid w:val="00A8399D"/>
    <w:rsid w:val="00A83E3D"/>
    <w:rsid w:val="00A8443A"/>
    <w:rsid w:val="00A8479C"/>
    <w:rsid w:val="00A84B77"/>
    <w:rsid w:val="00A8557B"/>
    <w:rsid w:val="00A85A05"/>
    <w:rsid w:val="00A85F90"/>
    <w:rsid w:val="00A864D6"/>
    <w:rsid w:val="00A86D63"/>
    <w:rsid w:val="00A87797"/>
    <w:rsid w:val="00A87AE6"/>
    <w:rsid w:val="00A87F99"/>
    <w:rsid w:val="00A90327"/>
    <w:rsid w:val="00A909E5"/>
    <w:rsid w:val="00A90E72"/>
    <w:rsid w:val="00A922A2"/>
    <w:rsid w:val="00A92406"/>
    <w:rsid w:val="00A9289F"/>
    <w:rsid w:val="00A92EA9"/>
    <w:rsid w:val="00A9327B"/>
    <w:rsid w:val="00A93537"/>
    <w:rsid w:val="00A93B69"/>
    <w:rsid w:val="00A93ECD"/>
    <w:rsid w:val="00A94812"/>
    <w:rsid w:val="00A958E4"/>
    <w:rsid w:val="00A961E1"/>
    <w:rsid w:val="00A963C7"/>
    <w:rsid w:val="00A965A3"/>
    <w:rsid w:val="00A96786"/>
    <w:rsid w:val="00A96CE4"/>
    <w:rsid w:val="00AA0075"/>
    <w:rsid w:val="00AA1626"/>
    <w:rsid w:val="00AA174C"/>
    <w:rsid w:val="00AA1C25"/>
    <w:rsid w:val="00AA3295"/>
    <w:rsid w:val="00AA3391"/>
    <w:rsid w:val="00AA3B10"/>
    <w:rsid w:val="00AA3DB7"/>
    <w:rsid w:val="00AA4244"/>
    <w:rsid w:val="00AA4530"/>
    <w:rsid w:val="00AA49C1"/>
    <w:rsid w:val="00AA51F5"/>
    <w:rsid w:val="00AA5E3B"/>
    <w:rsid w:val="00AA667B"/>
    <w:rsid w:val="00AA68B4"/>
    <w:rsid w:val="00AA701C"/>
    <w:rsid w:val="00AA74D8"/>
    <w:rsid w:val="00AA7DE1"/>
    <w:rsid w:val="00AA7F49"/>
    <w:rsid w:val="00AB0543"/>
    <w:rsid w:val="00AB0AC9"/>
    <w:rsid w:val="00AB161D"/>
    <w:rsid w:val="00AB185A"/>
    <w:rsid w:val="00AB1BA7"/>
    <w:rsid w:val="00AB1E04"/>
    <w:rsid w:val="00AB1FAE"/>
    <w:rsid w:val="00AB25B6"/>
    <w:rsid w:val="00AB29CF"/>
    <w:rsid w:val="00AB2B21"/>
    <w:rsid w:val="00AB3113"/>
    <w:rsid w:val="00AB33A0"/>
    <w:rsid w:val="00AB348A"/>
    <w:rsid w:val="00AB3A8C"/>
    <w:rsid w:val="00AB3F38"/>
    <w:rsid w:val="00AB43EC"/>
    <w:rsid w:val="00AB4A58"/>
    <w:rsid w:val="00AB4BF4"/>
    <w:rsid w:val="00AB5ADF"/>
    <w:rsid w:val="00AB5E57"/>
    <w:rsid w:val="00AB725F"/>
    <w:rsid w:val="00AC0705"/>
    <w:rsid w:val="00AC0A7B"/>
    <w:rsid w:val="00AC109B"/>
    <w:rsid w:val="00AC40AA"/>
    <w:rsid w:val="00AC40C3"/>
    <w:rsid w:val="00AC74DA"/>
    <w:rsid w:val="00AC7A2B"/>
    <w:rsid w:val="00AC7C25"/>
    <w:rsid w:val="00AD0A51"/>
    <w:rsid w:val="00AD0B37"/>
    <w:rsid w:val="00AD1087"/>
    <w:rsid w:val="00AD11F7"/>
    <w:rsid w:val="00AD19FD"/>
    <w:rsid w:val="00AD1DB7"/>
    <w:rsid w:val="00AD210F"/>
    <w:rsid w:val="00AD2852"/>
    <w:rsid w:val="00AD301D"/>
    <w:rsid w:val="00AD31B7"/>
    <w:rsid w:val="00AD3976"/>
    <w:rsid w:val="00AD41C3"/>
    <w:rsid w:val="00AD490A"/>
    <w:rsid w:val="00AD4C9E"/>
    <w:rsid w:val="00AD4D2A"/>
    <w:rsid w:val="00AD542F"/>
    <w:rsid w:val="00AD5A82"/>
    <w:rsid w:val="00AD7305"/>
    <w:rsid w:val="00AD7D4E"/>
    <w:rsid w:val="00AD7E64"/>
    <w:rsid w:val="00AE0511"/>
    <w:rsid w:val="00AE06C9"/>
    <w:rsid w:val="00AE0C56"/>
    <w:rsid w:val="00AE0E62"/>
    <w:rsid w:val="00AE149E"/>
    <w:rsid w:val="00AE22F2"/>
    <w:rsid w:val="00AE26DA"/>
    <w:rsid w:val="00AE29FC"/>
    <w:rsid w:val="00AE2DE2"/>
    <w:rsid w:val="00AE2F3F"/>
    <w:rsid w:val="00AE3B4E"/>
    <w:rsid w:val="00AE4E71"/>
    <w:rsid w:val="00AE4EF0"/>
    <w:rsid w:val="00AE59EC"/>
    <w:rsid w:val="00AE62F7"/>
    <w:rsid w:val="00AE65B6"/>
    <w:rsid w:val="00AE67B3"/>
    <w:rsid w:val="00AE7864"/>
    <w:rsid w:val="00AE7949"/>
    <w:rsid w:val="00AF062B"/>
    <w:rsid w:val="00AF0F69"/>
    <w:rsid w:val="00AF116C"/>
    <w:rsid w:val="00AF1DB6"/>
    <w:rsid w:val="00AF25D5"/>
    <w:rsid w:val="00AF281D"/>
    <w:rsid w:val="00AF345C"/>
    <w:rsid w:val="00AF35F3"/>
    <w:rsid w:val="00AF3DBB"/>
    <w:rsid w:val="00AF4BD4"/>
    <w:rsid w:val="00AF5194"/>
    <w:rsid w:val="00AF53EF"/>
    <w:rsid w:val="00AF6138"/>
    <w:rsid w:val="00AF641D"/>
    <w:rsid w:val="00AF73C3"/>
    <w:rsid w:val="00AF795C"/>
    <w:rsid w:val="00AF7A24"/>
    <w:rsid w:val="00AF7C44"/>
    <w:rsid w:val="00B00752"/>
    <w:rsid w:val="00B00CFD"/>
    <w:rsid w:val="00B01BC6"/>
    <w:rsid w:val="00B026C1"/>
    <w:rsid w:val="00B02B9C"/>
    <w:rsid w:val="00B032AA"/>
    <w:rsid w:val="00B0353B"/>
    <w:rsid w:val="00B03CE1"/>
    <w:rsid w:val="00B040B2"/>
    <w:rsid w:val="00B054EF"/>
    <w:rsid w:val="00B063CE"/>
    <w:rsid w:val="00B0674A"/>
    <w:rsid w:val="00B078E0"/>
    <w:rsid w:val="00B07D96"/>
    <w:rsid w:val="00B07EB5"/>
    <w:rsid w:val="00B10558"/>
    <w:rsid w:val="00B10966"/>
    <w:rsid w:val="00B1353C"/>
    <w:rsid w:val="00B14D20"/>
    <w:rsid w:val="00B14E75"/>
    <w:rsid w:val="00B15365"/>
    <w:rsid w:val="00B156A9"/>
    <w:rsid w:val="00B15F83"/>
    <w:rsid w:val="00B160FF"/>
    <w:rsid w:val="00B16322"/>
    <w:rsid w:val="00B1662E"/>
    <w:rsid w:val="00B168DA"/>
    <w:rsid w:val="00B16A6F"/>
    <w:rsid w:val="00B1750E"/>
    <w:rsid w:val="00B220FB"/>
    <w:rsid w:val="00B2287E"/>
    <w:rsid w:val="00B22C0D"/>
    <w:rsid w:val="00B23029"/>
    <w:rsid w:val="00B23AF4"/>
    <w:rsid w:val="00B23C15"/>
    <w:rsid w:val="00B24D81"/>
    <w:rsid w:val="00B2568E"/>
    <w:rsid w:val="00B25726"/>
    <w:rsid w:val="00B2572C"/>
    <w:rsid w:val="00B25762"/>
    <w:rsid w:val="00B25B40"/>
    <w:rsid w:val="00B25FDE"/>
    <w:rsid w:val="00B267C7"/>
    <w:rsid w:val="00B26AB0"/>
    <w:rsid w:val="00B26AD2"/>
    <w:rsid w:val="00B26CA2"/>
    <w:rsid w:val="00B27271"/>
    <w:rsid w:val="00B30B4E"/>
    <w:rsid w:val="00B30CE3"/>
    <w:rsid w:val="00B31227"/>
    <w:rsid w:val="00B31246"/>
    <w:rsid w:val="00B314EC"/>
    <w:rsid w:val="00B31644"/>
    <w:rsid w:val="00B317E5"/>
    <w:rsid w:val="00B31DEE"/>
    <w:rsid w:val="00B322EB"/>
    <w:rsid w:val="00B326FF"/>
    <w:rsid w:val="00B33553"/>
    <w:rsid w:val="00B33B14"/>
    <w:rsid w:val="00B33F67"/>
    <w:rsid w:val="00B340AA"/>
    <w:rsid w:val="00B34A9F"/>
    <w:rsid w:val="00B34B80"/>
    <w:rsid w:val="00B34CC5"/>
    <w:rsid w:val="00B34E6B"/>
    <w:rsid w:val="00B3535C"/>
    <w:rsid w:val="00B35B22"/>
    <w:rsid w:val="00B35CDA"/>
    <w:rsid w:val="00B37251"/>
    <w:rsid w:val="00B37D97"/>
    <w:rsid w:val="00B40A00"/>
    <w:rsid w:val="00B40FFE"/>
    <w:rsid w:val="00B41006"/>
    <w:rsid w:val="00B411BD"/>
    <w:rsid w:val="00B41559"/>
    <w:rsid w:val="00B418E8"/>
    <w:rsid w:val="00B42285"/>
    <w:rsid w:val="00B4274B"/>
    <w:rsid w:val="00B42953"/>
    <w:rsid w:val="00B4344E"/>
    <w:rsid w:val="00B435B1"/>
    <w:rsid w:val="00B4367F"/>
    <w:rsid w:val="00B438BA"/>
    <w:rsid w:val="00B440A1"/>
    <w:rsid w:val="00B448F2"/>
    <w:rsid w:val="00B44D2E"/>
    <w:rsid w:val="00B44F99"/>
    <w:rsid w:val="00B451B2"/>
    <w:rsid w:val="00B45876"/>
    <w:rsid w:val="00B46C87"/>
    <w:rsid w:val="00B47237"/>
    <w:rsid w:val="00B5052C"/>
    <w:rsid w:val="00B50EAD"/>
    <w:rsid w:val="00B51542"/>
    <w:rsid w:val="00B51D1D"/>
    <w:rsid w:val="00B529CC"/>
    <w:rsid w:val="00B52E97"/>
    <w:rsid w:val="00B5310E"/>
    <w:rsid w:val="00B54ACC"/>
    <w:rsid w:val="00B54DCB"/>
    <w:rsid w:val="00B55AC2"/>
    <w:rsid w:val="00B55DC7"/>
    <w:rsid w:val="00B560C9"/>
    <w:rsid w:val="00B56533"/>
    <w:rsid w:val="00B56CFC"/>
    <w:rsid w:val="00B57777"/>
    <w:rsid w:val="00B57A17"/>
    <w:rsid w:val="00B6100D"/>
    <w:rsid w:val="00B61149"/>
    <w:rsid w:val="00B6173C"/>
    <w:rsid w:val="00B61BE2"/>
    <w:rsid w:val="00B61D1A"/>
    <w:rsid w:val="00B6266F"/>
    <w:rsid w:val="00B62E08"/>
    <w:rsid w:val="00B62E0B"/>
    <w:rsid w:val="00B63C32"/>
    <w:rsid w:val="00B63DB2"/>
    <w:rsid w:val="00B64434"/>
    <w:rsid w:val="00B644A0"/>
    <w:rsid w:val="00B652DB"/>
    <w:rsid w:val="00B657B5"/>
    <w:rsid w:val="00B65C56"/>
    <w:rsid w:val="00B66B19"/>
    <w:rsid w:val="00B70802"/>
    <w:rsid w:val="00B70F97"/>
    <w:rsid w:val="00B711CE"/>
    <w:rsid w:val="00B71DC8"/>
    <w:rsid w:val="00B72619"/>
    <w:rsid w:val="00B73083"/>
    <w:rsid w:val="00B7309E"/>
    <w:rsid w:val="00B74304"/>
    <w:rsid w:val="00B746C6"/>
    <w:rsid w:val="00B7604C"/>
    <w:rsid w:val="00B7652C"/>
    <w:rsid w:val="00B766BF"/>
    <w:rsid w:val="00B76E18"/>
    <w:rsid w:val="00B76FA6"/>
    <w:rsid w:val="00B77BBE"/>
    <w:rsid w:val="00B80534"/>
    <w:rsid w:val="00B80910"/>
    <w:rsid w:val="00B80DE9"/>
    <w:rsid w:val="00B81320"/>
    <w:rsid w:val="00B818F4"/>
    <w:rsid w:val="00B81BC9"/>
    <w:rsid w:val="00B8222F"/>
    <w:rsid w:val="00B82615"/>
    <w:rsid w:val="00B833C9"/>
    <w:rsid w:val="00B83444"/>
    <w:rsid w:val="00B836ED"/>
    <w:rsid w:val="00B83B9C"/>
    <w:rsid w:val="00B83F87"/>
    <w:rsid w:val="00B83FE5"/>
    <w:rsid w:val="00B853BE"/>
    <w:rsid w:val="00B86476"/>
    <w:rsid w:val="00B86A3D"/>
    <w:rsid w:val="00B86CAF"/>
    <w:rsid w:val="00B8750C"/>
    <w:rsid w:val="00B875C7"/>
    <w:rsid w:val="00B903E6"/>
    <w:rsid w:val="00B90D10"/>
    <w:rsid w:val="00B90FE5"/>
    <w:rsid w:val="00B919AD"/>
    <w:rsid w:val="00B91A2B"/>
    <w:rsid w:val="00B91BC0"/>
    <w:rsid w:val="00B91E4B"/>
    <w:rsid w:val="00B92A8C"/>
    <w:rsid w:val="00B92EA7"/>
    <w:rsid w:val="00B93204"/>
    <w:rsid w:val="00B9378D"/>
    <w:rsid w:val="00B94E17"/>
    <w:rsid w:val="00B9508E"/>
    <w:rsid w:val="00B95572"/>
    <w:rsid w:val="00B957FE"/>
    <w:rsid w:val="00B95F02"/>
    <w:rsid w:val="00B96484"/>
    <w:rsid w:val="00B9658C"/>
    <w:rsid w:val="00B96BEF"/>
    <w:rsid w:val="00B96FC0"/>
    <w:rsid w:val="00B97260"/>
    <w:rsid w:val="00B97A00"/>
    <w:rsid w:val="00B97A69"/>
    <w:rsid w:val="00BA01CF"/>
    <w:rsid w:val="00BA0632"/>
    <w:rsid w:val="00BA0757"/>
    <w:rsid w:val="00BA0AAA"/>
    <w:rsid w:val="00BA0CE9"/>
    <w:rsid w:val="00BA0DFB"/>
    <w:rsid w:val="00BA10E7"/>
    <w:rsid w:val="00BA13EE"/>
    <w:rsid w:val="00BA1DD0"/>
    <w:rsid w:val="00BA2FEF"/>
    <w:rsid w:val="00BA37F8"/>
    <w:rsid w:val="00BA4793"/>
    <w:rsid w:val="00BA4A34"/>
    <w:rsid w:val="00BA4AC3"/>
    <w:rsid w:val="00BB1548"/>
    <w:rsid w:val="00BB1CE7"/>
    <w:rsid w:val="00BB2FD3"/>
    <w:rsid w:val="00BB2FDF"/>
    <w:rsid w:val="00BB2FFF"/>
    <w:rsid w:val="00BB319D"/>
    <w:rsid w:val="00BB4CF4"/>
    <w:rsid w:val="00BB58D4"/>
    <w:rsid w:val="00BB5FCB"/>
    <w:rsid w:val="00BB604B"/>
    <w:rsid w:val="00BB7E95"/>
    <w:rsid w:val="00BC00EC"/>
    <w:rsid w:val="00BC08C5"/>
    <w:rsid w:val="00BC0EA3"/>
    <w:rsid w:val="00BC1269"/>
    <w:rsid w:val="00BC12FB"/>
    <w:rsid w:val="00BC1C3C"/>
    <w:rsid w:val="00BC1CF1"/>
    <w:rsid w:val="00BC307F"/>
    <w:rsid w:val="00BC3159"/>
    <w:rsid w:val="00BC31D7"/>
    <w:rsid w:val="00BC3257"/>
    <w:rsid w:val="00BC39DB"/>
    <w:rsid w:val="00BC3A32"/>
    <w:rsid w:val="00BC3B07"/>
    <w:rsid w:val="00BC46EF"/>
    <w:rsid w:val="00BC4B82"/>
    <w:rsid w:val="00BC5CCB"/>
    <w:rsid w:val="00BC6FD6"/>
    <w:rsid w:val="00BD008E"/>
    <w:rsid w:val="00BD1E85"/>
    <w:rsid w:val="00BD2227"/>
    <w:rsid w:val="00BD2C75"/>
    <w:rsid w:val="00BD2F3B"/>
    <w:rsid w:val="00BD3372"/>
    <w:rsid w:val="00BD346B"/>
    <w:rsid w:val="00BD50AA"/>
    <w:rsid w:val="00BD5135"/>
    <w:rsid w:val="00BD5BC8"/>
    <w:rsid w:val="00BD5F56"/>
    <w:rsid w:val="00BD6F3A"/>
    <w:rsid w:val="00BD7291"/>
    <w:rsid w:val="00BD7EA3"/>
    <w:rsid w:val="00BD7FE2"/>
    <w:rsid w:val="00BE0B19"/>
    <w:rsid w:val="00BE0DC4"/>
    <w:rsid w:val="00BE0DD8"/>
    <w:rsid w:val="00BE1565"/>
    <w:rsid w:val="00BE1C10"/>
    <w:rsid w:val="00BE1D82"/>
    <w:rsid w:val="00BE1EE4"/>
    <w:rsid w:val="00BE1F8B"/>
    <w:rsid w:val="00BE210E"/>
    <w:rsid w:val="00BE296B"/>
    <w:rsid w:val="00BE2B4F"/>
    <w:rsid w:val="00BE2F39"/>
    <w:rsid w:val="00BE332D"/>
    <w:rsid w:val="00BE35B2"/>
    <w:rsid w:val="00BE3CF1"/>
    <w:rsid w:val="00BE47EC"/>
    <w:rsid w:val="00BE4810"/>
    <w:rsid w:val="00BE4B20"/>
    <w:rsid w:val="00BE4D25"/>
    <w:rsid w:val="00BE4DCC"/>
    <w:rsid w:val="00BE4E85"/>
    <w:rsid w:val="00BE596E"/>
    <w:rsid w:val="00BE5EA5"/>
    <w:rsid w:val="00BE5FC4"/>
    <w:rsid w:val="00BE6616"/>
    <w:rsid w:val="00BE6DB3"/>
    <w:rsid w:val="00BE7C4D"/>
    <w:rsid w:val="00BE7F6A"/>
    <w:rsid w:val="00BF0274"/>
    <w:rsid w:val="00BF07C2"/>
    <w:rsid w:val="00BF08C4"/>
    <w:rsid w:val="00BF0BAF"/>
    <w:rsid w:val="00BF0C5E"/>
    <w:rsid w:val="00BF12A5"/>
    <w:rsid w:val="00BF13CC"/>
    <w:rsid w:val="00BF19CE"/>
    <w:rsid w:val="00BF27EA"/>
    <w:rsid w:val="00BF2B6F"/>
    <w:rsid w:val="00BF2F61"/>
    <w:rsid w:val="00BF351A"/>
    <w:rsid w:val="00BF3914"/>
    <w:rsid w:val="00BF43AE"/>
    <w:rsid w:val="00BF49B1"/>
    <w:rsid w:val="00BF49B8"/>
    <w:rsid w:val="00BF4C48"/>
    <w:rsid w:val="00BF5552"/>
    <w:rsid w:val="00BF6174"/>
    <w:rsid w:val="00BF6FC3"/>
    <w:rsid w:val="00BF73F2"/>
    <w:rsid w:val="00BF7CA4"/>
    <w:rsid w:val="00C004DD"/>
    <w:rsid w:val="00C01671"/>
    <w:rsid w:val="00C0209F"/>
    <w:rsid w:val="00C02419"/>
    <w:rsid w:val="00C02766"/>
    <w:rsid w:val="00C02CAE"/>
    <w:rsid w:val="00C03028"/>
    <w:rsid w:val="00C03EE8"/>
    <w:rsid w:val="00C04A1A"/>
    <w:rsid w:val="00C04B9F"/>
    <w:rsid w:val="00C0532D"/>
    <w:rsid w:val="00C05BAA"/>
    <w:rsid w:val="00C05BEC"/>
    <w:rsid w:val="00C0677B"/>
    <w:rsid w:val="00C06C2E"/>
    <w:rsid w:val="00C06D57"/>
    <w:rsid w:val="00C06E7D"/>
    <w:rsid w:val="00C06F23"/>
    <w:rsid w:val="00C07434"/>
    <w:rsid w:val="00C07D18"/>
    <w:rsid w:val="00C107E8"/>
    <w:rsid w:val="00C10ED4"/>
    <w:rsid w:val="00C1112B"/>
    <w:rsid w:val="00C1114F"/>
    <w:rsid w:val="00C113E3"/>
    <w:rsid w:val="00C11A88"/>
    <w:rsid w:val="00C12012"/>
    <w:rsid w:val="00C1206D"/>
    <w:rsid w:val="00C12110"/>
    <w:rsid w:val="00C121E8"/>
    <w:rsid w:val="00C12874"/>
    <w:rsid w:val="00C129C0"/>
    <w:rsid w:val="00C12BC1"/>
    <w:rsid w:val="00C131FC"/>
    <w:rsid w:val="00C13BDA"/>
    <w:rsid w:val="00C13DBE"/>
    <w:rsid w:val="00C13F92"/>
    <w:rsid w:val="00C13FFD"/>
    <w:rsid w:val="00C14632"/>
    <w:rsid w:val="00C1634A"/>
    <w:rsid w:val="00C16C30"/>
    <w:rsid w:val="00C17D1A"/>
    <w:rsid w:val="00C17DB4"/>
    <w:rsid w:val="00C20232"/>
    <w:rsid w:val="00C20490"/>
    <w:rsid w:val="00C20A00"/>
    <w:rsid w:val="00C20FE0"/>
    <w:rsid w:val="00C21673"/>
    <w:rsid w:val="00C21C7A"/>
    <w:rsid w:val="00C22DFB"/>
    <w:rsid w:val="00C23130"/>
    <w:rsid w:val="00C234EB"/>
    <w:rsid w:val="00C23817"/>
    <w:rsid w:val="00C23ACD"/>
    <w:rsid w:val="00C249DB"/>
    <w:rsid w:val="00C255A5"/>
    <w:rsid w:val="00C2584B"/>
    <w:rsid w:val="00C25942"/>
    <w:rsid w:val="00C25DD9"/>
    <w:rsid w:val="00C26077"/>
    <w:rsid w:val="00C2663F"/>
    <w:rsid w:val="00C269F2"/>
    <w:rsid w:val="00C26B23"/>
    <w:rsid w:val="00C26DB8"/>
    <w:rsid w:val="00C30334"/>
    <w:rsid w:val="00C30A69"/>
    <w:rsid w:val="00C32D4C"/>
    <w:rsid w:val="00C32E41"/>
    <w:rsid w:val="00C33411"/>
    <w:rsid w:val="00C3400F"/>
    <w:rsid w:val="00C3483A"/>
    <w:rsid w:val="00C34B64"/>
    <w:rsid w:val="00C34C36"/>
    <w:rsid w:val="00C352B3"/>
    <w:rsid w:val="00C35416"/>
    <w:rsid w:val="00C354BA"/>
    <w:rsid w:val="00C3654C"/>
    <w:rsid w:val="00C36BF5"/>
    <w:rsid w:val="00C36DBC"/>
    <w:rsid w:val="00C3719F"/>
    <w:rsid w:val="00C3747B"/>
    <w:rsid w:val="00C3765B"/>
    <w:rsid w:val="00C376BA"/>
    <w:rsid w:val="00C400D7"/>
    <w:rsid w:val="00C40373"/>
    <w:rsid w:val="00C4058F"/>
    <w:rsid w:val="00C4082D"/>
    <w:rsid w:val="00C40AE6"/>
    <w:rsid w:val="00C40FA4"/>
    <w:rsid w:val="00C411AF"/>
    <w:rsid w:val="00C4138D"/>
    <w:rsid w:val="00C417D8"/>
    <w:rsid w:val="00C41E3A"/>
    <w:rsid w:val="00C4259B"/>
    <w:rsid w:val="00C4304C"/>
    <w:rsid w:val="00C43315"/>
    <w:rsid w:val="00C43A82"/>
    <w:rsid w:val="00C44140"/>
    <w:rsid w:val="00C44E40"/>
    <w:rsid w:val="00C452F5"/>
    <w:rsid w:val="00C45A03"/>
    <w:rsid w:val="00C45A16"/>
    <w:rsid w:val="00C45DC7"/>
    <w:rsid w:val="00C46429"/>
    <w:rsid w:val="00C46555"/>
    <w:rsid w:val="00C46B15"/>
    <w:rsid w:val="00C46ED5"/>
    <w:rsid w:val="00C46F7D"/>
    <w:rsid w:val="00C479B5"/>
    <w:rsid w:val="00C50242"/>
    <w:rsid w:val="00C5034D"/>
    <w:rsid w:val="00C5050E"/>
    <w:rsid w:val="00C50E99"/>
    <w:rsid w:val="00C52744"/>
    <w:rsid w:val="00C528E9"/>
    <w:rsid w:val="00C52C02"/>
    <w:rsid w:val="00C53480"/>
    <w:rsid w:val="00C53C78"/>
    <w:rsid w:val="00C53EB3"/>
    <w:rsid w:val="00C542B7"/>
    <w:rsid w:val="00C542D4"/>
    <w:rsid w:val="00C549CA"/>
    <w:rsid w:val="00C54D71"/>
    <w:rsid w:val="00C563F5"/>
    <w:rsid w:val="00C56543"/>
    <w:rsid w:val="00C56726"/>
    <w:rsid w:val="00C570F7"/>
    <w:rsid w:val="00C577A5"/>
    <w:rsid w:val="00C60E17"/>
    <w:rsid w:val="00C62CD5"/>
    <w:rsid w:val="00C636E6"/>
    <w:rsid w:val="00C639D6"/>
    <w:rsid w:val="00C63E1B"/>
    <w:rsid w:val="00C63F8E"/>
    <w:rsid w:val="00C64243"/>
    <w:rsid w:val="00C647FB"/>
    <w:rsid w:val="00C64823"/>
    <w:rsid w:val="00C654E0"/>
    <w:rsid w:val="00C654F0"/>
    <w:rsid w:val="00C663BA"/>
    <w:rsid w:val="00C669AD"/>
    <w:rsid w:val="00C66F35"/>
    <w:rsid w:val="00C67EAB"/>
    <w:rsid w:val="00C703A5"/>
    <w:rsid w:val="00C70A08"/>
    <w:rsid w:val="00C70B7C"/>
    <w:rsid w:val="00C70DFF"/>
    <w:rsid w:val="00C71F26"/>
    <w:rsid w:val="00C7309C"/>
    <w:rsid w:val="00C73CC8"/>
    <w:rsid w:val="00C74BB1"/>
    <w:rsid w:val="00C75A6B"/>
    <w:rsid w:val="00C75B25"/>
    <w:rsid w:val="00C763B6"/>
    <w:rsid w:val="00C7644F"/>
    <w:rsid w:val="00C765D7"/>
    <w:rsid w:val="00C768F6"/>
    <w:rsid w:val="00C76BBE"/>
    <w:rsid w:val="00C76BEA"/>
    <w:rsid w:val="00C77147"/>
    <w:rsid w:val="00C80073"/>
    <w:rsid w:val="00C806E7"/>
    <w:rsid w:val="00C80DEA"/>
    <w:rsid w:val="00C82C53"/>
    <w:rsid w:val="00C832DC"/>
    <w:rsid w:val="00C8377F"/>
    <w:rsid w:val="00C84C22"/>
    <w:rsid w:val="00C8548E"/>
    <w:rsid w:val="00C85B3C"/>
    <w:rsid w:val="00C85D36"/>
    <w:rsid w:val="00C860DF"/>
    <w:rsid w:val="00C8610A"/>
    <w:rsid w:val="00C8646D"/>
    <w:rsid w:val="00C87082"/>
    <w:rsid w:val="00C871F1"/>
    <w:rsid w:val="00C87649"/>
    <w:rsid w:val="00C9086E"/>
    <w:rsid w:val="00C91010"/>
    <w:rsid w:val="00C91DE3"/>
    <w:rsid w:val="00C92C7F"/>
    <w:rsid w:val="00C9369D"/>
    <w:rsid w:val="00C9397A"/>
    <w:rsid w:val="00C9422C"/>
    <w:rsid w:val="00C944FA"/>
    <w:rsid w:val="00C9492B"/>
    <w:rsid w:val="00C951C0"/>
    <w:rsid w:val="00C953DC"/>
    <w:rsid w:val="00C95854"/>
    <w:rsid w:val="00C95EFF"/>
    <w:rsid w:val="00C96906"/>
    <w:rsid w:val="00C96E6F"/>
    <w:rsid w:val="00C96EC2"/>
    <w:rsid w:val="00C97872"/>
    <w:rsid w:val="00CA0532"/>
    <w:rsid w:val="00CA1B97"/>
    <w:rsid w:val="00CA1D4D"/>
    <w:rsid w:val="00CA1E88"/>
    <w:rsid w:val="00CA2241"/>
    <w:rsid w:val="00CA2EAC"/>
    <w:rsid w:val="00CA2F9C"/>
    <w:rsid w:val="00CA30D9"/>
    <w:rsid w:val="00CA3CDD"/>
    <w:rsid w:val="00CA403B"/>
    <w:rsid w:val="00CA505A"/>
    <w:rsid w:val="00CA5993"/>
    <w:rsid w:val="00CA59DD"/>
    <w:rsid w:val="00CB008E"/>
    <w:rsid w:val="00CB01FA"/>
    <w:rsid w:val="00CB0737"/>
    <w:rsid w:val="00CB097A"/>
    <w:rsid w:val="00CB16A8"/>
    <w:rsid w:val="00CB26EC"/>
    <w:rsid w:val="00CB2AEE"/>
    <w:rsid w:val="00CB2D2A"/>
    <w:rsid w:val="00CB35AC"/>
    <w:rsid w:val="00CB4208"/>
    <w:rsid w:val="00CB5293"/>
    <w:rsid w:val="00CB5586"/>
    <w:rsid w:val="00CB55B2"/>
    <w:rsid w:val="00CB5B1E"/>
    <w:rsid w:val="00CB672D"/>
    <w:rsid w:val="00CB6F53"/>
    <w:rsid w:val="00CB787A"/>
    <w:rsid w:val="00CB7AE8"/>
    <w:rsid w:val="00CC0C4A"/>
    <w:rsid w:val="00CC12F8"/>
    <w:rsid w:val="00CC17F0"/>
    <w:rsid w:val="00CC1853"/>
    <w:rsid w:val="00CC1FAE"/>
    <w:rsid w:val="00CC28F7"/>
    <w:rsid w:val="00CC395C"/>
    <w:rsid w:val="00CC3A23"/>
    <w:rsid w:val="00CC553E"/>
    <w:rsid w:val="00CC5875"/>
    <w:rsid w:val="00CC5C40"/>
    <w:rsid w:val="00CC5EED"/>
    <w:rsid w:val="00CC65C0"/>
    <w:rsid w:val="00CC67A9"/>
    <w:rsid w:val="00CC6897"/>
    <w:rsid w:val="00CC737C"/>
    <w:rsid w:val="00CC7C8A"/>
    <w:rsid w:val="00CC7D08"/>
    <w:rsid w:val="00CD031B"/>
    <w:rsid w:val="00CD0516"/>
    <w:rsid w:val="00CD087D"/>
    <w:rsid w:val="00CD0E1A"/>
    <w:rsid w:val="00CD0F5D"/>
    <w:rsid w:val="00CD1C0B"/>
    <w:rsid w:val="00CD239A"/>
    <w:rsid w:val="00CD26C6"/>
    <w:rsid w:val="00CD2843"/>
    <w:rsid w:val="00CD3C8C"/>
    <w:rsid w:val="00CD4034"/>
    <w:rsid w:val="00CD5512"/>
    <w:rsid w:val="00CD5BDA"/>
    <w:rsid w:val="00CD5C6F"/>
    <w:rsid w:val="00CD60D2"/>
    <w:rsid w:val="00CD6E3D"/>
    <w:rsid w:val="00CD71AB"/>
    <w:rsid w:val="00CD786B"/>
    <w:rsid w:val="00CE0109"/>
    <w:rsid w:val="00CE1977"/>
    <w:rsid w:val="00CE1E2E"/>
    <w:rsid w:val="00CE1FC5"/>
    <w:rsid w:val="00CE207F"/>
    <w:rsid w:val="00CE22A8"/>
    <w:rsid w:val="00CE31F4"/>
    <w:rsid w:val="00CE3649"/>
    <w:rsid w:val="00CE3CBD"/>
    <w:rsid w:val="00CE46E5"/>
    <w:rsid w:val="00CE485A"/>
    <w:rsid w:val="00CE50BF"/>
    <w:rsid w:val="00CE5279"/>
    <w:rsid w:val="00CE589F"/>
    <w:rsid w:val="00CE5A78"/>
    <w:rsid w:val="00CE60AA"/>
    <w:rsid w:val="00CE6505"/>
    <w:rsid w:val="00CE71E3"/>
    <w:rsid w:val="00CE78AE"/>
    <w:rsid w:val="00CE7E62"/>
    <w:rsid w:val="00CE7F0A"/>
    <w:rsid w:val="00CF0C76"/>
    <w:rsid w:val="00CF195E"/>
    <w:rsid w:val="00CF19DA"/>
    <w:rsid w:val="00CF1ABE"/>
    <w:rsid w:val="00CF1C7F"/>
    <w:rsid w:val="00CF1CC0"/>
    <w:rsid w:val="00CF24F8"/>
    <w:rsid w:val="00CF2523"/>
    <w:rsid w:val="00CF2653"/>
    <w:rsid w:val="00CF2D19"/>
    <w:rsid w:val="00CF3407"/>
    <w:rsid w:val="00CF3FFD"/>
    <w:rsid w:val="00CF4247"/>
    <w:rsid w:val="00CF4D73"/>
    <w:rsid w:val="00CF5263"/>
    <w:rsid w:val="00CF5969"/>
    <w:rsid w:val="00CF5B5D"/>
    <w:rsid w:val="00CF60B5"/>
    <w:rsid w:val="00CF679F"/>
    <w:rsid w:val="00CF6BA1"/>
    <w:rsid w:val="00D004FA"/>
    <w:rsid w:val="00D013C6"/>
    <w:rsid w:val="00D013D3"/>
    <w:rsid w:val="00D01B21"/>
    <w:rsid w:val="00D01E2F"/>
    <w:rsid w:val="00D02EDF"/>
    <w:rsid w:val="00D03102"/>
    <w:rsid w:val="00D031EA"/>
    <w:rsid w:val="00D0370E"/>
    <w:rsid w:val="00D03727"/>
    <w:rsid w:val="00D0378A"/>
    <w:rsid w:val="00D03F0A"/>
    <w:rsid w:val="00D04F8D"/>
    <w:rsid w:val="00D05132"/>
    <w:rsid w:val="00D051FC"/>
    <w:rsid w:val="00D0536F"/>
    <w:rsid w:val="00D05858"/>
    <w:rsid w:val="00D05BEC"/>
    <w:rsid w:val="00D05EA9"/>
    <w:rsid w:val="00D06034"/>
    <w:rsid w:val="00D069D4"/>
    <w:rsid w:val="00D071F8"/>
    <w:rsid w:val="00D07252"/>
    <w:rsid w:val="00D074F4"/>
    <w:rsid w:val="00D07CE1"/>
    <w:rsid w:val="00D1026A"/>
    <w:rsid w:val="00D107CF"/>
    <w:rsid w:val="00D11B0B"/>
    <w:rsid w:val="00D12293"/>
    <w:rsid w:val="00D13D6B"/>
    <w:rsid w:val="00D140DD"/>
    <w:rsid w:val="00D14236"/>
    <w:rsid w:val="00D14553"/>
    <w:rsid w:val="00D14DB1"/>
    <w:rsid w:val="00D159BF"/>
    <w:rsid w:val="00D15E26"/>
    <w:rsid w:val="00D15F43"/>
    <w:rsid w:val="00D16E87"/>
    <w:rsid w:val="00D17681"/>
    <w:rsid w:val="00D17A84"/>
    <w:rsid w:val="00D20B8B"/>
    <w:rsid w:val="00D2128E"/>
    <w:rsid w:val="00D2162C"/>
    <w:rsid w:val="00D21A3C"/>
    <w:rsid w:val="00D21FB8"/>
    <w:rsid w:val="00D22D9D"/>
    <w:rsid w:val="00D230D7"/>
    <w:rsid w:val="00D233F1"/>
    <w:rsid w:val="00D242D7"/>
    <w:rsid w:val="00D24976"/>
    <w:rsid w:val="00D24D3F"/>
    <w:rsid w:val="00D256F8"/>
    <w:rsid w:val="00D26239"/>
    <w:rsid w:val="00D26340"/>
    <w:rsid w:val="00D2685C"/>
    <w:rsid w:val="00D26A3B"/>
    <w:rsid w:val="00D272EA"/>
    <w:rsid w:val="00D275B3"/>
    <w:rsid w:val="00D2773C"/>
    <w:rsid w:val="00D2777B"/>
    <w:rsid w:val="00D2785A"/>
    <w:rsid w:val="00D302FD"/>
    <w:rsid w:val="00D3038A"/>
    <w:rsid w:val="00D3098D"/>
    <w:rsid w:val="00D30A79"/>
    <w:rsid w:val="00D31A02"/>
    <w:rsid w:val="00D32097"/>
    <w:rsid w:val="00D32ED9"/>
    <w:rsid w:val="00D3323C"/>
    <w:rsid w:val="00D33456"/>
    <w:rsid w:val="00D33463"/>
    <w:rsid w:val="00D3396F"/>
    <w:rsid w:val="00D33B1C"/>
    <w:rsid w:val="00D33D4D"/>
    <w:rsid w:val="00D33E8B"/>
    <w:rsid w:val="00D34A0B"/>
    <w:rsid w:val="00D35240"/>
    <w:rsid w:val="00D36234"/>
    <w:rsid w:val="00D36371"/>
    <w:rsid w:val="00D40CEA"/>
    <w:rsid w:val="00D411DB"/>
    <w:rsid w:val="00D415B4"/>
    <w:rsid w:val="00D42C11"/>
    <w:rsid w:val="00D437D8"/>
    <w:rsid w:val="00D44994"/>
    <w:rsid w:val="00D44E93"/>
    <w:rsid w:val="00D45416"/>
    <w:rsid w:val="00D45709"/>
    <w:rsid w:val="00D4574A"/>
    <w:rsid w:val="00D45DF3"/>
    <w:rsid w:val="00D46011"/>
    <w:rsid w:val="00D46174"/>
    <w:rsid w:val="00D46317"/>
    <w:rsid w:val="00D47DD0"/>
    <w:rsid w:val="00D50183"/>
    <w:rsid w:val="00D50775"/>
    <w:rsid w:val="00D51368"/>
    <w:rsid w:val="00D51A1F"/>
    <w:rsid w:val="00D51AE1"/>
    <w:rsid w:val="00D51D12"/>
    <w:rsid w:val="00D5362B"/>
    <w:rsid w:val="00D53BA9"/>
    <w:rsid w:val="00D54490"/>
    <w:rsid w:val="00D54FD4"/>
    <w:rsid w:val="00D55065"/>
    <w:rsid w:val="00D55072"/>
    <w:rsid w:val="00D551B5"/>
    <w:rsid w:val="00D55405"/>
    <w:rsid w:val="00D55AA8"/>
    <w:rsid w:val="00D55C0F"/>
    <w:rsid w:val="00D55FBB"/>
    <w:rsid w:val="00D56951"/>
    <w:rsid w:val="00D56CDD"/>
    <w:rsid w:val="00D56D7C"/>
    <w:rsid w:val="00D56DB2"/>
    <w:rsid w:val="00D570AF"/>
    <w:rsid w:val="00D57164"/>
    <w:rsid w:val="00D5747F"/>
    <w:rsid w:val="00D57495"/>
    <w:rsid w:val="00D574FA"/>
    <w:rsid w:val="00D5783F"/>
    <w:rsid w:val="00D60973"/>
    <w:rsid w:val="00D60C8D"/>
    <w:rsid w:val="00D61203"/>
    <w:rsid w:val="00D61374"/>
    <w:rsid w:val="00D6142B"/>
    <w:rsid w:val="00D6168A"/>
    <w:rsid w:val="00D616A5"/>
    <w:rsid w:val="00D61FF0"/>
    <w:rsid w:val="00D6211D"/>
    <w:rsid w:val="00D62C97"/>
    <w:rsid w:val="00D62FB6"/>
    <w:rsid w:val="00D63517"/>
    <w:rsid w:val="00D63B75"/>
    <w:rsid w:val="00D6467A"/>
    <w:rsid w:val="00D659B1"/>
    <w:rsid w:val="00D6611C"/>
    <w:rsid w:val="00D66771"/>
    <w:rsid w:val="00D66E18"/>
    <w:rsid w:val="00D6734D"/>
    <w:rsid w:val="00D67634"/>
    <w:rsid w:val="00D679CF"/>
    <w:rsid w:val="00D679D3"/>
    <w:rsid w:val="00D70C6A"/>
    <w:rsid w:val="00D71828"/>
    <w:rsid w:val="00D71E2D"/>
    <w:rsid w:val="00D7356F"/>
    <w:rsid w:val="00D73587"/>
    <w:rsid w:val="00D73CD9"/>
    <w:rsid w:val="00D73E38"/>
    <w:rsid w:val="00D73EBB"/>
    <w:rsid w:val="00D74868"/>
    <w:rsid w:val="00D751FB"/>
    <w:rsid w:val="00D754D6"/>
    <w:rsid w:val="00D761AA"/>
    <w:rsid w:val="00D76968"/>
    <w:rsid w:val="00D76F30"/>
    <w:rsid w:val="00D76FAE"/>
    <w:rsid w:val="00D777D7"/>
    <w:rsid w:val="00D7795F"/>
    <w:rsid w:val="00D77CE1"/>
    <w:rsid w:val="00D80186"/>
    <w:rsid w:val="00D80AB8"/>
    <w:rsid w:val="00D81792"/>
    <w:rsid w:val="00D819B1"/>
    <w:rsid w:val="00D81BD7"/>
    <w:rsid w:val="00D82494"/>
    <w:rsid w:val="00D82C14"/>
    <w:rsid w:val="00D83AE9"/>
    <w:rsid w:val="00D8498C"/>
    <w:rsid w:val="00D84A7D"/>
    <w:rsid w:val="00D857B8"/>
    <w:rsid w:val="00D8637B"/>
    <w:rsid w:val="00D87175"/>
    <w:rsid w:val="00D87697"/>
    <w:rsid w:val="00D87751"/>
    <w:rsid w:val="00D87ABF"/>
    <w:rsid w:val="00D90AC9"/>
    <w:rsid w:val="00D90CD3"/>
    <w:rsid w:val="00D91509"/>
    <w:rsid w:val="00D9189A"/>
    <w:rsid w:val="00D919E6"/>
    <w:rsid w:val="00D91BE1"/>
    <w:rsid w:val="00D91FA3"/>
    <w:rsid w:val="00D92C29"/>
    <w:rsid w:val="00D93696"/>
    <w:rsid w:val="00D936E2"/>
    <w:rsid w:val="00D93AA1"/>
    <w:rsid w:val="00D93CFB"/>
    <w:rsid w:val="00D93E6F"/>
    <w:rsid w:val="00D944D6"/>
    <w:rsid w:val="00D95104"/>
    <w:rsid w:val="00D95600"/>
    <w:rsid w:val="00D967B3"/>
    <w:rsid w:val="00D9683C"/>
    <w:rsid w:val="00D96DBD"/>
    <w:rsid w:val="00D9740F"/>
    <w:rsid w:val="00D97455"/>
    <w:rsid w:val="00D9770E"/>
    <w:rsid w:val="00D97884"/>
    <w:rsid w:val="00DA00EE"/>
    <w:rsid w:val="00DA014A"/>
    <w:rsid w:val="00DA0254"/>
    <w:rsid w:val="00DA0493"/>
    <w:rsid w:val="00DA0A7F"/>
    <w:rsid w:val="00DA0A90"/>
    <w:rsid w:val="00DA1BB8"/>
    <w:rsid w:val="00DA1C31"/>
    <w:rsid w:val="00DA1EA5"/>
    <w:rsid w:val="00DA20BC"/>
    <w:rsid w:val="00DA2ED7"/>
    <w:rsid w:val="00DA3E7A"/>
    <w:rsid w:val="00DA3FBB"/>
    <w:rsid w:val="00DA430C"/>
    <w:rsid w:val="00DA4A90"/>
    <w:rsid w:val="00DA4C53"/>
    <w:rsid w:val="00DA615D"/>
    <w:rsid w:val="00DA6598"/>
    <w:rsid w:val="00DA6C0F"/>
    <w:rsid w:val="00DA702F"/>
    <w:rsid w:val="00DA7BB8"/>
    <w:rsid w:val="00DA7F8A"/>
    <w:rsid w:val="00DB0176"/>
    <w:rsid w:val="00DB020F"/>
    <w:rsid w:val="00DB0404"/>
    <w:rsid w:val="00DB11F8"/>
    <w:rsid w:val="00DB18F8"/>
    <w:rsid w:val="00DB1C2F"/>
    <w:rsid w:val="00DB1F2A"/>
    <w:rsid w:val="00DB297F"/>
    <w:rsid w:val="00DB3153"/>
    <w:rsid w:val="00DB317A"/>
    <w:rsid w:val="00DB3B82"/>
    <w:rsid w:val="00DB427D"/>
    <w:rsid w:val="00DB485D"/>
    <w:rsid w:val="00DB4BD6"/>
    <w:rsid w:val="00DB57EB"/>
    <w:rsid w:val="00DB6308"/>
    <w:rsid w:val="00DB683A"/>
    <w:rsid w:val="00DB6BE4"/>
    <w:rsid w:val="00DB6EBD"/>
    <w:rsid w:val="00DB7989"/>
    <w:rsid w:val="00DC1327"/>
    <w:rsid w:val="00DC1350"/>
    <w:rsid w:val="00DC28B3"/>
    <w:rsid w:val="00DC3237"/>
    <w:rsid w:val="00DC33AF"/>
    <w:rsid w:val="00DC3855"/>
    <w:rsid w:val="00DC3CBF"/>
    <w:rsid w:val="00DC41A4"/>
    <w:rsid w:val="00DC4CE7"/>
    <w:rsid w:val="00DC5672"/>
    <w:rsid w:val="00DC60A2"/>
    <w:rsid w:val="00DC6600"/>
    <w:rsid w:val="00DC67BD"/>
    <w:rsid w:val="00DC6924"/>
    <w:rsid w:val="00DC71F2"/>
    <w:rsid w:val="00DC7686"/>
    <w:rsid w:val="00DD073A"/>
    <w:rsid w:val="00DD0986"/>
    <w:rsid w:val="00DD0D71"/>
    <w:rsid w:val="00DD135C"/>
    <w:rsid w:val="00DD1CA1"/>
    <w:rsid w:val="00DD2025"/>
    <w:rsid w:val="00DD22EA"/>
    <w:rsid w:val="00DD2348"/>
    <w:rsid w:val="00DD23A0"/>
    <w:rsid w:val="00DD23ED"/>
    <w:rsid w:val="00DD2472"/>
    <w:rsid w:val="00DD2A32"/>
    <w:rsid w:val="00DD34B2"/>
    <w:rsid w:val="00DD3EF5"/>
    <w:rsid w:val="00DD4542"/>
    <w:rsid w:val="00DD4A6F"/>
    <w:rsid w:val="00DD50ED"/>
    <w:rsid w:val="00DD53FA"/>
    <w:rsid w:val="00DD5955"/>
    <w:rsid w:val="00DD5C22"/>
    <w:rsid w:val="00DD5D36"/>
    <w:rsid w:val="00DD5F42"/>
    <w:rsid w:val="00DD617B"/>
    <w:rsid w:val="00DD690E"/>
    <w:rsid w:val="00DE070C"/>
    <w:rsid w:val="00DE0876"/>
    <w:rsid w:val="00DE0A03"/>
    <w:rsid w:val="00DE0E59"/>
    <w:rsid w:val="00DE0F6C"/>
    <w:rsid w:val="00DE18A8"/>
    <w:rsid w:val="00DE219B"/>
    <w:rsid w:val="00DE26FA"/>
    <w:rsid w:val="00DE3027"/>
    <w:rsid w:val="00DE38F8"/>
    <w:rsid w:val="00DE4045"/>
    <w:rsid w:val="00DE40DC"/>
    <w:rsid w:val="00DE42D8"/>
    <w:rsid w:val="00DE4559"/>
    <w:rsid w:val="00DE4674"/>
    <w:rsid w:val="00DE47A0"/>
    <w:rsid w:val="00DE52E3"/>
    <w:rsid w:val="00DE566E"/>
    <w:rsid w:val="00DE677D"/>
    <w:rsid w:val="00DE7593"/>
    <w:rsid w:val="00DE7C00"/>
    <w:rsid w:val="00DF03E9"/>
    <w:rsid w:val="00DF03ED"/>
    <w:rsid w:val="00DF04EE"/>
    <w:rsid w:val="00DF0BF4"/>
    <w:rsid w:val="00DF179D"/>
    <w:rsid w:val="00DF1E9C"/>
    <w:rsid w:val="00DF233F"/>
    <w:rsid w:val="00DF40A2"/>
    <w:rsid w:val="00DF4572"/>
    <w:rsid w:val="00DF4658"/>
    <w:rsid w:val="00DF6C8B"/>
    <w:rsid w:val="00DF6D90"/>
    <w:rsid w:val="00DF6F17"/>
    <w:rsid w:val="00DF78FA"/>
    <w:rsid w:val="00E002F1"/>
    <w:rsid w:val="00E0082C"/>
    <w:rsid w:val="00E01064"/>
    <w:rsid w:val="00E01289"/>
    <w:rsid w:val="00E013D7"/>
    <w:rsid w:val="00E01D12"/>
    <w:rsid w:val="00E01DAA"/>
    <w:rsid w:val="00E023E5"/>
    <w:rsid w:val="00E02432"/>
    <w:rsid w:val="00E0353C"/>
    <w:rsid w:val="00E04022"/>
    <w:rsid w:val="00E04CBA"/>
    <w:rsid w:val="00E0552A"/>
    <w:rsid w:val="00E062EA"/>
    <w:rsid w:val="00E06FF8"/>
    <w:rsid w:val="00E0728F"/>
    <w:rsid w:val="00E07316"/>
    <w:rsid w:val="00E0755C"/>
    <w:rsid w:val="00E077EF"/>
    <w:rsid w:val="00E103B0"/>
    <w:rsid w:val="00E10791"/>
    <w:rsid w:val="00E115C9"/>
    <w:rsid w:val="00E11765"/>
    <w:rsid w:val="00E11A61"/>
    <w:rsid w:val="00E1374A"/>
    <w:rsid w:val="00E13B73"/>
    <w:rsid w:val="00E13E3F"/>
    <w:rsid w:val="00E1438D"/>
    <w:rsid w:val="00E14A7E"/>
    <w:rsid w:val="00E151E1"/>
    <w:rsid w:val="00E1561E"/>
    <w:rsid w:val="00E15694"/>
    <w:rsid w:val="00E17619"/>
    <w:rsid w:val="00E17805"/>
    <w:rsid w:val="00E1794E"/>
    <w:rsid w:val="00E20C6E"/>
    <w:rsid w:val="00E20F79"/>
    <w:rsid w:val="00E21278"/>
    <w:rsid w:val="00E222F5"/>
    <w:rsid w:val="00E22558"/>
    <w:rsid w:val="00E22CCD"/>
    <w:rsid w:val="00E23734"/>
    <w:rsid w:val="00E237A4"/>
    <w:rsid w:val="00E23A11"/>
    <w:rsid w:val="00E23FB7"/>
    <w:rsid w:val="00E24A27"/>
    <w:rsid w:val="00E25CE4"/>
    <w:rsid w:val="00E25F89"/>
    <w:rsid w:val="00E265B8"/>
    <w:rsid w:val="00E26EFD"/>
    <w:rsid w:val="00E27AEA"/>
    <w:rsid w:val="00E300B3"/>
    <w:rsid w:val="00E30111"/>
    <w:rsid w:val="00E30AC3"/>
    <w:rsid w:val="00E3107C"/>
    <w:rsid w:val="00E321C5"/>
    <w:rsid w:val="00E32BC0"/>
    <w:rsid w:val="00E32D62"/>
    <w:rsid w:val="00E330FD"/>
    <w:rsid w:val="00E339DC"/>
    <w:rsid w:val="00E33E15"/>
    <w:rsid w:val="00E35B62"/>
    <w:rsid w:val="00E361B8"/>
    <w:rsid w:val="00E362B8"/>
    <w:rsid w:val="00E36A1B"/>
    <w:rsid w:val="00E37BBF"/>
    <w:rsid w:val="00E404F9"/>
    <w:rsid w:val="00E42392"/>
    <w:rsid w:val="00E429ED"/>
    <w:rsid w:val="00E42E0E"/>
    <w:rsid w:val="00E431CD"/>
    <w:rsid w:val="00E43225"/>
    <w:rsid w:val="00E43EF3"/>
    <w:rsid w:val="00E43F37"/>
    <w:rsid w:val="00E450ED"/>
    <w:rsid w:val="00E46962"/>
    <w:rsid w:val="00E4791B"/>
    <w:rsid w:val="00E47E31"/>
    <w:rsid w:val="00E5095A"/>
    <w:rsid w:val="00E50A9C"/>
    <w:rsid w:val="00E50AC6"/>
    <w:rsid w:val="00E518AD"/>
    <w:rsid w:val="00E51DDD"/>
    <w:rsid w:val="00E51FDD"/>
    <w:rsid w:val="00E52181"/>
    <w:rsid w:val="00E52435"/>
    <w:rsid w:val="00E5265C"/>
    <w:rsid w:val="00E53122"/>
    <w:rsid w:val="00E5351B"/>
    <w:rsid w:val="00E537F1"/>
    <w:rsid w:val="00E53FA9"/>
    <w:rsid w:val="00E5414C"/>
    <w:rsid w:val="00E547B3"/>
    <w:rsid w:val="00E54ABF"/>
    <w:rsid w:val="00E55AA2"/>
    <w:rsid w:val="00E56F7D"/>
    <w:rsid w:val="00E57038"/>
    <w:rsid w:val="00E5733D"/>
    <w:rsid w:val="00E57855"/>
    <w:rsid w:val="00E6033D"/>
    <w:rsid w:val="00E60884"/>
    <w:rsid w:val="00E60C38"/>
    <w:rsid w:val="00E61CC0"/>
    <w:rsid w:val="00E61ED6"/>
    <w:rsid w:val="00E62521"/>
    <w:rsid w:val="00E6277B"/>
    <w:rsid w:val="00E62C6F"/>
    <w:rsid w:val="00E62F1D"/>
    <w:rsid w:val="00E638BF"/>
    <w:rsid w:val="00E64424"/>
    <w:rsid w:val="00E649F3"/>
    <w:rsid w:val="00E64C99"/>
    <w:rsid w:val="00E64CD3"/>
    <w:rsid w:val="00E6519A"/>
    <w:rsid w:val="00E65DCC"/>
    <w:rsid w:val="00E66107"/>
    <w:rsid w:val="00E66CD0"/>
    <w:rsid w:val="00E671C9"/>
    <w:rsid w:val="00E6743F"/>
    <w:rsid w:val="00E6758E"/>
    <w:rsid w:val="00E67709"/>
    <w:rsid w:val="00E67E23"/>
    <w:rsid w:val="00E70002"/>
    <w:rsid w:val="00E70016"/>
    <w:rsid w:val="00E70BC7"/>
    <w:rsid w:val="00E70FBC"/>
    <w:rsid w:val="00E72167"/>
    <w:rsid w:val="00E722CA"/>
    <w:rsid w:val="00E72884"/>
    <w:rsid w:val="00E72C01"/>
    <w:rsid w:val="00E741AC"/>
    <w:rsid w:val="00E74D49"/>
    <w:rsid w:val="00E75125"/>
    <w:rsid w:val="00E75174"/>
    <w:rsid w:val="00E75EBA"/>
    <w:rsid w:val="00E763B4"/>
    <w:rsid w:val="00E76CAC"/>
    <w:rsid w:val="00E77848"/>
    <w:rsid w:val="00E80514"/>
    <w:rsid w:val="00E80661"/>
    <w:rsid w:val="00E80E5B"/>
    <w:rsid w:val="00E816C5"/>
    <w:rsid w:val="00E81CE0"/>
    <w:rsid w:val="00E81E7C"/>
    <w:rsid w:val="00E8224D"/>
    <w:rsid w:val="00E827DD"/>
    <w:rsid w:val="00E83104"/>
    <w:rsid w:val="00E839C3"/>
    <w:rsid w:val="00E83EA7"/>
    <w:rsid w:val="00E8519F"/>
    <w:rsid w:val="00E85CC3"/>
    <w:rsid w:val="00E8644A"/>
    <w:rsid w:val="00E90279"/>
    <w:rsid w:val="00E90635"/>
    <w:rsid w:val="00E909A1"/>
    <w:rsid w:val="00E90BFF"/>
    <w:rsid w:val="00E91CDC"/>
    <w:rsid w:val="00E91F04"/>
    <w:rsid w:val="00E91F35"/>
    <w:rsid w:val="00E9263E"/>
    <w:rsid w:val="00E92A68"/>
    <w:rsid w:val="00E92E9C"/>
    <w:rsid w:val="00E95221"/>
    <w:rsid w:val="00E95BA6"/>
    <w:rsid w:val="00E96F2F"/>
    <w:rsid w:val="00E97085"/>
    <w:rsid w:val="00E97648"/>
    <w:rsid w:val="00E97A1B"/>
    <w:rsid w:val="00EA0473"/>
    <w:rsid w:val="00EA0E4A"/>
    <w:rsid w:val="00EA0FF9"/>
    <w:rsid w:val="00EA1A54"/>
    <w:rsid w:val="00EA2115"/>
    <w:rsid w:val="00EA2226"/>
    <w:rsid w:val="00EA26FC"/>
    <w:rsid w:val="00EA3B5A"/>
    <w:rsid w:val="00EA3E3A"/>
    <w:rsid w:val="00EA410E"/>
    <w:rsid w:val="00EA426F"/>
    <w:rsid w:val="00EA4B3A"/>
    <w:rsid w:val="00EA4FD1"/>
    <w:rsid w:val="00EA53C2"/>
    <w:rsid w:val="00EA565E"/>
    <w:rsid w:val="00EA5695"/>
    <w:rsid w:val="00EA5B0A"/>
    <w:rsid w:val="00EA65AD"/>
    <w:rsid w:val="00EA6894"/>
    <w:rsid w:val="00EA727E"/>
    <w:rsid w:val="00EA7EC4"/>
    <w:rsid w:val="00EA7FCF"/>
    <w:rsid w:val="00EB0443"/>
    <w:rsid w:val="00EB0CA3"/>
    <w:rsid w:val="00EB104F"/>
    <w:rsid w:val="00EB17DF"/>
    <w:rsid w:val="00EB1B27"/>
    <w:rsid w:val="00EB1DA8"/>
    <w:rsid w:val="00EB2C50"/>
    <w:rsid w:val="00EB3F70"/>
    <w:rsid w:val="00EB403A"/>
    <w:rsid w:val="00EB4A99"/>
    <w:rsid w:val="00EB4CFF"/>
    <w:rsid w:val="00EB5476"/>
    <w:rsid w:val="00EB5D65"/>
    <w:rsid w:val="00EB60FF"/>
    <w:rsid w:val="00EB649E"/>
    <w:rsid w:val="00EB69E4"/>
    <w:rsid w:val="00EB70B0"/>
    <w:rsid w:val="00EB7633"/>
    <w:rsid w:val="00EB7716"/>
    <w:rsid w:val="00EB7736"/>
    <w:rsid w:val="00EC033E"/>
    <w:rsid w:val="00EC07CD"/>
    <w:rsid w:val="00EC0DEE"/>
    <w:rsid w:val="00EC135F"/>
    <w:rsid w:val="00EC14F8"/>
    <w:rsid w:val="00EC2462"/>
    <w:rsid w:val="00EC2579"/>
    <w:rsid w:val="00EC2E2D"/>
    <w:rsid w:val="00EC2F02"/>
    <w:rsid w:val="00EC31B6"/>
    <w:rsid w:val="00EC3A8A"/>
    <w:rsid w:val="00EC424E"/>
    <w:rsid w:val="00EC462B"/>
    <w:rsid w:val="00EC4723"/>
    <w:rsid w:val="00EC520A"/>
    <w:rsid w:val="00EC56E0"/>
    <w:rsid w:val="00EC5DC8"/>
    <w:rsid w:val="00EC5EE8"/>
    <w:rsid w:val="00EC5F48"/>
    <w:rsid w:val="00EC6057"/>
    <w:rsid w:val="00EC6847"/>
    <w:rsid w:val="00EC7741"/>
    <w:rsid w:val="00EC7987"/>
    <w:rsid w:val="00EC7DB6"/>
    <w:rsid w:val="00ED1017"/>
    <w:rsid w:val="00ED1472"/>
    <w:rsid w:val="00ED162F"/>
    <w:rsid w:val="00ED2E20"/>
    <w:rsid w:val="00ED2E52"/>
    <w:rsid w:val="00ED3024"/>
    <w:rsid w:val="00ED36B8"/>
    <w:rsid w:val="00ED3D0E"/>
    <w:rsid w:val="00ED4AD6"/>
    <w:rsid w:val="00ED4F65"/>
    <w:rsid w:val="00ED5FE4"/>
    <w:rsid w:val="00ED7020"/>
    <w:rsid w:val="00ED71C5"/>
    <w:rsid w:val="00EE16FA"/>
    <w:rsid w:val="00EE206F"/>
    <w:rsid w:val="00EE3C42"/>
    <w:rsid w:val="00EE3D4F"/>
    <w:rsid w:val="00EE4D8F"/>
    <w:rsid w:val="00EE534D"/>
    <w:rsid w:val="00EE5560"/>
    <w:rsid w:val="00EE6386"/>
    <w:rsid w:val="00EE6F1E"/>
    <w:rsid w:val="00EF0348"/>
    <w:rsid w:val="00EF03D1"/>
    <w:rsid w:val="00EF155F"/>
    <w:rsid w:val="00EF1EFD"/>
    <w:rsid w:val="00EF1F9C"/>
    <w:rsid w:val="00EF33E6"/>
    <w:rsid w:val="00EF4366"/>
    <w:rsid w:val="00EF4CD6"/>
    <w:rsid w:val="00EF55A0"/>
    <w:rsid w:val="00EF6390"/>
    <w:rsid w:val="00EF63D1"/>
    <w:rsid w:val="00EF6458"/>
    <w:rsid w:val="00EF6513"/>
    <w:rsid w:val="00EF6683"/>
    <w:rsid w:val="00EF6E65"/>
    <w:rsid w:val="00EF7002"/>
    <w:rsid w:val="00EF769B"/>
    <w:rsid w:val="00EF7BF5"/>
    <w:rsid w:val="00F0026D"/>
    <w:rsid w:val="00F006C3"/>
    <w:rsid w:val="00F00887"/>
    <w:rsid w:val="00F02263"/>
    <w:rsid w:val="00F027BA"/>
    <w:rsid w:val="00F02FBF"/>
    <w:rsid w:val="00F0332F"/>
    <w:rsid w:val="00F0361F"/>
    <w:rsid w:val="00F03AAA"/>
    <w:rsid w:val="00F03E79"/>
    <w:rsid w:val="00F0402C"/>
    <w:rsid w:val="00F0441D"/>
    <w:rsid w:val="00F04BD8"/>
    <w:rsid w:val="00F04DCE"/>
    <w:rsid w:val="00F05500"/>
    <w:rsid w:val="00F0628D"/>
    <w:rsid w:val="00F06651"/>
    <w:rsid w:val="00F06AA4"/>
    <w:rsid w:val="00F078A2"/>
    <w:rsid w:val="00F07DE6"/>
    <w:rsid w:val="00F1056C"/>
    <w:rsid w:val="00F107F1"/>
    <w:rsid w:val="00F10FC1"/>
    <w:rsid w:val="00F112FD"/>
    <w:rsid w:val="00F1177D"/>
    <w:rsid w:val="00F118C6"/>
    <w:rsid w:val="00F1256C"/>
    <w:rsid w:val="00F12E24"/>
    <w:rsid w:val="00F133A1"/>
    <w:rsid w:val="00F136BB"/>
    <w:rsid w:val="00F13ECD"/>
    <w:rsid w:val="00F155CE"/>
    <w:rsid w:val="00F15B6B"/>
    <w:rsid w:val="00F16DC2"/>
    <w:rsid w:val="00F16F74"/>
    <w:rsid w:val="00F17EAE"/>
    <w:rsid w:val="00F2092C"/>
    <w:rsid w:val="00F20A29"/>
    <w:rsid w:val="00F213FB"/>
    <w:rsid w:val="00F218D4"/>
    <w:rsid w:val="00F2250A"/>
    <w:rsid w:val="00F22593"/>
    <w:rsid w:val="00F227C7"/>
    <w:rsid w:val="00F22984"/>
    <w:rsid w:val="00F229A0"/>
    <w:rsid w:val="00F2336F"/>
    <w:rsid w:val="00F23C32"/>
    <w:rsid w:val="00F242DE"/>
    <w:rsid w:val="00F24788"/>
    <w:rsid w:val="00F2640F"/>
    <w:rsid w:val="00F26A2B"/>
    <w:rsid w:val="00F279B3"/>
    <w:rsid w:val="00F27AAB"/>
    <w:rsid w:val="00F27C34"/>
    <w:rsid w:val="00F27E46"/>
    <w:rsid w:val="00F301C2"/>
    <w:rsid w:val="00F302E1"/>
    <w:rsid w:val="00F30729"/>
    <w:rsid w:val="00F3104E"/>
    <w:rsid w:val="00F31991"/>
    <w:rsid w:val="00F31B22"/>
    <w:rsid w:val="00F31B49"/>
    <w:rsid w:val="00F31C28"/>
    <w:rsid w:val="00F31EDA"/>
    <w:rsid w:val="00F32BBF"/>
    <w:rsid w:val="00F32F56"/>
    <w:rsid w:val="00F3337A"/>
    <w:rsid w:val="00F337CB"/>
    <w:rsid w:val="00F33D4F"/>
    <w:rsid w:val="00F346F8"/>
    <w:rsid w:val="00F34CD6"/>
    <w:rsid w:val="00F35873"/>
    <w:rsid w:val="00F35920"/>
    <w:rsid w:val="00F366A5"/>
    <w:rsid w:val="00F36C5F"/>
    <w:rsid w:val="00F37259"/>
    <w:rsid w:val="00F37B2C"/>
    <w:rsid w:val="00F37FD5"/>
    <w:rsid w:val="00F40437"/>
    <w:rsid w:val="00F405A4"/>
    <w:rsid w:val="00F41C83"/>
    <w:rsid w:val="00F41F05"/>
    <w:rsid w:val="00F4237B"/>
    <w:rsid w:val="00F42802"/>
    <w:rsid w:val="00F433BD"/>
    <w:rsid w:val="00F4460A"/>
    <w:rsid w:val="00F44EC5"/>
    <w:rsid w:val="00F4512A"/>
    <w:rsid w:val="00F46300"/>
    <w:rsid w:val="00F468E5"/>
    <w:rsid w:val="00F46DC7"/>
    <w:rsid w:val="00F47498"/>
    <w:rsid w:val="00F47B00"/>
    <w:rsid w:val="00F50601"/>
    <w:rsid w:val="00F50EC8"/>
    <w:rsid w:val="00F512B2"/>
    <w:rsid w:val="00F5283D"/>
    <w:rsid w:val="00F52ABA"/>
    <w:rsid w:val="00F52BC7"/>
    <w:rsid w:val="00F53BF4"/>
    <w:rsid w:val="00F54266"/>
    <w:rsid w:val="00F5427C"/>
    <w:rsid w:val="00F542B1"/>
    <w:rsid w:val="00F54EEC"/>
    <w:rsid w:val="00F55043"/>
    <w:rsid w:val="00F560A6"/>
    <w:rsid w:val="00F5619D"/>
    <w:rsid w:val="00F56393"/>
    <w:rsid w:val="00F56DCF"/>
    <w:rsid w:val="00F57034"/>
    <w:rsid w:val="00F5728A"/>
    <w:rsid w:val="00F573AF"/>
    <w:rsid w:val="00F60707"/>
    <w:rsid w:val="00F60BE9"/>
    <w:rsid w:val="00F61FD8"/>
    <w:rsid w:val="00F62363"/>
    <w:rsid w:val="00F62DBF"/>
    <w:rsid w:val="00F631C5"/>
    <w:rsid w:val="00F6389F"/>
    <w:rsid w:val="00F63AAF"/>
    <w:rsid w:val="00F63B99"/>
    <w:rsid w:val="00F641FC"/>
    <w:rsid w:val="00F647F7"/>
    <w:rsid w:val="00F65572"/>
    <w:rsid w:val="00F6583C"/>
    <w:rsid w:val="00F6589A"/>
    <w:rsid w:val="00F665F3"/>
    <w:rsid w:val="00F6783E"/>
    <w:rsid w:val="00F67A45"/>
    <w:rsid w:val="00F67D5F"/>
    <w:rsid w:val="00F7039E"/>
    <w:rsid w:val="00F70DBE"/>
    <w:rsid w:val="00F71124"/>
    <w:rsid w:val="00F71888"/>
    <w:rsid w:val="00F719CD"/>
    <w:rsid w:val="00F71BB8"/>
    <w:rsid w:val="00F72584"/>
    <w:rsid w:val="00F7290D"/>
    <w:rsid w:val="00F7302C"/>
    <w:rsid w:val="00F7302F"/>
    <w:rsid w:val="00F732EC"/>
    <w:rsid w:val="00F73D08"/>
    <w:rsid w:val="00F746FA"/>
    <w:rsid w:val="00F7586B"/>
    <w:rsid w:val="00F75F2F"/>
    <w:rsid w:val="00F7620B"/>
    <w:rsid w:val="00F76327"/>
    <w:rsid w:val="00F76445"/>
    <w:rsid w:val="00F767C9"/>
    <w:rsid w:val="00F76ECC"/>
    <w:rsid w:val="00F773C4"/>
    <w:rsid w:val="00F77456"/>
    <w:rsid w:val="00F80399"/>
    <w:rsid w:val="00F80F27"/>
    <w:rsid w:val="00F812C8"/>
    <w:rsid w:val="00F8132D"/>
    <w:rsid w:val="00F818AE"/>
    <w:rsid w:val="00F81B40"/>
    <w:rsid w:val="00F81E20"/>
    <w:rsid w:val="00F820C4"/>
    <w:rsid w:val="00F83829"/>
    <w:rsid w:val="00F839E4"/>
    <w:rsid w:val="00F83F29"/>
    <w:rsid w:val="00F84069"/>
    <w:rsid w:val="00F843D7"/>
    <w:rsid w:val="00F8462C"/>
    <w:rsid w:val="00F84A4F"/>
    <w:rsid w:val="00F84C84"/>
    <w:rsid w:val="00F85536"/>
    <w:rsid w:val="00F86196"/>
    <w:rsid w:val="00F8657A"/>
    <w:rsid w:val="00F86642"/>
    <w:rsid w:val="00F8679A"/>
    <w:rsid w:val="00F86A12"/>
    <w:rsid w:val="00F87117"/>
    <w:rsid w:val="00F8736C"/>
    <w:rsid w:val="00F877EC"/>
    <w:rsid w:val="00F87B86"/>
    <w:rsid w:val="00F9030E"/>
    <w:rsid w:val="00F9061B"/>
    <w:rsid w:val="00F90ADB"/>
    <w:rsid w:val="00F90D69"/>
    <w:rsid w:val="00F90E78"/>
    <w:rsid w:val="00F91209"/>
    <w:rsid w:val="00F9221F"/>
    <w:rsid w:val="00F92445"/>
    <w:rsid w:val="00F931C7"/>
    <w:rsid w:val="00F93387"/>
    <w:rsid w:val="00F93559"/>
    <w:rsid w:val="00F937B2"/>
    <w:rsid w:val="00F93D72"/>
    <w:rsid w:val="00F93E65"/>
    <w:rsid w:val="00F94070"/>
    <w:rsid w:val="00F950B5"/>
    <w:rsid w:val="00F9513F"/>
    <w:rsid w:val="00F97908"/>
    <w:rsid w:val="00F97B43"/>
    <w:rsid w:val="00FA06CB"/>
    <w:rsid w:val="00FA07F8"/>
    <w:rsid w:val="00FA087F"/>
    <w:rsid w:val="00FA105C"/>
    <w:rsid w:val="00FA1475"/>
    <w:rsid w:val="00FA148A"/>
    <w:rsid w:val="00FA1AEE"/>
    <w:rsid w:val="00FA1FCA"/>
    <w:rsid w:val="00FA27C8"/>
    <w:rsid w:val="00FA2D7E"/>
    <w:rsid w:val="00FA35E1"/>
    <w:rsid w:val="00FA3B76"/>
    <w:rsid w:val="00FA4C5C"/>
    <w:rsid w:val="00FA4D66"/>
    <w:rsid w:val="00FA549A"/>
    <w:rsid w:val="00FA5A4E"/>
    <w:rsid w:val="00FA7175"/>
    <w:rsid w:val="00FA7739"/>
    <w:rsid w:val="00FB0082"/>
    <w:rsid w:val="00FB0243"/>
    <w:rsid w:val="00FB0DD2"/>
    <w:rsid w:val="00FB0DED"/>
    <w:rsid w:val="00FB1518"/>
    <w:rsid w:val="00FB1527"/>
    <w:rsid w:val="00FB1B02"/>
    <w:rsid w:val="00FB2537"/>
    <w:rsid w:val="00FB2975"/>
    <w:rsid w:val="00FB2AA2"/>
    <w:rsid w:val="00FB33DC"/>
    <w:rsid w:val="00FB37AB"/>
    <w:rsid w:val="00FB3D2E"/>
    <w:rsid w:val="00FB4209"/>
    <w:rsid w:val="00FB4338"/>
    <w:rsid w:val="00FB477E"/>
    <w:rsid w:val="00FB4C9C"/>
    <w:rsid w:val="00FB555E"/>
    <w:rsid w:val="00FB56CA"/>
    <w:rsid w:val="00FB60A6"/>
    <w:rsid w:val="00FB6165"/>
    <w:rsid w:val="00FB7A4D"/>
    <w:rsid w:val="00FC0150"/>
    <w:rsid w:val="00FC02F4"/>
    <w:rsid w:val="00FC03AB"/>
    <w:rsid w:val="00FC03B6"/>
    <w:rsid w:val="00FC0C8C"/>
    <w:rsid w:val="00FC3E55"/>
    <w:rsid w:val="00FC4729"/>
    <w:rsid w:val="00FC4A8C"/>
    <w:rsid w:val="00FC53DB"/>
    <w:rsid w:val="00FC5714"/>
    <w:rsid w:val="00FC5FC2"/>
    <w:rsid w:val="00FC6041"/>
    <w:rsid w:val="00FC6177"/>
    <w:rsid w:val="00FC62F3"/>
    <w:rsid w:val="00FC63D1"/>
    <w:rsid w:val="00FC7528"/>
    <w:rsid w:val="00FC76C4"/>
    <w:rsid w:val="00FC779E"/>
    <w:rsid w:val="00FD0572"/>
    <w:rsid w:val="00FD1A97"/>
    <w:rsid w:val="00FD1ED6"/>
    <w:rsid w:val="00FD2D7B"/>
    <w:rsid w:val="00FD3705"/>
    <w:rsid w:val="00FD37F6"/>
    <w:rsid w:val="00FD4589"/>
    <w:rsid w:val="00FD473E"/>
    <w:rsid w:val="00FD47DC"/>
    <w:rsid w:val="00FD4A63"/>
    <w:rsid w:val="00FD4CF0"/>
    <w:rsid w:val="00FD4DE6"/>
    <w:rsid w:val="00FD697E"/>
    <w:rsid w:val="00FD6BC5"/>
    <w:rsid w:val="00FD73FB"/>
    <w:rsid w:val="00FD7DF9"/>
    <w:rsid w:val="00FE0B51"/>
    <w:rsid w:val="00FE0B78"/>
    <w:rsid w:val="00FE0ED4"/>
    <w:rsid w:val="00FE18F6"/>
    <w:rsid w:val="00FE1EAB"/>
    <w:rsid w:val="00FE321F"/>
    <w:rsid w:val="00FE3465"/>
    <w:rsid w:val="00FE3554"/>
    <w:rsid w:val="00FE426C"/>
    <w:rsid w:val="00FE4296"/>
    <w:rsid w:val="00FE4720"/>
    <w:rsid w:val="00FE49AF"/>
    <w:rsid w:val="00FE5F14"/>
    <w:rsid w:val="00FE66EC"/>
    <w:rsid w:val="00FE67CF"/>
    <w:rsid w:val="00FE6D20"/>
    <w:rsid w:val="00FE6FB9"/>
    <w:rsid w:val="00FE7533"/>
    <w:rsid w:val="00FE7549"/>
    <w:rsid w:val="00FE7BCC"/>
    <w:rsid w:val="00FE7FB1"/>
    <w:rsid w:val="00FF126D"/>
    <w:rsid w:val="00FF1CAB"/>
    <w:rsid w:val="00FF1E09"/>
    <w:rsid w:val="00FF216D"/>
    <w:rsid w:val="00FF2310"/>
    <w:rsid w:val="00FF2E73"/>
    <w:rsid w:val="00FF40BD"/>
    <w:rsid w:val="00FF4A61"/>
    <w:rsid w:val="00FF4AE2"/>
    <w:rsid w:val="00FF4DFC"/>
    <w:rsid w:val="00FF50A8"/>
    <w:rsid w:val="00FF571E"/>
    <w:rsid w:val="00FF583A"/>
    <w:rsid w:val="00FF6BD1"/>
    <w:rsid w:val="00FF6CC0"/>
    <w:rsid w:val="00FF6F72"/>
    <w:rsid w:val="00FF71B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C4AD9"/>
  <w15:docId w15:val="{29E20162-E913-4B34-9403-C26E61B34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BA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E07316"/>
    <w:pPr>
      <w:keepNext/>
      <w:numPr>
        <w:numId w:val="2"/>
      </w:numPr>
      <w:spacing w:before="120"/>
      <w:outlineLvl w:val="0"/>
    </w:pPr>
    <w:rPr>
      <w:b/>
      <w:bCs/>
      <w:sz w:val="28"/>
      <w:szCs w:val="28"/>
    </w:rPr>
  </w:style>
  <w:style w:type="paragraph" w:styleId="2">
    <w:name w:val="heading 2"/>
    <w:basedOn w:val="a"/>
    <w:next w:val="a"/>
    <w:link w:val="2Char"/>
    <w:qFormat/>
    <w:rsid w:val="004778E9"/>
    <w:pPr>
      <w:keepNext/>
      <w:numPr>
        <w:ilvl w:val="1"/>
        <w:numId w:val="2"/>
      </w:numPr>
      <w:spacing w:before="120"/>
      <w:ind w:rightChars="100" w:right="100"/>
      <w:outlineLvl w:val="1"/>
    </w:pPr>
    <w:rPr>
      <w:b/>
      <w:bCs/>
      <w:sz w:val="24"/>
    </w:rPr>
  </w:style>
  <w:style w:type="paragraph" w:styleId="3">
    <w:name w:val="heading 3"/>
    <w:basedOn w:val="a"/>
    <w:next w:val="a"/>
    <w:qFormat/>
    <w:rsid w:val="00E07316"/>
    <w:pPr>
      <w:keepNext/>
      <w:numPr>
        <w:ilvl w:val="2"/>
        <w:numId w:val="2"/>
      </w:numPr>
      <w:spacing w:before="120"/>
      <w:outlineLvl w:val="2"/>
    </w:pPr>
    <w:rPr>
      <w:b/>
    </w:rPr>
  </w:style>
  <w:style w:type="paragraph" w:styleId="4">
    <w:name w:val="heading 4"/>
    <w:basedOn w:val="a"/>
    <w:next w:val="a"/>
    <w:qFormat/>
    <w:rsid w:val="00E07316"/>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E0731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E6BB6"/>
    <w:pPr>
      <w:numPr>
        <w:ilvl w:val="5"/>
        <w:numId w:val="2"/>
      </w:numPr>
      <w:spacing w:before="240" w:after="60"/>
      <w:outlineLvl w:val="5"/>
    </w:pPr>
    <w:rPr>
      <w:b/>
      <w:bCs/>
    </w:rPr>
  </w:style>
  <w:style w:type="paragraph" w:styleId="7">
    <w:name w:val="heading 7"/>
    <w:basedOn w:val="a"/>
    <w:next w:val="a"/>
    <w:qFormat/>
    <w:rsid w:val="009E6BB6"/>
    <w:pPr>
      <w:numPr>
        <w:ilvl w:val="6"/>
        <w:numId w:val="2"/>
      </w:numPr>
      <w:spacing w:before="240" w:after="60"/>
      <w:outlineLvl w:val="6"/>
    </w:pPr>
    <w:rPr>
      <w:sz w:val="24"/>
      <w:szCs w:val="24"/>
    </w:rPr>
  </w:style>
  <w:style w:type="paragraph" w:styleId="8">
    <w:name w:val="heading 8"/>
    <w:basedOn w:val="a"/>
    <w:next w:val="a"/>
    <w:qFormat/>
    <w:rsid w:val="009E6BB6"/>
    <w:pPr>
      <w:numPr>
        <w:ilvl w:val="7"/>
        <w:numId w:val="2"/>
      </w:numPr>
      <w:spacing w:before="240" w:after="60"/>
      <w:outlineLvl w:val="7"/>
    </w:pPr>
    <w:rPr>
      <w:i/>
      <w:iCs/>
      <w:sz w:val="24"/>
      <w:szCs w:val="24"/>
    </w:rPr>
  </w:style>
  <w:style w:type="paragraph" w:styleId="9">
    <w:name w:val="heading 9"/>
    <w:basedOn w:val="a"/>
    <w:next w:val="a"/>
    <w:qFormat/>
    <w:rsid w:val="009E6BB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E6BB6"/>
    <w:rPr>
      <w:sz w:val="20"/>
      <w:szCs w:val="20"/>
    </w:rPr>
  </w:style>
  <w:style w:type="character" w:customStyle="1" w:styleId="Char">
    <w:name w:val="正文文本 Char"/>
    <w:basedOn w:val="a0"/>
    <w:link w:val="a3"/>
    <w:rsid w:val="00CF195E"/>
  </w:style>
  <w:style w:type="character" w:styleId="a4">
    <w:name w:val="Hyperlink"/>
    <w:rsid w:val="009E6BB6"/>
    <w:rPr>
      <w:color w:val="0000FF"/>
      <w:kern w:val="2"/>
      <w:u w:val="single"/>
      <w:lang w:val="en-GB" w:eastAsia="zh-CN" w:bidi="ar-SA"/>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9E6BB6"/>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link w:val="a5"/>
    <w:rsid w:val="00C411AF"/>
    <w:rPr>
      <w:b/>
      <w:bCs/>
    </w:rPr>
  </w:style>
  <w:style w:type="paragraph" w:styleId="a6">
    <w:name w:val="List Bullet"/>
    <w:basedOn w:val="a7"/>
    <w:rsid w:val="009E6BB6"/>
    <w:pPr>
      <w:autoSpaceDE/>
      <w:autoSpaceDN/>
      <w:adjustRightInd/>
      <w:spacing w:after="180"/>
      <w:ind w:left="568" w:hanging="284"/>
      <w:jc w:val="left"/>
    </w:pPr>
    <w:rPr>
      <w:sz w:val="20"/>
      <w:szCs w:val="20"/>
      <w:lang w:val="en-GB"/>
    </w:rPr>
  </w:style>
  <w:style w:type="paragraph" w:styleId="a7">
    <w:name w:val="List"/>
    <w:basedOn w:val="a"/>
    <w:rsid w:val="009E6BB6"/>
    <w:pPr>
      <w:ind w:left="360" w:hanging="360"/>
    </w:pPr>
  </w:style>
  <w:style w:type="paragraph" w:styleId="20">
    <w:name w:val="Body Text 2"/>
    <w:basedOn w:val="a"/>
    <w:rsid w:val="009E6BB6"/>
    <w:pPr>
      <w:spacing w:after="0"/>
      <w:jc w:val="left"/>
    </w:pPr>
    <w:rPr>
      <w:szCs w:val="20"/>
    </w:rPr>
  </w:style>
  <w:style w:type="paragraph" w:styleId="a8">
    <w:name w:val="Balloon Text"/>
    <w:basedOn w:val="a"/>
    <w:semiHidden/>
    <w:rsid w:val="009E6BB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9E6BB6"/>
    <w:rPr>
      <w:color w:val="800080"/>
      <w:kern w:val="2"/>
      <w:u w:val="single"/>
      <w:lang w:val="en-GB" w:eastAsia="zh-CN" w:bidi="ar-SA"/>
    </w:rPr>
  </w:style>
  <w:style w:type="paragraph" w:styleId="a9">
    <w:name w:val="footnote text"/>
    <w:basedOn w:val="a"/>
    <w:semiHidden/>
    <w:rsid w:val="009E6BB6"/>
    <w:rPr>
      <w:sz w:val="20"/>
      <w:szCs w:val="20"/>
    </w:rPr>
  </w:style>
  <w:style w:type="character" w:styleId="aa">
    <w:name w:val="footnote reference"/>
    <w:semiHidden/>
    <w:rsid w:val="009E6BB6"/>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R">
    <w:name w:val="TAR"/>
    <w:basedOn w:val="a"/>
    <w:rsid w:val="002D0AAA"/>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2D0AAA"/>
    <w:rPr>
      <w:b/>
    </w:rPr>
  </w:style>
  <w:style w:type="paragraph" w:customStyle="1" w:styleId="TAC">
    <w:name w:val="TAC"/>
    <w:basedOn w:val="a"/>
    <w:rsid w:val="002D0AAA"/>
    <w:pPr>
      <w:keepNext/>
      <w:keepLines/>
      <w:autoSpaceDE/>
      <w:autoSpaceDN/>
      <w:adjustRightInd/>
      <w:snapToGrid/>
      <w:spacing w:after="0"/>
      <w:jc w:val="center"/>
    </w:pPr>
    <w:rPr>
      <w:rFonts w:ascii="Arial" w:hAnsi="Arial"/>
      <w:sz w:val="18"/>
      <w:szCs w:val="20"/>
      <w:lang w:val="en-GB"/>
    </w:rPr>
  </w:style>
  <w:style w:type="character" w:customStyle="1" w:styleId="2Char">
    <w:name w:val="标题 2 Char"/>
    <w:link w:val="2"/>
    <w:rsid w:val="004778E9"/>
    <w:rPr>
      <w:b/>
      <w:bCs/>
      <w:sz w:val="24"/>
      <w:szCs w:val="22"/>
      <w:lang w:eastAsia="en-US"/>
    </w:rPr>
  </w:style>
  <w:style w:type="character" w:styleId="ae">
    <w:name w:val="annotation reference"/>
    <w:rsid w:val="003D1BB7"/>
    <w:rPr>
      <w:kern w:val="2"/>
      <w:sz w:val="21"/>
      <w:szCs w:val="21"/>
      <w:lang w:val="en-GB" w:eastAsia="zh-CN" w:bidi="ar-SA"/>
    </w:rPr>
  </w:style>
  <w:style w:type="paragraph" w:styleId="af">
    <w:name w:val="annotation text"/>
    <w:basedOn w:val="a"/>
    <w:link w:val="Char3"/>
    <w:rsid w:val="003D1BB7"/>
    <w:pPr>
      <w:jc w:val="left"/>
    </w:pPr>
    <w:rPr>
      <w:kern w:val="2"/>
      <w:lang w:val="en-GB"/>
    </w:rPr>
  </w:style>
  <w:style w:type="character" w:customStyle="1" w:styleId="Char3">
    <w:name w:val="批注文字 Char"/>
    <w:link w:val="af"/>
    <w:rsid w:val="003D1BB7"/>
    <w:rPr>
      <w:kern w:val="2"/>
      <w:sz w:val="22"/>
      <w:szCs w:val="22"/>
      <w:lang w:val="en-GB" w:eastAsia="en-US" w:bidi="ar-SA"/>
    </w:rPr>
  </w:style>
  <w:style w:type="paragraph" w:styleId="af0">
    <w:name w:val="annotation subject"/>
    <w:basedOn w:val="af"/>
    <w:next w:val="af"/>
    <w:link w:val="Char4"/>
    <w:rsid w:val="003D1BB7"/>
    <w:rPr>
      <w:b/>
      <w:bCs/>
    </w:rPr>
  </w:style>
  <w:style w:type="character" w:customStyle="1" w:styleId="Char4">
    <w:name w:val="批注主题 Char"/>
    <w:link w:val="af0"/>
    <w:rsid w:val="003D1BB7"/>
    <w:rPr>
      <w:b/>
      <w:bCs/>
      <w:kern w:val="2"/>
      <w:sz w:val="22"/>
      <w:szCs w:val="22"/>
      <w:lang w:val="en-GB" w:eastAsia="en-US" w:bidi="ar-SA"/>
    </w:rPr>
  </w:style>
  <w:style w:type="paragraph" w:styleId="af1">
    <w:name w:val="Document Map"/>
    <w:basedOn w:val="a"/>
    <w:link w:val="Char5"/>
    <w:rsid w:val="00C765D7"/>
    <w:rPr>
      <w:rFonts w:ascii="宋体"/>
      <w:kern w:val="2"/>
      <w:sz w:val="18"/>
      <w:szCs w:val="18"/>
      <w:lang w:val="en-GB"/>
    </w:rPr>
  </w:style>
  <w:style w:type="character" w:customStyle="1" w:styleId="Char5">
    <w:name w:val="文档结构图 Char"/>
    <w:link w:val="af1"/>
    <w:rsid w:val="00C765D7"/>
    <w:rPr>
      <w:rFonts w:ascii="宋体"/>
      <w:kern w:val="2"/>
      <w:sz w:val="18"/>
      <w:szCs w:val="18"/>
      <w:lang w:val="en-GB" w:eastAsia="en-US" w:bidi="ar-SA"/>
    </w:rPr>
  </w:style>
  <w:style w:type="paragraph" w:styleId="af2">
    <w:name w:val="Revision"/>
    <w:hidden/>
    <w:uiPriority w:val="99"/>
    <w:semiHidden/>
    <w:rsid w:val="00A55BC0"/>
    <w:rPr>
      <w:sz w:val="22"/>
      <w:szCs w:val="22"/>
      <w:lang w:eastAsia="en-US"/>
    </w:rPr>
  </w:style>
  <w:style w:type="character" w:customStyle="1" w:styleId="shorttext">
    <w:name w:val="short_text"/>
    <w:basedOn w:val="a0"/>
    <w:rsid w:val="003B7F0D"/>
  </w:style>
  <w:style w:type="character" w:styleId="af3">
    <w:name w:val="Placeholder Text"/>
    <w:basedOn w:val="a0"/>
    <w:uiPriority w:val="99"/>
    <w:semiHidden/>
    <w:rsid w:val="00902464"/>
    <w:rPr>
      <w:color w:val="808080"/>
    </w:rPr>
  </w:style>
  <w:style w:type="character" w:styleId="af4">
    <w:name w:val="FollowedHyperlink"/>
    <w:rsid w:val="00E07316"/>
    <w:rPr>
      <w:color w:val="800080"/>
      <w:kern w:val="2"/>
      <w:u w:val="single"/>
      <w:lang w:val="en-GB" w:eastAsia="zh-CN" w:bidi="ar-SA"/>
    </w:rPr>
  </w:style>
  <w:style w:type="paragraph" w:styleId="af5">
    <w:name w:val="List Paragraph"/>
    <w:aliases w:val="- Bullets,목록 단락,?? ??,?????,????,Lista1,列出段落1,中等深浅网格 1 - 着色 21,列表段落,リスト段落,¥¡¡¡¡ì¬º¥¹¥È¶ÎÂä,ÁÐ³ö¶ÎÂä,列表段落1,—ño’i—Ž,¥ê¥¹¥È¶ÎÂä,1st level - Bullet List Paragraph,Lettre d'introduction,Paragrafo elenco,Normal bullet 2,Bullet list"/>
    <w:basedOn w:val="a"/>
    <w:link w:val="Char6"/>
    <w:uiPriority w:val="34"/>
    <w:qFormat/>
    <w:rsid w:val="00E07316"/>
    <w:pPr>
      <w:ind w:firstLineChars="200" w:firstLine="420"/>
    </w:pPr>
  </w:style>
  <w:style w:type="character" w:customStyle="1" w:styleId="alt-edited1">
    <w:name w:val="alt-edited1"/>
    <w:basedOn w:val="a0"/>
    <w:rsid w:val="0009366D"/>
    <w:rPr>
      <w:color w:val="4D90F0"/>
    </w:rPr>
  </w:style>
  <w:style w:type="character" w:customStyle="1" w:styleId="Char6">
    <w:name w:val="列出段落 Char"/>
    <w:aliases w:val="- Bullets Char,목록 단락 Char,?? ?? Char,????? Char,???? Char,Lista1 Char,列出段落1 Char,中等深浅网格 1 - 着色 21 Char,列表段落 Char,リスト段落 Char,¥¡¡¡¡ì¬º¥¹¥È¶ÎÂä Char,ÁÐ³ö¶ÎÂä Char,列表段落1 Char,—ño’i—Ž Char,¥ê¥¹¥È¶ÎÂä Char,1st level - Bullet List Paragraph Char"/>
    <w:link w:val="af5"/>
    <w:uiPriority w:val="34"/>
    <w:qFormat/>
    <w:locked/>
    <w:rsid w:val="00B9508E"/>
    <w:rPr>
      <w:sz w:val="22"/>
      <w:szCs w:val="22"/>
      <w:lang w:eastAsia="en-US"/>
    </w:rPr>
  </w:style>
  <w:style w:type="paragraph" w:customStyle="1" w:styleId="ZT">
    <w:name w:val="ZT"/>
    <w:rsid w:val="009F215F"/>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rsid w:val="00B14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B14E75"/>
    <w:rPr>
      <w:rFonts w:ascii="Courier New" w:eastAsia="Times New Roman" w:hAnsi="Courier New"/>
      <w:noProof/>
      <w:sz w:val="16"/>
    </w:rPr>
  </w:style>
  <w:style w:type="paragraph" w:customStyle="1" w:styleId="B1">
    <w:name w:val="B1"/>
    <w:basedOn w:val="a7"/>
    <w:link w:val="B1Char"/>
    <w:rsid w:val="00AA667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link w:val="B2Char"/>
    <w:rsid w:val="00AA667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AA667B"/>
    <w:rPr>
      <w:rFonts w:eastAsia="MS Mincho"/>
      <w:lang w:val="en-GB" w:eastAsia="en-US"/>
    </w:rPr>
  </w:style>
  <w:style w:type="character" w:customStyle="1" w:styleId="B1Char">
    <w:name w:val="B1 Char"/>
    <w:link w:val="B1"/>
    <w:rsid w:val="00AA667B"/>
    <w:rPr>
      <w:rFonts w:eastAsia="MS Mincho"/>
      <w:lang w:val="en-GB" w:eastAsia="en-US"/>
    </w:rPr>
  </w:style>
  <w:style w:type="paragraph" w:styleId="21">
    <w:name w:val="List 2"/>
    <w:basedOn w:val="a"/>
    <w:semiHidden/>
    <w:unhideWhenUsed/>
    <w:rsid w:val="00AA667B"/>
    <w:pPr>
      <w:ind w:leftChars="200" w:left="100" w:hangingChars="200" w:hanging="200"/>
      <w:contextualSpacing/>
    </w:pPr>
  </w:style>
  <w:style w:type="character" w:customStyle="1" w:styleId="gt-baf-word-clickable">
    <w:name w:val="gt-baf-word-clickable"/>
    <w:basedOn w:val="a0"/>
    <w:rsid w:val="00296C41"/>
  </w:style>
  <w:style w:type="paragraph" w:styleId="af6">
    <w:name w:val="Plain Text"/>
    <w:basedOn w:val="a"/>
    <w:link w:val="Char7"/>
    <w:uiPriority w:val="99"/>
    <w:unhideWhenUsed/>
    <w:rsid w:val="00FD3705"/>
    <w:pPr>
      <w:autoSpaceDE/>
      <w:autoSpaceDN/>
      <w:adjustRightInd/>
      <w:snapToGrid/>
      <w:spacing w:after="0"/>
      <w:jc w:val="left"/>
    </w:pPr>
    <w:rPr>
      <w:rFonts w:ascii="Arial" w:eastAsia="MS Gothic" w:hAnsi="Arial"/>
      <w:color w:val="000000"/>
      <w:sz w:val="20"/>
      <w:szCs w:val="20"/>
      <w:lang w:val="x-none"/>
    </w:rPr>
  </w:style>
  <w:style w:type="character" w:customStyle="1" w:styleId="Char7">
    <w:name w:val="纯文本 Char"/>
    <w:basedOn w:val="a0"/>
    <w:link w:val="af6"/>
    <w:uiPriority w:val="99"/>
    <w:rsid w:val="00FD3705"/>
    <w:rPr>
      <w:rFonts w:ascii="Arial" w:eastAsia="MS Gothic" w:hAnsi="Arial"/>
      <w:color w:val="000000"/>
      <w:lang w:val="x-none" w:eastAsia="en-US"/>
    </w:rPr>
  </w:style>
  <w:style w:type="paragraph" w:customStyle="1" w:styleId="EX">
    <w:name w:val="EX"/>
    <w:basedOn w:val="a"/>
    <w:rsid w:val="007B149B"/>
    <w:pPr>
      <w:keepLines/>
      <w:overflowPunct w:val="0"/>
      <w:snapToGrid/>
      <w:spacing w:after="180"/>
      <w:ind w:left="1702" w:hanging="1418"/>
      <w:jc w:val="left"/>
      <w:textAlignment w:val="baseline"/>
    </w:pPr>
    <w:rPr>
      <w:rFonts w:ascii="Arial" w:eastAsia="宋体" w:hAnsi="Arial"/>
      <w:sz w:val="20"/>
      <w:szCs w:val="20"/>
      <w:lang w:val="en-GB"/>
    </w:rPr>
  </w:style>
  <w:style w:type="paragraph" w:customStyle="1" w:styleId="TAL">
    <w:name w:val="TAL"/>
    <w:basedOn w:val="a"/>
    <w:link w:val="TALCar"/>
    <w:qFormat/>
    <w:rsid w:val="00A80318"/>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80318"/>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1089">
      <w:bodyDiv w:val="1"/>
      <w:marLeft w:val="0"/>
      <w:marRight w:val="0"/>
      <w:marTop w:val="0"/>
      <w:marBottom w:val="0"/>
      <w:divBdr>
        <w:top w:val="none" w:sz="0" w:space="0" w:color="auto"/>
        <w:left w:val="none" w:sz="0" w:space="0" w:color="auto"/>
        <w:bottom w:val="none" w:sz="0" w:space="0" w:color="auto"/>
        <w:right w:val="none" w:sz="0" w:space="0" w:color="auto"/>
      </w:divBdr>
    </w:div>
    <w:div w:id="46225396">
      <w:bodyDiv w:val="1"/>
      <w:marLeft w:val="0"/>
      <w:marRight w:val="0"/>
      <w:marTop w:val="0"/>
      <w:marBottom w:val="0"/>
      <w:divBdr>
        <w:top w:val="none" w:sz="0" w:space="0" w:color="auto"/>
        <w:left w:val="none" w:sz="0" w:space="0" w:color="auto"/>
        <w:bottom w:val="none" w:sz="0" w:space="0" w:color="auto"/>
        <w:right w:val="none" w:sz="0" w:space="0" w:color="auto"/>
      </w:divBdr>
    </w:div>
    <w:div w:id="48191250">
      <w:bodyDiv w:val="1"/>
      <w:marLeft w:val="0"/>
      <w:marRight w:val="0"/>
      <w:marTop w:val="0"/>
      <w:marBottom w:val="0"/>
      <w:divBdr>
        <w:top w:val="none" w:sz="0" w:space="0" w:color="auto"/>
        <w:left w:val="none" w:sz="0" w:space="0" w:color="auto"/>
        <w:bottom w:val="none" w:sz="0" w:space="0" w:color="auto"/>
        <w:right w:val="none" w:sz="0" w:space="0" w:color="auto"/>
      </w:divBdr>
    </w:div>
    <w:div w:id="101851987">
      <w:bodyDiv w:val="1"/>
      <w:marLeft w:val="0"/>
      <w:marRight w:val="0"/>
      <w:marTop w:val="0"/>
      <w:marBottom w:val="0"/>
      <w:divBdr>
        <w:top w:val="none" w:sz="0" w:space="0" w:color="auto"/>
        <w:left w:val="none" w:sz="0" w:space="0" w:color="auto"/>
        <w:bottom w:val="none" w:sz="0" w:space="0" w:color="auto"/>
        <w:right w:val="none" w:sz="0" w:space="0" w:color="auto"/>
      </w:divBdr>
    </w:div>
    <w:div w:id="108014910">
      <w:bodyDiv w:val="1"/>
      <w:marLeft w:val="0"/>
      <w:marRight w:val="0"/>
      <w:marTop w:val="0"/>
      <w:marBottom w:val="0"/>
      <w:divBdr>
        <w:top w:val="none" w:sz="0" w:space="0" w:color="auto"/>
        <w:left w:val="none" w:sz="0" w:space="0" w:color="auto"/>
        <w:bottom w:val="none" w:sz="0" w:space="0" w:color="auto"/>
        <w:right w:val="none" w:sz="0" w:space="0" w:color="auto"/>
      </w:divBdr>
    </w:div>
    <w:div w:id="137311696">
      <w:bodyDiv w:val="1"/>
      <w:marLeft w:val="0"/>
      <w:marRight w:val="0"/>
      <w:marTop w:val="0"/>
      <w:marBottom w:val="0"/>
      <w:divBdr>
        <w:top w:val="none" w:sz="0" w:space="0" w:color="auto"/>
        <w:left w:val="none" w:sz="0" w:space="0" w:color="auto"/>
        <w:bottom w:val="none" w:sz="0" w:space="0" w:color="auto"/>
        <w:right w:val="none" w:sz="0" w:space="0" w:color="auto"/>
      </w:divBdr>
    </w:div>
    <w:div w:id="148906667">
      <w:bodyDiv w:val="1"/>
      <w:marLeft w:val="0"/>
      <w:marRight w:val="0"/>
      <w:marTop w:val="0"/>
      <w:marBottom w:val="0"/>
      <w:divBdr>
        <w:top w:val="none" w:sz="0" w:space="0" w:color="auto"/>
        <w:left w:val="none" w:sz="0" w:space="0" w:color="auto"/>
        <w:bottom w:val="none" w:sz="0" w:space="0" w:color="auto"/>
        <w:right w:val="none" w:sz="0" w:space="0" w:color="auto"/>
      </w:divBdr>
    </w:div>
    <w:div w:id="176699972">
      <w:bodyDiv w:val="1"/>
      <w:marLeft w:val="0"/>
      <w:marRight w:val="0"/>
      <w:marTop w:val="0"/>
      <w:marBottom w:val="0"/>
      <w:divBdr>
        <w:top w:val="none" w:sz="0" w:space="0" w:color="auto"/>
        <w:left w:val="none" w:sz="0" w:space="0" w:color="auto"/>
        <w:bottom w:val="none" w:sz="0" w:space="0" w:color="auto"/>
        <w:right w:val="none" w:sz="0" w:space="0" w:color="auto"/>
      </w:divBdr>
    </w:div>
    <w:div w:id="191767878">
      <w:bodyDiv w:val="1"/>
      <w:marLeft w:val="0"/>
      <w:marRight w:val="0"/>
      <w:marTop w:val="0"/>
      <w:marBottom w:val="0"/>
      <w:divBdr>
        <w:top w:val="none" w:sz="0" w:space="0" w:color="auto"/>
        <w:left w:val="none" w:sz="0" w:space="0" w:color="auto"/>
        <w:bottom w:val="none" w:sz="0" w:space="0" w:color="auto"/>
        <w:right w:val="none" w:sz="0" w:space="0" w:color="auto"/>
      </w:divBdr>
    </w:div>
    <w:div w:id="219945441">
      <w:bodyDiv w:val="1"/>
      <w:marLeft w:val="0"/>
      <w:marRight w:val="0"/>
      <w:marTop w:val="0"/>
      <w:marBottom w:val="0"/>
      <w:divBdr>
        <w:top w:val="none" w:sz="0" w:space="0" w:color="auto"/>
        <w:left w:val="none" w:sz="0" w:space="0" w:color="auto"/>
        <w:bottom w:val="none" w:sz="0" w:space="0" w:color="auto"/>
        <w:right w:val="none" w:sz="0" w:space="0" w:color="auto"/>
      </w:divBdr>
    </w:div>
    <w:div w:id="220871662">
      <w:bodyDiv w:val="1"/>
      <w:marLeft w:val="0"/>
      <w:marRight w:val="0"/>
      <w:marTop w:val="0"/>
      <w:marBottom w:val="0"/>
      <w:divBdr>
        <w:top w:val="none" w:sz="0" w:space="0" w:color="auto"/>
        <w:left w:val="none" w:sz="0" w:space="0" w:color="auto"/>
        <w:bottom w:val="none" w:sz="0" w:space="0" w:color="auto"/>
        <w:right w:val="none" w:sz="0" w:space="0" w:color="auto"/>
      </w:divBdr>
    </w:div>
    <w:div w:id="2225199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7251525">
      <w:bodyDiv w:val="1"/>
      <w:marLeft w:val="0"/>
      <w:marRight w:val="0"/>
      <w:marTop w:val="0"/>
      <w:marBottom w:val="0"/>
      <w:divBdr>
        <w:top w:val="none" w:sz="0" w:space="0" w:color="auto"/>
        <w:left w:val="none" w:sz="0" w:space="0" w:color="auto"/>
        <w:bottom w:val="none" w:sz="0" w:space="0" w:color="auto"/>
        <w:right w:val="none" w:sz="0" w:space="0" w:color="auto"/>
      </w:divBdr>
    </w:div>
    <w:div w:id="28654766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74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9611">
      <w:bodyDiv w:val="1"/>
      <w:marLeft w:val="0"/>
      <w:marRight w:val="0"/>
      <w:marTop w:val="0"/>
      <w:marBottom w:val="0"/>
      <w:divBdr>
        <w:top w:val="none" w:sz="0" w:space="0" w:color="auto"/>
        <w:left w:val="none" w:sz="0" w:space="0" w:color="auto"/>
        <w:bottom w:val="none" w:sz="0" w:space="0" w:color="auto"/>
        <w:right w:val="none" w:sz="0" w:space="0" w:color="auto"/>
      </w:divBdr>
    </w:div>
    <w:div w:id="448016603">
      <w:bodyDiv w:val="1"/>
      <w:marLeft w:val="0"/>
      <w:marRight w:val="0"/>
      <w:marTop w:val="0"/>
      <w:marBottom w:val="0"/>
      <w:divBdr>
        <w:top w:val="none" w:sz="0" w:space="0" w:color="auto"/>
        <w:left w:val="none" w:sz="0" w:space="0" w:color="auto"/>
        <w:bottom w:val="none" w:sz="0" w:space="0" w:color="auto"/>
        <w:right w:val="none" w:sz="0" w:space="0" w:color="auto"/>
      </w:divBdr>
    </w:div>
    <w:div w:id="515850067">
      <w:bodyDiv w:val="1"/>
      <w:marLeft w:val="0"/>
      <w:marRight w:val="0"/>
      <w:marTop w:val="0"/>
      <w:marBottom w:val="0"/>
      <w:divBdr>
        <w:top w:val="none" w:sz="0" w:space="0" w:color="auto"/>
        <w:left w:val="none" w:sz="0" w:space="0" w:color="auto"/>
        <w:bottom w:val="none" w:sz="0" w:space="0" w:color="auto"/>
        <w:right w:val="none" w:sz="0" w:space="0" w:color="auto"/>
      </w:divBdr>
    </w:div>
    <w:div w:id="538860864">
      <w:bodyDiv w:val="1"/>
      <w:marLeft w:val="0"/>
      <w:marRight w:val="0"/>
      <w:marTop w:val="0"/>
      <w:marBottom w:val="0"/>
      <w:divBdr>
        <w:top w:val="none" w:sz="0" w:space="0" w:color="auto"/>
        <w:left w:val="none" w:sz="0" w:space="0" w:color="auto"/>
        <w:bottom w:val="none" w:sz="0" w:space="0" w:color="auto"/>
        <w:right w:val="none" w:sz="0" w:space="0" w:color="auto"/>
      </w:divBdr>
    </w:div>
    <w:div w:id="554505537">
      <w:bodyDiv w:val="1"/>
      <w:marLeft w:val="0"/>
      <w:marRight w:val="0"/>
      <w:marTop w:val="0"/>
      <w:marBottom w:val="0"/>
      <w:divBdr>
        <w:top w:val="none" w:sz="0" w:space="0" w:color="auto"/>
        <w:left w:val="none" w:sz="0" w:space="0" w:color="auto"/>
        <w:bottom w:val="none" w:sz="0" w:space="0" w:color="auto"/>
        <w:right w:val="none" w:sz="0" w:space="0" w:color="auto"/>
      </w:divBdr>
    </w:div>
    <w:div w:id="5591733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055638">
      <w:bodyDiv w:val="1"/>
      <w:marLeft w:val="0"/>
      <w:marRight w:val="0"/>
      <w:marTop w:val="0"/>
      <w:marBottom w:val="0"/>
      <w:divBdr>
        <w:top w:val="none" w:sz="0" w:space="0" w:color="auto"/>
        <w:left w:val="none" w:sz="0" w:space="0" w:color="auto"/>
        <w:bottom w:val="none" w:sz="0" w:space="0" w:color="auto"/>
        <w:right w:val="none" w:sz="0" w:space="0" w:color="auto"/>
      </w:divBdr>
    </w:div>
    <w:div w:id="668025857">
      <w:bodyDiv w:val="1"/>
      <w:marLeft w:val="0"/>
      <w:marRight w:val="0"/>
      <w:marTop w:val="0"/>
      <w:marBottom w:val="0"/>
      <w:divBdr>
        <w:top w:val="none" w:sz="0" w:space="0" w:color="auto"/>
        <w:left w:val="none" w:sz="0" w:space="0" w:color="auto"/>
        <w:bottom w:val="none" w:sz="0" w:space="0" w:color="auto"/>
        <w:right w:val="none" w:sz="0" w:space="0" w:color="auto"/>
      </w:divBdr>
    </w:div>
    <w:div w:id="695469655">
      <w:bodyDiv w:val="1"/>
      <w:marLeft w:val="0"/>
      <w:marRight w:val="0"/>
      <w:marTop w:val="0"/>
      <w:marBottom w:val="0"/>
      <w:divBdr>
        <w:top w:val="none" w:sz="0" w:space="0" w:color="auto"/>
        <w:left w:val="none" w:sz="0" w:space="0" w:color="auto"/>
        <w:bottom w:val="none" w:sz="0" w:space="0" w:color="auto"/>
        <w:right w:val="none" w:sz="0" w:space="0" w:color="auto"/>
      </w:divBdr>
    </w:div>
    <w:div w:id="739403226">
      <w:bodyDiv w:val="1"/>
      <w:marLeft w:val="0"/>
      <w:marRight w:val="0"/>
      <w:marTop w:val="0"/>
      <w:marBottom w:val="0"/>
      <w:divBdr>
        <w:top w:val="none" w:sz="0" w:space="0" w:color="auto"/>
        <w:left w:val="none" w:sz="0" w:space="0" w:color="auto"/>
        <w:bottom w:val="none" w:sz="0" w:space="0" w:color="auto"/>
        <w:right w:val="none" w:sz="0" w:space="0" w:color="auto"/>
      </w:divBdr>
    </w:div>
    <w:div w:id="838887922">
      <w:bodyDiv w:val="1"/>
      <w:marLeft w:val="0"/>
      <w:marRight w:val="0"/>
      <w:marTop w:val="0"/>
      <w:marBottom w:val="0"/>
      <w:divBdr>
        <w:top w:val="none" w:sz="0" w:space="0" w:color="auto"/>
        <w:left w:val="none" w:sz="0" w:space="0" w:color="auto"/>
        <w:bottom w:val="none" w:sz="0" w:space="0" w:color="auto"/>
        <w:right w:val="none" w:sz="0" w:space="0" w:color="auto"/>
      </w:divBdr>
    </w:div>
    <w:div w:id="870142406">
      <w:bodyDiv w:val="1"/>
      <w:marLeft w:val="0"/>
      <w:marRight w:val="0"/>
      <w:marTop w:val="0"/>
      <w:marBottom w:val="0"/>
      <w:divBdr>
        <w:top w:val="none" w:sz="0" w:space="0" w:color="auto"/>
        <w:left w:val="none" w:sz="0" w:space="0" w:color="auto"/>
        <w:bottom w:val="none" w:sz="0" w:space="0" w:color="auto"/>
        <w:right w:val="none" w:sz="0" w:space="0" w:color="auto"/>
      </w:divBdr>
    </w:div>
    <w:div w:id="872573703">
      <w:bodyDiv w:val="1"/>
      <w:marLeft w:val="0"/>
      <w:marRight w:val="0"/>
      <w:marTop w:val="0"/>
      <w:marBottom w:val="0"/>
      <w:divBdr>
        <w:top w:val="none" w:sz="0" w:space="0" w:color="auto"/>
        <w:left w:val="none" w:sz="0" w:space="0" w:color="auto"/>
        <w:bottom w:val="none" w:sz="0" w:space="0" w:color="auto"/>
        <w:right w:val="none" w:sz="0" w:space="0" w:color="auto"/>
      </w:divBdr>
    </w:div>
    <w:div w:id="9519409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478909">
      <w:bodyDiv w:val="1"/>
      <w:marLeft w:val="0"/>
      <w:marRight w:val="0"/>
      <w:marTop w:val="0"/>
      <w:marBottom w:val="0"/>
      <w:divBdr>
        <w:top w:val="none" w:sz="0" w:space="0" w:color="auto"/>
        <w:left w:val="none" w:sz="0" w:space="0" w:color="auto"/>
        <w:bottom w:val="none" w:sz="0" w:space="0" w:color="auto"/>
        <w:right w:val="none" w:sz="0" w:space="0" w:color="auto"/>
      </w:divBdr>
    </w:div>
    <w:div w:id="1077509530">
      <w:bodyDiv w:val="1"/>
      <w:marLeft w:val="0"/>
      <w:marRight w:val="0"/>
      <w:marTop w:val="0"/>
      <w:marBottom w:val="0"/>
      <w:divBdr>
        <w:top w:val="none" w:sz="0" w:space="0" w:color="auto"/>
        <w:left w:val="none" w:sz="0" w:space="0" w:color="auto"/>
        <w:bottom w:val="none" w:sz="0" w:space="0" w:color="auto"/>
        <w:right w:val="none" w:sz="0" w:space="0" w:color="auto"/>
      </w:divBdr>
    </w:div>
    <w:div w:id="1108815702">
      <w:bodyDiv w:val="1"/>
      <w:marLeft w:val="0"/>
      <w:marRight w:val="0"/>
      <w:marTop w:val="0"/>
      <w:marBottom w:val="0"/>
      <w:divBdr>
        <w:top w:val="none" w:sz="0" w:space="0" w:color="auto"/>
        <w:left w:val="none" w:sz="0" w:space="0" w:color="auto"/>
        <w:bottom w:val="none" w:sz="0" w:space="0" w:color="auto"/>
        <w:right w:val="none" w:sz="0" w:space="0" w:color="auto"/>
      </w:divBdr>
    </w:div>
    <w:div w:id="1127115541">
      <w:bodyDiv w:val="1"/>
      <w:marLeft w:val="0"/>
      <w:marRight w:val="0"/>
      <w:marTop w:val="0"/>
      <w:marBottom w:val="0"/>
      <w:divBdr>
        <w:top w:val="none" w:sz="0" w:space="0" w:color="auto"/>
        <w:left w:val="none" w:sz="0" w:space="0" w:color="auto"/>
        <w:bottom w:val="none" w:sz="0" w:space="0" w:color="auto"/>
        <w:right w:val="none" w:sz="0" w:space="0" w:color="auto"/>
      </w:divBdr>
    </w:div>
    <w:div w:id="1134446088">
      <w:bodyDiv w:val="1"/>
      <w:marLeft w:val="0"/>
      <w:marRight w:val="0"/>
      <w:marTop w:val="0"/>
      <w:marBottom w:val="0"/>
      <w:divBdr>
        <w:top w:val="none" w:sz="0" w:space="0" w:color="auto"/>
        <w:left w:val="none" w:sz="0" w:space="0" w:color="auto"/>
        <w:bottom w:val="none" w:sz="0" w:space="0" w:color="auto"/>
        <w:right w:val="none" w:sz="0" w:space="0" w:color="auto"/>
      </w:divBdr>
    </w:div>
    <w:div w:id="1163398014">
      <w:bodyDiv w:val="1"/>
      <w:marLeft w:val="0"/>
      <w:marRight w:val="0"/>
      <w:marTop w:val="0"/>
      <w:marBottom w:val="0"/>
      <w:divBdr>
        <w:top w:val="none" w:sz="0" w:space="0" w:color="auto"/>
        <w:left w:val="none" w:sz="0" w:space="0" w:color="auto"/>
        <w:bottom w:val="none" w:sz="0" w:space="0" w:color="auto"/>
        <w:right w:val="none" w:sz="0" w:space="0" w:color="auto"/>
      </w:divBdr>
    </w:div>
    <w:div w:id="1171725782">
      <w:bodyDiv w:val="1"/>
      <w:marLeft w:val="0"/>
      <w:marRight w:val="0"/>
      <w:marTop w:val="0"/>
      <w:marBottom w:val="0"/>
      <w:divBdr>
        <w:top w:val="none" w:sz="0" w:space="0" w:color="auto"/>
        <w:left w:val="none" w:sz="0" w:space="0" w:color="auto"/>
        <w:bottom w:val="none" w:sz="0" w:space="0" w:color="auto"/>
        <w:right w:val="none" w:sz="0" w:space="0" w:color="auto"/>
      </w:divBdr>
    </w:div>
    <w:div w:id="1198006499">
      <w:bodyDiv w:val="1"/>
      <w:marLeft w:val="0"/>
      <w:marRight w:val="0"/>
      <w:marTop w:val="0"/>
      <w:marBottom w:val="0"/>
      <w:divBdr>
        <w:top w:val="none" w:sz="0" w:space="0" w:color="auto"/>
        <w:left w:val="none" w:sz="0" w:space="0" w:color="auto"/>
        <w:bottom w:val="none" w:sz="0" w:space="0" w:color="auto"/>
        <w:right w:val="none" w:sz="0" w:space="0" w:color="auto"/>
      </w:divBdr>
      <w:divsChild>
        <w:div w:id="929000748">
          <w:marLeft w:val="0"/>
          <w:marRight w:val="0"/>
          <w:marTop w:val="0"/>
          <w:marBottom w:val="0"/>
          <w:divBdr>
            <w:top w:val="none" w:sz="0" w:space="0" w:color="auto"/>
            <w:left w:val="none" w:sz="0" w:space="0" w:color="auto"/>
            <w:bottom w:val="none" w:sz="0" w:space="0" w:color="auto"/>
            <w:right w:val="none" w:sz="0" w:space="0" w:color="auto"/>
          </w:divBdr>
          <w:divsChild>
            <w:div w:id="2078626056">
              <w:marLeft w:val="0"/>
              <w:marRight w:val="0"/>
              <w:marTop w:val="0"/>
              <w:marBottom w:val="0"/>
              <w:divBdr>
                <w:top w:val="none" w:sz="0" w:space="0" w:color="auto"/>
                <w:left w:val="none" w:sz="0" w:space="0" w:color="auto"/>
                <w:bottom w:val="none" w:sz="0" w:space="0" w:color="auto"/>
                <w:right w:val="none" w:sz="0" w:space="0" w:color="auto"/>
              </w:divBdr>
              <w:divsChild>
                <w:div w:id="1416246442">
                  <w:marLeft w:val="0"/>
                  <w:marRight w:val="0"/>
                  <w:marTop w:val="0"/>
                  <w:marBottom w:val="0"/>
                  <w:divBdr>
                    <w:top w:val="none" w:sz="0" w:space="0" w:color="auto"/>
                    <w:left w:val="none" w:sz="0" w:space="0" w:color="auto"/>
                    <w:bottom w:val="none" w:sz="0" w:space="0" w:color="auto"/>
                    <w:right w:val="none" w:sz="0" w:space="0" w:color="auto"/>
                  </w:divBdr>
                  <w:divsChild>
                    <w:div w:id="2012373945">
                      <w:marLeft w:val="0"/>
                      <w:marRight w:val="0"/>
                      <w:marTop w:val="0"/>
                      <w:marBottom w:val="0"/>
                      <w:divBdr>
                        <w:top w:val="none" w:sz="0" w:space="0" w:color="auto"/>
                        <w:left w:val="none" w:sz="0" w:space="0" w:color="auto"/>
                        <w:bottom w:val="none" w:sz="0" w:space="0" w:color="auto"/>
                        <w:right w:val="none" w:sz="0" w:space="0" w:color="auto"/>
                      </w:divBdr>
                      <w:divsChild>
                        <w:div w:id="181168325">
                          <w:marLeft w:val="0"/>
                          <w:marRight w:val="0"/>
                          <w:marTop w:val="0"/>
                          <w:marBottom w:val="0"/>
                          <w:divBdr>
                            <w:top w:val="none" w:sz="0" w:space="0" w:color="auto"/>
                            <w:left w:val="none" w:sz="0" w:space="0" w:color="auto"/>
                            <w:bottom w:val="none" w:sz="0" w:space="0" w:color="auto"/>
                            <w:right w:val="none" w:sz="0" w:space="0" w:color="auto"/>
                          </w:divBdr>
                          <w:divsChild>
                            <w:div w:id="1878928501">
                              <w:marLeft w:val="0"/>
                              <w:marRight w:val="0"/>
                              <w:marTop w:val="0"/>
                              <w:marBottom w:val="0"/>
                              <w:divBdr>
                                <w:top w:val="none" w:sz="0" w:space="0" w:color="auto"/>
                                <w:left w:val="none" w:sz="0" w:space="0" w:color="auto"/>
                                <w:bottom w:val="none" w:sz="0" w:space="0" w:color="auto"/>
                                <w:right w:val="none" w:sz="0" w:space="0" w:color="auto"/>
                              </w:divBdr>
                              <w:divsChild>
                                <w:div w:id="1518345728">
                                  <w:marLeft w:val="0"/>
                                  <w:marRight w:val="0"/>
                                  <w:marTop w:val="0"/>
                                  <w:marBottom w:val="0"/>
                                  <w:divBdr>
                                    <w:top w:val="none" w:sz="0" w:space="0" w:color="auto"/>
                                    <w:left w:val="none" w:sz="0" w:space="0" w:color="auto"/>
                                    <w:bottom w:val="none" w:sz="0" w:space="0" w:color="auto"/>
                                    <w:right w:val="none" w:sz="0" w:space="0" w:color="auto"/>
                                  </w:divBdr>
                                  <w:divsChild>
                                    <w:div w:id="201135354">
                                      <w:marLeft w:val="37"/>
                                      <w:marRight w:val="0"/>
                                      <w:marTop w:val="0"/>
                                      <w:marBottom w:val="0"/>
                                      <w:divBdr>
                                        <w:top w:val="none" w:sz="0" w:space="0" w:color="auto"/>
                                        <w:left w:val="none" w:sz="0" w:space="0" w:color="auto"/>
                                        <w:bottom w:val="none" w:sz="0" w:space="0" w:color="auto"/>
                                        <w:right w:val="none" w:sz="0" w:space="0" w:color="auto"/>
                                      </w:divBdr>
                                      <w:divsChild>
                                        <w:div w:id="1402404867">
                                          <w:marLeft w:val="0"/>
                                          <w:marRight w:val="0"/>
                                          <w:marTop w:val="0"/>
                                          <w:marBottom w:val="0"/>
                                          <w:divBdr>
                                            <w:top w:val="none" w:sz="0" w:space="0" w:color="auto"/>
                                            <w:left w:val="none" w:sz="0" w:space="0" w:color="auto"/>
                                            <w:bottom w:val="none" w:sz="0" w:space="0" w:color="auto"/>
                                            <w:right w:val="none" w:sz="0" w:space="0" w:color="auto"/>
                                          </w:divBdr>
                                          <w:divsChild>
                                            <w:div w:id="1824656210">
                                              <w:marLeft w:val="0"/>
                                              <w:marRight w:val="0"/>
                                              <w:marTop w:val="0"/>
                                              <w:marBottom w:val="75"/>
                                              <w:divBdr>
                                                <w:top w:val="single" w:sz="4" w:space="0" w:color="F5F5F5"/>
                                                <w:left w:val="single" w:sz="4" w:space="0" w:color="F5F5F5"/>
                                                <w:bottom w:val="single" w:sz="4" w:space="0" w:color="F5F5F5"/>
                                                <w:right w:val="single" w:sz="4" w:space="0" w:color="F5F5F5"/>
                                              </w:divBdr>
                                              <w:divsChild>
                                                <w:div w:id="116990574">
                                                  <w:marLeft w:val="0"/>
                                                  <w:marRight w:val="0"/>
                                                  <w:marTop w:val="0"/>
                                                  <w:marBottom w:val="0"/>
                                                  <w:divBdr>
                                                    <w:top w:val="none" w:sz="0" w:space="0" w:color="auto"/>
                                                    <w:left w:val="none" w:sz="0" w:space="0" w:color="auto"/>
                                                    <w:bottom w:val="none" w:sz="0" w:space="0" w:color="auto"/>
                                                    <w:right w:val="none" w:sz="0" w:space="0" w:color="auto"/>
                                                  </w:divBdr>
                                                  <w:divsChild>
                                                    <w:div w:id="51283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476525">
      <w:bodyDiv w:val="1"/>
      <w:marLeft w:val="0"/>
      <w:marRight w:val="0"/>
      <w:marTop w:val="0"/>
      <w:marBottom w:val="0"/>
      <w:divBdr>
        <w:top w:val="none" w:sz="0" w:space="0" w:color="auto"/>
        <w:left w:val="none" w:sz="0" w:space="0" w:color="auto"/>
        <w:bottom w:val="none" w:sz="0" w:space="0" w:color="auto"/>
        <w:right w:val="none" w:sz="0" w:space="0" w:color="auto"/>
      </w:divBdr>
      <w:divsChild>
        <w:div w:id="1007950282">
          <w:marLeft w:val="0"/>
          <w:marRight w:val="0"/>
          <w:marTop w:val="0"/>
          <w:marBottom w:val="0"/>
          <w:divBdr>
            <w:top w:val="none" w:sz="0" w:space="0" w:color="auto"/>
            <w:left w:val="none" w:sz="0" w:space="0" w:color="auto"/>
            <w:bottom w:val="none" w:sz="0" w:space="0" w:color="auto"/>
            <w:right w:val="none" w:sz="0" w:space="0" w:color="auto"/>
          </w:divBdr>
        </w:div>
      </w:divsChild>
    </w:div>
    <w:div w:id="1244292215">
      <w:bodyDiv w:val="1"/>
      <w:marLeft w:val="0"/>
      <w:marRight w:val="0"/>
      <w:marTop w:val="0"/>
      <w:marBottom w:val="0"/>
      <w:divBdr>
        <w:top w:val="none" w:sz="0" w:space="0" w:color="auto"/>
        <w:left w:val="none" w:sz="0" w:space="0" w:color="auto"/>
        <w:bottom w:val="none" w:sz="0" w:space="0" w:color="auto"/>
        <w:right w:val="none" w:sz="0" w:space="0" w:color="auto"/>
      </w:divBdr>
    </w:div>
    <w:div w:id="1273975176">
      <w:bodyDiv w:val="1"/>
      <w:marLeft w:val="0"/>
      <w:marRight w:val="0"/>
      <w:marTop w:val="0"/>
      <w:marBottom w:val="0"/>
      <w:divBdr>
        <w:top w:val="none" w:sz="0" w:space="0" w:color="auto"/>
        <w:left w:val="none" w:sz="0" w:space="0" w:color="auto"/>
        <w:bottom w:val="none" w:sz="0" w:space="0" w:color="auto"/>
        <w:right w:val="none" w:sz="0" w:space="0" w:color="auto"/>
      </w:divBdr>
    </w:div>
    <w:div w:id="1305310629">
      <w:bodyDiv w:val="1"/>
      <w:marLeft w:val="0"/>
      <w:marRight w:val="0"/>
      <w:marTop w:val="0"/>
      <w:marBottom w:val="0"/>
      <w:divBdr>
        <w:top w:val="none" w:sz="0" w:space="0" w:color="auto"/>
        <w:left w:val="none" w:sz="0" w:space="0" w:color="auto"/>
        <w:bottom w:val="none" w:sz="0" w:space="0" w:color="auto"/>
        <w:right w:val="none" w:sz="0" w:space="0" w:color="auto"/>
      </w:divBdr>
    </w:div>
    <w:div w:id="1314867636">
      <w:bodyDiv w:val="1"/>
      <w:marLeft w:val="0"/>
      <w:marRight w:val="0"/>
      <w:marTop w:val="0"/>
      <w:marBottom w:val="0"/>
      <w:divBdr>
        <w:top w:val="none" w:sz="0" w:space="0" w:color="auto"/>
        <w:left w:val="none" w:sz="0" w:space="0" w:color="auto"/>
        <w:bottom w:val="none" w:sz="0" w:space="0" w:color="auto"/>
        <w:right w:val="none" w:sz="0" w:space="0" w:color="auto"/>
      </w:divBdr>
    </w:div>
    <w:div w:id="1355110471">
      <w:bodyDiv w:val="1"/>
      <w:marLeft w:val="0"/>
      <w:marRight w:val="0"/>
      <w:marTop w:val="0"/>
      <w:marBottom w:val="0"/>
      <w:divBdr>
        <w:top w:val="none" w:sz="0" w:space="0" w:color="auto"/>
        <w:left w:val="none" w:sz="0" w:space="0" w:color="auto"/>
        <w:bottom w:val="none" w:sz="0" w:space="0" w:color="auto"/>
        <w:right w:val="none" w:sz="0" w:space="0" w:color="auto"/>
      </w:divBdr>
    </w:div>
    <w:div w:id="1402943295">
      <w:bodyDiv w:val="1"/>
      <w:marLeft w:val="0"/>
      <w:marRight w:val="0"/>
      <w:marTop w:val="0"/>
      <w:marBottom w:val="0"/>
      <w:divBdr>
        <w:top w:val="none" w:sz="0" w:space="0" w:color="auto"/>
        <w:left w:val="none" w:sz="0" w:space="0" w:color="auto"/>
        <w:bottom w:val="none" w:sz="0" w:space="0" w:color="auto"/>
        <w:right w:val="none" w:sz="0" w:space="0" w:color="auto"/>
      </w:divBdr>
    </w:div>
    <w:div w:id="1475221742">
      <w:bodyDiv w:val="1"/>
      <w:marLeft w:val="0"/>
      <w:marRight w:val="0"/>
      <w:marTop w:val="0"/>
      <w:marBottom w:val="0"/>
      <w:divBdr>
        <w:top w:val="none" w:sz="0" w:space="0" w:color="auto"/>
        <w:left w:val="none" w:sz="0" w:space="0" w:color="auto"/>
        <w:bottom w:val="none" w:sz="0" w:space="0" w:color="auto"/>
        <w:right w:val="none" w:sz="0" w:space="0" w:color="auto"/>
      </w:divBdr>
    </w:div>
    <w:div w:id="1487357420">
      <w:bodyDiv w:val="1"/>
      <w:marLeft w:val="0"/>
      <w:marRight w:val="0"/>
      <w:marTop w:val="0"/>
      <w:marBottom w:val="0"/>
      <w:divBdr>
        <w:top w:val="none" w:sz="0" w:space="0" w:color="auto"/>
        <w:left w:val="none" w:sz="0" w:space="0" w:color="auto"/>
        <w:bottom w:val="none" w:sz="0" w:space="0" w:color="auto"/>
        <w:right w:val="none" w:sz="0" w:space="0" w:color="auto"/>
      </w:divBdr>
    </w:div>
    <w:div w:id="1538276625">
      <w:bodyDiv w:val="1"/>
      <w:marLeft w:val="0"/>
      <w:marRight w:val="0"/>
      <w:marTop w:val="0"/>
      <w:marBottom w:val="0"/>
      <w:divBdr>
        <w:top w:val="none" w:sz="0" w:space="0" w:color="auto"/>
        <w:left w:val="none" w:sz="0" w:space="0" w:color="auto"/>
        <w:bottom w:val="none" w:sz="0" w:space="0" w:color="auto"/>
        <w:right w:val="none" w:sz="0" w:space="0" w:color="auto"/>
      </w:divBdr>
    </w:div>
    <w:div w:id="1552494445">
      <w:bodyDiv w:val="1"/>
      <w:marLeft w:val="0"/>
      <w:marRight w:val="0"/>
      <w:marTop w:val="0"/>
      <w:marBottom w:val="0"/>
      <w:divBdr>
        <w:top w:val="none" w:sz="0" w:space="0" w:color="auto"/>
        <w:left w:val="none" w:sz="0" w:space="0" w:color="auto"/>
        <w:bottom w:val="none" w:sz="0" w:space="0" w:color="auto"/>
        <w:right w:val="none" w:sz="0" w:space="0" w:color="auto"/>
      </w:divBdr>
    </w:div>
    <w:div w:id="15559719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6269914">
      <w:bodyDiv w:val="1"/>
      <w:marLeft w:val="0"/>
      <w:marRight w:val="0"/>
      <w:marTop w:val="0"/>
      <w:marBottom w:val="0"/>
      <w:divBdr>
        <w:top w:val="none" w:sz="0" w:space="0" w:color="auto"/>
        <w:left w:val="none" w:sz="0" w:space="0" w:color="auto"/>
        <w:bottom w:val="none" w:sz="0" w:space="0" w:color="auto"/>
        <w:right w:val="none" w:sz="0" w:space="0" w:color="auto"/>
      </w:divBdr>
    </w:div>
    <w:div w:id="1790663517">
      <w:bodyDiv w:val="1"/>
      <w:marLeft w:val="0"/>
      <w:marRight w:val="0"/>
      <w:marTop w:val="0"/>
      <w:marBottom w:val="0"/>
      <w:divBdr>
        <w:top w:val="none" w:sz="0" w:space="0" w:color="auto"/>
        <w:left w:val="none" w:sz="0" w:space="0" w:color="auto"/>
        <w:bottom w:val="none" w:sz="0" w:space="0" w:color="auto"/>
        <w:right w:val="none" w:sz="0" w:space="0" w:color="auto"/>
      </w:divBdr>
    </w:div>
    <w:div w:id="1800106398">
      <w:bodyDiv w:val="1"/>
      <w:marLeft w:val="0"/>
      <w:marRight w:val="0"/>
      <w:marTop w:val="0"/>
      <w:marBottom w:val="0"/>
      <w:divBdr>
        <w:top w:val="none" w:sz="0" w:space="0" w:color="auto"/>
        <w:left w:val="none" w:sz="0" w:space="0" w:color="auto"/>
        <w:bottom w:val="none" w:sz="0" w:space="0" w:color="auto"/>
        <w:right w:val="none" w:sz="0" w:space="0" w:color="auto"/>
      </w:divBdr>
    </w:div>
    <w:div w:id="1809974656">
      <w:bodyDiv w:val="1"/>
      <w:marLeft w:val="0"/>
      <w:marRight w:val="0"/>
      <w:marTop w:val="0"/>
      <w:marBottom w:val="0"/>
      <w:divBdr>
        <w:top w:val="none" w:sz="0" w:space="0" w:color="auto"/>
        <w:left w:val="none" w:sz="0" w:space="0" w:color="auto"/>
        <w:bottom w:val="none" w:sz="0" w:space="0" w:color="auto"/>
        <w:right w:val="none" w:sz="0" w:space="0" w:color="auto"/>
      </w:divBdr>
    </w:div>
    <w:div w:id="1877114009">
      <w:bodyDiv w:val="1"/>
      <w:marLeft w:val="0"/>
      <w:marRight w:val="0"/>
      <w:marTop w:val="0"/>
      <w:marBottom w:val="0"/>
      <w:divBdr>
        <w:top w:val="none" w:sz="0" w:space="0" w:color="auto"/>
        <w:left w:val="none" w:sz="0" w:space="0" w:color="auto"/>
        <w:bottom w:val="none" w:sz="0" w:space="0" w:color="auto"/>
        <w:right w:val="none" w:sz="0" w:space="0" w:color="auto"/>
      </w:divBdr>
    </w:div>
    <w:div w:id="18809664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6457877">
      <w:bodyDiv w:val="1"/>
      <w:marLeft w:val="0"/>
      <w:marRight w:val="0"/>
      <w:marTop w:val="0"/>
      <w:marBottom w:val="0"/>
      <w:divBdr>
        <w:top w:val="none" w:sz="0" w:space="0" w:color="auto"/>
        <w:left w:val="none" w:sz="0" w:space="0" w:color="auto"/>
        <w:bottom w:val="none" w:sz="0" w:space="0" w:color="auto"/>
        <w:right w:val="none" w:sz="0" w:space="0" w:color="auto"/>
      </w:divBdr>
    </w:div>
    <w:div w:id="2128039060">
      <w:bodyDiv w:val="1"/>
      <w:marLeft w:val="0"/>
      <w:marRight w:val="0"/>
      <w:marTop w:val="0"/>
      <w:marBottom w:val="0"/>
      <w:divBdr>
        <w:top w:val="none" w:sz="0" w:space="0" w:color="auto"/>
        <w:left w:val="none" w:sz="0" w:space="0" w:color="auto"/>
        <w:bottom w:val="none" w:sz="0" w:space="0" w:color="auto"/>
        <w:right w:val="none" w:sz="0" w:space="0" w:color="auto"/>
      </w:divBdr>
    </w:div>
    <w:div w:id="212896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5078B-003A-40D9-9860-9AC99F244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1575</Words>
  <Characters>8444</Characters>
  <Application>Microsoft Office Word</Application>
  <DocSecurity>0</DocSecurity>
  <Lines>211</Lines>
  <Paragraphs>156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Discussion</vt:lpstr>
      <vt:lpstr>    NRS pattern</vt:lpstr>
      <vt:lpstr>        X value</vt:lpstr>
      <vt:lpstr>        Decimation pattern/M/N for nB&gt;=X</vt:lpstr>
      <vt:lpstr>        M/N for nB&lt;X</vt:lpstr>
      <vt:lpstr>        Parameter for determining the subset</vt:lpstr>
      <vt:lpstr>    Presence of CRS assumption</vt:lpstr>
      <vt:lpstr>Conclusions</vt:lpstr>
      <vt:lpstr>References </vt:lpstr>
      <vt:lpstr>Appendix</vt:lpstr>
    </vt:vector>
  </TitlesOfParts>
  <Company>Huawei Technologies</Company>
  <LinksUpToDate>false</LinksUpToDate>
  <CharactersWithSpaces>9863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13</cp:revision>
  <cp:lastPrinted>2007-06-18T09:08:00Z</cp:lastPrinted>
  <dcterms:created xsi:type="dcterms:W3CDTF">2019-08-16T10:38:00Z</dcterms:created>
  <dcterms:modified xsi:type="dcterms:W3CDTF">2019-08-16T19:55:00Z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(3)G/GFp4aaQB/QLQfGF2xZ5cv2+vf3tmeRqbImb8O4Ok8k5Eu0uzHSKFLXYvMIXbJMfrKAdIbF
6ZUO4zvn/woQU+XKzJWzTwJign2zoYlMG6X9hM9J5w3LjRkTuxzyyHBHUH6UChlKDmxEJRqC
fozqpQikk3YK50qs8soUXKFH+tcteSec1mrJKmZHRZ9WG7UDOTYvlYybwIea/jrLOCeDKs6/
wh8ptamgOfqPFoP+qz</vt:lpwstr>
  </property>
  <property fmtid="{D5CDD505-2E9C-101B-9397-08002B2CF9AE}" pid="13" name="_2015_ms_pID_725343_00">
    <vt:lpwstr>_2015_ms_pID_725343</vt:lpwstr>
  </property>
  <property fmtid="{D5CDD505-2E9C-101B-9397-08002B2CF9AE}" pid="14" name="_2015_ms_pID_7253431">
    <vt:lpwstr>HiP38aiScLCL9hlYjAS1c9XIv/3WvQd6O+JjOVJONu8Z1Xfye8kmot
CMUlh+7AZcgRxd/KpaeF4kAs99Uo3TmRKwNfzhrRMXye7bi3l74RYoOmBqYXutHqf8j2y9bn
+Bpz9S2ekDC99kpM6feglKBfMxGARweonmiy8GK+9xiWIONY1GKgNC1dBBA7MUtPUGgmgmCO
kV15Ncv6+fxUuJryXfxNBpbJGE5K2o1lOTiJ</vt:lpwstr>
  </property>
  <property fmtid="{D5CDD505-2E9C-101B-9397-08002B2CF9AE}" pid="15" name="_2015_ms_pID_7253431_00">
    <vt:lpwstr>_2015_ms_pID_7253431</vt:lpwstr>
  </property>
  <property fmtid="{D5CDD505-2E9C-101B-9397-08002B2CF9AE}" pid="16" name="_2015_ms_pID_7253432">
    <vt:lpwstr>lrt5bc+PoEHMniZS0vlIRojRvLg3oe1W6E1M
PjkTahNq63sm0FO6JRMSudKAROl3CaN/i3oK4XUz0NrawnksC6w=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1565261025</vt:lpwstr>
  </property>
</Properties>
</file>