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6A40F" w14:textId="71E94C19" w:rsidR="00A5530A" w:rsidRPr="008750DD" w:rsidRDefault="000824BE" w:rsidP="00A5530A">
      <w:pPr>
        <w:tabs>
          <w:tab w:val="right" w:pos="9216"/>
        </w:tabs>
        <w:spacing w:after="0"/>
        <w:jc w:val="left"/>
        <w:rPr>
          <w:rFonts w:ascii="Times New Roman" w:eastAsia="宋体" w:hAnsi="Times New Roman" w:cs="Times New Roman"/>
          <w:b/>
          <w:kern w:val="2"/>
          <w:lang w:eastAsia="zh-CN"/>
        </w:rPr>
      </w:pPr>
      <w:r w:rsidRPr="00927E26">
        <w:rPr>
          <w:rFonts w:ascii="Times New Roman" w:hAnsi="Times New Roman" w:cs="Times New Roman"/>
          <w:noProof/>
          <w:lang w:eastAsia="zh-CN"/>
        </w:rPr>
        <mc:AlternateContent>
          <mc:Choice Requires="wps">
            <w:drawing>
              <wp:anchor distT="0" distB="0" distL="114300" distR="114300" simplePos="0" relativeHeight="251657728" behindDoc="0" locked="1" layoutInCell="1" allowOverlap="1" wp14:anchorId="108BB920" wp14:editId="5B49C482">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9F1E0"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A5530A" w:rsidRPr="00927E26">
        <w:rPr>
          <w:rFonts w:ascii="Times New Roman" w:eastAsia="宋体" w:hAnsi="Times New Roman" w:cs="Times New Roman"/>
          <w:b/>
          <w:kern w:val="2"/>
          <w:lang w:eastAsia="zh-CN"/>
        </w:rPr>
        <w:t>3GPP TSG RAN WG1 Meeting #9</w:t>
      </w:r>
      <w:r w:rsidR="00003ED0" w:rsidRPr="008750DD">
        <w:rPr>
          <w:rFonts w:ascii="Times New Roman" w:eastAsia="宋体" w:hAnsi="Times New Roman" w:cs="Times New Roman"/>
          <w:b/>
          <w:kern w:val="2"/>
          <w:lang w:eastAsia="zh-CN"/>
        </w:rPr>
        <w:t>8</w:t>
      </w:r>
      <w:r w:rsidR="00A5530A" w:rsidRPr="008750DD">
        <w:rPr>
          <w:rFonts w:ascii="Times New Roman" w:eastAsia="宋体" w:hAnsi="Times New Roman" w:cs="Times New Roman"/>
          <w:b/>
          <w:kern w:val="2"/>
          <w:lang w:eastAsia="zh-CN"/>
        </w:rPr>
        <w:tab/>
      </w:r>
      <w:r w:rsidR="009B1685" w:rsidRPr="008750DD">
        <w:rPr>
          <w:rFonts w:ascii="Times New Roman" w:eastAsia="宋体" w:hAnsi="Times New Roman" w:cs="Times New Roman"/>
          <w:b/>
          <w:kern w:val="2"/>
          <w:lang w:eastAsia="zh-CN"/>
        </w:rPr>
        <w:t>R1-</w:t>
      </w:r>
      <w:r w:rsidR="006622F3" w:rsidRPr="006622F3">
        <w:rPr>
          <w:rFonts w:ascii="Times New Roman" w:eastAsia="宋体" w:hAnsi="Times New Roman" w:cs="Times New Roman"/>
          <w:b/>
          <w:kern w:val="2"/>
          <w:lang w:eastAsia="zh-CN"/>
        </w:rPr>
        <w:t>1908054</w:t>
      </w:r>
    </w:p>
    <w:p w14:paraId="2130C98A" w14:textId="54613411" w:rsidR="00A5530A" w:rsidRPr="008750DD" w:rsidRDefault="00003ED0" w:rsidP="00A5530A">
      <w:pPr>
        <w:jc w:val="left"/>
        <w:rPr>
          <w:rFonts w:ascii="Times New Roman" w:eastAsia="宋体" w:hAnsi="Times New Roman" w:cs="Times New Roman"/>
          <w:b/>
          <w:kern w:val="2"/>
          <w:lang w:eastAsia="zh-CN"/>
        </w:rPr>
      </w:pPr>
      <w:bookmarkStart w:id="0" w:name="OLE_LINK3"/>
      <w:r w:rsidRPr="008750DD">
        <w:rPr>
          <w:rFonts w:ascii="Times New Roman" w:eastAsia="宋体" w:hAnsi="Times New Roman" w:cs="Times New Roman"/>
          <w:b/>
          <w:kern w:val="2"/>
          <w:lang w:eastAsia="zh-CN"/>
        </w:rPr>
        <w:t>Prague</w:t>
      </w:r>
      <w:r w:rsidR="00A5530A" w:rsidRPr="008750DD">
        <w:rPr>
          <w:rFonts w:ascii="Times New Roman" w:eastAsia="宋体" w:hAnsi="Times New Roman" w:cs="Times New Roman"/>
          <w:b/>
          <w:kern w:val="2"/>
          <w:lang w:eastAsia="zh-CN"/>
        </w:rPr>
        <w:t xml:space="preserve">, </w:t>
      </w:r>
      <w:r w:rsidRPr="008750DD">
        <w:rPr>
          <w:rFonts w:ascii="Times New Roman" w:eastAsia="宋体" w:hAnsi="Times New Roman" w:cs="Times New Roman"/>
          <w:b/>
          <w:kern w:val="2"/>
          <w:lang w:eastAsia="zh-CN"/>
        </w:rPr>
        <w:t>Czech Republic</w:t>
      </w:r>
      <w:r w:rsidR="00A5530A" w:rsidRPr="008750DD">
        <w:rPr>
          <w:rFonts w:ascii="Times New Roman" w:eastAsia="宋体" w:hAnsi="Times New Roman" w:cs="Times New Roman"/>
          <w:b/>
          <w:kern w:val="2"/>
          <w:lang w:eastAsia="zh-CN"/>
        </w:rPr>
        <w:t xml:space="preserve">, </w:t>
      </w:r>
      <w:r w:rsidRPr="008750DD">
        <w:rPr>
          <w:rFonts w:ascii="Times New Roman" w:eastAsia="宋体" w:hAnsi="Times New Roman" w:cs="Times New Roman"/>
          <w:b/>
          <w:kern w:val="2"/>
          <w:lang w:eastAsia="zh-CN"/>
        </w:rPr>
        <w:t>August 26</w:t>
      </w:r>
      <w:r w:rsidR="00A5530A" w:rsidRPr="008750DD">
        <w:rPr>
          <w:rFonts w:ascii="Times New Roman" w:eastAsia="宋体" w:hAnsi="Times New Roman" w:cs="Times New Roman"/>
          <w:b/>
          <w:kern w:val="2"/>
          <w:lang w:eastAsia="zh-CN"/>
        </w:rPr>
        <w:t xml:space="preserve"> –</w:t>
      </w:r>
      <w:r w:rsidR="00FA6D33" w:rsidRPr="008750DD">
        <w:rPr>
          <w:rFonts w:ascii="Times New Roman" w:eastAsia="宋体" w:hAnsi="Times New Roman" w:cs="Times New Roman"/>
          <w:b/>
          <w:kern w:val="2"/>
          <w:lang w:eastAsia="zh-CN"/>
        </w:rPr>
        <w:t xml:space="preserve"> </w:t>
      </w:r>
      <w:bookmarkEnd w:id="0"/>
      <w:r w:rsidRPr="008750DD">
        <w:rPr>
          <w:rFonts w:ascii="Times New Roman" w:eastAsia="宋体" w:hAnsi="Times New Roman" w:cs="Times New Roman"/>
          <w:b/>
          <w:kern w:val="2"/>
          <w:lang w:eastAsia="zh-CN"/>
        </w:rPr>
        <w:t>30</w:t>
      </w:r>
      <w:r w:rsidR="00A5530A" w:rsidRPr="008750DD">
        <w:rPr>
          <w:rFonts w:ascii="Times New Roman" w:eastAsia="宋体" w:hAnsi="Times New Roman" w:cs="Times New Roman"/>
          <w:b/>
          <w:kern w:val="2"/>
          <w:lang w:eastAsia="zh-CN"/>
        </w:rPr>
        <w:t>, 2019</w:t>
      </w:r>
    </w:p>
    <w:p w14:paraId="67B070CC" w14:textId="77777777" w:rsidR="005A1683" w:rsidRPr="008750DD" w:rsidRDefault="005A1683" w:rsidP="005A1683">
      <w:pPr>
        <w:pBdr>
          <w:top w:val="single" w:sz="4" w:space="1" w:color="auto"/>
        </w:pBdr>
        <w:spacing w:after="0"/>
        <w:jc w:val="left"/>
        <w:rPr>
          <w:rFonts w:ascii="Times New Roman" w:hAnsi="Times New Roman" w:cs="Times New Roman"/>
          <w:b/>
          <w:kern w:val="2"/>
          <w:sz w:val="16"/>
          <w:szCs w:val="16"/>
          <w:lang w:eastAsia="zh-CN"/>
        </w:rPr>
      </w:pPr>
    </w:p>
    <w:p w14:paraId="76E42EC1" w14:textId="726E14BA" w:rsidR="005A1683" w:rsidRPr="008750DD" w:rsidRDefault="005A1683" w:rsidP="005A1683">
      <w:pPr>
        <w:spacing w:after="60"/>
        <w:ind w:left="1555" w:hanging="1555"/>
        <w:jc w:val="left"/>
        <w:rPr>
          <w:rFonts w:ascii="Times New Roman" w:eastAsia="宋体" w:hAnsi="Times New Roman" w:cs="Times New Roman"/>
          <w:b/>
          <w:kern w:val="2"/>
          <w:lang w:eastAsia="zh-CN"/>
        </w:rPr>
      </w:pPr>
      <w:r w:rsidRPr="008750DD">
        <w:rPr>
          <w:rFonts w:ascii="Times New Roman" w:hAnsi="Times New Roman" w:cs="Times New Roman"/>
          <w:b/>
          <w:kern w:val="2"/>
          <w:lang w:eastAsia="zh-CN"/>
        </w:rPr>
        <w:t>Agenda Item:</w:t>
      </w:r>
      <w:r w:rsidRPr="008750DD">
        <w:rPr>
          <w:rFonts w:ascii="Times New Roman" w:hAnsi="Times New Roman" w:cs="Times New Roman"/>
          <w:b/>
          <w:kern w:val="2"/>
          <w:lang w:eastAsia="zh-CN"/>
        </w:rPr>
        <w:tab/>
      </w:r>
      <w:r w:rsidR="001139F7" w:rsidRPr="008750DD">
        <w:rPr>
          <w:rFonts w:ascii="Times New Roman" w:eastAsia="宋体" w:hAnsi="Times New Roman" w:cs="Times New Roman"/>
          <w:b/>
          <w:kern w:val="2"/>
          <w:lang w:eastAsia="zh-CN"/>
        </w:rPr>
        <w:t>7.</w:t>
      </w:r>
      <w:r w:rsidR="00F267C6" w:rsidRPr="008750DD">
        <w:rPr>
          <w:rFonts w:ascii="Times New Roman" w:eastAsia="宋体" w:hAnsi="Times New Roman" w:cs="Times New Roman"/>
          <w:b/>
          <w:kern w:val="2"/>
          <w:lang w:eastAsia="zh-CN"/>
        </w:rPr>
        <w:t>2</w:t>
      </w:r>
      <w:r w:rsidR="00A5530A" w:rsidRPr="008750DD">
        <w:rPr>
          <w:rFonts w:ascii="Times New Roman" w:eastAsia="宋体" w:hAnsi="Times New Roman" w:cs="Times New Roman"/>
          <w:b/>
          <w:kern w:val="2"/>
          <w:lang w:eastAsia="zh-CN"/>
        </w:rPr>
        <w:t>.</w:t>
      </w:r>
      <w:r w:rsidR="00F267C6" w:rsidRPr="008750DD">
        <w:rPr>
          <w:rFonts w:ascii="Times New Roman" w:eastAsia="宋体" w:hAnsi="Times New Roman" w:cs="Times New Roman"/>
          <w:b/>
          <w:kern w:val="2"/>
          <w:lang w:eastAsia="zh-CN"/>
        </w:rPr>
        <w:t>6</w:t>
      </w:r>
      <w:r w:rsidR="00A5530A" w:rsidRPr="008750DD">
        <w:rPr>
          <w:rFonts w:ascii="Times New Roman" w:eastAsia="宋体" w:hAnsi="Times New Roman" w:cs="Times New Roman"/>
          <w:b/>
          <w:kern w:val="2"/>
          <w:lang w:eastAsia="zh-CN"/>
        </w:rPr>
        <w:t>.</w:t>
      </w:r>
      <w:r w:rsidR="00AC39E0" w:rsidRPr="008750DD">
        <w:rPr>
          <w:rFonts w:ascii="Times New Roman" w:eastAsia="宋体" w:hAnsi="Times New Roman" w:cs="Times New Roman"/>
          <w:b/>
          <w:kern w:val="2"/>
          <w:lang w:eastAsia="zh-CN"/>
        </w:rPr>
        <w:t>4</w:t>
      </w:r>
    </w:p>
    <w:p w14:paraId="2AE28A7D" w14:textId="77777777" w:rsidR="005A1683" w:rsidRPr="008750DD" w:rsidRDefault="005A1683" w:rsidP="005A1683">
      <w:pPr>
        <w:spacing w:after="60"/>
        <w:ind w:left="1555" w:hanging="1555"/>
        <w:jc w:val="left"/>
        <w:rPr>
          <w:rFonts w:ascii="Times New Roman" w:hAnsi="Times New Roman" w:cs="Times New Roman"/>
          <w:b/>
          <w:kern w:val="2"/>
          <w:lang w:eastAsia="zh-CN"/>
        </w:rPr>
      </w:pPr>
      <w:r w:rsidRPr="008750DD">
        <w:rPr>
          <w:rFonts w:ascii="Times New Roman" w:hAnsi="Times New Roman" w:cs="Times New Roman"/>
          <w:b/>
          <w:kern w:val="2"/>
          <w:lang w:eastAsia="zh-CN"/>
        </w:rPr>
        <w:t>Source:</w:t>
      </w:r>
      <w:r w:rsidRPr="008750DD">
        <w:rPr>
          <w:rFonts w:ascii="Times New Roman" w:hAnsi="Times New Roman" w:cs="Times New Roman"/>
          <w:b/>
          <w:kern w:val="2"/>
          <w:lang w:eastAsia="zh-CN"/>
        </w:rPr>
        <w:tab/>
        <w:t>Huawei, HiSilicon</w:t>
      </w:r>
    </w:p>
    <w:p w14:paraId="4FE7B84C" w14:textId="36D694C9" w:rsidR="005A1683" w:rsidRPr="008750DD" w:rsidRDefault="005A1683" w:rsidP="005A1683">
      <w:pPr>
        <w:spacing w:after="60"/>
        <w:ind w:left="1555" w:hanging="1555"/>
        <w:jc w:val="left"/>
        <w:rPr>
          <w:rFonts w:ascii="Times New Roman" w:eastAsia="宋体" w:hAnsi="Times New Roman" w:cs="Times New Roman"/>
          <w:b/>
          <w:kern w:val="2"/>
          <w:lang w:eastAsia="zh-CN"/>
        </w:rPr>
      </w:pPr>
      <w:r w:rsidRPr="008750DD">
        <w:rPr>
          <w:rFonts w:ascii="Times New Roman" w:hAnsi="Times New Roman" w:cs="Times New Roman"/>
          <w:b/>
          <w:kern w:val="2"/>
          <w:lang w:eastAsia="zh-CN"/>
        </w:rPr>
        <w:t>Title:</w:t>
      </w:r>
      <w:r w:rsidRPr="008750DD">
        <w:rPr>
          <w:rFonts w:ascii="Times New Roman" w:hAnsi="Times New Roman" w:cs="Times New Roman"/>
          <w:b/>
          <w:kern w:val="2"/>
          <w:lang w:eastAsia="zh-CN"/>
        </w:rPr>
        <w:tab/>
      </w:r>
      <w:r w:rsidR="00793DE9" w:rsidRPr="008750DD">
        <w:rPr>
          <w:rFonts w:ascii="Times New Roman" w:hAnsi="Times New Roman" w:cs="Times New Roman"/>
          <w:b/>
          <w:kern w:val="2"/>
          <w:lang w:eastAsia="zh-CN"/>
        </w:rPr>
        <w:t>Enhancements to scheduling/HARQ</w:t>
      </w:r>
      <w:r w:rsidR="00793DE9" w:rsidRPr="008750DD" w:rsidDel="00793DE9">
        <w:rPr>
          <w:rFonts w:ascii="Times New Roman" w:eastAsia="宋体" w:hAnsi="Times New Roman" w:cs="Times New Roman"/>
          <w:b/>
          <w:kern w:val="2"/>
          <w:lang w:eastAsia="zh-CN"/>
        </w:rPr>
        <w:t xml:space="preserve"> </w:t>
      </w:r>
    </w:p>
    <w:p w14:paraId="0796221D" w14:textId="77777777" w:rsidR="005A1683" w:rsidRPr="008750DD" w:rsidRDefault="005A1683" w:rsidP="005A1683">
      <w:pPr>
        <w:spacing w:after="60"/>
        <w:ind w:left="1555" w:hanging="1555"/>
        <w:jc w:val="left"/>
        <w:rPr>
          <w:rFonts w:ascii="Times New Roman" w:hAnsi="Times New Roman" w:cs="Times New Roman"/>
          <w:b/>
        </w:rPr>
      </w:pPr>
      <w:r w:rsidRPr="008750DD">
        <w:rPr>
          <w:rFonts w:ascii="Times New Roman" w:hAnsi="Times New Roman" w:cs="Times New Roman"/>
          <w:b/>
        </w:rPr>
        <w:t>Document for:</w:t>
      </w:r>
      <w:r w:rsidRPr="008750DD">
        <w:rPr>
          <w:rFonts w:ascii="Times New Roman" w:hAnsi="Times New Roman" w:cs="Times New Roman"/>
          <w:b/>
        </w:rPr>
        <w:tab/>
        <w:t xml:space="preserve">Discussion and </w:t>
      </w:r>
      <w:r w:rsidR="003C1102" w:rsidRPr="008750DD">
        <w:rPr>
          <w:rFonts w:ascii="Times New Roman" w:hAnsi="Times New Roman" w:cs="Times New Roman"/>
          <w:b/>
        </w:rPr>
        <w:t>D</w:t>
      </w:r>
      <w:r w:rsidRPr="008750DD">
        <w:rPr>
          <w:rFonts w:ascii="Times New Roman" w:hAnsi="Times New Roman" w:cs="Times New Roman"/>
          <w:b/>
        </w:rPr>
        <w:t>ecision</w:t>
      </w:r>
    </w:p>
    <w:p w14:paraId="25A77898" w14:textId="77777777" w:rsidR="009C0564" w:rsidRPr="008750DD" w:rsidRDefault="009C0564" w:rsidP="00CF195E">
      <w:pPr>
        <w:pBdr>
          <w:bottom w:val="single" w:sz="4" w:space="1" w:color="auto"/>
        </w:pBdr>
        <w:spacing w:after="0"/>
        <w:jc w:val="left"/>
        <w:rPr>
          <w:rFonts w:ascii="Times New Roman" w:hAnsi="Times New Roman" w:cs="Times New Roman"/>
          <w:b/>
          <w:kern w:val="2"/>
          <w:sz w:val="16"/>
          <w:szCs w:val="16"/>
          <w:lang w:eastAsia="zh-CN"/>
        </w:rPr>
      </w:pPr>
    </w:p>
    <w:p w14:paraId="24CA32B1" w14:textId="68FDA766" w:rsidR="00BE0EE0" w:rsidRPr="008750DD" w:rsidRDefault="009C0564" w:rsidP="0065506D">
      <w:pPr>
        <w:pStyle w:val="10"/>
        <w:numPr>
          <w:ilvl w:val="0"/>
          <w:numId w:val="2"/>
        </w:numPr>
        <w:spacing w:before="240"/>
        <w:ind w:left="578" w:hanging="578"/>
        <w:rPr>
          <w:rFonts w:ascii="Times New Roman" w:hAnsi="Times New Roman" w:cs="Times New Roman"/>
          <w:lang w:eastAsia="zh-CN"/>
        </w:rPr>
      </w:pPr>
      <w:bookmarkStart w:id="1" w:name="_Ref124589705"/>
      <w:bookmarkStart w:id="2" w:name="_Ref129681862"/>
      <w:r w:rsidRPr="008750DD">
        <w:rPr>
          <w:rFonts w:ascii="Times New Roman" w:hAnsi="Times New Roman" w:cs="Times New Roman"/>
          <w:lang w:eastAsia="zh-CN"/>
        </w:rPr>
        <w:t>Introduction</w:t>
      </w:r>
      <w:bookmarkEnd w:id="1"/>
      <w:bookmarkEnd w:id="2"/>
    </w:p>
    <w:p w14:paraId="4D29CF3C" w14:textId="77777777" w:rsidR="008F4315" w:rsidRPr="008750DD" w:rsidRDefault="00C51954" w:rsidP="00937268">
      <w:pPr>
        <w:rPr>
          <w:rFonts w:ascii="Times New Roman" w:hAnsi="Times New Roman" w:cs="Times New Roman"/>
          <w:lang w:eastAsia="zh-CN"/>
        </w:rPr>
      </w:pPr>
      <w:r w:rsidRPr="008750DD">
        <w:rPr>
          <w:rFonts w:ascii="Times New Roman" w:hAnsi="Times New Roman" w:cs="Times New Roman"/>
          <w:lang w:eastAsia="zh-CN"/>
        </w:rPr>
        <w:t>In the TSG-RAN#8</w:t>
      </w:r>
      <w:r w:rsidR="00EC34F1" w:rsidRPr="008750DD">
        <w:rPr>
          <w:rFonts w:ascii="Times New Roman" w:hAnsi="Times New Roman" w:cs="Times New Roman"/>
          <w:lang w:eastAsia="zh-CN"/>
        </w:rPr>
        <w:t>3</w:t>
      </w:r>
      <w:r w:rsidRPr="008750DD">
        <w:rPr>
          <w:rFonts w:ascii="Times New Roman" w:hAnsi="Times New Roman" w:cs="Times New Roman"/>
          <w:lang w:eastAsia="zh-CN"/>
        </w:rPr>
        <w:t xml:space="preserve"> plenary meeting [1], the scope of the </w:t>
      </w:r>
      <w:r w:rsidR="00C7431C" w:rsidRPr="008750DD">
        <w:rPr>
          <w:rFonts w:ascii="Times New Roman" w:hAnsi="Times New Roman" w:cs="Times New Roman"/>
          <w:lang w:eastAsia="zh-CN"/>
        </w:rPr>
        <w:t>WID</w:t>
      </w:r>
      <w:r w:rsidRPr="008750DD">
        <w:rPr>
          <w:rFonts w:ascii="Times New Roman" w:hAnsi="Times New Roman" w:cs="Times New Roman"/>
          <w:lang w:eastAsia="zh-CN"/>
        </w:rPr>
        <w:t xml:space="preserve"> on physical layer enhancements for NR URLLC was defined. One of the objectives is to </w:t>
      </w:r>
      <w:r w:rsidR="00EC34F1" w:rsidRPr="008750DD">
        <w:rPr>
          <w:rFonts w:ascii="Times New Roman" w:hAnsi="Times New Roman" w:cs="Times New Roman"/>
          <w:lang w:eastAsia="zh-CN"/>
        </w:rPr>
        <w:t>specif</w:t>
      </w:r>
      <w:r w:rsidR="00CD3AAA" w:rsidRPr="008750DD">
        <w:rPr>
          <w:rFonts w:ascii="Times New Roman" w:hAnsi="Times New Roman" w:cs="Times New Roman"/>
          <w:lang w:eastAsia="zh-CN"/>
        </w:rPr>
        <w:t>y</w:t>
      </w:r>
      <w:r w:rsidR="00EC34F1" w:rsidRPr="008750DD">
        <w:rPr>
          <w:rFonts w:ascii="Times New Roman" w:hAnsi="Times New Roman" w:cs="Times New Roman"/>
          <w:lang w:eastAsia="zh-CN"/>
        </w:rPr>
        <w:t xml:space="preserve"> enhancements to scheduling/HARQ</w:t>
      </w:r>
      <w:r w:rsidRPr="008750DD">
        <w:rPr>
          <w:rFonts w:ascii="Times New Roman" w:hAnsi="Times New Roman" w:cs="Times New Roman"/>
          <w:lang w:eastAsia="zh-CN"/>
        </w:rPr>
        <w:t xml:space="preserve">. </w:t>
      </w:r>
    </w:p>
    <w:p w14:paraId="7C07711C" w14:textId="54DB114A" w:rsidR="007A0384" w:rsidRPr="008750DD" w:rsidRDefault="007A0384" w:rsidP="00937268">
      <w:pPr>
        <w:rPr>
          <w:rFonts w:ascii="Times New Roman" w:hAnsi="Times New Roman" w:cs="Times New Roman"/>
          <w:lang w:eastAsia="zh-CN"/>
        </w:rPr>
      </w:pPr>
      <w:r w:rsidRPr="008750DD">
        <w:rPr>
          <w:rFonts w:ascii="Times New Roman" w:hAnsi="Times New Roman" w:cs="Times New Roman"/>
          <w:lang w:eastAsia="zh-CN"/>
        </w:rPr>
        <w:t xml:space="preserve">In </w:t>
      </w:r>
      <w:r w:rsidR="00CD3AAA" w:rsidRPr="008750DD">
        <w:rPr>
          <w:rFonts w:ascii="Times New Roman" w:hAnsi="Times New Roman" w:cs="Times New Roman"/>
          <w:lang w:eastAsia="zh-CN"/>
        </w:rPr>
        <w:t xml:space="preserve">the </w:t>
      </w:r>
      <w:r w:rsidRPr="008750DD">
        <w:rPr>
          <w:rFonts w:ascii="Times New Roman" w:hAnsi="Times New Roman" w:cs="Times New Roman"/>
          <w:lang w:eastAsia="zh-CN"/>
        </w:rPr>
        <w:t xml:space="preserve">RAN1#96 meeting, </w:t>
      </w:r>
      <w:r w:rsidR="0087261F" w:rsidRPr="008750DD">
        <w:rPr>
          <w:rFonts w:ascii="Times New Roman" w:hAnsi="Times New Roman" w:cs="Times New Roman"/>
          <w:lang w:eastAsia="zh-CN"/>
        </w:rPr>
        <w:t>it was agreed that</w:t>
      </w:r>
      <w:r w:rsidR="00464B4B" w:rsidRPr="008750DD">
        <w:rPr>
          <w:rFonts w:ascii="Times New Roman" w:hAnsi="Times New Roman" w:cs="Times New Roman"/>
          <w:lang w:eastAsia="zh-CN"/>
        </w:rPr>
        <w:t xml:space="preserve"> Out-of-Order</w:t>
      </w:r>
      <w:r w:rsidR="0087261F" w:rsidRPr="008750DD">
        <w:rPr>
          <w:rFonts w:ascii="Times New Roman" w:hAnsi="Times New Roman" w:cs="Times New Roman"/>
          <w:lang w:eastAsia="zh-CN"/>
        </w:rPr>
        <w:t xml:space="preserve">-HARQ </w:t>
      </w:r>
      <w:r w:rsidR="00241391" w:rsidRPr="008750DD">
        <w:rPr>
          <w:rFonts w:ascii="Times New Roman" w:hAnsi="Times New Roman" w:cs="Times New Roman"/>
          <w:lang w:eastAsia="zh-CN"/>
        </w:rPr>
        <w:t xml:space="preserve">(OOO-HARQ) </w:t>
      </w:r>
      <w:r w:rsidR="0087261F" w:rsidRPr="008750DD">
        <w:rPr>
          <w:rFonts w:ascii="Times New Roman" w:hAnsi="Times New Roman" w:cs="Times New Roman"/>
          <w:lang w:eastAsia="zh-CN"/>
        </w:rPr>
        <w:t>i</w:t>
      </w:r>
      <w:r w:rsidR="006F4972" w:rsidRPr="008750DD">
        <w:rPr>
          <w:rFonts w:ascii="Times New Roman" w:hAnsi="Times New Roman" w:cs="Times New Roman"/>
          <w:lang w:eastAsia="zh-CN"/>
        </w:rPr>
        <w:t>s supported in Rel</w:t>
      </w:r>
      <w:r w:rsidR="003504C6" w:rsidRPr="008750DD">
        <w:rPr>
          <w:rFonts w:ascii="Times New Roman" w:hAnsi="Times New Roman" w:cs="Times New Roman"/>
          <w:lang w:eastAsia="zh-CN"/>
        </w:rPr>
        <w:t>-</w:t>
      </w:r>
      <w:r w:rsidR="006F4972" w:rsidRPr="008750DD">
        <w:rPr>
          <w:rFonts w:ascii="Times New Roman" w:hAnsi="Times New Roman" w:cs="Times New Roman"/>
          <w:lang w:eastAsia="zh-CN"/>
        </w:rPr>
        <w:t xml:space="preserve">16, i.e. </w:t>
      </w:r>
      <w:r w:rsidR="0087261F" w:rsidRPr="008750DD">
        <w:rPr>
          <w:rFonts w:ascii="Times New Roman" w:hAnsi="Times New Roman" w:cs="Times New Roman"/>
          <w:lang w:eastAsia="zh-CN"/>
        </w:rPr>
        <w:t xml:space="preserve">for two PDSCHs with different HARQ process IDs, the HARQ-ACK for the later PDSCH can be </w:t>
      </w:r>
      <w:r w:rsidR="00102A16">
        <w:rPr>
          <w:rFonts w:ascii="Times New Roman" w:hAnsi="Times New Roman" w:cs="Times New Roman"/>
          <w:lang w:eastAsia="zh-CN"/>
        </w:rPr>
        <w:t>sent</w:t>
      </w:r>
      <w:r w:rsidR="0087261F" w:rsidRPr="008750DD">
        <w:rPr>
          <w:rFonts w:ascii="Times New Roman" w:hAnsi="Times New Roman" w:cs="Times New Roman"/>
          <w:lang w:eastAsia="zh-CN"/>
        </w:rPr>
        <w:t xml:space="preserve"> </w:t>
      </w:r>
      <w:r w:rsidR="006F4972" w:rsidRPr="008750DD">
        <w:rPr>
          <w:rFonts w:ascii="Times New Roman" w:hAnsi="Times New Roman" w:cs="Times New Roman"/>
          <w:lang w:eastAsia="zh-CN"/>
        </w:rPr>
        <w:t xml:space="preserve">before the HARQ-ACK of the earlier PDSCH. The specification of the UE processing </w:t>
      </w:r>
      <w:r w:rsidR="005F5A7E" w:rsidRPr="008750DD">
        <w:rPr>
          <w:rFonts w:ascii="Times New Roman" w:hAnsi="Times New Roman" w:cs="Times New Roman"/>
          <w:lang w:eastAsia="zh-CN"/>
        </w:rPr>
        <w:t xml:space="preserve">for the two PDSCHs </w:t>
      </w:r>
      <w:r w:rsidR="006F4972" w:rsidRPr="008750DD">
        <w:rPr>
          <w:rFonts w:ascii="Times New Roman" w:hAnsi="Times New Roman" w:cs="Times New Roman"/>
          <w:lang w:eastAsia="zh-CN"/>
        </w:rPr>
        <w:t xml:space="preserve">is for further study. </w:t>
      </w:r>
      <w:r w:rsidR="00883AE6" w:rsidRPr="008750DD">
        <w:rPr>
          <w:rFonts w:ascii="Times New Roman" w:hAnsi="Times New Roman" w:cs="Times New Roman"/>
          <w:lang w:eastAsia="zh-CN"/>
        </w:rPr>
        <w:t>Four solutions have been brought up i</w:t>
      </w:r>
      <w:r w:rsidR="006F4972" w:rsidRPr="008750DD">
        <w:rPr>
          <w:rFonts w:ascii="Times New Roman" w:hAnsi="Times New Roman" w:cs="Times New Roman"/>
          <w:lang w:eastAsia="zh-CN"/>
        </w:rPr>
        <w:t>n</w:t>
      </w:r>
      <w:r w:rsidR="00464B4B" w:rsidRPr="008750DD">
        <w:rPr>
          <w:rFonts w:ascii="Times New Roman" w:hAnsi="Times New Roman" w:cs="Times New Roman"/>
          <w:lang w:eastAsia="zh-CN"/>
        </w:rPr>
        <w:t xml:space="preserve"> the </w:t>
      </w:r>
      <w:r w:rsidR="00883AE6" w:rsidRPr="008750DD">
        <w:rPr>
          <w:rFonts w:ascii="Times New Roman" w:hAnsi="Times New Roman" w:cs="Times New Roman"/>
          <w:lang w:eastAsia="zh-CN"/>
        </w:rPr>
        <w:t>discussions</w:t>
      </w:r>
      <w:r w:rsidR="00464B4B" w:rsidRPr="008750DD">
        <w:rPr>
          <w:rFonts w:ascii="Times New Roman" w:hAnsi="Times New Roman" w:cs="Times New Roman"/>
          <w:lang w:eastAsia="zh-CN"/>
        </w:rPr>
        <w:t xml:space="preserve"> prior to RAN1#98</w:t>
      </w:r>
      <w:r w:rsidR="006F4972" w:rsidRPr="008750DD">
        <w:rPr>
          <w:rFonts w:ascii="Times New Roman" w:hAnsi="Times New Roman" w:cs="Times New Roman"/>
          <w:lang w:eastAsia="zh-CN"/>
        </w:rPr>
        <w:t>. For three of them</w:t>
      </w:r>
      <w:r w:rsidR="003B1081" w:rsidRPr="008750DD">
        <w:rPr>
          <w:rFonts w:ascii="Times New Roman" w:hAnsi="Times New Roman" w:cs="Times New Roman"/>
          <w:lang w:eastAsia="zh-CN"/>
        </w:rPr>
        <w:t xml:space="preserve"> (Solutions 1,</w:t>
      </w:r>
      <w:r w:rsidR="00883AE6" w:rsidRPr="008750DD">
        <w:rPr>
          <w:rFonts w:ascii="Times New Roman" w:hAnsi="Times New Roman" w:cs="Times New Roman"/>
          <w:lang w:eastAsia="zh-CN"/>
        </w:rPr>
        <w:t xml:space="preserve"> </w:t>
      </w:r>
      <w:r w:rsidR="003B1081" w:rsidRPr="008750DD">
        <w:rPr>
          <w:rFonts w:ascii="Times New Roman" w:hAnsi="Times New Roman" w:cs="Times New Roman"/>
          <w:lang w:eastAsia="zh-CN"/>
        </w:rPr>
        <w:t>2 and 4)</w:t>
      </w:r>
      <w:r w:rsidR="006F4972" w:rsidRPr="008750DD">
        <w:rPr>
          <w:rFonts w:ascii="Times New Roman" w:hAnsi="Times New Roman" w:cs="Times New Roman"/>
          <w:lang w:eastAsia="zh-CN"/>
        </w:rPr>
        <w:t xml:space="preserve">, the second PDSCH is always </w:t>
      </w:r>
      <w:r w:rsidR="005F5A7E" w:rsidRPr="008750DD">
        <w:rPr>
          <w:rFonts w:ascii="Times New Roman" w:hAnsi="Times New Roman" w:cs="Times New Roman"/>
          <w:lang w:eastAsia="zh-CN"/>
        </w:rPr>
        <w:t>processed by the UE</w:t>
      </w:r>
      <w:r w:rsidR="00E12C69" w:rsidRPr="008750DD">
        <w:rPr>
          <w:rFonts w:ascii="Times New Roman" w:hAnsi="Times New Roman" w:cs="Times New Roman"/>
          <w:lang w:eastAsia="zh-CN"/>
        </w:rPr>
        <w:t>,</w:t>
      </w:r>
      <w:r w:rsidR="005F5A7E" w:rsidRPr="008750DD">
        <w:rPr>
          <w:rFonts w:ascii="Times New Roman" w:hAnsi="Times New Roman" w:cs="Times New Roman"/>
          <w:lang w:eastAsia="zh-CN"/>
        </w:rPr>
        <w:t xml:space="preserve"> whereas the first </w:t>
      </w:r>
      <w:r w:rsidR="003B1081" w:rsidRPr="008750DD">
        <w:rPr>
          <w:rFonts w:ascii="Times New Roman" w:hAnsi="Times New Roman" w:cs="Times New Roman"/>
          <w:lang w:eastAsia="zh-CN"/>
        </w:rPr>
        <w:t>one may or</w:t>
      </w:r>
      <w:r w:rsidR="00883AE6" w:rsidRPr="008750DD">
        <w:rPr>
          <w:rFonts w:ascii="Times New Roman" w:hAnsi="Times New Roman" w:cs="Times New Roman"/>
          <w:lang w:eastAsia="zh-CN"/>
        </w:rPr>
        <w:t xml:space="preserve"> may not be processed. Solution 3, on the other hand, defines the OOO-HARQ as a UE capability</w:t>
      </w:r>
      <w:r w:rsidR="00E12C69" w:rsidRPr="008750DD">
        <w:rPr>
          <w:rFonts w:ascii="Times New Roman" w:hAnsi="Times New Roman" w:cs="Times New Roman"/>
          <w:lang w:eastAsia="zh-CN"/>
        </w:rPr>
        <w:t xml:space="preserve"> and</w:t>
      </w:r>
      <w:r w:rsidR="00883AE6" w:rsidRPr="008750DD">
        <w:rPr>
          <w:rFonts w:ascii="Times New Roman" w:hAnsi="Times New Roman" w:cs="Times New Roman"/>
          <w:lang w:eastAsia="zh-CN"/>
        </w:rPr>
        <w:t xml:space="preserve"> the gNB has </w:t>
      </w:r>
      <w:r w:rsidR="00D71204" w:rsidRPr="008750DD">
        <w:rPr>
          <w:rFonts w:ascii="Times New Roman" w:hAnsi="Times New Roman" w:cs="Times New Roman"/>
          <w:lang w:eastAsia="zh-CN"/>
        </w:rPr>
        <w:t xml:space="preserve">then </w:t>
      </w:r>
      <w:r w:rsidR="00883AE6" w:rsidRPr="008750DD">
        <w:rPr>
          <w:rFonts w:ascii="Times New Roman" w:hAnsi="Times New Roman" w:cs="Times New Roman"/>
          <w:lang w:eastAsia="zh-CN"/>
        </w:rPr>
        <w:t>to follow the condition</w:t>
      </w:r>
      <w:r w:rsidR="00E12C69" w:rsidRPr="008750DD">
        <w:rPr>
          <w:rFonts w:ascii="Times New Roman" w:hAnsi="Times New Roman" w:cs="Times New Roman"/>
          <w:lang w:eastAsia="zh-CN"/>
        </w:rPr>
        <w:t xml:space="preserve">s reported as the </w:t>
      </w:r>
      <w:r w:rsidR="00883AE6" w:rsidRPr="008750DD">
        <w:rPr>
          <w:rFonts w:ascii="Times New Roman" w:hAnsi="Times New Roman" w:cs="Times New Roman"/>
          <w:lang w:eastAsia="zh-CN"/>
        </w:rPr>
        <w:t xml:space="preserve">UE capability </w:t>
      </w:r>
      <w:r w:rsidR="00241391" w:rsidRPr="008750DD">
        <w:rPr>
          <w:rFonts w:ascii="Times New Roman" w:hAnsi="Times New Roman" w:cs="Times New Roman"/>
          <w:lang w:eastAsia="zh-CN"/>
        </w:rPr>
        <w:t>in order to process both PDSCHs, otherwise, it is an error case with undefined UE behavior</w:t>
      </w:r>
      <w:r w:rsidR="00D71204" w:rsidRPr="008750DD">
        <w:rPr>
          <w:rFonts w:ascii="Times New Roman" w:hAnsi="Times New Roman" w:cs="Times New Roman"/>
          <w:lang w:eastAsia="zh-CN"/>
        </w:rPr>
        <w:t xml:space="preserve"> and no PDSCH is </w:t>
      </w:r>
      <w:r w:rsidR="00E12C69" w:rsidRPr="008750DD">
        <w:rPr>
          <w:rFonts w:ascii="Times New Roman" w:hAnsi="Times New Roman" w:cs="Times New Roman"/>
          <w:lang w:eastAsia="zh-CN"/>
        </w:rPr>
        <w:t xml:space="preserve">expected to be </w:t>
      </w:r>
      <w:r w:rsidR="00D71204" w:rsidRPr="008750DD">
        <w:rPr>
          <w:rFonts w:ascii="Times New Roman" w:hAnsi="Times New Roman" w:cs="Times New Roman"/>
          <w:lang w:eastAsia="zh-CN"/>
        </w:rPr>
        <w:t>processed</w:t>
      </w:r>
      <w:r w:rsidR="00241391" w:rsidRPr="008750DD">
        <w:rPr>
          <w:rFonts w:ascii="Times New Roman" w:hAnsi="Times New Roman" w:cs="Times New Roman"/>
          <w:lang w:eastAsia="zh-CN"/>
        </w:rPr>
        <w:t>. Thus, for Solution 3 either both PDSCHs are always processed or none</w:t>
      </w:r>
      <w:r w:rsidR="00E12C69" w:rsidRPr="008750DD">
        <w:rPr>
          <w:rFonts w:ascii="Times New Roman" w:hAnsi="Times New Roman" w:cs="Times New Roman"/>
          <w:lang w:eastAsia="zh-CN"/>
        </w:rPr>
        <w:t xml:space="preserve"> of them.</w:t>
      </w:r>
      <w:r w:rsidR="003B1081" w:rsidRPr="008750DD">
        <w:rPr>
          <w:rFonts w:ascii="Times New Roman" w:hAnsi="Times New Roman" w:cs="Times New Roman"/>
          <w:lang w:eastAsia="zh-CN"/>
        </w:rPr>
        <w:t xml:space="preserve"> </w:t>
      </w:r>
      <w:r w:rsidR="00E12C69" w:rsidRPr="008750DD">
        <w:rPr>
          <w:rFonts w:ascii="Times New Roman" w:hAnsi="Times New Roman" w:cs="Times New Roman"/>
          <w:lang w:eastAsia="zh-CN"/>
        </w:rPr>
        <w:t>T</w:t>
      </w:r>
      <w:r w:rsidR="00003ED0" w:rsidRPr="008750DD">
        <w:rPr>
          <w:rFonts w:ascii="Times New Roman" w:hAnsi="Times New Roman" w:cs="Times New Roman"/>
          <w:lang w:eastAsia="zh-CN"/>
        </w:rPr>
        <w:t>he</w:t>
      </w:r>
      <w:r w:rsidR="00C51954" w:rsidRPr="008750DD">
        <w:rPr>
          <w:rFonts w:ascii="Times New Roman" w:hAnsi="Times New Roman" w:cs="Times New Roman"/>
          <w:lang w:eastAsia="zh-CN"/>
        </w:rPr>
        <w:t xml:space="preserve"> </w:t>
      </w:r>
      <w:r w:rsidR="00E12C69" w:rsidRPr="008750DD">
        <w:rPr>
          <w:rFonts w:ascii="Times New Roman" w:hAnsi="Times New Roman" w:cs="Times New Roman"/>
          <w:lang w:eastAsia="zh-CN"/>
        </w:rPr>
        <w:t xml:space="preserve">detailed </w:t>
      </w:r>
      <w:r w:rsidR="00C51954" w:rsidRPr="008750DD">
        <w:rPr>
          <w:rFonts w:ascii="Times New Roman" w:hAnsi="Times New Roman" w:cs="Times New Roman"/>
          <w:lang w:eastAsia="zh-CN"/>
        </w:rPr>
        <w:t>agreement</w:t>
      </w:r>
      <w:r w:rsidR="00003ED0" w:rsidRPr="008750DD">
        <w:rPr>
          <w:rFonts w:ascii="Times New Roman" w:hAnsi="Times New Roman" w:cs="Times New Roman"/>
          <w:lang w:eastAsia="zh-CN"/>
        </w:rPr>
        <w:t>s</w:t>
      </w:r>
      <w:r w:rsidR="00C51954" w:rsidRPr="008750DD">
        <w:rPr>
          <w:rFonts w:ascii="Times New Roman" w:hAnsi="Times New Roman" w:cs="Times New Roman"/>
          <w:lang w:eastAsia="zh-CN"/>
        </w:rPr>
        <w:t xml:space="preserve"> </w:t>
      </w:r>
      <w:r w:rsidR="00E12C69" w:rsidRPr="008750DD">
        <w:rPr>
          <w:rFonts w:ascii="Times New Roman" w:hAnsi="Times New Roman" w:cs="Times New Roman"/>
          <w:lang w:eastAsia="zh-CN"/>
        </w:rPr>
        <w:t xml:space="preserve">from RAN1#96 are given below </w:t>
      </w:r>
      <w:r w:rsidR="00C51954" w:rsidRPr="008750DD">
        <w:rPr>
          <w:rFonts w:ascii="Times New Roman" w:hAnsi="Times New Roman" w:cs="Times New Roman"/>
          <w:lang w:eastAsia="zh-CN"/>
        </w:rPr>
        <w:t>[</w:t>
      </w:r>
      <w:r w:rsidR="00C7431C" w:rsidRPr="008750DD">
        <w:rPr>
          <w:rFonts w:ascii="Times New Roman" w:hAnsi="Times New Roman" w:cs="Times New Roman"/>
          <w:lang w:eastAsia="zh-CN"/>
        </w:rPr>
        <w:t>2</w:t>
      </w:r>
      <w:r w:rsidRPr="008750DD">
        <w:rPr>
          <w:rFonts w:ascii="Times New Roman" w:hAnsi="Times New Roman" w:cs="Times New Roman"/>
          <w:lang w:eastAsia="zh-CN"/>
        </w:rPr>
        <w:t>].</w:t>
      </w:r>
    </w:p>
    <w:p w14:paraId="6490CA9D" w14:textId="6BB67663" w:rsidR="00E12C69" w:rsidRPr="008750DD" w:rsidRDefault="00E12C69" w:rsidP="00E12C69">
      <w:pPr>
        <w:pStyle w:val="a5"/>
        <w:rPr>
          <w:rFonts w:ascii="Times New Roman" w:hAnsi="Times New Roman"/>
          <w:lang w:val="en-US" w:eastAsia="zh-CN"/>
        </w:rPr>
      </w:pPr>
      <w:r w:rsidRPr="008750DD">
        <w:rPr>
          <w:rFonts w:ascii="Times New Roman" w:hAnsi="Times New Roman"/>
        </w:rPr>
        <w:t xml:space="preserve">Table </w:t>
      </w:r>
      <w:r w:rsidR="00076F0E" w:rsidRPr="008750DD">
        <w:rPr>
          <w:rFonts w:ascii="Times New Roman" w:hAnsi="Times New Roman"/>
          <w:noProof/>
        </w:rPr>
        <w:fldChar w:fldCharType="begin"/>
      </w:r>
      <w:r w:rsidR="00076F0E" w:rsidRPr="008750DD">
        <w:rPr>
          <w:rFonts w:ascii="Times New Roman" w:hAnsi="Times New Roman"/>
          <w:noProof/>
        </w:rPr>
        <w:instrText xml:space="preserve"> SEQ Table \* ARABIC </w:instrText>
      </w:r>
      <w:r w:rsidR="00076F0E" w:rsidRPr="008750DD">
        <w:rPr>
          <w:rFonts w:ascii="Times New Roman" w:hAnsi="Times New Roman"/>
          <w:noProof/>
        </w:rPr>
        <w:fldChar w:fldCharType="separate"/>
      </w:r>
      <w:r w:rsidR="003360A4" w:rsidRPr="008750DD">
        <w:rPr>
          <w:rFonts w:ascii="Times New Roman" w:hAnsi="Times New Roman"/>
          <w:noProof/>
        </w:rPr>
        <w:t>1</w:t>
      </w:r>
      <w:r w:rsidR="00076F0E" w:rsidRPr="008750DD">
        <w:rPr>
          <w:rFonts w:ascii="Times New Roman" w:hAnsi="Times New Roman"/>
          <w:noProof/>
        </w:rPr>
        <w:fldChar w:fldCharType="end"/>
      </w:r>
      <w:r w:rsidRPr="008750DD">
        <w:rPr>
          <w:rFonts w:ascii="Times New Roman" w:hAnsi="Times New Roman"/>
          <w:lang w:val="en-US"/>
        </w:rPr>
        <w:t xml:space="preserve"> – </w:t>
      </w:r>
      <w:r w:rsidR="003360A4" w:rsidRPr="008750DD">
        <w:rPr>
          <w:rFonts w:ascii="Times New Roman" w:hAnsi="Times New Roman"/>
          <w:lang w:val="en-US"/>
        </w:rPr>
        <w:t>RAN1</w:t>
      </w:r>
      <w:r w:rsidRPr="008750DD">
        <w:rPr>
          <w:rFonts w:ascii="Times New Roman" w:hAnsi="Times New Roman"/>
          <w:lang w:val="en-US"/>
        </w:rPr>
        <w:t>#</w:t>
      </w:r>
      <w:r w:rsidR="003360A4" w:rsidRPr="008750DD">
        <w:rPr>
          <w:rFonts w:ascii="Times New Roman" w:hAnsi="Times New Roman"/>
          <w:lang w:val="en-US"/>
        </w:rPr>
        <w:t>96</w:t>
      </w:r>
      <w:r w:rsidRPr="008750DD">
        <w:rPr>
          <w:rFonts w:ascii="Times New Roman" w:hAnsi="Times New Roman"/>
          <w:lang w:val="en-US"/>
        </w:rPr>
        <w:t xml:space="preserve"> agreements about OOO-HARQ </w:t>
      </w:r>
    </w:p>
    <w:tbl>
      <w:tblPr>
        <w:tblStyle w:val="ac"/>
        <w:tblW w:w="0" w:type="auto"/>
        <w:tblLook w:val="04A0" w:firstRow="1" w:lastRow="0" w:firstColumn="1" w:lastColumn="0" w:noHBand="0" w:noVBand="1"/>
      </w:tblPr>
      <w:tblGrid>
        <w:gridCol w:w="9307"/>
      </w:tblGrid>
      <w:tr w:rsidR="00003ED0" w:rsidRPr="00927E26" w14:paraId="7839530A" w14:textId="77777777" w:rsidTr="00003ED0">
        <w:tc>
          <w:tcPr>
            <w:tcW w:w="9307" w:type="dxa"/>
          </w:tcPr>
          <w:p w14:paraId="3837798A" w14:textId="77777777" w:rsidR="00003ED0" w:rsidRPr="008750DD" w:rsidRDefault="00003ED0" w:rsidP="00003ED0">
            <w:pPr>
              <w:rPr>
                <w:rFonts w:ascii="Times New Roman" w:hAnsi="Times New Roman" w:cs="Times New Roman"/>
                <w:i/>
                <w:szCs w:val="20"/>
                <w:lang w:eastAsia="x-none"/>
              </w:rPr>
            </w:pPr>
            <w:r w:rsidRPr="008750DD">
              <w:rPr>
                <w:rFonts w:ascii="Times New Roman" w:hAnsi="Times New Roman" w:cs="Times New Roman"/>
                <w:i/>
                <w:szCs w:val="20"/>
                <w:highlight w:val="green"/>
                <w:lang w:eastAsia="x-none"/>
              </w:rPr>
              <w:t>Agreements</w:t>
            </w:r>
            <w:r w:rsidRPr="008750DD">
              <w:rPr>
                <w:rFonts w:ascii="Times New Roman" w:hAnsi="Times New Roman" w:cs="Times New Roman"/>
                <w:i/>
                <w:szCs w:val="20"/>
                <w:lang w:eastAsia="x-none"/>
              </w:rPr>
              <w:t>:</w:t>
            </w:r>
          </w:p>
          <w:p w14:paraId="433E6658" w14:textId="77777777" w:rsidR="00003ED0" w:rsidRPr="008750DD" w:rsidRDefault="00003ED0" w:rsidP="00003ED0">
            <w:pPr>
              <w:rPr>
                <w:rFonts w:ascii="Times New Roman" w:eastAsia="MS Mincho" w:hAnsi="Times New Roman" w:cs="Times New Roman"/>
                <w:i/>
                <w:lang w:eastAsia="zh-CN"/>
              </w:rPr>
            </w:pPr>
            <w:r w:rsidRPr="008750DD">
              <w:rPr>
                <w:rFonts w:ascii="Times New Roman" w:eastAsia="MS Mincho" w:hAnsi="Times New Roman" w:cs="Times New Roman"/>
                <w:i/>
                <w:lang w:eastAsia="zh-CN"/>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4BE9152F" w14:textId="77777777" w:rsidR="00003ED0" w:rsidRPr="008750DD" w:rsidRDefault="00003ED0" w:rsidP="00003ED0">
            <w:pPr>
              <w:numPr>
                <w:ilvl w:val="0"/>
                <w:numId w:val="6"/>
              </w:numPr>
              <w:autoSpaceDE/>
              <w:autoSpaceDN/>
              <w:adjustRightInd/>
              <w:snapToGrid/>
              <w:rPr>
                <w:rFonts w:ascii="Times New Roman" w:hAnsi="Times New Roman" w:cs="Times New Roman"/>
                <w:bCs/>
                <w:i/>
                <w:iCs/>
                <w:lang w:val="en-GB" w:eastAsia="x-none"/>
              </w:rPr>
            </w:pPr>
            <w:r w:rsidRPr="008750DD">
              <w:rPr>
                <w:rFonts w:ascii="Times New Roman" w:hAnsi="Times New Roman" w:cs="Times New Roman"/>
                <w:bCs/>
                <w:i/>
                <w:iCs/>
                <w:lang w:val="en-GB" w:eastAsia="x-none"/>
              </w:rPr>
              <w:t>Solution 1: The UE always processes the second PDSCH. The UE may or may not drop the processing of the first channel.</w:t>
            </w:r>
          </w:p>
          <w:p w14:paraId="47DE9666" w14:textId="77777777" w:rsidR="00003ED0" w:rsidRPr="008750DD" w:rsidRDefault="00003ED0" w:rsidP="00003ED0">
            <w:pPr>
              <w:numPr>
                <w:ilvl w:val="0"/>
                <w:numId w:val="6"/>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Solution 2: The UE processes both the first and second PDSCHs as a UE capability with no condition.</w:t>
            </w:r>
          </w:p>
          <w:p w14:paraId="413C973A" w14:textId="77777777" w:rsidR="00003ED0" w:rsidRPr="008750DD" w:rsidRDefault="00003ED0" w:rsidP="00003ED0">
            <w:pPr>
              <w:numPr>
                <w:ilvl w:val="0"/>
                <w:numId w:val="6"/>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 xml:space="preserve">Solution 3: The UE processes both the first and second channels under some conditions, e.g. using the CA capability. The conditions are reported as a UE capability. If the conditions are not satisfied, the UE behavior is not defined. </w:t>
            </w:r>
          </w:p>
          <w:p w14:paraId="4C82738C" w14:textId="77777777" w:rsidR="00003ED0" w:rsidRPr="008750DD" w:rsidRDefault="00003ED0" w:rsidP="00003ED0">
            <w:pPr>
              <w:numPr>
                <w:ilvl w:val="1"/>
                <w:numId w:val="6"/>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FFS: The details of the UE capability.</w:t>
            </w:r>
          </w:p>
          <w:p w14:paraId="439795C7" w14:textId="77777777" w:rsidR="00003ED0" w:rsidRPr="008750DD" w:rsidRDefault="00003ED0" w:rsidP="00003ED0">
            <w:pPr>
              <w:numPr>
                <w:ilvl w:val="0"/>
                <w:numId w:val="6"/>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 xml:space="preserve">Solution 4: </w:t>
            </w:r>
          </w:p>
          <w:p w14:paraId="2959DDEB" w14:textId="77777777" w:rsidR="00003ED0" w:rsidRPr="008750DD" w:rsidRDefault="00003ED0" w:rsidP="00003ED0">
            <w:pPr>
              <w:numPr>
                <w:ilvl w:val="1"/>
                <w:numId w:val="6"/>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A UE drops (terminates) the processing of the first PDSCH.</w:t>
            </w:r>
          </w:p>
          <w:p w14:paraId="77A3460D" w14:textId="77777777" w:rsidR="00003ED0" w:rsidRPr="008750DD" w:rsidRDefault="00003ED0" w:rsidP="00003ED0">
            <w:pPr>
              <w:numPr>
                <w:ilvl w:val="2"/>
                <w:numId w:val="6"/>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Alt1: The UE always drops the first PDSCH.</w:t>
            </w:r>
          </w:p>
          <w:p w14:paraId="4DC35E14" w14:textId="77777777" w:rsidR="00003ED0" w:rsidRPr="008750DD" w:rsidRDefault="00003ED0" w:rsidP="00003ED0">
            <w:pPr>
              <w:numPr>
                <w:ilvl w:val="2"/>
                <w:numId w:val="6"/>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Alt2: Some scheduling conditions should be defined. If not satisfied, the UE drops the processing of the first channel.</w:t>
            </w:r>
          </w:p>
          <w:p w14:paraId="5AFCFAC2" w14:textId="77777777" w:rsidR="00003ED0" w:rsidRPr="008750DD" w:rsidRDefault="00003ED0" w:rsidP="00003ED0">
            <w:pPr>
              <w:numPr>
                <w:ilvl w:val="2"/>
                <w:numId w:val="6"/>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FFS how to define the scheduling conditions, e.g., based on the number of RBs, TBS, number of layers, the gap between the first and second PDSCHs, the gap between the two PUCCHs carrying HARQ-ACK, etc.</w:t>
            </w:r>
          </w:p>
          <w:p w14:paraId="362CC7FB" w14:textId="77777777" w:rsidR="00003ED0" w:rsidRPr="008750DD" w:rsidRDefault="00003ED0" w:rsidP="00003ED0">
            <w:pPr>
              <w:numPr>
                <w:ilvl w:val="0"/>
                <w:numId w:val="7"/>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 xml:space="preserve">The UE behavior, e.g., decision on dropping the first channel and timing capability associated with the second channel, is determined, and is fixed, after decoding the </w:t>
            </w:r>
            <w:r w:rsidRPr="008750DD">
              <w:rPr>
                <w:rFonts w:ascii="Times New Roman" w:hAnsi="Times New Roman" w:cs="Times New Roman"/>
                <w:bCs/>
                <w:i/>
                <w:iCs/>
                <w:lang w:val="en-GB"/>
              </w:rPr>
              <w:lastRenderedPageBreak/>
              <w:t xml:space="preserve">PDCCH associated with the first and the second PDSCH. </w:t>
            </w:r>
          </w:p>
          <w:p w14:paraId="6F00CA69" w14:textId="77777777" w:rsidR="00003ED0" w:rsidRPr="008750DD" w:rsidRDefault="00003ED0" w:rsidP="00003ED0">
            <w:pPr>
              <w:numPr>
                <w:ilvl w:val="0"/>
                <w:numId w:val="7"/>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When the UE drops the processing of the first channel, increasing the minimum PDSCH processing procedure time (N1) of the second PDSCH by d symbols can be considered.</w:t>
            </w:r>
          </w:p>
          <w:p w14:paraId="0C62235F" w14:textId="77777777" w:rsidR="00003ED0" w:rsidRPr="008750DD" w:rsidRDefault="00003ED0" w:rsidP="00003ED0">
            <w:pPr>
              <w:numPr>
                <w:ilvl w:val="1"/>
                <w:numId w:val="7"/>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 xml:space="preserve">FFS the value of d. </w:t>
            </w:r>
          </w:p>
          <w:p w14:paraId="2BF3A57E" w14:textId="77777777" w:rsidR="00003ED0" w:rsidRPr="008750DD" w:rsidRDefault="00003ED0" w:rsidP="00003ED0">
            <w:pPr>
              <w:numPr>
                <w:ilvl w:val="0"/>
                <w:numId w:val="8"/>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Dropping the processing of the first PDSCH can be done in one of the two ways:</w:t>
            </w:r>
          </w:p>
          <w:p w14:paraId="3D208C2B" w14:textId="77777777" w:rsidR="00003ED0" w:rsidRPr="008750DD" w:rsidRDefault="00003ED0" w:rsidP="00003ED0">
            <w:pPr>
              <w:numPr>
                <w:ilvl w:val="1"/>
                <w:numId w:val="8"/>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 xml:space="preserve">Alt1: dropping the processing of the first PDSCH on the same serving cell </w:t>
            </w:r>
          </w:p>
          <w:p w14:paraId="24AE2CB5" w14:textId="77777777" w:rsidR="00003ED0" w:rsidRPr="008750DD" w:rsidRDefault="00003ED0" w:rsidP="00003ED0">
            <w:pPr>
              <w:numPr>
                <w:ilvl w:val="1"/>
                <w:numId w:val="8"/>
              </w:numPr>
              <w:autoSpaceDE/>
              <w:autoSpaceDN/>
              <w:adjustRightInd/>
              <w:snapToGrid/>
              <w:rPr>
                <w:rFonts w:ascii="Times New Roman" w:hAnsi="Times New Roman" w:cs="Times New Roman"/>
                <w:bCs/>
                <w:i/>
                <w:iCs/>
                <w:lang w:val="en-GB"/>
              </w:rPr>
            </w:pPr>
            <w:r w:rsidRPr="008750DD">
              <w:rPr>
                <w:rFonts w:ascii="Times New Roman" w:hAnsi="Times New Roman" w:cs="Times New Roman"/>
                <w:bCs/>
                <w:i/>
                <w:iCs/>
                <w:lang w:val="en-GB"/>
              </w:rPr>
              <w:t>Alt2: dropping the processing of a PDSCH(s) on the same cell or a different serving cell.</w:t>
            </w:r>
          </w:p>
          <w:p w14:paraId="48F5E27C" w14:textId="77777777" w:rsidR="00003ED0" w:rsidRPr="008750DD" w:rsidRDefault="00003ED0" w:rsidP="00003ED0">
            <w:pPr>
              <w:numPr>
                <w:ilvl w:val="0"/>
                <w:numId w:val="9"/>
              </w:numPr>
              <w:autoSpaceDE/>
              <w:autoSpaceDN/>
              <w:adjustRightInd/>
              <w:snapToGrid/>
              <w:rPr>
                <w:rFonts w:ascii="Times New Roman" w:hAnsi="Times New Roman" w:cs="Times New Roman"/>
                <w:i/>
                <w:lang w:val="en-GB"/>
              </w:rPr>
            </w:pPr>
            <w:r w:rsidRPr="008750DD">
              <w:rPr>
                <w:rFonts w:ascii="Times New Roman" w:hAnsi="Times New Roman" w:cs="Times New Roman"/>
                <w:i/>
                <w:lang w:val="en-GB"/>
              </w:rPr>
              <w:t xml:space="preserve">The UE </w:t>
            </w:r>
            <w:r w:rsidRPr="008750DD">
              <w:rPr>
                <w:rFonts w:ascii="Times New Roman" w:eastAsia="Batang" w:hAnsi="Times New Roman" w:cs="Times New Roman"/>
                <w:i/>
                <w:lang w:val="en-GB"/>
              </w:rPr>
              <w:t>only expects a maximum of one OOO PDSCH-to-HARQ-ACK flow on the active BWP of a given serving cell when applicable</w:t>
            </w:r>
          </w:p>
          <w:p w14:paraId="1BFE9ADF" w14:textId="77777777" w:rsidR="00003ED0" w:rsidRPr="008750DD" w:rsidRDefault="00003ED0" w:rsidP="00003ED0">
            <w:pPr>
              <w:autoSpaceDE/>
              <w:autoSpaceDN/>
              <w:adjustRightInd/>
              <w:snapToGrid/>
              <w:ind w:left="720"/>
              <w:contextualSpacing/>
              <w:rPr>
                <w:rFonts w:ascii="Times New Roman" w:hAnsi="Times New Roman" w:cs="Times New Roman"/>
                <w:bCs/>
                <w:i/>
                <w:iCs/>
                <w:lang w:val="en-GB" w:eastAsia="x-none"/>
              </w:rPr>
            </w:pPr>
            <w:r w:rsidRPr="008750DD">
              <w:rPr>
                <w:rFonts w:ascii="Times New Roman" w:hAnsi="Times New Roman" w:cs="Times New Roman"/>
                <w:bCs/>
                <w:i/>
                <w:iCs/>
                <w:lang w:val="en-GB" w:eastAsia="x-none"/>
              </w:rPr>
              <w:t>FFS whether or not, out-of-order operation is allowed across PDSCHs with PDSCH-to-HARQ gap compatible with PDSCH processing time (N1) for capability X.</w:t>
            </w:r>
          </w:p>
          <w:p w14:paraId="11881F1A" w14:textId="77777777" w:rsidR="00003ED0" w:rsidRPr="008750DD" w:rsidRDefault="00003ED0" w:rsidP="00003ED0">
            <w:pPr>
              <w:autoSpaceDE/>
              <w:autoSpaceDN/>
              <w:adjustRightInd/>
              <w:snapToGrid/>
              <w:ind w:left="720"/>
              <w:contextualSpacing/>
              <w:rPr>
                <w:rFonts w:ascii="Times New Roman" w:eastAsia="宋体" w:hAnsi="Times New Roman" w:cs="Times New Roman"/>
                <w:lang w:val="en-GB" w:eastAsia="zh-CN"/>
              </w:rPr>
            </w:pPr>
          </w:p>
          <w:p w14:paraId="2E1DE3DD" w14:textId="77777777" w:rsidR="00003ED0" w:rsidRPr="008750DD" w:rsidRDefault="00003ED0" w:rsidP="00003ED0">
            <w:pPr>
              <w:rPr>
                <w:rFonts w:ascii="Times New Roman" w:eastAsiaTheme="minorEastAsia" w:hAnsi="Times New Roman" w:cs="Times New Roman"/>
                <w:lang w:eastAsia="zh-CN"/>
              </w:rPr>
            </w:pPr>
            <w:r w:rsidRPr="008750DD">
              <w:rPr>
                <w:rFonts w:ascii="Times New Roman" w:hAnsi="Times New Roman" w:cs="Times New Roman"/>
                <w:lang w:eastAsia="zh-CN"/>
              </w:rPr>
              <w:t xml:space="preserve">In the RAN1#96BIS meeting, following agreements and working assumptions about the </w:t>
            </w:r>
            <w:r w:rsidRPr="008750DD">
              <w:rPr>
                <w:rFonts w:ascii="Times New Roman" w:eastAsia="宋体" w:hAnsi="Times New Roman" w:cs="Times New Roman"/>
                <w:lang w:eastAsia="zh-CN"/>
              </w:rPr>
              <w:t>intra-UE DL prioritization</w:t>
            </w:r>
            <w:r w:rsidRPr="008750DD">
              <w:rPr>
                <w:rFonts w:ascii="Times New Roman" w:hAnsi="Times New Roman" w:cs="Times New Roman"/>
                <w:lang w:eastAsia="zh-CN"/>
              </w:rPr>
              <w:t xml:space="preserve"> were achieved [3].</w:t>
            </w:r>
          </w:p>
          <w:p w14:paraId="4BBB70B3" w14:textId="77777777" w:rsidR="00003ED0" w:rsidRPr="008750DD" w:rsidRDefault="00003ED0" w:rsidP="00003ED0">
            <w:pPr>
              <w:autoSpaceDE/>
              <w:autoSpaceDN/>
              <w:adjustRightInd/>
              <w:snapToGrid/>
              <w:spacing w:after="0"/>
              <w:jc w:val="left"/>
              <w:rPr>
                <w:rFonts w:ascii="Times New Roman" w:eastAsia="Batang" w:hAnsi="Times New Roman" w:cs="Times New Roman"/>
                <w:i/>
                <w:szCs w:val="20"/>
                <w:lang w:val="en-GB"/>
              </w:rPr>
            </w:pPr>
            <w:r w:rsidRPr="008750DD">
              <w:rPr>
                <w:rFonts w:ascii="Times New Roman" w:eastAsia="Batang" w:hAnsi="Times New Roman" w:cs="Times New Roman"/>
                <w:i/>
                <w:szCs w:val="20"/>
                <w:highlight w:val="green"/>
                <w:lang w:val="en-GB"/>
              </w:rPr>
              <w:t>Agreements</w:t>
            </w:r>
            <w:r w:rsidRPr="008750DD">
              <w:rPr>
                <w:rFonts w:ascii="Times New Roman" w:eastAsia="Batang" w:hAnsi="Times New Roman" w:cs="Times New Roman"/>
                <w:i/>
                <w:szCs w:val="20"/>
                <w:lang w:val="en-GB"/>
              </w:rPr>
              <w:t>:</w:t>
            </w:r>
          </w:p>
          <w:p w14:paraId="70DF4D94" w14:textId="77777777" w:rsidR="00003ED0" w:rsidRPr="008750DD" w:rsidRDefault="00003ED0" w:rsidP="00003ED0">
            <w:pPr>
              <w:autoSpaceDE/>
              <w:autoSpaceDN/>
              <w:adjustRightInd/>
              <w:snapToGrid/>
              <w:spacing w:after="160" w:line="252" w:lineRule="auto"/>
              <w:jc w:val="left"/>
              <w:rPr>
                <w:rFonts w:ascii="Times New Roman" w:eastAsia="Batang" w:hAnsi="Times New Roman" w:cs="Times New Roman"/>
                <w:i/>
                <w:szCs w:val="20"/>
                <w:lang w:val="en-GB"/>
              </w:rPr>
            </w:pPr>
            <w:r w:rsidRPr="008750DD">
              <w:rPr>
                <w:rFonts w:ascii="Times New Roman" w:eastAsia="Batang" w:hAnsi="Times New Roman" w:cs="Times New Roman"/>
                <w:i/>
                <w:szCs w:val="20"/>
                <w:lang w:val="en-GB"/>
              </w:rPr>
              <w:t>In case two unicast PDSCHs for a UE are overlapping, the following scenarios are identified:</w:t>
            </w:r>
          </w:p>
          <w:p w14:paraId="41B01CB4" w14:textId="77777777" w:rsidR="00003ED0" w:rsidRPr="008750DD" w:rsidRDefault="00003ED0" w:rsidP="00003ED0">
            <w:pPr>
              <w:numPr>
                <w:ilvl w:val="0"/>
                <w:numId w:val="13"/>
              </w:numPr>
              <w:autoSpaceDE/>
              <w:autoSpaceDN/>
              <w:adjustRightInd/>
              <w:snapToGrid/>
              <w:spacing w:after="160" w:line="252" w:lineRule="auto"/>
              <w:jc w:val="left"/>
              <w:rPr>
                <w:rFonts w:ascii="Times New Roman" w:eastAsia="Batang" w:hAnsi="Times New Roman" w:cs="Times New Roman"/>
                <w:i/>
                <w:szCs w:val="20"/>
                <w:lang w:val="en-GB" w:eastAsia="x-none"/>
              </w:rPr>
            </w:pPr>
            <w:r w:rsidRPr="008750DD">
              <w:rPr>
                <w:rFonts w:ascii="Times New Roman" w:eastAsia="Batang" w:hAnsi="Times New Roman" w:cs="Times New Roman"/>
                <w:i/>
                <w:szCs w:val="20"/>
                <w:lang w:val="en-GB" w:eastAsia="x-none"/>
              </w:rPr>
              <w:t>Scenario 1-1: Overlapping in the time domain and not in the frequency domain</w:t>
            </w:r>
          </w:p>
          <w:p w14:paraId="1C49FBA3" w14:textId="77777777" w:rsidR="00003ED0" w:rsidRPr="008750DD" w:rsidRDefault="00003ED0" w:rsidP="00003ED0">
            <w:pPr>
              <w:numPr>
                <w:ilvl w:val="0"/>
                <w:numId w:val="13"/>
              </w:numPr>
              <w:autoSpaceDE/>
              <w:autoSpaceDN/>
              <w:adjustRightInd/>
              <w:snapToGrid/>
              <w:spacing w:after="160" w:line="252" w:lineRule="auto"/>
              <w:jc w:val="left"/>
              <w:rPr>
                <w:rFonts w:ascii="Times New Roman" w:eastAsia="Batang" w:hAnsi="Times New Roman" w:cs="Times New Roman"/>
                <w:i/>
                <w:szCs w:val="20"/>
                <w:lang w:val="en-GB" w:eastAsia="x-none"/>
              </w:rPr>
            </w:pPr>
            <w:r w:rsidRPr="008750DD">
              <w:rPr>
                <w:rFonts w:ascii="Times New Roman" w:eastAsia="Batang" w:hAnsi="Times New Roman" w:cs="Times New Roman"/>
                <w:i/>
                <w:szCs w:val="20"/>
                <w:lang w:val="en-GB" w:eastAsia="x-none"/>
              </w:rPr>
              <w:t>Scenario 1-2: Overlapping both in the time and frequency domains</w:t>
            </w:r>
          </w:p>
          <w:p w14:paraId="5D475250" w14:textId="77777777" w:rsidR="00003ED0" w:rsidRPr="008750DD" w:rsidRDefault="00003ED0" w:rsidP="00003ED0">
            <w:pPr>
              <w:autoSpaceDE/>
              <w:autoSpaceDN/>
              <w:adjustRightInd/>
              <w:snapToGrid/>
              <w:spacing w:after="0"/>
              <w:jc w:val="left"/>
              <w:rPr>
                <w:rFonts w:ascii="Times New Roman" w:eastAsia="Batang" w:hAnsi="Times New Roman" w:cs="Times New Roman"/>
                <w:i/>
                <w:szCs w:val="20"/>
                <w:highlight w:val="darkYellow"/>
                <w:lang w:val="en-GB"/>
              </w:rPr>
            </w:pPr>
            <w:r w:rsidRPr="008750DD">
              <w:rPr>
                <w:rFonts w:ascii="Times New Roman" w:eastAsia="Batang" w:hAnsi="Times New Roman" w:cs="Times New Roman"/>
                <w:i/>
                <w:szCs w:val="20"/>
                <w:highlight w:val="darkYellow"/>
                <w:lang w:val="en-GB"/>
              </w:rPr>
              <w:t>Working assumption:</w:t>
            </w:r>
          </w:p>
          <w:p w14:paraId="6D33D32D" w14:textId="2E676A1A" w:rsidR="00003ED0" w:rsidRPr="008750DD" w:rsidRDefault="00003ED0" w:rsidP="00937268">
            <w:pPr>
              <w:numPr>
                <w:ilvl w:val="0"/>
                <w:numId w:val="14"/>
              </w:numPr>
              <w:autoSpaceDE/>
              <w:autoSpaceDN/>
              <w:adjustRightInd/>
              <w:snapToGrid/>
              <w:spacing w:after="0"/>
              <w:jc w:val="left"/>
              <w:rPr>
                <w:rFonts w:ascii="Times New Roman" w:eastAsia="Batang" w:hAnsi="Times New Roman" w:cs="Times New Roman"/>
                <w:i/>
                <w:szCs w:val="20"/>
                <w:lang w:val="en-GB"/>
              </w:rPr>
            </w:pPr>
            <w:r w:rsidRPr="008750DD">
              <w:rPr>
                <w:rFonts w:ascii="Times New Roman" w:eastAsia="Batang" w:hAnsi="Times New Roman" w:cs="Times New Roman"/>
                <w:i/>
                <w:szCs w:val="20"/>
                <w:lang w:val="en-GB"/>
              </w:rPr>
              <w:t>When the two unicast PDSCHs for a UE are overlapping, the UE generates HARQ-ACK for both of the PDSCHs.</w:t>
            </w:r>
          </w:p>
        </w:tc>
      </w:tr>
    </w:tbl>
    <w:p w14:paraId="090CA41A" w14:textId="77777777" w:rsidR="00003ED0" w:rsidRPr="00927E26" w:rsidRDefault="00003ED0" w:rsidP="00937268">
      <w:pPr>
        <w:rPr>
          <w:rFonts w:ascii="Times New Roman" w:hAnsi="Times New Roman" w:cs="Times New Roman"/>
          <w:lang w:eastAsia="zh-CN"/>
        </w:rPr>
      </w:pPr>
    </w:p>
    <w:p w14:paraId="7CCC5A11" w14:textId="663774D2" w:rsidR="007B3A75" w:rsidRPr="00631817" w:rsidRDefault="00E12C69" w:rsidP="007C0D39">
      <w:pPr>
        <w:rPr>
          <w:rFonts w:ascii="Times New Roman" w:hAnsi="Times New Roman" w:cs="Times New Roman"/>
          <w:lang w:eastAsia="zh-CN"/>
        </w:rPr>
      </w:pPr>
      <w:r w:rsidRPr="00631817">
        <w:rPr>
          <w:rFonts w:ascii="Times New Roman" w:hAnsi="Times New Roman" w:cs="Times New Roman"/>
          <w:lang w:eastAsia="zh-CN"/>
        </w:rPr>
        <w:t>Duri</w:t>
      </w:r>
      <w:r w:rsidR="00956918" w:rsidRPr="00631817">
        <w:rPr>
          <w:rFonts w:ascii="Times New Roman" w:hAnsi="Times New Roman" w:cs="Times New Roman"/>
          <w:lang w:eastAsia="zh-CN"/>
        </w:rPr>
        <w:t xml:space="preserve">ng RAN1#97, it became clear </w:t>
      </w:r>
      <w:r w:rsidR="00C23765" w:rsidRPr="00631817">
        <w:rPr>
          <w:rFonts w:ascii="Times New Roman" w:hAnsi="Times New Roman" w:cs="Times New Roman"/>
          <w:lang w:eastAsia="zh-CN"/>
        </w:rPr>
        <w:t xml:space="preserve">that </w:t>
      </w:r>
      <w:r w:rsidR="007B3A75" w:rsidRPr="00631817">
        <w:rPr>
          <w:rFonts w:ascii="Times New Roman" w:hAnsi="Times New Roman" w:cs="Times New Roman"/>
          <w:lang w:eastAsia="zh-CN"/>
        </w:rPr>
        <w:t>which solution should be</w:t>
      </w:r>
      <w:r w:rsidR="00956918" w:rsidRPr="00631817">
        <w:rPr>
          <w:rFonts w:ascii="Times New Roman" w:hAnsi="Times New Roman" w:cs="Times New Roman"/>
          <w:lang w:eastAsia="zh-CN"/>
        </w:rPr>
        <w:t xml:space="preserve"> adopt</w:t>
      </w:r>
      <w:r w:rsidR="007B3A75" w:rsidRPr="00631817">
        <w:rPr>
          <w:rFonts w:ascii="Times New Roman" w:hAnsi="Times New Roman" w:cs="Times New Roman"/>
          <w:lang w:eastAsia="zh-CN"/>
        </w:rPr>
        <w:t xml:space="preserve">ed </w:t>
      </w:r>
      <w:r w:rsidR="00102A16">
        <w:rPr>
          <w:rFonts w:ascii="Times New Roman" w:hAnsi="Times New Roman" w:cs="Times New Roman"/>
          <w:lang w:eastAsia="zh-CN"/>
        </w:rPr>
        <w:t xml:space="preserve">for </w:t>
      </w:r>
      <w:r w:rsidR="00C23765" w:rsidRPr="00631817">
        <w:rPr>
          <w:rFonts w:ascii="Times New Roman" w:hAnsi="Times New Roman" w:cs="Times New Roman"/>
          <w:lang w:eastAsia="zh-CN"/>
        </w:rPr>
        <w:t xml:space="preserve">OOO </w:t>
      </w:r>
      <w:r w:rsidR="00102A16">
        <w:rPr>
          <w:rFonts w:ascii="Times New Roman" w:hAnsi="Times New Roman" w:cs="Times New Roman"/>
          <w:lang w:eastAsia="zh-CN"/>
        </w:rPr>
        <w:t xml:space="preserve">processing is heavily </w:t>
      </w:r>
      <w:r w:rsidR="00C23765" w:rsidRPr="00631817">
        <w:rPr>
          <w:rFonts w:ascii="Times New Roman" w:hAnsi="Times New Roman" w:cs="Times New Roman"/>
          <w:lang w:eastAsia="zh-CN"/>
        </w:rPr>
        <w:t>depend</w:t>
      </w:r>
      <w:r w:rsidR="00102A16">
        <w:rPr>
          <w:rFonts w:ascii="Times New Roman" w:hAnsi="Times New Roman" w:cs="Times New Roman"/>
          <w:lang w:eastAsia="zh-CN"/>
        </w:rPr>
        <w:t>ing</w:t>
      </w:r>
      <w:r w:rsidR="00956918" w:rsidRPr="00631817">
        <w:rPr>
          <w:rFonts w:ascii="Times New Roman" w:hAnsi="Times New Roman" w:cs="Times New Roman"/>
          <w:lang w:eastAsia="zh-CN"/>
        </w:rPr>
        <w:t xml:space="preserve"> on the use case</w:t>
      </w:r>
      <w:r w:rsidR="007B3A75" w:rsidRPr="00631817">
        <w:rPr>
          <w:rFonts w:ascii="Times New Roman" w:hAnsi="Times New Roman" w:cs="Times New Roman"/>
          <w:lang w:eastAsia="zh-CN"/>
        </w:rPr>
        <w:t>s</w:t>
      </w:r>
      <w:r w:rsidR="00956918" w:rsidRPr="00631817">
        <w:rPr>
          <w:rFonts w:ascii="Times New Roman" w:hAnsi="Times New Roman" w:cs="Times New Roman"/>
          <w:lang w:eastAsia="zh-CN"/>
        </w:rPr>
        <w:t xml:space="preserve"> that shall be supported. For examp</w:t>
      </w:r>
      <w:r w:rsidR="00C23765" w:rsidRPr="00631817">
        <w:rPr>
          <w:rFonts w:ascii="Times New Roman" w:hAnsi="Times New Roman" w:cs="Times New Roman"/>
          <w:lang w:eastAsia="zh-CN"/>
        </w:rPr>
        <w:t>le, S</w:t>
      </w:r>
      <w:r w:rsidR="00956918" w:rsidRPr="00631817">
        <w:rPr>
          <w:rFonts w:ascii="Times New Roman" w:hAnsi="Times New Roman" w:cs="Times New Roman"/>
          <w:lang w:eastAsia="zh-CN"/>
        </w:rPr>
        <w:t xml:space="preserve">olution 2, </w:t>
      </w:r>
      <w:r w:rsidR="00C23765" w:rsidRPr="00631817">
        <w:rPr>
          <w:rFonts w:ascii="Times New Roman" w:hAnsi="Times New Roman" w:cs="Times New Roman"/>
          <w:lang w:eastAsia="zh-CN"/>
        </w:rPr>
        <w:t xml:space="preserve">to </w:t>
      </w:r>
      <w:r w:rsidR="00956918" w:rsidRPr="00631817">
        <w:rPr>
          <w:rFonts w:ascii="Times New Roman" w:hAnsi="Times New Roman" w:cs="Times New Roman"/>
          <w:lang w:eastAsia="zh-CN"/>
        </w:rPr>
        <w:t xml:space="preserve">unconditionally always process both PDSCHs is very complex for the UE implementation in case </w:t>
      </w:r>
      <w:r w:rsidR="00C23765" w:rsidRPr="00631817">
        <w:rPr>
          <w:rFonts w:ascii="Times New Roman" w:hAnsi="Times New Roman" w:cs="Times New Roman"/>
          <w:lang w:eastAsia="zh-CN"/>
        </w:rPr>
        <w:t xml:space="preserve">that </w:t>
      </w:r>
      <w:r w:rsidR="00956918" w:rsidRPr="00631817">
        <w:rPr>
          <w:rFonts w:ascii="Times New Roman" w:hAnsi="Times New Roman" w:cs="Times New Roman"/>
          <w:lang w:eastAsia="zh-CN"/>
        </w:rPr>
        <w:t>the two PDSCHs follow different processing time-lines. On the o</w:t>
      </w:r>
      <w:r w:rsidR="000D508F" w:rsidRPr="00631817">
        <w:rPr>
          <w:rFonts w:ascii="Times New Roman" w:hAnsi="Times New Roman" w:cs="Times New Roman"/>
          <w:lang w:eastAsia="zh-CN"/>
        </w:rPr>
        <w:t xml:space="preserve">ther hand, Solution 2 </w:t>
      </w:r>
      <w:r w:rsidR="00956918" w:rsidRPr="00631817">
        <w:rPr>
          <w:rFonts w:ascii="Times New Roman" w:hAnsi="Times New Roman" w:cs="Times New Roman"/>
          <w:lang w:eastAsia="zh-CN"/>
        </w:rPr>
        <w:t xml:space="preserve">is very simple </w:t>
      </w:r>
      <w:r w:rsidR="000D508F" w:rsidRPr="00631817">
        <w:rPr>
          <w:rFonts w:ascii="Times New Roman" w:hAnsi="Times New Roman" w:cs="Times New Roman"/>
          <w:lang w:eastAsia="zh-CN"/>
        </w:rPr>
        <w:t xml:space="preserve">from the implementation perspective </w:t>
      </w:r>
      <w:r w:rsidR="00C23765" w:rsidRPr="00631817">
        <w:rPr>
          <w:rFonts w:ascii="Times New Roman" w:hAnsi="Times New Roman" w:cs="Times New Roman"/>
          <w:lang w:eastAsia="zh-CN"/>
        </w:rPr>
        <w:t xml:space="preserve">if all channels follow the same time-line. </w:t>
      </w:r>
      <w:r w:rsidR="007B3A75" w:rsidRPr="00631817">
        <w:rPr>
          <w:rFonts w:ascii="Times New Roman" w:hAnsi="Times New Roman" w:cs="Times New Roman"/>
          <w:lang w:eastAsia="zh-CN"/>
        </w:rPr>
        <w:t xml:space="preserve">Thus, it should be decided whether it is needed </w:t>
      </w:r>
      <w:r w:rsidR="00102A16">
        <w:rPr>
          <w:rFonts w:ascii="Times New Roman" w:hAnsi="Times New Roman" w:cs="Times New Roman"/>
          <w:lang w:eastAsia="zh-CN"/>
        </w:rPr>
        <w:t xml:space="preserve">that the UE supports </w:t>
      </w:r>
      <w:r w:rsidR="007B3A75" w:rsidRPr="00631817">
        <w:rPr>
          <w:rFonts w:ascii="Times New Roman" w:hAnsi="Times New Roman" w:cs="Times New Roman"/>
          <w:lang w:eastAsia="zh-CN"/>
        </w:rPr>
        <w:t xml:space="preserve">simultaneously </w:t>
      </w:r>
      <w:r w:rsidR="0050007F" w:rsidRPr="00631817">
        <w:rPr>
          <w:rFonts w:ascii="Times New Roman" w:hAnsi="Times New Roman" w:cs="Times New Roman"/>
          <w:lang w:eastAsia="zh-CN"/>
        </w:rPr>
        <w:t xml:space="preserve">two processing times </w:t>
      </w:r>
      <w:r w:rsidR="00102A16">
        <w:rPr>
          <w:rFonts w:ascii="Times New Roman" w:hAnsi="Times New Roman" w:cs="Times New Roman"/>
          <w:lang w:eastAsia="zh-CN"/>
        </w:rPr>
        <w:t>in the same cell</w:t>
      </w:r>
      <w:r w:rsidR="0050007F" w:rsidRPr="00631817">
        <w:rPr>
          <w:rFonts w:ascii="Times New Roman" w:hAnsi="Times New Roman" w:cs="Times New Roman"/>
          <w:lang w:eastAsia="zh-CN"/>
        </w:rPr>
        <w:t>.</w:t>
      </w:r>
      <w:r w:rsidR="007B3A75" w:rsidRPr="00631817">
        <w:rPr>
          <w:rFonts w:ascii="Times New Roman" w:hAnsi="Times New Roman" w:cs="Times New Roman"/>
          <w:lang w:eastAsia="zh-CN"/>
        </w:rPr>
        <w:t xml:space="preserve">  </w:t>
      </w:r>
    </w:p>
    <w:p w14:paraId="32B05F3D" w14:textId="17E76F6C" w:rsidR="0050007F" w:rsidRPr="00631817" w:rsidRDefault="00C23765" w:rsidP="007C0D39">
      <w:pPr>
        <w:rPr>
          <w:rFonts w:ascii="Times New Roman" w:hAnsi="Times New Roman" w:cs="Times New Roman"/>
          <w:lang w:eastAsia="zh-CN"/>
        </w:rPr>
      </w:pPr>
      <w:r w:rsidRPr="00631817">
        <w:rPr>
          <w:rFonts w:ascii="Times New Roman" w:hAnsi="Times New Roman" w:cs="Times New Roman"/>
          <w:lang w:eastAsia="zh-CN"/>
        </w:rPr>
        <w:t xml:space="preserve">Another issue to address in the context of OOO is how to </w:t>
      </w:r>
      <w:r w:rsidR="001B27A5" w:rsidRPr="00631817">
        <w:rPr>
          <w:rFonts w:ascii="Times New Roman" w:hAnsi="Times New Roman" w:cs="Times New Roman"/>
          <w:lang w:eastAsia="zh-CN"/>
        </w:rPr>
        <w:t xml:space="preserve">handle </w:t>
      </w:r>
      <w:r w:rsidRPr="00631817">
        <w:rPr>
          <w:rFonts w:ascii="Times New Roman" w:hAnsi="Times New Roman" w:cs="Times New Roman"/>
          <w:lang w:eastAsia="zh-CN"/>
        </w:rPr>
        <w:t>overlapping</w:t>
      </w:r>
      <w:r w:rsidR="002762A8" w:rsidRPr="00631817">
        <w:rPr>
          <w:rFonts w:ascii="Times New Roman" w:hAnsi="Times New Roman" w:cs="Times New Roman"/>
          <w:lang w:eastAsia="zh-CN"/>
        </w:rPr>
        <w:t xml:space="preserve"> PDSCHs, where the overlap could either be only in the time-domain, or </w:t>
      </w:r>
      <w:r w:rsidR="001B27A5" w:rsidRPr="00631817">
        <w:rPr>
          <w:rFonts w:ascii="Times New Roman" w:hAnsi="Times New Roman" w:cs="Times New Roman"/>
          <w:lang w:eastAsia="zh-CN"/>
        </w:rPr>
        <w:t xml:space="preserve">both </w:t>
      </w:r>
      <w:r w:rsidR="002762A8" w:rsidRPr="00631817">
        <w:rPr>
          <w:rFonts w:ascii="Times New Roman" w:hAnsi="Times New Roman" w:cs="Times New Roman"/>
          <w:lang w:eastAsia="zh-CN"/>
        </w:rPr>
        <w:t xml:space="preserve">in </w:t>
      </w:r>
      <w:r w:rsidR="001B27A5" w:rsidRPr="00631817">
        <w:rPr>
          <w:rFonts w:ascii="Times New Roman" w:hAnsi="Times New Roman" w:cs="Times New Roman"/>
          <w:lang w:eastAsia="zh-CN"/>
        </w:rPr>
        <w:t xml:space="preserve">the </w:t>
      </w:r>
      <w:r w:rsidR="002762A8" w:rsidRPr="00631817">
        <w:rPr>
          <w:rFonts w:ascii="Times New Roman" w:hAnsi="Times New Roman" w:cs="Times New Roman"/>
          <w:lang w:eastAsia="zh-CN"/>
        </w:rPr>
        <w:t>time</w:t>
      </w:r>
      <w:r w:rsidR="001B27A5" w:rsidRPr="00631817">
        <w:rPr>
          <w:rFonts w:ascii="Times New Roman" w:hAnsi="Times New Roman" w:cs="Times New Roman"/>
          <w:lang w:eastAsia="zh-CN"/>
        </w:rPr>
        <w:t>-</w:t>
      </w:r>
      <w:r w:rsidR="002762A8" w:rsidRPr="00631817">
        <w:rPr>
          <w:rFonts w:ascii="Times New Roman" w:hAnsi="Times New Roman" w:cs="Times New Roman"/>
          <w:lang w:eastAsia="zh-CN"/>
        </w:rPr>
        <w:t xml:space="preserve"> and frequency domain</w:t>
      </w:r>
      <w:r w:rsidR="001B27A5" w:rsidRPr="00631817">
        <w:rPr>
          <w:rFonts w:ascii="Times New Roman" w:hAnsi="Times New Roman" w:cs="Times New Roman"/>
          <w:lang w:eastAsia="zh-CN"/>
        </w:rPr>
        <w:t xml:space="preserve">. </w:t>
      </w:r>
      <w:r w:rsidR="0050007F" w:rsidRPr="00631817">
        <w:rPr>
          <w:rFonts w:ascii="Times New Roman" w:hAnsi="Times New Roman" w:cs="Times New Roman"/>
          <w:lang w:eastAsia="zh-CN"/>
        </w:rPr>
        <w:t>In these cases the UE could e.g. drop one PDSCH or attempt to decode both.</w:t>
      </w:r>
    </w:p>
    <w:p w14:paraId="631F65CB" w14:textId="3342774C" w:rsidR="00C23765" w:rsidRPr="00631817" w:rsidRDefault="001B27A5" w:rsidP="007C0D39">
      <w:pPr>
        <w:rPr>
          <w:rFonts w:ascii="Times New Roman" w:hAnsi="Times New Roman" w:cs="Times New Roman"/>
          <w:lang w:eastAsia="zh-CN"/>
        </w:rPr>
      </w:pPr>
      <w:r w:rsidRPr="00631817">
        <w:rPr>
          <w:rFonts w:ascii="Times New Roman" w:hAnsi="Times New Roman" w:cs="Times New Roman"/>
          <w:lang w:eastAsia="zh-CN"/>
        </w:rPr>
        <w:t xml:space="preserve">In the last meeting it was therefore concluded to further study a) different processing timelines associated with different PDSCHs, b) when the same processing timeline is followed by all </w:t>
      </w:r>
      <w:r w:rsidR="003360A4" w:rsidRPr="00631817">
        <w:rPr>
          <w:rFonts w:ascii="Times New Roman" w:hAnsi="Times New Roman" w:cs="Times New Roman"/>
          <w:lang w:eastAsia="zh-CN"/>
        </w:rPr>
        <w:t>PDSCHs and c) Overlapping PDSCHs regardless the timelines followed by the individual PDSCHs. The detailed conclusion from RAM1#97 is re-cited below:</w:t>
      </w:r>
    </w:p>
    <w:p w14:paraId="4AD67809" w14:textId="51E8A2C8" w:rsidR="003360A4" w:rsidRPr="00631817" w:rsidRDefault="003360A4" w:rsidP="003360A4">
      <w:pPr>
        <w:pStyle w:val="a5"/>
        <w:rPr>
          <w:rFonts w:ascii="Times New Roman" w:hAnsi="Times New Roman"/>
          <w:lang w:val="en-US" w:eastAsia="zh-CN"/>
        </w:rPr>
      </w:pPr>
      <w:r w:rsidRPr="00631817">
        <w:rPr>
          <w:rFonts w:ascii="Times New Roman" w:hAnsi="Times New Roman"/>
        </w:rPr>
        <w:t xml:space="preserve">Table </w:t>
      </w:r>
      <w:r w:rsidR="00076F0E" w:rsidRPr="00631817">
        <w:rPr>
          <w:rFonts w:ascii="Times New Roman" w:hAnsi="Times New Roman"/>
          <w:noProof/>
        </w:rPr>
        <w:fldChar w:fldCharType="begin"/>
      </w:r>
      <w:r w:rsidR="00076F0E" w:rsidRPr="00631817">
        <w:rPr>
          <w:rFonts w:ascii="Times New Roman" w:hAnsi="Times New Roman"/>
          <w:noProof/>
        </w:rPr>
        <w:instrText xml:space="preserve"> SEQ Table \* ARABIC </w:instrText>
      </w:r>
      <w:r w:rsidR="00076F0E" w:rsidRPr="00631817">
        <w:rPr>
          <w:rFonts w:ascii="Times New Roman" w:hAnsi="Times New Roman"/>
          <w:noProof/>
        </w:rPr>
        <w:fldChar w:fldCharType="separate"/>
      </w:r>
      <w:r w:rsidRPr="00631817">
        <w:rPr>
          <w:rFonts w:ascii="Times New Roman" w:hAnsi="Times New Roman"/>
          <w:noProof/>
        </w:rPr>
        <w:t>2</w:t>
      </w:r>
      <w:r w:rsidR="00076F0E" w:rsidRPr="00631817">
        <w:rPr>
          <w:rFonts w:ascii="Times New Roman" w:hAnsi="Times New Roman"/>
          <w:noProof/>
        </w:rPr>
        <w:fldChar w:fldCharType="end"/>
      </w:r>
      <w:r w:rsidRPr="00631817">
        <w:rPr>
          <w:rFonts w:ascii="Times New Roman" w:hAnsi="Times New Roman"/>
          <w:lang w:val="en-US"/>
        </w:rPr>
        <w:t xml:space="preserve"> – RAN1#97 conclusion on scenarios to be studied for OOO-HARQ</w:t>
      </w:r>
    </w:p>
    <w:tbl>
      <w:tblPr>
        <w:tblStyle w:val="ac"/>
        <w:tblW w:w="0" w:type="auto"/>
        <w:tblLook w:val="04A0" w:firstRow="1" w:lastRow="0" w:firstColumn="1" w:lastColumn="0" w:noHBand="0" w:noVBand="1"/>
      </w:tblPr>
      <w:tblGrid>
        <w:gridCol w:w="9307"/>
      </w:tblGrid>
      <w:tr w:rsidR="00C23765" w:rsidRPr="00927E26" w14:paraId="0500FC21" w14:textId="77777777" w:rsidTr="00C23765">
        <w:tc>
          <w:tcPr>
            <w:tcW w:w="9307" w:type="dxa"/>
          </w:tcPr>
          <w:p w14:paraId="11D53643" w14:textId="77777777" w:rsidR="00C23765" w:rsidRPr="00631817" w:rsidRDefault="00C23765" w:rsidP="00C23765">
            <w:pPr>
              <w:rPr>
                <w:rFonts w:ascii="Times New Roman" w:hAnsi="Times New Roman" w:cs="Times New Roman"/>
                <w:b/>
              </w:rPr>
            </w:pPr>
            <w:r w:rsidRPr="00631817">
              <w:rPr>
                <w:rFonts w:ascii="Times New Roman" w:hAnsi="Times New Roman" w:cs="Times New Roman"/>
                <w:b/>
                <w:u w:val="single"/>
              </w:rPr>
              <w:t>Conclusion</w:t>
            </w:r>
            <w:r w:rsidRPr="00631817">
              <w:rPr>
                <w:rFonts w:ascii="Times New Roman" w:hAnsi="Times New Roman" w:cs="Times New Roman"/>
                <w:b/>
              </w:rPr>
              <w:t>:</w:t>
            </w:r>
          </w:p>
          <w:p w14:paraId="3B8F6BA0" w14:textId="77777777" w:rsidR="00C23765" w:rsidRPr="00631817" w:rsidRDefault="00C23765" w:rsidP="00C23765">
            <w:pPr>
              <w:pStyle w:val="a3"/>
              <w:rPr>
                <w:rFonts w:ascii="Times New Roman" w:hAnsi="Times New Roman" w:cs="Times New Roman"/>
                <w:lang w:eastAsia="zh-CN"/>
              </w:rPr>
            </w:pPr>
            <w:r w:rsidRPr="00631817">
              <w:rPr>
                <w:rFonts w:ascii="Times New Roman" w:hAnsi="Times New Roman" w:cs="Times New Roman"/>
                <w:lang w:eastAsia="zh-CN"/>
              </w:rPr>
              <w:t>Study further whether/how to support the following scenarios for the handling of two unicast PDSCHs:</w:t>
            </w:r>
          </w:p>
          <w:p w14:paraId="0820B750" w14:textId="77777777" w:rsidR="00C23765" w:rsidRPr="00631817" w:rsidRDefault="00C23765" w:rsidP="00C23765">
            <w:pPr>
              <w:pStyle w:val="a3"/>
              <w:numPr>
                <w:ilvl w:val="0"/>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When different DL processing times are associated with different PDSCHs on the same serving cell, and the two PDSCHs are non-overlapping.</w:t>
            </w:r>
          </w:p>
          <w:p w14:paraId="6A2537E6" w14:textId="77777777" w:rsidR="00C23765" w:rsidRPr="00631817" w:rsidRDefault="00C23765" w:rsidP="00C23765">
            <w:pPr>
              <w:pStyle w:val="a3"/>
              <w:numPr>
                <w:ilvl w:val="1"/>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Note: The PDSCH-to-PUCCHs can be out-of-order or in-order.</w:t>
            </w:r>
          </w:p>
          <w:p w14:paraId="30DE6978" w14:textId="77777777" w:rsidR="00C23765" w:rsidRPr="00631817" w:rsidRDefault="00C23765" w:rsidP="00C23765">
            <w:pPr>
              <w:pStyle w:val="a3"/>
              <w:numPr>
                <w:ilvl w:val="1"/>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Note: The solution(s) should address the UE processing pipelining issue.</w:t>
            </w:r>
          </w:p>
          <w:p w14:paraId="5F80DE2F" w14:textId="77777777" w:rsidR="00C23765" w:rsidRPr="00631817" w:rsidRDefault="00C23765" w:rsidP="00C23765">
            <w:pPr>
              <w:pStyle w:val="a3"/>
              <w:numPr>
                <w:ilvl w:val="1"/>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 xml:space="preserve">Two PDSCHs follow DL processing timing capability #1 and #2, respectively, on the same </w:t>
            </w:r>
            <w:r w:rsidRPr="00631817">
              <w:rPr>
                <w:rFonts w:ascii="Times New Roman" w:hAnsi="Times New Roman" w:cs="Times New Roman"/>
                <w:lang w:eastAsia="zh-CN"/>
              </w:rPr>
              <w:lastRenderedPageBreak/>
              <w:t>serving cell.</w:t>
            </w:r>
          </w:p>
          <w:p w14:paraId="6DD896C0" w14:textId="77777777" w:rsidR="00C23765" w:rsidRPr="00631817" w:rsidRDefault="00C23765" w:rsidP="00C23765">
            <w:pPr>
              <w:pStyle w:val="a3"/>
              <w:numPr>
                <w:ilvl w:val="2"/>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 xml:space="preserve">FFS if any different solutions are necessary to address different scenarios when the above condition occurs </w:t>
            </w:r>
          </w:p>
          <w:p w14:paraId="291C303F" w14:textId="77777777" w:rsidR="00C23765" w:rsidRPr="00631817" w:rsidRDefault="00C23765" w:rsidP="00C23765">
            <w:pPr>
              <w:pStyle w:val="a3"/>
              <w:numPr>
                <w:ilvl w:val="0"/>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When the same DL processing time is configured on the same serving cell, and the two PDSCHs are non-overlapping, and the PDSCH-to-PUCCHs are out of order.</w:t>
            </w:r>
          </w:p>
          <w:p w14:paraId="3973BB53" w14:textId="77777777" w:rsidR="00C23765" w:rsidRPr="00631817" w:rsidRDefault="00C23765" w:rsidP="00C23765">
            <w:pPr>
              <w:pStyle w:val="a3"/>
              <w:numPr>
                <w:ilvl w:val="1"/>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Note: There is no UE processing pipelining issue.</w:t>
            </w:r>
          </w:p>
          <w:p w14:paraId="27E64236" w14:textId="77777777" w:rsidR="00C23765" w:rsidRPr="00631817" w:rsidRDefault="00C23765" w:rsidP="00C23765">
            <w:pPr>
              <w:pStyle w:val="a3"/>
              <w:numPr>
                <w:ilvl w:val="1"/>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Note: the in-order PDSCH-to-PUCCHs are already handled in Rel-15.</w:t>
            </w:r>
          </w:p>
          <w:p w14:paraId="4786CA0A" w14:textId="77777777" w:rsidR="00C23765" w:rsidRPr="00631817" w:rsidRDefault="00C23765" w:rsidP="00C23765">
            <w:pPr>
              <w:pStyle w:val="a3"/>
              <w:numPr>
                <w:ilvl w:val="0"/>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The two unicast PDSCHs are overlapping at least in the time domain, regardless of whether the same or different DL processing times is configured on the same serving cell.</w:t>
            </w:r>
          </w:p>
          <w:p w14:paraId="1901B2DC" w14:textId="77777777" w:rsidR="00C23765" w:rsidRPr="00631817" w:rsidRDefault="00C23765" w:rsidP="00C23765">
            <w:pPr>
              <w:pStyle w:val="a3"/>
              <w:numPr>
                <w:ilvl w:val="1"/>
                <w:numId w:val="29"/>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Note: The solution(s) should address the UE processing pipelining issue in this case.</w:t>
            </w:r>
          </w:p>
          <w:p w14:paraId="38BEA65C" w14:textId="77777777" w:rsidR="00C23765" w:rsidRPr="00631817" w:rsidRDefault="00C23765" w:rsidP="007C0D39">
            <w:pPr>
              <w:rPr>
                <w:rFonts w:ascii="Times New Roman" w:hAnsi="Times New Roman" w:cs="Times New Roman"/>
                <w:lang w:eastAsia="zh-CN"/>
              </w:rPr>
            </w:pPr>
          </w:p>
        </w:tc>
      </w:tr>
    </w:tbl>
    <w:p w14:paraId="25648CA4" w14:textId="77777777" w:rsidR="00440B4F" w:rsidRPr="00927E26" w:rsidRDefault="00440B4F" w:rsidP="007C0D39">
      <w:pPr>
        <w:rPr>
          <w:rFonts w:ascii="Times New Roman" w:hAnsi="Times New Roman" w:cs="Times New Roman"/>
          <w:lang w:eastAsia="zh-CN"/>
        </w:rPr>
      </w:pPr>
    </w:p>
    <w:p w14:paraId="65BC60DC" w14:textId="7188FEDB" w:rsidR="00440B4F" w:rsidRPr="00665C01" w:rsidRDefault="00665C01" w:rsidP="007C0D39">
      <w:pPr>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 xml:space="preserve">The contribution </w:t>
      </w:r>
      <w:r>
        <w:rPr>
          <w:rFonts w:ascii="Times New Roman" w:eastAsiaTheme="minorEastAsia" w:hAnsi="Times New Roman" w:cs="Times New Roman"/>
          <w:lang w:eastAsia="zh-CN"/>
        </w:rPr>
        <w:t>further discusses</w:t>
      </w:r>
      <w:r w:rsidR="001A75B7">
        <w:rPr>
          <w:rFonts w:ascii="Times New Roman" w:eastAsiaTheme="minorEastAsia" w:hAnsi="Times New Roman" w:cs="Times New Roman"/>
          <w:lang w:eastAsia="zh-CN"/>
        </w:rPr>
        <w:t xml:space="preserve"> the detailed design of in-order and out-of-order HARQ </w:t>
      </w:r>
      <w:r w:rsidR="00A32176">
        <w:rPr>
          <w:rFonts w:ascii="Times New Roman" w:eastAsiaTheme="minorEastAsia" w:hAnsi="Times New Roman" w:cs="Times New Roman"/>
          <w:lang w:eastAsia="zh-CN"/>
        </w:rPr>
        <w:t>for</w:t>
      </w:r>
      <w:r w:rsidR="001A75B7">
        <w:rPr>
          <w:rFonts w:ascii="Times New Roman" w:eastAsiaTheme="minorEastAsia" w:hAnsi="Times New Roman" w:cs="Times New Roman"/>
          <w:lang w:eastAsia="zh-CN"/>
        </w:rPr>
        <w:t xml:space="preserve"> non-overlapping and overlapping PDSCH scenarios. </w:t>
      </w:r>
      <w:r>
        <w:rPr>
          <w:rFonts w:ascii="Times New Roman" w:eastAsiaTheme="minorEastAsia" w:hAnsi="Times New Roman" w:cs="Times New Roman" w:hint="eastAsia"/>
          <w:lang w:eastAsia="zh-CN"/>
        </w:rPr>
        <w:t xml:space="preserve"> </w:t>
      </w:r>
    </w:p>
    <w:p w14:paraId="5649DC94" w14:textId="770C2C63" w:rsidR="0008752B" w:rsidRPr="00631817" w:rsidRDefault="003360A4" w:rsidP="0008752B">
      <w:pPr>
        <w:pStyle w:val="10"/>
        <w:numPr>
          <w:ilvl w:val="0"/>
          <w:numId w:val="2"/>
        </w:numPr>
        <w:spacing w:before="240"/>
        <w:rPr>
          <w:rFonts w:ascii="Times New Roman" w:eastAsia="宋体" w:hAnsi="Times New Roman" w:cs="Times New Roman"/>
          <w:lang w:eastAsia="zh-CN"/>
        </w:rPr>
      </w:pPr>
      <w:bookmarkStart w:id="3" w:name="_Ref129681832"/>
      <w:r w:rsidRPr="00631817">
        <w:rPr>
          <w:rFonts w:ascii="Times New Roman" w:eastAsia="宋体" w:hAnsi="Times New Roman" w:cs="Times New Roman"/>
          <w:lang w:eastAsia="zh-CN"/>
        </w:rPr>
        <w:t>Discussion</w:t>
      </w:r>
    </w:p>
    <w:p w14:paraId="18582E87" w14:textId="6F4E076D" w:rsidR="003F5B4E" w:rsidRPr="00631817" w:rsidRDefault="00DF720E" w:rsidP="001473E3">
      <w:pPr>
        <w:pStyle w:val="2"/>
        <w:numPr>
          <w:ilvl w:val="1"/>
          <w:numId w:val="2"/>
        </w:numPr>
        <w:tabs>
          <w:tab w:val="clear" w:pos="4120"/>
          <w:tab w:val="num" w:pos="576"/>
        </w:tabs>
        <w:ind w:left="576"/>
        <w:rPr>
          <w:rFonts w:ascii="Times New Roman" w:hAnsi="Times New Roman" w:cs="Times New Roman"/>
          <w:lang w:eastAsia="zh-CN"/>
        </w:rPr>
      </w:pPr>
      <w:r w:rsidRPr="00631817">
        <w:rPr>
          <w:rFonts w:ascii="Times New Roman" w:hAnsi="Times New Roman" w:cs="Times New Roman"/>
          <w:lang w:eastAsia="zh-CN"/>
        </w:rPr>
        <w:t xml:space="preserve">Overview </w:t>
      </w:r>
      <w:r w:rsidR="003504C6" w:rsidRPr="00631817">
        <w:rPr>
          <w:rFonts w:ascii="Times New Roman" w:hAnsi="Times New Roman" w:cs="Times New Roman"/>
          <w:lang w:eastAsia="zh-CN"/>
        </w:rPr>
        <w:t xml:space="preserve">of </w:t>
      </w:r>
      <w:r w:rsidR="003360A4" w:rsidRPr="00631817">
        <w:rPr>
          <w:rFonts w:ascii="Times New Roman" w:hAnsi="Times New Roman" w:cs="Times New Roman"/>
          <w:lang w:eastAsia="zh-CN"/>
        </w:rPr>
        <w:t>Solution 1-4</w:t>
      </w:r>
      <w:r w:rsidR="003D0716" w:rsidRPr="00631817">
        <w:rPr>
          <w:rFonts w:ascii="Times New Roman" w:hAnsi="Times New Roman" w:cs="Times New Roman"/>
          <w:lang w:eastAsia="zh-CN"/>
        </w:rPr>
        <w:t xml:space="preserve"> for out-of-order HARQ</w:t>
      </w:r>
    </w:p>
    <w:p w14:paraId="4F8FE3C3" w14:textId="7C364EFE" w:rsidR="003360A4" w:rsidRPr="00631817" w:rsidRDefault="003360A4" w:rsidP="003360A4">
      <w:pPr>
        <w:pStyle w:val="af4"/>
        <w:numPr>
          <w:ilvl w:val="0"/>
          <w:numId w:val="14"/>
        </w:numPr>
        <w:ind w:firstLineChars="0"/>
        <w:rPr>
          <w:rFonts w:ascii="Times New Roman" w:hAnsi="Times New Roman"/>
          <w:bCs/>
          <w:iCs/>
          <w:szCs w:val="20"/>
        </w:rPr>
      </w:pPr>
      <w:r w:rsidRPr="00631817">
        <w:rPr>
          <w:rFonts w:ascii="Times New Roman" w:hAnsi="Times New Roman"/>
          <w:b/>
          <w:bCs/>
          <w:iCs/>
          <w:szCs w:val="20"/>
          <w:u w:val="single"/>
        </w:rPr>
        <w:t>Solution 1: The UE always processes the second PDSCH. The UE may or may not drop the processing of the first PDSCH.</w:t>
      </w:r>
      <w:r w:rsidRPr="00631817">
        <w:rPr>
          <w:rFonts w:ascii="Times New Roman" w:hAnsi="Times New Roman"/>
          <w:bCs/>
          <w:iCs/>
          <w:szCs w:val="20"/>
          <w:lang w:val="en-US"/>
        </w:rPr>
        <w:t xml:space="preserve"> </w:t>
      </w:r>
      <w:r w:rsidRPr="00631817">
        <w:rPr>
          <w:rFonts w:ascii="Times New Roman" w:hAnsi="Times New Roman"/>
          <w:lang w:val="en-US"/>
        </w:rPr>
        <w:t>This approach</w:t>
      </w:r>
      <w:r w:rsidRPr="00631817">
        <w:rPr>
          <w:rFonts w:ascii="Times New Roman" w:hAnsi="Times New Roman"/>
        </w:rPr>
        <w:t xml:space="preserve"> leaves the handling of the first PDSCH to the UE implementation. In practice, this will probably result in poor to none support to process both channels, which will have bad impact on the system efficiency. </w:t>
      </w:r>
      <w:r w:rsidR="0008752B" w:rsidRPr="00631817">
        <w:rPr>
          <w:rFonts w:ascii="Times New Roman" w:hAnsi="Times New Roman"/>
          <w:lang w:val="en-US"/>
        </w:rPr>
        <w:t xml:space="preserve">And </w:t>
      </w:r>
      <w:r w:rsidR="0008752B" w:rsidRPr="00631817">
        <w:rPr>
          <w:rFonts w:ascii="Times New Roman" w:hAnsi="Times New Roman"/>
        </w:rPr>
        <w:t>even if</w:t>
      </w:r>
      <w:r w:rsidRPr="00631817">
        <w:rPr>
          <w:rFonts w:ascii="Times New Roman" w:hAnsi="Times New Roman"/>
        </w:rPr>
        <w:t xml:space="preserve"> some UEs </w:t>
      </w:r>
      <w:r w:rsidR="00190BFC" w:rsidRPr="00631817">
        <w:rPr>
          <w:rFonts w:ascii="Times New Roman" w:hAnsi="Times New Roman"/>
          <w:lang w:val="en-US"/>
        </w:rPr>
        <w:t xml:space="preserve">might </w:t>
      </w:r>
      <w:r w:rsidR="003C7E56" w:rsidRPr="00631817">
        <w:rPr>
          <w:rFonts w:ascii="Times New Roman" w:hAnsi="Times New Roman"/>
        </w:rPr>
        <w:t>implement</w:t>
      </w:r>
      <w:r w:rsidR="00190BFC" w:rsidRPr="00631817">
        <w:rPr>
          <w:rFonts w:ascii="Times New Roman" w:hAnsi="Times New Roman"/>
        </w:rPr>
        <w:t xml:space="preserve"> </w:t>
      </w:r>
      <w:r w:rsidR="003C7E56" w:rsidRPr="00631817">
        <w:rPr>
          <w:rFonts w:ascii="Times New Roman" w:hAnsi="Times New Roman"/>
          <w:lang w:val="en-US"/>
        </w:rPr>
        <w:t xml:space="preserve">to process </w:t>
      </w:r>
      <w:r w:rsidR="00190BFC" w:rsidRPr="00631817">
        <w:rPr>
          <w:rFonts w:ascii="Times New Roman" w:hAnsi="Times New Roman"/>
        </w:rPr>
        <w:t>both</w:t>
      </w:r>
      <w:r w:rsidR="0008752B" w:rsidRPr="00631817">
        <w:rPr>
          <w:rFonts w:ascii="Times New Roman" w:hAnsi="Times New Roman"/>
          <w:lang w:val="en-US"/>
        </w:rPr>
        <w:t xml:space="preserve"> </w:t>
      </w:r>
      <w:r w:rsidR="0008752B" w:rsidRPr="00631817">
        <w:rPr>
          <w:rFonts w:ascii="Times New Roman" w:hAnsi="Times New Roman"/>
        </w:rPr>
        <w:t>PDSCHs under some</w:t>
      </w:r>
      <w:r w:rsidRPr="00631817">
        <w:rPr>
          <w:rFonts w:ascii="Times New Roman" w:hAnsi="Times New Roman"/>
        </w:rPr>
        <w:t xml:space="preserve"> conditions, the </w:t>
      </w:r>
      <w:r w:rsidR="0008752B" w:rsidRPr="00631817">
        <w:rPr>
          <w:rFonts w:ascii="Times New Roman" w:hAnsi="Times New Roman"/>
        </w:rPr>
        <w:t>gNB cannot know this in advance</w:t>
      </w:r>
      <w:r w:rsidRPr="00631817">
        <w:rPr>
          <w:rFonts w:ascii="Times New Roman" w:hAnsi="Times New Roman"/>
        </w:rPr>
        <w:t xml:space="preserve">. For out-of-order HARQ, if the gNB is unaware whether the </w:t>
      </w:r>
      <w:r w:rsidR="00DF720E" w:rsidRPr="00631817">
        <w:rPr>
          <w:rFonts w:ascii="Times New Roman" w:hAnsi="Times New Roman"/>
          <w:lang w:val="en-US"/>
        </w:rPr>
        <w:t xml:space="preserve">UE drops the </w:t>
      </w:r>
      <w:r w:rsidRPr="00631817">
        <w:rPr>
          <w:rFonts w:ascii="Times New Roman" w:hAnsi="Times New Roman"/>
        </w:rPr>
        <w:t>first PDSCH or not</w:t>
      </w:r>
      <w:r w:rsidR="00DF720E" w:rsidRPr="00631817">
        <w:rPr>
          <w:rFonts w:ascii="Times New Roman" w:hAnsi="Times New Roman"/>
        </w:rPr>
        <w:t>.</w:t>
      </w:r>
      <w:r w:rsidRPr="00631817">
        <w:rPr>
          <w:rFonts w:ascii="Times New Roman" w:hAnsi="Times New Roman"/>
        </w:rPr>
        <w:t xml:space="preserve"> </w:t>
      </w:r>
      <w:r w:rsidR="00DF720E" w:rsidRPr="00631817">
        <w:rPr>
          <w:rFonts w:ascii="Times New Roman" w:hAnsi="Times New Roman"/>
          <w:lang w:val="en-US"/>
        </w:rPr>
        <w:t xml:space="preserve">Thus, in case of an NACK, the gNB does not know whether it should re-transmit the TB or if it should perform a new initial transmission of the same TB. </w:t>
      </w:r>
      <w:r w:rsidRPr="00631817">
        <w:rPr>
          <w:rFonts w:ascii="Times New Roman" w:hAnsi="Times New Roman"/>
        </w:rPr>
        <w:t xml:space="preserve"> Furthermore, if the dropping behavior is known to the gNB (i.e. if a dropping rule would be specified)</w:t>
      </w:r>
      <w:r w:rsidR="00E803E1" w:rsidRPr="00631817">
        <w:rPr>
          <w:rFonts w:ascii="Times New Roman" w:hAnsi="Times New Roman"/>
        </w:rPr>
        <w:t>, the gNB can save power and skip decoding of the corresponding PUCCH(s).</w:t>
      </w:r>
      <w:r w:rsidRPr="00631817">
        <w:rPr>
          <w:rFonts w:ascii="Times New Roman" w:hAnsi="Times New Roman"/>
        </w:rPr>
        <w:t xml:space="preserve"> </w:t>
      </w:r>
    </w:p>
    <w:p w14:paraId="23A6AE50" w14:textId="682E4861" w:rsidR="003C7E56" w:rsidRPr="00631817" w:rsidRDefault="003C7E56" w:rsidP="003C7E56">
      <w:pPr>
        <w:pStyle w:val="af4"/>
        <w:numPr>
          <w:ilvl w:val="0"/>
          <w:numId w:val="14"/>
        </w:numPr>
        <w:ind w:firstLineChars="0"/>
        <w:rPr>
          <w:rFonts w:ascii="Times New Roman" w:hAnsi="Times New Roman"/>
        </w:rPr>
      </w:pPr>
      <w:r w:rsidRPr="00631817">
        <w:rPr>
          <w:rFonts w:ascii="Times New Roman" w:hAnsi="Times New Roman"/>
          <w:b/>
          <w:u w:val="single"/>
        </w:rPr>
        <w:t>Solution 2</w:t>
      </w:r>
      <w:r w:rsidRPr="00631817">
        <w:rPr>
          <w:rFonts w:ascii="Times New Roman" w:hAnsi="Times New Roman"/>
          <w:b/>
          <w:u w:val="single"/>
          <w:lang w:val="en-US"/>
        </w:rPr>
        <w:t>:</w:t>
      </w:r>
      <w:r w:rsidRPr="00631817">
        <w:rPr>
          <w:rFonts w:ascii="Times New Roman" w:hAnsi="Times New Roman"/>
          <w:b/>
          <w:u w:val="single"/>
        </w:rPr>
        <w:t xml:space="preserve"> Introduce a new UE capability for Rel-16 URLLC</w:t>
      </w:r>
      <w:r w:rsidRPr="00631817">
        <w:rPr>
          <w:rFonts w:ascii="Times New Roman" w:hAnsi="Times New Roman"/>
          <w:b/>
          <w:u w:val="single"/>
          <w:lang w:val="en-US"/>
        </w:rPr>
        <w:t xml:space="preserve"> out-of-order</w:t>
      </w:r>
      <w:r w:rsidRPr="00631817">
        <w:rPr>
          <w:rFonts w:ascii="Times New Roman" w:hAnsi="Times New Roman"/>
          <w:b/>
          <w:u w:val="single"/>
        </w:rPr>
        <w:t>. For this UE capability, both PDSCHs have to be processed without condition</w:t>
      </w:r>
      <w:r w:rsidRPr="00631817">
        <w:rPr>
          <w:rFonts w:ascii="Times New Roman" w:hAnsi="Times New Roman"/>
        </w:rPr>
        <w:t>. This imposes a very big challenge for the UE implementation</w:t>
      </w:r>
      <w:r w:rsidRPr="00631817">
        <w:rPr>
          <w:rFonts w:ascii="Times New Roman" w:hAnsi="Times New Roman"/>
          <w:lang w:val="en-US"/>
        </w:rPr>
        <w:t xml:space="preserve"> in case that different PDSCHs follow different processing timelines</w:t>
      </w:r>
      <w:r w:rsidRPr="00631817">
        <w:rPr>
          <w:rFonts w:ascii="Times New Roman" w:hAnsi="Times New Roman"/>
        </w:rPr>
        <w:t>.</w:t>
      </w:r>
      <w:r w:rsidRPr="00631817">
        <w:rPr>
          <w:rFonts w:ascii="Times New Roman" w:hAnsi="Times New Roman"/>
          <w:lang w:val="en-US"/>
        </w:rPr>
        <w:t xml:space="preserve"> This can for instance be the case if one PDSCH should be configured with additional DMRS </w:t>
      </w:r>
      <w:bookmarkStart w:id="4" w:name="OLE_LINK4"/>
      <w:bookmarkStart w:id="5" w:name="OLE_LINK5"/>
      <w:r w:rsidR="00133D9A" w:rsidRPr="00631817">
        <w:rPr>
          <w:rFonts w:ascii="Times New Roman" w:hAnsi="Times New Roman"/>
          <w:lang w:val="en-US"/>
        </w:rPr>
        <w:t xml:space="preserve">or when for power saving reasons an eMBB PDSCH </w:t>
      </w:r>
      <w:r w:rsidR="00DF720E" w:rsidRPr="00631817">
        <w:rPr>
          <w:rFonts w:ascii="Times New Roman" w:hAnsi="Times New Roman"/>
          <w:lang w:val="en-US"/>
        </w:rPr>
        <w:t>should not</w:t>
      </w:r>
      <w:r w:rsidR="00133D9A" w:rsidRPr="00631817">
        <w:rPr>
          <w:rFonts w:ascii="Times New Roman" w:hAnsi="Times New Roman"/>
          <w:lang w:val="en-US"/>
        </w:rPr>
        <w:t xml:space="preserve"> be processed very fast</w:t>
      </w:r>
      <w:bookmarkEnd w:id="4"/>
      <w:bookmarkEnd w:id="5"/>
      <w:r w:rsidR="00DF720E" w:rsidRPr="00631817">
        <w:rPr>
          <w:rFonts w:ascii="Times New Roman" w:hAnsi="Times New Roman"/>
          <w:lang w:val="en-US"/>
        </w:rPr>
        <w:t>, i.e. the UE should follow cap#1,</w:t>
      </w:r>
      <w:r w:rsidR="00BB3394" w:rsidRPr="00631817">
        <w:rPr>
          <w:rFonts w:ascii="Times New Roman" w:hAnsi="Times New Roman"/>
          <w:lang w:val="en-US"/>
        </w:rPr>
        <w:t xml:space="preserve"> but another PDSCH carrying URLLC should</w:t>
      </w:r>
      <w:r w:rsidR="00DF720E" w:rsidRPr="00631817">
        <w:rPr>
          <w:rFonts w:ascii="Times New Roman" w:hAnsi="Times New Roman"/>
          <w:lang w:val="en-US"/>
        </w:rPr>
        <w:t xml:space="preserve"> follow cap#2</w:t>
      </w:r>
      <w:r w:rsidR="00133D9A" w:rsidRPr="00631817">
        <w:rPr>
          <w:rFonts w:ascii="Times New Roman" w:hAnsi="Times New Roman"/>
          <w:lang w:val="en-US"/>
        </w:rPr>
        <w:t>. For such use cases,</w:t>
      </w:r>
      <w:r w:rsidRPr="00631817">
        <w:rPr>
          <w:rFonts w:ascii="Times New Roman" w:hAnsi="Times New Roman"/>
        </w:rPr>
        <w:t xml:space="preserve"> </w:t>
      </w:r>
      <w:r w:rsidR="00133D9A" w:rsidRPr="00631817">
        <w:rPr>
          <w:rFonts w:ascii="Times New Roman" w:hAnsi="Times New Roman"/>
        </w:rPr>
        <w:t>t</w:t>
      </w:r>
      <w:r w:rsidRPr="00631817">
        <w:rPr>
          <w:rFonts w:ascii="Times New Roman" w:hAnsi="Times New Roman"/>
        </w:rPr>
        <w:t xml:space="preserve">he UE without the high </w:t>
      </w:r>
      <w:r w:rsidR="00DF720E" w:rsidRPr="00631817">
        <w:rPr>
          <w:rFonts w:ascii="Times New Roman" w:hAnsi="Times New Roman"/>
          <w:lang w:val="en-US"/>
        </w:rPr>
        <w:t xml:space="preserve">processing </w:t>
      </w:r>
      <w:r w:rsidR="00DF720E" w:rsidRPr="00631817">
        <w:rPr>
          <w:rFonts w:ascii="Times New Roman" w:hAnsi="Times New Roman"/>
        </w:rPr>
        <w:t>complexity</w:t>
      </w:r>
      <w:r w:rsidRPr="00631817">
        <w:rPr>
          <w:rFonts w:ascii="Times New Roman" w:hAnsi="Times New Roman"/>
        </w:rPr>
        <w:t xml:space="preserve"> could not support</w:t>
      </w:r>
      <w:r w:rsidR="00DF720E" w:rsidRPr="00631817">
        <w:rPr>
          <w:rFonts w:ascii="Times New Roman" w:hAnsi="Times New Roman"/>
        </w:rPr>
        <w:t xml:space="preserve"> URLLC </w:t>
      </w:r>
      <w:r w:rsidRPr="00631817">
        <w:rPr>
          <w:rFonts w:ascii="Times New Roman" w:hAnsi="Times New Roman"/>
        </w:rPr>
        <w:t>in case of having both the URLLC and eMBB traffic simultaneously, if no alternative solution (like Solution 1 or Solution 4-2) would be specified in parallel.</w:t>
      </w:r>
      <w:r w:rsidR="00BB3394" w:rsidRPr="00631817">
        <w:rPr>
          <w:rFonts w:ascii="Times New Roman" w:hAnsi="Times New Roman"/>
        </w:rPr>
        <w:t xml:space="preserve"> </w:t>
      </w:r>
    </w:p>
    <w:p w14:paraId="4C79E63D" w14:textId="15E1D983" w:rsidR="003C7E56" w:rsidRPr="00631817" w:rsidRDefault="003C7E56" w:rsidP="003C7E56">
      <w:pPr>
        <w:pStyle w:val="af4"/>
        <w:numPr>
          <w:ilvl w:val="0"/>
          <w:numId w:val="14"/>
        </w:numPr>
        <w:ind w:firstLineChars="0"/>
        <w:rPr>
          <w:rFonts w:ascii="Times New Roman" w:hAnsi="Times New Roman"/>
        </w:rPr>
      </w:pPr>
      <w:r w:rsidRPr="00631817">
        <w:rPr>
          <w:rFonts w:ascii="Times New Roman" w:hAnsi="Times New Roman"/>
          <w:b/>
          <w:u w:val="single"/>
        </w:rPr>
        <w:t>Solution 3</w:t>
      </w:r>
      <w:r w:rsidR="00BB3394" w:rsidRPr="00631817">
        <w:rPr>
          <w:rFonts w:ascii="Times New Roman" w:hAnsi="Times New Roman"/>
          <w:b/>
          <w:u w:val="single"/>
          <w:lang w:val="en-US"/>
        </w:rPr>
        <w:t>:</w:t>
      </w:r>
      <w:r w:rsidRPr="00631817">
        <w:rPr>
          <w:rFonts w:ascii="Times New Roman" w:hAnsi="Times New Roman"/>
          <w:b/>
          <w:u w:val="single"/>
        </w:rPr>
        <w:t xml:space="preserve"> </w:t>
      </w:r>
      <w:r w:rsidR="00BB3394" w:rsidRPr="00631817">
        <w:rPr>
          <w:rFonts w:ascii="Times New Roman" w:hAnsi="Times New Roman"/>
          <w:b/>
          <w:u w:val="single"/>
        </w:rPr>
        <w:t>I</w:t>
      </w:r>
      <w:r w:rsidR="005D4239" w:rsidRPr="00631817">
        <w:rPr>
          <w:rFonts w:ascii="Times New Roman" w:hAnsi="Times New Roman"/>
          <w:b/>
          <w:u w:val="single"/>
        </w:rPr>
        <w:t xml:space="preserve">ntroduce </w:t>
      </w:r>
      <w:r w:rsidRPr="00631817">
        <w:rPr>
          <w:rFonts w:ascii="Times New Roman" w:hAnsi="Times New Roman"/>
          <w:b/>
          <w:u w:val="single"/>
        </w:rPr>
        <w:t xml:space="preserve">conditions to process both channels as a UE capability. </w:t>
      </w:r>
      <w:r w:rsidR="005D4239" w:rsidRPr="00631817">
        <w:rPr>
          <w:rFonts w:ascii="Times New Roman" w:hAnsi="Times New Roman"/>
          <w:b/>
          <w:u w:val="single"/>
          <w:lang w:val="en-US"/>
        </w:rPr>
        <w:t>When conditions are not met, the UE behavior is undefined (error case).</w:t>
      </w:r>
      <w:r w:rsidR="005D4239" w:rsidRPr="00631817">
        <w:rPr>
          <w:rFonts w:ascii="Times New Roman" w:hAnsi="Times New Roman"/>
          <w:lang w:val="en-US"/>
        </w:rPr>
        <w:t xml:space="preserve"> </w:t>
      </w:r>
      <w:r w:rsidRPr="00631817">
        <w:rPr>
          <w:rFonts w:ascii="Times New Roman" w:hAnsi="Times New Roman"/>
        </w:rPr>
        <w:t xml:space="preserve">The cons of this solution is that it imposes scheduling limitations to the gNB. Once the UE has reported its capability and the associated conditions, the gNB has to schedule accordingly. The flexibility of </w:t>
      </w:r>
      <w:r w:rsidR="00DF720E" w:rsidRPr="00631817">
        <w:rPr>
          <w:rFonts w:ascii="Times New Roman" w:hAnsi="Times New Roman"/>
          <w:lang w:val="en-US"/>
        </w:rPr>
        <w:t xml:space="preserve">the </w:t>
      </w:r>
      <w:r w:rsidRPr="00631817">
        <w:rPr>
          <w:rFonts w:ascii="Times New Roman" w:hAnsi="Times New Roman"/>
        </w:rPr>
        <w:t xml:space="preserve">gNB scheduler would be severely </w:t>
      </w:r>
      <w:r w:rsidR="00DF720E" w:rsidRPr="00631817">
        <w:rPr>
          <w:rFonts w:ascii="Times New Roman" w:hAnsi="Times New Roman"/>
        </w:rPr>
        <w:t>limited</w:t>
      </w:r>
      <w:r w:rsidRPr="00631817">
        <w:rPr>
          <w:rFonts w:ascii="Times New Roman" w:hAnsi="Times New Roman"/>
        </w:rPr>
        <w:t>. The gNB has to schedule according to the conditions (e.g. #PRBs, TBS, #layers) and the UE has to process both PDSCHs. It would lead to a reduced eMBB transmission data rate and system resource efficiency. Furthermore, similar to Solution 2, UEs that do not have this capability would be precluded from simultaneously serving eMBB and URLLC.</w:t>
      </w:r>
    </w:p>
    <w:p w14:paraId="23E541FE" w14:textId="4CC1FEF2" w:rsidR="003D75F4" w:rsidRPr="00631817" w:rsidRDefault="003D75F4" w:rsidP="006D271F">
      <w:pPr>
        <w:pStyle w:val="af4"/>
        <w:numPr>
          <w:ilvl w:val="0"/>
          <w:numId w:val="14"/>
        </w:numPr>
        <w:ind w:firstLineChars="0"/>
        <w:rPr>
          <w:rFonts w:ascii="Times New Roman" w:eastAsiaTheme="minorEastAsia" w:hAnsi="Times New Roman"/>
          <w:bCs/>
          <w:iCs/>
          <w:szCs w:val="20"/>
          <w:lang w:eastAsia="zh-CN"/>
        </w:rPr>
      </w:pPr>
      <w:r w:rsidRPr="00631817">
        <w:rPr>
          <w:rFonts w:ascii="Times New Roman" w:hAnsi="Times New Roman"/>
          <w:b/>
          <w:u w:val="single"/>
        </w:rPr>
        <w:t>Solution 4</w:t>
      </w:r>
      <w:r w:rsidRPr="00631817">
        <w:rPr>
          <w:rFonts w:ascii="Times New Roman" w:hAnsi="Times New Roman"/>
          <w:b/>
          <w:u w:val="single"/>
          <w:lang w:val="en-US"/>
        </w:rPr>
        <w:t>:</w:t>
      </w:r>
      <w:r w:rsidRPr="00631817">
        <w:rPr>
          <w:rFonts w:ascii="Times New Roman" w:hAnsi="Times New Roman"/>
          <w:b/>
          <w:u w:val="single"/>
        </w:rPr>
        <w:t xml:space="preserve"> </w:t>
      </w:r>
      <w:r w:rsidRPr="00631817">
        <w:rPr>
          <w:rFonts w:ascii="Times New Roman" w:hAnsi="Times New Roman"/>
          <w:b/>
          <w:u w:val="single"/>
          <w:lang w:val="en-US"/>
        </w:rPr>
        <w:t xml:space="preserve">Always process the second PDSCH, 4-1: Drop the first PDSCH, 4-2: Define scheduling conditions to process the first PDSCH. </w:t>
      </w:r>
      <w:r w:rsidRPr="00631817">
        <w:rPr>
          <w:rFonts w:ascii="Times New Roman" w:eastAsiaTheme="minorEastAsia" w:hAnsi="Times New Roman"/>
          <w:lang w:eastAsia="zh-CN"/>
        </w:rPr>
        <w:t xml:space="preserve">Compared with Solutions </w:t>
      </w:r>
      <w:r w:rsidR="00BE1E39" w:rsidRPr="00E54037">
        <w:rPr>
          <w:rFonts w:ascii="Times New Roman" w:eastAsiaTheme="minorEastAsia" w:hAnsi="Times New Roman"/>
          <w:lang w:val="en-US" w:eastAsia="zh-CN"/>
        </w:rPr>
        <w:t xml:space="preserve">2 and </w:t>
      </w:r>
      <w:r w:rsidRPr="00631817">
        <w:rPr>
          <w:rFonts w:ascii="Times New Roman" w:eastAsiaTheme="minorEastAsia" w:hAnsi="Times New Roman"/>
          <w:lang w:eastAsia="zh-CN"/>
        </w:rPr>
        <w:t xml:space="preserve">3, the Solution 4 would be very simple for the UE </w:t>
      </w:r>
      <w:r w:rsidRPr="00631817">
        <w:rPr>
          <w:rFonts w:ascii="Times New Roman" w:hAnsi="Times New Roman"/>
        </w:rPr>
        <w:t xml:space="preserve">implementation. </w:t>
      </w:r>
      <w:r w:rsidRPr="00631817">
        <w:rPr>
          <w:rFonts w:ascii="Times New Roman" w:eastAsiaTheme="minorEastAsia" w:hAnsi="Times New Roman"/>
          <w:lang w:eastAsia="zh-CN"/>
        </w:rPr>
        <w:t xml:space="preserve">Solution 4-2 offers more flexibility </w:t>
      </w:r>
      <w:r w:rsidRPr="00631817">
        <w:rPr>
          <w:rFonts w:ascii="Times New Roman" w:eastAsiaTheme="minorEastAsia" w:hAnsi="Times New Roman"/>
          <w:lang w:eastAsia="zh-CN"/>
        </w:rPr>
        <w:lastRenderedPageBreak/>
        <w:t xml:space="preserve">and better eMBB performance than Solution 4-1. Due to its simplicity and low cost, it is expected that Solution 4-2 also facilitates a faster commercialization of the URLLC use cases. </w:t>
      </w:r>
    </w:p>
    <w:p w14:paraId="740D1653" w14:textId="1F7FD650" w:rsidR="00F07D26" w:rsidRPr="00631817" w:rsidRDefault="003504C6" w:rsidP="001473E3">
      <w:pPr>
        <w:pStyle w:val="2"/>
        <w:numPr>
          <w:ilvl w:val="1"/>
          <w:numId w:val="2"/>
        </w:numPr>
        <w:tabs>
          <w:tab w:val="clear" w:pos="4120"/>
          <w:tab w:val="num" w:pos="576"/>
        </w:tabs>
        <w:ind w:left="576"/>
        <w:rPr>
          <w:rFonts w:ascii="Times New Roman" w:hAnsi="Times New Roman" w:cs="Times New Roman"/>
          <w:lang w:eastAsia="zh-CN"/>
        </w:rPr>
      </w:pPr>
      <w:r w:rsidRPr="00631817">
        <w:rPr>
          <w:rFonts w:ascii="Times New Roman" w:eastAsia="宋体" w:hAnsi="Times New Roman" w:cs="Times New Roman"/>
          <w:szCs w:val="24"/>
          <w:lang w:eastAsia="zh-CN"/>
        </w:rPr>
        <w:t xml:space="preserve">Non-overlapping PDSCH, </w:t>
      </w:r>
      <w:r w:rsidRPr="00631817">
        <w:rPr>
          <w:rFonts w:ascii="Times New Roman" w:hAnsi="Times New Roman" w:cs="Times New Roman"/>
          <w:lang w:eastAsia="zh-CN"/>
        </w:rPr>
        <w:t>s</w:t>
      </w:r>
      <w:r w:rsidR="00F07D26" w:rsidRPr="00631817">
        <w:rPr>
          <w:rFonts w:ascii="Times New Roman" w:hAnsi="Times New Roman" w:cs="Times New Roman"/>
          <w:lang w:eastAsia="zh-CN"/>
        </w:rPr>
        <w:t>ame processing capability for all PDSCHs</w:t>
      </w:r>
    </w:p>
    <w:p w14:paraId="6CC09615" w14:textId="77777777" w:rsidR="00C25F0D" w:rsidRPr="00631817" w:rsidRDefault="00C25F0D" w:rsidP="00C25F0D">
      <w:pPr>
        <w:rPr>
          <w:rFonts w:ascii="Times New Roman" w:eastAsia="宋体" w:hAnsi="Times New Roman" w:cs="Times New Roman"/>
          <w:lang w:eastAsia="zh-CN"/>
        </w:rPr>
      </w:pPr>
      <w:r w:rsidRPr="00631817">
        <w:rPr>
          <w:rFonts w:ascii="Times New Roman" w:eastAsia="宋体" w:hAnsi="Times New Roman" w:cs="Times New Roman"/>
          <w:lang w:eastAsia="zh-CN"/>
        </w:rPr>
        <w:t>In this section, the 2</w:t>
      </w:r>
      <w:r w:rsidRPr="00631817">
        <w:rPr>
          <w:rFonts w:ascii="Times New Roman" w:eastAsia="宋体" w:hAnsi="Times New Roman" w:cs="Times New Roman"/>
          <w:vertAlign w:val="superscript"/>
          <w:lang w:eastAsia="zh-CN"/>
        </w:rPr>
        <w:t>nd</w:t>
      </w:r>
      <w:r w:rsidRPr="00631817">
        <w:rPr>
          <w:rFonts w:ascii="Times New Roman" w:eastAsia="宋体" w:hAnsi="Times New Roman" w:cs="Times New Roman"/>
          <w:lang w:eastAsia="zh-CN"/>
        </w:rPr>
        <w:t xml:space="preserve"> scenario from the conclusion made in RAN1#97 is addressed:</w:t>
      </w:r>
    </w:p>
    <w:tbl>
      <w:tblPr>
        <w:tblStyle w:val="ac"/>
        <w:tblW w:w="0" w:type="auto"/>
        <w:tblLook w:val="04A0" w:firstRow="1" w:lastRow="0" w:firstColumn="1" w:lastColumn="0" w:noHBand="0" w:noVBand="1"/>
      </w:tblPr>
      <w:tblGrid>
        <w:gridCol w:w="9307"/>
      </w:tblGrid>
      <w:tr w:rsidR="00C25F0D" w:rsidRPr="00927E26" w14:paraId="2596B508" w14:textId="77777777" w:rsidTr="00076F0E">
        <w:tc>
          <w:tcPr>
            <w:tcW w:w="9307" w:type="dxa"/>
          </w:tcPr>
          <w:p w14:paraId="334A95F8" w14:textId="77777777" w:rsidR="00C25F0D" w:rsidRPr="00631817" w:rsidRDefault="00C25F0D" w:rsidP="00076F0E">
            <w:pPr>
              <w:pStyle w:val="a3"/>
              <w:numPr>
                <w:ilvl w:val="0"/>
                <w:numId w:val="34"/>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When the same DL processing time is configured on the same serving cell, and the two PDSCHs are non-overlapping, and the PDSCH-to-PUCCHs are out of order.</w:t>
            </w:r>
          </w:p>
          <w:p w14:paraId="4F682C20" w14:textId="77777777" w:rsidR="00C25F0D" w:rsidRPr="00631817" w:rsidRDefault="00C25F0D" w:rsidP="00076F0E">
            <w:pPr>
              <w:pStyle w:val="a3"/>
              <w:numPr>
                <w:ilvl w:val="1"/>
                <w:numId w:val="33"/>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Note: There is no UE processing pipelining issue.</w:t>
            </w:r>
          </w:p>
          <w:p w14:paraId="6A71AA14" w14:textId="77777777" w:rsidR="00C25F0D" w:rsidRPr="00631817" w:rsidRDefault="00C25F0D" w:rsidP="00076F0E">
            <w:pPr>
              <w:pStyle w:val="a3"/>
              <w:numPr>
                <w:ilvl w:val="1"/>
                <w:numId w:val="33"/>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Note: the in-order PDSCH-to-PUCCHs are already handled in Rel-15.</w:t>
            </w:r>
          </w:p>
        </w:tc>
      </w:tr>
    </w:tbl>
    <w:p w14:paraId="51BBE189" w14:textId="65A75E02" w:rsidR="00146E0F" w:rsidRPr="00631817" w:rsidRDefault="00454C50" w:rsidP="001473E3">
      <w:pPr>
        <w:pStyle w:val="1"/>
        <w:rPr>
          <w:rFonts w:eastAsia="宋体"/>
        </w:rPr>
      </w:pPr>
      <w:r w:rsidRPr="00927E26">
        <w:rPr>
          <w:rFonts w:eastAsia="宋体"/>
        </w:rPr>
        <w:t>Recap: in-</w:t>
      </w:r>
      <w:r w:rsidR="00146E0F" w:rsidRPr="008750DD">
        <w:rPr>
          <w:rFonts w:eastAsia="宋体"/>
        </w:rPr>
        <w:t>order HARQ</w:t>
      </w:r>
      <w:r w:rsidR="00CA3182" w:rsidRPr="008750DD">
        <w:rPr>
          <w:rFonts w:eastAsia="宋体"/>
        </w:rPr>
        <w:t xml:space="preserve"> </w:t>
      </w:r>
      <w:r w:rsidR="003504C6" w:rsidRPr="008750DD">
        <w:rPr>
          <w:rFonts w:eastAsia="宋体"/>
        </w:rPr>
        <w:t xml:space="preserve">in Rel-15 </w:t>
      </w:r>
    </w:p>
    <w:p w14:paraId="6B7BAF3C" w14:textId="690B3314" w:rsidR="00146E0F" w:rsidRPr="00631817" w:rsidRDefault="00146E0F" w:rsidP="00146E0F">
      <w:pPr>
        <w:rPr>
          <w:rFonts w:ascii="Times New Roman" w:eastAsia="宋体" w:hAnsi="Times New Roman" w:cs="Times New Roman"/>
          <w:lang w:eastAsia="zh-CN"/>
        </w:rPr>
      </w:pPr>
      <w:r w:rsidRPr="00631817">
        <w:rPr>
          <w:rFonts w:ascii="Times New Roman" w:eastAsia="宋体" w:hAnsi="Times New Roman" w:cs="Times New Roman"/>
          <w:b/>
          <w:u w:val="single"/>
          <w:lang w:eastAsia="zh-CN"/>
        </w:rPr>
        <w:t>In order HARQ-ACK same processing time-line.</w:t>
      </w:r>
      <w:r w:rsidRPr="00631817">
        <w:rPr>
          <w:rFonts w:ascii="Times New Roman" w:eastAsia="宋体" w:hAnsi="Times New Roman" w:cs="Times New Roman"/>
          <w:lang w:eastAsia="zh-CN"/>
        </w:rPr>
        <w:t xml:space="preserve"> </w:t>
      </w:r>
    </w:p>
    <w:p w14:paraId="02FE792D" w14:textId="0615181F" w:rsidR="00146E0F" w:rsidRPr="008750DD" w:rsidRDefault="00146E0F" w:rsidP="00146E0F">
      <w:pPr>
        <w:rPr>
          <w:rFonts w:ascii="Times New Roman" w:eastAsia="宋体" w:hAnsi="Times New Roman" w:cs="Times New Roman"/>
          <w:lang w:eastAsia="zh-CN"/>
        </w:rPr>
      </w:pPr>
      <w:r w:rsidRPr="00631817">
        <w:rPr>
          <w:rFonts w:ascii="Times New Roman" w:eastAsia="宋体" w:hAnsi="Times New Roman" w:cs="Times New Roman"/>
          <w:lang w:eastAsia="zh-CN"/>
        </w:rPr>
        <w:t>In order HARQ-ACK for the same processing time is supported in Rel</w:t>
      </w:r>
      <w:r w:rsidR="00594F01" w:rsidRPr="00631817">
        <w:rPr>
          <w:rFonts w:ascii="Times New Roman" w:eastAsia="宋体" w:hAnsi="Times New Roman" w:cs="Times New Roman"/>
          <w:lang w:eastAsia="zh-CN"/>
        </w:rPr>
        <w:t>-</w:t>
      </w:r>
      <w:r w:rsidRPr="00631817">
        <w:rPr>
          <w:rFonts w:ascii="Times New Roman" w:eastAsia="宋体" w:hAnsi="Times New Roman" w:cs="Times New Roman"/>
          <w:lang w:eastAsia="zh-CN"/>
        </w:rPr>
        <w:t xml:space="preserve">15. Thus, the following two scenarios </w:t>
      </w:r>
      <w:r w:rsidR="00392A24" w:rsidRPr="00631817">
        <w:rPr>
          <w:rFonts w:ascii="Times New Roman" w:eastAsia="宋体" w:hAnsi="Times New Roman" w:cs="Times New Roman"/>
          <w:lang w:eastAsia="zh-CN"/>
        </w:rPr>
        <w:t xml:space="preserve">shown in </w:t>
      </w:r>
      <w:r w:rsidR="00392A24" w:rsidRPr="008750DD">
        <w:rPr>
          <w:rFonts w:ascii="Times New Roman" w:eastAsia="宋体" w:hAnsi="Times New Roman" w:cs="Times New Roman"/>
          <w:lang w:eastAsia="zh-CN"/>
        </w:rPr>
        <w:fldChar w:fldCharType="begin"/>
      </w:r>
      <w:r w:rsidR="00392A24" w:rsidRPr="00631817">
        <w:rPr>
          <w:rFonts w:ascii="Times New Roman" w:eastAsia="宋体" w:hAnsi="Times New Roman" w:cs="Times New Roman"/>
          <w:lang w:eastAsia="zh-CN"/>
        </w:rPr>
        <w:instrText xml:space="preserve"> REF _Ref11742544 \h </w:instrText>
      </w:r>
      <w:r w:rsidR="00E31B04" w:rsidRPr="00631817">
        <w:rPr>
          <w:rFonts w:ascii="Times New Roman" w:eastAsia="宋体" w:hAnsi="Times New Roman" w:cs="Times New Roman"/>
          <w:lang w:eastAsia="zh-CN"/>
        </w:rPr>
        <w:instrText xml:space="preserve"> \* MERGEFORMAT </w:instrText>
      </w:r>
      <w:r w:rsidR="00392A24" w:rsidRPr="008750DD">
        <w:rPr>
          <w:rFonts w:ascii="Times New Roman" w:eastAsia="宋体" w:hAnsi="Times New Roman" w:cs="Times New Roman"/>
          <w:lang w:eastAsia="zh-CN"/>
        </w:rPr>
      </w:r>
      <w:r w:rsidR="00392A24" w:rsidRPr="008750DD">
        <w:rPr>
          <w:rFonts w:ascii="Times New Roman" w:eastAsia="宋体" w:hAnsi="Times New Roman" w:cs="Times New Roman"/>
          <w:lang w:eastAsia="zh-CN"/>
        </w:rPr>
        <w:fldChar w:fldCharType="separate"/>
      </w:r>
      <w:r w:rsidR="00392A24" w:rsidRPr="008750DD">
        <w:rPr>
          <w:rFonts w:ascii="Times New Roman" w:hAnsi="Times New Roman" w:cs="Times New Roman"/>
        </w:rPr>
        <w:t xml:space="preserve">Figure </w:t>
      </w:r>
      <w:r w:rsidR="00392A24" w:rsidRPr="008750DD">
        <w:rPr>
          <w:rFonts w:ascii="Times New Roman" w:hAnsi="Times New Roman" w:cs="Times New Roman"/>
          <w:noProof/>
        </w:rPr>
        <w:t>1</w:t>
      </w:r>
      <w:r w:rsidR="00392A24" w:rsidRPr="008750DD">
        <w:rPr>
          <w:rFonts w:ascii="Times New Roman" w:eastAsia="宋体" w:hAnsi="Times New Roman" w:cs="Times New Roman"/>
          <w:lang w:eastAsia="zh-CN"/>
        </w:rPr>
        <w:fldChar w:fldCharType="end"/>
      </w:r>
      <w:r w:rsidR="00392A24" w:rsidRPr="00927E26">
        <w:rPr>
          <w:rFonts w:ascii="Times New Roman" w:eastAsia="宋体" w:hAnsi="Times New Roman" w:cs="Times New Roman"/>
          <w:lang w:eastAsia="zh-CN"/>
        </w:rPr>
        <w:t xml:space="preserve"> </w:t>
      </w:r>
      <w:r w:rsidRPr="008750DD">
        <w:rPr>
          <w:rFonts w:ascii="Times New Roman" w:eastAsia="宋体" w:hAnsi="Times New Roman" w:cs="Times New Roman"/>
          <w:lang w:eastAsia="zh-CN"/>
        </w:rPr>
        <w:t>are supported by definition.</w:t>
      </w:r>
    </w:p>
    <w:tbl>
      <w:tblPr>
        <w:tblStyle w:val="ac"/>
        <w:tblW w:w="0" w:type="auto"/>
        <w:tblLook w:val="04A0" w:firstRow="1" w:lastRow="0" w:firstColumn="1" w:lastColumn="0" w:noHBand="0" w:noVBand="1"/>
      </w:tblPr>
      <w:tblGrid>
        <w:gridCol w:w="9307"/>
      </w:tblGrid>
      <w:tr w:rsidR="00146E0F" w:rsidRPr="00927E26" w14:paraId="544CBC84" w14:textId="77777777" w:rsidTr="00076F0E">
        <w:tc>
          <w:tcPr>
            <w:tcW w:w="9307" w:type="dxa"/>
          </w:tcPr>
          <w:p w14:paraId="777B67DF" w14:textId="77777777" w:rsidR="00146E0F" w:rsidRPr="00927E26" w:rsidRDefault="00146E0F" w:rsidP="00076F0E">
            <w:pPr>
              <w:rPr>
                <w:rFonts w:ascii="Times New Roman" w:eastAsia="宋体" w:hAnsi="Times New Roman" w:cs="Times New Roman"/>
                <w:lang w:eastAsia="zh-CN"/>
              </w:rPr>
            </w:pPr>
            <w:r w:rsidRPr="00927E26">
              <w:rPr>
                <w:rFonts w:ascii="Times New Roman" w:eastAsia="宋体" w:hAnsi="Times New Roman" w:cs="Times New Roman"/>
                <w:noProof/>
                <w:lang w:eastAsia="zh-CN"/>
              </w:rPr>
              <w:drawing>
                <wp:inline distT="0" distB="0" distL="0" distR="0" wp14:anchorId="67D217BC" wp14:editId="01E57692">
                  <wp:extent cx="5914390" cy="1562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4390" cy="1562735"/>
                          </a:xfrm>
                          <a:prstGeom prst="rect">
                            <a:avLst/>
                          </a:prstGeom>
                          <a:noFill/>
                          <a:ln>
                            <a:noFill/>
                          </a:ln>
                        </pic:spPr>
                      </pic:pic>
                    </a:graphicData>
                  </a:graphic>
                </wp:inline>
              </w:drawing>
            </w:r>
          </w:p>
        </w:tc>
      </w:tr>
    </w:tbl>
    <w:p w14:paraId="1EE8F117" w14:textId="3809DCBF" w:rsidR="00146E0F" w:rsidRPr="00631817" w:rsidRDefault="00146E0F" w:rsidP="008E5A87">
      <w:pPr>
        <w:pStyle w:val="a5"/>
        <w:spacing w:beforeLines="50" w:before="120"/>
        <w:rPr>
          <w:rFonts w:ascii="Times New Roman" w:eastAsia="宋体" w:hAnsi="Times New Roman"/>
          <w:lang w:val="en-US" w:eastAsia="zh-CN"/>
        </w:rPr>
      </w:pPr>
      <w:bookmarkStart w:id="6" w:name="_Ref11742544"/>
      <w:r w:rsidRPr="00927E26">
        <w:rPr>
          <w:rFonts w:ascii="Times New Roman" w:hAnsi="Times New Roman"/>
        </w:rPr>
        <w:t xml:space="preserve">Figure </w:t>
      </w:r>
      <w:r w:rsidRPr="00631817">
        <w:rPr>
          <w:rFonts w:ascii="Times New Roman" w:hAnsi="Times New Roman"/>
        </w:rPr>
        <w:fldChar w:fldCharType="begin"/>
      </w:r>
      <w:r w:rsidRPr="00631817">
        <w:rPr>
          <w:rFonts w:ascii="Times New Roman" w:hAnsi="Times New Roman"/>
        </w:rPr>
        <w:instrText xml:space="preserve"> SEQ Figure \* ARABIC </w:instrText>
      </w:r>
      <w:r w:rsidRPr="00631817">
        <w:rPr>
          <w:rFonts w:ascii="Times New Roman" w:hAnsi="Times New Roman"/>
        </w:rPr>
        <w:fldChar w:fldCharType="separate"/>
      </w:r>
      <w:r w:rsidR="000202C4" w:rsidRPr="00631817">
        <w:rPr>
          <w:rFonts w:ascii="Times New Roman" w:hAnsi="Times New Roman"/>
          <w:noProof/>
        </w:rPr>
        <w:t>1</w:t>
      </w:r>
      <w:r w:rsidRPr="00631817">
        <w:rPr>
          <w:rFonts w:ascii="Times New Roman" w:hAnsi="Times New Roman"/>
        </w:rPr>
        <w:fldChar w:fldCharType="end"/>
      </w:r>
      <w:bookmarkEnd w:id="6"/>
      <w:r w:rsidRPr="00631817">
        <w:rPr>
          <w:rFonts w:ascii="Times New Roman" w:hAnsi="Times New Roman"/>
          <w:lang w:val="en-US"/>
        </w:rPr>
        <w:t xml:space="preserve"> – In-Order HARQ supported by Rel</w:t>
      </w:r>
      <w:r w:rsidR="00831AAE" w:rsidRPr="00631817">
        <w:rPr>
          <w:rFonts w:ascii="Times New Roman" w:hAnsi="Times New Roman"/>
          <w:lang w:val="en-US"/>
        </w:rPr>
        <w:t>-</w:t>
      </w:r>
      <w:r w:rsidRPr="00631817">
        <w:rPr>
          <w:rFonts w:ascii="Times New Roman" w:hAnsi="Times New Roman"/>
          <w:lang w:val="en-US"/>
        </w:rPr>
        <w:t>15</w:t>
      </w:r>
    </w:p>
    <w:p w14:paraId="6975D0BA" w14:textId="380BB7DD" w:rsidR="00146E0F" w:rsidRPr="008750DD" w:rsidRDefault="00146E0F" w:rsidP="00146E0F">
      <w:pPr>
        <w:rPr>
          <w:rFonts w:ascii="Times New Roman" w:eastAsia="宋体" w:hAnsi="Times New Roman" w:cs="Times New Roman"/>
          <w:lang w:eastAsia="zh-CN"/>
        </w:rPr>
      </w:pPr>
      <w:r w:rsidRPr="00631817">
        <w:rPr>
          <w:rFonts w:ascii="Times New Roman" w:eastAsia="宋体" w:hAnsi="Times New Roman" w:cs="Times New Roman"/>
          <w:lang w:eastAsia="zh-CN"/>
        </w:rPr>
        <w:t>In Rel</w:t>
      </w:r>
      <w:r w:rsidR="00594F01" w:rsidRPr="00631817">
        <w:rPr>
          <w:rFonts w:ascii="Times New Roman" w:eastAsia="宋体" w:hAnsi="Times New Roman" w:cs="Times New Roman"/>
          <w:lang w:eastAsia="zh-CN"/>
        </w:rPr>
        <w:t>-</w:t>
      </w:r>
      <w:r w:rsidRPr="00631817">
        <w:rPr>
          <w:rFonts w:ascii="Times New Roman" w:eastAsia="宋体" w:hAnsi="Times New Roman" w:cs="Times New Roman"/>
          <w:lang w:eastAsia="zh-CN"/>
        </w:rPr>
        <w:t>15, back-to-back scheduling with the same processing time-line is supported. Thus, for a Rel</w:t>
      </w:r>
      <w:r w:rsidR="00594F01" w:rsidRPr="00631817">
        <w:rPr>
          <w:rFonts w:ascii="Times New Roman" w:eastAsia="宋体" w:hAnsi="Times New Roman" w:cs="Times New Roman"/>
          <w:lang w:eastAsia="zh-CN"/>
        </w:rPr>
        <w:t>-</w:t>
      </w:r>
      <w:r w:rsidRPr="00631817">
        <w:rPr>
          <w:rFonts w:ascii="Times New Roman" w:eastAsia="宋体" w:hAnsi="Times New Roman" w:cs="Times New Roman"/>
          <w:lang w:eastAsia="zh-CN"/>
        </w:rPr>
        <w:t xml:space="preserve">15 UE, there should be no pipelining issue as long as all PDSCHs follow the same processing timeline. An example is illustrated in </w:t>
      </w:r>
      <w:r w:rsidRPr="008750DD">
        <w:rPr>
          <w:rFonts w:ascii="Times New Roman" w:eastAsia="宋体" w:hAnsi="Times New Roman" w:cs="Times New Roman"/>
          <w:lang w:eastAsia="zh-CN"/>
        </w:rPr>
        <w:fldChar w:fldCharType="begin"/>
      </w:r>
      <w:r w:rsidRPr="00631817">
        <w:rPr>
          <w:rFonts w:ascii="Times New Roman" w:eastAsia="宋体" w:hAnsi="Times New Roman" w:cs="Times New Roman"/>
          <w:lang w:eastAsia="zh-CN"/>
        </w:rPr>
        <w:instrText xml:space="preserve"> REF _Ref11399294 \h </w:instrText>
      </w:r>
      <w:r w:rsidR="00E31B04" w:rsidRPr="00631817">
        <w:rPr>
          <w:rFonts w:ascii="Times New Roman" w:eastAsia="宋体" w:hAnsi="Times New Roman" w:cs="Times New Roman"/>
          <w:lang w:eastAsia="zh-CN"/>
        </w:rPr>
        <w:instrText xml:space="preserve"> \* MERGEFORMAT </w:instrText>
      </w:r>
      <w:r w:rsidRPr="008750DD">
        <w:rPr>
          <w:rFonts w:ascii="Times New Roman" w:eastAsia="宋体" w:hAnsi="Times New Roman" w:cs="Times New Roman"/>
          <w:lang w:eastAsia="zh-CN"/>
        </w:rPr>
      </w:r>
      <w:r w:rsidRPr="008750DD">
        <w:rPr>
          <w:rFonts w:ascii="Times New Roman" w:eastAsia="宋体" w:hAnsi="Times New Roman" w:cs="Times New Roman"/>
          <w:lang w:eastAsia="zh-CN"/>
        </w:rPr>
        <w:fldChar w:fldCharType="separate"/>
      </w:r>
      <w:r w:rsidRPr="008750DD">
        <w:rPr>
          <w:rFonts w:ascii="Times New Roman" w:hAnsi="Times New Roman" w:cs="Times New Roman"/>
        </w:rPr>
        <w:t xml:space="preserve">Figure </w:t>
      </w:r>
      <w:r w:rsidRPr="008750DD">
        <w:rPr>
          <w:rFonts w:ascii="Times New Roman" w:hAnsi="Times New Roman" w:cs="Times New Roman"/>
          <w:noProof/>
        </w:rPr>
        <w:t>2</w:t>
      </w:r>
      <w:r w:rsidRPr="008750DD">
        <w:rPr>
          <w:rFonts w:ascii="Times New Roman" w:eastAsia="宋体" w:hAnsi="Times New Roman" w:cs="Times New Roman"/>
          <w:lang w:eastAsia="zh-CN"/>
        </w:rPr>
        <w:fldChar w:fldCharType="end"/>
      </w:r>
      <w:r w:rsidRPr="00927E26">
        <w:rPr>
          <w:rFonts w:ascii="Times New Roman" w:eastAsia="宋体" w:hAnsi="Times New Roman" w:cs="Times New Roman"/>
          <w:lang w:eastAsia="zh-CN"/>
        </w:rPr>
        <w:t xml:space="preserve"> be</w:t>
      </w:r>
      <w:r w:rsidRPr="008750DD">
        <w:rPr>
          <w:rFonts w:ascii="Times New Roman" w:eastAsia="宋体" w:hAnsi="Times New Roman" w:cs="Times New Roman"/>
          <w:lang w:eastAsia="zh-CN"/>
        </w:rPr>
        <w:t>low.</w:t>
      </w:r>
    </w:p>
    <w:tbl>
      <w:tblPr>
        <w:tblStyle w:val="ac"/>
        <w:tblW w:w="0" w:type="auto"/>
        <w:tblLook w:val="04A0" w:firstRow="1" w:lastRow="0" w:firstColumn="1" w:lastColumn="0" w:noHBand="0" w:noVBand="1"/>
      </w:tblPr>
      <w:tblGrid>
        <w:gridCol w:w="9307"/>
      </w:tblGrid>
      <w:tr w:rsidR="00146E0F" w:rsidRPr="00927E26" w14:paraId="7DEF417C" w14:textId="77777777" w:rsidTr="00076F0E">
        <w:tc>
          <w:tcPr>
            <w:tcW w:w="9307" w:type="dxa"/>
          </w:tcPr>
          <w:p w14:paraId="67D55373" w14:textId="77777777" w:rsidR="00146E0F" w:rsidRPr="00927E26" w:rsidRDefault="00146E0F" w:rsidP="00076F0E">
            <w:pPr>
              <w:jc w:val="center"/>
              <w:rPr>
                <w:rFonts w:ascii="Times New Roman" w:eastAsia="宋体" w:hAnsi="Times New Roman" w:cs="Times New Roman"/>
                <w:lang w:eastAsia="zh-CN"/>
              </w:rPr>
            </w:pPr>
            <w:r w:rsidRPr="00927E26">
              <w:rPr>
                <w:rFonts w:ascii="Times New Roman" w:eastAsia="宋体" w:hAnsi="Times New Roman" w:cs="Times New Roman"/>
                <w:noProof/>
                <w:lang w:eastAsia="zh-CN"/>
              </w:rPr>
              <w:lastRenderedPageBreak/>
              <w:drawing>
                <wp:inline distT="0" distB="0" distL="0" distR="0" wp14:anchorId="5B026866" wp14:editId="066BF517">
                  <wp:extent cx="3923665" cy="3640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3665" cy="3640455"/>
                          </a:xfrm>
                          <a:prstGeom prst="rect">
                            <a:avLst/>
                          </a:prstGeom>
                          <a:noFill/>
                          <a:ln>
                            <a:noFill/>
                          </a:ln>
                        </pic:spPr>
                      </pic:pic>
                    </a:graphicData>
                  </a:graphic>
                </wp:inline>
              </w:drawing>
            </w:r>
          </w:p>
        </w:tc>
      </w:tr>
    </w:tbl>
    <w:p w14:paraId="5EB022AA" w14:textId="35764ACE" w:rsidR="00146E0F" w:rsidRPr="00631817" w:rsidRDefault="00146E0F" w:rsidP="008E5A87">
      <w:pPr>
        <w:pStyle w:val="a5"/>
        <w:spacing w:beforeLines="50" w:before="120"/>
        <w:rPr>
          <w:rFonts w:ascii="Times New Roman" w:hAnsi="Times New Roman"/>
          <w:lang w:val="en-US"/>
        </w:rPr>
      </w:pPr>
      <w:bookmarkStart w:id="7" w:name="_Ref11399294"/>
      <w:r w:rsidRPr="00927E26">
        <w:rPr>
          <w:rFonts w:ascii="Times New Roman" w:hAnsi="Times New Roman"/>
        </w:rPr>
        <w:t xml:space="preserve">Figure </w:t>
      </w:r>
      <w:r w:rsidRPr="00631817">
        <w:rPr>
          <w:rFonts w:ascii="Times New Roman" w:hAnsi="Times New Roman"/>
        </w:rPr>
        <w:fldChar w:fldCharType="begin"/>
      </w:r>
      <w:r w:rsidRPr="00631817">
        <w:rPr>
          <w:rFonts w:ascii="Times New Roman" w:hAnsi="Times New Roman"/>
        </w:rPr>
        <w:instrText xml:space="preserve"> SEQ Figure \* ARABIC </w:instrText>
      </w:r>
      <w:r w:rsidRPr="00631817">
        <w:rPr>
          <w:rFonts w:ascii="Times New Roman" w:hAnsi="Times New Roman"/>
        </w:rPr>
        <w:fldChar w:fldCharType="separate"/>
      </w:r>
      <w:r w:rsidR="000202C4" w:rsidRPr="00631817">
        <w:rPr>
          <w:rFonts w:ascii="Times New Roman" w:hAnsi="Times New Roman"/>
          <w:noProof/>
        </w:rPr>
        <w:t>2</w:t>
      </w:r>
      <w:r w:rsidRPr="00631817">
        <w:rPr>
          <w:rFonts w:ascii="Times New Roman" w:hAnsi="Times New Roman"/>
        </w:rPr>
        <w:fldChar w:fldCharType="end"/>
      </w:r>
      <w:bookmarkEnd w:id="7"/>
      <w:r w:rsidRPr="00631817">
        <w:rPr>
          <w:rFonts w:ascii="Times New Roman" w:hAnsi="Times New Roman"/>
          <w:lang w:val="en-US"/>
        </w:rPr>
        <w:t xml:space="preserve"> – Pipelining for in-order HARQ when both PDSCHs follow the same processing time</w:t>
      </w:r>
    </w:p>
    <w:p w14:paraId="0C11FB9B" w14:textId="2791DC6B" w:rsidR="00A9409C" w:rsidRPr="00631817" w:rsidRDefault="005E5026" w:rsidP="00383F3E">
      <w:pPr>
        <w:rPr>
          <w:rFonts w:ascii="Times New Roman" w:eastAsia="宋体" w:hAnsi="Times New Roman" w:cs="Times New Roman"/>
          <w:lang w:eastAsia="x-none"/>
        </w:rPr>
      </w:pPr>
      <w:r w:rsidRPr="00631817">
        <w:rPr>
          <w:rFonts w:ascii="Times New Roman" w:eastAsia="宋体" w:hAnsi="Times New Roman" w:cs="Times New Roman"/>
          <w:lang w:eastAsia="x-none"/>
        </w:rPr>
        <w:t>Following observations can be made for the already supported processing in Rel</w:t>
      </w:r>
      <w:r w:rsidR="00D06335" w:rsidRPr="00631817">
        <w:rPr>
          <w:rFonts w:ascii="Times New Roman" w:eastAsia="宋体" w:hAnsi="Times New Roman" w:cs="Times New Roman"/>
          <w:lang w:eastAsia="x-none"/>
        </w:rPr>
        <w:t>-</w:t>
      </w:r>
      <w:r w:rsidRPr="00631817">
        <w:rPr>
          <w:rFonts w:ascii="Times New Roman" w:eastAsia="宋体" w:hAnsi="Times New Roman" w:cs="Times New Roman"/>
          <w:lang w:eastAsia="x-none"/>
        </w:rPr>
        <w:t>15:</w:t>
      </w:r>
    </w:p>
    <w:p w14:paraId="005D528E" w14:textId="77777777" w:rsidR="00CB726B" w:rsidRPr="00631817" w:rsidRDefault="00CB726B" w:rsidP="00CB726B">
      <w:pPr>
        <w:rPr>
          <w:rFonts w:ascii="Times New Roman" w:eastAsia="宋体" w:hAnsi="Times New Roman" w:cs="Times New Roman"/>
          <w:lang w:eastAsia="x-none"/>
        </w:rPr>
      </w:pPr>
    </w:p>
    <w:p w14:paraId="491255CE" w14:textId="72DA7F67" w:rsidR="005E5026" w:rsidRPr="00631817" w:rsidRDefault="00CB726B" w:rsidP="00CB726B">
      <w:pPr>
        <w:rPr>
          <w:rFonts w:ascii="Times New Roman" w:eastAsia="宋体" w:hAnsi="Times New Roman" w:cs="Times New Roman"/>
          <w:b/>
          <w:i/>
          <w:lang w:eastAsia="x-none"/>
        </w:rPr>
      </w:pPr>
      <w:r w:rsidRPr="00631817">
        <w:rPr>
          <w:rFonts w:ascii="Times New Roman" w:eastAsia="宋体" w:hAnsi="Times New Roman" w:cs="Times New Roman"/>
          <w:b/>
          <w:i/>
          <w:lang w:eastAsia="x-none"/>
        </w:rPr>
        <w:t>Observation</w:t>
      </w:r>
      <w:r w:rsidR="004C79DB" w:rsidRPr="00631817">
        <w:rPr>
          <w:rFonts w:ascii="Times New Roman" w:eastAsia="宋体" w:hAnsi="Times New Roman" w:cs="Times New Roman"/>
          <w:b/>
          <w:i/>
          <w:lang w:eastAsia="x-none"/>
        </w:rPr>
        <w:t xml:space="preserve"> 1</w:t>
      </w:r>
      <w:r w:rsidRPr="00631817">
        <w:rPr>
          <w:rFonts w:ascii="Times New Roman" w:eastAsia="宋体" w:hAnsi="Times New Roman" w:cs="Times New Roman"/>
          <w:b/>
          <w:i/>
          <w:lang w:eastAsia="x-none"/>
        </w:rPr>
        <w:t xml:space="preserve">: </w:t>
      </w:r>
      <w:r w:rsidR="005E5026" w:rsidRPr="00631817">
        <w:rPr>
          <w:rFonts w:ascii="Times New Roman" w:eastAsia="宋体" w:hAnsi="Times New Roman" w:cs="Times New Roman"/>
          <w:b/>
          <w:i/>
          <w:lang w:eastAsia="x-none"/>
        </w:rPr>
        <w:t xml:space="preserve">For </w:t>
      </w:r>
      <w:r w:rsidRPr="00631817">
        <w:rPr>
          <w:rFonts w:ascii="Times New Roman" w:eastAsia="宋体" w:hAnsi="Times New Roman" w:cs="Times New Roman"/>
          <w:b/>
          <w:i/>
          <w:lang w:eastAsia="x-none"/>
        </w:rPr>
        <w:t xml:space="preserve">the same processing time capability </w:t>
      </w:r>
      <w:r w:rsidR="00C144B0">
        <w:rPr>
          <w:rFonts w:ascii="Times New Roman" w:eastAsia="宋体" w:hAnsi="Times New Roman" w:cs="Times New Roman"/>
          <w:b/>
          <w:i/>
          <w:lang w:eastAsia="x-none"/>
        </w:rPr>
        <w:t>for</w:t>
      </w:r>
      <w:r w:rsidR="001863F0" w:rsidRPr="00631817">
        <w:rPr>
          <w:rFonts w:ascii="Times New Roman" w:eastAsia="宋体" w:hAnsi="Times New Roman" w:cs="Times New Roman"/>
          <w:b/>
          <w:i/>
          <w:lang w:eastAsia="x-none"/>
        </w:rPr>
        <w:t xml:space="preserve"> </w:t>
      </w:r>
      <w:r w:rsidRPr="00631817">
        <w:rPr>
          <w:rFonts w:ascii="Times New Roman" w:eastAsia="宋体" w:hAnsi="Times New Roman" w:cs="Times New Roman"/>
          <w:b/>
          <w:i/>
          <w:lang w:eastAsia="x-none"/>
        </w:rPr>
        <w:t>all channels</w:t>
      </w:r>
      <w:r w:rsidR="00C144B0">
        <w:rPr>
          <w:rFonts w:ascii="Times New Roman" w:eastAsia="宋体" w:hAnsi="Times New Roman" w:cs="Times New Roman"/>
          <w:b/>
          <w:i/>
          <w:lang w:eastAsia="x-none"/>
        </w:rPr>
        <w:t xml:space="preserve"> in </w:t>
      </w:r>
      <w:r w:rsidR="00C144B0" w:rsidRPr="00631817">
        <w:rPr>
          <w:rFonts w:ascii="Times New Roman" w:eastAsia="宋体" w:hAnsi="Times New Roman" w:cs="Times New Roman"/>
          <w:b/>
          <w:i/>
          <w:lang w:eastAsia="x-none"/>
        </w:rPr>
        <w:t>Rel-15</w:t>
      </w:r>
      <w:r w:rsidR="005E5026" w:rsidRPr="00631817">
        <w:rPr>
          <w:rFonts w:ascii="Times New Roman" w:eastAsia="宋体" w:hAnsi="Times New Roman" w:cs="Times New Roman"/>
          <w:b/>
          <w:i/>
          <w:lang w:eastAsia="x-none"/>
        </w:rPr>
        <w:t xml:space="preserve">, </w:t>
      </w:r>
    </w:p>
    <w:p w14:paraId="7F048CC2" w14:textId="4450E0C8" w:rsidR="00CB726B" w:rsidRPr="00631817" w:rsidRDefault="00CB726B" w:rsidP="00383F3E">
      <w:pPr>
        <w:pStyle w:val="af4"/>
        <w:numPr>
          <w:ilvl w:val="0"/>
          <w:numId w:val="32"/>
        </w:numPr>
        <w:ind w:firstLineChars="0"/>
        <w:rPr>
          <w:rFonts w:ascii="Times New Roman" w:eastAsia="宋体" w:hAnsi="Times New Roman"/>
          <w:b/>
          <w:i/>
          <w:lang w:eastAsia="x-none"/>
        </w:rPr>
      </w:pPr>
      <w:r w:rsidRPr="00631817">
        <w:rPr>
          <w:rFonts w:ascii="Times New Roman" w:eastAsia="宋体" w:hAnsi="Times New Roman"/>
          <w:b/>
          <w:i/>
          <w:lang w:eastAsia="x-none"/>
        </w:rPr>
        <w:t>Decoding is ready not later than N1 symbols after the end of the corresponding PDSCH</w:t>
      </w:r>
    </w:p>
    <w:p w14:paraId="4DC1FA6F" w14:textId="06AD2138" w:rsidR="00383F3E" w:rsidRPr="00631817" w:rsidRDefault="005E5026" w:rsidP="00383F3E">
      <w:pPr>
        <w:pStyle w:val="af4"/>
        <w:numPr>
          <w:ilvl w:val="0"/>
          <w:numId w:val="32"/>
        </w:numPr>
        <w:ind w:firstLineChars="0"/>
        <w:rPr>
          <w:rFonts w:ascii="Times New Roman" w:eastAsia="宋体" w:hAnsi="Times New Roman"/>
          <w:b/>
          <w:i/>
          <w:lang w:eastAsia="x-none"/>
        </w:rPr>
      </w:pPr>
      <w:r w:rsidRPr="00631817">
        <w:rPr>
          <w:rFonts w:ascii="Times New Roman" w:eastAsia="宋体" w:hAnsi="Times New Roman"/>
          <w:b/>
          <w:i/>
          <w:lang w:val="en-US" w:eastAsia="x-none"/>
        </w:rPr>
        <w:t xml:space="preserve">No pipelining collisions occur in </w:t>
      </w:r>
      <w:r w:rsidR="006A60F4" w:rsidRPr="00631817">
        <w:rPr>
          <w:rFonts w:ascii="Times New Roman" w:eastAsia="宋体" w:hAnsi="Times New Roman"/>
          <w:b/>
          <w:i/>
          <w:lang w:val="en-US" w:eastAsia="x-none"/>
        </w:rPr>
        <w:t>any processing unit.</w:t>
      </w:r>
    </w:p>
    <w:p w14:paraId="1734CD62" w14:textId="77777777" w:rsidR="00CB726B" w:rsidRPr="00631817" w:rsidRDefault="00CB726B" w:rsidP="00146E0F">
      <w:pPr>
        <w:rPr>
          <w:rFonts w:ascii="Times New Roman" w:eastAsia="宋体" w:hAnsi="Times New Roman" w:cs="Times New Roman"/>
          <w:lang w:eastAsia="x-none"/>
        </w:rPr>
      </w:pPr>
    </w:p>
    <w:p w14:paraId="18A35269" w14:textId="2EE0F7F4" w:rsidR="00146E0F" w:rsidRPr="00631817" w:rsidRDefault="00CB726B" w:rsidP="00146E0F">
      <w:pPr>
        <w:rPr>
          <w:rFonts w:ascii="Times New Roman" w:eastAsia="宋体" w:hAnsi="Times New Roman" w:cs="Times New Roman"/>
          <w:lang w:eastAsia="x-none"/>
        </w:rPr>
      </w:pPr>
      <w:r w:rsidRPr="00631817">
        <w:rPr>
          <w:rFonts w:ascii="Times New Roman" w:eastAsia="宋体" w:hAnsi="Times New Roman" w:cs="Times New Roman"/>
          <w:lang w:eastAsia="x-none"/>
        </w:rPr>
        <w:t>It can further be concluded</w:t>
      </w:r>
      <w:r w:rsidR="005E5026" w:rsidRPr="00631817">
        <w:rPr>
          <w:rFonts w:ascii="Times New Roman" w:eastAsia="宋体" w:hAnsi="Times New Roman" w:cs="Times New Roman"/>
          <w:lang w:eastAsia="x-none"/>
        </w:rPr>
        <w:t xml:space="preserve"> that </w:t>
      </w:r>
      <w:r w:rsidR="00C144B0">
        <w:rPr>
          <w:rFonts w:ascii="Times New Roman" w:eastAsia="宋体" w:hAnsi="Times New Roman" w:cs="Times New Roman"/>
          <w:lang w:eastAsia="x-none"/>
        </w:rPr>
        <w:t xml:space="preserve">in case of </w:t>
      </w:r>
      <w:r w:rsidR="005E5026" w:rsidRPr="00631817">
        <w:rPr>
          <w:rFonts w:ascii="Times New Roman" w:eastAsia="宋体" w:hAnsi="Times New Roman" w:cs="Times New Roman"/>
          <w:lang w:eastAsia="x-none"/>
        </w:rPr>
        <w:t xml:space="preserve">the same processing time </w:t>
      </w:r>
      <w:r w:rsidR="00C144B0">
        <w:rPr>
          <w:rFonts w:ascii="Times New Roman" w:eastAsia="宋体" w:hAnsi="Times New Roman" w:cs="Times New Roman"/>
          <w:lang w:eastAsia="x-none"/>
        </w:rPr>
        <w:t>for</w:t>
      </w:r>
      <w:r w:rsidR="00C144B0" w:rsidRPr="00631817">
        <w:rPr>
          <w:rFonts w:ascii="Times New Roman" w:eastAsia="宋体" w:hAnsi="Times New Roman" w:cs="Times New Roman"/>
          <w:lang w:eastAsia="x-none"/>
        </w:rPr>
        <w:t xml:space="preserve"> </w:t>
      </w:r>
      <w:r w:rsidR="005E5026" w:rsidRPr="00631817">
        <w:rPr>
          <w:rFonts w:ascii="Times New Roman" w:eastAsia="宋体" w:hAnsi="Times New Roman" w:cs="Times New Roman"/>
          <w:lang w:eastAsia="x-none"/>
        </w:rPr>
        <w:t>all PDSCHs, out-of-order processing</w:t>
      </w:r>
      <w:r w:rsidR="00C2339C" w:rsidRPr="00631817">
        <w:rPr>
          <w:rFonts w:ascii="Times New Roman" w:eastAsia="宋体" w:hAnsi="Times New Roman" w:cs="Times New Roman"/>
          <w:lang w:eastAsia="x-none"/>
        </w:rPr>
        <w:t xml:space="preserve"> in Rel</w:t>
      </w:r>
      <w:r w:rsidR="00D06335" w:rsidRPr="00631817">
        <w:rPr>
          <w:rFonts w:ascii="Times New Roman" w:eastAsia="宋体" w:hAnsi="Times New Roman" w:cs="Times New Roman"/>
          <w:lang w:eastAsia="x-none"/>
        </w:rPr>
        <w:t>-</w:t>
      </w:r>
      <w:r w:rsidR="00C2339C" w:rsidRPr="00631817">
        <w:rPr>
          <w:rFonts w:ascii="Times New Roman" w:eastAsia="宋体" w:hAnsi="Times New Roman" w:cs="Times New Roman"/>
          <w:lang w:eastAsia="x-none"/>
        </w:rPr>
        <w:t xml:space="preserve">15, even if not </w:t>
      </w:r>
      <w:r w:rsidR="00C144B0">
        <w:rPr>
          <w:rFonts w:ascii="Times New Roman" w:eastAsia="宋体" w:hAnsi="Times New Roman" w:cs="Times New Roman"/>
          <w:lang w:eastAsia="x-none"/>
        </w:rPr>
        <w:t xml:space="preserve">officially </w:t>
      </w:r>
      <w:r w:rsidR="00C2339C" w:rsidRPr="00631817">
        <w:rPr>
          <w:rFonts w:ascii="Times New Roman" w:eastAsia="宋体" w:hAnsi="Times New Roman" w:cs="Times New Roman"/>
          <w:lang w:eastAsia="x-none"/>
        </w:rPr>
        <w:t xml:space="preserve">supported, is in principle already practical to implement. As already discussed and observed in </w:t>
      </w:r>
      <w:r w:rsidR="00D06335" w:rsidRPr="00631817">
        <w:rPr>
          <w:rFonts w:ascii="Times New Roman" w:eastAsia="宋体" w:hAnsi="Times New Roman" w:cs="Times New Roman"/>
          <w:lang w:eastAsia="x-none"/>
        </w:rPr>
        <w:t xml:space="preserve">the </w:t>
      </w:r>
      <w:r w:rsidR="00C2339C" w:rsidRPr="00631817">
        <w:rPr>
          <w:rFonts w:ascii="Times New Roman" w:eastAsia="宋体" w:hAnsi="Times New Roman" w:cs="Times New Roman"/>
          <w:lang w:eastAsia="x-none"/>
        </w:rPr>
        <w:t xml:space="preserve">previous meetings, </w:t>
      </w:r>
      <w:r w:rsidR="006A60F4" w:rsidRPr="00631817">
        <w:rPr>
          <w:rFonts w:ascii="Times New Roman" w:eastAsia="宋体" w:hAnsi="Times New Roman" w:cs="Times New Roman"/>
          <w:lang w:eastAsia="x-none"/>
        </w:rPr>
        <w:t xml:space="preserve">it would only require </w:t>
      </w:r>
      <w:r w:rsidR="00C144B0">
        <w:rPr>
          <w:rFonts w:ascii="Times New Roman" w:eastAsia="宋体" w:hAnsi="Times New Roman" w:cs="Times New Roman"/>
          <w:lang w:eastAsia="x-none"/>
        </w:rPr>
        <w:t xml:space="preserve">for </w:t>
      </w:r>
      <w:r w:rsidR="0033634B">
        <w:rPr>
          <w:rFonts w:ascii="Times New Roman" w:eastAsia="宋体" w:hAnsi="Times New Roman" w:cs="Times New Roman"/>
          <w:lang w:eastAsia="x-none"/>
        </w:rPr>
        <w:t xml:space="preserve">the </w:t>
      </w:r>
      <w:r w:rsidR="00C144B0">
        <w:rPr>
          <w:rFonts w:ascii="Times New Roman" w:eastAsia="宋体" w:hAnsi="Times New Roman" w:cs="Times New Roman"/>
          <w:lang w:eastAsia="x-none"/>
        </w:rPr>
        <w:t xml:space="preserve">UE </w:t>
      </w:r>
      <w:r w:rsidR="00C144B0" w:rsidRPr="00631817">
        <w:rPr>
          <w:rFonts w:ascii="Times New Roman" w:eastAsia="宋体" w:hAnsi="Times New Roman" w:cs="Times New Roman"/>
          <w:lang w:eastAsia="x-none"/>
        </w:rPr>
        <w:t>implement</w:t>
      </w:r>
      <w:r w:rsidR="00C144B0">
        <w:rPr>
          <w:rFonts w:ascii="Times New Roman" w:eastAsia="宋体" w:hAnsi="Times New Roman" w:cs="Times New Roman"/>
          <w:lang w:eastAsia="x-none"/>
        </w:rPr>
        <w:t>ation</w:t>
      </w:r>
      <w:r w:rsidR="00C144B0" w:rsidRPr="00631817">
        <w:rPr>
          <w:rFonts w:ascii="Times New Roman" w:eastAsia="宋体" w:hAnsi="Times New Roman" w:cs="Times New Roman"/>
          <w:lang w:eastAsia="x-none"/>
        </w:rPr>
        <w:t xml:space="preserve"> </w:t>
      </w:r>
      <w:r w:rsidR="006A60F4" w:rsidRPr="00631817">
        <w:rPr>
          <w:rFonts w:ascii="Times New Roman" w:eastAsia="宋体" w:hAnsi="Times New Roman" w:cs="Times New Roman"/>
          <w:lang w:eastAsia="x-none"/>
        </w:rPr>
        <w:t>to store the HARQ-ACK for the first PDSCH</w:t>
      </w:r>
      <w:r w:rsidR="0033634B">
        <w:rPr>
          <w:rFonts w:ascii="Times New Roman" w:eastAsia="宋体" w:hAnsi="Times New Roman" w:cs="Times New Roman"/>
          <w:lang w:eastAsia="x-none"/>
        </w:rPr>
        <w:t xml:space="preserve"> until the HARQ-ACK for the second PDSCH has been sent</w:t>
      </w:r>
      <w:r w:rsidR="006A60F4" w:rsidRPr="00631817">
        <w:rPr>
          <w:rFonts w:ascii="Times New Roman" w:eastAsia="宋体" w:hAnsi="Times New Roman" w:cs="Times New Roman"/>
          <w:lang w:eastAsia="x-none"/>
        </w:rPr>
        <w:t>.</w:t>
      </w:r>
    </w:p>
    <w:p w14:paraId="1EF7F31C" w14:textId="15AB1E94" w:rsidR="002432EB" w:rsidRPr="00631817" w:rsidRDefault="003504C6" w:rsidP="001473E3">
      <w:pPr>
        <w:pStyle w:val="1"/>
        <w:tabs>
          <w:tab w:val="left" w:pos="450"/>
        </w:tabs>
        <w:rPr>
          <w:rFonts w:eastAsia="宋体"/>
        </w:rPr>
      </w:pPr>
      <w:r w:rsidRPr="00631817">
        <w:rPr>
          <w:rFonts w:eastAsia="宋体"/>
        </w:rPr>
        <w:t>O</w:t>
      </w:r>
      <w:r w:rsidR="00906E40" w:rsidRPr="00631817">
        <w:rPr>
          <w:rFonts w:eastAsia="宋体"/>
        </w:rPr>
        <w:t xml:space="preserve">ut-of-order </w:t>
      </w:r>
      <w:r w:rsidRPr="00631817">
        <w:rPr>
          <w:rFonts w:eastAsia="宋体"/>
        </w:rPr>
        <w:t>HARQ</w:t>
      </w:r>
    </w:p>
    <w:p w14:paraId="7807CA86" w14:textId="3934AB48" w:rsidR="002432EB" w:rsidRPr="00631817" w:rsidRDefault="002432EB" w:rsidP="002432EB">
      <w:pPr>
        <w:rPr>
          <w:rFonts w:ascii="Times New Roman" w:eastAsia="宋体" w:hAnsi="Times New Roman" w:cs="Times New Roman"/>
          <w:lang w:eastAsia="zh-CN"/>
        </w:rPr>
      </w:pPr>
      <w:r w:rsidRPr="00631817">
        <w:rPr>
          <w:rFonts w:ascii="Times New Roman" w:eastAsia="宋体" w:hAnsi="Times New Roman" w:cs="Times New Roman"/>
          <w:lang w:eastAsia="zh-CN"/>
        </w:rPr>
        <w:t>As discussed in the section</w:t>
      </w:r>
      <w:r w:rsidR="00C144B0">
        <w:rPr>
          <w:rFonts w:ascii="Times New Roman" w:eastAsia="宋体" w:hAnsi="Times New Roman" w:cs="Times New Roman"/>
          <w:lang w:eastAsia="zh-CN"/>
        </w:rPr>
        <w:t xml:space="preserve"> 2.2.1</w:t>
      </w:r>
      <w:r w:rsidRPr="00631817">
        <w:rPr>
          <w:rFonts w:ascii="Times New Roman" w:eastAsia="宋体" w:hAnsi="Times New Roman" w:cs="Times New Roman"/>
          <w:lang w:eastAsia="zh-CN"/>
        </w:rPr>
        <w:t xml:space="preserve">, </w:t>
      </w:r>
      <w:r w:rsidR="00E07739" w:rsidRPr="00631817">
        <w:rPr>
          <w:rFonts w:ascii="Times New Roman" w:eastAsia="宋体" w:hAnsi="Times New Roman" w:cs="Times New Roman"/>
          <w:lang w:eastAsia="zh-CN"/>
        </w:rPr>
        <w:t>it is only a very small step from Rel</w:t>
      </w:r>
      <w:r w:rsidR="00D06335" w:rsidRPr="00631817">
        <w:rPr>
          <w:rFonts w:ascii="Times New Roman" w:eastAsia="宋体" w:hAnsi="Times New Roman" w:cs="Times New Roman"/>
          <w:lang w:eastAsia="zh-CN"/>
        </w:rPr>
        <w:t>-</w:t>
      </w:r>
      <w:r w:rsidR="00E07739" w:rsidRPr="00631817">
        <w:rPr>
          <w:rFonts w:ascii="Times New Roman" w:eastAsia="宋体" w:hAnsi="Times New Roman" w:cs="Times New Roman"/>
          <w:lang w:eastAsia="zh-CN"/>
        </w:rPr>
        <w:t xml:space="preserve">15 </w:t>
      </w:r>
      <w:r w:rsidRPr="00631817">
        <w:rPr>
          <w:rFonts w:ascii="Times New Roman" w:eastAsia="宋体" w:hAnsi="Times New Roman" w:cs="Times New Roman"/>
          <w:lang w:eastAsia="zh-CN"/>
        </w:rPr>
        <w:t>to support out-of</w:t>
      </w:r>
      <w:r w:rsidR="00906E40" w:rsidRPr="00631817">
        <w:rPr>
          <w:rFonts w:ascii="Times New Roman" w:eastAsia="宋体" w:hAnsi="Times New Roman" w:cs="Times New Roman"/>
          <w:lang w:eastAsia="zh-CN"/>
        </w:rPr>
        <w:t>-order scheduling</w:t>
      </w:r>
      <w:r w:rsidRPr="00631817">
        <w:rPr>
          <w:rFonts w:ascii="Times New Roman" w:eastAsia="宋体" w:hAnsi="Times New Roman" w:cs="Times New Roman"/>
          <w:lang w:eastAsia="zh-CN"/>
        </w:rPr>
        <w:t xml:space="preserve"> </w:t>
      </w:r>
      <w:r w:rsidR="0033634B">
        <w:rPr>
          <w:rFonts w:ascii="Times New Roman" w:eastAsia="宋体" w:hAnsi="Times New Roman" w:cs="Times New Roman"/>
          <w:lang w:eastAsia="zh-CN"/>
        </w:rPr>
        <w:t xml:space="preserve">and to process both PDSCHs </w:t>
      </w:r>
      <w:r w:rsidRPr="00631817">
        <w:rPr>
          <w:rFonts w:ascii="Times New Roman" w:eastAsia="宋体" w:hAnsi="Times New Roman" w:cs="Times New Roman"/>
          <w:lang w:eastAsia="zh-CN"/>
        </w:rPr>
        <w:t xml:space="preserve">when </w:t>
      </w:r>
      <w:r w:rsidR="0033634B">
        <w:rPr>
          <w:rFonts w:ascii="Times New Roman" w:eastAsia="宋体" w:hAnsi="Times New Roman" w:cs="Times New Roman"/>
          <w:lang w:eastAsia="zh-CN"/>
        </w:rPr>
        <w:t xml:space="preserve">they </w:t>
      </w:r>
      <w:r w:rsidRPr="00631817">
        <w:rPr>
          <w:rFonts w:ascii="Times New Roman" w:eastAsia="宋体" w:hAnsi="Times New Roman" w:cs="Times New Roman"/>
          <w:lang w:eastAsia="zh-CN"/>
        </w:rPr>
        <w:t>follow the same processing capability</w:t>
      </w:r>
      <w:r w:rsidR="00906E40" w:rsidRPr="00631817">
        <w:rPr>
          <w:rFonts w:ascii="Times New Roman" w:eastAsia="宋体" w:hAnsi="Times New Roman" w:cs="Times New Roman"/>
          <w:lang w:eastAsia="zh-CN"/>
        </w:rPr>
        <w:t xml:space="preserve">. The pipelining in the processing </w:t>
      </w:r>
      <w:r w:rsidR="00C144B0">
        <w:rPr>
          <w:rFonts w:ascii="Times New Roman" w:eastAsia="宋体" w:hAnsi="Times New Roman" w:cs="Times New Roman"/>
          <w:lang w:eastAsia="zh-CN"/>
        </w:rPr>
        <w:t>units</w:t>
      </w:r>
      <w:r w:rsidR="00C144B0" w:rsidRPr="00631817">
        <w:rPr>
          <w:rFonts w:ascii="Times New Roman" w:eastAsia="宋体" w:hAnsi="Times New Roman" w:cs="Times New Roman"/>
          <w:lang w:eastAsia="zh-CN"/>
        </w:rPr>
        <w:t xml:space="preserve"> </w:t>
      </w:r>
      <w:r w:rsidR="00906E40" w:rsidRPr="00631817">
        <w:rPr>
          <w:rFonts w:ascii="Times New Roman" w:eastAsia="宋体" w:hAnsi="Times New Roman" w:cs="Times New Roman"/>
          <w:lang w:eastAsia="zh-CN"/>
        </w:rPr>
        <w:t>is not</w:t>
      </w:r>
      <w:r w:rsidR="00E07739" w:rsidRPr="00631817">
        <w:rPr>
          <w:rFonts w:ascii="Times New Roman" w:eastAsia="宋体" w:hAnsi="Times New Roman" w:cs="Times New Roman"/>
          <w:lang w:eastAsia="zh-CN"/>
        </w:rPr>
        <w:t xml:space="preserve"> affected. Therefore, it is </w:t>
      </w:r>
      <w:r w:rsidR="00C144B0">
        <w:rPr>
          <w:rFonts w:ascii="Times New Roman" w:eastAsia="宋体" w:hAnsi="Times New Roman" w:cs="Times New Roman"/>
          <w:lang w:eastAsia="zh-CN"/>
        </w:rPr>
        <w:t xml:space="preserve">already </w:t>
      </w:r>
      <w:r w:rsidR="00E07739" w:rsidRPr="00631817">
        <w:rPr>
          <w:rFonts w:ascii="Times New Roman" w:eastAsia="宋体" w:hAnsi="Times New Roman" w:cs="Times New Roman"/>
          <w:lang w:eastAsia="zh-CN"/>
        </w:rPr>
        <w:t xml:space="preserve">realistic </w:t>
      </w:r>
      <w:r w:rsidR="005E1A32" w:rsidRPr="00631817">
        <w:rPr>
          <w:rFonts w:ascii="Times New Roman" w:eastAsia="宋体" w:hAnsi="Times New Roman" w:cs="Times New Roman"/>
          <w:lang w:eastAsia="zh-CN"/>
        </w:rPr>
        <w:t>to support out-of-order scheduling without any further conditions. We are making the following proposal:</w:t>
      </w:r>
    </w:p>
    <w:p w14:paraId="6020C31F" w14:textId="60C0E403" w:rsidR="005E1A32" w:rsidRPr="00631817" w:rsidRDefault="005E1A32" w:rsidP="002432EB">
      <w:pPr>
        <w:rPr>
          <w:rFonts w:ascii="Times New Roman" w:eastAsia="宋体" w:hAnsi="Times New Roman" w:cs="Times New Roman"/>
          <w:b/>
          <w:i/>
          <w:lang w:eastAsia="zh-CN"/>
        </w:rPr>
      </w:pPr>
      <w:r w:rsidRPr="00631817">
        <w:rPr>
          <w:rFonts w:ascii="Times New Roman" w:eastAsia="宋体" w:hAnsi="Times New Roman" w:cs="Times New Roman"/>
          <w:b/>
          <w:i/>
          <w:lang w:eastAsia="zh-CN"/>
        </w:rPr>
        <w:t>Proposal</w:t>
      </w:r>
      <w:r w:rsidR="004C79DB" w:rsidRPr="00631817">
        <w:rPr>
          <w:rFonts w:ascii="Times New Roman" w:eastAsia="宋体" w:hAnsi="Times New Roman" w:cs="Times New Roman"/>
          <w:b/>
          <w:i/>
          <w:lang w:eastAsia="zh-CN"/>
        </w:rPr>
        <w:t xml:space="preserve"> 1</w:t>
      </w:r>
      <w:r w:rsidRPr="00631817">
        <w:rPr>
          <w:rFonts w:ascii="Times New Roman" w:eastAsia="宋体" w:hAnsi="Times New Roman" w:cs="Times New Roman"/>
          <w:b/>
          <w:i/>
          <w:lang w:eastAsia="zh-CN"/>
        </w:rPr>
        <w:t>: When all PDSCHs follow the same UE processing time capability, out-of</w:t>
      </w:r>
      <w:r w:rsidR="003A3704" w:rsidRPr="00631817">
        <w:rPr>
          <w:rFonts w:ascii="Times New Roman" w:eastAsia="宋体" w:hAnsi="Times New Roman" w:cs="Times New Roman"/>
          <w:b/>
          <w:i/>
          <w:lang w:eastAsia="zh-CN"/>
        </w:rPr>
        <w:t xml:space="preserve">-order </w:t>
      </w:r>
      <w:r w:rsidR="003504C6" w:rsidRPr="00631817">
        <w:rPr>
          <w:rFonts w:ascii="Times New Roman" w:eastAsia="宋体" w:hAnsi="Times New Roman" w:cs="Times New Roman"/>
          <w:b/>
          <w:i/>
          <w:lang w:eastAsia="zh-CN"/>
        </w:rPr>
        <w:t>PDSCH-to-PUCCHs</w:t>
      </w:r>
      <w:r w:rsidR="003504C6" w:rsidRPr="00631817" w:rsidDel="003504C6">
        <w:rPr>
          <w:rFonts w:ascii="Times New Roman" w:eastAsia="宋体" w:hAnsi="Times New Roman" w:cs="Times New Roman"/>
          <w:b/>
          <w:i/>
          <w:lang w:eastAsia="zh-CN"/>
        </w:rPr>
        <w:t xml:space="preserve"> </w:t>
      </w:r>
      <w:r w:rsidR="003A3704" w:rsidRPr="00631817">
        <w:rPr>
          <w:rFonts w:ascii="Times New Roman" w:eastAsia="宋体" w:hAnsi="Times New Roman" w:cs="Times New Roman"/>
          <w:b/>
          <w:i/>
          <w:lang w:eastAsia="zh-CN"/>
        </w:rPr>
        <w:t>is</w:t>
      </w:r>
      <w:r w:rsidRPr="00631817">
        <w:rPr>
          <w:rFonts w:ascii="Times New Roman" w:eastAsia="宋体" w:hAnsi="Times New Roman" w:cs="Times New Roman"/>
          <w:b/>
          <w:i/>
          <w:lang w:eastAsia="zh-CN"/>
        </w:rPr>
        <w:t xml:space="preserve"> supported </w:t>
      </w:r>
      <w:r w:rsidR="003504C6" w:rsidRPr="00631817">
        <w:rPr>
          <w:rFonts w:ascii="Times New Roman" w:eastAsia="宋体" w:hAnsi="Times New Roman" w:cs="Times New Roman"/>
          <w:b/>
          <w:i/>
          <w:lang w:eastAsia="zh-CN"/>
        </w:rPr>
        <w:t xml:space="preserve">in Rel-16 </w:t>
      </w:r>
      <w:r w:rsidRPr="00631817">
        <w:rPr>
          <w:rFonts w:ascii="Times New Roman" w:eastAsia="宋体" w:hAnsi="Times New Roman" w:cs="Times New Roman"/>
          <w:b/>
          <w:i/>
          <w:lang w:eastAsia="zh-CN"/>
        </w:rPr>
        <w:t>and</w:t>
      </w:r>
      <w:r w:rsidR="00F07D26" w:rsidRPr="00631817">
        <w:rPr>
          <w:rFonts w:ascii="Times New Roman" w:eastAsia="宋体" w:hAnsi="Times New Roman" w:cs="Times New Roman"/>
          <w:b/>
          <w:i/>
          <w:lang w:eastAsia="zh-CN"/>
        </w:rPr>
        <w:t xml:space="preserve"> no channel is dropped, i.e. Solution 2 is adopted.</w:t>
      </w:r>
    </w:p>
    <w:p w14:paraId="7DD2D6A1" w14:textId="672A9891" w:rsidR="00FA6F24" w:rsidRPr="00631817" w:rsidRDefault="00CB726B" w:rsidP="001473E3">
      <w:pPr>
        <w:pStyle w:val="2"/>
        <w:numPr>
          <w:ilvl w:val="1"/>
          <w:numId w:val="2"/>
        </w:numPr>
        <w:tabs>
          <w:tab w:val="clear" w:pos="4120"/>
          <w:tab w:val="num" w:pos="576"/>
        </w:tabs>
        <w:ind w:left="576"/>
        <w:rPr>
          <w:rFonts w:ascii="Times New Roman" w:hAnsi="Times New Roman" w:cs="Times New Roman"/>
          <w:lang w:eastAsia="zh-CN"/>
        </w:rPr>
      </w:pPr>
      <w:r w:rsidRPr="00631817">
        <w:rPr>
          <w:rFonts w:ascii="Times New Roman" w:hAnsi="Times New Roman" w:cs="Times New Roman"/>
          <w:lang w:eastAsia="zh-CN"/>
        </w:rPr>
        <w:t xml:space="preserve">Non-overlapping </w:t>
      </w:r>
      <w:r w:rsidR="003504C6" w:rsidRPr="00631817">
        <w:rPr>
          <w:rFonts w:ascii="Times New Roman" w:eastAsia="宋体" w:hAnsi="Times New Roman" w:cs="Times New Roman"/>
          <w:szCs w:val="24"/>
          <w:lang w:eastAsia="zh-CN"/>
        </w:rPr>
        <w:t>PDSCH</w:t>
      </w:r>
      <w:r w:rsidR="003504C6" w:rsidRPr="00631817" w:rsidDel="003504C6">
        <w:rPr>
          <w:rFonts w:ascii="Times New Roman" w:hAnsi="Times New Roman" w:cs="Times New Roman"/>
          <w:lang w:eastAsia="zh-CN"/>
        </w:rPr>
        <w:t xml:space="preserve"> </w:t>
      </w:r>
      <w:r w:rsidRPr="00631817">
        <w:rPr>
          <w:rFonts w:ascii="Times New Roman" w:hAnsi="Times New Roman" w:cs="Times New Roman"/>
          <w:lang w:eastAsia="zh-CN"/>
        </w:rPr>
        <w:t xml:space="preserve">- </w:t>
      </w:r>
      <w:r w:rsidR="006A60F4" w:rsidRPr="00631817">
        <w:rPr>
          <w:rFonts w:ascii="Times New Roman" w:hAnsi="Times New Roman" w:cs="Times New Roman"/>
          <w:lang w:eastAsia="zh-CN"/>
        </w:rPr>
        <w:t xml:space="preserve">different </w:t>
      </w:r>
      <w:r w:rsidR="004F2DED" w:rsidRPr="00631817">
        <w:rPr>
          <w:rFonts w:ascii="Times New Roman" w:hAnsi="Times New Roman" w:cs="Times New Roman"/>
          <w:lang w:eastAsia="zh-CN"/>
        </w:rPr>
        <w:t>processing timelines</w:t>
      </w:r>
      <w:r w:rsidR="003504C6" w:rsidRPr="00631817">
        <w:rPr>
          <w:rFonts w:ascii="Times New Roman" w:hAnsi="Times New Roman" w:cs="Times New Roman"/>
          <w:lang w:eastAsia="zh-CN"/>
        </w:rPr>
        <w:t xml:space="preserve"> among PDSCHs</w:t>
      </w:r>
    </w:p>
    <w:p w14:paraId="0C3AC319" w14:textId="349BA8EC" w:rsidR="004F2DED" w:rsidRPr="00631817" w:rsidRDefault="004F2DED" w:rsidP="004F2DED">
      <w:pPr>
        <w:rPr>
          <w:rFonts w:ascii="Times New Roman" w:eastAsia="宋体" w:hAnsi="Times New Roman" w:cs="Times New Roman"/>
          <w:lang w:eastAsia="zh-CN"/>
        </w:rPr>
      </w:pPr>
      <w:r w:rsidRPr="00631817">
        <w:rPr>
          <w:rFonts w:ascii="Times New Roman" w:eastAsia="宋体" w:hAnsi="Times New Roman" w:cs="Times New Roman"/>
          <w:lang w:eastAsia="zh-CN"/>
        </w:rPr>
        <w:t xml:space="preserve">In this </w:t>
      </w:r>
      <w:r w:rsidR="00C144B0">
        <w:rPr>
          <w:rFonts w:ascii="Times New Roman" w:eastAsia="宋体" w:hAnsi="Times New Roman" w:cs="Times New Roman"/>
          <w:lang w:eastAsia="zh-CN"/>
        </w:rPr>
        <w:t xml:space="preserve">aspect </w:t>
      </w:r>
      <w:r w:rsidRPr="00631817">
        <w:rPr>
          <w:rFonts w:ascii="Times New Roman" w:eastAsia="宋体" w:hAnsi="Times New Roman" w:cs="Times New Roman"/>
          <w:lang w:eastAsia="zh-CN"/>
        </w:rPr>
        <w:t xml:space="preserve">the first </w:t>
      </w:r>
      <w:r w:rsidR="000F4276" w:rsidRPr="00631817">
        <w:rPr>
          <w:rFonts w:ascii="Times New Roman" w:eastAsia="宋体" w:hAnsi="Times New Roman" w:cs="Times New Roman"/>
          <w:lang w:eastAsia="zh-CN"/>
        </w:rPr>
        <w:t>part of the conclusion from RAN1#97 is discussed, i.e.:</w:t>
      </w:r>
    </w:p>
    <w:tbl>
      <w:tblPr>
        <w:tblStyle w:val="ac"/>
        <w:tblW w:w="0" w:type="auto"/>
        <w:tblLook w:val="04A0" w:firstRow="1" w:lastRow="0" w:firstColumn="1" w:lastColumn="0" w:noHBand="0" w:noVBand="1"/>
      </w:tblPr>
      <w:tblGrid>
        <w:gridCol w:w="9307"/>
      </w:tblGrid>
      <w:tr w:rsidR="004F2DED" w:rsidRPr="00927E26" w14:paraId="5B36BDFD" w14:textId="77777777" w:rsidTr="004F2DED">
        <w:tc>
          <w:tcPr>
            <w:tcW w:w="9307" w:type="dxa"/>
          </w:tcPr>
          <w:p w14:paraId="6328AA0A" w14:textId="77777777" w:rsidR="000F4276" w:rsidRPr="00631817" w:rsidRDefault="000F4276" w:rsidP="000F4276">
            <w:pPr>
              <w:pStyle w:val="a3"/>
              <w:numPr>
                <w:ilvl w:val="0"/>
                <w:numId w:val="30"/>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When different DL processing times are associated with different PDSCHs on the same serving cell, and the two PDSCHs are non-overlapping.</w:t>
            </w:r>
          </w:p>
          <w:p w14:paraId="2A103F5D" w14:textId="77777777" w:rsidR="000F4276" w:rsidRPr="00631817" w:rsidRDefault="000F4276" w:rsidP="000F4276">
            <w:pPr>
              <w:pStyle w:val="a3"/>
              <w:numPr>
                <w:ilvl w:val="1"/>
                <w:numId w:val="30"/>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Note: The PDSCH-to-PUCCHs can be out-of-order or in-order.</w:t>
            </w:r>
          </w:p>
          <w:p w14:paraId="4C5BA4AE" w14:textId="77777777" w:rsidR="000F4276" w:rsidRPr="00631817" w:rsidRDefault="000F4276" w:rsidP="000F4276">
            <w:pPr>
              <w:pStyle w:val="a3"/>
              <w:numPr>
                <w:ilvl w:val="1"/>
                <w:numId w:val="30"/>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lastRenderedPageBreak/>
              <w:t>Note: The solution(s) should address the UE processing pipelining issue.</w:t>
            </w:r>
          </w:p>
          <w:p w14:paraId="72C99581" w14:textId="77777777" w:rsidR="000F4276" w:rsidRPr="00631817" w:rsidRDefault="000F4276" w:rsidP="000F4276">
            <w:pPr>
              <w:pStyle w:val="a3"/>
              <w:numPr>
                <w:ilvl w:val="1"/>
                <w:numId w:val="30"/>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Two PDSCHs follow DL processing timing capability #1 and #2, respectively, on the same serving cell.</w:t>
            </w:r>
          </w:p>
          <w:p w14:paraId="3390F5E9" w14:textId="0360257A" w:rsidR="004F2DED" w:rsidRPr="00631817" w:rsidRDefault="000F4276" w:rsidP="004F2DED">
            <w:pPr>
              <w:pStyle w:val="a3"/>
              <w:numPr>
                <w:ilvl w:val="2"/>
                <w:numId w:val="30"/>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 xml:space="preserve">FFS if any different solutions are necessary to address different scenarios when the above condition occurs </w:t>
            </w:r>
          </w:p>
        </w:tc>
      </w:tr>
    </w:tbl>
    <w:p w14:paraId="37DCCAFB" w14:textId="75E3F802" w:rsidR="00C61160" w:rsidRPr="008750DD" w:rsidRDefault="00C61160" w:rsidP="001473E3">
      <w:pPr>
        <w:pStyle w:val="1"/>
        <w:tabs>
          <w:tab w:val="left" w:pos="450"/>
        </w:tabs>
        <w:rPr>
          <w:rFonts w:eastAsia="宋体"/>
        </w:rPr>
      </w:pPr>
      <w:r w:rsidRPr="00927E26">
        <w:rPr>
          <w:rFonts w:eastAsia="宋体"/>
        </w:rPr>
        <w:lastRenderedPageBreak/>
        <w:t xml:space="preserve">Recap: in-order HARQ </w:t>
      </w:r>
      <w:r w:rsidR="003504C6" w:rsidRPr="008750DD">
        <w:rPr>
          <w:rFonts w:eastAsia="宋体"/>
        </w:rPr>
        <w:t>in Rel-15</w:t>
      </w:r>
    </w:p>
    <w:p w14:paraId="2C63CACA" w14:textId="0FBE0D66" w:rsidR="00C61160" w:rsidRPr="00631817" w:rsidRDefault="00C61160" w:rsidP="00C61160">
      <w:pPr>
        <w:rPr>
          <w:rFonts w:ascii="Times New Roman" w:eastAsia="宋体" w:hAnsi="Times New Roman" w:cs="Times New Roman"/>
          <w:lang w:eastAsia="zh-CN"/>
        </w:rPr>
      </w:pPr>
      <w:r w:rsidRPr="00631817">
        <w:rPr>
          <w:rFonts w:ascii="Times New Roman" w:eastAsia="宋体" w:hAnsi="Times New Roman" w:cs="Times New Roman"/>
          <w:lang w:eastAsia="zh-CN"/>
        </w:rPr>
        <w:t>Already in Rel</w:t>
      </w:r>
      <w:r w:rsidR="003504C6" w:rsidRPr="00631817">
        <w:rPr>
          <w:rFonts w:ascii="Times New Roman" w:eastAsia="宋体" w:hAnsi="Times New Roman" w:cs="Times New Roman"/>
          <w:lang w:eastAsia="zh-CN"/>
        </w:rPr>
        <w:t>-</w:t>
      </w:r>
      <w:r w:rsidRPr="00631817">
        <w:rPr>
          <w:rFonts w:ascii="Times New Roman" w:eastAsia="宋体" w:hAnsi="Times New Roman" w:cs="Times New Roman"/>
          <w:lang w:eastAsia="zh-CN"/>
        </w:rPr>
        <w:t xml:space="preserve">15, there </w:t>
      </w:r>
      <w:r w:rsidR="00C144B0">
        <w:rPr>
          <w:rFonts w:ascii="Times New Roman" w:eastAsia="宋体" w:hAnsi="Times New Roman" w:cs="Times New Roman"/>
          <w:lang w:eastAsia="zh-CN"/>
        </w:rPr>
        <w:t>are</w:t>
      </w:r>
      <w:r w:rsidR="00C144B0" w:rsidRPr="00631817">
        <w:rPr>
          <w:rFonts w:ascii="Times New Roman" w:eastAsia="宋体" w:hAnsi="Times New Roman" w:cs="Times New Roman"/>
          <w:lang w:eastAsia="zh-CN"/>
        </w:rPr>
        <w:t xml:space="preserve"> </w:t>
      </w:r>
      <w:r w:rsidRPr="00631817">
        <w:rPr>
          <w:rFonts w:ascii="Times New Roman" w:eastAsia="宋体" w:hAnsi="Times New Roman" w:cs="Times New Roman"/>
          <w:lang w:eastAsia="zh-CN"/>
        </w:rPr>
        <w:t xml:space="preserve">some </w:t>
      </w:r>
      <w:r w:rsidR="00C144B0">
        <w:rPr>
          <w:rFonts w:ascii="Times New Roman" w:eastAsia="宋体" w:hAnsi="Times New Roman" w:cs="Times New Roman"/>
          <w:lang w:eastAsia="zh-CN"/>
        </w:rPr>
        <w:t>specifications</w:t>
      </w:r>
      <w:r w:rsidR="00C144B0" w:rsidRPr="00631817">
        <w:rPr>
          <w:rFonts w:ascii="Times New Roman" w:eastAsia="宋体" w:hAnsi="Times New Roman" w:cs="Times New Roman"/>
          <w:lang w:eastAsia="zh-CN"/>
        </w:rPr>
        <w:t xml:space="preserve"> </w:t>
      </w:r>
      <w:r w:rsidRPr="00631817">
        <w:rPr>
          <w:rFonts w:ascii="Times New Roman" w:eastAsia="宋体" w:hAnsi="Times New Roman" w:cs="Times New Roman"/>
          <w:lang w:eastAsia="zh-CN"/>
        </w:rPr>
        <w:t xml:space="preserve">for two different processing </w:t>
      </w:r>
      <w:r w:rsidR="003504C6" w:rsidRPr="00631817">
        <w:rPr>
          <w:rFonts w:ascii="Times New Roman" w:eastAsia="宋体" w:hAnsi="Times New Roman" w:cs="Times New Roman"/>
          <w:lang w:eastAsia="zh-CN"/>
        </w:rPr>
        <w:t xml:space="preserve">timelines </w:t>
      </w:r>
      <w:r w:rsidRPr="00631817">
        <w:rPr>
          <w:rFonts w:ascii="Times New Roman" w:eastAsia="宋体" w:hAnsi="Times New Roman" w:cs="Times New Roman"/>
          <w:lang w:eastAsia="zh-CN"/>
        </w:rPr>
        <w:t>on one cell. For 30</w:t>
      </w:r>
      <w:r w:rsidR="00E52A43">
        <w:rPr>
          <w:rFonts w:ascii="Times New Roman" w:eastAsia="宋体" w:hAnsi="Times New Roman" w:cs="Times New Roman"/>
          <w:lang w:eastAsia="zh-CN"/>
        </w:rPr>
        <w:t xml:space="preserve"> k</w:t>
      </w:r>
      <w:r w:rsidR="00E52A43" w:rsidRPr="00631817">
        <w:rPr>
          <w:rFonts w:ascii="Times New Roman" w:eastAsia="宋体" w:hAnsi="Times New Roman" w:cs="Times New Roman"/>
          <w:lang w:eastAsia="zh-CN"/>
        </w:rPr>
        <w:t>Hz</w:t>
      </w:r>
      <w:r w:rsidR="00E52A43">
        <w:rPr>
          <w:rFonts w:ascii="Times New Roman" w:eastAsia="宋体" w:hAnsi="Times New Roman" w:cs="Times New Roman"/>
          <w:lang w:eastAsia="zh-CN"/>
        </w:rPr>
        <w:t xml:space="preserve"> </w:t>
      </w:r>
      <w:r w:rsidR="00E52A43" w:rsidRPr="00631817">
        <w:rPr>
          <w:rFonts w:ascii="Times New Roman" w:eastAsia="宋体" w:hAnsi="Times New Roman" w:cs="Times New Roman"/>
          <w:lang w:eastAsia="zh-CN"/>
        </w:rPr>
        <w:t>SCS</w:t>
      </w:r>
      <w:r w:rsidRPr="00631817">
        <w:rPr>
          <w:rFonts w:ascii="Times New Roman" w:eastAsia="宋体" w:hAnsi="Times New Roman" w:cs="Times New Roman"/>
          <w:lang w:eastAsia="zh-CN"/>
        </w:rPr>
        <w:t>, the UE can report “</w:t>
      </w:r>
      <w:r w:rsidRPr="00631817">
        <w:rPr>
          <w:rFonts w:ascii="Times New Roman" w:eastAsia="宋体" w:hAnsi="Times New Roman" w:cs="Times New Roman"/>
          <w:i/>
          <w:lang w:eastAsia="zh-CN"/>
        </w:rPr>
        <w:t>pdsch-ProcessingType2-Limited</w:t>
      </w:r>
      <w:r w:rsidRPr="00631817">
        <w:rPr>
          <w:rFonts w:ascii="Times New Roman" w:eastAsia="宋体" w:hAnsi="Times New Roman" w:cs="Times New Roman"/>
          <w:lang w:eastAsia="zh-CN"/>
        </w:rPr>
        <w:t>”. Then, when a PDSCH is scheduled with more than 136 PRBs the UE will apply cap#1</w:t>
      </w:r>
      <w:r w:rsidR="003504C6" w:rsidRPr="00631817">
        <w:rPr>
          <w:rFonts w:ascii="Times New Roman" w:eastAsia="宋体" w:hAnsi="Times New Roman" w:cs="Times New Roman"/>
          <w:lang w:eastAsia="zh-CN"/>
        </w:rPr>
        <w:t xml:space="preserve"> processing time</w:t>
      </w:r>
      <w:r w:rsidRPr="00631817">
        <w:rPr>
          <w:rFonts w:ascii="Times New Roman" w:eastAsia="宋体" w:hAnsi="Times New Roman" w:cs="Times New Roman"/>
          <w:lang w:eastAsia="zh-CN"/>
        </w:rPr>
        <w:t>, even if cap#2 is configured for the cell. A sub-sequent PDSCH that is scheduled with not more than 136 PRBs, would still be processed with cap#2</w:t>
      </w:r>
      <w:r w:rsidR="003504C6" w:rsidRPr="00631817">
        <w:rPr>
          <w:rFonts w:ascii="Times New Roman" w:eastAsia="宋体" w:hAnsi="Times New Roman" w:cs="Times New Roman"/>
          <w:lang w:eastAsia="zh-CN"/>
        </w:rPr>
        <w:t xml:space="preserve"> processing time</w:t>
      </w:r>
      <w:r w:rsidRPr="00631817">
        <w:rPr>
          <w:rFonts w:ascii="Times New Roman" w:eastAsia="宋体" w:hAnsi="Times New Roman" w:cs="Times New Roman"/>
          <w:lang w:eastAsia="zh-CN"/>
        </w:rPr>
        <w:t xml:space="preserve">. In this situation, a pipelining issue would occur. UE processing </w:t>
      </w:r>
      <w:r w:rsidR="00C144B0">
        <w:rPr>
          <w:rFonts w:ascii="Times New Roman" w:eastAsia="宋体" w:hAnsi="Times New Roman" w:cs="Times New Roman"/>
          <w:lang w:eastAsia="zh-CN"/>
        </w:rPr>
        <w:t>units</w:t>
      </w:r>
      <w:r w:rsidR="00C144B0" w:rsidRPr="00631817">
        <w:rPr>
          <w:rFonts w:ascii="Times New Roman" w:eastAsia="宋体" w:hAnsi="Times New Roman" w:cs="Times New Roman"/>
          <w:lang w:eastAsia="zh-CN"/>
        </w:rPr>
        <w:t xml:space="preserve"> </w:t>
      </w:r>
      <w:r w:rsidRPr="00631817">
        <w:rPr>
          <w:rFonts w:ascii="Times New Roman" w:eastAsia="宋体" w:hAnsi="Times New Roman" w:cs="Times New Roman"/>
          <w:lang w:eastAsia="zh-CN"/>
        </w:rPr>
        <w:t>would still be occupied to process the earlier cap#1 PDSCH when they should start to process the later cap#2 PDSCH. To resolve these pipelining issues, the UE is allowed to drop the first PDSCH</w:t>
      </w:r>
      <w:r w:rsidR="003504C6" w:rsidRPr="00631817">
        <w:rPr>
          <w:rFonts w:ascii="Times New Roman" w:eastAsia="宋体" w:hAnsi="Times New Roman" w:cs="Times New Roman"/>
          <w:lang w:eastAsia="zh-CN"/>
        </w:rPr>
        <w:t>, which</w:t>
      </w:r>
      <w:r w:rsidRPr="00631817">
        <w:rPr>
          <w:rFonts w:ascii="Times New Roman" w:eastAsia="宋体" w:hAnsi="Times New Roman" w:cs="Times New Roman"/>
          <w:lang w:eastAsia="zh-CN"/>
        </w:rPr>
        <w:t xml:space="preserve"> last symbol is closer than 10 OS to the start of the following cap#2 </w:t>
      </w:r>
      <w:r w:rsidR="003504C6" w:rsidRPr="00631817">
        <w:rPr>
          <w:rFonts w:ascii="Times New Roman" w:eastAsia="宋体" w:hAnsi="Times New Roman" w:cs="Times New Roman"/>
          <w:lang w:eastAsia="zh-CN"/>
        </w:rPr>
        <w:t xml:space="preserve">processing time </w:t>
      </w:r>
      <w:r w:rsidRPr="00631817">
        <w:rPr>
          <w:rFonts w:ascii="Times New Roman" w:eastAsia="宋体" w:hAnsi="Times New Roman" w:cs="Times New Roman"/>
          <w:lang w:eastAsia="zh-CN"/>
        </w:rPr>
        <w:t>PDSCH.</w:t>
      </w:r>
    </w:p>
    <w:p w14:paraId="0B67656D" w14:textId="5AFF896F" w:rsidR="00C61160" w:rsidRPr="00631817" w:rsidRDefault="00C61160" w:rsidP="00C61160">
      <w:pPr>
        <w:rPr>
          <w:rFonts w:ascii="Times New Roman" w:eastAsia="宋体" w:hAnsi="Times New Roman" w:cs="Times New Roman"/>
          <w:b/>
          <w:i/>
          <w:lang w:eastAsia="zh-CN"/>
        </w:rPr>
      </w:pPr>
      <w:r w:rsidRPr="00631817">
        <w:rPr>
          <w:rFonts w:ascii="Times New Roman" w:eastAsia="宋体" w:hAnsi="Times New Roman" w:cs="Times New Roman"/>
          <w:b/>
          <w:i/>
          <w:lang w:eastAsia="zh-CN"/>
        </w:rPr>
        <w:t>Observation</w:t>
      </w:r>
      <w:r w:rsidR="004C79DB" w:rsidRPr="00631817">
        <w:rPr>
          <w:rFonts w:ascii="Times New Roman" w:eastAsia="宋体" w:hAnsi="Times New Roman" w:cs="Times New Roman"/>
          <w:b/>
          <w:i/>
          <w:lang w:eastAsia="zh-CN"/>
        </w:rPr>
        <w:t xml:space="preserve"> 2</w:t>
      </w:r>
      <w:r w:rsidRPr="00631817">
        <w:rPr>
          <w:rFonts w:ascii="Times New Roman" w:eastAsia="宋体" w:hAnsi="Times New Roman" w:cs="Times New Roman"/>
          <w:b/>
          <w:i/>
          <w:lang w:eastAsia="zh-CN"/>
        </w:rPr>
        <w:t>: In R</w:t>
      </w:r>
      <w:r w:rsidR="00684648" w:rsidRPr="00631817">
        <w:rPr>
          <w:rFonts w:ascii="Times New Roman" w:eastAsia="宋体" w:hAnsi="Times New Roman" w:cs="Times New Roman"/>
          <w:b/>
          <w:i/>
          <w:lang w:eastAsia="zh-CN"/>
        </w:rPr>
        <w:t>el-</w:t>
      </w:r>
      <w:r w:rsidRPr="00631817">
        <w:rPr>
          <w:rFonts w:ascii="Times New Roman" w:eastAsia="宋体" w:hAnsi="Times New Roman" w:cs="Times New Roman"/>
          <w:b/>
          <w:i/>
          <w:lang w:eastAsia="zh-CN"/>
        </w:rPr>
        <w:t>15, for 30 kHz SCS, to avoid UE pipelining problems for in-order HARQ with mixed processing time capabilities, scheduling restrictions have been defined.</w:t>
      </w:r>
    </w:p>
    <w:p w14:paraId="455B547F" w14:textId="0914CC16" w:rsidR="004F2DED" w:rsidRPr="00631817" w:rsidRDefault="00C61160" w:rsidP="004F2DED">
      <w:pPr>
        <w:rPr>
          <w:rFonts w:ascii="Times New Roman" w:eastAsia="宋体" w:hAnsi="Times New Roman" w:cs="Times New Roman"/>
          <w:b/>
          <w:i/>
          <w:lang w:eastAsia="zh-CN"/>
        </w:rPr>
      </w:pPr>
      <w:r w:rsidRPr="00631817">
        <w:rPr>
          <w:rFonts w:ascii="Times New Roman" w:eastAsia="宋体" w:hAnsi="Times New Roman" w:cs="Times New Roman"/>
          <w:lang w:eastAsia="zh-CN"/>
        </w:rPr>
        <w:t>The reason why only scheduling restrictions have been defined for 30 kHz</w:t>
      </w:r>
      <w:r w:rsidR="00E52A43">
        <w:rPr>
          <w:rFonts w:ascii="Times New Roman" w:eastAsia="宋体" w:hAnsi="Times New Roman" w:cs="Times New Roman"/>
          <w:lang w:eastAsia="zh-CN"/>
        </w:rPr>
        <w:t xml:space="preserve"> </w:t>
      </w:r>
      <w:r w:rsidR="00E52A43" w:rsidRPr="00631817">
        <w:rPr>
          <w:rFonts w:ascii="Times New Roman" w:eastAsia="宋体" w:hAnsi="Times New Roman" w:cs="Times New Roman"/>
          <w:lang w:eastAsia="zh-CN"/>
        </w:rPr>
        <w:t>SCS</w:t>
      </w:r>
      <w:r w:rsidRPr="00631817">
        <w:rPr>
          <w:rFonts w:ascii="Times New Roman" w:eastAsia="宋体" w:hAnsi="Times New Roman" w:cs="Times New Roman"/>
          <w:lang w:eastAsia="zh-CN"/>
        </w:rPr>
        <w:t>, is that not all UEs are capable to process a PDSCH with more than 136 PRBs within the N1 defined by cap#2. For other sub-carrier</w:t>
      </w:r>
      <w:r w:rsidR="00684648" w:rsidRPr="00631817">
        <w:rPr>
          <w:rFonts w:ascii="Times New Roman" w:eastAsia="宋体" w:hAnsi="Times New Roman" w:cs="Times New Roman"/>
          <w:lang w:eastAsia="zh-CN"/>
        </w:rPr>
        <w:t xml:space="preserve"> </w:t>
      </w:r>
      <w:r w:rsidR="00A1705D" w:rsidRPr="00631817">
        <w:rPr>
          <w:rFonts w:ascii="Times New Roman" w:eastAsia="宋体" w:hAnsi="Times New Roman" w:cs="Times New Roman"/>
          <w:lang w:eastAsia="zh-CN"/>
        </w:rPr>
        <w:t>spacing</w:t>
      </w:r>
      <w:r w:rsidRPr="00631817">
        <w:rPr>
          <w:rFonts w:ascii="Times New Roman" w:eastAsia="宋体" w:hAnsi="Times New Roman" w:cs="Times New Roman"/>
          <w:lang w:eastAsia="zh-CN"/>
        </w:rPr>
        <w:t xml:space="preserve">, all UEs can always process according to cap#2 and there is no need to introduce two </w:t>
      </w:r>
      <w:r w:rsidR="00C144B0">
        <w:rPr>
          <w:rFonts w:ascii="Times New Roman" w:eastAsia="宋体" w:hAnsi="Times New Roman" w:cs="Times New Roman"/>
          <w:lang w:eastAsia="zh-CN"/>
        </w:rPr>
        <w:t>types</w:t>
      </w:r>
      <w:r w:rsidR="00C144B0" w:rsidRPr="00631817">
        <w:rPr>
          <w:rFonts w:ascii="Times New Roman" w:eastAsia="宋体" w:hAnsi="Times New Roman" w:cs="Times New Roman"/>
          <w:lang w:eastAsia="zh-CN"/>
        </w:rPr>
        <w:t xml:space="preserve"> </w:t>
      </w:r>
      <w:r w:rsidR="00684648" w:rsidRPr="00631817">
        <w:rPr>
          <w:rFonts w:ascii="Times New Roman" w:eastAsia="宋体" w:hAnsi="Times New Roman" w:cs="Times New Roman"/>
          <w:lang w:eastAsia="zh-CN"/>
        </w:rPr>
        <w:t xml:space="preserve">of </w:t>
      </w:r>
      <w:r w:rsidRPr="00631817">
        <w:rPr>
          <w:rFonts w:ascii="Times New Roman" w:eastAsia="宋体" w:hAnsi="Times New Roman" w:cs="Times New Roman"/>
          <w:lang w:eastAsia="zh-CN"/>
        </w:rPr>
        <w:t>processing times.</w:t>
      </w:r>
    </w:p>
    <w:p w14:paraId="78E88B30" w14:textId="7F01C4FC" w:rsidR="00DA25F4" w:rsidRPr="00631817" w:rsidRDefault="00A1705D" w:rsidP="001473E3">
      <w:pPr>
        <w:pStyle w:val="1"/>
        <w:tabs>
          <w:tab w:val="left" w:pos="450"/>
        </w:tabs>
        <w:rPr>
          <w:rFonts w:eastAsia="宋体"/>
        </w:rPr>
      </w:pPr>
      <w:r w:rsidRPr="00631817">
        <w:rPr>
          <w:rFonts w:eastAsia="宋体"/>
        </w:rPr>
        <w:t>Necessity</w:t>
      </w:r>
      <w:r w:rsidR="00DA25F4" w:rsidRPr="00631817">
        <w:rPr>
          <w:rFonts w:eastAsia="宋体"/>
        </w:rPr>
        <w:t xml:space="preserve"> to support two processing times in </w:t>
      </w:r>
      <w:r w:rsidRPr="00631817">
        <w:rPr>
          <w:rFonts w:eastAsia="宋体"/>
        </w:rPr>
        <w:t xml:space="preserve">a </w:t>
      </w:r>
      <w:r w:rsidR="00DA25F4" w:rsidRPr="00631817">
        <w:rPr>
          <w:rFonts w:eastAsia="宋体"/>
        </w:rPr>
        <w:t>UE for Rel</w:t>
      </w:r>
      <w:r w:rsidR="002131BB" w:rsidRPr="00631817">
        <w:rPr>
          <w:rFonts w:eastAsia="宋体"/>
        </w:rPr>
        <w:t>-</w:t>
      </w:r>
      <w:r w:rsidR="00DA25F4" w:rsidRPr="00631817">
        <w:rPr>
          <w:rFonts w:eastAsia="宋体"/>
        </w:rPr>
        <w:t>16</w:t>
      </w:r>
    </w:p>
    <w:p w14:paraId="0C30A567" w14:textId="463642D9" w:rsidR="00DA25F4" w:rsidRPr="00631817" w:rsidRDefault="00DA25F4" w:rsidP="00DA25F4">
      <w:pPr>
        <w:rPr>
          <w:rFonts w:ascii="Times New Roman" w:eastAsia="宋体" w:hAnsi="Times New Roman" w:cs="Times New Roman"/>
          <w:lang w:eastAsia="zh-CN"/>
        </w:rPr>
      </w:pPr>
      <w:r w:rsidRPr="00631817">
        <w:rPr>
          <w:rFonts w:ascii="Times New Roman" w:eastAsia="宋体" w:hAnsi="Times New Roman" w:cs="Times New Roman"/>
          <w:lang w:eastAsia="zh-CN"/>
        </w:rPr>
        <w:t xml:space="preserve">Two motivations have been brought up </w:t>
      </w:r>
      <w:r w:rsidR="00A53E10" w:rsidRPr="00631817">
        <w:rPr>
          <w:rFonts w:ascii="Times New Roman" w:eastAsia="宋体" w:hAnsi="Times New Roman" w:cs="Times New Roman"/>
          <w:lang w:eastAsia="zh-CN"/>
        </w:rPr>
        <w:t xml:space="preserve">earlier </w:t>
      </w:r>
      <w:r w:rsidR="00684648" w:rsidRPr="00631817">
        <w:rPr>
          <w:rFonts w:ascii="Times New Roman" w:eastAsia="宋体" w:hAnsi="Times New Roman" w:cs="Times New Roman"/>
          <w:lang w:eastAsia="zh-CN"/>
        </w:rPr>
        <w:t>to support two</w:t>
      </w:r>
      <w:r w:rsidRPr="00631817">
        <w:rPr>
          <w:rFonts w:ascii="Times New Roman" w:eastAsia="宋体" w:hAnsi="Times New Roman" w:cs="Times New Roman"/>
          <w:lang w:eastAsia="zh-CN"/>
        </w:rPr>
        <w:t xml:space="preserve"> processing time capabilities simultaneously</w:t>
      </w:r>
      <w:r w:rsidR="00684648" w:rsidRPr="00631817">
        <w:rPr>
          <w:rFonts w:ascii="Times New Roman" w:eastAsia="宋体" w:hAnsi="Times New Roman" w:cs="Times New Roman"/>
          <w:lang w:eastAsia="zh-CN"/>
        </w:rPr>
        <w:t>, when intra-UE multiplexing of eMBB and URLLC</w:t>
      </w:r>
      <w:r w:rsidRPr="00631817">
        <w:rPr>
          <w:rFonts w:ascii="Times New Roman" w:eastAsia="宋体" w:hAnsi="Times New Roman" w:cs="Times New Roman"/>
          <w:lang w:eastAsia="zh-CN"/>
        </w:rPr>
        <w:t>:</w:t>
      </w:r>
    </w:p>
    <w:p w14:paraId="414628B9" w14:textId="7DE62D26" w:rsidR="00DA25F4" w:rsidRPr="00631817" w:rsidRDefault="00684648" w:rsidP="00DA25F4">
      <w:pPr>
        <w:pStyle w:val="af4"/>
        <w:numPr>
          <w:ilvl w:val="0"/>
          <w:numId w:val="35"/>
        </w:numPr>
        <w:ind w:firstLineChars="0"/>
        <w:rPr>
          <w:rFonts w:ascii="Times New Roman" w:eastAsia="宋体" w:hAnsi="Times New Roman"/>
          <w:lang w:eastAsia="zh-CN"/>
        </w:rPr>
      </w:pPr>
      <w:r w:rsidRPr="00631817">
        <w:rPr>
          <w:rFonts w:ascii="Times New Roman" w:eastAsia="宋体" w:hAnsi="Times New Roman"/>
          <w:b/>
          <w:lang w:val="en-US" w:eastAsia="zh-CN"/>
        </w:rPr>
        <w:t>H</w:t>
      </w:r>
      <w:r w:rsidR="00DA25F4" w:rsidRPr="00631817">
        <w:rPr>
          <w:rFonts w:ascii="Times New Roman" w:eastAsia="宋体" w:hAnsi="Times New Roman"/>
          <w:b/>
          <w:lang w:val="en-US" w:eastAsia="zh-CN"/>
        </w:rPr>
        <w:t>igh speed scenario</w:t>
      </w:r>
      <w:r w:rsidR="00DA25F4" w:rsidRPr="00631817">
        <w:rPr>
          <w:rFonts w:ascii="Times New Roman" w:eastAsia="宋体" w:hAnsi="Times New Roman"/>
          <w:lang w:val="en-US" w:eastAsia="zh-CN"/>
        </w:rPr>
        <w:t xml:space="preserve">. In this </w:t>
      </w:r>
      <w:r w:rsidR="00C144B0">
        <w:rPr>
          <w:rFonts w:ascii="Times New Roman" w:eastAsia="宋体" w:hAnsi="Times New Roman"/>
          <w:lang w:val="en-US" w:eastAsia="zh-CN"/>
        </w:rPr>
        <w:t>scenario</w:t>
      </w:r>
      <w:r w:rsidR="00DA25F4" w:rsidRPr="00631817">
        <w:rPr>
          <w:rFonts w:ascii="Times New Roman" w:eastAsia="宋体" w:hAnsi="Times New Roman"/>
          <w:lang w:val="en-US" w:eastAsia="zh-CN"/>
        </w:rPr>
        <w:t>, an additional DMRS can be configured to enhance the performance of the eMBB service. This will mean that eMBB follow</w:t>
      </w:r>
      <w:r w:rsidR="0024391B" w:rsidRPr="00631817">
        <w:rPr>
          <w:rFonts w:ascii="Times New Roman" w:eastAsia="宋体" w:hAnsi="Times New Roman"/>
          <w:lang w:val="en-US" w:eastAsia="zh-CN"/>
        </w:rPr>
        <w:t>s</w:t>
      </w:r>
      <w:r w:rsidR="00DA25F4" w:rsidRPr="00631817">
        <w:rPr>
          <w:rFonts w:ascii="Times New Roman" w:eastAsia="宋体" w:hAnsi="Times New Roman"/>
          <w:lang w:val="en-US" w:eastAsia="zh-CN"/>
        </w:rPr>
        <w:t xml:space="preserve"> cap#1. According to Rel</w:t>
      </w:r>
      <w:r w:rsidR="00530DF0" w:rsidRPr="00631817">
        <w:rPr>
          <w:rFonts w:ascii="Times New Roman" w:eastAsia="宋体" w:hAnsi="Times New Roman"/>
          <w:lang w:val="en-US" w:eastAsia="zh-CN"/>
        </w:rPr>
        <w:t>-</w:t>
      </w:r>
      <w:r w:rsidR="00DA25F4" w:rsidRPr="00631817">
        <w:rPr>
          <w:rFonts w:ascii="Times New Roman" w:eastAsia="宋体" w:hAnsi="Times New Roman"/>
          <w:lang w:val="en-US" w:eastAsia="zh-CN"/>
        </w:rPr>
        <w:t xml:space="preserve">15, then also the URLLC service would have to follow cap#2 which is not desirable from the latency perspective. </w:t>
      </w:r>
    </w:p>
    <w:p w14:paraId="3B9525E9" w14:textId="46E1FFCC" w:rsidR="00DA25F4" w:rsidRPr="00631817" w:rsidRDefault="00684648" w:rsidP="00DA25F4">
      <w:pPr>
        <w:pStyle w:val="af4"/>
        <w:numPr>
          <w:ilvl w:val="0"/>
          <w:numId w:val="35"/>
        </w:numPr>
        <w:ind w:firstLineChars="0"/>
        <w:rPr>
          <w:rFonts w:ascii="Times New Roman" w:eastAsia="宋体" w:hAnsi="Times New Roman"/>
          <w:lang w:eastAsia="zh-CN"/>
        </w:rPr>
      </w:pPr>
      <w:r w:rsidRPr="00631817">
        <w:rPr>
          <w:rFonts w:ascii="Times New Roman" w:eastAsia="宋体" w:hAnsi="Times New Roman"/>
          <w:b/>
          <w:lang w:val="en-US" w:eastAsia="zh-CN"/>
        </w:rPr>
        <w:t>UE p</w:t>
      </w:r>
      <w:r w:rsidR="00DA25F4" w:rsidRPr="00631817">
        <w:rPr>
          <w:rFonts w:ascii="Times New Roman" w:eastAsia="宋体" w:hAnsi="Times New Roman"/>
          <w:b/>
          <w:lang w:val="en-US" w:eastAsia="zh-CN"/>
        </w:rPr>
        <w:t>ower saving</w:t>
      </w:r>
      <w:r w:rsidR="00DA25F4" w:rsidRPr="00631817">
        <w:rPr>
          <w:rFonts w:ascii="Times New Roman" w:eastAsia="宋体" w:hAnsi="Times New Roman"/>
          <w:lang w:val="en-US" w:eastAsia="zh-CN"/>
        </w:rPr>
        <w:t xml:space="preserve">. </w:t>
      </w:r>
      <w:r w:rsidR="00530DF0" w:rsidRPr="00631817">
        <w:rPr>
          <w:rFonts w:ascii="Times New Roman" w:eastAsia="宋体" w:hAnsi="Times New Roman"/>
          <w:lang w:val="en-US" w:eastAsia="zh-CN"/>
        </w:rPr>
        <w:t>I</w:t>
      </w:r>
      <w:r w:rsidR="00DA25F4" w:rsidRPr="00631817">
        <w:rPr>
          <w:rFonts w:ascii="Times New Roman" w:eastAsia="宋体" w:hAnsi="Times New Roman"/>
          <w:lang w:val="en-US" w:eastAsia="zh-CN"/>
        </w:rPr>
        <w:t>f eMBB and URLLC have to follow the same processing time cap#2, then the eMBB service might consume unnecessary high power</w:t>
      </w:r>
      <w:r w:rsidR="005E6F4A">
        <w:rPr>
          <w:rFonts w:ascii="Times New Roman" w:eastAsia="宋体" w:hAnsi="Times New Roman"/>
          <w:lang w:val="en-US" w:eastAsia="zh-CN"/>
        </w:rPr>
        <w:t>.</w:t>
      </w:r>
      <w:r w:rsidR="00DA25F4" w:rsidRPr="00631817">
        <w:rPr>
          <w:rFonts w:ascii="Times New Roman" w:eastAsia="宋体" w:hAnsi="Times New Roman"/>
          <w:lang w:val="en-US" w:eastAsia="zh-CN"/>
        </w:rPr>
        <w:t xml:space="preserve"> </w:t>
      </w:r>
    </w:p>
    <w:p w14:paraId="63DC3A47" w14:textId="2977E3D8" w:rsidR="00DA25F4" w:rsidRPr="00631817" w:rsidRDefault="00DA25F4" w:rsidP="00DA25F4">
      <w:pPr>
        <w:rPr>
          <w:rFonts w:ascii="Times New Roman" w:eastAsia="宋体" w:hAnsi="Times New Roman" w:cs="Times New Roman"/>
          <w:lang w:eastAsia="zh-CN"/>
        </w:rPr>
      </w:pPr>
      <w:r w:rsidRPr="00631817">
        <w:rPr>
          <w:rFonts w:ascii="Times New Roman" w:eastAsia="宋体" w:hAnsi="Times New Roman" w:cs="Times New Roman"/>
          <w:lang w:eastAsia="zh-CN"/>
        </w:rPr>
        <w:t xml:space="preserve">In our view, the first bullet </w:t>
      </w:r>
      <w:r w:rsidR="00C144B0">
        <w:rPr>
          <w:rFonts w:ascii="Times New Roman" w:eastAsia="宋体" w:hAnsi="Times New Roman" w:cs="Times New Roman"/>
          <w:lang w:eastAsia="zh-CN"/>
        </w:rPr>
        <w:t xml:space="preserve">certainly </w:t>
      </w:r>
      <w:r w:rsidRPr="00631817">
        <w:rPr>
          <w:rFonts w:ascii="Times New Roman" w:eastAsia="宋体" w:hAnsi="Times New Roman" w:cs="Times New Roman"/>
          <w:lang w:eastAsia="zh-CN"/>
        </w:rPr>
        <w:t>motivate</w:t>
      </w:r>
      <w:r w:rsidR="00607B06">
        <w:rPr>
          <w:rFonts w:ascii="Times New Roman" w:eastAsia="宋体" w:hAnsi="Times New Roman" w:cs="Times New Roman"/>
          <w:lang w:eastAsia="zh-CN"/>
        </w:rPr>
        <w:t>s</w:t>
      </w:r>
      <w:r w:rsidR="00C144B0" w:rsidRPr="00C144B0">
        <w:rPr>
          <w:rFonts w:ascii="Times New Roman" w:eastAsia="宋体" w:hAnsi="Times New Roman" w:cs="Times New Roman"/>
          <w:lang w:eastAsia="zh-CN"/>
        </w:rPr>
        <w:t xml:space="preserve"> </w:t>
      </w:r>
      <w:r w:rsidR="00C144B0" w:rsidRPr="00631817">
        <w:rPr>
          <w:rFonts w:ascii="Times New Roman" w:eastAsia="宋体" w:hAnsi="Times New Roman" w:cs="Times New Roman"/>
          <w:lang w:eastAsia="zh-CN"/>
        </w:rPr>
        <w:t>to support two processing time capabilities</w:t>
      </w:r>
      <w:r w:rsidRPr="00631817">
        <w:rPr>
          <w:rFonts w:ascii="Times New Roman" w:eastAsia="宋体" w:hAnsi="Times New Roman" w:cs="Times New Roman"/>
          <w:lang w:eastAsia="zh-CN"/>
        </w:rPr>
        <w:t>. The second</w:t>
      </w:r>
      <w:r w:rsidR="000A3793">
        <w:rPr>
          <w:rFonts w:ascii="Times New Roman" w:eastAsia="宋体" w:hAnsi="Times New Roman" w:cs="Times New Roman"/>
          <w:lang w:eastAsia="zh-CN"/>
        </w:rPr>
        <w:t xml:space="preserve"> one</w:t>
      </w:r>
      <w:r w:rsidRPr="00631817">
        <w:rPr>
          <w:rFonts w:ascii="Times New Roman" w:eastAsia="宋体" w:hAnsi="Times New Roman" w:cs="Times New Roman"/>
          <w:lang w:eastAsia="zh-CN"/>
        </w:rPr>
        <w:t xml:space="preserve"> </w:t>
      </w:r>
      <w:r w:rsidR="00607B06">
        <w:rPr>
          <w:rFonts w:ascii="Times New Roman" w:eastAsia="宋体" w:hAnsi="Times New Roman" w:cs="Times New Roman"/>
          <w:lang w:eastAsia="zh-CN"/>
        </w:rPr>
        <w:t xml:space="preserve">would </w:t>
      </w:r>
      <w:r w:rsidR="005D13F2" w:rsidRPr="00631817">
        <w:rPr>
          <w:rFonts w:ascii="Times New Roman" w:eastAsia="宋体" w:hAnsi="Times New Roman" w:cs="Times New Roman"/>
          <w:lang w:eastAsia="zh-CN"/>
        </w:rPr>
        <w:t>need to be discussed</w:t>
      </w:r>
      <w:r w:rsidR="00607B06">
        <w:rPr>
          <w:rFonts w:ascii="Times New Roman" w:eastAsia="宋体" w:hAnsi="Times New Roman" w:cs="Times New Roman"/>
          <w:lang w:eastAsia="zh-CN"/>
        </w:rPr>
        <w:t xml:space="preserve"> further</w:t>
      </w:r>
      <w:r w:rsidRPr="00631817">
        <w:rPr>
          <w:rFonts w:ascii="Times New Roman" w:eastAsia="宋体" w:hAnsi="Times New Roman" w:cs="Times New Roman"/>
          <w:lang w:eastAsia="zh-CN"/>
        </w:rPr>
        <w:t xml:space="preserve">. </w:t>
      </w:r>
      <w:r w:rsidR="000A3793">
        <w:rPr>
          <w:rFonts w:ascii="Times New Roman" w:eastAsia="宋体" w:hAnsi="Times New Roman" w:cs="Times New Roman"/>
          <w:lang w:eastAsia="zh-CN"/>
        </w:rPr>
        <w:t>It</w:t>
      </w:r>
      <w:r w:rsidR="005D13F2" w:rsidRPr="00631817">
        <w:rPr>
          <w:rFonts w:ascii="Times New Roman" w:eastAsia="宋体" w:hAnsi="Times New Roman" w:cs="Times New Roman"/>
          <w:lang w:eastAsia="zh-CN"/>
        </w:rPr>
        <w:t xml:space="preserve"> </w:t>
      </w:r>
      <w:r w:rsidR="000A3793">
        <w:rPr>
          <w:rFonts w:ascii="Times New Roman" w:eastAsia="宋体" w:hAnsi="Times New Roman" w:cs="Times New Roman"/>
          <w:lang w:eastAsia="zh-CN"/>
        </w:rPr>
        <w:t xml:space="preserve">should be investigated if following cap#1 e.g. can allow using a reduced clock rate or can allow to disable the RF parts and by doing so reducing the power consumption. </w:t>
      </w:r>
    </w:p>
    <w:p w14:paraId="12B49F72" w14:textId="77777777" w:rsidR="00DA25F4" w:rsidRPr="00631817" w:rsidRDefault="00DA25F4" w:rsidP="00DA25F4">
      <w:pPr>
        <w:rPr>
          <w:rFonts w:ascii="Times New Roman" w:eastAsia="宋体" w:hAnsi="Times New Roman" w:cs="Times New Roman"/>
          <w:lang w:eastAsia="zh-CN"/>
        </w:rPr>
      </w:pPr>
      <w:r w:rsidRPr="00631817">
        <w:rPr>
          <w:rFonts w:ascii="Times New Roman" w:eastAsia="宋体" w:hAnsi="Times New Roman" w:cs="Times New Roman"/>
          <w:lang w:eastAsia="zh-CN"/>
        </w:rPr>
        <w:t>We are therefore making the following observation:</w:t>
      </w:r>
    </w:p>
    <w:p w14:paraId="67BDD6DB" w14:textId="3C0603A2" w:rsidR="00DA25F4" w:rsidRPr="00631817" w:rsidRDefault="00DA25F4" w:rsidP="00DA25F4">
      <w:pPr>
        <w:rPr>
          <w:rFonts w:ascii="Times New Roman" w:eastAsia="宋体" w:hAnsi="Times New Roman" w:cs="Times New Roman"/>
          <w:b/>
          <w:i/>
          <w:lang w:eastAsia="zh-CN"/>
        </w:rPr>
      </w:pPr>
      <w:r w:rsidRPr="00631817">
        <w:rPr>
          <w:rFonts w:ascii="Times New Roman" w:eastAsia="宋体" w:hAnsi="Times New Roman" w:cs="Times New Roman"/>
          <w:b/>
          <w:i/>
          <w:lang w:eastAsia="zh-CN"/>
        </w:rPr>
        <w:t>Observation</w:t>
      </w:r>
      <w:r w:rsidR="004C79DB" w:rsidRPr="00631817">
        <w:rPr>
          <w:rFonts w:ascii="Times New Roman" w:eastAsia="宋体" w:hAnsi="Times New Roman" w:cs="Times New Roman"/>
          <w:b/>
          <w:i/>
          <w:lang w:eastAsia="zh-CN"/>
        </w:rPr>
        <w:t xml:space="preserve"> 3</w:t>
      </w:r>
      <w:r w:rsidRPr="00631817">
        <w:rPr>
          <w:rFonts w:ascii="Times New Roman" w:eastAsia="宋体" w:hAnsi="Times New Roman" w:cs="Times New Roman"/>
          <w:b/>
          <w:i/>
          <w:lang w:eastAsia="zh-CN"/>
        </w:rPr>
        <w:t>: The identified use case</w:t>
      </w:r>
      <w:r w:rsidR="00556E9D" w:rsidRPr="00631817">
        <w:rPr>
          <w:rFonts w:ascii="Times New Roman" w:eastAsia="宋体" w:hAnsi="Times New Roman" w:cs="Times New Roman"/>
          <w:b/>
          <w:i/>
          <w:lang w:eastAsia="zh-CN"/>
        </w:rPr>
        <w:t>s</w:t>
      </w:r>
      <w:r w:rsidRPr="00631817">
        <w:rPr>
          <w:rFonts w:ascii="Times New Roman" w:eastAsia="宋体" w:hAnsi="Times New Roman" w:cs="Times New Roman"/>
          <w:b/>
          <w:i/>
          <w:lang w:eastAsia="zh-CN"/>
        </w:rPr>
        <w:t xml:space="preserve"> that would require different UE processing times, is for intra-UE multiplexing of eMBB and URLLC, where an additional DMRS is configured (e.g. to enhance the eMBB performance in a high-speed scenario)</w:t>
      </w:r>
      <w:r w:rsidR="00556E9D" w:rsidRPr="00631817">
        <w:rPr>
          <w:rFonts w:ascii="Times New Roman" w:eastAsia="宋体" w:hAnsi="Times New Roman" w:cs="Times New Roman"/>
          <w:b/>
          <w:i/>
          <w:lang w:eastAsia="zh-CN"/>
        </w:rPr>
        <w:t xml:space="preserve"> and </w:t>
      </w:r>
      <w:r w:rsidR="00EA34F2">
        <w:rPr>
          <w:rFonts w:ascii="Times New Roman" w:eastAsia="宋体" w:hAnsi="Times New Roman" w:cs="Times New Roman"/>
          <w:b/>
          <w:i/>
          <w:lang w:eastAsia="zh-CN"/>
        </w:rPr>
        <w:t xml:space="preserve">potential </w:t>
      </w:r>
      <w:r w:rsidR="00556E9D" w:rsidRPr="00631817">
        <w:rPr>
          <w:rFonts w:ascii="Times New Roman" w:eastAsia="宋体" w:hAnsi="Times New Roman" w:cs="Times New Roman"/>
          <w:b/>
          <w:i/>
          <w:lang w:eastAsia="zh-CN"/>
        </w:rPr>
        <w:t>UE power saving</w:t>
      </w:r>
      <w:r w:rsidRPr="00631817">
        <w:rPr>
          <w:rFonts w:ascii="Times New Roman" w:eastAsia="宋体" w:hAnsi="Times New Roman" w:cs="Times New Roman"/>
          <w:b/>
          <w:i/>
          <w:lang w:eastAsia="zh-CN"/>
        </w:rPr>
        <w:t>.</w:t>
      </w:r>
    </w:p>
    <w:p w14:paraId="74E3E452" w14:textId="70CA08DB" w:rsidR="00FA6F24" w:rsidRPr="00631817" w:rsidRDefault="00C61160" w:rsidP="001473E3">
      <w:pPr>
        <w:pStyle w:val="1"/>
        <w:tabs>
          <w:tab w:val="left" w:pos="450"/>
        </w:tabs>
        <w:rPr>
          <w:rFonts w:eastAsia="宋体"/>
        </w:rPr>
      </w:pPr>
      <w:r w:rsidRPr="00631817">
        <w:rPr>
          <w:rFonts w:eastAsia="宋体"/>
        </w:rPr>
        <w:t xml:space="preserve">Mixed processing time capabilities for </w:t>
      </w:r>
      <w:r w:rsidR="00F07D26" w:rsidRPr="00631817">
        <w:rPr>
          <w:rFonts w:eastAsia="宋体"/>
        </w:rPr>
        <w:t>“</w:t>
      </w:r>
      <w:r w:rsidR="00FA6F24" w:rsidRPr="00631817">
        <w:rPr>
          <w:rFonts w:eastAsia="宋体"/>
        </w:rPr>
        <w:t>in-order</w:t>
      </w:r>
      <w:r w:rsidRPr="00631817">
        <w:rPr>
          <w:rFonts w:eastAsia="宋体"/>
        </w:rPr>
        <w:t xml:space="preserve"> HARQ”</w:t>
      </w:r>
      <w:r w:rsidR="00A1705D" w:rsidRPr="00631817">
        <w:rPr>
          <w:rFonts w:eastAsia="宋体"/>
        </w:rPr>
        <w:t xml:space="preserve"> for Rel-16</w:t>
      </w:r>
    </w:p>
    <w:p w14:paraId="356DC8D5" w14:textId="6810F359" w:rsidR="00C61160" w:rsidRPr="00631817" w:rsidRDefault="00C61160" w:rsidP="00C61160">
      <w:pPr>
        <w:rPr>
          <w:rFonts w:ascii="Times New Roman" w:eastAsia="宋体" w:hAnsi="Times New Roman" w:cs="Times New Roman"/>
          <w:lang w:eastAsia="zh-CN"/>
        </w:rPr>
      </w:pPr>
      <w:r w:rsidRPr="00631817">
        <w:rPr>
          <w:rFonts w:ascii="Times New Roman" w:eastAsia="宋体" w:hAnsi="Times New Roman" w:cs="Times New Roman"/>
          <w:lang w:eastAsia="zh-CN"/>
        </w:rPr>
        <w:t>As described in the section</w:t>
      </w:r>
      <w:r w:rsidR="00A1705D" w:rsidRPr="00631817">
        <w:rPr>
          <w:rFonts w:ascii="Times New Roman" w:eastAsia="宋体" w:hAnsi="Times New Roman" w:cs="Times New Roman"/>
          <w:lang w:eastAsia="zh-CN"/>
        </w:rPr>
        <w:t xml:space="preserve"> 2.3.1</w:t>
      </w:r>
      <w:r w:rsidRPr="00631817">
        <w:rPr>
          <w:rFonts w:ascii="Times New Roman" w:eastAsia="宋体" w:hAnsi="Times New Roman" w:cs="Times New Roman"/>
          <w:lang w:eastAsia="zh-CN"/>
        </w:rPr>
        <w:t xml:space="preserve">, when mixing the UE processing time capabilities, </w:t>
      </w:r>
      <w:r w:rsidR="00A1705D" w:rsidRPr="00631817">
        <w:rPr>
          <w:rFonts w:ascii="Times New Roman" w:eastAsia="宋体" w:hAnsi="Times New Roman" w:cs="Times New Roman"/>
          <w:lang w:eastAsia="zh-CN"/>
        </w:rPr>
        <w:t xml:space="preserve">the </w:t>
      </w:r>
      <w:r w:rsidRPr="00631817">
        <w:rPr>
          <w:rFonts w:ascii="Times New Roman" w:eastAsia="宋体" w:hAnsi="Times New Roman" w:cs="Times New Roman"/>
          <w:lang w:eastAsia="zh-CN"/>
        </w:rPr>
        <w:t>UE pipelining issues will occur a</w:t>
      </w:r>
      <w:r w:rsidR="00E83FE1" w:rsidRPr="00631817">
        <w:rPr>
          <w:rFonts w:ascii="Times New Roman" w:eastAsia="宋体" w:hAnsi="Times New Roman" w:cs="Times New Roman"/>
          <w:lang w:eastAsia="zh-CN"/>
        </w:rPr>
        <w:t xml:space="preserve">lso for in-order scheduling. This is </w:t>
      </w:r>
      <w:r w:rsidR="00E52A43">
        <w:rPr>
          <w:rFonts w:ascii="Times New Roman" w:eastAsia="宋体" w:hAnsi="Times New Roman" w:cs="Times New Roman"/>
          <w:lang w:eastAsia="zh-CN"/>
        </w:rPr>
        <w:t xml:space="preserve">an </w:t>
      </w:r>
      <w:r w:rsidR="00E83FE1" w:rsidRPr="00631817">
        <w:rPr>
          <w:rFonts w:ascii="Times New Roman" w:eastAsia="宋体" w:hAnsi="Times New Roman" w:cs="Times New Roman"/>
          <w:lang w:eastAsia="zh-CN"/>
        </w:rPr>
        <w:t xml:space="preserve">issue </w:t>
      </w:r>
      <w:r w:rsidR="00E52A43">
        <w:rPr>
          <w:rFonts w:ascii="Times New Roman" w:eastAsia="宋体" w:hAnsi="Times New Roman" w:cs="Times New Roman"/>
          <w:lang w:eastAsia="zh-CN"/>
        </w:rPr>
        <w:t xml:space="preserve">that </w:t>
      </w:r>
      <w:r w:rsidR="00E83FE1" w:rsidRPr="00631817">
        <w:rPr>
          <w:rFonts w:ascii="Times New Roman" w:eastAsia="宋体" w:hAnsi="Times New Roman" w:cs="Times New Roman"/>
          <w:lang w:eastAsia="zh-CN"/>
        </w:rPr>
        <w:t xml:space="preserve">has only been addressed for 30 kHz </w:t>
      </w:r>
      <w:r w:rsidR="00E52A43" w:rsidRPr="00631817">
        <w:rPr>
          <w:rFonts w:ascii="Times New Roman" w:eastAsia="宋体" w:hAnsi="Times New Roman" w:cs="Times New Roman"/>
          <w:lang w:eastAsia="zh-CN"/>
        </w:rPr>
        <w:t xml:space="preserve">SCS </w:t>
      </w:r>
      <w:r w:rsidR="00E83FE1" w:rsidRPr="00631817">
        <w:rPr>
          <w:rFonts w:ascii="Times New Roman" w:eastAsia="宋体" w:hAnsi="Times New Roman" w:cs="Times New Roman"/>
          <w:lang w:eastAsia="zh-CN"/>
        </w:rPr>
        <w:t>in Rel</w:t>
      </w:r>
      <w:r w:rsidR="00A1705D" w:rsidRPr="00631817">
        <w:rPr>
          <w:rFonts w:ascii="Times New Roman" w:eastAsia="宋体" w:hAnsi="Times New Roman" w:cs="Times New Roman"/>
          <w:lang w:eastAsia="zh-CN"/>
        </w:rPr>
        <w:t>-</w:t>
      </w:r>
      <w:r w:rsidR="00E83FE1" w:rsidRPr="00631817">
        <w:rPr>
          <w:rFonts w:ascii="Times New Roman" w:eastAsia="宋体" w:hAnsi="Times New Roman" w:cs="Times New Roman"/>
          <w:lang w:eastAsia="zh-CN"/>
        </w:rPr>
        <w:t>15. T</w:t>
      </w:r>
      <w:r w:rsidR="00D71466">
        <w:rPr>
          <w:rFonts w:ascii="Times New Roman" w:eastAsia="宋体" w:hAnsi="Times New Roman" w:cs="Times New Roman"/>
          <w:lang w:eastAsia="zh-CN"/>
        </w:rPr>
        <w:t xml:space="preserve">o mix professing time capabilities in the same cell </w:t>
      </w:r>
      <w:r w:rsidR="00E83FE1" w:rsidRPr="00631817">
        <w:rPr>
          <w:rFonts w:ascii="Times New Roman" w:eastAsia="宋体" w:hAnsi="Times New Roman" w:cs="Times New Roman"/>
          <w:lang w:eastAsia="zh-CN"/>
        </w:rPr>
        <w:t xml:space="preserve">is not applicable </w:t>
      </w:r>
      <w:r w:rsidR="00D71466">
        <w:rPr>
          <w:rFonts w:ascii="Times New Roman" w:eastAsia="宋体" w:hAnsi="Times New Roman" w:cs="Times New Roman"/>
          <w:lang w:eastAsia="zh-CN"/>
        </w:rPr>
        <w:t>in Rel15 for other SCS than 30 kHz</w:t>
      </w:r>
      <w:r w:rsidR="00E83FE1" w:rsidRPr="00631817">
        <w:rPr>
          <w:rFonts w:ascii="Times New Roman" w:eastAsia="宋体" w:hAnsi="Times New Roman" w:cs="Times New Roman"/>
          <w:lang w:eastAsia="zh-CN"/>
        </w:rPr>
        <w:t xml:space="preserve">, but </w:t>
      </w:r>
      <w:r w:rsidR="00E52A43">
        <w:rPr>
          <w:rFonts w:ascii="Times New Roman" w:eastAsia="宋体" w:hAnsi="Times New Roman" w:cs="Times New Roman"/>
          <w:lang w:eastAsia="zh-CN"/>
        </w:rPr>
        <w:t xml:space="preserve">it </w:t>
      </w:r>
      <w:r w:rsidR="00E83FE1" w:rsidRPr="00631817">
        <w:rPr>
          <w:rFonts w:ascii="Times New Roman" w:eastAsia="宋体" w:hAnsi="Times New Roman" w:cs="Times New Roman"/>
          <w:lang w:eastAsia="zh-CN"/>
        </w:rPr>
        <w:t>needs to be addressed in Rel</w:t>
      </w:r>
      <w:r w:rsidR="00A1705D" w:rsidRPr="00631817">
        <w:rPr>
          <w:rFonts w:ascii="Times New Roman" w:eastAsia="宋体" w:hAnsi="Times New Roman" w:cs="Times New Roman"/>
          <w:lang w:eastAsia="zh-CN"/>
        </w:rPr>
        <w:t>-</w:t>
      </w:r>
      <w:r w:rsidR="00E83FE1" w:rsidRPr="00631817">
        <w:rPr>
          <w:rFonts w:ascii="Times New Roman" w:eastAsia="宋体" w:hAnsi="Times New Roman" w:cs="Times New Roman"/>
          <w:lang w:eastAsia="zh-CN"/>
        </w:rPr>
        <w:t xml:space="preserve">16 if two processing time capabilities </w:t>
      </w:r>
      <w:r w:rsidR="00E52A43">
        <w:rPr>
          <w:rFonts w:ascii="Times New Roman" w:eastAsia="宋体" w:hAnsi="Times New Roman" w:cs="Times New Roman"/>
          <w:lang w:eastAsia="zh-CN"/>
        </w:rPr>
        <w:t>are</w:t>
      </w:r>
      <w:r w:rsidR="00E83FE1" w:rsidRPr="00631817">
        <w:rPr>
          <w:rFonts w:ascii="Times New Roman" w:eastAsia="宋体" w:hAnsi="Times New Roman" w:cs="Times New Roman"/>
          <w:lang w:eastAsia="zh-CN"/>
        </w:rPr>
        <w:t xml:space="preserve"> introduced.</w:t>
      </w:r>
    </w:p>
    <w:p w14:paraId="36FC4A83" w14:textId="5D35DB9A" w:rsidR="0017204C" w:rsidRPr="00631817" w:rsidRDefault="0017204C" w:rsidP="00C61160">
      <w:pPr>
        <w:rPr>
          <w:rFonts w:ascii="Times New Roman" w:eastAsia="宋体" w:hAnsi="Times New Roman" w:cs="Times New Roman"/>
          <w:b/>
          <w:i/>
          <w:lang w:eastAsia="zh-CN"/>
        </w:rPr>
      </w:pPr>
      <w:r w:rsidRPr="00631817">
        <w:rPr>
          <w:rFonts w:ascii="Times New Roman" w:eastAsia="宋体" w:hAnsi="Times New Roman" w:cs="Times New Roman"/>
          <w:b/>
          <w:i/>
          <w:lang w:eastAsia="zh-CN"/>
        </w:rPr>
        <w:t>Observation</w:t>
      </w:r>
      <w:r w:rsidR="004C79DB" w:rsidRPr="00631817">
        <w:rPr>
          <w:rFonts w:ascii="Times New Roman" w:eastAsia="宋体" w:hAnsi="Times New Roman" w:cs="Times New Roman"/>
          <w:b/>
          <w:i/>
          <w:lang w:eastAsia="zh-CN"/>
        </w:rPr>
        <w:t xml:space="preserve"> 4</w:t>
      </w:r>
      <w:r w:rsidRPr="00631817">
        <w:rPr>
          <w:rFonts w:ascii="Times New Roman" w:eastAsia="宋体" w:hAnsi="Times New Roman" w:cs="Times New Roman"/>
          <w:b/>
          <w:i/>
          <w:lang w:eastAsia="zh-CN"/>
        </w:rPr>
        <w:t xml:space="preserve">: When </w:t>
      </w:r>
      <w:r w:rsidR="00E52A43">
        <w:rPr>
          <w:rFonts w:ascii="Times New Roman" w:eastAsia="宋体" w:hAnsi="Times New Roman" w:cs="Times New Roman"/>
          <w:b/>
          <w:i/>
          <w:lang w:eastAsia="zh-CN"/>
        </w:rPr>
        <w:t xml:space="preserve">two </w:t>
      </w:r>
      <w:r w:rsidRPr="00631817">
        <w:rPr>
          <w:rFonts w:ascii="Times New Roman" w:eastAsia="宋体" w:hAnsi="Times New Roman" w:cs="Times New Roman"/>
          <w:b/>
          <w:i/>
          <w:lang w:eastAsia="zh-CN"/>
        </w:rPr>
        <w:t xml:space="preserve">UE processing time capabilities are mixed in the same </w:t>
      </w:r>
      <w:r w:rsidR="00A1705D" w:rsidRPr="00631817">
        <w:rPr>
          <w:rFonts w:ascii="Times New Roman" w:eastAsia="宋体" w:hAnsi="Times New Roman" w:cs="Times New Roman"/>
          <w:b/>
          <w:i/>
          <w:lang w:eastAsia="zh-CN"/>
        </w:rPr>
        <w:t>BWP</w:t>
      </w:r>
      <w:r w:rsidRPr="00631817">
        <w:rPr>
          <w:rFonts w:ascii="Times New Roman" w:eastAsia="宋体" w:hAnsi="Times New Roman" w:cs="Times New Roman"/>
          <w:b/>
          <w:i/>
          <w:lang w:eastAsia="zh-CN"/>
        </w:rPr>
        <w:t>, pipelining issues will occur for all sub-carrier spacing</w:t>
      </w:r>
      <w:r w:rsidR="00D71466">
        <w:rPr>
          <w:rFonts w:ascii="Times New Roman" w:eastAsia="宋体" w:hAnsi="Times New Roman" w:cs="Times New Roman"/>
          <w:b/>
          <w:i/>
          <w:lang w:eastAsia="zh-CN"/>
        </w:rPr>
        <w:t xml:space="preserve"> values</w:t>
      </w:r>
      <w:r w:rsidRPr="00631817">
        <w:rPr>
          <w:rFonts w:ascii="Times New Roman" w:eastAsia="宋体" w:hAnsi="Times New Roman" w:cs="Times New Roman"/>
          <w:b/>
          <w:i/>
          <w:lang w:eastAsia="zh-CN"/>
        </w:rPr>
        <w:t>. Rel</w:t>
      </w:r>
      <w:r w:rsidR="00A1705D" w:rsidRPr="00631817">
        <w:rPr>
          <w:rFonts w:ascii="Times New Roman" w:eastAsia="宋体" w:hAnsi="Times New Roman" w:cs="Times New Roman"/>
          <w:b/>
          <w:i/>
          <w:lang w:eastAsia="zh-CN"/>
        </w:rPr>
        <w:t>-</w:t>
      </w:r>
      <w:r w:rsidRPr="00631817">
        <w:rPr>
          <w:rFonts w:ascii="Times New Roman" w:eastAsia="宋体" w:hAnsi="Times New Roman" w:cs="Times New Roman"/>
          <w:b/>
          <w:i/>
          <w:lang w:eastAsia="zh-CN"/>
        </w:rPr>
        <w:t>15 has only defined a UE behavior to handle UE pipelining issues for 30 kHz</w:t>
      </w:r>
      <w:r w:rsidR="00A1705D" w:rsidRPr="00631817">
        <w:rPr>
          <w:rFonts w:ascii="Times New Roman" w:eastAsia="宋体" w:hAnsi="Times New Roman" w:cs="Times New Roman"/>
          <w:b/>
          <w:i/>
          <w:lang w:eastAsia="zh-CN"/>
        </w:rPr>
        <w:t xml:space="preserve"> SCS</w:t>
      </w:r>
      <w:r w:rsidRPr="00631817">
        <w:rPr>
          <w:rFonts w:ascii="Times New Roman" w:eastAsia="宋体" w:hAnsi="Times New Roman" w:cs="Times New Roman"/>
          <w:b/>
          <w:i/>
          <w:lang w:eastAsia="zh-CN"/>
        </w:rPr>
        <w:t>.</w:t>
      </w:r>
    </w:p>
    <w:p w14:paraId="511D53AF" w14:textId="06E2EBDC" w:rsidR="0017204C" w:rsidRPr="00631817" w:rsidRDefault="0017204C" w:rsidP="00C61160">
      <w:pPr>
        <w:rPr>
          <w:rFonts w:ascii="Times New Roman" w:eastAsia="宋体" w:hAnsi="Times New Roman" w:cs="Times New Roman"/>
          <w:b/>
          <w:i/>
          <w:lang w:eastAsia="zh-CN"/>
        </w:rPr>
      </w:pPr>
      <w:r w:rsidRPr="00631817">
        <w:rPr>
          <w:rFonts w:ascii="Times New Roman" w:eastAsia="宋体" w:hAnsi="Times New Roman" w:cs="Times New Roman"/>
          <w:b/>
          <w:i/>
          <w:lang w:eastAsia="zh-CN"/>
        </w:rPr>
        <w:lastRenderedPageBreak/>
        <w:t>Proposal</w:t>
      </w:r>
      <w:r w:rsidR="004C79DB" w:rsidRPr="00631817">
        <w:rPr>
          <w:rFonts w:ascii="Times New Roman" w:eastAsia="宋体" w:hAnsi="Times New Roman" w:cs="Times New Roman"/>
          <w:b/>
          <w:i/>
          <w:lang w:eastAsia="zh-CN"/>
        </w:rPr>
        <w:t xml:space="preserve"> 2</w:t>
      </w:r>
      <w:r w:rsidRPr="00631817">
        <w:rPr>
          <w:rFonts w:ascii="Times New Roman" w:eastAsia="宋体" w:hAnsi="Times New Roman" w:cs="Times New Roman"/>
          <w:b/>
          <w:i/>
          <w:lang w:eastAsia="zh-CN"/>
        </w:rPr>
        <w:t xml:space="preserve">: If </w:t>
      </w:r>
      <w:r w:rsidR="00D71466">
        <w:rPr>
          <w:rFonts w:ascii="Times New Roman" w:eastAsia="宋体" w:hAnsi="Times New Roman" w:cs="Times New Roman"/>
          <w:b/>
          <w:i/>
          <w:lang w:eastAsia="zh-CN"/>
        </w:rPr>
        <w:t xml:space="preserve">in-order scheduling with </w:t>
      </w:r>
      <w:r w:rsidRPr="00631817">
        <w:rPr>
          <w:rFonts w:ascii="Times New Roman" w:eastAsia="宋体" w:hAnsi="Times New Roman" w:cs="Times New Roman"/>
          <w:b/>
          <w:i/>
          <w:lang w:eastAsia="zh-CN"/>
        </w:rPr>
        <w:t xml:space="preserve">two processing time capabilities </w:t>
      </w:r>
      <w:r w:rsidR="00D71466">
        <w:rPr>
          <w:rFonts w:ascii="Times New Roman" w:eastAsia="宋体" w:hAnsi="Times New Roman" w:cs="Times New Roman"/>
          <w:b/>
          <w:i/>
          <w:lang w:eastAsia="zh-CN"/>
        </w:rPr>
        <w:t xml:space="preserve">shall be allowed </w:t>
      </w:r>
      <w:r w:rsidR="00CB0A6B" w:rsidRPr="00631817">
        <w:rPr>
          <w:rFonts w:ascii="Times New Roman" w:eastAsia="宋体" w:hAnsi="Times New Roman" w:cs="Times New Roman"/>
          <w:b/>
          <w:i/>
          <w:lang w:eastAsia="zh-CN"/>
        </w:rPr>
        <w:t xml:space="preserve">15 kHz and 60 kHz SCS </w:t>
      </w:r>
      <w:r w:rsidRPr="00631817">
        <w:rPr>
          <w:rFonts w:ascii="Times New Roman" w:eastAsia="宋体" w:hAnsi="Times New Roman" w:cs="Times New Roman"/>
          <w:b/>
          <w:i/>
          <w:lang w:eastAsia="zh-CN"/>
        </w:rPr>
        <w:t xml:space="preserve">within one </w:t>
      </w:r>
      <w:r w:rsidR="00A1705D" w:rsidRPr="00631817">
        <w:rPr>
          <w:rFonts w:ascii="Times New Roman" w:eastAsia="宋体" w:hAnsi="Times New Roman" w:cs="Times New Roman"/>
          <w:b/>
          <w:i/>
          <w:lang w:eastAsia="zh-CN"/>
        </w:rPr>
        <w:t>BWP</w:t>
      </w:r>
      <w:r w:rsidRPr="00631817">
        <w:rPr>
          <w:rFonts w:ascii="Times New Roman" w:eastAsia="宋体" w:hAnsi="Times New Roman" w:cs="Times New Roman"/>
          <w:b/>
          <w:i/>
          <w:lang w:eastAsia="zh-CN"/>
        </w:rPr>
        <w:t>, RAN1 should</w:t>
      </w:r>
      <w:r w:rsidR="009B6DF4" w:rsidRPr="00631817">
        <w:rPr>
          <w:rFonts w:ascii="Times New Roman" w:eastAsia="宋体" w:hAnsi="Times New Roman" w:cs="Times New Roman"/>
          <w:b/>
          <w:i/>
          <w:lang w:eastAsia="zh-CN"/>
        </w:rPr>
        <w:t>:</w:t>
      </w:r>
    </w:p>
    <w:p w14:paraId="4FBE68CC" w14:textId="09893003" w:rsidR="00C61160" w:rsidRPr="00631817" w:rsidRDefault="00335FAF" w:rsidP="00C61160">
      <w:pPr>
        <w:pStyle w:val="af4"/>
        <w:numPr>
          <w:ilvl w:val="0"/>
          <w:numId w:val="37"/>
        </w:numPr>
        <w:ind w:firstLineChars="0"/>
        <w:rPr>
          <w:rFonts w:ascii="Times New Roman" w:eastAsia="宋体" w:hAnsi="Times New Roman"/>
          <w:b/>
          <w:i/>
          <w:lang w:eastAsia="zh-CN"/>
        </w:rPr>
      </w:pPr>
      <w:r w:rsidRPr="00631817">
        <w:rPr>
          <w:rFonts w:ascii="Times New Roman" w:eastAsia="宋体" w:hAnsi="Times New Roman"/>
          <w:b/>
          <w:i/>
          <w:lang w:val="en-US" w:eastAsia="zh-CN"/>
        </w:rPr>
        <w:t xml:space="preserve">For 15 kHz, 60 kHz: Define scheduling conditions that allow the UE to process </w:t>
      </w:r>
      <w:r w:rsidR="00165627" w:rsidRPr="00631817">
        <w:rPr>
          <w:rFonts w:ascii="Times New Roman" w:eastAsia="宋体" w:hAnsi="Times New Roman"/>
          <w:b/>
          <w:i/>
          <w:lang w:val="en-US" w:eastAsia="zh-CN"/>
        </w:rPr>
        <w:t>two PDSCHs that follow different processing timelines</w:t>
      </w:r>
    </w:p>
    <w:p w14:paraId="2658C8EF" w14:textId="7530C1CB" w:rsidR="00335FAF" w:rsidRPr="00631817" w:rsidRDefault="00335FAF" w:rsidP="001473E3">
      <w:pPr>
        <w:pStyle w:val="1"/>
        <w:tabs>
          <w:tab w:val="left" w:pos="450"/>
        </w:tabs>
        <w:rPr>
          <w:rFonts w:eastAsia="宋体"/>
        </w:rPr>
      </w:pPr>
      <w:r w:rsidRPr="00631817">
        <w:rPr>
          <w:rFonts w:eastAsia="宋体"/>
        </w:rPr>
        <w:t>Mixed processing time capabilities for “out-of-order HARQ”</w:t>
      </w:r>
      <w:r w:rsidR="00A1705D" w:rsidRPr="00631817">
        <w:rPr>
          <w:rFonts w:eastAsia="宋体"/>
        </w:rPr>
        <w:t xml:space="preserve"> for Rel-16</w:t>
      </w:r>
    </w:p>
    <w:p w14:paraId="00E8074F" w14:textId="47C71197" w:rsidR="000C5ABC" w:rsidRPr="00631817" w:rsidRDefault="00335FAF" w:rsidP="00335FAF">
      <w:pPr>
        <w:rPr>
          <w:rFonts w:ascii="Times New Roman" w:eastAsia="宋体" w:hAnsi="Times New Roman" w:cs="Times New Roman"/>
          <w:lang w:eastAsia="zh-CN"/>
        </w:rPr>
      </w:pPr>
      <w:r w:rsidRPr="00631817">
        <w:rPr>
          <w:rFonts w:ascii="Times New Roman" w:eastAsia="宋体" w:hAnsi="Times New Roman" w:cs="Times New Roman"/>
          <w:lang w:eastAsia="zh-CN"/>
        </w:rPr>
        <w:t>As described in the section</w:t>
      </w:r>
      <w:r w:rsidR="00A1705D" w:rsidRPr="00631817">
        <w:rPr>
          <w:rFonts w:ascii="Times New Roman" w:eastAsia="宋体" w:hAnsi="Times New Roman" w:cs="Times New Roman"/>
          <w:lang w:eastAsia="zh-CN"/>
        </w:rPr>
        <w:t xml:space="preserve"> 2.3.</w:t>
      </w:r>
      <w:r w:rsidR="00CB0A6B">
        <w:rPr>
          <w:rFonts w:ascii="Times New Roman" w:eastAsia="宋体" w:hAnsi="Times New Roman" w:cs="Times New Roman"/>
          <w:lang w:eastAsia="zh-CN"/>
        </w:rPr>
        <w:t>1</w:t>
      </w:r>
      <w:r w:rsidR="0082416B">
        <w:rPr>
          <w:rFonts w:ascii="Times New Roman" w:eastAsia="宋体" w:hAnsi="Times New Roman" w:cs="Times New Roman"/>
          <w:lang w:eastAsia="zh-CN"/>
        </w:rPr>
        <w:t xml:space="preserve"> and 2.3.3</w:t>
      </w:r>
      <w:r w:rsidRPr="00631817">
        <w:rPr>
          <w:rFonts w:ascii="Times New Roman" w:eastAsia="宋体" w:hAnsi="Times New Roman" w:cs="Times New Roman"/>
          <w:lang w:eastAsia="zh-CN"/>
        </w:rPr>
        <w:t xml:space="preserve">, when mixing the UE processing time capabilities, </w:t>
      </w:r>
      <w:r w:rsidR="00A1705D" w:rsidRPr="00631817">
        <w:rPr>
          <w:rFonts w:ascii="Times New Roman" w:eastAsia="宋体" w:hAnsi="Times New Roman" w:cs="Times New Roman"/>
          <w:lang w:eastAsia="zh-CN"/>
        </w:rPr>
        <w:t xml:space="preserve">the </w:t>
      </w:r>
      <w:r w:rsidRPr="00631817">
        <w:rPr>
          <w:rFonts w:ascii="Times New Roman" w:eastAsia="宋体" w:hAnsi="Times New Roman" w:cs="Times New Roman"/>
          <w:lang w:eastAsia="zh-CN"/>
        </w:rPr>
        <w:t>UE pipelining issues will occur also</w:t>
      </w:r>
      <w:r w:rsidR="001913FF" w:rsidRPr="00631817">
        <w:rPr>
          <w:rFonts w:ascii="Times New Roman" w:eastAsia="宋体" w:hAnsi="Times New Roman" w:cs="Times New Roman"/>
          <w:lang w:eastAsia="zh-CN"/>
        </w:rPr>
        <w:t xml:space="preserve"> for in-order HARQ. The </w:t>
      </w:r>
      <w:r w:rsidR="00A1705D" w:rsidRPr="00631817">
        <w:rPr>
          <w:rFonts w:ascii="Times New Roman" w:eastAsia="宋体" w:hAnsi="Times New Roman" w:cs="Times New Roman"/>
          <w:lang w:eastAsia="zh-CN"/>
        </w:rPr>
        <w:t xml:space="preserve">Solutions </w:t>
      </w:r>
      <w:r w:rsidR="001913FF" w:rsidRPr="00631817">
        <w:rPr>
          <w:rFonts w:ascii="Times New Roman" w:eastAsia="宋体" w:hAnsi="Times New Roman" w:cs="Times New Roman"/>
          <w:lang w:eastAsia="zh-CN"/>
        </w:rPr>
        <w:t>1</w:t>
      </w:r>
      <w:r w:rsidR="00A1705D" w:rsidRPr="00631817">
        <w:rPr>
          <w:rFonts w:ascii="Times New Roman" w:eastAsia="宋体" w:hAnsi="Times New Roman" w:cs="Times New Roman"/>
          <w:lang w:eastAsia="zh-CN"/>
        </w:rPr>
        <w:t>~</w:t>
      </w:r>
      <w:r w:rsidR="001913FF" w:rsidRPr="00631817">
        <w:rPr>
          <w:rFonts w:ascii="Times New Roman" w:eastAsia="宋体" w:hAnsi="Times New Roman" w:cs="Times New Roman"/>
          <w:lang w:eastAsia="zh-CN"/>
        </w:rPr>
        <w:t xml:space="preserve">4 </w:t>
      </w:r>
      <w:r w:rsidR="00CB0A6B">
        <w:rPr>
          <w:rFonts w:ascii="Times New Roman" w:eastAsia="宋体" w:hAnsi="Times New Roman" w:cs="Times New Roman"/>
          <w:lang w:eastAsia="zh-CN"/>
        </w:rPr>
        <w:t xml:space="preserve">in the previous meeting </w:t>
      </w:r>
      <w:r w:rsidR="001913FF" w:rsidRPr="00631817">
        <w:rPr>
          <w:rFonts w:ascii="Times New Roman" w:eastAsia="宋体" w:hAnsi="Times New Roman" w:cs="Times New Roman"/>
          <w:lang w:eastAsia="zh-CN"/>
        </w:rPr>
        <w:t xml:space="preserve">were only </w:t>
      </w:r>
      <w:r w:rsidR="00CB0A6B" w:rsidRPr="00631817">
        <w:rPr>
          <w:rFonts w:ascii="Times New Roman" w:eastAsia="宋体" w:hAnsi="Times New Roman" w:cs="Times New Roman"/>
          <w:lang w:eastAsia="zh-CN"/>
        </w:rPr>
        <w:t xml:space="preserve">discussed </w:t>
      </w:r>
      <w:r w:rsidR="001913FF" w:rsidRPr="00631817">
        <w:rPr>
          <w:rFonts w:ascii="Times New Roman" w:eastAsia="宋体" w:hAnsi="Times New Roman" w:cs="Times New Roman"/>
          <w:lang w:eastAsia="zh-CN"/>
        </w:rPr>
        <w:t>for the out-of-order case. It seems inefficient to define separate scheduling condition for the in-order and out-of-order scenarios. The crucial point is that pipelining collisi</w:t>
      </w:r>
      <w:r w:rsidR="000C5ABC" w:rsidRPr="00631817">
        <w:rPr>
          <w:rFonts w:ascii="Times New Roman" w:eastAsia="宋体" w:hAnsi="Times New Roman" w:cs="Times New Roman"/>
          <w:lang w:eastAsia="zh-CN"/>
        </w:rPr>
        <w:t xml:space="preserve">ons in </w:t>
      </w:r>
      <w:r w:rsidR="00CB0A6B">
        <w:rPr>
          <w:rFonts w:ascii="Times New Roman" w:eastAsia="宋体" w:hAnsi="Times New Roman" w:cs="Times New Roman"/>
          <w:lang w:eastAsia="zh-CN"/>
        </w:rPr>
        <w:t>a</w:t>
      </w:r>
      <w:r w:rsidR="00CB0A6B" w:rsidRPr="00631817">
        <w:rPr>
          <w:rFonts w:ascii="Times New Roman" w:eastAsia="宋体" w:hAnsi="Times New Roman" w:cs="Times New Roman"/>
          <w:lang w:eastAsia="zh-CN"/>
        </w:rPr>
        <w:t xml:space="preserve"> </w:t>
      </w:r>
      <w:r w:rsidR="000C5ABC" w:rsidRPr="00631817">
        <w:rPr>
          <w:rFonts w:ascii="Times New Roman" w:eastAsia="宋体" w:hAnsi="Times New Roman" w:cs="Times New Roman"/>
          <w:lang w:eastAsia="zh-CN"/>
        </w:rPr>
        <w:t>UE can happen when a</w:t>
      </w:r>
      <w:r w:rsidR="001913FF" w:rsidRPr="00631817">
        <w:rPr>
          <w:rFonts w:ascii="Times New Roman" w:eastAsia="宋体" w:hAnsi="Times New Roman" w:cs="Times New Roman"/>
          <w:lang w:eastAsia="zh-CN"/>
        </w:rPr>
        <w:t xml:space="preserve"> cap#2 </w:t>
      </w:r>
      <w:r w:rsidR="004C79DB" w:rsidRPr="00631817">
        <w:rPr>
          <w:rFonts w:ascii="Times New Roman" w:eastAsia="宋体" w:hAnsi="Times New Roman" w:cs="Times New Roman"/>
          <w:lang w:eastAsia="zh-CN"/>
        </w:rPr>
        <w:t xml:space="preserve">processing time </w:t>
      </w:r>
      <w:r w:rsidR="001913FF" w:rsidRPr="00631817">
        <w:rPr>
          <w:rFonts w:ascii="Times New Roman" w:eastAsia="宋体" w:hAnsi="Times New Roman" w:cs="Times New Roman"/>
          <w:lang w:eastAsia="zh-CN"/>
        </w:rPr>
        <w:t xml:space="preserve">PDSCH is following a cap#1 </w:t>
      </w:r>
      <w:r w:rsidR="004C79DB" w:rsidRPr="00631817">
        <w:rPr>
          <w:rFonts w:ascii="Times New Roman" w:eastAsia="宋体" w:hAnsi="Times New Roman" w:cs="Times New Roman"/>
          <w:lang w:eastAsia="zh-CN"/>
        </w:rPr>
        <w:t xml:space="preserve">processing time </w:t>
      </w:r>
      <w:r w:rsidR="001913FF" w:rsidRPr="00631817">
        <w:rPr>
          <w:rFonts w:ascii="Times New Roman" w:eastAsia="宋体" w:hAnsi="Times New Roman" w:cs="Times New Roman"/>
          <w:lang w:eastAsia="zh-CN"/>
        </w:rPr>
        <w:t xml:space="preserve">PDSCH. These collisions happen regardless </w:t>
      </w:r>
      <w:r w:rsidR="004C79DB" w:rsidRPr="00631817">
        <w:rPr>
          <w:rFonts w:ascii="Times New Roman" w:eastAsia="宋体" w:hAnsi="Times New Roman" w:cs="Times New Roman"/>
          <w:lang w:eastAsia="zh-CN"/>
        </w:rPr>
        <w:t xml:space="preserve">of </w:t>
      </w:r>
      <w:r w:rsidR="001913FF" w:rsidRPr="00631817">
        <w:rPr>
          <w:rFonts w:ascii="Times New Roman" w:eastAsia="宋体" w:hAnsi="Times New Roman" w:cs="Times New Roman"/>
          <w:lang w:eastAsia="zh-CN"/>
        </w:rPr>
        <w:t xml:space="preserve">whether it is in-order or out-of-order HARQ. There should be one </w:t>
      </w:r>
      <w:r w:rsidR="004C79DB" w:rsidRPr="00631817">
        <w:rPr>
          <w:rFonts w:ascii="Times New Roman" w:eastAsia="宋体" w:hAnsi="Times New Roman" w:cs="Times New Roman"/>
          <w:lang w:eastAsia="zh-CN"/>
        </w:rPr>
        <w:t xml:space="preserve">unified </w:t>
      </w:r>
      <w:r w:rsidR="001913FF" w:rsidRPr="00631817">
        <w:rPr>
          <w:rFonts w:ascii="Times New Roman" w:eastAsia="宋体" w:hAnsi="Times New Roman" w:cs="Times New Roman"/>
          <w:lang w:eastAsia="zh-CN"/>
        </w:rPr>
        <w:t>solution</w:t>
      </w:r>
      <w:r w:rsidR="000C5ABC" w:rsidRPr="00631817">
        <w:rPr>
          <w:rFonts w:ascii="Times New Roman" w:eastAsia="宋体" w:hAnsi="Times New Roman" w:cs="Times New Roman"/>
          <w:lang w:eastAsia="zh-CN"/>
        </w:rPr>
        <w:t xml:space="preserve"> to deal with different timing capabilities </w:t>
      </w:r>
      <w:r w:rsidR="00867C6F">
        <w:rPr>
          <w:rFonts w:ascii="Times New Roman" w:eastAsia="宋体" w:hAnsi="Times New Roman" w:cs="Times New Roman"/>
          <w:lang w:eastAsia="zh-CN"/>
        </w:rPr>
        <w:t xml:space="preserve">process </w:t>
      </w:r>
      <w:r w:rsidR="000C5ABC" w:rsidRPr="00631817">
        <w:rPr>
          <w:rFonts w:ascii="Times New Roman" w:eastAsia="宋体" w:hAnsi="Times New Roman" w:cs="Times New Roman"/>
          <w:lang w:eastAsia="zh-CN"/>
        </w:rPr>
        <w:t>for both in-order and out-of-order</w:t>
      </w:r>
      <w:r w:rsidR="00867C6F">
        <w:rPr>
          <w:rFonts w:ascii="Times New Roman" w:eastAsia="宋体" w:hAnsi="Times New Roman" w:cs="Times New Roman"/>
          <w:lang w:eastAsia="zh-CN"/>
        </w:rPr>
        <w:t xml:space="preserve"> HARQ cases</w:t>
      </w:r>
      <w:r w:rsidR="000C5ABC" w:rsidRPr="00631817">
        <w:rPr>
          <w:rFonts w:ascii="Times New Roman" w:eastAsia="宋体" w:hAnsi="Times New Roman" w:cs="Times New Roman"/>
          <w:lang w:eastAsia="zh-CN"/>
        </w:rPr>
        <w:t>.</w:t>
      </w:r>
    </w:p>
    <w:p w14:paraId="32CA2FA9" w14:textId="5A5591E9" w:rsidR="001913FF" w:rsidRPr="00631817" w:rsidRDefault="000C5ABC" w:rsidP="00335FAF">
      <w:pPr>
        <w:rPr>
          <w:rFonts w:ascii="Times New Roman" w:eastAsia="宋体" w:hAnsi="Times New Roman" w:cs="Times New Roman"/>
          <w:lang w:eastAsia="zh-CN"/>
        </w:rPr>
      </w:pPr>
      <w:r w:rsidRPr="00631817">
        <w:rPr>
          <w:rFonts w:ascii="Times New Roman" w:eastAsia="宋体" w:hAnsi="Times New Roman" w:cs="Times New Roman"/>
          <w:b/>
          <w:i/>
          <w:lang w:eastAsia="zh-CN"/>
        </w:rPr>
        <w:t>Proposal</w:t>
      </w:r>
      <w:r w:rsidR="004C79DB" w:rsidRPr="00631817">
        <w:rPr>
          <w:rFonts w:ascii="Times New Roman" w:eastAsia="宋体" w:hAnsi="Times New Roman" w:cs="Times New Roman"/>
          <w:b/>
          <w:i/>
          <w:lang w:eastAsia="zh-CN"/>
        </w:rPr>
        <w:t xml:space="preserve"> 3</w:t>
      </w:r>
      <w:r w:rsidRPr="00631817">
        <w:rPr>
          <w:rFonts w:ascii="Times New Roman" w:eastAsia="宋体" w:hAnsi="Times New Roman" w:cs="Times New Roman"/>
          <w:b/>
          <w:i/>
          <w:lang w:eastAsia="zh-CN"/>
        </w:rPr>
        <w:t xml:space="preserve">: If two processing time capabilities </w:t>
      </w:r>
      <w:r w:rsidR="000A204B" w:rsidRPr="00631817">
        <w:rPr>
          <w:rFonts w:ascii="Times New Roman" w:eastAsia="宋体" w:hAnsi="Times New Roman" w:cs="Times New Roman"/>
          <w:b/>
          <w:i/>
          <w:lang w:eastAsia="zh-CN"/>
        </w:rPr>
        <w:t xml:space="preserve">are supported in the same </w:t>
      </w:r>
      <w:r w:rsidR="004C79DB" w:rsidRPr="00631817">
        <w:rPr>
          <w:rFonts w:ascii="Times New Roman" w:eastAsia="宋体" w:hAnsi="Times New Roman" w:cs="Times New Roman"/>
          <w:b/>
          <w:i/>
          <w:lang w:eastAsia="zh-CN"/>
        </w:rPr>
        <w:t>BWP</w:t>
      </w:r>
      <w:r w:rsidR="000A204B" w:rsidRPr="00631817">
        <w:rPr>
          <w:rFonts w:ascii="Times New Roman" w:eastAsia="宋体" w:hAnsi="Times New Roman" w:cs="Times New Roman"/>
          <w:b/>
          <w:i/>
          <w:lang w:eastAsia="zh-CN"/>
        </w:rPr>
        <w:t xml:space="preserve">, </w:t>
      </w:r>
      <w:r w:rsidR="001863F0" w:rsidRPr="00631817">
        <w:rPr>
          <w:rFonts w:ascii="Times New Roman" w:eastAsia="宋体" w:hAnsi="Times New Roman" w:cs="Times New Roman"/>
          <w:b/>
          <w:i/>
          <w:lang w:eastAsia="zh-CN"/>
        </w:rPr>
        <w:t>one</w:t>
      </w:r>
      <w:r w:rsidR="000A204B" w:rsidRPr="00631817">
        <w:rPr>
          <w:rFonts w:ascii="Times New Roman" w:eastAsia="宋体" w:hAnsi="Times New Roman" w:cs="Times New Roman"/>
          <w:b/>
          <w:i/>
          <w:lang w:eastAsia="zh-CN"/>
        </w:rPr>
        <w:t xml:space="preserve"> </w:t>
      </w:r>
      <w:r w:rsidR="004C79DB" w:rsidRPr="00631817">
        <w:rPr>
          <w:rFonts w:ascii="Times New Roman" w:eastAsia="宋体" w:hAnsi="Times New Roman" w:cs="Times New Roman"/>
          <w:b/>
          <w:i/>
          <w:lang w:eastAsia="zh-CN"/>
        </w:rPr>
        <w:t xml:space="preserve">unified </w:t>
      </w:r>
      <w:r w:rsidR="000A204B" w:rsidRPr="00631817">
        <w:rPr>
          <w:rFonts w:ascii="Times New Roman" w:eastAsia="宋体" w:hAnsi="Times New Roman" w:cs="Times New Roman"/>
          <w:b/>
          <w:i/>
          <w:lang w:eastAsia="zh-CN"/>
        </w:rPr>
        <w:t xml:space="preserve">solution that addresses </w:t>
      </w:r>
      <w:r w:rsidR="00867C6F" w:rsidRPr="00631817">
        <w:rPr>
          <w:rFonts w:ascii="Times New Roman" w:eastAsia="宋体" w:hAnsi="Times New Roman" w:cs="Times New Roman"/>
          <w:b/>
          <w:i/>
          <w:lang w:eastAsia="zh-CN"/>
        </w:rPr>
        <w:t xml:space="preserve">in-order and out-of-order HARQ </w:t>
      </w:r>
      <w:r w:rsidR="000A204B" w:rsidRPr="00631817">
        <w:rPr>
          <w:rFonts w:ascii="Times New Roman" w:eastAsia="宋体" w:hAnsi="Times New Roman" w:cs="Times New Roman"/>
          <w:b/>
          <w:i/>
          <w:lang w:eastAsia="zh-CN"/>
        </w:rPr>
        <w:t>shall be defined.</w:t>
      </w:r>
      <w:r w:rsidR="001913FF" w:rsidRPr="00631817">
        <w:rPr>
          <w:rFonts w:ascii="Times New Roman" w:eastAsia="宋体" w:hAnsi="Times New Roman" w:cs="Times New Roman"/>
          <w:lang w:eastAsia="zh-CN"/>
        </w:rPr>
        <w:t xml:space="preserve"> </w:t>
      </w:r>
    </w:p>
    <w:p w14:paraId="5FB28089" w14:textId="669F7BB2" w:rsidR="005B00DA" w:rsidRPr="00631817" w:rsidRDefault="005B00DA" w:rsidP="001473E3">
      <w:pPr>
        <w:pStyle w:val="1"/>
        <w:tabs>
          <w:tab w:val="left" w:pos="450"/>
        </w:tabs>
        <w:rPr>
          <w:rFonts w:eastAsia="宋体"/>
        </w:rPr>
      </w:pPr>
      <w:r w:rsidRPr="00631817">
        <w:rPr>
          <w:rFonts w:eastAsia="宋体"/>
        </w:rPr>
        <w:t>Discuss</w:t>
      </w:r>
      <w:r w:rsidR="0082416B" w:rsidRPr="00E54037">
        <w:rPr>
          <w:rFonts w:eastAsia="宋体"/>
          <w:lang w:val="en-US"/>
        </w:rPr>
        <w:t>ion</w:t>
      </w:r>
      <w:r w:rsidRPr="00631817">
        <w:rPr>
          <w:rFonts w:eastAsia="宋体"/>
        </w:rPr>
        <w:t xml:space="preserve"> o</w:t>
      </w:r>
      <w:r w:rsidR="00890934" w:rsidRPr="00E54037">
        <w:rPr>
          <w:rFonts w:eastAsia="宋体"/>
          <w:lang w:val="en-US"/>
        </w:rPr>
        <w:t>f</w:t>
      </w:r>
      <w:r w:rsidRPr="00631817">
        <w:rPr>
          <w:rFonts w:eastAsia="宋体"/>
        </w:rPr>
        <w:t xml:space="preserve"> the </w:t>
      </w:r>
      <w:r w:rsidR="00D725A0" w:rsidRPr="00631817">
        <w:rPr>
          <w:rFonts w:eastAsia="宋体"/>
        </w:rPr>
        <w:t>S</w:t>
      </w:r>
      <w:r w:rsidRPr="00631817">
        <w:rPr>
          <w:rFonts w:eastAsia="宋体"/>
        </w:rPr>
        <w:t>olution</w:t>
      </w:r>
      <w:r w:rsidR="00890934" w:rsidRPr="00E54037">
        <w:rPr>
          <w:rFonts w:eastAsia="宋体"/>
          <w:lang w:val="en-US"/>
        </w:rPr>
        <w:t>s</w:t>
      </w:r>
      <w:r w:rsidRPr="00631817">
        <w:rPr>
          <w:rFonts w:eastAsia="宋体"/>
        </w:rPr>
        <w:t xml:space="preserve"> </w:t>
      </w:r>
      <w:r w:rsidR="00D725A0" w:rsidRPr="00631817">
        <w:rPr>
          <w:rFonts w:eastAsia="宋体"/>
        </w:rPr>
        <w:t xml:space="preserve">1~4 </w:t>
      </w:r>
      <w:r w:rsidR="0082416B" w:rsidRPr="00E54037">
        <w:rPr>
          <w:rFonts w:eastAsia="宋体"/>
          <w:lang w:val="en-US"/>
        </w:rPr>
        <w:t>for</w:t>
      </w:r>
      <w:r w:rsidRPr="00631817">
        <w:rPr>
          <w:rFonts w:eastAsia="宋体"/>
        </w:rPr>
        <w:t xml:space="preserve"> mixed processing time capabilities</w:t>
      </w:r>
    </w:p>
    <w:p w14:paraId="2A4D6D28" w14:textId="1EFC4110" w:rsidR="00165627" w:rsidRPr="00631817" w:rsidRDefault="00A100F8" w:rsidP="00165627">
      <w:pPr>
        <w:rPr>
          <w:rFonts w:ascii="Times New Roman" w:hAnsi="Times New Roman" w:cs="Times New Roman"/>
          <w:lang w:eastAsia="zh-CN"/>
        </w:rPr>
      </w:pPr>
      <w:r w:rsidRPr="00631817">
        <w:rPr>
          <w:rFonts w:ascii="Times New Roman" w:eastAsia="宋体" w:hAnsi="Times New Roman" w:cs="Times New Roman"/>
          <w:lang w:eastAsia="zh-CN"/>
        </w:rPr>
        <w:t xml:space="preserve">The solutions that already have been discussed for out-of-order </w:t>
      </w:r>
      <w:r w:rsidR="006408F0">
        <w:rPr>
          <w:rFonts w:ascii="Times New Roman" w:eastAsia="宋体" w:hAnsi="Times New Roman" w:cs="Times New Roman"/>
          <w:lang w:eastAsia="zh-CN"/>
        </w:rPr>
        <w:t xml:space="preserve">cases in section 2.1 </w:t>
      </w:r>
      <w:r w:rsidRPr="00631817">
        <w:rPr>
          <w:rFonts w:ascii="Times New Roman" w:eastAsia="宋体" w:hAnsi="Times New Roman" w:cs="Times New Roman"/>
          <w:lang w:eastAsia="zh-CN"/>
        </w:rPr>
        <w:t>should be adopted to include the in-order processing</w:t>
      </w:r>
      <w:r w:rsidR="005B00DA" w:rsidRPr="00631817">
        <w:rPr>
          <w:rFonts w:ascii="Times New Roman" w:eastAsia="宋体" w:hAnsi="Times New Roman" w:cs="Times New Roman"/>
          <w:lang w:eastAsia="zh-CN"/>
        </w:rPr>
        <w:t xml:space="preserve">. </w:t>
      </w:r>
      <w:r w:rsidR="0082416B">
        <w:rPr>
          <w:rFonts w:ascii="Times New Roman" w:eastAsia="宋体" w:hAnsi="Times New Roman" w:cs="Times New Roman"/>
          <w:lang w:eastAsia="zh-CN"/>
        </w:rPr>
        <w:t xml:space="preserve">An </w:t>
      </w:r>
      <w:r w:rsidR="0082416B">
        <w:rPr>
          <w:rFonts w:ascii="Times New Roman" w:hAnsi="Times New Roman" w:cs="Times New Roman"/>
          <w:lang w:eastAsia="zh-CN"/>
        </w:rPr>
        <w:t>e</w:t>
      </w:r>
      <w:r w:rsidR="00165627" w:rsidRPr="00631817">
        <w:rPr>
          <w:rFonts w:ascii="Times New Roman" w:hAnsi="Times New Roman" w:cs="Times New Roman"/>
          <w:lang w:eastAsia="zh-CN"/>
        </w:rPr>
        <w:t xml:space="preserve">valuation of the solutions </w:t>
      </w:r>
      <w:r w:rsidR="0082416B">
        <w:rPr>
          <w:rFonts w:ascii="Times New Roman" w:hAnsi="Times New Roman" w:cs="Times New Roman"/>
          <w:lang w:eastAsia="zh-CN"/>
        </w:rPr>
        <w:t>for</w:t>
      </w:r>
      <w:r w:rsidR="00165627" w:rsidRPr="00631817">
        <w:rPr>
          <w:rFonts w:ascii="Times New Roman" w:hAnsi="Times New Roman" w:cs="Times New Roman"/>
          <w:lang w:eastAsia="zh-CN"/>
        </w:rPr>
        <w:t xml:space="preserve"> two processing time capabilities</w:t>
      </w:r>
      <w:r w:rsidR="0082416B">
        <w:rPr>
          <w:rFonts w:ascii="Times New Roman" w:hAnsi="Times New Roman" w:cs="Times New Roman"/>
          <w:lang w:eastAsia="zh-CN"/>
        </w:rPr>
        <w:t xml:space="preserve"> is given below</w:t>
      </w:r>
      <w:r w:rsidR="00165627" w:rsidRPr="00631817">
        <w:rPr>
          <w:rFonts w:ascii="Times New Roman" w:hAnsi="Times New Roman" w:cs="Times New Roman"/>
          <w:lang w:eastAsia="zh-CN"/>
        </w:rPr>
        <w:t>:</w:t>
      </w:r>
    </w:p>
    <w:p w14:paraId="32573D8B" w14:textId="2E45A2C1" w:rsidR="00D17898" w:rsidRPr="00631817" w:rsidRDefault="00165627" w:rsidP="00165627">
      <w:pPr>
        <w:rPr>
          <w:rFonts w:ascii="Times New Roman" w:hAnsi="Times New Roman" w:cs="Times New Roman"/>
          <w:lang w:eastAsia="zh-CN"/>
        </w:rPr>
      </w:pPr>
      <w:r w:rsidRPr="00631817">
        <w:rPr>
          <w:rFonts w:ascii="Times New Roman" w:hAnsi="Times New Roman" w:cs="Times New Roman"/>
          <w:b/>
          <w:u w:val="single"/>
          <w:lang w:eastAsia="zh-CN"/>
        </w:rPr>
        <w:t>Solution 1</w:t>
      </w:r>
      <w:r w:rsidRPr="00631817">
        <w:rPr>
          <w:rFonts w:ascii="Times New Roman" w:hAnsi="Times New Roman" w:cs="Times New Roman"/>
          <w:lang w:eastAsia="zh-CN"/>
        </w:rPr>
        <w:t>:</w:t>
      </w:r>
      <w:r w:rsidR="008C19ED" w:rsidRPr="00631817">
        <w:rPr>
          <w:rFonts w:ascii="Times New Roman" w:hAnsi="Times New Roman" w:cs="Times New Roman"/>
          <w:lang w:eastAsia="zh-CN"/>
        </w:rPr>
        <w:t xml:space="preserve"> This solution l</w:t>
      </w:r>
      <w:r w:rsidRPr="00631817">
        <w:rPr>
          <w:rFonts w:ascii="Times New Roman" w:hAnsi="Times New Roman" w:cs="Times New Roman"/>
          <w:lang w:eastAsia="zh-CN"/>
        </w:rPr>
        <w:t>eaves the h</w:t>
      </w:r>
      <w:r w:rsidR="005022CB" w:rsidRPr="00631817">
        <w:rPr>
          <w:rFonts w:ascii="Times New Roman" w:hAnsi="Times New Roman" w:cs="Times New Roman"/>
          <w:lang w:eastAsia="zh-CN"/>
        </w:rPr>
        <w:t xml:space="preserve">andling of the </w:t>
      </w:r>
      <w:r w:rsidR="002B032D">
        <w:rPr>
          <w:rFonts w:ascii="Times New Roman" w:hAnsi="Times New Roman" w:cs="Times New Roman"/>
          <w:lang w:eastAsia="zh-CN"/>
        </w:rPr>
        <w:t>“</w:t>
      </w:r>
      <w:r w:rsidR="005022CB" w:rsidRPr="00631817">
        <w:rPr>
          <w:rFonts w:ascii="Times New Roman" w:hAnsi="Times New Roman" w:cs="Times New Roman"/>
          <w:lang w:eastAsia="zh-CN"/>
        </w:rPr>
        <w:t>first channel</w:t>
      </w:r>
      <w:r w:rsidR="002B032D">
        <w:rPr>
          <w:rFonts w:ascii="Times New Roman" w:hAnsi="Times New Roman" w:cs="Times New Roman"/>
          <w:lang w:eastAsia="zh-CN"/>
        </w:rPr>
        <w:t>”</w:t>
      </w:r>
      <w:r w:rsidR="005022CB" w:rsidRPr="00631817">
        <w:rPr>
          <w:rFonts w:ascii="Times New Roman" w:hAnsi="Times New Roman" w:cs="Times New Roman"/>
          <w:lang w:eastAsia="zh-CN"/>
        </w:rPr>
        <w:t xml:space="preserve"> to</w:t>
      </w:r>
      <w:r w:rsidRPr="00631817">
        <w:rPr>
          <w:rFonts w:ascii="Times New Roman" w:hAnsi="Times New Roman" w:cs="Times New Roman"/>
          <w:lang w:eastAsia="zh-CN"/>
        </w:rPr>
        <w:t xml:space="preserve"> UE implementation. Since </w:t>
      </w:r>
      <w:r w:rsidR="006408F0" w:rsidRPr="006408F0">
        <w:rPr>
          <w:rFonts w:ascii="Times New Roman" w:hAnsi="Times New Roman" w:cs="Times New Roman"/>
          <w:lang w:eastAsia="zh-CN"/>
        </w:rPr>
        <w:t xml:space="preserve">the </w:t>
      </w:r>
      <w:r w:rsidRPr="00631817">
        <w:rPr>
          <w:rFonts w:ascii="Times New Roman" w:hAnsi="Times New Roman" w:cs="Times New Roman"/>
          <w:lang w:eastAsia="zh-CN"/>
        </w:rPr>
        <w:t>pipelining issue</w:t>
      </w:r>
      <w:r w:rsidR="00EF0453" w:rsidRPr="00631817">
        <w:rPr>
          <w:rFonts w:ascii="Times New Roman" w:hAnsi="Times New Roman" w:cs="Times New Roman"/>
          <w:lang w:eastAsia="zh-CN"/>
        </w:rPr>
        <w:t>s</w:t>
      </w:r>
      <w:r w:rsidRPr="00631817">
        <w:rPr>
          <w:rFonts w:ascii="Times New Roman" w:hAnsi="Times New Roman" w:cs="Times New Roman"/>
          <w:lang w:eastAsia="zh-CN"/>
        </w:rPr>
        <w:t xml:space="preserve"> can also occur for in-order processing</w:t>
      </w:r>
      <w:r w:rsidR="005022CB" w:rsidRPr="00631817">
        <w:rPr>
          <w:rFonts w:ascii="Times New Roman" w:hAnsi="Times New Roman" w:cs="Times New Roman"/>
          <w:lang w:eastAsia="zh-CN"/>
        </w:rPr>
        <w:t xml:space="preserve"> </w:t>
      </w:r>
      <w:r w:rsidR="002B032D">
        <w:rPr>
          <w:rFonts w:ascii="Times New Roman" w:hAnsi="Times New Roman" w:cs="Times New Roman"/>
          <w:lang w:eastAsia="zh-CN"/>
        </w:rPr>
        <w:t xml:space="preserve">using the term </w:t>
      </w:r>
      <w:r w:rsidR="00EF0453" w:rsidRPr="00631817">
        <w:rPr>
          <w:rFonts w:ascii="Times New Roman" w:hAnsi="Times New Roman" w:cs="Times New Roman"/>
          <w:lang w:eastAsia="zh-CN"/>
        </w:rPr>
        <w:t xml:space="preserve">“a first channel” </w:t>
      </w:r>
      <w:r w:rsidR="004317FE">
        <w:rPr>
          <w:rFonts w:ascii="Times New Roman" w:hAnsi="Times New Roman" w:cs="Times New Roman"/>
          <w:lang w:eastAsia="zh-CN"/>
        </w:rPr>
        <w:t>would be wrong</w:t>
      </w:r>
      <w:r w:rsidR="002B032D">
        <w:rPr>
          <w:rFonts w:ascii="Times New Roman" w:hAnsi="Times New Roman" w:cs="Times New Roman"/>
          <w:lang w:eastAsia="zh-CN"/>
        </w:rPr>
        <w:t>.</w:t>
      </w:r>
      <w:r w:rsidR="004317FE">
        <w:rPr>
          <w:rFonts w:ascii="Times New Roman" w:hAnsi="Times New Roman" w:cs="Times New Roman"/>
          <w:lang w:eastAsia="zh-CN"/>
        </w:rPr>
        <w:t xml:space="preserve"> Instead,</w:t>
      </w:r>
      <w:r w:rsidR="006408F0">
        <w:rPr>
          <w:rFonts w:ascii="Times New Roman" w:hAnsi="Times New Roman" w:cs="Times New Roman"/>
          <w:lang w:eastAsia="zh-CN"/>
        </w:rPr>
        <w:t xml:space="preserve"> </w:t>
      </w:r>
      <w:r w:rsidR="004317FE">
        <w:rPr>
          <w:rFonts w:ascii="Times New Roman" w:hAnsi="Times New Roman" w:cs="Times New Roman"/>
          <w:lang w:eastAsia="zh-CN"/>
        </w:rPr>
        <w:t>w</w:t>
      </w:r>
      <w:r w:rsidR="002D4D17" w:rsidRPr="00631817">
        <w:rPr>
          <w:rFonts w:ascii="Times New Roman" w:hAnsi="Times New Roman" w:cs="Times New Roman"/>
          <w:lang w:eastAsia="zh-CN"/>
        </w:rPr>
        <w:t xml:space="preserve">hen a PDSCH </w:t>
      </w:r>
      <w:r w:rsidR="002D4D17">
        <w:rPr>
          <w:rFonts w:ascii="Times New Roman" w:hAnsi="Times New Roman" w:cs="Times New Roman"/>
          <w:lang w:eastAsia="zh-CN"/>
        </w:rPr>
        <w:t>following</w:t>
      </w:r>
      <w:r w:rsidR="002D4D17" w:rsidRPr="00631817">
        <w:rPr>
          <w:rFonts w:ascii="Times New Roman" w:hAnsi="Times New Roman" w:cs="Times New Roman"/>
          <w:lang w:eastAsia="zh-CN"/>
        </w:rPr>
        <w:t xml:space="preserve"> cap#2 is </w:t>
      </w:r>
      <w:r w:rsidR="002D4D17">
        <w:rPr>
          <w:rFonts w:ascii="Times New Roman" w:hAnsi="Times New Roman" w:cs="Times New Roman"/>
          <w:lang w:eastAsia="zh-CN"/>
        </w:rPr>
        <w:t xml:space="preserve">scheduled after </w:t>
      </w:r>
      <w:r w:rsidR="002D4D17" w:rsidRPr="00631817">
        <w:rPr>
          <w:rFonts w:ascii="Times New Roman" w:hAnsi="Times New Roman" w:cs="Times New Roman"/>
          <w:lang w:eastAsia="zh-CN"/>
        </w:rPr>
        <w:t xml:space="preserve">a PDSCH </w:t>
      </w:r>
      <w:r w:rsidR="002D4D17">
        <w:rPr>
          <w:rFonts w:ascii="Times New Roman" w:hAnsi="Times New Roman" w:cs="Times New Roman"/>
          <w:lang w:eastAsia="zh-CN"/>
        </w:rPr>
        <w:t>following</w:t>
      </w:r>
      <w:r w:rsidR="002D4D17" w:rsidRPr="00631817">
        <w:rPr>
          <w:rFonts w:ascii="Times New Roman" w:hAnsi="Times New Roman" w:cs="Times New Roman"/>
          <w:lang w:eastAsia="zh-CN"/>
        </w:rPr>
        <w:t xml:space="preserve"> cap#1</w:t>
      </w:r>
      <w:r w:rsidR="006408F0">
        <w:rPr>
          <w:rFonts w:ascii="Times New Roman" w:hAnsi="Times New Roman" w:cs="Times New Roman"/>
          <w:lang w:eastAsia="zh-CN"/>
        </w:rPr>
        <w:t>,</w:t>
      </w:r>
      <w:r w:rsidR="00EF0453" w:rsidRPr="00631817">
        <w:rPr>
          <w:rFonts w:ascii="Times New Roman" w:hAnsi="Times New Roman" w:cs="Times New Roman"/>
          <w:lang w:eastAsia="zh-CN"/>
        </w:rPr>
        <w:t xml:space="preserve"> Solution 1 </w:t>
      </w:r>
      <w:r w:rsidR="004317FE">
        <w:rPr>
          <w:rFonts w:ascii="Times New Roman" w:hAnsi="Times New Roman" w:cs="Times New Roman"/>
          <w:lang w:eastAsia="zh-CN"/>
        </w:rPr>
        <w:t xml:space="preserve">shall </w:t>
      </w:r>
      <w:r w:rsidR="00BE6F7C">
        <w:rPr>
          <w:rFonts w:ascii="Times New Roman" w:hAnsi="Times New Roman" w:cs="Times New Roman"/>
          <w:lang w:eastAsia="zh-CN"/>
        </w:rPr>
        <w:t xml:space="preserve">be </w:t>
      </w:r>
      <w:r w:rsidR="00BE6F7C" w:rsidRPr="00631817">
        <w:rPr>
          <w:rFonts w:ascii="Times New Roman" w:hAnsi="Times New Roman" w:cs="Times New Roman"/>
          <w:lang w:eastAsia="zh-CN"/>
        </w:rPr>
        <w:t>rewritten</w:t>
      </w:r>
      <w:r w:rsidR="00EF0453" w:rsidRPr="00631817">
        <w:rPr>
          <w:rFonts w:ascii="Times New Roman" w:hAnsi="Times New Roman" w:cs="Times New Roman"/>
          <w:lang w:eastAsia="zh-CN"/>
        </w:rPr>
        <w:t xml:space="preserve"> to </w:t>
      </w:r>
      <w:r w:rsidR="00890934">
        <w:rPr>
          <w:rFonts w:ascii="Times New Roman" w:hAnsi="Times New Roman" w:cs="Times New Roman"/>
          <w:lang w:eastAsia="zh-CN"/>
        </w:rPr>
        <w:t>th</w:t>
      </w:r>
      <w:r w:rsidR="002B032D">
        <w:rPr>
          <w:rFonts w:ascii="Times New Roman" w:hAnsi="Times New Roman" w:cs="Times New Roman"/>
          <w:lang w:eastAsia="zh-CN"/>
        </w:rPr>
        <w:t>at</w:t>
      </w:r>
      <w:r w:rsidR="00890934">
        <w:rPr>
          <w:rFonts w:ascii="Times New Roman" w:hAnsi="Times New Roman" w:cs="Times New Roman"/>
          <w:lang w:eastAsia="zh-CN"/>
        </w:rPr>
        <w:t xml:space="preserve"> the processing of the </w:t>
      </w:r>
      <w:r w:rsidR="002B032D">
        <w:rPr>
          <w:rFonts w:ascii="Times New Roman" w:hAnsi="Times New Roman" w:cs="Times New Roman"/>
          <w:lang w:eastAsia="zh-CN"/>
        </w:rPr>
        <w:t>“</w:t>
      </w:r>
      <w:r w:rsidR="00890934">
        <w:rPr>
          <w:rFonts w:ascii="Times New Roman" w:hAnsi="Times New Roman" w:cs="Times New Roman"/>
          <w:lang w:eastAsia="zh-CN"/>
        </w:rPr>
        <w:t>cap#1-channel</w:t>
      </w:r>
      <w:r w:rsidR="002B032D">
        <w:rPr>
          <w:rFonts w:ascii="Times New Roman" w:hAnsi="Times New Roman" w:cs="Times New Roman"/>
          <w:lang w:eastAsia="zh-CN"/>
        </w:rPr>
        <w:t>”</w:t>
      </w:r>
      <w:r w:rsidR="00EF0453" w:rsidRPr="00631817">
        <w:rPr>
          <w:rFonts w:ascii="Times New Roman" w:hAnsi="Times New Roman" w:cs="Times New Roman"/>
          <w:lang w:eastAsia="zh-CN"/>
        </w:rPr>
        <w:t xml:space="preserve"> </w:t>
      </w:r>
      <w:r w:rsidR="00890934">
        <w:rPr>
          <w:rFonts w:ascii="Times New Roman" w:hAnsi="Times New Roman" w:cs="Times New Roman"/>
          <w:lang w:eastAsia="zh-CN"/>
        </w:rPr>
        <w:t xml:space="preserve">is up to implementation. This </w:t>
      </w:r>
      <w:r w:rsidR="002B032D">
        <w:rPr>
          <w:rFonts w:ascii="Times New Roman" w:hAnsi="Times New Roman" w:cs="Times New Roman"/>
          <w:lang w:eastAsia="zh-CN"/>
        </w:rPr>
        <w:t xml:space="preserve">solution, however, </w:t>
      </w:r>
      <w:r w:rsidR="00A73B62">
        <w:rPr>
          <w:rFonts w:ascii="Times New Roman" w:hAnsi="Times New Roman" w:cs="Times New Roman"/>
          <w:lang w:eastAsia="zh-CN"/>
        </w:rPr>
        <w:t>c</w:t>
      </w:r>
      <w:r w:rsidR="00890934">
        <w:rPr>
          <w:rFonts w:ascii="Times New Roman" w:hAnsi="Times New Roman" w:cs="Times New Roman"/>
          <w:lang w:eastAsia="zh-CN"/>
        </w:rPr>
        <w:t xml:space="preserve">ould </w:t>
      </w:r>
      <w:r w:rsidR="00A73B62">
        <w:rPr>
          <w:rFonts w:ascii="Times New Roman" w:hAnsi="Times New Roman" w:cs="Times New Roman"/>
          <w:lang w:eastAsia="zh-CN"/>
        </w:rPr>
        <w:t xml:space="preserve">in practice </w:t>
      </w:r>
      <w:r w:rsidR="00890934">
        <w:rPr>
          <w:rFonts w:ascii="Times New Roman" w:hAnsi="Times New Roman" w:cs="Times New Roman"/>
          <w:lang w:eastAsia="zh-CN"/>
        </w:rPr>
        <w:t xml:space="preserve">result in that </w:t>
      </w:r>
      <w:r w:rsidR="00A73B62">
        <w:rPr>
          <w:rFonts w:ascii="Times New Roman" w:hAnsi="Times New Roman" w:cs="Times New Roman"/>
          <w:lang w:eastAsia="zh-CN"/>
        </w:rPr>
        <w:t>the cap#1 channel is not</w:t>
      </w:r>
      <w:r w:rsidR="00890934">
        <w:rPr>
          <w:rFonts w:ascii="Times New Roman" w:hAnsi="Times New Roman" w:cs="Times New Roman"/>
          <w:lang w:eastAsia="zh-CN"/>
        </w:rPr>
        <w:t xml:space="preserve"> processed. This is</w:t>
      </w:r>
      <w:r w:rsidR="00EF0453" w:rsidRPr="00631817">
        <w:rPr>
          <w:rFonts w:ascii="Times New Roman" w:hAnsi="Times New Roman" w:cs="Times New Roman"/>
          <w:lang w:eastAsia="zh-CN"/>
        </w:rPr>
        <w:t xml:space="preserve"> in our understanding the same as Solution 4-1. </w:t>
      </w:r>
      <w:r w:rsidR="002D4D17" w:rsidRPr="00631817">
        <w:rPr>
          <w:rFonts w:ascii="Times New Roman" w:hAnsi="Times New Roman" w:cs="Times New Roman"/>
          <w:lang w:eastAsia="zh-CN"/>
        </w:rPr>
        <w:t xml:space="preserve">When a PDSCH </w:t>
      </w:r>
      <w:r w:rsidR="002D4D17">
        <w:rPr>
          <w:rFonts w:ascii="Times New Roman" w:hAnsi="Times New Roman" w:cs="Times New Roman"/>
          <w:lang w:eastAsia="zh-CN"/>
        </w:rPr>
        <w:t>following</w:t>
      </w:r>
      <w:r w:rsidR="002D4D17" w:rsidRPr="00631817">
        <w:rPr>
          <w:rFonts w:ascii="Times New Roman" w:hAnsi="Times New Roman" w:cs="Times New Roman"/>
          <w:lang w:eastAsia="zh-CN"/>
        </w:rPr>
        <w:t xml:space="preserve"> cap#</w:t>
      </w:r>
      <w:r w:rsidR="002D4D17">
        <w:rPr>
          <w:rFonts w:ascii="Times New Roman" w:hAnsi="Times New Roman" w:cs="Times New Roman"/>
          <w:lang w:eastAsia="zh-CN"/>
        </w:rPr>
        <w:t>1</w:t>
      </w:r>
      <w:r w:rsidR="002D4D17" w:rsidRPr="00631817">
        <w:rPr>
          <w:rFonts w:ascii="Times New Roman" w:hAnsi="Times New Roman" w:cs="Times New Roman"/>
          <w:lang w:eastAsia="zh-CN"/>
        </w:rPr>
        <w:t xml:space="preserve"> is </w:t>
      </w:r>
      <w:r w:rsidR="002D4D17">
        <w:rPr>
          <w:rFonts w:ascii="Times New Roman" w:hAnsi="Times New Roman" w:cs="Times New Roman"/>
          <w:lang w:eastAsia="zh-CN"/>
        </w:rPr>
        <w:t xml:space="preserve">scheduled after </w:t>
      </w:r>
      <w:r w:rsidR="002D4D17" w:rsidRPr="00631817">
        <w:rPr>
          <w:rFonts w:ascii="Times New Roman" w:hAnsi="Times New Roman" w:cs="Times New Roman"/>
          <w:lang w:eastAsia="zh-CN"/>
        </w:rPr>
        <w:t xml:space="preserve">a PDSCH </w:t>
      </w:r>
      <w:r w:rsidR="002D4D17">
        <w:rPr>
          <w:rFonts w:ascii="Times New Roman" w:hAnsi="Times New Roman" w:cs="Times New Roman"/>
          <w:lang w:eastAsia="zh-CN"/>
        </w:rPr>
        <w:t>following</w:t>
      </w:r>
      <w:r w:rsidR="002D4D17" w:rsidRPr="00631817">
        <w:rPr>
          <w:rFonts w:ascii="Times New Roman" w:hAnsi="Times New Roman" w:cs="Times New Roman"/>
          <w:lang w:eastAsia="zh-CN"/>
        </w:rPr>
        <w:t xml:space="preserve"> cap#</w:t>
      </w:r>
      <w:r w:rsidR="002D4D17">
        <w:rPr>
          <w:rFonts w:ascii="Times New Roman" w:hAnsi="Times New Roman" w:cs="Times New Roman"/>
          <w:lang w:eastAsia="zh-CN"/>
        </w:rPr>
        <w:t>2,</w:t>
      </w:r>
      <w:r w:rsidR="002D4D17" w:rsidRPr="00631817">
        <w:rPr>
          <w:rFonts w:ascii="Times New Roman" w:hAnsi="Times New Roman" w:cs="Times New Roman"/>
          <w:lang w:eastAsia="zh-CN"/>
        </w:rPr>
        <w:t xml:space="preserve"> </w:t>
      </w:r>
      <w:r w:rsidR="002D4D17">
        <w:rPr>
          <w:rFonts w:ascii="Times New Roman" w:hAnsi="Times New Roman" w:cs="Times New Roman"/>
          <w:lang w:eastAsia="zh-CN"/>
        </w:rPr>
        <w:t>the</w:t>
      </w:r>
      <w:r w:rsidR="002D4D17" w:rsidRPr="008C025D">
        <w:rPr>
          <w:rFonts w:ascii="Times New Roman" w:hAnsi="Times New Roman" w:cs="Times New Roman"/>
          <w:lang w:eastAsia="zh-CN"/>
        </w:rPr>
        <w:t xml:space="preserve"> </w:t>
      </w:r>
      <w:r w:rsidR="002D4D17">
        <w:rPr>
          <w:rFonts w:ascii="Times New Roman" w:hAnsi="Times New Roman" w:cs="Times New Roman"/>
          <w:lang w:eastAsia="zh-CN"/>
        </w:rPr>
        <w:t xml:space="preserve">processing of </w:t>
      </w:r>
      <w:r w:rsidR="002D4D17" w:rsidRPr="00631817">
        <w:rPr>
          <w:rFonts w:ascii="Times New Roman" w:hAnsi="Times New Roman" w:cs="Times New Roman"/>
          <w:lang w:eastAsia="zh-CN"/>
        </w:rPr>
        <w:t xml:space="preserve">PDSCH </w:t>
      </w:r>
      <w:r w:rsidR="002D4D17">
        <w:rPr>
          <w:rFonts w:ascii="Times New Roman" w:hAnsi="Times New Roman" w:cs="Times New Roman"/>
          <w:lang w:eastAsia="zh-CN"/>
        </w:rPr>
        <w:t>following</w:t>
      </w:r>
      <w:r w:rsidR="002D4D17" w:rsidRPr="00631817">
        <w:rPr>
          <w:rFonts w:ascii="Times New Roman" w:hAnsi="Times New Roman" w:cs="Times New Roman"/>
          <w:lang w:eastAsia="zh-CN"/>
        </w:rPr>
        <w:t xml:space="preserve"> cap#</w:t>
      </w:r>
      <w:r w:rsidR="002D4D17">
        <w:rPr>
          <w:rFonts w:ascii="Times New Roman" w:hAnsi="Times New Roman" w:cs="Times New Roman"/>
          <w:lang w:eastAsia="zh-CN"/>
        </w:rPr>
        <w:t xml:space="preserve">2 </w:t>
      </w:r>
      <w:r w:rsidR="004317FE">
        <w:rPr>
          <w:rFonts w:ascii="Times New Roman" w:hAnsi="Times New Roman" w:cs="Times New Roman"/>
          <w:lang w:eastAsia="zh-CN"/>
        </w:rPr>
        <w:t>would be</w:t>
      </w:r>
      <w:r w:rsidR="002D4D17">
        <w:rPr>
          <w:rFonts w:ascii="Times New Roman" w:hAnsi="Times New Roman" w:cs="Times New Roman"/>
          <w:lang w:eastAsia="zh-CN"/>
        </w:rPr>
        <w:t xml:space="preserve"> up to implementation based on Solution 1. </w:t>
      </w:r>
      <w:r w:rsidR="004317FE">
        <w:rPr>
          <w:rFonts w:ascii="Times New Roman" w:hAnsi="Times New Roman" w:cs="Times New Roman"/>
          <w:lang w:eastAsia="zh-CN"/>
        </w:rPr>
        <w:t>This situation should be avoided</w:t>
      </w:r>
      <w:r w:rsidR="00817A6E">
        <w:rPr>
          <w:rFonts w:ascii="Times New Roman" w:hAnsi="Times New Roman" w:cs="Times New Roman"/>
          <w:lang w:eastAsia="zh-CN"/>
        </w:rPr>
        <w:t xml:space="preserve">. </w:t>
      </w:r>
      <w:r w:rsidR="004317FE">
        <w:rPr>
          <w:rFonts w:ascii="Times New Roman" w:hAnsi="Times New Roman" w:cs="Times New Roman"/>
          <w:lang w:eastAsia="zh-CN"/>
        </w:rPr>
        <w:t xml:space="preserve"> </w:t>
      </w:r>
      <w:r w:rsidR="00817A6E">
        <w:rPr>
          <w:rFonts w:ascii="Times New Roman" w:hAnsi="Times New Roman" w:cs="Times New Roman"/>
          <w:lang w:eastAsia="zh-CN"/>
        </w:rPr>
        <w:t>T</w:t>
      </w:r>
      <w:r w:rsidR="004317FE">
        <w:rPr>
          <w:rFonts w:ascii="Times New Roman" w:hAnsi="Times New Roman" w:cs="Times New Roman"/>
          <w:lang w:eastAsia="zh-CN"/>
        </w:rPr>
        <w:t>he</w:t>
      </w:r>
      <w:r w:rsidR="002D4D17">
        <w:rPr>
          <w:rFonts w:ascii="Times New Roman" w:hAnsi="Times New Roman" w:cs="Times New Roman"/>
          <w:lang w:eastAsia="zh-CN"/>
        </w:rPr>
        <w:t xml:space="preserve"> UE should </w:t>
      </w:r>
      <w:r w:rsidR="00817A6E">
        <w:rPr>
          <w:rFonts w:ascii="Times New Roman" w:hAnsi="Times New Roman" w:cs="Times New Roman"/>
          <w:lang w:eastAsia="zh-CN"/>
        </w:rPr>
        <w:t xml:space="preserve">always </w:t>
      </w:r>
      <w:r w:rsidR="002D4D17">
        <w:rPr>
          <w:rFonts w:ascii="Times New Roman" w:hAnsi="Times New Roman" w:cs="Times New Roman"/>
          <w:lang w:eastAsia="zh-CN"/>
        </w:rPr>
        <w:t xml:space="preserve">process the </w:t>
      </w:r>
      <w:r w:rsidR="002D4D17" w:rsidRPr="00631817">
        <w:rPr>
          <w:rFonts w:ascii="Times New Roman" w:hAnsi="Times New Roman" w:cs="Times New Roman"/>
          <w:lang w:eastAsia="zh-CN"/>
        </w:rPr>
        <w:t>cap#</w:t>
      </w:r>
      <w:r w:rsidR="002D4D17">
        <w:rPr>
          <w:rFonts w:ascii="Times New Roman" w:hAnsi="Times New Roman" w:cs="Times New Roman"/>
          <w:lang w:eastAsia="zh-CN"/>
        </w:rPr>
        <w:t xml:space="preserve">2 </w:t>
      </w:r>
      <w:r w:rsidR="002D4D17" w:rsidRPr="00631817">
        <w:rPr>
          <w:rFonts w:ascii="Times New Roman" w:hAnsi="Times New Roman" w:cs="Times New Roman"/>
          <w:lang w:eastAsia="zh-CN"/>
        </w:rPr>
        <w:t>PDSCH</w:t>
      </w:r>
      <w:r w:rsidR="002D4D17">
        <w:rPr>
          <w:rFonts w:ascii="Times New Roman" w:hAnsi="Times New Roman" w:cs="Times New Roman"/>
          <w:lang w:eastAsia="zh-CN"/>
        </w:rPr>
        <w:t xml:space="preserve">. </w:t>
      </w:r>
      <w:r w:rsidR="00EF0453" w:rsidRPr="00631817">
        <w:rPr>
          <w:rFonts w:ascii="Times New Roman" w:hAnsi="Times New Roman" w:cs="Times New Roman"/>
          <w:lang w:eastAsia="zh-CN"/>
        </w:rPr>
        <w:t>Solution 1 should there</w:t>
      </w:r>
      <w:r w:rsidR="00890934">
        <w:rPr>
          <w:rFonts w:ascii="Times New Roman" w:hAnsi="Times New Roman" w:cs="Times New Roman"/>
          <w:lang w:eastAsia="zh-CN"/>
        </w:rPr>
        <w:t>fore</w:t>
      </w:r>
      <w:r w:rsidR="00EF0453" w:rsidRPr="00631817">
        <w:rPr>
          <w:rFonts w:ascii="Times New Roman" w:hAnsi="Times New Roman" w:cs="Times New Roman"/>
          <w:lang w:eastAsia="zh-CN"/>
        </w:rPr>
        <w:t xml:space="preserve"> not be supported.</w:t>
      </w:r>
    </w:p>
    <w:p w14:paraId="5F0607EC" w14:textId="25D11EDE" w:rsidR="00EF0453" w:rsidRPr="00631817" w:rsidRDefault="00EF0453" w:rsidP="00165627">
      <w:pPr>
        <w:rPr>
          <w:rFonts w:ascii="Times New Roman" w:hAnsi="Times New Roman" w:cs="Times New Roman"/>
          <w:lang w:eastAsia="zh-CN"/>
        </w:rPr>
      </w:pPr>
      <w:r w:rsidRPr="00631817">
        <w:rPr>
          <w:rFonts w:ascii="Times New Roman" w:hAnsi="Times New Roman" w:cs="Times New Roman"/>
          <w:b/>
          <w:u w:val="single"/>
          <w:lang w:eastAsia="zh-CN"/>
        </w:rPr>
        <w:t>Solution 2:</w:t>
      </w:r>
      <w:r w:rsidRPr="00631817">
        <w:rPr>
          <w:rFonts w:ascii="Times New Roman" w:hAnsi="Times New Roman" w:cs="Times New Roman"/>
          <w:lang w:eastAsia="zh-CN"/>
        </w:rPr>
        <w:t xml:space="preserve"> For two different processing time capabilities, Solution 2 becomes too </w:t>
      </w:r>
      <w:r w:rsidR="00FA4451" w:rsidRPr="00631817">
        <w:rPr>
          <w:rFonts w:ascii="Times New Roman" w:hAnsi="Times New Roman" w:cs="Times New Roman"/>
          <w:lang w:eastAsia="zh-CN"/>
        </w:rPr>
        <w:t>challeng</w:t>
      </w:r>
      <w:r w:rsidR="00A73B62">
        <w:rPr>
          <w:rFonts w:ascii="Times New Roman" w:hAnsi="Times New Roman" w:cs="Times New Roman"/>
          <w:lang w:eastAsia="zh-CN"/>
        </w:rPr>
        <w:t>ing</w:t>
      </w:r>
      <w:r w:rsidR="00FA4451" w:rsidRPr="00631817">
        <w:rPr>
          <w:rFonts w:ascii="Times New Roman" w:hAnsi="Times New Roman" w:cs="Times New Roman"/>
          <w:lang w:eastAsia="zh-CN"/>
        </w:rPr>
        <w:t xml:space="preserve"> </w:t>
      </w:r>
      <w:r w:rsidR="00A73B62">
        <w:rPr>
          <w:rFonts w:ascii="Times New Roman" w:hAnsi="Times New Roman" w:cs="Times New Roman"/>
          <w:lang w:eastAsia="zh-CN"/>
        </w:rPr>
        <w:t>for the</w:t>
      </w:r>
      <w:r w:rsidR="00FA4451" w:rsidRPr="00631817">
        <w:rPr>
          <w:rFonts w:ascii="Times New Roman" w:hAnsi="Times New Roman" w:cs="Times New Roman"/>
          <w:lang w:eastAsia="zh-CN"/>
        </w:rPr>
        <w:t xml:space="preserve"> UE implementation</w:t>
      </w:r>
      <w:r w:rsidRPr="00631817">
        <w:rPr>
          <w:rFonts w:ascii="Times New Roman" w:hAnsi="Times New Roman" w:cs="Times New Roman"/>
          <w:lang w:eastAsia="zh-CN"/>
        </w:rPr>
        <w:t>. To always support both eMBB and URLLC without any scheduling conditions, would effectively require to double the hardware, which is not justified considering the very limited use case</w:t>
      </w:r>
      <w:r w:rsidR="00A73B62">
        <w:rPr>
          <w:rFonts w:ascii="Times New Roman" w:hAnsi="Times New Roman" w:cs="Times New Roman"/>
          <w:lang w:eastAsia="zh-CN"/>
        </w:rPr>
        <w:t>(s)</w:t>
      </w:r>
      <w:r w:rsidRPr="00631817">
        <w:rPr>
          <w:rFonts w:ascii="Times New Roman" w:hAnsi="Times New Roman" w:cs="Times New Roman"/>
          <w:lang w:eastAsia="zh-CN"/>
        </w:rPr>
        <w:t>.</w:t>
      </w:r>
    </w:p>
    <w:p w14:paraId="76824523" w14:textId="0D3FD3B7" w:rsidR="00A03268" w:rsidRPr="00631817" w:rsidRDefault="00C068D0" w:rsidP="00165627">
      <w:pPr>
        <w:rPr>
          <w:rFonts w:ascii="Times New Roman" w:hAnsi="Times New Roman" w:cs="Times New Roman"/>
          <w:lang w:eastAsia="zh-CN"/>
        </w:rPr>
      </w:pPr>
      <w:r w:rsidRPr="00631817">
        <w:rPr>
          <w:rFonts w:ascii="Times New Roman" w:hAnsi="Times New Roman" w:cs="Times New Roman"/>
          <w:b/>
          <w:u w:val="single"/>
          <w:lang w:eastAsia="zh-CN"/>
        </w:rPr>
        <w:t>Solution 3</w:t>
      </w:r>
      <w:r w:rsidRPr="00631817">
        <w:rPr>
          <w:rFonts w:ascii="Times New Roman" w:hAnsi="Times New Roman" w:cs="Times New Roman"/>
          <w:lang w:eastAsia="zh-CN"/>
        </w:rPr>
        <w:t xml:space="preserve">: With Solution 3 it is feasible to handle </w:t>
      </w:r>
      <w:r w:rsidR="00076F0E" w:rsidRPr="00631817">
        <w:rPr>
          <w:rFonts w:ascii="Times New Roman" w:hAnsi="Times New Roman" w:cs="Times New Roman"/>
          <w:lang w:eastAsia="zh-CN"/>
        </w:rPr>
        <w:t xml:space="preserve">both in-order and out-of-order </w:t>
      </w:r>
      <w:r w:rsidR="00A03268" w:rsidRPr="00631817">
        <w:rPr>
          <w:rFonts w:ascii="Times New Roman" w:hAnsi="Times New Roman" w:cs="Times New Roman"/>
          <w:lang w:eastAsia="zh-CN"/>
        </w:rPr>
        <w:t xml:space="preserve">HARQ when </w:t>
      </w:r>
      <w:r w:rsidR="002D4D17">
        <w:rPr>
          <w:rFonts w:ascii="Times New Roman" w:hAnsi="Times New Roman" w:cs="Times New Roman"/>
          <w:lang w:eastAsia="zh-CN"/>
        </w:rPr>
        <w:t>two</w:t>
      </w:r>
      <w:r w:rsidR="002D4D17" w:rsidRPr="00631817">
        <w:rPr>
          <w:rFonts w:ascii="Times New Roman" w:hAnsi="Times New Roman" w:cs="Times New Roman"/>
          <w:lang w:eastAsia="zh-CN"/>
        </w:rPr>
        <w:t xml:space="preserve"> </w:t>
      </w:r>
      <w:r w:rsidR="00A03268" w:rsidRPr="00631817">
        <w:rPr>
          <w:rFonts w:ascii="Times New Roman" w:hAnsi="Times New Roman" w:cs="Times New Roman"/>
          <w:lang w:eastAsia="zh-CN"/>
        </w:rPr>
        <w:t xml:space="preserve">processing capabilities shall be supported on the same </w:t>
      </w:r>
      <w:r w:rsidR="005B00DA" w:rsidRPr="00631817">
        <w:rPr>
          <w:rFonts w:ascii="Times New Roman" w:hAnsi="Times New Roman" w:cs="Times New Roman"/>
          <w:lang w:eastAsia="zh-CN"/>
        </w:rPr>
        <w:t xml:space="preserve">BWP in the same </w:t>
      </w:r>
      <w:r w:rsidR="00A03268" w:rsidRPr="00631817">
        <w:rPr>
          <w:rFonts w:ascii="Times New Roman" w:hAnsi="Times New Roman" w:cs="Times New Roman"/>
          <w:lang w:eastAsia="zh-CN"/>
        </w:rPr>
        <w:t xml:space="preserve">cell. The </w:t>
      </w:r>
      <w:r w:rsidR="00B01E52">
        <w:rPr>
          <w:rFonts w:ascii="Times New Roman" w:hAnsi="Times New Roman" w:cs="Times New Roman"/>
          <w:lang w:eastAsia="zh-CN"/>
        </w:rPr>
        <w:t>processing</w:t>
      </w:r>
      <w:r w:rsidR="00A03268" w:rsidRPr="00631817">
        <w:rPr>
          <w:rFonts w:ascii="Times New Roman" w:hAnsi="Times New Roman" w:cs="Times New Roman"/>
          <w:lang w:eastAsia="zh-CN"/>
        </w:rPr>
        <w:t xml:space="preserve"> capability </w:t>
      </w:r>
      <w:r w:rsidR="00B01E52">
        <w:rPr>
          <w:rFonts w:ascii="Times New Roman" w:hAnsi="Times New Roman" w:cs="Times New Roman"/>
          <w:lang w:eastAsia="zh-CN"/>
        </w:rPr>
        <w:t>c</w:t>
      </w:r>
      <w:r w:rsidR="00A03268" w:rsidRPr="00631817">
        <w:rPr>
          <w:rFonts w:ascii="Times New Roman" w:hAnsi="Times New Roman" w:cs="Times New Roman"/>
          <w:lang w:eastAsia="zh-CN"/>
        </w:rPr>
        <w:t>ould then be used for traffic type identification</w:t>
      </w:r>
      <w:r w:rsidR="008C19ED" w:rsidRPr="00631817">
        <w:rPr>
          <w:rFonts w:ascii="Times New Roman" w:hAnsi="Times New Roman" w:cs="Times New Roman"/>
          <w:lang w:eastAsia="zh-CN"/>
        </w:rPr>
        <w:t xml:space="preserve"> and </w:t>
      </w:r>
      <w:r w:rsidR="00B01E52">
        <w:rPr>
          <w:rFonts w:ascii="Times New Roman" w:hAnsi="Times New Roman" w:cs="Times New Roman"/>
          <w:lang w:eastAsia="zh-CN"/>
        </w:rPr>
        <w:t xml:space="preserve">e.g. to </w:t>
      </w:r>
      <w:r w:rsidR="008C19ED" w:rsidRPr="00631817">
        <w:rPr>
          <w:rFonts w:ascii="Times New Roman" w:hAnsi="Times New Roman" w:cs="Times New Roman"/>
          <w:lang w:eastAsia="zh-CN"/>
        </w:rPr>
        <w:t>route the traffic to different processors</w:t>
      </w:r>
      <w:r w:rsidR="00A03268" w:rsidRPr="00631817">
        <w:rPr>
          <w:rFonts w:ascii="Times New Roman" w:hAnsi="Times New Roman" w:cs="Times New Roman"/>
          <w:lang w:eastAsia="zh-CN"/>
        </w:rPr>
        <w:t>.</w:t>
      </w:r>
      <w:r w:rsidR="008C19ED" w:rsidRPr="00631817">
        <w:rPr>
          <w:rFonts w:ascii="Times New Roman" w:hAnsi="Times New Roman" w:cs="Times New Roman"/>
          <w:lang w:eastAsia="zh-CN"/>
        </w:rPr>
        <w:t xml:space="preserve"> On each processor, only one processing time capability would be supported.</w:t>
      </w:r>
      <w:r w:rsidR="00A03268" w:rsidRPr="00631817">
        <w:rPr>
          <w:rFonts w:ascii="Times New Roman" w:hAnsi="Times New Roman" w:cs="Times New Roman"/>
          <w:lang w:eastAsia="zh-CN"/>
        </w:rPr>
        <w:t xml:space="preserve"> No scheduling conditions need to be discussed. Thus, from the standardization point of view, this solution should be rather simple. However, it is suffering from some drawback</w:t>
      </w:r>
      <w:r w:rsidR="008C19ED" w:rsidRPr="00631817">
        <w:rPr>
          <w:rFonts w:ascii="Times New Roman" w:hAnsi="Times New Roman" w:cs="Times New Roman"/>
          <w:lang w:eastAsia="zh-CN"/>
        </w:rPr>
        <w:t>s</w:t>
      </w:r>
      <w:r w:rsidR="00A03268" w:rsidRPr="00631817">
        <w:rPr>
          <w:rFonts w:ascii="Times New Roman" w:hAnsi="Times New Roman" w:cs="Times New Roman"/>
          <w:lang w:eastAsia="zh-CN"/>
        </w:rPr>
        <w:t>, e.g.</w:t>
      </w:r>
    </w:p>
    <w:p w14:paraId="4FD72DA8" w14:textId="04AE58A1" w:rsidR="00EF0453" w:rsidRPr="00631817" w:rsidRDefault="00A03268" w:rsidP="00A03268">
      <w:pPr>
        <w:pStyle w:val="af4"/>
        <w:numPr>
          <w:ilvl w:val="0"/>
          <w:numId w:val="44"/>
        </w:numPr>
        <w:ind w:firstLineChars="0"/>
        <w:rPr>
          <w:rFonts w:ascii="Times New Roman" w:hAnsi="Times New Roman"/>
          <w:lang w:eastAsia="zh-CN"/>
        </w:rPr>
      </w:pPr>
      <w:r w:rsidRPr="00631817">
        <w:rPr>
          <w:rFonts w:ascii="Times New Roman" w:hAnsi="Times New Roman"/>
          <w:lang w:val="en-US" w:eastAsia="zh-CN"/>
        </w:rPr>
        <w:t xml:space="preserve">It is tied to the UE implementation. The UE </w:t>
      </w:r>
      <w:r w:rsidR="002D4D17">
        <w:rPr>
          <w:rFonts w:ascii="Times New Roman" w:hAnsi="Times New Roman"/>
          <w:lang w:val="en-US" w:eastAsia="zh-CN"/>
        </w:rPr>
        <w:t>needs</w:t>
      </w:r>
      <w:r w:rsidR="002D4D17" w:rsidRPr="00631817">
        <w:rPr>
          <w:rFonts w:ascii="Times New Roman" w:hAnsi="Times New Roman"/>
          <w:lang w:val="en-US" w:eastAsia="zh-CN"/>
        </w:rPr>
        <w:t xml:space="preserve"> </w:t>
      </w:r>
      <w:r w:rsidR="002D4D17">
        <w:rPr>
          <w:rFonts w:ascii="Times New Roman" w:hAnsi="Times New Roman"/>
          <w:lang w:val="en-US" w:eastAsia="zh-CN"/>
        </w:rPr>
        <w:t xml:space="preserve">to </w:t>
      </w:r>
      <w:r w:rsidRPr="00631817">
        <w:rPr>
          <w:rFonts w:ascii="Times New Roman" w:hAnsi="Times New Roman"/>
          <w:lang w:val="en-US" w:eastAsia="zh-CN"/>
        </w:rPr>
        <w:t xml:space="preserve">effectively </w:t>
      </w:r>
      <w:r w:rsidR="002D4D17" w:rsidRPr="00631817">
        <w:rPr>
          <w:rFonts w:ascii="Times New Roman" w:hAnsi="Times New Roman"/>
          <w:lang w:val="en-US" w:eastAsia="zh-CN"/>
        </w:rPr>
        <w:t>report</w:t>
      </w:r>
      <w:r w:rsidR="002D4D17">
        <w:rPr>
          <w:rFonts w:ascii="Times New Roman" w:hAnsi="Times New Roman"/>
          <w:lang w:val="en-US" w:eastAsia="zh-CN"/>
        </w:rPr>
        <w:t xml:space="preserve"> </w:t>
      </w:r>
      <w:r w:rsidRPr="00631817">
        <w:rPr>
          <w:rFonts w:ascii="Times New Roman" w:hAnsi="Times New Roman"/>
          <w:lang w:val="en-US" w:eastAsia="zh-CN"/>
        </w:rPr>
        <w:t>how many independent processors</w:t>
      </w:r>
      <w:r w:rsidR="002D4D17">
        <w:rPr>
          <w:rFonts w:ascii="Times New Roman" w:hAnsi="Times New Roman"/>
          <w:lang w:val="en-US" w:eastAsia="zh-CN"/>
        </w:rPr>
        <w:t xml:space="preserve">, which </w:t>
      </w:r>
      <w:r w:rsidRPr="00631817">
        <w:rPr>
          <w:rFonts w:ascii="Times New Roman" w:hAnsi="Times New Roman"/>
          <w:lang w:val="en-US" w:eastAsia="zh-CN"/>
        </w:rPr>
        <w:t>has available to process the “virtual cells”.</w:t>
      </w:r>
    </w:p>
    <w:p w14:paraId="0A1F14D3" w14:textId="2F8AC320" w:rsidR="008C19ED" w:rsidRPr="00631817" w:rsidRDefault="00A03268" w:rsidP="00A03268">
      <w:pPr>
        <w:pStyle w:val="af4"/>
        <w:numPr>
          <w:ilvl w:val="0"/>
          <w:numId w:val="44"/>
        </w:numPr>
        <w:ind w:firstLineChars="0"/>
        <w:rPr>
          <w:rFonts w:ascii="Times New Roman" w:hAnsi="Times New Roman"/>
          <w:lang w:eastAsia="zh-CN"/>
        </w:rPr>
      </w:pPr>
      <w:r w:rsidRPr="00631817">
        <w:rPr>
          <w:rFonts w:ascii="Times New Roman" w:hAnsi="Times New Roman"/>
          <w:lang w:val="en-US" w:eastAsia="zh-CN"/>
        </w:rPr>
        <w:t>It needs to be decided in advance how many</w:t>
      </w:r>
      <w:r w:rsidR="005B00DA" w:rsidRPr="00631817">
        <w:rPr>
          <w:rFonts w:ascii="Times New Roman" w:hAnsi="Times New Roman"/>
          <w:lang w:val="en-US" w:eastAsia="zh-CN"/>
        </w:rPr>
        <w:t xml:space="preserve"> </w:t>
      </w:r>
      <w:r w:rsidRPr="00631817">
        <w:rPr>
          <w:rFonts w:ascii="Times New Roman" w:hAnsi="Times New Roman"/>
          <w:lang w:val="en-US" w:eastAsia="zh-CN"/>
        </w:rPr>
        <w:t>virtual CCs (vCCs) are needed for URLLC. These vCCs can never be utilized for eMBB, even if there is no URLLC traffic going on</w:t>
      </w:r>
      <w:r w:rsidR="008C19ED" w:rsidRPr="00631817">
        <w:rPr>
          <w:rFonts w:ascii="Times New Roman" w:hAnsi="Times New Roman"/>
          <w:lang w:val="en-US" w:eastAsia="zh-CN"/>
        </w:rPr>
        <w:t>. Thus, the eMBB throughput would be much more limited than what it would need to be</w:t>
      </w:r>
      <w:r w:rsidR="002D4D17" w:rsidRPr="006622F3">
        <w:rPr>
          <w:rFonts w:ascii="Times New Roman" w:hAnsi="Times New Roman"/>
        </w:rPr>
        <w:t>, so that it would reduce user experience</w:t>
      </w:r>
      <w:r w:rsidR="008C19ED" w:rsidRPr="00631817">
        <w:rPr>
          <w:rFonts w:ascii="Times New Roman" w:hAnsi="Times New Roman"/>
          <w:lang w:val="en-US" w:eastAsia="zh-CN"/>
        </w:rPr>
        <w:t>.</w:t>
      </w:r>
    </w:p>
    <w:p w14:paraId="244D1834" w14:textId="3FFED8BD" w:rsidR="005B00DA" w:rsidRPr="00631817" w:rsidRDefault="005B00DA" w:rsidP="002D4D17">
      <w:pPr>
        <w:pStyle w:val="af4"/>
        <w:numPr>
          <w:ilvl w:val="0"/>
          <w:numId w:val="44"/>
        </w:numPr>
        <w:ind w:firstLineChars="0"/>
        <w:rPr>
          <w:rFonts w:ascii="Times New Roman" w:hAnsi="Times New Roman"/>
          <w:lang w:eastAsia="zh-CN"/>
        </w:rPr>
      </w:pPr>
      <w:r w:rsidRPr="00631817">
        <w:rPr>
          <w:rFonts w:ascii="Times New Roman" w:hAnsi="Times New Roman"/>
          <w:lang w:val="en-US" w:eastAsia="zh-CN"/>
        </w:rPr>
        <w:t>It</w:t>
      </w:r>
      <w:r w:rsidRPr="00631817">
        <w:rPr>
          <w:rFonts w:ascii="Times New Roman" w:hAnsi="Times New Roman"/>
        </w:rPr>
        <w:t xml:space="preserve"> limit</w:t>
      </w:r>
      <w:r w:rsidR="00B01E52" w:rsidRPr="00E54037">
        <w:rPr>
          <w:rFonts w:ascii="Times New Roman" w:hAnsi="Times New Roman"/>
          <w:lang w:val="en-US"/>
        </w:rPr>
        <w:t>s</w:t>
      </w:r>
      <w:r w:rsidRPr="00631817">
        <w:rPr>
          <w:rFonts w:ascii="Times New Roman" w:hAnsi="Times New Roman"/>
        </w:rPr>
        <w:t xml:space="preserve"> the flexibility of </w:t>
      </w:r>
      <w:r w:rsidRPr="00631817">
        <w:rPr>
          <w:rFonts w:ascii="Times New Roman" w:hAnsi="Times New Roman"/>
          <w:lang w:val="en-US"/>
        </w:rPr>
        <w:t xml:space="preserve">the </w:t>
      </w:r>
      <w:r w:rsidRPr="00631817">
        <w:rPr>
          <w:rFonts w:ascii="Times New Roman" w:hAnsi="Times New Roman"/>
        </w:rPr>
        <w:t xml:space="preserve">gNB scheduler. The gNB has to schedule according to the </w:t>
      </w:r>
      <w:r w:rsidR="00B01E52" w:rsidRPr="00E54037">
        <w:rPr>
          <w:rFonts w:ascii="Times New Roman" w:hAnsi="Times New Roman"/>
          <w:lang w:val="en-US"/>
        </w:rPr>
        <w:t xml:space="preserve">pre-defined </w:t>
      </w:r>
      <w:r w:rsidRPr="00631817">
        <w:rPr>
          <w:rFonts w:ascii="Times New Roman" w:hAnsi="Times New Roman"/>
        </w:rPr>
        <w:t>conditions (e.g. #PRBs, TBS, #layers)</w:t>
      </w:r>
      <w:r w:rsidR="002D4D17" w:rsidRPr="002D4D17">
        <w:t xml:space="preserve"> </w:t>
      </w:r>
      <w:r w:rsidR="002D4D17" w:rsidRPr="002D4D17">
        <w:rPr>
          <w:rFonts w:ascii="Times New Roman" w:hAnsi="Times New Roman"/>
        </w:rPr>
        <w:t>, which reported by UE</w:t>
      </w:r>
      <w:r w:rsidRPr="00631817">
        <w:rPr>
          <w:rFonts w:ascii="Times New Roman" w:hAnsi="Times New Roman"/>
          <w:lang w:val="en-US" w:eastAsia="zh-CN"/>
        </w:rPr>
        <w:t>.</w:t>
      </w:r>
    </w:p>
    <w:p w14:paraId="44919D00" w14:textId="1EF21E89" w:rsidR="00D725A0" w:rsidRPr="00631817" w:rsidRDefault="00D725A0" w:rsidP="001473E3">
      <w:pPr>
        <w:pStyle w:val="af4"/>
        <w:numPr>
          <w:ilvl w:val="0"/>
          <w:numId w:val="44"/>
        </w:numPr>
        <w:ind w:firstLineChars="0"/>
        <w:rPr>
          <w:rFonts w:ascii="Times New Roman" w:hAnsi="Times New Roman"/>
          <w:lang w:eastAsia="zh-CN"/>
        </w:rPr>
      </w:pPr>
      <w:r w:rsidRPr="00631817">
        <w:rPr>
          <w:rFonts w:ascii="Times New Roman" w:hAnsi="Times New Roman"/>
          <w:lang w:eastAsia="zh-CN"/>
        </w:rPr>
        <w:t xml:space="preserve">It needs to </w:t>
      </w:r>
      <w:r w:rsidR="00B01E52" w:rsidRPr="00E54037">
        <w:rPr>
          <w:rFonts w:ascii="Times New Roman" w:hAnsi="Times New Roman"/>
          <w:lang w:val="en-US" w:eastAsia="zh-CN"/>
        </w:rPr>
        <w:t>a</w:t>
      </w:r>
      <w:r w:rsidR="00B01E52">
        <w:rPr>
          <w:rFonts w:ascii="Times New Roman" w:hAnsi="Times New Roman"/>
          <w:lang w:val="en-US" w:eastAsia="zh-CN"/>
        </w:rPr>
        <w:t>d</w:t>
      </w:r>
      <w:r w:rsidR="00B01E52" w:rsidRPr="00E54037">
        <w:rPr>
          <w:rFonts w:ascii="Times New Roman" w:hAnsi="Times New Roman"/>
          <w:lang w:val="en-US" w:eastAsia="zh-CN"/>
        </w:rPr>
        <w:t>dress</w:t>
      </w:r>
      <w:r w:rsidRPr="00631817">
        <w:rPr>
          <w:rFonts w:ascii="Times New Roman" w:hAnsi="Times New Roman"/>
          <w:lang w:eastAsia="zh-CN"/>
        </w:rPr>
        <w:t xml:space="preserve"> the Pcell serving interruption time </w:t>
      </w:r>
      <w:r w:rsidR="00B01E52" w:rsidRPr="00E54037">
        <w:rPr>
          <w:rFonts w:ascii="Times New Roman" w:hAnsi="Times New Roman"/>
          <w:lang w:val="en-US" w:eastAsia="zh-CN"/>
        </w:rPr>
        <w:t>when</w:t>
      </w:r>
      <w:r w:rsidRPr="00631817">
        <w:rPr>
          <w:rFonts w:ascii="Times New Roman" w:hAnsi="Times New Roman"/>
          <w:lang w:eastAsia="zh-CN"/>
        </w:rPr>
        <w:t xml:space="preserve"> adding or activating Scell. For instance, URLLC is firstly configured on </w:t>
      </w:r>
      <w:r w:rsidR="00380F48" w:rsidRPr="00631817">
        <w:rPr>
          <w:rFonts w:ascii="Times New Roman" w:hAnsi="Times New Roman"/>
          <w:lang w:eastAsia="zh-CN"/>
        </w:rPr>
        <w:t>one or multiple cells</w:t>
      </w:r>
      <w:r w:rsidRPr="00631817">
        <w:rPr>
          <w:rFonts w:ascii="Times New Roman" w:hAnsi="Times New Roman"/>
          <w:lang w:eastAsia="zh-CN"/>
        </w:rPr>
        <w:t>, and no eMBB traffic is</w:t>
      </w:r>
      <w:r w:rsidR="003B24BF" w:rsidRPr="00E54037">
        <w:rPr>
          <w:rFonts w:ascii="Times New Roman" w:hAnsi="Times New Roman"/>
          <w:lang w:val="en-US" w:eastAsia="zh-CN"/>
        </w:rPr>
        <w:t xml:space="preserve"> present.</w:t>
      </w:r>
      <w:r w:rsidRPr="00631817">
        <w:rPr>
          <w:rFonts w:ascii="Times New Roman" w:hAnsi="Times New Roman"/>
          <w:lang w:eastAsia="zh-CN"/>
        </w:rPr>
        <w:t xml:space="preserve"> </w:t>
      </w:r>
      <w:r w:rsidR="003B24BF">
        <w:rPr>
          <w:rFonts w:ascii="Times New Roman" w:hAnsi="Times New Roman"/>
          <w:lang w:val="en-US" w:eastAsia="zh-CN"/>
        </w:rPr>
        <w:t>T</w:t>
      </w:r>
      <w:r w:rsidRPr="00631817">
        <w:rPr>
          <w:rFonts w:ascii="Times New Roman" w:hAnsi="Times New Roman"/>
          <w:lang w:eastAsia="zh-CN"/>
        </w:rPr>
        <w:t>hen, later, a</w:t>
      </w:r>
      <w:r w:rsidR="00B01E52" w:rsidRPr="00E54037">
        <w:rPr>
          <w:rFonts w:ascii="Times New Roman" w:hAnsi="Times New Roman"/>
          <w:lang w:val="en-US" w:eastAsia="zh-CN"/>
        </w:rPr>
        <w:t>nother</w:t>
      </w:r>
      <w:r w:rsidRPr="00631817">
        <w:rPr>
          <w:rFonts w:ascii="Times New Roman" w:hAnsi="Times New Roman"/>
          <w:lang w:eastAsia="zh-CN"/>
        </w:rPr>
        <w:t xml:space="preserve"> cell for eMBB shall be added. </w:t>
      </w:r>
      <w:r w:rsidR="00B01E52" w:rsidRPr="00B01E52">
        <w:rPr>
          <w:rFonts w:ascii="Times New Roman" w:hAnsi="Times New Roman"/>
          <w:lang w:val="en-US" w:eastAsia="zh-CN"/>
        </w:rPr>
        <w:t>The</w:t>
      </w:r>
      <w:r w:rsidRPr="00631817">
        <w:rPr>
          <w:rFonts w:ascii="Times New Roman" w:hAnsi="Times New Roman"/>
          <w:lang w:eastAsia="zh-CN"/>
        </w:rPr>
        <w:t xml:space="preserve"> interruption time </w:t>
      </w:r>
      <w:r w:rsidR="00B01E52" w:rsidRPr="00E54037">
        <w:rPr>
          <w:rFonts w:ascii="Times New Roman" w:hAnsi="Times New Roman"/>
          <w:lang w:val="en-US" w:eastAsia="zh-CN"/>
        </w:rPr>
        <w:t>of</w:t>
      </w:r>
      <w:r w:rsidR="00380F48" w:rsidRPr="00631817">
        <w:rPr>
          <w:rFonts w:ascii="Times New Roman" w:hAnsi="Times New Roman"/>
          <w:lang w:eastAsia="zh-CN"/>
        </w:rPr>
        <w:t xml:space="preserve"> the </w:t>
      </w:r>
      <w:r w:rsidR="00B01E52" w:rsidRPr="00E54037">
        <w:rPr>
          <w:rFonts w:ascii="Times New Roman" w:hAnsi="Times New Roman"/>
          <w:lang w:val="en-US" w:eastAsia="zh-CN"/>
        </w:rPr>
        <w:t xml:space="preserve">already </w:t>
      </w:r>
      <w:r w:rsidR="00380F48" w:rsidRPr="00631817">
        <w:rPr>
          <w:rFonts w:ascii="Times New Roman" w:hAnsi="Times New Roman"/>
          <w:lang w:eastAsia="zh-CN"/>
        </w:rPr>
        <w:t xml:space="preserve">activated cells </w:t>
      </w:r>
      <w:r w:rsidRPr="00631817">
        <w:rPr>
          <w:rFonts w:ascii="Times New Roman" w:hAnsi="Times New Roman"/>
          <w:lang w:eastAsia="zh-CN"/>
        </w:rPr>
        <w:t xml:space="preserve">is about 1ms </w:t>
      </w:r>
      <w:r w:rsidR="00C64FD5" w:rsidRPr="00631817">
        <w:rPr>
          <w:rFonts w:ascii="Times New Roman" w:hAnsi="Times New Roman"/>
          <w:lang w:eastAsia="zh-CN"/>
        </w:rPr>
        <w:t>for</w:t>
      </w:r>
      <w:r w:rsidRPr="00631817">
        <w:rPr>
          <w:rFonts w:ascii="Times New Roman" w:hAnsi="Times New Roman"/>
          <w:lang w:eastAsia="zh-CN"/>
        </w:rPr>
        <w:t xml:space="preserve"> inter-band CA a</w:t>
      </w:r>
      <w:r w:rsidR="00C64FD5" w:rsidRPr="00631817">
        <w:rPr>
          <w:rFonts w:ascii="Times New Roman" w:hAnsi="Times New Roman"/>
          <w:lang w:eastAsia="zh-CN"/>
        </w:rPr>
        <w:t xml:space="preserve">nd up to 6ms for intra-band CA in section </w:t>
      </w:r>
      <w:r w:rsidR="009649AA">
        <w:rPr>
          <w:rFonts w:ascii="Times New Roman" w:hAnsi="Times New Roman"/>
          <w:lang w:eastAsia="zh-CN"/>
        </w:rPr>
        <w:t>6.5.2</w:t>
      </w:r>
      <w:r w:rsidR="00C64FD5" w:rsidRPr="00631817">
        <w:rPr>
          <w:rFonts w:ascii="Times New Roman" w:hAnsi="Times New Roman"/>
          <w:lang w:eastAsia="zh-CN"/>
        </w:rPr>
        <w:t xml:space="preserve"> in TS38.133.</w:t>
      </w:r>
      <w:r w:rsidR="00380F48" w:rsidRPr="00631817">
        <w:rPr>
          <w:rFonts w:ascii="Times New Roman" w:hAnsi="Times New Roman"/>
          <w:lang w:eastAsia="zh-CN"/>
        </w:rPr>
        <w:t xml:space="preserve"> It may </w:t>
      </w:r>
      <w:r w:rsidR="00380F48" w:rsidRPr="00631817">
        <w:rPr>
          <w:rFonts w:ascii="Times New Roman" w:hAnsi="Times New Roman"/>
          <w:lang w:eastAsia="zh-CN"/>
        </w:rPr>
        <w:lastRenderedPageBreak/>
        <w:t xml:space="preserve">impact the reliability of </w:t>
      </w:r>
      <w:r w:rsidR="003B24BF" w:rsidRPr="00E54037">
        <w:rPr>
          <w:rFonts w:ascii="Times New Roman" w:hAnsi="Times New Roman"/>
          <w:lang w:val="en-US" w:eastAsia="zh-CN"/>
        </w:rPr>
        <w:t xml:space="preserve">the </w:t>
      </w:r>
      <w:r w:rsidR="00380F48" w:rsidRPr="00631817">
        <w:rPr>
          <w:rFonts w:ascii="Times New Roman" w:hAnsi="Times New Roman"/>
          <w:lang w:eastAsia="zh-CN"/>
        </w:rPr>
        <w:t xml:space="preserve">URLLC traffic in this case. </w:t>
      </w:r>
      <w:r w:rsidR="00B01E52" w:rsidRPr="00E54037">
        <w:rPr>
          <w:rFonts w:ascii="Times New Roman" w:hAnsi="Times New Roman"/>
          <w:lang w:val="en-US" w:eastAsia="zh-CN"/>
        </w:rPr>
        <w:t xml:space="preserve">If </w:t>
      </w:r>
      <w:r w:rsidR="003B24BF">
        <w:rPr>
          <w:rFonts w:ascii="Times New Roman" w:hAnsi="Times New Roman"/>
          <w:lang w:val="en-US" w:eastAsia="zh-CN"/>
        </w:rPr>
        <w:t xml:space="preserve">instead </w:t>
      </w:r>
      <w:r w:rsidR="00B01E52" w:rsidRPr="00E54037">
        <w:rPr>
          <w:rFonts w:ascii="Times New Roman" w:hAnsi="Times New Roman"/>
          <w:lang w:val="en-US" w:eastAsia="zh-CN"/>
        </w:rPr>
        <w:t xml:space="preserve">all cells in the </w:t>
      </w:r>
      <w:r w:rsidR="00380F48" w:rsidRPr="00631817">
        <w:rPr>
          <w:rFonts w:ascii="Times New Roman" w:hAnsi="Times New Roman"/>
          <w:lang w:eastAsia="zh-CN"/>
        </w:rPr>
        <w:t>UE</w:t>
      </w:r>
      <w:r w:rsidR="00B01E52" w:rsidRPr="00E54037">
        <w:rPr>
          <w:rFonts w:ascii="Times New Roman" w:hAnsi="Times New Roman"/>
          <w:lang w:val="en-US" w:eastAsia="zh-CN"/>
        </w:rPr>
        <w:t xml:space="preserve"> would be activa</w:t>
      </w:r>
      <w:r w:rsidR="003B24BF">
        <w:rPr>
          <w:rFonts w:ascii="Times New Roman" w:hAnsi="Times New Roman"/>
          <w:lang w:val="en-US" w:eastAsia="zh-CN"/>
        </w:rPr>
        <w:t xml:space="preserve">ted from start to avoid </w:t>
      </w:r>
      <w:r w:rsidR="00380F48" w:rsidRPr="00631817">
        <w:rPr>
          <w:rFonts w:ascii="Times New Roman" w:hAnsi="Times New Roman"/>
          <w:lang w:eastAsia="zh-CN"/>
        </w:rPr>
        <w:t xml:space="preserve">this issue, </w:t>
      </w:r>
      <w:r w:rsidR="003B24BF" w:rsidRPr="00E54037">
        <w:rPr>
          <w:rFonts w:ascii="Times New Roman" w:hAnsi="Times New Roman"/>
          <w:lang w:val="en-US" w:eastAsia="zh-CN"/>
        </w:rPr>
        <w:t xml:space="preserve">then </w:t>
      </w:r>
      <w:r w:rsidR="00380F48" w:rsidRPr="00631817">
        <w:rPr>
          <w:rFonts w:ascii="Times New Roman" w:hAnsi="Times New Roman"/>
          <w:lang w:eastAsia="zh-CN"/>
        </w:rPr>
        <w:t xml:space="preserve">the UE </w:t>
      </w:r>
      <w:r w:rsidR="003B24BF" w:rsidRPr="00E54037">
        <w:rPr>
          <w:rFonts w:ascii="Times New Roman" w:hAnsi="Times New Roman"/>
          <w:lang w:val="en-US" w:eastAsia="zh-CN"/>
        </w:rPr>
        <w:t xml:space="preserve">would consume </w:t>
      </w:r>
      <w:r w:rsidR="003B24BF" w:rsidRPr="003B24BF">
        <w:rPr>
          <w:rFonts w:ascii="Times New Roman" w:hAnsi="Times New Roman"/>
          <w:lang w:val="en-US" w:eastAsia="zh-CN"/>
        </w:rPr>
        <w:t>unnecess</w:t>
      </w:r>
      <w:r w:rsidR="003B24BF">
        <w:rPr>
          <w:rFonts w:ascii="Times New Roman" w:hAnsi="Times New Roman"/>
          <w:lang w:val="en-US" w:eastAsia="zh-CN"/>
        </w:rPr>
        <w:t>ar</w:t>
      </w:r>
      <w:r w:rsidR="003B24BF" w:rsidRPr="003B24BF">
        <w:rPr>
          <w:rFonts w:ascii="Times New Roman" w:hAnsi="Times New Roman"/>
          <w:lang w:val="en-US" w:eastAsia="zh-CN"/>
        </w:rPr>
        <w:t>ily</w:t>
      </w:r>
      <w:r w:rsidR="003B24BF" w:rsidRPr="00E54037">
        <w:rPr>
          <w:rFonts w:ascii="Times New Roman" w:hAnsi="Times New Roman"/>
          <w:lang w:val="en-US" w:eastAsia="zh-CN"/>
        </w:rPr>
        <w:t xml:space="preserve"> </w:t>
      </w:r>
      <w:r w:rsidR="003B24BF">
        <w:rPr>
          <w:rFonts w:ascii="Times New Roman" w:hAnsi="Times New Roman"/>
          <w:lang w:val="en-US" w:eastAsia="zh-CN"/>
        </w:rPr>
        <w:t xml:space="preserve">high </w:t>
      </w:r>
      <w:r w:rsidR="00380F48" w:rsidRPr="00631817">
        <w:rPr>
          <w:rFonts w:ascii="Times New Roman" w:hAnsi="Times New Roman"/>
          <w:lang w:eastAsia="zh-CN"/>
        </w:rPr>
        <w:t xml:space="preserve">power. </w:t>
      </w:r>
    </w:p>
    <w:p w14:paraId="77ED7BAE" w14:textId="529091E0" w:rsidR="00685BF3" w:rsidRPr="00631817" w:rsidRDefault="005B00DA" w:rsidP="001473E3">
      <w:pPr>
        <w:rPr>
          <w:rFonts w:ascii="Times New Roman" w:eastAsiaTheme="minorEastAsia" w:hAnsi="Times New Roman" w:cs="Times New Roman"/>
          <w:lang w:eastAsia="zh-CN"/>
        </w:rPr>
      </w:pPr>
      <w:r w:rsidRPr="00631817">
        <w:rPr>
          <w:rFonts w:ascii="Times New Roman" w:hAnsi="Times New Roman" w:cs="Times New Roman"/>
          <w:lang w:eastAsia="zh-CN"/>
        </w:rPr>
        <w:t xml:space="preserve">Hence, the Solution </w:t>
      </w:r>
      <w:r w:rsidR="002660FE">
        <w:rPr>
          <w:rFonts w:ascii="Times New Roman" w:hAnsi="Times New Roman" w:cs="Times New Roman"/>
          <w:lang w:eastAsia="zh-CN"/>
        </w:rPr>
        <w:t xml:space="preserve">3 </w:t>
      </w:r>
      <w:r w:rsidRPr="00631817">
        <w:rPr>
          <w:rFonts w:ascii="Times New Roman" w:hAnsi="Times New Roman" w:cs="Times New Roman"/>
          <w:lang w:eastAsia="zh-CN"/>
        </w:rPr>
        <w:t xml:space="preserve">is not appropriate to </w:t>
      </w:r>
      <w:r w:rsidR="002660FE">
        <w:rPr>
          <w:rFonts w:ascii="Times New Roman" w:hAnsi="Times New Roman" w:cs="Times New Roman"/>
          <w:lang w:eastAsia="zh-CN"/>
        </w:rPr>
        <w:t xml:space="preserve">be </w:t>
      </w:r>
      <w:r w:rsidRPr="00631817">
        <w:rPr>
          <w:rFonts w:ascii="Times New Roman" w:hAnsi="Times New Roman" w:cs="Times New Roman"/>
          <w:lang w:eastAsia="zh-CN"/>
        </w:rPr>
        <w:t>appl</w:t>
      </w:r>
      <w:r w:rsidR="002660FE">
        <w:rPr>
          <w:rFonts w:ascii="Times New Roman" w:hAnsi="Times New Roman" w:cs="Times New Roman"/>
          <w:lang w:eastAsia="zh-CN"/>
        </w:rPr>
        <w:t>ied</w:t>
      </w:r>
      <w:r w:rsidRPr="00631817">
        <w:rPr>
          <w:rFonts w:ascii="Times New Roman" w:hAnsi="Times New Roman" w:cs="Times New Roman"/>
          <w:lang w:eastAsia="zh-CN"/>
        </w:rPr>
        <w:t xml:space="preserve"> by itself. </w:t>
      </w:r>
      <w:r w:rsidR="002660FE">
        <w:rPr>
          <w:rFonts w:ascii="Times New Roman" w:hAnsi="Times New Roman" w:cs="Times New Roman"/>
          <w:lang w:eastAsia="zh-CN"/>
        </w:rPr>
        <w:t xml:space="preserve">However, </w:t>
      </w:r>
      <w:r w:rsidRPr="00631817">
        <w:rPr>
          <w:rFonts w:ascii="Times New Roman" w:hAnsi="Times New Roman" w:cs="Times New Roman"/>
          <w:lang w:eastAsia="zh-CN"/>
        </w:rPr>
        <w:t xml:space="preserve">Solution 3 </w:t>
      </w:r>
      <w:r w:rsidR="002660FE">
        <w:rPr>
          <w:rFonts w:ascii="Times New Roman" w:hAnsi="Times New Roman" w:cs="Times New Roman"/>
          <w:lang w:eastAsia="zh-CN"/>
        </w:rPr>
        <w:t>together with</w:t>
      </w:r>
      <w:r w:rsidRPr="00631817">
        <w:rPr>
          <w:rFonts w:ascii="Times New Roman" w:hAnsi="Times New Roman" w:cs="Times New Roman"/>
          <w:lang w:eastAsia="zh-CN"/>
        </w:rPr>
        <w:t xml:space="preserve"> Solution 4-2 could be further considered. </w:t>
      </w:r>
    </w:p>
    <w:p w14:paraId="44B81457" w14:textId="77777777" w:rsidR="00685BF3" w:rsidRPr="00631817" w:rsidRDefault="00685BF3" w:rsidP="00685BF3">
      <w:pPr>
        <w:rPr>
          <w:rFonts w:ascii="Times New Roman" w:hAnsi="Times New Roman" w:cs="Times New Roman"/>
          <w:lang w:eastAsia="zh-CN"/>
        </w:rPr>
      </w:pPr>
      <w:r w:rsidRPr="00631817">
        <w:rPr>
          <w:rFonts w:ascii="Times New Roman" w:hAnsi="Times New Roman" w:cs="Times New Roman"/>
          <w:b/>
          <w:u w:val="single"/>
          <w:lang w:eastAsia="zh-CN"/>
        </w:rPr>
        <w:t>Solution 4</w:t>
      </w:r>
      <w:r w:rsidRPr="00631817">
        <w:rPr>
          <w:rFonts w:ascii="Times New Roman" w:hAnsi="Times New Roman" w:cs="Times New Roman"/>
          <w:lang w:eastAsia="zh-CN"/>
        </w:rPr>
        <w:t>: With Solution 4, all cells can always be utilized for eMBB and URLLC. This promises better performance compared to solution 3, especially for sporadic URLLC traffic.</w:t>
      </w:r>
    </w:p>
    <w:p w14:paraId="2B67CB65" w14:textId="29286158" w:rsidR="00685BF3" w:rsidRPr="00631817" w:rsidRDefault="00685BF3" w:rsidP="00685BF3">
      <w:pPr>
        <w:pStyle w:val="af4"/>
        <w:numPr>
          <w:ilvl w:val="0"/>
          <w:numId w:val="45"/>
        </w:numPr>
        <w:ind w:firstLineChars="0"/>
        <w:rPr>
          <w:rFonts w:ascii="Times New Roman" w:hAnsi="Times New Roman"/>
          <w:lang w:eastAsia="zh-CN"/>
        </w:rPr>
      </w:pPr>
      <w:r w:rsidRPr="00631817">
        <w:rPr>
          <w:rFonts w:ascii="Times New Roman" w:hAnsi="Times New Roman"/>
          <w:lang w:val="en-US" w:eastAsia="zh-CN"/>
        </w:rPr>
        <w:t xml:space="preserve">Solution 4-1. The </w:t>
      </w:r>
      <w:r w:rsidR="002C36F0" w:rsidRPr="00503074">
        <w:rPr>
          <w:rFonts w:ascii="Times New Roman" w:hAnsi="Times New Roman"/>
          <w:lang w:val="en-US" w:eastAsia="zh-CN"/>
        </w:rPr>
        <w:t>first</w:t>
      </w:r>
      <w:r w:rsidR="002C36F0">
        <w:rPr>
          <w:rFonts w:ascii="Times New Roman" w:hAnsi="Times New Roman"/>
          <w:lang w:val="en-US" w:eastAsia="zh-CN"/>
        </w:rPr>
        <w:t xml:space="preserve"> </w:t>
      </w:r>
      <w:r w:rsidRPr="00631817">
        <w:rPr>
          <w:rFonts w:ascii="Times New Roman" w:hAnsi="Times New Roman"/>
          <w:lang w:val="en-US" w:eastAsia="zh-CN"/>
        </w:rPr>
        <w:t xml:space="preserve">PDSCH is always dropped. </w:t>
      </w:r>
      <w:r w:rsidR="003854AB" w:rsidRPr="00631817">
        <w:rPr>
          <w:rFonts w:ascii="Times New Roman" w:hAnsi="Times New Roman"/>
          <w:lang w:val="en-US" w:eastAsia="zh-CN"/>
        </w:rPr>
        <w:t xml:space="preserve">This can result in unnecessary bad performance. Especially as pipelining issues also can occur for in-order, the </w:t>
      </w:r>
      <w:r w:rsidR="002C36F0">
        <w:rPr>
          <w:rFonts w:ascii="Times New Roman" w:hAnsi="Times New Roman"/>
          <w:lang w:val="en-US" w:eastAsia="zh-CN"/>
        </w:rPr>
        <w:t>PDSCH</w:t>
      </w:r>
      <w:r w:rsidR="003854AB" w:rsidRPr="00631817">
        <w:rPr>
          <w:rFonts w:ascii="Times New Roman" w:hAnsi="Times New Roman"/>
          <w:lang w:val="en-US" w:eastAsia="zh-CN"/>
        </w:rPr>
        <w:t xml:space="preserve"> timing order cannot be used to judge the “first channel”</w:t>
      </w:r>
      <w:r w:rsidR="002C36F0">
        <w:rPr>
          <w:rFonts w:ascii="Times New Roman" w:hAnsi="Times New Roman"/>
          <w:lang w:val="en-US" w:eastAsia="zh-CN"/>
        </w:rPr>
        <w:t xml:space="preserve">. The PDSCH should be instead of </w:t>
      </w:r>
      <w:r w:rsidR="002C36F0" w:rsidRPr="00631817">
        <w:rPr>
          <w:rFonts w:ascii="Times New Roman" w:hAnsi="Times New Roman"/>
          <w:lang w:eastAsia="zh-CN"/>
        </w:rPr>
        <w:t>cap#</w:t>
      </w:r>
      <w:r w:rsidR="002C36F0">
        <w:rPr>
          <w:rFonts w:ascii="Times New Roman" w:hAnsi="Times New Roman"/>
          <w:lang w:eastAsia="zh-CN"/>
        </w:rPr>
        <w:t>1 PDSCH.</w:t>
      </w:r>
      <w:r w:rsidR="003854AB" w:rsidRPr="00631817">
        <w:rPr>
          <w:rFonts w:ascii="Times New Roman" w:hAnsi="Times New Roman"/>
          <w:lang w:val="en-US" w:eastAsia="zh-CN"/>
        </w:rPr>
        <w:t xml:space="preserve"> </w:t>
      </w:r>
    </w:p>
    <w:p w14:paraId="17FDCAC5" w14:textId="199D8077" w:rsidR="00685BF3" w:rsidRPr="00631817" w:rsidRDefault="00685BF3" w:rsidP="00685BF3">
      <w:pPr>
        <w:pStyle w:val="af4"/>
        <w:numPr>
          <w:ilvl w:val="0"/>
          <w:numId w:val="45"/>
        </w:numPr>
        <w:ind w:firstLineChars="0"/>
        <w:rPr>
          <w:rFonts w:ascii="Times New Roman" w:hAnsi="Times New Roman"/>
          <w:lang w:eastAsia="zh-CN"/>
        </w:rPr>
      </w:pPr>
      <w:r w:rsidRPr="00631817">
        <w:rPr>
          <w:rFonts w:ascii="Times New Roman" w:hAnsi="Times New Roman"/>
          <w:lang w:val="en-US" w:eastAsia="zh-CN"/>
        </w:rPr>
        <w:t>Solution 4-2.</w:t>
      </w:r>
      <w:r w:rsidR="001A56C8" w:rsidRPr="00631817">
        <w:rPr>
          <w:rFonts w:ascii="Times New Roman" w:hAnsi="Times New Roman"/>
          <w:lang w:val="en-US" w:eastAsia="zh-CN"/>
        </w:rPr>
        <w:t xml:space="preserve"> </w:t>
      </w:r>
      <w:r w:rsidR="00F615F5" w:rsidRPr="00631817">
        <w:rPr>
          <w:rFonts w:ascii="Times New Roman" w:hAnsi="Times New Roman"/>
          <w:lang w:val="en-US" w:eastAsia="zh-CN"/>
        </w:rPr>
        <w:t xml:space="preserve">Allows to process two capabilities on the </w:t>
      </w:r>
      <w:r w:rsidR="00ED7E74">
        <w:rPr>
          <w:rFonts w:ascii="Times New Roman" w:hAnsi="Times New Roman"/>
          <w:lang w:val="en-US" w:eastAsia="zh-CN"/>
        </w:rPr>
        <w:t>same</w:t>
      </w:r>
      <w:r w:rsidR="00ED7E74" w:rsidRPr="00631817">
        <w:rPr>
          <w:rFonts w:ascii="Times New Roman" w:hAnsi="Times New Roman"/>
          <w:lang w:val="en-US" w:eastAsia="zh-CN"/>
        </w:rPr>
        <w:t xml:space="preserve"> </w:t>
      </w:r>
      <w:r w:rsidR="00ED7E74">
        <w:rPr>
          <w:rFonts w:ascii="Times New Roman" w:hAnsi="Times New Roman"/>
          <w:lang w:val="en-US" w:eastAsia="zh-CN"/>
        </w:rPr>
        <w:t xml:space="preserve">BWP in </w:t>
      </w:r>
      <w:r w:rsidR="00F615F5" w:rsidRPr="00631817">
        <w:rPr>
          <w:rFonts w:ascii="Times New Roman" w:hAnsi="Times New Roman"/>
          <w:lang w:val="en-US" w:eastAsia="zh-CN"/>
        </w:rPr>
        <w:t>same cell under certain scheduling conditions. This offers the best performance and, depending on the scheduling conditions, is easy for implementation.</w:t>
      </w:r>
    </w:p>
    <w:p w14:paraId="45888E9F" w14:textId="4F21A2B3" w:rsidR="005B00DA" w:rsidRPr="00631817" w:rsidRDefault="005B00DA" w:rsidP="001473E3">
      <w:pPr>
        <w:rPr>
          <w:rFonts w:ascii="Times New Roman" w:eastAsiaTheme="minorEastAsia" w:hAnsi="Times New Roman" w:cs="Times New Roman"/>
          <w:lang w:eastAsia="zh-CN"/>
        </w:rPr>
      </w:pPr>
      <w:r w:rsidRPr="00631817">
        <w:rPr>
          <w:rFonts w:ascii="Times New Roman" w:eastAsiaTheme="minorEastAsia" w:hAnsi="Times New Roman" w:cs="Times New Roman"/>
          <w:lang w:eastAsia="zh-CN"/>
        </w:rPr>
        <w:t xml:space="preserve">Based on above discussion, we </w:t>
      </w:r>
      <w:r w:rsidR="00D725A0" w:rsidRPr="00631817">
        <w:rPr>
          <w:rFonts w:ascii="Times New Roman" w:eastAsiaTheme="minorEastAsia" w:hAnsi="Times New Roman" w:cs="Times New Roman"/>
          <w:lang w:eastAsia="zh-CN"/>
        </w:rPr>
        <w:t>proposal that:</w:t>
      </w:r>
    </w:p>
    <w:p w14:paraId="30399799" w14:textId="01390E59" w:rsidR="005B00DA" w:rsidRPr="006622F3" w:rsidRDefault="00F615F5" w:rsidP="006622F3">
      <w:pPr>
        <w:rPr>
          <w:rFonts w:ascii="Times New Roman" w:hAnsi="Times New Roman"/>
          <w:b/>
          <w:i/>
          <w:lang w:eastAsia="zh-CN"/>
        </w:rPr>
      </w:pPr>
      <w:r w:rsidRPr="00631817">
        <w:rPr>
          <w:rFonts w:ascii="Times New Roman" w:hAnsi="Times New Roman" w:cs="Times New Roman"/>
          <w:b/>
          <w:i/>
          <w:lang w:eastAsia="zh-CN"/>
        </w:rPr>
        <w:t>Proposal</w:t>
      </w:r>
      <w:r w:rsidR="005B00DA" w:rsidRPr="00631817">
        <w:rPr>
          <w:rFonts w:ascii="Times New Roman" w:hAnsi="Times New Roman" w:cs="Times New Roman"/>
          <w:b/>
          <w:i/>
          <w:lang w:eastAsia="zh-CN"/>
        </w:rPr>
        <w:t xml:space="preserve"> 4</w:t>
      </w:r>
      <w:r w:rsidRPr="00631817">
        <w:rPr>
          <w:rFonts w:ascii="Times New Roman" w:hAnsi="Times New Roman" w:cs="Times New Roman"/>
          <w:b/>
          <w:i/>
          <w:lang w:eastAsia="zh-CN"/>
        </w:rPr>
        <w:t>:</w:t>
      </w:r>
      <w:r w:rsidR="0068605F">
        <w:rPr>
          <w:rFonts w:ascii="Times New Roman" w:hAnsi="Times New Roman"/>
          <w:b/>
          <w:i/>
          <w:lang w:eastAsia="zh-CN"/>
        </w:rPr>
        <w:t xml:space="preserve"> </w:t>
      </w:r>
      <w:r w:rsidRPr="006622F3">
        <w:rPr>
          <w:rFonts w:ascii="Times New Roman" w:hAnsi="Times New Roman"/>
          <w:b/>
          <w:i/>
          <w:lang w:eastAsia="zh-CN"/>
        </w:rPr>
        <w:t xml:space="preserve">Adopt Solution 4-2 for processing with two processing time capabilities on the same </w:t>
      </w:r>
      <w:r w:rsidR="00927E26" w:rsidRPr="006622F3">
        <w:rPr>
          <w:rFonts w:ascii="Times New Roman" w:hAnsi="Times New Roman"/>
          <w:b/>
          <w:i/>
          <w:lang w:eastAsia="zh-CN"/>
        </w:rPr>
        <w:t xml:space="preserve">BWP in the same </w:t>
      </w:r>
      <w:r w:rsidRPr="006622F3">
        <w:rPr>
          <w:rFonts w:ascii="Times New Roman" w:hAnsi="Times New Roman"/>
          <w:b/>
          <w:i/>
          <w:lang w:eastAsia="zh-CN"/>
        </w:rPr>
        <w:t>cell.</w:t>
      </w:r>
    </w:p>
    <w:p w14:paraId="2D9832B4" w14:textId="51C18C89" w:rsidR="00F615F5" w:rsidRPr="006408F0" w:rsidRDefault="00F615F5" w:rsidP="00F615F5">
      <w:pPr>
        <w:rPr>
          <w:rFonts w:ascii="Times New Roman" w:hAnsi="Times New Roman" w:cs="Times New Roman"/>
          <w:b/>
          <w:i/>
          <w:lang w:eastAsia="zh-CN"/>
        </w:rPr>
      </w:pPr>
    </w:p>
    <w:p w14:paraId="2F8A9845" w14:textId="1FCB711C" w:rsidR="003D5BA1" w:rsidRPr="00631817" w:rsidRDefault="003D5BA1" w:rsidP="001473E3">
      <w:pPr>
        <w:pStyle w:val="1"/>
        <w:tabs>
          <w:tab w:val="left" w:pos="450"/>
        </w:tabs>
        <w:rPr>
          <w:rFonts w:eastAsia="宋体"/>
        </w:rPr>
      </w:pPr>
      <w:r w:rsidRPr="00631817">
        <w:rPr>
          <w:rFonts w:eastAsia="宋体"/>
        </w:rPr>
        <w:t xml:space="preserve">Scheduling conditions for </w:t>
      </w:r>
      <w:r w:rsidR="009D4CD1">
        <w:rPr>
          <w:rFonts w:eastAsia="宋体"/>
        </w:rPr>
        <w:t xml:space="preserve">Solution </w:t>
      </w:r>
      <w:r w:rsidRPr="00631817">
        <w:rPr>
          <w:rFonts w:eastAsia="宋体"/>
        </w:rPr>
        <w:t>4</w:t>
      </w:r>
      <w:r w:rsidR="009D4CD1">
        <w:rPr>
          <w:rFonts w:eastAsia="宋体"/>
        </w:rPr>
        <w:t>-</w:t>
      </w:r>
      <w:r w:rsidRPr="00631817">
        <w:rPr>
          <w:rFonts w:eastAsia="宋体"/>
        </w:rPr>
        <w:t>2</w:t>
      </w:r>
    </w:p>
    <w:p w14:paraId="01FCC220" w14:textId="77777777" w:rsidR="00380F48" w:rsidRPr="00631817" w:rsidRDefault="00380F48" w:rsidP="00380F48">
      <w:pPr>
        <w:rPr>
          <w:rFonts w:ascii="Times New Roman" w:eastAsiaTheme="minorEastAsia" w:hAnsi="Times New Roman" w:cs="Times New Roman"/>
          <w:lang w:val="x-none" w:eastAsia="zh-CN"/>
        </w:rPr>
      </w:pPr>
      <w:r w:rsidRPr="00631817">
        <w:rPr>
          <w:rFonts w:ascii="Times New Roman" w:eastAsiaTheme="minorEastAsia" w:hAnsi="Times New Roman" w:cs="Times New Roman"/>
          <w:lang w:val="x-none" w:eastAsia="zh-CN"/>
        </w:rPr>
        <w:t xml:space="preserve">In this section, the scheduling conditions </w:t>
      </w:r>
      <w:r w:rsidRPr="00631817">
        <w:rPr>
          <w:rFonts w:ascii="Times New Roman" w:eastAsiaTheme="minorEastAsia" w:hAnsi="Times New Roman" w:cs="Times New Roman"/>
          <w:lang w:eastAsia="zh-CN"/>
        </w:rPr>
        <w:t>for Solution 4-2 are discussed.</w:t>
      </w:r>
    </w:p>
    <w:p w14:paraId="2F6F9095" w14:textId="09393645" w:rsidR="00D725A0" w:rsidRPr="00E54037" w:rsidRDefault="00380F48" w:rsidP="0048496B">
      <w:pPr>
        <w:autoSpaceDE/>
        <w:autoSpaceDN/>
        <w:adjustRightInd/>
        <w:snapToGrid/>
        <w:spacing w:after="160" w:line="252" w:lineRule="auto"/>
        <w:rPr>
          <w:rFonts w:ascii="Times New Roman" w:hAnsi="Times New Roman" w:cs="Times New Roman"/>
          <w:bCs/>
          <w:i/>
          <w:iCs/>
          <w:sz w:val="21"/>
          <w:szCs w:val="20"/>
          <w:lang w:val="en-GB"/>
        </w:rPr>
      </w:pPr>
      <w:r w:rsidRPr="00E54037">
        <w:rPr>
          <w:rFonts w:ascii="Times New Roman" w:hAnsi="Times New Roman" w:cs="Times New Roman"/>
          <w:bCs/>
          <w:i/>
          <w:iCs/>
          <w:sz w:val="21"/>
          <w:szCs w:val="20"/>
          <w:lang w:val="x-none"/>
        </w:rPr>
        <w:t>“</w:t>
      </w:r>
      <w:r w:rsidRPr="00E54037">
        <w:rPr>
          <w:rFonts w:ascii="Times New Roman" w:hAnsi="Times New Roman" w:cs="Times New Roman"/>
          <w:bCs/>
          <w:i/>
          <w:iCs/>
          <w:sz w:val="21"/>
          <w:szCs w:val="20"/>
          <w:lang w:val="en-GB"/>
        </w:rPr>
        <w:t>FFS how to define the scheduling conditions, e.g. based on the number of RBs, TBS, number of layers, the gap between the first and second PDSCHs, the gap between the two PUCCHs carrying HARQ-ACK, etc.”</w:t>
      </w:r>
    </w:p>
    <w:p w14:paraId="6145984F" w14:textId="77777777" w:rsidR="00380F48" w:rsidRPr="008750DD" w:rsidRDefault="00380F48" w:rsidP="00380F48">
      <w:pPr>
        <w:rPr>
          <w:rFonts w:ascii="Times New Roman" w:eastAsiaTheme="minorEastAsia" w:hAnsi="Times New Roman" w:cs="Times New Roman"/>
          <w:b/>
          <w:u w:val="single"/>
          <w:lang w:val="en-GB" w:eastAsia="zh-CN"/>
        </w:rPr>
      </w:pPr>
      <w:r w:rsidRPr="00927E26">
        <w:rPr>
          <w:rFonts w:ascii="Times New Roman" w:eastAsiaTheme="minorEastAsia" w:hAnsi="Times New Roman" w:cs="Times New Roman"/>
          <w:b/>
          <w:u w:val="single"/>
          <w:lang w:val="en-GB" w:eastAsia="zh-CN"/>
        </w:rPr>
        <w:t>Number of PRBs:</w:t>
      </w:r>
    </w:p>
    <w:p w14:paraId="45F104B6" w14:textId="60E1A62E" w:rsidR="00380F48" w:rsidRPr="00631817" w:rsidRDefault="00380F48" w:rsidP="00380F48">
      <w:pPr>
        <w:rPr>
          <w:rFonts w:ascii="Times New Roman" w:eastAsiaTheme="minorEastAsia" w:hAnsi="Times New Roman" w:cs="Times New Roman"/>
          <w:lang w:val="en-GB" w:eastAsia="zh-CN"/>
        </w:rPr>
      </w:pPr>
      <w:r w:rsidRPr="00631817">
        <w:rPr>
          <w:rFonts w:ascii="Times New Roman" w:eastAsiaTheme="minorEastAsia" w:hAnsi="Times New Roman" w:cs="Times New Roman"/>
          <w:lang w:val="x-none" w:eastAsia="zh-CN"/>
        </w:rPr>
        <w:t xml:space="preserve">The </w:t>
      </w:r>
      <w:r w:rsidRPr="00631817">
        <w:rPr>
          <w:rFonts w:ascii="Times New Roman" w:eastAsiaTheme="minorEastAsia" w:hAnsi="Times New Roman" w:cs="Times New Roman"/>
          <w:lang w:val="en-GB" w:eastAsia="zh-CN"/>
        </w:rPr>
        <w:t>situation that PDSCH processing capability 2 triggers to skip some PDSCH processing capability 1 is similar to the out-of-order HARQ in the sense that a limited UE capability would result in skipping the decoding of some PDSCHs. Hence, the RB numbers as defined in Rel-15 for the PDSCH skipping could also serve as the starting point for the discussion on conditions for OOO processing.</w:t>
      </w:r>
    </w:p>
    <w:p w14:paraId="4A4E972E" w14:textId="6F3F5639" w:rsidR="00380F48" w:rsidRPr="00631817" w:rsidRDefault="00380F48" w:rsidP="00380F48">
      <w:pPr>
        <w:rPr>
          <w:rFonts w:ascii="Times New Roman" w:eastAsiaTheme="minorEastAsia" w:hAnsi="Times New Roman" w:cs="Times New Roman"/>
          <w:lang w:val="en-GB" w:eastAsia="zh-CN"/>
        </w:rPr>
      </w:pPr>
      <w:r w:rsidRPr="00631817">
        <w:rPr>
          <w:rFonts w:ascii="Times New Roman" w:eastAsiaTheme="minorEastAsia" w:hAnsi="Times New Roman" w:cs="Times New Roman"/>
          <w:lang w:val="en-GB" w:eastAsia="zh-CN"/>
        </w:rPr>
        <w:t>Furthermore, based on section 5.3.2 in TS 38.101-1 and TS 38.101-2, the maximum transmission bandwidth configuration N</w:t>
      </w:r>
      <w:r w:rsidRPr="00631817">
        <w:rPr>
          <w:rFonts w:ascii="Times New Roman" w:eastAsiaTheme="minorEastAsia" w:hAnsi="Times New Roman" w:cs="Times New Roman"/>
          <w:vertAlign w:val="subscript"/>
          <w:lang w:val="en-GB" w:eastAsia="zh-CN"/>
        </w:rPr>
        <w:t>RB</w:t>
      </w:r>
      <w:r w:rsidRPr="00631817">
        <w:rPr>
          <w:rFonts w:ascii="Times New Roman" w:eastAsiaTheme="minorEastAsia" w:hAnsi="Times New Roman" w:cs="Times New Roman"/>
          <w:lang w:val="en-GB" w:eastAsia="zh-CN"/>
        </w:rPr>
        <w:t xml:space="preserve"> for each UE channel bandwidth and subcarrier spacing is specified as shown in Table </w:t>
      </w:r>
      <w:r w:rsidR="0048496B" w:rsidRPr="00631817">
        <w:rPr>
          <w:rFonts w:ascii="Times New Roman" w:eastAsiaTheme="minorEastAsia" w:hAnsi="Times New Roman" w:cs="Times New Roman"/>
          <w:lang w:val="en-GB" w:eastAsia="zh-CN"/>
        </w:rPr>
        <w:t>3</w:t>
      </w:r>
      <w:r w:rsidRPr="00631817">
        <w:rPr>
          <w:rFonts w:ascii="Times New Roman" w:eastAsiaTheme="minorEastAsia" w:hAnsi="Times New Roman" w:cs="Times New Roman"/>
          <w:lang w:val="en-GB" w:eastAsia="zh-CN"/>
        </w:rPr>
        <w:t xml:space="preserve"> and Table </w:t>
      </w:r>
      <w:r w:rsidR="0048496B" w:rsidRPr="00631817">
        <w:rPr>
          <w:rFonts w:ascii="Times New Roman" w:eastAsiaTheme="minorEastAsia" w:hAnsi="Times New Roman" w:cs="Times New Roman"/>
          <w:lang w:val="en-GB" w:eastAsia="zh-CN"/>
        </w:rPr>
        <w:t>4</w:t>
      </w:r>
      <w:r w:rsidRPr="00631817">
        <w:rPr>
          <w:rFonts w:ascii="Times New Roman" w:eastAsiaTheme="minorEastAsia" w:hAnsi="Times New Roman" w:cs="Times New Roman"/>
          <w:lang w:val="en-GB" w:eastAsia="zh-CN"/>
        </w:rPr>
        <w:t xml:space="preserve"> below. Hence, the total RB number of the parallel processed channels may not exceed the maximum transmission bandwidth in a given BWP in the same serving cell.</w:t>
      </w:r>
    </w:p>
    <w:p w14:paraId="440A8A1D" w14:textId="0127D783" w:rsidR="00380F48" w:rsidRPr="00631817" w:rsidRDefault="00831AAE" w:rsidP="0048496B">
      <w:pPr>
        <w:pStyle w:val="a5"/>
        <w:rPr>
          <w:rFonts w:ascii="Times New Roman" w:hAnsi="Times New Roman"/>
        </w:rPr>
      </w:pPr>
      <w:bookmarkStart w:id="8" w:name="_Hlk505013260"/>
      <w:r w:rsidRPr="00631817">
        <w:rPr>
          <w:rFonts w:ascii="Times New Roman" w:hAnsi="Times New Roman"/>
        </w:rPr>
        <w:t xml:space="preserve">Table </w:t>
      </w:r>
      <w:r w:rsidRPr="00631817">
        <w:rPr>
          <w:rFonts w:ascii="Times New Roman" w:hAnsi="Times New Roman"/>
          <w:noProof/>
        </w:rPr>
        <w:fldChar w:fldCharType="begin"/>
      </w:r>
      <w:r w:rsidRPr="00631817">
        <w:rPr>
          <w:rFonts w:ascii="Times New Roman" w:hAnsi="Times New Roman"/>
          <w:noProof/>
        </w:rPr>
        <w:instrText xml:space="preserve"> SEQ Table \* ARABIC </w:instrText>
      </w:r>
      <w:r w:rsidRPr="00631817">
        <w:rPr>
          <w:rFonts w:ascii="Times New Roman" w:hAnsi="Times New Roman"/>
          <w:noProof/>
        </w:rPr>
        <w:fldChar w:fldCharType="separate"/>
      </w:r>
      <w:r w:rsidRPr="00631817">
        <w:rPr>
          <w:rFonts w:ascii="Times New Roman" w:hAnsi="Times New Roman"/>
          <w:noProof/>
        </w:rPr>
        <w:t>3</w:t>
      </w:r>
      <w:r w:rsidRPr="00631817">
        <w:rPr>
          <w:rFonts w:ascii="Times New Roman" w:hAnsi="Times New Roman"/>
          <w:noProof/>
        </w:rPr>
        <w:fldChar w:fldCharType="end"/>
      </w:r>
      <w:r w:rsidRPr="00631817">
        <w:rPr>
          <w:rFonts w:ascii="Times New Roman" w:hAnsi="Times New Roman"/>
          <w:lang w:val="en-US"/>
        </w:rPr>
        <w:t xml:space="preserve"> – </w:t>
      </w:r>
      <w:r w:rsidR="00380F48" w:rsidRPr="00631817">
        <w:rPr>
          <w:rFonts w:ascii="Times New Roman" w:hAnsi="Times New Roman"/>
        </w:rPr>
        <w:t>Maximum transmission bandwidth configuration N</w:t>
      </w:r>
      <w:r w:rsidR="00380F48" w:rsidRPr="00631817">
        <w:rPr>
          <w:rFonts w:ascii="Times New Roman" w:hAnsi="Times New Roman"/>
          <w:vertAlign w:val="subscript"/>
        </w:rPr>
        <w:t>RB</w:t>
      </w:r>
      <w:r w:rsidR="00380F48" w:rsidRPr="00631817">
        <w:rPr>
          <w:rFonts w:ascii="Times New Roman" w:hAnsi="Times New Roman"/>
        </w:rPr>
        <w:t xml:space="preserve"> in FR1</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72"/>
        <w:gridCol w:w="729"/>
        <w:gridCol w:w="732"/>
        <w:gridCol w:w="733"/>
        <w:gridCol w:w="726"/>
        <w:gridCol w:w="726"/>
        <w:gridCol w:w="726"/>
        <w:gridCol w:w="726"/>
        <w:gridCol w:w="733"/>
        <w:gridCol w:w="726"/>
        <w:gridCol w:w="726"/>
        <w:gridCol w:w="726"/>
        <w:gridCol w:w="726"/>
      </w:tblGrid>
      <w:tr w:rsidR="00380F48" w:rsidRPr="00927E26" w14:paraId="15BA5EBE" w14:textId="77777777" w:rsidTr="00FA039D">
        <w:tc>
          <w:tcPr>
            <w:tcW w:w="307" w:type="pct"/>
            <w:vMerge w:val="restart"/>
            <w:shd w:val="clear" w:color="auto" w:fill="auto"/>
            <w:tcMar>
              <w:top w:w="15" w:type="dxa"/>
              <w:left w:w="81" w:type="dxa"/>
              <w:bottom w:w="0" w:type="dxa"/>
              <w:right w:w="81" w:type="dxa"/>
            </w:tcMar>
            <w:vAlign w:val="center"/>
            <w:hideMark/>
          </w:tcPr>
          <w:bookmarkEnd w:id="8"/>
          <w:p w14:paraId="63616289"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SCS (kHz)</w:t>
            </w:r>
          </w:p>
        </w:tc>
        <w:tc>
          <w:tcPr>
            <w:tcW w:w="391" w:type="pct"/>
            <w:shd w:val="clear" w:color="auto" w:fill="auto"/>
            <w:tcMar>
              <w:top w:w="15" w:type="dxa"/>
              <w:left w:w="81" w:type="dxa"/>
              <w:bottom w:w="0" w:type="dxa"/>
              <w:right w:w="81" w:type="dxa"/>
            </w:tcMar>
            <w:vAlign w:val="center"/>
            <w:hideMark/>
          </w:tcPr>
          <w:p w14:paraId="2A0E001B"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5MHz</w:t>
            </w:r>
          </w:p>
        </w:tc>
        <w:tc>
          <w:tcPr>
            <w:tcW w:w="393" w:type="pct"/>
            <w:shd w:val="clear" w:color="auto" w:fill="auto"/>
            <w:tcMar>
              <w:top w:w="15" w:type="dxa"/>
              <w:left w:w="81" w:type="dxa"/>
              <w:bottom w:w="0" w:type="dxa"/>
              <w:right w:w="81" w:type="dxa"/>
            </w:tcMar>
            <w:vAlign w:val="center"/>
            <w:hideMark/>
          </w:tcPr>
          <w:p w14:paraId="7626D995"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10MHz</w:t>
            </w:r>
          </w:p>
        </w:tc>
        <w:tc>
          <w:tcPr>
            <w:tcW w:w="394" w:type="pct"/>
            <w:shd w:val="clear" w:color="auto" w:fill="auto"/>
            <w:tcMar>
              <w:top w:w="15" w:type="dxa"/>
              <w:left w:w="81" w:type="dxa"/>
              <w:bottom w:w="0" w:type="dxa"/>
              <w:right w:w="81" w:type="dxa"/>
            </w:tcMar>
            <w:vAlign w:val="center"/>
            <w:hideMark/>
          </w:tcPr>
          <w:p w14:paraId="4B7617CC"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15MHz</w:t>
            </w:r>
          </w:p>
        </w:tc>
        <w:tc>
          <w:tcPr>
            <w:tcW w:w="390" w:type="pct"/>
            <w:shd w:val="clear" w:color="auto" w:fill="auto"/>
            <w:tcMar>
              <w:top w:w="15" w:type="dxa"/>
              <w:left w:w="81" w:type="dxa"/>
              <w:bottom w:w="0" w:type="dxa"/>
              <w:right w:w="81" w:type="dxa"/>
            </w:tcMar>
            <w:vAlign w:val="center"/>
            <w:hideMark/>
          </w:tcPr>
          <w:p w14:paraId="0C7BD1E4"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20 MHz</w:t>
            </w:r>
          </w:p>
        </w:tc>
        <w:tc>
          <w:tcPr>
            <w:tcW w:w="390" w:type="pct"/>
            <w:shd w:val="clear" w:color="auto" w:fill="auto"/>
            <w:tcMar>
              <w:top w:w="15" w:type="dxa"/>
              <w:left w:w="81" w:type="dxa"/>
              <w:bottom w:w="0" w:type="dxa"/>
              <w:right w:w="81" w:type="dxa"/>
            </w:tcMar>
            <w:vAlign w:val="center"/>
            <w:hideMark/>
          </w:tcPr>
          <w:p w14:paraId="052FD712"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25 MHz</w:t>
            </w:r>
          </w:p>
        </w:tc>
        <w:tc>
          <w:tcPr>
            <w:tcW w:w="390" w:type="pct"/>
            <w:vAlign w:val="center"/>
          </w:tcPr>
          <w:p w14:paraId="175A8CB5"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30 MHz</w:t>
            </w:r>
          </w:p>
        </w:tc>
        <w:tc>
          <w:tcPr>
            <w:tcW w:w="390" w:type="pct"/>
            <w:shd w:val="clear" w:color="auto" w:fill="auto"/>
            <w:tcMar>
              <w:top w:w="15" w:type="dxa"/>
              <w:left w:w="81" w:type="dxa"/>
              <w:bottom w:w="0" w:type="dxa"/>
              <w:right w:w="81" w:type="dxa"/>
            </w:tcMar>
            <w:vAlign w:val="center"/>
            <w:hideMark/>
          </w:tcPr>
          <w:p w14:paraId="07D4B3F4"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40 MHz</w:t>
            </w:r>
          </w:p>
        </w:tc>
        <w:tc>
          <w:tcPr>
            <w:tcW w:w="394" w:type="pct"/>
            <w:shd w:val="clear" w:color="auto" w:fill="auto"/>
            <w:tcMar>
              <w:top w:w="15" w:type="dxa"/>
              <w:left w:w="81" w:type="dxa"/>
              <w:bottom w:w="0" w:type="dxa"/>
              <w:right w:w="81" w:type="dxa"/>
            </w:tcMar>
            <w:vAlign w:val="center"/>
            <w:hideMark/>
          </w:tcPr>
          <w:p w14:paraId="060853F6"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50MHz</w:t>
            </w:r>
          </w:p>
        </w:tc>
        <w:tc>
          <w:tcPr>
            <w:tcW w:w="390" w:type="pct"/>
            <w:shd w:val="clear" w:color="auto" w:fill="auto"/>
            <w:tcMar>
              <w:top w:w="15" w:type="dxa"/>
              <w:left w:w="81" w:type="dxa"/>
              <w:bottom w:w="0" w:type="dxa"/>
              <w:right w:w="81" w:type="dxa"/>
            </w:tcMar>
            <w:vAlign w:val="center"/>
            <w:hideMark/>
          </w:tcPr>
          <w:p w14:paraId="0889C050"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60 MHz</w:t>
            </w:r>
          </w:p>
        </w:tc>
        <w:tc>
          <w:tcPr>
            <w:tcW w:w="390" w:type="pct"/>
            <w:shd w:val="clear" w:color="auto" w:fill="auto"/>
            <w:tcMar>
              <w:top w:w="15" w:type="dxa"/>
              <w:left w:w="81" w:type="dxa"/>
              <w:bottom w:w="0" w:type="dxa"/>
              <w:right w:w="81" w:type="dxa"/>
            </w:tcMar>
            <w:vAlign w:val="center"/>
            <w:hideMark/>
          </w:tcPr>
          <w:p w14:paraId="27A37C87"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80 MHz</w:t>
            </w:r>
          </w:p>
        </w:tc>
        <w:tc>
          <w:tcPr>
            <w:tcW w:w="390" w:type="pct"/>
            <w:vAlign w:val="center"/>
          </w:tcPr>
          <w:p w14:paraId="45ED1B1D"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90 MHz</w:t>
            </w:r>
          </w:p>
        </w:tc>
        <w:tc>
          <w:tcPr>
            <w:tcW w:w="390" w:type="pct"/>
            <w:shd w:val="clear" w:color="auto" w:fill="auto"/>
            <w:tcMar>
              <w:top w:w="15" w:type="dxa"/>
              <w:left w:w="81" w:type="dxa"/>
              <w:bottom w:w="0" w:type="dxa"/>
              <w:right w:w="81" w:type="dxa"/>
            </w:tcMar>
            <w:vAlign w:val="center"/>
            <w:hideMark/>
          </w:tcPr>
          <w:p w14:paraId="3435F9BC"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100 MHz</w:t>
            </w:r>
          </w:p>
        </w:tc>
      </w:tr>
      <w:tr w:rsidR="00380F48" w:rsidRPr="00927E26" w14:paraId="0DB43E8E" w14:textId="77777777" w:rsidTr="00FA039D">
        <w:tc>
          <w:tcPr>
            <w:tcW w:w="307" w:type="pct"/>
            <w:vMerge/>
            <w:vAlign w:val="center"/>
            <w:hideMark/>
          </w:tcPr>
          <w:p w14:paraId="29D15067"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p>
        </w:tc>
        <w:tc>
          <w:tcPr>
            <w:tcW w:w="391" w:type="pct"/>
            <w:shd w:val="clear" w:color="auto" w:fill="auto"/>
            <w:tcMar>
              <w:top w:w="15" w:type="dxa"/>
              <w:left w:w="81" w:type="dxa"/>
              <w:bottom w:w="0" w:type="dxa"/>
              <w:right w:w="81" w:type="dxa"/>
            </w:tcMar>
            <w:vAlign w:val="center"/>
            <w:hideMark/>
          </w:tcPr>
          <w:p w14:paraId="5E064DCB"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3" w:type="pct"/>
            <w:shd w:val="clear" w:color="auto" w:fill="auto"/>
            <w:tcMar>
              <w:top w:w="15" w:type="dxa"/>
              <w:left w:w="81" w:type="dxa"/>
              <w:bottom w:w="0" w:type="dxa"/>
              <w:right w:w="81" w:type="dxa"/>
            </w:tcMar>
            <w:vAlign w:val="center"/>
            <w:hideMark/>
          </w:tcPr>
          <w:p w14:paraId="32E33E70"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4" w:type="pct"/>
            <w:shd w:val="clear" w:color="auto" w:fill="auto"/>
            <w:tcMar>
              <w:top w:w="15" w:type="dxa"/>
              <w:left w:w="81" w:type="dxa"/>
              <w:bottom w:w="0" w:type="dxa"/>
              <w:right w:w="81" w:type="dxa"/>
            </w:tcMar>
            <w:vAlign w:val="center"/>
            <w:hideMark/>
          </w:tcPr>
          <w:p w14:paraId="52DF126C"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52D29ADD"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748C041F"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0" w:type="pct"/>
            <w:vAlign w:val="center"/>
          </w:tcPr>
          <w:p w14:paraId="3A87126C"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6ADA8822"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4" w:type="pct"/>
            <w:shd w:val="clear" w:color="auto" w:fill="auto"/>
            <w:tcMar>
              <w:top w:w="15" w:type="dxa"/>
              <w:left w:w="81" w:type="dxa"/>
              <w:bottom w:w="0" w:type="dxa"/>
              <w:right w:w="81" w:type="dxa"/>
            </w:tcMar>
            <w:vAlign w:val="center"/>
            <w:hideMark/>
          </w:tcPr>
          <w:p w14:paraId="5CA56474"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500BA9C1"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6A7C355D"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0" w:type="pct"/>
            <w:vAlign w:val="center"/>
          </w:tcPr>
          <w:p w14:paraId="3A183256"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c>
          <w:tcPr>
            <w:tcW w:w="390" w:type="pct"/>
            <w:shd w:val="clear" w:color="auto" w:fill="auto"/>
            <w:tcMar>
              <w:top w:w="15" w:type="dxa"/>
              <w:left w:w="81" w:type="dxa"/>
              <w:bottom w:w="0" w:type="dxa"/>
              <w:right w:w="81" w:type="dxa"/>
            </w:tcMar>
            <w:vAlign w:val="center"/>
            <w:hideMark/>
          </w:tcPr>
          <w:p w14:paraId="4D4FE941"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b/>
                <w:sz w:val="16"/>
                <w:szCs w:val="18"/>
                <w:lang w:val="en-GB" w:eastAsia="ko-KR"/>
              </w:rPr>
            </w:pPr>
            <w:r w:rsidRPr="00631817">
              <w:rPr>
                <w:rFonts w:ascii="Times New Roman" w:hAnsi="Times New Roman" w:cs="Times New Roman"/>
                <w:b/>
                <w:sz w:val="16"/>
                <w:szCs w:val="18"/>
                <w:lang w:val="en-GB" w:eastAsia="ko-KR"/>
              </w:rPr>
              <w:t>N</w:t>
            </w:r>
            <w:r w:rsidRPr="00631817">
              <w:rPr>
                <w:rFonts w:ascii="Times New Roman" w:hAnsi="Times New Roman" w:cs="Times New Roman"/>
                <w:b/>
                <w:sz w:val="16"/>
                <w:szCs w:val="18"/>
                <w:vertAlign w:val="subscript"/>
                <w:lang w:val="en-GB" w:eastAsia="ko-KR"/>
              </w:rPr>
              <w:t>RB</w:t>
            </w:r>
          </w:p>
        </w:tc>
      </w:tr>
      <w:tr w:rsidR="00380F48" w:rsidRPr="00927E26" w14:paraId="5A7A87AD" w14:textId="77777777" w:rsidTr="00FA039D">
        <w:tc>
          <w:tcPr>
            <w:tcW w:w="307" w:type="pct"/>
            <w:shd w:val="clear" w:color="auto" w:fill="auto"/>
            <w:tcMar>
              <w:top w:w="15" w:type="dxa"/>
              <w:left w:w="81" w:type="dxa"/>
              <w:bottom w:w="0" w:type="dxa"/>
              <w:right w:w="81" w:type="dxa"/>
            </w:tcMar>
            <w:vAlign w:val="center"/>
            <w:hideMark/>
          </w:tcPr>
          <w:p w14:paraId="56D07C31" w14:textId="77777777" w:rsidR="00380F48" w:rsidRPr="008750DD"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927E26">
              <w:rPr>
                <w:rFonts w:ascii="Times New Roman" w:hAnsi="Times New Roman" w:cs="Times New Roman"/>
                <w:sz w:val="16"/>
                <w:szCs w:val="18"/>
                <w:lang w:val="en-GB" w:eastAsia="ko-KR"/>
              </w:rPr>
              <w:t>15</w:t>
            </w:r>
          </w:p>
        </w:tc>
        <w:tc>
          <w:tcPr>
            <w:tcW w:w="391" w:type="pct"/>
            <w:shd w:val="clear" w:color="auto" w:fill="auto"/>
            <w:tcMar>
              <w:top w:w="15" w:type="dxa"/>
              <w:left w:w="81" w:type="dxa"/>
              <w:bottom w:w="0" w:type="dxa"/>
              <w:right w:w="81" w:type="dxa"/>
            </w:tcMar>
            <w:vAlign w:val="center"/>
            <w:hideMark/>
          </w:tcPr>
          <w:p w14:paraId="17393CE5"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25</w:t>
            </w:r>
          </w:p>
        </w:tc>
        <w:tc>
          <w:tcPr>
            <w:tcW w:w="393" w:type="pct"/>
            <w:shd w:val="clear" w:color="auto" w:fill="auto"/>
            <w:tcMar>
              <w:top w:w="15" w:type="dxa"/>
              <w:left w:w="81" w:type="dxa"/>
              <w:bottom w:w="0" w:type="dxa"/>
              <w:right w:w="81" w:type="dxa"/>
            </w:tcMar>
            <w:vAlign w:val="center"/>
            <w:hideMark/>
          </w:tcPr>
          <w:p w14:paraId="09E1CF8C"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52</w:t>
            </w:r>
          </w:p>
        </w:tc>
        <w:tc>
          <w:tcPr>
            <w:tcW w:w="394" w:type="pct"/>
            <w:shd w:val="clear" w:color="auto" w:fill="auto"/>
            <w:tcMar>
              <w:top w:w="15" w:type="dxa"/>
              <w:left w:w="81" w:type="dxa"/>
              <w:bottom w:w="0" w:type="dxa"/>
              <w:right w:w="81" w:type="dxa"/>
            </w:tcMar>
            <w:vAlign w:val="center"/>
            <w:hideMark/>
          </w:tcPr>
          <w:p w14:paraId="36E3E3BC"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79</w:t>
            </w:r>
          </w:p>
        </w:tc>
        <w:tc>
          <w:tcPr>
            <w:tcW w:w="390" w:type="pct"/>
            <w:shd w:val="clear" w:color="auto" w:fill="auto"/>
            <w:tcMar>
              <w:top w:w="15" w:type="dxa"/>
              <w:left w:w="81" w:type="dxa"/>
              <w:bottom w:w="0" w:type="dxa"/>
              <w:right w:w="81" w:type="dxa"/>
            </w:tcMar>
            <w:vAlign w:val="center"/>
            <w:hideMark/>
          </w:tcPr>
          <w:p w14:paraId="5FA46DC6"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106</w:t>
            </w:r>
          </w:p>
        </w:tc>
        <w:tc>
          <w:tcPr>
            <w:tcW w:w="390" w:type="pct"/>
            <w:shd w:val="clear" w:color="auto" w:fill="auto"/>
            <w:tcMar>
              <w:top w:w="15" w:type="dxa"/>
              <w:left w:w="81" w:type="dxa"/>
              <w:bottom w:w="0" w:type="dxa"/>
              <w:right w:w="81" w:type="dxa"/>
            </w:tcMar>
            <w:vAlign w:val="center"/>
            <w:hideMark/>
          </w:tcPr>
          <w:p w14:paraId="421433E6"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133</w:t>
            </w:r>
          </w:p>
        </w:tc>
        <w:tc>
          <w:tcPr>
            <w:tcW w:w="390" w:type="pct"/>
            <w:vAlign w:val="center"/>
          </w:tcPr>
          <w:p w14:paraId="1C17D8C5"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160</w:t>
            </w:r>
          </w:p>
        </w:tc>
        <w:tc>
          <w:tcPr>
            <w:tcW w:w="390" w:type="pct"/>
            <w:shd w:val="clear" w:color="auto" w:fill="auto"/>
            <w:tcMar>
              <w:top w:w="15" w:type="dxa"/>
              <w:left w:w="81" w:type="dxa"/>
              <w:bottom w:w="0" w:type="dxa"/>
              <w:right w:w="81" w:type="dxa"/>
            </w:tcMar>
            <w:vAlign w:val="center"/>
            <w:hideMark/>
          </w:tcPr>
          <w:p w14:paraId="59E3CBB7"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216</w:t>
            </w:r>
          </w:p>
        </w:tc>
        <w:tc>
          <w:tcPr>
            <w:tcW w:w="394" w:type="pct"/>
            <w:shd w:val="clear" w:color="auto" w:fill="auto"/>
            <w:tcMar>
              <w:top w:w="15" w:type="dxa"/>
              <w:left w:w="81" w:type="dxa"/>
              <w:bottom w:w="0" w:type="dxa"/>
              <w:right w:w="81" w:type="dxa"/>
            </w:tcMar>
            <w:vAlign w:val="center"/>
            <w:hideMark/>
          </w:tcPr>
          <w:p w14:paraId="130B16A2"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270</w:t>
            </w:r>
          </w:p>
        </w:tc>
        <w:tc>
          <w:tcPr>
            <w:tcW w:w="390" w:type="pct"/>
            <w:shd w:val="clear" w:color="auto" w:fill="auto"/>
            <w:tcMar>
              <w:top w:w="15" w:type="dxa"/>
              <w:left w:w="81" w:type="dxa"/>
              <w:bottom w:w="0" w:type="dxa"/>
              <w:right w:w="81" w:type="dxa"/>
            </w:tcMar>
            <w:vAlign w:val="center"/>
            <w:hideMark/>
          </w:tcPr>
          <w:p w14:paraId="2B6FEE97"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N/A</w:t>
            </w:r>
          </w:p>
        </w:tc>
        <w:tc>
          <w:tcPr>
            <w:tcW w:w="390" w:type="pct"/>
            <w:shd w:val="clear" w:color="auto" w:fill="auto"/>
            <w:tcMar>
              <w:top w:w="15" w:type="dxa"/>
              <w:left w:w="81" w:type="dxa"/>
              <w:bottom w:w="0" w:type="dxa"/>
              <w:right w:w="81" w:type="dxa"/>
            </w:tcMar>
            <w:vAlign w:val="center"/>
            <w:hideMark/>
          </w:tcPr>
          <w:p w14:paraId="0020D101"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N/A</w:t>
            </w:r>
          </w:p>
        </w:tc>
        <w:tc>
          <w:tcPr>
            <w:tcW w:w="390" w:type="pct"/>
            <w:vAlign w:val="center"/>
          </w:tcPr>
          <w:p w14:paraId="05FEC50B"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N/A</w:t>
            </w:r>
          </w:p>
        </w:tc>
        <w:tc>
          <w:tcPr>
            <w:tcW w:w="390" w:type="pct"/>
            <w:shd w:val="clear" w:color="auto" w:fill="auto"/>
            <w:tcMar>
              <w:top w:w="15" w:type="dxa"/>
              <w:left w:w="81" w:type="dxa"/>
              <w:bottom w:w="0" w:type="dxa"/>
              <w:right w:w="81" w:type="dxa"/>
            </w:tcMar>
            <w:vAlign w:val="center"/>
            <w:hideMark/>
          </w:tcPr>
          <w:p w14:paraId="19D9FAE3"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N/A</w:t>
            </w:r>
          </w:p>
        </w:tc>
      </w:tr>
      <w:tr w:rsidR="00380F48" w:rsidRPr="00927E26" w14:paraId="75D0F56F" w14:textId="77777777" w:rsidTr="00FA039D">
        <w:tc>
          <w:tcPr>
            <w:tcW w:w="307" w:type="pct"/>
            <w:shd w:val="clear" w:color="auto" w:fill="auto"/>
            <w:tcMar>
              <w:top w:w="15" w:type="dxa"/>
              <w:left w:w="81" w:type="dxa"/>
              <w:bottom w:w="0" w:type="dxa"/>
              <w:right w:w="81" w:type="dxa"/>
            </w:tcMar>
            <w:vAlign w:val="center"/>
            <w:hideMark/>
          </w:tcPr>
          <w:p w14:paraId="29B3EE20" w14:textId="77777777" w:rsidR="00380F48" w:rsidRPr="008750DD"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927E26">
              <w:rPr>
                <w:rFonts w:ascii="Times New Roman" w:hAnsi="Times New Roman" w:cs="Times New Roman"/>
                <w:sz w:val="16"/>
                <w:szCs w:val="18"/>
                <w:lang w:val="en-GB" w:eastAsia="ko-KR"/>
              </w:rPr>
              <w:t>30</w:t>
            </w:r>
          </w:p>
        </w:tc>
        <w:tc>
          <w:tcPr>
            <w:tcW w:w="391" w:type="pct"/>
            <w:shd w:val="clear" w:color="auto" w:fill="auto"/>
            <w:tcMar>
              <w:top w:w="15" w:type="dxa"/>
              <w:left w:w="81" w:type="dxa"/>
              <w:bottom w:w="0" w:type="dxa"/>
              <w:right w:w="81" w:type="dxa"/>
            </w:tcMar>
            <w:vAlign w:val="center"/>
            <w:hideMark/>
          </w:tcPr>
          <w:p w14:paraId="76C2FD91"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11</w:t>
            </w:r>
          </w:p>
        </w:tc>
        <w:tc>
          <w:tcPr>
            <w:tcW w:w="393" w:type="pct"/>
            <w:shd w:val="clear" w:color="auto" w:fill="auto"/>
            <w:tcMar>
              <w:top w:w="15" w:type="dxa"/>
              <w:left w:w="81" w:type="dxa"/>
              <w:bottom w:w="0" w:type="dxa"/>
              <w:right w:w="81" w:type="dxa"/>
            </w:tcMar>
            <w:vAlign w:val="center"/>
            <w:hideMark/>
          </w:tcPr>
          <w:p w14:paraId="31868981"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24</w:t>
            </w:r>
          </w:p>
        </w:tc>
        <w:tc>
          <w:tcPr>
            <w:tcW w:w="394" w:type="pct"/>
            <w:shd w:val="clear" w:color="auto" w:fill="auto"/>
            <w:tcMar>
              <w:top w:w="15" w:type="dxa"/>
              <w:left w:w="81" w:type="dxa"/>
              <w:bottom w:w="0" w:type="dxa"/>
              <w:right w:w="81" w:type="dxa"/>
            </w:tcMar>
            <w:vAlign w:val="center"/>
            <w:hideMark/>
          </w:tcPr>
          <w:p w14:paraId="1155EE03"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38</w:t>
            </w:r>
          </w:p>
        </w:tc>
        <w:tc>
          <w:tcPr>
            <w:tcW w:w="390" w:type="pct"/>
            <w:shd w:val="clear" w:color="auto" w:fill="auto"/>
            <w:tcMar>
              <w:top w:w="15" w:type="dxa"/>
              <w:left w:w="81" w:type="dxa"/>
              <w:bottom w:w="0" w:type="dxa"/>
              <w:right w:w="81" w:type="dxa"/>
            </w:tcMar>
            <w:vAlign w:val="center"/>
            <w:hideMark/>
          </w:tcPr>
          <w:p w14:paraId="28989BE5"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51</w:t>
            </w:r>
          </w:p>
        </w:tc>
        <w:tc>
          <w:tcPr>
            <w:tcW w:w="390" w:type="pct"/>
            <w:shd w:val="clear" w:color="auto" w:fill="auto"/>
            <w:tcMar>
              <w:top w:w="15" w:type="dxa"/>
              <w:left w:w="81" w:type="dxa"/>
              <w:bottom w:w="0" w:type="dxa"/>
              <w:right w:w="81" w:type="dxa"/>
            </w:tcMar>
            <w:vAlign w:val="center"/>
            <w:hideMark/>
          </w:tcPr>
          <w:p w14:paraId="01A15984"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65</w:t>
            </w:r>
          </w:p>
        </w:tc>
        <w:tc>
          <w:tcPr>
            <w:tcW w:w="390" w:type="pct"/>
            <w:vAlign w:val="center"/>
          </w:tcPr>
          <w:p w14:paraId="25F3CEB5"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78</w:t>
            </w:r>
          </w:p>
        </w:tc>
        <w:tc>
          <w:tcPr>
            <w:tcW w:w="390" w:type="pct"/>
            <w:shd w:val="clear" w:color="auto" w:fill="auto"/>
            <w:tcMar>
              <w:top w:w="15" w:type="dxa"/>
              <w:left w:w="81" w:type="dxa"/>
              <w:bottom w:w="0" w:type="dxa"/>
              <w:right w:w="81" w:type="dxa"/>
            </w:tcMar>
            <w:vAlign w:val="center"/>
            <w:hideMark/>
          </w:tcPr>
          <w:p w14:paraId="154DC09D"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106</w:t>
            </w:r>
          </w:p>
        </w:tc>
        <w:tc>
          <w:tcPr>
            <w:tcW w:w="394" w:type="pct"/>
            <w:shd w:val="clear" w:color="auto" w:fill="auto"/>
            <w:tcMar>
              <w:top w:w="15" w:type="dxa"/>
              <w:left w:w="81" w:type="dxa"/>
              <w:bottom w:w="0" w:type="dxa"/>
              <w:right w:w="81" w:type="dxa"/>
            </w:tcMar>
            <w:vAlign w:val="center"/>
            <w:hideMark/>
          </w:tcPr>
          <w:p w14:paraId="62E2F141"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133</w:t>
            </w:r>
          </w:p>
        </w:tc>
        <w:tc>
          <w:tcPr>
            <w:tcW w:w="390" w:type="pct"/>
            <w:shd w:val="clear" w:color="auto" w:fill="auto"/>
            <w:tcMar>
              <w:top w:w="15" w:type="dxa"/>
              <w:left w:w="81" w:type="dxa"/>
              <w:bottom w:w="0" w:type="dxa"/>
              <w:right w:w="81" w:type="dxa"/>
            </w:tcMar>
            <w:vAlign w:val="center"/>
            <w:hideMark/>
          </w:tcPr>
          <w:p w14:paraId="374E453C"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162</w:t>
            </w:r>
          </w:p>
        </w:tc>
        <w:tc>
          <w:tcPr>
            <w:tcW w:w="390" w:type="pct"/>
            <w:shd w:val="clear" w:color="auto" w:fill="auto"/>
            <w:tcMar>
              <w:top w:w="15" w:type="dxa"/>
              <w:left w:w="81" w:type="dxa"/>
              <w:bottom w:w="0" w:type="dxa"/>
              <w:right w:w="81" w:type="dxa"/>
            </w:tcMar>
            <w:vAlign w:val="center"/>
            <w:hideMark/>
          </w:tcPr>
          <w:p w14:paraId="50C2DF45"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217</w:t>
            </w:r>
          </w:p>
        </w:tc>
        <w:tc>
          <w:tcPr>
            <w:tcW w:w="390" w:type="pct"/>
          </w:tcPr>
          <w:p w14:paraId="5EFC370D"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245</w:t>
            </w:r>
          </w:p>
        </w:tc>
        <w:tc>
          <w:tcPr>
            <w:tcW w:w="390" w:type="pct"/>
            <w:shd w:val="clear" w:color="auto" w:fill="auto"/>
            <w:tcMar>
              <w:top w:w="15" w:type="dxa"/>
              <w:left w:w="81" w:type="dxa"/>
              <w:bottom w:w="0" w:type="dxa"/>
              <w:right w:w="81" w:type="dxa"/>
            </w:tcMar>
            <w:vAlign w:val="center"/>
            <w:hideMark/>
          </w:tcPr>
          <w:p w14:paraId="0CD8D786"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273</w:t>
            </w:r>
          </w:p>
        </w:tc>
      </w:tr>
      <w:tr w:rsidR="00380F48" w:rsidRPr="00927E26" w14:paraId="3DC50A85" w14:textId="77777777" w:rsidTr="00FA039D">
        <w:tc>
          <w:tcPr>
            <w:tcW w:w="307" w:type="pct"/>
            <w:shd w:val="clear" w:color="auto" w:fill="auto"/>
            <w:tcMar>
              <w:top w:w="15" w:type="dxa"/>
              <w:left w:w="81" w:type="dxa"/>
              <w:bottom w:w="0" w:type="dxa"/>
              <w:right w:w="81" w:type="dxa"/>
            </w:tcMar>
            <w:vAlign w:val="center"/>
            <w:hideMark/>
          </w:tcPr>
          <w:p w14:paraId="6C64A7A5" w14:textId="77777777" w:rsidR="00380F48" w:rsidRPr="008750DD"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927E26">
              <w:rPr>
                <w:rFonts w:ascii="Times New Roman" w:hAnsi="Times New Roman" w:cs="Times New Roman"/>
                <w:sz w:val="16"/>
                <w:szCs w:val="18"/>
                <w:lang w:val="en-GB" w:eastAsia="ko-KR"/>
              </w:rPr>
              <w:t>60</w:t>
            </w:r>
          </w:p>
        </w:tc>
        <w:tc>
          <w:tcPr>
            <w:tcW w:w="391" w:type="pct"/>
            <w:shd w:val="clear" w:color="auto" w:fill="auto"/>
            <w:tcMar>
              <w:top w:w="15" w:type="dxa"/>
              <w:left w:w="81" w:type="dxa"/>
              <w:bottom w:w="0" w:type="dxa"/>
              <w:right w:w="81" w:type="dxa"/>
            </w:tcMar>
            <w:vAlign w:val="center"/>
            <w:hideMark/>
          </w:tcPr>
          <w:p w14:paraId="6C805CC0" w14:textId="77777777" w:rsidR="00380F48" w:rsidRPr="006E6629"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E6629">
              <w:rPr>
                <w:rFonts w:ascii="Times New Roman" w:hAnsi="Times New Roman" w:cs="Times New Roman"/>
                <w:sz w:val="16"/>
                <w:szCs w:val="18"/>
                <w:lang w:val="en-GB" w:eastAsia="ko-KR"/>
              </w:rPr>
              <w:t>N/A</w:t>
            </w:r>
          </w:p>
        </w:tc>
        <w:tc>
          <w:tcPr>
            <w:tcW w:w="393" w:type="pct"/>
            <w:shd w:val="clear" w:color="auto" w:fill="auto"/>
            <w:tcMar>
              <w:top w:w="15" w:type="dxa"/>
              <w:left w:w="81" w:type="dxa"/>
              <w:bottom w:w="0" w:type="dxa"/>
              <w:right w:w="81" w:type="dxa"/>
            </w:tcMar>
            <w:vAlign w:val="center"/>
            <w:hideMark/>
          </w:tcPr>
          <w:p w14:paraId="13731CAD"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11</w:t>
            </w:r>
          </w:p>
        </w:tc>
        <w:tc>
          <w:tcPr>
            <w:tcW w:w="394" w:type="pct"/>
            <w:shd w:val="clear" w:color="auto" w:fill="auto"/>
            <w:tcMar>
              <w:top w:w="15" w:type="dxa"/>
              <w:left w:w="81" w:type="dxa"/>
              <w:bottom w:w="0" w:type="dxa"/>
              <w:right w:w="81" w:type="dxa"/>
            </w:tcMar>
            <w:vAlign w:val="center"/>
            <w:hideMark/>
          </w:tcPr>
          <w:p w14:paraId="421FD41E"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18</w:t>
            </w:r>
          </w:p>
        </w:tc>
        <w:tc>
          <w:tcPr>
            <w:tcW w:w="390" w:type="pct"/>
            <w:shd w:val="clear" w:color="auto" w:fill="auto"/>
            <w:tcMar>
              <w:top w:w="15" w:type="dxa"/>
              <w:left w:w="81" w:type="dxa"/>
              <w:bottom w:w="0" w:type="dxa"/>
              <w:right w:w="81" w:type="dxa"/>
            </w:tcMar>
            <w:vAlign w:val="center"/>
            <w:hideMark/>
          </w:tcPr>
          <w:p w14:paraId="5A19505F"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24</w:t>
            </w:r>
          </w:p>
        </w:tc>
        <w:tc>
          <w:tcPr>
            <w:tcW w:w="390" w:type="pct"/>
            <w:shd w:val="clear" w:color="auto" w:fill="auto"/>
            <w:tcMar>
              <w:top w:w="15" w:type="dxa"/>
              <w:left w:w="81" w:type="dxa"/>
              <w:bottom w:w="0" w:type="dxa"/>
              <w:right w:w="81" w:type="dxa"/>
            </w:tcMar>
            <w:vAlign w:val="center"/>
            <w:hideMark/>
          </w:tcPr>
          <w:p w14:paraId="182D45AC"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31</w:t>
            </w:r>
          </w:p>
        </w:tc>
        <w:tc>
          <w:tcPr>
            <w:tcW w:w="390" w:type="pct"/>
            <w:vAlign w:val="center"/>
          </w:tcPr>
          <w:p w14:paraId="1BD6A650"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38</w:t>
            </w:r>
          </w:p>
        </w:tc>
        <w:tc>
          <w:tcPr>
            <w:tcW w:w="390" w:type="pct"/>
            <w:shd w:val="clear" w:color="auto" w:fill="auto"/>
            <w:tcMar>
              <w:top w:w="15" w:type="dxa"/>
              <w:left w:w="81" w:type="dxa"/>
              <w:bottom w:w="0" w:type="dxa"/>
              <w:right w:w="81" w:type="dxa"/>
            </w:tcMar>
            <w:vAlign w:val="center"/>
            <w:hideMark/>
          </w:tcPr>
          <w:p w14:paraId="14B701D7"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51</w:t>
            </w:r>
          </w:p>
        </w:tc>
        <w:tc>
          <w:tcPr>
            <w:tcW w:w="394" w:type="pct"/>
            <w:shd w:val="clear" w:color="auto" w:fill="auto"/>
            <w:tcMar>
              <w:top w:w="15" w:type="dxa"/>
              <w:left w:w="81" w:type="dxa"/>
              <w:bottom w:w="0" w:type="dxa"/>
              <w:right w:w="81" w:type="dxa"/>
            </w:tcMar>
            <w:vAlign w:val="center"/>
            <w:hideMark/>
          </w:tcPr>
          <w:p w14:paraId="4BCE401D"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65</w:t>
            </w:r>
          </w:p>
        </w:tc>
        <w:tc>
          <w:tcPr>
            <w:tcW w:w="390" w:type="pct"/>
            <w:shd w:val="clear" w:color="auto" w:fill="auto"/>
            <w:tcMar>
              <w:top w:w="15" w:type="dxa"/>
              <w:left w:w="81" w:type="dxa"/>
              <w:bottom w:w="0" w:type="dxa"/>
              <w:right w:w="81" w:type="dxa"/>
            </w:tcMar>
            <w:vAlign w:val="center"/>
            <w:hideMark/>
          </w:tcPr>
          <w:p w14:paraId="427E7C6A"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79</w:t>
            </w:r>
          </w:p>
        </w:tc>
        <w:tc>
          <w:tcPr>
            <w:tcW w:w="390" w:type="pct"/>
            <w:shd w:val="clear" w:color="auto" w:fill="auto"/>
            <w:tcMar>
              <w:top w:w="15" w:type="dxa"/>
              <w:left w:w="81" w:type="dxa"/>
              <w:bottom w:w="0" w:type="dxa"/>
              <w:right w:w="81" w:type="dxa"/>
            </w:tcMar>
            <w:vAlign w:val="center"/>
            <w:hideMark/>
          </w:tcPr>
          <w:p w14:paraId="0977CD39"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107</w:t>
            </w:r>
          </w:p>
        </w:tc>
        <w:tc>
          <w:tcPr>
            <w:tcW w:w="390" w:type="pct"/>
          </w:tcPr>
          <w:p w14:paraId="5408A799"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121</w:t>
            </w:r>
          </w:p>
        </w:tc>
        <w:tc>
          <w:tcPr>
            <w:tcW w:w="390" w:type="pct"/>
            <w:shd w:val="clear" w:color="auto" w:fill="auto"/>
            <w:tcMar>
              <w:top w:w="15" w:type="dxa"/>
              <w:left w:w="81" w:type="dxa"/>
              <w:bottom w:w="0" w:type="dxa"/>
              <w:right w:w="81" w:type="dxa"/>
            </w:tcMar>
            <w:vAlign w:val="center"/>
            <w:hideMark/>
          </w:tcPr>
          <w:p w14:paraId="6B1272A5" w14:textId="77777777" w:rsidR="00380F48" w:rsidRPr="00631817" w:rsidRDefault="00380F48" w:rsidP="00FA039D">
            <w:pPr>
              <w:keepNext/>
              <w:keepLines/>
              <w:overflowPunct w:val="0"/>
              <w:snapToGrid/>
              <w:spacing w:after="0"/>
              <w:jc w:val="center"/>
              <w:textAlignment w:val="baseline"/>
              <w:rPr>
                <w:rFonts w:ascii="Times New Roman" w:hAnsi="Times New Roman" w:cs="Times New Roman"/>
                <w:sz w:val="16"/>
                <w:szCs w:val="18"/>
                <w:lang w:val="en-GB" w:eastAsia="ko-KR"/>
              </w:rPr>
            </w:pPr>
            <w:r w:rsidRPr="00631817">
              <w:rPr>
                <w:rFonts w:ascii="Times New Roman" w:hAnsi="Times New Roman" w:cs="Times New Roman"/>
                <w:sz w:val="16"/>
                <w:szCs w:val="18"/>
                <w:lang w:val="en-GB" w:eastAsia="ko-KR"/>
              </w:rPr>
              <w:t>135</w:t>
            </w:r>
          </w:p>
        </w:tc>
      </w:tr>
    </w:tbl>
    <w:p w14:paraId="4B315D6B" w14:textId="77777777" w:rsidR="00380F48" w:rsidRPr="00927E26" w:rsidRDefault="00380F48" w:rsidP="00380F48">
      <w:pPr>
        <w:rPr>
          <w:rFonts w:ascii="Times New Roman" w:eastAsiaTheme="minorEastAsia" w:hAnsi="Times New Roman" w:cs="Times New Roman"/>
          <w:lang w:val="en-GB" w:eastAsia="zh-CN"/>
        </w:rPr>
      </w:pPr>
    </w:p>
    <w:p w14:paraId="3FD9A830" w14:textId="7EDEFD4B" w:rsidR="00380F48" w:rsidRPr="00631817" w:rsidRDefault="00831AAE" w:rsidP="0048496B">
      <w:pPr>
        <w:pStyle w:val="a5"/>
        <w:rPr>
          <w:rFonts w:ascii="Times New Roman" w:hAnsi="Times New Roman"/>
        </w:rPr>
      </w:pPr>
      <w:r w:rsidRPr="006E6629">
        <w:rPr>
          <w:rFonts w:ascii="Times New Roman" w:hAnsi="Times New Roman"/>
        </w:rPr>
        <w:t xml:space="preserve">Table </w:t>
      </w:r>
      <w:r w:rsidRPr="00631817">
        <w:rPr>
          <w:rFonts w:ascii="Times New Roman" w:hAnsi="Times New Roman"/>
          <w:noProof/>
        </w:rPr>
        <w:fldChar w:fldCharType="begin"/>
      </w:r>
      <w:r w:rsidRPr="00631817">
        <w:rPr>
          <w:rFonts w:ascii="Times New Roman" w:hAnsi="Times New Roman"/>
          <w:noProof/>
        </w:rPr>
        <w:instrText xml:space="preserve"> SEQ Table \* ARABIC </w:instrText>
      </w:r>
      <w:r w:rsidRPr="00631817">
        <w:rPr>
          <w:rFonts w:ascii="Times New Roman" w:hAnsi="Times New Roman"/>
          <w:noProof/>
        </w:rPr>
        <w:fldChar w:fldCharType="separate"/>
      </w:r>
      <w:r w:rsidRPr="00631817">
        <w:rPr>
          <w:rFonts w:ascii="Times New Roman" w:hAnsi="Times New Roman"/>
          <w:noProof/>
        </w:rPr>
        <w:t>4</w:t>
      </w:r>
      <w:r w:rsidRPr="00631817">
        <w:rPr>
          <w:rFonts w:ascii="Times New Roman" w:hAnsi="Times New Roman"/>
          <w:noProof/>
        </w:rPr>
        <w:fldChar w:fldCharType="end"/>
      </w:r>
      <w:r w:rsidRPr="00631817">
        <w:rPr>
          <w:rFonts w:ascii="Times New Roman" w:hAnsi="Times New Roman"/>
          <w:lang w:val="en-US"/>
        </w:rPr>
        <w:t xml:space="preserve"> – </w:t>
      </w:r>
      <w:r w:rsidR="00380F48" w:rsidRPr="00631817">
        <w:rPr>
          <w:rFonts w:ascii="Times New Roman" w:hAnsi="Times New Roman"/>
        </w:rPr>
        <w:t>Maximum transmission bandwidth configuration N</w:t>
      </w:r>
      <w:r w:rsidR="00380F48" w:rsidRPr="00631817">
        <w:rPr>
          <w:rFonts w:ascii="Times New Roman" w:hAnsi="Times New Roman"/>
          <w:vertAlign w:val="subscript"/>
        </w:rPr>
        <w:t>RB</w:t>
      </w:r>
      <w:r w:rsidR="00380F48" w:rsidRPr="00631817">
        <w:rPr>
          <w:rFonts w:ascii="Times New Roman" w:hAnsi="Times New Roman"/>
        </w:rPr>
        <w:t xml:space="preserve"> in FR2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380F48" w:rsidRPr="00927E26" w14:paraId="685765D5" w14:textId="77777777" w:rsidTr="00FA039D">
        <w:trPr>
          <w:jc w:val="center"/>
        </w:trPr>
        <w:tc>
          <w:tcPr>
            <w:tcW w:w="1060" w:type="dxa"/>
            <w:vMerge w:val="restart"/>
            <w:shd w:val="clear" w:color="auto" w:fill="auto"/>
            <w:tcMar>
              <w:top w:w="15" w:type="dxa"/>
              <w:left w:w="81" w:type="dxa"/>
              <w:bottom w:w="0" w:type="dxa"/>
              <w:right w:w="81" w:type="dxa"/>
            </w:tcMar>
            <w:hideMark/>
          </w:tcPr>
          <w:p w14:paraId="1C161CDF" w14:textId="77777777" w:rsidR="00380F48" w:rsidRPr="00631817" w:rsidRDefault="00380F48" w:rsidP="00FA039D">
            <w:pPr>
              <w:pStyle w:val="TAH"/>
              <w:rPr>
                <w:rFonts w:ascii="Times New Roman" w:eastAsia="Yu Mincho" w:hAnsi="Times New Roman"/>
              </w:rPr>
            </w:pPr>
            <w:r w:rsidRPr="00631817">
              <w:rPr>
                <w:rFonts w:ascii="Times New Roman" w:eastAsia="Yu Mincho" w:hAnsi="Times New Roman"/>
              </w:rPr>
              <w:t>SCS (kHz)</w:t>
            </w:r>
          </w:p>
        </w:tc>
        <w:tc>
          <w:tcPr>
            <w:tcW w:w="1060" w:type="dxa"/>
            <w:shd w:val="clear" w:color="auto" w:fill="auto"/>
            <w:tcMar>
              <w:top w:w="15" w:type="dxa"/>
              <w:left w:w="81" w:type="dxa"/>
              <w:bottom w:w="0" w:type="dxa"/>
              <w:right w:w="81" w:type="dxa"/>
            </w:tcMar>
            <w:hideMark/>
          </w:tcPr>
          <w:p w14:paraId="175E4BEA" w14:textId="77777777" w:rsidR="00380F48" w:rsidRPr="00631817" w:rsidRDefault="00380F48" w:rsidP="00FA039D">
            <w:pPr>
              <w:pStyle w:val="TAH"/>
              <w:rPr>
                <w:rFonts w:ascii="Times New Roman" w:eastAsia="Yu Mincho" w:hAnsi="Times New Roman"/>
              </w:rPr>
            </w:pPr>
            <w:r w:rsidRPr="00631817">
              <w:rPr>
                <w:rFonts w:ascii="Times New Roman" w:eastAsia="Yu Mincho" w:hAnsi="Times New Roman"/>
              </w:rPr>
              <w:t>50 MHz</w:t>
            </w:r>
          </w:p>
        </w:tc>
        <w:tc>
          <w:tcPr>
            <w:tcW w:w="1060" w:type="dxa"/>
            <w:shd w:val="clear" w:color="auto" w:fill="auto"/>
            <w:tcMar>
              <w:top w:w="15" w:type="dxa"/>
              <w:left w:w="81" w:type="dxa"/>
              <w:bottom w:w="0" w:type="dxa"/>
              <w:right w:w="81" w:type="dxa"/>
            </w:tcMar>
            <w:hideMark/>
          </w:tcPr>
          <w:p w14:paraId="17930CA1" w14:textId="77777777" w:rsidR="00380F48" w:rsidRPr="00631817" w:rsidRDefault="00380F48" w:rsidP="00FA039D">
            <w:pPr>
              <w:pStyle w:val="TAH"/>
              <w:rPr>
                <w:rFonts w:ascii="Times New Roman" w:eastAsia="Yu Mincho" w:hAnsi="Times New Roman"/>
              </w:rPr>
            </w:pPr>
            <w:r w:rsidRPr="00631817">
              <w:rPr>
                <w:rFonts w:ascii="Times New Roman" w:eastAsia="Yu Mincho" w:hAnsi="Times New Roman"/>
              </w:rPr>
              <w:t>100 MHz</w:t>
            </w:r>
          </w:p>
        </w:tc>
        <w:tc>
          <w:tcPr>
            <w:tcW w:w="1060" w:type="dxa"/>
            <w:shd w:val="clear" w:color="auto" w:fill="auto"/>
            <w:tcMar>
              <w:top w:w="15" w:type="dxa"/>
              <w:left w:w="81" w:type="dxa"/>
              <w:bottom w:w="0" w:type="dxa"/>
              <w:right w:w="81" w:type="dxa"/>
            </w:tcMar>
            <w:hideMark/>
          </w:tcPr>
          <w:p w14:paraId="7F582DF0" w14:textId="77777777" w:rsidR="00380F48" w:rsidRPr="00631817" w:rsidRDefault="00380F48" w:rsidP="00FA039D">
            <w:pPr>
              <w:pStyle w:val="TAH"/>
              <w:rPr>
                <w:rFonts w:ascii="Times New Roman" w:eastAsia="Yu Mincho" w:hAnsi="Times New Roman"/>
              </w:rPr>
            </w:pPr>
            <w:r w:rsidRPr="00631817">
              <w:rPr>
                <w:rFonts w:ascii="Times New Roman" w:eastAsia="Yu Mincho" w:hAnsi="Times New Roman"/>
              </w:rPr>
              <w:t>200 MHz</w:t>
            </w:r>
          </w:p>
        </w:tc>
        <w:tc>
          <w:tcPr>
            <w:tcW w:w="1060" w:type="dxa"/>
            <w:shd w:val="clear" w:color="auto" w:fill="auto"/>
            <w:tcMar>
              <w:top w:w="15" w:type="dxa"/>
              <w:left w:w="81" w:type="dxa"/>
              <w:bottom w:w="0" w:type="dxa"/>
              <w:right w:w="81" w:type="dxa"/>
            </w:tcMar>
            <w:hideMark/>
          </w:tcPr>
          <w:p w14:paraId="74E74BE4" w14:textId="77777777" w:rsidR="00380F48" w:rsidRPr="00631817" w:rsidRDefault="00380F48" w:rsidP="00FA039D">
            <w:pPr>
              <w:pStyle w:val="TAH"/>
              <w:rPr>
                <w:rFonts w:ascii="Times New Roman" w:eastAsia="Yu Mincho" w:hAnsi="Times New Roman"/>
              </w:rPr>
            </w:pPr>
            <w:r w:rsidRPr="00631817">
              <w:rPr>
                <w:rFonts w:ascii="Times New Roman" w:eastAsia="Yu Mincho" w:hAnsi="Times New Roman"/>
              </w:rPr>
              <w:t>400 MHz</w:t>
            </w:r>
          </w:p>
        </w:tc>
      </w:tr>
      <w:tr w:rsidR="00380F48" w:rsidRPr="00927E26" w14:paraId="29662795" w14:textId="77777777" w:rsidTr="00FA039D">
        <w:trPr>
          <w:jc w:val="center"/>
        </w:trPr>
        <w:tc>
          <w:tcPr>
            <w:tcW w:w="0" w:type="auto"/>
            <w:vMerge/>
            <w:vAlign w:val="center"/>
            <w:hideMark/>
          </w:tcPr>
          <w:p w14:paraId="7BEA8DE4" w14:textId="77777777" w:rsidR="00380F48" w:rsidRPr="00631817" w:rsidRDefault="00380F48" w:rsidP="00FA039D">
            <w:pPr>
              <w:pStyle w:val="TAH"/>
              <w:rPr>
                <w:rFonts w:ascii="Times New Roman" w:eastAsia="Yu Mincho" w:hAnsi="Times New Roman"/>
              </w:rPr>
            </w:pPr>
          </w:p>
        </w:tc>
        <w:tc>
          <w:tcPr>
            <w:tcW w:w="1060" w:type="dxa"/>
            <w:shd w:val="clear" w:color="auto" w:fill="auto"/>
            <w:tcMar>
              <w:top w:w="15" w:type="dxa"/>
              <w:left w:w="81" w:type="dxa"/>
              <w:bottom w:w="0" w:type="dxa"/>
              <w:right w:w="81" w:type="dxa"/>
            </w:tcMar>
            <w:hideMark/>
          </w:tcPr>
          <w:p w14:paraId="70526B25" w14:textId="77777777" w:rsidR="00380F48" w:rsidRPr="00631817" w:rsidRDefault="00380F48" w:rsidP="00FA039D">
            <w:pPr>
              <w:pStyle w:val="TAH"/>
              <w:rPr>
                <w:rFonts w:ascii="Times New Roman" w:eastAsia="Yu Mincho" w:hAnsi="Times New Roman"/>
              </w:rPr>
            </w:pPr>
            <w:r w:rsidRPr="00631817">
              <w:rPr>
                <w:rFonts w:ascii="Times New Roman" w:eastAsia="Yu Mincho" w:hAnsi="Times New Roman"/>
              </w:rPr>
              <w:t>N</w:t>
            </w:r>
            <w:r w:rsidRPr="00631817">
              <w:rPr>
                <w:rFonts w:ascii="Times New Roman" w:eastAsia="Yu Mincho" w:hAnsi="Times New Roman"/>
                <w:vertAlign w:val="subscript"/>
              </w:rPr>
              <w:t>RB</w:t>
            </w:r>
          </w:p>
        </w:tc>
        <w:tc>
          <w:tcPr>
            <w:tcW w:w="1060" w:type="dxa"/>
            <w:shd w:val="clear" w:color="auto" w:fill="auto"/>
            <w:tcMar>
              <w:top w:w="15" w:type="dxa"/>
              <w:left w:w="81" w:type="dxa"/>
              <w:bottom w:w="0" w:type="dxa"/>
              <w:right w:w="81" w:type="dxa"/>
            </w:tcMar>
            <w:hideMark/>
          </w:tcPr>
          <w:p w14:paraId="24E56C72" w14:textId="77777777" w:rsidR="00380F48" w:rsidRPr="00631817" w:rsidRDefault="00380F48" w:rsidP="00FA039D">
            <w:pPr>
              <w:pStyle w:val="TAH"/>
              <w:rPr>
                <w:rFonts w:ascii="Times New Roman" w:eastAsia="Yu Mincho" w:hAnsi="Times New Roman"/>
              </w:rPr>
            </w:pPr>
            <w:r w:rsidRPr="00631817">
              <w:rPr>
                <w:rFonts w:ascii="Times New Roman" w:eastAsia="Yu Mincho" w:hAnsi="Times New Roman"/>
              </w:rPr>
              <w:t>N</w:t>
            </w:r>
            <w:r w:rsidRPr="00631817">
              <w:rPr>
                <w:rFonts w:ascii="Times New Roman" w:eastAsia="Yu Mincho" w:hAnsi="Times New Roman"/>
                <w:vertAlign w:val="subscript"/>
              </w:rPr>
              <w:t>RB</w:t>
            </w:r>
          </w:p>
        </w:tc>
        <w:tc>
          <w:tcPr>
            <w:tcW w:w="1060" w:type="dxa"/>
            <w:shd w:val="clear" w:color="auto" w:fill="auto"/>
            <w:tcMar>
              <w:top w:w="15" w:type="dxa"/>
              <w:left w:w="81" w:type="dxa"/>
              <w:bottom w:w="0" w:type="dxa"/>
              <w:right w:w="81" w:type="dxa"/>
            </w:tcMar>
            <w:hideMark/>
          </w:tcPr>
          <w:p w14:paraId="107E0A96" w14:textId="77777777" w:rsidR="00380F48" w:rsidRPr="00631817" w:rsidRDefault="00380F48" w:rsidP="00FA039D">
            <w:pPr>
              <w:pStyle w:val="TAH"/>
              <w:rPr>
                <w:rFonts w:ascii="Times New Roman" w:eastAsia="Yu Mincho" w:hAnsi="Times New Roman"/>
              </w:rPr>
            </w:pPr>
            <w:r w:rsidRPr="00631817">
              <w:rPr>
                <w:rFonts w:ascii="Times New Roman" w:eastAsia="Yu Mincho" w:hAnsi="Times New Roman"/>
              </w:rPr>
              <w:t>N</w:t>
            </w:r>
            <w:r w:rsidRPr="00631817">
              <w:rPr>
                <w:rFonts w:ascii="Times New Roman" w:eastAsia="Yu Mincho" w:hAnsi="Times New Roman"/>
                <w:vertAlign w:val="subscript"/>
              </w:rPr>
              <w:t>RB</w:t>
            </w:r>
          </w:p>
        </w:tc>
        <w:tc>
          <w:tcPr>
            <w:tcW w:w="1060" w:type="dxa"/>
            <w:shd w:val="clear" w:color="auto" w:fill="auto"/>
            <w:tcMar>
              <w:top w:w="15" w:type="dxa"/>
              <w:left w:w="81" w:type="dxa"/>
              <w:bottom w:w="0" w:type="dxa"/>
              <w:right w:w="81" w:type="dxa"/>
            </w:tcMar>
            <w:hideMark/>
          </w:tcPr>
          <w:p w14:paraId="4E68E6AC" w14:textId="77777777" w:rsidR="00380F48" w:rsidRPr="00631817" w:rsidRDefault="00380F48" w:rsidP="00FA039D">
            <w:pPr>
              <w:pStyle w:val="TAH"/>
              <w:rPr>
                <w:rFonts w:ascii="Times New Roman" w:eastAsia="Yu Mincho" w:hAnsi="Times New Roman"/>
              </w:rPr>
            </w:pPr>
            <w:r w:rsidRPr="00631817">
              <w:rPr>
                <w:rFonts w:ascii="Times New Roman" w:eastAsia="Yu Mincho" w:hAnsi="Times New Roman"/>
              </w:rPr>
              <w:t>N</w:t>
            </w:r>
            <w:r w:rsidRPr="00631817">
              <w:rPr>
                <w:rFonts w:ascii="Times New Roman" w:eastAsia="Yu Mincho" w:hAnsi="Times New Roman"/>
                <w:vertAlign w:val="subscript"/>
              </w:rPr>
              <w:t>RB</w:t>
            </w:r>
          </w:p>
        </w:tc>
      </w:tr>
      <w:tr w:rsidR="00380F48" w:rsidRPr="00927E26" w14:paraId="2C447074" w14:textId="77777777" w:rsidTr="00FA039D">
        <w:trPr>
          <w:jc w:val="center"/>
        </w:trPr>
        <w:tc>
          <w:tcPr>
            <w:tcW w:w="1060" w:type="dxa"/>
            <w:shd w:val="clear" w:color="auto" w:fill="auto"/>
            <w:tcMar>
              <w:top w:w="15" w:type="dxa"/>
              <w:left w:w="81" w:type="dxa"/>
              <w:bottom w:w="0" w:type="dxa"/>
              <w:right w:w="81" w:type="dxa"/>
            </w:tcMar>
            <w:hideMark/>
          </w:tcPr>
          <w:p w14:paraId="4F094377" w14:textId="77777777" w:rsidR="00380F48" w:rsidRPr="008750DD" w:rsidRDefault="00380F48" w:rsidP="00FA039D">
            <w:pPr>
              <w:pStyle w:val="TAC"/>
              <w:rPr>
                <w:rFonts w:ascii="Times New Roman" w:eastAsia="Yu Mincho" w:hAnsi="Times New Roman"/>
              </w:rPr>
            </w:pPr>
            <w:r w:rsidRPr="00927E26">
              <w:rPr>
                <w:rFonts w:ascii="Times New Roman" w:eastAsia="Yu Mincho" w:hAnsi="Times New Roman"/>
              </w:rPr>
              <w:t>60</w:t>
            </w:r>
          </w:p>
        </w:tc>
        <w:tc>
          <w:tcPr>
            <w:tcW w:w="1060" w:type="dxa"/>
            <w:shd w:val="clear" w:color="auto" w:fill="auto"/>
            <w:tcMar>
              <w:top w:w="15" w:type="dxa"/>
              <w:left w:w="81" w:type="dxa"/>
              <w:bottom w:w="0" w:type="dxa"/>
              <w:right w:w="81" w:type="dxa"/>
            </w:tcMar>
            <w:hideMark/>
          </w:tcPr>
          <w:p w14:paraId="316DF8E2" w14:textId="77777777" w:rsidR="00380F48" w:rsidRPr="006E6629" w:rsidRDefault="00380F48" w:rsidP="00FA039D">
            <w:pPr>
              <w:pStyle w:val="TAC"/>
              <w:rPr>
                <w:rFonts w:ascii="Times New Roman" w:eastAsia="Yu Mincho" w:hAnsi="Times New Roman"/>
              </w:rPr>
            </w:pPr>
            <w:r w:rsidRPr="006E6629">
              <w:rPr>
                <w:rFonts w:ascii="Times New Roman" w:eastAsia="Yu Mincho" w:hAnsi="Times New Roman"/>
              </w:rPr>
              <w:t>66</w:t>
            </w:r>
          </w:p>
        </w:tc>
        <w:tc>
          <w:tcPr>
            <w:tcW w:w="1060" w:type="dxa"/>
            <w:shd w:val="clear" w:color="auto" w:fill="auto"/>
            <w:tcMar>
              <w:top w:w="15" w:type="dxa"/>
              <w:left w:w="81" w:type="dxa"/>
              <w:bottom w:w="0" w:type="dxa"/>
              <w:right w:w="81" w:type="dxa"/>
            </w:tcMar>
            <w:hideMark/>
          </w:tcPr>
          <w:p w14:paraId="62F1C8F8" w14:textId="77777777" w:rsidR="00380F48" w:rsidRPr="00631817" w:rsidRDefault="00380F48" w:rsidP="00FA039D">
            <w:pPr>
              <w:pStyle w:val="TAC"/>
              <w:rPr>
                <w:rFonts w:ascii="Times New Roman" w:eastAsia="Yu Mincho" w:hAnsi="Times New Roman"/>
              </w:rPr>
            </w:pPr>
            <w:r w:rsidRPr="00631817">
              <w:rPr>
                <w:rFonts w:ascii="Times New Roman" w:eastAsia="Yu Mincho" w:hAnsi="Times New Roman"/>
              </w:rPr>
              <w:t>132</w:t>
            </w:r>
          </w:p>
        </w:tc>
        <w:tc>
          <w:tcPr>
            <w:tcW w:w="1060" w:type="dxa"/>
            <w:shd w:val="clear" w:color="auto" w:fill="auto"/>
            <w:tcMar>
              <w:top w:w="15" w:type="dxa"/>
              <w:left w:w="81" w:type="dxa"/>
              <w:bottom w:w="0" w:type="dxa"/>
              <w:right w:w="81" w:type="dxa"/>
            </w:tcMar>
            <w:hideMark/>
          </w:tcPr>
          <w:p w14:paraId="70B7CE3F" w14:textId="77777777" w:rsidR="00380F48" w:rsidRPr="00631817" w:rsidRDefault="00380F48" w:rsidP="00FA039D">
            <w:pPr>
              <w:pStyle w:val="TAC"/>
              <w:rPr>
                <w:rFonts w:ascii="Times New Roman" w:eastAsia="Yu Mincho" w:hAnsi="Times New Roman"/>
              </w:rPr>
            </w:pPr>
            <w:r w:rsidRPr="00631817">
              <w:rPr>
                <w:rFonts w:ascii="Times New Roman" w:eastAsia="Yu Mincho" w:hAnsi="Times New Roman"/>
              </w:rPr>
              <w:t>264</w:t>
            </w:r>
          </w:p>
        </w:tc>
        <w:tc>
          <w:tcPr>
            <w:tcW w:w="1060" w:type="dxa"/>
            <w:shd w:val="clear" w:color="auto" w:fill="auto"/>
            <w:tcMar>
              <w:top w:w="15" w:type="dxa"/>
              <w:left w:w="81" w:type="dxa"/>
              <w:bottom w:w="0" w:type="dxa"/>
              <w:right w:w="81" w:type="dxa"/>
            </w:tcMar>
            <w:hideMark/>
          </w:tcPr>
          <w:p w14:paraId="56704644" w14:textId="77777777" w:rsidR="00380F48" w:rsidRPr="00631817" w:rsidRDefault="00380F48" w:rsidP="00FA039D">
            <w:pPr>
              <w:pStyle w:val="TAC"/>
              <w:rPr>
                <w:rFonts w:ascii="Times New Roman" w:eastAsia="Yu Mincho" w:hAnsi="Times New Roman"/>
              </w:rPr>
            </w:pPr>
            <w:r w:rsidRPr="00631817">
              <w:rPr>
                <w:rFonts w:ascii="Times New Roman" w:eastAsia="Yu Mincho" w:hAnsi="Times New Roman"/>
              </w:rPr>
              <w:t>N.A</w:t>
            </w:r>
          </w:p>
        </w:tc>
      </w:tr>
      <w:tr w:rsidR="00380F48" w:rsidRPr="00927E26" w14:paraId="17E9AD24" w14:textId="77777777" w:rsidTr="00FA039D">
        <w:trPr>
          <w:jc w:val="center"/>
        </w:trPr>
        <w:tc>
          <w:tcPr>
            <w:tcW w:w="1060" w:type="dxa"/>
            <w:shd w:val="clear" w:color="auto" w:fill="auto"/>
            <w:tcMar>
              <w:top w:w="15" w:type="dxa"/>
              <w:left w:w="81" w:type="dxa"/>
              <w:bottom w:w="0" w:type="dxa"/>
              <w:right w:w="81" w:type="dxa"/>
            </w:tcMar>
            <w:hideMark/>
          </w:tcPr>
          <w:p w14:paraId="589ACC22" w14:textId="77777777" w:rsidR="00380F48" w:rsidRPr="008750DD" w:rsidRDefault="00380F48" w:rsidP="00FA039D">
            <w:pPr>
              <w:pStyle w:val="TAC"/>
              <w:rPr>
                <w:rFonts w:ascii="Times New Roman" w:eastAsia="Yu Mincho" w:hAnsi="Times New Roman"/>
              </w:rPr>
            </w:pPr>
            <w:r w:rsidRPr="00927E26">
              <w:rPr>
                <w:rFonts w:ascii="Times New Roman" w:eastAsia="Yu Mincho" w:hAnsi="Times New Roman"/>
              </w:rPr>
              <w:t>120</w:t>
            </w:r>
          </w:p>
        </w:tc>
        <w:tc>
          <w:tcPr>
            <w:tcW w:w="1060" w:type="dxa"/>
            <w:shd w:val="clear" w:color="auto" w:fill="auto"/>
            <w:tcMar>
              <w:top w:w="15" w:type="dxa"/>
              <w:left w:w="81" w:type="dxa"/>
              <w:bottom w:w="0" w:type="dxa"/>
              <w:right w:w="81" w:type="dxa"/>
            </w:tcMar>
            <w:hideMark/>
          </w:tcPr>
          <w:p w14:paraId="459624D2" w14:textId="77777777" w:rsidR="00380F48" w:rsidRPr="006E6629" w:rsidRDefault="00380F48" w:rsidP="00FA039D">
            <w:pPr>
              <w:pStyle w:val="TAC"/>
              <w:rPr>
                <w:rFonts w:ascii="Times New Roman" w:eastAsia="Yu Mincho" w:hAnsi="Times New Roman"/>
              </w:rPr>
            </w:pPr>
            <w:r w:rsidRPr="006E6629">
              <w:rPr>
                <w:rFonts w:ascii="Times New Roman" w:eastAsia="Yu Mincho" w:hAnsi="Times New Roman"/>
              </w:rPr>
              <w:t>32</w:t>
            </w:r>
          </w:p>
        </w:tc>
        <w:tc>
          <w:tcPr>
            <w:tcW w:w="1060" w:type="dxa"/>
            <w:shd w:val="clear" w:color="auto" w:fill="auto"/>
            <w:tcMar>
              <w:top w:w="15" w:type="dxa"/>
              <w:left w:w="81" w:type="dxa"/>
              <w:bottom w:w="0" w:type="dxa"/>
              <w:right w:w="81" w:type="dxa"/>
            </w:tcMar>
            <w:hideMark/>
          </w:tcPr>
          <w:p w14:paraId="2C0F586B" w14:textId="77777777" w:rsidR="00380F48" w:rsidRPr="00631817" w:rsidRDefault="00380F48" w:rsidP="00FA039D">
            <w:pPr>
              <w:pStyle w:val="TAC"/>
              <w:rPr>
                <w:rFonts w:ascii="Times New Roman" w:eastAsia="Yu Mincho" w:hAnsi="Times New Roman"/>
              </w:rPr>
            </w:pPr>
            <w:r w:rsidRPr="006E6629">
              <w:rPr>
                <w:rFonts w:ascii="Times New Roman" w:eastAsia="Yu Mincho" w:hAnsi="Times New Roman"/>
              </w:rPr>
              <w:t>66</w:t>
            </w:r>
          </w:p>
        </w:tc>
        <w:tc>
          <w:tcPr>
            <w:tcW w:w="1060" w:type="dxa"/>
            <w:shd w:val="clear" w:color="auto" w:fill="auto"/>
            <w:tcMar>
              <w:top w:w="15" w:type="dxa"/>
              <w:left w:w="81" w:type="dxa"/>
              <w:bottom w:w="0" w:type="dxa"/>
              <w:right w:w="81" w:type="dxa"/>
            </w:tcMar>
            <w:hideMark/>
          </w:tcPr>
          <w:p w14:paraId="63BFC953" w14:textId="77777777" w:rsidR="00380F48" w:rsidRPr="00631817" w:rsidRDefault="00380F48" w:rsidP="00FA039D">
            <w:pPr>
              <w:pStyle w:val="TAC"/>
              <w:rPr>
                <w:rFonts w:ascii="Times New Roman" w:eastAsia="Yu Mincho" w:hAnsi="Times New Roman"/>
              </w:rPr>
            </w:pPr>
            <w:r w:rsidRPr="00631817">
              <w:rPr>
                <w:rFonts w:ascii="Times New Roman" w:eastAsia="Yu Mincho" w:hAnsi="Times New Roman"/>
              </w:rPr>
              <w:t>132</w:t>
            </w:r>
          </w:p>
        </w:tc>
        <w:tc>
          <w:tcPr>
            <w:tcW w:w="1060" w:type="dxa"/>
            <w:shd w:val="clear" w:color="auto" w:fill="auto"/>
            <w:tcMar>
              <w:top w:w="15" w:type="dxa"/>
              <w:left w:w="81" w:type="dxa"/>
              <w:bottom w:w="0" w:type="dxa"/>
              <w:right w:w="81" w:type="dxa"/>
            </w:tcMar>
            <w:hideMark/>
          </w:tcPr>
          <w:p w14:paraId="4F9B67CB" w14:textId="77777777" w:rsidR="00380F48" w:rsidRPr="00631817" w:rsidRDefault="00380F48" w:rsidP="00FA039D">
            <w:pPr>
              <w:pStyle w:val="TAC"/>
              <w:rPr>
                <w:rFonts w:ascii="Times New Roman" w:eastAsia="Yu Mincho" w:hAnsi="Times New Roman"/>
              </w:rPr>
            </w:pPr>
            <w:r w:rsidRPr="00631817">
              <w:rPr>
                <w:rFonts w:ascii="Times New Roman" w:eastAsia="Yu Mincho" w:hAnsi="Times New Roman"/>
              </w:rPr>
              <w:t>264</w:t>
            </w:r>
          </w:p>
        </w:tc>
      </w:tr>
    </w:tbl>
    <w:p w14:paraId="7AA4021C" w14:textId="77777777" w:rsidR="00380F48" w:rsidRPr="00927E26" w:rsidRDefault="00380F48" w:rsidP="00380F48">
      <w:pPr>
        <w:rPr>
          <w:rFonts w:ascii="Times New Roman" w:eastAsiaTheme="minorEastAsia" w:hAnsi="Times New Roman" w:cs="Times New Roman"/>
          <w:lang w:val="en-GB" w:eastAsia="zh-CN"/>
        </w:rPr>
      </w:pPr>
    </w:p>
    <w:p w14:paraId="00F1E9AE" w14:textId="77777777" w:rsidR="00380F48" w:rsidRPr="00927E26" w:rsidRDefault="00380F48" w:rsidP="00380F48">
      <w:pPr>
        <w:rPr>
          <w:rFonts w:ascii="Times New Roman" w:eastAsiaTheme="minorEastAsia" w:hAnsi="Times New Roman" w:cs="Times New Roman"/>
          <w:b/>
          <w:u w:val="single"/>
          <w:lang w:val="en-GB" w:eastAsia="zh-CN"/>
        </w:rPr>
      </w:pPr>
      <w:r w:rsidRPr="008750DD">
        <w:rPr>
          <w:rFonts w:ascii="Times New Roman" w:eastAsiaTheme="minorEastAsia" w:hAnsi="Times New Roman" w:cs="Times New Roman"/>
          <w:b/>
          <w:u w:val="single"/>
          <w:lang w:val="en-GB" w:eastAsia="zh-CN"/>
        </w:rPr>
        <w:t xml:space="preserve">The </w:t>
      </w:r>
      <w:r w:rsidRPr="008750DD">
        <w:rPr>
          <w:rFonts w:ascii="Times New Roman" w:eastAsiaTheme="minorEastAsia" w:hAnsi="Times New Roman" w:cs="Times New Roman"/>
          <w:b/>
          <w:u w:val="single"/>
          <w:lang w:eastAsia="zh-CN"/>
        </w:rPr>
        <w:t>symbol number gap between the first and second PDSCH:</w:t>
      </w:r>
    </w:p>
    <w:p w14:paraId="14375BA4" w14:textId="4BDF8D8C" w:rsidR="00831AAE" w:rsidRPr="00631817" w:rsidRDefault="007212FD" w:rsidP="001473E3">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Similar to</w:t>
      </w:r>
      <w:r w:rsidR="0048239C" w:rsidRPr="008750DD">
        <w:rPr>
          <w:rFonts w:ascii="Times New Roman" w:eastAsiaTheme="minorEastAsia" w:hAnsi="Times New Roman" w:cs="Times New Roman"/>
          <w:lang w:val="en-GB" w:eastAsia="zh-CN"/>
        </w:rPr>
        <w:t xml:space="preserve"> the current specification for</w:t>
      </w:r>
      <w:r>
        <w:rPr>
          <w:rFonts w:ascii="Times New Roman" w:eastAsiaTheme="minorEastAsia" w:hAnsi="Times New Roman" w:cs="Times New Roman"/>
          <w:lang w:val="en-GB" w:eastAsia="zh-CN"/>
        </w:rPr>
        <w:t xml:space="preserve"> the in-order case,</w:t>
      </w:r>
      <w:r w:rsidR="0048239C" w:rsidRPr="008750DD">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also for the out-of-order case, </w:t>
      </w:r>
      <w:r w:rsidR="0048239C" w:rsidRPr="008750DD">
        <w:rPr>
          <w:rFonts w:ascii="Times New Roman" w:eastAsiaTheme="minorEastAsia" w:hAnsi="Times New Roman" w:cs="Times New Roman"/>
          <w:lang w:val="en-GB" w:eastAsia="zh-CN"/>
        </w:rPr>
        <w:t xml:space="preserve">the switching between the two UE capability processing </w:t>
      </w:r>
      <w:r w:rsidR="0048239C" w:rsidRPr="00E54037">
        <w:rPr>
          <w:rFonts w:ascii="Times New Roman" w:hAnsi="Times New Roman" w:cs="Times New Roman"/>
          <w:bCs/>
          <w:iCs/>
          <w:sz w:val="21"/>
          <w:szCs w:val="20"/>
          <w:lang w:val="x-none"/>
        </w:rPr>
        <w:t>times</w:t>
      </w:r>
      <w:r>
        <w:rPr>
          <w:rFonts w:ascii="Times New Roman" w:eastAsiaTheme="minorEastAsia" w:hAnsi="Times New Roman" w:cs="Times New Roman"/>
          <w:lang w:val="en-GB" w:eastAsia="zh-CN"/>
        </w:rPr>
        <w:t xml:space="preserve"> should consider the</w:t>
      </w:r>
      <w:r w:rsidR="0048239C" w:rsidRPr="00927E26">
        <w:rPr>
          <w:rFonts w:ascii="Times New Roman" w:eastAsiaTheme="minorEastAsia" w:hAnsi="Times New Roman" w:cs="Times New Roman"/>
          <w:lang w:val="en-GB" w:eastAsia="zh-CN"/>
        </w:rPr>
        <w:t xml:space="preserve"> </w:t>
      </w:r>
      <w:r>
        <w:rPr>
          <w:rFonts w:ascii="Times New Roman" w:eastAsiaTheme="minorEastAsia" w:hAnsi="Times New Roman" w:cs="Times New Roman"/>
          <w:lang w:val="en-GB" w:eastAsia="zh-CN"/>
        </w:rPr>
        <w:t xml:space="preserve">number of </w:t>
      </w:r>
      <w:r w:rsidR="0048239C" w:rsidRPr="008750DD">
        <w:rPr>
          <w:rFonts w:ascii="Times New Roman" w:eastAsiaTheme="minorEastAsia" w:hAnsi="Times New Roman" w:cs="Times New Roman"/>
          <w:lang w:eastAsia="zh-CN"/>
        </w:rPr>
        <w:t>symbol</w:t>
      </w:r>
      <w:r>
        <w:rPr>
          <w:rFonts w:ascii="Times New Roman" w:eastAsiaTheme="minorEastAsia" w:hAnsi="Times New Roman" w:cs="Times New Roman"/>
          <w:lang w:eastAsia="zh-CN"/>
        </w:rPr>
        <w:t>s</w:t>
      </w:r>
      <w:r w:rsidR="0048239C" w:rsidRPr="008750DD">
        <w:rPr>
          <w:rFonts w:ascii="Times New Roman" w:eastAsiaTheme="minorEastAsia" w:hAnsi="Times New Roman" w:cs="Times New Roman"/>
          <w:lang w:eastAsia="zh-CN"/>
        </w:rPr>
        <w:t xml:space="preserve"> </w:t>
      </w:r>
      <w:r w:rsidR="0048239C" w:rsidRPr="006E6629">
        <w:rPr>
          <w:rFonts w:ascii="Times New Roman" w:eastAsiaTheme="minorEastAsia" w:hAnsi="Times New Roman" w:cs="Times New Roman"/>
          <w:lang w:eastAsia="zh-CN"/>
        </w:rPr>
        <w:t xml:space="preserve">between the first </w:t>
      </w:r>
      <w:r w:rsidR="0048239C" w:rsidRPr="006E6629">
        <w:rPr>
          <w:rFonts w:ascii="Times New Roman" w:eastAsiaTheme="minorEastAsia" w:hAnsi="Times New Roman" w:cs="Times New Roman"/>
          <w:lang w:eastAsia="zh-CN"/>
        </w:rPr>
        <w:lastRenderedPageBreak/>
        <w:t>and second PDSCH</w:t>
      </w:r>
      <w:r w:rsidR="0048239C" w:rsidRPr="006E6629">
        <w:rPr>
          <w:rFonts w:ascii="Times New Roman" w:eastAsiaTheme="minorEastAsia" w:hAnsi="Times New Roman" w:cs="Times New Roman"/>
          <w:lang w:val="en-GB" w:eastAsia="zh-CN"/>
        </w:rPr>
        <w:t>. However</w:t>
      </w:r>
      <w:r w:rsidR="0048239C" w:rsidRPr="006E6629">
        <w:rPr>
          <w:rFonts w:ascii="Times New Roman" w:eastAsiaTheme="minorEastAsia" w:hAnsi="Times New Roman" w:cs="Times New Roman"/>
          <w:lang w:eastAsia="zh-CN"/>
        </w:rPr>
        <w:t xml:space="preserve">, </w:t>
      </w:r>
      <w:r w:rsidR="0048239C" w:rsidRPr="00631817">
        <w:rPr>
          <w:rFonts w:ascii="Times New Roman" w:eastAsiaTheme="minorEastAsia" w:hAnsi="Times New Roman" w:cs="Times New Roman"/>
          <w:lang w:val="x-none" w:eastAsia="zh-CN"/>
        </w:rPr>
        <w:t xml:space="preserve">the current specification may not fully reflect the limitation </w:t>
      </w:r>
      <w:r w:rsidR="0048239C" w:rsidRPr="00631817">
        <w:rPr>
          <w:rFonts w:ascii="Times New Roman" w:eastAsiaTheme="minorEastAsia" w:hAnsi="Times New Roman" w:cs="Times New Roman"/>
          <w:lang w:eastAsia="zh-CN"/>
        </w:rPr>
        <w:t>for the</w:t>
      </w:r>
      <w:r w:rsidR="0048239C" w:rsidRPr="00631817">
        <w:rPr>
          <w:rFonts w:ascii="Times New Roman" w:eastAsiaTheme="minorEastAsia" w:hAnsi="Times New Roman" w:cs="Times New Roman"/>
          <w:lang w:val="x-none" w:eastAsia="zh-CN"/>
        </w:rPr>
        <w:t xml:space="preserve"> out-of-order </w:t>
      </w:r>
      <w:r w:rsidR="00831AAE" w:rsidRPr="00631817">
        <w:rPr>
          <w:rFonts w:ascii="Times New Roman" w:eastAsiaTheme="minorEastAsia" w:hAnsi="Times New Roman" w:cs="Times New Roman"/>
          <w:lang w:val="en-GB" w:eastAsia="zh-CN"/>
        </w:rPr>
        <w:t>HARQ</w:t>
      </w:r>
      <w:r w:rsidR="0048239C" w:rsidRPr="00631817">
        <w:rPr>
          <w:rFonts w:ascii="Times New Roman" w:eastAsiaTheme="minorEastAsia" w:hAnsi="Times New Roman" w:cs="Times New Roman"/>
          <w:lang w:val="x-none" w:eastAsia="zh-CN"/>
        </w:rPr>
        <w:t xml:space="preserve"> operation</w:t>
      </w:r>
      <w:r w:rsidR="0048239C" w:rsidRPr="00631817">
        <w:rPr>
          <w:rFonts w:ascii="Times New Roman" w:eastAsiaTheme="minorEastAsia" w:hAnsi="Times New Roman" w:cs="Times New Roman"/>
          <w:lang w:eastAsia="zh-CN"/>
        </w:rPr>
        <w:t>,</w:t>
      </w:r>
      <w:r w:rsidR="0048239C" w:rsidRPr="00631817">
        <w:rPr>
          <w:rFonts w:ascii="Times New Roman" w:eastAsiaTheme="minorEastAsia" w:hAnsi="Times New Roman" w:cs="Times New Roman"/>
          <w:lang w:val="x-none" w:eastAsia="zh-CN"/>
        </w:rPr>
        <w:t xml:space="preserve"> </w:t>
      </w:r>
      <w:r w:rsidR="0048239C" w:rsidRPr="00631817">
        <w:rPr>
          <w:rFonts w:ascii="Times New Roman" w:eastAsiaTheme="minorEastAsia" w:hAnsi="Times New Roman" w:cs="Times New Roman"/>
          <w:lang w:eastAsia="zh-CN"/>
        </w:rPr>
        <w:t xml:space="preserve">because the out-of-order scheduling condition could be different from </w:t>
      </w:r>
      <w:r w:rsidR="0048239C" w:rsidRPr="00631817">
        <w:rPr>
          <w:rFonts w:ascii="Times New Roman" w:eastAsiaTheme="minorEastAsia" w:hAnsi="Times New Roman" w:cs="Times New Roman"/>
          <w:lang w:val="en-GB" w:eastAsia="zh-CN"/>
        </w:rPr>
        <w:t xml:space="preserve">the switching between the two UE capability processing </w:t>
      </w:r>
      <w:r w:rsidR="0048239C" w:rsidRPr="00E54037">
        <w:rPr>
          <w:rFonts w:ascii="Times New Roman" w:hAnsi="Times New Roman" w:cs="Times New Roman"/>
          <w:bCs/>
          <w:iCs/>
          <w:sz w:val="21"/>
          <w:szCs w:val="20"/>
          <w:lang w:val="x-none"/>
        </w:rPr>
        <w:t>times</w:t>
      </w:r>
      <w:r w:rsidR="0048239C" w:rsidRPr="00927E26">
        <w:rPr>
          <w:rFonts w:ascii="Times New Roman" w:eastAsiaTheme="minorEastAsia" w:hAnsi="Times New Roman" w:cs="Times New Roman"/>
          <w:lang w:eastAsia="zh-CN"/>
        </w:rPr>
        <w:t xml:space="preserve">, such as different RB </w:t>
      </w:r>
      <w:r w:rsidR="0048239C" w:rsidRPr="008750DD">
        <w:rPr>
          <w:rFonts w:ascii="Times New Roman" w:eastAsiaTheme="minorEastAsia" w:hAnsi="Times New Roman" w:cs="Times New Roman"/>
          <w:lang w:eastAsia="zh-CN"/>
        </w:rPr>
        <w:t>number, different capabilities, or some possible time gap for skipping first PDSCH</w:t>
      </w:r>
      <w:r w:rsidR="0048239C" w:rsidRPr="008750DD">
        <w:rPr>
          <w:rFonts w:ascii="Times New Roman" w:eastAsiaTheme="minorEastAsia" w:hAnsi="Times New Roman" w:cs="Times New Roman"/>
          <w:lang w:val="x-none" w:eastAsia="zh-CN"/>
        </w:rPr>
        <w:t>.</w:t>
      </w:r>
      <w:r w:rsidR="00831AAE" w:rsidRPr="00E54037">
        <w:rPr>
          <w:rFonts w:ascii="Times New Roman" w:hAnsi="Times New Roman" w:cs="Times New Roman"/>
        </w:rPr>
        <w:t xml:space="preserve"> </w:t>
      </w:r>
      <w:r w:rsidR="00831AAE" w:rsidRPr="00927E26">
        <w:rPr>
          <w:rFonts w:ascii="Times New Roman" w:eastAsiaTheme="minorEastAsia" w:hAnsi="Times New Roman" w:cs="Times New Roman"/>
          <w:lang w:val="x-none" w:eastAsia="zh-CN"/>
        </w:rPr>
        <w:t>The UE can pr</w:t>
      </w:r>
      <w:r w:rsidR="00831AAE" w:rsidRPr="008750DD">
        <w:rPr>
          <w:rFonts w:ascii="Times New Roman" w:eastAsiaTheme="minorEastAsia" w:hAnsi="Times New Roman" w:cs="Times New Roman"/>
          <w:lang w:val="x-none" w:eastAsia="zh-CN"/>
        </w:rPr>
        <w:t>ocess both channels if the time gap between the PUCCH carrying HARQ for PDSCH B and the end of PDSCH A is not smaller than “</w:t>
      </w:r>
      <w:r w:rsidR="00831AAE" w:rsidRPr="00E54037">
        <w:rPr>
          <w:rFonts w:ascii="Times New Roman" w:eastAsiaTheme="minorEastAsia" w:hAnsi="Times New Roman" w:cs="Times New Roman"/>
          <w:i/>
          <w:lang w:val="x-none" w:eastAsia="zh-CN"/>
        </w:rPr>
        <w:t>N1_PDSCH A+N</w:t>
      </w:r>
      <w:r w:rsidR="007C24CE" w:rsidRPr="00E54037">
        <w:rPr>
          <w:rFonts w:ascii="Times New Roman" w:eastAsiaTheme="minorEastAsia" w:hAnsi="Times New Roman" w:cs="Times New Roman"/>
          <w:i/>
          <w:lang w:eastAsia="zh-CN"/>
        </w:rPr>
        <w:t>1</w:t>
      </w:r>
      <w:r w:rsidR="00831AAE" w:rsidRPr="00E54037">
        <w:rPr>
          <w:rFonts w:ascii="Times New Roman" w:eastAsiaTheme="minorEastAsia" w:hAnsi="Times New Roman" w:cs="Times New Roman"/>
          <w:i/>
          <w:lang w:val="x-none" w:eastAsia="zh-CN"/>
        </w:rPr>
        <w:t>_PDSCH B</w:t>
      </w:r>
      <w:r w:rsidR="00831AAE" w:rsidRPr="006E6629">
        <w:rPr>
          <w:rFonts w:ascii="Times New Roman" w:eastAsiaTheme="minorEastAsia" w:hAnsi="Times New Roman" w:cs="Times New Roman"/>
          <w:lang w:val="x-none" w:eastAsia="zh-CN"/>
        </w:rPr>
        <w:t>”.</w:t>
      </w:r>
      <w:r w:rsidR="007C24CE" w:rsidRPr="006E6629">
        <w:rPr>
          <w:rFonts w:ascii="Times New Roman" w:eastAsiaTheme="minorEastAsia" w:hAnsi="Times New Roman" w:cs="Times New Roman"/>
          <w:lang w:eastAsia="zh-CN"/>
        </w:rPr>
        <w:t xml:space="preserve"> The N1_PDSCH A refer</w:t>
      </w:r>
      <w:r w:rsidR="007C24CE" w:rsidRPr="00631817">
        <w:rPr>
          <w:rFonts w:ascii="Times New Roman" w:eastAsiaTheme="minorEastAsia" w:hAnsi="Times New Roman" w:cs="Times New Roman"/>
          <w:lang w:eastAsia="zh-CN"/>
        </w:rPr>
        <w:t xml:space="preserve">s to </w:t>
      </w:r>
      <w:r w:rsidR="006E6629">
        <w:rPr>
          <w:rFonts w:ascii="Times New Roman" w:eastAsiaTheme="minorEastAsia" w:hAnsi="Times New Roman" w:cs="Times New Roman"/>
          <w:lang w:eastAsia="zh-CN"/>
        </w:rPr>
        <w:t xml:space="preserve">the </w:t>
      </w:r>
      <w:r w:rsidR="007C24CE" w:rsidRPr="006E6629">
        <w:rPr>
          <w:rFonts w:ascii="Times New Roman" w:eastAsiaTheme="minorEastAsia" w:hAnsi="Times New Roman" w:cs="Times New Roman"/>
          <w:lang w:eastAsia="zh-CN"/>
        </w:rPr>
        <w:t xml:space="preserve">minimum processing time </w:t>
      </w:r>
      <w:r w:rsidR="00631817">
        <w:rPr>
          <w:rFonts w:ascii="Times New Roman" w:eastAsiaTheme="minorEastAsia" w:hAnsi="Times New Roman" w:cs="Times New Roman"/>
          <w:lang w:eastAsia="zh-CN"/>
        </w:rPr>
        <w:t>of the</w:t>
      </w:r>
      <w:r w:rsidR="007C24CE" w:rsidRPr="006E6629">
        <w:rPr>
          <w:rFonts w:ascii="Times New Roman" w:eastAsiaTheme="minorEastAsia" w:hAnsi="Times New Roman" w:cs="Times New Roman"/>
          <w:lang w:eastAsia="zh-CN"/>
        </w:rPr>
        <w:t xml:space="preserve"> </w:t>
      </w:r>
      <w:r w:rsidR="00631817">
        <w:rPr>
          <w:rFonts w:ascii="Times New Roman" w:eastAsiaTheme="minorEastAsia" w:hAnsi="Times New Roman" w:cs="Times New Roman"/>
          <w:lang w:eastAsia="zh-CN"/>
        </w:rPr>
        <w:t xml:space="preserve">reception of </w:t>
      </w:r>
      <w:r w:rsidR="007C24CE" w:rsidRPr="006E6629">
        <w:rPr>
          <w:rFonts w:ascii="Times New Roman" w:eastAsiaTheme="minorEastAsia" w:hAnsi="Times New Roman" w:cs="Times New Roman"/>
          <w:lang w:eastAsia="zh-CN"/>
        </w:rPr>
        <w:t xml:space="preserve">PDSCH A and N1_PDSCH B refers to minimum processing time </w:t>
      </w:r>
      <w:r w:rsidR="00631817">
        <w:rPr>
          <w:rFonts w:ascii="Times New Roman" w:eastAsiaTheme="minorEastAsia" w:hAnsi="Times New Roman" w:cs="Times New Roman"/>
          <w:lang w:eastAsia="zh-CN"/>
        </w:rPr>
        <w:t>of the</w:t>
      </w:r>
      <w:r w:rsidR="00631817" w:rsidRPr="006E6629">
        <w:rPr>
          <w:rFonts w:ascii="Times New Roman" w:eastAsiaTheme="minorEastAsia" w:hAnsi="Times New Roman" w:cs="Times New Roman"/>
          <w:lang w:eastAsia="zh-CN"/>
        </w:rPr>
        <w:t xml:space="preserve"> </w:t>
      </w:r>
      <w:r w:rsidR="00631817">
        <w:rPr>
          <w:rFonts w:ascii="Times New Roman" w:eastAsiaTheme="minorEastAsia" w:hAnsi="Times New Roman" w:cs="Times New Roman"/>
          <w:lang w:eastAsia="zh-CN"/>
        </w:rPr>
        <w:t xml:space="preserve">reception of </w:t>
      </w:r>
      <w:r w:rsidR="007C24CE" w:rsidRPr="006E6629">
        <w:rPr>
          <w:rFonts w:ascii="Times New Roman" w:eastAsiaTheme="minorEastAsia" w:hAnsi="Times New Roman" w:cs="Times New Roman"/>
          <w:lang w:eastAsia="zh-CN"/>
        </w:rPr>
        <w:t xml:space="preserve">PDSCH B, the value </w:t>
      </w:r>
      <w:r w:rsidR="00573B98">
        <w:rPr>
          <w:rFonts w:ascii="Times New Roman" w:eastAsiaTheme="minorEastAsia" w:hAnsi="Times New Roman" w:cs="Times New Roman"/>
          <w:lang w:eastAsia="zh-CN"/>
        </w:rPr>
        <w:t xml:space="preserve">is </w:t>
      </w:r>
      <w:r w:rsidR="007C24CE" w:rsidRPr="006E6629">
        <w:rPr>
          <w:rFonts w:ascii="Times New Roman" w:eastAsiaTheme="minorEastAsia" w:hAnsi="Times New Roman" w:cs="Times New Roman"/>
          <w:lang w:eastAsia="zh-CN"/>
        </w:rPr>
        <w:t xml:space="preserve">depending </w:t>
      </w:r>
      <w:r w:rsidR="00573B98">
        <w:rPr>
          <w:rFonts w:ascii="Times New Roman" w:eastAsiaTheme="minorEastAsia" w:hAnsi="Times New Roman" w:cs="Times New Roman"/>
          <w:lang w:eastAsia="zh-CN"/>
        </w:rPr>
        <w:t xml:space="preserve">whether </w:t>
      </w:r>
      <w:r w:rsidR="007C24CE" w:rsidRPr="006E6629">
        <w:rPr>
          <w:rFonts w:ascii="Times New Roman" w:eastAsiaTheme="minorEastAsia" w:hAnsi="Times New Roman" w:cs="Times New Roman"/>
          <w:lang w:eastAsia="zh-CN"/>
        </w:rPr>
        <w:t xml:space="preserve"> CAP#1</w:t>
      </w:r>
      <w:r w:rsidR="00927E26" w:rsidRPr="00631817">
        <w:rPr>
          <w:rFonts w:ascii="Times New Roman" w:eastAsiaTheme="minorEastAsia" w:hAnsi="Times New Roman" w:cs="Times New Roman"/>
          <w:lang w:eastAsia="zh-CN"/>
        </w:rPr>
        <w:t xml:space="preserve"> </w:t>
      </w:r>
      <w:r w:rsidR="007C24CE" w:rsidRPr="00631817">
        <w:rPr>
          <w:rFonts w:ascii="Times New Roman" w:eastAsiaTheme="minorEastAsia" w:hAnsi="Times New Roman" w:cs="Times New Roman"/>
          <w:lang w:eastAsia="zh-CN"/>
        </w:rPr>
        <w:t>or CAP#2</w:t>
      </w:r>
      <w:r w:rsidR="00573B98">
        <w:rPr>
          <w:rFonts w:ascii="Times New Roman" w:eastAsiaTheme="minorEastAsia" w:hAnsi="Times New Roman" w:cs="Times New Roman"/>
          <w:lang w:eastAsia="zh-CN"/>
        </w:rPr>
        <w:t xml:space="preserve"> is followed</w:t>
      </w:r>
      <w:r w:rsidR="00631817">
        <w:rPr>
          <w:rFonts w:ascii="Times New Roman" w:eastAsiaTheme="minorEastAsia" w:hAnsi="Times New Roman" w:cs="Times New Roman"/>
          <w:lang w:eastAsia="zh-CN"/>
        </w:rPr>
        <w:t xml:space="preserve">, </w:t>
      </w:r>
      <w:r w:rsidR="007C24CE" w:rsidRPr="00631817">
        <w:rPr>
          <w:rFonts w:ascii="Times New Roman" w:eastAsiaTheme="minorEastAsia" w:hAnsi="Times New Roman" w:cs="Times New Roman"/>
          <w:lang w:eastAsia="zh-CN"/>
        </w:rPr>
        <w:t xml:space="preserve">and </w:t>
      </w:r>
      <w:r w:rsidR="00631817">
        <w:rPr>
          <w:rFonts w:ascii="Times New Roman" w:eastAsiaTheme="minorEastAsia" w:hAnsi="Times New Roman" w:cs="Times New Roman"/>
          <w:lang w:eastAsia="zh-CN"/>
        </w:rPr>
        <w:t xml:space="preserve">also depending on </w:t>
      </w:r>
      <w:r w:rsidR="007C24CE" w:rsidRPr="00631817">
        <w:rPr>
          <w:rFonts w:ascii="Times New Roman" w:eastAsiaTheme="minorEastAsia" w:hAnsi="Times New Roman" w:cs="Times New Roman"/>
          <w:lang w:eastAsia="zh-CN"/>
        </w:rPr>
        <w:t>whether additional DMRS is configured or scheduled.</w:t>
      </w:r>
      <w:r w:rsidR="008750DD">
        <w:rPr>
          <w:rFonts w:ascii="Times New Roman" w:eastAsiaTheme="minorEastAsia" w:hAnsi="Times New Roman" w:cs="Times New Roman"/>
          <w:lang w:val="x-none" w:eastAsia="zh-CN"/>
        </w:rPr>
        <w:t xml:space="preserve"> </w:t>
      </w:r>
      <w:r w:rsidR="00831AAE" w:rsidRPr="006E6629">
        <w:rPr>
          <w:rFonts w:ascii="Times New Roman" w:eastAsiaTheme="minorEastAsia" w:hAnsi="Times New Roman" w:cs="Times New Roman"/>
          <w:lang w:val="x-none" w:eastAsia="zh-CN"/>
        </w:rPr>
        <w:t xml:space="preserve">As </w:t>
      </w:r>
      <w:r w:rsidRPr="00E54037">
        <w:rPr>
          <w:rFonts w:ascii="Times New Roman" w:eastAsiaTheme="minorEastAsia" w:hAnsi="Times New Roman" w:cs="Times New Roman"/>
          <w:lang w:eastAsia="zh-CN"/>
        </w:rPr>
        <w:t xml:space="preserve">shown in </w:t>
      </w:r>
      <w:r w:rsidR="00831AAE" w:rsidRPr="006E6629">
        <w:rPr>
          <w:rFonts w:ascii="Times New Roman" w:eastAsiaTheme="minorEastAsia" w:hAnsi="Times New Roman" w:cs="Times New Roman"/>
          <w:lang w:val="x-none" w:eastAsia="zh-CN"/>
        </w:rPr>
        <w:t>Figure 3, the UE has enough time to process two PDSCHs in this case. If the time gap is smaller than the threshold, t</w:t>
      </w:r>
      <w:r w:rsidR="00E10CBF" w:rsidRPr="00631817">
        <w:rPr>
          <w:rFonts w:ascii="Times New Roman" w:eastAsiaTheme="minorEastAsia" w:hAnsi="Times New Roman" w:cs="Times New Roman"/>
          <w:lang w:val="en-GB" w:eastAsia="zh-CN"/>
        </w:rPr>
        <w:t xml:space="preserve">he UE could </w:t>
      </w:r>
      <w:r w:rsidR="00831AAE" w:rsidRPr="00631817">
        <w:rPr>
          <w:rFonts w:ascii="Times New Roman" w:eastAsiaTheme="minorEastAsia" w:hAnsi="Times New Roman" w:cs="Times New Roman"/>
          <w:lang w:val="en-GB" w:eastAsia="zh-CN"/>
        </w:rPr>
        <w:t>drop the first PDSCH which is low priority channel</w:t>
      </w:r>
      <w:r w:rsidR="00E10CBF" w:rsidRPr="00631817">
        <w:rPr>
          <w:rFonts w:ascii="Times New Roman" w:eastAsiaTheme="minorEastAsia" w:hAnsi="Times New Roman" w:cs="Times New Roman"/>
          <w:lang w:val="en-GB" w:eastAsia="zh-CN"/>
        </w:rPr>
        <w:t>.  </w:t>
      </w:r>
    </w:p>
    <w:p w14:paraId="190B8903" w14:textId="77777777" w:rsidR="00E10CBF" w:rsidRPr="00631817" w:rsidRDefault="00E10CBF" w:rsidP="00E10CBF">
      <w:pPr>
        <w:autoSpaceDE/>
        <w:autoSpaceDN/>
        <w:adjustRightInd/>
        <w:snapToGrid/>
        <w:spacing w:after="0"/>
        <w:jc w:val="left"/>
        <w:rPr>
          <w:rFonts w:ascii="Times New Roman" w:hAnsi="Times New Roman" w:cs="Times New Roman"/>
          <w:lang w:val="en-GB" w:eastAsia="ko-KR"/>
        </w:rPr>
      </w:pPr>
      <w:r w:rsidRPr="00631817">
        <w:rPr>
          <w:rFonts w:ascii="Times New Roman" w:hAnsi="Times New Roman" w:cs="Times New Roman"/>
          <w:color w:val="1F497D"/>
          <w:lang w:eastAsia="ko-KR"/>
        </w:rPr>
        <w:t> </w:t>
      </w:r>
    </w:p>
    <w:p w14:paraId="4A982AA1" w14:textId="77777777" w:rsidR="00E10CBF" w:rsidRPr="00631817" w:rsidRDefault="00E10CBF" w:rsidP="00E10CBF">
      <w:pPr>
        <w:autoSpaceDE/>
        <w:autoSpaceDN/>
        <w:adjustRightInd/>
        <w:snapToGrid/>
        <w:spacing w:after="0"/>
        <w:jc w:val="left"/>
        <w:rPr>
          <w:rFonts w:ascii="Times New Roman" w:hAnsi="Times New Roman" w:cs="Times New Roman"/>
          <w:lang w:val="en-GB" w:eastAsia="ko-KR"/>
        </w:rPr>
      </w:pPr>
      <w:r w:rsidRPr="00631817">
        <w:rPr>
          <w:rFonts w:ascii="Times New Roman" w:hAnsi="Times New Roman" w:cs="Times New Roman"/>
          <w:color w:val="1F497D"/>
          <w:lang w:eastAsia="ko-KR"/>
        </w:rPr>
        <w:t> </w:t>
      </w:r>
    </w:p>
    <w:p w14:paraId="4AA8350F" w14:textId="116A86C2" w:rsidR="00E10CBF" w:rsidRPr="008750DD" w:rsidRDefault="00E10CBF" w:rsidP="00E10CBF">
      <w:pPr>
        <w:autoSpaceDE/>
        <w:autoSpaceDN/>
        <w:adjustRightInd/>
        <w:snapToGrid/>
        <w:spacing w:after="0"/>
        <w:jc w:val="left"/>
        <w:rPr>
          <w:rFonts w:ascii="Times New Roman" w:hAnsi="Times New Roman" w:cs="Times New Roman"/>
          <w:lang w:val="en-GB" w:eastAsia="ko-KR"/>
        </w:rPr>
      </w:pPr>
      <w:r w:rsidRPr="008750DD">
        <w:rPr>
          <w:rFonts w:ascii="Times New Roman" w:hAnsi="Times New Roman" w:cs="Times New Roman"/>
          <w:noProof/>
          <w:lang w:eastAsia="zh-CN"/>
        </w:rPr>
        <w:drawing>
          <wp:inline distT="0" distB="0" distL="0" distR="0" wp14:anchorId="5D89F882" wp14:editId="4C0C5D77">
            <wp:extent cx="6176645" cy="3821430"/>
            <wp:effectExtent l="0" t="0" r="0" b="0"/>
            <wp:docPr id="4" name="Picture 4" descr="https://list.etsi.org/scripts/wa.exe?A3=ind1905C&amp;L=3GPP_TSG_RAN_WG1_NR&amp;E=base64&amp;P=71424027&amp;B=--_005_FAC1AC817EE40648AB1D6723D15B5ECD35E3C6lhreml501mbs_&amp;T=image%2Fpng;%20name=%22image002.png%22&amp;N=image002.png&amp;Y=thorsten.schier%40huawe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st.etsi.org/scripts/wa.exe?A3=ind1905C&amp;L=3GPP_TSG_RAN_WG1_NR&amp;E=base64&amp;P=71424027&amp;B=--_005_FAC1AC817EE40648AB1D6723D15B5ECD35E3C6lhreml501mbs_&amp;T=image%2Fpng;%20name=%22image002.png%22&amp;N=image002.png&amp;Y=thorsten.schier%40huawei.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6645" cy="3821430"/>
                    </a:xfrm>
                    <a:prstGeom prst="rect">
                      <a:avLst/>
                    </a:prstGeom>
                    <a:noFill/>
                    <a:ln>
                      <a:noFill/>
                    </a:ln>
                  </pic:spPr>
                </pic:pic>
              </a:graphicData>
            </a:graphic>
          </wp:inline>
        </w:drawing>
      </w:r>
    </w:p>
    <w:p w14:paraId="7409BEB5" w14:textId="34C51224" w:rsidR="00831AAE" w:rsidRPr="00631817" w:rsidRDefault="00E10CBF" w:rsidP="00831AAE">
      <w:pPr>
        <w:pStyle w:val="a5"/>
        <w:rPr>
          <w:rFonts w:ascii="Times New Roman" w:hAnsi="Times New Roman"/>
          <w:lang w:val="en-US"/>
        </w:rPr>
      </w:pPr>
      <w:r w:rsidRPr="006E6629">
        <w:rPr>
          <w:rFonts w:ascii="Times New Roman" w:hAnsi="Times New Roman"/>
          <w:color w:val="1F497D"/>
          <w:lang w:eastAsia="ko-KR"/>
        </w:rPr>
        <w:t> </w:t>
      </w:r>
      <w:r w:rsidR="00831AAE" w:rsidRPr="006E6629">
        <w:rPr>
          <w:rFonts w:ascii="Times New Roman" w:hAnsi="Times New Roman"/>
        </w:rPr>
        <w:t xml:space="preserve"> Figure </w:t>
      </w:r>
      <w:r w:rsidR="00831AAE" w:rsidRPr="00631817">
        <w:rPr>
          <w:rFonts w:ascii="Times New Roman" w:hAnsi="Times New Roman"/>
        </w:rPr>
        <w:fldChar w:fldCharType="begin"/>
      </w:r>
      <w:r w:rsidR="00831AAE" w:rsidRPr="00631817">
        <w:rPr>
          <w:rFonts w:ascii="Times New Roman" w:hAnsi="Times New Roman"/>
        </w:rPr>
        <w:instrText xml:space="preserve"> SEQ Figure \* ARABIC </w:instrText>
      </w:r>
      <w:r w:rsidR="00831AAE" w:rsidRPr="00631817">
        <w:rPr>
          <w:rFonts w:ascii="Times New Roman" w:hAnsi="Times New Roman"/>
        </w:rPr>
        <w:fldChar w:fldCharType="separate"/>
      </w:r>
      <w:r w:rsidR="00831AAE" w:rsidRPr="00631817">
        <w:rPr>
          <w:rFonts w:ascii="Times New Roman" w:hAnsi="Times New Roman"/>
          <w:noProof/>
        </w:rPr>
        <w:t>3</w:t>
      </w:r>
      <w:r w:rsidR="00831AAE" w:rsidRPr="00631817">
        <w:rPr>
          <w:rFonts w:ascii="Times New Roman" w:hAnsi="Times New Roman"/>
        </w:rPr>
        <w:fldChar w:fldCharType="end"/>
      </w:r>
      <w:r w:rsidR="00831AAE" w:rsidRPr="00631817">
        <w:rPr>
          <w:rFonts w:ascii="Times New Roman" w:hAnsi="Times New Roman"/>
          <w:lang w:val="en-US"/>
        </w:rPr>
        <w:t xml:space="preserve"> – Pipelining for out-of-order HARQ when both PDSCHs follow the different processing times</w:t>
      </w:r>
    </w:p>
    <w:p w14:paraId="320860BC" w14:textId="77777777" w:rsidR="00E10CBF" w:rsidRPr="00631817" w:rsidRDefault="00E10CBF" w:rsidP="00E10CBF">
      <w:pPr>
        <w:autoSpaceDE/>
        <w:autoSpaceDN/>
        <w:adjustRightInd/>
        <w:snapToGrid/>
        <w:spacing w:after="0"/>
        <w:jc w:val="left"/>
        <w:rPr>
          <w:rFonts w:ascii="Times New Roman" w:hAnsi="Times New Roman" w:cs="Times New Roman"/>
          <w:lang w:eastAsia="ko-KR"/>
        </w:rPr>
      </w:pPr>
    </w:p>
    <w:p w14:paraId="71F7DF78" w14:textId="336A148B" w:rsidR="0048239C" w:rsidRPr="008750DD" w:rsidRDefault="00AC5BF6" w:rsidP="00E54037">
      <w:pPr>
        <w:rPr>
          <w:rFonts w:ascii="Times New Roman" w:eastAsiaTheme="minorEastAsia" w:hAnsi="Times New Roman" w:cs="Times New Roman"/>
          <w:lang w:eastAsia="zh-CN"/>
        </w:rPr>
      </w:pPr>
      <w:r w:rsidRPr="00631817">
        <w:rPr>
          <w:rFonts w:ascii="Times New Roman" w:eastAsiaTheme="minorEastAsia" w:hAnsi="Times New Roman" w:cs="Times New Roman"/>
          <w:lang w:eastAsia="zh-CN"/>
        </w:rPr>
        <w:t>Moreover</w:t>
      </w:r>
      <w:r w:rsidRPr="00927E26">
        <w:rPr>
          <w:rFonts w:ascii="Times New Roman" w:eastAsiaTheme="minorEastAsia" w:hAnsi="Times New Roman" w:cs="Times New Roman"/>
          <w:lang w:eastAsia="zh-CN"/>
        </w:rPr>
        <w:t xml:space="preserve">, </w:t>
      </w:r>
      <w:r w:rsidR="007212FD">
        <w:rPr>
          <w:rFonts w:ascii="Times New Roman" w:eastAsiaTheme="minorEastAsia" w:hAnsi="Times New Roman" w:cs="Times New Roman"/>
          <w:lang w:eastAsia="zh-CN"/>
        </w:rPr>
        <w:t xml:space="preserve">in </w:t>
      </w:r>
      <w:r w:rsidRPr="008750DD">
        <w:rPr>
          <w:rFonts w:ascii="Times New Roman" w:eastAsiaTheme="minorEastAsia" w:hAnsi="Times New Roman" w:cs="Times New Roman"/>
          <w:lang w:eastAsia="zh-CN"/>
        </w:rPr>
        <w:t>Solution 4-2</w:t>
      </w:r>
      <w:r w:rsidR="00631817">
        <w:rPr>
          <w:rFonts w:ascii="Times New Roman" w:eastAsiaTheme="minorEastAsia" w:hAnsi="Times New Roman" w:cs="Times New Roman"/>
          <w:lang w:eastAsia="zh-CN"/>
        </w:rPr>
        <w:t xml:space="preserve"> </w:t>
      </w:r>
      <w:r w:rsidR="007212FD">
        <w:rPr>
          <w:rFonts w:ascii="Times New Roman" w:eastAsiaTheme="minorEastAsia" w:hAnsi="Times New Roman" w:cs="Times New Roman"/>
          <w:lang w:eastAsia="zh-CN"/>
        </w:rPr>
        <w:t xml:space="preserve">it </w:t>
      </w:r>
      <w:r w:rsidRPr="00927E26">
        <w:rPr>
          <w:rFonts w:ascii="Times New Roman" w:eastAsiaTheme="minorEastAsia" w:hAnsi="Times New Roman" w:cs="Times New Roman"/>
          <w:lang w:eastAsia="zh-CN"/>
        </w:rPr>
        <w:t xml:space="preserve">could be further considered to drop some CBGs of the first PDSCH if CBG transmission is configured for a given BWP, instead of dropping the whole TB of the first PDSCH. This can avoid unnecessary CBG retransmissions which increases the system efficiency. </w:t>
      </w:r>
    </w:p>
    <w:bookmarkStart w:id="9" w:name="_MON_1626094641"/>
    <w:bookmarkEnd w:id="9"/>
    <w:p w14:paraId="414C26FA" w14:textId="1C871A6A" w:rsidR="00E25825" w:rsidRPr="00631817" w:rsidRDefault="00927E26" w:rsidP="00E25825">
      <w:pPr>
        <w:pStyle w:val="a5"/>
        <w:rPr>
          <w:rFonts w:ascii="Times New Roman" w:hAnsi="Times New Roman"/>
          <w:lang w:val="en-US"/>
        </w:rPr>
      </w:pPr>
      <w:r w:rsidRPr="00631817">
        <w:rPr>
          <w:rFonts w:ascii="Times New Roman" w:eastAsia="宋体" w:hAnsi="Times New Roman"/>
          <w:lang w:eastAsia="zh-CN"/>
        </w:rPr>
        <w:object w:dxaOrig="9696" w:dyaOrig="5450" w14:anchorId="4C26F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5pt;height:271.35pt" o:ole="">
            <v:imagedata r:id="rId11" o:title=""/>
          </v:shape>
          <o:OLEObject Type="Embed" ProgID="PowerPoint.Slide.12" ShapeID="_x0000_i1025" DrawAspect="Content" ObjectID="_1627518159" r:id="rId12"/>
        </w:object>
      </w:r>
      <w:r w:rsidR="00E25825" w:rsidRPr="00631817">
        <w:rPr>
          <w:rFonts w:ascii="Times New Roman" w:hAnsi="Times New Roman"/>
          <w:color w:val="1F497D"/>
          <w:lang w:eastAsia="ko-KR"/>
        </w:rPr>
        <w:t> </w:t>
      </w:r>
      <w:r w:rsidR="00E25825" w:rsidRPr="00631817">
        <w:rPr>
          <w:rFonts w:ascii="Times New Roman" w:hAnsi="Times New Roman"/>
        </w:rPr>
        <w:t xml:space="preserve"> Figure </w:t>
      </w:r>
      <w:r w:rsidR="00E25825" w:rsidRPr="00631817">
        <w:rPr>
          <w:rFonts w:ascii="Times New Roman" w:hAnsi="Times New Roman"/>
          <w:lang w:val="en-US"/>
        </w:rPr>
        <w:t>4 Subset CBGs of PDSCH A can be processed</w:t>
      </w:r>
    </w:p>
    <w:p w14:paraId="060D2210" w14:textId="1B9FD3C2" w:rsidR="00E25825" w:rsidRPr="00631817" w:rsidRDefault="00E25825" w:rsidP="00E54037">
      <w:pPr>
        <w:rPr>
          <w:rFonts w:ascii="Times New Roman" w:hAnsi="Times New Roman"/>
        </w:rPr>
      </w:pPr>
      <w:r w:rsidRPr="00E54037">
        <w:rPr>
          <w:rFonts w:ascii="Times New Roman" w:hAnsi="Times New Roman" w:cs="Times New Roman"/>
          <w:lang w:eastAsia="x-none"/>
        </w:rPr>
        <w:t xml:space="preserve">As shown above </w:t>
      </w:r>
      <w:r w:rsidR="00631817">
        <w:rPr>
          <w:rFonts w:ascii="Times New Roman" w:hAnsi="Times New Roman" w:cs="Times New Roman"/>
          <w:lang w:eastAsia="x-none"/>
        </w:rPr>
        <w:t>F</w:t>
      </w:r>
      <w:r w:rsidRPr="00E54037">
        <w:rPr>
          <w:rFonts w:ascii="Times New Roman" w:hAnsi="Times New Roman" w:cs="Times New Roman"/>
          <w:lang w:eastAsia="x-none"/>
        </w:rPr>
        <w:t xml:space="preserve">igure </w:t>
      </w:r>
      <w:r w:rsidR="00FF3C59" w:rsidRPr="00E54037">
        <w:rPr>
          <w:rFonts w:ascii="Times New Roman" w:hAnsi="Times New Roman" w:cs="Times New Roman"/>
          <w:lang w:eastAsia="x-none"/>
        </w:rPr>
        <w:t xml:space="preserve">4, </w:t>
      </w:r>
      <w:r w:rsidRPr="00E54037">
        <w:rPr>
          <w:rFonts w:ascii="Times New Roman" w:hAnsi="Times New Roman" w:cs="Times New Roman"/>
          <w:lang w:eastAsia="x-none"/>
        </w:rPr>
        <w:t>the</w:t>
      </w:r>
      <w:r w:rsidR="00631817">
        <w:rPr>
          <w:rFonts w:ascii="Times New Roman" w:hAnsi="Times New Roman" w:cs="Times New Roman"/>
          <w:lang w:eastAsia="x-none"/>
        </w:rPr>
        <w:t xml:space="preserve"> time </w:t>
      </w:r>
      <w:r w:rsidRPr="00E54037">
        <w:rPr>
          <w:rFonts w:ascii="Times New Roman" w:hAnsi="Times New Roman" w:cs="Times New Roman"/>
          <w:lang w:eastAsia="x-none"/>
        </w:rPr>
        <w:t xml:space="preserve">gap of between PUCCH carrying HARQ-ACK B and end of PDSCH-A is less than </w:t>
      </w:r>
      <w:r w:rsidR="00631817">
        <w:rPr>
          <w:rFonts w:ascii="Times New Roman" w:hAnsi="Times New Roman" w:cs="Times New Roman"/>
          <w:lang w:eastAsia="x-none"/>
        </w:rPr>
        <w:t>“</w:t>
      </w:r>
      <w:r w:rsidRPr="00631817">
        <w:rPr>
          <w:rFonts w:ascii="Times New Roman" w:eastAsia="宋体" w:hAnsi="Times New Roman" w:cs="Times New Roman"/>
          <w:i/>
          <w:lang w:eastAsia="zh-CN"/>
        </w:rPr>
        <w:t>N1_PDSCH</w:t>
      </w:r>
      <w:r w:rsidR="008750DD" w:rsidRPr="00631817">
        <w:rPr>
          <w:rFonts w:ascii="Times New Roman" w:eastAsia="宋体" w:hAnsi="Times New Roman" w:cs="Times New Roman"/>
          <w:i/>
          <w:lang w:eastAsia="zh-CN"/>
        </w:rPr>
        <w:t xml:space="preserve"> A</w:t>
      </w:r>
      <w:r w:rsidRPr="00631817">
        <w:rPr>
          <w:rFonts w:ascii="Times New Roman" w:eastAsia="宋体" w:hAnsi="Times New Roman" w:cs="Times New Roman"/>
          <w:i/>
          <w:lang w:eastAsia="zh-CN"/>
        </w:rPr>
        <w:t>+N1_PDSCH</w:t>
      </w:r>
      <w:r w:rsidR="008750DD" w:rsidRPr="00631817">
        <w:rPr>
          <w:rFonts w:ascii="Times New Roman" w:eastAsia="宋体" w:hAnsi="Times New Roman" w:cs="Times New Roman"/>
          <w:i/>
          <w:lang w:eastAsia="zh-CN"/>
        </w:rPr>
        <w:t xml:space="preserve"> B</w:t>
      </w:r>
      <w:r w:rsidR="00631817">
        <w:rPr>
          <w:rFonts w:ascii="Times New Roman" w:eastAsia="宋体" w:hAnsi="Times New Roman" w:cs="Times New Roman"/>
          <w:i/>
          <w:lang w:eastAsia="zh-CN"/>
        </w:rPr>
        <w:t>”</w:t>
      </w:r>
      <w:r w:rsidRPr="00E54037">
        <w:rPr>
          <w:rFonts w:ascii="Times New Roman" w:eastAsia="宋体" w:hAnsi="Times New Roman" w:cs="Times New Roman"/>
          <w:lang w:eastAsia="zh-CN"/>
        </w:rPr>
        <w:t>, but the</w:t>
      </w:r>
      <w:r w:rsidR="00631817" w:rsidRPr="00E54037">
        <w:rPr>
          <w:rFonts w:ascii="Times New Roman" w:eastAsia="宋体" w:hAnsi="Times New Roman" w:cs="Times New Roman"/>
          <w:lang w:eastAsia="zh-CN"/>
        </w:rPr>
        <w:t xml:space="preserve"> time </w:t>
      </w:r>
      <w:r w:rsidRPr="00E54037">
        <w:rPr>
          <w:rFonts w:ascii="Times New Roman" w:eastAsia="宋体" w:hAnsi="Times New Roman" w:cs="Times New Roman"/>
          <w:lang w:eastAsia="zh-CN"/>
        </w:rPr>
        <w:t xml:space="preserve">gap between </w:t>
      </w:r>
      <w:r w:rsidRPr="00E54037">
        <w:rPr>
          <w:rFonts w:ascii="Times New Roman" w:hAnsi="Times New Roman" w:cs="Times New Roman"/>
          <w:lang w:eastAsia="x-none"/>
        </w:rPr>
        <w:t>PUCCH carrying HARQ-ACK B and subset CBGs of PDSCH B</w:t>
      </w:r>
      <w:r w:rsidRPr="00E54037">
        <w:rPr>
          <w:rFonts w:ascii="Times New Roman" w:eastAsia="宋体" w:hAnsi="Times New Roman" w:cs="Times New Roman"/>
          <w:b/>
          <w:i/>
          <w:lang w:eastAsia="zh-CN"/>
        </w:rPr>
        <w:t xml:space="preserve"> </w:t>
      </w:r>
      <w:r w:rsidRPr="00E54037">
        <w:rPr>
          <w:rFonts w:ascii="Times New Roman" w:eastAsia="宋体" w:hAnsi="Times New Roman" w:cs="Times New Roman"/>
          <w:lang w:eastAsia="zh-CN"/>
        </w:rPr>
        <w:t xml:space="preserve">is larger than </w:t>
      </w:r>
      <w:r w:rsidR="00631817">
        <w:rPr>
          <w:rFonts w:ascii="Times New Roman" w:eastAsia="宋体" w:hAnsi="Times New Roman" w:cs="Times New Roman"/>
          <w:lang w:eastAsia="zh-CN"/>
        </w:rPr>
        <w:t>“</w:t>
      </w:r>
      <w:r w:rsidRPr="00631817">
        <w:rPr>
          <w:rFonts w:ascii="Times New Roman" w:eastAsia="宋体" w:hAnsi="Times New Roman" w:cs="Times New Roman"/>
          <w:i/>
          <w:lang w:eastAsia="zh-CN"/>
        </w:rPr>
        <w:t>N1_PDSCH</w:t>
      </w:r>
      <w:r w:rsidR="008750DD" w:rsidRPr="00631817">
        <w:rPr>
          <w:rFonts w:ascii="Times New Roman" w:eastAsia="宋体" w:hAnsi="Times New Roman" w:cs="Times New Roman"/>
          <w:i/>
          <w:lang w:eastAsia="zh-CN"/>
        </w:rPr>
        <w:t xml:space="preserve"> A</w:t>
      </w:r>
      <w:r w:rsidR="008750DD" w:rsidRPr="00631817" w:rsidDel="008750DD">
        <w:rPr>
          <w:rFonts w:ascii="Times New Roman" w:eastAsia="宋体" w:hAnsi="Times New Roman" w:cs="Times New Roman"/>
          <w:i/>
          <w:lang w:eastAsia="zh-CN"/>
        </w:rPr>
        <w:t xml:space="preserve"> </w:t>
      </w:r>
      <w:r w:rsidRPr="00631817">
        <w:rPr>
          <w:rFonts w:ascii="Times New Roman" w:eastAsia="宋体" w:hAnsi="Times New Roman" w:cs="Times New Roman"/>
          <w:i/>
          <w:lang w:eastAsia="zh-CN"/>
        </w:rPr>
        <w:t>+N1_PDSCH</w:t>
      </w:r>
      <w:r w:rsidR="008750DD" w:rsidRPr="00631817">
        <w:rPr>
          <w:rFonts w:ascii="Times New Roman" w:eastAsia="宋体" w:hAnsi="Times New Roman" w:cs="Times New Roman"/>
          <w:i/>
          <w:lang w:eastAsia="zh-CN"/>
        </w:rPr>
        <w:t xml:space="preserve"> B</w:t>
      </w:r>
      <w:r w:rsidR="00631817">
        <w:rPr>
          <w:rFonts w:ascii="Times New Roman" w:eastAsia="宋体" w:hAnsi="Times New Roman" w:cs="Times New Roman"/>
          <w:i/>
          <w:lang w:eastAsia="zh-CN"/>
        </w:rPr>
        <w:t>”</w:t>
      </w:r>
      <w:r w:rsidRPr="00E54037">
        <w:rPr>
          <w:rFonts w:ascii="Times New Roman" w:eastAsia="宋体" w:hAnsi="Times New Roman" w:cs="Times New Roman"/>
          <w:lang w:eastAsia="zh-CN"/>
        </w:rPr>
        <w:t>, and those CBGs can be processed.</w:t>
      </w:r>
    </w:p>
    <w:p w14:paraId="62AEC322" w14:textId="77777777" w:rsidR="00AC5BF6" w:rsidRPr="00631817" w:rsidRDefault="00AC5BF6" w:rsidP="00E54037">
      <w:pPr>
        <w:rPr>
          <w:rFonts w:ascii="Times New Roman" w:eastAsia="宋体" w:hAnsi="Times New Roman" w:cs="Times New Roman"/>
          <w:lang w:eastAsia="zh-CN"/>
        </w:rPr>
      </w:pPr>
    </w:p>
    <w:p w14:paraId="4D44E180" w14:textId="791FE7DF" w:rsidR="0048239C" w:rsidRPr="00631817" w:rsidRDefault="0048239C" w:rsidP="0048239C">
      <w:pPr>
        <w:autoSpaceDE/>
        <w:autoSpaceDN/>
        <w:adjustRightInd/>
        <w:snapToGrid/>
        <w:spacing w:after="0"/>
        <w:jc w:val="left"/>
        <w:rPr>
          <w:rFonts w:ascii="Times New Roman" w:eastAsia="宋体" w:hAnsi="Times New Roman" w:cs="Times New Roman"/>
          <w:b/>
          <w:i/>
          <w:lang w:eastAsia="zh-CN"/>
        </w:rPr>
      </w:pPr>
      <w:r w:rsidRPr="00631817">
        <w:rPr>
          <w:rFonts w:ascii="Times New Roman" w:eastAsia="宋体" w:hAnsi="Times New Roman" w:cs="Times New Roman"/>
          <w:b/>
          <w:i/>
          <w:lang w:eastAsia="zh-CN"/>
        </w:rPr>
        <w:t xml:space="preserve">Proposal </w:t>
      </w:r>
      <w:r w:rsidR="00C046A0" w:rsidRPr="00631817">
        <w:rPr>
          <w:rFonts w:ascii="Times New Roman" w:eastAsia="宋体" w:hAnsi="Times New Roman" w:cs="Times New Roman"/>
          <w:b/>
          <w:i/>
          <w:lang w:eastAsia="zh-CN"/>
        </w:rPr>
        <w:t>5</w:t>
      </w:r>
      <w:r w:rsidRPr="00631817">
        <w:rPr>
          <w:rFonts w:ascii="Times New Roman" w:eastAsia="宋体" w:hAnsi="Times New Roman" w:cs="Times New Roman"/>
          <w:b/>
          <w:i/>
          <w:lang w:eastAsia="zh-CN"/>
        </w:rPr>
        <w:t xml:space="preserve">: The following scheduling conditions </w:t>
      </w:r>
      <w:r w:rsidR="00631817">
        <w:rPr>
          <w:rFonts w:ascii="Times New Roman" w:eastAsia="宋体" w:hAnsi="Times New Roman" w:cs="Times New Roman"/>
          <w:b/>
          <w:i/>
          <w:lang w:eastAsia="zh-CN"/>
        </w:rPr>
        <w:t xml:space="preserve">of Solution 4-2 </w:t>
      </w:r>
      <w:r w:rsidRPr="00631817">
        <w:rPr>
          <w:rFonts w:ascii="Times New Roman" w:eastAsia="宋体" w:hAnsi="Times New Roman" w:cs="Times New Roman"/>
          <w:b/>
          <w:i/>
          <w:lang w:eastAsia="zh-CN"/>
        </w:rPr>
        <w:t>should be considered</w:t>
      </w:r>
      <w:r w:rsidR="00C046A0" w:rsidRPr="00631817">
        <w:rPr>
          <w:rFonts w:ascii="Times New Roman" w:eastAsia="宋体" w:hAnsi="Times New Roman" w:cs="Times New Roman"/>
          <w:b/>
          <w:i/>
          <w:lang w:eastAsia="zh-CN"/>
        </w:rPr>
        <w:t xml:space="preserve"> in case of OOO</w:t>
      </w:r>
      <w:r w:rsidR="0048496B" w:rsidRPr="00631817">
        <w:rPr>
          <w:rFonts w:ascii="Times New Roman" w:eastAsia="宋体" w:hAnsi="Times New Roman" w:cs="Times New Roman"/>
          <w:b/>
          <w:i/>
          <w:lang w:eastAsia="zh-CN"/>
        </w:rPr>
        <w:t>-</w:t>
      </w:r>
      <w:r w:rsidR="00C046A0" w:rsidRPr="00631817">
        <w:rPr>
          <w:rFonts w:ascii="Times New Roman" w:eastAsia="宋体" w:hAnsi="Times New Roman" w:cs="Times New Roman"/>
          <w:b/>
          <w:i/>
          <w:lang w:eastAsia="zh-CN"/>
        </w:rPr>
        <w:t>HARQ</w:t>
      </w:r>
      <w:r w:rsidRPr="00631817">
        <w:rPr>
          <w:rFonts w:ascii="Times New Roman" w:eastAsia="宋体" w:hAnsi="Times New Roman" w:cs="Times New Roman"/>
          <w:b/>
          <w:i/>
          <w:lang w:eastAsia="zh-CN"/>
        </w:rPr>
        <w:t xml:space="preserve">. </w:t>
      </w:r>
    </w:p>
    <w:p w14:paraId="668BBC58" w14:textId="77777777" w:rsidR="0048239C" w:rsidRPr="00631817" w:rsidRDefault="0048239C" w:rsidP="0048239C">
      <w:pPr>
        <w:numPr>
          <w:ilvl w:val="0"/>
          <w:numId w:val="12"/>
        </w:numPr>
        <w:autoSpaceDE/>
        <w:autoSpaceDN/>
        <w:adjustRightInd/>
        <w:snapToGrid/>
        <w:spacing w:after="0"/>
        <w:jc w:val="left"/>
        <w:rPr>
          <w:rFonts w:ascii="Times New Roman" w:eastAsia="宋体" w:hAnsi="Times New Roman" w:cs="Times New Roman"/>
          <w:i/>
          <w:lang w:val="x-none" w:eastAsia="zh-CN"/>
        </w:rPr>
      </w:pPr>
      <w:r w:rsidRPr="00631817">
        <w:rPr>
          <w:rFonts w:ascii="Times New Roman" w:eastAsia="宋体" w:hAnsi="Times New Roman" w:cs="Times New Roman"/>
          <w:b/>
          <w:i/>
          <w:lang w:eastAsia="zh-CN"/>
        </w:rPr>
        <w:t xml:space="preserve">Not more than </w:t>
      </w:r>
      <w:r w:rsidRPr="00631817">
        <w:rPr>
          <w:rFonts w:ascii="Times New Roman" w:eastAsia="宋体" w:hAnsi="Times New Roman" w:cs="Times New Roman"/>
          <w:b/>
          <w:i/>
          <w:lang w:val="x-none" w:eastAsia="zh-CN"/>
        </w:rPr>
        <w:t xml:space="preserve">136 </w:t>
      </w:r>
      <w:r w:rsidRPr="00631817">
        <w:rPr>
          <w:rFonts w:ascii="Times New Roman" w:eastAsia="宋体" w:hAnsi="Times New Roman" w:cs="Times New Roman"/>
          <w:b/>
          <w:i/>
          <w:lang w:eastAsia="zh-CN"/>
        </w:rPr>
        <w:t>P</w:t>
      </w:r>
      <w:r w:rsidRPr="00631817">
        <w:rPr>
          <w:rFonts w:ascii="Times New Roman" w:eastAsia="宋体" w:hAnsi="Times New Roman" w:cs="Times New Roman"/>
          <w:b/>
          <w:i/>
          <w:lang w:val="x-none" w:eastAsia="zh-CN"/>
        </w:rPr>
        <w:t xml:space="preserve">RBs </w:t>
      </w:r>
      <w:r w:rsidRPr="00631817">
        <w:rPr>
          <w:rFonts w:ascii="Times New Roman" w:eastAsia="宋体" w:hAnsi="Times New Roman" w:cs="Times New Roman"/>
          <w:b/>
          <w:i/>
          <w:lang w:eastAsia="zh-CN"/>
        </w:rPr>
        <w:t>are scheduled for</w:t>
      </w:r>
      <w:r w:rsidRPr="00631817">
        <w:rPr>
          <w:rFonts w:ascii="Times New Roman" w:eastAsia="宋体" w:hAnsi="Times New Roman" w:cs="Times New Roman"/>
          <w:b/>
          <w:i/>
          <w:lang w:val="x-none" w:eastAsia="zh-CN"/>
        </w:rPr>
        <w:t xml:space="preserve"> 30kHz SCS</w:t>
      </w:r>
    </w:p>
    <w:p w14:paraId="19C57BCD" w14:textId="2780B153" w:rsidR="0048239C" w:rsidRPr="008750DD" w:rsidRDefault="0048239C" w:rsidP="0048239C">
      <w:pPr>
        <w:numPr>
          <w:ilvl w:val="0"/>
          <w:numId w:val="12"/>
        </w:numPr>
        <w:autoSpaceDE/>
        <w:autoSpaceDN/>
        <w:adjustRightInd/>
        <w:snapToGrid/>
        <w:spacing w:after="0"/>
        <w:jc w:val="left"/>
        <w:rPr>
          <w:rFonts w:ascii="Times New Roman" w:eastAsia="宋体" w:hAnsi="Times New Roman" w:cs="Times New Roman"/>
          <w:i/>
          <w:lang w:val="x-none" w:eastAsia="zh-CN"/>
        </w:rPr>
      </w:pPr>
      <w:r w:rsidRPr="00631817">
        <w:rPr>
          <w:rFonts w:ascii="Times New Roman" w:eastAsia="宋体" w:hAnsi="Times New Roman" w:cs="Times New Roman"/>
          <w:b/>
          <w:i/>
          <w:lang w:eastAsia="zh-CN"/>
        </w:rPr>
        <w:t xml:space="preserve">The time-gap between the PUCCH carrying </w:t>
      </w:r>
      <w:r w:rsidR="00631817">
        <w:rPr>
          <w:rFonts w:ascii="Times New Roman" w:eastAsia="宋体" w:hAnsi="Times New Roman" w:cs="Times New Roman"/>
          <w:b/>
          <w:i/>
          <w:lang w:eastAsia="zh-CN"/>
        </w:rPr>
        <w:t>HARQ</w:t>
      </w:r>
      <w:r w:rsidRPr="00631817">
        <w:rPr>
          <w:rFonts w:ascii="Times New Roman" w:eastAsia="宋体" w:hAnsi="Times New Roman" w:cs="Times New Roman"/>
          <w:b/>
          <w:i/>
          <w:lang w:eastAsia="zh-CN"/>
        </w:rPr>
        <w:t xml:space="preserve"> for PDSCH </w:t>
      </w:r>
      <w:r w:rsidR="008750DD">
        <w:rPr>
          <w:rFonts w:ascii="Times New Roman" w:eastAsia="宋体" w:hAnsi="Times New Roman" w:cs="Times New Roman"/>
          <w:b/>
          <w:i/>
          <w:lang w:eastAsia="zh-CN"/>
        </w:rPr>
        <w:t>B</w:t>
      </w:r>
      <w:r w:rsidR="008750DD" w:rsidRPr="008750DD">
        <w:rPr>
          <w:rFonts w:ascii="Times New Roman" w:eastAsia="宋体" w:hAnsi="Times New Roman" w:cs="Times New Roman"/>
          <w:b/>
          <w:i/>
          <w:lang w:eastAsia="zh-CN"/>
        </w:rPr>
        <w:t xml:space="preserve"> </w:t>
      </w:r>
      <w:r w:rsidRPr="008750DD">
        <w:rPr>
          <w:rFonts w:ascii="Times New Roman" w:eastAsia="宋体" w:hAnsi="Times New Roman" w:cs="Times New Roman"/>
          <w:b/>
          <w:i/>
          <w:lang w:eastAsia="zh-CN"/>
        </w:rPr>
        <w:t xml:space="preserve">and the end of </w:t>
      </w:r>
      <w:r w:rsidR="00631817">
        <w:rPr>
          <w:rFonts w:ascii="Times New Roman" w:eastAsia="宋体" w:hAnsi="Times New Roman" w:cs="Times New Roman"/>
          <w:b/>
          <w:i/>
          <w:lang w:eastAsia="zh-CN"/>
        </w:rPr>
        <w:t xml:space="preserve">the whole TB or </w:t>
      </w:r>
      <w:r w:rsidR="00631817" w:rsidRPr="008750DD">
        <w:rPr>
          <w:rFonts w:ascii="Times New Roman" w:eastAsia="宋体" w:hAnsi="Times New Roman" w:cs="Times New Roman"/>
          <w:b/>
          <w:i/>
          <w:lang w:eastAsia="zh-CN"/>
        </w:rPr>
        <w:t>subset CBGs</w:t>
      </w:r>
      <w:r w:rsidR="00631817">
        <w:rPr>
          <w:rFonts w:ascii="Times New Roman" w:eastAsia="宋体" w:hAnsi="Times New Roman" w:cs="Times New Roman"/>
          <w:b/>
          <w:i/>
          <w:lang w:eastAsia="zh-CN"/>
        </w:rPr>
        <w:t xml:space="preserve"> of </w:t>
      </w:r>
      <w:r w:rsidRPr="008750DD">
        <w:rPr>
          <w:rFonts w:ascii="Times New Roman" w:eastAsia="宋体" w:hAnsi="Times New Roman" w:cs="Times New Roman"/>
          <w:b/>
          <w:i/>
          <w:lang w:eastAsia="zh-CN"/>
        </w:rPr>
        <w:t xml:space="preserve">PDSCH </w:t>
      </w:r>
      <w:r w:rsidR="008750DD">
        <w:rPr>
          <w:rFonts w:ascii="Times New Roman" w:eastAsia="宋体" w:hAnsi="Times New Roman" w:cs="Times New Roman"/>
          <w:b/>
          <w:i/>
          <w:lang w:eastAsia="zh-CN"/>
        </w:rPr>
        <w:t>A</w:t>
      </w:r>
      <w:r w:rsidR="008750DD" w:rsidRPr="008750DD">
        <w:rPr>
          <w:rFonts w:ascii="Times New Roman" w:eastAsia="宋体" w:hAnsi="Times New Roman" w:cs="Times New Roman"/>
          <w:b/>
          <w:i/>
          <w:lang w:eastAsia="zh-CN"/>
        </w:rPr>
        <w:t xml:space="preserve"> </w:t>
      </w:r>
      <w:r w:rsidRPr="008750DD">
        <w:rPr>
          <w:rFonts w:ascii="Times New Roman" w:eastAsia="宋体" w:hAnsi="Times New Roman" w:cs="Times New Roman"/>
          <w:b/>
          <w:i/>
          <w:lang w:eastAsia="zh-CN"/>
        </w:rPr>
        <w:t>is not smaller than “N1_</w:t>
      </w:r>
      <w:r w:rsidR="008750DD" w:rsidRPr="008750DD">
        <w:rPr>
          <w:rFonts w:ascii="Times New Roman" w:eastAsia="宋体" w:hAnsi="Times New Roman" w:cs="Times New Roman"/>
          <w:b/>
          <w:i/>
          <w:lang w:eastAsia="zh-CN"/>
        </w:rPr>
        <w:t>PDSCH</w:t>
      </w:r>
      <w:r w:rsidR="008750DD">
        <w:rPr>
          <w:rFonts w:ascii="Times New Roman" w:eastAsia="宋体" w:hAnsi="Times New Roman" w:cs="Times New Roman"/>
          <w:b/>
          <w:i/>
          <w:lang w:eastAsia="zh-CN"/>
        </w:rPr>
        <w:t xml:space="preserve"> A</w:t>
      </w:r>
      <w:r w:rsidRPr="008750DD">
        <w:rPr>
          <w:rFonts w:ascii="Times New Roman" w:eastAsia="宋体" w:hAnsi="Times New Roman" w:cs="Times New Roman"/>
          <w:b/>
          <w:i/>
          <w:lang w:eastAsia="zh-CN"/>
        </w:rPr>
        <w:t>+N</w:t>
      </w:r>
      <w:r w:rsidR="007C24CE" w:rsidRPr="008750DD">
        <w:rPr>
          <w:rFonts w:ascii="Times New Roman" w:eastAsia="宋体" w:hAnsi="Times New Roman" w:cs="Times New Roman"/>
          <w:b/>
          <w:i/>
          <w:lang w:eastAsia="zh-CN"/>
        </w:rPr>
        <w:t>1</w:t>
      </w:r>
      <w:r w:rsidRPr="008750DD">
        <w:rPr>
          <w:rFonts w:ascii="Times New Roman" w:eastAsia="宋体" w:hAnsi="Times New Roman" w:cs="Times New Roman"/>
          <w:b/>
          <w:i/>
          <w:lang w:eastAsia="zh-CN"/>
        </w:rPr>
        <w:t>_</w:t>
      </w:r>
      <w:r w:rsidR="008750DD" w:rsidRPr="008750DD">
        <w:rPr>
          <w:rFonts w:ascii="Times New Roman" w:eastAsia="宋体" w:hAnsi="Times New Roman" w:cs="Times New Roman"/>
          <w:b/>
          <w:i/>
          <w:lang w:eastAsia="zh-CN"/>
        </w:rPr>
        <w:t>PDSCH</w:t>
      </w:r>
      <w:r w:rsidR="008750DD">
        <w:rPr>
          <w:rFonts w:ascii="Times New Roman" w:eastAsia="宋体" w:hAnsi="Times New Roman" w:cs="Times New Roman"/>
          <w:b/>
          <w:i/>
          <w:lang w:eastAsia="zh-CN"/>
        </w:rPr>
        <w:t xml:space="preserve"> B</w:t>
      </w:r>
      <w:r w:rsidRPr="008750DD">
        <w:rPr>
          <w:rFonts w:ascii="Times New Roman" w:eastAsia="宋体" w:hAnsi="Times New Roman" w:cs="Times New Roman"/>
          <w:b/>
          <w:i/>
          <w:lang w:eastAsia="zh-CN"/>
        </w:rPr>
        <w:t>”.</w:t>
      </w:r>
      <w:r w:rsidRPr="008750DD">
        <w:rPr>
          <w:rFonts w:ascii="Times New Roman" w:eastAsia="宋体" w:hAnsi="Times New Roman" w:cs="Times New Roman"/>
          <w:b/>
          <w:i/>
          <w:lang w:val="x-none" w:eastAsia="zh-CN"/>
        </w:rPr>
        <w:t xml:space="preserve"> </w:t>
      </w:r>
    </w:p>
    <w:p w14:paraId="482B164D" w14:textId="77777777" w:rsidR="0048239C" w:rsidRPr="00631817" w:rsidRDefault="0048239C" w:rsidP="0048239C">
      <w:pPr>
        <w:numPr>
          <w:ilvl w:val="0"/>
          <w:numId w:val="12"/>
        </w:numPr>
        <w:autoSpaceDE/>
        <w:autoSpaceDN/>
        <w:adjustRightInd/>
        <w:snapToGrid/>
        <w:spacing w:after="0"/>
        <w:jc w:val="left"/>
        <w:rPr>
          <w:rFonts w:ascii="Times New Roman" w:eastAsia="宋体" w:hAnsi="Times New Roman" w:cs="Times New Roman"/>
          <w:i/>
          <w:lang w:val="x-none" w:eastAsia="zh-CN"/>
        </w:rPr>
      </w:pPr>
      <w:r w:rsidRPr="00631817">
        <w:rPr>
          <w:rFonts w:ascii="Times New Roman" w:eastAsia="宋体" w:hAnsi="Times New Roman" w:cs="Times New Roman"/>
          <w:b/>
          <w:i/>
          <w:lang w:val="x-none" w:eastAsia="zh-CN"/>
        </w:rPr>
        <w:t xml:space="preserve">FFS, other conditions </w:t>
      </w:r>
    </w:p>
    <w:p w14:paraId="19BCD2BA" w14:textId="00308D6E" w:rsidR="00E10CBF" w:rsidRPr="00631817" w:rsidRDefault="00E10CBF" w:rsidP="003D5BA1">
      <w:pPr>
        <w:rPr>
          <w:rFonts w:ascii="Times New Roman" w:eastAsia="宋体" w:hAnsi="Times New Roman" w:cs="Times New Roman"/>
          <w:lang w:eastAsia="zh-CN"/>
        </w:rPr>
      </w:pPr>
    </w:p>
    <w:p w14:paraId="0D652780" w14:textId="1B897259" w:rsidR="00F07D26" w:rsidRPr="00631817" w:rsidRDefault="00F07D26" w:rsidP="001473E3">
      <w:pPr>
        <w:pStyle w:val="2"/>
        <w:numPr>
          <w:ilvl w:val="1"/>
          <w:numId w:val="2"/>
        </w:numPr>
        <w:tabs>
          <w:tab w:val="clear" w:pos="4120"/>
          <w:tab w:val="num" w:pos="576"/>
        </w:tabs>
        <w:ind w:left="576"/>
        <w:rPr>
          <w:rFonts w:ascii="Times New Roman" w:hAnsi="Times New Roman" w:cs="Times New Roman"/>
          <w:lang w:eastAsia="zh-CN"/>
        </w:rPr>
      </w:pPr>
      <w:r w:rsidRPr="00631817">
        <w:rPr>
          <w:rFonts w:ascii="Times New Roman" w:hAnsi="Times New Roman" w:cs="Times New Roman"/>
          <w:lang w:eastAsia="zh-CN"/>
        </w:rPr>
        <w:t>Overlapping PDSCHs</w:t>
      </w:r>
    </w:p>
    <w:p w14:paraId="796AF8EA" w14:textId="2B2D0409" w:rsidR="00820326" w:rsidRPr="00631817" w:rsidRDefault="00820326" w:rsidP="0067274E">
      <w:pPr>
        <w:spacing w:after="60"/>
        <w:rPr>
          <w:rFonts w:ascii="Times New Roman" w:eastAsia="宋体" w:hAnsi="Times New Roman" w:cs="Times New Roman"/>
          <w:b/>
          <w:iCs/>
        </w:rPr>
      </w:pPr>
    </w:p>
    <w:p w14:paraId="07795D94" w14:textId="77777777" w:rsidR="00976251" w:rsidRPr="00631817" w:rsidRDefault="00976251" w:rsidP="00976251">
      <w:pPr>
        <w:rPr>
          <w:rFonts w:ascii="Times New Roman" w:hAnsi="Times New Roman" w:cs="Times New Roman"/>
          <w:lang w:eastAsia="zh-CN"/>
        </w:rPr>
      </w:pPr>
      <w:r w:rsidRPr="00631817">
        <w:rPr>
          <w:rFonts w:ascii="Times New Roman" w:hAnsi="Times New Roman" w:cs="Times New Roman"/>
          <w:lang w:eastAsia="zh-CN"/>
        </w:rPr>
        <w:t>In the RAN1 #96bis meeting, following agreements about scenario1 were achieved.</w:t>
      </w:r>
    </w:p>
    <w:p w14:paraId="56079EA0" w14:textId="77777777" w:rsidR="00976251" w:rsidRPr="00631817" w:rsidRDefault="00976251" w:rsidP="00976251">
      <w:pPr>
        <w:kinsoku w:val="0"/>
        <w:overflowPunct w:val="0"/>
        <w:spacing w:before="120" w:afterLines="100" w:after="240"/>
        <w:rPr>
          <w:rFonts w:ascii="Times New Roman" w:hAnsi="Times New Roman" w:cs="Times New Roman"/>
          <w:lang w:eastAsia="zh-CN"/>
        </w:rPr>
      </w:pPr>
      <w:r w:rsidRPr="00631817">
        <w:rPr>
          <w:rFonts w:ascii="Times New Roman" w:hAnsi="Times New Roman" w:cs="Times New Roman"/>
          <w:i/>
          <w:szCs w:val="20"/>
          <w:highlight w:val="green"/>
          <w:lang w:eastAsia="x-none"/>
        </w:rPr>
        <w:t>Agreements</w:t>
      </w:r>
      <w:r w:rsidRPr="00631817">
        <w:rPr>
          <w:rFonts w:ascii="Times New Roman" w:hAnsi="Times New Roman" w:cs="Times New Roman"/>
          <w:i/>
          <w:szCs w:val="20"/>
          <w:lang w:eastAsia="x-none"/>
        </w:rPr>
        <w:t>:</w:t>
      </w:r>
    </w:p>
    <w:p w14:paraId="7D5D523D" w14:textId="77777777" w:rsidR="00976251" w:rsidRPr="00631817" w:rsidRDefault="00976251" w:rsidP="00976251">
      <w:pPr>
        <w:spacing w:line="252" w:lineRule="auto"/>
        <w:rPr>
          <w:rFonts w:ascii="Times New Roman" w:hAnsi="Times New Roman" w:cs="Times New Roman"/>
          <w:i/>
          <w:szCs w:val="20"/>
        </w:rPr>
      </w:pPr>
      <w:r w:rsidRPr="00631817">
        <w:rPr>
          <w:rFonts w:ascii="Times New Roman" w:hAnsi="Times New Roman" w:cs="Times New Roman"/>
          <w:i/>
          <w:szCs w:val="20"/>
        </w:rPr>
        <w:t>In case two unicast PDSCHs for a UE are overlapping, the following scenarios are identified:</w:t>
      </w:r>
    </w:p>
    <w:p w14:paraId="0028E081" w14:textId="77777777" w:rsidR="00976251" w:rsidRPr="00631817" w:rsidRDefault="00976251" w:rsidP="00976251">
      <w:pPr>
        <w:pStyle w:val="af4"/>
        <w:numPr>
          <w:ilvl w:val="0"/>
          <w:numId w:val="13"/>
        </w:numPr>
        <w:autoSpaceDE/>
        <w:autoSpaceDN/>
        <w:adjustRightInd/>
        <w:snapToGrid/>
        <w:spacing w:after="0" w:line="252" w:lineRule="auto"/>
        <w:ind w:firstLineChars="0"/>
        <w:rPr>
          <w:rFonts w:ascii="Times New Roman" w:hAnsi="Times New Roman"/>
          <w:i/>
          <w:szCs w:val="20"/>
        </w:rPr>
      </w:pPr>
      <w:r w:rsidRPr="00631817">
        <w:rPr>
          <w:rFonts w:ascii="Times New Roman" w:hAnsi="Times New Roman"/>
          <w:i/>
          <w:szCs w:val="20"/>
        </w:rPr>
        <w:t>Scenario 1-1: Overlapping in the time domain and not in the frequency domain</w:t>
      </w:r>
    </w:p>
    <w:p w14:paraId="3B396F88" w14:textId="77777777" w:rsidR="00976251" w:rsidRPr="00631817" w:rsidRDefault="00976251" w:rsidP="00976251">
      <w:pPr>
        <w:pStyle w:val="af4"/>
        <w:numPr>
          <w:ilvl w:val="0"/>
          <w:numId w:val="13"/>
        </w:numPr>
        <w:autoSpaceDE/>
        <w:autoSpaceDN/>
        <w:adjustRightInd/>
        <w:snapToGrid/>
        <w:spacing w:after="0" w:line="252" w:lineRule="auto"/>
        <w:ind w:firstLineChars="0"/>
        <w:rPr>
          <w:rFonts w:ascii="Times New Roman" w:hAnsi="Times New Roman"/>
          <w:i/>
          <w:szCs w:val="20"/>
        </w:rPr>
      </w:pPr>
      <w:r w:rsidRPr="00631817">
        <w:rPr>
          <w:rFonts w:ascii="Times New Roman" w:hAnsi="Times New Roman"/>
          <w:i/>
          <w:szCs w:val="20"/>
        </w:rPr>
        <w:t>Scenario 1-2: Overlapping both in the time and frequency domains</w:t>
      </w:r>
    </w:p>
    <w:p w14:paraId="257896DE" w14:textId="77777777" w:rsidR="00976251" w:rsidRPr="00631817" w:rsidRDefault="00976251" w:rsidP="00976251">
      <w:pPr>
        <w:rPr>
          <w:rFonts w:ascii="Times New Roman" w:eastAsia="宋体" w:hAnsi="Times New Roman" w:cs="Times New Roman"/>
          <w:lang w:eastAsia="zh-CN"/>
        </w:rPr>
      </w:pPr>
    </w:p>
    <w:p w14:paraId="1E407813" w14:textId="77777777" w:rsidR="00976251" w:rsidRPr="00631817" w:rsidRDefault="00976251" w:rsidP="00976251">
      <w:pPr>
        <w:rPr>
          <w:rFonts w:ascii="Times New Roman" w:eastAsia="宋体" w:hAnsi="Times New Roman" w:cs="Times New Roman"/>
          <w:lang w:eastAsia="zh-CN"/>
        </w:rPr>
      </w:pPr>
      <w:r w:rsidRPr="00631817">
        <w:rPr>
          <w:rFonts w:ascii="Times New Roman" w:eastAsia="宋体" w:hAnsi="Times New Roman" w:cs="Times New Roman"/>
          <w:lang w:eastAsia="zh-CN"/>
        </w:rPr>
        <w:t>In this section, the 3</w:t>
      </w:r>
      <w:r w:rsidRPr="00631817">
        <w:rPr>
          <w:rFonts w:ascii="Times New Roman" w:eastAsia="宋体" w:hAnsi="Times New Roman" w:cs="Times New Roman"/>
          <w:vertAlign w:val="superscript"/>
          <w:lang w:eastAsia="zh-CN"/>
        </w:rPr>
        <w:t>rd</w:t>
      </w:r>
      <w:r w:rsidRPr="00631817">
        <w:rPr>
          <w:rFonts w:ascii="Times New Roman" w:eastAsia="宋体" w:hAnsi="Times New Roman" w:cs="Times New Roman"/>
          <w:lang w:eastAsia="zh-CN"/>
        </w:rPr>
        <w:t xml:space="preserve"> scenario from the conclusion made in RAN1#97 is addressed:</w:t>
      </w:r>
    </w:p>
    <w:tbl>
      <w:tblPr>
        <w:tblStyle w:val="ac"/>
        <w:tblW w:w="0" w:type="auto"/>
        <w:tblLook w:val="04A0" w:firstRow="1" w:lastRow="0" w:firstColumn="1" w:lastColumn="0" w:noHBand="0" w:noVBand="1"/>
      </w:tblPr>
      <w:tblGrid>
        <w:gridCol w:w="9307"/>
      </w:tblGrid>
      <w:tr w:rsidR="00976251" w:rsidRPr="00927E26" w14:paraId="7BD8AF7E" w14:textId="77777777" w:rsidTr="00FA039D">
        <w:tc>
          <w:tcPr>
            <w:tcW w:w="9307" w:type="dxa"/>
          </w:tcPr>
          <w:p w14:paraId="2A4B37F0" w14:textId="77777777" w:rsidR="00976251" w:rsidRPr="00631817" w:rsidRDefault="00976251" w:rsidP="00976251">
            <w:pPr>
              <w:pStyle w:val="a3"/>
              <w:numPr>
                <w:ilvl w:val="0"/>
                <w:numId w:val="58"/>
              </w:numPr>
              <w:autoSpaceDE/>
              <w:autoSpaceDN/>
              <w:adjustRightInd/>
              <w:snapToGrid/>
              <w:spacing w:after="0"/>
              <w:rPr>
                <w:rFonts w:ascii="Times New Roman" w:hAnsi="Times New Roman" w:cs="Times New Roman"/>
                <w:lang w:eastAsia="zh-CN"/>
              </w:rPr>
            </w:pPr>
            <w:r w:rsidRPr="00631817">
              <w:rPr>
                <w:rFonts w:ascii="Times New Roman" w:hAnsi="Times New Roman" w:cs="Times New Roman"/>
                <w:lang w:eastAsia="zh-CN"/>
              </w:rPr>
              <w:t>The two unicast PDSCHs are overlapping at least in the time domain, regardless of whether the same or different DL processing times is configured on the same serving cell.</w:t>
            </w:r>
          </w:p>
          <w:p w14:paraId="22ADAD28" w14:textId="77777777" w:rsidR="00976251" w:rsidRPr="00631817" w:rsidRDefault="00976251" w:rsidP="00FA039D">
            <w:pPr>
              <w:pStyle w:val="a3"/>
              <w:numPr>
                <w:ilvl w:val="1"/>
                <w:numId w:val="33"/>
              </w:numPr>
              <w:autoSpaceDE/>
              <w:autoSpaceDN/>
              <w:adjustRightInd/>
              <w:snapToGrid/>
              <w:rPr>
                <w:rFonts w:ascii="Times New Roman" w:hAnsi="Times New Roman" w:cs="Times New Roman"/>
                <w:lang w:eastAsia="zh-CN"/>
              </w:rPr>
            </w:pPr>
            <w:r w:rsidRPr="00631817">
              <w:rPr>
                <w:rFonts w:ascii="Times New Roman" w:hAnsi="Times New Roman" w:cs="Times New Roman"/>
                <w:lang w:eastAsia="zh-CN"/>
              </w:rPr>
              <w:t>Note: The solution(s) should address the UE processing pipelining issue in this case.</w:t>
            </w:r>
          </w:p>
        </w:tc>
      </w:tr>
    </w:tbl>
    <w:p w14:paraId="3E79A89B" w14:textId="77777777" w:rsidR="00976251" w:rsidRPr="00927E26" w:rsidRDefault="00976251" w:rsidP="0067274E">
      <w:pPr>
        <w:spacing w:after="60"/>
        <w:rPr>
          <w:rFonts w:ascii="Times New Roman" w:eastAsia="宋体" w:hAnsi="Times New Roman" w:cs="Times New Roman"/>
          <w:b/>
          <w:iCs/>
        </w:rPr>
      </w:pPr>
    </w:p>
    <w:p w14:paraId="1618A315" w14:textId="77777777" w:rsidR="00976251" w:rsidRPr="008750DD" w:rsidRDefault="00976251" w:rsidP="001473E3">
      <w:pPr>
        <w:pStyle w:val="1"/>
        <w:tabs>
          <w:tab w:val="clear" w:pos="720"/>
          <w:tab w:val="left" w:pos="450"/>
          <w:tab w:val="num" w:pos="1712"/>
        </w:tabs>
        <w:rPr>
          <w:rFonts w:eastAsia="宋体"/>
          <w:bCs/>
          <w:iCs/>
        </w:rPr>
      </w:pPr>
      <w:r w:rsidRPr="00927E26">
        <w:rPr>
          <w:rFonts w:eastAsia="宋体"/>
        </w:rPr>
        <w:lastRenderedPageBreak/>
        <w:t>Scenario 1-1: Overlapping in the time domain and not in the frequency domain</w:t>
      </w:r>
    </w:p>
    <w:p w14:paraId="01B1D653" w14:textId="2E85C202" w:rsidR="00154ECD" w:rsidRDefault="00154ECD" w:rsidP="00154ECD">
      <w:pPr>
        <w:rPr>
          <w:lang w:eastAsia="zh-CN"/>
        </w:rPr>
      </w:pPr>
      <w:r>
        <w:rPr>
          <w:rFonts w:ascii="Times New Roman" w:eastAsia="宋体" w:hAnsi="Times New Roman" w:cs="Times New Roman" w:hint="eastAsia"/>
          <w:iCs/>
          <w:lang w:eastAsia="zh-CN"/>
        </w:rPr>
        <w:t>I</w:t>
      </w:r>
      <w:r>
        <w:rPr>
          <w:rFonts w:ascii="Times New Roman" w:eastAsia="宋体" w:hAnsi="Times New Roman" w:cs="Times New Roman"/>
          <w:iCs/>
          <w:lang w:eastAsia="zh-CN"/>
        </w:rPr>
        <w:t xml:space="preserve">n this scenario, two unicast PDSCHs are overlapping in the same symbol(s) but </w:t>
      </w:r>
      <w:r w:rsidR="001B3798">
        <w:rPr>
          <w:rFonts w:ascii="Times New Roman" w:eastAsia="宋体" w:hAnsi="Times New Roman" w:cs="Times New Roman"/>
          <w:iCs/>
          <w:lang w:eastAsia="zh-CN"/>
        </w:rPr>
        <w:t xml:space="preserve">are </w:t>
      </w:r>
      <w:r>
        <w:rPr>
          <w:rFonts w:ascii="Times New Roman" w:eastAsia="宋体" w:hAnsi="Times New Roman" w:cs="Times New Roman"/>
          <w:iCs/>
          <w:lang w:eastAsia="zh-CN"/>
        </w:rPr>
        <w:t>locate</w:t>
      </w:r>
      <w:r w:rsidR="001B3798">
        <w:rPr>
          <w:rFonts w:ascii="Times New Roman" w:eastAsia="宋体" w:hAnsi="Times New Roman" w:cs="Times New Roman"/>
          <w:iCs/>
          <w:lang w:eastAsia="zh-CN"/>
        </w:rPr>
        <w:t>d</w:t>
      </w:r>
      <w:r>
        <w:rPr>
          <w:rFonts w:ascii="Times New Roman" w:eastAsia="宋体" w:hAnsi="Times New Roman" w:cs="Times New Roman"/>
          <w:iCs/>
          <w:lang w:eastAsia="zh-CN"/>
        </w:rPr>
        <w:t xml:space="preserve"> in different PRBs.</w:t>
      </w:r>
      <w:r w:rsidRPr="001D7299">
        <w:rPr>
          <w:lang w:eastAsia="zh-CN"/>
        </w:rPr>
        <w:t xml:space="preserve"> </w:t>
      </w:r>
      <w:r w:rsidRPr="00F53C23">
        <w:rPr>
          <w:rFonts w:ascii="Times New Roman" w:eastAsia="宋体" w:hAnsi="Times New Roman" w:cs="Times New Roman"/>
          <w:iCs/>
          <w:lang w:eastAsia="zh-CN"/>
        </w:rPr>
        <w:t xml:space="preserve">As shown in Figure </w:t>
      </w:r>
      <w:r>
        <w:rPr>
          <w:rFonts w:ascii="Times New Roman" w:eastAsia="宋体" w:hAnsi="Times New Roman" w:cs="Times New Roman"/>
          <w:iCs/>
          <w:lang w:eastAsia="zh-CN"/>
        </w:rPr>
        <w:t>5</w:t>
      </w:r>
      <w:r w:rsidRPr="00F53C23">
        <w:rPr>
          <w:rFonts w:ascii="Times New Roman" w:eastAsia="宋体" w:hAnsi="Times New Roman" w:cs="Times New Roman"/>
          <w:iCs/>
          <w:lang w:eastAsia="zh-CN"/>
        </w:rPr>
        <w:t xml:space="preserve">, the radio resources for PDSCH D1 and D2 are partially overlapping in time domain. And the </w:t>
      </w:r>
      <w:r w:rsidRPr="002E05A4">
        <w:rPr>
          <w:rFonts w:ascii="Times New Roman" w:eastAsia="宋体" w:hAnsi="Times New Roman" w:cs="Times New Roman"/>
          <w:iCs/>
          <w:lang w:eastAsia="zh-CN"/>
        </w:rPr>
        <w:t>PDSCH</w:t>
      </w:r>
      <w:r w:rsidRPr="00F53C23">
        <w:rPr>
          <w:rFonts w:ascii="Times New Roman" w:eastAsia="宋体" w:hAnsi="Times New Roman" w:cs="Times New Roman"/>
          <w:iCs/>
          <w:lang w:eastAsia="zh-CN"/>
        </w:rPr>
        <w:t xml:space="preserve"> D1 to HARQ-ACK1 and the PDSCH D2 to HARQ-ACK2 satisfy the PDSCH-to-HARQ-ACK timeline respectively. Then, the UE </w:t>
      </w:r>
      <w:r w:rsidRPr="00F53C23">
        <w:rPr>
          <w:rFonts w:ascii="Times New Roman" w:eastAsia="宋体" w:hAnsi="Times New Roman" w:cs="Times New Roman" w:hint="eastAsia"/>
          <w:iCs/>
          <w:lang w:eastAsia="zh-CN"/>
        </w:rPr>
        <w:t>processing unit conflict</w:t>
      </w:r>
      <w:r w:rsidRPr="00F53C23">
        <w:rPr>
          <w:rFonts w:ascii="Times New Roman" w:eastAsia="宋体" w:hAnsi="Times New Roman" w:cs="Times New Roman"/>
          <w:iCs/>
          <w:lang w:eastAsia="zh-CN"/>
        </w:rPr>
        <w:t>s when the UE needs to feedback both HARQ-ACKs.</w:t>
      </w:r>
    </w:p>
    <w:p w14:paraId="1E77D199" w14:textId="77777777" w:rsidR="00154ECD" w:rsidRDefault="00154ECD" w:rsidP="00154ECD">
      <w:pPr>
        <w:jc w:val="center"/>
        <w:rPr>
          <w:lang w:eastAsia="zh-CN"/>
        </w:rPr>
      </w:pPr>
      <w:r>
        <w:rPr>
          <w:noProof/>
          <w:lang w:eastAsia="zh-CN"/>
        </w:rPr>
        <w:drawing>
          <wp:inline distT="0" distB="0" distL="0" distR="0" wp14:anchorId="27A2269A" wp14:editId="12AFBC16">
            <wp:extent cx="5916295" cy="38925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3892550"/>
                    </a:xfrm>
                    <a:prstGeom prst="rect">
                      <a:avLst/>
                    </a:prstGeom>
                  </pic:spPr>
                </pic:pic>
              </a:graphicData>
            </a:graphic>
          </wp:inline>
        </w:drawing>
      </w:r>
    </w:p>
    <w:p w14:paraId="75B08AD6" w14:textId="77777777" w:rsidR="00154ECD" w:rsidRDefault="00154ECD" w:rsidP="00154ECD">
      <w:pPr>
        <w:spacing w:after="60"/>
        <w:jc w:val="center"/>
        <w:rPr>
          <w:rFonts w:ascii="Times New Roman" w:eastAsia="宋体" w:hAnsi="Times New Roman" w:cs="Times New Roman"/>
          <w:iCs/>
          <w:lang w:eastAsia="zh-CN"/>
        </w:rPr>
      </w:pPr>
      <w:r w:rsidRPr="00F53C23">
        <w:rPr>
          <w:rFonts w:ascii="Times New Roman" w:hAnsi="Times New Roman" w:cs="Times New Roman"/>
          <w:b/>
          <w:bCs/>
          <w:sz w:val="20"/>
          <w:szCs w:val="20"/>
          <w:lang w:val="x-none" w:eastAsia="x-none"/>
        </w:rPr>
        <w:t>Figure 5. Processing conflict when two DL assignments with overlapping time-domain resources</w:t>
      </w:r>
    </w:p>
    <w:p w14:paraId="10CB23B0" w14:textId="77777777" w:rsidR="00154ECD" w:rsidRDefault="00154ECD" w:rsidP="00154ECD">
      <w:pPr>
        <w:spacing w:after="60"/>
        <w:rPr>
          <w:rFonts w:ascii="Times New Roman" w:eastAsia="宋体" w:hAnsi="Times New Roman" w:cs="Times New Roman"/>
          <w:iCs/>
          <w:lang w:eastAsia="zh-CN"/>
        </w:rPr>
      </w:pPr>
      <w:r>
        <w:rPr>
          <w:rFonts w:ascii="Times New Roman" w:eastAsia="宋体" w:hAnsi="Times New Roman" w:cs="Times New Roman"/>
          <w:iCs/>
          <w:lang w:eastAsia="zh-CN"/>
        </w:rPr>
        <w:t>This scenario is similar to the case as different processing capability for out-of-HARQ. One of the scheduling conditions proposed in 2.3.6 can be used in this scenario, which is: the time-gap between the start of the later PUCCH and the end of the earlier PDSCH is not smaller than “N1_PDSCH A+N1_PDSCH B”. Then UE can process these two PDSCHs in sequence.</w:t>
      </w:r>
    </w:p>
    <w:p w14:paraId="5C24D8CC" w14:textId="77777777" w:rsidR="00154ECD" w:rsidRPr="00631817" w:rsidRDefault="00154ECD" w:rsidP="00154ECD">
      <w:pPr>
        <w:autoSpaceDE/>
        <w:autoSpaceDN/>
        <w:adjustRightInd/>
        <w:snapToGrid/>
        <w:spacing w:after="0"/>
        <w:jc w:val="left"/>
        <w:rPr>
          <w:rFonts w:ascii="Times New Roman" w:eastAsia="宋体" w:hAnsi="Times New Roman" w:cs="Times New Roman"/>
          <w:b/>
          <w:i/>
          <w:lang w:eastAsia="zh-CN"/>
        </w:rPr>
      </w:pPr>
      <w:r w:rsidRPr="00631817">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6</w:t>
      </w:r>
      <w:r w:rsidRPr="00631817">
        <w:rPr>
          <w:rFonts w:ascii="Times New Roman" w:eastAsia="宋体" w:hAnsi="Times New Roman" w:cs="Times New Roman"/>
          <w:b/>
          <w:i/>
          <w:lang w:eastAsia="zh-CN"/>
        </w:rPr>
        <w:t>: The following scheduling conditions</w:t>
      </w:r>
      <w:r>
        <w:rPr>
          <w:rFonts w:ascii="Times New Roman" w:eastAsia="宋体" w:hAnsi="Times New Roman" w:cs="Times New Roman"/>
          <w:b/>
          <w:i/>
          <w:lang w:eastAsia="zh-CN"/>
        </w:rPr>
        <w:t xml:space="preserve"> </w:t>
      </w:r>
      <w:r w:rsidRPr="00631817">
        <w:rPr>
          <w:rFonts w:ascii="Times New Roman" w:eastAsia="宋体" w:hAnsi="Times New Roman" w:cs="Times New Roman"/>
          <w:b/>
          <w:i/>
          <w:lang w:eastAsia="zh-CN"/>
        </w:rPr>
        <w:t xml:space="preserve">should be considered in </w:t>
      </w:r>
      <w:r>
        <w:rPr>
          <w:rFonts w:ascii="Times New Roman" w:eastAsia="宋体" w:hAnsi="Times New Roman" w:cs="Times New Roman"/>
          <w:b/>
          <w:i/>
          <w:lang w:eastAsia="zh-CN"/>
        </w:rPr>
        <w:t>scenario 1-1</w:t>
      </w:r>
      <w:r w:rsidRPr="00631817">
        <w:rPr>
          <w:rFonts w:ascii="Times New Roman" w:eastAsia="宋体" w:hAnsi="Times New Roman" w:cs="Times New Roman"/>
          <w:b/>
          <w:i/>
          <w:lang w:eastAsia="zh-CN"/>
        </w:rPr>
        <w:t xml:space="preserve">. </w:t>
      </w:r>
    </w:p>
    <w:p w14:paraId="06C2FEB3" w14:textId="4AE6F15A" w:rsidR="00154ECD" w:rsidRPr="006622F3" w:rsidRDefault="00D850B5" w:rsidP="006622F3">
      <w:pPr>
        <w:numPr>
          <w:ilvl w:val="0"/>
          <w:numId w:val="12"/>
        </w:numPr>
        <w:autoSpaceDE/>
        <w:autoSpaceDN/>
        <w:adjustRightInd/>
        <w:snapToGrid/>
        <w:spacing w:after="0"/>
        <w:jc w:val="left"/>
        <w:rPr>
          <w:rFonts w:ascii="Times New Roman" w:eastAsia="宋体" w:hAnsi="Times New Roman" w:cs="Times New Roman"/>
          <w:i/>
          <w:lang w:val="x-none" w:eastAsia="zh-CN"/>
        </w:rPr>
      </w:pPr>
      <w:r w:rsidRPr="00631817">
        <w:rPr>
          <w:rFonts w:ascii="Times New Roman" w:eastAsia="宋体" w:hAnsi="Times New Roman" w:cs="Times New Roman"/>
          <w:b/>
          <w:i/>
          <w:lang w:eastAsia="zh-CN"/>
        </w:rPr>
        <w:t xml:space="preserve">The time-gap between the PUCCH carrying </w:t>
      </w:r>
      <w:r>
        <w:rPr>
          <w:rFonts w:ascii="Times New Roman" w:eastAsia="宋体" w:hAnsi="Times New Roman" w:cs="Times New Roman"/>
          <w:b/>
          <w:i/>
          <w:lang w:eastAsia="zh-CN"/>
        </w:rPr>
        <w:t>HARQ</w:t>
      </w:r>
      <w:r w:rsidRPr="00631817">
        <w:rPr>
          <w:rFonts w:ascii="Times New Roman" w:eastAsia="宋体" w:hAnsi="Times New Roman" w:cs="Times New Roman"/>
          <w:b/>
          <w:i/>
          <w:lang w:eastAsia="zh-CN"/>
        </w:rPr>
        <w:t xml:space="preserve"> for PDSCH </w:t>
      </w:r>
      <w:r>
        <w:rPr>
          <w:rFonts w:ascii="Times New Roman" w:eastAsia="宋体" w:hAnsi="Times New Roman" w:cs="Times New Roman"/>
          <w:b/>
          <w:i/>
          <w:lang w:eastAsia="zh-CN"/>
        </w:rPr>
        <w:t>B</w:t>
      </w:r>
      <w:r w:rsidRPr="008750DD">
        <w:rPr>
          <w:rFonts w:ascii="Times New Roman" w:eastAsia="宋体" w:hAnsi="Times New Roman" w:cs="Times New Roman"/>
          <w:b/>
          <w:i/>
          <w:lang w:eastAsia="zh-CN"/>
        </w:rPr>
        <w:t xml:space="preserve"> and the end of </w:t>
      </w:r>
      <w:r>
        <w:rPr>
          <w:rFonts w:ascii="Times New Roman" w:eastAsia="宋体" w:hAnsi="Times New Roman" w:cs="Times New Roman"/>
          <w:b/>
          <w:i/>
          <w:lang w:eastAsia="zh-CN"/>
        </w:rPr>
        <w:t xml:space="preserve">the whole TB or </w:t>
      </w:r>
      <w:r w:rsidRPr="008750DD">
        <w:rPr>
          <w:rFonts w:ascii="Times New Roman" w:eastAsia="宋体" w:hAnsi="Times New Roman" w:cs="Times New Roman"/>
          <w:b/>
          <w:i/>
          <w:lang w:eastAsia="zh-CN"/>
        </w:rPr>
        <w:t>subset CBGs</w:t>
      </w:r>
      <w:r>
        <w:rPr>
          <w:rFonts w:ascii="Times New Roman" w:eastAsia="宋体" w:hAnsi="Times New Roman" w:cs="Times New Roman"/>
          <w:b/>
          <w:i/>
          <w:lang w:eastAsia="zh-CN"/>
        </w:rPr>
        <w:t xml:space="preserve"> of </w:t>
      </w:r>
      <w:r w:rsidRPr="008750DD">
        <w:rPr>
          <w:rFonts w:ascii="Times New Roman" w:eastAsia="宋体" w:hAnsi="Times New Roman" w:cs="Times New Roman"/>
          <w:b/>
          <w:i/>
          <w:lang w:eastAsia="zh-CN"/>
        </w:rPr>
        <w:t xml:space="preserve">PDSCH </w:t>
      </w:r>
      <w:r>
        <w:rPr>
          <w:rFonts w:ascii="Times New Roman" w:eastAsia="宋体" w:hAnsi="Times New Roman" w:cs="Times New Roman"/>
          <w:b/>
          <w:i/>
          <w:lang w:eastAsia="zh-CN"/>
        </w:rPr>
        <w:t>A</w:t>
      </w:r>
      <w:r w:rsidRPr="008750DD">
        <w:rPr>
          <w:rFonts w:ascii="Times New Roman" w:eastAsia="宋体" w:hAnsi="Times New Roman" w:cs="Times New Roman"/>
          <w:b/>
          <w:i/>
          <w:lang w:eastAsia="zh-CN"/>
        </w:rPr>
        <w:t xml:space="preserve"> is not smaller than “N1_PDSCH</w:t>
      </w:r>
      <w:r>
        <w:rPr>
          <w:rFonts w:ascii="Times New Roman" w:eastAsia="宋体" w:hAnsi="Times New Roman" w:cs="Times New Roman"/>
          <w:b/>
          <w:i/>
          <w:lang w:eastAsia="zh-CN"/>
        </w:rPr>
        <w:t xml:space="preserve"> A</w:t>
      </w:r>
      <w:r w:rsidRPr="008750DD">
        <w:rPr>
          <w:rFonts w:ascii="Times New Roman" w:eastAsia="宋体" w:hAnsi="Times New Roman" w:cs="Times New Roman"/>
          <w:b/>
          <w:i/>
          <w:lang w:eastAsia="zh-CN"/>
        </w:rPr>
        <w:t>+N1_PDSCH</w:t>
      </w:r>
      <w:r>
        <w:rPr>
          <w:rFonts w:ascii="Times New Roman" w:eastAsia="宋体" w:hAnsi="Times New Roman" w:cs="Times New Roman"/>
          <w:b/>
          <w:i/>
          <w:lang w:eastAsia="zh-CN"/>
        </w:rPr>
        <w:t xml:space="preserve"> B</w:t>
      </w:r>
      <w:r w:rsidRPr="008750DD">
        <w:rPr>
          <w:rFonts w:ascii="Times New Roman" w:eastAsia="宋体" w:hAnsi="Times New Roman" w:cs="Times New Roman"/>
          <w:b/>
          <w:i/>
          <w:lang w:eastAsia="zh-CN"/>
        </w:rPr>
        <w:t>”.</w:t>
      </w:r>
      <w:r w:rsidRPr="008750DD">
        <w:rPr>
          <w:rFonts w:ascii="Times New Roman" w:eastAsia="宋体" w:hAnsi="Times New Roman" w:cs="Times New Roman"/>
          <w:b/>
          <w:i/>
          <w:lang w:val="x-none" w:eastAsia="zh-CN"/>
        </w:rPr>
        <w:t xml:space="preserve"> </w:t>
      </w:r>
      <w:r w:rsidR="00154ECD" w:rsidRPr="00154ECD">
        <w:rPr>
          <w:rFonts w:ascii="Times New Roman" w:eastAsia="宋体" w:hAnsi="Times New Roman" w:cs="Times New Roman"/>
          <w:b/>
          <w:i/>
          <w:lang w:val="x-none" w:eastAsia="zh-CN"/>
        </w:rPr>
        <w:t>FFS, other conditions</w:t>
      </w:r>
    </w:p>
    <w:p w14:paraId="5C4613FB" w14:textId="77777777" w:rsidR="00976251" w:rsidRPr="00631817" w:rsidRDefault="00976251" w:rsidP="0067274E">
      <w:pPr>
        <w:spacing w:after="60"/>
        <w:rPr>
          <w:rFonts w:ascii="Times New Roman" w:eastAsia="宋体" w:hAnsi="Times New Roman" w:cs="Times New Roman"/>
          <w:b/>
          <w:iCs/>
        </w:rPr>
      </w:pPr>
    </w:p>
    <w:p w14:paraId="5CDFB4CC" w14:textId="77777777" w:rsidR="00976251" w:rsidRPr="00631817" w:rsidRDefault="00976251" w:rsidP="001473E3">
      <w:pPr>
        <w:pStyle w:val="1"/>
        <w:tabs>
          <w:tab w:val="clear" w:pos="720"/>
          <w:tab w:val="left" w:pos="450"/>
          <w:tab w:val="num" w:pos="1712"/>
        </w:tabs>
        <w:rPr>
          <w:rFonts w:eastAsia="宋体"/>
        </w:rPr>
      </w:pPr>
      <w:r w:rsidRPr="00631817">
        <w:rPr>
          <w:rFonts w:eastAsia="宋体"/>
        </w:rPr>
        <w:t>Scenario 1-2: Overlapping both in the time and frequency domain</w:t>
      </w:r>
    </w:p>
    <w:p w14:paraId="0D27EBD3" w14:textId="255FDE8C" w:rsidR="00976251" w:rsidRPr="00631817" w:rsidRDefault="00084F45" w:rsidP="00976251">
      <w:pPr>
        <w:spacing w:after="60"/>
        <w:rPr>
          <w:rFonts w:ascii="Times New Roman" w:eastAsia="宋体" w:hAnsi="Times New Roman" w:cs="Times New Roman"/>
          <w:iCs/>
        </w:rPr>
      </w:pPr>
      <w:r w:rsidRPr="00631817">
        <w:rPr>
          <w:rFonts w:ascii="Times New Roman" w:eastAsia="宋体" w:hAnsi="Times New Roman" w:cs="Times New Roman"/>
          <w:iCs/>
        </w:rPr>
        <w:t xml:space="preserve">In this scenario, the two unicast PDSCHs are overlapping both in the time and frequency domain. </w:t>
      </w:r>
      <w:r>
        <w:rPr>
          <w:rFonts w:ascii="Times New Roman" w:eastAsia="宋体" w:hAnsi="Times New Roman" w:cs="Times New Roman"/>
          <w:iCs/>
        </w:rPr>
        <w:t>If the scheduling condition of time-gap in proposal 6 is introduced, then t</w:t>
      </w:r>
      <w:r w:rsidRPr="00631817">
        <w:rPr>
          <w:rFonts w:ascii="Times New Roman" w:eastAsia="宋体" w:hAnsi="Times New Roman" w:cs="Times New Roman"/>
          <w:iCs/>
        </w:rPr>
        <w:t xml:space="preserve">he UE can </w:t>
      </w:r>
      <w:r w:rsidRPr="00F53C23">
        <w:rPr>
          <w:rFonts w:ascii="Times New Roman" w:eastAsia="宋体" w:hAnsi="Times New Roman" w:cs="Times New Roman"/>
          <w:iCs/>
        </w:rPr>
        <w:t>sequentially</w:t>
      </w:r>
      <w:r w:rsidRPr="00631817" w:rsidDel="007B1DA3">
        <w:rPr>
          <w:rFonts w:ascii="Times New Roman" w:eastAsia="宋体" w:hAnsi="Times New Roman" w:cs="Times New Roman"/>
          <w:iCs/>
        </w:rPr>
        <w:t xml:space="preserve"> </w:t>
      </w:r>
      <w:r w:rsidRPr="00631817">
        <w:rPr>
          <w:rFonts w:ascii="Times New Roman" w:eastAsia="宋体" w:hAnsi="Times New Roman" w:cs="Times New Roman"/>
          <w:iCs/>
        </w:rPr>
        <w:t xml:space="preserve">process such two PDSCHs. </w:t>
      </w:r>
      <w:r>
        <w:rPr>
          <w:rFonts w:ascii="Times New Roman" w:eastAsia="宋体" w:hAnsi="Times New Roman" w:cs="Times New Roman"/>
          <w:iCs/>
        </w:rPr>
        <w:t xml:space="preserve">But as </w:t>
      </w:r>
      <w:r w:rsidRPr="00631817">
        <w:rPr>
          <w:rFonts w:ascii="Times New Roman" w:eastAsia="宋体" w:hAnsi="Times New Roman" w:cs="Times New Roman"/>
          <w:iCs/>
        </w:rPr>
        <w:t xml:space="preserve">two PDSCHs </w:t>
      </w:r>
      <w:r>
        <w:rPr>
          <w:rFonts w:ascii="Times New Roman" w:eastAsia="宋体" w:hAnsi="Times New Roman" w:cs="Times New Roman"/>
          <w:iCs/>
        </w:rPr>
        <w:t xml:space="preserve">locate </w:t>
      </w:r>
      <w:r w:rsidRPr="00631817">
        <w:rPr>
          <w:rFonts w:ascii="Times New Roman" w:eastAsia="宋体" w:hAnsi="Times New Roman" w:cs="Times New Roman"/>
          <w:iCs/>
        </w:rPr>
        <w:t>in the same REs, interference will raise between these two PDSCHs.</w:t>
      </w:r>
      <w:r>
        <w:rPr>
          <w:rFonts w:ascii="Times New Roman" w:eastAsia="宋体" w:hAnsi="Times New Roman" w:cs="Times New Roman"/>
          <w:iCs/>
        </w:rPr>
        <w:t xml:space="preserve"> And the reliability of the PDSCH with high priority will be influenced by another PDSCH. </w:t>
      </w:r>
      <w:r w:rsidRPr="00631817">
        <w:rPr>
          <w:rFonts w:ascii="Times New Roman" w:eastAsia="宋体" w:hAnsi="Times New Roman" w:cs="Times New Roman"/>
          <w:iCs/>
        </w:rPr>
        <w:t>PDSCH with low priority can be punctured at least in the overlapping region to guarantee the reliability of PDSCH with high priority.</w:t>
      </w:r>
      <w:r>
        <w:rPr>
          <w:rFonts w:ascii="Times New Roman" w:eastAsia="宋体" w:hAnsi="Times New Roman" w:cs="Times New Roman"/>
          <w:iCs/>
        </w:rPr>
        <w:t xml:space="preserve"> </w:t>
      </w:r>
      <w:r w:rsidRPr="00631817">
        <w:rPr>
          <w:rFonts w:ascii="Times New Roman" w:eastAsia="宋体" w:hAnsi="Times New Roman" w:cs="Times New Roman"/>
          <w:iCs/>
        </w:rPr>
        <w:t>Thus the UE needs to process PDSCH with high priority, and drop PDSCH with low priority.</w:t>
      </w:r>
    </w:p>
    <w:p w14:paraId="4F8EBED7" w14:textId="6F648C21" w:rsidR="00976251" w:rsidRPr="00631817" w:rsidRDefault="00976251" w:rsidP="00976251">
      <w:pPr>
        <w:spacing w:after="60"/>
        <w:rPr>
          <w:rFonts w:ascii="Times New Roman" w:eastAsia="宋体" w:hAnsi="Times New Roman" w:cs="Times New Roman"/>
          <w:b/>
          <w:i/>
          <w:iCs/>
        </w:rPr>
      </w:pPr>
      <w:r w:rsidRPr="00631817">
        <w:rPr>
          <w:rFonts w:ascii="Times New Roman" w:eastAsia="宋体" w:hAnsi="Times New Roman" w:cs="Times New Roman"/>
          <w:b/>
          <w:i/>
          <w:iCs/>
        </w:rPr>
        <w:t>Proposal</w:t>
      </w:r>
      <w:r w:rsidR="00C046A0" w:rsidRPr="00631817">
        <w:rPr>
          <w:rFonts w:ascii="Times New Roman" w:eastAsia="宋体" w:hAnsi="Times New Roman" w:cs="Times New Roman"/>
          <w:b/>
          <w:i/>
          <w:iCs/>
        </w:rPr>
        <w:t xml:space="preserve"> 7</w:t>
      </w:r>
      <w:r w:rsidRPr="00631817">
        <w:rPr>
          <w:rFonts w:ascii="Times New Roman" w:eastAsia="宋体" w:hAnsi="Times New Roman" w:cs="Times New Roman"/>
          <w:b/>
          <w:i/>
          <w:iCs/>
        </w:rPr>
        <w:t>: For scenario 1-2, UE should process PDSCH with high priority, and drop PDSCH with low priority.</w:t>
      </w:r>
    </w:p>
    <w:p w14:paraId="0B9FD41C" w14:textId="77777777" w:rsidR="00976251" w:rsidRPr="00631817" w:rsidRDefault="00976251" w:rsidP="00976251">
      <w:pPr>
        <w:spacing w:after="60"/>
        <w:rPr>
          <w:rFonts w:ascii="Times New Roman" w:eastAsia="宋体" w:hAnsi="Times New Roman" w:cs="Times New Roman"/>
          <w:b/>
          <w:iCs/>
        </w:rPr>
      </w:pPr>
    </w:p>
    <w:p w14:paraId="0D98FB09" w14:textId="77777777" w:rsidR="00976251" w:rsidRPr="00631817" w:rsidRDefault="00976251" w:rsidP="001473E3">
      <w:pPr>
        <w:pStyle w:val="1"/>
        <w:tabs>
          <w:tab w:val="clear" w:pos="720"/>
          <w:tab w:val="left" w:pos="450"/>
          <w:tab w:val="num" w:pos="1712"/>
        </w:tabs>
        <w:rPr>
          <w:rFonts w:eastAsia="宋体"/>
        </w:rPr>
      </w:pPr>
      <w:r w:rsidRPr="00631817">
        <w:rPr>
          <w:rFonts w:eastAsia="宋体"/>
        </w:rPr>
        <w:t>Enhancement of DL PI</w:t>
      </w:r>
    </w:p>
    <w:p w14:paraId="40E338F9" w14:textId="3285A51A" w:rsidR="00976251" w:rsidRPr="00631817" w:rsidRDefault="00976251" w:rsidP="00976251">
      <w:pPr>
        <w:spacing w:after="60"/>
        <w:rPr>
          <w:rFonts w:ascii="Times New Roman" w:eastAsia="宋体" w:hAnsi="Times New Roman" w:cs="Times New Roman"/>
          <w:iCs/>
        </w:rPr>
      </w:pPr>
      <w:r w:rsidRPr="00631817">
        <w:rPr>
          <w:rFonts w:ascii="Times New Roman" w:eastAsia="宋体" w:hAnsi="Times New Roman" w:cs="Times New Roman"/>
          <w:iCs/>
        </w:rPr>
        <w:t>In 38.213, the UE behavior upon reception of PI is specified: “</w:t>
      </w:r>
      <w:r w:rsidRPr="00631817">
        <w:rPr>
          <w:rFonts w:ascii="Times New Roman" w:eastAsia="宋体" w:hAnsi="Times New Roman" w:cs="Times New Roman"/>
          <w:i/>
          <w:iCs/>
        </w:rPr>
        <w:t>If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sidRPr="00631817">
        <w:rPr>
          <w:rFonts w:ascii="Times New Roman" w:eastAsia="宋体" w:hAnsi="Times New Roman" w:cs="Times New Roman"/>
          <w:iCs/>
        </w:rPr>
        <w:t>.” Thus, a UE may disregard the whole indicated region. A problem that has been discussed already during Rel</w:t>
      </w:r>
      <w:r w:rsidR="00B53C0E">
        <w:rPr>
          <w:rFonts w:ascii="Times New Roman" w:eastAsia="宋体" w:hAnsi="Times New Roman" w:cs="Times New Roman"/>
          <w:iCs/>
        </w:rPr>
        <w:t>-</w:t>
      </w:r>
      <w:r w:rsidRPr="00631817">
        <w:rPr>
          <w:rFonts w:ascii="Times New Roman" w:eastAsia="宋体" w:hAnsi="Times New Roman" w:cs="Times New Roman"/>
          <w:iCs/>
        </w:rPr>
        <w:t>15 is the potential “self-flushing” of URLLC traffic. If the UE monitors DL PI, it may flush the resources indicated by the DCI with INT-RNTI, even if these flushed resources that is allocated to the URLLC traffic of this UE.</w:t>
      </w:r>
    </w:p>
    <w:p w14:paraId="680D84D7" w14:textId="77777777" w:rsidR="00976251" w:rsidRPr="00631817" w:rsidRDefault="00976251" w:rsidP="00976251">
      <w:pPr>
        <w:spacing w:after="60"/>
        <w:rPr>
          <w:rFonts w:ascii="Times New Roman" w:eastAsia="宋体" w:hAnsi="Times New Roman" w:cs="Times New Roman"/>
          <w:iCs/>
        </w:rPr>
      </w:pPr>
      <w:r w:rsidRPr="00631817">
        <w:rPr>
          <w:rFonts w:ascii="Times New Roman" w:eastAsia="宋体" w:hAnsi="Times New Roman" w:cs="Times New Roman"/>
          <w:iCs/>
        </w:rPr>
        <w:t>This PI flushing issue is left to the implementation in Rel-15. As a consequence, the gNB would not configure a UE to monitor DL PI if this UE is simultaneously running eMBB and URLLC service. If the scheduled eMBB PDSCH of this UE is punctured by other UE’s URLLC PDSCH, gNB cannot inform this situation to the UE. As a result, the performance of eMBB traffic would degrade seriously.</w:t>
      </w:r>
    </w:p>
    <w:p w14:paraId="69AE2AE2" w14:textId="0F1F8BC1" w:rsidR="00976251" w:rsidRPr="008750DD" w:rsidRDefault="00976251" w:rsidP="00976251">
      <w:pPr>
        <w:spacing w:after="60"/>
        <w:rPr>
          <w:rFonts w:ascii="Times New Roman" w:eastAsia="宋体" w:hAnsi="Times New Roman" w:cs="Times New Roman"/>
          <w:iCs/>
        </w:rPr>
      </w:pPr>
      <w:r w:rsidRPr="00631817">
        <w:rPr>
          <w:rFonts w:ascii="Times New Roman" w:eastAsia="宋体" w:hAnsi="Times New Roman" w:cs="Times New Roman"/>
          <w:iCs/>
        </w:rPr>
        <w:t xml:space="preserve">In Rel-16, if URLLC/eMBB identification is introduced in the physical layer, the DL PI enhancement should be considered since it is essential that DL PI can be configured to the UE who supporting multiple services. If the UE receives the scheduled URLLC traffic, it can skip monitoring PI or not flush its buffer related to URLLC traffic. And if the UE receives the scheduled eMBB traffic, it can monitor PI and follow the PI indication as Rel-15. Different mechanisms can be used to the differentiation of eMBB and URLLC services, and the details are discussed in our companion contribution </w:t>
      </w:r>
      <w:r w:rsidRPr="006622F3">
        <w:rPr>
          <w:rFonts w:ascii="Times New Roman" w:eastAsia="宋体" w:hAnsi="Times New Roman" w:cs="Times New Roman"/>
          <w:iCs/>
        </w:rPr>
        <w:t>[</w:t>
      </w:r>
      <w:r w:rsidR="00284064" w:rsidRPr="006622F3">
        <w:rPr>
          <w:rFonts w:ascii="Times New Roman" w:eastAsia="宋体" w:hAnsi="Times New Roman" w:cs="Times New Roman"/>
          <w:iCs/>
        </w:rPr>
        <w:t>4</w:t>
      </w:r>
      <w:r w:rsidRPr="006622F3">
        <w:rPr>
          <w:rFonts w:ascii="Times New Roman" w:eastAsia="宋体" w:hAnsi="Times New Roman" w:cs="Times New Roman"/>
          <w:iCs/>
        </w:rPr>
        <w:t>]</w:t>
      </w:r>
      <w:r w:rsidRPr="00927E26">
        <w:rPr>
          <w:rFonts w:ascii="Times New Roman" w:eastAsia="宋体" w:hAnsi="Times New Roman" w:cs="Times New Roman"/>
          <w:iCs/>
        </w:rPr>
        <w:t>.</w:t>
      </w:r>
    </w:p>
    <w:p w14:paraId="59B006D4" w14:textId="77777777" w:rsidR="00976251" w:rsidRPr="00631817" w:rsidRDefault="00976251" w:rsidP="00976251">
      <w:pPr>
        <w:spacing w:after="60"/>
        <w:rPr>
          <w:rFonts w:ascii="Times New Roman" w:eastAsia="宋体" w:hAnsi="Times New Roman" w:cs="Times New Roman"/>
          <w:iCs/>
        </w:rPr>
      </w:pPr>
      <w:r w:rsidRPr="00631817">
        <w:rPr>
          <w:rFonts w:ascii="Times New Roman" w:eastAsia="宋体" w:hAnsi="Times New Roman" w:cs="Times New Roman"/>
          <w:iCs/>
        </w:rPr>
        <w:t>In RAN1 #96bis meeting, two scenarios of two unicast PDSCHs for a UE overlapping are identified. For scenario 1-2, the two PDSCHs are overlapping both in the time and frequency domains. To guarantee the reliability of URLLC PDSCH, the eMBB PDSCH should be punctured at least in the overlapping resources. In such scenario, the UE can always receive URLLC PDSCH regardless of PI. As for eMBB PDSCH, the UE can drop it and always feedback NACK for it. If it is agreed to process both PDSCHs under some conditions, than the UE can keep on monitoring PI and follow the PI indication to do eMBB PDSCH processing.</w:t>
      </w:r>
    </w:p>
    <w:p w14:paraId="5102CDFA" w14:textId="77777777" w:rsidR="00976251" w:rsidRPr="00631817" w:rsidRDefault="00976251" w:rsidP="00976251">
      <w:pPr>
        <w:spacing w:after="60"/>
        <w:rPr>
          <w:rFonts w:ascii="Times New Roman" w:eastAsia="宋体" w:hAnsi="Times New Roman" w:cs="Times New Roman"/>
          <w:iCs/>
        </w:rPr>
      </w:pPr>
      <w:r w:rsidRPr="00631817">
        <w:rPr>
          <w:rFonts w:ascii="Times New Roman" w:eastAsia="宋体" w:hAnsi="Times New Roman" w:cs="Times New Roman"/>
          <w:iCs/>
        </w:rPr>
        <w:t>Furthermore, if priority indication is transmitted in URLLC DCI, PI can be extended to solve resource puncturing among more than two traffics.</w:t>
      </w:r>
    </w:p>
    <w:p w14:paraId="73A4DD4A" w14:textId="39F5E620" w:rsidR="00976251" w:rsidRPr="00631817" w:rsidRDefault="00976251" w:rsidP="00976251">
      <w:pPr>
        <w:spacing w:after="60"/>
        <w:rPr>
          <w:rFonts w:ascii="Times New Roman" w:eastAsia="宋体" w:hAnsi="Times New Roman" w:cs="Times New Roman"/>
          <w:b/>
          <w:i/>
          <w:iCs/>
        </w:rPr>
      </w:pPr>
      <w:r w:rsidRPr="00631817">
        <w:rPr>
          <w:rFonts w:ascii="Times New Roman" w:eastAsia="宋体" w:hAnsi="Times New Roman" w:cs="Times New Roman"/>
          <w:b/>
          <w:i/>
          <w:iCs/>
        </w:rPr>
        <w:t>Proposal</w:t>
      </w:r>
      <w:r w:rsidR="00C046A0" w:rsidRPr="00631817">
        <w:rPr>
          <w:rFonts w:ascii="Times New Roman" w:eastAsia="宋体" w:hAnsi="Times New Roman" w:cs="Times New Roman"/>
          <w:b/>
          <w:i/>
          <w:iCs/>
        </w:rPr>
        <w:t xml:space="preserve"> 8</w:t>
      </w:r>
      <w:r w:rsidRPr="00631817">
        <w:rPr>
          <w:rFonts w:ascii="Times New Roman" w:eastAsia="宋体" w:hAnsi="Times New Roman" w:cs="Times New Roman"/>
          <w:b/>
          <w:i/>
          <w:iCs/>
        </w:rPr>
        <w:t>: For Rel-16 URLLC UE, if URLLC/eMBB identification is introduced in physical layer, the URLLC traffic transmission of the UE which is monitoring DL PI should be excluded from the data flushing that is triggered by the DL PI.</w:t>
      </w:r>
    </w:p>
    <w:p w14:paraId="710EF143" w14:textId="77777777" w:rsidR="002A6583" w:rsidRPr="00631817" w:rsidRDefault="009D392C" w:rsidP="0065506D">
      <w:pPr>
        <w:pStyle w:val="10"/>
        <w:numPr>
          <w:ilvl w:val="0"/>
          <w:numId w:val="2"/>
        </w:numPr>
        <w:spacing w:before="240"/>
        <w:ind w:left="578" w:hanging="578"/>
        <w:rPr>
          <w:rFonts w:ascii="Times New Roman" w:hAnsi="Times New Roman" w:cs="Times New Roman"/>
          <w:lang w:eastAsia="zh-CN"/>
        </w:rPr>
      </w:pPr>
      <w:r w:rsidRPr="00631817">
        <w:rPr>
          <w:rFonts w:ascii="Times New Roman" w:hAnsi="Times New Roman" w:cs="Times New Roman"/>
          <w:lang w:eastAsia="zh-CN"/>
        </w:rPr>
        <w:t>Conclusion</w:t>
      </w:r>
      <w:r w:rsidR="002F17F3" w:rsidRPr="00631817">
        <w:rPr>
          <w:rFonts w:ascii="Times New Roman" w:hAnsi="Times New Roman" w:cs="Times New Roman"/>
          <w:lang w:eastAsia="zh-CN"/>
        </w:rPr>
        <w:t xml:space="preserve"> </w:t>
      </w:r>
    </w:p>
    <w:p w14:paraId="0EF4BEA7" w14:textId="371091CB" w:rsidR="00A000ED" w:rsidRPr="00631817" w:rsidRDefault="00A000ED" w:rsidP="00A000ED">
      <w:pPr>
        <w:spacing w:after="60"/>
        <w:rPr>
          <w:rFonts w:ascii="Times New Roman" w:eastAsia="宋体" w:hAnsi="Times New Roman" w:cs="Times New Roman"/>
          <w:szCs w:val="20"/>
        </w:rPr>
      </w:pPr>
      <w:r w:rsidRPr="00631817">
        <w:rPr>
          <w:rFonts w:ascii="Times New Roman" w:eastAsia="宋体" w:hAnsi="Times New Roman" w:cs="Times New Roman"/>
          <w:szCs w:val="20"/>
        </w:rPr>
        <w:t xml:space="preserve">In this contribution, we discuss the enhancements to scheduling/HARQ. Out-of-order HARQ should be supported for all URLLC UEs in Rel-16, i.e. the higher priority PDSCH should always be processed. At the same time, from the system performance point of view, it is also desirable to have a defined UE behavior for the processing of both channels, i.e. to define conditions under which both the first and second channel are processed by the UE. This behavior is best met by Solution 4-2 which is our preference. As scheduling conditions the number assigned PRBs, the time gap between the two PDSCHs can be considered. </w:t>
      </w:r>
    </w:p>
    <w:p w14:paraId="411465A6" w14:textId="7CCE5445" w:rsidR="00A000ED" w:rsidRPr="00631817" w:rsidRDefault="00A000ED" w:rsidP="00A000ED">
      <w:pPr>
        <w:spacing w:after="60"/>
        <w:rPr>
          <w:rFonts w:ascii="Times New Roman" w:eastAsia="宋体" w:hAnsi="Times New Roman" w:cs="Times New Roman"/>
          <w:szCs w:val="20"/>
        </w:rPr>
      </w:pPr>
      <w:r w:rsidRPr="00631817">
        <w:rPr>
          <w:rFonts w:ascii="Times New Roman" w:eastAsia="宋体" w:hAnsi="Times New Roman" w:cs="Times New Roman"/>
          <w:szCs w:val="20"/>
        </w:rPr>
        <w:t xml:space="preserve">We are making the following </w:t>
      </w:r>
      <w:r w:rsidR="00E00F89" w:rsidRPr="00631817">
        <w:rPr>
          <w:rFonts w:ascii="Times New Roman" w:eastAsia="宋体" w:hAnsi="Times New Roman" w:cs="Times New Roman"/>
          <w:szCs w:val="20"/>
        </w:rPr>
        <w:t xml:space="preserve">observation </w:t>
      </w:r>
      <w:r w:rsidRPr="00631817">
        <w:rPr>
          <w:rFonts w:ascii="Times New Roman" w:eastAsia="宋体" w:hAnsi="Times New Roman" w:cs="Times New Roman"/>
          <w:szCs w:val="20"/>
        </w:rPr>
        <w:t>1-</w:t>
      </w:r>
      <w:r w:rsidR="00E00F89" w:rsidRPr="00631817">
        <w:rPr>
          <w:rFonts w:ascii="Times New Roman" w:eastAsia="宋体" w:hAnsi="Times New Roman" w:cs="Times New Roman"/>
          <w:szCs w:val="20"/>
        </w:rPr>
        <w:t>4</w:t>
      </w:r>
      <w:r w:rsidRPr="00631817">
        <w:rPr>
          <w:rFonts w:ascii="Times New Roman" w:eastAsia="宋体" w:hAnsi="Times New Roman" w:cs="Times New Roman"/>
          <w:szCs w:val="20"/>
        </w:rPr>
        <w:t xml:space="preserve"> for OOO in our paper:</w:t>
      </w:r>
    </w:p>
    <w:p w14:paraId="61BBF472" w14:textId="77777777" w:rsidR="00D8077E" w:rsidRPr="00631817" w:rsidRDefault="00D8077E" w:rsidP="00D8077E">
      <w:pPr>
        <w:rPr>
          <w:rFonts w:ascii="Times New Roman" w:eastAsia="宋体" w:hAnsi="Times New Roman" w:cs="Times New Roman"/>
          <w:b/>
          <w:i/>
          <w:lang w:eastAsia="x-none"/>
        </w:rPr>
      </w:pPr>
      <w:r w:rsidRPr="00631817">
        <w:rPr>
          <w:rFonts w:ascii="Times New Roman" w:eastAsia="宋体" w:hAnsi="Times New Roman" w:cs="Times New Roman"/>
          <w:b/>
          <w:i/>
          <w:lang w:eastAsia="x-none"/>
        </w:rPr>
        <w:t xml:space="preserve">Observation 1: For the same processing time capability </w:t>
      </w:r>
      <w:r>
        <w:rPr>
          <w:rFonts w:ascii="Times New Roman" w:eastAsia="宋体" w:hAnsi="Times New Roman" w:cs="Times New Roman"/>
          <w:b/>
          <w:i/>
          <w:lang w:eastAsia="x-none"/>
        </w:rPr>
        <w:t>for</w:t>
      </w:r>
      <w:r w:rsidRPr="00631817">
        <w:rPr>
          <w:rFonts w:ascii="Times New Roman" w:eastAsia="宋体" w:hAnsi="Times New Roman" w:cs="Times New Roman"/>
          <w:b/>
          <w:i/>
          <w:lang w:eastAsia="x-none"/>
        </w:rPr>
        <w:t xml:space="preserve"> all channels</w:t>
      </w:r>
      <w:r>
        <w:rPr>
          <w:rFonts w:ascii="Times New Roman" w:eastAsia="宋体" w:hAnsi="Times New Roman" w:cs="Times New Roman"/>
          <w:b/>
          <w:i/>
          <w:lang w:eastAsia="x-none"/>
        </w:rPr>
        <w:t xml:space="preserve"> in </w:t>
      </w:r>
      <w:r w:rsidRPr="00631817">
        <w:rPr>
          <w:rFonts w:ascii="Times New Roman" w:eastAsia="宋体" w:hAnsi="Times New Roman" w:cs="Times New Roman"/>
          <w:b/>
          <w:i/>
          <w:lang w:eastAsia="x-none"/>
        </w:rPr>
        <w:t xml:space="preserve">Rel-15, </w:t>
      </w:r>
    </w:p>
    <w:p w14:paraId="029DB307" w14:textId="77777777" w:rsidR="00D8077E" w:rsidRPr="00631817" w:rsidRDefault="00D8077E" w:rsidP="00D8077E">
      <w:pPr>
        <w:pStyle w:val="af4"/>
        <w:numPr>
          <w:ilvl w:val="0"/>
          <w:numId w:val="32"/>
        </w:numPr>
        <w:ind w:firstLineChars="0"/>
        <w:rPr>
          <w:rFonts w:ascii="Times New Roman" w:eastAsia="宋体" w:hAnsi="Times New Roman"/>
          <w:b/>
          <w:i/>
          <w:lang w:eastAsia="x-none"/>
        </w:rPr>
      </w:pPr>
      <w:r w:rsidRPr="00631817">
        <w:rPr>
          <w:rFonts w:ascii="Times New Roman" w:eastAsia="宋体" w:hAnsi="Times New Roman"/>
          <w:b/>
          <w:i/>
          <w:lang w:eastAsia="x-none"/>
        </w:rPr>
        <w:t>Decoding is ready not later than N1 symbols after the end of the corresponding PDSCH</w:t>
      </w:r>
    </w:p>
    <w:p w14:paraId="76E9BF73" w14:textId="77777777" w:rsidR="00D8077E" w:rsidRPr="00631817" w:rsidRDefault="00D8077E" w:rsidP="00D8077E">
      <w:pPr>
        <w:pStyle w:val="af4"/>
        <w:numPr>
          <w:ilvl w:val="0"/>
          <w:numId w:val="32"/>
        </w:numPr>
        <w:ind w:firstLineChars="0"/>
        <w:rPr>
          <w:rFonts w:ascii="Times New Roman" w:eastAsia="宋体" w:hAnsi="Times New Roman"/>
          <w:b/>
          <w:i/>
          <w:lang w:eastAsia="x-none"/>
        </w:rPr>
      </w:pPr>
      <w:r w:rsidRPr="00631817">
        <w:rPr>
          <w:rFonts w:ascii="Times New Roman" w:eastAsia="宋体" w:hAnsi="Times New Roman"/>
          <w:b/>
          <w:i/>
          <w:lang w:val="en-US" w:eastAsia="x-none"/>
        </w:rPr>
        <w:t>No pipelining collisions occur in any processing unit.</w:t>
      </w:r>
    </w:p>
    <w:p w14:paraId="75013837" w14:textId="77777777" w:rsidR="00D8077E" w:rsidRPr="00631817" w:rsidRDefault="00D8077E" w:rsidP="00D8077E">
      <w:pPr>
        <w:rPr>
          <w:rFonts w:ascii="Times New Roman" w:eastAsia="宋体" w:hAnsi="Times New Roman" w:cs="Times New Roman"/>
          <w:b/>
          <w:i/>
          <w:lang w:eastAsia="zh-CN"/>
        </w:rPr>
      </w:pPr>
      <w:r w:rsidRPr="00631817">
        <w:rPr>
          <w:rFonts w:ascii="Times New Roman" w:eastAsia="宋体" w:hAnsi="Times New Roman" w:cs="Times New Roman"/>
          <w:b/>
          <w:i/>
          <w:lang w:eastAsia="zh-CN"/>
        </w:rPr>
        <w:t>Observation 2: In Rel-15, for 30 kHz SCS, to avoid UE pipelining problems for in-order HARQ with mixed processing time capabilities, scheduling restrictions have been defined.</w:t>
      </w:r>
    </w:p>
    <w:p w14:paraId="022EC33E" w14:textId="77777777" w:rsidR="004F2E7C" w:rsidRPr="00631817" w:rsidRDefault="004F2E7C" w:rsidP="004F2E7C">
      <w:pPr>
        <w:rPr>
          <w:rFonts w:ascii="Times New Roman" w:eastAsia="宋体" w:hAnsi="Times New Roman" w:cs="Times New Roman"/>
          <w:b/>
          <w:i/>
          <w:lang w:eastAsia="zh-CN"/>
        </w:rPr>
      </w:pPr>
      <w:bookmarkStart w:id="10" w:name="_GoBack"/>
      <w:bookmarkEnd w:id="10"/>
      <w:r w:rsidRPr="00631817">
        <w:rPr>
          <w:rFonts w:ascii="Times New Roman" w:eastAsia="宋体" w:hAnsi="Times New Roman" w:cs="Times New Roman"/>
          <w:b/>
          <w:i/>
          <w:lang w:eastAsia="zh-CN"/>
        </w:rPr>
        <w:t xml:space="preserve">Observation 3: The identified use cases that would require different UE processing times, is for intra-UE multiplexing of eMBB and URLLC, where an additional DMRS is configured (e.g. to enhance the eMBB performance in a high-speed scenario) and </w:t>
      </w:r>
      <w:r>
        <w:rPr>
          <w:rFonts w:ascii="Times New Roman" w:eastAsia="宋体" w:hAnsi="Times New Roman" w:cs="Times New Roman"/>
          <w:b/>
          <w:i/>
          <w:lang w:eastAsia="zh-CN"/>
        </w:rPr>
        <w:t xml:space="preserve">potential </w:t>
      </w:r>
      <w:r w:rsidRPr="00631817">
        <w:rPr>
          <w:rFonts w:ascii="Times New Roman" w:eastAsia="宋体" w:hAnsi="Times New Roman" w:cs="Times New Roman"/>
          <w:b/>
          <w:i/>
          <w:lang w:eastAsia="zh-CN"/>
        </w:rPr>
        <w:t>UE power saving.</w:t>
      </w:r>
    </w:p>
    <w:p w14:paraId="5A60A570" w14:textId="77777777" w:rsidR="00D8077E" w:rsidRPr="00631817" w:rsidRDefault="00D8077E" w:rsidP="00D8077E">
      <w:pPr>
        <w:rPr>
          <w:rFonts w:ascii="Times New Roman" w:eastAsia="宋体" w:hAnsi="Times New Roman" w:cs="Times New Roman"/>
          <w:b/>
          <w:i/>
          <w:lang w:eastAsia="zh-CN"/>
        </w:rPr>
      </w:pPr>
      <w:r w:rsidRPr="00631817">
        <w:rPr>
          <w:rFonts w:ascii="Times New Roman" w:eastAsia="宋体" w:hAnsi="Times New Roman" w:cs="Times New Roman"/>
          <w:b/>
          <w:i/>
          <w:lang w:eastAsia="zh-CN"/>
        </w:rPr>
        <w:lastRenderedPageBreak/>
        <w:t xml:space="preserve">Observation 4: When </w:t>
      </w:r>
      <w:r>
        <w:rPr>
          <w:rFonts w:ascii="Times New Roman" w:eastAsia="宋体" w:hAnsi="Times New Roman" w:cs="Times New Roman"/>
          <w:b/>
          <w:i/>
          <w:lang w:eastAsia="zh-CN"/>
        </w:rPr>
        <w:t xml:space="preserve">two </w:t>
      </w:r>
      <w:r w:rsidRPr="00631817">
        <w:rPr>
          <w:rFonts w:ascii="Times New Roman" w:eastAsia="宋体" w:hAnsi="Times New Roman" w:cs="Times New Roman"/>
          <w:b/>
          <w:i/>
          <w:lang w:eastAsia="zh-CN"/>
        </w:rPr>
        <w:t>UE processing time capabilities are mixed in the same BWP, pipelining issues will occur for all sub-carrier spacing</w:t>
      </w:r>
      <w:r>
        <w:rPr>
          <w:rFonts w:ascii="Times New Roman" w:eastAsia="宋体" w:hAnsi="Times New Roman" w:cs="Times New Roman"/>
          <w:b/>
          <w:i/>
          <w:lang w:eastAsia="zh-CN"/>
        </w:rPr>
        <w:t xml:space="preserve"> values</w:t>
      </w:r>
      <w:r w:rsidRPr="00631817">
        <w:rPr>
          <w:rFonts w:ascii="Times New Roman" w:eastAsia="宋体" w:hAnsi="Times New Roman" w:cs="Times New Roman"/>
          <w:b/>
          <w:i/>
          <w:lang w:eastAsia="zh-CN"/>
        </w:rPr>
        <w:t>. Rel-15 has only defined a UE behavior to handle UE pipelining issues for 30 kHz SCS.</w:t>
      </w:r>
    </w:p>
    <w:p w14:paraId="5600EE99" w14:textId="77777777" w:rsidR="00E00F89" w:rsidRPr="00631817" w:rsidRDefault="00E00F89" w:rsidP="00C046A0">
      <w:pPr>
        <w:rPr>
          <w:rFonts w:ascii="Times New Roman" w:eastAsia="宋体" w:hAnsi="Times New Roman" w:cs="Times New Roman"/>
          <w:b/>
          <w:i/>
          <w:lang w:eastAsia="zh-CN"/>
        </w:rPr>
      </w:pPr>
    </w:p>
    <w:p w14:paraId="7D04E437" w14:textId="501F408B" w:rsidR="00C046A0" w:rsidRPr="00631817" w:rsidRDefault="00E00F89" w:rsidP="002B7708">
      <w:pPr>
        <w:spacing w:after="60"/>
        <w:rPr>
          <w:rFonts w:ascii="Times New Roman" w:eastAsia="宋体" w:hAnsi="Times New Roman" w:cs="Times New Roman"/>
          <w:szCs w:val="20"/>
          <w:lang w:val="x-none" w:eastAsia="zh-CN"/>
        </w:rPr>
      </w:pPr>
      <w:r w:rsidRPr="00631817">
        <w:rPr>
          <w:rFonts w:ascii="Times New Roman" w:eastAsia="宋体" w:hAnsi="Times New Roman" w:cs="Times New Roman"/>
          <w:szCs w:val="20"/>
          <w:lang w:val="x-none" w:eastAsia="zh-CN"/>
        </w:rPr>
        <w:t>Based on the above observations, we proposals:</w:t>
      </w:r>
    </w:p>
    <w:p w14:paraId="3476696C" w14:textId="77777777" w:rsidR="00D8077E" w:rsidRPr="00631817" w:rsidRDefault="00D8077E" w:rsidP="00D8077E">
      <w:pPr>
        <w:rPr>
          <w:rFonts w:ascii="Times New Roman" w:eastAsia="宋体" w:hAnsi="Times New Roman" w:cs="Times New Roman"/>
          <w:b/>
          <w:i/>
          <w:lang w:eastAsia="zh-CN"/>
        </w:rPr>
      </w:pPr>
      <w:r w:rsidRPr="00631817">
        <w:rPr>
          <w:rFonts w:ascii="Times New Roman" w:eastAsia="宋体" w:hAnsi="Times New Roman" w:cs="Times New Roman"/>
          <w:b/>
          <w:i/>
          <w:lang w:eastAsia="zh-CN"/>
        </w:rPr>
        <w:t>Proposal 1: When all PDSCHs follow the same UE processing time capability, out-of-order PDSCH-to-PUCCHs</w:t>
      </w:r>
      <w:r w:rsidRPr="00631817" w:rsidDel="003504C6">
        <w:rPr>
          <w:rFonts w:ascii="Times New Roman" w:eastAsia="宋体" w:hAnsi="Times New Roman" w:cs="Times New Roman"/>
          <w:b/>
          <w:i/>
          <w:lang w:eastAsia="zh-CN"/>
        </w:rPr>
        <w:t xml:space="preserve"> </w:t>
      </w:r>
      <w:r w:rsidRPr="00631817">
        <w:rPr>
          <w:rFonts w:ascii="Times New Roman" w:eastAsia="宋体" w:hAnsi="Times New Roman" w:cs="Times New Roman"/>
          <w:b/>
          <w:i/>
          <w:lang w:eastAsia="zh-CN"/>
        </w:rPr>
        <w:t>is supported in Rel-16 and no channel is dropped, i.e. Solution 2 is adopted.</w:t>
      </w:r>
    </w:p>
    <w:p w14:paraId="18E13618" w14:textId="5C70A429" w:rsidR="00D8077E" w:rsidRPr="00631817" w:rsidRDefault="00D8077E" w:rsidP="00D8077E">
      <w:pPr>
        <w:rPr>
          <w:rFonts w:ascii="Times New Roman" w:eastAsia="宋体" w:hAnsi="Times New Roman" w:cs="Times New Roman"/>
          <w:b/>
          <w:i/>
          <w:lang w:eastAsia="zh-CN"/>
        </w:rPr>
      </w:pPr>
      <w:r w:rsidRPr="00631817">
        <w:rPr>
          <w:rFonts w:ascii="Times New Roman" w:eastAsia="宋体" w:hAnsi="Times New Roman" w:cs="Times New Roman"/>
          <w:b/>
          <w:i/>
          <w:lang w:eastAsia="zh-CN"/>
        </w:rPr>
        <w:t xml:space="preserve">Proposal 2: If </w:t>
      </w:r>
      <w:r>
        <w:rPr>
          <w:rFonts w:ascii="Times New Roman" w:eastAsia="宋体" w:hAnsi="Times New Roman" w:cs="Times New Roman"/>
          <w:b/>
          <w:i/>
          <w:lang w:eastAsia="zh-CN"/>
        </w:rPr>
        <w:t xml:space="preserve">in-order scheduling with </w:t>
      </w:r>
      <w:r w:rsidRPr="00631817">
        <w:rPr>
          <w:rFonts w:ascii="Times New Roman" w:eastAsia="宋体" w:hAnsi="Times New Roman" w:cs="Times New Roman"/>
          <w:b/>
          <w:i/>
          <w:lang w:eastAsia="zh-CN"/>
        </w:rPr>
        <w:t xml:space="preserve">two processing time capabilities </w:t>
      </w:r>
      <w:r>
        <w:rPr>
          <w:rFonts w:ascii="Times New Roman" w:eastAsia="宋体" w:hAnsi="Times New Roman" w:cs="Times New Roman"/>
          <w:b/>
          <w:i/>
          <w:lang w:eastAsia="zh-CN"/>
        </w:rPr>
        <w:t xml:space="preserve">shall be allowed </w:t>
      </w:r>
      <w:r w:rsidRPr="00631817">
        <w:rPr>
          <w:rFonts w:ascii="Times New Roman" w:eastAsia="宋体" w:hAnsi="Times New Roman" w:cs="Times New Roman"/>
          <w:b/>
          <w:i/>
          <w:lang w:eastAsia="zh-CN"/>
        </w:rPr>
        <w:t>15 kHz and 60 kHz SCS within one BWP, RAN1 should:</w:t>
      </w:r>
    </w:p>
    <w:p w14:paraId="72F951D5" w14:textId="77777777" w:rsidR="00D8077E" w:rsidRPr="00631817" w:rsidRDefault="00D8077E" w:rsidP="00D8077E">
      <w:pPr>
        <w:pStyle w:val="af4"/>
        <w:numPr>
          <w:ilvl w:val="0"/>
          <w:numId w:val="37"/>
        </w:numPr>
        <w:ind w:firstLineChars="0"/>
        <w:rPr>
          <w:rFonts w:ascii="Times New Roman" w:eastAsia="宋体" w:hAnsi="Times New Roman"/>
          <w:b/>
          <w:i/>
          <w:lang w:eastAsia="zh-CN"/>
        </w:rPr>
      </w:pPr>
      <w:r w:rsidRPr="00631817">
        <w:rPr>
          <w:rFonts w:ascii="Times New Roman" w:eastAsia="宋体" w:hAnsi="Times New Roman"/>
          <w:b/>
          <w:i/>
          <w:lang w:val="en-US" w:eastAsia="zh-CN"/>
        </w:rPr>
        <w:t>For 15 kHz, 60 kHz: Define scheduling conditions that allow the UE to process two PDSCHs that follow different processing timelines</w:t>
      </w:r>
    </w:p>
    <w:p w14:paraId="2C9DA8E1" w14:textId="5F308679" w:rsidR="00D8077E" w:rsidRPr="00631817" w:rsidRDefault="00D8077E" w:rsidP="00D8077E">
      <w:pPr>
        <w:rPr>
          <w:rFonts w:ascii="Times New Roman" w:eastAsia="宋体" w:hAnsi="Times New Roman" w:cs="Times New Roman"/>
          <w:lang w:eastAsia="zh-CN"/>
        </w:rPr>
      </w:pPr>
      <w:r w:rsidRPr="00631817">
        <w:rPr>
          <w:rFonts w:ascii="Times New Roman" w:eastAsia="宋体" w:hAnsi="Times New Roman" w:cs="Times New Roman"/>
          <w:b/>
          <w:i/>
          <w:lang w:eastAsia="zh-CN"/>
        </w:rPr>
        <w:t>Proposal 3: If two processing time capabilities are supported in the same BWP, one unified solution that addresses in-order and out-of-order HARQ shall be defined.</w:t>
      </w:r>
      <w:r w:rsidRPr="00631817">
        <w:rPr>
          <w:rFonts w:ascii="Times New Roman" w:eastAsia="宋体" w:hAnsi="Times New Roman" w:cs="Times New Roman"/>
          <w:lang w:eastAsia="zh-CN"/>
        </w:rPr>
        <w:t xml:space="preserve"> </w:t>
      </w:r>
    </w:p>
    <w:p w14:paraId="7FCEE841" w14:textId="77777777" w:rsidR="00D8077E" w:rsidRPr="003365EF" w:rsidRDefault="00D8077E" w:rsidP="00D8077E">
      <w:pPr>
        <w:rPr>
          <w:rFonts w:ascii="Times New Roman" w:hAnsi="Times New Roman"/>
          <w:b/>
          <w:i/>
          <w:lang w:eastAsia="zh-CN"/>
        </w:rPr>
      </w:pPr>
      <w:r w:rsidRPr="00631817">
        <w:rPr>
          <w:rFonts w:ascii="Times New Roman" w:hAnsi="Times New Roman" w:cs="Times New Roman"/>
          <w:b/>
          <w:i/>
          <w:lang w:eastAsia="zh-CN"/>
        </w:rPr>
        <w:t>Proposal 4:</w:t>
      </w:r>
      <w:r>
        <w:rPr>
          <w:rFonts w:ascii="Times New Roman" w:hAnsi="Times New Roman"/>
          <w:b/>
          <w:i/>
          <w:lang w:eastAsia="zh-CN"/>
        </w:rPr>
        <w:t xml:space="preserve"> </w:t>
      </w:r>
      <w:r w:rsidRPr="003365EF">
        <w:rPr>
          <w:rFonts w:ascii="Times New Roman" w:hAnsi="Times New Roman"/>
          <w:b/>
          <w:i/>
          <w:lang w:eastAsia="zh-CN"/>
        </w:rPr>
        <w:t>Adopt Solution 4-2 for processing with two processing time capabilities on the same BWP in the same cell.</w:t>
      </w:r>
    </w:p>
    <w:p w14:paraId="3952A4BA" w14:textId="77777777" w:rsidR="00D8077E" w:rsidRPr="00631817" w:rsidRDefault="00D8077E" w:rsidP="00D8077E">
      <w:pPr>
        <w:autoSpaceDE/>
        <w:autoSpaceDN/>
        <w:adjustRightInd/>
        <w:snapToGrid/>
        <w:spacing w:after="0"/>
        <w:jc w:val="left"/>
        <w:rPr>
          <w:rFonts w:ascii="Times New Roman" w:eastAsia="宋体" w:hAnsi="Times New Roman" w:cs="Times New Roman"/>
          <w:b/>
          <w:i/>
          <w:lang w:eastAsia="zh-CN"/>
        </w:rPr>
      </w:pPr>
      <w:r w:rsidRPr="00631817">
        <w:rPr>
          <w:rFonts w:ascii="Times New Roman" w:eastAsia="宋体" w:hAnsi="Times New Roman" w:cs="Times New Roman"/>
          <w:b/>
          <w:i/>
          <w:lang w:eastAsia="zh-CN"/>
        </w:rPr>
        <w:t xml:space="preserve">Proposal 5: The following scheduling conditions </w:t>
      </w:r>
      <w:r>
        <w:rPr>
          <w:rFonts w:ascii="Times New Roman" w:eastAsia="宋体" w:hAnsi="Times New Roman" w:cs="Times New Roman"/>
          <w:b/>
          <w:i/>
          <w:lang w:eastAsia="zh-CN"/>
        </w:rPr>
        <w:t xml:space="preserve">of Solution 4-2 </w:t>
      </w:r>
      <w:r w:rsidRPr="00631817">
        <w:rPr>
          <w:rFonts w:ascii="Times New Roman" w:eastAsia="宋体" w:hAnsi="Times New Roman" w:cs="Times New Roman"/>
          <w:b/>
          <w:i/>
          <w:lang w:eastAsia="zh-CN"/>
        </w:rPr>
        <w:t xml:space="preserve">should be considered in case of OOO-HARQ. </w:t>
      </w:r>
    </w:p>
    <w:p w14:paraId="32863A14" w14:textId="77777777" w:rsidR="00D8077E" w:rsidRPr="00631817" w:rsidRDefault="00D8077E" w:rsidP="00D8077E">
      <w:pPr>
        <w:numPr>
          <w:ilvl w:val="0"/>
          <w:numId w:val="12"/>
        </w:numPr>
        <w:autoSpaceDE/>
        <w:autoSpaceDN/>
        <w:adjustRightInd/>
        <w:snapToGrid/>
        <w:spacing w:after="0"/>
        <w:jc w:val="left"/>
        <w:rPr>
          <w:rFonts w:ascii="Times New Roman" w:eastAsia="宋体" w:hAnsi="Times New Roman" w:cs="Times New Roman"/>
          <w:i/>
          <w:lang w:val="x-none" w:eastAsia="zh-CN"/>
        </w:rPr>
      </w:pPr>
      <w:r w:rsidRPr="00631817">
        <w:rPr>
          <w:rFonts w:ascii="Times New Roman" w:eastAsia="宋体" w:hAnsi="Times New Roman" w:cs="Times New Roman"/>
          <w:b/>
          <w:i/>
          <w:lang w:eastAsia="zh-CN"/>
        </w:rPr>
        <w:t xml:space="preserve">Not more than </w:t>
      </w:r>
      <w:r w:rsidRPr="00631817">
        <w:rPr>
          <w:rFonts w:ascii="Times New Roman" w:eastAsia="宋体" w:hAnsi="Times New Roman" w:cs="Times New Roman"/>
          <w:b/>
          <w:i/>
          <w:lang w:val="x-none" w:eastAsia="zh-CN"/>
        </w:rPr>
        <w:t xml:space="preserve">136 </w:t>
      </w:r>
      <w:r w:rsidRPr="00631817">
        <w:rPr>
          <w:rFonts w:ascii="Times New Roman" w:eastAsia="宋体" w:hAnsi="Times New Roman" w:cs="Times New Roman"/>
          <w:b/>
          <w:i/>
          <w:lang w:eastAsia="zh-CN"/>
        </w:rPr>
        <w:t>P</w:t>
      </w:r>
      <w:r w:rsidRPr="00631817">
        <w:rPr>
          <w:rFonts w:ascii="Times New Roman" w:eastAsia="宋体" w:hAnsi="Times New Roman" w:cs="Times New Roman"/>
          <w:b/>
          <w:i/>
          <w:lang w:val="x-none" w:eastAsia="zh-CN"/>
        </w:rPr>
        <w:t xml:space="preserve">RBs </w:t>
      </w:r>
      <w:r w:rsidRPr="00631817">
        <w:rPr>
          <w:rFonts w:ascii="Times New Roman" w:eastAsia="宋体" w:hAnsi="Times New Roman" w:cs="Times New Roman"/>
          <w:b/>
          <w:i/>
          <w:lang w:eastAsia="zh-CN"/>
        </w:rPr>
        <w:t>are scheduled for</w:t>
      </w:r>
      <w:r w:rsidRPr="00631817">
        <w:rPr>
          <w:rFonts w:ascii="Times New Roman" w:eastAsia="宋体" w:hAnsi="Times New Roman" w:cs="Times New Roman"/>
          <w:b/>
          <w:i/>
          <w:lang w:val="x-none" w:eastAsia="zh-CN"/>
        </w:rPr>
        <w:t xml:space="preserve"> 30kHz SCS</w:t>
      </w:r>
    </w:p>
    <w:p w14:paraId="626EE82E" w14:textId="77777777" w:rsidR="00D8077E" w:rsidRPr="008750DD" w:rsidRDefault="00D8077E" w:rsidP="00D8077E">
      <w:pPr>
        <w:numPr>
          <w:ilvl w:val="0"/>
          <w:numId w:val="12"/>
        </w:numPr>
        <w:autoSpaceDE/>
        <w:autoSpaceDN/>
        <w:adjustRightInd/>
        <w:snapToGrid/>
        <w:spacing w:after="0"/>
        <w:jc w:val="left"/>
        <w:rPr>
          <w:rFonts w:ascii="Times New Roman" w:eastAsia="宋体" w:hAnsi="Times New Roman" w:cs="Times New Roman"/>
          <w:i/>
          <w:lang w:val="x-none" w:eastAsia="zh-CN"/>
        </w:rPr>
      </w:pPr>
      <w:r w:rsidRPr="00631817">
        <w:rPr>
          <w:rFonts w:ascii="Times New Roman" w:eastAsia="宋体" w:hAnsi="Times New Roman" w:cs="Times New Roman"/>
          <w:b/>
          <w:i/>
          <w:lang w:eastAsia="zh-CN"/>
        </w:rPr>
        <w:t xml:space="preserve">The time-gap between the PUCCH carrying </w:t>
      </w:r>
      <w:r>
        <w:rPr>
          <w:rFonts w:ascii="Times New Roman" w:eastAsia="宋体" w:hAnsi="Times New Roman" w:cs="Times New Roman"/>
          <w:b/>
          <w:i/>
          <w:lang w:eastAsia="zh-CN"/>
        </w:rPr>
        <w:t>HARQ</w:t>
      </w:r>
      <w:r w:rsidRPr="00631817">
        <w:rPr>
          <w:rFonts w:ascii="Times New Roman" w:eastAsia="宋体" w:hAnsi="Times New Roman" w:cs="Times New Roman"/>
          <w:b/>
          <w:i/>
          <w:lang w:eastAsia="zh-CN"/>
        </w:rPr>
        <w:t xml:space="preserve"> for PDSCH </w:t>
      </w:r>
      <w:r>
        <w:rPr>
          <w:rFonts w:ascii="Times New Roman" w:eastAsia="宋体" w:hAnsi="Times New Roman" w:cs="Times New Roman"/>
          <w:b/>
          <w:i/>
          <w:lang w:eastAsia="zh-CN"/>
        </w:rPr>
        <w:t>B</w:t>
      </w:r>
      <w:r w:rsidRPr="008750DD">
        <w:rPr>
          <w:rFonts w:ascii="Times New Roman" w:eastAsia="宋体" w:hAnsi="Times New Roman" w:cs="Times New Roman"/>
          <w:b/>
          <w:i/>
          <w:lang w:eastAsia="zh-CN"/>
        </w:rPr>
        <w:t xml:space="preserve"> and the end of </w:t>
      </w:r>
      <w:r>
        <w:rPr>
          <w:rFonts w:ascii="Times New Roman" w:eastAsia="宋体" w:hAnsi="Times New Roman" w:cs="Times New Roman"/>
          <w:b/>
          <w:i/>
          <w:lang w:eastAsia="zh-CN"/>
        </w:rPr>
        <w:t xml:space="preserve">the whole TB or </w:t>
      </w:r>
      <w:r w:rsidRPr="008750DD">
        <w:rPr>
          <w:rFonts w:ascii="Times New Roman" w:eastAsia="宋体" w:hAnsi="Times New Roman" w:cs="Times New Roman"/>
          <w:b/>
          <w:i/>
          <w:lang w:eastAsia="zh-CN"/>
        </w:rPr>
        <w:t>subset CBGs</w:t>
      </w:r>
      <w:r>
        <w:rPr>
          <w:rFonts w:ascii="Times New Roman" w:eastAsia="宋体" w:hAnsi="Times New Roman" w:cs="Times New Roman"/>
          <w:b/>
          <w:i/>
          <w:lang w:eastAsia="zh-CN"/>
        </w:rPr>
        <w:t xml:space="preserve"> of </w:t>
      </w:r>
      <w:r w:rsidRPr="008750DD">
        <w:rPr>
          <w:rFonts w:ascii="Times New Roman" w:eastAsia="宋体" w:hAnsi="Times New Roman" w:cs="Times New Roman"/>
          <w:b/>
          <w:i/>
          <w:lang w:eastAsia="zh-CN"/>
        </w:rPr>
        <w:t xml:space="preserve">PDSCH </w:t>
      </w:r>
      <w:r>
        <w:rPr>
          <w:rFonts w:ascii="Times New Roman" w:eastAsia="宋体" w:hAnsi="Times New Roman" w:cs="Times New Roman"/>
          <w:b/>
          <w:i/>
          <w:lang w:eastAsia="zh-CN"/>
        </w:rPr>
        <w:t>A</w:t>
      </w:r>
      <w:r w:rsidRPr="008750DD">
        <w:rPr>
          <w:rFonts w:ascii="Times New Roman" w:eastAsia="宋体" w:hAnsi="Times New Roman" w:cs="Times New Roman"/>
          <w:b/>
          <w:i/>
          <w:lang w:eastAsia="zh-CN"/>
        </w:rPr>
        <w:t xml:space="preserve"> is not smaller than “N1_PDSCH</w:t>
      </w:r>
      <w:r>
        <w:rPr>
          <w:rFonts w:ascii="Times New Roman" w:eastAsia="宋体" w:hAnsi="Times New Roman" w:cs="Times New Roman"/>
          <w:b/>
          <w:i/>
          <w:lang w:eastAsia="zh-CN"/>
        </w:rPr>
        <w:t xml:space="preserve"> A</w:t>
      </w:r>
      <w:r w:rsidRPr="008750DD">
        <w:rPr>
          <w:rFonts w:ascii="Times New Roman" w:eastAsia="宋体" w:hAnsi="Times New Roman" w:cs="Times New Roman"/>
          <w:b/>
          <w:i/>
          <w:lang w:eastAsia="zh-CN"/>
        </w:rPr>
        <w:t>+N1_PDSCH</w:t>
      </w:r>
      <w:r>
        <w:rPr>
          <w:rFonts w:ascii="Times New Roman" w:eastAsia="宋体" w:hAnsi="Times New Roman" w:cs="Times New Roman"/>
          <w:b/>
          <w:i/>
          <w:lang w:eastAsia="zh-CN"/>
        </w:rPr>
        <w:t xml:space="preserve"> B</w:t>
      </w:r>
      <w:r w:rsidRPr="008750DD">
        <w:rPr>
          <w:rFonts w:ascii="Times New Roman" w:eastAsia="宋体" w:hAnsi="Times New Roman" w:cs="Times New Roman"/>
          <w:b/>
          <w:i/>
          <w:lang w:eastAsia="zh-CN"/>
        </w:rPr>
        <w:t>”.</w:t>
      </w:r>
      <w:r w:rsidRPr="008750DD">
        <w:rPr>
          <w:rFonts w:ascii="Times New Roman" w:eastAsia="宋体" w:hAnsi="Times New Roman" w:cs="Times New Roman"/>
          <w:b/>
          <w:i/>
          <w:lang w:val="x-none" w:eastAsia="zh-CN"/>
        </w:rPr>
        <w:t xml:space="preserve"> </w:t>
      </w:r>
    </w:p>
    <w:p w14:paraId="53CE2186" w14:textId="77777777" w:rsidR="00D8077E" w:rsidRPr="00631817" w:rsidRDefault="00D8077E" w:rsidP="00D8077E">
      <w:pPr>
        <w:numPr>
          <w:ilvl w:val="0"/>
          <w:numId w:val="12"/>
        </w:numPr>
        <w:autoSpaceDE/>
        <w:autoSpaceDN/>
        <w:adjustRightInd/>
        <w:snapToGrid/>
        <w:spacing w:after="0"/>
        <w:jc w:val="left"/>
        <w:rPr>
          <w:rFonts w:ascii="Times New Roman" w:eastAsia="宋体" w:hAnsi="Times New Roman" w:cs="Times New Roman"/>
          <w:i/>
          <w:lang w:val="x-none" w:eastAsia="zh-CN"/>
        </w:rPr>
      </w:pPr>
      <w:r w:rsidRPr="00631817">
        <w:rPr>
          <w:rFonts w:ascii="Times New Roman" w:eastAsia="宋体" w:hAnsi="Times New Roman" w:cs="Times New Roman"/>
          <w:b/>
          <w:i/>
          <w:lang w:val="x-none" w:eastAsia="zh-CN"/>
        </w:rPr>
        <w:t xml:space="preserve">FFS, other conditions </w:t>
      </w:r>
    </w:p>
    <w:p w14:paraId="6A4571C5" w14:textId="77777777" w:rsidR="00B53C0E" w:rsidRPr="00631817" w:rsidRDefault="00B53C0E" w:rsidP="00B53C0E">
      <w:pPr>
        <w:autoSpaceDE/>
        <w:autoSpaceDN/>
        <w:adjustRightInd/>
        <w:snapToGrid/>
        <w:spacing w:after="0"/>
        <w:jc w:val="left"/>
        <w:rPr>
          <w:rFonts w:ascii="Times New Roman" w:eastAsia="宋体" w:hAnsi="Times New Roman" w:cs="Times New Roman"/>
          <w:b/>
          <w:i/>
          <w:lang w:eastAsia="zh-CN"/>
        </w:rPr>
      </w:pPr>
      <w:r w:rsidRPr="00631817">
        <w:rPr>
          <w:rFonts w:ascii="Times New Roman" w:eastAsia="宋体" w:hAnsi="Times New Roman" w:cs="Times New Roman"/>
          <w:b/>
          <w:i/>
          <w:lang w:eastAsia="zh-CN"/>
        </w:rPr>
        <w:t xml:space="preserve">Proposal </w:t>
      </w:r>
      <w:r>
        <w:rPr>
          <w:rFonts w:ascii="Times New Roman" w:eastAsia="宋体" w:hAnsi="Times New Roman" w:cs="Times New Roman"/>
          <w:b/>
          <w:i/>
          <w:lang w:eastAsia="zh-CN"/>
        </w:rPr>
        <w:t>6</w:t>
      </w:r>
      <w:r w:rsidRPr="00631817">
        <w:rPr>
          <w:rFonts w:ascii="Times New Roman" w:eastAsia="宋体" w:hAnsi="Times New Roman" w:cs="Times New Roman"/>
          <w:b/>
          <w:i/>
          <w:lang w:eastAsia="zh-CN"/>
        </w:rPr>
        <w:t>: The following scheduling conditions</w:t>
      </w:r>
      <w:r>
        <w:rPr>
          <w:rFonts w:ascii="Times New Roman" w:eastAsia="宋体" w:hAnsi="Times New Roman" w:cs="Times New Roman"/>
          <w:b/>
          <w:i/>
          <w:lang w:eastAsia="zh-CN"/>
        </w:rPr>
        <w:t xml:space="preserve"> </w:t>
      </w:r>
      <w:r w:rsidRPr="00631817">
        <w:rPr>
          <w:rFonts w:ascii="Times New Roman" w:eastAsia="宋体" w:hAnsi="Times New Roman" w:cs="Times New Roman"/>
          <w:b/>
          <w:i/>
          <w:lang w:eastAsia="zh-CN"/>
        </w:rPr>
        <w:t xml:space="preserve">should be considered in </w:t>
      </w:r>
      <w:r>
        <w:rPr>
          <w:rFonts w:ascii="Times New Roman" w:eastAsia="宋体" w:hAnsi="Times New Roman" w:cs="Times New Roman"/>
          <w:b/>
          <w:i/>
          <w:lang w:eastAsia="zh-CN"/>
        </w:rPr>
        <w:t>scenario 1-1</w:t>
      </w:r>
      <w:r w:rsidRPr="00631817">
        <w:rPr>
          <w:rFonts w:ascii="Times New Roman" w:eastAsia="宋体" w:hAnsi="Times New Roman" w:cs="Times New Roman"/>
          <w:b/>
          <w:i/>
          <w:lang w:eastAsia="zh-CN"/>
        </w:rPr>
        <w:t xml:space="preserve">. </w:t>
      </w:r>
    </w:p>
    <w:p w14:paraId="052A818A" w14:textId="73F92207" w:rsidR="00B53C0E" w:rsidRDefault="00D850B5" w:rsidP="00B53C0E">
      <w:pPr>
        <w:numPr>
          <w:ilvl w:val="0"/>
          <w:numId w:val="12"/>
        </w:numPr>
        <w:autoSpaceDE/>
        <w:autoSpaceDN/>
        <w:adjustRightInd/>
        <w:snapToGrid/>
        <w:spacing w:after="0"/>
        <w:jc w:val="left"/>
        <w:rPr>
          <w:rFonts w:ascii="Times New Roman" w:eastAsia="宋体" w:hAnsi="Times New Roman" w:cs="Times New Roman"/>
          <w:i/>
          <w:lang w:val="x-none" w:eastAsia="zh-CN"/>
        </w:rPr>
      </w:pPr>
      <w:r w:rsidRPr="00631817">
        <w:rPr>
          <w:rFonts w:ascii="Times New Roman" w:eastAsia="宋体" w:hAnsi="Times New Roman" w:cs="Times New Roman"/>
          <w:b/>
          <w:i/>
          <w:lang w:eastAsia="zh-CN"/>
        </w:rPr>
        <w:t xml:space="preserve">The time-gap between the PUCCH carrying </w:t>
      </w:r>
      <w:r>
        <w:rPr>
          <w:rFonts w:ascii="Times New Roman" w:eastAsia="宋体" w:hAnsi="Times New Roman" w:cs="Times New Roman"/>
          <w:b/>
          <w:i/>
          <w:lang w:eastAsia="zh-CN"/>
        </w:rPr>
        <w:t>HARQ</w:t>
      </w:r>
      <w:r w:rsidRPr="00631817">
        <w:rPr>
          <w:rFonts w:ascii="Times New Roman" w:eastAsia="宋体" w:hAnsi="Times New Roman" w:cs="Times New Roman"/>
          <w:b/>
          <w:i/>
          <w:lang w:eastAsia="zh-CN"/>
        </w:rPr>
        <w:t xml:space="preserve"> for PDSCH </w:t>
      </w:r>
      <w:r>
        <w:rPr>
          <w:rFonts w:ascii="Times New Roman" w:eastAsia="宋体" w:hAnsi="Times New Roman" w:cs="Times New Roman"/>
          <w:b/>
          <w:i/>
          <w:lang w:eastAsia="zh-CN"/>
        </w:rPr>
        <w:t>B</w:t>
      </w:r>
      <w:r w:rsidRPr="008750DD">
        <w:rPr>
          <w:rFonts w:ascii="Times New Roman" w:eastAsia="宋体" w:hAnsi="Times New Roman" w:cs="Times New Roman"/>
          <w:b/>
          <w:i/>
          <w:lang w:eastAsia="zh-CN"/>
        </w:rPr>
        <w:t xml:space="preserve"> and the end of </w:t>
      </w:r>
      <w:r>
        <w:rPr>
          <w:rFonts w:ascii="Times New Roman" w:eastAsia="宋体" w:hAnsi="Times New Roman" w:cs="Times New Roman"/>
          <w:b/>
          <w:i/>
          <w:lang w:eastAsia="zh-CN"/>
        </w:rPr>
        <w:t xml:space="preserve">the whole TB or </w:t>
      </w:r>
      <w:r w:rsidRPr="008750DD">
        <w:rPr>
          <w:rFonts w:ascii="Times New Roman" w:eastAsia="宋体" w:hAnsi="Times New Roman" w:cs="Times New Roman"/>
          <w:b/>
          <w:i/>
          <w:lang w:eastAsia="zh-CN"/>
        </w:rPr>
        <w:t>subset CBGs</w:t>
      </w:r>
      <w:r>
        <w:rPr>
          <w:rFonts w:ascii="Times New Roman" w:eastAsia="宋体" w:hAnsi="Times New Roman" w:cs="Times New Roman"/>
          <w:b/>
          <w:i/>
          <w:lang w:eastAsia="zh-CN"/>
        </w:rPr>
        <w:t xml:space="preserve"> of </w:t>
      </w:r>
      <w:r w:rsidRPr="008750DD">
        <w:rPr>
          <w:rFonts w:ascii="Times New Roman" w:eastAsia="宋体" w:hAnsi="Times New Roman" w:cs="Times New Roman"/>
          <w:b/>
          <w:i/>
          <w:lang w:eastAsia="zh-CN"/>
        </w:rPr>
        <w:t xml:space="preserve">PDSCH </w:t>
      </w:r>
      <w:r>
        <w:rPr>
          <w:rFonts w:ascii="Times New Roman" w:eastAsia="宋体" w:hAnsi="Times New Roman" w:cs="Times New Roman"/>
          <w:b/>
          <w:i/>
          <w:lang w:eastAsia="zh-CN"/>
        </w:rPr>
        <w:t>A</w:t>
      </w:r>
      <w:r w:rsidRPr="008750DD">
        <w:rPr>
          <w:rFonts w:ascii="Times New Roman" w:eastAsia="宋体" w:hAnsi="Times New Roman" w:cs="Times New Roman"/>
          <w:b/>
          <w:i/>
          <w:lang w:eastAsia="zh-CN"/>
        </w:rPr>
        <w:t xml:space="preserve"> is not smaller than “N1_PDSCH</w:t>
      </w:r>
      <w:r>
        <w:rPr>
          <w:rFonts w:ascii="Times New Roman" w:eastAsia="宋体" w:hAnsi="Times New Roman" w:cs="Times New Roman"/>
          <w:b/>
          <w:i/>
          <w:lang w:eastAsia="zh-CN"/>
        </w:rPr>
        <w:t xml:space="preserve"> A</w:t>
      </w:r>
      <w:r w:rsidRPr="008750DD">
        <w:rPr>
          <w:rFonts w:ascii="Times New Roman" w:eastAsia="宋体" w:hAnsi="Times New Roman" w:cs="Times New Roman"/>
          <w:b/>
          <w:i/>
          <w:lang w:eastAsia="zh-CN"/>
        </w:rPr>
        <w:t>+N1_PDSCH</w:t>
      </w:r>
      <w:r>
        <w:rPr>
          <w:rFonts w:ascii="Times New Roman" w:eastAsia="宋体" w:hAnsi="Times New Roman" w:cs="Times New Roman"/>
          <w:b/>
          <w:i/>
          <w:lang w:eastAsia="zh-CN"/>
        </w:rPr>
        <w:t xml:space="preserve"> B</w:t>
      </w:r>
      <w:r w:rsidRPr="008750DD">
        <w:rPr>
          <w:rFonts w:ascii="Times New Roman" w:eastAsia="宋体" w:hAnsi="Times New Roman" w:cs="Times New Roman"/>
          <w:b/>
          <w:i/>
          <w:lang w:eastAsia="zh-CN"/>
        </w:rPr>
        <w:t>”.</w:t>
      </w:r>
      <w:r w:rsidR="00B53C0E" w:rsidRPr="008750DD">
        <w:rPr>
          <w:rFonts w:ascii="Times New Roman" w:eastAsia="宋体" w:hAnsi="Times New Roman" w:cs="Times New Roman"/>
          <w:b/>
          <w:i/>
          <w:lang w:val="x-none" w:eastAsia="zh-CN"/>
        </w:rPr>
        <w:t xml:space="preserve"> </w:t>
      </w:r>
    </w:p>
    <w:p w14:paraId="4AB83EFC" w14:textId="77777777" w:rsidR="00B53C0E" w:rsidRPr="006622F3" w:rsidRDefault="00B53C0E" w:rsidP="00B53C0E">
      <w:pPr>
        <w:numPr>
          <w:ilvl w:val="0"/>
          <w:numId w:val="12"/>
        </w:numPr>
        <w:autoSpaceDE/>
        <w:autoSpaceDN/>
        <w:adjustRightInd/>
        <w:snapToGrid/>
        <w:spacing w:after="0"/>
        <w:jc w:val="left"/>
        <w:rPr>
          <w:rFonts w:ascii="Times New Roman" w:eastAsia="宋体" w:hAnsi="Times New Roman" w:cs="Times New Roman"/>
          <w:i/>
          <w:lang w:val="x-none" w:eastAsia="zh-CN"/>
        </w:rPr>
      </w:pPr>
      <w:r w:rsidRPr="00154ECD">
        <w:rPr>
          <w:rFonts w:ascii="Times New Roman" w:eastAsia="宋体" w:hAnsi="Times New Roman" w:cs="Times New Roman"/>
          <w:b/>
          <w:i/>
          <w:lang w:val="x-none" w:eastAsia="zh-CN"/>
        </w:rPr>
        <w:t>FFS, other conditions</w:t>
      </w:r>
    </w:p>
    <w:p w14:paraId="1484E6EB" w14:textId="77777777" w:rsidR="00D8077E" w:rsidRPr="00631817" w:rsidRDefault="00D8077E" w:rsidP="00D8077E">
      <w:pPr>
        <w:spacing w:after="60"/>
        <w:rPr>
          <w:rFonts w:ascii="Times New Roman" w:eastAsia="宋体" w:hAnsi="Times New Roman" w:cs="Times New Roman"/>
          <w:b/>
          <w:i/>
          <w:iCs/>
        </w:rPr>
      </w:pPr>
      <w:r w:rsidRPr="00631817">
        <w:rPr>
          <w:rFonts w:ascii="Times New Roman" w:eastAsia="宋体" w:hAnsi="Times New Roman" w:cs="Times New Roman"/>
          <w:b/>
          <w:i/>
          <w:iCs/>
        </w:rPr>
        <w:t>Proposal 7: For scenario 1-2, UE should process PDSCH with high priority, and drop PDSCH with low priority.</w:t>
      </w:r>
    </w:p>
    <w:p w14:paraId="1C71F90F" w14:textId="77777777" w:rsidR="00D8077E" w:rsidRPr="00631817" w:rsidRDefault="00D8077E" w:rsidP="00D8077E">
      <w:pPr>
        <w:spacing w:after="60"/>
        <w:rPr>
          <w:rFonts w:ascii="Times New Roman" w:eastAsia="宋体" w:hAnsi="Times New Roman" w:cs="Times New Roman"/>
          <w:b/>
          <w:i/>
          <w:iCs/>
        </w:rPr>
      </w:pPr>
      <w:r w:rsidRPr="00631817">
        <w:rPr>
          <w:rFonts w:ascii="Times New Roman" w:eastAsia="宋体" w:hAnsi="Times New Roman" w:cs="Times New Roman"/>
          <w:b/>
          <w:i/>
          <w:iCs/>
        </w:rPr>
        <w:t>Proposal 8: For Rel-16 URLLC UE, if URLLC/eMBB identification is introduced in physical layer, the URLLC traffic transmission of the UE which is monitoring DL PI should be excluded from the data flushing that is triggered by the DL PI.</w:t>
      </w:r>
    </w:p>
    <w:p w14:paraId="5BE43C48" w14:textId="77777777" w:rsidR="00C046A0" w:rsidRPr="00631817" w:rsidRDefault="00C046A0" w:rsidP="002B7708">
      <w:pPr>
        <w:spacing w:after="60"/>
        <w:rPr>
          <w:rFonts w:ascii="Times New Roman" w:eastAsia="宋体" w:hAnsi="Times New Roman" w:cs="Times New Roman"/>
          <w:szCs w:val="20"/>
          <w:lang w:val="x-none"/>
        </w:rPr>
      </w:pPr>
    </w:p>
    <w:p w14:paraId="016BEA49" w14:textId="77777777" w:rsidR="0017390A" w:rsidRPr="00631817" w:rsidRDefault="0017390A" w:rsidP="0017390A">
      <w:pPr>
        <w:pStyle w:val="10"/>
        <w:spacing w:before="240"/>
        <w:ind w:left="431" w:hanging="431"/>
        <w:rPr>
          <w:rFonts w:ascii="Times New Roman" w:hAnsi="Times New Roman" w:cs="Times New Roman"/>
        </w:rPr>
      </w:pPr>
      <w:r w:rsidRPr="00631817">
        <w:rPr>
          <w:rFonts w:ascii="Times New Roman" w:hAnsi="Times New Roman" w:cs="Times New Roman"/>
        </w:rPr>
        <w:t>References</w:t>
      </w:r>
    </w:p>
    <w:bookmarkEnd w:id="3"/>
    <w:p w14:paraId="60C3276D" w14:textId="1C2A2D30" w:rsidR="00C046A0" w:rsidRPr="00631817" w:rsidRDefault="00C046A0" w:rsidP="001473E3">
      <w:pPr>
        <w:pStyle w:val="References"/>
        <w:spacing w:after="0"/>
        <w:jc w:val="left"/>
        <w:rPr>
          <w:rFonts w:ascii="Times New Roman" w:eastAsia="宋体" w:hAnsi="Times New Roman" w:cs="Times New Roman"/>
          <w:szCs w:val="20"/>
          <w:lang w:eastAsia="zh-CN"/>
        </w:rPr>
      </w:pPr>
      <w:r w:rsidRPr="00631817">
        <w:rPr>
          <w:rFonts w:ascii="Times New Roman" w:eastAsia="宋体" w:hAnsi="Times New Roman" w:cs="Times New Roman"/>
          <w:szCs w:val="20"/>
          <w:lang w:eastAsia="zh-CN"/>
        </w:rPr>
        <w:t>TS 38.214, “Physical layer procedures for data”,v15.6.0</w:t>
      </w:r>
    </w:p>
    <w:p w14:paraId="1D318A1A" w14:textId="39CC76E9" w:rsidR="00560C5C" w:rsidRPr="00631817" w:rsidRDefault="00C046A0" w:rsidP="001473E3">
      <w:pPr>
        <w:pStyle w:val="References"/>
        <w:spacing w:after="0"/>
        <w:jc w:val="left"/>
        <w:rPr>
          <w:rFonts w:ascii="Times New Roman" w:eastAsia="宋体" w:hAnsi="Times New Roman" w:cs="Times New Roman"/>
          <w:szCs w:val="20"/>
          <w:lang w:eastAsia="zh-CN"/>
        </w:rPr>
      </w:pPr>
      <w:r w:rsidRPr="00631817">
        <w:rPr>
          <w:rFonts w:ascii="Times New Roman" w:eastAsia="宋体" w:hAnsi="Times New Roman" w:cs="Times New Roman"/>
          <w:szCs w:val="20"/>
          <w:lang w:eastAsia="zh-CN"/>
        </w:rPr>
        <w:t>TR 38.824, “Study on physical layer enhancements for NR ultra-reliable and low latency case (URLLC)”,v16.0.0</w:t>
      </w:r>
    </w:p>
    <w:p w14:paraId="61278514" w14:textId="46ABE916" w:rsidR="00C046A0" w:rsidRDefault="00C046A0" w:rsidP="001473E3">
      <w:pPr>
        <w:pStyle w:val="References"/>
        <w:rPr>
          <w:rFonts w:ascii="Times New Roman" w:eastAsia="宋体" w:hAnsi="Times New Roman" w:cs="Times New Roman"/>
          <w:szCs w:val="20"/>
          <w:lang w:eastAsia="zh-CN"/>
        </w:rPr>
      </w:pPr>
      <w:r w:rsidRPr="00631817">
        <w:rPr>
          <w:rFonts w:ascii="Times New Roman" w:eastAsia="宋体" w:hAnsi="Times New Roman" w:cs="Times New Roman"/>
          <w:szCs w:val="20"/>
          <w:lang w:eastAsia="zh-CN"/>
        </w:rPr>
        <w:t>TR 38.133, “Requirements for support of radio resource management”,v16.0.0</w:t>
      </w:r>
    </w:p>
    <w:p w14:paraId="2D1E69A7" w14:textId="5472D73D" w:rsidR="00284064" w:rsidRPr="00284064" w:rsidRDefault="00284064" w:rsidP="00284064">
      <w:pPr>
        <w:pStyle w:val="References"/>
        <w:rPr>
          <w:rFonts w:ascii="Times New Roman" w:eastAsia="宋体" w:hAnsi="Times New Roman" w:cs="Times New Roman"/>
          <w:szCs w:val="20"/>
          <w:lang w:eastAsia="zh-CN"/>
        </w:rPr>
      </w:pPr>
      <w:r w:rsidRPr="00503074">
        <w:rPr>
          <w:rFonts w:ascii="Times New Roman" w:eastAsia="宋体" w:hAnsi="Times New Roman" w:cs="Times New Roman"/>
          <w:szCs w:val="20"/>
          <w:lang w:eastAsia="zh-CN"/>
        </w:rPr>
        <w:t>R1-1906610, “Discussion on differentiation of eMBB and URLLC services”, Huawei, HiSilicon, 3GPP RAN1 #97</w:t>
      </w:r>
    </w:p>
    <w:sectPr w:rsidR="00284064" w:rsidRPr="00284064"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BE61E" w14:textId="77777777" w:rsidR="00C6259B" w:rsidRDefault="00C6259B">
      <w:r>
        <w:separator/>
      </w:r>
    </w:p>
  </w:endnote>
  <w:endnote w:type="continuationSeparator" w:id="0">
    <w:p w14:paraId="32ABF8CD" w14:textId="77777777" w:rsidR="00C6259B" w:rsidRDefault="00C6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23663" w14:textId="77777777" w:rsidR="00C6259B" w:rsidRDefault="00C6259B">
      <w:r>
        <w:separator/>
      </w:r>
    </w:p>
  </w:footnote>
  <w:footnote w:type="continuationSeparator" w:id="0">
    <w:p w14:paraId="3C1F5BCD" w14:textId="77777777" w:rsidR="00C6259B" w:rsidRDefault="00C62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76903"/>
    <w:multiLevelType w:val="hybridMultilevel"/>
    <w:tmpl w:val="B12A201C"/>
    <w:lvl w:ilvl="0" w:tplc="CB1C8C9A">
      <w:numFmt w:val="bullet"/>
      <w:lvlText w:val="-"/>
      <w:lvlJc w:val="left"/>
      <w:pPr>
        <w:ind w:left="420" w:hanging="420"/>
      </w:pPr>
      <w:rPr>
        <w:rFonts w:ascii="Cambria" w:eastAsia="MS Mincho" w:hAnsi="Cambria" w:cs="Cambri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Georgia" w:hAnsi="Georgia" w:cs="Georgia"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5618C8"/>
    <w:multiLevelType w:val="hybridMultilevel"/>
    <w:tmpl w:val="B06CB304"/>
    <w:lvl w:ilvl="0" w:tplc="E7428160">
      <w:numFmt w:val="bullet"/>
      <w:lvlText w:val=""/>
      <w:lvlJc w:val="left"/>
      <w:pPr>
        <w:ind w:left="720" w:hanging="360"/>
      </w:pPr>
      <w:rPr>
        <w:rFonts w:ascii="Wingdings" w:eastAsia="Times New Roman" w:hAnsi="Wingdings"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44B7E"/>
    <w:multiLevelType w:val="hybridMultilevel"/>
    <w:tmpl w:val="B546F088"/>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 w15:restartNumberingAfterBreak="0">
    <w:nsid w:val="187B5609"/>
    <w:multiLevelType w:val="hybridMultilevel"/>
    <w:tmpl w:val="D048F56A"/>
    <w:lvl w:ilvl="0" w:tplc="474A611E">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002543"/>
    <w:multiLevelType w:val="hybridMultilevel"/>
    <w:tmpl w:val="5A448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07703"/>
    <w:multiLevelType w:val="hybridMultilevel"/>
    <w:tmpl w:val="F514A7CE"/>
    <w:lvl w:ilvl="0" w:tplc="E7428160">
      <w:numFmt w:val="bullet"/>
      <w:lvlText w:val=""/>
      <w:lvlJc w:val="left"/>
      <w:pPr>
        <w:ind w:left="720" w:hanging="360"/>
      </w:pPr>
      <w:rPr>
        <w:rFonts w:ascii="Wingdings" w:eastAsia="Times New Roman" w:hAnsi="Wingdings" w:cs="Cambri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3670D"/>
    <w:multiLevelType w:val="hybridMultilevel"/>
    <w:tmpl w:val="7BC82D9E"/>
    <w:lvl w:ilvl="0" w:tplc="56C2A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CC2547"/>
    <w:multiLevelType w:val="hybridMultilevel"/>
    <w:tmpl w:val="92484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37A17"/>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F77C7"/>
    <w:multiLevelType w:val="hybridMultilevel"/>
    <w:tmpl w:val="D1CE70A2"/>
    <w:lvl w:ilvl="0" w:tplc="DF044B64">
      <w:start w:val="1"/>
      <w:numFmt w:val="bullet"/>
      <w:lvlText w:val="•"/>
      <w:lvlJc w:val="left"/>
      <w:pPr>
        <w:ind w:left="1080" w:hanging="360"/>
      </w:pPr>
      <w:rPr>
        <w:rFonts w:ascii="Times New Roman" w:hAnsi="Times New Roman"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仿宋" w:hAnsi="仿宋" w:hint="default"/>
      </w:rPr>
    </w:lvl>
    <w:lvl w:ilvl="1" w:tplc="04090003">
      <w:start w:val="1"/>
      <w:numFmt w:val="bullet"/>
      <w:lvlText w:val="o"/>
      <w:lvlJc w:val="left"/>
      <w:pPr>
        <w:ind w:left="1620" w:hanging="360"/>
      </w:pPr>
      <w:rPr>
        <w:rFonts w:ascii="Arial" w:hAnsi="Arial" w:cs="Arial" w:hint="default"/>
      </w:rPr>
    </w:lvl>
    <w:lvl w:ilvl="2" w:tplc="04090005">
      <w:start w:val="1"/>
      <w:numFmt w:val="bullet"/>
      <w:lvlText w:val=""/>
      <w:lvlJc w:val="left"/>
      <w:pPr>
        <w:ind w:left="2520" w:hanging="360"/>
      </w:pPr>
      <w:rPr>
        <w:rFonts w:ascii="宋体" w:hAnsi="宋体" w:hint="default"/>
      </w:rPr>
    </w:lvl>
    <w:lvl w:ilvl="3" w:tplc="04090001">
      <w:start w:val="1"/>
      <w:numFmt w:val="bullet"/>
      <w:lvlText w:val=""/>
      <w:lvlJc w:val="left"/>
      <w:pPr>
        <w:ind w:left="3240" w:hanging="360"/>
      </w:pPr>
      <w:rPr>
        <w:rFonts w:ascii="仿宋" w:hAnsi="仿宋" w:hint="default"/>
      </w:rPr>
    </w:lvl>
    <w:lvl w:ilvl="4" w:tplc="04090003">
      <w:start w:val="1"/>
      <w:numFmt w:val="bullet"/>
      <w:lvlText w:val="o"/>
      <w:lvlJc w:val="left"/>
      <w:pPr>
        <w:ind w:left="3960" w:hanging="360"/>
      </w:pPr>
      <w:rPr>
        <w:rFonts w:ascii="Arial" w:hAnsi="Arial" w:cs="Arial" w:hint="default"/>
      </w:rPr>
    </w:lvl>
    <w:lvl w:ilvl="5" w:tplc="04090005" w:tentative="1">
      <w:start w:val="1"/>
      <w:numFmt w:val="bullet"/>
      <w:lvlText w:val=""/>
      <w:lvlJc w:val="left"/>
      <w:pPr>
        <w:ind w:left="4680" w:hanging="360"/>
      </w:pPr>
      <w:rPr>
        <w:rFonts w:ascii="宋体" w:hAnsi="宋体" w:hint="default"/>
      </w:rPr>
    </w:lvl>
    <w:lvl w:ilvl="6" w:tplc="04090001" w:tentative="1">
      <w:start w:val="1"/>
      <w:numFmt w:val="bullet"/>
      <w:lvlText w:val=""/>
      <w:lvlJc w:val="left"/>
      <w:pPr>
        <w:ind w:left="5400" w:hanging="360"/>
      </w:pPr>
      <w:rPr>
        <w:rFonts w:ascii="仿宋" w:hAnsi="仿宋" w:hint="default"/>
      </w:rPr>
    </w:lvl>
    <w:lvl w:ilvl="7" w:tplc="04090003" w:tentative="1">
      <w:start w:val="1"/>
      <w:numFmt w:val="bullet"/>
      <w:lvlText w:val="o"/>
      <w:lvlJc w:val="left"/>
      <w:pPr>
        <w:ind w:left="6120" w:hanging="360"/>
      </w:pPr>
      <w:rPr>
        <w:rFonts w:ascii="Arial" w:hAnsi="Arial" w:cs="Arial" w:hint="default"/>
      </w:rPr>
    </w:lvl>
    <w:lvl w:ilvl="8" w:tplc="04090005" w:tentative="1">
      <w:start w:val="1"/>
      <w:numFmt w:val="bullet"/>
      <w:lvlText w:val=""/>
      <w:lvlJc w:val="left"/>
      <w:pPr>
        <w:ind w:left="6840" w:hanging="360"/>
      </w:pPr>
      <w:rPr>
        <w:rFonts w:ascii="宋体" w:hAnsi="宋体" w:hint="default"/>
      </w:rPr>
    </w:lvl>
  </w:abstractNum>
  <w:abstractNum w:abstractNumId="13" w15:restartNumberingAfterBreak="0">
    <w:nsid w:val="30FA1F28"/>
    <w:multiLevelType w:val="hybridMultilevel"/>
    <w:tmpl w:val="8252E750"/>
    <w:lvl w:ilvl="0" w:tplc="D818C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4E49B2"/>
    <w:multiLevelType w:val="hybridMultilevel"/>
    <w:tmpl w:val="D6C8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86C818E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4"/>
        <w:szCs w:val="22"/>
        <w:effect w:val="none"/>
      </w:rPr>
    </w:lvl>
    <w:lvl w:ilvl="2">
      <w:start w:val="1"/>
      <w:numFmt w:val="decimal"/>
      <w:pStyle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067FC8"/>
    <w:multiLevelType w:val="hybridMultilevel"/>
    <w:tmpl w:val="F97005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450C14"/>
    <w:multiLevelType w:val="hybridMultilevel"/>
    <w:tmpl w:val="064E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4371F"/>
    <w:multiLevelType w:val="hybridMultilevel"/>
    <w:tmpl w:val="C6449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B6260"/>
    <w:multiLevelType w:val="hybridMultilevel"/>
    <w:tmpl w:val="95FC8066"/>
    <w:lvl w:ilvl="0" w:tplc="E7428160">
      <w:numFmt w:val="bullet"/>
      <w:lvlText w:val=""/>
      <w:lvlJc w:val="left"/>
      <w:pPr>
        <w:ind w:left="937" w:hanging="360"/>
      </w:pPr>
      <w:rPr>
        <w:rFonts w:ascii="Wingdings" w:eastAsia="Times New Roman" w:hAnsi="Wingdings" w:cs="Cambria"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4919C1"/>
    <w:multiLevelType w:val="multilevel"/>
    <w:tmpl w:val="43491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AE58DC"/>
    <w:multiLevelType w:val="hybridMultilevel"/>
    <w:tmpl w:val="C7F81F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AF15F6"/>
    <w:multiLevelType w:val="hybridMultilevel"/>
    <w:tmpl w:val="4050D2C6"/>
    <w:lvl w:ilvl="0" w:tplc="FA80B3D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30669F"/>
    <w:multiLevelType w:val="hybridMultilevel"/>
    <w:tmpl w:val="82C08CFC"/>
    <w:lvl w:ilvl="0" w:tplc="E7428160">
      <w:numFmt w:val="bullet"/>
      <w:lvlText w:val=""/>
      <w:lvlJc w:val="left"/>
      <w:pPr>
        <w:ind w:left="720" w:hanging="360"/>
      </w:pPr>
      <w:rPr>
        <w:rFonts w:ascii="Wingdings" w:eastAsia="Times New Roman" w:hAnsi="Wingdings"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292E62"/>
    <w:multiLevelType w:val="multilevel"/>
    <w:tmpl w:val="3BAE09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514353A"/>
    <w:multiLevelType w:val="hybridMultilevel"/>
    <w:tmpl w:val="78F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B04866"/>
    <w:multiLevelType w:val="hybridMultilevel"/>
    <w:tmpl w:val="75665CC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5CC35BF9"/>
    <w:multiLevelType w:val="hybridMultilevel"/>
    <w:tmpl w:val="55A89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C3025"/>
    <w:multiLevelType w:val="hybridMultilevel"/>
    <w:tmpl w:val="0A4EA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528E9"/>
    <w:multiLevelType w:val="hybridMultilevel"/>
    <w:tmpl w:val="47D4F37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824F68"/>
    <w:multiLevelType w:val="hybridMultilevel"/>
    <w:tmpl w:val="17265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61728F"/>
    <w:multiLevelType w:val="hybridMultilevel"/>
    <w:tmpl w:val="97FAE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44429"/>
    <w:multiLevelType w:val="hybridMultilevel"/>
    <w:tmpl w:val="E0049F5E"/>
    <w:lvl w:ilvl="0" w:tplc="E7428160">
      <w:numFmt w:val="bullet"/>
      <w:lvlText w:val=""/>
      <w:lvlJc w:val="left"/>
      <w:pPr>
        <w:ind w:left="720" w:hanging="360"/>
      </w:pPr>
      <w:rPr>
        <w:rFonts w:ascii="Wingdings" w:eastAsia="Times New Roman" w:hAnsi="Wingdings" w:cs="Cambri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96284"/>
    <w:multiLevelType w:val="hybridMultilevel"/>
    <w:tmpl w:val="C86A337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C46DE"/>
    <w:multiLevelType w:val="hybridMultilevel"/>
    <w:tmpl w:val="E0441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C65F8A"/>
    <w:multiLevelType w:val="hybridMultilevel"/>
    <w:tmpl w:val="8A1AA788"/>
    <w:lvl w:ilvl="0" w:tplc="EA7E8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055820"/>
    <w:multiLevelType w:val="hybridMultilevel"/>
    <w:tmpl w:val="3E32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A904111"/>
    <w:multiLevelType w:val="hybridMultilevel"/>
    <w:tmpl w:val="E72C15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5"/>
  </w:num>
  <w:num w:numId="3">
    <w:abstractNumId w:val="1"/>
  </w:num>
  <w:num w:numId="4">
    <w:abstractNumId w:val="39"/>
  </w:num>
  <w:num w:numId="5">
    <w:abstractNumId w:val="12"/>
  </w:num>
  <w:num w:numId="6">
    <w:abstractNumId w:val="37"/>
  </w:num>
  <w:num w:numId="7">
    <w:abstractNumId w:val="22"/>
  </w:num>
  <w:num w:numId="8">
    <w:abstractNumId w:val="42"/>
  </w:num>
  <w:num w:numId="9">
    <w:abstractNumId w:val="19"/>
  </w:num>
  <w:num w:numId="10">
    <w:abstractNumId w:val="11"/>
  </w:num>
  <w:num w:numId="11">
    <w:abstractNumId w:val="0"/>
  </w:num>
  <w:num w:numId="12">
    <w:abstractNumId w:val="5"/>
  </w:num>
  <w:num w:numId="13">
    <w:abstractNumId w:val="9"/>
  </w:num>
  <w:num w:numId="14">
    <w:abstractNumId w:val="8"/>
  </w:num>
  <w:num w:numId="15">
    <w:abstractNumId w:val="38"/>
  </w:num>
  <w:num w:numId="16">
    <w:abstractNumId w:val="27"/>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13"/>
  </w:num>
  <w:num w:numId="28">
    <w:abstractNumId w:val="23"/>
  </w:num>
  <w:num w:numId="29">
    <w:abstractNumId w:val="10"/>
  </w:num>
  <w:num w:numId="30">
    <w:abstractNumId w:val="24"/>
  </w:num>
  <w:num w:numId="31">
    <w:abstractNumId w:val="18"/>
  </w:num>
  <w:num w:numId="32">
    <w:abstractNumId w:val="41"/>
  </w:num>
  <w:num w:numId="33">
    <w:abstractNumId w:val="36"/>
  </w:num>
  <w:num w:numId="34">
    <w:abstractNumId w:val="32"/>
  </w:num>
  <w:num w:numId="35">
    <w:abstractNumId w:val="33"/>
  </w:num>
  <w:num w:numId="36">
    <w:abstractNumId w:val="16"/>
  </w:num>
  <w:num w:numId="37">
    <w:abstractNumId w:val="17"/>
  </w:num>
  <w:num w:numId="38">
    <w:abstractNumId w:val="35"/>
  </w:num>
  <w:num w:numId="39">
    <w:abstractNumId w:val="26"/>
  </w:num>
  <w:num w:numId="40">
    <w:abstractNumId w:val="20"/>
  </w:num>
  <w:num w:numId="41">
    <w:abstractNumId w:val="6"/>
  </w:num>
  <w:num w:numId="42">
    <w:abstractNumId w:val="2"/>
  </w:num>
  <w:num w:numId="43">
    <w:abstractNumId w:val="34"/>
  </w:num>
  <w:num w:numId="44">
    <w:abstractNumId w:val="29"/>
  </w:num>
  <w:num w:numId="45">
    <w:abstractNumId w:val="3"/>
  </w:num>
  <w:num w:numId="46">
    <w:abstractNumId w:val="28"/>
  </w:num>
  <w:num w:numId="47">
    <w:abstractNumId w:val="30"/>
  </w:num>
  <w:num w:numId="48">
    <w:abstractNumId w:val="14"/>
  </w:num>
  <w:num w:numId="49">
    <w:abstractNumId w:val="31"/>
  </w:num>
  <w:num w:numId="50">
    <w:abstractNumId w:val="43"/>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25"/>
  </w:num>
  <w:num w:numId="58">
    <w:abstractNumId w:val="4"/>
  </w:num>
  <w:num w:numId="59">
    <w:abstractNumId w:val="15"/>
  </w:num>
  <w:num w:numId="60">
    <w:abstractNumId w:val="15"/>
  </w:num>
  <w:num w:numId="61">
    <w:abstractNumId w:val="15"/>
  </w:num>
  <w:num w:numId="62">
    <w:abstractNumId w:val="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1DC"/>
    <w:rsid w:val="00002231"/>
    <w:rsid w:val="00002813"/>
    <w:rsid w:val="00002893"/>
    <w:rsid w:val="00002945"/>
    <w:rsid w:val="00002C9F"/>
    <w:rsid w:val="00003396"/>
    <w:rsid w:val="000033A3"/>
    <w:rsid w:val="00003605"/>
    <w:rsid w:val="00003726"/>
    <w:rsid w:val="00003802"/>
    <w:rsid w:val="00003860"/>
    <w:rsid w:val="0000391F"/>
    <w:rsid w:val="00003C56"/>
    <w:rsid w:val="00003D3F"/>
    <w:rsid w:val="00003E07"/>
    <w:rsid w:val="00003EC2"/>
    <w:rsid w:val="00003ED0"/>
    <w:rsid w:val="00003F8B"/>
    <w:rsid w:val="0000408D"/>
    <w:rsid w:val="000040A9"/>
    <w:rsid w:val="000044C0"/>
    <w:rsid w:val="0000458E"/>
    <w:rsid w:val="0000498A"/>
    <w:rsid w:val="00004C39"/>
    <w:rsid w:val="00004DD2"/>
    <w:rsid w:val="00004E70"/>
    <w:rsid w:val="000059B6"/>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77"/>
    <w:rsid w:val="000149D6"/>
    <w:rsid w:val="00014D88"/>
    <w:rsid w:val="00015926"/>
    <w:rsid w:val="00015C76"/>
    <w:rsid w:val="00015EFB"/>
    <w:rsid w:val="0001614E"/>
    <w:rsid w:val="00016593"/>
    <w:rsid w:val="000165E2"/>
    <w:rsid w:val="000166C2"/>
    <w:rsid w:val="00016C8D"/>
    <w:rsid w:val="000172BE"/>
    <w:rsid w:val="00017AD7"/>
    <w:rsid w:val="00017D8A"/>
    <w:rsid w:val="00017F1F"/>
    <w:rsid w:val="00017FA3"/>
    <w:rsid w:val="0002021C"/>
    <w:rsid w:val="000202C4"/>
    <w:rsid w:val="00021075"/>
    <w:rsid w:val="000211CC"/>
    <w:rsid w:val="00021426"/>
    <w:rsid w:val="000217F1"/>
    <w:rsid w:val="00021DBF"/>
    <w:rsid w:val="0002306B"/>
    <w:rsid w:val="0002335E"/>
    <w:rsid w:val="00023388"/>
    <w:rsid w:val="000233F5"/>
    <w:rsid w:val="00023425"/>
    <w:rsid w:val="00023599"/>
    <w:rsid w:val="00023BA7"/>
    <w:rsid w:val="000241BE"/>
    <w:rsid w:val="0002425C"/>
    <w:rsid w:val="000242F2"/>
    <w:rsid w:val="000243A2"/>
    <w:rsid w:val="0002477A"/>
    <w:rsid w:val="00024833"/>
    <w:rsid w:val="00024976"/>
    <w:rsid w:val="00024AD3"/>
    <w:rsid w:val="00024D43"/>
    <w:rsid w:val="0002547C"/>
    <w:rsid w:val="0002568C"/>
    <w:rsid w:val="0002576D"/>
    <w:rsid w:val="000259B4"/>
    <w:rsid w:val="00025CE0"/>
    <w:rsid w:val="00025E50"/>
    <w:rsid w:val="000263D2"/>
    <w:rsid w:val="00026A39"/>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170"/>
    <w:rsid w:val="0003375B"/>
    <w:rsid w:val="0003376B"/>
    <w:rsid w:val="00033807"/>
    <w:rsid w:val="00033C8E"/>
    <w:rsid w:val="00033EAE"/>
    <w:rsid w:val="00034676"/>
    <w:rsid w:val="000346E6"/>
    <w:rsid w:val="00034FF5"/>
    <w:rsid w:val="000352B3"/>
    <w:rsid w:val="000352B5"/>
    <w:rsid w:val="00035C41"/>
    <w:rsid w:val="00037CBB"/>
    <w:rsid w:val="00037F8A"/>
    <w:rsid w:val="00037FCF"/>
    <w:rsid w:val="00040187"/>
    <w:rsid w:val="0004023E"/>
    <w:rsid w:val="0004024B"/>
    <w:rsid w:val="00040318"/>
    <w:rsid w:val="0004056F"/>
    <w:rsid w:val="000409C8"/>
    <w:rsid w:val="00040CCD"/>
    <w:rsid w:val="00040D9B"/>
    <w:rsid w:val="00040EA8"/>
    <w:rsid w:val="00040FC6"/>
    <w:rsid w:val="0004143A"/>
    <w:rsid w:val="00041718"/>
    <w:rsid w:val="0004172C"/>
    <w:rsid w:val="000418CF"/>
    <w:rsid w:val="00041C57"/>
    <w:rsid w:val="00042100"/>
    <w:rsid w:val="0004257E"/>
    <w:rsid w:val="00042704"/>
    <w:rsid w:val="000428B5"/>
    <w:rsid w:val="00042A93"/>
    <w:rsid w:val="000434B7"/>
    <w:rsid w:val="000435E4"/>
    <w:rsid w:val="000437CA"/>
    <w:rsid w:val="00043B6A"/>
    <w:rsid w:val="00043E52"/>
    <w:rsid w:val="00044909"/>
    <w:rsid w:val="000450DA"/>
    <w:rsid w:val="00045B45"/>
    <w:rsid w:val="00045B9D"/>
    <w:rsid w:val="00046796"/>
    <w:rsid w:val="000467FD"/>
    <w:rsid w:val="00046AAF"/>
    <w:rsid w:val="00046DA8"/>
    <w:rsid w:val="00047225"/>
    <w:rsid w:val="0004757B"/>
    <w:rsid w:val="00047583"/>
    <w:rsid w:val="00047D4A"/>
    <w:rsid w:val="00047E60"/>
    <w:rsid w:val="00050A1E"/>
    <w:rsid w:val="00051156"/>
    <w:rsid w:val="0005139B"/>
    <w:rsid w:val="000514BC"/>
    <w:rsid w:val="00051C91"/>
    <w:rsid w:val="00051F8C"/>
    <w:rsid w:val="00052AD2"/>
    <w:rsid w:val="00052D8D"/>
    <w:rsid w:val="00052DED"/>
    <w:rsid w:val="00052FBD"/>
    <w:rsid w:val="000530DF"/>
    <w:rsid w:val="000531CF"/>
    <w:rsid w:val="0005366F"/>
    <w:rsid w:val="00053B70"/>
    <w:rsid w:val="00053FFC"/>
    <w:rsid w:val="00054259"/>
    <w:rsid w:val="0005465D"/>
    <w:rsid w:val="00054860"/>
    <w:rsid w:val="00054E0C"/>
    <w:rsid w:val="00055046"/>
    <w:rsid w:val="0005541D"/>
    <w:rsid w:val="00055552"/>
    <w:rsid w:val="0005581A"/>
    <w:rsid w:val="00055B4C"/>
    <w:rsid w:val="00055FFE"/>
    <w:rsid w:val="000565C8"/>
    <w:rsid w:val="000566E1"/>
    <w:rsid w:val="00056D57"/>
    <w:rsid w:val="0005760E"/>
    <w:rsid w:val="000578D9"/>
    <w:rsid w:val="00057DC8"/>
    <w:rsid w:val="00060C19"/>
    <w:rsid w:val="00060EC3"/>
    <w:rsid w:val="0006111C"/>
    <w:rsid w:val="000612B5"/>
    <w:rsid w:val="000612E1"/>
    <w:rsid w:val="00061308"/>
    <w:rsid w:val="000614FE"/>
    <w:rsid w:val="00061553"/>
    <w:rsid w:val="00061604"/>
    <w:rsid w:val="0006171C"/>
    <w:rsid w:val="00061741"/>
    <w:rsid w:val="00061926"/>
    <w:rsid w:val="00061928"/>
    <w:rsid w:val="00061BCD"/>
    <w:rsid w:val="000620CE"/>
    <w:rsid w:val="0006244D"/>
    <w:rsid w:val="00062A19"/>
    <w:rsid w:val="00062BEF"/>
    <w:rsid w:val="000632B6"/>
    <w:rsid w:val="00063535"/>
    <w:rsid w:val="0006353E"/>
    <w:rsid w:val="000638EB"/>
    <w:rsid w:val="00063941"/>
    <w:rsid w:val="00063AB5"/>
    <w:rsid w:val="0006442E"/>
    <w:rsid w:val="0006467B"/>
    <w:rsid w:val="00064695"/>
    <w:rsid w:val="00064774"/>
    <w:rsid w:val="00064B18"/>
    <w:rsid w:val="000651A2"/>
    <w:rsid w:val="000652FE"/>
    <w:rsid w:val="00065562"/>
    <w:rsid w:val="00065D38"/>
    <w:rsid w:val="00066D19"/>
    <w:rsid w:val="000672F1"/>
    <w:rsid w:val="000674C2"/>
    <w:rsid w:val="00067DD1"/>
    <w:rsid w:val="00070447"/>
    <w:rsid w:val="00070688"/>
    <w:rsid w:val="000706E7"/>
    <w:rsid w:val="00070B9D"/>
    <w:rsid w:val="00070C6B"/>
    <w:rsid w:val="00070D89"/>
    <w:rsid w:val="00070EF8"/>
    <w:rsid w:val="00071105"/>
    <w:rsid w:val="00071192"/>
    <w:rsid w:val="000713A7"/>
    <w:rsid w:val="00071441"/>
    <w:rsid w:val="00071DF9"/>
    <w:rsid w:val="0007216B"/>
    <w:rsid w:val="0007220F"/>
    <w:rsid w:val="00072838"/>
    <w:rsid w:val="000729E0"/>
    <w:rsid w:val="00072A80"/>
    <w:rsid w:val="00072CCC"/>
    <w:rsid w:val="00072D2A"/>
    <w:rsid w:val="00073010"/>
    <w:rsid w:val="00073188"/>
    <w:rsid w:val="000731A0"/>
    <w:rsid w:val="000736C1"/>
    <w:rsid w:val="00073797"/>
    <w:rsid w:val="000737C3"/>
    <w:rsid w:val="000738FA"/>
    <w:rsid w:val="000739A5"/>
    <w:rsid w:val="00073DEC"/>
    <w:rsid w:val="00074203"/>
    <w:rsid w:val="0007429E"/>
    <w:rsid w:val="000744AB"/>
    <w:rsid w:val="000745AA"/>
    <w:rsid w:val="00074E86"/>
    <w:rsid w:val="000751F9"/>
    <w:rsid w:val="00076097"/>
    <w:rsid w:val="00076228"/>
    <w:rsid w:val="000762DC"/>
    <w:rsid w:val="0007640B"/>
    <w:rsid w:val="00076541"/>
    <w:rsid w:val="000765E3"/>
    <w:rsid w:val="00076607"/>
    <w:rsid w:val="000769C6"/>
    <w:rsid w:val="00076E5C"/>
    <w:rsid w:val="00076EB8"/>
    <w:rsid w:val="00076F0E"/>
    <w:rsid w:val="00077029"/>
    <w:rsid w:val="00077062"/>
    <w:rsid w:val="000772D4"/>
    <w:rsid w:val="000772F4"/>
    <w:rsid w:val="00077594"/>
    <w:rsid w:val="000776EB"/>
    <w:rsid w:val="00077A25"/>
    <w:rsid w:val="0008059A"/>
    <w:rsid w:val="000807AF"/>
    <w:rsid w:val="00080FD8"/>
    <w:rsid w:val="0008132C"/>
    <w:rsid w:val="00081BF0"/>
    <w:rsid w:val="00081FD6"/>
    <w:rsid w:val="000823B0"/>
    <w:rsid w:val="000824BE"/>
    <w:rsid w:val="00082C4D"/>
    <w:rsid w:val="000831A4"/>
    <w:rsid w:val="0008335B"/>
    <w:rsid w:val="00083379"/>
    <w:rsid w:val="00083587"/>
    <w:rsid w:val="00083695"/>
    <w:rsid w:val="00083838"/>
    <w:rsid w:val="0008385A"/>
    <w:rsid w:val="00083A31"/>
    <w:rsid w:val="00083B6A"/>
    <w:rsid w:val="00083DEC"/>
    <w:rsid w:val="00084182"/>
    <w:rsid w:val="00084189"/>
    <w:rsid w:val="00084957"/>
    <w:rsid w:val="00084AEB"/>
    <w:rsid w:val="00084F45"/>
    <w:rsid w:val="00085249"/>
    <w:rsid w:val="000854FA"/>
    <w:rsid w:val="00085841"/>
    <w:rsid w:val="00085C92"/>
    <w:rsid w:val="00085E04"/>
    <w:rsid w:val="00086800"/>
    <w:rsid w:val="000868C1"/>
    <w:rsid w:val="0008697E"/>
    <w:rsid w:val="00086DA9"/>
    <w:rsid w:val="00087065"/>
    <w:rsid w:val="0008752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697"/>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2D"/>
    <w:rsid w:val="00097C99"/>
    <w:rsid w:val="000A061A"/>
    <w:rsid w:val="000A0719"/>
    <w:rsid w:val="000A0963"/>
    <w:rsid w:val="000A0F14"/>
    <w:rsid w:val="000A1441"/>
    <w:rsid w:val="000A181E"/>
    <w:rsid w:val="000A1A06"/>
    <w:rsid w:val="000A1B60"/>
    <w:rsid w:val="000A1C02"/>
    <w:rsid w:val="000A2005"/>
    <w:rsid w:val="000A204B"/>
    <w:rsid w:val="000A21B4"/>
    <w:rsid w:val="000A2CC7"/>
    <w:rsid w:val="000A2ED6"/>
    <w:rsid w:val="000A3232"/>
    <w:rsid w:val="000A3366"/>
    <w:rsid w:val="000A36A6"/>
    <w:rsid w:val="000A3793"/>
    <w:rsid w:val="000A389A"/>
    <w:rsid w:val="000A4205"/>
    <w:rsid w:val="000A42AF"/>
    <w:rsid w:val="000A44E1"/>
    <w:rsid w:val="000A4A19"/>
    <w:rsid w:val="000A4D79"/>
    <w:rsid w:val="000A5167"/>
    <w:rsid w:val="000A536D"/>
    <w:rsid w:val="000A5556"/>
    <w:rsid w:val="000A584E"/>
    <w:rsid w:val="000A592E"/>
    <w:rsid w:val="000A5D82"/>
    <w:rsid w:val="000A5EED"/>
    <w:rsid w:val="000A615F"/>
    <w:rsid w:val="000A6351"/>
    <w:rsid w:val="000A63D6"/>
    <w:rsid w:val="000A68B0"/>
    <w:rsid w:val="000A6A1B"/>
    <w:rsid w:val="000A708F"/>
    <w:rsid w:val="000A7A3E"/>
    <w:rsid w:val="000A7B38"/>
    <w:rsid w:val="000A7B5F"/>
    <w:rsid w:val="000A7CD9"/>
    <w:rsid w:val="000A7E70"/>
    <w:rsid w:val="000A7F9D"/>
    <w:rsid w:val="000B0343"/>
    <w:rsid w:val="000B0D38"/>
    <w:rsid w:val="000B122F"/>
    <w:rsid w:val="000B12F9"/>
    <w:rsid w:val="000B1465"/>
    <w:rsid w:val="000B154C"/>
    <w:rsid w:val="000B1572"/>
    <w:rsid w:val="000B16F4"/>
    <w:rsid w:val="000B1E37"/>
    <w:rsid w:val="000B20A1"/>
    <w:rsid w:val="000B2985"/>
    <w:rsid w:val="000B2A44"/>
    <w:rsid w:val="000B2BBA"/>
    <w:rsid w:val="000B2BEA"/>
    <w:rsid w:val="000B2C00"/>
    <w:rsid w:val="000B2C88"/>
    <w:rsid w:val="000B2D32"/>
    <w:rsid w:val="000B2FBD"/>
    <w:rsid w:val="000B30CC"/>
    <w:rsid w:val="000B32FA"/>
    <w:rsid w:val="000B3342"/>
    <w:rsid w:val="000B36CE"/>
    <w:rsid w:val="000B382C"/>
    <w:rsid w:val="000B3AD1"/>
    <w:rsid w:val="000B3C84"/>
    <w:rsid w:val="000B4351"/>
    <w:rsid w:val="000B4390"/>
    <w:rsid w:val="000B47C9"/>
    <w:rsid w:val="000B51FA"/>
    <w:rsid w:val="000B5399"/>
    <w:rsid w:val="000B5905"/>
    <w:rsid w:val="000B5975"/>
    <w:rsid w:val="000B6351"/>
    <w:rsid w:val="000B6813"/>
    <w:rsid w:val="000B6E2C"/>
    <w:rsid w:val="000B6E6C"/>
    <w:rsid w:val="000B6F8F"/>
    <w:rsid w:val="000B76C5"/>
    <w:rsid w:val="000B7833"/>
    <w:rsid w:val="000B79A0"/>
    <w:rsid w:val="000B7A10"/>
    <w:rsid w:val="000B7AC9"/>
    <w:rsid w:val="000B7BD5"/>
    <w:rsid w:val="000B7C96"/>
    <w:rsid w:val="000B7DD4"/>
    <w:rsid w:val="000C0063"/>
    <w:rsid w:val="000C0688"/>
    <w:rsid w:val="000C115D"/>
    <w:rsid w:val="000C1535"/>
    <w:rsid w:val="000C20FD"/>
    <w:rsid w:val="000C236E"/>
    <w:rsid w:val="000C252B"/>
    <w:rsid w:val="000C295C"/>
    <w:rsid w:val="000C2FBD"/>
    <w:rsid w:val="000C3B0C"/>
    <w:rsid w:val="000C3B84"/>
    <w:rsid w:val="000C3BD0"/>
    <w:rsid w:val="000C3D96"/>
    <w:rsid w:val="000C422D"/>
    <w:rsid w:val="000C479C"/>
    <w:rsid w:val="000C48BE"/>
    <w:rsid w:val="000C4EB0"/>
    <w:rsid w:val="000C533A"/>
    <w:rsid w:val="000C54D0"/>
    <w:rsid w:val="000C5ABA"/>
    <w:rsid w:val="000C5ABC"/>
    <w:rsid w:val="000C5D38"/>
    <w:rsid w:val="000C5F91"/>
    <w:rsid w:val="000C6025"/>
    <w:rsid w:val="000C61A5"/>
    <w:rsid w:val="000C638A"/>
    <w:rsid w:val="000C658E"/>
    <w:rsid w:val="000C68E1"/>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45C"/>
    <w:rsid w:val="000D36AE"/>
    <w:rsid w:val="000D36DE"/>
    <w:rsid w:val="000D38A1"/>
    <w:rsid w:val="000D3A5C"/>
    <w:rsid w:val="000D3D07"/>
    <w:rsid w:val="000D3F0F"/>
    <w:rsid w:val="000D4085"/>
    <w:rsid w:val="000D465F"/>
    <w:rsid w:val="000D488D"/>
    <w:rsid w:val="000D4A0D"/>
    <w:rsid w:val="000D4C4E"/>
    <w:rsid w:val="000D4EFC"/>
    <w:rsid w:val="000D5077"/>
    <w:rsid w:val="000D508F"/>
    <w:rsid w:val="000D5274"/>
    <w:rsid w:val="000D5362"/>
    <w:rsid w:val="000D5417"/>
    <w:rsid w:val="000D5526"/>
    <w:rsid w:val="000D555C"/>
    <w:rsid w:val="000D57F8"/>
    <w:rsid w:val="000D5851"/>
    <w:rsid w:val="000D5C60"/>
    <w:rsid w:val="000D609A"/>
    <w:rsid w:val="000D6A45"/>
    <w:rsid w:val="000D6B7C"/>
    <w:rsid w:val="000D6F8D"/>
    <w:rsid w:val="000D71E2"/>
    <w:rsid w:val="000D73A5"/>
    <w:rsid w:val="000D7CA3"/>
    <w:rsid w:val="000E07D6"/>
    <w:rsid w:val="000E09F9"/>
    <w:rsid w:val="000E0B6E"/>
    <w:rsid w:val="000E0C24"/>
    <w:rsid w:val="000E10FB"/>
    <w:rsid w:val="000E129F"/>
    <w:rsid w:val="000E1380"/>
    <w:rsid w:val="000E18DF"/>
    <w:rsid w:val="000E1E5D"/>
    <w:rsid w:val="000E1F09"/>
    <w:rsid w:val="000E2C42"/>
    <w:rsid w:val="000E32B6"/>
    <w:rsid w:val="000E372D"/>
    <w:rsid w:val="000E3F80"/>
    <w:rsid w:val="000E402E"/>
    <w:rsid w:val="000E4179"/>
    <w:rsid w:val="000E41B5"/>
    <w:rsid w:val="000E470B"/>
    <w:rsid w:val="000E4819"/>
    <w:rsid w:val="000E483A"/>
    <w:rsid w:val="000E4F15"/>
    <w:rsid w:val="000E5002"/>
    <w:rsid w:val="000E5360"/>
    <w:rsid w:val="000E54D1"/>
    <w:rsid w:val="000E581B"/>
    <w:rsid w:val="000E58F8"/>
    <w:rsid w:val="000E59A0"/>
    <w:rsid w:val="000E5F3E"/>
    <w:rsid w:val="000E5FF4"/>
    <w:rsid w:val="000E6211"/>
    <w:rsid w:val="000E6527"/>
    <w:rsid w:val="000E6606"/>
    <w:rsid w:val="000E7127"/>
    <w:rsid w:val="000E7835"/>
    <w:rsid w:val="000E7A00"/>
    <w:rsid w:val="000E7A84"/>
    <w:rsid w:val="000F07A4"/>
    <w:rsid w:val="000F0A6E"/>
    <w:rsid w:val="000F0C53"/>
    <w:rsid w:val="000F1300"/>
    <w:rsid w:val="000F15BC"/>
    <w:rsid w:val="000F180A"/>
    <w:rsid w:val="000F186F"/>
    <w:rsid w:val="000F1925"/>
    <w:rsid w:val="000F1C92"/>
    <w:rsid w:val="000F2036"/>
    <w:rsid w:val="000F20ED"/>
    <w:rsid w:val="000F248F"/>
    <w:rsid w:val="000F2575"/>
    <w:rsid w:val="000F2BDE"/>
    <w:rsid w:val="000F2D49"/>
    <w:rsid w:val="000F2EEE"/>
    <w:rsid w:val="000F2F94"/>
    <w:rsid w:val="000F35D5"/>
    <w:rsid w:val="000F362F"/>
    <w:rsid w:val="000F3697"/>
    <w:rsid w:val="000F3AEE"/>
    <w:rsid w:val="000F3E53"/>
    <w:rsid w:val="000F3E7F"/>
    <w:rsid w:val="000F4276"/>
    <w:rsid w:val="000F446D"/>
    <w:rsid w:val="000F4C3B"/>
    <w:rsid w:val="000F4E71"/>
    <w:rsid w:val="000F4F99"/>
    <w:rsid w:val="000F56C3"/>
    <w:rsid w:val="000F58B2"/>
    <w:rsid w:val="000F5A57"/>
    <w:rsid w:val="000F5EAA"/>
    <w:rsid w:val="000F6423"/>
    <w:rsid w:val="000F6B85"/>
    <w:rsid w:val="000F6E57"/>
    <w:rsid w:val="000F7500"/>
    <w:rsid w:val="000F7C62"/>
    <w:rsid w:val="000F7F58"/>
    <w:rsid w:val="00100128"/>
    <w:rsid w:val="00100236"/>
    <w:rsid w:val="00100259"/>
    <w:rsid w:val="00100AC9"/>
    <w:rsid w:val="00100FF3"/>
    <w:rsid w:val="0010130F"/>
    <w:rsid w:val="001014CB"/>
    <w:rsid w:val="0010157B"/>
    <w:rsid w:val="00101B59"/>
    <w:rsid w:val="00101E8C"/>
    <w:rsid w:val="001020D6"/>
    <w:rsid w:val="001023CC"/>
    <w:rsid w:val="00102487"/>
    <w:rsid w:val="001026CA"/>
    <w:rsid w:val="00102A16"/>
    <w:rsid w:val="00102B4E"/>
    <w:rsid w:val="00103154"/>
    <w:rsid w:val="00103503"/>
    <w:rsid w:val="00103543"/>
    <w:rsid w:val="00103850"/>
    <w:rsid w:val="0010387A"/>
    <w:rsid w:val="00103C1F"/>
    <w:rsid w:val="001040A3"/>
    <w:rsid w:val="001040AC"/>
    <w:rsid w:val="001043C2"/>
    <w:rsid w:val="001043E1"/>
    <w:rsid w:val="00104444"/>
    <w:rsid w:val="0010467C"/>
    <w:rsid w:val="001047BE"/>
    <w:rsid w:val="00104F1F"/>
    <w:rsid w:val="0010505A"/>
    <w:rsid w:val="00105CC7"/>
    <w:rsid w:val="00106719"/>
    <w:rsid w:val="0010671A"/>
    <w:rsid w:val="001073F3"/>
    <w:rsid w:val="0010766C"/>
    <w:rsid w:val="00107716"/>
    <w:rsid w:val="00107779"/>
    <w:rsid w:val="001078C2"/>
    <w:rsid w:val="00107C7D"/>
    <w:rsid w:val="00107D79"/>
    <w:rsid w:val="00107DE8"/>
    <w:rsid w:val="00107E1C"/>
    <w:rsid w:val="00107E48"/>
    <w:rsid w:val="00107FC3"/>
    <w:rsid w:val="00110243"/>
    <w:rsid w:val="001109C6"/>
    <w:rsid w:val="001110F6"/>
    <w:rsid w:val="0011123A"/>
    <w:rsid w:val="001112C4"/>
    <w:rsid w:val="00111444"/>
    <w:rsid w:val="00111658"/>
    <w:rsid w:val="00111723"/>
    <w:rsid w:val="00112753"/>
    <w:rsid w:val="00112818"/>
    <w:rsid w:val="001129B5"/>
    <w:rsid w:val="00112D97"/>
    <w:rsid w:val="001137BC"/>
    <w:rsid w:val="00113819"/>
    <w:rsid w:val="00113899"/>
    <w:rsid w:val="001139F7"/>
    <w:rsid w:val="00113F2B"/>
    <w:rsid w:val="001141E3"/>
    <w:rsid w:val="001144DF"/>
    <w:rsid w:val="0011505F"/>
    <w:rsid w:val="001150A0"/>
    <w:rsid w:val="001150F3"/>
    <w:rsid w:val="0011557B"/>
    <w:rsid w:val="00115A26"/>
    <w:rsid w:val="00115C83"/>
    <w:rsid w:val="00115DA0"/>
    <w:rsid w:val="00115EB2"/>
    <w:rsid w:val="00116376"/>
    <w:rsid w:val="00116DE4"/>
    <w:rsid w:val="00116EDB"/>
    <w:rsid w:val="001170CB"/>
    <w:rsid w:val="0011783B"/>
    <w:rsid w:val="00117B0F"/>
    <w:rsid w:val="00117C85"/>
    <w:rsid w:val="00117D41"/>
    <w:rsid w:val="00117DC0"/>
    <w:rsid w:val="001202C4"/>
    <w:rsid w:val="00120B13"/>
    <w:rsid w:val="00121424"/>
    <w:rsid w:val="0012151C"/>
    <w:rsid w:val="001217B6"/>
    <w:rsid w:val="00121ADE"/>
    <w:rsid w:val="00121BA5"/>
    <w:rsid w:val="00121BF7"/>
    <w:rsid w:val="00121C79"/>
    <w:rsid w:val="00121FC6"/>
    <w:rsid w:val="00122057"/>
    <w:rsid w:val="00122D28"/>
    <w:rsid w:val="0012393F"/>
    <w:rsid w:val="00123F73"/>
    <w:rsid w:val="001243A6"/>
    <w:rsid w:val="00124401"/>
    <w:rsid w:val="00124471"/>
    <w:rsid w:val="00124477"/>
    <w:rsid w:val="00124AF3"/>
    <w:rsid w:val="00124C7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18B"/>
    <w:rsid w:val="0013038C"/>
    <w:rsid w:val="00130779"/>
    <w:rsid w:val="0013079F"/>
    <w:rsid w:val="001307A1"/>
    <w:rsid w:val="001313B0"/>
    <w:rsid w:val="001313FA"/>
    <w:rsid w:val="00131A8E"/>
    <w:rsid w:val="00131F58"/>
    <w:rsid w:val="001321D3"/>
    <w:rsid w:val="001330F2"/>
    <w:rsid w:val="0013325B"/>
    <w:rsid w:val="00133599"/>
    <w:rsid w:val="00133BF7"/>
    <w:rsid w:val="00133D9A"/>
    <w:rsid w:val="00133DFC"/>
    <w:rsid w:val="001341AF"/>
    <w:rsid w:val="001347EA"/>
    <w:rsid w:val="00134B88"/>
    <w:rsid w:val="001353DB"/>
    <w:rsid w:val="001353F7"/>
    <w:rsid w:val="0013559F"/>
    <w:rsid w:val="001357B4"/>
    <w:rsid w:val="001363ED"/>
    <w:rsid w:val="00136426"/>
    <w:rsid w:val="0013663B"/>
    <w:rsid w:val="00136A23"/>
    <w:rsid w:val="00136B99"/>
    <w:rsid w:val="00136BED"/>
    <w:rsid w:val="00136E92"/>
    <w:rsid w:val="0013786A"/>
    <w:rsid w:val="00137A9E"/>
    <w:rsid w:val="00137F98"/>
    <w:rsid w:val="001400FD"/>
    <w:rsid w:val="0014063E"/>
    <w:rsid w:val="0014076F"/>
    <w:rsid w:val="0014087D"/>
    <w:rsid w:val="00140923"/>
    <w:rsid w:val="00140F74"/>
    <w:rsid w:val="00141191"/>
    <w:rsid w:val="00141405"/>
    <w:rsid w:val="0014159C"/>
    <w:rsid w:val="00141B1B"/>
    <w:rsid w:val="00142246"/>
    <w:rsid w:val="00142665"/>
    <w:rsid w:val="00142FD4"/>
    <w:rsid w:val="00143205"/>
    <w:rsid w:val="0014384A"/>
    <w:rsid w:val="001438D5"/>
    <w:rsid w:val="0014393D"/>
    <w:rsid w:val="00143E76"/>
    <w:rsid w:val="00144135"/>
    <w:rsid w:val="0014431F"/>
    <w:rsid w:val="001443E4"/>
    <w:rsid w:val="0014450F"/>
    <w:rsid w:val="00144A6C"/>
    <w:rsid w:val="00144D8F"/>
    <w:rsid w:val="001451CA"/>
    <w:rsid w:val="001455E0"/>
    <w:rsid w:val="0014565E"/>
    <w:rsid w:val="00145792"/>
    <w:rsid w:val="00145796"/>
    <w:rsid w:val="001457EB"/>
    <w:rsid w:val="00145C74"/>
    <w:rsid w:val="001462E9"/>
    <w:rsid w:val="001463F5"/>
    <w:rsid w:val="00146E0F"/>
    <w:rsid w:val="00146E32"/>
    <w:rsid w:val="0014708D"/>
    <w:rsid w:val="0014729B"/>
    <w:rsid w:val="001473E3"/>
    <w:rsid w:val="001474AC"/>
    <w:rsid w:val="00147B76"/>
    <w:rsid w:val="00147DB5"/>
    <w:rsid w:val="00150B55"/>
    <w:rsid w:val="00150EBC"/>
    <w:rsid w:val="00150F55"/>
    <w:rsid w:val="00151619"/>
    <w:rsid w:val="00151A6E"/>
    <w:rsid w:val="00151D25"/>
    <w:rsid w:val="001520C9"/>
    <w:rsid w:val="00152337"/>
    <w:rsid w:val="0015234F"/>
    <w:rsid w:val="00152677"/>
    <w:rsid w:val="0015268B"/>
    <w:rsid w:val="00152835"/>
    <w:rsid w:val="00152B9B"/>
    <w:rsid w:val="00152EA8"/>
    <w:rsid w:val="0015341B"/>
    <w:rsid w:val="001534EC"/>
    <w:rsid w:val="0015354E"/>
    <w:rsid w:val="00153670"/>
    <w:rsid w:val="00153697"/>
    <w:rsid w:val="00153BEE"/>
    <w:rsid w:val="00153EAE"/>
    <w:rsid w:val="00154389"/>
    <w:rsid w:val="00154481"/>
    <w:rsid w:val="00154496"/>
    <w:rsid w:val="001544BC"/>
    <w:rsid w:val="001546F2"/>
    <w:rsid w:val="00154B55"/>
    <w:rsid w:val="00154B7C"/>
    <w:rsid w:val="00154DBB"/>
    <w:rsid w:val="00154ECD"/>
    <w:rsid w:val="00154F1A"/>
    <w:rsid w:val="001554FE"/>
    <w:rsid w:val="001559A4"/>
    <w:rsid w:val="001559FA"/>
    <w:rsid w:val="00156374"/>
    <w:rsid w:val="0015639A"/>
    <w:rsid w:val="001568E4"/>
    <w:rsid w:val="00156BBF"/>
    <w:rsid w:val="00156DFE"/>
    <w:rsid w:val="00156F85"/>
    <w:rsid w:val="0015761F"/>
    <w:rsid w:val="001577D8"/>
    <w:rsid w:val="00157B3E"/>
    <w:rsid w:val="00157B59"/>
    <w:rsid w:val="00157C05"/>
    <w:rsid w:val="00157C64"/>
    <w:rsid w:val="00157C84"/>
    <w:rsid w:val="00157FC3"/>
    <w:rsid w:val="00160739"/>
    <w:rsid w:val="0016084C"/>
    <w:rsid w:val="00160C3E"/>
    <w:rsid w:val="00160C5F"/>
    <w:rsid w:val="00161A75"/>
    <w:rsid w:val="00161E1E"/>
    <w:rsid w:val="001620E6"/>
    <w:rsid w:val="0016271E"/>
    <w:rsid w:val="00162B87"/>
    <w:rsid w:val="00162D7A"/>
    <w:rsid w:val="00162E10"/>
    <w:rsid w:val="00162FDD"/>
    <w:rsid w:val="0016342E"/>
    <w:rsid w:val="00163631"/>
    <w:rsid w:val="001637FE"/>
    <w:rsid w:val="00163D29"/>
    <w:rsid w:val="00163DFA"/>
    <w:rsid w:val="00164155"/>
    <w:rsid w:val="0016422A"/>
    <w:rsid w:val="00164329"/>
    <w:rsid w:val="00164625"/>
    <w:rsid w:val="00164DAB"/>
    <w:rsid w:val="0016509E"/>
    <w:rsid w:val="001650BA"/>
    <w:rsid w:val="0016512D"/>
    <w:rsid w:val="00165627"/>
    <w:rsid w:val="00165658"/>
    <w:rsid w:val="001656E2"/>
    <w:rsid w:val="00165BBB"/>
    <w:rsid w:val="0016613F"/>
    <w:rsid w:val="00166215"/>
    <w:rsid w:val="001663A1"/>
    <w:rsid w:val="00166591"/>
    <w:rsid w:val="00166929"/>
    <w:rsid w:val="00166B47"/>
    <w:rsid w:val="00166D0E"/>
    <w:rsid w:val="00166FB3"/>
    <w:rsid w:val="0016715F"/>
    <w:rsid w:val="00167257"/>
    <w:rsid w:val="00167AEE"/>
    <w:rsid w:val="00167C75"/>
    <w:rsid w:val="00167F54"/>
    <w:rsid w:val="00170CDE"/>
    <w:rsid w:val="001710FF"/>
    <w:rsid w:val="00171143"/>
    <w:rsid w:val="001714C5"/>
    <w:rsid w:val="001718C1"/>
    <w:rsid w:val="00171B72"/>
    <w:rsid w:val="00171BAB"/>
    <w:rsid w:val="00171D9E"/>
    <w:rsid w:val="00171DEB"/>
    <w:rsid w:val="0017204C"/>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6CD"/>
    <w:rsid w:val="001747B7"/>
    <w:rsid w:val="00174EFD"/>
    <w:rsid w:val="00174F26"/>
    <w:rsid w:val="00175476"/>
    <w:rsid w:val="001757F2"/>
    <w:rsid w:val="001759E0"/>
    <w:rsid w:val="001759F4"/>
    <w:rsid w:val="00175C30"/>
    <w:rsid w:val="001766F4"/>
    <w:rsid w:val="00176D32"/>
    <w:rsid w:val="00176F6C"/>
    <w:rsid w:val="00177069"/>
    <w:rsid w:val="0017736E"/>
    <w:rsid w:val="0017766E"/>
    <w:rsid w:val="0017783E"/>
    <w:rsid w:val="00177B9E"/>
    <w:rsid w:val="00177C31"/>
    <w:rsid w:val="00177FC1"/>
    <w:rsid w:val="001801BE"/>
    <w:rsid w:val="00180402"/>
    <w:rsid w:val="001805C6"/>
    <w:rsid w:val="0018154D"/>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622"/>
    <w:rsid w:val="001836A0"/>
    <w:rsid w:val="00183DC1"/>
    <w:rsid w:val="00183EE6"/>
    <w:rsid w:val="001840A1"/>
    <w:rsid w:val="001848CB"/>
    <w:rsid w:val="00184CDB"/>
    <w:rsid w:val="001852B9"/>
    <w:rsid w:val="00185584"/>
    <w:rsid w:val="0018588A"/>
    <w:rsid w:val="00185E94"/>
    <w:rsid w:val="0018636D"/>
    <w:rsid w:val="001863F0"/>
    <w:rsid w:val="001868AF"/>
    <w:rsid w:val="00186B82"/>
    <w:rsid w:val="00186FF6"/>
    <w:rsid w:val="00187252"/>
    <w:rsid w:val="00187D11"/>
    <w:rsid w:val="00187E42"/>
    <w:rsid w:val="0019060D"/>
    <w:rsid w:val="00190BFC"/>
    <w:rsid w:val="00190C41"/>
    <w:rsid w:val="00190D3F"/>
    <w:rsid w:val="00190EB0"/>
    <w:rsid w:val="00190F82"/>
    <w:rsid w:val="001913FF"/>
    <w:rsid w:val="00191478"/>
    <w:rsid w:val="0019153F"/>
    <w:rsid w:val="00191BE0"/>
    <w:rsid w:val="00191C91"/>
    <w:rsid w:val="0019248B"/>
    <w:rsid w:val="00192687"/>
    <w:rsid w:val="00192DD9"/>
    <w:rsid w:val="0019303B"/>
    <w:rsid w:val="001933B2"/>
    <w:rsid w:val="0019380D"/>
    <w:rsid w:val="00193913"/>
    <w:rsid w:val="00193E53"/>
    <w:rsid w:val="00193ECD"/>
    <w:rsid w:val="00194339"/>
    <w:rsid w:val="00194848"/>
    <w:rsid w:val="0019502B"/>
    <w:rsid w:val="0019582A"/>
    <w:rsid w:val="001958EA"/>
    <w:rsid w:val="00195E0E"/>
    <w:rsid w:val="001961DB"/>
    <w:rsid w:val="00196686"/>
    <w:rsid w:val="00196A9A"/>
    <w:rsid w:val="00197162"/>
    <w:rsid w:val="00197AB1"/>
    <w:rsid w:val="00197AC1"/>
    <w:rsid w:val="00197C03"/>
    <w:rsid w:val="00197DE3"/>
    <w:rsid w:val="00197F78"/>
    <w:rsid w:val="001A01AE"/>
    <w:rsid w:val="001A0305"/>
    <w:rsid w:val="001A0DF7"/>
    <w:rsid w:val="001A14B5"/>
    <w:rsid w:val="001A1686"/>
    <w:rsid w:val="001A180D"/>
    <w:rsid w:val="001A1BAC"/>
    <w:rsid w:val="001A204D"/>
    <w:rsid w:val="001A217D"/>
    <w:rsid w:val="001A2397"/>
    <w:rsid w:val="001A23CE"/>
    <w:rsid w:val="001A2C89"/>
    <w:rsid w:val="001A2E0C"/>
    <w:rsid w:val="001A31FA"/>
    <w:rsid w:val="001A359C"/>
    <w:rsid w:val="001A35F3"/>
    <w:rsid w:val="001A411D"/>
    <w:rsid w:val="001A4770"/>
    <w:rsid w:val="001A4A50"/>
    <w:rsid w:val="001A4D3C"/>
    <w:rsid w:val="001A5450"/>
    <w:rsid w:val="001A563A"/>
    <w:rsid w:val="001A56C8"/>
    <w:rsid w:val="001A582A"/>
    <w:rsid w:val="001A5FBA"/>
    <w:rsid w:val="001A63CB"/>
    <w:rsid w:val="001A673E"/>
    <w:rsid w:val="001A697B"/>
    <w:rsid w:val="001A6B73"/>
    <w:rsid w:val="001A75B7"/>
    <w:rsid w:val="001A76F3"/>
    <w:rsid w:val="001A7763"/>
    <w:rsid w:val="001A7B57"/>
    <w:rsid w:val="001A7C55"/>
    <w:rsid w:val="001A7D91"/>
    <w:rsid w:val="001B05D8"/>
    <w:rsid w:val="001B068B"/>
    <w:rsid w:val="001B0920"/>
    <w:rsid w:val="001B134A"/>
    <w:rsid w:val="001B18A2"/>
    <w:rsid w:val="001B1A8A"/>
    <w:rsid w:val="001B1D68"/>
    <w:rsid w:val="001B1FAA"/>
    <w:rsid w:val="001B2159"/>
    <w:rsid w:val="001B245A"/>
    <w:rsid w:val="001B27A5"/>
    <w:rsid w:val="001B27F6"/>
    <w:rsid w:val="001B2802"/>
    <w:rsid w:val="001B2D4C"/>
    <w:rsid w:val="001B365B"/>
    <w:rsid w:val="001B3798"/>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D93"/>
    <w:rsid w:val="001B6E82"/>
    <w:rsid w:val="001B6EB2"/>
    <w:rsid w:val="001B6EFE"/>
    <w:rsid w:val="001B7156"/>
    <w:rsid w:val="001B7812"/>
    <w:rsid w:val="001B7AFF"/>
    <w:rsid w:val="001B7E41"/>
    <w:rsid w:val="001C0093"/>
    <w:rsid w:val="001C02D8"/>
    <w:rsid w:val="001C03DD"/>
    <w:rsid w:val="001C04E3"/>
    <w:rsid w:val="001C0898"/>
    <w:rsid w:val="001C0CB1"/>
    <w:rsid w:val="001C0E3D"/>
    <w:rsid w:val="001C1049"/>
    <w:rsid w:val="001C11D5"/>
    <w:rsid w:val="001C1203"/>
    <w:rsid w:val="001C2378"/>
    <w:rsid w:val="001C2690"/>
    <w:rsid w:val="001C295C"/>
    <w:rsid w:val="001C2BD0"/>
    <w:rsid w:val="001C3001"/>
    <w:rsid w:val="001C30EA"/>
    <w:rsid w:val="001C3651"/>
    <w:rsid w:val="001C36E7"/>
    <w:rsid w:val="001C3998"/>
    <w:rsid w:val="001C3EE9"/>
    <w:rsid w:val="001C3FA4"/>
    <w:rsid w:val="001C40F9"/>
    <w:rsid w:val="001C44F5"/>
    <w:rsid w:val="001C458B"/>
    <w:rsid w:val="001C45F0"/>
    <w:rsid w:val="001C47F3"/>
    <w:rsid w:val="001C49C2"/>
    <w:rsid w:val="001C4E6B"/>
    <w:rsid w:val="001C4FE0"/>
    <w:rsid w:val="001C517C"/>
    <w:rsid w:val="001C52B0"/>
    <w:rsid w:val="001C549E"/>
    <w:rsid w:val="001C55CF"/>
    <w:rsid w:val="001C566F"/>
    <w:rsid w:val="001C5B0B"/>
    <w:rsid w:val="001C5CCD"/>
    <w:rsid w:val="001C5D4F"/>
    <w:rsid w:val="001C63CA"/>
    <w:rsid w:val="001C64C0"/>
    <w:rsid w:val="001C66A0"/>
    <w:rsid w:val="001C6888"/>
    <w:rsid w:val="001C69DA"/>
    <w:rsid w:val="001C6C58"/>
    <w:rsid w:val="001C6E18"/>
    <w:rsid w:val="001C6F06"/>
    <w:rsid w:val="001C72D5"/>
    <w:rsid w:val="001C734D"/>
    <w:rsid w:val="001C7D05"/>
    <w:rsid w:val="001D05B5"/>
    <w:rsid w:val="001D0943"/>
    <w:rsid w:val="001D0E63"/>
    <w:rsid w:val="001D1B68"/>
    <w:rsid w:val="001D233C"/>
    <w:rsid w:val="001D2360"/>
    <w:rsid w:val="001D2631"/>
    <w:rsid w:val="001D2BB7"/>
    <w:rsid w:val="001D3109"/>
    <w:rsid w:val="001D332E"/>
    <w:rsid w:val="001D37C5"/>
    <w:rsid w:val="001D37D6"/>
    <w:rsid w:val="001D3E15"/>
    <w:rsid w:val="001D3EEE"/>
    <w:rsid w:val="001D41BC"/>
    <w:rsid w:val="001D4422"/>
    <w:rsid w:val="001D4470"/>
    <w:rsid w:val="001D47C5"/>
    <w:rsid w:val="001D48B4"/>
    <w:rsid w:val="001D5033"/>
    <w:rsid w:val="001D51A2"/>
    <w:rsid w:val="001D59E5"/>
    <w:rsid w:val="001D5BFE"/>
    <w:rsid w:val="001D5C88"/>
    <w:rsid w:val="001D5CEB"/>
    <w:rsid w:val="001D6567"/>
    <w:rsid w:val="001D659B"/>
    <w:rsid w:val="001D68AB"/>
    <w:rsid w:val="001D695C"/>
    <w:rsid w:val="001D6FD9"/>
    <w:rsid w:val="001D780E"/>
    <w:rsid w:val="001D7CEE"/>
    <w:rsid w:val="001D7F06"/>
    <w:rsid w:val="001E00FE"/>
    <w:rsid w:val="001E04BD"/>
    <w:rsid w:val="001E05C3"/>
    <w:rsid w:val="001E07DF"/>
    <w:rsid w:val="001E0932"/>
    <w:rsid w:val="001E0AD3"/>
    <w:rsid w:val="001E1584"/>
    <w:rsid w:val="001E15AC"/>
    <w:rsid w:val="001E1B64"/>
    <w:rsid w:val="001E1D38"/>
    <w:rsid w:val="001E1E61"/>
    <w:rsid w:val="001E1F63"/>
    <w:rsid w:val="001E26F3"/>
    <w:rsid w:val="001E288F"/>
    <w:rsid w:val="001E28C1"/>
    <w:rsid w:val="001E2A76"/>
    <w:rsid w:val="001E2B90"/>
    <w:rsid w:val="001E2C4A"/>
    <w:rsid w:val="001E2EE7"/>
    <w:rsid w:val="001E3433"/>
    <w:rsid w:val="001E36E4"/>
    <w:rsid w:val="001E379D"/>
    <w:rsid w:val="001E3A3C"/>
    <w:rsid w:val="001E465A"/>
    <w:rsid w:val="001E46F4"/>
    <w:rsid w:val="001E52B5"/>
    <w:rsid w:val="001E52CA"/>
    <w:rsid w:val="001E53FA"/>
    <w:rsid w:val="001E5477"/>
    <w:rsid w:val="001E54B8"/>
    <w:rsid w:val="001E58DC"/>
    <w:rsid w:val="001E5C23"/>
    <w:rsid w:val="001E5CF0"/>
    <w:rsid w:val="001E64F9"/>
    <w:rsid w:val="001E709A"/>
    <w:rsid w:val="001E7504"/>
    <w:rsid w:val="001E76DF"/>
    <w:rsid w:val="001E7BE1"/>
    <w:rsid w:val="001E7EE9"/>
    <w:rsid w:val="001F02E4"/>
    <w:rsid w:val="001F0D20"/>
    <w:rsid w:val="001F1308"/>
    <w:rsid w:val="001F1525"/>
    <w:rsid w:val="001F1E87"/>
    <w:rsid w:val="001F1EB6"/>
    <w:rsid w:val="001F20F8"/>
    <w:rsid w:val="001F26A6"/>
    <w:rsid w:val="001F2E23"/>
    <w:rsid w:val="001F341F"/>
    <w:rsid w:val="001F3911"/>
    <w:rsid w:val="001F3F1A"/>
    <w:rsid w:val="001F43DA"/>
    <w:rsid w:val="001F4AD1"/>
    <w:rsid w:val="001F4CBD"/>
    <w:rsid w:val="001F4E6E"/>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533"/>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80"/>
    <w:rsid w:val="002049AA"/>
    <w:rsid w:val="00204B65"/>
    <w:rsid w:val="00204BAD"/>
    <w:rsid w:val="00204D17"/>
    <w:rsid w:val="00204D60"/>
    <w:rsid w:val="00204ED2"/>
    <w:rsid w:val="00205627"/>
    <w:rsid w:val="002056D0"/>
    <w:rsid w:val="00205933"/>
    <w:rsid w:val="00205BC2"/>
    <w:rsid w:val="00205E2F"/>
    <w:rsid w:val="002060E0"/>
    <w:rsid w:val="0020648E"/>
    <w:rsid w:val="00206620"/>
    <w:rsid w:val="002068A7"/>
    <w:rsid w:val="00206C10"/>
    <w:rsid w:val="0020705F"/>
    <w:rsid w:val="00207624"/>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1BB"/>
    <w:rsid w:val="002133E5"/>
    <w:rsid w:val="00213558"/>
    <w:rsid w:val="002135C8"/>
    <w:rsid w:val="00213721"/>
    <w:rsid w:val="00213814"/>
    <w:rsid w:val="00213824"/>
    <w:rsid w:val="00213D68"/>
    <w:rsid w:val="002140FF"/>
    <w:rsid w:val="00214341"/>
    <w:rsid w:val="002143F8"/>
    <w:rsid w:val="002151A8"/>
    <w:rsid w:val="00215266"/>
    <w:rsid w:val="00215407"/>
    <w:rsid w:val="002154FD"/>
    <w:rsid w:val="00215509"/>
    <w:rsid w:val="00215846"/>
    <w:rsid w:val="0021598E"/>
    <w:rsid w:val="00215AB0"/>
    <w:rsid w:val="00215B0F"/>
    <w:rsid w:val="00216606"/>
    <w:rsid w:val="0021677B"/>
    <w:rsid w:val="00216E69"/>
    <w:rsid w:val="0021738C"/>
    <w:rsid w:val="0021745D"/>
    <w:rsid w:val="00217CAF"/>
    <w:rsid w:val="00217D6F"/>
    <w:rsid w:val="0022015A"/>
    <w:rsid w:val="00220894"/>
    <w:rsid w:val="002209FD"/>
    <w:rsid w:val="00220D45"/>
    <w:rsid w:val="00220DBF"/>
    <w:rsid w:val="00220E26"/>
    <w:rsid w:val="00221366"/>
    <w:rsid w:val="002216CF"/>
    <w:rsid w:val="00221930"/>
    <w:rsid w:val="00221F7F"/>
    <w:rsid w:val="0022214A"/>
    <w:rsid w:val="002228CB"/>
    <w:rsid w:val="00222FDC"/>
    <w:rsid w:val="00223449"/>
    <w:rsid w:val="00223671"/>
    <w:rsid w:val="002237A6"/>
    <w:rsid w:val="00223BEE"/>
    <w:rsid w:val="00223CE5"/>
    <w:rsid w:val="00223D48"/>
    <w:rsid w:val="002240D2"/>
    <w:rsid w:val="002244CC"/>
    <w:rsid w:val="00224822"/>
    <w:rsid w:val="00224952"/>
    <w:rsid w:val="00224984"/>
    <w:rsid w:val="00224A44"/>
    <w:rsid w:val="00224DD2"/>
    <w:rsid w:val="002256DE"/>
    <w:rsid w:val="00225A6A"/>
    <w:rsid w:val="00225AC7"/>
    <w:rsid w:val="00225ACC"/>
    <w:rsid w:val="00225F6E"/>
    <w:rsid w:val="00225F8B"/>
    <w:rsid w:val="00226679"/>
    <w:rsid w:val="00226809"/>
    <w:rsid w:val="00226DB8"/>
    <w:rsid w:val="00227D09"/>
    <w:rsid w:val="00230210"/>
    <w:rsid w:val="00230831"/>
    <w:rsid w:val="002312A9"/>
    <w:rsid w:val="00231781"/>
    <w:rsid w:val="00231A1D"/>
    <w:rsid w:val="00231C25"/>
    <w:rsid w:val="00231C6F"/>
    <w:rsid w:val="0023233F"/>
    <w:rsid w:val="002323E1"/>
    <w:rsid w:val="002324E4"/>
    <w:rsid w:val="002325EE"/>
    <w:rsid w:val="002325F8"/>
    <w:rsid w:val="00232A90"/>
    <w:rsid w:val="00232AAD"/>
    <w:rsid w:val="00232B2D"/>
    <w:rsid w:val="00232C6D"/>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6F5D"/>
    <w:rsid w:val="0023799E"/>
    <w:rsid w:val="00237B0A"/>
    <w:rsid w:val="00237DDC"/>
    <w:rsid w:val="00237EDC"/>
    <w:rsid w:val="0024006D"/>
    <w:rsid w:val="002401F5"/>
    <w:rsid w:val="002403E5"/>
    <w:rsid w:val="00240632"/>
    <w:rsid w:val="002407BF"/>
    <w:rsid w:val="002409DD"/>
    <w:rsid w:val="00240C5A"/>
    <w:rsid w:val="00240D5C"/>
    <w:rsid w:val="00240E54"/>
    <w:rsid w:val="00240FF3"/>
    <w:rsid w:val="00241032"/>
    <w:rsid w:val="00241391"/>
    <w:rsid w:val="002419ED"/>
    <w:rsid w:val="00241DBA"/>
    <w:rsid w:val="00241E59"/>
    <w:rsid w:val="00241EC8"/>
    <w:rsid w:val="00242B80"/>
    <w:rsid w:val="00243164"/>
    <w:rsid w:val="002431F1"/>
    <w:rsid w:val="002432EB"/>
    <w:rsid w:val="00243382"/>
    <w:rsid w:val="002437E7"/>
    <w:rsid w:val="0024391B"/>
    <w:rsid w:val="0024391E"/>
    <w:rsid w:val="00243A29"/>
    <w:rsid w:val="00243B7E"/>
    <w:rsid w:val="00243CE8"/>
    <w:rsid w:val="00243EDE"/>
    <w:rsid w:val="0024436B"/>
    <w:rsid w:val="0024463B"/>
    <w:rsid w:val="0024492B"/>
    <w:rsid w:val="00244B83"/>
    <w:rsid w:val="002451C5"/>
    <w:rsid w:val="00245356"/>
    <w:rsid w:val="00245491"/>
    <w:rsid w:val="00245CE8"/>
    <w:rsid w:val="00245D2E"/>
    <w:rsid w:val="00245F1F"/>
    <w:rsid w:val="002460B3"/>
    <w:rsid w:val="00246436"/>
    <w:rsid w:val="0024663B"/>
    <w:rsid w:val="002468BC"/>
    <w:rsid w:val="00246F94"/>
    <w:rsid w:val="00247103"/>
    <w:rsid w:val="0024744E"/>
    <w:rsid w:val="00247986"/>
    <w:rsid w:val="00250067"/>
    <w:rsid w:val="0025070F"/>
    <w:rsid w:val="002509FF"/>
    <w:rsid w:val="00250ABF"/>
    <w:rsid w:val="00251019"/>
    <w:rsid w:val="00251132"/>
    <w:rsid w:val="002513FF"/>
    <w:rsid w:val="00251546"/>
    <w:rsid w:val="002516DE"/>
    <w:rsid w:val="00251899"/>
    <w:rsid w:val="00251B5E"/>
    <w:rsid w:val="00251E10"/>
    <w:rsid w:val="00251F81"/>
    <w:rsid w:val="00252BE0"/>
    <w:rsid w:val="00252C0B"/>
    <w:rsid w:val="00252F6B"/>
    <w:rsid w:val="00253036"/>
    <w:rsid w:val="0025312C"/>
    <w:rsid w:val="00253588"/>
    <w:rsid w:val="002537AD"/>
    <w:rsid w:val="00253EE0"/>
    <w:rsid w:val="00254495"/>
    <w:rsid w:val="002546F4"/>
    <w:rsid w:val="00254A1A"/>
    <w:rsid w:val="00254AF3"/>
    <w:rsid w:val="00254DF4"/>
    <w:rsid w:val="00255101"/>
    <w:rsid w:val="002551D0"/>
    <w:rsid w:val="00255374"/>
    <w:rsid w:val="002554FA"/>
    <w:rsid w:val="00255B6C"/>
    <w:rsid w:val="00255CDA"/>
    <w:rsid w:val="00256296"/>
    <w:rsid w:val="002567AA"/>
    <w:rsid w:val="00257481"/>
    <w:rsid w:val="00257BF4"/>
    <w:rsid w:val="00257C17"/>
    <w:rsid w:val="00257D7E"/>
    <w:rsid w:val="00257F8B"/>
    <w:rsid w:val="00260003"/>
    <w:rsid w:val="00260207"/>
    <w:rsid w:val="0026035D"/>
    <w:rsid w:val="002606D6"/>
    <w:rsid w:val="002606E2"/>
    <w:rsid w:val="00260B24"/>
    <w:rsid w:val="00260D06"/>
    <w:rsid w:val="00261506"/>
    <w:rsid w:val="00261516"/>
    <w:rsid w:val="00261773"/>
    <w:rsid w:val="00261C98"/>
    <w:rsid w:val="00261D26"/>
    <w:rsid w:val="002621A2"/>
    <w:rsid w:val="002621A9"/>
    <w:rsid w:val="0026248E"/>
    <w:rsid w:val="00262914"/>
    <w:rsid w:val="0026293A"/>
    <w:rsid w:val="00262B12"/>
    <w:rsid w:val="00262DB9"/>
    <w:rsid w:val="00262EF2"/>
    <w:rsid w:val="00263403"/>
    <w:rsid w:val="00263891"/>
    <w:rsid w:val="00263AB2"/>
    <w:rsid w:val="00263BB0"/>
    <w:rsid w:val="00264070"/>
    <w:rsid w:val="0026440F"/>
    <w:rsid w:val="0026461E"/>
    <w:rsid w:val="002647BF"/>
    <w:rsid w:val="002647D5"/>
    <w:rsid w:val="00265032"/>
    <w:rsid w:val="002650D4"/>
    <w:rsid w:val="002651FB"/>
    <w:rsid w:val="0026538C"/>
    <w:rsid w:val="0026546C"/>
    <w:rsid w:val="00265635"/>
    <w:rsid w:val="00265781"/>
    <w:rsid w:val="002659E7"/>
    <w:rsid w:val="00265F14"/>
    <w:rsid w:val="00265FDB"/>
    <w:rsid w:val="002660C8"/>
    <w:rsid w:val="002660FE"/>
    <w:rsid w:val="00266168"/>
    <w:rsid w:val="002664A3"/>
    <w:rsid w:val="002664AD"/>
    <w:rsid w:val="002668DD"/>
    <w:rsid w:val="00266A2B"/>
    <w:rsid w:val="00266B13"/>
    <w:rsid w:val="00266B1F"/>
    <w:rsid w:val="00267094"/>
    <w:rsid w:val="002671DD"/>
    <w:rsid w:val="0026771A"/>
    <w:rsid w:val="00267F22"/>
    <w:rsid w:val="00270166"/>
    <w:rsid w:val="00270728"/>
    <w:rsid w:val="00270AC1"/>
    <w:rsid w:val="00270CEE"/>
    <w:rsid w:val="00270D42"/>
    <w:rsid w:val="002710B2"/>
    <w:rsid w:val="00271408"/>
    <w:rsid w:val="0027195D"/>
    <w:rsid w:val="00271A7B"/>
    <w:rsid w:val="00271B16"/>
    <w:rsid w:val="002728CF"/>
    <w:rsid w:val="00272B03"/>
    <w:rsid w:val="00272F58"/>
    <w:rsid w:val="002733E2"/>
    <w:rsid w:val="0027360A"/>
    <w:rsid w:val="00273BBE"/>
    <w:rsid w:val="00273FAE"/>
    <w:rsid w:val="002744A6"/>
    <w:rsid w:val="002744D4"/>
    <w:rsid w:val="002746BA"/>
    <w:rsid w:val="00274978"/>
    <w:rsid w:val="00274A9A"/>
    <w:rsid w:val="00274D2B"/>
    <w:rsid w:val="002750B1"/>
    <w:rsid w:val="00275137"/>
    <w:rsid w:val="0027521A"/>
    <w:rsid w:val="002753F0"/>
    <w:rsid w:val="002760DD"/>
    <w:rsid w:val="002762A8"/>
    <w:rsid w:val="002766CA"/>
    <w:rsid w:val="00276A35"/>
    <w:rsid w:val="00276C81"/>
    <w:rsid w:val="00276CCF"/>
    <w:rsid w:val="00276FD3"/>
    <w:rsid w:val="002772F6"/>
    <w:rsid w:val="002773A3"/>
    <w:rsid w:val="0027759B"/>
    <w:rsid w:val="00277835"/>
    <w:rsid w:val="002806F8"/>
    <w:rsid w:val="00280AB1"/>
    <w:rsid w:val="00280AD9"/>
    <w:rsid w:val="00280D85"/>
    <w:rsid w:val="0028120B"/>
    <w:rsid w:val="002812D6"/>
    <w:rsid w:val="00281BCB"/>
    <w:rsid w:val="00281C45"/>
    <w:rsid w:val="00283465"/>
    <w:rsid w:val="002839B1"/>
    <w:rsid w:val="002839C5"/>
    <w:rsid w:val="00283B72"/>
    <w:rsid w:val="00283DE9"/>
    <w:rsid w:val="00283FBA"/>
    <w:rsid w:val="00284064"/>
    <w:rsid w:val="00284793"/>
    <w:rsid w:val="0028483D"/>
    <w:rsid w:val="00284BAE"/>
    <w:rsid w:val="00284C19"/>
    <w:rsid w:val="00285262"/>
    <w:rsid w:val="002858A6"/>
    <w:rsid w:val="002859AF"/>
    <w:rsid w:val="00285F7B"/>
    <w:rsid w:val="00286160"/>
    <w:rsid w:val="002864AC"/>
    <w:rsid w:val="002867FD"/>
    <w:rsid w:val="00286960"/>
    <w:rsid w:val="00286AE7"/>
    <w:rsid w:val="00286C1A"/>
    <w:rsid w:val="00286EF9"/>
    <w:rsid w:val="00287243"/>
    <w:rsid w:val="0028754A"/>
    <w:rsid w:val="0028770E"/>
    <w:rsid w:val="00287C6B"/>
    <w:rsid w:val="0029036F"/>
    <w:rsid w:val="0029041E"/>
    <w:rsid w:val="00290586"/>
    <w:rsid w:val="0029059F"/>
    <w:rsid w:val="00290647"/>
    <w:rsid w:val="002907C2"/>
    <w:rsid w:val="00290915"/>
    <w:rsid w:val="00291385"/>
    <w:rsid w:val="002913A5"/>
    <w:rsid w:val="00291422"/>
    <w:rsid w:val="00291F11"/>
    <w:rsid w:val="002920C7"/>
    <w:rsid w:val="0029230E"/>
    <w:rsid w:val="0029237F"/>
    <w:rsid w:val="00292715"/>
    <w:rsid w:val="002927E5"/>
    <w:rsid w:val="00292952"/>
    <w:rsid w:val="00292CD8"/>
    <w:rsid w:val="00292DE8"/>
    <w:rsid w:val="002938CC"/>
    <w:rsid w:val="00293E57"/>
    <w:rsid w:val="002947D1"/>
    <w:rsid w:val="002948DF"/>
    <w:rsid w:val="00294D90"/>
    <w:rsid w:val="002950AA"/>
    <w:rsid w:val="002950F0"/>
    <w:rsid w:val="00295410"/>
    <w:rsid w:val="002957B9"/>
    <w:rsid w:val="00295F4C"/>
    <w:rsid w:val="00296060"/>
    <w:rsid w:val="002963F9"/>
    <w:rsid w:val="0029687E"/>
    <w:rsid w:val="00296E28"/>
    <w:rsid w:val="00296F62"/>
    <w:rsid w:val="00297377"/>
    <w:rsid w:val="00297461"/>
    <w:rsid w:val="0029759B"/>
    <w:rsid w:val="002977C6"/>
    <w:rsid w:val="00297973"/>
    <w:rsid w:val="00297D5E"/>
    <w:rsid w:val="00297F43"/>
    <w:rsid w:val="002A00BC"/>
    <w:rsid w:val="002A0732"/>
    <w:rsid w:val="002A07A7"/>
    <w:rsid w:val="002A0F80"/>
    <w:rsid w:val="002A0FBA"/>
    <w:rsid w:val="002A11EC"/>
    <w:rsid w:val="002A134B"/>
    <w:rsid w:val="002A1A83"/>
    <w:rsid w:val="002A1E92"/>
    <w:rsid w:val="002A204D"/>
    <w:rsid w:val="002A2487"/>
    <w:rsid w:val="002A2616"/>
    <w:rsid w:val="002A26E1"/>
    <w:rsid w:val="002A28AA"/>
    <w:rsid w:val="002A29E7"/>
    <w:rsid w:val="002A2CA9"/>
    <w:rsid w:val="002A3018"/>
    <w:rsid w:val="002A368A"/>
    <w:rsid w:val="002A3AE0"/>
    <w:rsid w:val="002A3C69"/>
    <w:rsid w:val="002A4065"/>
    <w:rsid w:val="002A4145"/>
    <w:rsid w:val="002A41D7"/>
    <w:rsid w:val="002A4488"/>
    <w:rsid w:val="002A47C6"/>
    <w:rsid w:val="002A4B87"/>
    <w:rsid w:val="002A4B8D"/>
    <w:rsid w:val="002A50DC"/>
    <w:rsid w:val="002A54D7"/>
    <w:rsid w:val="002A5703"/>
    <w:rsid w:val="002A57A7"/>
    <w:rsid w:val="002A59F0"/>
    <w:rsid w:val="002A5FB5"/>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32D"/>
    <w:rsid w:val="002B0A01"/>
    <w:rsid w:val="002B0A7D"/>
    <w:rsid w:val="002B0D88"/>
    <w:rsid w:val="002B11F9"/>
    <w:rsid w:val="002B158A"/>
    <w:rsid w:val="002B1A69"/>
    <w:rsid w:val="002B1CD8"/>
    <w:rsid w:val="002B1D96"/>
    <w:rsid w:val="002B2723"/>
    <w:rsid w:val="002B2AE0"/>
    <w:rsid w:val="002B2B45"/>
    <w:rsid w:val="002B2CC1"/>
    <w:rsid w:val="002B2E49"/>
    <w:rsid w:val="002B303A"/>
    <w:rsid w:val="002B37D3"/>
    <w:rsid w:val="002B37F6"/>
    <w:rsid w:val="002B3C01"/>
    <w:rsid w:val="002B3FEB"/>
    <w:rsid w:val="002B4166"/>
    <w:rsid w:val="002B441B"/>
    <w:rsid w:val="002B45DF"/>
    <w:rsid w:val="002B4684"/>
    <w:rsid w:val="002B538E"/>
    <w:rsid w:val="002B5636"/>
    <w:rsid w:val="002B585D"/>
    <w:rsid w:val="002B58E3"/>
    <w:rsid w:val="002B5A56"/>
    <w:rsid w:val="002B5DCA"/>
    <w:rsid w:val="002B650B"/>
    <w:rsid w:val="002B66D0"/>
    <w:rsid w:val="002B6A8D"/>
    <w:rsid w:val="002B6AB6"/>
    <w:rsid w:val="002B6BDC"/>
    <w:rsid w:val="002B6CA5"/>
    <w:rsid w:val="002B6FF7"/>
    <w:rsid w:val="002B75B0"/>
    <w:rsid w:val="002B7644"/>
    <w:rsid w:val="002B767B"/>
    <w:rsid w:val="002B7708"/>
    <w:rsid w:val="002B7A99"/>
    <w:rsid w:val="002B7E99"/>
    <w:rsid w:val="002B7EAF"/>
    <w:rsid w:val="002C00C3"/>
    <w:rsid w:val="002C015D"/>
    <w:rsid w:val="002C0573"/>
    <w:rsid w:val="002C063A"/>
    <w:rsid w:val="002C07F7"/>
    <w:rsid w:val="002C099C"/>
    <w:rsid w:val="002C0A72"/>
    <w:rsid w:val="002C0B74"/>
    <w:rsid w:val="002C0C8B"/>
    <w:rsid w:val="002C0CBB"/>
    <w:rsid w:val="002C0F2B"/>
    <w:rsid w:val="002C1201"/>
    <w:rsid w:val="002C1460"/>
    <w:rsid w:val="002C1BBC"/>
    <w:rsid w:val="002C1BF3"/>
    <w:rsid w:val="002C20F2"/>
    <w:rsid w:val="002C22CA"/>
    <w:rsid w:val="002C242D"/>
    <w:rsid w:val="002C26AA"/>
    <w:rsid w:val="002C29E9"/>
    <w:rsid w:val="002C36F0"/>
    <w:rsid w:val="002C3895"/>
    <w:rsid w:val="002C38B2"/>
    <w:rsid w:val="002C3F9C"/>
    <w:rsid w:val="002C46AA"/>
    <w:rsid w:val="002C49E5"/>
    <w:rsid w:val="002C4E0B"/>
    <w:rsid w:val="002C50E1"/>
    <w:rsid w:val="002C530E"/>
    <w:rsid w:val="002C55D4"/>
    <w:rsid w:val="002C569D"/>
    <w:rsid w:val="002C5AFA"/>
    <w:rsid w:val="002C6135"/>
    <w:rsid w:val="002C6196"/>
    <w:rsid w:val="002C6724"/>
    <w:rsid w:val="002C68F4"/>
    <w:rsid w:val="002C6CA0"/>
    <w:rsid w:val="002C71A6"/>
    <w:rsid w:val="002C77F8"/>
    <w:rsid w:val="002C7BC3"/>
    <w:rsid w:val="002D0439"/>
    <w:rsid w:val="002D11B6"/>
    <w:rsid w:val="002D11B7"/>
    <w:rsid w:val="002D127A"/>
    <w:rsid w:val="002D1311"/>
    <w:rsid w:val="002D15F6"/>
    <w:rsid w:val="002D1676"/>
    <w:rsid w:val="002D1753"/>
    <w:rsid w:val="002D1863"/>
    <w:rsid w:val="002D1B16"/>
    <w:rsid w:val="002D1DBB"/>
    <w:rsid w:val="002D27DC"/>
    <w:rsid w:val="002D2C37"/>
    <w:rsid w:val="002D2D64"/>
    <w:rsid w:val="002D2E0E"/>
    <w:rsid w:val="002D34F1"/>
    <w:rsid w:val="002D368A"/>
    <w:rsid w:val="002D39B6"/>
    <w:rsid w:val="002D3BBC"/>
    <w:rsid w:val="002D438A"/>
    <w:rsid w:val="002D4D17"/>
    <w:rsid w:val="002D5142"/>
    <w:rsid w:val="002D55A2"/>
    <w:rsid w:val="002D56A1"/>
    <w:rsid w:val="002D5705"/>
    <w:rsid w:val="002D5738"/>
    <w:rsid w:val="002D5D12"/>
    <w:rsid w:val="002D5E53"/>
    <w:rsid w:val="002D614A"/>
    <w:rsid w:val="002D6216"/>
    <w:rsid w:val="002D6672"/>
    <w:rsid w:val="002D6799"/>
    <w:rsid w:val="002D6B3C"/>
    <w:rsid w:val="002D6B6B"/>
    <w:rsid w:val="002D71E7"/>
    <w:rsid w:val="002D78CA"/>
    <w:rsid w:val="002E0319"/>
    <w:rsid w:val="002E05A4"/>
    <w:rsid w:val="002E179B"/>
    <w:rsid w:val="002E1B9F"/>
    <w:rsid w:val="002E1C9E"/>
    <w:rsid w:val="002E1D34"/>
    <w:rsid w:val="002E1FED"/>
    <w:rsid w:val="002E257B"/>
    <w:rsid w:val="002E28D7"/>
    <w:rsid w:val="002E295A"/>
    <w:rsid w:val="002E299C"/>
    <w:rsid w:val="002E29DC"/>
    <w:rsid w:val="002E3247"/>
    <w:rsid w:val="002E3426"/>
    <w:rsid w:val="002E34D9"/>
    <w:rsid w:val="002E392C"/>
    <w:rsid w:val="002E3A56"/>
    <w:rsid w:val="002E3C65"/>
    <w:rsid w:val="002E3F5B"/>
    <w:rsid w:val="002E4362"/>
    <w:rsid w:val="002E4EBE"/>
    <w:rsid w:val="002E582A"/>
    <w:rsid w:val="002E5969"/>
    <w:rsid w:val="002E598B"/>
    <w:rsid w:val="002E63D9"/>
    <w:rsid w:val="002E63DE"/>
    <w:rsid w:val="002E640E"/>
    <w:rsid w:val="002E6422"/>
    <w:rsid w:val="002E6743"/>
    <w:rsid w:val="002E6C8C"/>
    <w:rsid w:val="002E6D45"/>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53"/>
    <w:rsid w:val="002F5138"/>
    <w:rsid w:val="002F5626"/>
    <w:rsid w:val="002F5CBA"/>
    <w:rsid w:val="002F5DD6"/>
    <w:rsid w:val="002F5FEA"/>
    <w:rsid w:val="002F63E7"/>
    <w:rsid w:val="002F65CF"/>
    <w:rsid w:val="002F696C"/>
    <w:rsid w:val="002F6CE9"/>
    <w:rsid w:val="002F7052"/>
    <w:rsid w:val="002F73E6"/>
    <w:rsid w:val="002F762F"/>
    <w:rsid w:val="002F7BE3"/>
    <w:rsid w:val="002F7C0A"/>
    <w:rsid w:val="002F7E6A"/>
    <w:rsid w:val="00300165"/>
    <w:rsid w:val="003002F8"/>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C2A"/>
    <w:rsid w:val="0030440D"/>
    <w:rsid w:val="003044F7"/>
    <w:rsid w:val="00304D9B"/>
    <w:rsid w:val="00305339"/>
    <w:rsid w:val="00305670"/>
    <w:rsid w:val="003058B6"/>
    <w:rsid w:val="00305FF9"/>
    <w:rsid w:val="00306245"/>
    <w:rsid w:val="00306667"/>
    <w:rsid w:val="00306E6B"/>
    <w:rsid w:val="003072CA"/>
    <w:rsid w:val="00307AA9"/>
    <w:rsid w:val="00307CC0"/>
    <w:rsid w:val="00307D79"/>
    <w:rsid w:val="003100C8"/>
    <w:rsid w:val="00310613"/>
    <w:rsid w:val="0031098F"/>
    <w:rsid w:val="00311161"/>
    <w:rsid w:val="00311750"/>
    <w:rsid w:val="00311CD8"/>
    <w:rsid w:val="00311E3D"/>
    <w:rsid w:val="00311E7C"/>
    <w:rsid w:val="00311ED3"/>
    <w:rsid w:val="00311FE8"/>
    <w:rsid w:val="003121D7"/>
    <w:rsid w:val="003122F5"/>
    <w:rsid w:val="00312400"/>
    <w:rsid w:val="00312739"/>
    <w:rsid w:val="0031281F"/>
    <w:rsid w:val="00312D10"/>
    <w:rsid w:val="003138AD"/>
    <w:rsid w:val="0031465D"/>
    <w:rsid w:val="00314D62"/>
    <w:rsid w:val="00314E91"/>
    <w:rsid w:val="00315454"/>
    <w:rsid w:val="00316123"/>
    <w:rsid w:val="0031655B"/>
    <w:rsid w:val="003170D2"/>
    <w:rsid w:val="00317506"/>
    <w:rsid w:val="00317766"/>
    <w:rsid w:val="003178DA"/>
    <w:rsid w:val="00317B4E"/>
    <w:rsid w:val="00317BF4"/>
    <w:rsid w:val="00317DB8"/>
    <w:rsid w:val="00320618"/>
    <w:rsid w:val="00320D28"/>
    <w:rsid w:val="0032100B"/>
    <w:rsid w:val="00321576"/>
    <w:rsid w:val="00321BD7"/>
    <w:rsid w:val="00322111"/>
    <w:rsid w:val="0032260F"/>
    <w:rsid w:val="0032274B"/>
    <w:rsid w:val="003228DA"/>
    <w:rsid w:val="0032348F"/>
    <w:rsid w:val="0032387C"/>
    <w:rsid w:val="00323D6B"/>
    <w:rsid w:val="003244BA"/>
    <w:rsid w:val="003245E3"/>
    <w:rsid w:val="00325097"/>
    <w:rsid w:val="00325452"/>
    <w:rsid w:val="00325A50"/>
    <w:rsid w:val="003260CF"/>
    <w:rsid w:val="003260FC"/>
    <w:rsid w:val="003262A5"/>
    <w:rsid w:val="00326957"/>
    <w:rsid w:val="00326AE2"/>
    <w:rsid w:val="00326AEB"/>
    <w:rsid w:val="00326B98"/>
    <w:rsid w:val="00326E75"/>
    <w:rsid w:val="003271EF"/>
    <w:rsid w:val="0032774E"/>
    <w:rsid w:val="00331426"/>
    <w:rsid w:val="00331570"/>
    <w:rsid w:val="0033171D"/>
    <w:rsid w:val="0033190D"/>
    <w:rsid w:val="00331C36"/>
    <w:rsid w:val="00331FC3"/>
    <w:rsid w:val="0033250F"/>
    <w:rsid w:val="00332687"/>
    <w:rsid w:val="003336B3"/>
    <w:rsid w:val="00333AE4"/>
    <w:rsid w:val="00333B81"/>
    <w:rsid w:val="00334106"/>
    <w:rsid w:val="00334517"/>
    <w:rsid w:val="003346C5"/>
    <w:rsid w:val="00334F48"/>
    <w:rsid w:val="0033506A"/>
    <w:rsid w:val="00335594"/>
    <w:rsid w:val="00335656"/>
    <w:rsid w:val="003358BB"/>
    <w:rsid w:val="00335B75"/>
    <w:rsid w:val="00335BBC"/>
    <w:rsid w:val="00335D8C"/>
    <w:rsid w:val="00335FAF"/>
    <w:rsid w:val="00336072"/>
    <w:rsid w:val="003360A4"/>
    <w:rsid w:val="0033627B"/>
    <w:rsid w:val="00336322"/>
    <w:rsid w:val="0033634B"/>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4189"/>
    <w:rsid w:val="00344261"/>
    <w:rsid w:val="0034429B"/>
    <w:rsid w:val="00344866"/>
    <w:rsid w:val="003448E2"/>
    <w:rsid w:val="003449A2"/>
    <w:rsid w:val="00344C3E"/>
    <w:rsid w:val="00344C42"/>
    <w:rsid w:val="003450BC"/>
    <w:rsid w:val="00345280"/>
    <w:rsid w:val="00345DD9"/>
    <w:rsid w:val="0034638C"/>
    <w:rsid w:val="003464D6"/>
    <w:rsid w:val="00346B17"/>
    <w:rsid w:val="00346D04"/>
    <w:rsid w:val="00346F7F"/>
    <w:rsid w:val="003477C9"/>
    <w:rsid w:val="00347B94"/>
    <w:rsid w:val="00347C32"/>
    <w:rsid w:val="00350108"/>
    <w:rsid w:val="003504C6"/>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98A"/>
    <w:rsid w:val="00354F8F"/>
    <w:rsid w:val="00355296"/>
    <w:rsid w:val="003554A4"/>
    <w:rsid w:val="003554CA"/>
    <w:rsid w:val="0035591F"/>
    <w:rsid w:val="00355BDB"/>
    <w:rsid w:val="00355F2C"/>
    <w:rsid w:val="00355F6C"/>
    <w:rsid w:val="00355FAE"/>
    <w:rsid w:val="00355FD2"/>
    <w:rsid w:val="00356860"/>
    <w:rsid w:val="00356ABC"/>
    <w:rsid w:val="00356B18"/>
    <w:rsid w:val="00356BCD"/>
    <w:rsid w:val="00356C21"/>
    <w:rsid w:val="00357437"/>
    <w:rsid w:val="003574C6"/>
    <w:rsid w:val="00360232"/>
    <w:rsid w:val="003602E0"/>
    <w:rsid w:val="003607C1"/>
    <w:rsid w:val="00360D01"/>
    <w:rsid w:val="00360D4F"/>
    <w:rsid w:val="00360D74"/>
    <w:rsid w:val="00361220"/>
    <w:rsid w:val="00361348"/>
    <w:rsid w:val="0036156E"/>
    <w:rsid w:val="003616EB"/>
    <w:rsid w:val="00361781"/>
    <w:rsid w:val="00361976"/>
    <w:rsid w:val="00361E7D"/>
    <w:rsid w:val="00361F2B"/>
    <w:rsid w:val="00361FF5"/>
    <w:rsid w:val="00362569"/>
    <w:rsid w:val="00362A85"/>
    <w:rsid w:val="00362C13"/>
    <w:rsid w:val="003636CD"/>
    <w:rsid w:val="00363DA2"/>
    <w:rsid w:val="003642D8"/>
    <w:rsid w:val="0036487C"/>
    <w:rsid w:val="00364884"/>
    <w:rsid w:val="00364A02"/>
    <w:rsid w:val="00364B2A"/>
    <w:rsid w:val="00364CF4"/>
    <w:rsid w:val="003652D2"/>
    <w:rsid w:val="00365411"/>
    <w:rsid w:val="003658FC"/>
    <w:rsid w:val="00365CBF"/>
    <w:rsid w:val="00365CD4"/>
    <w:rsid w:val="00365ECF"/>
    <w:rsid w:val="00365EE4"/>
    <w:rsid w:val="00365F2E"/>
    <w:rsid w:val="00365FA2"/>
    <w:rsid w:val="003668F6"/>
    <w:rsid w:val="00366B48"/>
    <w:rsid w:val="00366C69"/>
    <w:rsid w:val="00366E59"/>
    <w:rsid w:val="00366E9E"/>
    <w:rsid w:val="0036705B"/>
    <w:rsid w:val="00367075"/>
    <w:rsid w:val="00367301"/>
    <w:rsid w:val="00367441"/>
    <w:rsid w:val="003675DC"/>
    <w:rsid w:val="003678D3"/>
    <w:rsid w:val="00367ACA"/>
    <w:rsid w:val="00367B1D"/>
    <w:rsid w:val="00367D40"/>
    <w:rsid w:val="00367F31"/>
    <w:rsid w:val="003700C5"/>
    <w:rsid w:val="00370396"/>
    <w:rsid w:val="00370427"/>
    <w:rsid w:val="0037054C"/>
    <w:rsid w:val="003706A1"/>
    <w:rsid w:val="003707A0"/>
    <w:rsid w:val="00370864"/>
    <w:rsid w:val="00370E4F"/>
    <w:rsid w:val="003710BA"/>
    <w:rsid w:val="003711F3"/>
    <w:rsid w:val="00371208"/>
    <w:rsid w:val="00371215"/>
    <w:rsid w:val="003714C6"/>
    <w:rsid w:val="003715F7"/>
    <w:rsid w:val="003718DA"/>
    <w:rsid w:val="00371CD7"/>
    <w:rsid w:val="00372152"/>
    <w:rsid w:val="003728B7"/>
    <w:rsid w:val="00372F0D"/>
    <w:rsid w:val="00372F91"/>
    <w:rsid w:val="003731ED"/>
    <w:rsid w:val="00373C2C"/>
    <w:rsid w:val="00373E47"/>
    <w:rsid w:val="00374059"/>
    <w:rsid w:val="00374249"/>
    <w:rsid w:val="0037424B"/>
    <w:rsid w:val="00374705"/>
    <w:rsid w:val="00374823"/>
    <w:rsid w:val="00374B60"/>
    <w:rsid w:val="00374C47"/>
    <w:rsid w:val="00374D7D"/>
    <w:rsid w:val="0037535B"/>
    <w:rsid w:val="0037548C"/>
    <w:rsid w:val="0037552D"/>
    <w:rsid w:val="003756DB"/>
    <w:rsid w:val="0037574C"/>
    <w:rsid w:val="00375AA6"/>
    <w:rsid w:val="00375F22"/>
    <w:rsid w:val="003762E1"/>
    <w:rsid w:val="003770BB"/>
    <w:rsid w:val="00377331"/>
    <w:rsid w:val="00377374"/>
    <w:rsid w:val="0037759B"/>
    <w:rsid w:val="0037771A"/>
    <w:rsid w:val="003779BC"/>
    <w:rsid w:val="00380233"/>
    <w:rsid w:val="003802DC"/>
    <w:rsid w:val="0038050F"/>
    <w:rsid w:val="00380832"/>
    <w:rsid w:val="00380BAE"/>
    <w:rsid w:val="00380E4E"/>
    <w:rsid w:val="00380F48"/>
    <w:rsid w:val="00380FBF"/>
    <w:rsid w:val="003810ED"/>
    <w:rsid w:val="00381471"/>
    <w:rsid w:val="00381745"/>
    <w:rsid w:val="003817DE"/>
    <w:rsid w:val="00381978"/>
    <w:rsid w:val="00381ACC"/>
    <w:rsid w:val="00382A43"/>
    <w:rsid w:val="00382AC4"/>
    <w:rsid w:val="00382D60"/>
    <w:rsid w:val="00382F29"/>
    <w:rsid w:val="003833DE"/>
    <w:rsid w:val="003836E4"/>
    <w:rsid w:val="00383A7E"/>
    <w:rsid w:val="00383BDB"/>
    <w:rsid w:val="00383C8D"/>
    <w:rsid w:val="00383CE1"/>
    <w:rsid w:val="00383F1E"/>
    <w:rsid w:val="00383F3E"/>
    <w:rsid w:val="00384402"/>
    <w:rsid w:val="00384527"/>
    <w:rsid w:val="0038458D"/>
    <w:rsid w:val="00384722"/>
    <w:rsid w:val="0038472F"/>
    <w:rsid w:val="0038521B"/>
    <w:rsid w:val="003852FB"/>
    <w:rsid w:val="00385429"/>
    <w:rsid w:val="003854AB"/>
    <w:rsid w:val="00385B05"/>
    <w:rsid w:val="00386265"/>
    <w:rsid w:val="00386382"/>
    <w:rsid w:val="00386546"/>
    <w:rsid w:val="00386575"/>
    <w:rsid w:val="003865EF"/>
    <w:rsid w:val="00386BA9"/>
    <w:rsid w:val="00386FD9"/>
    <w:rsid w:val="00390017"/>
    <w:rsid w:val="003900DD"/>
    <w:rsid w:val="003901A3"/>
    <w:rsid w:val="0039044F"/>
    <w:rsid w:val="003904B7"/>
    <w:rsid w:val="00390624"/>
    <w:rsid w:val="0039072F"/>
    <w:rsid w:val="00390C81"/>
    <w:rsid w:val="00390D80"/>
    <w:rsid w:val="00390F76"/>
    <w:rsid w:val="00390F96"/>
    <w:rsid w:val="00391903"/>
    <w:rsid w:val="00391FEB"/>
    <w:rsid w:val="00392A24"/>
    <w:rsid w:val="0039348B"/>
    <w:rsid w:val="00393957"/>
    <w:rsid w:val="00393D3F"/>
    <w:rsid w:val="00393F9D"/>
    <w:rsid w:val="003940CE"/>
    <w:rsid w:val="003944E2"/>
    <w:rsid w:val="00394FBF"/>
    <w:rsid w:val="0039567F"/>
    <w:rsid w:val="00395C2E"/>
    <w:rsid w:val="00396003"/>
    <w:rsid w:val="0039680D"/>
    <w:rsid w:val="00396F22"/>
    <w:rsid w:val="00397043"/>
    <w:rsid w:val="00397128"/>
    <w:rsid w:val="0039726B"/>
    <w:rsid w:val="00397349"/>
    <w:rsid w:val="0039738E"/>
    <w:rsid w:val="00397C1D"/>
    <w:rsid w:val="00397EE7"/>
    <w:rsid w:val="003A0299"/>
    <w:rsid w:val="003A04C6"/>
    <w:rsid w:val="003A0645"/>
    <w:rsid w:val="003A0CE7"/>
    <w:rsid w:val="003A102E"/>
    <w:rsid w:val="003A1179"/>
    <w:rsid w:val="003A1214"/>
    <w:rsid w:val="003A1422"/>
    <w:rsid w:val="003A170A"/>
    <w:rsid w:val="003A180F"/>
    <w:rsid w:val="003A18DD"/>
    <w:rsid w:val="003A1BF9"/>
    <w:rsid w:val="003A20C8"/>
    <w:rsid w:val="003A2576"/>
    <w:rsid w:val="003A2BDD"/>
    <w:rsid w:val="003A2C29"/>
    <w:rsid w:val="003A2EC3"/>
    <w:rsid w:val="003A36F2"/>
    <w:rsid w:val="003A3704"/>
    <w:rsid w:val="003A3A5C"/>
    <w:rsid w:val="003A3AD4"/>
    <w:rsid w:val="003A3D39"/>
    <w:rsid w:val="003A3DB6"/>
    <w:rsid w:val="003A3EC7"/>
    <w:rsid w:val="003A40B4"/>
    <w:rsid w:val="003A467E"/>
    <w:rsid w:val="003A47C6"/>
    <w:rsid w:val="003A5090"/>
    <w:rsid w:val="003A51BE"/>
    <w:rsid w:val="003A564F"/>
    <w:rsid w:val="003A573A"/>
    <w:rsid w:val="003A5CA2"/>
    <w:rsid w:val="003A5CE1"/>
    <w:rsid w:val="003A5E64"/>
    <w:rsid w:val="003A6537"/>
    <w:rsid w:val="003A6B47"/>
    <w:rsid w:val="003A7536"/>
    <w:rsid w:val="003A7834"/>
    <w:rsid w:val="003A7CE4"/>
    <w:rsid w:val="003B00B5"/>
    <w:rsid w:val="003B00CB"/>
    <w:rsid w:val="003B02E0"/>
    <w:rsid w:val="003B05AF"/>
    <w:rsid w:val="003B0872"/>
    <w:rsid w:val="003B0986"/>
    <w:rsid w:val="003B0AC8"/>
    <w:rsid w:val="003B0B5B"/>
    <w:rsid w:val="003B0E79"/>
    <w:rsid w:val="003B1081"/>
    <w:rsid w:val="003B1294"/>
    <w:rsid w:val="003B1406"/>
    <w:rsid w:val="003B1726"/>
    <w:rsid w:val="003B18EA"/>
    <w:rsid w:val="003B1D4C"/>
    <w:rsid w:val="003B1EA8"/>
    <w:rsid w:val="003B20FD"/>
    <w:rsid w:val="003B24BF"/>
    <w:rsid w:val="003B265F"/>
    <w:rsid w:val="003B28E3"/>
    <w:rsid w:val="003B3035"/>
    <w:rsid w:val="003B34E4"/>
    <w:rsid w:val="003B3575"/>
    <w:rsid w:val="003B369E"/>
    <w:rsid w:val="003B3A38"/>
    <w:rsid w:val="003B3DEA"/>
    <w:rsid w:val="003B406C"/>
    <w:rsid w:val="003B4088"/>
    <w:rsid w:val="003B461E"/>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BF8"/>
    <w:rsid w:val="003C0D8F"/>
    <w:rsid w:val="003C1012"/>
    <w:rsid w:val="003C110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C36"/>
    <w:rsid w:val="003C5E6B"/>
    <w:rsid w:val="003C5FC4"/>
    <w:rsid w:val="003C6308"/>
    <w:rsid w:val="003C69F9"/>
    <w:rsid w:val="003C6EA9"/>
    <w:rsid w:val="003C73E4"/>
    <w:rsid w:val="003C76BA"/>
    <w:rsid w:val="003C7AD7"/>
    <w:rsid w:val="003C7E56"/>
    <w:rsid w:val="003D0097"/>
    <w:rsid w:val="003D014B"/>
    <w:rsid w:val="003D0716"/>
    <w:rsid w:val="003D0751"/>
    <w:rsid w:val="003D07C0"/>
    <w:rsid w:val="003D08AE"/>
    <w:rsid w:val="003D08B3"/>
    <w:rsid w:val="003D0FC3"/>
    <w:rsid w:val="003D1174"/>
    <w:rsid w:val="003D1802"/>
    <w:rsid w:val="003D1A5C"/>
    <w:rsid w:val="003D1C7A"/>
    <w:rsid w:val="003D219A"/>
    <w:rsid w:val="003D2464"/>
    <w:rsid w:val="003D268E"/>
    <w:rsid w:val="003D2C1D"/>
    <w:rsid w:val="003D2C34"/>
    <w:rsid w:val="003D2FEB"/>
    <w:rsid w:val="003D356A"/>
    <w:rsid w:val="003D3961"/>
    <w:rsid w:val="003D3BFC"/>
    <w:rsid w:val="003D3DDD"/>
    <w:rsid w:val="003D3E44"/>
    <w:rsid w:val="003D4026"/>
    <w:rsid w:val="003D43CA"/>
    <w:rsid w:val="003D47CF"/>
    <w:rsid w:val="003D490F"/>
    <w:rsid w:val="003D507C"/>
    <w:rsid w:val="003D52E9"/>
    <w:rsid w:val="003D5872"/>
    <w:rsid w:val="003D5BA1"/>
    <w:rsid w:val="003D5CBF"/>
    <w:rsid w:val="003D66D1"/>
    <w:rsid w:val="003D66D2"/>
    <w:rsid w:val="003D6968"/>
    <w:rsid w:val="003D6EC6"/>
    <w:rsid w:val="003D75F4"/>
    <w:rsid w:val="003D7657"/>
    <w:rsid w:val="003D7926"/>
    <w:rsid w:val="003D7BDF"/>
    <w:rsid w:val="003E046A"/>
    <w:rsid w:val="003E07AE"/>
    <w:rsid w:val="003E0ACD"/>
    <w:rsid w:val="003E0B26"/>
    <w:rsid w:val="003E14FC"/>
    <w:rsid w:val="003E1A6C"/>
    <w:rsid w:val="003E23F1"/>
    <w:rsid w:val="003E2976"/>
    <w:rsid w:val="003E2CCF"/>
    <w:rsid w:val="003E31F5"/>
    <w:rsid w:val="003E34A2"/>
    <w:rsid w:val="003E3682"/>
    <w:rsid w:val="003E3856"/>
    <w:rsid w:val="003E3E81"/>
    <w:rsid w:val="003E3F63"/>
    <w:rsid w:val="003E4391"/>
    <w:rsid w:val="003E4697"/>
    <w:rsid w:val="003E4858"/>
    <w:rsid w:val="003E48FF"/>
    <w:rsid w:val="003E4B02"/>
    <w:rsid w:val="003E4D06"/>
    <w:rsid w:val="003E5A31"/>
    <w:rsid w:val="003E602B"/>
    <w:rsid w:val="003E62DA"/>
    <w:rsid w:val="003E6316"/>
    <w:rsid w:val="003E63AF"/>
    <w:rsid w:val="003E64BB"/>
    <w:rsid w:val="003E672A"/>
    <w:rsid w:val="003E6884"/>
    <w:rsid w:val="003E6AC5"/>
    <w:rsid w:val="003E6C12"/>
    <w:rsid w:val="003E6C6B"/>
    <w:rsid w:val="003E6CEA"/>
    <w:rsid w:val="003E7B16"/>
    <w:rsid w:val="003E7CB1"/>
    <w:rsid w:val="003E7D55"/>
    <w:rsid w:val="003F0096"/>
    <w:rsid w:val="003F05FD"/>
    <w:rsid w:val="003F0850"/>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89"/>
    <w:rsid w:val="003F2CB7"/>
    <w:rsid w:val="003F2EBE"/>
    <w:rsid w:val="003F3203"/>
    <w:rsid w:val="003F324F"/>
    <w:rsid w:val="003F338C"/>
    <w:rsid w:val="003F33BC"/>
    <w:rsid w:val="003F3531"/>
    <w:rsid w:val="003F3600"/>
    <w:rsid w:val="003F3711"/>
    <w:rsid w:val="003F3D4E"/>
    <w:rsid w:val="003F4630"/>
    <w:rsid w:val="003F477E"/>
    <w:rsid w:val="003F4C5C"/>
    <w:rsid w:val="003F5B4E"/>
    <w:rsid w:val="003F5F10"/>
    <w:rsid w:val="003F61EA"/>
    <w:rsid w:val="003F69B6"/>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77F"/>
    <w:rsid w:val="0040094C"/>
    <w:rsid w:val="00400ABE"/>
    <w:rsid w:val="0040126E"/>
    <w:rsid w:val="00401586"/>
    <w:rsid w:val="00401591"/>
    <w:rsid w:val="004015C5"/>
    <w:rsid w:val="004017FD"/>
    <w:rsid w:val="00401815"/>
    <w:rsid w:val="0040189B"/>
    <w:rsid w:val="00401A8C"/>
    <w:rsid w:val="004020D4"/>
    <w:rsid w:val="004021B6"/>
    <w:rsid w:val="00402464"/>
    <w:rsid w:val="004027A2"/>
    <w:rsid w:val="00402B70"/>
    <w:rsid w:val="00403280"/>
    <w:rsid w:val="00403A27"/>
    <w:rsid w:val="00403E80"/>
    <w:rsid w:val="004042EB"/>
    <w:rsid w:val="004047C4"/>
    <w:rsid w:val="004047F4"/>
    <w:rsid w:val="004048CF"/>
    <w:rsid w:val="00404A25"/>
    <w:rsid w:val="00404B28"/>
    <w:rsid w:val="00404D4F"/>
    <w:rsid w:val="0040570B"/>
    <w:rsid w:val="00405EDB"/>
    <w:rsid w:val="00405FB1"/>
    <w:rsid w:val="0040639A"/>
    <w:rsid w:val="00406460"/>
    <w:rsid w:val="0040658C"/>
    <w:rsid w:val="0040699C"/>
    <w:rsid w:val="0040745C"/>
    <w:rsid w:val="004076C6"/>
    <w:rsid w:val="00407C63"/>
    <w:rsid w:val="004101E7"/>
    <w:rsid w:val="00410232"/>
    <w:rsid w:val="004104BE"/>
    <w:rsid w:val="004105B5"/>
    <w:rsid w:val="0041090D"/>
    <w:rsid w:val="004109C3"/>
    <w:rsid w:val="00410C13"/>
    <w:rsid w:val="00410D8B"/>
    <w:rsid w:val="004112CA"/>
    <w:rsid w:val="00412136"/>
    <w:rsid w:val="0041238C"/>
    <w:rsid w:val="00412461"/>
    <w:rsid w:val="00412546"/>
    <w:rsid w:val="00412B94"/>
    <w:rsid w:val="00412F4E"/>
    <w:rsid w:val="00413053"/>
    <w:rsid w:val="0041319C"/>
    <w:rsid w:val="0041340A"/>
    <w:rsid w:val="004134E3"/>
    <w:rsid w:val="00413546"/>
    <w:rsid w:val="004137B6"/>
    <w:rsid w:val="00413A54"/>
    <w:rsid w:val="00413C10"/>
    <w:rsid w:val="00413CD9"/>
    <w:rsid w:val="00413F9A"/>
    <w:rsid w:val="004140CA"/>
    <w:rsid w:val="0041457C"/>
    <w:rsid w:val="0041485A"/>
    <w:rsid w:val="00414B1B"/>
    <w:rsid w:val="00414C65"/>
    <w:rsid w:val="00414D97"/>
    <w:rsid w:val="00415111"/>
    <w:rsid w:val="004153A0"/>
    <w:rsid w:val="00415635"/>
    <w:rsid w:val="00415A04"/>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326"/>
    <w:rsid w:val="0042045F"/>
    <w:rsid w:val="004205E4"/>
    <w:rsid w:val="00420A9B"/>
    <w:rsid w:val="00420FD2"/>
    <w:rsid w:val="0042137B"/>
    <w:rsid w:val="00421429"/>
    <w:rsid w:val="00421769"/>
    <w:rsid w:val="00421883"/>
    <w:rsid w:val="00421C2B"/>
    <w:rsid w:val="00421DCF"/>
    <w:rsid w:val="00421F1D"/>
    <w:rsid w:val="00421F6D"/>
    <w:rsid w:val="00422341"/>
    <w:rsid w:val="004225B1"/>
    <w:rsid w:val="0042263B"/>
    <w:rsid w:val="004227AC"/>
    <w:rsid w:val="00422F0B"/>
    <w:rsid w:val="0042308B"/>
    <w:rsid w:val="00423641"/>
    <w:rsid w:val="00423963"/>
    <w:rsid w:val="00423E24"/>
    <w:rsid w:val="00424180"/>
    <w:rsid w:val="0042423F"/>
    <w:rsid w:val="004242B2"/>
    <w:rsid w:val="004245C2"/>
    <w:rsid w:val="00424E75"/>
    <w:rsid w:val="00425089"/>
    <w:rsid w:val="00425328"/>
    <w:rsid w:val="00425A30"/>
    <w:rsid w:val="00425C57"/>
    <w:rsid w:val="00425C58"/>
    <w:rsid w:val="00425FBB"/>
    <w:rsid w:val="00426266"/>
    <w:rsid w:val="00426913"/>
    <w:rsid w:val="00426B20"/>
    <w:rsid w:val="00426E6A"/>
    <w:rsid w:val="00427DD8"/>
    <w:rsid w:val="0043097C"/>
    <w:rsid w:val="00430A2D"/>
    <w:rsid w:val="00430E69"/>
    <w:rsid w:val="00430FDC"/>
    <w:rsid w:val="004314AB"/>
    <w:rsid w:val="00431505"/>
    <w:rsid w:val="00431576"/>
    <w:rsid w:val="004317DC"/>
    <w:rsid w:val="004317FE"/>
    <w:rsid w:val="00431AF0"/>
    <w:rsid w:val="0043213A"/>
    <w:rsid w:val="004325D4"/>
    <w:rsid w:val="00432F88"/>
    <w:rsid w:val="004330F4"/>
    <w:rsid w:val="00433210"/>
    <w:rsid w:val="00433547"/>
    <w:rsid w:val="00433590"/>
    <w:rsid w:val="00433647"/>
    <w:rsid w:val="0043393D"/>
    <w:rsid w:val="004344C7"/>
    <w:rsid w:val="00435274"/>
    <w:rsid w:val="004352AD"/>
    <w:rsid w:val="0043543D"/>
    <w:rsid w:val="0043545D"/>
    <w:rsid w:val="00435485"/>
    <w:rsid w:val="00435FE2"/>
    <w:rsid w:val="004360DF"/>
    <w:rsid w:val="004364CD"/>
    <w:rsid w:val="004366D7"/>
    <w:rsid w:val="00436A27"/>
    <w:rsid w:val="00436E2F"/>
    <w:rsid w:val="00436EAB"/>
    <w:rsid w:val="00437286"/>
    <w:rsid w:val="0043758C"/>
    <w:rsid w:val="00440AAE"/>
    <w:rsid w:val="00440B30"/>
    <w:rsid w:val="00440B4F"/>
    <w:rsid w:val="004417B3"/>
    <w:rsid w:val="00441880"/>
    <w:rsid w:val="00441916"/>
    <w:rsid w:val="00441935"/>
    <w:rsid w:val="00441BCB"/>
    <w:rsid w:val="00441DB9"/>
    <w:rsid w:val="00441ECE"/>
    <w:rsid w:val="00442000"/>
    <w:rsid w:val="00442F6B"/>
    <w:rsid w:val="00443409"/>
    <w:rsid w:val="00443671"/>
    <w:rsid w:val="004436E0"/>
    <w:rsid w:val="00443AD9"/>
    <w:rsid w:val="00443FA0"/>
    <w:rsid w:val="00444402"/>
    <w:rsid w:val="00444799"/>
    <w:rsid w:val="004448F2"/>
    <w:rsid w:val="004448FF"/>
    <w:rsid w:val="0044588D"/>
    <w:rsid w:val="00445929"/>
    <w:rsid w:val="004461D9"/>
    <w:rsid w:val="00446606"/>
    <w:rsid w:val="00446667"/>
    <w:rsid w:val="00446AC6"/>
    <w:rsid w:val="00446EAD"/>
    <w:rsid w:val="004472D6"/>
    <w:rsid w:val="004473E7"/>
    <w:rsid w:val="0044759B"/>
    <w:rsid w:val="00447798"/>
    <w:rsid w:val="0044779E"/>
    <w:rsid w:val="00447F54"/>
    <w:rsid w:val="00450B7E"/>
    <w:rsid w:val="0045136B"/>
    <w:rsid w:val="0045177F"/>
    <w:rsid w:val="00451798"/>
    <w:rsid w:val="00451C7E"/>
    <w:rsid w:val="00451F9B"/>
    <w:rsid w:val="004522CC"/>
    <w:rsid w:val="004524E5"/>
    <w:rsid w:val="00452AB2"/>
    <w:rsid w:val="00452AB6"/>
    <w:rsid w:val="00452C77"/>
    <w:rsid w:val="00453255"/>
    <w:rsid w:val="00453A9C"/>
    <w:rsid w:val="00453B93"/>
    <w:rsid w:val="00453BB6"/>
    <w:rsid w:val="00453CAA"/>
    <w:rsid w:val="00453ED7"/>
    <w:rsid w:val="00454233"/>
    <w:rsid w:val="004545AD"/>
    <w:rsid w:val="0045485B"/>
    <w:rsid w:val="00454C50"/>
    <w:rsid w:val="00455113"/>
    <w:rsid w:val="0045534C"/>
    <w:rsid w:val="00455BEF"/>
    <w:rsid w:val="00455EA9"/>
    <w:rsid w:val="00456203"/>
    <w:rsid w:val="00456421"/>
    <w:rsid w:val="00456A37"/>
    <w:rsid w:val="00456C63"/>
    <w:rsid w:val="00456DAB"/>
    <w:rsid w:val="00456E15"/>
    <w:rsid w:val="00457467"/>
    <w:rsid w:val="00460A5F"/>
    <w:rsid w:val="00460A97"/>
    <w:rsid w:val="00460CC3"/>
    <w:rsid w:val="00460E86"/>
    <w:rsid w:val="0046128D"/>
    <w:rsid w:val="00461701"/>
    <w:rsid w:val="00462056"/>
    <w:rsid w:val="00463100"/>
    <w:rsid w:val="00463445"/>
    <w:rsid w:val="00463901"/>
    <w:rsid w:val="00464526"/>
    <w:rsid w:val="004645F1"/>
    <w:rsid w:val="004646B4"/>
    <w:rsid w:val="004647F4"/>
    <w:rsid w:val="00464865"/>
    <w:rsid w:val="00464A46"/>
    <w:rsid w:val="00464A88"/>
    <w:rsid w:val="00464B4B"/>
    <w:rsid w:val="0046505E"/>
    <w:rsid w:val="004651A0"/>
    <w:rsid w:val="004654C8"/>
    <w:rsid w:val="00466532"/>
    <w:rsid w:val="00466567"/>
    <w:rsid w:val="00466693"/>
    <w:rsid w:val="00466852"/>
    <w:rsid w:val="00466CC2"/>
    <w:rsid w:val="00466ED8"/>
    <w:rsid w:val="00466F45"/>
    <w:rsid w:val="00467488"/>
    <w:rsid w:val="0046750B"/>
    <w:rsid w:val="0046766B"/>
    <w:rsid w:val="004678EC"/>
    <w:rsid w:val="00467930"/>
    <w:rsid w:val="00467FC3"/>
    <w:rsid w:val="0047083E"/>
    <w:rsid w:val="00470EB5"/>
    <w:rsid w:val="004711FB"/>
    <w:rsid w:val="00471234"/>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88C"/>
    <w:rsid w:val="00476BD4"/>
    <w:rsid w:val="00476D29"/>
    <w:rsid w:val="004771CB"/>
    <w:rsid w:val="0047757C"/>
    <w:rsid w:val="004779DF"/>
    <w:rsid w:val="00477C35"/>
    <w:rsid w:val="00477C43"/>
    <w:rsid w:val="00480144"/>
    <w:rsid w:val="0048056E"/>
    <w:rsid w:val="00480947"/>
    <w:rsid w:val="00480988"/>
    <w:rsid w:val="00480B65"/>
    <w:rsid w:val="00480E05"/>
    <w:rsid w:val="00480EA5"/>
    <w:rsid w:val="0048180C"/>
    <w:rsid w:val="0048183A"/>
    <w:rsid w:val="00481B31"/>
    <w:rsid w:val="00481C11"/>
    <w:rsid w:val="00481E08"/>
    <w:rsid w:val="00481F7D"/>
    <w:rsid w:val="00482021"/>
    <w:rsid w:val="0048239C"/>
    <w:rsid w:val="00482686"/>
    <w:rsid w:val="00482BBE"/>
    <w:rsid w:val="00482E70"/>
    <w:rsid w:val="00483151"/>
    <w:rsid w:val="004837AD"/>
    <w:rsid w:val="004838FD"/>
    <w:rsid w:val="00483A12"/>
    <w:rsid w:val="004843C4"/>
    <w:rsid w:val="00484713"/>
    <w:rsid w:val="0048496B"/>
    <w:rsid w:val="00484A77"/>
    <w:rsid w:val="00484ACE"/>
    <w:rsid w:val="00484C80"/>
    <w:rsid w:val="0048540F"/>
    <w:rsid w:val="00485648"/>
    <w:rsid w:val="0048595A"/>
    <w:rsid w:val="00485970"/>
    <w:rsid w:val="00485979"/>
    <w:rsid w:val="00485B27"/>
    <w:rsid w:val="00485C0D"/>
    <w:rsid w:val="004862E7"/>
    <w:rsid w:val="004864BC"/>
    <w:rsid w:val="00486575"/>
    <w:rsid w:val="004866D0"/>
    <w:rsid w:val="00486CD3"/>
    <w:rsid w:val="00490502"/>
    <w:rsid w:val="0049050B"/>
    <w:rsid w:val="004907D2"/>
    <w:rsid w:val="0049089A"/>
    <w:rsid w:val="00490EB6"/>
    <w:rsid w:val="00490EFE"/>
    <w:rsid w:val="00490F78"/>
    <w:rsid w:val="0049156F"/>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A12"/>
    <w:rsid w:val="00494C77"/>
    <w:rsid w:val="00494E13"/>
    <w:rsid w:val="00494E8E"/>
    <w:rsid w:val="00494E9F"/>
    <w:rsid w:val="004955BC"/>
    <w:rsid w:val="00495691"/>
    <w:rsid w:val="00495695"/>
    <w:rsid w:val="00495D63"/>
    <w:rsid w:val="0049604E"/>
    <w:rsid w:val="00496079"/>
    <w:rsid w:val="00496116"/>
    <w:rsid w:val="0049616F"/>
    <w:rsid w:val="0049648F"/>
    <w:rsid w:val="00496606"/>
    <w:rsid w:val="004969AA"/>
    <w:rsid w:val="004969D7"/>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770"/>
    <w:rsid w:val="004A1B2B"/>
    <w:rsid w:val="004A1C6F"/>
    <w:rsid w:val="004A1C77"/>
    <w:rsid w:val="004A2160"/>
    <w:rsid w:val="004A251F"/>
    <w:rsid w:val="004A2784"/>
    <w:rsid w:val="004A27CE"/>
    <w:rsid w:val="004A2F94"/>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803"/>
    <w:rsid w:val="004A6DBF"/>
    <w:rsid w:val="004A6F05"/>
    <w:rsid w:val="004A6FFD"/>
    <w:rsid w:val="004A7092"/>
    <w:rsid w:val="004A78B4"/>
    <w:rsid w:val="004A7C5A"/>
    <w:rsid w:val="004B010D"/>
    <w:rsid w:val="004B01BE"/>
    <w:rsid w:val="004B02EC"/>
    <w:rsid w:val="004B04FB"/>
    <w:rsid w:val="004B14D9"/>
    <w:rsid w:val="004B17BC"/>
    <w:rsid w:val="004B1A38"/>
    <w:rsid w:val="004B1C79"/>
    <w:rsid w:val="004B222A"/>
    <w:rsid w:val="004B2847"/>
    <w:rsid w:val="004B2C9B"/>
    <w:rsid w:val="004B2D77"/>
    <w:rsid w:val="004B2E53"/>
    <w:rsid w:val="004B358A"/>
    <w:rsid w:val="004B3597"/>
    <w:rsid w:val="004B3FC0"/>
    <w:rsid w:val="004B4591"/>
    <w:rsid w:val="004B4692"/>
    <w:rsid w:val="004B488E"/>
    <w:rsid w:val="004B49E6"/>
    <w:rsid w:val="004B4D0F"/>
    <w:rsid w:val="004B4D69"/>
    <w:rsid w:val="004B4EEA"/>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E7F"/>
    <w:rsid w:val="004C0F85"/>
    <w:rsid w:val="004C11C9"/>
    <w:rsid w:val="004C125A"/>
    <w:rsid w:val="004C175A"/>
    <w:rsid w:val="004C1840"/>
    <w:rsid w:val="004C1F60"/>
    <w:rsid w:val="004C1F7B"/>
    <w:rsid w:val="004C2357"/>
    <w:rsid w:val="004C24C9"/>
    <w:rsid w:val="004C2FD6"/>
    <w:rsid w:val="004C3081"/>
    <w:rsid w:val="004C30C3"/>
    <w:rsid w:val="004C314B"/>
    <w:rsid w:val="004C31B6"/>
    <w:rsid w:val="004C332A"/>
    <w:rsid w:val="004C3391"/>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9DB"/>
    <w:rsid w:val="004C7BB8"/>
    <w:rsid w:val="004C7C60"/>
    <w:rsid w:val="004C7DE6"/>
    <w:rsid w:val="004C7F6F"/>
    <w:rsid w:val="004D0374"/>
    <w:rsid w:val="004D0769"/>
    <w:rsid w:val="004D0AFF"/>
    <w:rsid w:val="004D0DFE"/>
    <w:rsid w:val="004D0E93"/>
    <w:rsid w:val="004D1186"/>
    <w:rsid w:val="004D137C"/>
    <w:rsid w:val="004D1476"/>
    <w:rsid w:val="004D1D91"/>
    <w:rsid w:val="004D1FB2"/>
    <w:rsid w:val="004D22C3"/>
    <w:rsid w:val="004D2D50"/>
    <w:rsid w:val="004D341B"/>
    <w:rsid w:val="004D3EB4"/>
    <w:rsid w:val="004D444E"/>
    <w:rsid w:val="004D494D"/>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DB5"/>
    <w:rsid w:val="004E0E79"/>
    <w:rsid w:val="004E1989"/>
    <w:rsid w:val="004E1A31"/>
    <w:rsid w:val="004E1E21"/>
    <w:rsid w:val="004E1F69"/>
    <w:rsid w:val="004E1FDF"/>
    <w:rsid w:val="004E23C7"/>
    <w:rsid w:val="004E2504"/>
    <w:rsid w:val="004E271A"/>
    <w:rsid w:val="004E2899"/>
    <w:rsid w:val="004E2D1E"/>
    <w:rsid w:val="004E2DAD"/>
    <w:rsid w:val="004E2DE0"/>
    <w:rsid w:val="004E34AB"/>
    <w:rsid w:val="004E3842"/>
    <w:rsid w:val="004E38A2"/>
    <w:rsid w:val="004E3A40"/>
    <w:rsid w:val="004E3AEE"/>
    <w:rsid w:val="004E3C69"/>
    <w:rsid w:val="004E3E85"/>
    <w:rsid w:val="004E3F14"/>
    <w:rsid w:val="004E4060"/>
    <w:rsid w:val="004E4094"/>
    <w:rsid w:val="004E409A"/>
    <w:rsid w:val="004E410A"/>
    <w:rsid w:val="004E412C"/>
    <w:rsid w:val="004E45CE"/>
    <w:rsid w:val="004E4675"/>
    <w:rsid w:val="004E47B1"/>
    <w:rsid w:val="004E488E"/>
    <w:rsid w:val="004E489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5A"/>
    <w:rsid w:val="004F007B"/>
    <w:rsid w:val="004F00C9"/>
    <w:rsid w:val="004F022D"/>
    <w:rsid w:val="004F0A2D"/>
    <w:rsid w:val="004F0B80"/>
    <w:rsid w:val="004F0FB9"/>
    <w:rsid w:val="004F1001"/>
    <w:rsid w:val="004F1050"/>
    <w:rsid w:val="004F1C3F"/>
    <w:rsid w:val="004F237D"/>
    <w:rsid w:val="004F27DB"/>
    <w:rsid w:val="004F2973"/>
    <w:rsid w:val="004F2A06"/>
    <w:rsid w:val="004F2AC2"/>
    <w:rsid w:val="004F2DED"/>
    <w:rsid w:val="004F2E7C"/>
    <w:rsid w:val="004F2EC4"/>
    <w:rsid w:val="004F2F7E"/>
    <w:rsid w:val="004F3089"/>
    <w:rsid w:val="004F320B"/>
    <w:rsid w:val="004F32B5"/>
    <w:rsid w:val="004F3439"/>
    <w:rsid w:val="004F3892"/>
    <w:rsid w:val="004F3922"/>
    <w:rsid w:val="004F3C5F"/>
    <w:rsid w:val="004F407E"/>
    <w:rsid w:val="004F4B5E"/>
    <w:rsid w:val="004F5168"/>
    <w:rsid w:val="004F529E"/>
    <w:rsid w:val="004F5479"/>
    <w:rsid w:val="004F595B"/>
    <w:rsid w:val="004F5BA2"/>
    <w:rsid w:val="004F609D"/>
    <w:rsid w:val="004F621A"/>
    <w:rsid w:val="004F6312"/>
    <w:rsid w:val="004F6317"/>
    <w:rsid w:val="004F6318"/>
    <w:rsid w:val="004F6575"/>
    <w:rsid w:val="004F6674"/>
    <w:rsid w:val="004F687C"/>
    <w:rsid w:val="004F7528"/>
    <w:rsid w:val="004F7824"/>
    <w:rsid w:val="004F7B73"/>
    <w:rsid w:val="004F7BCA"/>
    <w:rsid w:val="004F7D89"/>
    <w:rsid w:val="0050001E"/>
    <w:rsid w:val="0050007F"/>
    <w:rsid w:val="005000E1"/>
    <w:rsid w:val="0050143B"/>
    <w:rsid w:val="00501763"/>
    <w:rsid w:val="00501808"/>
    <w:rsid w:val="00501981"/>
    <w:rsid w:val="00501A85"/>
    <w:rsid w:val="00501BAF"/>
    <w:rsid w:val="00501BB3"/>
    <w:rsid w:val="005021DD"/>
    <w:rsid w:val="005022CB"/>
    <w:rsid w:val="0050248C"/>
    <w:rsid w:val="005024BA"/>
    <w:rsid w:val="00502586"/>
    <w:rsid w:val="005026CA"/>
    <w:rsid w:val="00502B65"/>
    <w:rsid w:val="00502B72"/>
    <w:rsid w:val="005032B8"/>
    <w:rsid w:val="00503310"/>
    <w:rsid w:val="005037AA"/>
    <w:rsid w:val="00503CAD"/>
    <w:rsid w:val="00503EAD"/>
    <w:rsid w:val="00503EDC"/>
    <w:rsid w:val="0050413C"/>
    <w:rsid w:val="005045CB"/>
    <w:rsid w:val="00504638"/>
    <w:rsid w:val="00504BC1"/>
    <w:rsid w:val="00505134"/>
    <w:rsid w:val="00505196"/>
    <w:rsid w:val="00505377"/>
    <w:rsid w:val="00505884"/>
    <w:rsid w:val="00505A0C"/>
    <w:rsid w:val="00505C04"/>
    <w:rsid w:val="00506900"/>
    <w:rsid w:val="00506FCA"/>
    <w:rsid w:val="005072F0"/>
    <w:rsid w:val="00507D71"/>
    <w:rsid w:val="0051069A"/>
    <w:rsid w:val="00510756"/>
    <w:rsid w:val="0051086F"/>
    <w:rsid w:val="00510D43"/>
    <w:rsid w:val="00510EA9"/>
    <w:rsid w:val="005114B1"/>
    <w:rsid w:val="00511E40"/>
    <w:rsid w:val="00511EC9"/>
    <w:rsid w:val="00511F15"/>
    <w:rsid w:val="005120F2"/>
    <w:rsid w:val="00512112"/>
    <w:rsid w:val="005122C3"/>
    <w:rsid w:val="0051260D"/>
    <w:rsid w:val="0051272C"/>
    <w:rsid w:val="00512DC0"/>
    <w:rsid w:val="00513132"/>
    <w:rsid w:val="0051318C"/>
    <w:rsid w:val="005131A3"/>
    <w:rsid w:val="00513269"/>
    <w:rsid w:val="00513482"/>
    <w:rsid w:val="00513693"/>
    <w:rsid w:val="00513694"/>
    <w:rsid w:val="005139E8"/>
    <w:rsid w:val="00513C85"/>
    <w:rsid w:val="00513CCA"/>
    <w:rsid w:val="005142CD"/>
    <w:rsid w:val="0051433B"/>
    <w:rsid w:val="005143C9"/>
    <w:rsid w:val="0051469B"/>
    <w:rsid w:val="00514EBB"/>
    <w:rsid w:val="00514F75"/>
    <w:rsid w:val="005155FF"/>
    <w:rsid w:val="005156A4"/>
    <w:rsid w:val="005156C1"/>
    <w:rsid w:val="005156DC"/>
    <w:rsid w:val="005156DE"/>
    <w:rsid w:val="00515733"/>
    <w:rsid w:val="005157A9"/>
    <w:rsid w:val="005160ED"/>
    <w:rsid w:val="00516A3E"/>
    <w:rsid w:val="00516B89"/>
    <w:rsid w:val="00516EDB"/>
    <w:rsid w:val="005173A7"/>
    <w:rsid w:val="005177B8"/>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3D6"/>
    <w:rsid w:val="0052255D"/>
    <w:rsid w:val="00522589"/>
    <w:rsid w:val="00522A4F"/>
    <w:rsid w:val="00522A64"/>
    <w:rsid w:val="00523020"/>
    <w:rsid w:val="0052331B"/>
    <w:rsid w:val="00523359"/>
    <w:rsid w:val="005242E5"/>
    <w:rsid w:val="00524545"/>
    <w:rsid w:val="00524832"/>
    <w:rsid w:val="00524BB6"/>
    <w:rsid w:val="00524BC9"/>
    <w:rsid w:val="00524DBD"/>
    <w:rsid w:val="005255BF"/>
    <w:rsid w:val="005257DE"/>
    <w:rsid w:val="00525F8C"/>
    <w:rsid w:val="00526128"/>
    <w:rsid w:val="00526A90"/>
    <w:rsid w:val="00526B7C"/>
    <w:rsid w:val="00527200"/>
    <w:rsid w:val="00527210"/>
    <w:rsid w:val="00527BFE"/>
    <w:rsid w:val="00527CE6"/>
    <w:rsid w:val="00527D9A"/>
    <w:rsid w:val="00527ED6"/>
    <w:rsid w:val="00530157"/>
    <w:rsid w:val="00530903"/>
    <w:rsid w:val="00530A91"/>
    <w:rsid w:val="00530DF0"/>
    <w:rsid w:val="005310F9"/>
    <w:rsid w:val="00531EBE"/>
    <w:rsid w:val="00531FA3"/>
    <w:rsid w:val="0053243D"/>
    <w:rsid w:val="00532865"/>
    <w:rsid w:val="00532867"/>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B5"/>
    <w:rsid w:val="00536579"/>
    <w:rsid w:val="00536C1E"/>
    <w:rsid w:val="005377FC"/>
    <w:rsid w:val="00537884"/>
    <w:rsid w:val="00537893"/>
    <w:rsid w:val="00537B00"/>
    <w:rsid w:val="00537E92"/>
    <w:rsid w:val="0054016B"/>
    <w:rsid w:val="00540262"/>
    <w:rsid w:val="00540514"/>
    <w:rsid w:val="005406CD"/>
    <w:rsid w:val="0054088F"/>
    <w:rsid w:val="00541403"/>
    <w:rsid w:val="00541A52"/>
    <w:rsid w:val="00541DCF"/>
    <w:rsid w:val="00542606"/>
    <w:rsid w:val="0054292C"/>
    <w:rsid w:val="00542C1D"/>
    <w:rsid w:val="00542C4D"/>
    <w:rsid w:val="00542DF2"/>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30"/>
    <w:rsid w:val="00545CDD"/>
    <w:rsid w:val="005467FB"/>
    <w:rsid w:val="00546AE9"/>
    <w:rsid w:val="00546D91"/>
    <w:rsid w:val="00547567"/>
    <w:rsid w:val="00547989"/>
    <w:rsid w:val="00547B33"/>
    <w:rsid w:val="00547C61"/>
    <w:rsid w:val="00550358"/>
    <w:rsid w:val="005504C0"/>
    <w:rsid w:val="005505C5"/>
    <w:rsid w:val="005506E7"/>
    <w:rsid w:val="00550801"/>
    <w:rsid w:val="005509D0"/>
    <w:rsid w:val="005509FE"/>
    <w:rsid w:val="00550C61"/>
    <w:rsid w:val="00550D48"/>
    <w:rsid w:val="0055127F"/>
    <w:rsid w:val="00551320"/>
    <w:rsid w:val="00551383"/>
    <w:rsid w:val="00551818"/>
    <w:rsid w:val="005518A4"/>
    <w:rsid w:val="005521B4"/>
    <w:rsid w:val="005526C8"/>
    <w:rsid w:val="00552768"/>
    <w:rsid w:val="00552935"/>
    <w:rsid w:val="00553002"/>
    <w:rsid w:val="00553127"/>
    <w:rsid w:val="005537D5"/>
    <w:rsid w:val="005539CB"/>
    <w:rsid w:val="00553F14"/>
    <w:rsid w:val="00553FAD"/>
    <w:rsid w:val="00553FF8"/>
    <w:rsid w:val="00554407"/>
    <w:rsid w:val="00554552"/>
    <w:rsid w:val="005549F0"/>
    <w:rsid w:val="00554BE7"/>
    <w:rsid w:val="00554DDD"/>
    <w:rsid w:val="00555BD9"/>
    <w:rsid w:val="00555E59"/>
    <w:rsid w:val="00555F25"/>
    <w:rsid w:val="00555F4E"/>
    <w:rsid w:val="00555FC0"/>
    <w:rsid w:val="005560FE"/>
    <w:rsid w:val="00556329"/>
    <w:rsid w:val="00556993"/>
    <w:rsid w:val="00556A08"/>
    <w:rsid w:val="00556A9E"/>
    <w:rsid w:val="00556C54"/>
    <w:rsid w:val="00556CCE"/>
    <w:rsid w:val="00556D68"/>
    <w:rsid w:val="00556E9D"/>
    <w:rsid w:val="00557173"/>
    <w:rsid w:val="00557256"/>
    <w:rsid w:val="00557370"/>
    <w:rsid w:val="005573A9"/>
    <w:rsid w:val="0055749D"/>
    <w:rsid w:val="005576A1"/>
    <w:rsid w:val="005577F6"/>
    <w:rsid w:val="005578ED"/>
    <w:rsid w:val="00557A64"/>
    <w:rsid w:val="00560202"/>
    <w:rsid w:val="00560242"/>
    <w:rsid w:val="005605C0"/>
    <w:rsid w:val="00560BEE"/>
    <w:rsid w:val="00560C5C"/>
    <w:rsid w:val="00560D23"/>
    <w:rsid w:val="00560D5B"/>
    <w:rsid w:val="00561451"/>
    <w:rsid w:val="005615D8"/>
    <w:rsid w:val="005616AB"/>
    <w:rsid w:val="00562130"/>
    <w:rsid w:val="00562155"/>
    <w:rsid w:val="005626D6"/>
    <w:rsid w:val="0056291C"/>
    <w:rsid w:val="00563305"/>
    <w:rsid w:val="005638D4"/>
    <w:rsid w:val="00563AB8"/>
    <w:rsid w:val="005640BC"/>
    <w:rsid w:val="00564847"/>
    <w:rsid w:val="005648C4"/>
    <w:rsid w:val="00564B2B"/>
    <w:rsid w:val="00564BED"/>
    <w:rsid w:val="00564CE4"/>
    <w:rsid w:val="00565155"/>
    <w:rsid w:val="005654C3"/>
    <w:rsid w:val="005656ED"/>
    <w:rsid w:val="00565BC8"/>
    <w:rsid w:val="00565D4A"/>
    <w:rsid w:val="005661B7"/>
    <w:rsid w:val="0056625F"/>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E24"/>
    <w:rsid w:val="00570F4D"/>
    <w:rsid w:val="00571414"/>
    <w:rsid w:val="005715C5"/>
    <w:rsid w:val="00571EDB"/>
    <w:rsid w:val="005724AA"/>
    <w:rsid w:val="00572732"/>
    <w:rsid w:val="00572760"/>
    <w:rsid w:val="00572D51"/>
    <w:rsid w:val="00572D9F"/>
    <w:rsid w:val="0057350C"/>
    <w:rsid w:val="0057353F"/>
    <w:rsid w:val="00573B98"/>
    <w:rsid w:val="005743DE"/>
    <w:rsid w:val="00574F3F"/>
    <w:rsid w:val="00574F52"/>
    <w:rsid w:val="0057538C"/>
    <w:rsid w:val="005755AF"/>
    <w:rsid w:val="0057562C"/>
    <w:rsid w:val="005759E3"/>
    <w:rsid w:val="005759F6"/>
    <w:rsid w:val="00575E06"/>
    <w:rsid w:val="00575E3E"/>
    <w:rsid w:val="0057612F"/>
    <w:rsid w:val="00576498"/>
    <w:rsid w:val="005765F5"/>
    <w:rsid w:val="00576D6C"/>
    <w:rsid w:val="0057761B"/>
    <w:rsid w:val="00577994"/>
    <w:rsid w:val="00577A2E"/>
    <w:rsid w:val="005801C8"/>
    <w:rsid w:val="0058034B"/>
    <w:rsid w:val="00580774"/>
    <w:rsid w:val="00580873"/>
    <w:rsid w:val="00580AE1"/>
    <w:rsid w:val="00580E48"/>
    <w:rsid w:val="00580F0A"/>
    <w:rsid w:val="00581234"/>
    <w:rsid w:val="00581246"/>
    <w:rsid w:val="00581501"/>
    <w:rsid w:val="0058187E"/>
    <w:rsid w:val="00581D59"/>
    <w:rsid w:val="00581EE5"/>
    <w:rsid w:val="00582106"/>
    <w:rsid w:val="005823E5"/>
    <w:rsid w:val="00582BD2"/>
    <w:rsid w:val="00582C3A"/>
    <w:rsid w:val="00582C90"/>
    <w:rsid w:val="00582CBE"/>
    <w:rsid w:val="00582E1A"/>
    <w:rsid w:val="00582E96"/>
    <w:rsid w:val="00582F45"/>
    <w:rsid w:val="00582F63"/>
    <w:rsid w:val="00583147"/>
    <w:rsid w:val="00583A3D"/>
    <w:rsid w:val="00583BD8"/>
    <w:rsid w:val="00584161"/>
    <w:rsid w:val="00584416"/>
    <w:rsid w:val="00584B39"/>
    <w:rsid w:val="00584B54"/>
    <w:rsid w:val="00584BF6"/>
    <w:rsid w:val="00584FE8"/>
    <w:rsid w:val="00585028"/>
    <w:rsid w:val="00585357"/>
    <w:rsid w:val="0058542A"/>
    <w:rsid w:val="005854D1"/>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4F8"/>
    <w:rsid w:val="00591774"/>
    <w:rsid w:val="00591C7D"/>
    <w:rsid w:val="00592684"/>
    <w:rsid w:val="00592851"/>
    <w:rsid w:val="00592A04"/>
    <w:rsid w:val="00592B03"/>
    <w:rsid w:val="00592DBB"/>
    <w:rsid w:val="00593027"/>
    <w:rsid w:val="00593070"/>
    <w:rsid w:val="00593408"/>
    <w:rsid w:val="00593586"/>
    <w:rsid w:val="00593836"/>
    <w:rsid w:val="00593AB9"/>
    <w:rsid w:val="005942EA"/>
    <w:rsid w:val="005943F7"/>
    <w:rsid w:val="00594ABB"/>
    <w:rsid w:val="00594BAD"/>
    <w:rsid w:val="00594C05"/>
    <w:rsid w:val="00594D1C"/>
    <w:rsid w:val="00594E36"/>
    <w:rsid w:val="00594E77"/>
    <w:rsid w:val="00594F01"/>
    <w:rsid w:val="00594F0A"/>
    <w:rsid w:val="0059524E"/>
    <w:rsid w:val="0059525E"/>
    <w:rsid w:val="00595887"/>
    <w:rsid w:val="00595E47"/>
    <w:rsid w:val="005961F7"/>
    <w:rsid w:val="00596657"/>
    <w:rsid w:val="005969B2"/>
    <w:rsid w:val="00596A75"/>
    <w:rsid w:val="00596B9C"/>
    <w:rsid w:val="005975BF"/>
    <w:rsid w:val="00597623"/>
    <w:rsid w:val="00597A6A"/>
    <w:rsid w:val="00597AFD"/>
    <w:rsid w:val="00597D9F"/>
    <w:rsid w:val="005A031B"/>
    <w:rsid w:val="005A047C"/>
    <w:rsid w:val="005A054D"/>
    <w:rsid w:val="005A07B9"/>
    <w:rsid w:val="005A0A46"/>
    <w:rsid w:val="005A0D97"/>
    <w:rsid w:val="005A0F32"/>
    <w:rsid w:val="005A10B9"/>
    <w:rsid w:val="005A11EA"/>
    <w:rsid w:val="005A1527"/>
    <w:rsid w:val="005A1683"/>
    <w:rsid w:val="005A269F"/>
    <w:rsid w:val="005A274C"/>
    <w:rsid w:val="005A2EDB"/>
    <w:rsid w:val="005A305E"/>
    <w:rsid w:val="005A30BB"/>
    <w:rsid w:val="005A3172"/>
    <w:rsid w:val="005A3887"/>
    <w:rsid w:val="005A4414"/>
    <w:rsid w:val="005A46EC"/>
    <w:rsid w:val="005A4764"/>
    <w:rsid w:val="005A48AB"/>
    <w:rsid w:val="005A48DF"/>
    <w:rsid w:val="005A5D4D"/>
    <w:rsid w:val="005A5F34"/>
    <w:rsid w:val="005A6043"/>
    <w:rsid w:val="005A6312"/>
    <w:rsid w:val="005A64AB"/>
    <w:rsid w:val="005A66D1"/>
    <w:rsid w:val="005A691A"/>
    <w:rsid w:val="005A7268"/>
    <w:rsid w:val="005A76D0"/>
    <w:rsid w:val="005B00DA"/>
    <w:rsid w:val="005B02E1"/>
    <w:rsid w:val="005B0542"/>
    <w:rsid w:val="005B05D5"/>
    <w:rsid w:val="005B0805"/>
    <w:rsid w:val="005B1390"/>
    <w:rsid w:val="005B172E"/>
    <w:rsid w:val="005B183B"/>
    <w:rsid w:val="005B1E17"/>
    <w:rsid w:val="005B1E4F"/>
    <w:rsid w:val="005B208A"/>
    <w:rsid w:val="005B2225"/>
    <w:rsid w:val="005B23EC"/>
    <w:rsid w:val="005B2799"/>
    <w:rsid w:val="005B29FC"/>
    <w:rsid w:val="005B2B77"/>
    <w:rsid w:val="005B2CB1"/>
    <w:rsid w:val="005B333E"/>
    <w:rsid w:val="005B3476"/>
    <w:rsid w:val="005B37F2"/>
    <w:rsid w:val="005B3D4A"/>
    <w:rsid w:val="005B3E29"/>
    <w:rsid w:val="005B4127"/>
    <w:rsid w:val="005B4290"/>
    <w:rsid w:val="005B436C"/>
    <w:rsid w:val="005B43EA"/>
    <w:rsid w:val="005B446E"/>
    <w:rsid w:val="005B474F"/>
    <w:rsid w:val="005B4D87"/>
    <w:rsid w:val="005B50EE"/>
    <w:rsid w:val="005B570B"/>
    <w:rsid w:val="005B5790"/>
    <w:rsid w:val="005B598D"/>
    <w:rsid w:val="005B5CF0"/>
    <w:rsid w:val="005B69BE"/>
    <w:rsid w:val="005B6BAA"/>
    <w:rsid w:val="005B6E0D"/>
    <w:rsid w:val="005B6FE4"/>
    <w:rsid w:val="005B765F"/>
    <w:rsid w:val="005B7AB1"/>
    <w:rsid w:val="005B7DD1"/>
    <w:rsid w:val="005C00A0"/>
    <w:rsid w:val="005C044E"/>
    <w:rsid w:val="005C0B0D"/>
    <w:rsid w:val="005C0B4D"/>
    <w:rsid w:val="005C176D"/>
    <w:rsid w:val="005C1851"/>
    <w:rsid w:val="005C1968"/>
    <w:rsid w:val="005C1DA5"/>
    <w:rsid w:val="005C2124"/>
    <w:rsid w:val="005C2273"/>
    <w:rsid w:val="005C28FA"/>
    <w:rsid w:val="005C2B8A"/>
    <w:rsid w:val="005C37A3"/>
    <w:rsid w:val="005C3911"/>
    <w:rsid w:val="005C39FB"/>
    <w:rsid w:val="005C3BB3"/>
    <w:rsid w:val="005C40F4"/>
    <w:rsid w:val="005C41F6"/>
    <w:rsid w:val="005C43BE"/>
    <w:rsid w:val="005C44F3"/>
    <w:rsid w:val="005C47BC"/>
    <w:rsid w:val="005C4B38"/>
    <w:rsid w:val="005C4CBD"/>
    <w:rsid w:val="005C5022"/>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3F2"/>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239"/>
    <w:rsid w:val="005D4578"/>
    <w:rsid w:val="005D49AA"/>
    <w:rsid w:val="005D4AF7"/>
    <w:rsid w:val="005D4EBD"/>
    <w:rsid w:val="005D4EFA"/>
    <w:rsid w:val="005D54BE"/>
    <w:rsid w:val="005D55BA"/>
    <w:rsid w:val="005D5ADB"/>
    <w:rsid w:val="005D60EB"/>
    <w:rsid w:val="005D6244"/>
    <w:rsid w:val="005D648A"/>
    <w:rsid w:val="005D698A"/>
    <w:rsid w:val="005D6EF6"/>
    <w:rsid w:val="005D751D"/>
    <w:rsid w:val="005D7B4B"/>
    <w:rsid w:val="005D7BBA"/>
    <w:rsid w:val="005D7C04"/>
    <w:rsid w:val="005D7E0D"/>
    <w:rsid w:val="005E0727"/>
    <w:rsid w:val="005E098A"/>
    <w:rsid w:val="005E1A32"/>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5026"/>
    <w:rsid w:val="005E50A3"/>
    <w:rsid w:val="005E53F9"/>
    <w:rsid w:val="005E58B3"/>
    <w:rsid w:val="005E5BD2"/>
    <w:rsid w:val="005E64C5"/>
    <w:rsid w:val="005E6D2A"/>
    <w:rsid w:val="005E6F4A"/>
    <w:rsid w:val="005E7109"/>
    <w:rsid w:val="005E7138"/>
    <w:rsid w:val="005E7260"/>
    <w:rsid w:val="005E758D"/>
    <w:rsid w:val="005E775A"/>
    <w:rsid w:val="005E775D"/>
    <w:rsid w:val="005E7812"/>
    <w:rsid w:val="005E7AEC"/>
    <w:rsid w:val="005F0057"/>
    <w:rsid w:val="005F0A43"/>
    <w:rsid w:val="005F0E28"/>
    <w:rsid w:val="005F0F82"/>
    <w:rsid w:val="005F15CE"/>
    <w:rsid w:val="005F1617"/>
    <w:rsid w:val="005F2362"/>
    <w:rsid w:val="005F2710"/>
    <w:rsid w:val="005F27BF"/>
    <w:rsid w:val="005F27FE"/>
    <w:rsid w:val="005F2B49"/>
    <w:rsid w:val="005F2C06"/>
    <w:rsid w:val="005F2D59"/>
    <w:rsid w:val="005F2D64"/>
    <w:rsid w:val="005F2F2B"/>
    <w:rsid w:val="005F34C1"/>
    <w:rsid w:val="005F35A2"/>
    <w:rsid w:val="005F37E0"/>
    <w:rsid w:val="005F3EE0"/>
    <w:rsid w:val="005F4171"/>
    <w:rsid w:val="005F46B1"/>
    <w:rsid w:val="005F46D6"/>
    <w:rsid w:val="005F487D"/>
    <w:rsid w:val="005F4DD6"/>
    <w:rsid w:val="005F4E05"/>
    <w:rsid w:val="005F50D8"/>
    <w:rsid w:val="005F5338"/>
    <w:rsid w:val="005F53A1"/>
    <w:rsid w:val="005F5453"/>
    <w:rsid w:val="005F576A"/>
    <w:rsid w:val="005F5A7E"/>
    <w:rsid w:val="005F621F"/>
    <w:rsid w:val="005F6311"/>
    <w:rsid w:val="005F6567"/>
    <w:rsid w:val="005F6571"/>
    <w:rsid w:val="005F677F"/>
    <w:rsid w:val="005F6B77"/>
    <w:rsid w:val="005F6BFC"/>
    <w:rsid w:val="005F72E6"/>
    <w:rsid w:val="005F7487"/>
    <w:rsid w:val="005F76CB"/>
    <w:rsid w:val="005F7A5A"/>
    <w:rsid w:val="005F7E1D"/>
    <w:rsid w:val="005F7FA4"/>
    <w:rsid w:val="0060003F"/>
    <w:rsid w:val="006002C7"/>
    <w:rsid w:val="00600BC2"/>
    <w:rsid w:val="00600D0A"/>
    <w:rsid w:val="00600F95"/>
    <w:rsid w:val="006017C5"/>
    <w:rsid w:val="00601839"/>
    <w:rsid w:val="00601964"/>
    <w:rsid w:val="0060240D"/>
    <w:rsid w:val="00602521"/>
    <w:rsid w:val="006025AE"/>
    <w:rsid w:val="00602759"/>
    <w:rsid w:val="0060277A"/>
    <w:rsid w:val="00602B7C"/>
    <w:rsid w:val="00602D15"/>
    <w:rsid w:val="00603013"/>
    <w:rsid w:val="00603312"/>
    <w:rsid w:val="00603511"/>
    <w:rsid w:val="00603B06"/>
    <w:rsid w:val="00603D52"/>
    <w:rsid w:val="00603D6D"/>
    <w:rsid w:val="00604027"/>
    <w:rsid w:val="00604597"/>
    <w:rsid w:val="0060466B"/>
    <w:rsid w:val="00604DC7"/>
    <w:rsid w:val="00604E24"/>
    <w:rsid w:val="00604E47"/>
    <w:rsid w:val="00604E89"/>
    <w:rsid w:val="00605232"/>
    <w:rsid w:val="00605441"/>
    <w:rsid w:val="00605C7E"/>
    <w:rsid w:val="00606110"/>
    <w:rsid w:val="00606970"/>
    <w:rsid w:val="006069E1"/>
    <w:rsid w:val="00606A20"/>
    <w:rsid w:val="00606CCC"/>
    <w:rsid w:val="006070B2"/>
    <w:rsid w:val="006072C6"/>
    <w:rsid w:val="00607523"/>
    <w:rsid w:val="006076EE"/>
    <w:rsid w:val="00607A2E"/>
    <w:rsid w:val="00607B06"/>
    <w:rsid w:val="00610534"/>
    <w:rsid w:val="006109A9"/>
    <w:rsid w:val="00610CDD"/>
    <w:rsid w:val="006111D3"/>
    <w:rsid w:val="00611F50"/>
    <w:rsid w:val="006121B9"/>
    <w:rsid w:val="0061294D"/>
    <w:rsid w:val="00612979"/>
    <w:rsid w:val="00612CDF"/>
    <w:rsid w:val="006130F7"/>
    <w:rsid w:val="0061329F"/>
    <w:rsid w:val="00613AF8"/>
    <w:rsid w:val="00613D2E"/>
    <w:rsid w:val="00613D8E"/>
    <w:rsid w:val="00613FC4"/>
    <w:rsid w:val="006142E0"/>
    <w:rsid w:val="00614343"/>
    <w:rsid w:val="00614BDA"/>
    <w:rsid w:val="00614DD4"/>
    <w:rsid w:val="0061586D"/>
    <w:rsid w:val="00615957"/>
    <w:rsid w:val="00616112"/>
    <w:rsid w:val="006164F1"/>
    <w:rsid w:val="00616939"/>
    <w:rsid w:val="006169CA"/>
    <w:rsid w:val="00616A46"/>
    <w:rsid w:val="006171C2"/>
    <w:rsid w:val="00617401"/>
    <w:rsid w:val="00617438"/>
    <w:rsid w:val="00617507"/>
    <w:rsid w:val="0061792B"/>
    <w:rsid w:val="00617F7C"/>
    <w:rsid w:val="006205CA"/>
    <w:rsid w:val="00620740"/>
    <w:rsid w:val="00620E31"/>
    <w:rsid w:val="00621014"/>
    <w:rsid w:val="006218D4"/>
    <w:rsid w:val="006219F4"/>
    <w:rsid w:val="00621F53"/>
    <w:rsid w:val="0062276B"/>
    <w:rsid w:val="00622AE4"/>
    <w:rsid w:val="00622B98"/>
    <w:rsid w:val="00622CDE"/>
    <w:rsid w:val="00622E2A"/>
    <w:rsid w:val="00622FC3"/>
    <w:rsid w:val="00622FD7"/>
    <w:rsid w:val="00623089"/>
    <w:rsid w:val="0062308E"/>
    <w:rsid w:val="006234C4"/>
    <w:rsid w:val="00623E26"/>
    <w:rsid w:val="006242BC"/>
    <w:rsid w:val="0062444D"/>
    <w:rsid w:val="00624472"/>
    <w:rsid w:val="006244C9"/>
    <w:rsid w:val="006245F6"/>
    <w:rsid w:val="0062475D"/>
    <w:rsid w:val="00624898"/>
    <w:rsid w:val="0062495F"/>
    <w:rsid w:val="00624D7E"/>
    <w:rsid w:val="0062552A"/>
    <w:rsid w:val="00625686"/>
    <w:rsid w:val="00625872"/>
    <w:rsid w:val="00625C73"/>
    <w:rsid w:val="0062604C"/>
    <w:rsid w:val="0062610C"/>
    <w:rsid w:val="0062660B"/>
    <w:rsid w:val="006269AB"/>
    <w:rsid w:val="00626AD1"/>
    <w:rsid w:val="00626B42"/>
    <w:rsid w:val="00626EFA"/>
    <w:rsid w:val="00627597"/>
    <w:rsid w:val="00627953"/>
    <w:rsid w:val="00627C08"/>
    <w:rsid w:val="00627E82"/>
    <w:rsid w:val="00627FC1"/>
    <w:rsid w:val="006304BC"/>
    <w:rsid w:val="0063064E"/>
    <w:rsid w:val="0063078B"/>
    <w:rsid w:val="006308C1"/>
    <w:rsid w:val="00630C72"/>
    <w:rsid w:val="00630DCE"/>
    <w:rsid w:val="006311A7"/>
    <w:rsid w:val="0063120A"/>
    <w:rsid w:val="00631506"/>
    <w:rsid w:val="0063150B"/>
    <w:rsid w:val="00631585"/>
    <w:rsid w:val="006316D9"/>
    <w:rsid w:val="00631817"/>
    <w:rsid w:val="00631B29"/>
    <w:rsid w:val="00631C29"/>
    <w:rsid w:val="00631DE5"/>
    <w:rsid w:val="006322F8"/>
    <w:rsid w:val="00632874"/>
    <w:rsid w:val="006329E0"/>
    <w:rsid w:val="00632F8E"/>
    <w:rsid w:val="006333E5"/>
    <w:rsid w:val="00633893"/>
    <w:rsid w:val="006339C7"/>
    <w:rsid w:val="00633B15"/>
    <w:rsid w:val="00633B96"/>
    <w:rsid w:val="00634267"/>
    <w:rsid w:val="00634600"/>
    <w:rsid w:val="0063494F"/>
    <w:rsid w:val="00634ACF"/>
    <w:rsid w:val="00635035"/>
    <w:rsid w:val="006350B8"/>
    <w:rsid w:val="0063568F"/>
    <w:rsid w:val="0063580D"/>
    <w:rsid w:val="00635CAE"/>
    <w:rsid w:val="006366C7"/>
    <w:rsid w:val="00636B46"/>
    <w:rsid w:val="00636BFB"/>
    <w:rsid w:val="00637050"/>
    <w:rsid w:val="00637240"/>
    <w:rsid w:val="0063752E"/>
    <w:rsid w:val="0063757E"/>
    <w:rsid w:val="0063789F"/>
    <w:rsid w:val="00640133"/>
    <w:rsid w:val="00640368"/>
    <w:rsid w:val="0064043C"/>
    <w:rsid w:val="00640474"/>
    <w:rsid w:val="0064051B"/>
    <w:rsid w:val="006408F0"/>
    <w:rsid w:val="00640F14"/>
    <w:rsid w:val="00641DEE"/>
    <w:rsid w:val="00642241"/>
    <w:rsid w:val="00643660"/>
    <w:rsid w:val="00643A29"/>
    <w:rsid w:val="00644223"/>
    <w:rsid w:val="006442F4"/>
    <w:rsid w:val="0064432E"/>
    <w:rsid w:val="00644867"/>
    <w:rsid w:val="00644A2F"/>
    <w:rsid w:val="00644FCB"/>
    <w:rsid w:val="006452D1"/>
    <w:rsid w:val="006452EB"/>
    <w:rsid w:val="0064560A"/>
    <w:rsid w:val="00645DC2"/>
    <w:rsid w:val="00645E3A"/>
    <w:rsid w:val="00646188"/>
    <w:rsid w:val="006462BF"/>
    <w:rsid w:val="0064632B"/>
    <w:rsid w:val="0064651B"/>
    <w:rsid w:val="00646ABA"/>
    <w:rsid w:val="00646DEB"/>
    <w:rsid w:val="006474C6"/>
    <w:rsid w:val="00647715"/>
    <w:rsid w:val="006478EE"/>
    <w:rsid w:val="00647F75"/>
    <w:rsid w:val="00647F81"/>
    <w:rsid w:val="00647F8C"/>
    <w:rsid w:val="00650139"/>
    <w:rsid w:val="00650297"/>
    <w:rsid w:val="00650659"/>
    <w:rsid w:val="0065078D"/>
    <w:rsid w:val="006508CD"/>
    <w:rsid w:val="00650D2C"/>
    <w:rsid w:val="0065112A"/>
    <w:rsid w:val="006511F4"/>
    <w:rsid w:val="00651921"/>
    <w:rsid w:val="00651B63"/>
    <w:rsid w:val="00651BEC"/>
    <w:rsid w:val="00651CE6"/>
    <w:rsid w:val="00652003"/>
    <w:rsid w:val="006520E1"/>
    <w:rsid w:val="006525BE"/>
    <w:rsid w:val="00652756"/>
    <w:rsid w:val="00652A51"/>
    <w:rsid w:val="00652AD8"/>
    <w:rsid w:val="00652B79"/>
    <w:rsid w:val="00652DA5"/>
    <w:rsid w:val="0065335F"/>
    <w:rsid w:val="006533C3"/>
    <w:rsid w:val="006537F8"/>
    <w:rsid w:val="00653A95"/>
    <w:rsid w:val="00653EF1"/>
    <w:rsid w:val="00653F7E"/>
    <w:rsid w:val="00654068"/>
    <w:rsid w:val="00654B38"/>
    <w:rsid w:val="00654B83"/>
    <w:rsid w:val="00654BF5"/>
    <w:rsid w:val="00655061"/>
    <w:rsid w:val="0065506D"/>
    <w:rsid w:val="0065510C"/>
    <w:rsid w:val="006552D9"/>
    <w:rsid w:val="00655AA1"/>
    <w:rsid w:val="00655B49"/>
    <w:rsid w:val="00655B63"/>
    <w:rsid w:val="00655BBB"/>
    <w:rsid w:val="0065657E"/>
    <w:rsid w:val="00656977"/>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1406"/>
    <w:rsid w:val="0066177B"/>
    <w:rsid w:val="00661822"/>
    <w:rsid w:val="006618CC"/>
    <w:rsid w:val="00661965"/>
    <w:rsid w:val="00662111"/>
    <w:rsid w:val="00662118"/>
    <w:rsid w:val="006622F3"/>
    <w:rsid w:val="006623DD"/>
    <w:rsid w:val="00662662"/>
    <w:rsid w:val="00662764"/>
    <w:rsid w:val="00663293"/>
    <w:rsid w:val="006638AD"/>
    <w:rsid w:val="00663C64"/>
    <w:rsid w:val="00664027"/>
    <w:rsid w:val="006641CB"/>
    <w:rsid w:val="006644B9"/>
    <w:rsid w:val="00664F75"/>
    <w:rsid w:val="00664FB0"/>
    <w:rsid w:val="00665B40"/>
    <w:rsid w:val="00665C01"/>
    <w:rsid w:val="006665CC"/>
    <w:rsid w:val="0066670B"/>
    <w:rsid w:val="00666926"/>
    <w:rsid w:val="0066732C"/>
    <w:rsid w:val="006679F5"/>
    <w:rsid w:val="00667B77"/>
    <w:rsid w:val="00667D2C"/>
    <w:rsid w:val="00667F94"/>
    <w:rsid w:val="00670D02"/>
    <w:rsid w:val="006716DA"/>
    <w:rsid w:val="006717E9"/>
    <w:rsid w:val="00671803"/>
    <w:rsid w:val="00671A55"/>
    <w:rsid w:val="00671AC6"/>
    <w:rsid w:val="0067239E"/>
    <w:rsid w:val="006726AE"/>
    <w:rsid w:val="0067274E"/>
    <w:rsid w:val="006728ED"/>
    <w:rsid w:val="00672A3C"/>
    <w:rsid w:val="00672DAF"/>
    <w:rsid w:val="006732B1"/>
    <w:rsid w:val="00673AD7"/>
    <w:rsid w:val="00673DAB"/>
    <w:rsid w:val="0067446F"/>
    <w:rsid w:val="006746A4"/>
    <w:rsid w:val="006752FA"/>
    <w:rsid w:val="006753F7"/>
    <w:rsid w:val="00675558"/>
    <w:rsid w:val="00675611"/>
    <w:rsid w:val="00675913"/>
    <w:rsid w:val="006759DE"/>
    <w:rsid w:val="00675A60"/>
    <w:rsid w:val="00675C11"/>
    <w:rsid w:val="00675D51"/>
    <w:rsid w:val="00676206"/>
    <w:rsid w:val="0067697E"/>
    <w:rsid w:val="00676A1E"/>
    <w:rsid w:val="00676E82"/>
    <w:rsid w:val="00676FBE"/>
    <w:rsid w:val="00677443"/>
    <w:rsid w:val="00677501"/>
    <w:rsid w:val="0067750D"/>
    <w:rsid w:val="0067769A"/>
    <w:rsid w:val="00677C04"/>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A50"/>
    <w:rsid w:val="00682A73"/>
    <w:rsid w:val="00682DDE"/>
    <w:rsid w:val="00682E14"/>
    <w:rsid w:val="00682E4B"/>
    <w:rsid w:val="00682F92"/>
    <w:rsid w:val="00683109"/>
    <w:rsid w:val="00683711"/>
    <w:rsid w:val="006838C5"/>
    <w:rsid w:val="00683A8A"/>
    <w:rsid w:val="00683AA3"/>
    <w:rsid w:val="00683FEE"/>
    <w:rsid w:val="006840CE"/>
    <w:rsid w:val="006842E4"/>
    <w:rsid w:val="0068436C"/>
    <w:rsid w:val="00684648"/>
    <w:rsid w:val="006847E6"/>
    <w:rsid w:val="00684C89"/>
    <w:rsid w:val="0068528D"/>
    <w:rsid w:val="0068545E"/>
    <w:rsid w:val="00685A07"/>
    <w:rsid w:val="00685BF3"/>
    <w:rsid w:val="00685FD4"/>
    <w:rsid w:val="0068605F"/>
    <w:rsid w:val="0068656B"/>
    <w:rsid w:val="00686612"/>
    <w:rsid w:val="0068661E"/>
    <w:rsid w:val="00686773"/>
    <w:rsid w:val="00686B55"/>
    <w:rsid w:val="0068734C"/>
    <w:rsid w:val="00687F19"/>
    <w:rsid w:val="00687F6A"/>
    <w:rsid w:val="00690437"/>
    <w:rsid w:val="00690561"/>
    <w:rsid w:val="00690A49"/>
    <w:rsid w:val="00690BB6"/>
    <w:rsid w:val="00690D2D"/>
    <w:rsid w:val="00690E49"/>
    <w:rsid w:val="0069106C"/>
    <w:rsid w:val="0069138B"/>
    <w:rsid w:val="00691461"/>
    <w:rsid w:val="0069154E"/>
    <w:rsid w:val="00691655"/>
    <w:rsid w:val="00691B30"/>
    <w:rsid w:val="00692538"/>
    <w:rsid w:val="00692A62"/>
    <w:rsid w:val="00692F8F"/>
    <w:rsid w:val="006934A2"/>
    <w:rsid w:val="00693E1F"/>
    <w:rsid w:val="00693ECB"/>
    <w:rsid w:val="00694064"/>
    <w:rsid w:val="00694071"/>
    <w:rsid w:val="00694099"/>
    <w:rsid w:val="00694107"/>
    <w:rsid w:val="006943EB"/>
    <w:rsid w:val="0069449C"/>
    <w:rsid w:val="006945BD"/>
    <w:rsid w:val="00694797"/>
    <w:rsid w:val="00694907"/>
    <w:rsid w:val="00694EFB"/>
    <w:rsid w:val="006950B6"/>
    <w:rsid w:val="00695887"/>
    <w:rsid w:val="00695C18"/>
    <w:rsid w:val="0069615B"/>
    <w:rsid w:val="0069632F"/>
    <w:rsid w:val="00696794"/>
    <w:rsid w:val="006967D7"/>
    <w:rsid w:val="0069702A"/>
    <w:rsid w:val="00697733"/>
    <w:rsid w:val="006A1245"/>
    <w:rsid w:val="006A1511"/>
    <w:rsid w:val="006A15DA"/>
    <w:rsid w:val="006A16BE"/>
    <w:rsid w:val="006A20D1"/>
    <w:rsid w:val="006A2325"/>
    <w:rsid w:val="006A254E"/>
    <w:rsid w:val="006A25E3"/>
    <w:rsid w:val="006A28CC"/>
    <w:rsid w:val="006A2C30"/>
    <w:rsid w:val="006A2D98"/>
    <w:rsid w:val="006A2DB3"/>
    <w:rsid w:val="006A301C"/>
    <w:rsid w:val="006A389E"/>
    <w:rsid w:val="006A3929"/>
    <w:rsid w:val="006A3D7A"/>
    <w:rsid w:val="006A3E2B"/>
    <w:rsid w:val="006A4D74"/>
    <w:rsid w:val="006A56D3"/>
    <w:rsid w:val="006A5BE8"/>
    <w:rsid w:val="006A5EC7"/>
    <w:rsid w:val="006A60F4"/>
    <w:rsid w:val="006A6E17"/>
    <w:rsid w:val="006A72DF"/>
    <w:rsid w:val="006A7482"/>
    <w:rsid w:val="006A75C4"/>
    <w:rsid w:val="006A76C1"/>
    <w:rsid w:val="006B0220"/>
    <w:rsid w:val="006B06D2"/>
    <w:rsid w:val="006B0819"/>
    <w:rsid w:val="006B120D"/>
    <w:rsid w:val="006B14EB"/>
    <w:rsid w:val="006B1624"/>
    <w:rsid w:val="006B1741"/>
    <w:rsid w:val="006B17E7"/>
    <w:rsid w:val="006B19E8"/>
    <w:rsid w:val="006B1A8A"/>
    <w:rsid w:val="006B1A8E"/>
    <w:rsid w:val="006B1BBD"/>
    <w:rsid w:val="006B1BFE"/>
    <w:rsid w:val="006B1C50"/>
    <w:rsid w:val="006B1C68"/>
    <w:rsid w:val="006B1FD5"/>
    <w:rsid w:val="006B2582"/>
    <w:rsid w:val="006B2585"/>
    <w:rsid w:val="006B25A1"/>
    <w:rsid w:val="006B2BCF"/>
    <w:rsid w:val="006B2D5D"/>
    <w:rsid w:val="006B2EE1"/>
    <w:rsid w:val="006B30FD"/>
    <w:rsid w:val="006B3118"/>
    <w:rsid w:val="006B35D7"/>
    <w:rsid w:val="006B37FB"/>
    <w:rsid w:val="006B3C29"/>
    <w:rsid w:val="006B4592"/>
    <w:rsid w:val="006B45D6"/>
    <w:rsid w:val="006B4FB9"/>
    <w:rsid w:val="006B5221"/>
    <w:rsid w:val="006B555A"/>
    <w:rsid w:val="006B595D"/>
    <w:rsid w:val="006B5969"/>
    <w:rsid w:val="006B5A25"/>
    <w:rsid w:val="006B5DA8"/>
    <w:rsid w:val="006B600A"/>
    <w:rsid w:val="006B6090"/>
    <w:rsid w:val="006B6635"/>
    <w:rsid w:val="006B6BC9"/>
    <w:rsid w:val="006B73C5"/>
    <w:rsid w:val="006B7D22"/>
    <w:rsid w:val="006B7D2C"/>
    <w:rsid w:val="006C063C"/>
    <w:rsid w:val="006C07F1"/>
    <w:rsid w:val="006C081D"/>
    <w:rsid w:val="006C0979"/>
    <w:rsid w:val="006C0A9F"/>
    <w:rsid w:val="006C0E09"/>
    <w:rsid w:val="006C0FEA"/>
    <w:rsid w:val="006C1019"/>
    <w:rsid w:val="006C1FB7"/>
    <w:rsid w:val="006C22BB"/>
    <w:rsid w:val="006C23A7"/>
    <w:rsid w:val="006C23C0"/>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3A"/>
    <w:rsid w:val="006C6FD7"/>
    <w:rsid w:val="006C73D4"/>
    <w:rsid w:val="006C7885"/>
    <w:rsid w:val="006C7CC3"/>
    <w:rsid w:val="006D00DB"/>
    <w:rsid w:val="006D0361"/>
    <w:rsid w:val="006D05BF"/>
    <w:rsid w:val="006D0846"/>
    <w:rsid w:val="006D0C01"/>
    <w:rsid w:val="006D10A4"/>
    <w:rsid w:val="006D16B0"/>
    <w:rsid w:val="006D1993"/>
    <w:rsid w:val="006D1E84"/>
    <w:rsid w:val="006D2130"/>
    <w:rsid w:val="006D2182"/>
    <w:rsid w:val="006D2444"/>
    <w:rsid w:val="006D254B"/>
    <w:rsid w:val="006D271F"/>
    <w:rsid w:val="006D289B"/>
    <w:rsid w:val="006D2D9E"/>
    <w:rsid w:val="006D31C7"/>
    <w:rsid w:val="006D3333"/>
    <w:rsid w:val="006D3BE1"/>
    <w:rsid w:val="006D3F56"/>
    <w:rsid w:val="006D43F2"/>
    <w:rsid w:val="006D44FC"/>
    <w:rsid w:val="006D47A8"/>
    <w:rsid w:val="006D4819"/>
    <w:rsid w:val="006D48FC"/>
    <w:rsid w:val="006D4BD6"/>
    <w:rsid w:val="006D4F01"/>
    <w:rsid w:val="006D5716"/>
    <w:rsid w:val="006D5E36"/>
    <w:rsid w:val="006D60A5"/>
    <w:rsid w:val="006D617C"/>
    <w:rsid w:val="006D61A4"/>
    <w:rsid w:val="006D62BC"/>
    <w:rsid w:val="006D6450"/>
    <w:rsid w:val="006D6548"/>
    <w:rsid w:val="006D6939"/>
    <w:rsid w:val="006D6CCD"/>
    <w:rsid w:val="006D741A"/>
    <w:rsid w:val="006D7731"/>
    <w:rsid w:val="006D7EB0"/>
    <w:rsid w:val="006E0138"/>
    <w:rsid w:val="006E02DE"/>
    <w:rsid w:val="006E04CF"/>
    <w:rsid w:val="006E082A"/>
    <w:rsid w:val="006E0980"/>
    <w:rsid w:val="006E0BB0"/>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9E8"/>
    <w:rsid w:val="006E3DC0"/>
    <w:rsid w:val="006E3EE6"/>
    <w:rsid w:val="006E3F50"/>
    <w:rsid w:val="006E4199"/>
    <w:rsid w:val="006E42D9"/>
    <w:rsid w:val="006E43F3"/>
    <w:rsid w:val="006E45F3"/>
    <w:rsid w:val="006E4A2F"/>
    <w:rsid w:val="006E4E06"/>
    <w:rsid w:val="006E4ECD"/>
    <w:rsid w:val="006E4ED4"/>
    <w:rsid w:val="006E5132"/>
    <w:rsid w:val="006E5206"/>
    <w:rsid w:val="006E5836"/>
    <w:rsid w:val="006E5A47"/>
    <w:rsid w:val="006E5CEE"/>
    <w:rsid w:val="006E5E19"/>
    <w:rsid w:val="006E5EF8"/>
    <w:rsid w:val="006E61C3"/>
    <w:rsid w:val="006E6629"/>
    <w:rsid w:val="006E76DD"/>
    <w:rsid w:val="006E7856"/>
    <w:rsid w:val="006E799D"/>
    <w:rsid w:val="006E7B0A"/>
    <w:rsid w:val="006E7F65"/>
    <w:rsid w:val="006F0593"/>
    <w:rsid w:val="006F098D"/>
    <w:rsid w:val="006F1064"/>
    <w:rsid w:val="006F1C1D"/>
    <w:rsid w:val="006F1EB7"/>
    <w:rsid w:val="006F22AC"/>
    <w:rsid w:val="006F22EA"/>
    <w:rsid w:val="006F25B6"/>
    <w:rsid w:val="006F26CA"/>
    <w:rsid w:val="006F335F"/>
    <w:rsid w:val="006F337B"/>
    <w:rsid w:val="006F4972"/>
    <w:rsid w:val="006F4CA0"/>
    <w:rsid w:val="006F4D99"/>
    <w:rsid w:val="006F51C2"/>
    <w:rsid w:val="006F52E5"/>
    <w:rsid w:val="006F5706"/>
    <w:rsid w:val="006F5834"/>
    <w:rsid w:val="006F6066"/>
    <w:rsid w:val="006F64AA"/>
    <w:rsid w:val="006F6850"/>
    <w:rsid w:val="006F68A0"/>
    <w:rsid w:val="006F707E"/>
    <w:rsid w:val="006F798F"/>
    <w:rsid w:val="006F7D5E"/>
    <w:rsid w:val="006F7E12"/>
    <w:rsid w:val="007001C1"/>
    <w:rsid w:val="007001DC"/>
    <w:rsid w:val="0070066B"/>
    <w:rsid w:val="007008D3"/>
    <w:rsid w:val="00700B33"/>
    <w:rsid w:val="0070143E"/>
    <w:rsid w:val="0070164F"/>
    <w:rsid w:val="00701959"/>
    <w:rsid w:val="00701DDD"/>
    <w:rsid w:val="0070215B"/>
    <w:rsid w:val="00702285"/>
    <w:rsid w:val="0070228F"/>
    <w:rsid w:val="007025CB"/>
    <w:rsid w:val="00702E2B"/>
    <w:rsid w:val="007034AA"/>
    <w:rsid w:val="00703524"/>
    <w:rsid w:val="00703A5D"/>
    <w:rsid w:val="00703C9D"/>
    <w:rsid w:val="007046CE"/>
    <w:rsid w:val="0070490C"/>
    <w:rsid w:val="0070523B"/>
    <w:rsid w:val="0070526A"/>
    <w:rsid w:val="00705535"/>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B22"/>
    <w:rsid w:val="00707F12"/>
    <w:rsid w:val="00710064"/>
    <w:rsid w:val="007104CA"/>
    <w:rsid w:val="00710980"/>
    <w:rsid w:val="007109C2"/>
    <w:rsid w:val="00710B48"/>
    <w:rsid w:val="00710BA6"/>
    <w:rsid w:val="00710FC2"/>
    <w:rsid w:val="00711340"/>
    <w:rsid w:val="00711652"/>
    <w:rsid w:val="007116BE"/>
    <w:rsid w:val="00711794"/>
    <w:rsid w:val="0071182A"/>
    <w:rsid w:val="007119A6"/>
    <w:rsid w:val="00711AF2"/>
    <w:rsid w:val="00711B25"/>
    <w:rsid w:val="00712182"/>
    <w:rsid w:val="00712552"/>
    <w:rsid w:val="007129C7"/>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A54"/>
    <w:rsid w:val="00717F8E"/>
    <w:rsid w:val="00720BE1"/>
    <w:rsid w:val="00720FE4"/>
    <w:rsid w:val="00721084"/>
    <w:rsid w:val="007211B7"/>
    <w:rsid w:val="00721262"/>
    <w:rsid w:val="007212FD"/>
    <w:rsid w:val="00721444"/>
    <w:rsid w:val="00721D9B"/>
    <w:rsid w:val="00722121"/>
    <w:rsid w:val="007224B9"/>
    <w:rsid w:val="0072272A"/>
    <w:rsid w:val="00722C64"/>
    <w:rsid w:val="00722EAF"/>
    <w:rsid w:val="00722F94"/>
    <w:rsid w:val="007230DD"/>
    <w:rsid w:val="007233A3"/>
    <w:rsid w:val="00723A40"/>
    <w:rsid w:val="00723AA7"/>
    <w:rsid w:val="0072432E"/>
    <w:rsid w:val="00724BDF"/>
    <w:rsid w:val="00724EF8"/>
    <w:rsid w:val="00725760"/>
    <w:rsid w:val="007258E9"/>
    <w:rsid w:val="007258F5"/>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2A2"/>
    <w:rsid w:val="00731538"/>
    <w:rsid w:val="00731ABF"/>
    <w:rsid w:val="00731E7C"/>
    <w:rsid w:val="0073209A"/>
    <w:rsid w:val="0073210D"/>
    <w:rsid w:val="007327CF"/>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4F9"/>
    <w:rsid w:val="007358DD"/>
    <w:rsid w:val="00735A69"/>
    <w:rsid w:val="00735BB2"/>
    <w:rsid w:val="00735D04"/>
    <w:rsid w:val="0073676A"/>
    <w:rsid w:val="0073679B"/>
    <w:rsid w:val="00736828"/>
    <w:rsid w:val="00736874"/>
    <w:rsid w:val="00736D81"/>
    <w:rsid w:val="00736DD8"/>
    <w:rsid w:val="00736E0B"/>
    <w:rsid w:val="00736EC3"/>
    <w:rsid w:val="00737576"/>
    <w:rsid w:val="007375C9"/>
    <w:rsid w:val="00737A7E"/>
    <w:rsid w:val="00737B88"/>
    <w:rsid w:val="00737BD6"/>
    <w:rsid w:val="00737C79"/>
    <w:rsid w:val="00737D81"/>
    <w:rsid w:val="00740233"/>
    <w:rsid w:val="0074052B"/>
    <w:rsid w:val="0074076A"/>
    <w:rsid w:val="00740B67"/>
    <w:rsid w:val="00741418"/>
    <w:rsid w:val="00741659"/>
    <w:rsid w:val="00741AF4"/>
    <w:rsid w:val="00741DCC"/>
    <w:rsid w:val="00741E82"/>
    <w:rsid w:val="0074203A"/>
    <w:rsid w:val="00742097"/>
    <w:rsid w:val="007421D1"/>
    <w:rsid w:val="007423E1"/>
    <w:rsid w:val="007427AC"/>
    <w:rsid w:val="007427B5"/>
    <w:rsid w:val="00742865"/>
    <w:rsid w:val="0074296C"/>
    <w:rsid w:val="00742C83"/>
    <w:rsid w:val="00742DC8"/>
    <w:rsid w:val="00742FE5"/>
    <w:rsid w:val="0074360F"/>
    <w:rsid w:val="00743E86"/>
    <w:rsid w:val="00744749"/>
    <w:rsid w:val="00744A64"/>
    <w:rsid w:val="00744A7D"/>
    <w:rsid w:val="00744D47"/>
    <w:rsid w:val="00744EA0"/>
    <w:rsid w:val="007453F2"/>
    <w:rsid w:val="00745C6B"/>
    <w:rsid w:val="00745E05"/>
    <w:rsid w:val="007460D4"/>
    <w:rsid w:val="0074638D"/>
    <w:rsid w:val="00746484"/>
    <w:rsid w:val="00746B55"/>
    <w:rsid w:val="00746D27"/>
    <w:rsid w:val="0074704F"/>
    <w:rsid w:val="0074710B"/>
    <w:rsid w:val="00747125"/>
    <w:rsid w:val="007476B6"/>
    <w:rsid w:val="007479A0"/>
    <w:rsid w:val="00747D5E"/>
    <w:rsid w:val="00747F48"/>
    <w:rsid w:val="00747F4C"/>
    <w:rsid w:val="00750A4C"/>
    <w:rsid w:val="00750CF4"/>
    <w:rsid w:val="00751091"/>
    <w:rsid w:val="00751914"/>
    <w:rsid w:val="00751984"/>
    <w:rsid w:val="007519DF"/>
    <w:rsid w:val="00751B83"/>
    <w:rsid w:val="0075253F"/>
    <w:rsid w:val="00752791"/>
    <w:rsid w:val="007528CF"/>
    <w:rsid w:val="00752AF8"/>
    <w:rsid w:val="00753573"/>
    <w:rsid w:val="007536BE"/>
    <w:rsid w:val="007537AC"/>
    <w:rsid w:val="00753AD7"/>
    <w:rsid w:val="00754359"/>
    <w:rsid w:val="00754391"/>
    <w:rsid w:val="00754411"/>
    <w:rsid w:val="0075458C"/>
    <w:rsid w:val="007545B9"/>
    <w:rsid w:val="00754780"/>
    <w:rsid w:val="00754BD9"/>
    <w:rsid w:val="00754C37"/>
    <w:rsid w:val="00754E7A"/>
    <w:rsid w:val="00754F6A"/>
    <w:rsid w:val="0075540C"/>
    <w:rsid w:val="00755AFB"/>
    <w:rsid w:val="00755B64"/>
    <w:rsid w:val="00755BE8"/>
    <w:rsid w:val="00755C64"/>
    <w:rsid w:val="00755DB1"/>
    <w:rsid w:val="0075655E"/>
    <w:rsid w:val="00756FF7"/>
    <w:rsid w:val="007573A0"/>
    <w:rsid w:val="0075749C"/>
    <w:rsid w:val="007574FC"/>
    <w:rsid w:val="007578C2"/>
    <w:rsid w:val="00757E55"/>
    <w:rsid w:val="00760221"/>
    <w:rsid w:val="0076088D"/>
    <w:rsid w:val="00760975"/>
    <w:rsid w:val="00760A75"/>
    <w:rsid w:val="007610D1"/>
    <w:rsid w:val="007612BA"/>
    <w:rsid w:val="00761365"/>
    <w:rsid w:val="007613C3"/>
    <w:rsid w:val="00761FDA"/>
    <w:rsid w:val="007621FF"/>
    <w:rsid w:val="007634E3"/>
    <w:rsid w:val="00763600"/>
    <w:rsid w:val="007637CD"/>
    <w:rsid w:val="00763921"/>
    <w:rsid w:val="00763E3E"/>
    <w:rsid w:val="00764194"/>
    <w:rsid w:val="00764262"/>
    <w:rsid w:val="0076442B"/>
    <w:rsid w:val="007645ED"/>
    <w:rsid w:val="00764B97"/>
    <w:rsid w:val="00764BA6"/>
    <w:rsid w:val="00764BC5"/>
    <w:rsid w:val="00764E9F"/>
    <w:rsid w:val="007650CD"/>
    <w:rsid w:val="00765ED3"/>
    <w:rsid w:val="0076614B"/>
    <w:rsid w:val="00766240"/>
    <w:rsid w:val="0076643E"/>
    <w:rsid w:val="007664CA"/>
    <w:rsid w:val="0076675C"/>
    <w:rsid w:val="0076681D"/>
    <w:rsid w:val="00766A65"/>
    <w:rsid w:val="00766B0F"/>
    <w:rsid w:val="007671F5"/>
    <w:rsid w:val="007676B8"/>
    <w:rsid w:val="007706B8"/>
    <w:rsid w:val="0077088D"/>
    <w:rsid w:val="00770BFD"/>
    <w:rsid w:val="00770EE9"/>
    <w:rsid w:val="00771138"/>
    <w:rsid w:val="0077175C"/>
    <w:rsid w:val="00771870"/>
    <w:rsid w:val="00771B26"/>
    <w:rsid w:val="00771BF9"/>
    <w:rsid w:val="007720C7"/>
    <w:rsid w:val="0077275A"/>
    <w:rsid w:val="0077284E"/>
    <w:rsid w:val="007729D5"/>
    <w:rsid w:val="00772A16"/>
    <w:rsid w:val="00772B2E"/>
    <w:rsid w:val="00772BE9"/>
    <w:rsid w:val="00772D78"/>
    <w:rsid w:val="00772F8A"/>
    <w:rsid w:val="007739C6"/>
    <w:rsid w:val="00774113"/>
    <w:rsid w:val="0077456E"/>
    <w:rsid w:val="00774889"/>
    <w:rsid w:val="00774F40"/>
    <w:rsid w:val="00774FF5"/>
    <w:rsid w:val="007750B3"/>
    <w:rsid w:val="00775676"/>
    <w:rsid w:val="00775C32"/>
    <w:rsid w:val="00775F41"/>
    <w:rsid w:val="00775F76"/>
    <w:rsid w:val="0077604B"/>
    <w:rsid w:val="007761EA"/>
    <w:rsid w:val="007764F5"/>
    <w:rsid w:val="00776AEA"/>
    <w:rsid w:val="00776E61"/>
    <w:rsid w:val="007770D8"/>
    <w:rsid w:val="007772AB"/>
    <w:rsid w:val="00777307"/>
    <w:rsid w:val="007777C4"/>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3EF"/>
    <w:rsid w:val="0078285F"/>
    <w:rsid w:val="00782EBE"/>
    <w:rsid w:val="00783207"/>
    <w:rsid w:val="00783624"/>
    <w:rsid w:val="007838CB"/>
    <w:rsid w:val="007838F0"/>
    <w:rsid w:val="00783915"/>
    <w:rsid w:val="00783E1D"/>
    <w:rsid w:val="007841BE"/>
    <w:rsid w:val="0078483B"/>
    <w:rsid w:val="00784EED"/>
    <w:rsid w:val="00785900"/>
    <w:rsid w:val="00785E4C"/>
    <w:rsid w:val="0078616A"/>
    <w:rsid w:val="00786958"/>
    <w:rsid w:val="00786ABC"/>
    <w:rsid w:val="00786E71"/>
    <w:rsid w:val="00787ECB"/>
    <w:rsid w:val="00787F3E"/>
    <w:rsid w:val="00790AE8"/>
    <w:rsid w:val="00791428"/>
    <w:rsid w:val="007915F5"/>
    <w:rsid w:val="0079162F"/>
    <w:rsid w:val="00791A12"/>
    <w:rsid w:val="00791BBC"/>
    <w:rsid w:val="007921BB"/>
    <w:rsid w:val="00792225"/>
    <w:rsid w:val="00792603"/>
    <w:rsid w:val="00792813"/>
    <w:rsid w:val="00793568"/>
    <w:rsid w:val="007939F7"/>
    <w:rsid w:val="00793DE9"/>
    <w:rsid w:val="00793DEB"/>
    <w:rsid w:val="00793FD3"/>
    <w:rsid w:val="007943E6"/>
    <w:rsid w:val="00794924"/>
    <w:rsid w:val="00794AB1"/>
    <w:rsid w:val="00795A37"/>
    <w:rsid w:val="00795AFD"/>
    <w:rsid w:val="00795DC9"/>
    <w:rsid w:val="0079635F"/>
    <w:rsid w:val="0079638A"/>
    <w:rsid w:val="00796490"/>
    <w:rsid w:val="00796496"/>
    <w:rsid w:val="0079684C"/>
    <w:rsid w:val="00796BBD"/>
    <w:rsid w:val="00796F3D"/>
    <w:rsid w:val="00797320"/>
    <w:rsid w:val="00797508"/>
    <w:rsid w:val="007A001F"/>
    <w:rsid w:val="007A0256"/>
    <w:rsid w:val="007A0384"/>
    <w:rsid w:val="007A0766"/>
    <w:rsid w:val="007A0BC2"/>
    <w:rsid w:val="007A0E43"/>
    <w:rsid w:val="007A0E5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0AA"/>
    <w:rsid w:val="007A40B5"/>
    <w:rsid w:val="007A4296"/>
    <w:rsid w:val="007A42EC"/>
    <w:rsid w:val="007A43A2"/>
    <w:rsid w:val="007A4787"/>
    <w:rsid w:val="007A4D04"/>
    <w:rsid w:val="007A5843"/>
    <w:rsid w:val="007A5A45"/>
    <w:rsid w:val="007A5F85"/>
    <w:rsid w:val="007A5FF5"/>
    <w:rsid w:val="007A6718"/>
    <w:rsid w:val="007A6ADF"/>
    <w:rsid w:val="007A6DC7"/>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84C"/>
    <w:rsid w:val="007B1928"/>
    <w:rsid w:val="007B199E"/>
    <w:rsid w:val="007B1A25"/>
    <w:rsid w:val="007B1AC0"/>
    <w:rsid w:val="007B1E4E"/>
    <w:rsid w:val="007B270A"/>
    <w:rsid w:val="007B272A"/>
    <w:rsid w:val="007B2A8B"/>
    <w:rsid w:val="007B2AC7"/>
    <w:rsid w:val="007B2D02"/>
    <w:rsid w:val="007B2D3B"/>
    <w:rsid w:val="007B3174"/>
    <w:rsid w:val="007B334C"/>
    <w:rsid w:val="007B39CD"/>
    <w:rsid w:val="007B3A75"/>
    <w:rsid w:val="007B3BE7"/>
    <w:rsid w:val="007B3C11"/>
    <w:rsid w:val="007B3CEC"/>
    <w:rsid w:val="007B448F"/>
    <w:rsid w:val="007B4B6D"/>
    <w:rsid w:val="007B52CD"/>
    <w:rsid w:val="007B5472"/>
    <w:rsid w:val="007B552B"/>
    <w:rsid w:val="007B559E"/>
    <w:rsid w:val="007B5730"/>
    <w:rsid w:val="007B6608"/>
    <w:rsid w:val="007B675E"/>
    <w:rsid w:val="007B6787"/>
    <w:rsid w:val="007B761B"/>
    <w:rsid w:val="007B7A6C"/>
    <w:rsid w:val="007B7DC1"/>
    <w:rsid w:val="007B7DDE"/>
    <w:rsid w:val="007B7EDB"/>
    <w:rsid w:val="007B7F70"/>
    <w:rsid w:val="007C04AF"/>
    <w:rsid w:val="007C08B1"/>
    <w:rsid w:val="007C0B34"/>
    <w:rsid w:val="007C0D39"/>
    <w:rsid w:val="007C1066"/>
    <w:rsid w:val="007C1112"/>
    <w:rsid w:val="007C1586"/>
    <w:rsid w:val="007C19AD"/>
    <w:rsid w:val="007C19B8"/>
    <w:rsid w:val="007C1E54"/>
    <w:rsid w:val="007C2139"/>
    <w:rsid w:val="007C218C"/>
    <w:rsid w:val="007C2319"/>
    <w:rsid w:val="007C24CE"/>
    <w:rsid w:val="007C2B7B"/>
    <w:rsid w:val="007C2CDC"/>
    <w:rsid w:val="007C3462"/>
    <w:rsid w:val="007C3598"/>
    <w:rsid w:val="007C3610"/>
    <w:rsid w:val="007C3746"/>
    <w:rsid w:val="007C39A1"/>
    <w:rsid w:val="007C3B6D"/>
    <w:rsid w:val="007C3C9B"/>
    <w:rsid w:val="007C3EC9"/>
    <w:rsid w:val="007C3FA8"/>
    <w:rsid w:val="007C4231"/>
    <w:rsid w:val="007C46AE"/>
    <w:rsid w:val="007C49A5"/>
    <w:rsid w:val="007C5530"/>
    <w:rsid w:val="007C5941"/>
    <w:rsid w:val="007C5989"/>
    <w:rsid w:val="007C5D09"/>
    <w:rsid w:val="007C6267"/>
    <w:rsid w:val="007C6302"/>
    <w:rsid w:val="007C63DF"/>
    <w:rsid w:val="007C6472"/>
    <w:rsid w:val="007C659C"/>
    <w:rsid w:val="007C68DA"/>
    <w:rsid w:val="007C7609"/>
    <w:rsid w:val="007C79F3"/>
    <w:rsid w:val="007D034F"/>
    <w:rsid w:val="007D0367"/>
    <w:rsid w:val="007D0623"/>
    <w:rsid w:val="007D0B63"/>
    <w:rsid w:val="007D0E30"/>
    <w:rsid w:val="007D10D5"/>
    <w:rsid w:val="007D13C7"/>
    <w:rsid w:val="007D14CE"/>
    <w:rsid w:val="007D1726"/>
    <w:rsid w:val="007D1DC5"/>
    <w:rsid w:val="007D229A"/>
    <w:rsid w:val="007D286B"/>
    <w:rsid w:val="007D2F44"/>
    <w:rsid w:val="007D2F4D"/>
    <w:rsid w:val="007D317D"/>
    <w:rsid w:val="007D39E3"/>
    <w:rsid w:val="007D3EB8"/>
    <w:rsid w:val="007D4178"/>
    <w:rsid w:val="007D4378"/>
    <w:rsid w:val="007D45F1"/>
    <w:rsid w:val="007D4A89"/>
    <w:rsid w:val="007D4BFC"/>
    <w:rsid w:val="007D4D33"/>
    <w:rsid w:val="007D4D61"/>
    <w:rsid w:val="007D5B6B"/>
    <w:rsid w:val="007D636F"/>
    <w:rsid w:val="007D6949"/>
    <w:rsid w:val="007D6E8E"/>
    <w:rsid w:val="007D7175"/>
    <w:rsid w:val="007D7654"/>
    <w:rsid w:val="007D7672"/>
    <w:rsid w:val="007D77FB"/>
    <w:rsid w:val="007D7B8F"/>
    <w:rsid w:val="007D7FCE"/>
    <w:rsid w:val="007E0192"/>
    <w:rsid w:val="007E094F"/>
    <w:rsid w:val="007E0970"/>
    <w:rsid w:val="007E0BAE"/>
    <w:rsid w:val="007E0E4C"/>
    <w:rsid w:val="007E0E51"/>
    <w:rsid w:val="007E1369"/>
    <w:rsid w:val="007E13CF"/>
    <w:rsid w:val="007E13E7"/>
    <w:rsid w:val="007E14E0"/>
    <w:rsid w:val="007E1548"/>
    <w:rsid w:val="007E188D"/>
    <w:rsid w:val="007E1A1B"/>
    <w:rsid w:val="007E1A88"/>
    <w:rsid w:val="007E1B43"/>
    <w:rsid w:val="007E1C05"/>
    <w:rsid w:val="007E1DF8"/>
    <w:rsid w:val="007E2242"/>
    <w:rsid w:val="007E226A"/>
    <w:rsid w:val="007E350A"/>
    <w:rsid w:val="007E37C5"/>
    <w:rsid w:val="007E474F"/>
    <w:rsid w:val="007E4C88"/>
    <w:rsid w:val="007E4DB7"/>
    <w:rsid w:val="007E4F25"/>
    <w:rsid w:val="007E54EE"/>
    <w:rsid w:val="007E54EF"/>
    <w:rsid w:val="007E556C"/>
    <w:rsid w:val="007E585E"/>
    <w:rsid w:val="007E5E61"/>
    <w:rsid w:val="007E600C"/>
    <w:rsid w:val="007E6D13"/>
    <w:rsid w:val="007E703A"/>
    <w:rsid w:val="007E717A"/>
    <w:rsid w:val="007E7406"/>
    <w:rsid w:val="007E7973"/>
    <w:rsid w:val="007E7AE3"/>
    <w:rsid w:val="007E7DDF"/>
    <w:rsid w:val="007E7E5E"/>
    <w:rsid w:val="007E7E82"/>
    <w:rsid w:val="007F0548"/>
    <w:rsid w:val="007F0F5C"/>
    <w:rsid w:val="007F11C8"/>
    <w:rsid w:val="007F124A"/>
    <w:rsid w:val="007F1CFB"/>
    <w:rsid w:val="007F1DAB"/>
    <w:rsid w:val="007F1EA7"/>
    <w:rsid w:val="007F220B"/>
    <w:rsid w:val="007F2503"/>
    <w:rsid w:val="007F25E2"/>
    <w:rsid w:val="007F27DD"/>
    <w:rsid w:val="007F2A60"/>
    <w:rsid w:val="007F2AE5"/>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FA7"/>
    <w:rsid w:val="007F61FA"/>
    <w:rsid w:val="007F62F0"/>
    <w:rsid w:val="007F6412"/>
    <w:rsid w:val="007F6546"/>
    <w:rsid w:val="007F6880"/>
    <w:rsid w:val="007F6B5B"/>
    <w:rsid w:val="007F6EC2"/>
    <w:rsid w:val="007F7573"/>
    <w:rsid w:val="007F76B4"/>
    <w:rsid w:val="007F7ABC"/>
    <w:rsid w:val="008001B4"/>
    <w:rsid w:val="00800214"/>
    <w:rsid w:val="00800299"/>
    <w:rsid w:val="00800769"/>
    <w:rsid w:val="00800841"/>
    <w:rsid w:val="00800B3D"/>
    <w:rsid w:val="00800E72"/>
    <w:rsid w:val="00800ED2"/>
    <w:rsid w:val="0080146B"/>
    <w:rsid w:val="00801650"/>
    <w:rsid w:val="008017B8"/>
    <w:rsid w:val="00801B09"/>
    <w:rsid w:val="008024C5"/>
    <w:rsid w:val="0080268B"/>
    <w:rsid w:val="00802969"/>
    <w:rsid w:val="00802E74"/>
    <w:rsid w:val="0080364F"/>
    <w:rsid w:val="00803F0B"/>
    <w:rsid w:val="0080435A"/>
    <w:rsid w:val="00804378"/>
    <w:rsid w:val="008048AA"/>
    <w:rsid w:val="008049DD"/>
    <w:rsid w:val="00804AF7"/>
    <w:rsid w:val="00804B92"/>
    <w:rsid w:val="00804BCA"/>
    <w:rsid w:val="00804E21"/>
    <w:rsid w:val="00804E8E"/>
    <w:rsid w:val="00804F7A"/>
    <w:rsid w:val="00805092"/>
    <w:rsid w:val="0080513C"/>
    <w:rsid w:val="008060E7"/>
    <w:rsid w:val="008063EF"/>
    <w:rsid w:val="00806AAF"/>
    <w:rsid w:val="008070AC"/>
    <w:rsid w:val="008070FB"/>
    <w:rsid w:val="008072B8"/>
    <w:rsid w:val="00807643"/>
    <w:rsid w:val="0080775A"/>
    <w:rsid w:val="008078F8"/>
    <w:rsid w:val="00807BB4"/>
    <w:rsid w:val="00807C1D"/>
    <w:rsid w:val="00807D1E"/>
    <w:rsid w:val="00807DF0"/>
    <w:rsid w:val="0081008C"/>
    <w:rsid w:val="008101FD"/>
    <w:rsid w:val="008103A1"/>
    <w:rsid w:val="008103E5"/>
    <w:rsid w:val="008106C4"/>
    <w:rsid w:val="008109F9"/>
    <w:rsid w:val="00810D8D"/>
    <w:rsid w:val="008110CB"/>
    <w:rsid w:val="0081180C"/>
    <w:rsid w:val="00811835"/>
    <w:rsid w:val="00811AC8"/>
    <w:rsid w:val="00812244"/>
    <w:rsid w:val="00812324"/>
    <w:rsid w:val="00812EF7"/>
    <w:rsid w:val="00813604"/>
    <w:rsid w:val="00813814"/>
    <w:rsid w:val="00813C85"/>
    <w:rsid w:val="00813DE3"/>
    <w:rsid w:val="00813EED"/>
    <w:rsid w:val="008141C5"/>
    <w:rsid w:val="00814C48"/>
    <w:rsid w:val="00814CA0"/>
    <w:rsid w:val="00814D55"/>
    <w:rsid w:val="0081504B"/>
    <w:rsid w:val="008155ED"/>
    <w:rsid w:val="0081581D"/>
    <w:rsid w:val="00815C31"/>
    <w:rsid w:val="00815C36"/>
    <w:rsid w:val="00815C81"/>
    <w:rsid w:val="00816197"/>
    <w:rsid w:val="008163C7"/>
    <w:rsid w:val="008167CA"/>
    <w:rsid w:val="00816829"/>
    <w:rsid w:val="0081703B"/>
    <w:rsid w:val="008170E9"/>
    <w:rsid w:val="008172BE"/>
    <w:rsid w:val="00817A6E"/>
    <w:rsid w:val="00817B71"/>
    <w:rsid w:val="00817C04"/>
    <w:rsid w:val="00817EEF"/>
    <w:rsid w:val="00820244"/>
    <w:rsid w:val="00820272"/>
    <w:rsid w:val="00820326"/>
    <w:rsid w:val="00820E5B"/>
    <w:rsid w:val="00821412"/>
    <w:rsid w:val="008216D3"/>
    <w:rsid w:val="00821902"/>
    <w:rsid w:val="00821DE6"/>
    <w:rsid w:val="00821F4C"/>
    <w:rsid w:val="008221B3"/>
    <w:rsid w:val="0082248E"/>
    <w:rsid w:val="0082255B"/>
    <w:rsid w:val="00822C70"/>
    <w:rsid w:val="008231E5"/>
    <w:rsid w:val="008240BC"/>
    <w:rsid w:val="0082416B"/>
    <w:rsid w:val="00824436"/>
    <w:rsid w:val="00824B26"/>
    <w:rsid w:val="00824C1B"/>
    <w:rsid w:val="00824FDF"/>
    <w:rsid w:val="00825125"/>
    <w:rsid w:val="008256FE"/>
    <w:rsid w:val="00825799"/>
    <w:rsid w:val="008257CA"/>
    <w:rsid w:val="008257CC"/>
    <w:rsid w:val="00825D73"/>
    <w:rsid w:val="00825F48"/>
    <w:rsid w:val="00826EE3"/>
    <w:rsid w:val="0082733F"/>
    <w:rsid w:val="008273AC"/>
    <w:rsid w:val="008274BF"/>
    <w:rsid w:val="00827A5E"/>
    <w:rsid w:val="00827B5F"/>
    <w:rsid w:val="00827BCB"/>
    <w:rsid w:val="00827F64"/>
    <w:rsid w:val="008302C7"/>
    <w:rsid w:val="0083037F"/>
    <w:rsid w:val="0083076F"/>
    <w:rsid w:val="00830DC3"/>
    <w:rsid w:val="00830DCE"/>
    <w:rsid w:val="00830F4D"/>
    <w:rsid w:val="008312E4"/>
    <w:rsid w:val="00831555"/>
    <w:rsid w:val="00831588"/>
    <w:rsid w:val="00831A6E"/>
    <w:rsid w:val="00831AA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A5"/>
    <w:rsid w:val="008364C2"/>
    <w:rsid w:val="00836F5B"/>
    <w:rsid w:val="00837687"/>
    <w:rsid w:val="008376F6"/>
    <w:rsid w:val="00837883"/>
    <w:rsid w:val="00837D5B"/>
    <w:rsid w:val="00840607"/>
    <w:rsid w:val="00840A75"/>
    <w:rsid w:val="00840B32"/>
    <w:rsid w:val="00840C9B"/>
    <w:rsid w:val="00840CF3"/>
    <w:rsid w:val="00841360"/>
    <w:rsid w:val="00841750"/>
    <w:rsid w:val="00841974"/>
    <w:rsid w:val="00841A60"/>
    <w:rsid w:val="00841AC8"/>
    <w:rsid w:val="00841CD2"/>
    <w:rsid w:val="00841D4C"/>
    <w:rsid w:val="0084217D"/>
    <w:rsid w:val="00842247"/>
    <w:rsid w:val="008423AE"/>
    <w:rsid w:val="0084282A"/>
    <w:rsid w:val="008429F4"/>
    <w:rsid w:val="00842B77"/>
    <w:rsid w:val="00842B81"/>
    <w:rsid w:val="00842C22"/>
    <w:rsid w:val="00842FCA"/>
    <w:rsid w:val="0084309F"/>
    <w:rsid w:val="00843169"/>
    <w:rsid w:val="00843451"/>
    <w:rsid w:val="008435FB"/>
    <w:rsid w:val="00843E99"/>
    <w:rsid w:val="008442D9"/>
    <w:rsid w:val="008449EA"/>
    <w:rsid w:val="00844B32"/>
    <w:rsid w:val="00844F70"/>
    <w:rsid w:val="00845C12"/>
    <w:rsid w:val="008469D9"/>
    <w:rsid w:val="00846C1C"/>
    <w:rsid w:val="00846C2C"/>
    <w:rsid w:val="00846DC0"/>
    <w:rsid w:val="008474A7"/>
    <w:rsid w:val="008478CA"/>
    <w:rsid w:val="00847C43"/>
    <w:rsid w:val="008500FB"/>
    <w:rsid w:val="00850290"/>
    <w:rsid w:val="008506B6"/>
    <w:rsid w:val="00850AE0"/>
    <w:rsid w:val="008519B8"/>
    <w:rsid w:val="00851B83"/>
    <w:rsid w:val="00851FA7"/>
    <w:rsid w:val="00852067"/>
    <w:rsid w:val="00852150"/>
    <w:rsid w:val="008524A5"/>
    <w:rsid w:val="008524D2"/>
    <w:rsid w:val="0085281C"/>
    <w:rsid w:val="00852E19"/>
    <w:rsid w:val="008534DC"/>
    <w:rsid w:val="0085351B"/>
    <w:rsid w:val="008536A7"/>
    <w:rsid w:val="00853EDF"/>
    <w:rsid w:val="00854130"/>
    <w:rsid w:val="008546B8"/>
    <w:rsid w:val="008552C4"/>
    <w:rsid w:val="00855595"/>
    <w:rsid w:val="00856833"/>
    <w:rsid w:val="00856840"/>
    <w:rsid w:val="00856CA6"/>
    <w:rsid w:val="00856E5B"/>
    <w:rsid w:val="00857623"/>
    <w:rsid w:val="00857D66"/>
    <w:rsid w:val="00857EFE"/>
    <w:rsid w:val="00860589"/>
    <w:rsid w:val="008606C3"/>
    <w:rsid w:val="00860844"/>
    <w:rsid w:val="0086087C"/>
    <w:rsid w:val="008609F8"/>
    <w:rsid w:val="00860D8E"/>
    <w:rsid w:val="0086105D"/>
    <w:rsid w:val="00861951"/>
    <w:rsid w:val="00861EBC"/>
    <w:rsid w:val="0086275E"/>
    <w:rsid w:val="008630D5"/>
    <w:rsid w:val="008633CC"/>
    <w:rsid w:val="0086357C"/>
    <w:rsid w:val="008635F0"/>
    <w:rsid w:val="00863AC4"/>
    <w:rsid w:val="00864418"/>
    <w:rsid w:val="00864440"/>
    <w:rsid w:val="0086445E"/>
    <w:rsid w:val="00864675"/>
    <w:rsid w:val="00864A23"/>
    <w:rsid w:val="00864C93"/>
    <w:rsid w:val="00864D76"/>
    <w:rsid w:val="008650FC"/>
    <w:rsid w:val="00865BB8"/>
    <w:rsid w:val="0086616E"/>
    <w:rsid w:val="0086621D"/>
    <w:rsid w:val="00866EB3"/>
    <w:rsid w:val="00866F2F"/>
    <w:rsid w:val="0086701A"/>
    <w:rsid w:val="00867086"/>
    <w:rsid w:val="00867605"/>
    <w:rsid w:val="00867BD2"/>
    <w:rsid w:val="00867C6F"/>
    <w:rsid w:val="00870188"/>
    <w:rsid w:val="0087027A"/>
    <w:rsid w:val="008706B2"/>
    <w:rsid w:val="008707C2"/>
    <w:rsid w:val="00870E42"/>
    <w:rsid w:val="008712FD"/>
    <w:rsid w:val="008714C6"/>
    <w:rsid w:val="00871608"/>
    <w:rsid w:val="008716A1"/>
    <w:rsid w:val="00871755"/>
    <w:rsid w:val="00871771"/>
    <w:rsid w:val="008721A2"/>
    <w:rsid w:val="0087261F"/>
    <w:rsid w:val="00872911"/>
    <w:rsid w:val="00872D3F"/>
    <w:rsid w:val="008733E4"/>
    <w:rsid w:val="00873F15"/>
    <w:rsid w:val="00874096"/>
    <w:rsid w:val="008741B2"/>
    <w:rsid w:val="00874321"/>
    <w:rsid w:val="00874408"/>
    <w:rsid w:val="008744E6"/>
    <w:rsid w:val="00874623"/>
    <w:rsid w:val="00874831"/>
    <w:rsid w:val="0087485D"/>
    <w:rsid w:val="00875000"/>
    <w:rsid w:val="008750DD"/>
    <w:rsid w:val="008756A4"/>
    <w:rsid w:val="00875993"/>
    <w:rsid w:val="00875D96"/>
    <w:rsid w:val="00875F73"/>
    <w:rsid w:val="0087671B"/>
    <w:rsid w:val="0087673D"/>
    <w:rsid w:val="00876840"/>
    <w:rsid w:val="00876AD3"/>
    <w:rsid w:val="0087703B"/>
    <w:rsid w:val="00877405"/>
    <w:rsid w:val="00877866"/>
    <w:rsid w:val="00877D4C"/>
    <w:rsid w:val="00877DE7"/>
    <w:rsid w:val="00877F6F"/>
    <w:rsid w:val="008808BE"/>
    <w:rsid w:val="00880EAE"/>
    <w:rsid w:val="00880F30"/>
    <w:rsid w:val="0088101D"/>
    <w:rsid w:val="008810BE"/>
    <w:rsid w:val="008810C4"/>
    <w:rsid w:val="008812AC"/>
    <w:rsid w:val="00881E91"/>
    <w:rsid w:val="0088221D"/>
    <w:rsid w:val="008824FE"/>
    <w:rsid w:val="00882916"/>
    <w:rsid w:val="00882F65"/>
    <w:rsid w:val="0088310E"/>
    <w:rsid w:val="008833E8"/>
    <w:rsid w:val="008834F0"/>
    <w:rsid w:val="00883AE6"/>
    <w:rsid w:val="00883BB9"/>
    <w:rsid w:val="00883C5D"/>
    <w:rsid w:val="00883CCF"/>
    <w:rsid w:val="00883CD4"/>
    <w:rsid w:val="00883D02"/>
    <w:rsid w:val="00884191"/>
    <w:rsid w:val="00884B32"/>
    <w:rsid w:val="00884C6F"/>
    <w:rsid w:val="00884E35"/>
    <w:rsid w:val="00885447"/>
    <w:rsid w:val="00885864"/>
    <w:rsid w:val="00885E9F"/>
    <w:rsid w:val="0088630D"/>
    <w:rsid w:val="00886A79"/>
    <w:rsid w:val="0088735A"/>
    <w:rsid w:val="00887820"/>
    <w:rsid w:val="00887AE5"/>
    <w:rsid w:val="00887B48"/>
    <w:rsid w:val="00887CF2"/>
    <w:rsid w:val="00890934"/>
    <w:rsid w:val="008911C1"/>
    <w:rsid w:val="0089141D"/>
    <w:rsid w:val="00891480"/>
    <w:rsid w:val="0089176E"/>
    <w:rsid w:val="008917E0"/>
    <w:rsid w:val="00891AAE"/>
    <w:rsid w:val="00891CDD"/>
    <w:rsid w:val="0089219E"/>
    <w:rsid w:val="00892365"/>
    <w:rsid w:val="008923E5"/>
    <w:rsid w:val="00892490"/>
    <w:rsid w:val="008924E4"/>
    <w:rsid w:val="00892BE5"/>
    <w:rsid w:val="00893023"/>
    <w:rsid w:val="008932DE"/>
    <w:rsid w:val="0089338B"/>
    <w:rsid w:val="0089387C"/>
    <w:rsid w:val="00893D4E"/>
    <w:rsid w:val="008941FC"/>
    <w:rsid w:val="0089444E"/>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9FF"/>
    <w:rsid w:val="00897B61"/>
    <w:rsid w:val="00897EB8"/>
    <w:rsid w:val="00897EDC"/>
    <w:rsid w:val="008A0103"/>
    <w:rsid w:val="008A06C2"/>
    <w:rsid w:val="008A099B"/>
    <w:rsid w:val="008A0A96"/>
    <w:rsid w:val="008A0AA2"/>
    <w:rsid w:val="008A0AB2"/>
    <w:rsid w:val="008A0C3B"/>
    <w:rsid w:val="008A0CFC"/>
    <w:rsid w:val="008A12FE"/>
    <w:rsid w:val="008A14E1"/>
    <w:rsid w:val="008A1A39"/>
    <w:rsid w:val="008A1C1C"/>
    <w:rsid w:val="008A2691"/>
    <w:rsid w:val="008A28A9"/>
    <w:rsid w:val="008A28B6"/>
    <w:rsid w:val="008A2BB1"/>
    <w:rsid w:val="008A2C65"/>
    <w:rsid w:val="008A2C9D"/>
    <w:rsid w:val="008A2D4D"/>
    <w:rsid w:val="008A2E4E"/>
    <w:rsid w:val="008A2F14"/>
    <w:rsid w:val="008A2F64"/>
    <w:rsid w:val="008A3004"/>
    <w:rsid w:val="008A3074"/>
    <w:rsid w:val="008A3113"/>
    <w:rsid w:val="008A3466"/>
    <w:rsid w:val="008A366A"/>
    <w:rsid w:val="008A389F"/>
    <w:rsid w:val="008A39A3"/>
    <w:rsid w:val="008A3D02"/>
    <w:rsid w:val="008A3D93"/>
    <w:rsid w:val="008A40A5"/>
    <w:rsid w:val="008A488C"/>
    <w:rsid w:val="008A5113"/>
    <w:rsid w:val="008A53FD"/>
    <w:rsid w:val="008A5543"/>
    <w:rsid w:val="008A5940"/>
    <w:rsid w:val="008A5B2F"/>
    <w:rsid w:val="008A5C07"/>
    <w:rsid w:val="008A5FAC"/>
    <w:rsid w:val="008A73B2"/>
    <w:rsid w:val="008B0182"/>
    <w:rsid w:val="008B043F"/>
    <w:rsid w:val="008B0670"/>
    <w:rsid w:val="008B0808"/>
    <w:rsid w:val="008B0AEC"/>
    <w:rsid w:val="008B0F5B"/>
    <w:rsid w:val="008B115C"/>
    <w:rsid w:val="008B1226"/>
    <w:rsid w:val="008B183F"/>
    <w:rsid w:val="008B1873"/>
    <w:rsid w:val="008B198C"/>
    <w:rsid w:val="008B1B07"/>
    <w:rsid w:val="008B1B6C"/>
    <w:rsid w:val="008B1C12"/>
    <w:rsid w:val="008B1E3B"/>
    <w:rsid w:val="008B1E53"/>
    <w:rsid w:val="008B1E5B"/>
    <w:rsid w:val="008B2216"/>
    <w:rsid w:val="008B245C"/>
    <w:rsid w:val="008B24D5"/>
    <w:rsid w:val="008B274A"/>
    <w:rsid w:val="008B289E"/>
    <w:rsid w:val="008B2987"/>
    <w:rsid w:val="008B2C7C"/>
    <w:rsid w:val="008B2D9F"/>
    <w:rsid w:val="008B36B4"/>
    <w:rsid w:val="008B389D"/>
    <w:rsid w:val="008B3AE8"/>
    <w:rsid w:val="008B3C5C"/>
    <w:rsid w:val="008B4241"/>
    <w:rsid w:val="008B4399"/>
    <w:rsid w:val="008B4E09"/>
    <w:rsid w:val="008B4ED8"/>
    <w:rsid w:val="008B4F36"/>
    <w:rsid w:val="008B5032"/>
    <w:rsid w:val="008B5299"/>
    <w:rsid w:val="008B53EF"/>
    <w:rsid w:val="008B542D"/>
    <w:rsid w:val="008B5715"/>
    <w:rsid w:val="008B5801"/>
    <w:rsid w:val="008B585A"/>
    <w:rsid w:val="008B58CA"/>
    <w:rsid w:val="008B592D"/>
    <w:rsid w:val="008B5A5F"/>
    <w:rsid w:val="008B5A9B"/>
    <w:rsid w:val="008B5AB0"/>
    <w:rsid w:val="008B5C22"/>
    <w:rsid w:val="008B5C28"/>
    <w:rsid w:val="008B6054"/>
    <w:rsid w:val="008B6E0D"/>
    <w:rsid w:val="008B70AD"/>
    <w:rsid w:val="008B7229"/>
    <w:rsid w:val="008B72A0"/>
    <w:rsid w:val="008B72EB"/>
    <w:rsid w:val="008B7B08"/>
    <w:rsid w:val="008C025D"/>
    <w:rsid w:val="008C0406"/>
    <w:rsid w:val="008C13F0"/>
    <w:rsid w:val="008C167A"/>
    <w:rsid w:val="008C19ED"/>
    <w:rsid w:val="008C1CE7"/>
    <w:rsid w:val="008C1F26"/>
    <w:rsid w:val="008C21D6"/>
    <w:rsid w:val="008C2338"/>
    <w:rsid w:val="008C27F4"/>
    <w:rsid w:val="008C280C"/>
    <w:rsid w:val="008C2A3A"/>
    <w:rsid w:val="008C2F01"/>
    <w:rsid w:val="008C2F8F"/>
    <w:rsid w:val="008C338D"/>
    <w:rsid w:val="008C36D0"/>
    <w:rsid w:val="008C3B3D"/>
    <w:rsid w:val="008C3BE8"/>
    <w:rsid w:val="008C4024"/>
    <w:rsid w:val="008C469A"/>
    <w:rsid w:val="008C4774"/>
    <w:rsid w:val="008C4801"/>
    <w:rsid w:val="008C4AFE"/>
    <w:rsid w:val="008C4C7E"/>
    <w:rsid w:val="008C5301"/>
    <w:rsid w:val="008C55C6"/>
    <w:rsid w:val="008C592E"/>
    <w:rsid w:val="008C5C46"/>
    <w:rsid w:val="008C6122"/>
    <w:rsid w:val="008C6184"/>
    <w:rsid w:val="008C637E"/>
    <w:rsid w:val="008C6CFD"/>
    <w:rsid w:val="008C707A"/>
    <w:rsid w:val="008C736D"/>
    <w:rsid w:val="008C7388"/>
    <w:rsid w:val="008C755A"/>
    <w:rsid w:val="008C77AE"/>
    <w:rsid w:val="008C785E"/>
    <w:rsid w:val="008C7A0F"/>
    <w:rsid w:val="008C7A77"/>
    <w:rsid w:val="008C7B2C"/>
    <w:rsid w:val="008C7E84"/>
    <w:rsid w:val="008D035A"/>
    <w:rsid w:val="008D0416"/>
    <w:rsid w:val="008D06E2"/>
    <w:rsid w:val="008D0AFB"/>
    <w:rsid w:val="008D0B69"/>
    <w:rsid w:val="008D0C80"/>
    <w:rsid w:val="008D12EE"/>
    <w:rsid w:val="008D144C"/>
    <w:rsid w:val="008D1511"/>
    <w:rsid w:val="008D1B3C"/>
    <w:rsid w:val="008D1C5B"/>
    <w:rsid w:val="008D1D3F"/>
    <w:rsid w:val="008D1E92"/>
    <w:rsid w:val="008D21C8"/>
    <w:rsid w:val="008D21F5"/>
    <w:rsid w:val="008D24F2"/>
    <w:rsid w:val="008D2BCA"/>
    <w:rsid w:val="008D312A"/>
    <w:rsid w:val="008D3141"/>
    <w:rsid w:val="008D32DF"/>
    <w:rsid w:val="008D3304"/>
    <w:rsid w:val="008D3372"/>
    <w:rsid w:val="008D35E9"/>
    <w:rsid w:val="008D35F2"/>
    <w:rsid w:val="008D3959"/>
    <w:rsid w:val="008D3966"/>
    <w:rsid w:val="008D400F"/>
    <w:rsid w:val="008D4136"/>
    <w:rsid w:val="008D4352"/>
    <w:rsid w:val="008D4DEB"/>
    <w:rsid w:val="008D50DD"/>
    <w:rsid w:val="008D53EC"/>
    <w:rsid w:val="008D56ED"/>
    <w:rsid w:val="008D60BC"/>
    <w:rsid w:val="008D61AA"/>
    <w:rsid w:val="008D6D7B"/>
    <w:rsid w:val="008D7244"/>
    <w:rsid w:val="008D78D7"/>
    <w:rsid w:val="008D7A09"/>
    <w:rsid w:val="008D7C71"/>
    <w:rsid w:val="008D7EA4"/>
    <w:rsid w:val="008D7EA8"/>
    <w:rsid w:val="008D7EB7"/>
    <w:rsid w:val="008E08A0"/>
    <w:rsid w:val="008E0C52"/>
    <w:rsid w:val="008E0CCC"/>
    <w:rsid w:val="008E0EB8"/>
    <w:rsid w:val="008E0F86"/>
    <w:rsid w:val="008E10A6"/>
    <w:rsid w:val="008E10E5"/>
    <w:rsid w:val="008E1271"/>
    <w:rsid w:val="008E184A"/>
    <w:rsid w:val="008E18E2"/>
    <w:rsid w:val="008E1B39"/>
    <w:rsid w:val="008E2211"/>
    <w:rsid w:val="008E2251"/>
    <w:rsid w:val="008E24B3"/>
    <w:rsid w:val="008E24CA"/>
    <w:rsid w:val="008E2C94"/>
    <w:rsid w:val="008E2F6E"/>
    <w:rsid w:val="008E34A1"/>
    <w:rsid w:val="008E3856"/>
    <w:rsid w:val="008E38AD"/>
    <w:rsid w:val="008E39F2"/>
    <w:rsid w:val="008E3AE3"/>
    <w:rsid w:val="008E3EE7"/>
    <w:rsid w:val="008E3EEC"/>
    <w:rsid w:val="008E4A49"/>
    <w:rsid w:val="008E53F6"/>
    <w:rsid w:val="008E5A87"/>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B63"/>
    <w:rsid w:val="008F1F4C"/>
    <w:rsid w:val="008F23D8"/>
    <w:rsid w:val="008F288A"/>
    <w:rsid w:val="008F28D5"/>
    <w:rsid w:val="008F2C35"/>
    <w:rsid w:val="008F2FD5"/>
    <w:rsid w:val="008F311A"/>
    <w:rsid w:val="008F33F5"/>
    <w:rsid w:val="008F341A"/>
    <w:rsid w:val="008F3522"/>
    <w:rsid w:val="008F37E5"/>
    <w:rsid w:val="008F3CBA"/>
    <w:rsid w:val="008F4315"/>
    <w:rsid w:val="008F4742"/>
    <w:rsid w:val="008F48C2"/>
    <w:rsid w:val="008F5380"/>
    <w:rsid w:val="008F552B"/>
    <w:rsid w:val="008F5840"/>
    <w:rsid w:val="008F5BEA"/>
    <w:rsid w:val="008F5C31"/>
    <w:rsid w:val="008F5EEF"/>
    <w:rsid w:val="008F5F3C"/>
    <w:rsid w:val="008F61EB"/>
    <w:rsid w:val="008F64FB"/>
    <w:rsid w:val="008F66FE"/>
    <w:rsid w:val="008F6922"/>
    <w:rsid w:val="008F6DB3"/>
    <w:rsid w:val="008F72CC"/>
    <w:rsid w:val="008F72CD"/>
    <w:rsid w:val="008F7EFD"/>
    <w:rsid w:val="0090127C"/>
    <w:rsid w:val="009013CF"/>
    <w:rsid w:val="00901BB2"/>
    <w:rsid w:val="00901D5C"/>
    <w:rsid w:val="0090216B"/>
    <w:rsid w:val="00902B27"/>
    <w:rsid w:val="00902FED"/>
    <w:rsid w:val="0090310F"/>
    <w:rsid w:val="00903802"/>
    <w:rsid w:val="00904C35"/>
    <w:rsid w:val="00905803"/>
    <w:rsid w:val="00905B80"/>
    <w:rsid w:val="00905E36"/>
    <w:rsid w:val="0090627E"/>
    <w:rsid w:val="009065DF"/>
    <w:rsid w:val="0090663C"/>
    <w:rsid w:val="00906922"/>
    <w:rsid w:val="0090692C"/>
    <w:rsid w:val="0090696D"/>
    <w:rsid w:val="00906CD6"/>
    <w:rsid w:val="00906D13"/>
    <w:rsid w:val="00906E40"/>
    <w:rsid w:val="00906E4D"/>
    <w:rsid w:val="00906F31"/>
    <w:rsid w:val="0090710D"/>
    <w:rsid w:val="0090745A"/>
    <w:rsid w:val="009076EC"/>
    <w:rsid w:val="009078B3"/>
    <w:rsid w:val="0090793F"/>
    <w:rsid w:val="00907A77"/>
    <w:rsid w:val="00907B87"/>
    <w:rsid w:val="00907E00"/>
    <w:rsid w:val="0091088D"/>
    <w:rsid w:val="00910C82"/>
    <w:rsid w:val="00910FB3"/>
    <w:rsid w:val="00910FC9"/>
    <w:rsid w:val="009110BA"/>
    <w:rsid w:val="009111C5"/>
    <w:rsid w:val="00911367"/>
    <w:rsid w:val="009115C1"/>
    <w:rsid w:val="0091176D"/>
    <w:rsid w:val="00911B93"/>
    <w:rsid w:val="009122B3"/>
    <w:rsid w:val="009122BE"/>
    <w:rsid w:val="00912467"/>
    <w:rsid w:val="0091291A"/>
    <w:rsid w:val="00913612"/>
    <w:rsid w:val="0091366A"/>
    <w:rsid w:val="00913824"/>
    <w:rsid w:val="00913B4F"/>
    <w:rsid w:val="00913E3D"/>
    <w:rsid w:val="00914262"/>
    <w:rsid w:val="009155AB"/>
    <w:rsid w:val="00915757"/>
    <w:rsid w:val="009159B3"/>
    <w:rsid w:val="00915DAA"/>
    <w:rsid w:val="00915DF2"/>
    <w:rsid w:val="00915EB1"/>
    <w:rsid w:val="0091613C"/>
    <w:rsid w:val="00916181"/>
    <w:rsid w:val="0091659A"/>
    <w:rsid w:val="009166C4"/>
    <w:rsid w:val="00916A53"/>
    <w:rsid w:val="00916C5C"/>
    <w:rsid w:val="00916CA3"/>
    <w:rsid w:val="00916D83"/>
    <w:rsid w:val="009174BB"/>
    <w:rsid w:val="009175F7"/>
    <w:rsid w:val="00917ED5"/>
    <w:rsid w:val="00920124"/>
    <w:rsid w:val="009204BE"/>
    <w:rsid w:val="009204C5"/>
    <w:rsid w:val="00920555"/>
    <w:rsid w:val="0092062C"/>
    <w:rsid w:val="009206F5"/>
    <w:rsid w:val="00920800"/>
    <w:rsid w:val="009208BA"/>
    <w:rsid w:val="00921046"/>
    <w:rsid w:val="00921384"/>
    <w:rsid w:val="00921582"/>
    <w:rsid w:val="00921595"/>
    <w:rsid w:val="0092180D"/>
    <w:rsid w:val="0092193E"/>
    <w:rsid w:val="00921BC4"/>
    <w:rsid w:val="00921DD0"/>
    <w:rsid w:val="0092224E"/>
    <w:rsid w:val="00922254"/>
    <w:rsid w:val="0092252E"/>
    <w:rsid w:val="0092265D"/>
    <w:rsid w:val="0092279C"/>
    <w:rsid w:val="009227C7"/>
    <w:rsid w:val="009229FE"/>
    <w:rsid w:val="00922C8A"/>
    <w:rsid w:val="009232C9"/>
    <w:rsid w:val="009232F4"/>
    <w:rsid w:val="00923608"/>
    <w:rsid w:val="00923766"/>
    <w:rsid w:val="009238E5"/>
    <w:rsid w:val="00923CE4"/>
    <w:rsid w:val="00923DF9"/>
    <w:rsid w:val="00923F12"/>
    <w:rsid w:val="0092425B"/>
    <w:rsid w:val="009245C2"/>
    <w:rsid w:val="00924863"/>
    <w:rsid w:val="00924F22"/>
    <w:rsid w:val="00924FF8"/>
    <w:rsid w:val="00925027"/>
    <w:rsid w:val="009251F4"/>
    <w:rsid w:val="0092585E"/>
    <w:rsid w:val="00925BA8"/>
    <w:rsid w:val="00925E23"/>
    <w:rsid w:val="00926DA7"/>
    <w:rsid w:val="00927E26"/>
    <w:rsid w:val="00927F8B"/>
    <w:rsid w:val="0093094D"/>
    <w:rsid w:val="00930D8E"/>
    <w:rsid w:val="009314BA"/>
    <w:rsid w:val="00931B8A"/>
    <w:rsid w:val="00931FCA"/>
    <w:rsid w:val="0093249A"/>
    <w:rsid w:val="009328C7"/>
    <w:rsid w:val="009332B0"/>
    <w:rsid w:val="009336EC"/>
    <w:rsid w:val="0093373B"/>
    <w:rsid w:val="00933A63"/>
    <w:rsid w:val="00933E06"/>
    <w:rsid w:val="00933F56"/>
    <w:rsid w:val="00934712"/>
    <w:rsid w:val="00934B3D"/>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A60"/>
    <w:rsid w:val="00940891"/>
    <w:rsid w:val="00940A56"/>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1D4"/>
    <w:rsid w:val="009435F2"/>
    <w:rsid w:val="00943660"/>
    <w:rsid w:val="009437A0"/>
    <w:rsid w:val="009438B0"/>
    <w:rsid w:val="00944086"/>
    <w:rsid w:val="00944AC3"/>
    <w:rsid w:val="00945180"/>
    <w:rsid w:val="009452C3"/>
    <w:rsid w:val="0094590C"/>
    <w:rsid w:val="00945ABA"/>
    <w:rsid w:val="00945EC0"/>
    <w:rsid w:val="00945F63"/>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687"/>
    <w:rsid w:val="00952970"/>
    <w:rsid w:val="0095304D"/>
    <w:rsid w:val="009530E0"/>
    <w:rsid w:val="009535CC"/>
    <w:rsid w:val="0095380C"/>
    <w:rsid w:val="009538C2"/>
    <w:rsid w:val="00953DE4"/>
    <w:rsid w:val="00953F14"/>
    <w:rsid w:val="0095420D"/>
    <w:rsid w:val="00954353"/>
    <w:rsid w:val="00954E9E"/>
    <w:rsid w:val="00955404"/>
    <w:rsid w:val="00955B8E"/>
    <w:rsid w:val="00955C0A"/>
    <w:rsid w:val="00955C41"/>
    <w:rsid w:val="00955C4F"/>
    <w:rsid w:val="00955DBF"/>
    <w:rsid w:val="00955E3E"/>
    <w:rsid w:val="0095682A"/>
    <w:rsid w:val="00956918"/>
    <w:rsid w:val="00956B9D"/>
    <w:rsid w:val="009571E7"/>
    <w:rsid w:val="00960175"/>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EFC"/>
    <w:rsid w:val="00963F1A"/>
    <w:rsid w:val="009643F6"/>
    <w:rsid w:val="0096490F"/>
    <w:rsid w:val="009649AA"/>
    <w:rsid w:val="00964D36"/>
    <w:rsid w:val="00964E45"/>
    <w:rsid w:val="009650A8"/>
    <w:rsid w:val="009656D4"/>
    <w:rsid w:val="009657F1"/>
    <w:rsid w:val="00966069"/>
    <w:rsid w:val="0096625D"/>
    <w:rsid w:val="00966296"/>
    <w:rsid w:val="009669A0"/>
    <w:rsid w:val="00967128"/>
    <w:rsid w:val="009672AC"/>
    <w:rsid w:val="00967976"/>
    <w:rsid w:val="00967ACB"/>
    <w:rsid w:val="00967E6E"/>
    <w:rsid w:val="00970372"/>
    <w:rsid w:val="00970886"/>
    <w:rsid w:val="0097095A"/>
    <w:rsid w:val="009709F8"/>
    <w:rsid w:val="00970A41"/>
    <w:rsid w:val="00970C6B"/>
    <w:rsid w:val="00970EB5"/>
    <w:rsid w:val="009712B1"/>
    <w:rsid w:val="00971726"/>
    <w:rsid w:val="00971AF7"/>
    <w:rsid w:val="00971E42"/>
    <w:rsid w:val="00972171"/>
    <w:rsid w:val="009721F9"/>
    <w:rsid w:val="00972929"/>
    <w:rsid w:val="00972F91"/>
    <w:rsid w:val="009735C1"/>
    <w:rsid w:val="00973827"/>
    <w:rsid w:val="00973AC0"/>
    <w:rsid w:val="00973DF5"/>
    <w:rsid w:val="00973DFA"/>
    <w:rsid w:val="00973E1C"/>
    <w:rsid w:val="00973EFA"/>
    <w:rsid w:val="0097418B"/>
    <w:rsid w:val="009742D3"/>
    <w:rsid w:val="009747EA"/>
    <w:rsid w:val="00975458"/>
    <w:rsid w:val="00975675"/>
    <w:rsid w:val="00975A7E"/>
    <w:rsid w:val="00975E64"/>
    <w:rsid w:val="00976013"/>
    <w:rsid w:val="0097610D"/>
    <w:rsid w:val="00976251"/>
    <w:rsid w:val="009764A2"/>
    <w:rsid w:val="0097654D"/>
    <w:rsid w:val="009768C0"/>
    <w:rsid w:val="00976A73"/>
    <w:rsid w:val="00976CBE"/>
    <w:rsid w:val="00977BA7"/>
    <w:rsid w:val="00977ECB"/>
    <w:rsid w:val="0098076F"/>
    <w:rsid w:val="00980807"/>
    <w:rsid w:val="00980F25"/>
    <w:rsid w:val="0098132D"/>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A3B"/>
    <w:rsid w:val="00985F28"/>
    <w:rsid w:val="00986149"/>
    <w:rsid w:val="00986176"/>
    <w:rsid w:val="00986BC4"/>
    <w:rsid w:val="00986C53"/>
    <w:rsid w:val="00986E7F"/>
    <w:rsid w:val="00987196"/>
    <w:rsid w:val="009872B7"/>
    <w:rsid w:val="00987536"/>
    <w:rsid w:val="0098755E"/>
    <w:rsid w:val="0098759A"/>
    <w:rsid w:val="009876F9"/>
    <w:rsid w:val="0098774B"/>
    <w:rsid w:val="00987B18"/>
    <w:rsid w:val="00987D60"/>
    <w:rsid w:val="009906C1"/>
    <w:rsid w:val="00990B8A"/>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9F7"/>
    <w:rsid w:val="00997DD0"/>
    <w:rsid w:val="009A010D"/>
    <w:rsid w:val="009A03B6"/>
    <w:rsid w:val="009A0977"/>
    <w:rsid w:val="009A0A9B"/>
    <w:rsid w:val="009A0C6F"/>
    <w:rsid w:val="009A103E"/>
    <w:rsid w:val="009A14EF"/>
    <w:rsid w:val="009A1866"/>
    <w:rsid w:val="009A2339"/>
    <w:rsid w:val="009A2409"/>
    <w:rsid w:val="009A253C"/>
    <w:rsid w:val="009A289F"/>
    <w:rsid w:val="009A2A4C"/>
    <w:rsid w:val="009A2DF9"/>
    <w:rsid w:val="009A318F"/>
    <w:rsid w:val="009A3A86"/>
    <w:rsid w:val="009A3C22"/>
    <w:rsid w:val="009A3EB3"/>
    <w:rsid w:val="009A432B"/>
    <w:rsid w:val="009A44B7"/>
    <w:rsid w:val="009A4869"/>
    <w:rsid w:val="009A4A20"/>
    <w:rsid w:val="009A4BB0"/>
    <w:rsid w:val="009A4CCC"/>
    <w:rsid w:val="009A4ECA"/>
    <w:rsid w:val="009A4F65"/>
    <w:rsid w:val="009A5876"/>
    <w:rsid w:val="009A5BE0"/>
    <w:rsid w:val="009A5DF8"/>
    <w:rsid w:val="009A65CD"/>
    <w:rsid w:val="009A6A6B"/>
    <w:rsid w:val="009A6D69"/>
    <w:rsid w:val="009A6EBF"/>
    <w:rsid w:val="009A6EE0"/>
    <w:rsid w:val="009A72DE"/>
    <w:rsid w:val="009A73B7"/>
    <w:rsid w:val="009A7ACE"/>
    <w:rsid w:val="009A7DB6"/>
    <w:rsid w:val="009B0084"/>
    <w:rsid w:val="009B008E"/>
    <w:rsid w:val="009B0320"/>
    <w:rsid w:val="009B0FDB"/>
    <w:rsid w:val="009B15C8"/>
    <w:rsid w:val="009B1685"/>
    <w:rsid w:val="009B16F6"/>
    <w:rsid w:val="009B1A0F"/>
    <w:rsid w:val="009B1B13"/>
    <w:rsid w:val="009B1CDA"/>
    <w:rsid w:val="009B1EF9"/>
    <w:rsid w:val="009B22A9"/>
    <w:rsid w:val="009B2310"/>
    <w:rsid w:val="009B26AC"/>
    <w:rsid w:val="009B3236"/>
    <w:rsid w:val="009B334B"/>
    <w:rsid w:val="009B34DC"/>
    <w:rsid w:val="009B361B"/>
    <w:rsid w:val="009B37E2"/>
    <w:rsid w:val="009B3C0B"/>
    <w:rsid w:val="009B3F50"/>
    <w:rsid w:val="009B4128"/>
    <w:rsid w:val="009B42C3"/>
    <w:rsid w:val="009B4519"/>
    <w:rsid w:val="009B47B4"/>
    <w:rsid w:val="009B4C64"/>
    <w:rsid w:val="009B506B"/>
    <w:rsid w:val="009B56D8"/>
    <w:rsid w:val="009B57EF"/>
    <w:rsid w:val="009B593F"/>
    <w:rsid w:val="009B5954"/>
    <w:rsid w:val="009B5B85"/>
    <w:rsid w:val="009B5DED"/>
    <w:rsid w:val="009B6640"/>
    <w:rsid w:val="009B6C3B"/>
    <w:rsid w:val="009B6CCA"/>
    <w:rsid w:val="009B6D76"/>
    <w:rsid w:val="009B6DF4"/>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11E"/>
    <w:rsid w:val="009C2685"/>
    <w:rsid w:val="009C2A5D"/>
    <w:rsid w:val="009C34C0"/>
    <w:rsid w:val="009C39BC"/>
    <w:rsid w:val="009C3AF8"/>
    <w:rsid w:val="009C4349"/>
    <w:rsid w:val="009C47F5"/>
    <w:rsid w:val="009C4BC2"/>
    <w:rsid w:val="009C4D22"/>
    <w:rsid w:val="009C4F2A"/>
    <w:rsid w:val="009C510B"/>
    <w:rsid w:val="009C51C9"/>
    <w:rsid w:val="009C52BF"/>
    <w:rsid w:val="009C6334"/>
    <w:rsid w:val="009C676C"/>
    <w:rsid w:val="009C6988"/>
    <w:rsid w:val="009C7133"/>
    <w:rsid w:val="009C71A0"/>
    <w:rsid w:val="009C7320"/>
    <w:rsid w:val="009C7D84"/>
    <w:rsid w:val="009D0729"/>
    <w:rsid w:val="009D0A1C"/>
    <w:rsid w:val="009D0E73"/>
    <w:rsid w:val="009D0F66"/>
    <w:rsid w:val="009D1A06"/>
    <w:rsid w:val="009D1BA4"/>
    <w:rsid w:val="009D1E5C"/>
    <w:rsid w:val="009D22E4"/>
    <w:rsid w:val="009D22F7"/>
    <w:rsid w:val="009D24B4"/>
    <w:rsid w:val="009D2763"/>
    <w:rsid w:val="009D319C"/>
    <w:rsid w:val="009D392C"/>
    <w:rsid w:val="009D3CFD"/>
    <w:rsid w:val="009D3DC0"/>
    <w:rsid w:val="009D4046"/>
    <w:rsid w:val="009D40F3"/>
    <w:rsid w:val="009D4470"/>
    <w:rsid w:val="009D495E"/>
    <w:rsid w:val="009D498D"/>
    <w:rsid w:val="009D4CD1"/>
    <w:rsid w:val="009D5023"/>
    <w:rsid w:val="009D5BAB"/>
    <w:rsid w:val="009D65C9"/>
    <w:rsid w:val="009D65E4"/>
    <w:rsid w:val="009D6A0A"/>
    <w:rsid w:val="009D6B0C"/>
    <w:rsid w:val="009D7240"/>
    <w:rsid w:val="009D7376"/>
    <w:rsid w:val="009D74C9"/>
    <w:rsid w:val="009D74D2"/>
    <w:rsid w:val="009D78BC"/>
    <w:rsid w:val="009D7ACA"/>
    <w:rsid w:val="009E058F"/>
    <w:rsid w:val="009E0645"/>
    <w:rsid w:val="009E0A9E"/>
    <w:rsid w:val="009E0D6B"/>
    <w:rsid w:val="009E0DF2"/>
    <w:rsid w:val="009E10E1"/>
    <w:rsid w:val="009E195B"/>
    <w:rsid w:val="009E19A2"/>
    <w:rsid w:val="009E1AFD"/>
    <w:rsid w:val="009E1B20"/>
    <w:rsid w:val="009E1C17"/>
    <w:rsid w:val="009E2062"/>
    <w:rsid w:val="009E2399"/>
    <w:rsid w:val="009E2B75"/>
    <w:rsid w:val="009E31A8"/>
    <w:rsid w:val="009E3211"/>
    <w:rsid w:val="009E3AB4"/>
    <w:rsid w:val="009E3AFD"/>
    <w:rsid w:val="009E3CDD"/>
    <w:rsid w:val="009E3DE3"/>
    <w:rsid w:val="009E4B16"/>
    <w:rsid w:val="009E505D"/>
    <w:rsid w:val="009E5C60"/>
    <w:rsid w:val="009E5D04"/>
    <w:rsid w:val="009E64DB"/>
    <w:rsid w:val="009E6794"/>
    <w:rsid w:val="009E679A"/>
    <w:rsid w:val="009E6A9B"/>
    <w:rsid w:val="009E6ADA"/>
    <w:rsid w:val="009E7189"/>
    <w:rsid w:val="009E7E46"/>
    <w:rsid w:val="009E7FC1"/>
    <w:rsid w:val="009F01E1"/>
    <w:rsid w:val="009F0223"/>
    <w:rsid w:val="009F0261"/>
    <w:rsid w:val="009F0327"/>
    <w:rsid w:val="009F0B4D"/>
    <w:rsid w:val="009F0EBA"/>
    <w:rsid w:val="009F0F91"/>
    <w:rsid w:val="009F1096"/>
    <w:rsid w:val="009F1269"/>
    <w:rsid w:val="009F150E"/>
    <w:rsid w:val="009F1712"/>
    <w:rsid w:val="009F17ED"/>
    <w:rsid w:val="009F1E03"/>
    <w:rsid w:val="009F263B"/>
    <w:rsid w:val="009F27AD"/>
    <w:rsid w:val="009F28AE"/>
    <w:rsid w:val="009F3660"/>
    <w:rsid w:val="009F38DE"/>
    <w:rsid w:val="009F3FB5"/>
    <w:rsid w:val="009F422A"/>
    <w:rsid w:val="009F4B09"/>
    <w:rsid w:val="009F4E83"/>
    <w:rsid w:val="009F4FE9"/>
    <w:rsid w:val="009F521F"/>
    <w:rsid w:val="009F553C"/>
    <w:rsid w:val="009F5598"/>
    <w:rsid w:val="009F55E6"/>
    <w:rsid w:val="009F59F8"/>
    <w:rsid w:val="009F6209"/>
    <w:rsid w:val="009F6610"/>
    <w:rsid w:val="009F698D"/>
    <w:rsid w:val="009F6E6E"/>
    <w:rsid w:val="009F6E9F"/>
    <w:rsid w:val="009F755D"/>
    <w:rsid w:val="009F7864"/>
    <w:rsid w:val="009F79EB"/>
    <w:rsid w:val="009F7A4A"/>
    <w:rsid w:val="00A00040"/>
    <w:rsid w:val="00A000ED"/>
    <w:rsid w:val="00A005B0"/>
    <w:rsid w:val="00A007E9"/>
    <w:rsid w:val="00A017B7"/>
    <w:rsid w:val="00A01F17"/>
    <w:rsid w:val="00A022A5"/>
    <w:rsid w:val="00A0237F"/>
    <w:rsid w:val="00A026B0"/>
    <w:rsid w:val="00A02707"/>
    <w:rsid w:val="00A02A62"/>
    <w:rsid w:val="00A0300C"/>
    <w:rsid w:val="00A03268"/>
    <w:rsid w:val="00A03299"/>
    <w:rsid w:val="00A033CA"/>
    <w:rsid w:val="00A03432"/>
    <w:rsid w:val="00A03610"/>
    <w:rsid w:val="00A03735"/>
    <w:rsid w:val="00A03A22"/>
    <w:rsid w:val="00A03D6B"/>
    <w:rsid w:val="00A04634"/>
    <w:rsid w:val="00A04959"/>
    <w:rsid w:val="00A05826"/>
    <w:rsid w:val="00A0583C"/>
    <w:rsid w:val="00A05A7E"/>
    <w:rsid w:val="00A05AB4"/>
    <w:rsid w:val="00A06119"/>
    <w:rsid w:val="00A06B8E"/>
    <w:rsid w:val="00A0769E"/>
    <w:rsid w:val="00A078FF"/>
    <w:rsid w:val="00A07A48"/>
    <w:rsid w:val="00A07C43"/>
    <w:rsid w:val="00A100F8"/>
    <w:rsid w:val="00A108EE"/>
    <w:rsid w:val="00A10916"/>
    <w:rsid w:val="00A10BB8"/>
    <w:rsid w:val="00A10C1C"/>
    <w:rsid w:val="00A10F77"/>
    <w:rsid w:val="00A119B2"/>
    <w:rsid w:val="00A1200D"/>
    <w:rsid w:val="00A12E15"/>
    <w:rsid w:val="00A12E56"/>
    <w:rsid w:val="00A13192"/>
    <w:rsid w:val="00A136A4"/>
    <w:rsid w:val="00A137E4"/>
    <w:rsid w:val="00A138BA"/>
    <w:rsid w:val="00A14339"/>
    <w:rsid w:val="00A144AF"/>
    <w:rsid w:val="00A14813"/>
    <w:rsid w:val="00A148BA"/>
    <w:rsid w:val="00A14C60"/>
    <w:rsid w:val="00A14F5B"/>
    <w:rsid w:val="00A14FED"/>
    <w:rsid w:val="00A153CD"/>
    <w:rsid w:val="00A1566A"/>
    <w:rsid w:val="00A15BE5"/>
    <w:rsid w:val="00A15E72"/>
    <w:rsid w:val="00A16518"/>
    <w:rsid w:val="00A165BF"/>
    <w:rsid w:val="00A167F2"/>
    <w:rsid w:val="00A1705D"/>
    <w:rsid w:val="00A1708C"/>
    <w:rsid w:val="00A172E8"/>
    <w:rsid w:val="00A1731A"/>
    <w:rsid w:val="00A179CB"/>
    <w:rsid w:val="00A179FF"/>
    <w:rsid w:val="00A17B0C"/>
    <w:rsid w:val="00A2013C"/>
    <w:rsid w:val="00A204A0"/>
    <w:rsid w:val="00A20910"/>
    <w:rsid w:val="00A20CC3"/>
    <w:rsid w:val="00A2139C"/>
    <w:rsid w:val="00A21491"/>
    <w:rsid w:val="00A214F8"/>
    <w:rsid w:val="00A21842"/>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034"/>
    <w:rsid w:val="00A261D0"/>
    <w:rsid w:val="00A265D7"/>
    <w:rsid w:val="00A26814"/>
    <w:rsid w:val="00A2689E"/>
    <w:rsid w:val="00A26AC6"/>
    <w:rsid w:val="00A26DC8"/>
    <w:rsid w:val="00A26E72"/>
    <w:rsid w:val="00A26EA1"/>
    <w:rsid w:val="00A26F16"/>
    <w:rsid w:val="00A27008"/>
    <w:rsid w:val="00A270A3"/>
    <w:rsid w:val="00A27106"/>
    <w:rsid w:val="00A2771A"/>
    <w:rsid w:val="00A27CDF"/>
    <w:rsid w:val="00A30576"/>
    <w:rsid w:val="00A306A5"/>
    <w:rsid w:val="00A309C6"/>
    <w:rsid w:val="00A30AE1"/>
    <w:rsid w:val="00A30D13"/>
    <w:rsid w:val="00A31057"/>
    <w:rsid w:val="00A314F9"/>
    <w:rsid w:val="00A31538"/>
    <w:rsid w:val="00A3170D"/>
    <w:rsid w:val="00A31849"/>
    <w:rsid w:val="00A319D0"/>
    <w:rsid w:val="00A31AD9"/>
    <w:rsid w:val="00A320B6"/>
    <w:rsid w:val="00A32176"/>
    <w:rsid w:val="00A32316"/>
    <w:rsid w:val="00A325CB"/>
    <w:rsid w:val="00A32E02"/>
    <w:rsid w:val="00A3300E"/>
    <w:rsid w:val="00A33172"/>
    <w:rsid w:val="00A331E1"/>
    <w:rsid w:val="00A33A7F"/>
    <w:rsid w:val="00A33D87"/>
    <w:rsid w:val="00A33E85"/>
    <w:rsid w:val="00A3432B"/>
    <w:rsid w:val="00A345C5"/>
    <w:rsid w:val="00A346BA"/>
    <w:rsid w:val="00A348E2"/>
    <w:rsid w:val="00A34970"/>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23A6"/>
    <w:rsid w:val="00A424BB"/>
    <w:rsid w:val="00A42AF2"/>
    <w:rsid w:val="00A4300C"/>
    <w:rsid w:val="00A4303A"/>
    <w:rsid w:val="00A43623"/>
    <w:rsid w:val="00A4376F"/>
    <w:rsid w:val="00A43894"/>
    <w:rsid w:val="00A440EA"/>
    <w:rsid w:val="00A441F3"/>
    <w:rsid w:val="00A4549F"/>
    <w:rsid w:val="00A457BE"/>
    <w:rsid w:val="00A45B9B"/>
    <w:rsid w:val="00A45C5E"/>
    <w:rsid w:val="00A4608D"/>
    <w:rsid w:val="00A462F2"/>
    <w:rsid w:val="00A462FE"/>
    <w:rsid w:val="00A46B18"/>
    <w:rsid w:val="00A46E3B"/>
    <w:rsid w:val="00A4768B"/>
    <w:rsid w:val="00A4771C"/>
    <w:rsid w:val="00A479DD"/>
    <w:rsid w:val="00A47E89"/>
    <w:rsid w:val="00A47ED7"/>
    <w:rsid w:val="00A501C9"/>
    <w:rsid w:val="00A50506"/>
    <w:rsid w:val="00A5073D"/>
    <w:rsid w:val="00A50CFF"/>
    <w:rsid w:val="00A51E95"/>
    <w:rsid w:val="00A521D0"/>
    <w:rsid w:val="00A527E8"/>
    <w:rsid w:val="00A52818"/>
    <w:rsid w:val="00A53495"/>
    <w:rsid w:val="00A53911"/>
    <w:rsid w:val="00A53E10"/>
    <w:rsid w:val="00A53EC3"/>
    <w:rsid w:val="00A53F55"/>
    <w:rsid w:val="00A5417B"/>
    <w:rsid w:val="00A5442A"/>
    <w:rsid w:val="00A544F9"/>
    <w:rsid w:val="00A54599"/>
    <w:rsid w:val="00A5477E"/>
    <w:rsid w:val="00A547B6"/>
    <w:rsid w:val="00A548C9"/>
    <w:rsid w:val="00A54B82"/>
    <w:rsid w:val="00A54E4E"/>
    <w:rsid w:val="00A5530A"/>
    <w:rsid w:val="00A55A98"/>
    <w:rsid w:val="00A56704"/>
    <w:rsid w:val="00A567B5"/>
    <w:rsid w:val="00A569D4"/>
    <w:rsid w:val="00A56B8D"/>
    <w:rsid w:val="00A56C11"/>
    <w:rsid w:val="00A56F5D"/>
    <w:rsid w:val="00A5732A"/>
    <w:rsid w:val="00A5767A"/>
    <w:rsid w:val="00A57B64"/>
    <w:rsid w:val="00A57F1A"/>
    <w:rsid w:val="00A600ED"/>
    <w:rsid w:val="00A60163"/>
    <w:rsid w:val="00A6038D"/>
    <w:rsid w:val="00A6047A"/>
    <w:rsid w:val="00A60574"/>
    <w:rsid w:val="00A60C77"/>
    <w:rsid w:val="00A60C8A"/>
    <w:rsid w:val="00A60CF0"/>
    <w:rsid w:val="00A61370"/>
    <w:rsid w:val="00A61429"/>
    <w:rsid w:val="00A61514"/>
    <w:rsid w:val="00A61645"/>
    <w:rsid w:val="00A617C2"/>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6640"/>
    <w:rsid w:val="00A6730F"/>
    <w:rsid w:val="00A67544"/>
    <w:rsid w:val="00A6787D"/>
    <w:rsid w:val="00A67C11"/>
    <w:rsid w:val="00A67E9F"/>
    <w:rsid w:val="00A70103"/>
    <w:rsid w:val="00A701E9"/>
    <w:rsid w:val="00A703DC"/>
    <w:rsid w:val="00A7075B"/>
    <w:rsid w:val="00A70841"/>
    <w:rsid w:val="00A70925"/>
    <w:rsid w:val="00A71AA3"/>
    <w:rsid w:val="00A71CE6"/>
    <w:rsid w:val="00A71D23"/>
    <w:rsid w:val="00A71F59"/>
    <w:rsid w:val="00A721D1"/>
    <w:rsid w:val="00A72334"/>
    <w:rsid w:val="00A726CE"/>
    <w:rsid w:val="00A7271E"/>
    <w:rsid w:val="00A7333A"/>
    <w:rsid w:val="00A73B62"/>
    <w:rsid w:val="00A73D0D"/>
    <w:rsid w:val="00A74181"/>
    <w:rsid w:val="00A7488E"/>
    <w:rsid w:val="00A74A92"/>
    <w:rsid w:val="00A74CE0"/>
    <w:rsid w:val="00A7538B"/>
    <w:rsid w:val="00A7539D"/>
    <w:rsid w:val="00A7541F"/>
    <w:rsid w:val="00A75BCC"/>
    <w:rsid w:val="00A75CC1"/>
    <w:rsid w:val="00A75E88"/>
    <w:rsid w:val="00A760C0"/>
    <w:rsid w:val="00A764B8"/>
    <w:rsid w:val="00A76AB4"/>
    <w:rsid w:val="00A76BCA"/>
    <w:rsid w:val="00A76C9D"/>
    <w:rsid w:val="00A76EBF"/>
    <w:rsid w:val="00A778B7"/>
    <w:rsid w:val="00A77A3B"/>
    <w:rsid w:val="00A77A44"/>
    <w:rsid w:val="00A77E64"/>
    <w:rsid w:val="00A8038F"/>
    <w:rsid w:val="00A8056E"/>
    <w:rsid w:val="00A80842"/>
    <w:rsid w:val="00A80F33"/>
    <w:rsid w:val="00A80FB8"/>
    <w:rsid w:val="00A81039"/>
    <w:rsid w:val="00A812EC"/>
    <w:rsid w:val="00A818F7"/>
    <w:rsid w:val="00A82111"/>
    <w:rsid w:val="00A8271C"/>
    <w:rsid w:val="00A829BF"/>
    <w:rsid w:val="00A82D58"/>
    <w:rsid w:val="00A8399D"/>
    <w:rsid w:val="00A83E3D"/>
    <w:rsid w:val="00A842C2"/>
    <w:rsid w:val="00A8443A"/>
    <w:rsid w:val="00A8479C"/>
    <w:rsid w:val="00A84B68"/>
    <w:rsid w:val="00A84C5D"/>
    <w:rsid w:val="00A85338"/>
    <w:rsid w:val="00A8557B"/>
    <w:rsid w:val="00A858E3"/>
    <w:rsid w:val="00A85A05"/>
    <w:rsid w:val="00A85FF6"/>
    <w:rsid w:val="00A86425"/>
    <w:rsid w:val="00A86454"/>
    <w:rsid w:val="00A8685A"/>
    <w:rsid w:val="00A86A85"/>
    <w:rsid w:val="00A86B70"/>
    <w:rsid w:val="00A86D63"/>
    <w:rsid w:val="00A87797"/>
    <w:rsid w:val="00A877FE"/>
    <w:rsid w:val="00A87CB2"/>
    <w:rsid w:val="00A87FEF"/>
    <w:rsid w:val="00A902B5"/>
    <w:rsid w:val="00A90D41"/>
    <w:rsid w:val="00A90E72"/>
    <w:rsid w:val="00A912D1"/>
    <w:rsid w:val="00A917E9"/>
    <w:rsid w:val="00A920C9"/>
    <w:rsid w:val="00A922A2"/>
    <w:rsid w:val="00A9250F"/>
    <w:rsid w:val="00A92674"/>
    <w:rsid w:val="00A927D7"/>
    <w:rsid w:val="00A9302F"/>
    <w:rsid w:val="00A931AA"/>
    <w:rsid w:val="00A9327B"/>
    <w:rsid w:val="00A932D8"/>
    <w:rsid w:val="00A93567"/>
    <w:rsid w:val="00A937AF"/>
    <w:rsid w:val="00A9391D"/>
    <w:rsid w:val="00A93994"/>
    <w:rsid w:val="00A93B69"/>
    <w:rsid w:val="00A93EE6"/>
    <w:rsid w:val="00A93FA9"/>
    <w:rsid w:val="00A9409C"/>
    <w:rsid w:val="00A9476C"/>
    <w:rsid w:val="00A94DAA"/>
    <w:rsid w:val="00A963C7"/>
    <w:rsid w:val="00A96D6D"/>
    <w:rsid w:val="00A97910"/>
    <w:rsid w:val="00A97C22"/>
    <w:rsid w:val="00AA06AE"/>
    <w:rsid w:val="00AA12FD"/>
    <w:rsid w:val="00AA130B"/>
    <w:rsid w:val="00AA1626"/>
    <w:rsid w:val="00AA1C25"/>
    <w:rsid w:val="00AA2B8D"/>
    <w:rsid w:val="00AA2E9B"/>
    <w:rsid w:val="00AA30EA"/>
    <w:rsid w:val="00AA352E"/>
    <w:rsid w:val="00AA3685"/>
    <w:rsid w:val="00AA3736"/>
    <w:rsid w:val="00AA37F8"/>
    <w:rsid w:val="00AA3DB7"/>
    <w:rsid w:val="00AA4087"/>
    <w:rsid w:val="00AA40AD"/>
    <w:rsid w:val="00AA4111"/>
    <w:rsid w:val="00AA43B2"/>
    <w:rsid w:val="00AA43D6"/>
    <w:rsid w:val="00AA44C0"/>
    <w:rsid w:val="00AA46E8"/>
    <w:rsid w:val="00AA4813"/>
    <w:rsid w:val="00AA4D44"/>
    <w:rsid w:val="00AA51F5"/>
    <w:rsid w:val="00AA574D"/>
    <w:rsid w:val="00AA5C4A"/>
    <w:rsid w:val="00AA5E3B"/>
    <w:rsid w:val="00AA68B4"/>
    <w:rsid w:val="00AA6E0B"/>
    <w:rsid w:val="00AA7005"/>
    <w:rsid w:val="00AA71A2"/>
    <w:rsid w:val="00AA7472"/>
    <w:rsid w:val="00AA75E1"/>
    <w:rsid w:val="00AB0543"/>
    <w:rsid w:val="00AB0820"/>
    <w:rsid w:val="00AB0AC9"/>
    <w:rsid w:val="00AB0F09"/>
    <w:rsid w:val="00AB10C3"/>
    <w:rsid w:val="00AB10F0"/>
    <w:rsid w:val="00AB12D3"/>
    <w:rsid w:val="00AB185A"/>
    <w:rsid w:val="00AB1BA7"/>
    <w:rsid w:val="00AB1D8D"/>
    <w:rsid w:val="00AB1E04"/>
    <w:rsid w:val="00AB29CF"/>
    <w:rsid w:val="00AB2C62"/>
    <w:rsid w:val="00AB2D89"/>
    <w:rsid w:val="00AB2FF3"/>
    <w:rsid w:val="00AB3113"/>
    <w:rsid w:val="00AB32E1"/>
    <w:rsid w:val="00AB348A"/>
    <w:rsid w:val="00AB3C61"/>
    <w:rsid w:val="00AB3DBD"/>
    <w:rsid w:val="00AB3F38"/>
    <w:rsid w:val="00AB40A6"/>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847"/>
    <w:rsid w:val="00AB7B79"/>
    <w:rsid w:val="00AB7D26"/>
    <w:rsid w:val="00AC0705"/>
    <w:rsid w:val="00AC0C1C"/>
    <w:rsid w:val="00AC0C76"/>
    <w:rsid w:val="00AC0DC3"/>
    <w:rsid w:val="00AC109B"/>
    <w:rsid w:val="00AC156C"/>
    <w:rsid w:val="00AC176F"/>
    <w:rsid w:val="00AC1E80"/>
    <w:rsid w:val="00AC1FFE"/>
    <w:rsid w:val="00AC26AA"/>
    <w:rsid w:val="00AC2C1D"/>
    <w:rsid w:val="00AC38D4"/>
    <w:rsid w:val="00AC39E0"/>
    <w:rsid w:val="00AC3A48"/>
    <w:rsid w:val="00AC3C67"/>
    <w:rsid w:val="00AC3D51"/>
    <w:rsid w:val="00AC587A"/>
    <w:rsid w:val="00AC5BF6"/>
    <w:rsid w:val="00AC5DDE"/>
    <w:rsid w:val="00AC63C3"/>
    <w:rsid w:val="00AC6E4D"/>
    <w:rsid w:val="00AC6F79"/>
    <w:rsid w:val="00AC7003"/>
    <w:rsid w:val="00AC748A"/>
    <w:rsid w:val="00AC74DA"/>
    <w:rsid w:val="00AC7A2B"/>
    <w:rsid w:val="00AC7C25"/>
    <w:rsid w:val="00AC7CCD"/>
    <w:rsid w:val="00AC7E07"/>
    <w:rsid w:val="00AC7E2E"/>
    <w:rsid w:val="00AC7F62"/>
    <w:rsid w:val="00AC7FBA"/>
    <w:rsid w:val="00AD0108"/>
    <w:rsid w:val="00AD0A51"/>
    <w:rsid w:val="00AD0B37"/>
    <w:rsid w:val="00AD1144"/>
    <w:rsid w:val="00AD1159"/>
    <w:rsid w:val="00AD11F7"/>
    <w:rsid w:val="00AD18F7"/>
    <w:rsid w:val="00AD1913"/>
    <w:rsid w:val="00AD1DB7"/>
    <w:rsid w:val="00AD2852"/>
    <w:rsid w:val="00AD2C4B"/>
    <w:rsid w:val="00AD2EB0"/>
    <w:rsid w:val="00AD3976"/>
    <w:rsid w:val="00AD3E4D"/>
    <w:rsid w:val="00AD3FD1"/>
    <w:rsid w:val="00AD414F"/>
    <w:rsid w:val="00AD4D2A"/>
    <w:rsid w:val="00AD4E2B"/>
    <w:rsid w:val="00AD5414"/>
    <w:rsid w:val="00AD542F"/>
    <w:rsid w:val="00AD55E7"/>
    <w:rsid w:val="00AD593A"/>
    <w:rsid w:val="00AD5AD1"/>
    <w:rsid w:val="00AD5B6C"/>
    <w:rsid w:val="00AD5DB7"/>
    <w:rsid w:val="00AD5FE4"/>
    <w:rsid w:val="00AD615B"/>
    <w:rsid w:val="00AD662B"/>
    <w:rsid w:val="00AD7158"/>
    <w:rsid w:val="00AD7305"/>
    <w:rsid w:val="00AD77CA"/>
    <w:rsid w:val="00AD7910"/>
    <w:rsid w:val="00AD7E64"/>
    <w:rsid w:val="00AE0223"/>
    <w:rsid w:val="00AE0576"/>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3E88"/>
    <w:rsid w:val="00AE407E"/>
    <w:rsid w:val="00AE42B7"/>
    <w:rsid w:val="00AE4732"/>
    <w:rsid w:val="00AE4B84"/>
    <w:rsid w:val="00AE5024"/>
    <w:rsid w:val="00AE5567"/>
    <w:rsid w:val="00AE59EC"/>
    <w:rsid w:val="00AE6511"/>
    <w:rsid w:val="00AE67B3"/>
    <w:rsid w:val="00AE6874"/>
    <w:rsid w:val="00AE691C"/>
    <w:rsid w:val="00AE6B1C"/>
    <w:rsid w:val="00AE6E7C"/>
    <w:rsid w:val="00AE7231"/>
    <w:rsid w:val="00AE7864"/>
    <w:rsid w:val="00AE7949"/>
    <w:rsid w:val="00AE7CA7"/>
    <w:rsid w:val="00AE7CE0"/>
    <w:rsid w:val="00AE7D7A"/>
    <w:rsid w:val="00AF0091"/>
    <w:rsid w:val="00AF0616"/>
    <w:rsid w:val="00AF0679"/>
    <w:rsid w:val="00AF1663"/>
    <w:rsid w:val="00AF17E8"/>
    <w:rsid w:val="00AF18F1"/>
    <w:rsid w:val="00AF1B96"/>
    <w:rsid w:val="00AF1F9B"/>
    <w:rsid w:val="00AF1FBF"/>
    <w:rsid w:val="00AF2531"/>
    <w:rsid w:val="00AF25D5"/>
    <w:rsid w:val="00AF2718"/>
    <w:rsid w:val="00AF2C64"/>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E84"/>
    <w:rsid w:val="00AF73C3"/>
    <w:rsid w:val="00AF7776"/>
    <w:rsid w:val="00AF795C"/>
    <w:rsid w:val="00AF7D17"/>
    <w:rsid w:val="00B001C7"/>
    <w:rsid w:val="00B00277"/>
    <w:rsid w:val="00B00295"/>
    <w:rsid w:val="00B004E0"/>
    <w:rsid w:val="00B00501"/>
    <w:rsid w:val="00B005D6"/>
    <w:rsid w:val="00B00752"/>
    <w:rsid w:val="00B007D5"/>
    <w:rsid w:val="00B00821"/>
    <w:rsid w:val="00B009DF"/>
    <w:rsid w:val="00B00A87"/>
    <w:rsid w:val="00B00ADB"/>
    <w:rsid w:val="00B00C6A"/>
    <w:rsid w:val="00B00EE0"/>
    <w:rsid w:val="00B01E52"/>
    <w:rsid w:val="00B02372"/>
    <w:rsid w:val="00B026C1"/>
    <w:rsid w:val="00B02993"/>
    <w:rsid w:val="00B02B83"/>
    <w:rsid w:val="00B02B9C"/>
    <w:rsid w:val="00B02C75"/>
    <w:rsid w:val="00B02F5B"/>
    <w:rsid w:val="00B02F72"/>
    <w:rsid w:val="00B0353B"/>
    <w:rsid w:val="00B035CE"/>
    <w:rsid w:val="00B035E5"/>
    <w:rsid w:val="00B03872"/>
    <w:rsid w:val="00B03E61"/>
    <w:rsid w:val="00B04045"/>
    <w:rsid w:val="00B040B2"/>
    <w:rsid w:val="00B04584"/>
    <w:rsid w:val="00B04D04"/>
    <w:rsid w:val="00B04F25"/>
    <w:rsid w:val="00B05012"/>
    <w:rsid w:val="00B05375"/>
    <w:rsid w:val="00B0543B"/>
    <w:rsid w:val="00B062B5"/>
    <w:rsid w:val="00B065EF"/>
    <w:rsid w:val="00B0660A"/>
    <w:rsid w:val="00B067AD"/>
    <w:rsid w:val="00B06C9A"/>
    <w:rsid w:val="00B073E0"/>
    <w:rsid w:val="00B07835"/>
    <w:rsid w:val="00B07C7C"/>
    <w:rsid w:val="00B10558"/>
    <w:rsid w:val="00B109D2"/>
    <w:rsid w:val="00B10D68"/>
    <w:rsid w:val="00B110C5"/>
    <w:rsid w:val="00B11405"/>
    <w:rsid w:val="00B1182E"/>
    <w:rsid w:val="00B11A3E"/>
    <w:rsid w:val="00B11CCF"/>
    <w:rsid w:val="00B11FC4"/>
    <w:rsid w:val="00B124B8"/>
    <w:rsid w:val="00B125A8"/>
    <w:rsid w:val="00B1280E"/>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233"/>
    <w:rsid w:val="00B17B02"/>
    <w:rsid w:val="00B17E25"/>
    <w:rsid w:val="00B17F5D"/>
    <w:rsid w:val="00B17FC0"/>
    <w:rsid w:val="00B2011A"/>
    <w:rsid w:val="00B204DA"/>
    <w:rsid w:val="00B20BFF"/>
    <w:rsid w:val="00B210B2"/>
    <w:rsid w:val="00B21464"/>
    <w:rsid w:val="00B2167E"/>
    <w:rsid w:val="00B21AAD"/>
    <w:rsid w:val="00B21DBF"/>
    <w:rsid w:val="00B2205F"/>
    <w:rsid w:val="00B2223E"/>
    <w:rsid w:val="00B22C0D"/>
    <w:rsid w:val="00B22D1E"/>
    <w:rsid w:val="00B22E01"/>
    <w:rsid w:val="00B22FCE"/>
    <w:rsid w:val="00B22FD6"/>
    <w:rsid w:val="00B233C8"/>
    <w:rsid w:val="00B235F7"/>
    <w:rsid w:val="00B23AF4"/>
    <w:rsid w:val="00B23C15"/>
    <w:rsid w:val="00B24329"/>
    <w:rsid w:val="00B24CD4"/>
    <w:rsid w:val="00B24F53"/>
    <w:rsid w:val="00B24FD9"/>
    <w:rsid w:val="00B250C2"/>
    <w:rsid w:val="00B25762"/>
    <w:rsid w:val="00B25B40"/>
    <w:rsid w:val="00B25FAE"/>
    <w:rsid w:val="00B25FDE"/>
    <w:rsid w:val="00B26AB0"/>
    <w:rsid w:val="00B26AD2"/>
    <w:rsid w:val="00B26CA2"/>
    <w:rsid w:val="00B27207"/>
    <w:rsid w:val="00B2722C"/>
    <w:rsid w:val="00B27466"/>
    <w:rsid w:val="00B278EB"/>
    <w:rsid w:val="00B27A1E"/>
    <w:rsid w:val="00B27A62"/>
    <w:rsid w:val="00B27AFE"/>
    <w:rsid w:val="00B27C84"/>
    <w:rsid w:val="00B27C8A"/>
    <w:rsid w:val="00B27EA4"/>
    <w:rsid w:val="00B30A76"/>
    <w:rsid w:val="00B30B4E"/>
    <w:rsid w:val="00B30F6C"/>
    <w:rsid w:val="00B31246"/>
    <w:rsid w:val="00B31540"/>
    <w:rsid w:val="00B31D47"/>
    <w:rsid w:val="00B31E47"/>
    <w:rsid w:val="00B32450"/>
    <w:rsid w:val="00B3268E"/>
    <w:rsid w:val="00B326FF"/>
    <w:rsid w:val="00B32733"/>
    <w:rsid w:val="00B32E77"/>
    <w:rsid w:val="00B32E87"/>
    <w:rsid w:val="00B32EF0"/>
    <w:rsid w:val="00B32F27"/>
    <w:rsid w:val="00B3300B"/>
    <w:rsid w:val="00B33036"/>
    <w:rsid w:val="00B33487"/>
    <w:rsid w:val="00B33585"/>
    <w:rsid w:val="00B340AA"/>
    <w:rsid w:val="00B34299"/>
    <w:rsid w:val="00B34415"/>
    <w:rsid w:val="00B345F1"/>
    <w:rsid w:val="00B3499D"/>
    <w:rsid w:val="00B34A9F"/>
    <w:rsid w:val="00B34B49"/>
    <w:rsid w:val="00B34B80"/>
    <w:rsid w:val="00B34CA1"/>
    <w:rsid w:val="00B35ABE"/>
    <w:rsid w:val="00B35CDA"/>
    <w:rsid w:val="00B36406"/>
    <w:rsid w:val="00B36445"/>
    <w:rsid w:val="00B3653D"/>
    <w:rsid w:val="00B368C6"/>
    <w:rsid w:val="00B36AEF"/>
    <w:rsid w:val="00B36DC6"/>
    <w:rsid w:val="00B36DCE"/>
    <w:rsid w:val="00B36F71"/>
    <w:rsid w:val="00B37231"/>
    <w:rsid w:val="00B37331"/>
    <w:rsid w:val="00B37CD0"/>
    <w:rsid w:val="00B37D97"/>
    <w:rsid w:val="00B4034D"/>
    <w:rsid w:val="00B404E8"/>
    <w:rsid w:val="00B40756"/>
    <w:rsid w:val="00B411BD"/>
    <w:rsid w:val="00B41559"/>
    <w:rsid w:val="00B418E8"/>
    <w:rsid w:val="00B419E5"/>
    <w:rsid w:val="00B41AB2"/>
    <w:rsid w:val="00B41D27"/>
    <w:rsid w:val="00B4204F"/>
    <w:rsid w:val="00B42285"/>
    <w:rsid w:val="00B42689"/>
    <w:rsid w:val="00B4274B"/>
    <w:rsid w:val="00B42EA8"/>
    <w:rsid w:val="00B4300F"/>
    <w:rsid w:val="00B43203"/>
    <w:rsid w:val="00B435B1"/>
    <w:rsid w:val="00B435E0"/>
    <w:rsid w:val="00B4367F"/>
    <w:rsid w:val="00B438BA"/>
    <w:rsid w:val="00B43D48"/>
    <w:rsid w:val="00B4490E"/>
    <w:rsid w:val="00B44C84"/>
    <w:rsid w:val="00B44F99"/>
    <w:rsid w:val="00B4500A"/>
    <w:rsid w:val="00B455C7"/>
    <w:rsid w:val="00B45876"/>
    <w:rsid w:val="00B45A82"/>
    <w:rsid w:val="00B45F94"/>
    <w:rsid w:val="00B461B0"/>
    <w:rsid w:val="00B461C8"/>
    <w:rsid w:val="00B467CF"/>
    <w:rsid w:val="00B46D7C"/>
    <w:rsid w:val="00B47179"/>
    <w:rsid w:val="00B475A9"/>
    <w:rsid w:val="00B500A6"/>
    <w:rsid w:val="00B50615"/>
    <w:rsid w:val="00B506F3"/>
    <w:rsid w:val="00B507F2"/>
    <w:rsid w:val="00B50AC5"/>
    <w:rsid w:val="00B51542"/>
    <w:rsid w:val="00B51A76"/>
    <w:rsid w:val="00B51B8C"/>
    <w:rsid w:val="00B51CE1"/>
    <w:rsid w:val="00B51D1D"/>
    <w:rsid w:val="00B51E61"/>
    <w:rsid w:val="00B527DF"/>
    <w:rsid w:val="00B52879"/>
    <w:rsid w:val="00B52DBE"/>
    <w:rsid w:val="00B5310E"/>
    <w:rsid w:val="00B5323D"/>
    <w:rsid w:val="00B536EA"/>
    <w:rsid w:val="00B53C0E"/>
    <w:rsid w:val="00B53C11"/>
    <w:rsid w:val="00B53E2B"/>
    <w:rsid w:val="00B53FBB"/>
    <w:rsid w:val="00B54095"/>
    <w:rsid w:val="00B544CF"/>
    <w:rsid w:val="00B54A3F"/>
    <w:rsid w:val="00B54ACC"/>
    <w:rsid w:val="00B54DCB"/>
    <w:rsid w:val="00B54F04"/>
    <w:rsid w:val="00B5505C"/>
    <w:rsid w:val="00B554A8"/>
    <w:rsid w:val="00B55619"/>
    <w:rsid w:val="00B55AC2"/>
    <w:rsid w:val="00B55ADC"/>
    <w:rsid w:val="00B560C9"/>
    <w:rsid w:val="00B5642D"/>
    <w:rsid w:val="00B56533"/>
    <w:rsid w:val="00B5671D"/>
    <w:rsid w:val="00B56CFC"/>
    <w:rsid w:val="00B57759"/>
    <w:rsid w:val="00B57777"/>
    <w:rsid w:val="00B57A17"/>
    <w:rsid w:val="00B57A84"/>
    <w:rsid w:val="00B57DAF"/>
    <w:rsid w:val="00B57E31"/>
    <w:rsid w:val="00B57FF4"/>
    <w:rsid w:val="00B60399"/>
    <w:rsid w:val="00B60B84"/>
    <w:rsid w:val="00B60C8B"/>
    <w:rsid w:val="00B6168F"/>
    <w:rsid w:val="00B61BE2"/>
    <w:rsid w:val="00B61E54"/>
    <w:rsid w:val="00B6266F"/>
    <w:rsid w:val="00B628AF"/>
    <w:rsid w:val="00B62D3D"/>
    <w:rsid w:val="00B62E0B"/>
    <w:rsid w:val="00B634EB"/>
    <w:rsid w:val="00B6367B"/>
    <w:rsid w:val="00B63BA7"/>
    <w:rsid w:val="00B63C32"/>
    <w:rsid w:val="00B64113"/>
    <w:rsid w:val="00B64434"/>
    <w:rsid w:val="00B644FB"/>
    <w:rsid w:val="00B64547"/>
    <w:rsid w:val="00B651DB"/>
    <w:rsid w:val="00B652AA"/>
    <w:rsid w:val="00B653A7"/>
    <w:rsid w:val="00B65569"/>
    <w:rsid w:val="00B655B9"/>
    <w:rsid w:val="00B656B9"/>
    <w:rsid w:val="00B657DA"/>
    <w:rsid w:val="00B65BA3"/>
    <w:rsid w:val="00B6608C"/>
    <w:rsid w:val="00B670A4"/>
    <w:rsid w:val="00B670EB"/>
    <w:rsid w:val="00B67467"/>
    <w:rsid w:val="00B67C4D"/>
    <w:rsid w:val="00B67F4D"/>
    <w:rsid w:val="00B70083"/>
    <w:rsid w:val="00B7068A"/>
    <w:rsid w:val="00B7093B"/>
    <w:rsid w:val="00B70C62"/>
    <w:rsid w:val="00B711CE"/>
    <w:rsid w:val="00B71374"/>
    <w:rsid w:val="00B71987"/>
    <w:rsid w:val="00B719F7"/>
    <w:rsid w:val="00B71DC8"/>
    <w:rsid w:val="00B729CD"/>
    <w:rsid w:val="00B7318D"/>
    <w:rsid w:val="00B733D0"/>
    <w:rsid w:val="00B73D5F"/>
    <w:rsid w:val="00B73E7C"/>
    <w:rsid w:val="00B73FB6"/>
    <w:rsid w:val="00B746C6"/>
    <w:rsid w:val="00B7478B"/>
    <w:rsid w:val="00B751B4"/>
    <w:rsid w:val="00B75590"/>
    <w:rsid w:val="00B756E4"/>
    <w:rsid w:val="00B75884"/>
    <w:rsid w:val="00B759EB"/>
    <w:rsid w:val="00B75EAD"/>
    <w:rsid w:val="00B7604C"/>
    <w:rsid w:val="00B7620D"/>
    <w:rsid w:val="00B76394"/>
    <w:rsid w:val="00B7648B"/>
    <w:rsid w:val="00B764E5"/>
    <w:rsid w:val="00B7652C"/>
    <w:rsid w:val="00B766BF"/>
    <w:rsid w:val="00B767EA"/>
    <w:rsid w:val="00B76C4E"/>
    <w:rsid w:val="00B76FA6"/>
    <w:rsid w:val="00B771A5"/>
    <w:rsid w:val="00B772EB"/>
    <w:rsid w:val="00B7766E"/>
    <w:rsid w:val="00B77D1D"/>
    <w:rsid w:val="00B80197"/>
    <w:rsid w:val="00B80910"/>
    <w:rsid w:val="00B80A70"/>
    <w:rsid w:val="00B80D91"/>
    <w:rsid w:val="00B80EFD"/>
    <w:rsid w:val="00B81299"/>
    <w:rsid w:val="00B812F3"/>
    <w:rsid w:val="00B818F4"/>
    <w:rsid w:val="00B81BC9"/>
    <w:rsid w:val="00B81F45"/>
    <w:rsid w:val="00B8222F"/>
    <w:rsid w:val="00B823E4"/>
    <w:rsid w:val="00B825AC"/>
    <w:rsid w:val="00B82615"/>
    <w:rsid w:val="00B82677"/>
    <w:rsid w:val="00B82721"/>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000"/>
    <w:rsid w:val="00B8720C"/>
    <w:rsid w:val="00B872F3"/>
    <w:rsid w:val="00B875C7"/>
    <w:rsid w:val="00B87EA4"/>
    <w:rsid w:val="00B9027D"/>
    <w:rsid w:val="00B90469"/>
    <w:rsid w:val="00B9066B"/>
    <w:rsid w:val="00B90908"/>
    <w:rsid w:val="00B90D10"/>
    <w:rsid w:val="00B90FE5"/>
    <w:rsid w:val="00B91535"/>
    <w:rsid w:val="00B915B6"/>
    <w:rsid w:val="00B915E0"/>
    <w:rsid w:val="00B919AD"/>
    <w:rsid w:val="00B91A2B"/>
    <w:rsid w:val="00B91BF0"/>
    <w:rsid w:val="00B91D73"/>
    <w:rsid w:val="00B91EE0"/>
    <w:rsid w:val="00B9221A"/>
    <w:rsid w:val="00B92526"/>
    <w:rsid w:val="00B92853"/>
    <w:rsid w:val="00B92FE0"/>
    <w:rsid w:val="00B93204"/>
    <w:rsid w:val="00B93547"/>
    <w:rsid w:val="00B93AAC"/>
    <w:rsid w:val="00B93B13"/>
    <w:rsid w:val="00B9471B"/>
    <w:rsid w:val="00B94E17"/>
    <w:rsid w:val="00B95692"/>
    <w:rsid w:val="00B957FE"/>
    <w:rsid w:val="00B95F02"/>
    <w:rsid w:val="00B96B4D"/>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0FD3"/>
    <w:rsid w:val="00BA17C0"/>
    <w:rsid w:val="00BA1E4C"/>
    <w:rsid w:val="00BA1FFA"/>
    <w:rsid w:val="00BA21C8"/>
    <w:rsid w:val="00BA2510"/>
    <w:rsid w:val="00BA2A27"/>
    <w:rsid w:val="00BA2A7E"/>
    <w:rsid w:val="00BA2FEF"/>
    <w:rsid w:val="00BA3AC9"/>
    <w:rsid w:val="00BA44A2"/>
    <w:rsid w:val="00BA5B69"/>
    <w:rsid w:val="00BA5CB3"/>
    <w:rsid w:val="00BA6430"/>
    <w:rsid w:val="00BA6776"/>
    <w:rsid w:val="00BA679F"/>
    <w:rsid w:val="00BA6C9A"/>
    <w:rsid w:val="00BA6CE6"/>
    <w:rsid w:val="00BA6F71"/>
    <w:rsid w:val="00BA7105"/>
    <w:rsid w:val="00BA723A"/>
    <w:rsid w:val="00BA7520"/>
    <w:rsid w:val="00BA7980"/>
    <w:rsid w:val="00BA7A20"/>
    <w:rsid w:val="00BB001B"/>
    <w:rsid w:val="00BB01F6"/>
    <w:rsid w:val="00BB0957"/>
    <w:rsid w:val="00BB0E21"/>
    <w:rsid w:val="00BB14ED"/>
    <w:rsid w:val="00BB1548"/>
    <w:rsid w:val="00BB1CE7"/>
    <w:rsid w:val="00BB1F8E"/>
    <w:rsid w:val="00BB23FB"/>
    <w:rsid w:val="00BB2C0D"/>
    <w:rsid w:val="00BB2DB0"/>
    <w:rsid w:val="00BB2FD3"/>
    <w:rsid w:val="00BB2FDF"/>
    <w:rsid w:val="00BB2FFF"/>
    <w:rsid w:val="00BB3394"/>
    <w:rsid w:val="00BB3505"/>
    <w:rsid w:val="00BB3840"/>
    <w:rsid w:val="00BB38A8"/>
    <w:rsid w:val="00BB42EB"/>
    <w:rsid w:val="00BB4B62"/>
    <w:rsid w:val="00BB4D23"/>
    <w:rsid w:val="00BB595F"/>
    <w:rsid w:val="00BB5A94"/>
    <w:rsid w:val="00BB5FCB"/>
    <w:rsid w:val="00BB604B"/>
    <w:rsid w:val="00BB6160"/>
    <w:rsid w:val="00BB6F6F"/>
    <w:rsid w:val="00BB7A30"/>
    <w:rsid w:val="00BB7F4C"/>
    <w:rsid w:val="00BC003A"/>
    <w:rsid w:val="00BC00EC"/>
    <w:rsid w:val="00BC04EC"/>
    <w:rsid w:val="00BC0818"/>
    <w:rsid w:val="00BC08C5"/>
    <w:rsid w:val="00BC12FB"/>
    <w:rsid w:val="00BC13EB"/>
    <w:rsid w:val="00BC14BC"/>
    <w:rsid w:val="00BC1C1D"/>
    <w:rsid w:val="00BC1C3C"/>
    <w:rsid w:val="00BC1CDD"/>
    <w:rsid w:val="00BC2232"/>
    <w:rsid w:val="00BC2249"/>
    <w:rsid w:val="00BC2435"/>
    <w:rsid w:val="00BC2BEB"/>
    <w:rsid w:val="00BC307F"/>
    <w:rsid w:val="00BC30E1"/>
    <w:rsid w:val="00BC3159"/>
    <w:rsid w:val="00BC3257"/>
    <w:rsid w:val="00BC3372"/>
    <w:rsid w:val="00BC33B9"/>
    <w:rsid w:val="00BC358E"/>
    <w:rsid w:val="00BC39DB"/>
    <w:rsid w:val="00BC3A32"/>
    <w:rsid w:val="00BC3B07"/>
    <w:rsid w:val="00BC3C3A"/>
    <w:rsid w:val="00BC44FC"/>
    <w:rsid w:val="00BC46EF"/>
    <w:rsid w:val="00BC4938"/>
    <w:rsid w:val="00BC5A52"/>
    <w:rsid w:val="00BC5CDD"/>
    <w:rsid w:val="00BC5DE1"/>
    <w:rsid w:val="00BC5FA7"/>
    <w:rsid w:val="00BC5FB6"/>
    <w:rsid w:val="00BC6495"/>
    <w:rsid w:val="00BC6680"/>
    <w:rsid w:val="00BC66E5"/>
    <w:rsid w:val="00BC6732"/>
    <w:rsid w:val="00BC6F35"/>
    <w:rsid w:val="00BC6FD6"/>
    <w:rsid w:val="00BC705D"/>
    <w:rsid w:val="00BC7364"/>
    <w:rsid w:val="00BC754E"/>
    <w:rsid w:val="00BC7AF4"/>
    <w:rsid w:val="00BC7BC9"/>
    <w:rsid w:val="00BD008E"/>
    <w:rsid w:val="00BD04FB"/>
    <w:rsid w:val="00BD053A"/>
    <w:rsid w:val="00BD05D6"/>
    <w:rsid w:val="00BD0FA5"/>
    <w:rsid w:val="00BD1685"/>
    <w:rsid w:val="00BD1825"/>
    <w:rsid w:val="00BD1B64"/>
    <w:rsid w:val="00BD1D71"/>
    <w:rsid w:val="00BD1FD8"/>
    <w:rsid w:val="00BD23BD"/>
    <w:rsid w:val="00BD27B4"/>
    <w:rsid w:val="00BD296E"/>
    <w:rsid w:val="00BD2ABB"/>
    <w:rsid w:val="00BD2BAE"/>
    <w:rsid w:val="00BD2E84"/>
    <w:rsid w:val="00BD2F3B"/>
    <w:rsid w:val="00BD3372"/>
    <w:rsid w:val="00BD3C29"/>
    <w:rsid w:val="00BD4187"/>
    <w:rsid w:val="00BD470C"/>
    <w:rsid w:val="00BD4EA3"/>
    <w:rsid w:val="00BD4F9E"/>
    <w:rsid w:val="00BD50AA"/>
    <w:rsid w:val="00BD5135"/>
    <w:rsid w:val="00BD532D"/>
    <w:rsid w:val="00BD5421"/>
    <w:rsid w:val="00BD55BC"/>
    <w:rsid w:val="00BD5682"/>
    <w:rsid w:val="00BD5706"/>
    <w:rsid w:val="00BD5B12"/>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D82"/>
    <w:rsid w:val="00BE1E39"/>
    <w:rsid w:val="00BE1EE4"/>
    <w:rsid w:val="00BE1F8B"/>
    <w:rsid w:val="00BE27C5"/>
    <w:rsid w:val="00BE2B1D"/>
    <w:rsid w:val="00BE2B4F"/>
    <w:rsid w:val="00BE2EF2"/>
    <w:rsid w:val="00BE2F39"/>
    <w:rsid w:val="00BE3269"/>
    <w:rsid w:val="00BE332D"/>
    <w:rsid w:val="00BE35A4"/>
    <w:rsid w:val="00BE3624"/>
    <w:rsid w:val="00BE3771"/>
    <w:rsid w:val="00BE378E"/>
    <w:rsid w:val="00BE3CF1"/>
    <w:rsid w:val="00BE3DD8"/>
    <w:rsid w:val="00BE3E93"/>
    <w:rsid w:val="00BE4201"/>
    <w:rsid w:val="00BE42BA"/>
    <w:rsid w:val="00BE4420"/>
    <w:rsid w:val="00BE471B"/>
    <w:rsid w:val="00BE4B20"/>
    <w:rsid w:val="00BE4C5B"/>
    <w:rsid w:val="00BE4D89"/>
    <w:rsid w:val="00BE5437"/>
    <w:rsid w:val="00BE57EA"/>
    <w:rsid w:val="00BE5A46"/>
    <w:rsid w:val="00BE5FC4"/>
    <w:rsid w:val="00BE64E0"/>
    <w:rsid w:val="00BE6BE0"/>
    <w:rsid w:val="00BE6F4E"/>
    <w:rsid w:val="00BE6F7C"/>
    <w:rsid w:val="00BE7243"/>
    <w:rsid w:val="00BE7263"/>
    <w:rsid w:val="00BE72F4"/>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14B"/>
    <w:rsid w:val="00BF15BB"/>
    <w:rsid w:val="00BF19CE"/>
    <w:rsid w:val="00BF1AF3"/>
    <w:rsid w:val="00BF1CC5"/>
    <w:rsid w:val="00BF1CCC"/>
    <w:rsid w:val="00BF2155"/>
    <w:rsid w:val="00BF24D0"/>
    <w:rsid w:val="00BF2752"/>
    <w:rsid w:val="00BF2A8B"/>
    <w:rsid w:val="00BF2B6F"/>
    <w:rsid w:val="00BF2DCB"/>
    <w:rsid w:val="00BF31E4"/>
    <w:rsid w:val="00BF34D2"/>
    <w:rsid w:val="00BF351A"/>
    <w:rsid w:val="00BF3914"/>
    <w:rsid w:val="00BF3979"/>
    <w:rsid w:val="00BF3A24"/>
    <w:rsid w:val="00BF3A48"/>
    <w:rsid w:val="00BF3EE9"/>
    <w:rsid w:val="00BF40B4"/>
    <w:rsid w:val="00BF49B1"/>
    <w:rsid w:val="00BF4BDB"/>
    <w:rsid w:val="00BF52F0"/>
    <w:rsid w:val="00BF5552"/>
    <w:rsid w:val="00BF6920"/>
    <w:rsid w:val="00BF6EC9"/>
    <w:rsid w:val="00BF73F2"/>
    <w:rsid w:val="00BF7531"/>
    <w:rsid w:val="00C00B4B"/>
    <w:rsid w:val="00C011B8"/>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46A0"/>
    <w:rsid w:val="00C05196"/>
    <w:rsid w:val="00C058F4"/>
    <w:rsid w:val="00C05BEC"/>
    <w:rsid w:val="00C05E6A"/>
    <w:rsid w:val="00C0651C"/>
    <w:rsid w:val="00C0687F"/>
    <w:rsid w:val="00C068D0"/>
    <w:rsid w:val="00C06E27"/>
    <w:rsid w:val="00C06E7D"/>
    <w:rsid w:val="00C07133"/>
    <w:rsid w:val="00C0748F"/>
    <w:rsid w:val="00C0755E"/>
    <w:rsid w:val="00C07738"/>
    <w:rsid w:val="00C07758"/>
    <w:rsid w:val="00C07DDA"/>
    <w:rsid w:val="00C10AF6"/>
    <w:rsid w:val="00C10BB3"/>
    <w:rsid w:val="00C10C2B"/>
    <w:rsid w:val="00C10F5A"/>
    <w:rsid w:val="00C1112B"/>
    <w:rsid w:val="00C111D5"/>
    <w:rsid w:val="00C11376"/>
    <w:rsid w:val="00C11A88"/>
    <w:rsid w:val="00C11D55"/>
    <w:rsid w:val="00C11F47"/>
    <w:rsid w:val="00C12012"/>
    <w:rsid w:val="00C127C7"/>
    <w:rsid w:val="00C12874"/>
    <w:rsid w:val="00C129FE"/>
    <w:rsid w:val="00C12BC1"/>
    <w:rsid w:val="00C130C8"/>
    <w:rsid w:val="00C13248"/>
    <w:rsid w:val="00C132C9"/>
    <w:rsid w:val="00C139DE"/>
    <w:rsid w:val="00C13BDA"/>
    <w:rsid w:val="00C13FFD"/>
    <w:rsid w:val="00C144B0"/>
    <w:rsid w:val="00C1452E"/>
    <w:rsid w:val="00C14632"/>
    <w:rsid w:val="00C146C5"/>
    <w:rsid w:val="00C14804"/>
    <w:rsid w:val="00C1486D"/>
    <w:rsid w:val="00C152BE"/>
    <w:rsid w:val="00C1571E"/>
    <w:rsid w:val="00C16096"/>
    <w:rsid w:val="00C16C30"/>
    <w:rsid w:val="00C173EA"/>
    <w:rsid w:val="00C17494"/>
    <w:rsid w:val="00C17596"/>
    <w:rsid w:val="00C175B0"/>
    <w:rsid w:val="00C17920"/>
    <w:rsid w:val="00C179C6"/>
    <w:rsid w:val="00C179E9"/>
    <w:rsid w:val="00C20149"/>
    <w:rsid w:val="00C20A00"/>
    <w:rsid w:val="00C20F76"/>
    <w:rsid w:val="00C211CA"/>
    <w:rsid w:val="00C215E9"/>
    <w:rsid w:val="00C21673"/>
    <w:rsid w:val="00C2170B"/>
    <w:rsid w:val="00C21C7A"/>
    <w:rsid w:val="00C21E2D"/>
    <w:rsid w:val="00C21FC0"/>
    <w:rsid w:val="00C22395"/>
    <w:rsid w:val="00C22499"/>
    <w:rsid w:val="00C22803"/>
    <w:rsid w:val="00C2286B"/>
    <w:rsid w:val="00C22AA9"/>
    <w:rsid w:val="00C23108"/>
    <w:rsid w:val="00C23130"/>
    <w:rsid w:val="00C2339C"/>
    <w:rsid w:val="00C23765"/>
    <w:rsid w:val="00C23B56"/>
    <w:rsid w:val="00C23B59"/>
    <w:rsid w:val="00C240EB"/>
    <w:rsid w:val="00C24622"/>
    <w:rsid w:val="00C24730"/>
    <w:rsid w:val="00C24845"/>
    <w:rsid w:val="00C248C1"/>
    <w:rsid w:val="00C24902"/>
    <w:rsid w:val="00C249D9"/>
    <w:rsid w:val="00C2534D"/>
    <w:rsid w:val="00C255A5"/>
    <w:rsid w:val="00C2566B"/>
    <w:rsid w:val="00C2584B"/>
    <w:rsid w:val="00C25891"/>
    <w:rsid w:val="00C258C2"/>
    <w:rsid w:val="00C25942"/>
    <w:rsid w:val="00C25DD9"/>
    <w:rsid w:val="00C25F0D"/>
    <w:rsid w:val="00C2663F"/>
    <w:rsid w:val="00C26C33"/>
    <w:rsid w:val="00C26DB8"/>
    <w:rsid w:val="00C2706D"/>
    <w:rsid w:val="00C2715B"/>
    <w:rsid w:val="00C27316"/>
    <w:rsid w:val="00C27872"/>
    <w:rsid w:val="00C27A86"/>
    <w:rsid w:val="00C27D6F"/>
    <w:rsid w:val="00C301C4"/>
    <w:rsid w:val="00C306FE"/>
    <w:rsid w:val="00C30C44"/>
    <w:rsid w:val="00C30F98"/>
    <w:rsid w:val="00C30FAE"/>
    <w:rsid w:val="00C31156"/>
    <w:rsid w:val="00C311F2"/>
    <w:rsid w:val="00C317EA"/>
    <w:rsid w:val="00C3189F"/>
    <w:rsid w:val="00C31FE2"/>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5D3C"/>
    <w:rsid w:val="00C360EF"/>
    <w:rsid w:val="00C360F7"/>
    <w:rsid w:val="00C36261"/>
    <w:rsid w:val="00C364A7"/>
    <w:rsid w:val="00C3654C"/>
    <w:rsid w:val="00C36BF5"/>
    <w:rsid w:val="00C36DBC"/>
    <w:rsid w:val="00C376BA"/>
    <w:rsid w:val="00C37729"/>
    <w:rsid w:val="00C379A7"/>
    <w:rsid w:val="00C40013"/>
    <w:rsid w:val="00C40373"/>
    <w:rsid w:val="00C4051E"/>
    <w:rsid w:val="00C4082D"/>
    <w:rsid w:val="00C40A27"/>
    <w:rsid w:val="00C40AE6"/>
    <w:rsid w:val="00C40B46"/>
    <w:rsid w:val="00C40DCA"/>
    <w:rsid w:val="00C40EE1"/>
    <w:rsid w:val="00C411AF"/>
    <w:rsid w:val="00C4138D"/>
    <w:rsid w:val="00C41615"/>
    <w:rsid w:val="00C41A76"/>
    <w:rsid w:val="00C41B11"/>
    <w:rsid w:val="00C41CBF"/>
    <w:rsid w:val="00C41E3A"/>
    <w:rsid w:val="00C41FAB"/>
    <w:rsid w:val="00C423D6"/>
    <w:rsid w:val="00C428C5"/>
    <w:rsid w:val="00C42AAC"/>
    <w:rsid w:val="00C42BE8"/>
    <w:rsid w:val="00C42E18"/>
    <w:rsid w:val="00C4304C"/>
    <w:rsid w:val="00C43315"/>
    <w:rsid w:val="00C44333"/>
    <w:rsid w:val="00C44442"/>
    <w:rsid w:val="00C452F5"/>
    <w:rsid w:val="00C45398"/>
    <w:rsid w:val="00C46555"/>
    <w:rsid w:val="00C4694A"/>
    <w:rsid w:val="00C46B04"/>
    <w:rsid w:val="00C46B15"/>
    <w:rsid w:val="00C46F7D"/>
    <w:rsid w:val="00C47000"/>
    <w:rsid w:val="00C47026"/>
    <w:rsid w:val="00C47083"/>
    <w:rsid w:val="00C4716B"/>
    <w:rsid w:val="00C473A6"/>
    <w:rsid w:val="00C47420"/>
    <w:rsid w:val="00C479B5"/>
    <w:rsid w:val="00C47A31"/>
    <w:rsid w:val="00C47C34"/>
    <w:rsid w:val="00C50242"/>
    <w:rsid w:val="00C5034D"/>
    <w:rsid w:val="00C5050E"/>
    <w:rsid w:val="00C50AA9"/>
    <w:rsid w:val="00C50E99"/>
    <w:rsid w:val="00C50EDB"/>
    <w:rsid w:val="00C516A9"/>
    <w:rsid w:val="00C51954"/>
    <w:rsid w:val="00C5195B"/>
    <w:rsid w:val="00C51A4E"/>
    <w:rsid w:val="00C51AAB"/>
    <w:rsid w:val="00C51DDD"/>
    <w:rsid w:val="00C525EC"/>
    <w:rsid w:val="00C52744"/>
    <w:rsid w:val="00C527D5"/>
    <w:rsid w:val="00C52B69"/>
    <w:rsid w:val="00C52DD1"/>
    <w:rsid w:val="00C52E35"/>
    <w:rsid w:val="00C52E7D"/>
    <w:rsid w:val="00C531C0"/>
    <w:rsid w:val="00C5362D"/>
    <w:rsid w:val="00C538BD"/>
    <w:rsid w:val="00C53A14"/>
    <w:rsid w:val="00C53D28"/>
    <w:rsid w:val="00C53EB3"/>
    <w:rsid w:val="00C53F09"/>
    <w:rsid w:val="00C542D4"/>
    <w:rsid w:val="00C5437A"/>
    <w:rsid w:val="00C54D71"/>
    <w:rsid w:val="00C54FAA"/>
    <w:rsid w:val="00C55D15"/>
    <w:rsid w:val="00C55E35"/>
    <w:rsid w:val="00C56068"/>
    <w:rsid w:val="00C561A8"/>
    <w:rsid w:val="00C563C0"/>
    <w:rsid w:val="00C563F5"/>
    <w:rsid w:val="00C5648B"/>
    <w:rsid w:val="00C56B5E"/>
    <w:rsid w:val="00C56CBE"/>
    <w:rsid w:val="00C56F16"/>
    <w:rsid w:val="00C57006"/>
    <w:rsid w:val="00C570F7"/>
    <w:rsid w:val="00C60253"/>
    <w:rsid w:val="00C605E2"/>
    <w:rsid w:val="00C6060E"/>
    <w:rsid w:val="00C60D33"/>
    <w:rsid w:val="00C60EFD"/>
    <w:rsid w:val="00C61160"/>
    <w:rsid w:val="00C613A2"/>
    <w:rsid w:val="00C61513"/>
    <w:rsid w:val="00C61A98"/>
    <w:rsid w:val="00C61D66"/>
    <w:rsid w:val="00C62484"/>
    <w:rsid w:val="00C6259B"/>
    <w:rsid w:val="00C62919"/>
    <w:rsid w:val="00C62CD5"/>
    <w:rsid w:val="00C62EA8"/>
    <w:rsid w:val="00C63231"/>
    <w:rsid w:val="00C636E6"/>
    <w:rsid w:val="00C6379C"/>
    <w:rsid w:val="00C639D6"/>
    <w:rsid w:val="00C63F82"/>
    <w:rsid w:val="00C63F8E"/>
    <w:rsid w:val="00C63FA8"/>
    <w:rsid w:val="00C640E9"/>
    <w:rsid w:val="00C64283"/>
    <w:rsid w:val="00C64695"/>
    <w:rsid w:val="00C647FB"/>
    <w:rsid w:val="00C64813"/>
    <w:rsid w:val="00C64B03"/>
    <w:rsid w:val="00C64FD2"/>
    <w:rsid w:val="00C64FD5"/>
    <w:rsid w:val="00C654E0"/>
    <w:rsid w:val="00C65742"/>
    <w:rsid w:val="00C65BAF"/>
    <w:rsid w:val="00C65E0C"/>
    <w:rsid w:val="00C66232"/>
    <w:rsid w:val="00C662ED"/>
    <w:rsid w:val="00C6757E"/>
    <w:rsid w:val="00C67915"/>
    <w:rsid w:val="00C6791E"/>
    <w:rsid w:val="00C67BF2"/>
    <w:rsid w:val="00C67EAB"/>
    <w:rsid w:val="00C70508"/>
    <w:rsid w:val="00C70712"/>
    <w:rsid w:val="00C70D86"/>
    <w:rsid w:val="00C70DFF"/>
    <w:rsid w:val="00C71135"/>
    <w:rsid w:val="00C71304"/>
    <w:rsid w:val="00C71305"/>
    <w:rsid w:val="00C72528"/>
    <w:rsid w:val="00C726FA"/>
    <w:rsid w:val="00C72791"/>
    <w:rsid w:val="00C72FE4"/>
    <w:rsid w:val="00C7302F"/>
    <w:rsid w:val="00C73188"/>
    <w:rsid w:val="00C733C9"/>
    <w:rsid w:val="00C736F8"/>
    <w:rsid w:val="00C74143"/>
    <w:rsid w:val="00C7431C"/>
    <w:rsid w:val="00C745BA"/>
    <w:rsid w:val="00C754A2"/>
    <w:rsid w:val="00C758AD"/>
    <w:rsid w:val="00C7593D"/>
    <w:rsid w:val="00C75A63"/>
    <w:rsid w:val="00C75A6B"/>
    <w:rsid w:val="00C7603D"/>
    <w:rsid w:val="00C760FD"/>
    <w:rsid w:val="00C763B6"/>
    <w:rsid w:val="00C7644F"/>
    <w:rsid w:val="00C768F6"/>
    <w:rsid w:val="00C76D64"/>
    <w:rsid w:val="00C76FEB"/>
    <w:rsid w:val="00C7715C"/>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18B"/>
    <w:rsid w:val="00C832DC"/>
    <w:rsid w:val="00C8377F"/>
    <w:rsid w:val="00C83943"/>
    <w:rsid w:val="00C83AD9"/>
    <w:rsid w:val="00C84284"/>
    <w:rsid w:val="00C84C6B"/>
    <w:rsid w:val="00C853BC"/>
    <w:rsid w:val="00C85CD9"/>
    <w:rsid w:val="00C860FC"/>
    <w:rsid w:val="00C8611C"/>
    <w:rsid w:val="00C8646D"/>
    <w:rsid w:val="00C86764"/>
    <w:rsid w:val="00C86B16"/>
    <w:rsid w:val="00C87614"/>
    <w:rsid w:val="00C8781F"/>
    <w:rsid w:val="00C87B0E"/>
    <w:rsid w:val="00C87C5D"/>
    <w:rsid w:val="00C906BB"/>
    <w:rsid w:val="00C90F66"/>
    <w:rsid w:val="00C91DE3"/>
    <w:rsid w:val="00C926BA"/>
    <w:rsid w:val="00C929EB"/>
    <w:rsid w:val="00C92AB1"/>
    <w:rsid w:val="00C92C7F"/>
    <w:rsid w:val="00C92E35"/>
    <w:rsid w:val="00C92FC1"/>
    <w:rsid w:val="00C93198"/>
    <w:rsid w:val="00C9319F"/>
    <w:rsid w:val="00C9369D"/>
    <w:rsid w:val="00C93D21"/>
    <w:rsid w:val="00C93F7B"/>
    <w:rsid w:val="00C9414C"/>
    <w:rsid w:val="00C944FA"/>
    <w:rsid w:val="00C94850"/>
    <w:rsid w:val="00C94BD3"/>
    <w:rsid w:val="00C9502A"/>
    <w:rsid w:val="00C95854"/>
    <w:rsid w:val="00C95CA6"/>
    <w:rsid w:val="00C95EFF"/>
    <w:rsid w:val="00C9610F"/>
    <w:rsid w:val="00C9611D"/>
    <w:rsid w:val="00C96222"/>
    <w:rsid w:val="00C9622B"/>
    <w:rsid w:val="00C96ABB"/>
    <w:rsid w:val="00C96E59"/>
    <w:rsid w:val="00C96E6F"/>
    <w:rsid w:val="00C97475"/>
    <w:rsid w:val="00C97872"/>
    <w:rsid w:val="00CA02A7"/>
    <w:rsid w:val="00CA0532"/>
    <w:rsid w:val="00CA08FA"/>
    <w:rsid w:val="00CA0987"/>
    <w:rsid w:val="00CA0BD7"/>
    <w:rsid w:val="00CA0F10"/>
    <w:rsid w:val="00CA1071"/>
    <w:rsid w:val="00CA1446"/>
    <w:rsid w:val="00CA1559"/>
    <w:rsid w:val="00CA1A0E"/>
    <w:rsid w:val="00CA2189"/>
    <w:rsid w:val="00CA2241"/>
    <w:rsid w:val="00CA2A26"/>
    <w:rsid w:val="00CA310F"/>
    <w:rsid w:val="00CA3182"/>
    <w:rsid w:val="00CA32EB"/>
    <w:rsid w:val="00CA3565"/>
    <w:rsid w:val="00CA39D3"/>
    <w:rsid w:val="00CA3C94"/>
    <w:rsid w:val="00CA3CAA"/>
    <w:rsid w:val="00CA3CDD"/>
    <w:rsid w:val="00CA403B"/>
    <w:rsid w:val="00CA4B9F"/>
    <w:rsid w:val="00CA4F81"/>
    <w:rsid w:val="00CA5053"/>
    <w:rsid w:val="00CA505A"/>
    <w:rsid w:val="00CA5240"/>
    <w:rsid w:val="00CA52AC"/>
    <w:rsid w:val="00CA5531"/>
    <w:rsid w:val="00CA59DD"/>
    <w:rsid w:val="00CA644A"/>
    <w:rsid w:val="00CA6490"/>
    <w:rsid w:val="00CA6496"/>
    <w:rsid w:val="00CA6A64"/>
    <w:rsid w:val="00CA71E2"/>
    <w:rsid w:val="00CA75A3"/>
    <w:rsid w:val="00CA7EAE"/>
    <w:rsid w:val="00CB008E"/>
    <w:rsid w:val="00CB01FA"/>
    <w:rsid w:val="00CB0737"/>
    <w:rsid w:val="00CB0841"/>
    <w:rsid w:val="00CB097A"/>
    <w:rsid w:val="00CB0A49"/>
    <w:rsid w:val="00CB0A6B"/>
    <w:rsid w:val="00CB17D0"/>
    <w:rsid w:val="00CB2092"/>
    <w:rsid w:val="00CB215C"/>
    <w:rsid w:val="00CB24E4"/>
    <w:rsid w:val="00CB26EC"/>
    <w:rsid w:val="00CB2D2A"/>
    <w:rsid w:val="00CB3181"/>
    <w:rsid w:val="00CB3D7F"/>
    <w:rsid w:val="00CB4687"/>
    <w:rsid w:val="00CB4A54"/>
    <w:rsid w:val="00CB4EC9"/>
    <w:rsid w:val="00CB4EF6"/>
    <w:rsid w:val="00CB4F1E"/>
    <w:rsid w:val="00CB4FB6"/>
    <w:rsid w:val="00CB505F"/>
    <w:rsid w:val="00CB56A8"/>
    <w:rsid w:val="00CB58E4"/>
    <w:rsid w:val="00CB5B1E"/>
    <w:rsid w:val="00CB5BA4"/>
    <w:rsid w:val="00CB5BE2"/>
    <w:rsid w:val="00CB63F3"/>
    <w:rsid w:val="00CB6641"/>
    <w:rsid w:val="00CB68E9"/>
    <w:rsid w:val="00CB6D4E"/>
    <w:rsid w:val="00CB6D8B"/>
    <w:rsid w:val="00CB6FDD"/>
    <w:rsid w:val="00CB726B"/>
    <w:rsid w:val="00CB76B1"/>
    <w:rsid w:val="00CB787A"/>
    <w:rsid w:val="00CB7B32"/>
    <w:rsid w:val="00CB7C74"/>
    <w:rsid w:val="00CB7CE1"/>
    <w:rsid w:val="00CB7D5B"/>
    <w:rsid w:val="00CC03BE"/>
    <w:rsid w:val="00CC0C4A"/>
    <w:rsid w:val="00CC17F0"/>
    <w:rsid w:val="00CC1853"/>
    <w:rsid w:val="00CC19DE"/>
    <w:rsid w:val="00CC1FAE"/>
    <w:rsid w:val="00CC201B"/>
    <w:rsid w:val="00CC239E"/>
    <w:rsid w:val="00CC2989"/>
    <w:rsid w:val="00CC2A8B"/>
    <w:rsid w:val="00CC3A23"/>
    <w:rsid w:val="00CC3D02"/>
    <w:rsid w:val="00CC43C5"/>
    <w:rsid w:val="00CC4F1D"/>
    <w:rsid w:val="00CC4F95"/>
    <w:rsid w:val="00CC614C"/>
    <w:rsid w:val="00CC61CE"/>
    <w:rsid w:val="00CC69A6"/>
    <w:rsid w:val="00CC6D18"/>
    <w:rsid w:val="00CC6E22"/>
    <w:rsid w:val="00CC6E5B"/>
    <w:rsid w:val="00CC737C"/>
    <w:rsid w:val="00CC7551"/>
    <w:rsid w:val="00CC757E"/>
    <w:rsid w:val="00CC79BE"/>
    <w:rsid w:val="00CC7BBC"/>
    <w:rsid w:val="00CC7EEB"/>
    <w:rsid w:val="00CD011E"/>
    <w:rsid w:val="00CD06B5"/>
    <w:rsid w:val="00CD087D"/>
    <w:rsid w:val="00CD09E6"/>
    <w:rsid w:val="00CD0BC6"/>
    <w:rsid w:val="00CD0E2D"/>
    <w:rsid w:val="00CD0F5D"/>
    <w:rsid w:val="00CD11E3"/>
    <w:rsid w:val="00CD151A"/>
    <w:rsid w:val="00CD16EA"/>
    <w:rsid w:val="00CD1A75"/>
    <w:rsid w:val="00CD1C0B"/>
    <w:rsid w:val="00CD2140"/>
    <w:rsid w:val="00CD239A"/>
    <w:rsid w:val="00CD2EE6"/>
    <w:rsid w:val="00CD2FED"/>
    <w:rsid w:val="00CD2FEF"/>
    <w:rsid w:val="00CD316C"/>
    <w:rsid w:val="00CD3AAA"/>
    <w:rsid w:val="00CD4308"/>
    <w:rsid w:val="00CD471B"/>
    <w:rsid w:val="00CD4794"/>
    <w:rsid w:val="00CD52E2"/>
    <w:rsid w:val="00CD5512"/>
    <w:rsid w:val="00CD5635"/>
    <w:rsid w:val="00CD57C9"/>
    <w:rsid w:val="00CD5E5B"/>
    <w:rsid w:val="00CD629F"/>
    <w:rsid w:val="00CD6913"/>
    <w:rsid w:val="00CD6E3D"/>
    <w:rsid w:val="00CD71AB"/>
    <w:rsid w:val="00CD78F1"/>
    <w:rsid w:val="00CE00C8"/>
    <w:rsid w:val="00CE0109"/>
    <w:rsid w:val="00CE0BA7"/>
    <w:rsid w:val="00CE0F8D"/>
    <w:rsid w:val="00CE178C"/>
    <w:rsid w:val="00CE1FC5"/>
    <w:rsid w:val="00CE2172"/>
    <w:rsid w:val="00CE28F4"/>
    <w:rsid w:val="00CE2B3B"/>
    <w:rsid w:val="00CE36CF"/>
    <w:rsid w:val="00CE3792"/>
    <w:rsid w:val="00CE37F9"/>
    <w:rsid w:val="00CE3B33"/>
    <w:rsid w:val="00CE3D67"/>
    <w:rsid w:val="00CE454E"/>
    <w:rsid w:val="00CE4625"/>
    <w:rsid w:val="00CE46E5"/>
    <w:rsid w:val="00CE485A"/>
    <w:rsid w:val="00CE489C"/>
    <w:rsid w:val="00CE4AC1"/>
    <w:rsid w:val="00CE4C6D"/>
    <w:rsid w:val="00CE5279"/>
    <w:rsid w:val="00CE585C"/>
    <w:rsid w:val="00CE5911"/>
    <w:rsid w:val="00CE59B0"/>
    <w:rsid w:val="00CE5A78"/>
    <w:rsid w:val="00CE6541"/>
    <w:rsid w:val="00CE6694"/>
    <w:rsid w:val="00CE68D5"/>
    <w:rsid w:val="00CE6B0C"/>
    <w:rsid w:val="00CE6ED2"/>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6B6"/>
    <w:rsid w:val="00CF2822"/>
    <w:rsid w:val="00CF28DF"/>
    <w:rsid w:val="00CF2BC7"/>
    <w:rsid w:val="00CF2E69"/>
    <w:rsid w:val="00CF3EEE"/>
    <w:rsid w:val="00CF4247"/>
    <w:rsid w:val="00CF42E0"/>
    <w:rsid w:val="00CF45E3"/>
    <w:rsid w:val="00CF48B8"/>
    <w:rsid w:val="00CF4959"/>
    <w:rsid w:val="00CF4F2C"/>
    <w:rsid w:val="00CF51BB"/>
    <w:rsid w:val="00CF5263"/>
    <w:rsid w:val="00CF5712"/>
    <w:rsid w:val="00CF60B5"/>
    <w:rsid w:val="00CF651B"/>
    <w:rsid w:val="00CF6A9D"/>
    <w:rsid w:val="00CF6EED"/>
    <w:rsid w:val="00CF755B"/>
    <w:rsid w:val="00CF7EB7"/>
    <w:rsid w:val="00CF7F82"/>
    <w:rsid w:val="00D004FA"/>
    <w:rsid w:val="00D00B59"/>
    <w:rsid w:val="00D010CA"/>
    <w:rsid w:val="00D01B19"/>
    <w:rsid w:val="00D01B21"/>
    <w:rsid w:val="00D01E2F"/>
    <w:rsid w:val="00D02323"/>
    <w:rsid w:val="00D02391"/>
    <w:rsid w:val="00D02436"/>
    <w:rsid w:val="00D02678"/>
    <w:rsid w:val="00D0284E"/>
    <w:rsid w:val="00D0291D"/>
    <w:rsid w:val="00D02A42"/>
    <w:rsid w:val="00D02E95"/>
    <w:rsid w:val="00D03102"/>
    <w:rsid w:val="00D032A6"/>
    <w:rsid w:val="00D03727"/>
    <w:rsid w:val="00D0378A"/>
    <w:rsid w:val="00D0391B"/>
    <w:rsid w:val="00D03BA2"/>
    <w:rsid w:val="00D03C53"/>
    <w:rsid w:val="00D042F3"/>
    <w:rsid w:val="00D04C37"/>
    <w:rsid w:val="00D05132"/>
    <w:rsid w:val="00D05AA3"/>
    <w:rsid w:val="00D05D8F"/>
    <w:rsid w:val="00D05EA9"/>
    <w:rsid w:val="00D06335"/>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0EED"/>
    <w:rsid w:val="00D113D6"/>
    <w:rsid w:val="00D11B0B"/>
    <w:rsid w:val="00D11D60"/>
    <w:rsid w:val="00D120C1"/>
    <w:rsid w:val="00D12293"/>
    <w:rsid w:val="00D12308"/>
    <w:rsid w:val="00D12324"/>
    <w:rsid w:val="00D12763"/>
    <w:rsid w:val="00D12EE0"/>
    <w:rsid w:val="00D130FD"/>
    <w:rsid w:val="00D13114"/>
    <w:rsid w:val="00D13591"/>
    <w:rsid w:val="00D13719"/>
    <w:rsid w:val="00D13C3D"/>
    <w:rsid w:val="00D14236"/>
    <w:rsid w:val="00D14257"/>
    <w:rsid w:val="00D1439D"/>
    <w:rsid w:val="00D14475"/>
    <w:rsid w:val="00D14553"/>
    <w:rsid w:val="00D146A2"/>
    <w:rsid w:val="00D1470C"/>
    <w:rsid w:val="00D14C79"/>
    <w:rsid w:val="00D14DB1"/>
    <w:rsid w:val="00D1517F"/>
    <w:rsid w:val="00D15183"/>
    <w:rsid w:val="00D156FE"/>
    <w:rsid w:val="00D159E7"/>
    <w:rsid w:val="00D15A6A"/>
    <w:rsid w:val="00D15B61"/>
    <w:rsid w:val="00D15BC8"/>
    <w:rsid w:val="00D15F43"/>
    <w:rsid w:val="00D1633A"/>
    <w:rsid w:val="00D16865"/>
    <w:rsid w:val="00D16BE5"/>
    <w:rsid w:val="00D16D11"/>
    <w:rsid w:val="00D16E87"/>
    <w:rsid w:val="00D16FA5"/>
    <w:rsid w:val="00D175C2"/>
    <w:rsid w:val="00D17898"/>
    <w:rsid w:val="00D17DDF"/>
    <w:rsid w:val="00D20217"/>
    <w:rsid w:val="00D20439"/>
    <w:rsid w:val="00D209E0"/>
    <w:rsid w:val="00D20B8B"/>
    <w:rsid w:val="00D20EFB"/>
    <w:rsid w:val="00D2162C"/>
    <w:rsid w:val="00D21A3C"/>
    <w:rsid w:val="00D21D80"/>
    <w:rsid w:val="00D2230C"/>
    <w:rsid w:val="00D2232E"/>
    <w:rsid w:val="00D226F6"/>
    <w:rsid w:val="00D233F1"/>
    <w:rsid w:val="00D23BD1"/>
    <w:rsid w:val="00D243A8"/>
    <w:rsid w:val="00D24508"/>
    <w:rsid w:val="00D24D85"/>
    <w:rsid w:val="00D24EC0"/>
    <w:rsid w:val="00D2528D"/>
    <w:rsid w:val="00D252A7"/>
    <w:rsid w:val="00D256F6"/>
    <w:rsid w:val="00D256F8"/>
    <w:rsid w:val="00D257E0"/>
    <w:rsid w:val="00D259FB"/>
    <w:rsid w:val="00D26835"/>
    <w:rsid w:val="00D2685C"/>
    <w:rsid w:val="00D26A3B"/>
    <w:rsid w:val="00D2726A"/>
    <w:rsid w:val="00D274BA"/>
    <w:rsid w:val="00D2763F"/>
    <w:rsid w:val="00D276A4"/>
    <w:rsid w:val="00D27CC7"/>
    <w:rsid w:val="00D27D26"/>
    <w:rsid w:val="00D27EC0"/>
    <w:rsid w:val="00D302FD"/>
    <w:rsid w:val="00D3038A"/>
    <w:rsid w:val="00D3098D"/>
    <w:rsid w:val="00D30C79"/>
    <w:rsid w:val="00D30F1D"/>
    <w:rsid w:val="00D31A02"/>
    <w:rsid w:val="00D31C42"/>
    <w:rsid w:val="00D31D19"/>
    <w:rsid w:val="00D320C4"/>
    <w:rsid w:val="00D3227E"/>
    <w:rsid w:val="00D32699"/>
    <w:rsid w:val="00D32749"/>
    <w:rsid w:val="00D32793"/>
    <w:rsid w:val="00D32796"/>
    <w:rsid w:val="00D330C7"/>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F9"/>
    <w:rsid w:val="00D36234"/>
    <w:rsid w:val="00D3625B"/>
    <w:rsid w:val="00D36371"/>
    <w:rsid w:val="00D36B12"/>
    <w:rsid w:val="00D374FC"/>
    <w:rsid w:val="00D3756A"/>
    <w:rsid w:val="00D376CE"/>
    <w:rsid w:val="00D37A10"/>
    <w:rsid w:val="00D37C31"/>
    <w:rsid w:val="00D37F2C"/>
    <w:rsid w:val="00D400E4"/>
    <w:rsid w:val="00D40233"/>
    <w:rsid w:val="00D40D6B"/>
    <w:rsid w:val="00D40DA0"/>
    <w:rsid w:val="00D41109"/>
    <w:rsid w:val="00D413AD"/>
    <w:rsid w:val="00D414A9"/>
    <w:rsid w:val="00D41D16"/>
    <w:rsid w:val="00D42B66"/>
    <w:rsid w:val="00D42C5B"/>
    <w:rsid w:val="00D437D8"/>
    <w:rsid w:val="00D4395C"/>
    <w:rsid w:val="00D43D6B"/>
    <w:rsid w:val="00D43DF5"/>
    <w:rsid w:val="00D43E82"/>
    <w:rsid w:val="00D44361"/>
    <w:rsid w:val="00D445AF"/>
    <w:rsid w:val="00D44697"/>
    <w:rsid w:val="00D4475F"/>
    <w:rsid w:val="00D44928"/>
    <w:rsid w:val="00D44981"/>
    <w:rsid w:val="00D44994"/>
    <w:rsid w:val="00D44A90"/>
    <w:rsid w:val="00D44CDB"/>
    <w:rsid w:val="00D45014"/>
    <w:rsid w:val="00D454B2"/>
    <w:rsid w:val="00D45586"/>
    <w:rsid w:val="00D45932"/>
    <w:rsid w:val="00D45CD1"/>
    <w:rsid w:val="00D45DF3"/>
    <w:rsid w:val="00D46174"/>
    <w:rsid w:val="00D46418"/>
    <w:rsid w:val="00D4652D"/>
    <w:rsid w:val="00D47391"/>
    <w:rsid w:val="00D473B0"/>
    <w:rsid w:val="00D47BE0"/>
    <w:rsid w:val="00D47DBB"/>
    <w:rsid w:val="00D47DD0"/>
    <w:rsid w:val="00D500B8"/>
    <w:rsid w:val="00D50183"/>
    <w:rsid w:val="00D5040E"/>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62B"/>
    <w:rsid w:val="00D537E3"/>
    <w:rsid w:val="00D53C20"/>
    <w:rsid w:val="00D53F77"/>
    <w:rsid w:val="00D54B00"/>
    <w:rsid w:val="00D54BB7"/>
    <w:rsid w:val="00D54C45"/>
    <w:rsid w:val="00D55072"/>
    <w:rsid w:val="00D5516C"/>
    <w:rsid w:val="00D551B5"/>
    <w:rsid w:val="00D553E6"/>
    <w:rsid w:val="00D55665"/>
    <w:rsid w:val="00D5582F"/>
    <w:rsid w:val="00D55899"/>
    <w:rsid w:val="00D5627D"/>
    <w:rsid w:val="00D56380"/>
    <w:rsid w:val="00D56998"/>
    <w:rsid w:val="00D569D7"/>
    <w:rsid w:val="00D56C1A"/>
    <w:rsid w:val="00D56C60"/>
    <w:rsid w:val="00D56DB2"/>
    <w:rsid w:val="00D56DD6"/>
    <w:rsid w:val="00D57473"/>
    <w:rsid w:val="00D5747F"/>
    <w:rsid w:val="00D57495"/>
    <w:rsid w:val="00D574FA"/>
    <w:rsid w:val="00D5760F"/>
    <w:rsid w:val="00D60191"/>
    <w:rsid w:val="00D602A9"/>
    <w:rsid w:val="00D60630"/>
    <w:rsid w:val="00D608BD"/>
    <w:rsid w:val="00D60983"/>
    <w:rsid w:val="00D60C3E"/>
    <w:rsid w:val="00D60C8D"/>
    <w:rsid w:val="00D60E89"/>
    <w:rsid w:val="00D61374"/>
    <w:rsid w:val="00D6168A"/>
    <w:rsid w:val="00D616A5"/>
    <w:rsid w:val="00D61716"/>
    <w:rsid w:val="00D61D0A"/>
    <w:rsid w:val="00D61FF0"/>
    <w:rsid w:val="00D6211D"/>
    <w:rsid w:val="00D626E0"/>
    <w:rsid w:val="00D62C3A"/>
    <w:rsid w:val="00D62C97"/>
    <w:rsid w:val="00D62F1E"/>
    <w:rsid w:val="00D62F73"/>
    <w:rsid w:val="00D62FDB"/>
    <w:rsid w:val="00D63517"/>
    <w:rsid w:val="00D636CF"/>
    <w:rsid w:val="00D63AD3"/>
    <w:rsid w:val="00D63B2A"/>
    <w:rsid w:val="00D63B75"/>
    <w:rsid w:val="00D63D42"/>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9CF"/>
    <w:rsid w:val="00D679D3"/>
    <w:rsid w:val="00D70002"/>
    <w:rsid w:val="00D700F2"/>
    <w:rsid w:val="00D702AE"/>
    <w:rsid w:val="00D70334"/>
    <w:rsid w:val="00D70BC4"/>
    <w:rsid w:val="00D71204"/>
    <w:rsid w:val="00D71466"/>
    <w:rsid w:val="00D714D1"/>
    <w:rsid w:val="00D7168D"/>
    <w:rsid w:val="00D71AB2"/>
    <w:rsid w:val="00D71AFE"/>
    <w:rsid w:val="00D71C14"/>
    <w:rsid w:val="00D72130"/>
    <w:rsid w:val="00D725A0"/>
    <w:rsid w:val="00D72CB6"/>
    <w:rsid w:val="00D73221"/>
    <w:rsid w:val="00D73333"/>
    <w:rsid w:val="00D7334C"/>
    <w:rsid w:val="00D7356F"/>
    <w:rsid w:val="00D73587"/>
    <w:rsid w:val="00D7368E"/>
    <w:rsid w:val="00D7389F"/>
    <w:rsid w:val="00D739C9"/>
    <w:rsid w:val="00D73A54"/>
    <w:rsid w:val="00D73CC4"/>
    <w:rsid w:val="00D73D91"/>
    <w:rsid w:val="00D73EBB"/>
    <w:rsid w:val="00D740B8"/>
    <w:rsid w:val="00D7439A"/>
    <w:rsid w:val="00D744B3"/>
    <w:rsid w:val="00D74A0F"/>
    <w:rsid w:val="00D751FB"/>
    <w:rsid w:val="00D754D6"/>
    <w:rsid w:val="00D7592E"/>
    <w:rsid w:val="00D75D02"/>
    <w:rsid w:val="00D761AA"/>
    <w:rsid w:val="00D763EE"/>
    <w:rsid w:val="00D76534"/>
    <w:rsid w:val="00D769F3"/>
    <w:rsid w:val="00D76DCC"/>
    <w:rsid w:val="00D76EAE"/>
    <w:rsid w:val="00D76FAE"/>
    <w:rsid w:val="00D77283"/>
    <w:rsid w:val="00D77664"/>
    <w:rsid w:val="00D776A8"/>
    <w:rsid w:val="00D777D7"/>
    <w:rsid w:val="00D77DD7"/>
    <w:rsid w:val="00D77F74"/>
    <w:rsid w:val="00D80062"/>
    <w:rsid w:val="00D803A2"/>
    <w:rsid w:val="00D8077E"/>
    <w:rsid w:val="00D80897"/>
    <w:rsid w:val="00D80AB8"/>
    <w:rsid w:val="00D80B28"/>
    <w:rsid w:val="00D80D79"/>
    <w:rsid w:val="00D8102B"/>
    <w:rsid w:val="00D81084"/>
    <w:rsid w:val="00D8131F"/>
    <w:rsid w:val="00D81792"/>
    <w:rsid w:val="00D819B1"/>
    <w:rsid w:val="00D82494"/>
    <w:rsid w:val="00D82610"/>
    <w:rsid w:val="00D827FC"/>
    <w:rsid w:val="00D82D2A"/>
    <w:rsid w:val="00D82D8D"/>
    <w:rsid w:val="00D82D94"/>
    <w:rsid w:val="00D834BA"/>
    <w:rsid w:val="00D836BA"/>
    <w:rsid w:val="00D8384B"/>
    <w:rsid w:val="00D83AE9"/>
    <w:rsid w:val="00D83E70"/>
    <w:rsid w:val="00D84147"/>
    <w:rsid w:val="00D847AB"/>
    <w:rsid w:val="00D84AEB"/>
    <w:rsid w:val="00D850B5"/>
    <w:rsid w:val="00D8513C"/>
    <w:rsid w:val="00D8515D"/>
    <w:rsid w:val="00D857B8"/>
    <w:rsid w:val="00D8587B"/>
    <w:rsid w:val="00D858C5"/>
    <w:rsid w:val="00D858F0"/>
    <w:rsid w:val="00D85938"/>
    <w:rsid w:val="00D85B41"/>
    <w:rsid w:val="00D85F6B"/>
    <w:rsid w:val="00D8617B"/>
    <w:rsid w:val="00D866E7"/>
    <w:rsid w:val="00D868E2"/>
    <w:rsid w:val="00D86B8E"/>
    <w:rsid w:val="00D86F85"/>
    <w:rsid w:val="00D87175"/>
    <w:rsid w:val="00D87318"/>
    <w:rsid w:val="00D8736D"/>
    <w:rsid w:val="00D8743D"/>
    <w:rsid w:val="00D8749A"/>
    <w:rsid w:val="00D875D1"/>
    <w:rsid w:val="00D87ABF"/>
    <w:rsid w:val="00D87D60"/>
    <w:rsid w:val="00D87E46"/>
    <w:rsid w:val="00D90463"/>
    <w:rsid w:val="00D904E0"/>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83A"/>
    <w:rsid w:val="00D95A5D"/>
    <w:rsid w:val="00D95E26"/>
    <w:rsid w:val="00D95F62"/>
    <w:rsid w:val="00D9647D"/>
    <w:rsid w:val="00D9683C"/>
    <w:rsid w:val="00D96999"/>
    <w:rsid w:val="00D969C7"/>
    <w:rsid w:val="00D9731C"/>
    <w:rsid w:val="00D97884"/>
    <w:rsid w:val="00D97DD0"/>
    <w:rsid w:val="00DA014E"/>
    <w:rsid w:val="00DA0276"/>
    <w:rsid w:val="00DA0A7F"/>
    <w:rsid w:val="00DA0CC9"/>
    <w:rsid w:val="00DA0E19"/>
    <w:rsid w:val="00DA13B4"/>
    <w:rsid w:val="00DA149C"/>
    <w:rsid w:val="00DA156F"/>
    <w:rsid w:val="00DA1778"/>
    <w:rsid w:val="00DA177C"/>
    <w:rsid w:val="00DA1C31"/>
    <w:rsid w:val="00DA20BC"/>
    <w:rsid w:val="00DA20D8"/>
    <w:rsid w:val="00DA25F4"/>
    <w:rsid w:val="00DA2ED7"/>
    <w:rsid w:val="00DA302E"/>
    <w:rsid w:val="00DA3395"/>
    <w:rsid w:val="00DA3E7A"/>
    <w:rsid w:val="00DA430C"/>
    <w:rsid w:val="00DA4532"/>
    <w:rsid w:val="00DA45C3"/>
    <w:rsid w:val="00DA495A"/>
    <w:rsid w:val="00DA4A62"/>
    <w:rsid w:val="00DA4A9C"/>
    <w:rsid w:val="00DA513F"/>
    <w:rsid w:val="00DA52CC"/>
    <w:rsid w:val="00DA5F71"/>
    <w:rsid w:val="00DA615D"/>
    <w:rsid w:val="00DA6276"/>
    <w:rsid w:val="00DA651A"/>
    <w:rsid w:val="00DA6598"/>
    <w:rsid w:val="00DA6824"/>
    <w:rsid w:val="00DA695E"/>
    <w:rsid w:val="00DA6C0F"/>
    <w:rsid w:val="00DA6D32"/>
    <w:rsid w:val="00DA702F"/>
    <w:rsid w:val="00DA707C"/>
    <w:rsid w:val="00DA73DD"/>
    <w:rsid w:val="00DA7556"/>
    <w:rsid w:val="00DA75BD"/>
    <w:rsid w:val="00DA773C"/>
    <w:rsid w:val="00DA7A03"/>
    <w:rsid w:val="00DA7F8A"/>
    <w:rsid w:val="00DB0048"/>
    <w:rsid w:val="00DB0176"/>
    <w:rsid w:val="00DB0233"/>
    <w:rsid w:val="00DB0404"/>
    <w:rsid w:val="00DB0B4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639"/>
    <w:rsid w:val="00DB382B"/>
    <w:rsid w:val="00DB39CD"/>
    <w:rsid w:val="00DB3B82"/>
    <w:rsid w:val="00DB3F12"/>
    <w:rsid w:val="00DB3F58"/>
    <w:rsid w:val="00DB485D"/>
    <w:rsid w:val="00DB4B3C"/>
    <w:rsid w:val="00DB4C3F"/>
    <w:rsid w:val="00DB522D"/>
    <w:rsid w:val="00DB565D"/>
    <w:rsid w:val="00DB5732"/>
    <w:rsid w:val="00DB5967"/>
    <w:rsid w:val="00DB63B6"/>
    <w:rsid w:val="00DB64F3"/>
    <w:rsid w:val="00DB6B0E"/>
    <w:rsid w:val="00DB6D86"/>
    <w:rsid w:val="00DB6E96"/>
    <w:rsid w:val="00DB6EDD"/>
    <w:rsid w:val="00DB71E0"/>
    <w:rsid w:val="00DB736A"/>
    <w:rsid w:val="00DB74AD"/>
    <w:rsid w:val="00DB78FF"/>
    <w:rsid w:val="00DB7AA5"/>
    <w:rsid w:val="00DC01E2"/>
    <w:rsid w:val="00DC0428"/>
    <w:rsid w:val="00DC0B3D"/>
    <w:rsid w:val="00DC0F81"/>
    <w:rsid w:val="00DC1288"/>
    <w:rsid w:val="00DC1327"/>
    <w:rsid w:val="00DC133F"/>
    <w:rsid w:val="00DC1350"/>
    <w:rsid w:val="00DC1A18"/>
    <w:rsid w:val="00DC1A55"/>
    <w:rsid w:val="00DC1AF0"/>
    <w:rsid w:val="00DC1C7E"/>
    <w:rsid w:val="00DC2CA8"/>
    <w:rsid w:val="00DC3237"/>
    <w:rsid w:val="00DC3306"/>
    <w:rsid w:val="00DC3509"/>
    <w:rsid w:val="00DC3726"/>
    <w:rsid w:val="00DC37DC"/>
    <w:rsid w:val="00DC3E3B"/>
    <w:rsid w:val="00DC3E75"/>
    <w:rsid w:val="00DC41A4"/>
    <w:rsid w:val="00DC4D6A"/>
    <w:rsid w:val="00DC50F1"/>
    <w:rsid w:val="00DC548F"/>
    <w:rsid w:val="00DC5528"/>
    <w:rsid w:val="00DC5672"/>
    <w:rsid w:val="00DC5A5D"/>
    <w:rsid w:val="00DC5A78"/>
    <w:rsid w:val="00DC60A2"/>
    <w:rsid w:val="00DC6600"/>
    <w:rsid w:val="00DC67BD"/>
    <w:rsid w:val="00DC6924"/>
    <w:rsid w:val="00DC7031"/>
    <w:rsid w:val="00DC71F2"/>
    <w:rsid w:val="00DC7355"/>
    <w:rsid w:val="00DC7422"/>
    <w:rsid w:val="00DD0285"/>
    <w:rsid w:val="00DD0925"/>
    <w:rsid w:val="00DD0B53"/>
    <w:rsid w:val="00DD1B58"/>
    <w:rsid w:val="00DD1D19"/>
    <w:rsid w:val="00DD2025"/>
    <w:rsid w:val="00DD22EA"/>
    <w:rsid w:val="00DD22EB"/>
    <w:rsid w:val="00DD23A0"/>
    <w:rsid w:val="00DD2720"/>
    <w:rsid w:val="00DD2B05"/>
    <w:rsid w:val="00DD32E3"/>
    <w:rsid w:val="00DD35F1"/>
    <w:rsid w:val="00DD38CB"/>
    <w:rsid w:val="00DD3E2B"/>
    <w:rsid w:val="00DD3EF5"/>
    <w:rsid w:val="00DD40BF"/>
    <w:rsid w:val="00DD4223"/>
    <w:rsid w:val="00DD445C"/>
    <w:rsid w:val="00DD48B7"/>
    <w:rsid w:val="00DD4BCE"/>
    <w:rsid w:val="00DD512D"/>
    <w:rsid w:val="00DD53FA"/>
    <w:rsid w:val="00DD56C5"/>
    <w:rsid w:val="00DD5F42"/>
    <w:rsid w:val="00DD617B"/>
    <w:rsid w:val="00DD620D"/>
    <w:rsid w:val="00DD62EC"/>
    <w:rsid w:val="00DD6C78"/>
    <w:rsid w:val="00DD6D36"/>
    <w:rsid w:val="00DD7049"/>
    <w:rsid w:val="00DD7530"/>
    <w:rsid w:val="00DE0C4D"/>
    <w:rsid w:val="00DE0E59"/>
    <w:rsid w:val="00DE0F6C"/>
    <w:rsid w:val="00DE1026"/>
    <w:rsid w:val="00DE11E6"/>
    <w:rsid w:val="00DE1692"/>
    <w:rsid w:val="00DE219B"/>
    <w:rsid w:val="00DE2388"/>
    <w:rsid w:val="00DE2601"/>
    <w:rsid w:val="00DE289A"/>
    <w:rsid w:val="00DE2E0C"/>
    <w:rsid w:val="00DE2EA1"/>
    <w:rsid w:val="00DE33F4"/>
    <w:rsid w:val="00DE33FC"/>
    <w:rsid w:val="00DE351B"/>
    <w:rsid w:val="00DE3903"/>
    <w:rsid w:val="00DE3E6D"/>
    <w:rsid w:val="00DE423A"/>
    <w:rsid w:val="00DE42E6"/>
    <w:rsid w:val="00DE44B1"/>
    <w:rsid w:val="00DE47D4"/>
    <w:rsid w:val="00DE481A"/>
    <w:rsid w:val="00DE497D"/>
    <w:rsid w:val="00DE52E3"/>
    <w:rsid w:val="00DE56C4"/>
    <w:rsid w:val="00DE5921"/>
    <w:rsid w:val="00DE678E"/>
    <w:rsid w:val="00DE6A23"/>
    <w:rsid w:val="00DE6B06"/>
    <w:rsid w:val="00DE7081"/>
    <w:rsid w:val="00DE7209"/>
    <w:rsid w:val="00DE79C8"/>
    <w:rsid w:val="00DE7BE1"/>
    <w:rsid w:val="00DE7C00"/>
    <w:rsid w:val="00DF03E9"/>
    <w:rsid w:val="00DF03ED"/>
    <w:rsid w:val="00DF0429"/>
    <w:rsid w:val="00DF04EE"/>
    <w:rsid w:val="00DF06DC"/>
    <w:rsid w:val="00DF0900"/>
    <w:rsid w:val="00DF0BF4"/>
    <w:rsid w:val="00DF179D"/>
    <w:rsid w:val="00DF1C5E"/>
    <w:rsid w:val="00DF1E4D"/>
    <w:rsid w:val="00DF1E9C"/>
    <w:rsid w:val="00DF2CC7"/>
    <w:rsid w:val="00DF31DD"/>
    <w:rsid w:val="00DF3A7C"/>
    <w:rsid w:val="00DF3C35"/>
    <w:rsid w:val="00DF4572"/>
    <w:rsid w:val="00DF4658"/>
    <w:rsid w:val="00DF5281"/>
    <w:rsid w:val="00DF58F0"/>
    <w:rsid w:val="00DF611F"/>
    <w:rsid w:val="00DF6BC8"/>
    <w:rsid w:val="00DF6C8B"/>
    <w:rsid w:val="00DF6CF6"/>
    <w:rsid w:val="00DF6F17"/>
    <w:rsid w:val="00DF6FC8"/>
    <w:rsid w:val="00DF720E"/>
    <w:rsid w:val="00DF7236"/>
    <w:rsid w:val="00DF73EC"/>
    <w:rsid w:val="00DF78FA"/>
    <w:rsid w:val="00DF79B1"/>
    <w:rsid w:val="00E002F1"/>
    <w:rsid w:val="00E003AA"/>
    <w:rsid w:val="00E0082C"/>
    <w:rsid w:val="00E00E76"/>
    <w:rsid w:val="00E00F89"/>
    <w:rsid w:val="00E011FD"/>
    <w:rsid w:val="00E01207"/>
    <w:rsid w:val="00E01477"/>
    <w:rsid w:val="00E01645"/>
    <w:rsid w:val="00E01DAA"/>
    <w:rsid w:val="00E01DFB"/>
    <w:rsid w:val="00E01E12"/>
    <w:rsid w:val="00E023E5"/>
    <w:rsid w:val="00E02432"/>
    <w:rsid w:val="00E02453"/>
    <w:rsid w:val="00E02460"/>
    <w:rsid w:val="00E0281E"/>
    <w:rsid w:val="00E02AE8"/>
    <w:rsid w:val="00E02BA5"/>
    <w:rsid w:val="00E03331"/>
    <w:rsid w:val="00E0368C"/>
    <w:rsid w:val="00E0371B"/>
    <w:rsid w:val="00E04022"/>
    <w:rsid w:val="00E041C6"/>
    <w:rsid w:val="00E044EF"/>
    <w:rsid w:val="00E04699"/>
    <w:rsid w:val="00E04A06"/>
    <w:rsid w:val="00E052C1"/>
    <w:rsid w:val="00E05C94"/>
    <w:rsid w:val="00E05EC4"/>
    <w:rsid w:val="00E0607E"/>
    <w:rsid w:val="00E061B1"/>
    <w:rsid w:val="00E06224"/>
    <w:rsid w:val="00E06610"/>
    <w:rsid w:val="00E0675E"/>
    <w:rsid w:val="00E0728F"/>
    <w:rsid w:val="00E0755C"/>
    <w:rsid w:val="00E076FC"/>
    <w:rsid w:val="00E07739"/>
    <w:rsid w:val="00E07D0A"/>
    <w:rsid w:val="00E1051C"/>
    <w:rsid w:val="00E1059A"/>
    <w:rsid w:val="00E10868"/>
    <w:rsid w:val="00E10CBF"/>
    <w:rsid w:val="00E10FA7"/>
    <w:rsid w:val="00E10FE9"/>
    <w:rsid w:val="00E1156D"/>
    <w:rsid w:val="00E116CE"/>
    <w:rsid w:val="00E11D46"/>
    <w:rsid w:val="00E1227F"/>
    <w:rsid w:val="00E128C3"/>
    <w:rsid w:val="00E12C3E"/>
    <w:rsid w:val="00E12C69"/>
    <w:rsid w:val="00E12DB0"/>
    <w:rsid w:val="00E130A0"/>
    <w:rsid w:val="00E13E20"/>
    <w:rsid w:val="00E13F23"/>
    <w:rsid w:val="00E14857"/>
    <w:rsid w:val="00E14951"/>
    <w:rsid w:val="00E14A7E"/>
    <w:rsid w:val="00E14F0E"/>
    <w:rsid w:val="00E151E1"/>
    <w:rsid w:val="00E15802"/>
    <w:rsid w:val="00E15C01"/>
    <w:rsid w:val="00E15C7E"/>
    <w:rsid w:val="00E15EE8"/>
    <w:rsid w:val="00E16614"/>
    <w:rsid w:val="00E169DA"/>
    <w:rsid w:val="00E16AA9"/>
    <w:rsid w:val="00E16B10"/>
    <w:rsid w:val="00E16B65"/>
    <w:rsid w:val="00E16C62"/>
    <w:rsid w:val="00E16E68"/>
    <w:rsid w:val="00E175AE"/>
    <w:rsid w:val="00E17619"/>
    <w:rsid w:val="00E17805"/>
    <w:rsid w:val="00E17955"/>
    <w:rsid w:val="00E17C68"/>
    <w:rsid w:val="00E17E02"/>
    <w:rsid w:val="00E20D6D"/>
    <w:rsid w:val="00E20F79"/>
    <w:rsid w:val="00E20F97"/>
    <w:rsid w:val="00E20FDD"/>
    <w:rsid w:val="00E211BF"/>
    <w:rsid w:val="00E21278"/>
    <w:rsid w:val="00E212E3"/>
    <w:rsid w:val="00E2195C"/>
    <w:rsid w:val="00E219E9"/>
    <w:rsid w:val="00E21BC8"/>
    <w:rsid w:val="00E21FC8"/>
    <w:rsid w:val="00E220E1"/>
    <w:rsid w:val="00E22249"/>
    <w:rsid w:val="00E22788"/>
    <w:rsid w:val="00E2295A"/>
    <w:rsid w:val="00E22CCD"/>
    <w:rsid w:val="00E2315F"/>
    <w:rsid w:val="00E2354B"/>
    <w:rsid w:val="00E2375B"/>
    <w:rsid w:val="00E239D5"/>
    <w:rsid w:val="00E23A11"/>
    <w:rsid w:val="00E23A97"/>
    <w:rsid w:val="00E23AA2"/>
    <w:rsid w:val="00E23FB7"/>
    <w:rsid w:val="00E242DA"/>
    <w:rsid w:val="00E2432C"/>
    <w:rsid w:val="00E24A27"/>
    <w:rsid w:val="00E24AC7"/>
    <w:rsid w:val="00E24BA4"/>
    <w:rsid w:val="00E24DB7"/>
    <w:rsid w:val="00E24F16"/>
    <w:rsid w:val="00E2516D"/>
    <w:rsid w:val="00E25825"/>
    <w:rsid w:val="00E25EA5"/>
    <w:rsid w:val="00E25F89"/>
    <w:rsid w:val="00E269E2"/>
    <w:rsid w:val="00E26A35"/>
    <w:rsid w:val="00E27F5C"/>
    <w:rsid w:val="00E303EA"/>
    <w:rsid w:val="00E30427"/>
    <w:rsid w:val="00E3066E"/>
    <w:rsid w:val="00E30732"/>
    <w:rsid w:val="00E30B13"/>
    <w:rsid w:val="00E30D7F"/>
    <w:rsid w:val="00E30EBF"/>
    <w:rsid w:val="00E31593"/>
    <w:rsid w:val="00E318D3"/>
    <w:rsid w:val="00E31B04"/>
    <w:rsid w:val="00E324D7"/>
    <w:rsid w:val="00E32711"/>
    <w:rsid w:val="00E32D62"/>
    <w:rsid w:val="00E33146"/>
    <w:rsid w:val="00E337BD"/>
    <w:rsid w:val="00E339DC"/>
    <w:rsid w:val="00E33D54"/>
    <w:rsid w:val="00E33E15"/>
    <w:rsid w:val="00E349EE"/>
    <w:rsid w:val="00E34A43"/>
    <w:rsid w:val="00E34AD8"/>
    <w:rsid w:val="00E34F00"/>
    <w:rsid w:val="00E34F51"/>
    <w:rsid w:val="00E35078"/>
    <w:rsid w:val="00E350A0"/>
    <w:rsid w:val="00E3512E"/>
    <w:rsid w:val="00E35515"/>
    <w:rsid w:val="00E355DA"/>
    <w:rsid w:val="00E35624"/>
    <w:rsid w:val="00E35837"/>
    <w:rsid w:val="00E35EDB"/>
    <w:rsid w:val="00E35F24"/>
    <w:rsid w:val="00E361B8"/>
    <w:rsid w:val="00E362FC"/>
    <w:rsid w:val="00E3669D"/>
    <w:rsid w:val="00E36847"/>
    <w:rsid w:val="00E36A1B"/>
    <w:rsid w:val="00E36A2D"/>
    <w:rsid w:val="00E36AE9"/>
    <w:rsid w:val="00E36E04"/>
    <w:rsid w:val="00E36F74"/>
    <w:rsid w:val="00E37179"/>
    <w:rsid w:val="00E371D3"/>
    <w:rsid w:val="00E37B01"/>
    <w:rsid w:val="00E37B2E"/>
    <w:rsid w:val="00E37F3D"/>
    <w:rsid w:val="00E40707"/>
    <w:rsid w:val="00E40A87"/>
    <w:rsid w:val="00E40F76"/>
    <w:rsid w:val="00E40FDA"/>
    <w:rsid w:val="00E41142"/>
    <w:rsid w:val="00E417FE"/>
    <w:rsid w:val="00E41B2A"/>
    <w:rsid w:val="00E41CDF"/>
    <w:rsid w:val="00E41E0A"/>
    <w:rsid w:val="00E421E4"/>
    <w:rsid w:val="00E426AF"/>
    <w:rsid w:val="00E426BA"/>
    <w:rsid w:val="00E427B6"/>
    <w:rsid w:val="00E429ED"/>
    <w:rsid w:val="00E43601"/>
    <w:rsid w:val="00E436A9"/>
    <w:rsid w:val="00E4377B"/>
    <w:rsid w:val="00E438B0"/>
    <w:rsid w:val="00E43DF2"/>
    <w:rsid w:val="00E43F37"/>
    <w:rsid w:val="00E440C1"/>
    <w:rsid w:val="00E44D79"/>
    <w:rsid w:val="00E44F15"/>
    <w:rsid w:val="00E450ED"/>
    <w:rsid w:val="00E457CA"/>
    <w:rsid w:val="00E45892"/>
    <w:rsid w:val="00E45AF0"/>
    <w:rsid w:val="00E465D0"/>
    <w:rsid w:val="00E4791B"/>
    <w:rsid w:val="00E47A51"/>
    <w:rsid w:val="00E47E31"/>
    <w:rsid w:val="00E50540"/>
    <w:rsid w:val="00E506D2"/>
    <w:rsid w:val="00E50AC6"/>
    <w:rsid w:val="00E50D6A"/>
    <w:rsid w:val="00E5101A"/>
    <w:rsid w:val="00E51117"/>
    <w:rsid w:val="00E51162"/>
    <w:rsid w:val="00E51490"/>
    <w:rsid w:val="00E51613"/>
    <w:rsid w:val="00E51D11"/>
    <w:rsid w:val="00E51D4E"/>
    <w:rsid w:val="00E51DA0"/>
    <w:rsid w:val="00E51DDD"/>
    <w:rsid w:val="00E51DF9"/>
    <w:rsid w:val="00E51FDD"/>
    <w:rsid w:val="00E52435"/>
    <w:rsid w:val="00E52A16"/>
    <w:rsid w:val="00E52A43"/>
    <w:rsid w:val="00E52D43"/>
    <w:rsid w:val="00E52E1B"/>
    <w:rsid w:val="00E53122"/>
    <w:rsid w:val="00E5351B"/>
    <w:rsid w:val="00E535FA"/>
    <w:rsid w:val="00E53859"/>
    <w:rsid w:val="00E53FA9"/>
    <w:rsid w:val="00E54037"/>
    <w:rsid w:val="00E5414C"/>
    <w:rsid w:val="00E542CE"/>
    <w:rsid w:val="00E547B3"/>
    <w:rsid w:val="00E547D1"/>
    <w:rsid w:val="00E551FB"/>
    <w:rsid w:val="00E55275"/>
    <w:rsid w:val="00E553A8"/>
    <w:rsid w:val="00E5584B"/>
    <w:rsid w:val="00E55E31"/>
    <w:rsid w:val="00E569F0"/>
    <w:rsid w:val="00E56C8B"/>
    <w:rsid w:val="00E56EF6"/>
    <w:rsid w:val="00E56FCA"/>
    <w:rsid w:val="00E5733D"/>
    <w:rsid w:val="00E57A88"/>
    <w:rsid w:val="00E57B15"/>
    <w:rsid w:val="00E6044D"/>
    <w:rsid w:val="00E607B6"/>
    <w:rsid w:val="00E607CF"/>
    <w:rsid w:val="00E609A7"/>
    <w:rsid w:val="00E60BC2"/>
    <w:rsid w:val="00E614F6"/>
    <w:rsid w:val="00E61A6B"/>
    <w:rsid w:val="00E61CC0"/>
    <w:rsid w:val="00E61CD9"/>
    <w:rsid w:val="00E624C7"/>
    <w:rsid w:val="00E62778"/>
    <w:rsid w:val="00E6277B"/>
    <w:rsid w:val="00E627B2"/>
    <w:rsid w:val="00E6354A"/>
    <w:rsid w:val="00E63BC6"/>
    <w:rsid w:val="00E641C6"/>
    <w:rsid w:val="00E6436B"/>
    <w:rsid w:val="00E64424"/>
    <w:rsid w:val="00E648DA"/>
    <w:rsid w:val="00E64C11"/>
    <w:rsid w:val="00E64C99"/>
    <w:rsid w:val="00E64C9C"/>
    <w:rsid w:val="00E64CD3"/>
    <w:rsid w:val="00E64F6F"/>
    <w:rsid w:val="00E65064"/>
    <w:rsid w:val="00E652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2EB"/>
    <w:rsid w:val="00E705FD"/>
    <w:rsid w:val="00E7065C"/>
    <w:rsid w:val="00E70AF8"/>
    <w:rsid w:val="00E70B5F"/>
    <w:rsid w:val="00E70BC7"/>
    <w:rsid w:val="00E70F72"/>
    <w:rsid w:val="00E70FBC"/>
    <w:rsid w:val="00E714DA"/>
    <w:rsid w:val="00E7154D"/>
    <w:rsid w:val="00E71669"/>
    <w:rsid w:val="00E7198E"/>
    <w:rsid w:val="00E71C57"/>
    <w:rsid w:val="00E728E2"/>
    <w:rsid w:val="00E72B60"/>
    <w:rsid w:val="00E72C01"/>
    <w:rsid w:val="00E736DB"/>
    <w:rsid w:val="00E7396F"/>
    <w:rsid w:val="00E741AC"/>
    <w:rsid w:val="00E74895"/>
    <w:rsid w:val="00E75079"/>
    <w:rsid w:val="00E75174"/>
    <w:rsid w:val="00E75352"/>
    <w:rsid w:val="00E753FA"/>
    <w:rsid w:val="00E754CB"/>
    <w:rsid w:val="00E75A23"/>
    <w:rsid w:val="00E75B45"/>
    <w:rsid w:val="00E75E50"/>
    <w:rsid w:val="00E75EBA"/>
    <w:rsid w:val="00E763B4"/>
    <w:rsid w:val="00E7642D"/>
    <w:rsid w:val="00E764C3"/>
    <w:rsid w:val="00E76736"/>
    <w:rsid w:val="00E76B61"/>
    <w:rsid w:val="00E7717A"/>
    <w:rsid w:val="00E77209"/>
    <w:rsid w:val="00E77848"/>
    <w:rsid w:val="00E778A6"/>
    <w:rsid w:val="00E803E1"/>
    <w:rsid w:val="00E80514"/>
    <w:rsid w:val="00E80D9F"/>
    <w:rsid w:val="00E80E5B"/>
    <w:rsid w:val="00E8125C"/>
    <w:rsid w:val="00E81335"/>
    <w:rsid w:val="00E816C2"/>
    <w:rsid w:val="00E816C5"/>
    <w:rsid w:val="00E81897"/>
    <w:rsid w:val="00E81AE4"/>
    <w:rsid w:val="00E81CAC"/>
    <w:rsid w:val="00E81CE0"/>
    <w:rsid w:val="00E81E7C"/>
    <w:rsid w:val="00E82235"/>
    <w:rsid w:val="00E8224D"/>
    <w:rsid w:val="00E8229B"/>
    <w:rsid w:val="00E82472"/>
    <w:rsid w:val="00E82936"/>
    <w:rsid w:val="00E82B36"/>
    <w:rsid w:val="00E8344E"/>
    <w:rsid w:val="00E83C64"/>
    <w:rsid w:val="00E83EE9"/>
    <w:rsid w:val="00E83FE1"/>
    <w:rsid w:val="00E84653"/>
    <w:rsid w:val="00E84690"/>
    <w:rsid w:val="00E847BC"/>
    <w:rsid w:val="00E84BAB"/>
    <w:rsid w:val="00E84CA7"/>
    <w:rsid w:val="00E84DC5"/>
    <w:rsid w:val="00E8519F"/>
    <w:rsid w:val="00E85CC3"/>
    <w:rsid w:val="00E85DFC"/>
    <w:rsid w:val="00E8644A"/>
    <w:rsid w:val="00E86461"/>
    <w:rsid w:val="00E867AF"/>
    <w:rsid w:val="00E86906"/>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29E1"/>
    <w:rsid w:val="00E930C4"/>
    <w:rsid w:val="00E93E10"/>
    <w:rsid w:val="00E93EAA"/>
    <w:rsid w:val="00E93FE6"/>
    <w:rsid w:val="00E942EB"/>
    <w:rsid w:val="00E94CE2"/>
    <w:rsid w:val="00E94D29"/>
    <w:rsid w:val="00E94F6E"/>
    <w:rsid w:val="00E95047"/>
    <w:rsid w:val="00E9538A"/>
    <w:rsid w:val="00E95730"/>
    <w:rsid w:val="00E95BA6"/>
    <w:rsid w:val="00E95E18"/>
    <w:rsid w:val="00E96407"/>
    <w:rsid w:val="00E9683D"/>
    <w:rsid w:val="00E96896"/>
    <w:rsid w:val="00E96BDC"/>
    <w:rsid w:val="00E96D0A"/>
    <w:rsid w:val="00E972BA"/>
    <w:rsid w:val="00E9745F"/>
    <w:rsid w:val="00E975FE"/>
    <w:rsid w:val="00E97648"/>
    <w:rsid w:val="00E9768B"/>
    <w:rsid w:val="00E977B6"/>
    <w:rsid w:val="00E979F0"/>
    <w:rsid w:val="00E97D62"/>
    <w:rsid w:val="00E97F4A"/>
    <w:rsid w:val="00EA00A4"/>
    <w:rsid w:val="00EA08E2"/>
    <w:rsid w:val="00EA0E4A"/>
    <w:rsid w:val="00EA0E4D"/>
    <w:rsid w:val="00EA1331"/>
    <w:rsid w:val="00EA190D"/>
    <w:rsid w:val="00EA197C"/>
    <w:rsid w:val="00EA1A11"/>
    <w:rsid w:val="00EA1A54"/>
    <w:rsid w:val="00EA2226"/>
    <w:rsid w:val="00EA2694"/>
    <w:rsid w:val="00EA26FC"/>
    <w:rsid w:val="00EA2978"/>
    <w:rsid w:val="00EA2B7D"/>
    <w:rsid w:val="00EA34F2"/>
    <w:rsid w:val="00EA3547"/>
    <w:rsid w:val="00EA3686"/>
    <w:rsid w:val="00EA3B5A"/>
    <w:rsid w:val="00EA3E3E"/>
    <w:rsid w:val="00EA4027"/>
    <w:rsid w:val="00EA410E"/>
    <w:rsid w:val="00EA42C7"/>
    <w:rsid w:val="00EA44E0"/>
    <w:rsid w:val="00EA48C2"/>
    <w:rsid w:val="00EA4FD1"/>
    <w:rsid w:val="00EA53C2"/>
    <w:rsid w:val="00EA5695"/>
    <w:rsid w:val="00EA5B0A"/>
    <w:rsid w:val="00EA5B86"/>
    <w:rsid w:val="00EA60E7"/>
    <w:rsid w:val="00EA63B6"/>
    <w:rsid w:val="00EA65AD"/>
    <w:rsid w:val="00EA6F0F"/>
    <w:rsid w:val="00EA6FF0"/>
    <w:rsid w:val="00EA6FF4"/>
    <w:rsid w:val="00EA7355"/>
    <w:rsid w:val="00EA7778"/>
    <w:rsid w:val="00EA79B7"/>
    <w:rsid w:val="00EA7AAF"/>
    <w:rsid w:val="00EA7D06"/>
    <w:rsid w:val="00EA7D39"/>
    <w:rsid w:val="00EA7E63"/>
    <w:rsid w:val="00EA7FCF"/>
    <w:rsid w:val="00EB0752"/>
    <w:rsid w:val="00EB0CA3"/>
    <w:rsid w:val="00EB104F"/>
    <w:rsid w:val="00EB13DB"/>
    <w:rsid w:val="00EB148C"/>
    <w:rsid w:val="00EB14AE"/>
    <w:rsid w:val="00EB1B27"/>
    <w:rsid w:val="00EB1B31"/>
    <w:rsid w:val="00EB1DA8"/>
    <w:rsid w:val="00EB1EF3"/>
    <w:rsid w:val="00EB20F4"/>
    <w:rsid w:val="00EB3137"/>
    <w:rsid w:val="00EB320B"/>
    <w:rsid w:val="00EB32E3"/>
    <w:rsid w:val="00EB379F"/>
    <w:rsid w:val="00EB3E20"/>
    <w:rsid w:val="00EB3F32"/>
    <w:rsid w:val="00EB41CB"/>
    <w:rsid w:val="00EB4229"/>
    <w:rsid w:val="00EB4CFF"/>
    <w:rsid w:val="00EB5417"/>
    <w:rsid w:val="00EB5476"/>
    <w:rsid w:val="00EB55FC"/>
    <w:rsid w:val="00EB5A21"/>
    <w:rsid w:val="00EB5CB0"/>
    <w:rsid w:val="00EB68B1"/>
    <w:rsid w:val="00EB701E"/>
    <w:rsid w:val="00EB70B0"/>
    <w:rsid w:val="00EB72DE"/>
    <w:rsid w:val="00EB7633"/>
    <w:rsid w:val="00EB7736"/>
    <w:rsid w:val="00EB7AAE"/>
    <w:rsid w:val="00EC0581"/>
    <w:rsid w:val="00EC0989"/>
    <w:rsid w:val="00EC09FF"/>
    <w:rsid w:val="00EC10FC"/>
    <w:rsid w:val="00EC11CF"/>
    <w:rsid w:val="00EC16D4"/>
    <w:rsid w:val="00EC1764"/>
    <w:rsid w:val="00EC189A"/>
    <w:rsid w:val="00EC19A6"/>
    <w:rsid w:val="00EC19E1"/>
    <w:rsid w:val="00EC1DDA"/>
    <w:rsid w:val="00EC1E0F"/>
    <w:rsid w:val="00EC210C"/>
    <w:rsid w:val="00EC2B88"/>
    <w:rsid w:val="00EC2C1A"/>
    <w:rsid w:val="00EC2CD8"/>
    <w:rsid w:val="00EC2E2D"/>
    <w:rsid w:val="00EC2E31"/>
    <w:rsid w:val="00EC2E9C"/>
    <w:rsid w:val="00EC321A"/>
    <w:rsid w:val="00EC34F1"/>
    <w:rsid w:val="00EC359D"/>
    <w:rsid w:val="00EC37E3"/>
    <w:rsid w:val="00EC4180"/>
    <w:rsid w:val="00EC4388"/>
    <w:rsid w:val="00EC462B"/>
    <w:rsid w:val="00EC4723"/>
    <w:rsid w:val="00EC4C37"/>
    <w:rsid w:val="00EC507B"/>
    <w:rsid w:val="00EC51F2"/>
    <w:rsid w:val="00EC5385"/>
    <w:rsid w:val="00EC5549"/>
    <w:rsid w:val="00EC56E0"/>
    <w:rsid w:val="00EC5A2B"/>
    <w:rsid w:val="00EC6057"/>
    <w:rsid w:val="00EC61FC"/>
    <w:rsid w:val="00EC637C"/>
    <w:rsid w:val="00EC6633"/>
    <w:rsid w:val="00EC6847"/>
    <w:rsid w:val="00EC6D7D"/>
    <w:rsid w:val="00EC7330"/>
    <w:rsid w:val="00EC73DB"/>
    <w:rsid w:val="00EC7BCF"/>
    <w:rsid w:val="00EC7DB6"/>
    <w:rsid w:val="00EC7FBC"/>
    <w:rsid w:val="00ED0210"/>
    <w:rsid w:val="00ED03A9"/>
    <w:rsid w:val="00ED05ED"/>
    <w:rsid w:val="00ED0636"/>
    <w:rsid w:val="00ED11E8"/>
    <w:rsid w:val="00ED162F"/>
    <w:rsid w:val="00ED1786"/>
    <w:rsid w:val="00ED17BA"/>
    <w:rsid w:val="00ED17DE"/>
    <w:rsid w:val="00ED18B2"/>
    <w:rsid w:val="00ED29D1"/>
    <w:rsid w:val="00ED2A5E"/>
    <w:rsid w:val="00ED2E52"/>
    <w:rsid w:val="00ED3024"/>
    <w:rsid w:val="00ED31A6"/>
    <w:rsid w:val="00ED38B7"/>
    <w:rsid w:val="00ED4144"/>
    <w:rsid w:val="00ED4531"/>
    <w:rsid w:val="00ED4C0B"/>
    <w:rsid w:val="00ED5297"/>
    <w:rsid w:val="00ED56A4"/>
    <w:rsid w:val="00ED57F5"/>
    <w:rsid w:val="00ED5A0A"/>
    <w:rsid w:val="00ED5FE4"/>
    <w:rsid w:val="00ED604E"/>
    <w:rsid w:val="00ED66EE"/>
    <w:rsid w:val="00ED67F2"/>
    <w:rsid w:val="00ED68F0"/>
    <w:rsid w:val="00ED6AC6"/>
    <w:rsid w:val="00ED6AF6"/>
    <w:rsid w:val="00ED6F91"/>
    <w:rsid w:val="00ED71C5"/>
    <w:rsid w:val="00ED75E8"/>
    <w:rsid w:val="00ED7A19"/>
    <w:rsid w:val="00ED7E74"/>
    <w:rsid w:val="00EE0118"/>
    <w:rsid w:val="00EE0C5F"/>
    <w:rsid w:val="00EE0E3A"/>
    <w:rsid w:val="00EE1027"/>
    <w:rsid w:val="00EE16FA"/>
    <w:rsid w:val="00EE1AC1"/>
    <w:rsid w:val="00EE1C67"/>
    <w:rsid w:val="00EE1E9A"/>
    <w:rsid w:val="00EE228B"/>
    <w:rsid w:val="00EE23F4"/>
    <w:rsid w:val="00EE2C00"/>
    <w:rsid w:val="00EE3C42"/>
    <w:rsid w:val="00EE3D4F"/>
    <w:rsid w:val="00EE3E7E"/>
    <w:rsid w:val="00EE40A6"/>
    <w:rsid w:val="00EE458C"/>
    <w:rsid w:val="00EE49F6"/>
    <w:rsid w:val="00EE5139"/>
    <w:rsid w:val="00EE534D"/>
    <w:rsid w:val="00EE53A4"/>
    <w:rsid w:val="00EE5560"/>
    <w:rsid w:val="00EE55EF"/>
    <w:rsid w:val="00EE564A"/>
    <w:rsid w:val="00EE58FC"/>
    <w:rsid w:val="00EE5F33"/>
    <w:rsid w:val="00EE6562"/>
    <w:rsid w:val="00EE6F1E"/>
    <w:rsid w:val="00EE7430"/>
    <w:rsid w:val="00EE74F4"/>
    <w:rsid w:val="00EE7843"/>
    <w:rsid w:val="00EE79CE"/>
    <w:rsid w:val="00EE7D90"/>
    <w:rsid w:val="00EF0348"/>
    <w:rsid w:val="00EF0453"/>
    <w:rsid w:val="00EF0528"/>
    <w:rsid w:val="00EF0686"/>
    <w:rsid w:val="00EF09D0"/>
    <w:rsid w:val="00EF0C9A"/>
    <w:rsid w:val="00EF0FF1"/>
    <w:rsid w:val="00EF10C0"/>
    <w:rsid w:val="00EF126F"/>
    <w:rsid w:val="00EF1F9C"/>
    <w:rsid w:val="00EF2386"/>
    <w:rsid w:val="00EF2694"/>
    <w:rsid w:val="00EF2901"/>
    <w:rsid w:val="00EF2FAE"/>
    <w:rsid w:val="00EF31EE"/>
    <w:rsid w:val="00EF3281"/>
    <w:rsid w:val="00EF3321"/>
    <w:rsid w:val="00EF3D22"/>
    <w:rsid w:val="00EF3FC4"/>
    <w:rsid w:val="00EF4366"/>
    <w:rsid w:val="00EF452B"/>
    <w:rsid w:val="00EF45C0"/>
    <w:rsid w:val="00EF4CD6"/>
    <w:rsid w:val="00EF5029"/>
    <w:rsid w:val="00EF521A"/>
    <w:rsid w:val="00EF55A0"/>
    <w:rsid w:val="00EF562D"/>
    <w:rsid w:val="00EF581A"/>
    <w:rsid w:val="00EF6068"/>
    <w:rsid w:val="00EF610A"/>
    <w:rsid w:val="00EF6251"/>
    <w:rsid w:val="00EF63D1"/>
    <w:rsid w:val="00EF64A8"/>
    <w:rsid w:val="00EF6513"/>
    <w:rsid w:val="00EF6683"/>
    <w:rsid w:val="00EF6837"/>
    <w:rsid w:val="00EF6B07"/>
    <w:rsid w:val="00EF6DA1"/>
    <w:rsid w:val="00EF6F71"/>
    <w:rsid w:val="00EF7002"/>
    <w:rsid w:val="00EF769B"/>
    <w:rsid w:val="00EF76AF"/>
    <w:rsid w:val="00EF77F0"/>
    <w:rsid w:val="00EF78C7"/>
    <w:rsid w:val="00F011E0"/>
    <w:rsid w:val="00F01AD3"/>
    <w:rsid w:val="00F021D7"/>
    <w:rsid w:val="00F022B3"/>
    <w:rsid w:val="00F027BA"/>
    <w:rsid w:val="00F02827"/>
    <w:rsid w:val="00F03122"/>
    <w:rsid w:val="00F0351E"/>
    <w:rsid w:val="00F036A6"/>
    <w:rsid w:val="00F03E79"/>
    <w:rsid w:val="00F04185"/>
    <w:rsid w:val="00F04455"/>
    <w:rsid w:val="00F04AEA"/>
    <w:rsid w:val="00F05605"/>
    <w:rsid w:val="00F05D4C"/>
    <w:rsid w:val="00F05F75"/>
    <w:rsid w:val="00F0628D"/>
    <w:rsid w:val="00F0648C"/>
    <w:rsid w:val="00F06494"/>
    <w:rsid w:val="00F06651"/>
    <w:rsid w:val="00F06CBF"/>
    <w:rsid w:val="00F0730C"/>
    <w:rsid w:val="00F07D26"/>
    <w:rsid w:val="00F07DE6"/>
    <w:rsid w:val="00F1056C"/>
    <w:rsid w:val="00F107F1"/>
    <w:rsid w:val="00F10AC8"/>
    <w:rsid w:val="00F10B43"/>
    <w:rsid w:val="00F10CBB"/>
    <w:rsid w:val="00F10FC1"/>
    <w:rsid w:val="00F110E7"/>
    <w:rsid w:val="00F112FD"/>
    <w:rsid w:val="00F1145E"/>
    <w:rsid w:val="00F1199E"/>
    <w:rsid w:val="00F12318"/>
    <w:rsid w:val="00F1253C"/>
    <w:rsid w:val="00F12554"/>
    <w:rsid w:val="00F126F7"/>
    <w:rsid w:val="00F12CDC"/>
    <w:rsid w:val="00F130F7"/>
    <w:rsid w:val="00F133A1"/>
    <w:rsid w:val="00F135AE"/>
    <w:rsid w:val="00F13998"/>
    <w:rsid w:val="00F13D6E"/>
    <w:rsid w:val="00F13ECD"/>
    <w:rsid w:val="00F146D1"/>
    <w:rsid w:val="00F14C95"/>
    <w:rsid w:val="00F155CE"/>
    <w:rsid w:val="00F15731"/>
    <w:rsid w:val="00F15769"/>
    <w:rsid w:val="00F161D3"/>
    <w:rsid w:val="00F16547"/>
    <w:rsid w:val="00F168C8"/>
    <w:rsid w:val="00F16B45"/>
    <w:rsid w:val="00F16DD1"/>
    <w:rsid w:val="00F1785E"/>
    <w:rsid w:val="00F17EAE"/>
    <w:rsid w:val="00F20B6E"/>
    <w:rsid w:val="00F212FF"/>
    <w:rsid w:val="00F21444"/>
    <w:rsid w:val="00F21543"/>
    <w:rsid w:val="00F218D4"/>
    <w:rsid w:val="00F21D7A"/>
    <w:rsid w:val="00F22302"/>
    <w:rsid w:val="00F2250A"/>
    <w:rsid w:val="00F22802"/>
    <w:rsid w:val="00F22849"/>
    <w:rsid w:val="00F23B7C"/>
    <w:rsid w:val="00F23F80"/>
    <w:rsid w:val="00F24788"/>
    <w:rsid w:val="00F249F1"/>
    <w:rsid w:val="00F25079"/>
    <w:rsid w:val="00F2519D"/>
    <w:rsid w:val="00F25534"/>
    <w:rsid w:val="00F25C95"/>
    <w:rsid w:val="00F25CEF"/>
    <w:rsid w:val="00F25F0E"/>
    <w:rsid w:val="00F262CB"/>
    <w:rsid w:val="00F262D9"/>
    <w:rsid w:val="00F2640F"/>
    <w:rsid w:val="00F2676E"/>
    <w:rsid w:val="00F267C6"/>
    <w:rsid w:val="00F26A2C"/>
    <w:rsid w:val="00F26E34"/>
    <w:rsid w:val="00F273D6"/>
    <w:rsid w:val="00F27C1C"/>
    <w:rsid w:val="00F27C34"/>
    <w:rsid w:val="00F27E46"/>
    <w:rsid w:val="00F301C2"/>
    <w:rsid w:val="00F302E1"/>
    <w:rsid w:val="00F30370"/>
    <w:rsid w:val="00F303BA"/>
    <w:rsid w:val="00F305CD"/>
    <w:rsid w:val="00F30F7C"/>
    <w:rsid w:val="00F30FBE"/>
    <w:rsid w:val="00F31251"/>
    <w:rsid w:val="00F31A98"/>
    <w:rsid w:val="00F31B22"/>
    <w:rsid w:val="00F31B49"/>
    <w:rsid w:val="00F31EED"/>
    <w:rsid w:val="00F32087"/>
    <w:rsid w:val="00F32135"/>
    <w:rsid w:val="00F32289"/>
    <w:rsid w:val="00F32443"/>
    <w:rsid w:val="00F32C8F"/>
    <w:rsid w:val="00F32F56"/>
    <w:rsid w:val="00F33510"/>
    <w:rsid w:val="00F33757"/>
    <w:rsid w:val="00F33830"/>
    <w:rsid w:val="00F33D4F"/>
    <w:rsid w:val="00F33EEC"/>
    <w:rsid w:val="00F34320"/>
    <w:rsid w:val="00F34740"/>
    <w:rsid w:val="00F34CD6"/>
    <w:rsid w:val="00F34D59"/>
    <w:rsid w:val="00F34E6D"/>
    <w:rsid w:val="00F351FA"/>
    <w:rsid w:val="00F3539F"/>
    <w:rsid w:val="00F35873"/>
    <w:rsid w:val="00F35920"/>
    <w:rsid w:val="00F35A9D"/>
    <w:rsid w:val="00F35BEE"/>
    <w:rsid w:val="00F35D47"/>
    <w:rsid w:val="00F35FCB"/>
    <w:rsid w:val="00F35FD0"/>
    <w:rsid w:val="00F36005"/>
    <w:rsid w:val="00F36348"/>
    <w:rsid w:val="00F3653B"/>
    <w:rsid w:val="00F36571"/>
    <w:rsid w:val="00F365A4"/>
    <w:rsid w:val="00F366A5"/>
    <w:rsid w:val="00F36865"/>
    <w:rsid w:val="00F36C5F"/>
    <w:rsid w:val="00F36CAD"/>
    <w:rsid w:val="00F37259"/>
    <w:rsid w:val="00F37A08"/>
    <w:rsid w:val="00F37C23"/>
    <w:rsid w:val="00F37CFB"/>
    <w:rsid w:val="00F402CD"/>
    <w:rsid w:val="00F40313"/>
    <w:rsid w:val="00F405A4"/>
    <w:rsid w:val="00F40B00"/>
    <w:rsid w:val="00F4104B"/>
    <w:rsid w:val="00F41060"/>
    <w:rsid w:val="00F41099"/>
    <w:rsid w:val="00F414DD"/>
    <w:rsid w:val="00F41657"/>
    <w:rsid w:val="00F41707"/>
    <w:rsid w:val="00F41F05"/>
    <w:rsid w:val="00F42074"/>
    <w:rsid w:val="00F42702"/>
    <w:rsid w:val="00F42962"/>
    <w:rsid w:val="00F42989"/>
    <w:rsid w:val="00F42F92"/>
    <w:rsid w:val="00F4304B"/>
    <w:rsid w:val="00F433BD"/>
    <w:rsid w:val="00F4340A"/>
    <w:rsid w:val="00F4357A"/>
    <w:rsid w:val="00F43A2A"/>
    <w:rsid w:val="00F43E9E"/>
    <w:rsid w:val="00F44429"/>
    <w:rsid w:val="00F44EC5"/>
    <w:rsid w:val="00F45344"/>
    <w:rsid w:val="00F4618A"/>
    <w:rsid w:val="00F462B2"/>
    <w:rsid w:val="00F4645D"/>
    <w:rsid w:val="00F46CE0"/>
    <w:rsid w:val="00F47252"/>
    <w:rsid w:val="00F47498"/>
    <w:rsid w:val="00F47563"/>
    <w:rsid w:val="00F50250"/>
    <w:rsid w:val="00F5088A"/>
    <w:rsid w:val="00F50B2C"/>
    <w:rsid w:val="00F50EF5"/>
    <w:rsid w:val="00F50FD0"/>
    <w:rsid w:val="00F512B2"/>
    <w:rsid w:val="00F5278D"/>
    <w:rsid w:val="00F5283D"/>
    <w:rsid w:val="00F529CE"/>
    <w:rsid w:val="00F52ABA"/>
    <w:rsid w:val="00F52BC7"/>
    <w:rsid w:val="00F52C93"/>
    <w:rsid w:val="00F53781"/>
    <w:rsid w:val="00F53BF4"/>
    <w:rsid w:val="00F53C61"/>
    <w:rsid w:val="00F54266"/>
    <w:rsid w:val="00F54507"/>
    <w:rsid w:val="00F54C27"/>
    <w:rsid w:val="00F54F90"/>
    <w:rsid w:val="00F54F91"/>
    <w:rsid w:val="00F55043"/>
    <w:rsid w:val="00F555C3"/>
    <w:rsid w:val="00F55685"/>
    <w:rsid w:val="00F5655B"/>
    <w:rsid w:val="00F5676C"/>
    <w:rsid w:val="00F56DCF"/>
    <w:rsid w:val="00F56E19"/>
    <w:rsid w:val="00F57034"/>
    <w:rsid w:val="00F5770C"/>
    <w:rsid w:val="00F577B9"/>
    <w:rsid w:val="00F57BBD"/>
    <w:rsid w:val="00F57EE2"/>
    <w:rsid w:val="00F60155"/>
    <w:rsid w:val="00F60B2D"/>
    <w:rsid w:val="00F60BE9"/>
    <w:rsid w:val="00F60D03"/>
    <w:rsid w:val="00F60F64"/>
    <w:rsid w:val="00F61029"/>
    <w:rsid w:val="00F61301"/>
    <w:rsid w:val="00F615F5"/>
    <w:rsid w:val="00F61723"/>
    <w:rsid w:val="00F61944"/>
    <w:rsid w:val="00F61A81"/>
    <w:rsid w:val="00F61FD8"/>
    <w:rsid w:val="00F6238F"/>
    <w:rsid w:val="00F625BC"/>
    <w:rsid w:val="00F62720"/>
    <w:rsid w:val="00F62776"/>
    <w:rsid w:val="00F62786"/>
    <w:rsid w:val="00F62939"/>
    <w:rsid w:val="00F62CDC"/>
    <w:rsid w:val="00F62DBF"/>
    <w:rsid w:val="00F63457"/>
    <w:rsid w:val="00F6371F"/>
    <w:rsid w:val="00F63ECB"/>
    <w:rsid w:val="00F641BC"/>
    <w:rsid w:val="00F641FC"/>
    <w:rsid w:val="00F64310"/>
    <w:rsid w:val="00F6466B"/>
    <w:rsid w:val="00F647F7"/>
    <w:rsid w:val="00F65354"/>
    <w:rsid w:val="00F65588"/>
    <w:rsid w:val="00F6583C"/>
    <w:rsid w:val="00F6589A"/>
    <w:rsid w:val="00F658BD"/>
    <w:rsid w:val="00F658BE"/>
    <w:rsid w:val="00F65E3B"/>
    <w:rsid w:val="00F66394"/>
    <w:rsid w:val="00F66443"/>
    <w:rsid w:val="00F668FD"/>
    <w:rsid w:val="00F669F1"/>
    <w:rsid w:val="00F66AAF"/>
    <w:rsid w:val="00F66D86"/>
    <w:rsid w:val="00F67216"/>
    <w:rsid w:val="00F67359"/>
    <w:rsid w:val="00F6783E"/>
    <w:rsid w:val="00F67B4D"/>
    <w:rsid w:val="00F7037F"/>
    <w:rsid w:val="00F7039F"/>
    <w:rsid w:val="00F70451"/>
    <w:rsid w:val="00F706E9"/>
    <w:rsid w:val="00F70707"/>
    <w:rsid w:val="00F7076B"/>
    <w:rsid w:val="00F707C6"/>
    <w:rsid w:val="00F70D98"/>
    <w:rsid w:val="00F70DBE"/>
    <w:rsid w:val="00F71124"/>
    <w:rsid w:val="00F71182"/>
    <w:rsid w:val="00F713C1"/>
    <w:rsid w:val="00F71888"/>
    <w:rsid w:val="00F719CD"/>
    <w:rsid w:val="00F71AD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B57"/>
    <w:rsid w:val="00F73D08"/>
    <w:rsid w:val="00F7402F"/>
    <w:rsid w:val="00F74175"/>
    <w:rsid w:val="00F744F4"/>
    <w:rsid w:val="00F7482F"/>
    <w:rsid w:val="00F75355"/>
    <w:rsid w:val="00F75453"/>
    <w:rsid w:val="00F755E0"/>
    <w:rsid w:val="00F7586B"/>
    <w:rsid w:val="00F75F2F"/>
    <w:rsid w:val="00F7627A"/>
    <w:rsid w:val="00F76445"/>
    <w:rsid w:val="00F76573"/>
    <w:rsid w:val="00F766E2"/>
    <w:rsid w:val="00F7685A"/>
    <w:rsid w:val="00F76ECC"/>
    <w:rsid w:val="00F77510"/>
    <w:rsid w:val="00F77529"/>
    <w:rsid w:val="00F77956"/>
    <w:rsid w:val="00F77BB1"/>
    <w:rsid w:val="00F77C0C"/>
    <w:rsid w:val="00F80399"/>
    <w:rsid w:val="00F80873"/>
    <w:rsid w:val="00F80C9A"/>
    <w:rsid w:val="00F812C8"/>
    <w:rsid w:val="00F8132D"/>
    <w:rsid w:val="00F81415"/>
    <w:rsid w:val="00F818AE"/>
    <w:rsid w:val="00F8193A"/>
    <w:rsid w:val="00F81B40"/>
    <w:rsid w:val="00F81BB4"/>
    <w:rsid w:val="00F81BFF"/>
    <w:rsid w:val="00F81DC6"/>
    <w:rsid w:val="00F81E6D"/>
    <w:rsid w:val="00F820C4"/>
    <w:rsid w:val="00F824C6"/>
    <w:rsid w:val="00F82B56"/>
    <w:rsid w:val="00F82D56"/>
    <w:rsid w:val="00F83161"/>
    <w:rsid w:val="00F835FD"/>
    <w:rsid w:val="00F83829"/>
    <w:rsid w:val="00F83BAB"/>
    <w:rsid w:val="00F84069"/>
    <w:rsid w:val="00F84148"/>
    <w:rsid w:val="00F843D7"/>
    <w:rsid w:val="00F84639"/>
    <w:rsid w:val="00F84700"/>
    <w:rsid w:val="00F8506D"/>
    <w:rsid w:val="00F85393"/>
    <w:rsid w:val="00F85536"/>
    <w:rsid w:val="00F8568E"/>
    <w:rsid w:val="00F8656D"/>
    <w:rsid w:val="00F8657A"/>
    <w:rsid w:val="00F865FD"/>
    <w:rsid w:val="00F8679A"/>
    <w:rsid w:val="00F867DB"/>
    <w:rsid w:val="00F86E13"/>
    <w:rsid w:val="00F8700D"/>
    <w:rsid w:val="00F87076"/>
    <w:rsid w:val="00F87117"/>
    <w:rsid w:val="00F87275"/>
    <w:rsid w:val="00F8736C"/>
    <w:rsid w:val="00F87FC5"/>
    <w:rsid w:val="00F9030E"/>
    <w:rsid w:val="00F904AE"/>
    <w:rsid w:val="00F90ADB"/>
    <w:rsid w:val="00F90B4E"/>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AF4"/>
    <w:rsid w:val="00F93B60"/>
    <w:rsid w:val="00F93D4E"/>
    <w:rsid w:val="00F93D72"/>
    <w:rsid w:val="00F93DBC"/>
    <w:rsid w:val="00F93E65"/>
    <w:rsid w:val="00F94070"/>
    <w:rsid w:val="00F9479F"/>
    <w:rsid w:val="00F9482C"/>
    <w:rsid w:val="00F94C8A"/>
    <w:rsid w:val="00F94CB5"/>
    <w:rsid w:val="00F94D19"/>
    <w:rsid w:val="00F950B5"/>
    <w:rsid w:val="00F9513F"/>
    <w:rsid w:val="00F95235"/>
    <w:rsid w:val="00F95434"/>
    <w:rsid w:val="00F95D11"/>
    <w:rsid w:val="00F95F84"/>
    <w:rsid w:val="00F960B2"/>
    <w:rsid w:val="00F960C5"/>
    <w:rsid w:val="00F96319"/>
    <w:rsid w:val="00F96A86"/>
    <w:rsid w:val="00F96DEF"/>
    <w:rsid w:val="00F971D0"/>
    <w:rsid w:val="00F97769"/>
    <w:rsid w:val="00F97908"/>
    <w:rsid w:val="00F97B43"/>
    <w:rsid w:val="00F97C4A"/>
    <w:rsid w:val="00F97E63"/>
    <w:rsid w:val="00FA039D"/>
    <w:rsid w:val="00FA07F8"/>
    <w:rsid w:val="00FA105C"/>
    <w:rsid w:val="00FA117D"/>
    <w:rsid w:val="00FA1475"/>
    <w:rsid w:val="00FA148A"/>
    <w:rsid w:val="00FA1BA2"/>
    <w:rsid w:val="00FA227D"/>
    <w:rsid w:val="00FA233E"/>
    <w:rsid w:val="00FA27C8"/>
    <w:rsid w:val="00FA28F6"/>
    <w:rsid w:val="00FA2E9A"/>
    <w:rsid w:val="00FA3B76"/>
    <w:rsid w:val="00FA3F24"/>
    <w:rsid w:val="00FA42E8"/>
    <w:rsid w:val="00FA43CD"/>
    <w:rsid w:val="00FA43D1"/>
    <w:rsid w:val="00FA4451"/>
    <w:rsid w:val="00FA49C7"/>
    <w:rsid w:val="00FA4A30"/>
    <w:rsid w:val="00FA4C80"/>
    <w:rsid w:val="00FA4D66"/>
    <w:rsid w:val="00FA544A"/>
    <w:rsid w:val="00FA5A4E"/>
    <w:rsid w:val="00FA5B6E"/>
    <w:rsid w:val="00FA5BC5"/>
    <w:rsid w:val="00FA5C9C"/>
    <w:rsid w:val="00FA5D80"/>
    <w:rsid w:val="00FA6026"/>
    <w:rsid w:val="00FA63AF"/>
    <w:rsid w:val="00FA6D33"/>
    <w:rsid w:val="00FA6F03"/>
    <w:rsid w:val="00FA6F24"/>
    <w:rsid w:val="00FA71E9"/>
    <w:rsid w:val="00FA769F"/>
    <w:rsid w:val="00FA798F"/>
    <w:rsid w:val="00FA7DD0"/>
    <w:rsid w:val="00FB0082"/>
    <w:rsid w:val="00FB0243"/>
    <w:rsid w:val="00FB0330"/>
    <w:rsid w:val="00FB033E"/>
    <w:rsid w:val="00FB08F9"/>
    <w:rsid w:val="00FB0CD7"/>
    <w:rsid w:val="00FB0D05"/>
    <w:rsid w:val="00FB1001"/>
    <w:rsid w:val="00FB150C"/>
    <w:rsid w:val="00FB1527"/>
    <w:rsid w:val="00FB1634"/>
    <w:rsid w:val="00FB20D8"/>
    <w:rsid w:val="00FB21F3"/>
    <w:rsid w:val="00FB2537"/>
    <w:rsid w:val="00FB2668"/>
    <w:rsid w:val="00FB271B"/>
    <w:rsid w:val="00FB2E0B"/>
    <w:rsid w:val="00FB33DC"/>
    <w:rsid w:val="00FB37A6"/>
    <w:rsid w:val="00FB39CA"/>
    <w:rsid w:val="00FB3B3E"/>
    <w:rsid w:val="00FB4233"/>
    <w:rsid w:val="00FB4338"/>
    <w:rsid w:val="00FB477E"/>
    <w:rsid w:val="00FB4872"/>
    <w:rsid w:val="00FB4C9C"/>
    <w:rsid w:val="00FB50BE"/>
    <w:rsid w:val="00FB59F9"/>
    <w:rsid w:val="00FB5E95"/>
    <w:rsid w:val="00FB604D"/>
    <w:rsid w:val="00FB6165"/>
    <w:rsid w:val="00FB673D"/>
    <w:rsid w:val="00FB6B01"/>
    <w:rsid w:val="00FB71C9"/>
    <w:rsid w:val="00FB77A1"/>
    <w:rsid w:val="00FB77B6"/>
    <w:rsid w:val="00FB7F6D"/>
    <w:rsid w:val="00FC0150"/>
    <w:rsid w:val="00FC03AB"/>
    <w:rsid w:val="00FC04B8"/>
    <w:rsid w:val="00FC0547"/>
    <w:rsid w:val="00FC0B52"/>
    <w:rsid w:val="00FC127D"/>
    <w:rsid w:val="00FC1ACD"/>
    <w:rsid w:val="00FC1BFB"/>
    <w:rsid w:val="00FC1C61"/>
    <w:rsid w:val="00FC1DAE"/>
    <w:rsid w:val="00FC26B7"/>
    <w:rsid w:val="00FC3183"/>
    <w:rsid w:val="00FC3345"/>
    <w:rsid w:val="00FC33C1"/>
    <w:rsid w:val="00FC3769"/>
    <w:rsid w:val="00FC3CD9"/>
    <w:rsid w:val="00FC3E34"/>
    <w:rsid w:val="00FC3E49"/>
    <w:rsid w:val="00FC402F"/>
    <w:rsid w:val="00FC40D9"/>
    <w:rsid w:val="00FC4729"/>
    <w:rsid w:val="00FC4A58"/>
    <w:rsid w:val="00FC4A8C"/>
    <w:rsid w:val="00FC4CBD"/>
    <w:rsid w:val="00FC4DD5"/>
    <w:rsid w:val="00FC53DB"/>
    <w:rsid w:val="00FC55E4"/>
    <w:rsid w:val="00FC5C01"/>
    <w:rsid w:val="00FC5EE9"/>
    <w:rsid w:val="00FC5FC2"/>
    <w:rsid w:val="00FC6177"/>
    <w:rsid w:val="00FC63D1"/>
    <w:rsid w:val="00FC6B12"/>
    <w:rsid w:val="00FC6B20"/>
    <w:rsid w:val="00FC6E62"/>
    <w:rsid w:val="00FC6FF3"/>
    <w:rsid w:val="00FC7528"/>
    <w:rsid w:val="00FC7922"/>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13B"/>
    <w:rsid w:val="00FD23B3"/>
    <w:rsid w:val="00FD2854"/>
    <w:rsid w:val="00FD289E"/>
    <w:rsid w:val="00FD2D7B"/>
    <w:rsid w:val="00FD2D96"/>
    <w:rsid w:val="00FD2F30"/>
    <w:rsid w:val="00FD37F6"/>
    <w:rsid w:val="00FD38DB"/>
    <w:rsid w:val="00FD4029"/>
    <w:rsid w:val="00FD4099"/>
    <w:rsid w:val="00FD4589"/>
    <w:rsid w:val="00FD473E"/>
    <w:rsid w:val="00FD5549"/>
    <w:rsid w:val="00FD63E7"/>
    <w:rsid w:val="00FD6F09"/>
    <w:rsid w:val="00FD6F75"/>
    <w:rsid w:val="00FD7245"/>
    <w:rsid w:val="00FD732E"/>
    <w:rsid w:val="00FD733C"/>
    <w:rsid w:val="00FD7940"/>
    <w:rsid w:val="00FD7DF9"/>
    <w:rsid w:val="00FE035D"/>
    <w:rsid w:val="00FE08AB"/>
    <w:rsid w:val="00FE0B51"/>
    <w:rsid w:val="00FE0B78"/>
    <w:rsid w:val="00FE0D7F"/>
    <w:rsid w:val="00FE0ED4"/>
    <w:rsid w:val="00FE1C28"/>
    <w:rsid w:val="00FE1EAB"/>
    <w:rsid w:val="00FE23C0"/>
    <w:rsid w:val="00FE268A"/>
    <w:rsid w:val="00FE28C8"/>
    <w:rsid w:val="00FE2F7B"/>
    <w:rsid w:val="00FE3328"/>
    <w:rsid w:val="00FE3465"/>
    <w:rsid w:val="00FE34D7"/>
    <w:rsid w:val="00FE3685"/>
    <w:rsid w:val="00FE42BF"/>
    <w:rsid w:val="00FE50D2"/>
    <w:rsid w:val="00FE570D"/>
    <w:rsid w:val="00FE586E"/>
    <w:rsid w:val="00FE5BA5"/>
    <w:rsid w:val="00FE5D35"/>
    <w:rsid w:val="00FE6084"/>
    <w:rsid w:val="00FE656C"/>
    <w:rsid w:val="00FE67CF"/>
    <w:rsid w:val="00FE6D20"/>
    <w:rsid w:val="00FE6FB9"/>
    <w:rsid w:val="00FE7549"/>
    <w:rsid w:val="00FE7AF0"/>
    <w:rsid w:val="00FE7BCC"/>
    <w:rsid w:val="00FE7BEC"/>
    <w:rsid w:val="00FE7EA4"/>
    <w:rsid w:val="00FF05B5"/>
    <w:rsid w:val="00FF07D3"/>
    <w:rsid w:val="00FF0BFF"/>
    <w:rsid w:val="00FF10FA"/>
    <w:rsid w:val="00FF126D"/>
    <w:rsid w:val="00FF1651"/>
    <w:rsid w:val="00FF21D2"/>
    <w:rsid w:val="00FF21EB"/>
    <w:rsid w:val="00FF22E0"/>
    <w:rsid w:val="00FF2310"/>
    <w:rsid w:val="00FF2E1B"/>
    <w:rsid w:val="00FF2E73"/>
    <w:rsid w:val="00FF33D6"/>
    <w:rsid w:val="00FF381F"/>
    <w:rsid w:val="00FF39E5"/>
    <w:rsid w:val="00FF3ABC"/>
    <w:rsid w:val="00FF3C2F"/>
    <w:rsid w:val="00FF3C59"/>
    <w:rsid w:val="00FF4488"/>
    <w:rsid w:val="00FF4AE2"/>
    <w:rsid w:val="00FF4BF2"/>
    <w:rsid w:val="00FF4E6A"/>
    <w:rsid w:val="00FF50A8"/>
    <w:rsid w:val="00FF551A"/>
    <w:rsid w:val="00FF571E"/>
    <w:rsid w:val="00FF5C77"/>
    <w:rsid w:val="00FF65A5"/>
    <w:rsid w:val="00FF65F1"/>
    <w:rsid w:val="00FF6B6C"/>
    <w:rsid w:val="00FF6BD1"/>
    <w:rsid w:val="00FF6CC0"/>
    <w:rsid w:val="00FF6D1B"/>
    <w:rsid w:val="00FF6F6A"/>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490CA"/>
  <w15:chartTrackingRefBased/>
  <w15:docId w15:val="{0556C5B1-BD0D-4599-AFE1-B6356FED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Cambria"/>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4FE"/>
    <w:pPr>
      <w:autoSpaceDE w:val="0"/>
      <w:autoSpaceDN w:val="0"/>
      <w:adjustRightInd w:val="0"/>
      <w:snapToGrid w:val="0"/>
      <w:spacing w:after="120"/>
      <w:jc w:val="both"/>
    </w:pPr>
    <w:rPr>
      <w:rFonts w:eastAsia="Times New Roman"/>
      <w:sz w:val="22"/>
      <w:szCs w:val="22"/>
      <w:lang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572D9F"/>
    <w:pPr>
      <w:keepNext/>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spacing w:before="120"/>
      <w:outlineLvl w:val="2"/>
    </w:pPr>
    <w:rPr>
      <w:rFonts w:cs="Times New Roman"/>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spacing w:before="120"/>
      <w:outlineLvl w:val="3"/>
    </w:pPr>
    <w:rPr>
      <w:b/>
      <w:bCs/>
      <w:szCs w:val="28"/>
    </w:rPr>
  </w:style>
  <w:style w:type="paragraph" w:styleId="5">
    <w:name w:val="heading 5"/>
    <w:aliases w:val="h5,Heading5,H5"/>
    <w:basedOn w:val="a"/>
    <w:next w:val="a"/>
    <w:qFormat/>
    <w:rsid w:val="00572D9F"/>
    <w:pPr>
      <w:keepNext/>
      <w:spacing w:before="120"/>
      <w:outlineLvl w:val="4"/>
    </w:pPr>
    <w:rPr>
      <w:b/>
      <w:bCs/>
      <w:i/>
      <w:iCs/>
      <w:szCs w:val="26"/>
    </w:rPr>
  </w:style>
  <w:style w:type="paragraph" w:styleId="6">
    <w:name w:val="heading 6"/>
    <w:basedOn w:val="a"/>
    <w:next w:val="a"/>
    <w:qFormat/>
    <w:rsid w:val="00572D9F"/>
    <w:pPr>
      <w:spacing w:before="240" w:after="60"/>
      <w:outlineLvl w:val="5"/>
    </w:pPr>
    <w:rPr>
      <w:b/>
      <w:bCs/>
    </w:rPr>
  </w:style>
  <w:style w:type="paragraph" w:styleId="7">
    <w:name w:val="heading 7"/>
    <w:basedOn w:val="a"/>
    <w:next w:val="a"/>
    <w:qFormat/>
    <w:rsid w:val="00572D9F"/>
    <w:pPr>
      <w:spacing w:before="240" w:after="60"/>
      <w:outlineLvl w:val="6"/>
    </w:pPr>
    <w:rPr>
      <w:sz w:val="24"/>
      <w:szCs w:val="24"/>
    </w:rPr>
  </w:style>
  <w:style w:type="paragraph" w:styleId="8">
    <w:name w:val="heading 8"/>
    <w:aliases w:val="Table Heading"/>
    <w:basedOn w:val="a"/>
    <w:next w:val="a"/>
    <w:qFormat/>
    <w:rsid w:val="00572D9F"/>
    <w:pPr>
      <w:spacing w:before="240" w:after="60"/>
      <w:outlineLvl w:val="7"/>
    </w:pPr>
    <w:rPr>
      <w:i/>
      <w:iCs/>
      <w:sz w:val="24"/>
      <w:szCs w:val="24"/>
    </w:rPr>
  </w:style>
  <w:style w:type="paragraph" w:styleId="9">
    <w:name w:val="heading 9"/>
    <w:aliases w:val="Figure Heading,FH"/>
    <w:basedOn w:val="a"/>
    <w:next w:val="a"/>
    <w:qFormat/>
    <w:rsid w:val="00572D9F"/>
    <w:pPr>
      <w:spacing w:before="240" w:after="60"/>
      <w:outlineLvl w:val="8"/>
    </w:pPr>
    <w:rPr>
      <w:rFonts w:ascii="Georgia" w:hAnsi="Georgia" w:cs="Georg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rFonts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Bookman Old Style" w:hAnsi="Bookman Old Style" w:cs="Bookman Old Style"/>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spacing w:after="120"/>
      <w:ind w:left="720" w:hanging="360"/>
      <w:jc w:val="both"/>
    </w:pPr>
    <w:rPr>
      <w:rFonts w:eastAsia="Cambria"/>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rFonts w:cs="Times New Roman"/>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rFonts w:cs="Times New Roman"/>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MS Mincho" w:cs="Times New Roman"/>
      <w:sz w:val="18"/>
      <w:szCs w:val="18"/>
      <w:lang w:val="x-none"/>
    </w:rPr>
  </w:style>
  <w:style w:type="character" w:customStyle="1" w:styleId="Char3">
    <w:name w:val="文档结构图 Char"/>
    <w:link w:val="af"/>
    <w:rsid w:val="0033506A"/>
    <w:rPr>
      <w:rFonts w:ascii="MS Mincho"/>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MS Mincho" w:hAnsi="MS Mincho" w:cs="MS Mincho"/>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rPr>
      <w:rFonts w:cs="Times New Roman"/>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中等深浅网格 1 - 着色 21,列出段落1,列表段落,¥¡¡¡¡ì¬º¥¹¥È¶ÎÂä,ÁÐ³ö¶ÎÂä,列表段落1,—ño’i—Ž,¥ê¥¹¥È¶ÎÂä"/>
    <w:basedOn w:val="a"/>
    <w:link w:val="Char6"/>
    <w:uiPriority w:val="34"/>
    <w:qFormat/>
    <w:rsid w:val="00CE178C"/>
    <w:pPr>
      <w:ind w:firstLineChars="200" w:firstLine="420"/>
    </w:pPr>
    <w:rPr>
      <w:rFonts w:cs="Times New Roman"/>
      <w:lang w:val="x-none"/>
    </w:rPr>
  </w:style>
  <w:style w:type="paragraph" w:styleId="af5">
    <w:name w:val="Title"/>
    <w:basedOn w:val="a"/>
    <w:next w:val="a"/>
    <w:link w:val="Char7"/>
    <w:qFormat/>
    <w:rsid w:val="000A68B0"/>
    <w:pPr>
      <w:spacing w:before="240" w:after="60"/>
      <w:jc w:val="center"/>
      <w:outlineLvl w:val="0"/>
    </w:pPr>
    <w:rPr>
      <w:rFonts w:ascii="Calibri" w:hAnsi="Calibri" w:cs="Times New Roman"/>
      <w:b/>
      <w:bCs/>
      <w:sz w:val="32"/>
      <w:szCs w:val="32"/>
      <w:lang w:val="x-none"/>
    </w:rPr>
  </w:style>
  <w:style w:type="character" w:customStyle="1" w:styleId="Char7">
    <w:name w:val="标题 Char"/>
    <w:link w:val="af5"/>
    <w:rsid w:val="000A68B0"/>
    <w:rPr>
      <w:rFonts w:ascii="Calibri" w:eastAsia="MS Mincho" w:hAnsi="Calibri" w:cs="Cambria"/>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Georgia" w:eastAsia="MS Mincho" w:hAnsi="Georgia"/>
      <w:szCs w:val="20"/>
      <w:lang w:eastAsia="zh-CN"/>
    </w:rPr>
  </w:style>
  <w:style w:type="character" w:customStyle="1" w:styleId="Char6">
    <w:name w:val="列出段落 Char"/>
    <w:aliases w:val="- Bullets Char,목록 단락 Char,リスト段落 Char,Lista1 Char,?? ?? Char,????? Char,???? Char,中等深浅网格 1 - 着色 21 Char,列出段落1 Char,列表段落 Char,¥¡¡¡¡ì¬º¥¹¥È¶ÎÂä Char,ÁÐ³ö¶ÎÂä Char,列表段落1 Char,—ño’i—Ž Char,¥ê¥¹¥È¶ÎÂä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Symbol" w:cs="Times New Roman"/>
      <w:szCs w:val="24"/>
      <w:lang w:val="x-none"/>
    </w:rPr>
  </w:style>
  <w:style w:type="character" w:customStyle="1" w:styleId="3GPPNormalTextChar">
    <w:name w:val="3GPP Normal Text Char"/>
    <w:link w:val="3GPPNormalText"/>
    <w:rsid w:val="008A3004"/>
    <w:rPr>
      <w:rFonts w:eastAsia="Symbol"/>
      <w:szCs w:val="24"/>
      <w:lang w:eastAsia="en-US"/>
    </w:rPr>
  </w:style>
  <w:style w:type="paragraph" w:customStyle="1" w:styleId="CRCoverPage">
    <w:name w:val="CR Cover Page"/>
    <w:rsid w:val="00843451"/>
    <w:pPr>
      <w:spacing w:after="120"/>
    </w:pPr>
    <w:rPr>
      <w:rFonts w:ascii="Georgia" w:eastAsia="Symbol" w:hAnsi="Georgia"/>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Wingdings" w:hAnsi="Wingdings" w:cs="Times New Roman"/>
      <w:szCs w:val="20"/>
      <w:lang w:val="x-none"/>
    </w:rPr>
  </w:style>
  <w:style w:type="character" w:customStyle="1" w:styleId="BodyText0001Char">
    <w:name w:val="Body Text 0001 Char"/>
    <w:link w:val="BodyText0001"/>
    <w:locked/>
    <w:rsid w:val="00B75EAD"/>
    <w:rPr>
      <w:rFonts w:ascii="Wingdings" w:eastAsia="Times New Roman" w:hAnsi="Wingdings" w:cs="Times New Roman"/>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Courier New"/>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
    <w:link w:val="B1Zchn"/>
    <w:rsid w:val="002A3C69"/>
    <w:pPr>
      <w:autoSpaceDE/>
      <w:autoSpaceDN/>
      <w:adjustRightInd/>
      <w:snapToGrid/>
      <w:spacing w:after="180"/>
      <w:ind w:left="568" w:hanging="284"/>
      <w:jc w:val="left"/>
    </w:pPr>
    <w:rPr>
      <w:rFonts w:cs="Times New Roman"/>
      <w:sz w:val="20"/>
      <w:szCs w:val="20"/>
      <w:lang w:val="en-GB"/>
    </w:rPr>
  </w:style>
  <w:style w:type="character" w:customStyle="1" w:styleId="B1Zchn">
    <w:name w:val="B1 Zchn"/>
    <w:link w:val="B1"/>
    <w:rsid w:val="002A3C69"/>
    <w:rPr>
      <w:rFonts w:eastAsia="MS Mincho"/>
      <w:lang w:val="en-GB" w:eastAsia="en-US"/>
    </w:rPr>
  </w:style>
  <w:style w:type="paragraph" w:customStyle="1" w:styleId="bullet">
    <w:name w:val="bullet"/>
    <w:basedOn w:val="af4"/>
    <w:qFormat/>
    <w:rsid w:val="00425089"/>
    <w:pPr>
      <w:widowControl w:val="0"/>
      <w:numPr>
        <w:numId w:val="5"/>
      </w:numPr>
      <w:autoSpaceDE/>
      <w:autoSpaceDN/>
      <w:adjustRightInd/>
      <w:snapToGrid/>
      <w:spacing w:after="0"/>
      <w:ind w:firstLineChars="0" w:firstLine="0"/>
      <w:contextualSpacing/>
    </w:pPr>
    <w:rPr>
      <w:rFonts w:ascii="Cambria Math" w:eastAsia="Cambria" w:hAnsi="Cambria Math"/>
      <w:kern w:val="2"/>
      <w:sz w:val="20"/>
      <w:szCs w:val="24"/>
      <w:lang w:val="en-US" w:eastAsia="zh-CN"/>
    </w:rPr>
  </w:style>
  <w:style w:type="paragraph" w:customStyle="1" w:styleId="Normal">
    <w:name w:val="Normal."/>
    <w:rsid w:val="00E35F24"/>
    <w:pPr>
      <w:widowControl w:val="0"/>
      <w:spacing w:line="180" w:lineRule="atLeast"/>
    </w:pPr>
    <w:rPr>
      <w:rFonts w:ascii="Times New Roman" w:eastAsia="Batang" w:hAnsi="Times New Roman" w:cs="Times New Roman"/>
      <w:kern w:val="2"/>
      <w:sz w:val="18"/>
      <w:szCs w:val="18"/>
      <w:lang w:eastAsia="en-US"/>
    </w:rPr>
  </w:style>
  <w:style w:type="paragraph" w:customStyle="1" w:styleId="TH">
    <w:name w:val="TH"/>
    <w:basedOn w:val="a"/>
    <w:link w:val="THChar"/>
    <w:qFormat/>
    <w:rsid w:val="007C5D09"/>
    <w:pPr>
      <w:keepNext/>
      <w:keepLines/>
      <w:autoSpaceDE/>
      <w:autoSpaceDN/>
      <w:adjustRightInd/>
      <w:snapToGrid/>
      <w:spacing w:before="60" w:after="180"/>
      <w:jc w:val="center"/>
    </w:pPr>
    <w:rPr>
      <w:rFonts w:ascii="Arial" w:eastAsiaTheme="minorEastAsia" w:hAnsi="Arial" w:cs="Times New Roman"/>
      <w:b/>
      <w:sz w:val="20"/>
      <w:szCs w:val="20"/>
      <w:lang w:val="en-GB"/>
    </w:rPr>
  </w:style>
  <w:style w:type="character" w:customStyle="1" w:styleId="THChar">
    <w:name w:val="TH Char"/>
    <w:link w:val="TH"/>
    <w:qFormat/>
    <w:rsid w:val="007C5D09"/>
    <w:rPr>
      <w:rFonts w:ascii="Arial" w:eastAsiaTheme="minorEastAsia" w:hAnsi="Arial" w:cs="Times New Roman"/>
      <w:b/>
      <w:lang w:val="en-GB" w:eastAsia="en-US"/>
    </w:rPr>
  </w:style>
  <w:style w:type="paragraph" w:customStyle="1" w:styleId="TAH">
    <w:name w:val="TAH"/>
    <w:basedOn w:val="TAC"/>
    <w:link w:val="TAHCar"/>
    <w:qFormat/>
    <w:rsid w:val="00D256F6"/>
    <w:rPr>
      <w:b/>
    </w:rPr>
  </w:style>
  <w:style w:type="paragraph" w:customStyle="1" w:styleId="TAC">
    <w:name w:val="TAC"/>
    <w:basedOn w:val="a"/>
    <w:link w:val="TACChar"/>
    <w:qFormat/>
    <w:rsid w:val="00D256F6"/>
    <w:pPr>
      <w:keepNext/>
      <w:keepLines/>
      <w:autoSpaceDE/>
      <w:autoSpaceDN/>
      <w:adjustRightInd/>
      <w:snapToGrid/>
      <w:spacing w:after="0"/>
      <w:jc w:val="center"/>
    </w:pPr>
    <w:rPr>
      <w:rFonts w:ascii="Arial" w:eastAsiaTheme="minorEastAsia" w:hAnsi="Arial" w:cs="Times New Roman"/>
      <w:sz w:val="18"/>
      <w:szCs w:val="20"/>
      <w:lang w:val="en-GB"/>
    </w:rPr>
  </w:style>
  <w:style w:type="character" w:customStyle="1" w:styleId="TACChar">
    <w:name w:val="TAC Char"/>
    <w:link w:val="TAC"/>
    <w:rsid w:val="00D256F6"/>
    <w:rPr>
      <w:rFonts w:ascii="Arial" w:eastAsiaTheme="minorEastAsia" w:hAnsi="Arial" w:cs="Times New Roman"/>
      <w:sz w:val="18"/>
      <w:lang w:val="en-GB" w:eastAsia="en-US"/>
    </w:rPr>
  </w:style>
  <w:style w:type="character" w:customStyle="1" w:styleId="TAHCar">
    <w:name w:val="TAH Car"/>
    <w:link w:val="TAH"/>
    <w:qFormat/>
    <w:rsid w:val="00D256F6"/>
    <w:rPr>
      <w:rFonts w:ascii="Arial" w:eastAsiaTheme="minorEastAsia" w:hAnsi="Arial" w:cs="Times New Roman"/>
      <w:b/>
      <w:sz w:val="18"/>
      <w:lang w:val="en-GB" w:eastAsia="en-US"/>
    </w:rPr>
  </w:style>
  <w:style w:type="paragraph" w:customStyle="1" w:styleId="1">
    <w:name w:val="样式1"/>
    <w:basedOn w:val="3"/>
    <w:link w:val="1Char"/>
    <w:qFormat/>
    <w:rsid w:val="00D725A0"/>
    <w:pPr>
      <w:numPr>
        <w:ilvl w:val="2"/>
        <w:numId w:val="2"/>
      </w:numPr>
      <w:spacing w:before="240"/>
    </w:pPr>
    <w:rPr>
      <w:rFonts w:ascii="Times New Roman" w:hAnsi="Times New Roman"/>
      <w:sz w:val="24"/>
      <w:szCs w:val="24"/>
      <w:lang w:eastAsia="zh-CN"/>
    </w:rPr>
  </w:style>
  <w:style w:type="character" w:customStyle="1" w:styleId="1Char">
    <w:name w:val="样式1 Char"/>
    <w:basedOn w:val="3Char"/>
    <w:link w:val="1"/>
    <w:rsid w:val="00D725A0"/>
    <w:rPr>
      <w:rFonts w:ascii="Times New Roman" w:eastAsia="Times New Roman" w:hAnsi="Times New Roman" w:cs="Times New Roman"/>
      <w:b/>
      <w:sz w:val="24"/>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08">
      <w:bodyDiv w:val="1"/>
      <w:marLeft w:val="0"/>
      <w:marRight w:val="0"/>
      <w:marTop w:val="0"/>
      <w:marBottom w:val="0"/>
      <w:divBdr>
        <w:top w:val="none" w:sz="0" w:space="0" w:color="auto"/>
        <w:left w:val="none" w:sz="0" w:space="0" w:color="auto"/>
        <w:bottom w:val="none" w:sz="0" w:space="0" w:color="auto"/>
        <w:right w:val="none" w:sz="0" w:space="0" w:color="auto"/>
      </w:divBdr>
      <w:divsChild>
        <w:div w:id="971716962">
          <w:marLeft w:val="0"/>
          <w:marRight w:val="0"/>
          <w:marTop w:val="0"/>
          <w:marBottom w:val="60"/>
          <w:divBdr>
            <w:top w:val="none" w:sz="0" w:space="0" w:color="auto"/>
            <w:left w:val="none" w:sz="0" w:space="0" w:color="auto"/>
            <w:bottom w:val="none" w:sz="0" w:space="0" w:color="auto"/>
            <w:right w:val="none" w:sz="0" w:space="0" w:color="auto"/>
          </w:divBdr>
          <w:divsChild>
            <w:div w:id="1339963571">
              <w:marLeft w:val="90"/>
              <w:marRight w:val="0"/>
              <w:marTop w:val="0"/>
              <w:marBottom w:val="0"/>
              <w:divBdr>
                <w:top w:val="single" w:sz="6" w:space="5" w:color="E4EDF4"/>
                <w:left w:val="single" w:sz="6" w:space="7" w:color="E4EDF4"/>
                <w:bottom w:val="single" w:sz="6" w:space="5" w:color="E4EDF4"/>
                <w:right w:val="single" w:sz="6" w:space="7" w:color="E4EDF4"/>
              </w:divBdr>
              <w:divsChild>
                <w:div w:id="1683433537">
                  <w:marLeft w:val="0"/>
                  <w:marRight w:val="0"/>
                  <w:marTop w:val="0"/>
                  <w:marBottom w:val="0"/>
                  <w:divBdr>
                    <w:top w:val="none" w:sz="0" w:space="0" w:color="auto"/>
                    <w:left w:val="none" w:sz="0" w:space="0" w:color="auto"/>
                    <w:bottom w:val="none" w:sz="0" w:space="0" w:color="auto"/>
                    <w:right w:val="none" w:sz="0" w:space="0" w:color="auto"/>
                  </w:divBdr>
                  <w:divsChild>
                    <w:div w:id="204644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688054">
          <w:marLeft w:val="0"/>
          <w:marRight w:val="0"/>
          <w:marTop w:val="0"/>
          <w:marBottom w:val="60"/>
          <w:divBdr>
            <w:top w:val="none" w:sz="0" w:space="0" w:color="auto"/>
            <w:left w:val="none" w:sz="0" w:space="0" w:color="auto"/>
            <w:bottom w:val="none" w:sz="0" w:space="0" w:color="auto"/>
            <w:right w:val="none" w:sz="0" w:space="0" w:color="auto"/>
          </w:divBdr>
          <w:divsChild>
            <w:div w:id="83303704">
              <w:marLeft w:val="0"/>
              <w:marRight w:val="0"/>
              <w:marTop w:val="0"/>
              <w:marBottom w:val="45"/>
              <w:divBdr>
                <w:top w:val="none" w:sz="0" w:space="0" w:color="auto"/>
                <w:left w:val="none" w:sz="0" w:space="0" w:color="auto"/>
                <w:bottom w:val="none" w:sz="0" w:space="0" w:color="auto"/>
                <w:right w:val="none" w:sz="0" w:space="0" w:color="auto"/>
              </w:divBdr>
            </w:div>
            <w:div w:id="306857170">
              <w:marLeft w:val="90"/>
              <w:marRight w:val="0"/>
              <w:marTop w:val="0"/>
              <w:marBottom w:val="0"/>
              <w:divBdr>
                <w:top w:val="single" w:sz="6" w:space="5" w:color="E4EDF4"/>
                <w:left w:val="single" w:sz="6" w:space="7" w:color="E4EDF4"/>
                <w:bottom w:val="single" w:sz="6" w:space="5" w:color="E4EDF4"/>
                <w:right w:val="single" w:sz="6" w:space="7" w:color="E4EDF4"/>
              </w:divBdr>
              <w:divsChild>
                <w:div w:id="883492411">
                  <w:marLeft w:val="0"/>
                  <w:marRight w:val="0"/>
                  <w:marTop w:val="0"/>
                  <w:marBottom w:val="0"/>
                  <w:divBdr>
                    <w:top w:val="none" w:sz="0" w:space="0" w:color="auto"/>
                    <w:left w:val="none" w:sz="0" w:space="0" w:color="auto"/>
                    <w:bottom w:val="none" w:sz="0" w:space="0" w:color="auto"/>
                    <w:right w:val="none" w:sz="0" w:space="0" w:color="auto"/>
                  </w:divBdr>
                  <w:divsChild>
                    <w:div w:id="56606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1307078">
      <w:bodyDiv w:val="1"/>
      <w:marLeft w:val="0"/>
      <w:marRight w:val="0"/>
      <w:marTop w:val="0"/>
      <w:marBottom w:val="0"/>
      <w:divBdr>
        <w:top w:val="none" w:sz="0" w:space="0" w:color="auto"/>
        <w:left w:val="none" w:sz="0" w:space="0" w:color="auto"/>
        <w:bottom w:val="none" w:sz="0" w:space="0" w:color="auto"/>
        <w:right w:val="none" w:sz="0" w:space="0" w:color="auto"/>
      </w:divBdr>
    </w:div>
    <w:div w:id="212280811">
      <w:bodyDiv w:val="1"/>
      <w:marLeft w:val="0"/>
      <w:marRight w:val="0"/>
      <w:marTop w:val="0"/>
      <w:marBottom w:val="0"/>
      <w:divBdr>
        <w:top w:val="none" w:sz="0" w:space="0" w:color="auto"/>
        <w:left w:val="none" w:sz="0" w:space="0" w:color="auto"/>
        <w:bottom w:val="none" w:sz="0" w:space="0" w:color="auto"/>
        <w:right w:val="none" w:sz="0" w:space="0" w:color="auto"/>
      </w:divBdr>
      <w:divsChild>
        <w:div w:id="1914579135">
          <w:marLeft w:val="0"/>
          <w:marRight w:val="0"/>
          <w:marTop w:val="90"/>
          <w:marBottom w:val="90"/>
          <w:divBdr>
            <w:top w:val="none" w:sz="0" w:space="0" w:color="auto"/>
            <w:left w:val="none" w:sz="0" w:space="0" w:color="auto"/>
            <w:bottom w:val="none" w:sz="0" w:space="0" w:color="auto"/>
            <w:right w:val="none" w:sz="0" w:space="0" w:color="auto"/>
          </w:divBdr>
        </w:div>
      </w:divsChild>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2467">
      <w:bodyDiv w:val="1"/>
      <w:marLeft w:val="0"/>
      <w:marRight w:val="0"/>
      <w:marTop w:val="0"/>
      <w:marBottom w:val="0"/>
      <w:divBdr>
        <w:top w:val="none" w:sz="0" w:space="0" w:color="auto"/>
        <w:left w:val="none" w:sz="0" w:space="0" w:color="auto"/>
        <w:bottom w:val="none" w:sz="0" w:space="0" w:color="auto"/>
        <w:right w:val="none" w:sz="0" w:space="0" w:color="auto"/>
      </w:divBdr>
      <w:divsChild>
        <w:div w:id="497692624">
          <w:marLeft w:val="0"/>
          <w:marRight w:val="0"/>
          <w:marTop w:val="90"/>
          <w:marBottom w:val="9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3009956">
      <w:bodyDiv w:val="1"/>
      <w:marLeft w:val="0"/>
      <w:marRight w:val="0"/>
      <w:marTop w:val="0"/>
      <w:marBottom w:val="0"/>
      <w:divBdr>
        <w:top w:val="none" w:sz="0" w:space="0" w:color="auto"/>
        <w:left w:val="none" w:sz="0" w:space="0" w:color="auto"/>
        <w:bottom w:val="none" w:sz="0" w:space="0" w:color="auto"/>
        <w:right w:val="none" w:sz="0" w:space="0" w:color="auto"/>
      </w:divBdr>
      <w:divsChild>
        <w:div w:id="372852606">
          <w:marLeft w:val="0"/>
          <w:marRight w:val="0"/>
          <w:marTop w:val="0"/>
          <w:marBottom w:val="0"/>
          <w:divBdr>
            <w:top w:val="none" w:sz="0" w:space="0" w:color="auto"/>
            <w:left w:val="none" w:sz="0" w:space="0" w:color="auto"/>
            <w:bottom w:val="none" w:sz="0" w:space="0" w:color="auto"/>
            <w:right w:val="none" w:sz="0" w:space="0" w:color="auto"/>
          </w:divBdr>
          <w:divsChild>
            <w:div w:id="889270533">
              <w:marLeft w:val="0"/>
              <w:marRight w:val="0"/>
              <w:marTop w:val="0"/>
              <w:marBottom w:val="0"/>
              <w:divBdr>
                <w:top w:val="none" w:sz="0" w:space="0" w:color="auto"/>
                <w:left w:val="none" w:sz="0" w:space="0" w:color="auto"/>
                <w:bottom w:val="none" w:sz="0" w:space="0" w:color="auto"/>
                <w:right w:val="none" w:sz="0" w:space="0" w:color="auto"/>
              </w:divBdr>
              <w:divsChild>
                <w:div w:id="906109472">
                  <w:marLeft w:val="0"/>
                  <w:marRight w:val="0"/>
                  <w:marTop w:val="0"/>
                  <w:marBottom w:val="0"/>
                  <w:divBdr>
                    <w:top w:val="none" w:sz="0" w:space="0" w:color="auto"/>
                    <w:left w:val="none" w:sz="0" w:space="0" w:color="auto"/>
                    <w:bottom w:val="none" w:sz="0" w:space="0" w:color="auto"/>
                    <w:right w:val="none" w:sz="0" w:space="0" w:color="auto"/>
                  </w:divBdr>
                  <w:divsChild>
                    <w:div w:id="1824588868">
                      <w:marLeft w:val="0"/>
                      <w:marRight w:val="0"/>
                      <w:marTop w:val="0"/>
                      <w:marBottom w:val="0"/>
                      <w:divBdr>
                        <w:top w:val="none" w:sz="0" w:space="0" w:color="auto"/>
                        <w:left w:val="none" w:sz="0" w:space="0" w:color="auto"/>
                        <w:bottom w:val="none" w:sz="0" w:space="0" w:color="auto"/>
                        <w:right w:val="none" w:sz="0" w:space="0" w:color="auto"/>
                      </w:divBdr>
                      <w:divsChild>
                        <w:div w:id="187060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834945">
          <w:marLeft w:val="0"/>
          <w:marRight w:val="0"/>
          <w:marTop w:val="0"/>
          <w:marBottom w:val="0"/>
          <w:divBdr>
            <w:top w:val="none" w:sz="0" w:space="0" w:color="auto"/>
            <w:left w:val="none" w:sz="0" w:space="0" w:color="auto"/>
            <w:bottom w:val="none" w:sz="0" w:space="0" w:color="auto"/>
            <w:right w:val="none" w:sz="0" w:space="0" w:color="auto"/>
          </w:divBdr>
          <w:divsChild>
            <w:div w:id="33429304">
              <w:marLeft w:val="0"/>
              <w:marRight w:val="0"/>
              <w:marTop w:val="0"/>
              <w:marBottom w:val="0"/>
              <w:divBdr>
                <w:top w:val="none" w:sz="0" w:space="0" w:color="auto"/>
                <w:left w:val="none" w:sz="0" w:space="0" w:color="auto"/>
                <w:bottom w:val="none" w:sz="0" w:space="0" w:color="auto"/>
                <w:right w:val="none" w:sz="0" w:space="0" w:color="auto"/>
              </w:divBdr>
              <w:divsChild>
                <w:div w:id="1353461473">
                  <w:marLeft w:val="0"/>
                  <w:marRight w:val="0"/>
                  <w:marTop w:val="0"/>
                  <w:marBottom w:val="0"/>
                  <w:divBdr>
                    <w:top w:val="none" w:sz="0" w:space="0" w:color="auto"/>
                    <w:left w:val="none" w:sz="0" w:space="0" w:color="auto"/>
                    <w:bottom w:val="none" w:sz="0" w:space="0" w:color="auto"/>
                    <w:right w:val="none" w:sz="0" w:space="0" w:color="auto"/>
                  </w:divBdr>
                  <w:divsChild>
                    <w:div w:id="887061361">
                      <w:marLeft w:val="0"/>
                      <w:marRight w:val="0"/>
                      <w:marTop w:val="0"/>
                      <w:marBottom w:val="0"/>
                      <w:divBdr>
                        <w:top w:val="none" w:sz="0" w:space="0" w:color="auto"/>
                        <w:left w:val="none" w:sz="0" w:space="0" w:color="auto"/>
                        <w:bottom w:val="none" w:sz="0" w:space="0" w:color="auto"/>
                        <w:right w:val="none" w:sz="0" w:space="0" w:color="auto"/>
                      </w:divBdr>
                      <w:divsChild>
                        <w:div w:id="754322781">
                          <w:marLeft w:val="0"/>
                          <w:marRight w:val="0"/>
                          <w:marTop w:val="0"/>
                          <w:marBottom w:val="0"/>
                          <w:divBdr>
                            <w:top w:val="none" w:sz="0" w:space="0" w:color="auto"/>
                            <w:left w:val="none" w:sz="0" w:space="0" w:color="auto"/>
                            <w:bottom w:val="none" w:sz="0" w:space="0" w:color="auto"/>
                            <w:right w:val="none" w:sz="0" w:space="0" w:color="auto"/>
                          </w:divBdr>
                          <w:divsChild>
                            <w:div w:id="924655145">
                              <w:marLeft w:val="0"/>
                              <w:marRight w:val="0"/>
                              <w:marTop w:val="0"/>
                              <w:marBottom w:val="0"/>
                              <w:divBdr>
                                <w:top w:val="none" w:sz="0" w:space="0" w:color="auto"/>
                                <w:left w:val="none" w:sz="0" w:space="0" w:color="auto"/>
                                <w:bottom w:val="none" w:sz="0" w:space="0" w:color="auto"/>
                                <w:right w:val="none" w:sz="0" w:space="0" w:color="auto"/>
                              </w:divBdr>
                            </w:div>
                          </w:divsChild>
                        </w:div>
                        <w:div w:id="1641962627">
                          <w:marLeft w:val="0"/>
                          <w:marRight w:val="0"/>
                          <w:marTop w:val="0"/>
                          <w:marBottom w:val="0"/>
                          <w:divBdr>
                            <w:top w:val="none" w:sz="0" w:space="0" w:color="auto"/>
                            <w:left w:val="none" w:sz="0" w:space="0" w:color="auto"/>
                            <w:bottom w:val="none" w:sz="0" w:space="0" w:color="auto"/>
                            <w:right w:val="none" w:sz="0" w:space="0" w:color="auto"/>
                          </w:divBdr>
                          <w:divsChild>
                            <w:div w:id="883369622">
                              <w:marLeft w:val="0"/>
                              <w:marRight w:val="300"/>
                              <w:marTop w:val="180"/>
                              <w:marBottom w:val="0"/>
                              <w:divBdr>
                                <w:top w:val="none" w:sz="0" w:space="0" w:color="auto"/>
                                <w:left w:val="none" w:sz="0" w:space="0" w:color="auto"/>
                                <w:bottom w:val="none" w:sz="0" w:space="0" w:color="auto"/>
                                <w:right w:val="none" w:sz="0" w:space="0" w:color="auto"/>
                              </w:divBdr>
                              <w:divsChild>
                                <w:div w:id="802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54487048">
      <w:bodyDiv w:val="1"/>
      <w:marLeft w:val="0"/>
      <w:marRight w:val="0"/>
      <w:marTop w:val="0"/>
      <w:marBottom w:val="0"/>
      <w:divBdr>
        <w:top w:val="none" w:sz="0" w:space="0" w:color="auto"/>
        <w:left w:val="none" w:sz="0" w:space="0" w:color="auto"/>
        <w:bottom w:val="none" w:sz="0" w:space="0" w:color="auto"/>
        <w:right w:val="none" w:sz="0" w:space="0" w:color="auto"/>
      </w:divBdr>
      <w:divsChild>
        <w:div w:id="158427028">
          <w:marLeft w:val="0"/>
          <w:marRight w:val="0"/>
          <w:marTop w:val="0"/>
          <w:marBottom w:val="0"/>
          <w:divBdr>
            <w:top w:val="none" w:sz="0" w:space="0" w:color="auto"/>
            <w:left w:val="none" w:sz="0" w:space="0" w:color="auto"/>
            <w:bottom w:val="none" w:sz="0" w:space="0" w:color="auto"/>
            <w:right w:val="none" w:sz="0" w:space="0" w:color="auto"/>
          </w:divBdr>
          <w:divsChild>
            <w:div w:id="1590506490">
              <w:marLeft w:val="0"/>
              <w:marRight w:val="0"/>
              <w:marTop w:val="0"/>
              <w:marBottom w:val="0"/>
              <w:divBdr>
                <w:top w:val="none" w:sz="0" w:space="0" w:color="auto"/>
                <w:left w:val="none" w:sz="0" w:space="0" w:color="auto"/>
                <w:bottom w:val="none" w:sz="0" w:space="0" w:color="auto"/>
                <w:right w:val="none" w:sz="0" w:space="0" w:color="auto"/>
              </w:divBdr>
              <w:divsChild>
                <w:div w:id="66734084">
                  <w:marLeft w:val="0"/>
                  <w:marRight w:val="0"/>
                  <w:marTop w:val="0"/>
                  <w:marBottom w:val="0"/>
                  <w:divBdr>
                    <w:top w:val="none" w:sz="0" w:space="0" w:color="auto"/>
                    <w:left w:val="none" w:sz="0" w:space="0" w:color="auto"/>
                    <w:bottom w:val="none" w:sz="0" w:space="0" w:color="auto"/>
                    <w:right w:val="none" w:sz="0" w:space="0" w:color="auto"/>
                  </w:divBdr>
                  <w:divsChild>
                    <w:div w:id="169955794">
                      <w:marLeft w:val="0"/>
                      <w:marRight w:val="0"/>
                      <w:marTop w:val="0"/>
                      <w:marBottom w:val="0"/>
                      <w:divBdr>
                        <w:top w:val="none" w:sz="0" w:space="0" w:color="auto"/>
                        <w:left w:val="none" w:sz="0" w:space="0" w:color="auto"/>
                        <w:bottom w:val="none" w:sz="0" w:space="0" w:color="auto"/>
                        <w:right w:val="none" w:sz="0" w:space="0" w:color="auto"/>
                      </w:divBdr>
                      <w:divsChild>
                        <w:div w:id="11929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851335">
          <w:marLeft w:val="0"/>
          <w:marRight w:val="0"/>
          <w:marTop w:val="0"/>
          <w:marBottom w:val="0"/>
          <w:divBdr>
            <w:top w:val="none" w:sz="0" w:space="0" w:color="auto"/>
            <w:left w:val="none" w:sz="0" w:space="0" w:color="auto"/>
            <w:bottom w:val="none" w:sz="0" w:space="0" w:color="auto"/>
            <w:right w:val="none" w:sz="0" w:space="0" w:color="auto"/>
          </w:divBdr>
          <w:divsChild>
            <w:div w:id="1454399428">
              <w:marLeft w:val="0"/>
              <w:marRight w:val="0"/>
              <w:marTop w:val="0"/>
              <w:marBottom w:val="0"/>
              <w:divBdr>
                <w:top w:val="none" w:sz="0" w:space="0" w:color="auto"/>
                <w:left w:val="none" w:sz="0" w:space="0" w:color="auto"/>
                <w:bottom w:val="none" w:sz="0" w:space="0" w:color="auto"/>
                <w:right w:val="none" w:sz="0" w:space="0" w:color="auto"/>
              </w:divBdr>
              <w:divsChild>
                <w:div w:id="1343629457">
                  <w:marLeft w:val="0"/>
                  <w:marRight w:val="0"/>
                  <w:marTop w:val="0"/>
                  <w:marBottom w:val="0"/>
                  <w:divBdr>
                    <w:top w:val="none" w:sz="0" w:space="0" w:color="auto"/>
                    <w:left w:val="none" w:sz="0" w:space="0" w:color="auto"/>
                    <w:bottom w:val="none" w:sz="0" w:space="0" w:color="auto"/>
                    <w:right w:val="none" w:sz="0" w:space="0" w:color="auto"/>
                  </w:divBdr>
                  <w:divsChild>
                    <w:div w:id="319383965">
                      <w:marLeft w:val="0"/>
                      <w:marRight w:val="0"/>
                      <w:marTop w:val="0"/>
                      <w:marBottom w:val="0"/>
                      <w:divBdr>
                        <w:top w:val="none" w:sz="0" w:space="0" w:color="auto"/>
                        <w:left w:val="none" w:sz="0" w:space="0" w:color="auto"/>
                        <w:bottom w:val="none" w:sz="0" w:space="0" w:color="auto"/>
                        <w:right w:val="none" w:sz="0" w:space="0" w:color="auto"/>
                      </w:divBdr>
                      <w:divsChild>
                        <w:div w:id="1383167492">
                          <w:marLeft w:val="0"/>
                          <w:marRight w:val="0"/>
                          <w:marTop w:val="0"/>
                          <w:marBottom w:val="0"/>
                          <w:divBdr>
                            <w:top w:val="none" w:sz="0" w:space="0" w:color="auto"/>
                            <w:left w:val="none" w:sz="0" w:space="0" w:color="auto"/>
                            <w:bottom w:val="none" w:sz="0" w:space="0" w:color="auto"/>
                            <w:right w:val="none" w:sz="0" w:space="0" w:color="auto"/>
                          </w:divBdr>
                          <w:divsChild>
                            <w:div w:id="731584002">
                              <w:marLeft w:val="0"/>
                              <w:marRight w:val="300"/>
                              <w:marTop w:val="180"/>
                              <w:marBottom w:val="0"/>
                              <w:divBdr>
                                <w:top w:val="none" w:sz="0" w:space="0" w:color="auto"/>
                                <w:left w:val="none" w:sz="0" w:space="0" w:color="auto"/>
                                <w:bottom w:val="none" w:sz="0" w:space="0" w:color="auto"/>
                                <w:right w:val="none" w:sz="0" w:space="0" w:color="auto"/>
                              </w:divBdr>
                              <w:divsChild>
                                <w:div w:id="19919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06361">
                          <w:marLeft w:val="0"/>
                          <w:marRight w:val="0"/>
                          <w:marTop w:val="0"/>
                          <w:marBottom w:val="0"/>
                          <w:divBdr>
                            <w:top w:val="none" w:sz="0" w:space="0" w:color="auto"/>
                            <w:left w:val="none" w:sz="0" w:space="0" w:color="auto"/>
                            <w:bottom w:val="none" w:sz="0" w:space="0" w:color="auto"/>
                            <w:right w:val="none" w:sz="0" w:space="0" w:color="auto"/>
                          </w:divBdr>
                          <w:divsChild>
                            <w:div w:id="10631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772380">
      <w:bodyDiv w:val="1"/>
      <w:marLeft w:val="0"/>
      <w:marRight w:val="0"/>
      <w:marTop w:val="0"/>
      <w:marBottom w:val="0"/>
      <w:divBdr>
        <w:top w:val="none" w:sz="0" w:space="0" w:color="auto"/>
        <w:left w:val="none" w:sz="0" w:space="0" w:color="auto"/>
        <w:bottom w:val="none" w:sz="0" w:space="0" w:color="auto"/>
        <w:right w:val="none" w:sz="0" w:space="0" w:color="auto"/>
      </w:divBdr>
    </w:div>
    <w:div w:id="1451700357">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1600673">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6266764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5154796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PowerPoint____1.sl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B0B07-A5E2-4F67-B849-A604317F3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5064</Words>
  <Characters>29479</Characters>
  <Application>Microsoft Office Word</Application>
  <DocSecurity>0</DocSecurity>
  <Lines>578</Lines>
  <Paragraphs>348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2018-10-29T05:43:00Z</cp:lastPrinted>
  <dcterms:created xsi:type="dcterms:W3CDTF">2019-08-16T09:10:00Z</dcterms:created>
  <dcterms:modified xsi:type="dcterms:W3CDTF">2019-08-16T19:06:00Z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(3)UOe/NjLegenjXpSYjc/0VbOM1j3ROExEc8QvF8u8wK9N7JTtTmGLSnKTCKqq24TtAlzcUurq
+CI2a1mHBeisiLwsJf5zFmt2j1iHwLoKVtxv1tcLO9VH92D55XTHvyIBmy4QdQgcZmTm8cyb
uwo06T6gXKJK+zuj4uTSQVElHo0p0+qaT5vwPRjlcYnIfhoxJ03c98UGW/TsooG5g1Xnu2PK
DoFwRZgKvwTuZIk/6K</vt:lpwstr>
  </property>
  <property fmtid="{D5CDD505-2E9C-101B-9397-08002B2CF9AE}" pid="13" name="_2015_ms_pID_725343_00">
    <vt:lpwstr>_2015_ms_pID_725343</vt:lpwstr>
  </property>
  <property fmtid="{D5CDD505-2E9C-101B-9397-08002B2CF9AE}" pid="14" name="_2015_ms_pID_7253431">
    <vt:lpwstr>QXGiavLWygGx9fH1/tjdYamlf3JNjgQBfPgp0/ePKk/GQxIHJq6dd8
EaZAo9ArO3hwq1KErWs3M7JdqgKX3VHoTJDvakOW7OZu6Ue/H4x0S4pluXB0Oyp07ysulyJi
3FcDQew683GapwELnaMpIGXiS70F7FVX9wW8RO4IpqyiQbeON5IxNI2qWWV2NIG87vgRngPA
tm6YUNNBHJd3e2uBNf9KjfK2JcQK5oUL8BzK</vt:lpwstr>
  </property>
  <property fmtid="{D5CDD505-2E9C-101B-9397-08002B2CF9AE}" pid="15" name="_2015_ms_pID_7253431_00">
    <vt:lpwstr>_2015_ms_pID_7253431</vt:lpwstr>
  </property>
  <property fmtid="{D5CDD505-2E9C-101B-9397-08002B2CF9AE}" pid="16" name="_2015_ms_pID_7253432">
    <vt:lpwstr>T9FafiTPQPX5DagzDGqtD2y14Kxdcy3Se3sO
4B+ROWcGwcDb2z/9CzNcClvdYi7lc4UOLubMEJt8c89oGg+1+gs=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1565928836</vt:lpwstr>
  </property>
</Properties>
</file>