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D1CD14" w14:textId="6B318C6B" w:rsidR="009C0564" w:rsidRPr="00E92A3F" w:rsidRDefault="00167A72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E92A3F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025C4996" wp14:editId="297F9F3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21672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D0E4F" w:rsidRPr="00E92A3F">
        <w:rPr>
          <w:b/>
          <w:kern w:val="2"/>
          <w:lang w:eastAsia="zh-CN"/>
        </w:rPr>
        <w:t xml:space="preserve">3GPP </w:t>
      </w:r>
      <w:r w:rsidR="009C0564" w:rsidRPr="00E92A3F">
        <w:rPr>
          <w:b/>
          <w:kern w:val="2"/>
          <w:lang w:eastAsia="zh-CN"/>
        </w:rPr>
        <w:t xml:space="preserve">TSG RAN </w:t>
      </w:r>
      <w:r w:rsidR="001A2C89" w:rsidRPr="00E92A3F">
        <w:rPr>
          <w:b/>
          <w:kern w:val="2"/>
          <w:lang w:eastAsia="zh-CN"/>
        </w:rPr>
        <w:t>WG</w:t>
      </w:r>
      <w:r w:rsidR="00FF2E73" w:rsidRPr="00E92A3F">
        <w:rPr>
          <w:b/>
          <w:kern w:val="2"/>
          <w:lang w:eastAsia="zh-CN"/>
        </w:rPr>
        <w:t>1</w:t>
      </w:r>
      <w:r w:rsidR="00A34D62" w:rsidRPr="00E92A3F">
        <w:rPr>
          <w:b/>
          <w:kern w:val="2"/>
          <w:lang w:eastAsia="zh-CN"/>
        </w:rPr>
        <w:t xml:space="preserve"> </w:t>
      </w:r>
      <w:r w:rsidR="00CF195E" w:rsidRPr="00E92A3F">
        <w:rPr>
          <w:b/>
          <w:kern w:val="2"/>
          <w:lang w:eastAsia="zh-CN"/>
        </w:rPr>
        <w:t>M</w:t>
      </w:r>
      <w:r w:rsidR="00972929" w:rsidRPr="00E92A3F">
        <w:rPr>
          <w:b/>
          <w:kern w:val="2"/>
          <w:lang w:eastAsia="zh-CN"/>
        </w:rPr>
        <w:t>eeting</w:t>
      </w:r>
      <w:r w:rsidR="001F7121" w:rsidRPr="00E92A3F">
        <w:rPr>
          <w:b/>
          <w:kern w:val="2"/>
          <w:lang w:eastAsia="zh-CN"/>
        </w:rPr>
        <w:t xml:space="preserve"> </w:t>
      </w:r>
      <w:r w:rsidR="00AE6563" w:rsidRPr="00E92A3F">
        <w:rPr>
          <w:b/>
          <w:kern w:val="2"/>
          <w:lang w:eastAsia="zh-CN"/>
        </w:rPr>
        <w:t>#</w:t>
      </w:r>
      <w:r w:rsidR="00BC55B0" w:rsidRPr="00E92A3F">
        <w:rPr>
          <w:b/>
          <w:kern w:val="2"/>
          <w:lang w:eastAsia="zh-CN"/>
        </w:rPr>
        <w:t>9</w:t>
      </w:r>
      <w:r w:rsidR="001236D9" w:rsidRPr="00E92A3F">
        <w:rPr>
          <w:b/>
          <w:kern w:val="2"/>
          <w:lang w:eastAsia="zh-CN"/>
        </w:rPr>
        <w:t>8</w:t>
      </w:r>
      <w:r w:rsidR="00972929" w:rsidRPr="00E92A3F">
        <w:rPr>
          <w:b/>
          <w:kern w:val="2"/>
          <w:lang w:eastAsia="zh-CN"/>
        </w:rPr>
        <w:tab/>
      </w:r>
      <w:r w:rsidR="001751E5" w:rsidRPr="00E92A3F">
        <w:rPr>
          <w:b/>
          <w:kern w:val="2"/>
          <w:lang w:eastAsia="zh-CN"/>
        </w:rPr>
        <w:t>R1-</w:t>
      </w:r>
      <w:r w:rsidR="00421CA3" w:rsidRPr="00E92A3F">
        <w:rPr>
          <w:b/>
          <w:kern w:val="2"/>
          <w:lang w:eastAsia="zh-CN"/>
        </w:rPr>
        <w:t>19</w:t>
      </w:r>
      <w:r w:rsidR="00421CA3">
        <w:rPr>
          <w:b/>
          <w:kern w:val="2"/>
          <w:lang w:eastAsia="zh-CN"/>
        </w:rPr>
        <w:t>08050</w:t>
      </w:r>
    </w:p>
    <w:p w14:paraId="47B57865" w14:textId="624FF100" w:rsidR="009C0564" w:rsidRPr="00E92A3F" w:rsidRDefault="001236D9" w:rsidP="00CF195E">
      <w:pPr>
        <w:jc w:val="left"/>
        <w:rPr>
          <w:b/>
          <w:kern w:val="2"/>
          <w:lang w:eastAsia="zh-CN"/>
        </w:rPr>
      </w:pPr>
      <w:r w:rsidRPr="00E92A3F">
        <w:rPr>
          <w:b/>
          <w:kern w:val="2"/>
          <w:lang w:eastAsia="zh-CN"/>
        </w:rPr>
        <w:t>Prague</w:t>
      </w:r>
      <w:r w:rsidR="00BC55B0" w:rsidRPr="00E92A3F">
        <w:rPr>
          <w:b/>
          <w:kern w:val="2"/>
          <w:lang w:eastAsia="zh-CN"/>
        </w:rPr>
        <w:t xml:space="preserve">, </w:t>
      </w:r>
      <w:r w:rsidRPr="00E92A3F">
        <w:rPr>
          <w:b/>
          <w:kern w:val="2"/>
          <w:lang w:eastAsia="zh-CN"/>
        </w:rPr>
        <w:t>Czech</w:t>
      </w:r>
      <w:r w:rsidR="00D0257E">
        <w:rPr>
          <w:b/>
          <w:kern w:val="2"/>
          <w:lang w:eastAsia="zh-CN"/>
        </w:rPr>
        <w:t xml:space="preserve"> Republic</w:t>
      </w:r>
      <w:r w:rsidR="00AE6563" w:rsidRPr="00E92A3F">
        <w:rPr>
          <w:b/>
          <w:kern w:val="2"/>
          <w:lang w:eastAsia="zh-CN"/>
        </w:rPr>
        <w:t xml:space="preserve">, </w:t>
      </w:r>
      <w:r w:rsidRPr="00E92A3F">
        <w:rPr>
          <w:b/>
          <w:kern w:val="2"/>
          <w:lang w:eastAsia="zh-CN"/>
        </w:rPr>
        <w:t>August</w:t>
      </w:r>
      <w:r w:rsidR="00D04F13" w:rsidRPr="00E92A3F">
        <w:rPr>
          <w:b/>
          <w:kern w:val="2"/>
          <w:lang w:eastAsia="zh-CN"/>
        </w:rPr>
        <w:t xml:space="preserve"> </w:t>
      </w:r>
      <w:r w:rsidRPr="00E92A3F">
        <w:rPr>
          <w:b/>
          <w:kern w:val="2"/>
          <w:lang w:eastAsia="zh-CN"/>
        </w:rPr>
        <w:t>26</w:t>
      </w:r>
      <w:r w:rsidR="00AE6563" w:rsidRPr="00E92A3F">
        <w:rPr>
          <w:b/>
        </w:rPr>
        <w:t xml:space="preserve"> – </w:t>
      </w:r>
      <w:r w:rsidRPr="00E92A3F">
        <w:rPr>
          <w:b/>
        </w:rPr>
        <w:t>30</w:t>
      </w:r>
      <w:r w:rsidR="00AE6563" w:rsidRPr="00E92A3F">
        <w:rPr>
          <w:b/>
        </w:rPr>
        <w:t xml:space="preserve">, </w:t>
      </w:r>
      <w:r w:rsidR="00863C5C" w:rsidRPr="00E92A3F">
        <w:rPr>
          <w:b/>
        </w:rPr>
        <w:t>2019</w:t>
      </w:r>
    </w:p>
    <w:p w14:paraId="17D890F0" w14:textId="77777777" w:rsidR="009C0564" w:rsidRPr="00E92A3F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A3CFD49" w14:textId="052B454D" w:rsidR="009C0564" w:rsidRPr="00E92A3F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92A3F">
        <w:rPr>
          <w:b/>
          <w:kern w:val="2"/>
          <w:lang w:eastAsia="zh-CN"/>
        </w:rPr>
        <w:t>Agenda Item:</w:t>
      </w:r>
      <w:r w:rsidR="00F31B49" w:rsidRPr="00E92A3F">
        <w:rPr>
          <w:b/>
          <w:kern w:val="2"/>
          <w:lang w:eastAsia="zh-CN"/>
        </w:rPr>
        <w:tab/>
      </w:r>
      <w:r w:rsidR="00E13DB2" w:rsidRPr="00E92A3F">
        <w:rPr>
          <w:b/>
          <w:kern w:val="2"/>
          <w:lang w:eastAsia="zh-CN"/>
        </w:rPr>
        <w:t>7</w:t>
      </w:r>
      <w:r w:rsidR="000D4C4E" w:rsidRPr="00E92A3F">
        <w:rPr>
          <w:b/>
          <w:kern w:val="2"/>
          <w:lang w:eastAsia="zh-CN"/>
        </w:rPr>
        <w:t>.</w:t>
      </w:r>
      <w:r w:rsidR="00E13DB2" w:rsidRPr="00E92A3F">
        <w:rPr>
          <w:b/>
          <w:kern w:val="2"/>
          <w:lang w:eastAsia="zh-CN"/>
        </w:rPr>
        <w:t>2</w:t>
      </w:r>
      <w:r w:rsidR="00093AB2" w:rsidRPr="00E92A3F">
        <w:rPr>
          <w:b/>
          <w:kern w:val="2"/>
          <w:lang w:eastAsia="zh-CN"/>
        </w:rPr>
        <w:t>.</w:t>
      </w:r>
      <w:r w:rsidR="00EE1067" w:rsidRPr="00E92A3F">
        <w:rPr>
          <w:b/>
          <w:kern w:val="2"/>
          <w:lang w:eastAsia="zh-CN"/>
        </w:rPr>
        <w:t>5.4</w:t>
      </w:r>
    </w:p>
    <w:p w14:paraId="40CDB8E7" w14:textId="4F0BF92A" w:rsidR="00BC1C3C" w:rsidRPr="00E92A3F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92A3F">
        <w:rPr>
          <w:b/>
          <w:kern w:val="2"/>
          <w:lang w:eastAsia="zh-CN"/>
        </w:rPr>
        <w:t>Source:</w:t>
      </w:r>
      <w:r w:rsidRPr="00E92A3F">
        <w:rPr>
          <w:b/>
          <w:kern w:val="2"/>
          <w:lang w:eastAsia="zh-CN"/>
        </w:rPr>
        <w:tab/>
      </w:r>
      <w:r w:rsidR="009C0564" w:rsidRPr="00E92A3F">
        <w:rPr>
          <w:b/>
          <w:kern w:val="2"/>
          <w:lang w:eastAsia="zh-CN"/>
        </w:rPr>
        <w:t>Huawei</w:t>
      </w:r>
      <w:r w:rsidR="00093AB2" w:rsidRPr="00E92A3F">
        <w:rPr>
          <w:b/>
          <w:kern w:val="2"/>
          <w:lang w:eastAsia="zh-CN"/>
        </w:rPr>
        <w:t>, HiSilicon</w:t>
      </w:r>
      <w:r w:rsidR="007B0B31">
        <w:rPr>
          <w:b/>
          <w:kern w:val="2"/>
          <w:lang w:eastAsia="zh-CN"/>
        </w:rPr>
        <w:t>, CAICT</w:t>
      </w:r>
    </w:p>
    <w:p w14:paraId="2F3B5886" w14:textId="77777777" w:rsidR="0026538C" w:rsidRPr="00E92A3F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92A3F">
        <w:rPr>
          <w:b/>
          <w:kern w:val="2"/>
          <w:lang w:eastAsia="zh-CN"/>
        </w:rPr>
        <w:t>Title:</w:t>
      </w:r>
      <w:r w:rsidRPr="00E92A3F">
        <w:rPr>
          <w:b/>
          <w:kern w:val="2"/>
          <w:lang w:eastAsia="zh-CN"/>
        </w:rPr>
        <w:tab/>
      </w:r>
      <w:r w:rsidR="00093AB2" w:rsidRPr="00E92A3F">
        <w:rPr>
          <w:b/>
          <w:kern w:val="2"/>
          <w:lang w:eastAsia="zh-CN"/>
        </w:rPr>
        <w:t>Discussion on HARQ for NTN</w:t>
      </w:r>
    </w:p>
    <w:p w14:paraId="12BFE805" w14:textId="77777777" w:rsidR="009C0564" w:rsidRPr="00E92A3F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92A3F">
        <w:rPr>
          <w:b/>
          <w:kern w:val="2"/>
          <w:lang w:eastAsia="zh-CN"/>
        </w:rPr>
        <w:t>Document for:</w:t>
      </w:r>
      <w:r w:rsidRPr="00E92A3F">
        <w:rPr>
          <w:b/>
          <w:kern w:val="2"/>
          <w:lang w:eastAsia="zh-CN"/>
        </w:rPr>
        <w:tab/>
      </w:r>
      <w:r w:rsidR="001F7121" w:rsidRPr="00E92A3F">
        <w:rPr>
          <w:b/>
          <w:kern w:val="2"/>
          <w:lang w:eastAsia="zh-CN"/>
        </w:rPr>
        <w:t xml:space="preserve">Discussion </w:t>
      </w:r>
      <w:r w:rsidR="001371A5" w:rsidRPr="00E92A3F">
        <w:rPr>
          <w:b/>
          <w:kern w:val="2"/>
          <w:lang w:eastAsia="zh-CN"/>
        </w:rPr>
        <w:t>and D</w:t>
      </w:r>
      <w:r w:rsidR="006F5BDA" w:rsidRPr="00E92A3F">
        <w:rPr>
          <w:b/>
          <w:kern w:val="2"/>
          <w:lang w:eastAsia="zh-CN"/>
        </w:rPr>
        <w:t>ecision</w:t>
      </w:r>
    </w:p>
    <w:p w14:paraId="6734CB66" w14:textId="77777777" w:rsidR="009C0564" w:rsidRPr="00E92A3F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F6C021C" w14:textId="77777777" w:rsidR="009C0564" w:rsidRPr="00E92A3F" w:rsidRDefault="009C0564">
      <w:pPr>
        <w:pStyle w:val="1"/>
      </w:pPr>
      <w:bookmarkStart w:id="0" w:name="_Ref124589705"/>
      <w:bookmarkStart w:id="1" w:name="_Ref129681862"/>
      <w:r w:rsidRPr="00E92A3F">
        <w:t>Introduction</w:t>
      </w:r>
      <w:bookmarkEnd w:id="0"/>
      <w:bookmarkEnd w:id="1"/>
    </w:p>
    <w:p w14:paraId="1D99E841" w14:textId="680E5C15" w:rsidR="00093AB2" w:rsidRPr="00E92A3F" w:rsidRDefault="00093AB2" w:rsidP="00093AB2">
      <w:r w:rsidRPr="00E92A3F">
        <w:t>In RAN #80, a new RAN</w:t>
      </w:r>
      <w:r w:rsidR="000F04D7" w:rsidRPr="00E92A3F">
        <w:t>1</w:t>
      </w:r>
      <w:r w:rsidRPr="00E92A3F">
        <w:t xml:space="preserve"> SI on solution evaluation for NR is approved to support non-terrestrial network (NTN) [1]. The objectives of the SI are described as follows: </w:t>
      </w:r>
    </w:p>
    <w:p w14:paraId="346FD7A9" w14:textId="3521FA7B" w:rsidR="009F4202" w:rsidRPr="00E92A3F" w:rsidRDefault="009F4202" w:rsidP="009F4202">
      <w:pPr>
        <w:rPr>
          <w:b/>
          <w:i/>
        </w:rPr>
      </w:pPr>
      <w:r w:rsidRPr="00E92A3F">
        <w:rPr>
          <w:b/>
          <w:i/>
        </w:rPr>
        <w:t>Physical layer</w:t>
      </w:r>
    </w:p>
    <w:p w14:paraId="41B14443" w14:textId="77777777" w:rsidR="009F4202" w:rsidRPr="00E92A3F" w:rsidRDefault="009F4202" w:rsidP="009F4202">
      <w:pPr>
        <w:rPr>
          <w:i/>
        </w:rPr>
      </w:pPr>
      <w:r w:rsidRPr="00E92A3F">
        <w:rPr>
          <w:i/>
          <w:lang w:val="nl-NL"/>
        </w:rPr>
        <w:t xml:space="preserve">Consolidation of potential impacts as initially identified in TR 38.811 and identification of related solutions if needed  [RAN1]: </w:t>
      </w:r>
    </w:p>
    <w:p w14:paraId="48949E53" w14:textId="77777777" w:rsidR="009F4202" w:rsidRPr="00E92A3F" w:rsidRDefault="009F4202" w:rsidP="009F4202">
      <w:pPr>
        <w:widowControl w:val="0"/>
        <w:numPr>
          <w:ilvl w:val="0"/>
          <w:numId w:val="31"/>
        </w:numPr>
        <w:snapToGrid/>
        <w:spacing w:after="0" w:line="360" w:lineRule="auto"/>
        <w:jc w:val="left"/>
        <w:rPr>
          <w:i/>
        </w:rPr>
      </w:pPr>
      <w:r w:rsidRPr="00E92A3F">
        <w:rPr>
          <w:i/>
        </w:rPr>
        <w:t>Physical layer control procedures (e.g. CSI feedback, power control)</w:t>
      </w:r>
    </w:p>
    <w:p w14:paraId="088AA3C8" w14:textId="77777777" w:rsidR="009F4202" w:rsidRPr="00E92A3F" w:rsidRDefault="009F4202" w:rsidP="009F4202">
      <w:pPr>
        <w:widowControl w:val="0"/>
        <w:numPr>
          <w:ilvl w:val="0"/>
          <w:numId w:val="31"/>
        </w:numPr>
        <w:snapToGrid/>
        <w:spacing w:after="0" w:line="360" w:lineRule="auto"/>
        <w:jc w:val="left"/>
        <w:rPr>
          <w:i/>
        </w:rPr>
      </w:pPr>
      <w:r w:rsidRPr="00E92A3F">
        <w:rPr>
          <w:i/>
        </w:rPr>
        <w:t>Uplink Timing advance/RACH procedure including PRACH sequence/format/message</w:t>
      </w:r>
    </w:p>
    <w:p w14:paraId="49B9EA06" w14:textId="77777777" w:rsidR="009F4202" w:rsidRPr="00E92A3F" w:rsidRDefault="009F4202" w:rsidP="009F4202">
      <w:pPr>
        <w:widowControl w:val="0"/>
        <w:numPr>
          <w:ilvl w:val="0"/>
          <w:numId w:val="31"/>
        </w:numPr>
        <w:snapToGrid/>
        <w:spacing w:after="0" w:line="360" w:lineRule="auto"/>
        <w:jc w:val="left"/>
        <w:rPr>
          <w:i/>
        </w:rPr>
      </w:pPr>
      <w:r w:rsidRPr="00E92A3F">
        <w:rPr>
          <w:i/>
        </w:rPr>
        <w:t>Making retransmission mechanisms at the physical layer more delay-tolerant as appropriate. This may also include capability to deactivate the HARQ mechanisms.</w:t>
      </w:r>
    </w:p>
    <w:p w14:paraId="7C53D51F" w14:textId="77777777" w:rsidR="009F4202" w:rsidRPr="00E92A3F" w:rsidRDefault="009F4202" w:rsidP="009F4202">
      <w:pPr>
        <w:rPr>
          <w:i/>
        </w:rPr>
      </w:pPr>
      <w:r w:rsidRPr="00E92A3F">
        <w:rPr>
          <w:i/>
        </w:rPr>
        <w:t>Performance assessment of NR in selected deployment scenarios (LEO based satellite access, GEO based satellite access) through link level (Radio link) and system level (cell) simulations [RAN1]</w:t>
      </w:r>
    </w:p>
    <w:p w14:paraId="4197F156" w14:textId="77777777" w:rsidR="000256C6" w:rsidRPr="00E92A3F" w:rsidRDefault="000256C6" w:rsidP="000256C6">
      <w:pPr>
        <w:pStyle w:val="a3"/>
        <w:rPr>
          <w:sz w:val="22"/>
          <w:szCs w:val="22"/>
        </w:rPr>
      </w:pPr>
    </w:p>
    <w:p w14:paraId="26E5C3EC" w14:textId="37AF1A1D" w:rsidR="00972E8E" w:rsidRDefault="000256C6" w:rsidP="00972E8E">
      <w:pPr>
        <w:pStyle w:val="a3"/>
        <w:rPr>
          <w:sz w:val="22"/>
          <w:szCs w:val="22"/>
        </w:rPr>
      </w:pPr>
      <w:r w:rsidRPr="00E92A3F">
        <w:rPr>
          <w:sz w:val="22"/>
          <w:szCs w:val="22"/>
        </w:rPr>
        <w:t>With</w:t>
      </w:r>
      <w:r w:rsidRPr="00E92A3F">
        <w:rPr>
          <w:rFonts w:ascii="Arial" w:hAnsi="Arial" w:cs="Arial"/>
        </w:rPr>
        <w:t xml:space="preserve"> </w:t>
      </w:r>
      <w:r w:rsidRPr="00E92A3F">
        <w:rPr>
          <w:sz w:val="22"/>
          <w:szCs w:val="22"/>
        </w:rPr>
        <w:t>respect to NTN HARQ,</w:t>
      </w:r>
      <w:r w:rsidRPr="00E92A3F">
        <w:rPr>
          <w:rFonts w:ascii="Arial" w:hAnsi="Arial" w:cs="Arial"/>
        </w:rPr>
        <w:t xml:space="preserve"> </w:t>
      </w:r>
      <w:r w:rsidR="00972E8E" w:rsidRPr="00E92A3F">
        <w:rPr>
          <w:sz w:val="22"/>
          <w:szCs w:val="22"/>
        </w:rPr>
        <w:t>RAN1#97 made the following agreements:</w:t>
      </w:r>
    </w:p>
    <w:p w14:paraId="49384E96" w14:textId="5389AC17" w:rsidR="0009254B" w:rsidRPr="00691AE4" w:rsidRDefault="0082758C" w:rsidP="00691AE4">
      <w:pPr>
        <w:rPr>
          <w:i/>
          <w:highlight w:val="green"/>
        </w:rPr>
      </w:pPr>
      <w:r w:rsidRPr="00B97EC1">
        <w:rPr>
          <w:i/>
          <w:highlight w:val="green"/>
        </w:rPr>
        <w:t>Agreement:</w:t>
      </w:r>
    </w:p>
    <w:p w14:paraId="7E7C08AF" w14:textId="77777777" w:rsidR="00972E8E" w:rsidRPr="00E92A3F" w:rsidRDefault="00972E8E" w:rsidP="00972E8E">
      <w:pPr>
        <w:pStyle w:val="af0"/>
        <w:numPr>
          <w:ilvl w:val="0"/>
          <w:numId w:val="37"/>
        </w:numPr>
        <w:ind w:leftChars="0"/>
        <w:rPr>
          <w:rFonts w:ascii="Times New Roman" w:eastAsia="宋体" w:hAnsi="Times New Roman"/>
          <w:i/>
          <w:kern w:val="0"/>
          <w:sz w:val="22"/>
          <w:lang w:eastAsia="en-US"/>
        </w:rPr>
      </w:pPr>
      <w:r w:rsidRPr="00E92A3F">
        <w:rPr>
          <w:rFonts w:ascii="Times New Roman" w:eastAsia="宋体" w:hAnsi="Times New Roman"/>
          <w:i/>
          <w:kern w:val="0"/>
          <w:sz w:val="22"/>
          <w:lang w:eastAsia="en-US"/>
        </w:rPr>
        <w:t xml:space="preserve">Network disabling of HARQ via RRC configuration should be supported. </w:t>
      </w:r>
    </w:p>
    <w:p w14:paraId="77660C32" w14:textId="77777777" w:rsidR="00972E8E" w:rsidRPr="00E92A3F" w:rsidRDefault="00972E8E" w:rsidP="00AA514B">
      <w:pPr>
        <w:numPr>
          <w:ilvl w:val="1"/>
          <w:numId w:val="37"/>
        </w:numPr>
        <w:autoSpaceDE/>
        <w:autoSpaceDN/>
        <w:adjustRightInd/>
        <w:snapToGrid/>
        <w:spacing w:after="0"/>
        <w:ind w:left="1037" w:hanging="357"/>
        <w:rPr>
          <w:i/>
        </w:rPr>
      </w:pPr>
      <w:r w:rsidRPr="00E92A3F">
        <w:rPr>
          <w:i/>
        </w:rPr>
        <w:t>FFS: Dynamic disabling of HARQ by gNB.</w:t>
      </w:r>
    </w:p>
    <w:p w14:paraId="2320FB42" w14:textId="77777777" w:rsidR="00972E8E" w:rsidRPr="00E92A3F" w:rsidRDefault="00972E8E" w:rsidP="00972E8E">
      <w:pPr>
        <w:pStyle w:val="af0"/>
        <w:numPr>
          <w:ilvl w:val="0"/>
          <w:numId w:val="37"/>
        </w:numPr>
        <w:ind w:leftChars="0"/>
        <w:rPr>
          <w:rFonts w:ascii="Times New Roman" w:eastAsia="宋体" w:hAnsi="Times New Roman"/>
          <w:i/>
          <w:kern w:val="0"/>
          <w:sz w:val="22"/>
          <w:lang w:eastAsia="en-US"/>
        </w:rPr>
      </w:pPr>
      <w:r w:rsidRPr="00E92A3F">
        <w:rPr>
          <w:rFonts w:ascii="Times New Roman" w:eastAsia="宋体" w:hAnsi="Times New Roman"/>
          <w:i/>
          <w:kern w:val="0"/>
          <w:sz w:val="22"/>
          <w:lang w:eastAsia="en-US"/>
        </w:rPr>
        <w:t>Evaluate impact of Satellite RTT when HARQ is enabled and potential solutions if needed</w:t>
      </w:r>
    </w:p>
    <w:p w14:paraId="0F7DB916" w14:textId="77777777" w:rsidR="00972E8E" w:rsidRPr="00E92A3F" w:rsidRDefault="00972E8E" w:rsidP="00AA514B">
      <w:pPr>
        <w:pStyle w:val="af0"/>
        <w:numPr>
          <w:ilvl w:val="1"/>
          <w:numId w:val="37"/>
        </w:numPr>
        <w:ind w:leftChars="0" w:left="1037" w:hanging="357"/>
        <w:rPr>
          <w:rFonts w:ascii="Times New Roman" w:eastAsia="宋体" w:hAnsi="Times New Roman"/>
          <w:i/>
          <w:kern w:val="0"/>
          <w:sz w:val="22"/>
          <w:lang w:eastAsia="en-US"/>
        </w:rPr>
      </w:pPr>
      <w:r w:rsidRPr="00E92A3F">
        <w:rPr>
          <w:rFonts w:ascii="Times New Roman" w:eastAsia="宋体" w:hAnsi="Times New Roman"/>
          <w:i/>
          <w:kern w:val="0"/>
          <w:sz w:val="22"/>
          <w:lang w:eastAsia="en-US"/>
        </w:rPr>
        <w:t>At least the following aspects should be considered if the number of HARQ processes is &gt; 16:</w:t>
      </w:r>
    </w:p>
    <w:p w14:paraId="0F9E282F" w14:textId="77777777" w:rsidR="00972E8E" w:rsidRPr="00E92A3F" w:rsidRDefault="00972E8E" w:rsidP="00AA514B">
      <w:pPr>
        <w:pStyle w:val="af0"/>
        <w:numPr>
          <w:ilvl w:val="2"/>
          <w:numId w:val="37"/>
        </w:numPr>
        <w:ind w:leftChars="0" w:left="1775" w:hanging="357"/>
        <w:rPr>
          <w:rFonts w:ascii="Times New Roman" w:eastAsia="宋体" w:hAnsi="Times New Roman"/>
          <w:i/>
          <w:kern w:val="0"/>
          <w:sz w:val="22"/>
          <w:lang w:eastAsia="en-US"/>
        </w:rPr>
      </w:pPr>
      <w:r w:rsidRPr="00E92A3F">
        <w:rPr>
          <w:rFonts w:ascii="Times New Roman" w:eastAsia="宋体" w:hAnsi="Times New Roman"/>
          <w:i/>
          <w:kern w:val="0"/>
          <w:sz w:val="22"/>
          <w:lang w:eastAsia="en-US"/>
        </w:rPr>
        <w:t>DCI size</w:t>
      </w:r>
    </w:p>
    <w:p w14:paraId="5B2819C3" w14:textId="41784F3E" w:rsidR="00972E8E" w:rsidRPr="00E92A3F" w:rsidRDefault="00972E8E" w:rsidP="00AA514B">
      <w:pPr>
        <w:pStyle w:val="af0"/>
        <w:numPr>
          <w:ilvl w:val="2"/>
          <w:numId w:val="37"/>
        </w:numPr>
        <w:ind w:leftChars="0" w:left="1775" w:hanging="357"/>
        <w:rPr>
          <w:rFonts w:ascii="Times New Roman" w:eastAsia="宋体" w:hAnsi="Times New Roman"/>
          <w:i/>
          <w:kern w:val="0"/>
          <w:sz w:val="22"/>
          <w:lang w:eastAsia="en-US"/>
        </w:rPr>
      </w:pPr>
      <w:r w:rsidRPr="00E92A3F">
        <w:rPr>
          <w:rFonts w:ascii="Times New Roman" w:eastAsia="宋体" w:hAnsi="Times New Roman"/>
          <w:i/>
          <w:kern w:val="0"/>
          <w:sz w:val="22"/>
          <w:lang w:eastAsia="en-US"/>
        </w:rPr>
        <w:t>HARQ soft buffer size</w:t>
      </w:r>
    </w:p>
    <w:p w14:paraId="4BBDD41E" w14:textId="77777777" w:rsidR="00972E8E" w:rsidRPr="00E92A3F" w:rsidRDefault="00972E8E" w:rsidP="000256C6">
      <w:pPr>
        <w:pStyle w:val="a3"/>
        <w:rPr>
          <w:sz w:val="22"/>
          <w:szCs w:val="22"/>
        </w:rPr>
      </w:pPr>
    </w:p>
    <w:p w14:paraId="6221F5BB" w14:textId="1B8CC828" w:rsidR="000256C6" w:rsidRDefault="000256C6" w:rsidP="000256C6">
      <w:pPr>
        <w:pStyle w:val="a3"/>
        <w:rPr>
          <w:sz w:val="22"/>
          <w:szCs w:val="22"/>
        </w:rPr>
      </w:pPr>
      <w:r w:rsidRPr="00E92A3F">
        <w:rPr>
          <w:sz w:val="22"/>
          <w:szCs w:val="22"/>
        </w:rPr>
        <w:t>RAN2#</w:t>
      </w:r>
      <w:r w:rsidR="00794B5A" w:rsidRPr="00E92A3F">
        <w:rPr>
          <w:sz w:val="22"/>
          <w:szCs w:val="22"/>
        </w:rPr>
        <w:t xml:space="preserve">106 </w:t>
      </w:r>
      <w:r w:rsidRPr="00E92A3F">
        <w:rPr>
          <w:sz w:val="22"/>
          <w:szCs w:val="22"/>
        </w:rPr>
        <w:t>made the following agreements:</w:t>
      </w:r>
    </w:p>
    <w:p w14:paraId="723F1429" w14:textId="7566E886" w:rsidR="0082758C" w:rsidRPr="00691AE4" w:rsidRDefault="0082758C" w:rsidP="00691AE4">
      <w:pPr>
        <w:rPr>
          <w:i/>
          <w:highlight w:val="green"/>
        </w:rPr>
      </w:pPr>
      <w:r w:rsidRPr="00B97EC1">
        <w:rPr>
          <w:i/>
          <w:highlight w:val="green"/>
        </w:rPr>
        <w:t>Agreement:</w:t>
      </w:r>
    </w:p>
    <w:p w14:paraId="01973DB7" w14:textId="77777777" w:rsidR="00794B5A" w:rsidRPr="00E92A3F" w:rsidRDefault="00794B5A" w:rsidP="00794B5A">
      <w:pPr>
        <w:pStyle w:val="a3"/>
        <w:numPr>
          <w:ilvl w:val="0"/>
          <w:numId w:val="37"/>
        </w:numPr>
        <w:autoSpaceDE/>
        <w:autoSpaceDN/>
        <w:adjustRightInd/>
        <w:snapToGrid/>
        <w:spacing w:after="180"/>
        <w:rPr>
          <w:i/>
          <w:sz w:val="22"/>
          <w:szCs w:val="22"/>
        </w:rPr>
      </w:pPr>
      <w:r w:rsidRPr="00E92A3F">
        <w:rPr>
          <w:i/>
          <w:sz w:val="22"/>
          <w:szCs w:val="22"/>
        </w:rPr>
        <w:t xml:space="preserve">If HARQ feedback is disabled, blind HARQ (re)transmissions are still possible to improve robustness.  What blind HARQ retransmissions mean will be captured in email discussion.  </w:t>
      </w:r>
    </w:p>
    <w:p w14:paraId="594EB53E" w14:textId="22275014" w:rsidR="00794B5A" w:rsidRPr="00E92A3F" w:rsidRDefault="00794B5A" w:rsidP="00794B5A">
      <w:pPr>
        <w:pStyle w:val="a3"/>
        <w:numPr>
          <w:ilvl w:val="0"/>
          <w:numId w:val="37"/>
        </w:numPr>
        <w:autoSpaceDE/>
        <w:autoSpaceDN/>
        <w:adjustRightInd/>
        <w:snapToGrid/>
        <w:spacing w:after="180"/>
        <w:rPr>
          <w:i/>
          <w:sz w:val="22"/>
          <w:szCs w:val="22"/>
        </w:rPr>
      </w:pPr>
      <w:r w:rsidRPr="00E92A3F">
        <w:rPr>
          <w:i/>
          <w:sz w:val="22"/>
          <w:szCs w:val="22"/>
        </w:rPr>
        <w:t>Even if HARQ feedback is disabled, the HARQ processes are still configured</w:t>
      </w:r>
    </w:p>
    <w:p w14:paraId="745175F8" w14:textId="480682FA" w:rsidR="000256C6" w:rsidRPr="00E92A3F" w:rsidRDefault="00794B5A" w:rsidP="00794B5A">
      <w:pPr>
        <w:pStyle w:val="a3"/>
        <w:numPr>
          <w:ilvl w:val="0"/>
          <w:numId w:val="37"/>
        </w:numPr>
        <w:autoSpaceDE/>
        <w:autoSpaceDN/>
        <w:adjustRightInd/>
        <w:snapToGrid/>
        <w:spacing w:after="180"/>
        <w:rPr>
          <w:i/>
          <w:sz w:val="22"/>
          <w:szCs w:val="22"/>
        </w:rPr>
      </w:pPr>
      <w:r w:rsidRPr="00E92A3F">
        <w:rPr>
          <w:i/>
          <w:sz w:val="22"/>
          <w:szCs w:val="22"/>
        </w:rPr>
        <w:t>Enabling / disabling of HARQ feedback is a network decision</w:t>
      </w:r>
      <w:r w:rsidRPr="00E92A3F" w:rsidDel="00794B5A">
        <w:rPr>
          <w:i/>
          <w:sz w:val="22"/>
          <w:szCs w:val="22"/>
        </w:rPr>
        <w:t xml:space="preserve"> </w:t>
      </w:r>
    </w:p>
    <w:p w14:paraId="468A497D" w14:textId="324D4CF4" w:rsidR="00093AB2" w:rsidRPr="00E92A3F" w:rsidRDefault="00093AB2" w:rsidP="00093AB2">
      <w:r w:rsidRPr="00E92A3F">
        <w:t xml:space="preserve">In this contribution, we discuss the </w:t>
      </w:r>
      <w:r w:rsidR="003F6ECD" w:rsidRPr="00E92A3F">
        <w:t xml:space="preserve">impact </w:t>
      </w:r>
      <w:r w:rsidR="00CC01A5">
        <w:t>of</w:t>
      </w:r>
      <w:r w:rsidR="003F6ECD" w:rsidRPr="00E92A3F">
        <w:t xml:space="preserve"> long RTT </w:t>
      </w:r>
      <w:r w:rsidR="00CC01A5">
        <w:t xml:space="preserve">on </w:t>
      </w:r>
      <w:r w:rsidR="00CC01A5" w:rsidRPr="00E92A3F">
        <w:t xml:space="preserve">HARQ </w:t>
      </w:r>
      <w:r w:rsidR="006071AE">
        <w:t>operation</w:t>
      </w:r>
      <w:r w:rsidR="00CC01A5" w:rsidRPr="00E92A3F">
        <w:t xml:space="preserve"> in NTN </w:t>
      </w:r>
      <w:r w:rsidR="00366E15" w:rsidRPr="00E92A3F">
        <w:t xml:space="preserve">and propose </w:t>
      </w:r>
      <w:r w:rsidR="00CC01A5">
        <w:t xml:space="preserve">some </w:t>
      </w:r>
      <w:r w:rsidR="0092623A" w:rsidRPr="00E92A3F">
        <w:t xml:space="preserve">potential </w:t>
      </w:r>
      <w:r w:rsidR="00CC01A5">
        <w:t>enhancements</w:t>
      </w:r>
      <w:r w:rsidRPr="00E92A3F">
        <w:t>.</w:t>
      </w:r>
    </w:p>
    <w:p w14:paraId="4232251D" w14:textId="77777777" w:rsidR="008F72CC" w:rsidRPr="00E92A3F" w:rsidRDefault="008F72CC" w:rsidP="00C12BC1">
      <w:pPr>
        <w:rPr>
          <w:rFonts w:eastAsia="MS Mincho"/>
          <w:lang w:eastAsia="ja-JP"/>
        </w:rPr>
      </w:pPr>
    </w:p>
    <w:p w14:paraId="18C6A82C" w14:textId="77777777" w:rsidR="009A3A86" w:rsidRPr="00E92A3F" w:rsidRDefault="00093AB2" w:rsidP="00CF195E">
      <w:pPr>
        <w:pStyle w:val="1"/>
      </w:pPr>
      <w:bookmarkStart w:id="2" w:name="_Ref129681832"/>
      <w:r w:rsidRPr="00E92A3F">
        <w:t>HARQ in non-terrestrial networks</w:t>
      </w:r>
      <w:r w:rsidR="006D62BC" w:rsidRPr="00E92A3F">
        <w:t xml:space="preserve"> </w:t>
      </w:r>
    </w:p>
    <w:p w14:paraId="182E6346" w14:textId="02E76D1E" w:rsidR="00093AB2" w:rsidRPr="00E92A3F" w:rsidRDefault="00093AB2" w:rsidP="00093AB2">
      <w:pPr>
        <w:pStyle w:val="Eqn"/>
        <w:rPr>
          <w:lang w:eastAsia="en-US"/>
        </w:rPr>
      </w:pPr>
      <w:r w:rsidRPr="00E92A3F">
        <w:rPr>
          <w:lang w:eastAsia="en-US"/>
        </w:rPr>
        <w:t xml:space="preserve">HARQ is a combination of high-rate forward error-correcting coding and ARQ error-control. The </w:t>
      </w:r>
      <w:r w:rsidR="00E15D55" w:rsidRPr="00E92A3F">
        <w:rPr>
          <w:lang w:eastAsia="en-US"/>
        </w:rPr>
        <w:t>large</w:t>
      </w:r>
      <w:r w:rsidRPr="00E92A3F">
        <w:rPr>
          <w:lang w:eastAsia="en-US"/>
        </w:rPr>
        <w:t xml:space="preserve"> propagation delay is </w:t>
      </w:r>
      <w:r w:rsidR="002D5CD4" w:rsidRPr="00E92A3F">
        <w:rPr>
          <w:lang w:eastAsia="en-US"/>
        </w:rPr>
        <w:t>one of the</w:t>
      </w:r>
      <w:r w:rsidR="000374CD" w:rsidRPr="00E92A3F">
        <w:rPr>
          <w:lang w:eastAsia="en-US"/>
        </w:rPr>
        <w:t xml:space="preserve"> </w:t>
      </w:r>
      <w:r w:rsidRPr="00E92A3F">
        <w:rPr>
          <w:lang w:eastAsia="en-US"/>
        </w:rPr>
        <w:t>main issue</w:t>
      </w:r>
      <w:r w:rsidR="002D5CD4" w:rsidRPr="00E92A3F">
        <w:rPr>
          <w:lang w:eastAsia="en-US"/>
        </w:rPr>
        <w:t>s</w:t>
      </w:r>
      <w:r w:rsidRPr="00E92A3F">
        <w:rPr>
          <w:lang w:eastAsia="en-US"/>
        </w:rPr>
        <w:t xml:space="preserve"> in NTN as shown in </w:t>
      </w:r>
      <w:r w:rsidR="005F107B" w:rsidRPr="00E92A3F">
        <w:rPr>
          <w:lang w:eastAsia="en-US"/>
        </w:rPr>
        <w:t xml:space="preserve">Table </w:t>
      </w:r>
      <w:r w:rsidRPr="00E92A3F">
        <w:rPr>
          <w:lang w:eastAsia="en-US"/>
        </w:rPr>
        <w:t xml:space="preserve">1. </w:t>
      </w:r>
      <w:r w:rsidR="00DF7CB2" w:rsidRPr="00E92A3F">
        <w:rPr>
          <w:lang w:eastAsia="en-US"/>
        </w:rPr>
        <w:t>T</w:t>
      </w:r>
      <w:r w:rsidRPr="00E92A3F">
        <w:rPr>
          <w:lang w:eastAsia="en-US"/>
        </w:rPr>
        <w:t xml:space="preserve">he round trip time (RTT) delay </w:t>
      </w:r>
      <w:r w:rsidRPr="00E92A3F">
        <w:rPr>
          <w:lang w:eastAsia="en-US"/>
        </w:rPr>
        <w:lastRenderedPageBreak/>
        <w:t xml:space="preserve">of </w:t>
      </w:r>
      <w:r w:rsidR="00164337" w:rsidRPr="00E92A3F">
        <w:rPr>
          <w:lang w:eastAsia="en-US"/>
        </w:rPr>
        <w:t xml:space="preserve">low </w:t>
      </w:r>
      <w:r w:rsidRPr="00E92A3F">
        <w:rPr>
          <w:lang w:eastAsia="en-US"/>
        </w:rPr>
        <w:t>earth orbit (</w:t>
      </w:r>
      <w:r w:rsidR="00164337" w:rsidRPr="00E92A3F">
        <w:rPr>
          <w:lang w:eastAsia="en-US"/>
        </w:rPr>
        <w:t>LEO</w:t>
      </w:r>
      <w:r w:rsidRPr="00E92A3F">
        <w:rPr>
          <w:lang w:eastAsia="en-US"/>
        </w:rPr>
        <w:t xml:space="preserve">) at </w:t>
      </w:r>
      <w:r w:rsidR="00164337" w:rsidRPr="00E92A3F">
        <w:rPr>
          <w:lang w:eastAsia="en-US"/>
        </w:rPr>
        <w:t>1</w:t>
      </w:r>
      <w:r w:rsidR="009E2835" w:rsidRPr="00E92A3F">
        <w:rPr>
          <w:lang w:eastAsia="en-US"/>
        </w:rPr>
        <w:t>2</w:t>
      </w:r>
      <w:r w:rsidR="00164337" w:rsidRPr="00E92A3F">
        <w:rPr>
          <w:lang w:eastAsia="en-US"/>
        </w:rPr>
        <w:t>00</w:t>
      </w:r>
      <w:r w:rsidR="005F107B" w:rsidRPr="00E92A3F">
        <w:rPr>
          <w:lang w:eastAsia="en-US"/>
        </w:rPr>
        <w:t>k</w:t>
      </w:r>
      <w:r w:rsidRPr="00E92A3F">
        <w:rPr>
          <w:lang w:eastAsia="en-US"/>
        </w:rPr>
        <w:t xml:space="preserve">m is up to </w:t>
      </w:r>
      <w:r w:rsidR="009E2835" w:rsidRPr="00E92A3F">
        <w:rPr>
          <w:lang w:eastAsia="en-US"/>
        </w:rPr>
        <w:t>41.</w:t>
      </w:r>
      <w:r w:rsidR="00E72428" w:rsidRPr="00E92A3F">
        <w:rPr>
          <w:lang w:eastAsia="en-US"/>
        </w:rPr>
        <w:t>77ms</w:t>
      </w:r>
      <w:r w:rsidRPr="00E92A3F">
        <w:rPr>
          <w:lang w:eastAsia="en-US"/>
        </w:rPr>
        <w:t xml:space="preserve">, and the round trip delay rises to </w:t>
      </w:r>
      <w:r w:rsidR="009E2835" w:rsidRPr="00E92A3F">
        <w:rPr>
          <w:lang w:eastAsia="en-US"/>
        </w:rPr>
        <w:t>541</w:t>
      </w:r>
      <w:r w:rsidR="0015677F" w:rsidRPr="00E92A3F">
        <w:rPr>
          <w:lang w:eastAsia="en-US"/>
        </w:rPr>
        <w:t>.</w:t>
      </w:r>
      <w:r w:rsidR="00E72428" w:rsidRPr="00E92A3F">
        <w:rPr>
          <w:lang w:eastAsia="en-US"/>
        </w:rPr>
        <w:t xml:space="preserve">46ms </w:t>
      </w:r>
      <w:r w:rsidRPr="00E92A3F">
        <w:rPr>
          <w:lang w:eastAsia="en-US"/>
        </w:rPr>
        <w:t>for geostationary earth orbit (GEO) satellite [</w:t>
      </w:r>
      <w:r w:rsidR="00706956">
        <w:rPr>
          <w:lang w:eastAsia="en-US"/>
        </w:rPr>
        <w:t>2</w:t>
      </w:r>
      <w:r w:rsidRPr="00E92A3F">
        <w:rPr>
          <w:lang w:eastAsia="en-US"/>
        </w:rPr>
        <w:t xml:space="preserve">]. </w:t>
      </w:r>
      <w:r w:rsidR="005E045E" w:rsidRPr="00E92A3F">
        <w:rPr>
          <w:lang w:eastAsia="en-US"/>
        </w:rPr>
        <w:t>The</w:t>
      </w:r>
      <w:r w:rsidRPr="00E92A3F">
        <w:rPr>
          <w:lang w:eastAsia="en-US"/>
        </w:rPr>
        <w:t xml:space="preserve"> long RTT </w:t>
      </w:r>
      <w:r w:rsidR="005E045E" w:rsidRPr="00E92A3F">
        <w:rPr>
          <w:lang w:eastAsia="en-US"/>
        </w:rPr>
        <w:t>cannot be</w:t>
      </w:r>
      <w:r w:rsidRPr="00E92A3F">
        <w:rPr>
          <w:lang w:eastAsia="en-US"/>
        </w:rPr>
        <w:t xml:space="preserve"> negligible compared to terrestrial networks.</w:t>
      </w:r>
    </w:p>
    <w:p w14:paraId="46A32C40" w14:textId="0351CF6D" w:rsidR="00093AB2" w:rsidRPr="00E92A3F" w:rsidRDefault="00EC42F7" w:rsidP="00093AB2">
      <w:pPr>
        <w:pStyle w:val="Eqn"/>
        <w:rPr>
          <w:lang w:eastAsia="en-US"/>
        </w:rPr>
      </w:pPr>
      <w:r w:rsidRPr="00E92A3F">
        <w:rPr>
          <w:lang w:eastAsia="en-US"/>
        </w:rPr>
        <w:t xml:space="preserve">The </w:t>
      </w:r>
      <w:r w:rsidR="00963CCD" w:rsidRPr="00E92A3F">
        <w:rPr>
          <w:lang w:eastAsia="en-US"/>
        </w:rPr>
        <w:t>long RTT in NTN</w:t>
      </w:r>
      <w:r w:rsidRPr="00E92A3F">
        <w:rPr>
          <w:lang w:eastAsia="en-US"/>
        </w:rPr>
        <w:t xml:space="preserve"> has an impact on</w:t>
      </w:r>
      <w:r w:rsidR="00963CCD" w:rsidRPr="00E92A3F">
        <w:rPr>
          <w:lang w:eastAsia="en-US"/>
        </w:rPr>
        <w:t xml:space="preserve"> t</w:t>
      </w:r>
      <w:r w:rsidR="00AD312C" w:rsidRPr="00E92A3F">
        <w:rPr>
          <w:lang w:eastAsia="en-US"/>
        </w:rPr>
        <w:t xml:space="preserve">he </w:t>
      </w:r>
      <w:r w:rsidR="005C684E" w:rsidRPr="00E92A3F">
        <w:rPr>
          <w:lang w:eastAsia="en-US"/>
        </w:rPr>
        <w:t>n</w:t>
      </w:r>
      <w:r w:rsidR="000D1B58" w:rsidRPr="00E92A3F">
        <w:rPr>
          <w:lang w:eastAsia="en-US"/>
        </w:rPr>
        <w:t>umber of</w:t>
      </w:r>
      <w:r w:rsidR="00AD312C" w:rsidRPr="00E92A3F">
        <w:rPr>
          <w:lang w:eastAsia="en-US"/>
        </w:rPr>
        <w:t xml:space="preserve"> HARQ process</w:t>
      </w:r>
      <w:r w:rsidR="000D1B58" w:rsidRPr="00E92A3F">
        <w:rPr>
          <w:lang w:eastAsia="en-US"/>
        </w:rPr>
        <w:t>es. As an example</w:t>
      </w:r>
      <w:r w:rsidR="00AD312C" w:rsidRPr="00E92A3F">
        <w:rPr>
          <w:lang w:eastAsia="en-US"/>
        </w:rPr>
        <w:t xml:space="preserve">, the </w:t>
      </w:r>
      <w:r w:rsidR="00992126" w:rsidRPr="00E92A3F">
        <w:rPr>
          <w:lang w:eastAsia="en-US"/>
        </w:rPr>
        <w:t>maximum</w:t>
      </w:r>
      <w:r w:rsidR="00AD312C" w:rsidRPr="00E92A3F">
        <w:rPr>
          <w:lang w:eastAsia="en-US"/>
        </w:rPr>
        <w:t xml:space="preserve"> </w:t>
      </w:r>
      <w:r w:rsidR="00460EC8" w:rsidRPr="00E92A3F">
        <w:rPr>
          <w:lang w:eastAsia="en-US"/>
        </w:rPr>
        <w:t xml:space="preserve">number of </w:t>
      </w:r>
      <w:r w:rsidR="002D5CD4" w:rsidRPr="00E92A3F">
        <w:rPr>
          <w:lang w:eastAsia="en-US"/>
        </w:rPr>
        <w:t xml:space="preserve">required </w:t>
      </w:r>
      <w:r w:rsidR="00460EC8" w:rsidRPr="00E92A3F">
        <w:rPr>
          <w:lang w:eastAsia="en-US"/>
        </w:rPr>
        <w:t xml:space="preserve">HARQ processes </w:t>
      </w:r>
      <w:r w:rsidR="00AD312C" w:rsidRPr="00E92A3F">
        <w:rPr>
          <w:lang w:eastAsia="en-US"/>
        </w:rPr>
        <w:t xml:space="preserve">for </w:t>
      </w:r>
      <w:r w:rsidR="00460EC8" w:rsidRPr="00E92A3F">
        <w:rPr>
          <w:lang w:eastAsia="en-US"/>
        </w:rPr>
        <w:t xml:space="preserve">GEO and LEO </w:t>
      </w:r>
      <w:r w:rsidR="00AD312C" w:rsidRPr="00E92A3F">
        <w:rPr>
          <w:lang w:eastAsia="en-US"/>
        </w:rPr>
        <w:t>(</w:t>
      </w:r>
      <w:r w:rsidR="00460EC8" w:rsidRPr="00E92A3F">
        <w:rPr>
          <w:lang w:eastAsia="en-US"/>
        </w:rPr>
        <w:t xml:space="preserve">with 1ms slot duration and </w:t>
      </w:r>
      <w:r w:rsidR="00AD312C" w:rsidRPr="00E92A3F">
        <w:rPr>
          <w:lang w:eastAsia="en-US"/>
        </w:rPr>
        <w:t>15 kHz</w:t>
      </w:r>
      <w:r w:rsidR="00460EC8" w:rsidRPr="00E92A3F">
        <w:rPr>
          <w:lang w:eastAsia="en-US"/>
        </w:rPr>
        <w:t xml:space="preserve"> SCS</w:t>
      </w:r>
      <w:r w:rsidR="00AD312C" w:rsidRPr="00E92A3F">
        <w:rPr>
          <w:lang w:eastAsia="en-US"/>
        </w:rPr>
        <w:t>)</w:t>
      </w:r>
      <w:r w:rsidR="00460EC8" w:rsidRPr="00E92A3F">
        <w:rPr>
          <w:lang w:eastAsia="en-US"/>
        </w:rPr>
        <w:t xml:space="preserve"> </w:t>
      </w:r>
      <w:r w:rsidR="00C65B2D" w:rsidRPr="00E92A3F">
        <w:rPr>
          <w:lang w:eastAsia="en-US"/>
        </w:rPr>
        <w:t>increases to</w:t>
      </w:r>
      <w:r w:rsidR="00460EC8" w:rsidRPr="00E92A3F">
        <w:rPr>
          <w:lang w:eastAsia="en-US"/>
        </w:rPr>
        <w:t xml:space="preserve"> </w:t>
      </w:r>
      <w:r w:rsidR="00C65B2D" w:rsidRPr="00E92A3F">
        <w:rPr>
          <w:lang w:eastAsia="en-US"/>
        </w:rPr>
        <w:t xml:space="preserve">approx. </w:t>
      </w:r>
      <w:r w:rsidR="00460EC8" w:rsidRPr="00E92A3F">
        <w:rPr>
          <w:lang w:eastAsia="en-US"/>
        </w:rPr>
        <w:t>600 and 50 respectively</w:t>
      </w:r>
      <w:r w:rsidR="00055173" w:rsidRPr="00E92A3F">
        <w:rPr>
          <w:lang w:eastAsia="en-US"/>
        </w:rPr>
        <w:t xml:space="preserve"> [</w:t>
      </w:r>
      <w:r w:rsidR="00706956">
        <w:rPr>
          <w:lang w:eastAsia="en-US"/>
        </w:rPr>
        <w:t>3</w:t>
      </w:r>
      <w:r w:rsidR="00055173" w:rsidRPr="00E92A3F">
        <w:rPr>
          <w:lang w:eastAsia="en-US"/>
        </w:rPr>
        <w:t>]</w:t>
      </w:r>
      <w:r w:rsidR="00460EC8" w:rsidRPr="00E92A3F">
        <w:rPr>
          <w:lang w:eastAsia="en-US"/>
        </w:rPr>
        <w:t xml:space="preserve">. Hence, </w:t>
      </w:r>
      <w:r w:rsidR="00AD312C" w:rsidRPr="00E92A3F">
        <w:rPr>
          <w:lang w:eastAsia="en-US"/>
        </w:rPr>
        <w:t xml:space="preserve">simply </w:t>
      </w:r>
      <w:r w:rsidR="00DC1F03" w:rsidRPr="00E92A3F">
        <w:rPr>
          <w:lang w:eastAsia="en-US"/>
        </w:rPr>
        <w:t>reusing</w:t>
      </w:r>
      <w:r w:rsidR="007D2294" w:rsidRPr="00E92A3F">
        <w:rPr>
          <w:lang w:eastAsia="en-US"/>
        </w:rPr>
        <w:t xml:space="preserve"> </w:t>
      </w:r>
      <w:r w:rsidR="00AD312C" w:rsidRPr="00E92A3F">
        <w:rPr>
          <w:lang w:eastAsia="en-US"/>
        </w:rPr>
        <w:t xml:space="preserve">current </w:t>
      </w:r>
      <w:r w:rsidR="00460EC8" w:rsidRPr="00E92A3F">
        <w:rPr>
          <w:lang w:eastAsia="en-US"/>
        </w:rPr>
        <w:t xml:space="preserve">HARQ </w:t>
      </w:r>
      <w:r w:rsidR="0074667A" w:rsidRPr="00E92A3F">
        <w:rPr>
          <w:lang w:eastAsia="en-US"/>
        </w:rPr>
        <w:t xml:space="preserve">design </w:t>
      </w:r>
      <w:r w:rsidR="0055017F" w:rsidRPr="00E92A3F">
        <w:rPr>
          <w:lang w:eastAsia="en-US"/>
        </w:rPr>
        <w:t xml:space="preserve">by increasing the </w:t>
      </w:r>
      <w:r w:rsidR="000D1B58" w:rsidRPr="00E92A3F">
        <w:rPr>
          <w:lang w:eastAsia="en-US"/>
        </w:rPr>
        <w:t xml:space="preserve">number of </w:t>
      </w:r>
      <w:r w:rsidR="0055017F" w:rsidRPr="00E92A3F">
        <w:rPr>
          <w:lang w:eastAsia="en-US"/>
        </w:rPr>
        <w:t>HARQ process</w:t>
      </w:r>
      <w:r w:rsidR="000D1B58" w:rsidRPr="00E92A3F">
        <w:rPr>
          <w:lang w:eastAsia="en-US"/>
        </w:rPr>
        <w:t>es</w:t>
      </w:r>
      <w:r w:rsidR="0055017F" w:rsidRPr="00E92A3F">
        <w:rPr>
          <w:lang w:eastAsia="en-US"/>
        </w:rPr>
        <w:t xml:space="preserve"> may </w:t>
      </w:r>
      <w:r w:rsidR="00460EC8" w:rsidRPr="00E92A3F">
        <w:rPr>
          <w:lang w:eastAsia="en-US"/>
        </w:rPr>
        <w:t xml:space="preserve">not </w:t>
      </w:r>
      <w:r w:rsidR="00DF7CB2" w:rsidRPr="00E92A3F">
        <w:rPr>
          <w:lang w:eastAsia="en-US"/>
        </w:rPr>
        <w:t>work</w:t>
      </w:r>
      <w:r w:rsidR="00040FDE" w:rsidRPr="00E92A3F">
        <w:rPr>
          <w:lang w:eastAsia="en-US"/>
        </w:rPr>
        <w:t xml:space="preserve"> </w:t>
      </w:r>
      <w:r w:rsidR="0055017F" w:rsidRPr="00E92A3F">
        <w:rPr>
          <w:lang w:eastAsia="en-US"/>
        </w:rPr>
        <w:t xml:space="preserve">due to the power and memory limitations </w:t>
      </w:r>
      <w:r w:rsidR="0003602A" w:rsidRPr="00E92A3F">
        <w:rPr>
          <w:lang w:eastAsia="en-US"/>
        </w:rPr>
        <w:t>at the</w:t>
      </w:r>
      <w:r w:rsidR="0055017F" w:rsidRPr="00E92A3F">
        <w:rPr>
          <w:lang w:eastAsia="en-US"/>
        </w:rPr>
        <w:t xml:space="preserve"> UE side </w:t>
      </w:r>
      <w:r w:rsidR="000D1B58" w:rsidRPr="00E92A3F">
        <w:rPr>
          <w:lang w:eastAsia="en-US"/>
        </w:rPr>
        <w:t>as well as the</w:t>
      </w:r>
      <w:r w:rsidR="0055017F" w:rsidRPr="00E92A3F">
        <w:rPr>
          <w:lang w:eastAsia="en-US"/>
        </w:rPr>
        <w:t xml:space="preserve"> signaling overhead for large number of UE</w:t>
      </w:r>
      <w:r w:rsidR="003C3A22" w:rsidRPr="00E92A3F">
        <w:rPr>
          <w:lang w:eastAsia="en-US"/>
        </w:rPr>
        <w:t>s</w:t>
      </w:r>
      <w:r w:rsidR="0055017F" w:rsidRPr="00E92A3F">
        <w:rPr>
          <w:lang w:eastAsia="en-US"/>
        </w:rPr>
        <w:t xml:space="preserve"> </w:t>
      </w:r>
      <w:r w:rsidR="0003602A" w:rsidRPr="00E92A3F">
        <w:rPr>
          <w:lang w:eastAsia="en-US"/>
        </w:rPr>
        <w:t>at the</w:t>
      </w:r>
      <w:r w:rsidR="0055017F" w:rsidRPr="00E92A3F">
        <w:rPr>
          <w:lang w:eastAsia="en-US"/>
        </w:rPr>
        <w:t xml:space="preserve"> gNB side</w:t>
      </w:r>
      <w:r w:rsidR="00460EC8" w:rsidRPr="00E92A3F">
        <w:rPr>
          <w:lang w:eastAsia="en-US"/>
        </w:rPr>
        <w:t xml:space="preserve">. </w:t>
      </w:r>
      <w:r w:rsidR="00093AB2" w:rsidRPr="00E92A3F">
        <w:rPr>
          <w:lang w:eastAsia="en-US"/>
        </w:rPr>
        <w:t xml:space="preserve">To handle this problem, two </w:t>
      </w:r>
      <w:r w:rsidR="00DC3844">
        <w:rPr>
          <w:lang w:eastAsia="en-US"/>
        </w:rPr>
        <w:t>possibilities</w:t>
      </w:r>
      <w:r w:rsidR="00DC3844" w:rsidRPr="00E92A3F">
        <w:rPr>
          <w:lang w:eastAsia="en-US"/>
        </w:rPr>
        <w:t xml:space="preserve"> </w:t>
      </w:r>
      <w:r w:rsidR="001448BD" w:rsidRPr="00E92A3F">
        <w:rPr>
          <w:lang w:eastAsia="en-US"/>
        </w:rPr>
        <w:t>can</w:t>
      </w:r>
      <w:r w:rsidR="00722C0B" w:rsidRPr="00E92A3F">
        <w:rPr>
          <w:lang w:eastAsia="en-US"/>
        </w:rPr>
        <w:t xml:space="preserve"> be considered:</w:t>
      </w:r>
      <w:r w:rsidR="00093AB2" w:rsidRPr="00E92A3F">
        <w:rPr>
          <w:lang w:eastAsia="en-US"/>
        </w:rPr>
        <w:t xml:space="preserve"> </w:t>
      </w:r>
      <w:r w:rsidR="00722C0B" w:rsidRPr="00E92A3F">
        <w:rPr>
          <w:lang w:eastAsia="en-US"/>
        </w:rPr>
        <w:t>o</w:t>
      </w:r>
      <w:r w:rsidR="00093AB2" w:rsidRPr="00E92A3F">
        <w:rPr>
          <w:lang w:eastAsia="en-US"/>
        </w:rPr>
        <w:t>ne is to enhance</w:t>
      </w:r>
      <w:r w:rsidR="00722C0B" w:rsidRPr="00E92A3F">
        <w:rPr>
          <w:lang w:eastAsia="en-US"/>
        </w:rPr>
        <w:t xml:space="preserve"> the</w:t>
      </w:r>
      <w:r w:rsidR="00093AB2" w:rsidRPr="00E92A3F">
        <w:rPr>
          <w:lang w:eastAsia="en-US"/>
        </w:rPr>
        <w:t xml:space="preserve"> existing HARQ operation to </w:t>
      </w:r>
      <w:r w:rsidR="001C59AD" w:rsidRPr="00E92A3F">
        <w:rPr>
          <w:lang w:eastAsia="en-US"/>
        </w:rPr>
        <w:t xml:space="preserve">optimally </w:t>
      </w:r>
      <w:r w:rsidR="00093AB2" w:rsidRPr="00E92A3F">
        <w:rPr>
          <w:lang w:eastAsia="en-US"/>
        </w:rPr>
        <w:t>extend the HARQ processing accommodating low to moderate NTN RTT delays</w:t>
      </w:r>
      <w:r w:rsidR="002E1FE5" w:rsidRPr="00E92A3F">
        <w:rPr>
          <w:lang w:eastAsia="en-US"/>
        </w:rPr>
        <w:t>;</w:t>
      </w:r>
      <w:r w:rsidR="00093AB2" w:rsidRPr="00E92A3F">
        <w:rPr>
          <w:lang w:eastAsia="en-US"/>
        </w:rPr>
        <w:t xml:space="preserve"> </w:t>
      </w:r>
      <w:r w:rsidR="002E1FE5" w:rsidRPr="00E92A3F">
        <w:rPr>
          <w:lang w:eastAsia="en-US"/>
        </w:rPr>
        <w:t>t</w:t>
      </w:r>
      <w:r w:rsidR="00093AB2" w:rsidRPr="00E92A3F">
        <w:rPr>
          <w:lang w:eastAsia="en-US"/>
        </w:rPr>
        <w:t>he other one is to limit HARQ capabilities and/or disabling HARQ for long RTT delays.</w:t>
      </w:r>
    </w:p>
    <w:p w14:paraId="2209E661" w14:textId="1E28F1DE" w:rsidR="00736E3F" w:rsidRPr="00E92A3F" w:rsidRDefault="00736E3F" w:rsidP="00736E3F">
      <w:pPr>
        <w:pStyle w:val="Eqn"/>
        <w:jc w:val="center"/>
        <w:rPr>
          <w:b/>
        </w:rPr>
      </w:pPr>
      <w:r w:rsidRPr="00E92A3F">
        <w:rPr>
          <w:b/>
        </w:rPr>
        <w:t xml:space="preserve">Table </w:t>
      </w:r>
      <w:r w:rsidR="00277901" w:rsidRPr="00E92A3F">
        <w:rPr>
          <w:b/>
        </w:rPr>
        <w:t>1</w:t>
      </w:r>
      <w:r w:rsidR="00D65B8E" w:rsidRPr="00E92A3F">
        <w:rPr>
          <w:b/>
        </w:rPr>
        <w:t xml:space="preserve"> </w:t>
      </w:r>
      <w:r w:rsidRPr="00E92A3F">
        <w:rPr>
          <w:b/>
        </w:rPr>
        <w:t xml:space="preserve">Propagation delays for </w:t>
      </w:r>
      <w:r w:rsidR="000F1357" w:rsidRPr="00E92A3F">
        <w:rPr>
          <w:b/>
        </w:rPr>
        <w:t>NTN scenarios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2410"/>
        <w:gridCol w:w="3358"/>
      </w:tblGrid>
      <w:tr w:rsidR="00E92A3F" w:rsidRPr="00E92A3F" w14:paraId="347F6254" w14:textId="77777777" w:rsidTr="000C7611">
        <w:trPr>
          <w:cantSplit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7CBEDBE1" w14:textId="77777777" w:rsidR="00D65B8E" w:rsidRPr="00E92A3F" w:rsidRDefault="00D65B8E" w:rsidP="005C6198">
            <w:pPr>
              <w:spacing w:after="0"/>
              <w:rPr>
                <w:rFonts w:eastAsia="Calibri"/>
              </w:rPr>
            </w:pPr>
            <w:r w:rsidRPr="00E92A3F">
              <w:rPr>
                <w:rFonts w:eastAsia="Calibri"/>
              </w:rPr>
              <w:t>Scenarios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1065241" w14:textId="23D38547" w:rsidR="00D65B8E" w:rsidRPr="00E92A3F" w:rsidRDefault="00D65B8E" w:rsidP="000C7611">
            <w:pPr>
              <w:spacing w:after="0"/>
              <w:jc w:val="left"/>
              <w:rPr>
                <w:rFonts w:eastAsia="Calibri"/>
              </w:rPr>
            </w:pPr>
            <w:r w:rsidRPr="00E92A3F">
              <w:rPr>
                <w:rFonts w:eastAsia="Calibri"/>
              </w:rPr>
              <w:t xml:space="preserve">GEO </w:t>
            </w:r>
            <w:r w:rsidR="0015677F" w:rsidRPr="00E92A3F">
              <w:rPr>
                <w:rFonts w:eastAsia="Calibri"/>
              </w:rPr>
              <w:t>(Scenario A)</w:t>
            </w:r>
          </w:p>
        </w:tc>
        <w:tc>
          <w:tcPr>
            <w:tcW w:w="3358" w:type="dxa"/>
            <w:shd w:val="clear" w:color="auto" w:fill="auto"/>
            <w:vAlign w:val="center"/>
          </w:tcPr>
          <w:p w14:paraId="2A8E69D9" w14:textId="04ACAE0B" w:rsidR="00D65B8E" w:rsidRPr="00E92A3F" w:rsidRDefault="00D65B8E" w:rsidP="000C7611">
            <w:pPr>
              <w:spacing w:after="0"/>
              <w:jc w:val="left"/>
              <w:rPr>
                <w:rFonts w:eastAsia="Calibri"/>
              </w:rPr>
            </w:pPr>
            <w:r w:rsidRPr="00E92A3F">
              <w:rPr>
                <w:rFonts w:eastAsia="Calibri"/>
              </w:rPr>
              <w:t xml:space="preserve">LEO </w:t>
            </w:r>
            <w:r w:rsidR="0015677F" w:rsidRPr="00E92A3F">
              <w:rPr>
                <w:rFonts w:eastAsia="Calibri"/>
              </w:rPr>
              <w:t>(Scenario C2</w:t>
            </w:r>
            <w:r w:rsidR="00717B37" w:rsidRPr="00E92A3F">
              <w:rPr>
                <w:rFonts w:eastAsia="Calibri"/>
              </w:rPr>
              <w:t xml:space="preserve"> &amp;</w:t>
            </w:r>
            <w:r w:rsidR="0015677F" w:rsidRPr="00E92A3F">
              <w:rPr>
                <w:rFonts w:eastAsia="Calibri"/>
              </w:rPr>
              <w:t xml:space="preserve"> D2)</w:t>
            </w:r>
          </w:p>
        </w:tc>
      </w:tr>
      <w:tr w:rsidR="00E92A3F" w:rsidRPr="00E92A3F" w14:paraId="66E42FF9" w14:textId="77777777" w:rsidTr="000C7611">
        <w:trPr>
          <w:cantSplit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6D40DDDF" w14:textId="77777777" w:rsidR="00D65B8E" w:rsidRPr="00E92A3F" w:rsidRDefault="00D65B8E" w:rsidP="005C6198">
            <w:pPr>
              <w:spacing w:after="0"/>
              <w:rPr>
                <w:rFonts w:eastAsia="Calibri"/>
              </w:rPr>
            </w:pPr>
            <w:r w:rsidRPr="00E92A3F">
              <w:rPr>
                <w:rFonts w:eastAsia="Calibri"/>
              </w:rPr>
              <w:t>Altitude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C8C9F4E" w14:textId="77777777" w:rsidR="00D65B8E" w:rsidRPr="00E92A3F" w:rsidRDefault="00D65B8E" w:rsidP="005C6198">
            <w:pPr>
              <w:spacing w:after="0"/>
              <w:rPr>
                <w:rFonts w:eastAsia="Calibri"/>
              </w:rPr>
            </w:pPr>
            <w:r w:rsidRPr="00E92A3F">
              <w:rPr>
                <w:rFonts w:eastAsia="Calibri"/>
              </w:rPr>
              <w:t>35,786 km</w:t>
            </w:r>
          </w:p>
        </w:tc>
        <w:tc>
          <w:tcPr>
            <w:tcW w:w="3358" w:type="dxa"/>
            <w:shd w:val="clear" w:color="auto" w:fill="auto"/>
            <w:vAlign w:val="center"/>
          </w:tcPr>
          <w:p w14:paraId="69C877BB" w14:textId="77777777" w:rsidR="00D65B8E" w:rsidRPr="00E92A3F" w:rsidRDefault="00D65B8E" w:rsidP="005C6198">
            <w:pPr>
              <w:spacing w:after="0"/>
              <w:rPr>
                <w:rFonts w:eastAsia="Calibri"/>
              </w:rPr>
            </w:pPr>
            <w:r w:rsidRPr="00E92A3F">
              <w:rPr>
                <w:rFonts w:eastAsia="Calibri"/>
              </w:rPr>
              <w:t>600 km</w:t>
            </w:r>
          </w:p>
          <w:p w14:paraId="4AA63FA3" w14:textId="77777777" w:rsidR="00D65B8E" w:rsidRPr="00E92A3F" w:rsidRDefault="00D65B8E" w:rsidP="005C6198">
            <w:pPr>
              <w:spacing w:after="0"/>
              <w:rPr>
                <w:rFonts w:eastAsia="Calibri"/>
              </w:rPr>
            </w:pPr>
            <w:r w:rsidRPr="00E92A3F">
              <w:rPr>
                <w:rFonts w:eastAsia="Calibri"/>
              </w:rPr>
              <w:t>1,200 km</w:t>
            </w:r>
          </w:p>
        </w:tc>
      </w:tr>
      <w:tr w:rsidR="00E92A3F" w:rsidRPr="00E92A3F" w14:paraId="78652A56" w14:textId="77777777" w:rsidTr="000C7611">
        <w:trPr>
          <w:cantSplit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718B9686" w14:textId="77777777" w:rsidR="00D65B8E" w:rsidRPr="00E92A3F" w:rsidRDefault="00D65B8E" w:rsidP="005C6198">
            <w:pPr>
              <w:spacing w:after="0"/>
              <w:rPr>
                <w:rFonts w:eastAsia="Calibri"/>
              </w:rPr>
            </w:pPr>
            <w:r w:rsidRPr="00E92A3F">
              <w:rPr>
                <w:rFonts w:eastAsia="Calibri"/>
              </w:rPr>
              <w:t>Min Elevation angle for both sat-gateway and user equipment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31A9595" w14:textId="77777777" w:rsidR="00D65B8E" w:rsidRPr="00E92A3F" w:rsidRDefault="00D65B8E" w:rsidP="005C6198">
            <w:pPr>
              <w:spacing w:after="0"/>
              <w:rPr>
                <w:rFonts w:eastAsia="Calibri"/>
              </w:rPr>
            </w:pPr>
            <w:r w:rsidRPr="00E92A3F">
              <w:rPr>
                <w:rFonts w:eastAsia="Calibri"/>
              </w:rPr>
              <w:t>10°</w:t>
            </w:r>
          </w:p>
        </w:tc>
        <w:tc>
          <w:tcPr>
            <w:tcW w:w="3358" w:type="dxa"/>
            <w:shd w:val="clear" w:color="auto" w:fill="auto"/>
            <w:vAlign w:val="center"/>
          </w:tcPr>
          <w:p w14:paraId="7DE940BA" w14:textId="77777777" w:rsidR="00D65B8E" w:rsidRPr="00E92A3F" w:rsidRDefault="00D65B8E" w:rsidP="005C6198">
            <w:pPr>
              <w:spacing w:after="0"/>
              <w:rPr>
                <w:rFonts w:eastAsia="Calibri"/>
              </w:rPr>
            </w:pPr>
            <w:r w:rsidRPr="00E92A3F">
              <w:rPr>
                <w:rFonts w:eastAsia="Calibri"/>
              </w:rPr>
              <w:t>10°</w:t>
            </w:r>
          </w:p>
        </w:tc>
      </w:tr>
      <w:tr w:rsidR="00E92A3F" w:rsidRPr="00E92A3F" w14:paraId="5882F165" w14:textId="77777777" w:rsidTr="000C7611">
        <w:trPr>
          <w:cantSplit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5C160E5D" w14:textId="77777777" w:rsidR="00D65B8E" w:rsidRPr="00E92A3F" w:rsidRDefault="00D65B8E" w:rsidP="005C6198">
            <w:pPr>
              <w:spacing w:after="0"/>
              <w:rPr>
                <w:rFonts w:eastAsia="Calibri"/>
              </w:rPr>
            </w:pPr>
            <w:r w:rsidRPr="00E92A3F">
              <w:rPr>
                <w:rFonts w:eastAsia="Calibri"/>
              </w:rPr>
              <w:t>Max distance between satellite and user equipment at min elevation angle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531FFFE" w14:textId="77777777" w:rsidR="00D65B8E" w:rsidRPr="00E92A3F" w:rsidRDefault="00D65B8E" w:rsidP="005C6198">
            <w:pPr>
              <w:spacing w:after="0"/>
              <w:rPr>
                <w:rFonts w:eastAsia="Calibri"/>
              </w:rPr>
            </w:pPr>
            <w:r w:rsidRPr="00E92A3F">
              <w:rPr>
                <w:rFonts w:eastAsia="Calibri"/>
              </w:rPr>
              <w:t>40,586 km</w:t>
            </w:r>
          </w:p>
        </w:tc>
        <w:tc>
          <w:tcPr>
            <w:tcW w:w="3358" w:type="dxa"/>
            <w:shd w:val="clear" w:color="auto" w:fill="auto"/>
            <w:vAlign w:val="center"/>
          </w:tcPr>
          <w:p w14:paraId="7A3696ED" w14:textId="102A6ABD" w:rsidR="00D65B8E" w:rsidRPr="00E92A3F" w:rsidRDefault="00D65B8E" w:rsidP="005C6198">
            <w:pPr>
              <w:spacing w:after="0"/>
              <w:rPr>
                <w:rFonts w:eastAsia="Calibri"/>
              </w:rPr>
            </w:pPr>
            <w:r w:rsidRPr="00E92A3F">
              <w:rPr>
                <w:rFonts w:eastAsia="Calibri"/>
              </w:rPr>
              <w:t>1,932 km (600 km altitude)</w:t>
            </w:r>
          </w:p>
          <w:p w14:paraId="1B48F245" w14:textId="464D7C13" w:rsidR="00D65B8E" w:rsidRPr="00E92A3F" w:rsidRDefault="00D65B8E" w:rsidP="005C6198">
            <w:pPr>
              <w:spacing w:after="0"/>
              <w:rPr>
                <w:rFonts w:eastAsia="Calibri"/>
              </w:rPr>
            </w:pPr>
            <w:r w:rsidRPr="00E92A3F">
              <w:rPr>
                <w:rFonts w:eastAsia="Calibri"/>
              </w:rPr>
              <w:t>3,131 km (1,200 km altitude)</w:t>
            </w:r>
          </w:p>
        </w:tc>
      </w:tr>
      <w:tr w:rsidR="00D65B8E" w:rsidRPr="00E92A3F" w14:paraId="0191F51F" w14:textId="77777777" w:rsidTr="000C7611">
        <w:trPr>
          <w:cantSplit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32738F9A" w14:textId="6F9D86C7" w:rsidR="00D65B8E" w:rsidRPr="00E92A3F" w:rsidRDefault="00D65B8E" w:rsidP="00717B37">
            <w:pPr>
              <w:spacing w:after="0"/>
              <w:rPr>
                <w:rFonts w:eastAsia="Calibri"/>
              </w:rPr>
            </w:pPr>
            <w:r w:rsidRPr="00E92A3F">
              <w:rPr>
                <w:rFonts w:eastAsia="Calibri"/>
              </w:rPr>
              <w:t xml:space="preserve">Max Round Trip Delay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D471CC" w14:textId="352058C6" w:rsidR="00D65B8E" w:rsidRPr="00E92A3F" w:rsidRDefault="00D65B8E" w:rsidP="005C6198">
            <w:pPr>
              <w:spacing w:after="0"/>
              <w:rPr>
                <w:rFonts w:eastAsia="Calibri"/>
              </w:rPr>
            </w:pPr>
            <w:r w:rsidRPr="00E92A3F">
              <w:rPr>
                <w:rFonts w:eastAsia="Calibri"/>
              </w:rPr>
              <w:t>541.</w:t>
            </w:r>
            <w:r w:rsidR="004E54E9" w:rsidRPr="00E92A3F">
              <w:rPr>
                <w:rFonts w:eastAsia="Calibri"/>
              </w:rPr>
              <w:t>46</w:t>
            </w:r>
            <w:r w:rsidRPr="00E92A3F">
              <w:rPr>
                <w:rFonts w:eastAsia="Calibri"/>
              </w:rPr>
              <w:t xml:space="preserve"> ms </w:t>
            </w:r>
          </w:p>
        </w:tc>
        <w:tc>
          <w:tcPr>
            <w:tcW w:w="3358" w:type="dxa"/>
            <w:shd w:val="clear" w:color="auto" w:fill="auto"/>
            <w:vAlign w:val="center"/>
          </w:tcPr>
          <w:p w14:paraId="5C1E8BAE" w14:textId="03FB5C77" w:rsidR="00D65B8E" w:rsidRPr="00E92A3F" w:rsidRDefault="00277901" w:rsidP="005C6198">
            <w:pPr>
              <w:spacing w:after="0"/>
              <w:rPr>
                <w:rFonts w:eastAsia="Calibri"/>
              </w:rPr>
            </w:pPr>
            <w:r w:rsidRPr="00E92A3F">
              <w:rPr>
                <w:rFonts w:eastAsia="Calibri"/>
              </w:rPr>
              <w:t>T</w:t>
            </w:r>
            <w:r w:rsidR="00D65B8E" w:rsidRPr="00E92A3F">
              <w:rPr>
                <w:rFonts w:eastAsia="Calibri"/>
              </w:rPr>
              <w:t>ransparent pa</w:t>
            </w:r>
            <w:r w:rsidRPr="00E92A3F">
              <w:rPr>
                <w:rFonts w:eastAsia="Calibri"/>
              </w:rPr>
              <w:t>yload</w:t>
            </w:r>
            <w:r w:rsidR="0015677F" w:rsidRPr="00E92A3F">
              <w:rPr>
                <w:rFonts w:eastAsia="Calibri"/>
              </w:rPr>
              <w:t xml:space="preserve"> (C2)</w:t>
            </w:r>
            <w:r w:rsidRPr="00E92A3F">
              <w:rPr>
                <w:rFonts w:eastAsia="Calibri"/>
              </w:rPr>
              <w:t xml:space="preserve">: </w:t>
            </w:r>
          </w:p>
          <w:p w14:paraId="1AE1739F" w14:textId="34FA8616" w:rsidR="00D65B8E" w:rsidRPr="00E92A3F" w:rsidRDefault="00D65B8E" w:rsidP="00D65B8E">
            <w:pPr>
              <w:numPr>
                <w:ilvl w:val="0"/>
                <w:numId w:val="35"/>
              </w:numPr>
              <w:overflowPunct w:val="0"/>
              <w:snapToGrid/>
              <w:spacing w:after="0"/>
              <w:textAlignment w:val="baseline"/>
              <w:rPr>
                <w:rFonts w:eastAsia="Calibri"/>
              </w:rPr>
            </w:pPr>
            <w:r w:rsidRPr="00E92A3F">
              <w:rPr>
                <w:rFonts w:eastAsia="Calibri"/>
              </w:rPr>
              <w:t>25.7</w:t>
            </w:r>
            <w:r w:rsidR="004E54E9" w:rsidRPr="00E92A3F">
              <w:rPr>
                <w:rFonts w:eastAsia="Calibri"/>
              </w:rPr>
              <w:t>7</w:t>
            </w:r>
            <w:r w:rsidR="0015677F" w:rsidRPr="00E92A3F">
              <w:rPr>
                <w:rFonts w:eastAsia="Calibri"/>
              </w:rPr>
              <w:t xml:space="preserve"> </w:t>
            </w:r>
            <w:r w:rsidRPr="00E92A3F">
              <w:rPr>
                <w:rFonts w:eastAsia="Calibri"/>
              </w:rPr>
              <w:t>ms</w:t>
            </w:r>
            <w:r w:rsidR="0015677F" w:rsidRPr="00E92A3F">
              <w:rPr>
                <w:rFonts w:eastAsia="Calibri"/>
              </w:rPr>
              <w:t xml:space="preserve"> </w:t>
            </w:r>
            <w:r w:rsidRPr="00E92A3F">
              <w:rPr>
                <w:rFonts w:eastAsia="Calibri"/>
              </w:rPr>
              <w:t>(600km</w:t>
            </w:r>
            <w:r w:rsidR="0015677F" w:rsidRPr="00E92A3F">
              <w:rPr>
                <w:rFonts w:eastAsia="Calibri"/>
              </w:rPr>
              <w:t xml:space="preserve"> altitude</w:t>
            </w:r>
            <w:r w:rsidRPr="00E92A3F">
              <w:rPr>
                <w:rFonts w:eastAsia="Calibri"/>
              </w:rPr>
              <w:t>)</w:t>
            </w:r>
          </w:p>
          <w:p w14:paraId="561D5355" w14:textId="09F6D1E3" w:rsidR="00D65B8E" w:rsidRPr="00E92A3F" w:rsidRDefault="00D65B8E" w:rsidP="00D65B8E">
            <w:pPr>
              <w:numPr>
                <w:ilvl w:val="0"/>
                <w:numId w:val="35"/>
              </w:numPr>
              <w:overflowPunct w:val="0"/>
              <w:snapToGrid/>
              <w:spacing w:after="0"/>
              <w:textAlignment w:val="baseline"/>
              <w:rPr>
                <w:rFonts w:eastAsia="Calibri"/>
              </w:rPr>
            </w:pPr>
            <w:r w:rsidRPr="00E92A3F">
              <w:rPr>
                <w:rFonts w:eastAsia="Calibri"/>
              </w:rPr>
              <w:t>41.7</w:t>
            </w:r>
            <w:r w:rsidR="004E54E9" w:rsidRPr="00E92A3F">
              <w:rPr>
                <w:rFonts w:eastAsia="Calibri"/>
              </w:rPr>
              <w:t>7</w:t>
            </w:r>
            <w:r w:rsidR="0015677F" w:rsidRPr="00E92A3F">
              <w:rPr>
                <w:rFonts w:eastAsia="Calibri"/>
              </w:rPr>
              <w:t xml:space="preserve"> </w:t>
            </w:r>
            <w:r w:rsidRPr="00E92A3F">
              <w:rPr>
                <w:rFonts w:eastAsia="Calibri"/>
              </w:rPr>
              <w:t>ms</w:t>
            </w:r>
            <w:r w:rsidR="0015677F" w:rsidRPr="00E92A3F">
              <w:rPr>
                <w:rFonts w:eastAsia="Calibri"/>
              </w:rPr>
              <w:t xml:space="preserve"> </w:t>
            </w:r>
            <w:r w:rsidRPr="00E92A3F">
              <w:rPr>
                <w:rFonts w:eastAsia="Calibri"/>
              </w:rPr>
              <w:t>(1200km</w:t>
            </w:r>
            <w:r w:rsidR="0015677F" w:rsidRPr="00E92A3F">
              <w:rPr>
                <w:rFonts w:eastAsia="Calibri"/>
              </w:rPr>
              <w:t xml:space="preserve"> altitude</w:t>
            </w:r>
            <w:r w:rsidRPr="00E92A3F">
              <w:rPr>
                <w:rFonts w:eastAsia="Calibri"/>
              </w:rPr>
              <w:t>)</w:t>
            </w:r>
          </w:p>
          <w:p w14:paraId="10EB751F" w14:textId="77777777" w:rsidR="00603BFD" w:rsidRPr="00E92A3F" w:rsidRDefault="00603BFD" w:rsidP="000C7611">
            <w:pPr>
              <w:overflowPunct w:val="0"/>
              <w:snapToGrid/>
              <w:spacing w:after="0"/>
              <w:textAlignment w:val="baseline"/>
              <w:rPr>
                <w:rFonts w:eastAsia="Calibri"/>
              </w:rPr>
            </w:pPr>
          </w:p>
          <w:p w14:paraId="70D12455" w14:textId="5D16F348" w:rsidR="00D65B8E" w:rsidRPr="00E92A3F" w:rsidRDefault="00277901" w:rsidP="005C6198">
            <w:pPr>
              <w:spacing w:after="0"/>
              <w:rPr>
                <w:rFonts w:eastAsia="Calibri"/>
              </w:rPr>
            </w:pPr>
            <w:r w:rsidRPr="00E92A3F">
              <w:rPr>
                <w:rFonts w:eastAsia="Calibri"/>
              </w:rPr>
              <w:t>R</w:t>
            </w:r>
            <w:r w:rsidR="00D65B8E" w:rsidRPr="00E92A3F">
              <w:rPr>
                <w:rFonts w:eastAsia="Calibri"/>
              </w:rPr>
              <w:t>egenerative payload</w:t>
            </w:r>
            <w:r w:rsidR="0015677F" w:rsidRPr="00E92A3F">
              <w:rPr>
                <w:rFonts w:eastAsia="Calibri"/>
              </w:rPr>
              <w:t xml:space="preserve"> (D2)</w:t>
            </w:r>
            <w:r w:rsidR="00D65B8E" w:rsidRPr="00E92A3F">
              <w:rPr>
                <w:rFonts w:eastAsia="Calibri"/>
              </w:rPr>
              <w:t xml:space="preserve">: </w:t>
            </w:r>
          </w:p>
          <w:p w14:paraId="226BB895" w14:textId="5CDEA769" w:rsidR="00D65B8E" w:rsidRPr="00E92A3F" w:rsidRDefault="00D65B8E" w:rsidP="00D65B8E">
            <w:pPr>
              <w:numPr>
                <w:ilvl w:val="0"/>
                <w:numId w:val="35"/>
              </w:numPr>
              <w:overflowPunct w:val="0"/>
              <w:snapToGrid/>
              <w:spacing w:after="0"/>
              <w:textAlignment w:val="baseline"/>
              <w:rPr>
                <w:rFonts w:eastAsia="Calibri"/>
              </w:rPr>
            </w:pPr>
            <w:r w:rsidRPr="00E92A3F">
              <w:rPr>
                <w:rFonts w:eastAsia="Calibri"/>
              </w:rPr>
              <w:t>12.8</w:t>
            </w:r>
            <w:r w:rsidR="004E54E9" w:rsidRPr="00E92A3F">
              <w:rPr>
                <w:rFonts w:eastAsia="Calibri"/>
              </w:rPr>
              <w:t>9</w:t>
            </w:r>
            <w:r w:rsidR="0015677F" w:rsidRPr="00E92A3F">
              <w:rPr>
                <w:rFonts w:eastAsia="Calibri"/>
              </w:rPr>
              <w:t xml:space="preserve"> </w:t>
            </w:r>
            <w:r w:rsidRPr="00E92A3F">
              <w:rPr>
                <w:rFonts w:eastAsia="Calibri"/>
              </w:rPr>
              <w:t>ms</w:t>
            </w:r>
            <w:r w:rsidR="0015677F" w:rsidRPr="00E92A3F">
              <w:rPr>
                <w:rFonts w:eastAsia="Calibri"/>
              </w:rPr>
              <w:t xml:space="preserve"> </w:t>
            </w:r>
            <w:r w:rsidRPr="00E92A3F">
              <w:rPr>
                <w:rFonts w:eastAsia="Calibri"/>
              </w:rPr>
              <w:t>(600km</w:t>
            </w:r>
            <w:r w:rsidR="0015677F" w:rsidRPr="00E92A3F">
              <w:rPr>
                <w:rFonts w:eastAsia="Calibri"/>
              </w:rPr>
              <w:t xml:space="preserve"> altitude</w:t>
            </w:r>
            <w:r w:rsidRPr="00E92A3F">
              <w:rPr>
                <w:rFonts w:eastAsia="Calibri"/>
              </w:rPr>
              <w:t>)</w:t>
            </w:r>
          </w:p>
          <w:p w14:paraId="1994EE98" w14:textId="64C95EF4" w:rsidR="00D65B8E" w:rsidRPr="00E92A3F" w:rsidRDefault="00D65B8E" w:rsidP="00D65B8E">
            <w:pPr>
              <w:numPr>
                <w:ilvl w:val="0"/>
                <w:numId w:val="35"/>
              </w:numPr>
              <w:overflowPunct w:val="0"/>
              <w:snapToGrid/>
              <w:spacing w:after="0"/>
              <w:textAlignment w:val="baseline"/>
            </w:pPr>
            <w:r w:rsidRPr="00E92A3F">
              <w:rPr>
                <w:rFonts w:eastAsia="Calibri"/>
              </w:rPr>
              <w:t>20.8</w:t>
            </w:r>
            <w:r w:rsidR="004E54E9" w:rsidRPr="00E92A3F">
              <w:rPr>
                <w:rFonts w:eastAsia="Calibri"/>
              </w:rPr>
              <w:t>9</w:t>
            </w:r>
            <w:r w:rsidR="0015677F" w:rsidRPr="00E92A3F">
              <w:rPr>
                <w:rFonts w:eastAsia="Calibri"/>
              </w:rPr>
              <w:t xml:space="preserve"> </w:t>
            </w:r>
            <w:r w:rsidRPr="00E92A3F">
              <w:rPr>
                <w:rFonts w:eastAsia="Calibri"/>
              </w:rPr>
              <w:t>ms</w:t>
            </w:r>
            <w:r w:rsidR="0015677F" w:rsidRPr="00E92A3F">
              <w:rPr>
                <w:rFonts w:eastAsia="Calibri"/>
              </w:rPr>
              <w:t xml:space="preserve"> </w:t>
            </w:r>
            <w:r w:rsidRPr="00E92A3F">
              <w:rPr>
                <w:rFonts w:eastAsia="Calibri"/>
              </w:rPr>
              <w:t>(1200km</w:t>
            </w:r>
            <w:r w:rsidR="0015677F" w:rsidRPr="00E92A3F">
              <w:rPr>
                <w:rFonts w:eastAsia="Calibri"/>
              </w:rPr>
              <w:t xml:space="preserve"> altitude</w:t>
            </w:r>
            <w:r w:rsidRPr="00E92A3F">
              <w:rPr>
                <w:rFonts w:eastAsia="Calibri"/>
              </w:rPr>
              <w:t>)</w:t>
            </w:r>
          </w:p>
        </w:tc>
      </w:tr>
    </w:tbl>
    <w:p w14:paraId="4ADB1B72" w14:textId="77777777" w:rsidR="003F6ECD" w:rsidRPr="00E92A3F" w:rsidRDefault="003F6ECD" w:rsidP="003F6ECD">
      <w:pPr>
        <w:pStyle w:val="Eqn"/>
        <w:rPr>
          <w:b/>
          <w:i/>
          <w:lang w:eastAsia="zh-CN"/>
        </w:rPr>
      </w:pPr>
    </w:p>
    <w:p w14:paraId="0970E3AD" w14:textId="02F59298" w:rsidR="003F6ECD" w:rsidRPr="00E92A3F" w:rsidRDefault="003F6ECD" w:rsidP="003F6ECD">
      <w:pPr>
        <w:pStyle w:val="Eqn"/>
        <w:rPr>
          <w:i/>
          <w:lang w:eastAsia="zh-CN"/>
        </w:rPr>
      </w:pPr>
      <w:r w:rsidRPr="00E92A3F">
        <w:rPr>
          <w:rFonts w:hint="eastAsia"/>
          <w:b/>
          <w:i/>
          <w:lang w:eastAsia="zh-CN"/>
        </w:rPr>
        <w:t>Observation 1:</w:t>
      </w:r>
      <w:r w:rsidRPr="00E92A3F">
        <w:rPr>
          <w:rFonts w:hint="eastAsia"/>
          <w:i/>
          <w:lang w:eastAsia="zh-CN"/>
        </w:rPr>
        <w:t xml:space="preserve"> </w:t>
      </w:r>
      <w:r w:rsidR="008B400E" w:rsidRPr="00E92A3F">
        <w:rPr>
          <w:i/>
          <w:lang w:eastAsia="en-US"/>
        </w:rPr>
        <w:t>The long RTT in NTN has a negative influence on designing HARQ procedure due to increase the UE buffer size and complexity with the enhanced number of HARQ processes.</w:t>
      </w:r>
    </w:p>
    <w:p w14:paraId="58C15ACB" w14:textId="77777777" w:rsidR="00736E3F" w:rsidRPr="00E92A3F" w:rsidRDefault="00736E3F" w:rsidP="005F19C9">
      <w:pPr>
        <w:pStyle w:val="Eqn"/>
        <w:jc w:val="left"/>
        <w:rPr>
          <w:rFonts w:eastAsia="MS Mincho"/>
          <w:b/>
        </w:rPr>
      </w:pPr>
    </w:p>
    <w:p w14:paraId="468AB7E5" w14:textId="7E387B6E" w:rsidR="003F6ECD" w:rsidRPr="00E92A3F" w:rsidRDefault="003F6ECD" w:rsidP="003F6ECD">
      <w:pPr>
        <w:pStyle w:val="1"/>
      </w:pPr>
      <w:r w:rsidRPr="00E92A3F">
        <w:t xml:space="preserve">HARQ enhancement in NTN </w:t>
      </w:r>
    </w:p>
    <w:p w14:paraId="0C4EC8FC" w14:textId="2437F680" w:rsidR="008A2B70" w:rsidRPr="00E92A3F" w:rsidRDefault="00A22900" w:rsidP="008A2B70">
      <w:pPr>
        <w:rPr>
          <w:lang w:eastAsia="ja-JP"/>
        </w:rPr>
      </w:pPr>
      <w:r w:rsidRPr="00E92A3F">
        <w:rPr>
          <w:lang w:eastAsia="ja-JP"/>
        </w:rPr>
        <w:t>T</w:t>
      </w:r>
      <w:r w:rsidR="00FD5C8E" w:rsidRPr="00E92A3F">
        <w:rPr>
          <w:lang w:eastAsia="ja-JP"/>
        </w:rPr>
        <w:t>he m</w:t>
      </w:r>
      <w:r w:rsidR="003824E8">
        <w:rPr>
          <w:lang w:eastAsia="ja-JP"/>
        </w:rPr>
        <w:t>ain</w:t>
      </w:r>
      <w:r w:rsidR="00FD5C8E" w:rsidRPr="00E92A3F">
        <w:rPr>
          <w:lang w:eastAsia="ja-JP"/>
        </w:rPr>
        <w:t xml:space="preserve"> challenge for HARQ </w:t>
      </w:r>
      <w:r w:rsidR="00834C80">
        <w:rPr>
          <w:lang w:eastAsia="ja-JP"/>
        </w:rPr>
        <w:t xml:space="preserve">design </w:t>
      </w:r>
      <w:r w:rsidR="00FD5C8E" w:rsidRPr="00E92A3F">
        <w:rPr>
          <w:lang w:eastAsia="ja-JP"/>
        </w:rPr>
        <w:t>in NTN is</w:t>
      </w:r>
      <w:r w:rsidR="00B745D9">
        <w:rPr>
          <w:lang w:eastAsia="ja-JP"/>
        </w:rPr>
        <w:t xml:space="preserve"> the</w:t>
      </w:r>
      <w:r w:rsidR="00FD5C8E" w:rsidRPr="00E92A3F">
        <w:rPr>
          <w:lang w:eastAsia="ja-JP"/>
        </w:rPr>
        <w:t xml:space="preserve"> long RTT</w:t>
      </w:r>
      <w:r w:rsidR="00B022E4">
        <w:rPr>
          <w:lang w:eastAsia="ja-JP"/>
        </w:rPr>
        <w:t xml:space="preserve"> </w:t>
      </w:r>
      <w:r w:rsidR="0052009A">
        <w:rPr>
          <w:lang w:eastAsia="ja-JP"/>
        </w:rPr>
        <w:t>which impacts the overall</w:t>
      </w:r>
      <w:r w:rsidRPr="00E92A3F">
        <w:rPr>
          <w:lang w:eastAsia="ja-JP"/>
        </w:rPr>
        <w:t xml:space="preserve"> </w:t>
      </w:r>
      <w:r w:rsidR="00BB25B1">
        <w:rPr>
          <w:lang w:eastAsia="ja-JP"/>
        </w:rPr>
        <w:t>(re)transmission</w:t>
      </w:r>
      <w:r w:rsidR="00BB25B1" w:rsidRPr="00E92A3F">
        <w:rPr>
          <w:lang w:eastAsia="ja-JP"/>
        </w:rPr>
        <w:t xml:space="preserve"> </w:t>
      </w:r>
      <w:r w:rsidRPr="00E92A3F">
        <w:rPr>
          <w:lang w:eastAsia="ja-JP"/>
        </w:rPr>
        <w:t>delay</w:t>
      </w:r>
      <w:r w:rsidR="00FD5C8E" w:rsidRPr="00E92A3F">
        <w:rPr>
          <w:lang w:eastAsia="ja-JP"/>
        </w:rPr>
        <w:t>. Here, we p</w:t>
      </w:r>
      <w:r w:rsidR="00B64AF4" w:rsidRPr="00E92A3F">
        <w:rPr>
          <w:lang w:eastAsia="ja-JP"/>
        </w:rPr>
        <w:t>ropose a</w:t>
      </w:r>
      <w:r w:rsidR="00242CCC" w:rsidRPr="00E92A3F">
        <w:rPr>
          <w:lang w:eastAsia="ja-JP"/>
        </w:rPr>
        <w:t>n</w:t>
      </w:r>
      <w:r w:rsidR="00B64AF4" w:rsidRPr="00E92A3F">
        <w:rPr>
          <w:lang w:eastAsia="ja-JP"/>
        </w:rPr>
        <w:t xml:space="preserve"> </w:t>
      </w:r>
      <w:r w:rsidR="00242CCC" w:rsidRPr="00E92A3F">
        <w:rPr>
          <w:lang w:eastAsia="ja-JP"/>
        </w:rPr>
        <w:t>enhanced</w:t>
      </w:r>
      <w:r w:rsidR="00B64AF4" w:rsidRPr="00E92A3F">
        <w:rPr>
          <w:lang w:eastAsia="ja-JP"/>
        </w:rPr>
        <w:t xml:space="preserve"> retransmission</w:t>
      </w:r>
      <w:r w:rsidR="00680337" w:rsidRPr="00E92A3F">
        <w:rPr>
          <w:lang w:eastAsia="ja-JP"/>
        </w:rPr>
        <w:t xml:space="preserve"> scheme</w:t>
      </w:r>
      <w:r w:rsidR="00242CCC" w:rsidRPr="00E92A3F">
        <w:rPr>
          <w:lang w:eastAsia="ja-JP"/>
        </w:rPr>
        <w:t xml:space="preserve"> which pre-</w:t>
      </w:r>
      <w:r w:rsidR="00B40A77" w:rsidRPr="00E92A3F">
        <w:rPr>
          <w:lang w:eastAsia="ja-JP"/>
        </w:rPr>
        <w:t>ac</w:t>
      </w:r>
      <w:r w:rsidR="00242CCC" w:rsidRPr="00E92A3F">
        <w:rPr>
          <w:lang w:eastAsia="ja-JP"/>
        </w:rPr>
        <w:t>ts the need for retransmission of data.</w:t>
      </w:r>
      <w:r w:rsidR="00680337" w:rsidRPr="00E92A3F">
        <w:rPr>
          <w:lang w:eastAsia="ja-JP"/>
        </w:rPr>
        <w:t xml:space="preserve"> </w:t>
      </w:r>
      <w:r w:rsidR="009D37F1">
        <w:rPr>
          <w:lang w:eastAsia="ja-JP"/>
        </w:rPr>
        <w:t>For pre-active retransmission scheme, a</w:t>
      </w:r>
      <w:r w:rsidR="00995ACA" w:rsidRPr="00E92A3F">
        <w:rPr>
          <w:lang w:eastAsia="ja-JP"/>
        </w:rPr>
        <w:t>n</w:t>
      </w:r>
      <w:r w:rsidR="00B07F47" w:rsidRPr="00E92A3F">
        <w:rPr>
          <w:lang w:eastAsia="ja-JP"/>
        </w:rPr>
        <w:t xml:space="preserve"> </w:t>
      </w:r>
      <w:r w:rsidR="00995ACA" w:rsidRPr="00E92A3F">
        <w:rPr>
          <w:lang w:eastAsia="ja-JP"/>
        </w:rPr>
        <w:t xml:space="preserve">early </w:t>
      </w:r>
      <w:r w:rsidR="00B07F47" w:rsidRPr="00E92A3F">
        <w:rPr>
          <w:lang w:eastAsia="ja-JP"/>
        </w:rPr>
        <w:t xml:space="preserve">ACK/NACK </w:t>
      </w:r>
      <w:r w:rsidR="00680337" w:rsidRPr="00E92A3F">
        <w:rPr>
          <w:lang w:eastAsia="ja-JP"/>
        </w:rPr>
        <w:t xml:space="preserve">feedback </w:t>
      </w:r>
      <w:r w:rsidR="00F536B5">
        <w:rPr>
          <w:lang w:eastAsia="ja-JP"/>
        </w:rPr>
        <w:t xml:space="preserve">is reported </w:t>
      </w:r>
      <w:r w:rsidR="004676A0">
        <w:rPr>
          <w:lang w:eastAsia="ja-JP"/>
        </w:rPr>
        <w:t xml:space="preserve">to the </w:t>
      </w:r>
      <w:r w:rsidR="009D37F1">
        <w:rPr>
          <w:lang w:eastAsia="ja-JP"/>
        </w:rPr>
        <w:t xml:space="preserve">NTN node </w:t>
      </w:r>
      <w:r w:rsidR="00012C29">
        <w:rPr>
          <w:lang w:eastAsia="ja-JP"/>
        </w:rPr>
        <w:t>based on</w:t>
      </w:r>
      <w:r w:rsidR="004676A0">
        <w:rPr>
          <w:lang w:eastAsia="ja-JP"/>
        </w:rPr>
        <w:t xml:space="preserve"> </w:t>
      </w:r>
      <w:r w:rsidR="00B07F47" w:rsidRPr="00E92A3F">
        <w:rPr>
          <w:lang w:eastAsia="ja-JP"/>
        </w:rPr>
        <w:t xml:space="preserve">some </w:t>
      </w:r>
      <w:r w:rsidR="004676A0">
        <w:rPr>
          <w:lang w:eastAsia="ja-JP"/>
        </w:rPr>
        <w:t xml:space="preserve">particular </w:t>
      </w:r>
      <w:r w:rsidR="00B07F47" w:rsidRPr="00E92A3F">
        <w:rPr>
          <w:lang w:eastAsia="ja-JP"/>
        </w:rPr>
        <w:t xml:space="preserve">conditions, </w:t>
      </w:r>
      <w:r w:rsidR="00FA76EE">
        <w:rPr>
          <w:lang w:eastAsia="ja-JP"/>
        </w:rPr>
        <w:t>including</w:t>
      </w:r>
      <w:r w:rsidR="00B07F47" w:rsidRPr="00E92A3F">
        <w:rPr>
          <w:lang w:eastAsia="ja-JP"/>
        </w:rPr>
        <w:t xml:space="preserve"> </w:t>
      </w:r>
      <w:r w:rsidR="008A2B70" w:rsidRPr="00E92A3F">
        <w:rPr>
          <w:lang w:eastAsia="ja-JP"/>
        </w:rPr>
        <w:t>CSI</w:t>
      </w:r>
      <w:r w:rsidR="00B07F47" w:rsidRPr="00E92A3F">
        <w:rPr>
          <w:lang w:eastAsia="ja-JP"/>
        </w:rPr>
        <w:t xml:space="preserve"> (</w:t>
      </w:r>
      <w:r w:rsidR="008A2B70" w:rsidRPr="00E92A3F">
        <w:rPr>
          <w:lang w:eastAsia="ja-JP"/>
        </w:rPr>
        <w:t xml:space="preserve">channel state </w:t>
      </w:r>
      <w:r w:rsidR="0039407D" w:rsidRPr="00E92A3F">
        <w:rPr>
          <w:lang w:eastAsia="ja-JP"/>
        </w:rPr>
        <w:t>information)</w:t>
      </w:r>
      <w:r w:rsidR="00F536B5">
        <w:rPr>
          <w:lang w:eastAsia="ja-JP"/>
        </w:rPr>
        <w:t>/</w:t>
      </w:r>
      <w:r w:rsidR="00B07F47" w:rsidRPr="00E92A3F">
        <w:rPr>
          <w:lang w:eastAsia="ja-JP"/>
        </w:rPr>
        <w:t>MCS (modulation and coding scheme)</w:t>
      </w:r>
      <w:r w:rsidR="008A2B70" w:rsidRPr="00E92A3F">
        <w:rPr>
          <w:lang w:eastAsia="ja-JP"/>
        </w:rPr>
        <w:t>/</w:t>
      </w:r>
      <w:r w:rsidR="00B07F47" w:rsidRPr="00E92A3F">
        <w:rPr>
          <w:lang w:eastAsia="ja-JP"/>
        </w:rPr>
        <w:t xml:space="preserve">UE’s memory </w:t>
      </w:r>
      <w:r w:rsidR="0039407D" w:rsidRPr="00E92A3F">
        <w:rPr>
          <w:lang w:eastAsia="ja-JP"/>
        </w:rPr>
        <w:t>capability,</w:t>
      </w:r>
      <w:r w:rsidR="00A46D61" w:rsidRPr="00E92A3F">
        <w:rPr>
          <w:lang w:eastAsia="ja-JP"/>
        </w:rPr>
        <w:t xml:space="preserve"> and the retransmission </w:t>
      </w:r>
      <w:r w:rsidR="00F536B5">
        <w:rPr>
          <w:lang w:eastAsia="ja-JP"/>
        </w:rPr>
        <w:t xml:space="preserve">is </w:t>
      </w:r>
      <w:r w:rsidR="00F536B5" w:rsidRPr="00E92A3F">
        <w:rPr>
          <w:lang w:eastAsia="ja-JP"/>
        </w:rPr>
        <w:t>trigger</w:t>
      </w:r>
      <w:r w:rsidR="00F536B5">
        <w:rPr>
          <w:lang w:eastAsia="ja-JP"/>
        </w:rPr>
        <w:t>ed</w:t>
      </w:r>
      <w:r w:rsidR="00F536B5" w:rsidRPr="00E92A3F">
        <w:rPr>
          <w:lang w:eastAsia="ja-JP"/>
        </w:rPr>
        <w:t xml:space="preserve"> </w:t>
      </w:r>
      <w:r w:rsidR="00A46D61" w:rsidRPr="00E92A3F">
        <w:rPr>
          <w:lang w:eastAsia="ja-JP"/>
        </w:rPr>
        <w:t>in advance.</w:t>
      </w:r>
      <w:r w:rsidR="008A2B70" w:rsidRPr="00E92A3F">
        <w:rPr>
          <w:lang w:eastAsia="ja-JP"/>
        </w:rPr>
        <w:t xml:space="preserve"> </w:t>
      </w:r>
      <w:r w:rsidR="00A64068">
        <w:rPr>
          <w:lang w:eastAsia="ja-JP"/>
        </w:rPr>
        <w:t>A</w:t>
      </w:r>
      <w:r w:rsidR="008A2B70" w:rsidRPr="00E92A3F">
        <w:rPr>
          <w:lang w:eastAsia="zh-CN"/>
        </w:rPr>
        <w:t xml:space="preserve">s </w:t>
      </w:r>
      <w:r w:rsidR="00A64068">
        <w:rPr>
          <w:lang w:eastAsia="zh-CN"/>
        </w:rPr>
        <w:t xml:space="preserve">an example </w:t>
      </w:r>
      <w:r w:rsidR="008A2B70" w:rsidRPr="00E92A3F">
        <w:rPr>
          <w:lang w:eastAsia="zh-CN"/>
        </w:rPr>
        <w:t xml:space="preserve">shown in </w:t>
      </w:r>
      <w:r w:rsidR="00C43071" w:rsidRPr="00E92A3F">
        <w:rPr>
          <w:lang w:eastAsia="zh-CN"/>
        </w:rPr>
        <w:t>Figure</w:t>
      </w:r>
      <w:r w:rsidR="00834C80">
        <w:rPr>
          <w:lang w:eastAsia="zh-CN"/>
        </w:rPr>
        <w:t xml:space="preserve"> </w:t>
      </w:r>
      <w:r w:rsidR="008A2B70" w:rsidRPr="00E92A3F">
        <w:rPr>
          <w:lang w:eastAsia="zh-CN"/>
        </w:rPr>
        <w:t xml:space="preserve">2, UE </w:t>
      </w:r>
      <w:r w:rsidR="00FA76EE">
        <w:rPr>
          <w:lang w:eastAsia="zh-CN"/>
        </w:rPr>
        <w:t>continuously monitors CSI</w:t>
      </w:r>
      <w:r w:rsidR="009E1A06">
        <w:rPr>
          <w:lang w:eastAsia="zh-CN"/>
        </w:rPr>
        <w:t xml:space="preserve"> while communicating with satellites.</w:t>
      </w:r>
      <w:r w:rsidR="00FA76EE">
        <w:rPr>
          <w:lang w:eastAsia="zh-CN"/>
        </w:rPr>
        <w:t xml:space="preserve"> </w:t>
      </w:r>
      <w:r w:rsidR="0082758C">
        <w:rPr>
          <w:lang w:eastAsia="zh-CN"/>
        </w:rPr>
        <w:t>U</w:t>
      </w:r>
      <w:r w:rsidR="008A2B70" w:rsidRPr="00E92A3F">
        <w:rPr>
          <w:lang w:eastAsia="zh-CN"/>
        </w:rPr>
        <w:t xml:space="preserve">pon </w:t>
      </w:r>
      <w:r w:rsidR="009E1A06">
        <w:rPr>
          <w:lang w:eastAsia="zh-CN"/>
        </w:rPr>
        <w:t xml:space="preserve">CSI deteriorating to a </w:t>
      </w:r>
      <w:r w:rsidR="008A2B70" w:rsidRPr="00E92A3F">
        <w:rPr>
          <w:lang w:eastAsia="zh-CN"/>
        </w:rPr>
        <w:t xml:space="preserve">pre-defined </w:t>
      </w:r>
      <w:r w:rsidR="009E1A06">
        <w:rPr>
          <w:lang w:eastAsia="zh-CN"/>
        </w:rPr>
        <w:t>threshold</w:t>
      </w:r>
      <w:r w:rsidR="00CC1EE9">
        <w:rPr>
          <w:lang w:eastAsia="zh-CN"/>
        </w:rPr>
        <w:t>,</w:t>
      </w:r>
      <w:r w:rsidR="008A2B70" w:rsidRPr="00E92A3F">
        <w:rPr>
          <w:lang w:eastAsia="zh-CN"/>
        </w:rPr>
        <w:t xml:space="preserve"> </w:t>
      </w:r>
      <w:r w:rsidR="00642796">
        <w:rPr>
          <w:lang w:eastAsia="zh-CN"/>
        </w:rPr>
        <w:t>it</w:t>
      </w:r>
      <w:r w:rsidR="000D322D">
        <w:rPr>
          <w:lang w:eastAsia="zh-CN"/>
        </w:rPr>
        <w:t xml:space="preserve"> i</w:t>
      </w:r>
      <w:r w:rsidR="00642796">
        <w:rPr>
          <w:lang w:eastAsia="zh-CN"/>
        </w:rPr>
        <w:t>s reasonable to assume failure for 2</w:t>
      </w:r>
      <w:r w:rsidR="00642796" w:rsidRPr="009D37F1">
        <w:rPr>
          <w:vertAlign w:val="superscript"/>
          <w:lang w:eastAsia="zh-CN"/>
        </w:rPr>
        <w:t>nd</w:t>
      </w:r>
      <w:r w:rsidR="00642796">
        <w:rPr>
          <w:lang w:eastAsia="zh-CN"/>
        </w:rPr>
        <w:t xml:space="preserve"> transmission </w:t>
      </w:r>
      <w:r w:rsidR="0082758C">
        <w:rPr>
          <w:lang w:eastAsia="zh-CN"/>
        </w:rPr>
        <w:t xml:space="preserve">at UE side </w:t>
      </w:r>
      <w:r w:rsidR="00642796">
        <w:rPr>
          <w:lang w:eastAsia="zh-CN"/>
        </w:rPr>
        <w:t xml:space="preserve">without </w:t>
      </w:r>
      <w:r w:rsidR="00CC1EE9">
        <w:rPr>
          <w:lang w:eastAsia="zh-CN"/>
        </w:rPr>
        <w:t>receiving</w:t>
      </w:r>
      <w:r w:rsidR="0082758C">
        <w:rPr>
          <w:lang w:eastAsia="zh-CN"/>
        </w:rPr>
        <w:t xml:space="preserve"> </w:t>
      </w:r>
      <w:r w:rsidR="00642796">
        <w:rPr>
          <w:lang w:eastAsia="zh-CN"/>
        </w:rPr>
        <w:t>RV2</w:t>
      </w:r>
      <w:r w:rsidR="00CC1EE9">
        <w:rPr>
          <w:lang w:eastAsia="zh-CN"/>
        </w:rPr>
        <w:t>.</w:t>
      </w:r>
      <w:r w:rsidR="0082758C">
        <w:rPr>
          <w:lang w:eastAsia="zh-CN"/>
        </w:rPr>
        <w:t xml:space="preserve"> </w:t>
      </w:r>
      <w:r w:rsidR="00CC1EE9">
        <w:rPr>
          <w:lang w:eastAsia="zh-CN"/>
        </w:rPr>
        <w:t xml:space="preserve">Then </w:t>
      </w:r>
      <w:r w:rsidR="0082758C">
        <w:rPr>
          <w:lang w:eastAsia="zh-CN"/>
        </w:rPr>
        <w:t>UE can immediately respond</w:t>
      </w:r>
      <w:r w:rsidR="00642796">
        <w:rPr>
          <w:lang w:eastAsia="zh-CN"/>
        </w:rPr>
        <w:t xml:space="preserve"> a NACK</w:t>
      </w:r>
      <w:r w:rsidR="009D37F1">
        <w:rPr>
          <w:lang w:eastAsia="zh-CN"/>
        </w:rPr>
        <w:t xml:space="preserve"> to NTN node</w:t>
      </w:r>
      <w:r w:rsidR="00642796">
        <w:rPr>
          <w:lang w:eastAsia="zh-CN"/>
        </w:rPr>
        <w:t xml:space="preserve">, triggering </w:t>
      </w:r>
      <w:r w:rsidR="0082758C">
        <w:rPr>
          <w:lang w:eastAsia="zh-CN"/>
        </w:rPr>
        <w:t xml:space="preserve">a pre-active </w:t>
      </w:r>
      <w:r w:rsidR="00642796">
        <w:rPr>
          <w:lang w:eastAsia="zh-CN"/>
        </w:rPr>
        <w:t>retransmission</w:t>
      </w:r>
      <w:r w:rsidR="009D37F1">
        <w:rPr>
          <w:lang w:eastAsia="zh-CN"/>
        </w:rPr>
        <w:t xml:space="preserve"> with RV3</w:t>
      </w:r>
      <w:r w:rsidR="0082758C">
        <w:rPr>
          <w:lang w:eastAsia="zh-CN"/>
        </w:rPr>
        <w:t>.</w:t>
      </w:r>
      <w:r w:rsidR="00642796">
        <w:rPr>
          <w:lang w:eastAsia="zh-CN"/>
        </w:rPr>
        <w:t xml:space="preserve"> </w:t>
      </w:r>
      <w:r w:rsidR="00C43071" w:rsidRPr="00E92A3F">
        <w:rPr>
          <w:lang w:eastAsia="zh-CN"/>
        </w:rPr>
        <w:t>Comparing with traditional scheme in Figure</w:t>
      </w:r>
      <w:r w:rsidR="00834C80">
        <w:rPr>
          <w:lang w:eastAsia="zh-CN"/>
        </w:rPr>
        <w:t xml:space="preserve"> </w:t>
      </w:r>
      <w:r w:rsidR="00C43071" w:rsidRPr="00E92A3F">
        <w:rPr>
          <w:lang w:eastAsia="zh-CN"/>
        </w:rPr>
        <w:t xml:space="preserve">1, the </w:t>
      </w:r>
      <w:r w:rsidR="002F14F7" w:rsidRPr="00E92A3F">
        <w:rPr>
          <w:lang w:eastAsia="zh-CN"/>
        </w:rPr>
        <w:t xml:space="preserve">corresponding </w:t>
      </w:r>
      <w:r w:rsidR="00C43071" w:rsidRPr="00E92A3F">
        <w:rPr>
          <w:lang w:eastAsia="zh-CN"/>
        </w:rPr>
        <w:t xml:space="preserve">latency </w:t>
      </w:r>
      <w:r w:rsidR="00995ACA" w:rsidRPr="00E92A3F">
        <w:rPr>
          <w:lang w:eastAsia="zh-CN"/>
        </w:rPr>
        <w:t>can be reduced from T1 to T2.</w:t>
      </w:r>
      <w:r w:rsidR="009D37F1">
        <w:rPr>
          <w:lang w:eastAsia="zh-CN"/>
        </w:rPr>
        <w:t xml:space="preserve"> </w:t>
      </w:r>
    </w:p>
    <w:p w14:paraId="20DE9BAF" w14:textId="4A4BA663" w:rsidR="00995ACA" w:rsidRPr="00E92A3F" w:rsidRDefault="002F14F7" w:rsidP="005F19C9">
      <w:pPr>
        <w:rPr>
          <w:lang w:eastAsia="zh-CN"/>
        </w:rPr>
      </w:pPr>
      <w:r w:rsidRPr="00E92A3F">
        <w:rPr>
          <w:lang w:eastAsia="ja-JP"/>
        </w:rPr>
        <w:t>As</w:t>
      </w:r>
      <w:r w:rsidR="005F7A4F" w:rsidRPr="00E92A3F">
        <w:rPr>
          <w:lang w:eastAsia="zh-CN"/>
        </w:rPr>
        <w:t xml:space="preserve"> the </w:t>
      </w:r>
      <w:r w:rsidR="00995ACA" w:rsidRPr="00E92A3F">
        <w:rPr>
          <w:lang w:eastAsia="zh-CN"/>
        </w:rPr>
        <w:t xml:space="preserve">processing time </w:t>
      </w:r>
      <w:r w:rsidRPr="00E92A3F">
        <w:rPr>
          <w:lang w:eastAsia="zh-CN"/>
        </w:rPr>
        <w:t xml:space="preserve">for </w:t>
      </w:r>
      <w:r w:rsidR="00AA3CA3" w:rsidRPr="00E92A3F">
        <w:rPr>
          <w:lang w:eastAsia="zh-CN"/>
        </w:rPr>
        <w:t>receive</w:t>
      </w:r>
      <w:r w:rsidR="00995ACA" w:rsidRPr="00E92A3F">
        <w:rPr>
          <w:lang w:eastAsia="zh-CN"/>
        </w:rPr>
        <w:t>d</w:t>
      </w:r>
      <w:r w:rsidR="00AA3CA3" w:rsidRPr="00E92A3F">
        <w:rPr>
          <w:lang w:eastAsia="zh-CN"/>
        </w:rPr>
        <w:t xml:space="preserve"> data is very short compared </w:t>
      </w:r>
      <w:r w:rsidR="00995ACA" w:rsidRPr="00E92A3F">
        <w:rPr>
          <w:lang w:eastAsia="zh-CN"/>
        </w:rPr>
        <w:t xml:space="preserve">to </w:t>
      </w:r>
      <w:r w:rsidR="00AA3CA3" w:rsidRPr="00E92A3F">
        <w:rPr>
          <w:lang w:eastAsia="zh-CN"/>
        </w:rPr>
        <w:t xml:space="preserve">RTT, </w:t>
      </w:r>
      <w:r w:rsidRPr="00E92A3F">
        <w:rPr>
          <w:lang w:eastAsia="zh-CN"/>
        </w:rPr>
        <w:t xml:space="preserve">reducing the stop-and-wait time in HARQ, </w:t>
      </w:r>
      <w:r w:rsidR="00995ACA" w:rsidRPr="00E92A3F">
        <w:rPr>
          <w:lang w:eastAsia="zh-CN"/>
        </w:rPr>
        <w:t>the pre-</w:t>
      </w:r>
      <w:r w:rsidR="00416093" w:rsidRPr="00E92A3F">
        <w:rPr>
          <w:lang w:eastAsia="zh-CN"/>
        </w:rPr>
        <w:t>active</w:t>
      </w:r>
      <w:r w:rsidR="00995ACA" w:rsidRPr="00E92A3F">
        <w:rPr>
          <w:lang w:eastAsia="zh-CN"/>
        </w:rPr>
        <w:t xml:space="preserve"> scheme can bring significant improvement on overall HARQ latency.</w:t>
      </w:r>
    </w:p>
    <w:p w14:paraId="6F798961" w14:textId="5E202D10" w:rsidR="003C7BE8" w:rsidRPr="00E92A3F" w:rsidRDefault="002F14F7" w:rsidP="005F19C9">
      <w:pPr>
        <w:rPr>
          <w:lang w:eastAsia="zh-CN"/>
        </w:rPr>
      </w:pPr>
      <w:r w:rsidRPr="00E92A3F">
        <w:rPr>
          <w:lang w:eastAsia="zh-CN"/>
        </w:rPr>
        <w:t>In addition</w:t>
      </w:r>
      <w:r w:rsidR="00203344" w:rsidRPr="00E92A3F">
        <w:rPr>
          <w:lang w:eastAsia="zh-CN"/>
        </w:rPr>
        <w:t>, the pre-</w:t>
      </w:r>
      <w:r w:rsidR="00416093" w:rsidRPr="00E92A3F">
        <w:rPr>
          <w:lang w:eastAsia="zh-CN"/>
        </w:rPr>
        <w:t xml:space="preserve">active </w:t>
      </w:r>
      <w:r w:rsidR="00203344" w:rsidRPr="00E92A3F">
        <w:rPr>
          <w:lang w:eastAsia="zh-CN"/>
        </w:rPr>
        <w:t xml:space="preserve">retransmission scheme can </w:t>
      </w:r>
      <w:r w:rsidRPr="00E92A3F">
        <w:rPr>
          <w:lang w:eastAsia="zh-CN"/>
        </w:rPr>
        <w:t xml:space="preserve">be </w:t>
      </w:r>
      <w:r w:rsidR="00B0720F" w:rsidRPr="00E92A3F">
        <w:rPr>
          <w:lang w:eastAsia="zh-CN"/>
        </w:rPr>
        <w:t>combine</w:t>
      </w:r>
      <w:r w:rsidRPr="00E92A3F">
        <w:rPr>
          <w:lang w:eastAsia="zh-CN"/>
        </w:rPr>
        <w:t>d with</w:t>
      </w:r>
      <w:r w:rsidR="00203344" w:rsidRPr="00E92A3F">
        <w:rPr>
          <w:lang w:eastAsia="zh-CN"/>
        </w:rPr>
        <w:t xml:space="preserve"> the traditional HARQ procedure. That means </w:t>
      </w:r>
      <w:r w:rsidR="00FE6E34" w:rsidRPr="00E92A3F">
        <w:rPr>
          <w:lang w:eastAsia="zh-CN"/>
        </w:rPr>
        <w:t xml:space="preserve">there are two </w:t>
      </w:r>
      <w:r w:rsidR="00203344" w:rsidRPr="00E92A3F">
        <w:rPr>
          <w:lang w:eastAsia="zh-CN"/>
        </w:rPr>
        <w:t>type</w:t>
      </w:r>
      <w:r w:rsidR="00FE6E34" w:rsidRPr="00E92A3F">
        <w:rPr>
          <w:lang w:eastAsia="zh-CN"/>
        </w:rPr>
        <w:t>s</w:t>
      </w:r>
      <w:r w:rsidR="00203344" w:rsidRPr="00E92A3F">
        <w:rPr>
          <w:lang w:eastAsia="zh-CN"/>
        </w:rPr>
        <w:t xml:space="preserve"> of ACK/NACK including </w:t>
      </w:r>
      <w:r w:rsidR="0039407D" w:rsidRPr="00E92A3F">
        <w:rPr>
          <w:lang w:eastAsia="zh-CN"/>
        </w:rPr>
        <w:t>early and</w:t>
      </w:r>
      <w:r w:rsidR="00203344" w:rsidRPr="00E92A3F">
        <w:rPr>
          <w:lang w:eastAsia="zh-CN"/>
        </w:rPr>
        <w:t xml:space="preserve"> traditional </w:t>
      </w:r>
      <w:r w:rsidR="00A413EB" w:rsidRPr="00E92A3F">
        <w:rPr>
          <w:lang w:eastAsia="zh-CN"/>
        </w:rPr>
        <w:t>ACK/NACK feedback</w:t>
      </w:r>
      <w:r w:rsidR="00203344" w:rsidRPr="00E92A3F">
        <w:rPr>
          <w:lang w:eastAsia="zh-CN"/>
        </w:rPr>
        <w:t>.</w:t>
      </w:r>
      <w:r w:rsidR="00FE6E34" w:rsidRPr="00E92A3F">
        <w:rPr>
          <w:lang w:eastAsia="zh-CN"/>
        </w:rPr>
        <w:t xml:space="preserve"> Hence</w:t>
      </w:r>
      <w:r w:rsidR="0094642E" w:rsidRPr="00E92A3F">
        <w:rPr>
          <w:lang w:eastAsia="zh-CN"/>
        </w:rPr>
        <w:t xml:space="preserve"> how to </w:t>
      </w:r>
      <w:r w:rsidR="00A413EB" w:rsidRPr="00E92A3F">
        <w:rPr>
          <w:lang w:eastAsia="zh-CN"/>
        </w:rPr>
        <w:t>apply</w:t>
      </w:r>
      <w:r w:rsidR="00F71CF3" w:rsidRPr="00E92A3F">
        <w:rPr>
          <w:lang w:eastAsia="zh-CN"/>
        </w:rPr>
        <w:t xml:space="preserve"> the two types ACK/NACK can be further studied</w:t>
      </w:r>
      <w:r w:rsidR="00FE6E34" w:rsidRPr="00E92A3F">
        <w:rPr>
          <w:lang w:eastAsia="zh-CN"/>
        </w:rPr>
        <w:t xml:space="preserve"> in future</w:t>
      </w:r>
      <w:r w:rsidR="00F71CF3" w:rsidRPr="00E92A3F">
        <w:rPr>
          <w:lang w:eastAsia="zh-CN"/>
        </w:rPr>
        <w:t xml:space="preserve">. </w:t>
      </w:r>
    </w:p>
    <w:p w14:paraId="557F5F2E" w14:textId="49628DE5" w:rsidR="004934EB" w:rsidRPr="00E92A3F" w:rsidRDefault="000D322D" w:rsidP="005F19C9">
      <w:pPr>
        <w:jc w:val="center"/>
        <w:rPr>
          <w:rFonts w:eastAsia="MS Mincho"/>
        </w:rPr>
      </w:pPr>
      <w:r>
        <w:lastRenderedPageBreak/>
        <w:pict w14:anchorId="0C2382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2.85pt;height:122.7pt">
            <v:imagedata r:id="rId8" o:title=""/>
          </v:shape>
        </w:pict>
      </w:r>
    </w:p>
    <w:p w14:paraId="3240D025" w14:textId="6C996CA9" w:rsidR="004934EB" w:rsidRPr="00E92A3F" w:rsidRDefault="004934EB" w:rsidP="005F19C9">
      <w:pPr>
        <w:jc w:val="center"/>
        <w:rPr>
          <w:rFonts w:eastAsiaTheme="minorEastAsia"/>
          <w:lang w:eastAsia="zh-CN"/>
        </w:rPr>
      </w:pPr>
      <w:r w:rsidRPr="00E92A3F">
        <w:rPr>
          <w:rFonts w:eastAsiaTheme="minorEastAsia"/>
          <w:b/>
          <w:lang w:eastAsia="zh-CN"/>
        </w:rPr>
        <w:t xml:space="preserve">Figure </w:t>
      </w:r>
      <w:r w:rsidR="000B1B99" w:rsidRPr="00E92A3F">
        <w:rPr>
          <w:rFonts w:eastAsiaTheme="minorEastAsia"/>
          <w:b/>
          <w:lang w:eastAsia="zh-CN"/>
        </w:rPr>
        <w:t>1</w:t>
      </w:r>
      <w:r w:rsidRPr="00E92A3F">
        <w:rPr>
          <w:rFonts w:eastAsiaTheme="minorEastAsia"/>
          <w:b/>
          <w:lang w:eastAsia="zh-CN"/>
        </w:rPr>
        <w:t>.</w:t>
      </w:r>
      <w:r w:rsidRPr="00E92A3F">
        <w:rPr>
          <w:rFonts w:eastAsiaTheme="minorEastAsia" w:hint="eastAsia"/>
          <w:lang w:eastAsia="zh-CN"/>
        </w:rPr>
        <w:t xml:space="preserve"> The </w:t>
      </w:r>
      <w:r w:rsidR="007B6F22" w:rsidRPr="00E92A3F">
        <w:rPr>
          <w:rFonts w:eastAsiaTheme="minorEastAsia"/>
          <w:lang w:eastAsia="zh-CN"/>
        </w:rPr>
        <w:t xml:space="preserve">state of </w:t>
      </w:r>
      <w:r w:rsidR="000B1B99" w:rsidRPr="00E92A3F">
        <w:rPr>
          <w:rFonts w:eastAsiaTheme="minorEastAsia"/>
          <w:lang w:eastAsia="zh-CN"/>
        </w:rPr>
        <w:t xml:space="preserve">art </w:t>
      </w:r>
      <w:r w:rsidR="007B6F22" w:rsidRPr="00E92A3F">
        <w:rPr>
          <w:rFonts w:eastAsiaTheme="minorEastAsia"/>
          <w:lang w:eastAsia="zh-CN"/>
        </w:rPr>
        <w:t>HARQ scheme in TN</w:t>
      </w:r>
    </w:p>
    <w:p w14:paraId="6D5C8D7C" w14:textId="08D1B230" w:rsidR="00195F10" w:rsidRPr="00E92A3F" w:rsidRDefault="000D322D" w:rsidP="005F19C9">
      <w:pPr>
        <w:jc w:val="center"/>
        <w:rPr>
          <w:rFonts w:eastAsia="MS Mincho"/>
        </w:rPr>
      </w:pPr>
      <w:r>
        <w:pict w14:anchorId="0D797D89">
          <v:shape id="_x0000_i1026" type="#_x0000_t75" style="width:392.85pt;height:120.4pt">
            <v:imagedata r:id="rId9" o:title=""/>
          </v:shape>
        </w:pict>
      </w:r>
      <w:r w:rsidR="000B1B99" w:rsidRPr="00E92A3F">
        <w:rPr>
          <w:noProof/>
          <w:lang w:eastAsia="zh-CN"/>
        </w:rPr>
        <w:t xml:space="preserve"> </w:t>
      </w:r>
    </w:p>
    <w:p w14:paraId="25088B27" w14:textId="4FE2A304" w:rsidR="004934EB" w:rsidRPr="00E92A3F" w:rsidRDefault="004934EB" w:rsidP="005F19C9">
      <w:pPr>
        <w:jc w:val="center"/>
        <w:rPr>
          <w:rFonts w:eastAsiaTheme="minorEastAsia"/>
          <w:lang w:eastAsia="zh-CN"/>
        </w:rPr>
      </w:pPr>
      <w:r w:rsidRPr="00E92A3F">
        <w:rPr>
          <w:rFonts w:eastAsiaTheme="minorEastAsia"/>
          <w:b/>
          <w:lang w:eastAsia="zh-CN"/>
        </w:rPr>
        <w:t xml:space="preserve">Figure </w:t>
      </w:r>
      <w:r w:rsidR="000B1B99" w:rsidRPr="00E92A3F">
        <w:rPr>
          <w:rFonts w:eastAsiaTheme="minorEastAsia"/>
          <w:b/>
          <w:lang w:eastAsia="zh-CN"/>
        </w:rPr>
        <w:t>2</w:t>
      </w:r>
      <w:r w:rsidRPr="00E92A3F">
        <w:rPr>
          <w:rFonts w:eastAsiaTheme="minorEastAsia"/>
          <w:b/>
          <w:lang w:eastAsia="zh-CN"/>
        </w:rPr>
        <w:t xml:space="preserve">. </w:t>
      </w:r>
      <w:r w:rsidRPr="00E92A3F">
        <w:rPr>
          <w:rFonts w:eastAsiaTheme="minorEastAsia" w:hint="eastAsia"/>
          <w:lang w:eastAsia="zh-CN"/>
        </w:rPr>
        <w:t xml:space="preserve">The </w:t>
      </w:r>
      <w:r w:rsidR="007B6F22" w:rsidRPr="00E92A3F">
        <w:rPr>
          <w:rFonts w:eastAsiaTheme="minorEastAsia"/>
          <w:lang w:eastAsia="zh-CN"/>
        </w:rPr>
        <w:t>pre-</w:t>
      </w:r>
      <w:r w:rsidR="00416093" w:rsidRPr="00E92A3F">
        <w:rPr>
          <w:lang w:eastAsia="zh-CN"/>
        </w:rPr>
        <w:t xml:space="preserve"> active </w:t>
      </w:r>
      <w:r w:rsidR="007B6F22" w:rsidRPr="00E92A3F">
        <w:rPr>
          <w:rFonts w:eastAsiaTheme="minorEastAsia"/>
          <w:lang w:eastAsia="zh-CN"/>
        </w:rPr>
        <w:t>HARQ</w:t>
      </w:r>
      <w:r w:rsidRPr="00E92A3F">
        <w:rPr>
          <w:rFonts w:eastAsiaTheme="minorEastAsia" w:hint="eastAsia"/>
          <w:lang w:eastAsia="zh-CN"/>
        </w:rPr>
        <w:t xml:space="preserve"> scheme</w:t>
      </w:r>
      <w:r w:rsidR="007B6F22" w:rsidRPr="00E92A3F">
        <w:rPr>
          <w:rFonts w:eastAsiaTheme="minorEastAsia"/>
          <w:lang w:eastAsia="zh-CN"/>
        </w:rPr>
        <w:t xml:space="preserve"> for NTN</w:t>
      </w:r>
    </w:p>
    <w:p w14:paraId="6455267E" w14:textId="3026840C" w:rsidR="00C67D79" w:rsidRPr="00E92A3F" w:rsidRDefault="00C67D79" w:rsidP="00C67D79">
      <w:pPr>
        <w:pStyle w:val="Eqn"/>
        <w:rPr>
          <w:i/>
          <w:lang w:eastAsia="zh-CN"/>
        </w:rPr>
      </w:pPr>
      <w:r w:rsidRPr="00E92A3F">
        <w:rPr>
          <w:b/>
          <w:i/>
        </w:rPr>
        <w:t>Observation 2:</w:t>
      </w:r>
      <w:r w:rsidRPr="00E92A3F">
        <w:rPr>
          <w:i/>
        </w:rPr>
        <w:t xml:space="preserve"> The pre</w:t>
      </w:r>
      <w:r w:rsidRPr="00E92A3F">
        <w:rPr>
          <w:i/>
          <w:lang w:eastAsia="en-US"/>
        </w:rPr>
        <w:t>-</w:t>
      </w:r>
      <w:r w:rsidR="00416093" w:rsidRPr="00E92A3F">
        <w:rPr>
          <w:i/>
          <w:lang w:eastAsia="en-US"/>
        </w:rPr>
        <w:t>active</w:t>
      </w:r>
      <w:r w:rsidR="00416093" w:rsidRPr="00E92A3F">
        <w:rPr>
          <w:lang w:eastAsia="zh-CN"/>
        </w:rPr>
        <w:t xml:space="preserve"> </w:t>
      </w:r>
      <w:r w:rsidRPr="00E92A3F">
        <w:rPr>
          <w:i/>
        </w:rPr>
        <w:t xml:space="preserve">scheme can </w:t>
      </w:r>
      <w:r w:rsidR="002F14F7" w:rsidRPr="00E92A3F">
        <w:rPr>
          <w:i/>
        </w:rPr>
        <w:t xml:space="preserve">improve overall HARQ </w:t>
      </w:r>
      <w:r w:rsidR="00456A67">
        <w:rPr>
          <w:i/>
        </w:rPr>
        <w:t>latency</w:t>
      </w:r>
      <w:bookmarkStart w:id="3" w:name="_GoBack"/>
      <w:bookmarkEnd w:id="3"/>
      <w:r w:rsidR="00CD4148" w:rsidRPr="00E92A3F">
        <w:rPr>
          <w:i/>
        </w:rPr>
        <w:t xml:space="preserve"> </w:t>
      </w:r>
      <w:r w:rsidR="0020297D" w:rsidRPr="00E92A3F">
        <w:rPr>
          <w:i/>
        </w:rPr>
        <w:t>in NTN</w:t>
      </w:r>
      <w:r w:rsidRPr="00E92A3F">
        <w:rPr>
          <w:i/>
        </w:rPr>
        <w:t xml:space="preserve"> with multiple retransmission.</w:t>
      </w:r>
    </w:p>
    <w:p w14:paraId="26C26686" w14:textId="426CF04E" w:rsidR="004934EB" w:rsidRPr="00E92A3F" w:rsidRDefault="00C67D79" w:rsidP="005F19C9">
      <w:pPr>
        <w:rPr>
          <w:i/>
        </w:rPr>
      </w:pPr>
      <w:r w:rsidRPr="00E92A3F">
        <w:rPr>
          <w:b/>
          <w:i/>
          <w:lang w:eastAsia="ja-JP"/>
        </w:rPr>
        <w:t>Proposal 1:</w:t>
      </w:r>
      <w:r w:rsidRPr="00E92A3F">
        <w:rPr>
          <w:rFonts w:eastAsiaTheme="minorEastAsia"/>
          <w:b/>
          <w:lang w:eastAsia="zh-CN"/>
        </w:rPr>
        <w:t xml:space="preserve">  </w:t>
      </w:r>
      <w:r w:rsidRPr="00E92A3F">
        <w:rPr>
          <w:i/>
        </w:rPr>
        <w:t>The pre-</w:t>
      </w:r>
      <w:r w:rsidR="00416093" w:rsidRPr="00E92A3F">
        <w:rPr>
          <w:i/>
        </w:rPr>
        <w:t xml:space="preserve">active </w:t>
      </w:r>
      <w:r w:rsidRPr="00E92A3F">
        <w:rPr>
          <w:i/>
        </w:rPr>
        <w:t xml:space="preserve">scheme can be considered </w:t>
      </w:r>
      <w:r w:rsidR="00A413EB" w:rsidRPr="00E92A3F">
        <w:rPr>
          <w:i/>
        </w:rPr>
        <w:t>for HARQ enhancement</w:t>
      </w:r>
      <w:r w:rsidRPr="00E92A3F">
        <w:rPr>
          <w:i/>
        </w:rPr>
        <w:t xml:space="preserve"> in NTN.</w:t>
      </w:r>
    </w:p>
    <w:p w14:paraId="23FEBBDF" w14:textId="77777777" w:rsidR="00C54119" w:rsidRPr="00E92A3F" w:rsidRDefault="00C54119" w:rsidP="005F19C9">
      <w:pPr>
        <w:rPr>
          <w:rFonts w:eastAsiaTheme="minorEastAsia"/>
          <w:i/>
          <w:lang w:eastAsia="zh-CN"/>
        </w:rPr>
      </w:pPr>
    </w:p>
    <w:p w14:paraId="4B87A48F" w14:textId="745166B5" w:rsidR="008B400E" w:rsidRPr="00E92A3F" w:rsidRDefault="00FD5C8E" w:rsidP="008B400E">
      <w:pPr>
        <w:pStyle w:val="1"/>
      </w:pPr>
      <w:r w:rsidRPr="00E92A3F">
        <w:t xml:space="preserve">Disabled </w:t>
      </w:r>
      <w:r w:rsidR="008B400E" w:rsidRPr="00E92A3F">
        <w:t xml:space="preserve">HARQ in NTN </w:t>
      </w:r>
    </w:p>
    <w:p w14:paraId="6FA8E9D9" w14:textId="12078EFF" w:rsidR="00C63B38" w:rsidRPr="00E92A3F" w:rsidRDefault="00F43514" w:rsidP="00783EFD">
      <w:pPr>
        <w:pStyle w:val="Eqn"/>
        <w:rPr>
          <w:lang w:eastAsia="zh-CN"/>
        </w:rPr>
      </w:pPr>
      <w:r w:rsidRPr="00E92A3F">
        <w:t>Besides semi-static disabling</w:t>
      </w:r>
      <w:r w:rsidRPr="00E92A3F">
        <w:rPr>
          <w:rFonts w:hint="eastAsia"/>
          <w:lang w:eastAsia="zh-CN"/>
        </w:rPr>
        <w:t>/enabling HARQ</w:t>
      </w:r>
      <w:r w:rsidRPr="00E92A3F">
        <w:rPr>
          <w:lang w:eastAsia="zh-CN"/>
        </w:rPr>
        <w:t xml:space="preserve"> </w:t>
      </w:r>
      <w:r w:rsidRPr="00E92A3F">
        <w:t>configuration, i</w:t>
      </w:r>
      <w:r w:rsidR="00A413EB" w:rsidRPr="00E92A3F">
        <w:t xml:space="preserve">t seems reasonable to </w:t>
      </w:r>
      <w:r w:rsidR="00392BB7" w:rsidRPr="00E92A3F">
        <w:t xml:space="preserve">support </w:t>
      </w:r>
      <w:r w:rsidR="00416093" w:rsidRPr="00E92A3F">
        <w:rPr>
          <w:lang w:eastAsia="zh-CN"/>
        </w:rPr>
        <w:t>dynamic configuration scheme i</w:t>
      </w:r>
      <w:r w:rsidR="00256E8F" w:rsidRPr="00E92A3F">
        <w:rPr>
          <w:lang w:eastAsia="zh-CN"/>
        </w:rPr>
        <w:t>n certain scenario</w:t>
      </w:r>
      <w:r w:rsidR="00416093" w:rsidRPr="00E92A3F">
        <w:rPr>
          <w:lang w:eastAsia="zh-CN"/>
        </w:rPr>
        <w:t>s</w:t>
      </w:r>
      <w:r w:rsidRPr="00E92A3F">
        <w:rPr>
          <w:lang w:eastAsia="zh-CN"/>
        </w:rPr>
        <w:t xml:space="preserve"> for flexibility and low latency</w:t>
      </w:r>
      <w:r w:rsidR="00A37AB5">
        <w:rPr>
          <w:lang w:eastAsia="zh-CN"/>
        </w:rPr>
        <w:t xml:space="preserve">. </w:t>
      </w:r>
      <w:r w:rsidR="008E10CA" w:rsidRPr="00E92A3F">
        <w:rPr>
          <w:lang w:eastAsia="zh-CN"/>
        </w:rPr>
        <w:t>R</w:t>
      </w:r>
      <w:r w:rsidR="008E10CA" w:rsidRPr="00E92A3F">
        <w:rPr>
          <w:rFonts w:hint="eastAsia"/>
          <w:lang w:eastAsia="zh-CN"/>
        </w:rPr>
        <w:t xml:space="preserve">egarding how to </w:t>
      </w:r>
      <w:r w:rsidR="008E10CA" w:rsidRPr="00E92A3F">
        <w:rPr>
          <w:lang w:eastAsia="zh-CN"/>
        </w:rPr>
        <w:t>dynamically configure</w:t>
      </w:r>
      <w:r w:rsidR="008E10CA" w:rsidRPr="00E92A3F">
        <w:rPr>
          <w:rFonts w:hint="eastAsia"/>
          <w:lang w:eastAsia="zh-CN"/>
        </w:rPr>
        <w:t xml:space="preserve"> the HARQ </w:t>
      </w:r>
      <w:r w:rsidR="008E10CA" w:rsidRPr="00E92A3F">
        <w:rPr>
          <w:lang w:eastAsia="zh-CN"/>
        </w:rPr>
        <w:t xml:space="preserve">operation, both </w:t>
      </w:r>
      <w:r w:rsidR="00392BB7" w:rsidRPr="00E92A3F">
        <w:rPr>
          <w:lang w:eastAsia="zh-CN"/>
        </w:rPr>
        <w:t>DCI and MCA CE can be considered</w:t>
      </w:r>
      <w:r w:rsidR="00C63B38" w:rsidRPr="00E92A3F">
        <w:rPr>
          <w:lang w:eastAsia="zh-CN"/>
        </w:rPr>
        <w:t>:</w:t>
      </w:r>
    </w:p>
    <w:p w14:paraId="77C19785" w14:textId="05211BF1" w:rsidR="00C63B38" w:rsidRPr="00E92A3F" w:rsidRDefault="00C63B38" w:rsidP="00C63B38">
      <w:pPr>
        <w:pStyle w:val="Eqn"/>
        <w:numPr>
          <w:ilvl w:val="0"/>
          <w:numId w:val="39"/>
        </w:numPr>
        <w:rPr>
          <w:b/>
          <w:lang w:eastAsia="zh-CN"/>
        </w:rPr>
      </w:pPr>
      <w:r w:rsidRPr="00E92A3F">
        <w:rPr>
          <w:b/>
          <w:lang w:eastAsia="zh-CN"/>
        </w:rPr>
        <w:t xml:space="preserve">DCI based </w:t>
      </w:r>
      <w:r w:rsidR="00B5362D" w:rsidRPr="00E92A3F">
        <w:rPr>
          <w:b/>
          <w:lang w:eastAsia="zh-CN"/>
        </w:rPr>
        <w:t>configuration</w:t>
      </w:r>
      <w:r w:rsidRPr="00E92A3F">
        <w:rPr>
          <w:b/>
          <w:lang w:eastAsia="zh-CN"/>
        </w:rPr>
        <w:t>:</w:t>
      </w:r>
      <w:r w:rsidR="00392BB7" w:rsidRPr="00E92A3F">
        <w:rPr>
          <w:b/>
          <w:lang w:eastAsia="zh-CN"/>
        </w:rPr>
        <w:t xml:space="preserve"> </w:t>
      </w:r>
    </w:p>
    <w:p w14:paraId="570DC77B" w14:textId="2ECC4FDE" w:rsidR="00B5362D" w:rsidRPr="00E92A3F" w:rsidRDefault="00C63B38" w:rsidP="00B5362D">
      <w:pPr>
        <w:pStyle w:val="Eqn"/>
        <w:rPr>
          <w:lang w:eastAsia="zh-CN"/>
        </w:rPr>
      </w:pPr>
      <w:r w:rsidRPr="00E92A3F">
        <w:rPr>
          <w:lang w:eastAsia="zh-CN"/>
        </w:rPr>
        <w:t xml:space="preserve">DCI </w:t>
      </w:r>
      <w:r w:rsidR="00B5362D" w:rsidRPr="00E92A3F">
        <w:rPr>
          <w:lang w:eastAsia="zh-CN"/>
        </w:rPr>
        <w:t>can provide</w:t>
      </w:r>
      <w:r w:rsidRPr="00E92A3F">
        <w:rPr>
          <w:lang w:eastAsia="zh-CN"/>
        </w:rPr>
        <w:t xml:space="preserve"> </w:t>
      </w:r>
      <w:r w:rsidR="00B5362D" w:rsidRPr="00E92A3F">
        <w:rPr>
          <w:lang w:eastAsia="zh-CN"/>
        </w:rPr>
        <w:t xml:space="preserve">high </w:t>
      </w:r>
      <w:r w:rsidR="00B83F1D" w:rsidRPr="00E92A3F">
        <w:rPr>
          <w:lang w:eastAsia="zh-CN"/>
        </w:rPr>
        <w:t>flexible</w:t>
      </w:r>
      <w:r w:rsidR="00B5362D" w:rsidRPr="00E92A3F">
        <w:rPr>
          <w:lang w:eastAsia="zh-CN"/>
        </w:rPr>
        <w:t xml:space="preserve"> </w:t>
      </w:r>
      <w:r w:rsidR="00B83F1D" w:rsidRPr="00E92A3F">
        <w:rPr>
          <w:lang w:eastAsia="zh-CN"/>
        </w:rPr>
        <w:t xml:space="preserve">configuration </w:t>
      </w:r>
      <w:r w:rsidR="00B5362D" w:rsidRPr="00E92A3F">
        <w:rPr>
          <w:lang w:eastAsia="zh-CN"/>
        </w:rPr>
        <w:t>at the expense of heavy signaling overhead</w:t>
      </w:r>
      <w:r w:rsidR="008B1E35" w:rsidRPr="00E92A3F">
        <w:rPr>
          <w:lang w:eastAsia="zh-CN"/>
        </w:rPr>
        <w:t xml:space="preserve"> due to the dense transmission compared to semi-static configuration with RRC</w:t>
      </w:r>
      <w:r w:rsidR="00B5362D" w:rsidRPr="00E92A3F">
        <w:rPr>
          <w:lang w:eastAsia="zh-CN"/>
        </w:rPr>
        <w:t xml:space="preserve">. Meanwhile, additional bits field </w:t>
      </w:r>
      <w:r w:rsidR="00B83F1D" w:rsidRPr="00E92A3F">
        <w:rPr>
          <w:lang w:eastAsia="zh-CN"/>
        </w:rPr>
        <w:t>may</w:t>
      </w:r>
      <w:r w:rsidR="00B5362D" w:rsidRPr="00E92A3F">
        <w:rPr>
          <w:lang w:eastAsia="zh-CN"/>
        </w:rPr>
        <w:t xml:space="preserve"> </w:t>
      </w:r>
      <w:r w:rsidR="00B83F1D" w:rsidRPr="00E92A3F">
        <w:rPr>
          <w:lang w:eastAsia="zh-CN"/>
        </w:rPr>
        <w:t xml:space="preserve">be required, which </w:t>
      </w:r>
      <w:r w:rsidR="00910307">
        <w:rPr>
          <w:lang w:eastAsia="zh-CN"/>
        </w:rPr>
        <w:t>may</w:t>
      </w:r>
      <w:r w:rsidR="00910307" w:rsidRPr="00E92A3F">
        <w:rPr>
          <w:lang w:eastAsia="zh-CN"/>
        </w:rPr>
        <w:t xml:space="preserve"> </w:t>
      </w:r>
      <w:r w:rsidR="00910307">
        <w:rPr>
          <w:lang w:eastAsia="zh-CN"/>
        </w:rPr>
        <w:t>require</w:t>
      </w:r>
      <w:r w:rsidR="00910307" w:rsidRPr="00E92A3F">
        <w:rPr>
          <w:lang w:eastAsia="zh-CN"/>
        </w:rPr>
        <w:t xml:space="preserve"> </w:t>
      </w:r>
      <w:r w:rsidR="008B1E35" w:rsidRPr="00E92A3F">
        <w:rPr>
          <w:lang w:eastAsia="zh-CN"/>
        </w:rPr>
        <w:t xml:space="preserve">new DCI format and </w:t>
      </w:r>
      <w:r w:rsidR="00B83F1D" w:rsidRPr="00E92A3F">
        <w:rPr>
          <w:lang w:eastAsia="zh-CN"/>
        </w:rPr>
        <w:t>induce backward compatibility issue.</w:t>
      </w:r>
    </w:p>
    <w:p w14:paraId="14A1843B" w14:textId="716ED941" w:rsidR="0098313E" w:rsidRPr="00E92A3F" w:rsidRDefault="00E92A3F" w:rsidP="0098313E">
      <w:pPr>
        <w:pStyle w:val="Eqn"/>
        <w:rPr>
          <w:i/>
          <w:lang w:eastAsia="zh-CN"/>
        </w:rPr>
      </w:pPr>
      <w:r w:rsidRPr="00E92A3F">
        <w:rPr>
          <w:b/>
          <w:i/>
        </w:rPr>
        <w:t>Observation 3</w:t>
      </w:r>
      <w:r w:rsidR="0098313E" w:rsidRPr="00E92A3F">
        <w:rPr>
          <w:rFonts w:hint="eastAsia"/>
          <w:b/>
          <w:i/>
        </w:rPr>
        <w:t>:</w:t>
      </w:r>
      <w:r w:rsidR="0098313E" w:rsidRPr="00E92A3F">
        <w:rPr>
          <w:rFonts w:hint="eastAsia"/>
          <w:i/>
          <w:lang w:eastAsia="zh-CN"/>
        </w:rPr>
        <w:t xml:space="preserve"> </w:t>
      </w:r>
      <w:r w:rsidR="0098313E" w:rsidRPr="00E92A3F">
        <w:rPr>
          <w:i/>
          <w:lang w:eastAsia="zh-CN"/>
        </w:rPr>
        <w:t xml:space="preserve">Dynamic HARQ configuration with DCI provides high flexibility at expense of </w:t>
      </w:r>
      <w:r w:rsidR="008B1E35" w:rsidRPr="00E92A3F">
        <w:rPr>
          <w:i/>
          <w:lang w:eastAsia="zh-CN"/>
        </w:rPr>
        <w:t xml:space="preserve">a relatively high </w:t>
      </w:r>
      <w:r w:rsidR="0098313E" w:rsidRPr="00E92A3F">
        <w:rPr>
          <w:i/>
          <w:lang w:eastAsia="zh-CN"/>
        </w:rPr>
        <w:t>signaling overhead and potential compatibility issues.</w:t>
      </w:r>
    </w:p>
    <w:p w14:paraId="51501D14" w14:textId="339F8C63" w:rsidR="006C6C1B" w:rsidRPr="00E92A3F" w:rsidRDefault="006C6C1B" w:rsidP="006C6C1B">
      <w:pPr>
        <w:pStyle w:val="Eqn"/>
        <w:numPr>
          <w:ilvl w:val="0"/>
          <w:numId w:val="39"/>
        </w:numPr>
        <w:rPr>
          <w:b/>
          <w:lang w:eastAsia="zh-CN"/>
        </w:rPr>
      </w:pPr>
      <w:r w:rsidRPr="00E92A3F">
        <w:rPr>
          <w:b/>
          <w:lang w:eastAsia="zh-CN"/>
        </w:rPr>
        <w:t xml:space="preserve">MAC CE based configuration: </w:t>
      </w:r>
    </w:p>
    <w:p w14:paraId="41D1C262" w14:textId="39C1015D" w:rsidR="00E52D73" w:rsidRPr="00E92A3F" w:rsidRDefault="006C6C1B" w:rsidP="00783EFD">
      <w:pPr>
        <w:pStyle w:val="Eqn"/>
        <w:rPr>
          <w:lang w:eastAsia="zh-CN"/>
        </w:rPr>
      </w:pPr>
      <w:r w:rsidRPr="00E92A3F">
        <w:rPr>
          <w:lang w:eastAsia="zh-CN"/>
        </w:rPr>
        <w:t>MAC CE provides configuration in PDU granularity, giving consideration to both flexibility and signaling overhead. N</w:t>
      </w:r>
      <w:r w:rsidR="00392BB7" w:rsidRPr="00E92A3F">
        <w:rPr>
          <w:lang w:eastAsia="zh-CN"/>
        </w:rPr>
        <w:t xml:space="preserve">ew </w:t>
      </w:r>
      <w:r w:rsidRPr="00E92A3F">
        <w:rPr>
          <w:lang w:eastAsia="zh-CN"/>
        </w:rPr>
        <w:t xml:space="preserve">MAC CE </w:t>
      </w:r>
      <w:r w:rsidR="00DA4AFC" w:rsidRPr="00E92A3F">
        <w:rPr>
          <w:lang w:eastAsia="zh-CN"/>
        </w:rPr>
        <w:t>format</w:t>
      </w:r>
      <w:r w:rsidR="00933705" w:rsidRPr="00E92A3F">
        <w:rPr>
          <w:lang w:eastAsia="zh-CN"/>
        </w:rPr>
        <w:t xml:space="preserve"> </w:t>
      </w:r>
      <w:r w:rsidR="008E10CA" w:rsidRPr="00E92A3F">
        <w:rPr>
          <w:lang w:eastAsia="zh-CN"/>
        </w:rPr>
        <w:t>shall be introduced</w:t>
      </w:r>
      <w:r w:rsidR="00AA514B" w:rsidRPr="00E92A3F">
        <w:rPr>
          <w:rFonts w:hint="eastAsia"/>
          <w:lang w:eastAsia="zh-CN"/>
        </w:rPr>
        <w:t>, e.</w:t>
      </w:r>
      <w:r w:rsidR="00AA514B" w:rsidRPr="00E92A3F">
        <w:rPr>
          <w:lang w:eastAsia="zh-CN"/>
        </w:rPr>
        <w:t>g.</w:t>
      </w:r>
      <w:r w:rsidR="008B6D74" w:rsidRPr="00E92A3F">
        <w:rPr>
          <w:lang w:eastAsia="zh-CN"/>
        </w:rPr>
        <w:t xml:space="preserve"> as shown below</w:t>
      </w:r>
      <w:r w:rsidR="00933705" w:rsidRPr="00E92A3F">
        <w:rPr>
          <w:lang w:eastAsia="zh-CN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4"/>
        <w:gridCol w:w="1225"/>
        <w:gridCol w:w="3999"/>
      </w:tblGrid>
      <w:tr w:rsidR="00E92A3F" w:rsidRPr="00E92A3F" w14:paraId="2C5FAD56" w14:textId="77777777" w:rsidTr="000A16E8">
        <w:trPr>
          <w:trHeight w:val="370"/>
          <w:jc w:val="center"/>
        </w:trPr>
        <w:tc>
          <w:tcPr>
            <w:tcW w:w="1224" w:type="dxa"/>
            <w:shd w:val="clear" w:color="auto" w:fill="auto"/>
          </w:tcPr>
          <w:p w14:paraId="35411648" w14:textId="77777777" w:rsidR="00933705" w:rsidRPr="00E92A3F" w:rsidRDefault="00933705" w:rsidP="00AA514B">
            <w:pPr>
              <w:pStyle w:val="af4"/>
              <w:jc w:val="center"/>
            </w:pPr>
            <w:r w:rsidRPr="00E92A3F">
              <w:rPr>
                <w:rFonts w:hint="eastAsia"/>
              </w:rPr>
              <w:t>R</w:t>
            </w:r>
          </w:p>
        </w:tc>
        <w:tc>
          <w:tcPr>
            <w:tcW w:w="1225" w:type="dxa"/>
            <w:shd w:val="clear" w:color="auto" w:fill="auto"/>
          </w:tcPr>
          <w:p w14:paraId="1D00999B" w14:textId="5F541ECE" w:rsidR="00933705" w:rsidRPr="00E92A3F" w:rsidRDefault="00933705" w:rsidP="00AA514B">
            <w:pPr>
              <w:pStyle w:val="af4"/>
              <w:jc w:val="center"/>
            </w:pPr>
            <w:r w:rsidRPr="00E92A3F">
              <w:t>F</w:t>
            </w:r>
          </w:p>
        </w:tc>
        <w:tc>
          <w:tcPr>
            <w:tcW w:w="3999" w:type="dxa"/>
            <w:shd w:val="clear" w:color="auto" w:fill="auto"/>
          </w:tcPr>
          <w:p w14:paraId="3B1193CB" w14:textId="392EB694" w:rsidR="00933705" w:rsidRPr="00E92A3F" w:rsidRDefault="00933705" w:rsidP="00AA514B">
            <w:pPr>
              <w:pStyle w:val="af4"/>
              <w:jc w:val="center"/>
            </w:pPr>
            <w:r w:rsidRPr="00E92A3F">
              <w:rPr>
                <w:rFonts w:hint="eastAsia"/>
              </w:rPr>
              <w:t>LCID</w:t>
            </w:r>
          </w:p>
        </w:tc>
      </w:tr>
      <w:tr w:rsidR="00E92A3F" w:rsidRPr="00E92A3F" w14:paraId="5007EF8E" w14:textId="77777777" w:rsidTr="000A16E8">
        <w:trPr>
          <w:trHeight w:val="370"/>
          <w:jc w:val="center"/>
        </w:trPr>
        <w:tc>
          <w:tcPr>
            <w:tcW w:w="6448" w:type="dxa"/>
            <w:gridSpan w:val="3"/>
            <w:shd w:val="clear" w:color="auto" w:fill="auto"/>
          </w:tcPr>
          <w:p w14:paraId="6D8986DE" w14:textId="501F1B44" w:rsidR="00933705" w:rsidRPr="00E92A3F" w:rsidRDefault="00933705" w:rsidP="00933705">
            <w:pPr>
              <w:pStyle w:val="af4"/>
              <w:jc w:val="center"/>
              <w:rPr>
                <w:lang w:eastAsia="zh-CN"/>
              </w:rPr>
            </w:pPr>
            <w:r w:rsidRPr="00E92A3F">
              <w:rPr>
                <w:rFonts w:hint="eastAsia"/>
                <w:lang w:eastAsia="zh-CN"/>
              </w:rPr>
              <w:t>L</w:t>
            </w:r>
            <w:r w:rsidRPr="00E92A3F">
              <w:rPr>
                <w:lang w:eastAsia="zh-CN"/>
              </w:rPr>
              <w:t xml:space="preserve"> (HARQ Process number indication)</w:t>
            </w:r>
          </w:p>
        </w:tc>
      </w:tr>
      <w:tr w:rsidR="00E92A3F" w:rsidRPr="00E92A3F" w14:paraId="5AE5EAD3" w14:textId="77777777" w:rsidTr="000A16E8">
        <w:trPr>
          <w:trHeight w:val="370"/>
          <w:jc w:val="center"/>
        </w:trPr>
        <w:tc>
          <w:tcPr>
            <w:tcW w:w="2449" w:type="dxa"/>
            <w:gridSpan w:val="2"/>
            <w:shd w:val="clear" w:color="auto" w:fill="auto"/>
          </w:tcPr>
          <w:p w14:paraId="5B7DECA2" w14:textId="246339AD" w:rsidR="00933705" w:rsidRPr="00E92A3F" w:rsidRDefault="00933705" w:rsidP="00AA514B">
            <w:pPr>
              <w:pStyle w:val="af4"/>
              <w:jc w:val="center"/>
            </w:pPr>
            <w:r w:rsidRPr="00E92A3F">
              <w:rPr>
                <w:rFonts w:hint="eastAsia"/>
              </w:rPr>
              <w:t>HARQ</w:t>
            </w:r>
            <w:r w:rsidRPr="00E92A3F">
              <w:t xml:space="preserve"> disabling</w:t>
            </w:r>
            <w:r w:rsidRPr="00E92A3F">
              <w:rPr>
                <w:rFonts w:hint="eastAsia"/>
                <w:lang w:eastAsia="zh-CN"/>
              </w:rPr>
              <w:t>/enabling</w:t>
            </w:r>
          </w:p>
        </w:tc>
        <w:tc>
          <w:tcPr>
            <w:tcW w:w="3999" w:type="dxa"/>
            <w:shd w:val="clear" w:color="auto" w:fill="auto"/>
          </w:tcPr>
          <w:p w14:paraId="08EBD8B9" w14:textId="5465CED4" w:rsidR="00933705" w:rsidRPr="00E92A3F" w:rsidRDefault="00933705" w:rsidP="00AA514B">
            <w:pPr>
              <w:pStyle w:val="af4"/>
              <w:jc w:val="center"/>
              <w:rPr>
                <w:lang w:eastAsia="zh-CN"/>
              </w:rPr>
            </w:pPr>
            <w:r w:rsidRPr="00E92A3F">
              <w:rPr>
                <w:rFonts w:hint="eastAsia"/>
                <w:lang w:eastAsia="zh-CN"/>
              </w:rPr>
              <w:t>H</w:t>
            </w:r>
            <w:r w:rsidRPr="00E92A3F">
              <w:rPr>
                <w:lang w:eastAsia="zh-CN"/>
              </w:rPr>
              <w:t xml:space="preserve">ARQ process ID </w:t>
            </w:r>
          </w:p>
        </w:tc>
      </w:tr>
      <w:tr w:rsidR="00E92A3F" w:rsidRPr="00E92A3F" w14:paraId="76021BA4" w14:textId="77777777" w:rsidTr="000A16E8">
        <w:trPr>
          <w:trHeight w:val="370"/>
          <w:jc w:val="center"/>
        </w:trPr>
        <w:tc>
          <w:tcPr>
            <w:tcW w:w="2449" w:type="dxa"/>
            <w:gridSpan w:val="2"/>
            <w:shd w:val="clear" w:color="auto" w:fill="auto"/>
          </w:tcPr>
          <w:p w14:paraId="416E94A4" w14:textId="30909F0E" w:rsidR="00933705" w:rsidRPr="00E92A3F" w:rsidRDefault="00933705" w:rsidP="00AA514B">
            <w:pPr>
              <w:pStyle w:val="af4"/>
              <w:jc w:val="center"/>
            </w:pPr>
            <w:r w:rsidRPr="00E92A3F">
              <w:rPr>
                <w:rFonts w:hint="eastAsia"/>
              </w:rPr>
              <w:t>HARQ</w:t>
            </w:r>
            <w:r w:rsidRPr="00E92A3F">
              <w:t xml:space="preserve"> disabling</w:t>
            </w:r>
            <w:r w:rsidRPr="00E92A3F">
              <w:rPr>
                <w:rFonts w:hint="eastAsia"/>
                <w:lang w:eastAsia="zh-CN"/>
              </w:rPr>
              <w:t>/enabling</w:t>
            </w:r>
          </w:p>
        </w:tc>
        <w:tc>
          <w:tcPr>
            <w:tcW w:w="3999" w:type="dxa"/>
            <w:shd w:val="clear" w:color="auto" w:fill="auto"/>
          </w:tcPr>
          <w:p w14:paraId="4A49384F" w14:textId="60BC6DA9" w:rsidR="00933705" w:rsidRPr="00E92A3F" w:rsidRDefault="00933705" w:rsidP="00AA514B">
            <w:pPr>
              <w:pStyle w:val="af4"/>
              <w:jc w:val="center"/>
              <w:rPr>
                <w:lang w:eastAsia="zh-CN"/>
              </w:rPr>
            </w:pPr>
            <w:r w:rsidRPr="00E92A3F">
              <w:rPr>
                <w:rFonts w:hint="eastAsia"/>
                <w:lang w:eastAsia="zh-CN"/>
              </w:rPr>
              <w:t>H</w:t>
            </w:r>
            <w:r w:rsidRPr="00E92A3F">
              <w:rPr>
                <w:lang w:eastAsia="zh-CN"/>
              </w:rPr>
              <w:t xml:space="preserve">ARQ process ID </w:t>
            </w:r>
          </w:p>
        </w:tc>
      </w:tr>
      <w:tr w:rsidR="00E92A3F" w:rsidRPr="00E92A3F" w14:paraId="66D49D6B" w14:textId="77777777" w:rsidTr="000A16E8">
        <w:trPr>
          <w:trHeight w:val="370"/>
          <w:jc w:val="center"/>
        </w:trPr>
        <w:tc>
          <w:tcPr>
            <w:tcW w:w="6448" w:type="dxa"/>
            <w:gridSpan w:val="3"/>
            <w:shd w:val="clear" w:color="auto" w:fill="auto"/>
          </w:tcPr>
          <w:p w14:paraId="49EB66D4" w14:textId="77777777" w:rsidR="00933705" w:rsidRPr="00E92A3F" w:rsidRDefault="00933705" w:rsidP="00933705">
            <w:pPr>
              <w:pStyle w:val="af4"/>
              <w:jc w:val="center"/>
              <w:rPr>
                <w:lang w:eastAsia="zh-CN"/>
              </w:rPr>
            </w:pPr>
            <w:r w:rsidRPr="00E92A3F">
              <w:rPr>
                <w:lang w:eastAsia="zh-CN"/>
              </w:rPr>
              <w:t>…</w:t>
            </w:r>
          </w:p>
        </w:tc>
      </w:tr>
      <w:tr w:rsidR="00933705" w:rsidRPr="00E92A3F" w14:paraId="14782A1C" w14:textId="77777777" w:rsidTr="000A16E8">
        <w:trPr>
          <w:trHeight w:val="370"/>
          <w:jc w:val="center"/>
        </w:trPr>
        <w:tc>
          <w:tcPr>
            <w:tcW w:w="2449" w:type="dxa"/>
            <w:gridSpan w:val="2"/>
            <w:shd w:val="clear" w:color="auto" w:fill="auto"/>
          </w:tcPr>
          <w:p w14:paraId="05A7F9E0" w14:textId="2BF21FD8" w:rsidR="00933705" w:rsidRPr="00E92A3F" w:rsidRDefault="00933705" w:rsidP="00AA514B">
            <w:pPr>
              <w:pStyle w:val="af4"/>
              <w:jc w:val="center"/>
            </w:pPr>
            <w:r w:rsidRPr="00E92A3F">
              <w:rPr>
                <w:rFonts w:hint="eastAsia"/>
              </w:rPr>
              <w:t>HARQ</w:t>
            </w:r>
            <w:r w:rsidRPr="00E92A3F">
              <w:t xml:space="preserve"> disabling</w:t>
            </w:r>
            <w:r w:rsidRPr="00E92A3F">
              <w:rPr>
                <w:rFonts w:hint="eastAsia"/>
                <w:lang w:eastAsia="zh-CN"/>
              </w:rPr>
              <w:t>/enabling</w:t>
            </w:r>
          </w:p>
        </w:tc>
        <w:tc>
          <w:tcPr>
            <w:tcW w:w="3999" w:type="dxa"/>
            <w:shd w:val="clear" w:color="auto" w:fill="auto"/>
          </w:tcPr>
          <w:p w14:paraId="1829BE59" w14:textId="37C7D3A6" w:rsidR="00933705" w:rsidRPr="00E92A3F" w:rsidRDefault="00933705" w:rsidP="00AA514B">
            <w:pPr>
              <w:pStyle w:val="af4"/>
              <w:jc w:val="center"/>
              <w:rPr>
                <w:lang w:eastAsia="zh-CN"/>
              </w:rPr>
            </w:pPr>
            <w:r w:rsidRPr="00E92A3F">
              <w:rPr>
                <w:rFonts w:hint="eastAsia"/>
                <w:lang w:eastAsia="zh-CN"/>
              </w:rPr>
              <w:t>H</w:t>
            </w:r>
            <w:r w:rsidRPr="00E92A3F">
              <w:rPr>
                <w:lang w:eastAsia="zh-CN"/>
              </w:rPr>
              <w:t xml:space="preserve">ARQ process ID </w:t>
            </w:r>
          </w:p>
        </w:tc>
      </w:tr>
    </w:tbl>
    <w:p w14:paraId="04FE9259" w14:textId="77777777" w:rsidR="00933705" w:rsidRPr="00E92A3F" w:rsidRDefault="00933705" w:rsidP="00783EFD">
      <w:pPr>
        <w:pStyle w:val="Eqn"/>
        <w:rPr>
          <w:lang w:eastAsia="zh-CN"/>
        </w:rPr>
      </w:pPr>
    </w:p>
    <w:p w14:paraId="1051A4EF" w14:textId="498E8B08" w:rsidR="00256E8F" w:rsidRPr="00E92A3F" w:rsidRDefault="00256E8F" w:rsidP="00256E8F">
      <w:pPr>
        <w:pStyle w:val="Eqn"/>
        <w:rPr>
          <w:b/>
          <w:i/>
        </w:rPr>
      </w:pPr>
      <w:r w:rsidRPr="00E92A3F">
        <w:rPr>
          <w:b/>
          <w:i/>
        </w:rPr>
        <w:t>Proposal</w:t>
      </w:r>
      <w:r w:rsidRPr="00E92A3F">
        <w:rPr>
          <w:rFonts w:hint="eastAsia"/>
          <w:b/>
          <w:i/>
        </w:rPr>
        <w:t xml:space="preserve"> </w:t>
      </w:r>
      <w:r w:rsidR="00E92A3F" w:rsidRPr="00E92A3F">
        <w:rPr>
          <w:b/>
          <w:i/>
        </w:rPr>
        <w:t>2</w:t>
      </w:r>
      <w:r w:rsidRPr="00E92A3F">
        <w:rPr>
          <w:rFonts w:hint="eastAsia"/>
          <w:b/>
          <w:i/>
        </w:rPr>
        <w:t>:</w:t>
      </w:r>
      <w:r w:rsidRPr="00E92A3F">
        <w:rPr>
          <w:rFonts w:hint="eastAsia"/>
          <w:i/>
          <w:lang w:eastAsia="zh-CN"/>
        </w:rPr>
        <w:t xml:space="preserve"> </w:t>
      </w:r>
      <w:r w:rsidR="00F43514" w:rsidRPr="00E92A3F">
        <w:rPr>
          <w:i/>
          <w:lang w:eastAsia="zh-CN"/>
        </w:rPr>
        <w:t>D</w:t>
      </w:r>
      <w:r w:rsidRPr="00E92A3F">
        <w:rPr>
          <w:i/>
          <w:lang w:eastAsia="zh-CN"/>
        </w:rPr>
        <w:t xml:space="preserve">ynamic HARQ </w:t>
      </w:r>
      <w:r w:rsidR="00FC7F71">
        <w:rPr>
          <w:i/>
          <w:lang w:eastAsia="zh-CN"/>
        </w:rPr>
        <w:t xml:space="preserve">disabling/enabling via </w:t>
      </w:r>
      <w:r w:rsidR="00392BB7" w:rsidRPr="00E92A3F">
        <w:rPr>
          <w:i/>
          <w:lang w:eastAsia="zh-CN"/>
        </w:rPr>
        <w:t>MAC CE can</w:t>
      </w:r>
      <w:r w:rsidRPr="00E92A3F">
        <w:rPr>
          <w:i/>
          <w:lang w:eastAsia="zh-CN"/>
        </w:rPr>
        <w:t xml:space="preserve"> be </w:t>
      </w:r>
      <w:r w:rsidR="00FC7F71">
        <w:rPr>
          <w:i/>
          <w:lang w:eastAsia="zh-CN"/>
        </w:rPr>
        <w:t>considered for NTN</w:t>
      </w:r>
      <w:r w:rsidRPr="00E92A3F">
        <w:rPr>
          <w:i/>
          <w:lang w:eastAsia="zh-CN"/>
        </w:rPr>
        <w:t>.</w:t>
      </w:r>
    </w:p>
    <w:p w14:paraId="6E4AA074" w14:textId="20D7E3FB" w:rsidR="008B1E35" w:rsidRPr="00E92A3F" w:rsidRDefault="00132477" w:rsidP="00093AB2">
      <w:pPr>
        <w:pStyle w:val="Eqn"/>
      </w:pPr>
      <w:r>
        <w:t>In case</w:t>
      </w:r>
      <w:r w:rsidR="006A20DF" w:rsidRPr="00E92A3F">
        <w:t xml:space="preserve"> HARQ</w:t>
      </w:r>
      <w:r w:rsidR="008A1661" w:rsidRPr="00E92A3F">
        <w:t xml:space="preserve"> </w:t>
      </w:r>
      <w:r>
        <w:t>re</w:t>
      </w:r>
      <w:r w:rsidR="008A1661" w:rsidRPr="00E92A3F">
        <w:t>transmission</w:t>
      </w:r>
      <w:r>
        <w:t xml:space="preserve"> is disabled</w:t>
      </w:r>
      <w:r w:rsidR="008A1661" w:rsidRPr="00E92A3F">
        <w:t xml:space="preserve">, </w:t>
      </w:r>
      <w:r>
        <w:t xml:space="preserve">the </w:t>
      </w:r>
      <w:r w:rsidR="00A203F7" w:rsidRPr="00E92A3F">
        <w:t>enhancement</w:t>
      </w:r>
      <w:r w:rsidR="00060BDD" w:rsidRPr="00E92A3F">
        <w:t xml:space="preserve"> </w:t>
      </w:r>
      <w:r>
        <w:t>to</w:t>
      </w:r>
      <w:r w:rsidR="00BF4109" w:rsidRPr="00E92A3F">
        <w:t xml:space="preserve"> data channel </w:t>
      </w:r>
      <w:r>
        <w:t>transmission such as</w:t>
      </w:r>
      <w:r w:rsidR="00A203F7" w:rsidRPr="00E92A3F">
        <w:t xml:space="preserve"> </w:t>
      </w:r>
      <w:r w:rsidR="000F1439" w:rsidRPr="00E92A3F">
        <w:t>frequency domain (</w:t>
      </w:r>
      <w:r w:rsidR="00A203F7" w:rsidRPr="00E92A3F">
        <w:t xml:space="preserve">FD)/ </w:t>
      </w:r>
      <w:r w:rsidR="000F1439" w:rsidRPr="00E92A3F">
        <w:t xml:space="preserve">time domain </w:t>
      </w:r>
      <w:r w:rsidR="00A203F7" w:rsidRPr="00E92A3F">
        <w:t>(</w:t>
      </w:r>
      <w:r w:rsidR="000F1439" w:rsidRPr="00E92A3F">
        <w:t>TD</w:t>
      </w:r>
      <w:r w:rsidR="00A203F7" w:rsidRPr="00E92A3F">
        <w:t xml:space="preserve">)/ </w:t>
      </w:r>
      <w:r w:rsidR="000F1439" w:rsidRPr="00E92A3F">
        <w:t xml:space="preserve">code domain </w:t>
      </w:r>
      <w:r w:rsidR="00A203F7" w:rsidRPr="00E92A3F">
        <w:t>(</w:t>
      </w:r>
      <w:r w:rsidR="000F1439" w:rsidRPr="00E92A3F">
        <w:t>CD</w:t>
      </w:r>
      <w:r w:rsidR="00A203F7" w:rsidRPr="00E92A3F">
        <w:t xml:space="preserve">) repetitions can be studied. </w:t>
      </w:r>
      <w:r w:rsidR="00BC53D6" w:rsidRPr="00E92A3F">
        <w:t xml:space="preserve">Similar design with </w:t>
      </w:r>
      <w:r w:rsidR="0009254B">
        <w:t>b</w:t>
      </w:r>
      <w:r w:rsidR="00F00CD0" w:rsidRPr="00E92A3F">
        <w:t>lind</w:t>
      </w:r>
      <w:r w:rsidR="00F00CD0" w:rsidRPr="00E92A3F">
        <w:rPr>
          <w:rFonts w:hint="eastAsia"/>
          <w:lang w:eastAsia="zh-CN"/>
        </w:rPr>
        <w:t>/</w:t>
      </w:r>
      <w:r w:rsidR="00BD6354" w:rsidRPr="00E92A3F">
        <w:t xml:space="preserve">HARQ-less </w:t>
      </w:r>
      <w:r w:rsidR="00060BDD" w:rsidRPr="00E92A3F">
        <w:t>repetitions</w:t>
      </w:r>
      <w:r w:rsidR="00054434">
        <w:t xml:space="preserve"> [4]</w:t>
      </w:r>
      <w:r w:rsidR="00060BDD" w:rsidRPr="00E92A3F">
        <w:t xml:space="preserve"> </w:t>
      </w:r>
      <w:r w:rsidR="00BD6354" w:rsidRPr="00E92A3F">
        <w:t xml:space="preserve">has been proposed in LTE-URLLC </w:t>
      </w:r>
      <w:r w:rsidR="000F1439" w:rsidRPr="00E92A3F">
        <w:t xml:space="preserve">and </w:t>
      </w:r>
      <w:r w:rsidR="00A203F7" w:rsidRPr="00E92A3F">
        <w:t>can</w:t>
      </w:r>
      <w:r w:rsidR="00060BDD" w:rsidRPr="00E92A3F">
        <w:t xml:space="preserve"> be </w:t>
      </w:r>
      <w:r w:rsidR="00A27B2C" w:rsidRPr="00E92A3F">
        <w:t xml:space="preserve">considered </w:t>
      </w:r>
      <w:r w:rsidR="004F707B" w:rsidRPr="00E92A3F">
        <w:t>for</w:t>
      </w:r>
      <w:r w:rsidR="00A27B2C" w:rsidRPr="00E92A3F">
        <w:t xml:space="preserve"> NTN</w:t>
      </w:r>
      <w:r w:rsidR="00EB3906" w:rsidRPr="00E92A3F">
        <w:t xml:space="preserve">. </w:t>
      </w:r>
      <w:r w:rsidR="00B81F97" w:rsidRPr="00E92A3F">
        <w:t xml:space="preserve">Consequently, </w:t>
      </w:r>
      <w:r w:rsidR="00F00CD0" w:rsidRPr="00E92A3F">
        <w:t>corresponding design for NTN need to be specified</w:t>
      </w:r>
      <w:r w:rsidR="004F707B" w:rsidRPr="00E92A3F">
        <w:t xml:space="preserve"> in detail</w:t>
      </w:r>
      <w:r w:rsidR="00F00CD0" w:rsidRPr="00E92A3F">
        <w:t>,</w:t>
      </w:r>
      <w:r w:rsidR="006C2822" w:rsidRPr="00E92A3F">
        <w:t xml:space="preserve"> </w:t>
      </w:r>
      <w:r w:rsidR="00BD6354" w:rsidRPr="00E92A3F">
        <w:t xml:space="preserve">including </w:t>
      </w:r>
      <w:r w:rsidR="000F1439" w:rsidRPr="00E92A3F">
        <w:t xml:space="preserve">the </w:t>
      </w:r>
      <w:r w:rsidR="009039D7" w:rsidRPr="00E92A3F">
        <w:t xml:space="preserve">maximum repetition number, </w:t>
      </w:r>
      <w:r w:rsidR="00A75EF5" w:rsidRPr="00E92A3F">
        <w:t xml:space="preserve">repetition pattern and </w:t>
      </w:r>
      <w:r w:rsidR="00BD6354" w:rsidRPr="00E92A3F">
        <w:t>clar</w:t>
      </w:r>
      <w:r w:rsidR="006C4C7E" w:rsidRPr="00E92A3F">
        <w:t>ification of redundancy version</w:t>
      </w:r>
      <w:r w:rsidR="002B120D" w:rsidRPr="00E92A3F">
        <w:t xml:space="preserve"> sequence</w:t>
      </w:r>
      <w:r w:rsidR="00F35363" w:rsidRPr="00E92A3F">
        <w:t xml:space="preserve"> when repetition number &gt; 1</w:t>
      </w:r>
      <w:r w:rsidR="006C4C7E" w:rsidRPr="00E92A3F">
        <w:t>.</w:t>
      </w:r>
      <w:r w:rsidR="00A203F7" w:rsidRPr="00E92A3F">
        <w:t xml:space="preserve"> </w:t>
      </w:r>
      <w:r w:rsidR="008B1E35" w:rsidRPr="00E92A3F">
        <w:t xml:space="preserve">A certain number of bits for indicating related-parameters are necessary. </w:t>
      </w:r>
      <w:r w:rsidR="008B1E35" w:rsidRPr="00E92A3F">
        <w:rPr>
          <w:lang w:eastAsia="zh-CN"/>
        </w:rPr>
        <w:t>Considering</w:t>
      </w:r>
      <w:r w:rsidR="008B1E35" w:rsidRPr="00E92A3F">
        <w:t xml:space="preserve"> HARQ </w:t>
      </w:r>
      <w:r w:rsidR="008B1E35" w:rsidRPr="00E92A3F">
        <w:rPr>
          <w:lang w:eastAsia="zh-CN"/>
        </w:rPr>
        <w:t xml:space="preserve">disabled </w:t>
      </w:r>
      <w:r w:rsidR="008B1E35" w:rsidRPr="00E92A3F">
        <w:t>by DCI bits</w:t>
      </w:r>
      <w:r w:rsidR="008B1E35" w:rsidRPr="00E92A3F">
        <w:rPr>
          <w:lang w:eastAsia="zh-CN"/>
        </w:rPr>
        <w:t>, a couple of fields in the downlink control information (DCI) formats are not needed, including HARQ process number, redundancy version (RV), new data indication (NDI)</w:t>
      </w:r>
      <w:r w:rsidR="008B1E35" w:rsidRPr="00E92A3F">
        <w:rPr>
          <w:kern w:val="2"/>
          <w:lang w:val="en-GB" w:eastAsia="zh-CN"/>
        </w:rPr>
        <w:t>. Thus, reusing idle bits in DCI is worthy considered for saving signalling resource.</w:t>
      </w:r>
    </w:p>
    <w:p w14:paraId="50E32387" w14:textId="12D4625B" w:rsidR="002B120D" w:rsidRPr="00E92A3F" w:rsidRDefault="002B120D" w:rsidP="002B120D">
      <w:pPr>
        <w:rPr>
          <w:i/>
          <w:lang w:eastAsia="zh-CN"/>
        </w:rPr>
      </w:pPr>
      <w:r w:rsidRPr="00E92A3F">
        <w:rPr>
          <w:b/>
          <w:i/>
          <w:lang w:eastAsia="ja-JP"/>
        </w:rPr>
        <w:t xml:space="preserve">Proposal </w:t>
      </w:r>
      <w:r w:rsidR="00E92A3F" w:rsidRPr="00E92A3F">
        <w:rPr>
          <w:b/>
          <w:i/>
          <w:lang w:eastAsia="ja-JP"/>
        </w:rPr>
        <w:t>3</w:t>
      </w:r>
      <w:r w:rsidRPr="00E92A3F">
        <w:rPr>
          <w:b/>
          <w:i/>
          <w:lang w:eastAsia="ja-JP"/>
        </w:rPr>
        <w:t>:</w:t>
      </w:r>
      <w:r w:rsidR="00EC576A" w:rsidRPr="00E92A3F">
        <w:rPr>
          <w:i/>
          <w:lang w:eastAsia="zh-CN"/>
        </w:rPr>
        <w:t xml:space="preserve"> </w:t>
      </w:r>
      <w:r w:rsidR="008B1E35" w:rsidRPr="00E92A3F">
        <w:rPr>
          <w:i/>
          <w:lang w:eastAsia="zh-CN"/>
        </w:rPr>
        <w:t>Repetition can be considered as an e</w:t>
      </w:r>
      <w:r w:rsidR="00EC576A" w:rsidRPr="00E92A3F">
        <w:rPr>
          <w:i/>
          <w:lang w:eastAsia="zh-CN"/>
        </w:rPr>
        <w:t>nhancement for data transmission when HARQ</w:t>
      </w:r>
      <w:r w:rsidR="00BA18C9">
        <w:rPr>
          <w:i/>
          <w:lang w:eastAsia="zh-CN"/>
        </w:rPr>
        <w:t xml:space="preserve"> is</w:t>
      </w:r>
      <w:r w:rsidR="00EC576A" w:rsidRPr="00E92A3F">
        <w:rPr>
          <w:i/>
          <w:lang w:eastAsia="zh-CN"/>
        </w:rPr>
        <w:t xml:space="preserve"> disabled.</w:t>
      </w:r>
    </w:p>
    <w:p w14:paraId="4E1334C1" w14:textId="0F5C24E7" w:rsidR="008B1E35" w:rsidRPr="00E92A3F" w:rsidRDefault="008B1E35" w:rsidP="008B1E35">
      <w:pPr>
        <w:pStyle w:val="Eqn"/>
        <w:rPr>
          <w:i/>
          <w:lang w:eastAsia="zh-CN"/>
        </w:rPr>
      </w:pPr>
      <w:r w:rsidRPr="00E92A3F">
        <w:rPr>
          <w:b/>
          <w:i/>
        </w:rPr>
        <w:t>Proposal</w:t>
      </w:r>
      <w:r w:rsidRPr="00E92A3F">
        <w:rPr>
          <w:rFonts w:hint="eastAsia"/>
          <w:b/>
          <w:i/>
        </w:rPr>
        <w:t xml:space="preserve"> </w:t>
      </w:r>
      <w:r w:rsidR="00E92A3F" w:rsidRPr="00E92A3F">
        <w:rPr>
          <w:b/>
          <w:i/>
        </w:rPr>
        <w:t>4</w:t>
      </w:r>
      <w:r w:rsidRPr="00E92A3F">
        <w:rPr>
          <w:rFonts w:hint="eastAsia"/>
          <w:b/>
          <w:i/>
        </w:rPr>
        <w:t>:</w:t>
      </w:r>
      <w:r w:rsidRPr="00E92A3F">
        <w:rPr>
          <w:rFonts w:hint="eastAsia"/>
          <w:i/>
          <w:lang w:eastAsia="zh-CN"/>
        </w:rPr>
        <w:t xml:space="preserve"> </w:t>
      </w:r>
      <w:r w:rsidRPr="00E92A3F">
        <w:rPr>
          <w:i/>
          <w:lang w:eastAsia="zh-CN"/>
        </w:rPr>
        <w:t xml:space="preserve">Reusing </w:t>
      </w:r>
      <w:r w:rsidR="00B62E99">
        <w:rPr>
          <w:i/>
          <w:lang w:eastAsia="zh-CN"/>
        </w:rPr>
        <w:t>redundant</w:t>
      </w:r>
      <w:r w:rsidR="00B62E99" w:rsidRPr="00E92A3F">
        <w:rPr>
          <w:i/>
          <w:lang w:eastAsia="zh-CN"/>
        </w:rPr>
        <w:t xml:space="preserve"> </w:t>
      </w:r>
      <w:r w:rsidRPr="00E92A3F">
        <w:rPr>
          <w:i/>
          <w:lang w:eastAsia="zh-CN"/>
        </w:rPr>
        <w:t>bits in DCI for indicating repetition-related parameters shall be considered.</w:t>
      </w:r>
    </w:p>
    <w:p w14:paraId="5FE8490D" w14:textId="16F90766" w:rsidR="00093AB2" w:rsidRPr="00E92A3F" w:rsidRDefault="00093AB2" w:rsidP="00093AB2">
      <w:pPr>
        <w:pStyle w:val="Eqn"/>
      </w:pPr>
      <w:r w:rsidRPr="00E92A3F">
        <w:t>Besides the</w:t>
      </w:r>
      <w:r w:rsidR="005F107B" w:rsidRPr="00E92A3F">
        <w:t xml:space="preserve"> aforementioned</w:t>
      </w:r>
      <w:r w:rsidRPr="00E92A3F">
        <w:t xml:space="preserve"> problem</w:t>
      </w:r>
      <w:r w:rsidR="00CE3F6E" w:rsidRPr="00E92A3F">
        <w:t>s</w:t>
      </w:r>
      <w:r w:rsidRPr="00E92A3F">
        <w:t xml:space="preserve">, </w:t>
      </w:r>
      <w:r w:rsidR="00331F3F" w:rsidRPr="00E92A3F">
        <w:rPr>
          <w:lang w:eastAsia="en-US"/>
        </w:rPr>
        <w:t>In addition, t</w:t>
      </w:r>
      <w:r w:rsidRPr="00E92A3F">
        <w:t>he challenge</w:t>
      </w:r>
      <w:r w:rsidR="0053161F" w:rsidRPr="00E92A3F">
        <w:t>s</w:t>
      </w:r>
      <w:r w:rsidRPr="00E92A3F">
        <w:t xml:space="preserve"> to the RLC</w:t>
      </w:r>
      <w:r w:rsidR="00696368" w:rsidRPr="00E92A3F">
        <w:t xml:space="preserve"> should be considered</w:t>
      </w:r>
      <w:r w:rsidRPr="00E92A3F">
        <w:t xml:space="preserve"> if HARQ </w:t>
      </w:r>
      <w:r w:rsidR="00696368" w:rsidRPr="00E92A3F">
        <w:t xml:space="preserve">is disabled </w:t>
      </w:r>
      <w:r w:rsidRPr="00E92A3F">
        <w:t xml:space="preserve">in MAC. </w:t>
      </w:r>
      <w:r w:rsidRPr="00E92A3F">
        <w:rPr>
          <w:rFonts w:hint="eastAsia"/>
        </w:rPr>
        <w:t>If the retransmission only rel</w:t>
      </w:r>
      <w:r w:rsidR="00874F29" w:rsidRPr="00E92A3F">
        <w:t>ies</w:t>
      </w:r>
      <w:r w:rsidRPr="00E92A3F">
        <w:rPr>
          <w:rFonts w:hint="eastAsia"/>
        </w:rPr>
        <w:t xml:space="preserve"> on the RLC retransmission, whether the induced transmission delay can be neglected</w:t>
      </w:r>
      <w:r w:rsidR="00874F29" w:rsidRPr="00E92A3F">
        <w:t xml:space="preserve"> should be studied</w:t>
      </w:r>
      <w:r w:rsidRPr="00E92A3F">
        <w:t>.</w:t>
      </w:r>
      <w:r w:rsidR="00974C8C" w:rsidRPr="00E92A3F">
        <w:rPr>
          <w:rFonts w:ascii="inherit" w:hAnsi="inherit"/>
        </w:rPr>
        <w:t xml:space="preserve"> The ARQ process of the RLC layer needs to buffer the packets that have been sent until a packet acknowledgment is received or the timer expires to initiate a retransmission. In the satellite system, a larger buffer is needed to cope with the long transmission delay, and it is possible to limit the </w:t>
      </w:r>
      <w:r w:rsidR="00AE6A22" w:rsidRPr="00E92A3F">
        <w:rPr>
          <w:rFonts w:ascii="inherit" w:hAnsi="inherit"/>
        </w:rPr>
        <w:t xml:space="preserve">maximum </w:t>
      </w:r>
      <w:r w:rsidR="00974C8C" w:rsidRPr="00E92A3F">
        <w:rPr>
          <w:rFonts w:ascii="inherit" w:hAnsi="inherit"/>
        </w:rPr>
        <w:t xml:space="preserve">number of </w:t>
      </w:r>
      <w:r w:rsidR="009A27F8" w:rsidRPr="00E92A3F">
        <w:rPr>
          <w:rFonts w:ascii="inherit" w:hAnsi="inherit"/>
        </w:rPr>
        <w:t xml:space="preserve">retransmission </w:t>
      </w:r>
      <w:r w:rsidR="00974C8C" w:rsidRPr="00E92A3F">
        <w:rPr>
          <w:rFonts w:ascii="inherit" w:hAnsi="inherit"/>
        </w:rPr>
        <w:t>times for each transmission packet. In addition, in the scheduling process of the MAC layer and the RLC layer, the long delay of the satellite system also affects the scheduling</w:t>
      </w:r>
      <w:r w:rsidR="002E3672" w:rsidRPr="00E92A3F">
        <w:rPr>
          <w:rFonts w:ascii="inherit" w:hAnsi="inherit"/>
        </w:rPr>
        <w:t xml:space="preserve"> scheme</w:t>
      </w:r>
      <w:r w:rsidR="00974C8C" w:rsidRPr="00E92A3F">
        <w:rPr>
          <w:rFonts w:ascii="inherit" w:hAnsi="inherit"/>
        </w:rPr>
        <w:t>, and the scheduling delay parameters need to be adjusted.</w:t>
      </w:r>
      <w:r w:rsidRPr="00E92A3F">
        <w:rPr>
          <w:rFonts w:hint="eastAsia"/>
        </w:rPr>
        <w:t xml:space="preserve"> </w:t>
      </w:r>
      <w:r w:rsidR="00974C8C" w:rsidRPr="00E92A3F">
        <w:t>Hence, s</w:t>
      </w:r>
      <w:r w:rsidRPr="00E92A3F">
        <w:rPr>
          <w:rFonts w:hint="eastAsia"/>
        </w:rPr>
        <w:t>ome parameters related to the RLC should be FFS,</w:t>
      </w:r>
      <w:r w:rsidRPr="00E92A3F">
        <w:t xml:space="preserve"> </w:t>
      </w:r>
      <w:r w:rsidRPr="00E92A3F">
        <w:rPr>
          <w:rFonts w:hint="eastAsia"/>
        </w:rPr>
        <w:t>such as the size of Rx/Tx window and the sequence number, the number of retransmission, retransmission timer and so on.</w:t>
      </w:r>
      <w:r w:rsidR="00D83662" w:rsidRPr="00E92A3F">
        <w:t xml:space="preserve"> </w:t>
      </w:r>
      <w:r w:rsidR="00055173" w:rsidRPr="00E92A3F">
        <w:t>Overall</w:t>
      </w:r>
      <w:r w:rsidR="00D83662" w:rsidRPr="00E92A3F">
        <w:t xml:space="preserve">, </w:t>
      </w:r>
      <w:r w:rsidR="00055173" w:rsidRPr="00E92A3F">
        <w:t>impact</w:t>
      </w:r>
      <w:r w:rsidR="0097229B" w:rsidRPr="00E92A3F">
        <w:t>s</w:t>
      </w:r>
      <w:r w:rsidR="00055173" w:rsidRPr="00E92A3F">
        <w:t xml:space="preserve"> on the RLC should be </w:t>
      </w:r>
      <w:r w:rsidR="0097229B" w:rsidRPr="00E92A3F">
        <w:t>studied</w:t>
      </w:r>
      <w:r w:rsidR="00055173" w:rsidRPr="00E92A3F">
        <w:t xml:space="preserve"> if HARQ is disabled</w:t>
      </w:r>
      <w:r w:rsidR="00D83662" w:rsidRPr="00E92A3F">
        <w:t>.</w:t>
      </w:r>
    </w:p>
    <w:p w14:paraId="76D0790E" w14:textId="577FC8ED" w:rsidR="00995F57" w:rsidRPr="00E92A3F" w:rsidRDefault="00EC576A" w:rsidP="00DB1A4C">
      <w:pPr>
        <w:pStyle w:val="Eqn"/>
        <w:rPr>
          <w:i/>
        </w:rPr>
      </w:pPr>
      <w:r w:rsidRPr="00E92A3F">
        <w:rPr>
          <w:b/>
          <w:i/>
        </w:rPr>
        <w:t xml:space="preserve">Proposal </w:t>
      </w:r>
      <w:r w:rsidR="00E92A3F" w:rsidRPr="00E92A3F">
        <w:rPr>
          <w:b/>
          <w:i/>
        </w:rPr>
        <w:t>5</w:t>
      </w:r>
      <w:r w:rsidR="00DB1A4C" w:rsidRPr="00E92A3F">
        <w:rPr>
          <w:b/>
          <w:i/>
        </w:rPr>
        <w:t xml:space="preserve">: </w:t>
      </w:r>
      <w:r w:rsidR="0022057A" w:rsidRPr="00E92A3F">
        <w:rPr>
          <w:i/>
        </w:rPr>
        <w:t>The challenge</w:t>
      </w:r>
      <w:r w:rsidR="0053161F" w:rsidRPr="00E92A3F">
        <w:rPr>
          <w:i/>
        </w:rPr>
        <w:t>s</w:t>
      </w:r>
      <w:r w:rsidR="0022057A" w:rsidRPr="00E92A3F">
        <w:rPr>
          <w:i/>
        </w:rPr>
        <w:t xml:space="preserve"> to the RLC should not be neglected </w:t>
      </w:r>
      <w:r w:rsidR="00590114" w:rsidRPr="00E92A3F">
        <w:rPr>
          <w:i/>
        </w:rPr>
        <w:t xml:space="preserve">if </w:t>
      </w:r>
      <w:r w:rsidR="0022057A" w:rsidRPr="00E92A3F">
        <w:rPr>
          <w:i/>
        </w:rPr>
        <w:t>HARQ</w:t>
      </w:r>
      <w:r w:rsidR="00590114" w:rsidRPr="00E92A3F">
        <w:rPr>
          <w:i/>
        </w:rPr>
        <w:t xml:space="preserve"> </w:t>
      </w:r>
      <w:r w:rsidR="00A27B2C" w:rsidRPr="00E92A3F">
        <w:rPr>
          <w:i/>
        </w:rPr>
        <w:t>is disabled</w:t>
      </w:r>
      <w:r w:rsidR="00590114" w:rsidRPr="00E92A3F">
        <w:rPr>
          <w:i/>
        </w:rPr>
        <w:t xml:space="preserve"> </w:t>
      </w:r>
      <w:r w:rsidR="0022057A" w:rsidRPr="00E92A3F">
        <w:rPr>
          <w:i/>
        </w:rPr>
        <w:t>in NTN.</w:t>
      </w:r>
    </w:p>
    <w:p w14:paraId="58A34AF9" w14:textId="77777777" w:rsidR="00D13E2A" w:rsidRPr="00E92A3F" w:rsidRDefault="00D13E2A" w:rsidP="00093AB2">
      <w:pPr>
        <w:pStyle w:val="Eqn"/>
      </w:pPr>
    </w:p>
    <w:p w14:paraId="0B801105" w14:textId="77777777" w:rsidR="00157FC3" w:rsidRPr="00E92A3F" w:rsidRDefault="00747F48" w:rsidP="00CF195E">
      <w:pPr>
        <w:pStyle w:val="1"/>
      </w:pPr>
      <w:r w:rsidRPr="00E92A3F">
        <w:t>Conclusion</w:t>
      </w:r>
      <w:r w:rsidR="006B1FD5" w:rsidRPr="00E92A3F">
        <w:t>s</w:t>
      </w:r>
    </w:p>
    <w:p w14:paraId="4B19A922" w14:textId="5238E846" w:rsidR="00093AB2" w:rsidRPr="00E92A3F" w:rsidRDefault="00093AB2" w:rsidP="003F6ECD">
      <w:pPr>
        <w:rPr>
          <w:lang w:eastAsia="ja-JP"/>
        </w:rPr>
      </w:pPr>
      <w:bookmarkStart w:id="4" w:name="_Ref124589665"/>
      <w:bookmarkStart w:id="5" w:name="_Ref71620620"/>
      <w:bookmarkStart w:id="6" w:name="_Ref124671424"/>
      <w:r w:rsidRPr="00E92A3F">
        <w:rPr>
          <w:lang w:eastAsia="ja-JP"/>
        </w:rPr>
        <w:t xml:space="preserve">In this contribution, we </w:t>
      </w:r>
      <w:r w:rsidR="003F6ECD" w:rsidRPr="00E92A3F">
        <w:t>discussed the impact bring by long RTT and proposed potential enhanced and disabled HARQ procedures in NTN.</w:t>
      </w:r>
      <w:r w:rsidRPr="00E92A3F">
        <w:rPr>
          <w:lang w:eastAsia="ja-JP"/>
        </w:rPr>
        <w:t xml:space="preserve"> Then we get the following </w:t>
      </w:r>
      <w:r w:rsidR="00DB1A4C" w:rsidRPr="00E92A3F">
        <w:rPr>
          <w:lang w:eastAsia="ja-JP"/>
        </w:rPr>
        <w:t>observations</w:t>
      </w:r>
      <w:r w:rsidR="00EF6525" w:rsidRPr="00E92A3F">
        <w:rPr>
          <w:lang w:eastAsia="ja-JP"/>
        </w:rPr>
        <w:t xml:space="preserve"> and proposal</w:t>
      </w:r>
      <w:r w:rsidR="0009254B">
        <w:rPr>
          <w:lang w:eastAsia="ja-JP"/>
        </w:rPr>
        <w:t>s</w:t>
      </w:r>
      <w:r w:rsidRPr="00E92A3F">
        <w:rPr>
          <w:lang w:eastAsia="ja-JP"/>
        </w:rPr>
        <w:t>:</w:t>
      </w:r>
    </w:p>
    <w:p w14:paraId="43F2611A" w14:textId="77777777" w:rsidR="00EC576A" w:rsidRPr="00E92A3F" w:rsidRDefault="00EC576A" w:rsidP="00EC576A">
      <w:pPr>
        <w:pStyle w:val="Eqn"/>
        <w:rPr>
          <w:i/>
          <w:lang w:eastAsia="zh-CN"/>
        </w:rPr>
      </w:pPr>
      <w:r w:rsidRPr="00E92A3F">
        <w:rPr>
          <w:rFonts w:hint="eastAsia"/>
          <w:b/>
          <w:i/>
          <w:lang w:eastAsia="zh-CN"/>
        </w:rPr>
        <w:t>Observation 1:</w:t>
      </w:r>
      <w:r w:rsidRPr="00E92A3F">
        <w:rPr>
          <w:rFonts w:hint="eastAsia"/>
          <w:i/>
          <w:lang w:eastAsia="zh-CN"/>
        </w:rPr>
        <w:t xml:space="preserve"> </w:t>
      </w:r>
      <w:r w:rsidRPr="00E92A3F">
        <w:rPr>
          <w:i/>
          <w:lang w:eastAsia="en-US"/>
        </w:rPr>
        <w:t>The long RTT in NTN has a negative influence on designing HARQ procedure due to increase the UE buffer size and complexity with the enhanced number of HARQ processes.</w:t>
      </w:r>
    </w:p>
    <w:p w14:paraId="0F9A6E4C" w14:textId="0D45445E" w:rsidR="00EC576A" w:rsidRPr="00E92A3F" w:rsidRDefault="00EC576A" w:rsidP="00EC576A">
      <w:pPr>
        <w:pStyle w:val="Eqn"/>
        <w:rPr>
          <w:i/>
          <w:lang w:eastAsia="zh-CN"/>
        </w:rPr>
      </w:pPr>
      <w:r w:rsidRPr="00E92A3F">
        <w:rPr>
          <w:b/>
          <w:i/>
        </w:rPr>
        <w:t>Observation 2:</w:t>
      </w:r>
      <w:r w:rsidRPr="00E92A3F">
        <w:rPr>
          <w:i/>
        </w:rPr>
        <w:t xml:space="preserve"> The pre-</w:t>
      </w:r>
      <w:r w:rsidR="00416093" w:rsidRPr="00E92A3F">
        <w:rPr>
          <w:i/>
          <w:lang w:eastAsia="zh-CN"/>
        </w:rPr>
        <w:t xml:space="preserve">active </w:t>
      </w:r>
      <w:r w:rsidRPr="00E92A3F">
        <w:rPr>
          <w:i/>
        </w:rPr>
        <w:t>scheme can improve overall HARQ latency in NTN with multiple retransmission.</w:t>
      </w:r>
    </w:p>
    <w:p w14:paraId="68D7F860" w14:textId="77777777" w:rsidR="00E92A3F" w:rsidRPr="00E92A3F" w:rsidRDefault="00E92A3F" w:rsidP="00E92A3F">
      <w:pPr>
        <w:pStyle w:val="Eqn"/>
        <w:rPr>
          <w:i/>
          <w:lang w:eastAsia="zh-CN"/>
        </w:rPr>
      </w:pPr>
      <w:r w:rsidRPr="00E92A3F">
        <w:rPr>
          <w:b/>
          <w:i/>
        </w:rPr>
        <w:t>Observation 3</w:t>
      </w:r>
      <w:r w:rsidRPr="00E92A3F">
        <w:rPr>
          <w:rFonts w:hint="eastAsia"/>
          <w:b/>
          <w:i/>
        </w:rPr>
        <w:t>:</w:t>
      </w:r>
      <w:r w:rsidRPr="00E92A3F">
        <w:rPr>
          <w:rFonts w:hint="eastAsia"/>
          <w:i/>
          <w:lang w:eastAsia="zh-CN"/>
        </w:rPr>
        <w:t xml:space="preserve"> </w:t>
      </w:r>
      <w:r w:rsidRPr="00E92A3F">
        <w:rPr>
          <w:i/>
          <w:lang w:eastAsia="zh-CN"/>
        </w:rPr>
        <w:t>Dynamic HARQ configuration with DCI provides high flexibility at expense of a relatively high signaling overhead and potential compatibility issues.</w:t>
      </w:r>
    </w:p>
    <w:p w14:paraId="75B2816C" w14:textId="77777777" w:rsidR="0080348E" w:rsidRPr="00E92A3F" w:rsidRDefault="0080348E" w:rsidP="00EC576A">
      <w:pPr>
        <w:rPr>
          <w:b/>
          <w:i/>
          <w:lang w:eastAsia="ja-JP"/>
        </w:rPr>
      </w:pPr>
    </w:p>
    <w:p w14:paraId="32861AE0" w14:textId="444B7093" w:rsidR="00EC576A" w:rsidRPr="00E92A3F" w:rsidRDefault="00EC576A" w:rsidP="00EC576A">
      <w:pPr>
        <w:rPr>
          <w:i/>
        </w:rPr>
      </w:pPr>
      <w:r w:rsidRPr="00E92A3F">
        <w:rPr>
          <w:b/>
          <w:i/>
          <w:lang w:eastAsia="ja-JP"/>
        </w:rPr>
        <w:t>Proposal 1:</w:t>
      </w:r>
      <w:r w:rsidRPr="00E92A3F">
        <w:rPr>
          <w:rFonts w:eastAsiaTheme="minorEastAsia"/>
          <w:b/>
          <w:lang w:eastAsia="zh-CN"/>
        </w:rPr>
        <w:t xml:space="preserve">  </w:t>
      </w:r>
      <w:r w:rsidRPr="00E92A3F">
        <w:rPr>
          <w:i/>
        </w:rPr>
        <w:t>The pre-</w:t>
      </w:r>
      <w:r w:rsidR="00416093" w:rsidRPr="00E92A3F">
        <w:rPr>
          <w:i/>
          <w:lang w:eastAsia="zh-CN"/>
        </w:rPr>
        <w:t xml:space="preserve">active </w:t>
      </w:r>
      <w:r w:rsidRPr="00E92A3F">
        <w:rPr>
          <w:i/>
        </w:rPr>
        <w:t>scheme can be considered for HARQ enhancement in NTN.</w:t>
      </w:r>
    </w:p>
    <w:p w14:paraId="3FC8957D" w14:textId="77777777" w:rsidR="00B62E99" w:rsidRPr="00E92A3F" w:rsidRDefault="00B62E99" w:rsidP="00B62E99">
      <w:pPr>
        <w:pStyle w:val="Eqn"/>
        <w:rPr>
          <w:b/>
          <w:i/>
        </w:rPr>
      </w:pPr>
      <w:r w:rsidRPr="00E92A3F">
        <w:rPr>
          <w:b/>
          <w:i/>
        </w:rPr>
        <w:t>Proposal</w:t>
      </w:r>
      <w:r w:rsidRPr="00E92A3F">
        <w:rPr>
          <w:rFonts w:hint="eastAsia"/>
          <w:b/>
          <w:i/>
        </w:rPr>
        <w:t xml:space="preserve"> </w:t>
      </w:r>
      <w:r w:rsidRPr="00E92A3F">
        <w:rPr>
          <w:b/>
          <w:i/>
        </w:rPr>
        <w:t>2</w:t>
      </w:r>
      <w:r w:rsidRPr="00E92A3F">
        <w:rPr>
          <w:rFonts w:hint="eastAsia"/>
          <w:b/>
          <w:i/>
        </w:rPr>
        <w:t>:</w:t>
      </w:r>
      <w:r w:rsidRPr="00E92A3F">
        <w:rPr>
          <w:rFonts w:hint="eastAsia"/>
          <w:i/>
          <w:lang w:eastAsia="zh-CN"/>
        </w:rPr>
        <w:t xml:space="preserve"> </w:t>
      </w:r>
      <w:r w:rsidRPr="00E92A3F">
        <w:rPr>
          <w:i/>
          <w:lang w:eastAsia="zh-CN"/>
        </w:rPr>
        <w:t xml:space="preserve">Dynamic HARQ </w:t>
      </w:r>
      <w:r>
        <w:rPr>
          <w:i/>
          <w:lang w:eastAsia="zh-CN"/>
        </w:rPr>
        <w:t xml:space="preserve">disabling/enabling via </w:t>
      </w:r>
      <w:r w:rsidRPr="00E92A3F">
        <w:rPr>
          <w:i/>
          <w:lang w:eastAsia="zh-CN"/>
        </w:rPr>
        <w:t xml:space="preserve">MAC CE can be </w:t>
      </w:r>
      <w:r>
        <w:rPr>
          <w:i/>
          <w:lang w:eastAsia="zh-CN"/>
        </w:rPr>
        <w:t>considered for NTN</w:t>
      </w:r>
      <w:r w:rsidRPr="00E92A3F">
        <w:rPr>
          <w:i/>
          <w:lang w:eastAsia="zh-CN"/>
        </w:rPr>
        <w:t>.</w:t>
      </w:r>
    </w:p>
    <w:p w14:paraId="4D8A28DD" w14:textId="101CD586" w:rsidR="008B1E35" w:rsidRPr="00E92A3F" w:rsidRDefault="008B1E35" w:rsidP="008B1E35">
      <w:pPr>
        <w:rPr>
          <w:i/>
          <w:lang w:eastAsia="zh-CN"/>
        </w:rPr>
      </w:pPr>
      <w:r w:rsidRPr="00E92A3F">
        <w:rPr>
          <w:b/>
          <w:i/>
          <w:lang w:eastAsia="ja-JP"/>
        </w:rPr>
        <w:t xml:space="preserve">Proposal </w:t>
      </w:r>
      <w:r w:rsidR="00E92A3F" w:rsidRPr="00E92A3F">
        <w:rPr>
          <w:b/>
          <w:i/>
          <w:lang w:eastAsia="ja-JP"/>
        </w:rPr>
        <w:t>3</w:t>
      </w:r>
      <w:r w:rsidRPr="00E92A3F">
        <w:rPr>
          <w:b/>
          <w:i/>
          <w:lang w:eastAsia="ja-JP"/>
        </w:rPr>
        <w:t>:</w:t>
      </w:r>
      <w:r w:rsidRPr="00E92A3F">
        <w:rPr>
          <w:i/>
          <w:lang w:eastAsia="zh-CN"/>
        </w:rPr>
        <w:t xml:space="preserve"> Repetition can be considered as an enhancement for data transmission when HARQ </w:t>
      </w:r>
      <w:r w:rsidR="00BA18C9">
        <w:rPr>
          <w:i/>
          <w:lang w:eastAsia="zh-CN"/>
        </w:rPr>
        <w:t xml:space="preserve">is </w:t>
      </w:r>
      <w:r w:rsidRPr="00E92A3F">
        <w:rPr>
          <w:i/>
          <w:lang w:eastAsia="zh-CN"/>
        </w:rPr>
        <w:t>disabled.</w:t>
      </w:r>
    </w:p>
    <w:p w14:paraId="301D235C" w14:textId="77777777" w:rsidR="00B62E99" w:rsidRPr="00E92A3F" w:rsidRDefault="00B62E99" w:rsidP="00B62E99">
      <w:pPr>
        <w:pStyle w:val="Eqn"/>
        <w:rPr>
          <w:i/>
          <w:lang w:eastAsia="zh-CN"/>
        </w:rPr>
      </w:pPr>
      <w:r w:rsidRPr="00E92A3F">
        <w:rPr>
          <w:b/>
          <w:i/>
        </w:rPr>
        <w:t>Proposal</w:t>
      </w:r>
      <w:r w:rsidRPr="00E92A3F">
        <w:rPr>
          <w:rFonts w:hint="eastAsia"/>
          <w:b/>
          <w:i/>
        </w:rPr>
        <w:t xml:space="preserve"> </w:t>
      </w:r>
      <w:r w:rsidRPr="00E92A3F">
        <w:rPr>
          <w:b/>
          <w:i/>
        </w:rPr>
        <w:t>4</w:t>
      </w:r>
      <w:r w:rsidRPr="00E92A3F">
        <w:rPr>
          <w:rFonts w:hint="eastAsia"/>
          <w:b/>
          <w:i/>
        </w:rPr>
        <w:t>:</w:t>
      </w:r>
      <w:r w:rsidRPr="00E92A3F">
        <w:rPr>
          <w:rFonts w:hint="eastAsia"/>
          <w:i/>
          <w:lang w:eastAsia="zh-CN"/>
        </w:rPr>
        <w:t xml:space="preserve"> </w:t>
      </w:r>
      <w:r w:rsidRPr="00E92A3F">
        <w:rPr>
          <w:i/>
          <w:lang w:eastAsia="zh-CN"/>
        </w:rPr>
        <w:t xml:space="preserve">Reusing </w:t>
      </w:r>
      <w:r>
        <w:rPr>
          <w:i/>
          <w:lang w:eastAsia="zh-CN"/>
        </w:rPr>
        <w:t>redundant</w:t>
      </w:r>
      <w:r w:rsidRPr="00E92A3F">
        <w:rPr>
          <w:i/>
          <w:lang w:eastAsia="zh-CN"/>
        </w:rPr>
        <w:t xml:space="preserve"> bits in DCI for indicating repetition-related parameters shall be considered.</w:t>
      </w:r>
    </w:p>
    <w:p w14:paraId="3DE31278" w14:textId="383CFF1C" w:rsidR="0098313E" w:rsidRPr="00E92A3F" w:rsidRDefault="0098313E" w:rsidP="0098313E">
      <w:pPr>
        <w:pStyle w:val="Eqn"/>
        <w:rPr>
          <w:i/>
        </w:rPr>
      </w:pPr>
      <w:r w:rsidRPr="00E92A3F">
        <w:rPr>
          <w:b/>
          <w:i/>
        </w:rPr>
        <w:t xml:space="preserve">Proposal </w:t>
      </w:r>
      <w:r w:rsidR="00E92A3F" w:rsidRPr="00E92A3F">
        <w:rPr>
          <w:b/>
          <w:i/>
        </w:rPr>
        <w:t>5</w:t>
      </w:r>
      <w:r w:rsidRPr="00E92A3F">
        <w:rPr>
          <w:b/>
          <w:i/>
        </w:rPr>
        <w:t xml:space="preserve">: </w:t>
      </w:r>
      <w:r w:rsidRPr="00E92A3F">
        <w:rPr>
          <w:i/>
        </w:rPr>
        <w:t>The challenges to the RLC should not be neglected if HARQ is disabled in NTN.</w:t>
      </w:r>
    </w:p>
    <w:p w14:paraId="69CB78B8" w14:textId="77777777" w:rsidR="0098313E" w:rsidRPr="00E92A3F" w:rsidRDefault="0098313E" w:rsidP="0098313E">
      <w:pPr>
        <w:rPr>
          <w:b/>
          <w:kern w:val="2"/>
          <w:lang w:eastAsia="zh-CN"/>
        </w:rPr>
      </w:pPr>
    </w:p>
    <w:p w14:paraId="1A1B11AB" w14:textId="77777777" w:rsidR="001D780E" w:rsidRPr="00E92A3F" w:rsidRDefault="001D780E" w:rsidP="00CF195E">
      <w:pPr>
        <w:pStyle w:val="1"/>
        <w:numPr>
          <w:ilvl w:val="0"/>
          <w:numId w:val="0"/>
        </w:numPr>
        <w:ind w:left="432" w:hanging="432"/>
      </w:pPr>
      <w:r w:rsidRPr="00E92A3F">
        <w:t>References</w:t>
      </w:r>
    </w:p>
    <w:p w14:paraId="1B819761" w14:textId="24A8B947" w:rsidR="00093AB2" w:rsidRPr="00E92A3F" w:rsidRDefault="00C07453" w:rsidP="00416093">
      <w:pPr>
        <w:pStyle w:val="af0"/>
        <w:numPr>
          <w:ilvl w:val="0"/>
          <w:numId w:val="36"/>
        </w:numPr>
        <w:ind w:leftChars="0" w:left="357" w:hanging="357"/>
      </w:pPr>
      <w:bookmarkStart w:id="7" w:name="_Ref510504022"/>
      <w:bookmarkStart w:id="8" w:name="_Ref510814820"/>
      <w:bookmarkStart w:id="9" w:name="_Ref174151459"/>
      <w:bookmarkStart w:id="10" w:name="_Ref189809556"/>
      <w:bookmarkEnd w:id="4"/>
      <w:bookmarkEnd w:id="5"/>
      <w:bookmarkEnd w:id="6"/>
      <w:r w:rsidRPr="00E92A3F">
        <w:rPr>
          <w:rFonts w:ascii="Times New Roman" w:hAnsi="Times New Roman"/>
          <w:sz w:val="22"/>
        </w:rPr>
        <w:t>RP-181370</w:t>
      </w:r>
      <w:r w:rsidR="002D0E2D" w:rsidRPr="00E92A3F">
        <w:rPr>
          <w:rFonts w:ascii="Times New Roman" w:hAnsi="Times New Roman"/>
          <w:sz w:val="22"/>
        </w:rPr>
        <w:t xml:space="preserve">, </w:t>
      </w:r>
      <w:r w:rsidR="009921E8" w:rsidRPr="00E92A3F">
        <w:rPr>
          <w:rFonts w:ascii="Times New Roman" w:hAnsi="Times New Roman"/>
          <w:sz w:val="22"/>
        </w:rPr>
        <w:t>“</w:t>
      </w:r>
      <w:r w:rsidR="00093AB2" w:rsidRPr="00E92A3F">
        <w:rPr>
          <w:rFonts w:ascii="Times New Roman" w:hAnsi="Times New Roman"/>
          <w:sz w:val="22"/>
        </w:rPr>
        <w:t>Study on solutions evaluation for NR to support Non-Terrestrial Network</w:t>
      </w:r>
      <w:r w:rsidR="009921E8" w:rsidRPr="00E92A3F">
        <w:rPr>
          <w:rFonts w:ascii="Times New Roman" w:hAnsi="Times New Roman"/>
          <w:sz w:val="22"/>
        </w:rPr>
        <w:t>”</w:t>
      </w:r>
      <w:r w:rsidR="00093AB2" w:rsidRPr="00E92A3F">
        <w:rPr>
          <w:rFonts w:ascii="Times New Roman" w:hAnsi="Times New Roman"/>
          <w:sz w:val="22"/>
        </w:rPr>
        <w:t xml:space="preserve">, </w:t>
      </w:r>
      <w:r w:rsidRPr="00E92A3F">
        <w:rPr>
          <w:rFonts w:ascii="Times New Roman" w:hAnsi="Times New Roman"/>
          <w:sz w:val="22"/>
        </w:rPr>
        <w:t>Thales</w:t>
      </w:r>
      <w:r w:rsidR="002D0E2D" w:rsidRPr="00E92A3F">
        <w:rPr>
          <w:rFonts w:ascii="Times New Roman" w:hAnsi="Times New Roman"/>
          <w:sz w:val="22"/>
        </w:rPr>
        <w:t xml:space="preserve">, </w:t>
      </w:r>
      <w:r w:rsidR="00093AB2" w:rsidRPr="00E92A3F">
        <w:rPr>
          <w:rFonts w:ascii="Times New Roman" w:hAnsi="Times New Roman"/>
          <w:sz w:val="22"/>
        </w:rPr>
        <w:lastRenderedPageBreak/>
        <w:t xml:space="preserve">RAN#80, </w:t>
      </w:r>
      <w:r w:rsidR="00155D20" w:rsidRPr="00E92A3F">
        <w:rPr>
          <w:rFonts w:ascii="Times New Roman" w:hAnsi="Times New Roman"/>
          <w:sz w:val="22"/>
        </w:rPr>
        <w:t>La Jolla, USA, 11-14</w:t>
      </w:r>
      <w:r w:rsidR="00155D20" w:rsidRPr="00E92A3F">
        <w:rPr>
          <w:rFonts w:ascii="Times New Roman" w:hAnsi="Times New Roman"/>
          <w:sz w:val="22"/>
          <w:vertAlign w:val="superscript"/>
        </w:rPr>
        <w:t>th</w:t>
      </w:r>
      <w:r w:rsidR="00155D20" w:rsidRPr="00E92A3F">
        <w:rPr>
          <w:rFonts w:ascii="Times New Roman" w:hAnsi="Times New Roman"/>
          <w:sz w:val="22"/>
        </w:rPr>
        <w:t xml:space="preserve"> June, 2018</w:t>
      </w:r>
      <w:r w:rsidR="00093AB2" w:rsidRPr="00E92A3F">
        <w:rPr>
          <w:rFonts w:ascii="Times New Roman" w:hAnsi="Times New Roman"/>
          <w:sz w:val="22"/>
        </w:rPr>
        <w:t>.</w:t>
      </w:r>
    </w:p>
    <w:p w14:paraId="693686D4" w14:textId="7B24DE91" w:rsidR="00706956" w:rsidRPr="00E92A3F" w:rsidRDefault="000256C6" w:rsidP="00706956">
      <w:pPr>
        <w:pStyle w:val="af0"/>
        <w:numPr>
          <w:ilvl w:val="0"/>
          <w:numId w:val="36"/>
        </w:numPr>
        <w:ind w:leftChars="0" w:left="357" w:hanging="357"/>
      </w:pPr>
      <w:r w:rsidRPr="00E92A3F">
        <w:rPr>
          <w:rFonts w:ascii="Times New Roman" w:hAnsi="Times New Roman"/>
          <w:sz w:val="22"/>
        </w:rPr>
        <w:t>T</w:t>
      </w:r>
      <w:r w:rsidR="00706956" w:rsidRPr="00E92A3F">
        <w:rPr>
          <w:rFonts w:ascii="Times New Roman" w:hAnsi="Times New Roman"/>
          <w:sz w:val="22"/>
        </w:rPr>
        <w:t>R 38.821, “Solution for NR to support non terrestrial networks (NTN) ”, 3GPP</w:t>
      </w:r>
    </w:p>
    <w:p w14:paraId="5E4A80AB" w14:textId="382DB04E" w:rsidR="00FB099E" w:rsidRPr="00706956" w:rsidRDefault="00093AB2" w:rsidP="009A5DD6">
      <w:pPr>
        <w:pStyle w:val="af0"/>
        <w:numPr>
          <w:ilvl w:val="0"/>
          <w:numId w:val="36"/>
        </w:numPr>
        <w:ind w:leftChars="0" w:left="357" w:hanging="357"/>
        <w:rPr>
          <w:lang w:eastAsia="zh-CN"/>
        </w:rPr>
      </w:pPr>
      <w:r w:rsidRPr="00E92A3F">
        <w:rPr>
          <w:rFonts w:ascii="Times New Roman" w:hAnsi="Times New Roman"/>
          <w:sz w:val="22"/>
        </w:rPr>
        <w:t>T</w:t>
      </w:r>
      <w:r w:rsidR="00706956" w:rsidRPr="00E92A3F">
        <w:rPr>
          <w:rFonts w:ascii="Times New Roman" w:hAnsi="Times New Roman"/>
          <w:sz w:val="22"/>
        </w:rPr>
        <w:t>R 38.811, “Study on New Radio (NR) to support non terrestrial networks”, 3GPP</w:t>
      </w:r>
      <w:r w:rsidR="00706956" w:rsidRPr="00706956">
        <w:rPr>
          <w:rFonts w:ascii="Times New Roman" w:hAnsi="Times New Roman"/>
          <w:sz w:val="22"/>
        </w:rPr>
        <w:t xml:space="preserve"> </w:t>
      </w:r>
      <w:bookmarkEnd w:id="2"/>
      <w:bookmarkEnd w:id="7"/>
      <w:bookmarkEnd w:id="8"/>
      <w:bookmarkEnd w:id="9"/>
      <w:bookmarkEnd w:id="10"/>
    </w:p>
    <w:p w14:paraId="3F4DD272" w14:textId="6382BF3D" w:rsidR="004260E7" w:rsidRPr="003B3A99" w:rsidRDefault="004260E7" w:rsidP="004260E7">
      <w:pPr>
        <w:pStyle w:val="af0"/>
        <w:numPr>
          <w:ilvl w:val="0"/>
          <w:numId w:val="36"/>
        </w:numPr>
        <w:ind w:leftChars="0"/>
        <w:rPr>
          <w:lang w:eastAsia="zh-CN"/>
        </w:rPr>
      </w:pPr>
      <w:bookmarkStart w:id="11" w:name="_Ref4796834"/>
      <w:r w:rsidRPr="003B3A99">
        <w:rPr>
          <w:rFonts w:ascii="Times New Roman" w:hAnsi="Times New Roman"/>
          <w:sz w:val="22"/>
        </w:rPr>
        <w:t>R1-18058</w:t>
      </w:r>
      <w:r w:rsidRPr="003B3A99">
        <w:rPr>
          <w:rFonts w:ascii="Times New Roman" w:hAnsi="Times New Roman"/>
          <w:sz w:val="22"/>
          <w:lang w:eastAsia="zh-CN"/>
        </w:rPr>
        <w:t>67,</w:t>
      </w:r>
      <w:r w:rsidRPr="003B3A99">
        <w:rPr>
          <w:rFonts w:ascii="Times New Roman" w:hAnsi="Times New Roman"/>
          <w:sz w:val="22"/>
        </w:rPr>
        <w:t xml:space="preserve"> “Blind/HARQ-less Repetition for Scheduled DL-SCH Operation”, Busan, Korea, 21</w:t>
      </w:r>
      <w:r w:rsidRPr="003B3A99">
        <w:rPr>
          <w:rFonts w:ascii="Times New Roman" w:hAnsi="Times New Roman"/>
          <w:sz w:val="22"/>
          <w:vertAlign w:val="superscript"/>
        </w:rPr>
        <w:t>st</w:t>
      </w:r>
      <w:r w:rsidRPr="003B3A99">
        <w:rPr>
          <w:rFonts w:ascii="Times New Roman" w:hAnsi="Times New Roman"/>
          <w:sz w:val="22"/>
        </w:rPr>
        <w:t>-25</w:t>
      </w:r>
      <w:r w:rsidRPr="003B3A99">
        <w:rPr>
          <w:rFonts w:ascii="Times New Roman" w:hAnsi="Times New Roman"/>
          <w:sz w:val="22"/>
          <w:vertAlign w:val="superscript"/>
        </w:rPr>
        <w:t>th</w:t>
      </w:r>
      <w:r w:rsidRPr="003B3A99">
        <w:rPr>
          <w:rFonts w:ascii="Times New Roman" w:hAnsi="Times New Roman"/>
          <w:sz w:val="22"/>
        </w:rPr>
        <w:t xml:space="preserve"> May, 2018.</w:t>
      </w:r>
      <w:bookmarkEnd w:id="11"/>
    </w:p>
    <w:p w14:paraId="4D520E6B" w14:textId="77777777" w:rsidR="00706956" w:rsidRPr="00E92A3F" w:rsidRDefault="00706956" w:rsidP="00706956">
      <w:pPr>
        <w:rPr>
          <w:lang w:eastAsia="zh-CN"/>
        </w:rPr>
      </w:pPr>
    </w:p>
    <w:sectPr w:rsidR="00706956" w:rsidRPr="00E92A3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2AC866" w14:textId="77777777" w:rsidR="002F417A" w:rsidRDefault="002F417A">
      <w:r>
        <w:separator/>
      </w:r>
    </w:p>
  </w:endnote>
  <w:endnote w:type="continuationSeparator" w:id="0">
    <w:p w14:paraId="60762794" w14:textId="77777777" w:rsidR="002F417A" w:rsidRDefault="002F4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AFE45" w14:textId="77777777" w:rsidR="002F417A" w:rsidRDefault="002F417A">
      <w:r>
        <w:separator/>
      </w:r>
    </w:p>
  </w:footnote>
  <w:footnote w:type="continuationSeparator" w:id="0">
    <w:p w14:paraId="4B59B639" w14:textId="77777777" w:rsidR="002F417A" w:rsidRDefault="002F4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9C83E10"/>
    <w:multiLevelType w:val="hybridMultilevel"/>
    <w:tmpl w:val="66203E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3CF5363"/>
    <w:multiLevelType w:val="hybridMultilevel"/>
    <w:tmpl w:val="58E01DC2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3A14A7"/>
    <w:multiLevelType w:val="hybridMultilevel"/>
    <w:tmpl w:val="B2FAA20E"/>
    <w:lvl w:ilvl="0" w:tplc="3C90E390">
      <w:start w:val="1"/>
      <w:numFmt w:val="bullet"/>
      <w:suff w:val="space"/>
      <w:lvlText w:val=""/>
      <w:lvlJc w:val="left"/>
      <w:pPr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F5E20AE"/>
    <w:multiLevelType w:val="hybridMultilevel"/>
    <w:tmpl w:val="B5806614"/>
    <w:lvl w:ilvl="0" w:tplc="75A49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142F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82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8C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85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E1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C8C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80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B452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9" w15:restartNumberingAfterBreak="0">
    <w:nsid w:val="5BE07B03"/>
    <w:multiLevelType w:val="hybridMultilevel"/>
    <w:tmpl w:val="16AE7C6A"/>
    <w:lvl w:ilvl="0" w:tplc="40FEA85A">
      <w:start w:val="9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7917B27"/>
    <w:multiLevelType w:val="hybridMultilevel"/>
    <w:tmpl w:val="696CE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4C7D98"/>
    <w:multiLevelType w:val="multilevel"/>
    <w:tmpl w:val="7A4C7D98"/>
    <w:lvl w:ilvl="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17"/>
  </w:num>
  <w:num w:numId="4">
    <w:abstractNumId w:val="15"/>
  </w:num>
  <w:num w:numId="5">
    <w:abstractNumId w:val="9"/>
  </w:num>
  <w:num w:numId="6">
    <w:abstractNumId w:val="34"/>
  </w:num>
  <w:num w:numId="7">
    <w:abstractNumId w:val="16"/>
  </w:num>
  <w:num w:numId="8">
    <w:abstractNumId w:val="24"/>
  </w:num>
  <w:num w:numId="9">
    <w:abstractNumId w:val="31"/>
  </w:num>
  <w:num w:numId="10">
    <w:abstractNumId w:val="33"/>
  </w:num>
  <w:num w:numId="11">
    <w:abstractNumId w:val="37"/>
  </w:num>
  <w:num w:numId="12">
    <w:abstractNumId w:val="14"/>
  </w:num>
  <w:num w:numId="13">
    <w:abstractNumId w:val="28"/>
  </w:num>
  <w:num w:numId="14">
    <w:abstractNumId w:val="27"/>
  </w:num>
  <w:num w:numId="15">
    <w:abstractNumId w:val="22"/>
  </w:num>
  <w:num w:numId="16">
    <w:abstractNumId w:val="11"/>
  </w:num>
  <w:num w:numId="17">
    <w:abstractNumId w:val="21"/>
  </w:num>
  <w:num w:numId="18">
    <w:abstractNumId w:val="13"/>
  </w:num>
  <w:num w:numId="19">
    <w:abstractNumId w:val="10"/>
  </w:num>
  <w:num w:numId="20">
    <w:abstractNumId w:val="30"/>
  </w:num>
  <w:num w:numId="21">
    <w:abstractNumId w:val="23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5"/>
  </w:num>
  <w:num w:numId="32">
    <w:abstractNumId w:val="12"/>
  </w:num>
  <w:num w:numId="33">
    <w:abstractNumId w:val="17"/>
  </w:num>
  <w:num w:numId="34">
    <w:abstractNumId w:val="29"/>
  </w:num>
  <w:num w:numId="35">
    <w:abstractNumId w:val="36"/>
  </w:num>
  <w:num w:numId="36">
    <w:abstractNumId w:val="26"/>
  </w:num>
  <w:num w:numId="37">
    <w:abstractNumId w:val="18"/>
  </w:num>
  <w:num w:numId="38">
    <w:abstractNumId w:val="32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594"/>
    <w:rsid w:val="00003605"/>
    <w:rsid w:val="00003C56"/>
    <w:rsid w:val="00003EC2"/>
    <w:rsid w:val="000040A9"/>
    <w:rsid w:val="0000458E"/>
    <w:rsid w:val="00004E70"/>
    <w:rsid w:val="00006373"/>
    <w:rsid w:val="000072B6"/>
    <w:rsid w:val="00007813"/>
    <w:rsid w:val="00007EAA"/>
    <w:rsid w:val="000109E6"/>
    <w:rsid w:val="00011F67"/>
    <w:rsid w:val="00012862"/>
    <w:rsid w:val="000128E6"/>
    <w:rsid w:val="00012C29"/>
    <w:rsid w:val="00015EFB"/>
    <w:rsid w:val="000163A0"/>
    <w:rsid w:val="000165E2"/>
    <w:rsid w:val="000172BE"/>
    <w:rsid w:val="00017D8A"/>
    <w:rsid w:val="00023388"/>
    <w:rsid w:val="00023425"/>
    <w:rsid w:val="000241BE"/>
    <w:rsid w:val="000242F2"/>
    <w:rsid w:val="000256C6"/>
    <w:rsid w:val="0002612E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5EF9"/>
    <w:rsid w:val="0003602A"/>
    <w:rsid w:val="000374CD"/>
    <w:rsid w:val="0004023E"/>
    <w:rsid w:val="0004024B"/>
    <w:rsid w:val="00040FDE"/>
    <w:rsid w:val="00041C57"/>
    <w:rsid w:val="00042F53"/>
    <w:rsid w:val="000434B7"/>
    <w:rsid w:val="000435E4"/>
    <w:rsid w:val="000443EE"/>
    <w:rsid w:val="00046796"/>
    <w:rsid w:val="000467FD"/>
    <w:rsid w:val="00046AAF"/>
    <w:rsid w:val="00047225"/>
    <w:rsid w:val="00047E60"/>
    <w:rsid w:val="000518B9"/>
    <w:rsid w:val="00052AD2"/>
    <w:rsid w:val="000530DF"/>
    <w:rsid w:val="00054434"/>
    <w:rsid w:val="00054E0C"/>
    <w:rsid w:val="00055173"/>
    <w:rsid w:val="0005541D"/>
    <w:rsid w:val="000565C8"/>
    <w:rsid w:val="00057DC8"/>
    <w:rsid w:val="00060BDD"/>
    <w:rsid w:val="000612E1"/>
    <w:rsid w:val="000614FE"/>
    <w:rsid w:val="00062BE7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EA6"/>
    <w:rsid w:val="00076097"/>
    <w:rsid w:val="00076541"/>
    <w:rsid w:val="000772F4"/>
    <w:rsid w:val="000776EB"/>
    <w:rsid w:val="00081983"/>
    <w:rsid w:val="000823B0"/>
    <w:rsid w:val="0008335B"/>
    <w:rsid w:val="00083379"/>
    <w:rsid w:val="00083587"/>
    <w:rsid w:val="00083838"/>
    <w:rsid w:val="0008385B"/>
    <w:rsid w:val="00083B6A"/>
    <w:rsid w:val="000842D3"/>
    <w:rsid w:val="0008552C"/>
    <w:rsid w:val="00085E04"/>
    <w:rsid w:val="00086800"/>
    <w:rsid w:val="00087913"/>
    <w:rsid w:val="000902DC"/>
    <w:rsid w:val="000904A1"/>
    <w:rsid w:val="00090AEC"/>
    <w:rsid w:val="000911AE"/>
    <w:rsid w:val="0009254B"/>
    <w:rsid w:val="00093697"/>
    <w:rsid w:val="00093AB2"/>
    <w:rsid w:val="00093D42"/>
    <w:rsid w:val="00093DD0"/>
    <w:rsid w:val="00094909"/>
    <w:rsid w:val="00094A16"/>
    <w:rsid w:val="00094DE6"/>
    <w:rsid w:val="00095056"/>
    <w:rsid w:val="00096356"/>
    <w:rsid w:val="00097C99"/>
    <w:rsid w:val="000A0F14"/>
    <w:rsid w:val="000A1441"/>
    <w:rsid w:val="000A1A06"/>
    <w:rsid w:val="000A1B60"/>
    <w:rsid w:val="000A1DAD"/>
    <w:rsid w:val="000A21B4"/>
    <w:rsid w:val="000A2CC7"/>
    <w:rsid w:val="000A2ED6"/>
    <w:rsid w:val="000A332F"/>
    <w:rsid w:val="000A4205"/>
    <w:rsid w:val="000A4A19"/>
    <w:rsid w:val="000A4FD0"/>
    <w:rsid w:val="000A5BD4"/>
    <w:rsid w:val="000A6351"/>
    <w:rsid w:val="000A63D6"/>
    <w:rsid w:val="000A7B38"/>
    <w:rsid w:val="000B0343"/>
    <w:rsid w:val="000B1B99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F3B"/>
    <w:rsid w:val="000C115D"/>
    <w:rsid w:val="000C1535"/>
    <w:rsid w:val="000C252B"/>
    <w:rsid w:val="000C2FBD"/>
    <w:rsid w:val="000C3B0C"/>
    <w:rsid w:val="000C422D"/>
    <w:rsid w:val="000C5F91"/>
    <w:rsid w:val="000C6025"/>
    <w:rsid w:val="000C7611"/>
    <w:rsid w:val="000D0565"/>
    <w:rsid w:val="000D0E4E"/>
    <w:rsid w:val="000D113C"/>
    <w:rsid w:val="000D12D1"/>
    <w:rsid w:val="000D159A"/>
    <w:rsid w:val="000D1796"/>
    <w:rsid w:val="000D1B58"/>
    <w:rsid w:val="000D22CC"/>
    <w:rsid w:val="000D322D"/>
    <w:rsid w:val="000D36AE"/>
    <w:rsid w:val="000D38A1"/>
    <w:rsid w:val="000D4C4E"/>
    <w:rsid w:val="000D5077"/>
    <w:rsid w:val="000D5362"/>
    <w:rsid w:val="000D57F8"/>
    <w:rsid w:val="000D5851"/>
    <w:rsid w:val="000D5C60"/>
    <w:rsid w:val="000D5F91"/>
    <w:rsid w:val="000D71E2"/>
    <w:rsid w:val="000D73A5"/>
    <w:rsid w:val="000E07D6"/>
    <w:rsid w:val="000E1380"/>
    <w:rsid w:val="000E18DF"/>
    <w:rsid w:val="000E3FFB"/>
    <w:rsid w:val="000E59A0"/>
    <w:rsid w:val="000E7A84"/>
    <w:rsid w:val="000F04D7"/>
    <w:rsid w:val="000F0ECA"/>
    <w:rsid w:val="000F1357"/>
    <w:rsid w:val="000F1439"/>
    <w:rsid w:val="000F15BC"/>
    <w:rsid w:val="000F180A"/>
    <w:rsid w:val="000F1C92"/>
    <w:rsid w:val="000F2EEE"/>
    <w:rsid w:val="000F3697"/>
    <w:rsid w:val="000F7F58"/>
    <w:rsid w:val="00100128"/>
    <w:rsid w:val="001003E6"/>
    <w:rsid w:val="00100FF3"/>
    <w:rsid w:val="001026CA"/>
    <w:rsid w:val="001043C2"/>
    <w:rsid w:val="001043E1"/>
    <w:rsid w:val="0010505A"/>
    <w:rsid w:val="00105CC7"/>
    <w:rsid w:val="0010730A"/>
    <w:rsid w:val="00107779"/>
    <w:rsid w:val="001078C2"/>
    <w:rsid w:val="00107E1C"/>
    <w:rsid w:val="00107EFE"/>
    <w:rsid w:val="00110243"/>
    <w:rsid w:val="001112C4"/>
    <w:rsid w:val="00111444"/>
    <w:rsid w:val="00111723"/>
    <w:rsid w:val="001129B5"/>
    <w:rsid w:val="00112BE6"/>
    <w:rsid w:val="001141E3"/>
    <w:rsid w:val="0011424B"/>
    <w:rsid w:val="001144DF"/>
    <w:rsid w:val="0011557B"/>
    <w:rsid w:val="00117C85"/>
    <w:rsid w:val="00120B13"/>
    <w:rsid w:val="001236D9"/>
    <w:rsid w:val="00124D84"/>
    <w:rsid w:val="001250DD"/>
    <w:rsid w:val="00125733"/>
    <w:rsid w:val="001263AA"/>
    <w:rsid w:val="00130779"/>
    <w:rsid w:val="001307A1"/>
    <w:rsid w:val="00130ABB"/>
    <w:rsid w:val="001321D3"/>
    <w:rsid w:val="00132477"/>
    <w:rsid w:val="00133599"/>
    <w:rsid w:val="00133BF7"/>
    <w:rsid w:val="00134B88"/>
    <w:rsid w:val="00136922"/>
    <w:rsid w:val="00136A23"/>
    <w:rsid w:val="00136B99"/>
    <w:rsid w:val="001371A5"/>
    <w:rsid w:val="00137EF8"/>
    <w:rsid w:val="0014063E"/>
    <w:rsid w:val="0014087D"/>
    <w:rsid w:val="00140F74"/>
    <w:rsid w:val="00141191"/>
    <w:rsid w:val="0014159C"/>
    <w:rsid w:val="00142665"/>
    <w:rsid w:val="0014384A"/>
    <w:rsid w:val="00143DA5"/>
    <w:rsid w:val="0014450F"/>
    <w:rsid w:val="001448BD"/>
    <w:rsid w:val="00144D8F"/>
    <w:rsid w:val="00145C74"/>
    <w:rsid w:val="00145E7B"/>
    <w:rsid w:val="001462E9"/>
    <w:rsid w:val="001469EB"/>
    <w:rsid w:val="00146E32"/>
    <w:rsid w:val="00147025"/>
    <w:rsid w:val="00151619"/>
    <w:rsid w:val="00152835"/>
    <w:rsid w:val="001559FA"/>
    <w:rsid w:val="00155D20"/>
    <w:rsid w:val="00156374"/>
    <w:rsid w:val="0015677F"/>
    <w:rsid w:val="001577D8"/>
    <w:rsid w:val="00157FC3"/>
    <w:rsid w:val="00160739"/>
    <w:rsid w:val="0016271E"/>
    <w:rsid w:val="00162D7A"/>
    <w:rsid w:val="00164337"/>
    <w:rsid w:val="00164DAB"/>
    <w:rsid w:val="00165BBB"/>
    <w:rsid w:val="0016613F"/>
    <w:rsid w:val="00166215"/>
    <w:rsid w:val="00166591"/>
    <w:rsid w:val="00167A72"/>
    <w:rsid w:val="00171143"/>
    <w:rsid w:val="001726DE"/>
    <w:rsid w:val="00172864"/>
    <w:rsid w:val="00172B82"/>
    <w:rsid w:val="00172EFA"/>
    <w:rsid w:val="00173608"/>
    <w:rsid w:val="001745EC"/>
    <w:rsid w:val="001747B7"/>
    <w:rsid w:val="001751E5"/>
    <w:rsid w:val="00175C30"/>
    <w:rsid w:val="00177069"/>
    <w:rsid w:val="00177491"/>
    <w:rsid w:val="00177735"/>
    <w:rsid w:val="00177FC1"/>
    <w:rsid w:val="001815A2"/>
    <w:rsid w:val="00181FC1"/>
    <w:rsid w:val="0018218D"/>
    <w:rsid w:val="00182C53"/>
    <w:rsid w:val="00183034"/>
    <w:rsid w:val="001830F7"/>
    <w:rsid w:val="00183EE6"/>
    <w:rsid w:val="0018423B"/>
    <w:rsid w:val="00184983"/>
    <w:rsid w:val="0018588A"/>
    <w:rsid w:val="00187252"/>
    <w:rsid w:val="00191C91"/>
    <w:rsid w:val="00192DD9"/>
    <w:rsid w:val="00192E61"/>
    <w:rsid w:val="00194339"/>
    <w:rsid w:val="00194848"/>
    <w:rsid w:val="001958EA"/>
    <w:rsid w:val="00195E0E"/>
    <w:rsid w:val="00195F10"/>
    <w:rsid w:val="00196A57"/>
    <w:rsid w:val="001A180D"/>
    <w:rsid w:val="001A1BAC"/>
    <w:rsid w:val="001A23CE"/>
    <w:rsid w:val="001A2488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39E"/>
    <w:rsid w:val="001C3EE9"/>
    <w:rsid w:val="001C3FA4"/>
    <w:rsid w:val="001C40F9"/>
    <w:rsid w:val="001C458B"/>
    <w:rsid w:val="001C59AD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D7B1C"/>
    <w:rsid w:val="001E05C3"/>
    <w:rsid w:val="001E0AD3"/>
    <w:rsid w:val="001E36E4"/>
    <w:rsid w:val="001E379D"/>
    <w:rsid w:val="001E3A3C"/>
    <w:rsid w:val="001E5C23"/>
    <w:rsid w:val="001E64CB"/>
    <w:rsid w:val="001E7504"/>
    <w:rsid w:val="001E76DF"/>
    <w:rsid w:val="001F1308"/>
    <w:rsid w:val="001F1525"/>
    <w:rsid w:val="001F1E87"/>
    <w:rsid w:val="001F1EB6"/>
    <w:rsid w:val="001F2E23"/>
    <w:rsid w:val="001F341F"/>
    <w:rsid w:val="001F3465"/>
    <w:rsid w:val="001F3911"/>
    <w:rsid w:val="001F3F1A"/>
    <w:rsid w:val="001F4CBD"/>
    <w:rsid w:val="001F5545"/>
    <w:rsid w:val="001F5777"/>
    <w:rsid w:val="001F5937"/>
    <w:rsid w:val="001F59E3"/>
    <w:rsid w:val="001F59ED"/>
    <w:rsid w:val="001F6233"/>
    <w:rsid w:val="001F7121"/>
    <w:rsid w:val="00200D2C"/>
    <w:rsid w:val="002014E1"/>
    <w:rsid w:val="002019D8"/>
    <w:rsid w:val="00201EC7"/>
    <w:rsid w:val="0020297D"/>
    <w:rsid w:val="00203344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57A"/>
    <w:rsid w:val="00220894"/>
    <w:rsid w:val="00224952"/>
    <w:rsid w:val="00224DD2"/>
    <w:rsid w:val="00225A6A"/>
    <w:rsid w:val="00225AC7"/>
    <w:rsid w:val="00225ACC"/>
    <w:rsid w:val="0023045F"/>
    <w:rsid w:val="00231C25"/>
    <w:rsid w:val="00231C6F"/>
    <w:rsid w:val="00232A90"/>
    <w:rsid w:val="00234151"/>
    <w:rsid w:val="00234F8C"/>
    <w:rsid w:val="00235542"/>
    <w:rsid w:val="0023662A"/>
    <w:rsid w:val="002369B0"/>
    <w:rsid w:val="00236AD8"/>
    <w:rsid w:val="002401F5"/>
    <w:rsid w:val="00240E54"/>
    <w:rsid w:val="00242CCC"/>
    <w:rsid w:val="002451C5"/>
    <w:rsid w:val="00245DDC"/>
    <w:rsid w:val="00245F1F"/>
    <w:rsid w:val="0024663B"/>
    <w:rsid w:val="00247103"/>
    <w:rsid w:val="00247562"/>
    <w:rsid w:val="00250067"/>
    <w:rsid w:val="002516DE"/>
    <w:rsid w:val="00251F81"/>
    <w:rsid w:val="00252BE0"/>
    <w:rsid w:val="00253588"/>
    <w:rsid w:val="002546F4"/>
    <w:rsid w:val="002551D0"/>
    <w:rsid w:val="00255374"/>
    <w:rsid w:val="00256D70"/>
    <w:rsid w:val="00256E8F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67C6F"/>
    <w:rsid w:val="00270728"/>
    <w:rsid w:val="00270D42"/>
    <w:rsid w:val="0027195D"/>
    <w:rsid w:val="00272B03"/>
    <w:rsid w:val="002733E2"/>
    <w:rsid w:val="002750B1"/>
    <w:rsid w:val="00276A35"/>
    <w:rsid w:val="00277835"/>
    <w:rsid w:val="00277901"/>
    <w:rsid w:val="00280AB1"/>
    <w:rsid w:val="00284BAE"/>
    <w:rsid w:val="002853BF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2A3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20D"/>
    <w:rsid w:val="002B1A69"/>
    <w:rsid w:val="002B2674"/>
    <w:rsid w:val="002B2723"/>
    <w:rsid w:val="002B303A"/>
    <w:rsid w:val="002B538E"/>
    <w:rsid w:val="002B5DCA"/>
    <w:rsid w:val="002B6BDC"/>
    <w:rsid w:val="002B6E6E"/>
    <w:rsid w:val="002B75B0"/>
    <w:rsid w:val="002B7EAF"/>
    <w:rsid w:val="002C07C5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0E2D"/>
    <w:rsid w:val="002D11B7"/>
    <w:rsid w:val="002D3BBC"/>
    <w:rsid w:val="002D438A"/>
    <w:rsid w:val="002D4637"/>
    <w:rsid w:val="002D4957"/>
    <w:rsid w:val="002D49F4"/>
    <w:rsid w:val="002D5738"/>
    <w:rsid w:val="002D5CD4"/>
    <w:rsid w:val="002D5E53"/>
    <w:rsid w:val="002D7F78"/>
    <w:rsid w:val="002E0251"/>
    <w:rsid w:val="002E0319"/>
    <w:rsid w:val="002E0A71"/>
    <w:rsid w:val="002E179B"/>
    <w:rsid w:val="002E1C9E"/>
    <w:rsid w:val="002E1FE5"/>
    <w:rsid w:val="002E257B"/>
    <w:rsid w:val="002E3672"/>
    <w:rsid w:val="002E3C65"/>
    <w:rsid w:val="002E3F5B"/>
    <w:rsid w:val="002E4362"/>
    <w:rsid w:val="002E63D9"/>
    <w:rsid w:val="002E640E"/>
    <w:rsid w:val="002E72DD"/>
    <w:rsid w:val="002F0C28"/>
    <w:rsid w:val="002F118B"/>
    <w:rsid w:val="002F14F7"/>
    <w:rsid w:val="002F1538"/>
    <w:rsid w:val="002F36C9"/>
    <w:rsid w:val="002F38C0"/>
    <w:rsid w:val="002F3CDE"/>
    <w:rsid w:val="002F417A"/>
    <w:rsid w:val="002F5DD6"/>
    <w:rsid w:val="002F5FEA"/>
    <w:rsid w:val="002F63E7"/>
    <w:rsid w:val="002F7BE3"/>
    <w:rsid w:val="002F7E6A"/>
    <w:rsid w:val="00300165"/>
    <w:rsid w:val="003010CF"/>
    <w:rsid w:val="00302154"/>
    <w:rsid w:val="00303440"/>
    <w:rsid w:val="00303DA4"/>
    <w:rsid w:val="00304D9B"/>
    <w:rsid w:val="00305FF9"/>
    <w:rsid w:val="00306E6B"/>
    <w:rsid w:val="003100C8"/>
    <w:rsid w:val="00311161"/>
    <w:rsid w:val="00312400"/>
    <w:rsid w:val="00312739"/>
    <w:rsid w:val="00312D10"/>
    <w:rsid w:val="0031409C"/>
    <w:rsid w:val="00314902"/>
    <w:rsid w:val="00315F40"/>
    <w:rsid w:val="003178DA"/>
    <w:rsid w:val="00317DB8"/>
    <w:rsid w:val="00320618"/>
    <w:rsid w:val="0032100B"/>
    <w:rsid w:val="00321BD7"/>
    <w:rsid w:val="0032260F"/>
    <w:rsid w:val="003228DA"/>
    <w:rsid w:val="00322C89"/>
    <w:rsid w:val="00322E8C"/>
    <w:rsid w:val="00323D6B"/>
    <w:rsid w:val="00326957"/>
    <w:rsid w:val="00326AE2"/>
    <w:rsid w:val="00331426"/>
    <w:rsid w:val="0033171D"/>
    <w:rsid w:val="00331F3F"/>
    <w:rsid w:val="00331FC3"/>
    <w:rsid w:val="003336B3"/>
    <w:rsid w:val="00335B75"/>
    <w:rsid w:val="00335D8C"/>
    <w:rsid w:val="00336072"/>
    <w:rsid w:val="003363A1"/>
    <w:rsid w:val="003411FD"/>
    <w:rsid w:val="0034226D"/>
    <w:rsid w:val="00342972"/>
    <w:rsid w:val="00342FDD"/>
    <w:rsid w:val="0034429B"/>
    <w:rsid w:val="00344866"/>
    <w:rsid w:val="00344CD4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AF9"/>
    <w:rsid w:val="00360D01"/>
    <w:rsid w:val="00362569"/>
    <w:rsid w:val="003636CD"/>
    <w:rsid w:val="0036487C"/>
    <w:rsid w:val="00365411"/>
    <w:rsid w:val="00365FA2"/>
    <w:rsid w:val="00366C69"/>
    <w:rsid w:val="00366E15"/>
    <w:rsid w:val="00367441"/>
    <w:rsid w:val="00367B1D"/>
    <w:rsid w:val="00370E4F"/>
    <w:rsid w:val="00371215"/>
    <w:rsid w:val="003712A3"/>
    <w:rsid w:val="00372ACA"/>
    <w:rsid w:val="00372BE7"/>
    <w:rsid w:val="00372F0D"/>
    <w:rsid w:val="00374059"/>
    <w:rsid w:val="0037535B"/>
    <w:rsid w:val="0037552D"/>
    <w:rsid w:val="003756DB"/>
    <w:rsid w:val="0037613D"/>
    <w:rsid w:val="003770BB"/>
    <w:rsid w:val="0037771A"/>
    <w:rsid w:val="003802DC"/>
    <w:rsid w:val="00380E4E"/>
    <w:rsid w:val="00380FBF"/>
    <w:rsid w:val="003824E8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0C4"/>
    <w:rsid w:val="003901A3"/>
    <w:rsid w:val="0039072F"/>
    <w:rsid w:val="00392BB7"/>
    <w:rsid w:val="0039407D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853"/>
    <w:rsid w:val="003A7834"/>
    <w:rsid w:val="003B08D9"/>
    <w:rsid w:val="003B0B5B"/>
    <w:rsid w:val="003B0E79"/>
    <w:rsid w:val="003B19A2"/>
    <w:rsid w:val="003B3575"/>
    <w:rsid w:val="003B3CD8"/>
    <w:rsid w:val="003B50BC"/>
    <w:rsid w:val="003B5D97"/>
    <w:rsid w:val="003B63A4"/>
    <w:rsid w:val="003B68FE"/>
    <w:rsid w:val="003B6D7D"/>
    <w:rsid w:val="003B7D7E"/>
    <w:rsid w:val="003C0203"/>
    <w:rsid w:val="003C1012"/>
    <w:rsid w:val="003C11C9"/>
    <w:rsid w:val="003C1229"/>
    <w:rsid w:val="003C1FD4"/>
    <w:rsid w:val="003C213D"/>
    <w:rsid w:val="003C25AD"/>
    <w:rsid w:val="003C2B9F"/>
    <w:rsid w:val="003C2D21"/>
    <w:rsid w:val="003C3A22"/>
    <w:rsid w:val="003C5E6B"/>
    <w:rsid w:val="003C7AD7"/>
    <w:rsid w:val="003C7BE8"/>
    <w:rsid w:val="003D0FC3"/>
    <w:rsid w:val="003D281C"/>
    <w:rsid w:val="003D2C1D"/>
    <w:rsid w:val="003D2C34"/>
    <w:rsid w:val="003D2F1C"/>
    <w:rsid w:val="003D3323"/>
    <w:rsid w:val="003D3DDD"/>
    <w:rsid w:val="003D5CBF"/>
    <w:rsid w:val="003D66D2"/>
    <w:rsid w:val="003D76CE"/>
    <w:rsid w:val="003E07AE"/>
    <w:rsid w:val="003E14FC"/>
    <w:rsid w:val="003E28BB"/>
    <w:rsid w:val="003E2976"/>
    <w:rsid w:val="003E3232"/>
    <w:rsid w:val="003E3CC3"/>
    <w:rsid w:val="003E3FF9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6ECD"/>
    <w:rsid w:val="003F788D"/>
    <w:rsid w:val="004001DC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8B3"/>
    <w:rsid w:val="00413A54"/>
    <w:rsid w:val="00413C10"/>
    <w:rsid w:val="00413CD9"/>
    <w:rsid w:val="00413F9A"/>
    <w:rsid w:val="004140CA"/>
    <w:rsid w:val="00414C65"/>
    <w:rsid w:val="00415D76"/>
    <w:rsid w:val="00416093"/>
    <w:rsid w:val="00416665"/>
    <w:rsid w:val="00416A67"/>
    <w:rsid w:val="00416ACB"/>
    <w:rsid w:val="00417922"/>
    <w:rsid w:val="00421CA3"/>
    <w:rsid w:val="00421DCF"/>
    <w:rsid w:val="00422341"/>
    <w:rsid w:val="00423641"/>
    <w:rsid w:val="004260E7"/>
    <w:rsid w:val="00426266"/>
    <w:rsid w:val="004275B3"/>
    <w:rsid w:val="00430A2D"/>
    <w:rsid w:val="00431505"/>
    <w:rsid w:val="0043178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C86"/>
    <w:rsid w:val="00436E2F"/>
    <w:rsid w:val="00436EAB"/>
    <w:rsid w:val="0043783E"/>
    <w:rsid w:val="00442594"/>
    <w:rsid w:val="00443AEA"/>
    <w:rsid w:val="004440C4"/>
    <w:rsid w:val="004455B0"/>
    <w:rsid w:val="004461D9"/>
    <w:rsid w:val="004465C3"/>
    <w:rsid w:val="0044695D"/>
    <w:rsid w:val="00446AC6"/>
    <w:rsid w:val="0044759B"/>
    <w:rsid w:val="00447F54"/>
    <w:rsid w:val="00450B7E"/>
    <w:rsid w:val="0045136B"/>
    <w:rsid w:val="00451C7E"/>
    <w:rsid w:val="0045221F"/>
    <w:rsid w:val="00453BB6"/>
    <w:rsid w:val="00453CAA"/>
    <w:rsid w:val="00455113"/>
    <w:rsid w:val="00456421"/>
    <w:rsid w:val="00456A67"/>
    <w:rsid w:val="00456DAB"/>
    <w:rsid w:val="00460CC3"/>
    <w:rsid w:val="00460E86"/>
    <w:rsid w:val="00460EC8"/>
    <w:rsid w:val="004646B4"/>
    <w:rsid w:val="00464A88"/>
    <w:rsid w:val="004651A0"/>
    <w:rsid w:val="00466532"/>
    <w:rsid w:val="00467488"/>
    <w:rsid w:val="004676A0"/>
    <w:rsid w:val="0047083E"/>
    <w:rsid w:val="00470EB5"/>
    <w:rsid w:val="0047286B"/>
    <w:rsid w:val="00472E27"/>
    <w:rsid w:val="00474220"/>
    <w:rsid w:val="004752D3"/>
    <w:rsid w:val="00475432"/>
    <w:rsid w:val="004754E1"/>
    <w:rsid w:val="00475CE0"/>
    <w:rsid w:val="00476827"/>
    <w:rsid w:val="00476BD4"/>
    <w:rsid w:val="00477C35"/>
    <w:rsid w:val="00480988"/>
    <w:rsid w:val="00480E05"/>
    <w:rsid w:val="00482BBE"/>
    <w:rsid w:val="00483179"/>
    <w:rsid w:val="00483A12"/>
    <w:rsid w:val="004843E7"/>
    <w:rsid w:val="00484A77"/>
    <w:rsid w:val="0048540F"/>
    <w:rsid w:val="00485970"/>
    <w:rsid w:val="00485C0D"/>
    <w:rsid w:val="00486575"/>
    <w:rsid w:val="004866D0"/>
    <w:rsid w:val="00486936"/>
    <w:rsid w:val="004934EB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2C3C"/>
    <w:rsid w:val="004B3E20"/>
    <w:rsid w:val="004B49E6"/>
    <w:rsid w:val="004B4D69"/>
    <w:rsid w:val="004B55C3"/>
    <w:rsid w:val="004C01A8"/>
    <w:rsid w:val="004C1840"/>
    <w:rsid w:val="004C24C9"/>
    <w:rsid w:val="004C31B6"/>
    <w:rsid w:val="004C3E23"/>
    <w:rsid w:val="004C42E2"/>
    <w:rsid w:val="004C5319"/>
    <w:rsid w:val="004C621F"/>
    <w:rsid w:val="004C7948"/>
    <w:rsid w:val="004C7BB8"/>
    <w:rsid w:val="004C7C4C"/>
    <w:rsid w:val="004C7C60"/>
    <w:rsid w:val="004D0DFE"/>
    <w:rsid w:val="004D1D91"/>
    <w:rsid w:val="004D22C3"/>
    <w:rsid w:val="004D6A25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4D67"/>
    <w:rsid w:val="004E54E9"/>
    <w:rsid w:val="004E7076"/>
    <w:rsid w:val="004F0FB9"/>
    <w:rsid w:val="004F2F7E"/>
    <w:rsid w:val="004F32B5"/>
    <w:rsid w:val="004F407E"/>
    <w:rsid w:val="004F5479"/>
    <w:rsid w:val="004F5B3F"/>
    <w:rsid w:val="004F707B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4E17"/>
    <w:rsid w:val="005157A9"/>
    <w:rsid w:val="005173A7"/>
    <w:rsid w:val="005177E1"/>
    <w:rsid w:val="0052009A"/>
    <w:rsid w:val="005202F9"/>
    <w:rsid w:val="00520C0A"/>
    <w:rsid w:val="005218B6"/>
    <w:rsid w:val="00522589"/>
    <w:rsid w:val="00524545"/>
    <w:rsid w:val="005255BF"/>
    <w:rsid w:val="005257DE"/>
    <w:rsid w:val="00525ECE"/>
    <w:rsid w:val="00527200"/>
    <w:rsid w:val="00530157"/>
    <w:rsid w:val="0053161F"/>
    <w:rsid w:val="00531EBE"/>
    <w:rsid w:val="00532F8B"/>
    <w:rsid w:val="00533737"/>
    <w:rsid w:val="00534C83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DE"/>
    <w:rsid w:val="00546AE9"/>
    <w:rsid w:val="00547989"/>
    <w:rsid w:val="0055017F"/>
    <w:rsid w:val="00550242"/>
    <w:rsid w:val="00550E9F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4C1"/>
    <w:rsid w:val="005626D6"/>
    <w:rsid w:val="00562B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395"/>
    <w:rsid w:val="00584416"/>
    <w:rsid w:val="00584B39"/>
    <w:rsid w:val="00585028"/>
    <w:rsid w:val="005854D1"/>
    <w:rsid w:val="00585F5B"/>
    <w:rsid w:val="0058620A"/>
    <w:rsid w:val="005863C5"/>
    <w:rsid w:val="00587FC0"/>
    <w:rsid w:val="00590114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8D7"/>
    <w:rsid w:val="00596B9C"/>
    <w:rsid w:val="005A0066"/>
    <w:rsid w:val="005A054D"/>
    <w:rsid w:val="005A0A46"/>
    <w:rsid w:val="005A10B9"/>
    <w:rsid w:val="005A11EA"/>
    <w:rsid w:val="005A269F"/>
    <w:rsid w:val="005A305E"/>
    <w:rsid w:val="005A30BB"/>
    <w:rsid w:val="005A3887"/>
    <w:rsid w:val="005A4C88"/>
    <w:rsid w:val="005B0542"/>
    <w:rsid w:val="005B16BA"/>
    <w:rsid w:val="005B2225"/>
    <w:rsid w:val="005B2799"/>
    <w:rsid w:val="005B2812"/>
    <w:rsid w:val="005B2B77"/>
    <w:rsid w:val="005B2E2E"/>
    <w:rsid w:val="005B3D4A"/>
    <w:rsid w:val="005B4D87"/>
    <w:rsid w:val="005B7DD1"/>
    <w:rsid w:val="005C00A0"/>
    <w:rsid w:val="005C28FA"/>
    <w:rsid w:val="005C40F4"/>
    <w:rsid w:val="005C43BE"/>
    <w:rsid w:val="005C44F3"/>
    <w:rsid w:val="005C5B87"/>
    <w:rsid w:val="005C684E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9D8"/>
    <w:rsid w:val="005D4EFA"/>
    <w:rsid w:val="005D55BA"/>
    <w:rsid w:val="005D5ADB"/>
    <w:rsid w:val="005D648A"/>
    <w:rsid w:val="005D7E0D"/>
    <w:rsid w:val="005E045E"/>
    <w:rsid w:val="005E234A"/>
    <w:rsid w:val="005E35CC"/>
    <w:rsid w:val="005E371E"/>
    <w:rsid w:val="005E53F9"/>
    <w:rsid w:val="005E5A60"/>
    <w:rsid w:val="005E775D"/>
    <w:rsid w:val="005E7BD5"/>
    <w:rsid w:val="005F02DF"/>
    <w:rsid w:val="005F0A43"/>
    <w:rsid w:val="005F107B"/>
    <w:rsid w:val="005F15DC"/>
    <w:rsid w:val="005F19C9"/>
    <w:rsid w:val="005F27BF"/>
    <w:rsid w:val="005F33C8"/>
    <w:rsid w:val="005F4171"/>
    <w:rsid w:val="005F46D6"/>
    <w:rsid w:val="005F4DD6"/>
    <w:rsid w:val="005F50D8"/>
    <w:rsid w:val="005F53A1"/>
    <w:rsid w:val="005F66BB"/>
    <w:rsid w:val="005F6B77"/>
    <w:rsid w:val="005F7487"/>
    <w:rsid w:val="005F7A4F"/>
    <w:rsid w:val="006002C7"/>
    <w:rsid w:val="00600F95"/>
    <w:rsid w:val="00601839"/>
    <w:rsid w:val="00602759"/>
    <w:rsid w:val="0060277A"/>
    <w:rsid w:val="00602B7C"/>
    <w:rsid w:val="00603312"/>
    <w:rsid w:val="00603BFD"/>
    <w:rsid w:val="00604DC7"/>
    <w:rsid w:val="00604E47"/>
    <w:rsid w:val="00605441"/>
    <w:rsid w:val="00606970"/>
    <w:rsid w:val="00606A20"/>
    <w:rsid w:val="006071AE"/>
    <w:rsid w:val="006072C6"/>
    <w:rsid w:val="00607A2E"/>
    <w:rsid w:val="006130F7"/>
    <w:rsid w:val="00613AF8"/>
    <w:rsid w:val="00613D8E"/>
    <w:rsid w:val="00613E9C"/>
    <w:rsid w:val="006142E0"/>
    <w:rsid w:val="0061499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C95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37526"/>
    <w:rsid w:val="00642796"/>
    <w:rsid w:val="00643660"/>
    <w:rsid w:val="006466DD"/>
    <w:rsid w:val="00650139"/>
    <w:rsid w:val="00652756"/>
    <w:rsid w:val="00652AD8"/>
    <w:rsid w:val="00652B79"/>
    <w:rsid w:val="0065313E"/>
    <w:rsid w:val="006533C3"/>
    <w:rsid w:val="00654068"/>
    <w:rsid w:val="00654B38"/>
    <w:rsid w:val="00654B83"/>
    <w:rsid w:val="00655061"/>
    <w:rsid w:val="0065510C"/>
    <w:rsid w:val="00655B63"/>
    <w:rsid w:val="006571F6"/>
    <w:rsid w:val="00660CF2"/>
    <w:rsid w:val="006618CC"/>
    <w:rsid w:val="00662111"/>
    <w:rsid w:val="00662118"/>
    <w:rsid w:val="006636CE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6DE3"/>
    <w:rsid w:val="00677443"/>
    <w:rsid w:val="0067769A"/>
    <w:rsid w:val="00680329"/>
    <w:rsid w:val="00680337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AE4"/>
    <w:rsid w:val="00691B30"/>
    <w:rsid w:val="00693D5C"/>
    <w:rsid w:val="00693E1F"/>
    <w:rsid w:val="00693ECB"/>
    <w:rsid w:val="00694797"/>
    <w:rsid w:val="00695887"/>
    <w:rsid w:val="00696368"/>
    <w:rsid w:val="00697072"/>
    <w:rsid w:val="00697733"/>
    <w:rsid w:val="006A20DF"/>
    <w:rsid w:val="006A254E"/>
    <w:rsid w:val="006A2C30"/>
    <w:rsid w:val="006A301C"/>
    <w:rsid w:val="006A3E2B"/>
    <w:rsid w:val="006A41B0"/>
    <w:rsid w:val="006A6E17"/>
    <w:rsid w:val="006B0B99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822"/>
    <w:rsid w:val="006C2BB5"/>
    <w:rsid w:val="006C2BEE"/>
    <w:rsid w:val="006C3AD8"/>
    <w:rsid w:val="006C4516"/>
    <w:rsid w:val="006C455E"/>
    <w:rsid w:val="006C4C7E"/>
    <w:rsid w:val="006C5958"/>
    <w:rsid w:val="006C5B4F"/>
    <w:rsid w:val="006C643C"/>
    <w:rsid w:val="006C6C1B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6AD"/>
    <w:rsid w:val="006E5E19"/>
    <w:rsid w:val="006E61C3"/>
    <w:rsid w:val="006E799D"/>
    <w:rsid w:val="006F0593"/>
    <w:rsid w:val="006F1064"/>
    <w:rsid w:val="006F1EB7"/>
    <w:rsid w:val="006F3C7A"/>
    <w:rsid w:val="006F52E5"/>
    <w:rsid w:val="006F5BDA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6"/>
    <w:rsid w:val="0070695A"/>
    <w:rsid w:val="0070782D"/>
    <w:rsid w:val="00707E4B"/>
    <w:rsid w:val="007109C2"/>
    <w:rsid w:val="00711340"/>
    <w:rsid w:val="00712C42"/>
    <w:rsid w:val="00713DE4"/>
    <w:rsid w:val="00714C47"/>
    <w:rsid w:val="00716462"/>
    <w:rsid w:val="00717B37"/>
    <w:rsid w:val="00721084"/>
    <w:rsid w:val="00721262"/>
    <w:rsid w:val="00721D9B"/>
    <w:rsid w:val="00722121"/>
    <w:rsid w:val="007224B9"/>
    <w:rsid w:val="00722C0B"/>
    <w:rsid w:val="00722F94"/>
    <w:rsid w:val="00723AA7"/>
    <w:rsid w:val="0072432E"/>
    <w:rsid w:val="007259C4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36E3F"/>
    <w:rsid w:val="0074076A"/>
    <w:rsid w:val="00740CCD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A0E"/>
    <w:rsid w:val="00745DD5"/>
    <w:rsid w:val="0074638D"/>
    <w:rsid w:val="00746484"/>
    <w:rsid w:val="0074667A"/>
    <w:rsid w:val="0074704F"/>
    <w:rsid w:val="00747F48"/>
    <w:rsid w:val="00747F4C"/>
    <w:rsid w:val="007502BC"/>
    <w:rsid w:val="00751091"/>
    <w:rsid w:val="00751B83"/>
    <w:rsid w:val="0075257C"/>
    <w:rsid w:val="00754359"/>
    <w:rsid w:val="00754411"/>
    <w:rsid w:val="00754BD9"/>
    <w:rsid w:val="00754E7A"/>
    <w:rsid w:val="0075540C"/>
    <w:rsid w:val="00755DB1"/>
    <w:rsid w:val="0075678A"/>
    <w:rsid w:val="007574FC"/>
    <w:rsid w:val="00760975"/>
    <w:rsid w:val="00761FDA"/>
    <w:rsid w:val="007621FF"/>
    <w:rsid w:val="007634E3"/>
    <w:rsid w:val="00763E8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6AA"/>
    <w:rsid w:val="00777BA0"/>
    <w:rsid w:val="007803BD"/>
    <w:rsid w:val="007811DC"/>
    <w:rsid w:val="007820FA"/>
    <w:rsid w:val="007825E8"/>
    <w:rsid w:val="0078285F"/>
    <w:rsid w:val="00783207"/>
    <w:rsid w:val="00783E1D"/>
    <w:rsid w:val="00783EFD"/>
    <w:rsid w:val="0078483B"/>
    <w:rsid w:val="00784EED"/>
    <w:rsid w:val="00785900"/>
    <w:rsid w:val="00786958"/>
    <w:rsid w:val="00786E71"/>
    <w:rsid w:val="00790FF7"/>
    <w:rsid w:val="007912E4"/>
    <w:rsid w:val="0079162F"/>
    <w:rsid w:val="00792411"/>
    <w:rsid w:val="00793CDB"/>
    <w:rsid w:val="00794924"/>
    <w:rsid w:val="00794B5A"/>
    <w:rsid w:val="00794DAA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B31"/>
    <w:rsid w:val="007B1543"/>
    <w:rsid w:val="007B1AC0"/>
    <w:rsid w:val="007B1CBA"/>
    <w:rsid w:val="007B270A"/>
    <w:rsid w:val="007B2D3B"/>
    <w:rsid w:val="007B52CD"/>
    <w:rsid w:val="007B6F22"/>
    <w:rsid w:val="007B7DC1"/>
    <w:rsid w:val="007B7EDB"/>
    <w:rsid w:val="007C19AD"/>
    <w:rsid w:val="007C3598"/>
    <w:rsid w:val="007C3FA8"/>
    <w:rsid w:val="007C4405"/>
    <w:rsid w:val="007C4985"/>
    <w:rsid w:val="007C68DA"/>
    <w:rsid w:val="007C6F32"/>
    <w:rsid w:val="007C6FE1"/>
    <w:rsid w:val="007D2294"/>
    <w:rsid w:val="007D229A"/>
    <w:rsid w:val="007D2D64"/>
    <w:rsid w:val="007D2F44"/>
    <w:rsid w:val="007D2F4D"/>
    <w:rsid w:val="007D3210"/>
    <w:rsid w:val="007D3DE1"/>
    <w:rsid w:val="007D4178"/>
    <w:rsid w:val="007D4D33"/>
    <w:rsid w:val="007D7175"/>
    <w:rsid w:val="007E1369"/>
    <w:rsid w:val="007E1A1B"/>
    <w:rsid w:val="007E1A88"/>
    <w:rsid w:val="007E4C88"/>
    <w:rsid w:val="007E585E"/>
    <w:rsid w:val="007E7954"/>
    <w:rsid w:val="007E7DDF"/>
    <w:rsid w:val="007F11C8"/>
    <w:rsid w:val="007F1CFB"/>
    <w:rsid w:val="007F220B"/>
    <w:rsid w:val="007F27DD"/>
    <w:rsid w:val="007F6880"/>
    <w:rsid w:val="007F76B4"/>
    <w:rsid w:val="008001B4"/>
    <w:rsid w:val="00800571"/>
    <w:rsid w:val="00800769"/>
    <w:rsid w:val="00800ED2"/>
    <w:rsid w:val="00801094"/>
    <w:rsid w:val="00802E74"/>
    <w:rsid w:val="0080348E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0A03"/>
    <w:rsid w:val="008221B3"/>
    <w:rsid w:val="0082248E"/>
    <w:rsid w:val="00824111"/>
    <w:rsid w:val="008246DD"/>
    <w:rsid w:val="00824FDF"/>
    <w:rsid w:val="00825125"/>
    <w:rsid w:val="008257CC"/>
    <w:rsid w:val="008274BF"/>
    <w:rsid w:val="0082758C"/>
    <w:rsid w:val="00827A86"/>
    <w:rsid w:val="00830DC3"/>
    <w:rsid w:val="00831555"/>
    <w:rsid w:val="00831F52"/>
    <w:rsid w:val="00832154"/>
    <w:rsid w:val="00832F5C"/>
    <w:rsid w:val="00834C80"/>
    <w:rsid w:val="008359E0"/>
    <w:rsid w:val="00835A57"/>
    <w:rsid w:val="008360DC"/>
    <w:rsid w:val="008376F6"/>
    <w:rsid w:val="00837D5B"/>
    <w:rsid w:val="00840607"/>
    <w:rsid w:val="00841CD2"/>
    <w:rsid w:val="008422FE"/>
    <w:rsid w:val="00842B77"/>
    <w:rsid w:val="0084309F"/>
    <w:rsid w:val="00845C12"/>
    <w:rsid w:val="008469D9"/>
    <w:rsid w:val="00846DC0"/>
    <w:rsid w:val="008474A7"/>
    <w:rsid w:val="008506B6"/>
    <w:rsid w:val="00850AE0"/>
    <w:rsid w:val="00851B3E"/>
    <w:rsid w:val="008524D2"/>
    <w:rsid w:val="00852E19"/>
    <w:rsid w:val="00853409"/>
    <w:rsid w:val="00856140"/>
    <w:rsid w:val="00856833"/>
    <w:rsid w:val="00856840"/>
    <w:rsid w:val="0086087C"/>
    <w:rsid w:val="00860D8E"/>
    <w:rsid w:val="008625F1"/>
    <w:rsid w:val="0086275E"/>
    <w:rsid w:val="0086349F"/>
    <w:rsid w:val="00863C5C"/>
    <w:rsid w:val="00864326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4F29"/>
    <w:rsid w:val="008756A4"/>
    <w:rsid w:val="00875F73"/>
    <w:rsid w:val="00880F30"/>
    <w:rsid w:val="00881A4C"/>
    <w:rsid w:val="00882911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365"/>
    <w:rsid w:val="00896C81"/>
    <w:rsid w:val="00896D83"/>
    <w:rsid w:val="008A0AB2"/>
    <w:rsid w:val="008A0CFC"/>
    <w:rsid w:val="008A12FE"/>
    <w:rsid w:val="008A1661"/>
    <w:rsid w:val="008A28B6"/>
    <w:rsid w:val="008A2B70"/>
    <w:rsid w:val="008A2BB1"/>
    <w:rsid w:val="008A2C08"/>
    <w:rsid w:val="008A3466"/>
    <w:rsid w:val="008A389F"/>
    <w:rsid w:val="008A3D02"/>
    <w:rsid w:val="008A3E7E"/>
    <w:rsid w:val="008A5940"/>
    <w:rsid w:val="008A73B2"/>
    <w:rsid w:val="008B043F"/>
    <w:rsid w:val="008B0808"/>
    <w:rsid w:val="008B0AEC"/>
    <w:rsid w:val="008B1E35"/>
    <w:rsid w:val="008B1E53"/>
    <w:rsid w:val="008B1E5B"/>
    <w:rsid w:val="008B389D"/>
    <w:rsid w:val="008B3C5C"/>
    <w:rsid w:val="008B400E"/>
    <w:rsid w:val="008B5299"/>
    <w:rsid w:val="008B5A5F"/>
    <w:rsid w:val="008B5AB0"/>
    <w:rsid w:val="008B6054"/>
    <w:rsid w:val="008B6D74"/>
    <w:rsid w:val="008B7B08"/>
    <w:rsid w:val="008C13F0"/>
    <w:rsid w:val="008C1F26"/>
    <w:rsid w:val="008C2A3A"/>
    <w:rsid w:val="008C4C7E"/>
    <w:rsid w:val="008C5C46"/>
    <w:rsid w:val="008C6184"/>
    <w:rsid w:val="008C785E"/>
    <w:rsid w:val="008C7A66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0CA"/>
    <w:rsid w:val="008E1271"/>
    <w:rsid w:val="008E2251"/>
    <w:rsid w:val="008E24B3"/>
    <w:rsid w:val="008E24CA"/>
    <w:rsid w:val="008E2F6E"/>
    <w:rsid w:val="008E38AD"/>
    <w:rsid w:val="008E3EEC"/>
    <w:rsid w:val="008E4700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39D7"/>
    <w:rsid w:val="0090696D"/>
    <w:rsid w:val="00906CD6"/>
    <w:rsid w:val="00906E4D"/>
    <w:rsid w:val="00906F31"/>
    <w:rsid w:val="009078B3"/>
    <w:rsid w:val="00907A77"/>
    <w:rsid w:val="00907E00"/>
    <w:rsid w:val="00910307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79E5"/>
    <w:rsid w:val="009204C5"/>
    <w:rsid w:val="0092180D"/>
    <w:rsid w:val="009232C9"/>
    <w:rsid w:val="00923608"/>
    <w:rsid w:val="009238E5"/>
    <w:rsid w:val="00923F12"/>
    <w:rsid w:val="00924FF8"/>
    <w:rsid w:val="00925BA8"/>
    <w:rsid w:val="0092623A"/>
    <w:rsid w:val="00926DA7"/>
    <w:rsid w:val="00927F8B"/>
    <w:rsid w:val="0093094D"/>
    <w:rsid w:val="009328C7"/>
    <w:rsid w:val="009336EC"/>
    <w:rsid w:val="00933705"/>
    <w:rsid w:val="00933F56"/>
    <w:rsid w:val="00934C13"/>
    <w:rsid w:val="00935228"/>
    <w:rsid w:val="009355A2"/>
    <w:rsid w:val="00935F9E"/>
    <w:rsid w:val="00936D98"/>
    <w:rsid w:val="009375E0"/>
    <w:rsid w:val="00942C80"/>
    <w:rsid w:val="00943197"/>
    <w:rsid w:val="009435F2"/>
    <w:rsid w:val="00945180"/>
    <w:rsid w:val="0094590C"/>
    <w:rsid w:val="00946355"/>
    <w:rsid w:val="0094642E"/>
    <w:rsid w:val="009468B7"/>
    <w:rsid w:val="0094724E"/>
    <w:rsid w:val="00947973"/>
    <w:rsid w:val="00947BE6"/>
    <w:rsid w:val="0095048D"/>
    <w:rsid w:val="00951ADB"/>
    <w:rsid w:val="0095380C"/>
    <w:rsid w:val="0095426F"/>
    <w:rsid w:val="00954353"/>
    <w:rsid w:val="00955C0A"/>
    <w:rsid w:val="00955C4F"/>
    <w:rsid w:val="00961EF8"/>
    <w:rsid w:val="00963CCD"/>
    <w:rsid w:val="009657F1"/>
    <w:rsid w:val="0096625D"/>
    <w:rsid w:val="00967207"/>
    <w:rsid w:val="009700A7"/>
    <w:rsid w:val="009709F8"/>
    <w:rsid w:val="0097229B"/>
    <w:rsid w:val="00972929"/>
    <w:rsid w:val="00972E8E"/>
    <w:rsid w:val="00972F91"/>
    <w:rsid w:val="00973827"/>
    <w:rsid w:val="009742D3"/>
    <w:rsid w:val="00974C8C"/>
    <w:rsid w:val="00977BA7"/>
    <w:rsid w:val="00980517"/>
    <w:rsid w:val="00980D59"/>
    <w:rsid w:val="0098194F"/>
    <w:rsid w:val="009826C8"/>
    <w:rsid w:val="0098313E"/>
    <w:rsid w:val="009836E4"/>
    <w:rsid w:val="0098412F"/>
    <w:rsid w:val="00985C0B"/>
    <w:rsid w:val="00985F28"/>
    <w:rsid w:val="00986149"/>
    <w:rsid w:val="00986176"/>
    <w:rsid w:val="00986E7F"/>
    <w:rsid w:val="00987536"/>
    <w:rsid w:val="009900AB"/>
    <w:rsid w:val="00990BD5"/>
    <w:rsid w:val="00991606"/>
    <w:rsid w:val="0099196F"/>
    <w:rsid w:val="00992126"/>
    <w:rsid w:val="009921E8"/>
    <w:rsid w:val="00992B98"/>
    <w:rsid w:val="0099359F"/>
    <w:rsid w:val="00994871"/>
    <w:rsid w:val="00994E08"/>
    <w:rsid w:val="009951F9"/>
    <w:rsid w:val="00995ACA"/>
    <w:rsid w:val="00995C95"/>
    <w:rsid w:val="00995E85"/>
    <w:rsid w:val="00995F57"/>
    <w:rsid w:val="00996468"/>
    <w:rsid w:val="00996876"/>
    <w:rsid w:val="00996FFA"/>
    <w:rsid w:val="009973F1"/>
    <w:rsid w:val="009973F3"/>
    <w:rsid w:val="00997DE7"/>
    <w:rsid w:val="009A010D"/>
    <w:rsid w:val="009A0C6F"/>
    <w:rsid w:val="009A14EF"/>
    <w:rsid w:val="009A1865"/>
    <w:rsid w:val="009A27F8"/>
    <w:rsid w:val="009A2DF9"/>
    <w:rsid w:val="009A2EBB"/>
    <w:rsid w:val="009A3A86"/>
    <w:rsid w:val="009A4869"/>
    <w:rsid w:val="009A5FB0"/>
    <w:rsid w:val="009A6A6B"/>
    <w:rsid w:val="009B1EF9"/>
    <w:rsid w:val="009B26AC"/>
    <w:rsid w:val="009B2A59"/>
    <w:rsid w:val="009B37E2"/>
    <w:rsid w:val="009B4519"/>
    <w:rsid w:val="009B506B"/>
    <w:rsid w:val="009B57EF"/>
    <w:rsid w:val="009B5B85"/>
    <w:rsid w:val="009B7204"/>
    <w:rsid w:val="009B7AF1"/>
    <w:rsid w:val="009C0074"/>
    <w:rsid w:val="009C0564"/>
    <w:rsid w:val="009C2685"/>
    <w:rsid w:val="009C39BC"/>
    <w:rsid w:val="009C4BC2"/>
    <w:rsid w:val="009C4D22"/>
    <w:rsid w:val="009C7320"/>
    <w:rsid w:val="009D0729"/>
    <w:rsid w:val="009D0BD6"/>
    <w:rsid w:val="009D0F66"/>
    <w:rsid w:val="009D1730"/>
    <w:rsid w:val="009D1A06"/>
    <w:rsid w:val="009D1BA4"/>
    <w:rsid w:val="009D22E4"/>
    <w:rsid w:val="009D22F7"/>
    <w:rsid w:val="009D319C"/>
    <w:rsid w:val="009D37F1"/>
    <w:rsid w:val="009D5BAB"/>
    <w:rsid w:val="009D66EB"/>
    <w:rsid w:val="009D6A0A"/>
    <w:rsid w:val="009E058F"/>
    <w:rsid w:val="009E0A9E"/>
    <w:rsid w:val="009E19A2"/>
    <w:rsid w:val="009E1A06"/>
    <w:rsid w:val="009E2835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202"/>
    <w:rsid w:val="009F521F"/>
    <w:rsid w:val="009F553C"/>
    <w:rsid w:val="009F59F8"/>
    <w:rsid w:val="009F7458"/>
    <w:rsid w:val="00A005B0"/>
    <w:rsid w:val="00A01F17"/>
    <w:rsid w:val="00A022A5"/>
    <w:rsid w:val="00A03A22"/>
    <w:rsid w:val="00A04634"/>
    <w:rsid w:val="00A06119"/>
    <w:rsid w:val="00A07A48"/>
    <w:rsid w:val="00A101D5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3F7"/>
    <w:rsid w:val="00A21A36"/>
    <w:rsid w:val="00A22316"/>
    <w:rsid w:val="00A22900"/>
    <w:rsid w:val="00A25294"/>
    <w:rsid w:val="00A254EE"/>
    <w:rsid w:val="00A25BE7"/>
    <w:rsid w:val="00A27008"/>
    <w:rsid w:val="00A27B2C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6916"/>
    <w:rsid w:val="00A36A37"/>
    <w:rsid w:val="00A37AB5"/>
    <w:rsid w:val="00A413EB"/>
    <w:rsid w:val="00A41901"/>
    <w:rsid w:val="00A4376F"/>
    <w:rsid w:val="00A44CFB"/>
    <w:rsid w:val="00A4549F"/>
    <w:rsid w:val="00A45B9B"/>
    <w:rsid w:val="00A462FE"/>
    <w:rsid w:val="00A46D61"/>
    <w:rsid w:val="00A501C9"/>
    <w:rsid w:val="00A50506"/>
    <w:rsid w:val="00A516B7"/>
    <w:rsid w:val="00A5383D"/>
    <w:rsid w:val="00A53AD2"/>
    <w:rsid w:val="00A53F55"/>
    <w:rsid w:val="00A5417B"/>
    <w:rsid w:val="00A54599"/>
    <w:rsid w:val="00A54B82"/>
    <w:rsid w:val="00A55ED2"/>
    <w:rsid w:val="00A569D4"/>
    <w:rsid w:val="00A56A94"/>
    <w:rsid w:val="00A57F1A"/>
    <w:rsid w:val="00A60163"/>
    <w:rsid w:val="00A6038D"/>
    <w:rsid w:val="00A60CF0"/>
    <w:rsid w:val="00A61429"/>
    <w:rsid w:val="00A61514"/>
    <w:rsid w:val="00A61628"/>
    <w:rsid w:val="00A61645"/>
    <w:rsid w:val="00A62080"/>
    <w:rsid w:val="00A630A2"/>
    <w:rsid w:val="00A632B8"/>
    <w:rsid w:val="00A63BF3"/>
    <w:rsid w:val="00A64068"/>
    <w:rsid w:val="00A64942"/>
    <w:rsid w:val="00A65355"/>
    <w:rsid w:val="00A65911"/>
    <w:rsid w:val="00A6643C"/>
    <w:rsid w:val="00A67451"/>
    <w:rsid w:val="00A67544"/>
    <w:rsid w:val="00A7075B"/>
    <w:rsid w:val="00A71BD5"/>
    <w:rsid w:val="00A71CE6"/>
    <w:rsid w:val="00A71D23"/>
    <w:rsid w:val="00A7333A"/>
    <w:rsid w:val="00A7344C"/>
    <w:rsid w:val="00A73D0D"/>
    <w:rsid w:val="00A740AC"/>
    <w:rsid w:val="00A74A92"/>
    <w:rsid w:val="00A75CC1"/>
    <w:rsid w:val="00A75E88"/>
    <w:rsid w:val="00A75EF5"/>
    <w:rsid w:val="00A8056E"/>
    <w:rsid w:val="00A8094B"/>
    <w:rsid w:val="00A80B46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CA3"/>
    <w:rsid w:val="00AA3DB7"/>
    <w:rsid w:val="00AA514B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7D7"/>
    <w:rsid w:val="00AB4BF4"/>
    <w:rsid w:val="00AB5ADF"/>
    <w:rsid w:val="00AB5E57"/>
    <w:rsid w:val="00AB725F"/>
    <w:rsid w:val="00AC0705"/>
    <w:rsid w:val="00AC105A"/>
    <w:rsid w:val="00AC109B"/>
    <w:rsid w:val="00AC2DEE"/>
    <w:rsid w:val="00AC4E28"/>
    <w:rsid w:val="00AC74DA"/>
    <w:rsid w:val="00AC7A2B"/>
    <w:rsid w:val="00AC7C25"/>
    <w:rsid w:val="00AD0A51"/>
    <w:rsid w:val="00AD0B37"/>
    <w:rsid w:val="00AD11F7"/>
    <w:rsid w:val="00AD1DB7"/>
    <w:rsid w:val="00AD2419"/>
    <w:rsid w:val="00AD2852"/>
    <w:rsid w:val="00AD312C"/>
    <w:rsid w:val="00AD3976"/>
    <w:rsid w:val="00AD3AA5"/>
    <w:rsid w:val="00AD4A00"/>
    <w:rsid w:val="00AD4D2A"/>
    <w:rsid w:val="00AD4F05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563"/>
    <w:rsid w:val="00AE67B3"/>
    <w:rsid w:val="00AE6A22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2E4"/>
    <w:rsid w:val="00B026C1"/>
    <w:rsid w:val="00B02B9C"/>
    <w:rsid w:val="00B0353B"/>
    <w:rsid w:val="00B040B2"/>
    <w:rsid w:val="00B05C01"/>
    <w:rsid w:val="00B0720F"/>
    <w:rsid w:val="00B07F47"/>
    <w:rsid w:val="00B10558"/>
    <w:rsid w:val="00B12710"/>
    <w:rsid w:val="00B1417F"/>
    <w:rsid w:val="00B156A9"/>
    <w:rsid w:val="00B15F83"/>
    <w:rsid w:val="00B160FF"/>
    <w:rsid w:val="00B16322"/>
    <w:rsid w:val="00B1662E"/>
    <w:rsid w:val="00B16A6F"/>
    <w:rsid w:val="00B20AED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390"/>
    <w:rsid w:val="00B326FF"/>
    <w:rsid w:val="00B33962"/>
    <w:rsid w:val="00B33D6C"/>
    <w:rsid w:val="00B340AA"/>
    <w:rsid w:val="00B34A9F"/>
    <w:rsid w:val="00B34B80"/>
    <w:rsid w:val="00B3584A"/>
    <w:rsid w:val="00B35CDA"/>
    <w:rsid w:val="00B35D9A"/>
    <w:rsid w:val="00B37D97"/>
    <w:rsid w:val="00B40143"/>
    <w:rsid w:val="00B40A7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5A11"/>
    <w:rsid w:val="00B51542"/>
    <w:rsid w:val="00B51D1D"/>
    <w:rsid w:val="00B5310E"/>
    <w:rsid w:val="00B5362D"/>
    <w:rsid w:val="00B54ACC"/>
    <w:rsid w:val="00B54DCB"/>
    <w:rsid w:val="00B55AC2"/>
    <w:rsid w:val="00B560C9"/>
    <w:rsid w:val="00B56533"/>
    <w:rsid w:val="00B56CFC"/>
    <w:rsid w:val="00B57413"/>
    <w:rsid w:val="00B57777"/>
    <w:rsid w:val="00B57A17"/>
    <w:rsid w:val="00B6030A"/>
    <w:rsid w:val="00B6163E"/>
    <w:rsid w:val="00B61BE2"/>
    <w:rsid w:val="00B6266F"/>
    <w:rsid w:val="00B62E0B"/>
    <w:rsid w:val="00B62E99"/>
    <w:rsid w:val="00B63C32"/>
    <w:rsid w:val="00B64434"/>
    <w:rsid w:val="00B64AF4"/>
    <w:rsid w:val="00B711CE"/>
    <w:rsid w:val="00B71DC8"/>
    <w:rsid w:val="00B732C7"/>
    <w:rsid w:val="00B745D9"/>
    <w:rsid w:val="00B746C6"/>
    <w:rsid w:val="00B7604C"/>
    <w:rsid w:val="00B7652C"/>
    <w:rsid w:val="00B766BF"/>
    <w:rsid w:val="00B76FA6"/>
    <w:rsid w:val="00B80910"/>
    <w:rsid w:val="00B818F4"/>
    <w:rsid w:val="00B81BC9"/>
    <w:rsid w:val="00B81F97"/>
    <w:rsid w:val="00B8222F"/>
    <w:rsid w:val="00B82615"/>
    <w:rsid w:val="00B83444"/>
    <w:rsid w:val="00B836ED"/>
    <w:rsid w:val="00B83F1D"/>
    <w:rsid w:val="00B853BE"/>
    <w:rsid w:val="00B86476"/>
    <w:rsid w:val="00B86A3D"/>
    <w:rsid w:val="00B871FC"/>
    <w:rsid w:val="00B875C7"/>
    <w:rsid w:val="00B90D10"/>
    <w:rsid w:val="00B90FE5"/>
    <w:rsid w:val="00B919AD"/>
    <w:rsid w:val="00B91A2B"/>
    <w:rsid w:val="00B93204"/>
    <w:rsid w:val="00B937B3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8C9"/>
    <w:rsid w:val="00BA2FEF"/>
    <w:rsid w:val="00BB0B3C"/>
    <w:rsid w:val="00BB1548"/>
    <w:rsid w:val="00BB1CE7"/>
    <w:rsid w:val="00BB25B1"/>
    <w:rsid w:val="00BB2FD3"/>
    <w:rsid w:val="00BB2FDF"/>
    <w:rsid w:val="00BB2FFF"/>
    <w:rsid w:val="00BB5458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3D6"/>
    <w:rsid w:val="00BC55B0"/>
    <w:rsid w:val="00BC6FD6"/>
    <w:rsid w:val="00BD008E"/>
    <w:rsid w:val="00BD2F3B"/>
    <w:rsid w:val="00BD3372"/>
    <w:rsid w:val="00BD50AA"/>
    <w:rsid w:val="00BD5135"/>
    <w:rsid w:val="00BD6354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CEA"/>
    <w:rsid w:val="00BE2F39"/>
    <w:rsid w:val="00BE332D"/>
    <w:rsid w:val="00BE3CF1"/>
    <w:rsid w:val="00BE4B20"/>
    <w:rsid w:val="00BE5FC4"/>
    <w:rsid w:val="00BE6B16"/>
    <w:rsid w:val="00BE7C4D"/>
    <w:rsid w:val="00BE7F6A"/>
    <w:rsid w:val="00BF0274"/>
    <w:rsid w:val="00BF08C4"/>
    <w:rsid w:val="00BF0BAF"/>
    <w:rsid w:val="00BF122C"/>
    <w:rsid w:val="00BF19CE"/>
    <w:rsid w:val="00BF2B6F"/>
    <w:rsid w:val="00BF351A"/>
    <w:rsid w:val="00BF3914"/>
    <w:rsid w:val="00BF4109"/>
    <w:rsid w:val="00BF49B1"/>
    <w:rsid w:val="00BF5552"/>
    <w:rsid w:val="00BF5CEC"/>
    <w:rsid w:val="00BF73F2"/>
    <w:rsid w:val="00C01671"/>
    <w:rsid w:val="00C01BA6"/>
    <w:rsid w:val="00C01CAB"/>
    <w:rsid w:val="00C02419"/>
    <w:rsid w:val="00C02766"/>
    <w:rsid w:val="00C033A9"/>
    <w:rsid w:val="00C03EE8"/>
    <w:rsid w:val="00C05BEC"/>
    <w:rsid w:val="00C066AA"/>
    <w:rsid w:val="00C06E7D"/>
    <w:rsid w:val="00C07453"/>
    <w:rsid w:val="00C107C3"/>
    <w:rsid w:val="00C1112B"/>
    <w:rsid w:val="00C11A88"/>
    <w:rsid w:val="00C12012"/>
    <w:rsid w:val="00C12874"/>
    <w:rsid w:val="00C12BC1"/>
    <w:rsid w:val="00C13190"/>
    <w:rsid w:val="00C13A7D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47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47E"/>
    <w:rsid w:val="00C41E3A"/>
    <w:rsid w:val="00C4304C"/>
    <w:rsid w:val="00C43071"/>
    <w:rsid w:val="00C43315"/>
    <w:rsid w:val="00C44437"/>
    <w:rsid w:val="00C448AE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348"/>
    <w:rsid w:val="00C52744"/>
    <w:rsid w:val="00C53EB3"/>
    <w:rsid w:val="00C54119"/>
    <w:rsid w:val="00C542D4"/>
    <w:rsid w:val="00C54D71"/>
    <w:rsid w:val="00C563F5"/>
    <w:rsid w:val="00C570F7"/>
    <w:rsid w:val="00C62CD5"/>
    <w:rsid w:val="00C636E6"/>
    <w:rsid w:val="00C639D6"/>
    <w:rsid w:val="00C63B38"/>
    <w:rsid w:val="00C63F8E"/>
    <w:rsid w:val="00C647FB"/>
    <w:rsid w:val="00C653A7"/>
    <w:rsid w:val="00C654E0"/>
    <w:rsid w:val="00C65B2D"/>
    <w:rsid w:val="00C66579"/>
    <w:rsid w:val="00C67D79"/>
    <w:rsid w:val="00C67EAB"/>
    <w:rsid w:val="00C70DFF"/>
    <w:rsid w:val="00C75A6B"/>
    <w:rsid w:val="00C763B6"/>
    <w:rsid w:val="00C7644F"/>
    <w:rsid w:val="00C768F6"/>
    <w:rsid w:val="00C80073"/>
    <w:rsid w:val="00C80DEA"/>
    <w:rsid w:val="00C825E8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3DF2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1A5"/>
    <w:rsid w:val="00CC0C4A"/>
    <w:rsid w:val="00CC0D7F"/>
    <w:rsid w:val="00CC17F0"/>
    <w:rsid w:val="00CC1853"/>
    <w:rsid w:val="00CC1EE9"/>
    <w:rsid w:val="00CC1FAE"/>
    <w:rsid w:val="00CC3A23"/>
    <w:rsid w:val="00CC737C"/>
    <w:rsid w:val="00CD087D"/>
    <w:rsid w:val="00CD0F5D"/>
    <w:rsid w:val="00CD1C0B"/>
    <w:rsid w:val="00CD239A"/>
    <w:rsid w:val="00CD4148"/>
    <w:rsid w:val="00CD5512"/>
    <w:rsid w:val="00CD594F"/>
    <w:rsid w:val="00CD6E3D"/>
    <w:rsid w:val="00CD71AB"/>
    <w:rsid w:val="00CE0109"/>
    <w:rsid w:val="00CE1FC5"/>
    <w:rsid w:val="00CE3F6E"/>
    <w:rsid w:val="00CE44D1"/>
    <w:rsid w:val="00CE46E5"/>
    <w:rsid w:val="00CE485A"/>
    <w:rsid w:val="00CE4CAC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C5E"/>
    <w:rsid w:val="00CF31FD"/>
    <w:rsid w:val="00CF34B9"/>
    <w:rsid w:val="00CF4247"/>
    <w:rsid w:val="00CF5263"/>
    <w:rsid w:val="00CF60B5"/>
    <w:rsid w:val="00CF7D0B"/>
    <w:rsid w:val="00D004FA"/>
    <w:rsid w:val="00D01B21"/>
    <w:rsid w:val="00D01E2F"/>
    <w:rsid w:val="00D0257E"/>
    <w:rsid w:val="00D02FB7"/>
    <w:rsid w:val="00D03102"/>
    <w:rsid w:val="00D032C3"/>
    <w:rsid w:val="00D03727"/>
    <w:rsid w:val="00D0378A"/>
    <w:rsid w:val="00D04F13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3E2A"/>
    <w:rsid w:val="00D14236"/>
    <w:rsid w:val="00D14553"/>
    <w:rsid w:val="00D14DB1"/>
    <w:rsid w:val="00D15F43"/>
    <w:rsid w:val="00D16E87"/>
    <w:rsid w:val="00D20B8B"/>
    <w:rsid w:val="00D20F92"/>
    <w:rsid w:val="00D210CD"/>
    <w:rsid w:val="00D2162C"/>
    <w:rsid w:val="00D21A3C"/>
    <w:rsid w:val="00D227F9"/>
    <w:rsid w:val="00D233F1"/>
    <w:rsid w:val="00D23B76"/>
    <w:rsid w:val="00D256F8"/>
    <w:rsid w:val="00D2685C"/>
    <w:rsid w:val="00D26A3B"/>
    <w:rsid w:val="00D26E0A"/>
    <w:rsid w:val="00D2700A"/>
    <w:rsid w:val="00D302FD"/>
    <w:rsid w:val="00D3038A"/>
    <w:rsid w:val="00D3098D"/>
    <w:rsid w:val="00D31A02"/>
    <w:rsid w:val="00D31E17"/>
    <w:rsid w:val="00D3323C"/>
    <w:rsid w:val="00D33456"/>
    <w:rsid w:val="00D3396F"/>
    <w:rsid w:val="00D33D4D"/>
    <w:rsid w:val="00D33E25"/>
    <w:rsid w:val="00D34A0B"/>
    <w:rsid w:val="00D35B43"/>
    <w:rsid w:val="00D36234"/>
    <w:rsid w:val="00D36371"/>
    <w:rsid w:val="00D377E4"/>
    <w:rsid w:val="00D400A8"/>
    <w:rsid w:val="00D42C43"/>
    <w:rsid w:val="00D437D8"/>
    <w:rsid w:val="00D44257"/>
    <w:rsid w:val="00D44994"/>
    <w:rsid w:val="00D45DF3"/>
    <w:rsid w:val="00D46174"/>
    <w:rsid w:val="00D47DD0"/>
    <w:rsid w:val="00D50183"/>
    <w:rsid w:val="00D51D12"/>
    <w:rsid w:val="00D5362B"/>
    <w:rsid w:val="00D55072"/>
    <w:rsid w:val="00D5508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2DCD"/>
    <w:rsid w:val="00D63517"/>
    <w:rsid w:val="00D6388A"/>
    <w:rsid w:val="00D63B75"/>
    <w:rsid w:val="00D659B1"/>
    <w:rsid w:val="00D65B8E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2D40"/>
    <w:rsid w:val="00D83662"/>
    <w:rsid w:val="00D83AE9"/>
    <w:rsid w:val="00D857B8"/>
    <w:rsid w:val="00D87175"/>
    <w:rsid w:val="00D87ABF"/>
    <w:rsid w:val="00D90CD3"/>
    <w:rsid w:val="00D919E6"/>
    <w:rsid w:val="00D91BE1"/>
    <w:rsid w:val="00D924F7"/>
    <w:rsid w:val="00D92C29"/>
    <w:rsid w:val="00D936E2"/>
    <w:rsid w:val="00D95104"/>
    <w:rsid w:val="00D95600"/>
    <w:rsid w:val="00D96797"/>
    <w:rsid w:val="00D9683C"/>
    <w:rsid w:val="00D97884"/>
    <w:rsid w:val="00DA0A7F"/>
    <w:rsid w:val="00DA1B19"/>
    <w:rsid w:val="00DA1C31"/>
    <w:rsid w:val="00DA20BC"/>
    <w:rsid w:val="00DA2ED7"/>
    <w:rsid w:val="00DA3E7A"/>
    <w:rsid w:val="00DA430C"/>
    <w:rsid w:val="00DA4AF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A4C"/>
    <w:rsid w:val="00DB1F2A"/>
    <w:rsid w:val="00DB297F"/>
    <w:rsid w:val="00DB3153"/>
    <w:rsid w:val="00DB317A"/>
    <w:rsid w:val="00DB3B82"/>
    <w:rsid w:val="00DB485D"/>
    <w:rsid w:val="00DC1327"/>
    <w:rsid w:val="00DC1350"/>
    <w:rsid w:val="00DC1F03"/>
    <w:rsid w:val="00DC3237"/>
    <w:rsid w:val="00DC3844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7FE2"/>
    <w:rsid w:val="00DE0E59"/>
    <w:rsid w:val="00DE0F6C"/>
    <w:rsid w:val="00DE191F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3560"/>
    <w:rsid w:val="00DF4572"/>
    <w:rsid w:val="00DF4658"/>
    <w:rsid w:val="00DF6C8B"/>
    <w:rsid w:val="00DF6F17"/>
    <w:rsid w:val="00DF78FA"/>
    <w:rsid w:val="00DF7CB2"/>
    <w:rsid w:val="00DF7F5F"/>
    <w:rsid w:val="00E002F1"/>
    <w:rsid w:val="00E0082C"/>
    <w:rsid w:val="00E01DAA"/>
    <w:rsid w:val="00E023E5"/>
    <w:rsid w:val="00E02432"/>
    <w:rsid w:val="00E04022"/>
    <w:rsid w:val="00E0420C"/>
    <w:rsid w:val="00E060B9"/>
    <w:rsid w:val="00E0728F"/>
    <w:rsid w:val="00E0755C"/>
    <w:rsid w:val="00E13DB2"/>
    <w:rsid w:val="00E14A7E"/>
    <w:rsid w:val="00E151E1"/>
    <w:rsid w:val="00E1524F"/>
    <w:rsid w:val="00E15D55"/>
    <w:rsid w:val="00E16367"/>
    <w:rsid w:val="00E1651B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1227"/>
    <w:rsid w:val="00E32C15"/>
    <w:rsid w:val="00E32D62"/>
    <w:rsid w:val="00E339DC"/>
    <w:rsid w:val="00E33E15"/>
    <w:rsid w:val="00E35FA3"/>
    <w:rsid w:val="00E361B8"/>
    <w:rsid w:val="00E36A1B"/>
    <w:rsid w:val="00E40243"/>
    <w:rsid w:val="00E429ED"/>
    <w:rsid w:val="00E42A22"/>
    <w:rsid w:val="00E43F37"/>
    <w:rsid w:val="00E450ED"/>
    <w:rsid w:val="00E465A3"/>
    <w:rsid w:val="00E4791B"/>
    <w:rsid w:val="00E47E31"/>
    <w:rsid w:val="00E50AC6"/>
    <w:rsid w:val="00E51DDD"/>
    <w:rsid w:val="00E51FDD"/>
    <w:rsid w:val="00E52435"/>
    <w:rsid w:val="00E52D73"/>
    <w:rsid w:val="00E53122"/>
    <w:rsid w:val="00E5351B"/>
    <w:rsid w:val="00E53FA9"/>
    <w:rsid w:val="00E5414C"/>
    <w:rsid w:val="00E547B3"/>
    <w:rsid w:val="00E5733D"/>
    <w:rsid w:val="00E57782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428"/>
    <w:rsid w:val="00E72C01"/>
    <w:rsid w:val="00E72D89"/>
    <w:rsid w:val="00E741AC"/>
    <w:rsid w:val="00E75174"/>
    <w:rsid w:val="00E757A0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A3F"/>
    <w:rsid w:val="00E92D6F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820"/>
    <w:rsid w:val="00EB0CA3"/>
    <w:rsid w:val="00EB104F"/>
    <w:rsid w:val="00EB1B27"/>
    <w:rsid w:val="00EB1DA8"/>
    <w:rsid w:val="00EB3906"/>
    <w:rsid w:val="00EB4CFF"/>
    <w:rsid w:val="00EB5476"/>
    <w:rsid w:val="00EB6F95"/>
    <w:rsid w:val="00EB70B0"/>
    <w:rsid w:val="00EB7633"/>
    <w:rsid w:val="00EB7736"/>
    <w:rsid w:val="00EC2390"/>
    <w:rsid w:val="00EC2E2D"/>
    <w:rsid w:val="00EC42F7"/>
    <w:rsid w:val="00EC462B"/>
    <w:rsid w:val="00EC4723"/>
    <w:rsid w:val="00EC56E0"/>
    <w:rsid w:val="00EC576A"/>
    <w:rsid w:val="00EC6057"/>
    <w:rsid w:val="00EC6847"/>
    <w:rsid w:val="00EC721F"/>
    <w:rsid w:val="00EC7DB6"/>
    <w:rsid w:val="00ED162F"/>
    <w:rsid w:val="00ED2E52"/>
    <w:rsid w:val="00ED3024"/>
    <w:rsid w:val="00ED5FE4"/>
    <w:rsid w:val="00ED71C5"/>
    <w:rsid w:val="00EE1067"/>
    <w:rsid w:val="00EE16FA"/>
    <w:rsid w:val="00EE3C42"/>
    <w:rsid w:val="00EE3D4F"/>
    <w:rsid w:val="00EE534D"/>
    <w:rsid w:val="00EE5560"/>
    <w:rsid w:val="00EE6F1E"/>
    <w:rsid w:val="00EE7549"/>
    <w:rsid w:val="00EF0348"/>
    <w:rsid w:val="00EF1C99"/>
    <w:rsid w:val="00EF1F9C"/>
    <w:rsid w:val="00EF23C4"/>
    <w:rsid w:val="00EF3266"/>
    <w:rsid w:val="00EF4366"/>
    <w:rsid w:val="00EF4CD6"/>
    <w:rsid w:val="00EF55A0"/>
    <w:rsid w:val="00EF63D1"/>
    <w:rsid w:val="00EF6513"/>
    <w:rsid w:val="00EF6525"/>
    <w:rsid w:val="00EF6683"/>
    <w:rsid w:val="00EF7002"/>
    <w:rsid w:val="00EF769B"/>
    <w:rsid w:val="00F00CD0"/>
    <w:rsid w:val="00F02522"/>
    <w:rsid w:val="00F027BA"/>
    <w:rsid w:val="00F02BE7"/>
    <w:rsid w:val="00F03E79"/>
    <w:rsid w:val="00F053CA"/>
    <w:rsid w:val="00F057BB"/>
    <w:rsid w:val="00F0628D"/>
    <w:rsid w:val="00F06651"/>
    <w:rsid w:val="00F06B95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3A9"/>
    <w:rsid w:val="00F218D4"/>
    <w:rsid w:val="00F2250A"/>
    <w:rsid w:val="00F24788"/>
    <w:rsid w:val="00F2640F"/>
    <w:rsid w:val="00F271B8"/>
    <w:rsid w:val="00F27C34"/>
    <w:rsid w:val="00F27DFA"/>
    <w:rsid w:val="00F27E46"/>
    <w:rsid w:val="00F301C2"/>
    <w:rsid w:val="00F302E1"/>
    <w:rsid w:val="00F31B22"/>
    <w:rsid w:val="00F31B49"/>
    <w:rsid w:val="00F32F56"/>
    <w:rsid w:val="00F332BC"/>
    <w:rsid w:val="00F33D4F"/>
    <w:rsid w:val="00F34CAE"/>
    <w:rsid w:val="00F34CD6"/>
    <w:rsid w:val="00F34E3D"/>
    <w:rsid w:val="00F34ECA"/>
    <w:rsid w:val="00F35363"/>
    <w:rsid w:val="00F35873"/>
    <w:rsid w:val="00F35920"/>
    <w:rsid w:val="00F366A5"/>
    <w:rsid w:val="00F36C5F"/>
    <w:rsid w:val="00F37259"/>
    <w:rsid w:val="00F405A4"/>
    <w:rsid w:val="00F40F9D"/>
    <w:rsid w:val="00F41F05"/>
    <w:rsid w:val="00F433BD"/>
    <w:rsid w:val="00F43514"/>
    <w:rsid w:val="00F44EC5"/>
    <w:rsid w:val="00F47498"/>
    <w:rsid w:val="00F5031C"/>
    <w:rsid w:val="00F512B2"/>
    <w:rsid w:val="00F5283D"/>
    <w:rsid w:val="00F529CC"/>
    <w:rsid w:val="00F52ABA"/>
    <w:rsid w:val="00F52BC7"/>
    <w:rsid w:val="00F536B5"/>
    <w:rsid w:val="00F53BF4"/>
    <w:rsid w:val="00F54266"/>
    <w:rsid w:val="00F55043"/>
    <w:rsid w:val="00F56135"/>
    <w:rsid w:val="00F569FA"/>
    <w:rsid w:val="00F56DCF"/>
    <w:rsid w:val="00F57034"/>
    <w:rsid w:val="00F60BE9"/>
    <w:rsid w:val="00F61FD8"/>
    <w:rsid w:val="00F62320"/>
    <w:rsid w:val="00F62DBF"/>
    <w:rsid w:val="00F637CB"/>
    <w:rsid w:val="00F641FC"/>
    <w:rsid w:val="00F6424D"/>
    <w:rsid w:val="00F647F7"/>
    <w:rsid w:val="00F6583C"/>
    <w:rsid w:val="00F6589A"/>
    <w:rsid w:val="00F6783E"/>
    <w:rsid w:val="00F70DBE"/>
    <w:rsid w:val="00F70F96"/>
    <w:rsid w:val="00F71124"/>
    <w:rsid w:val="00F71888"/>
    <w:rsid w:val="00F719CD"/>
    <w:rsid w:val="00F71BB8"/>
    <w:rsid w:val="00F71CF3"/>
    <w:rsid w:val="00F72584"/>
    <w:rsid w:val="00F7290D"/>
    <w:rsid w:val="00F72C3D"/>
    <w:rsid w:val="00F72FA0"/>
    <w:rsid w:val="00F7302F"/>
    <w:rsid w:val="00F732EC"/>
    <w:rsid w:val="00F73D08"/>
    <w:rsid w:val="00F7586B"/>
    <w:rsid w:val="00F75F2F"/>
    <w:rsid w:val="00F76445"/>
    <w:rsid w:val="00F76ECC"/>
    <w:rsid w:val="00F77823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58FF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6CD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820"/>
    <w:rsid w:val="00FA27C8"/>
    <w:rsid w:val="00FA3B76"/>
    <w:rsid w:val="00FA4D66"/>
    <w:rsid w:val="00FA53A0"/>
    <w:rsid w:val="00FA5A4E"/>
    <w:rsid w:val="00FA76EE"/>
    <w:rsid w:val="00FB0082"/>
    <w:rsid w:val="00FB0243"/>
    <w:rsid w:val="00FB099E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0C25"/>
    <w:rsid w:val="00FC4729"/>
    <w:rsid w:val="00FC4A8C"/>
    <w:rsid w:val="00FC53DB"/>
    <w:rsid w:val="00FC5FC2"/>
    <w:rsid w:val="00FC6177"/>
    <w:rsid w:val="00FC63D1"/>
    <w:rsid w:val="00FC7528"/>
    <w:rsid w:val="00FC7F71"/>
    <w:rsid w:val="00FD0456"/>
    <w:rsid w:val="00FD0572"/>
    <w:rsid w:val="00FD1A97"/>
    <w:rsid w:val="00FD2D7B"/>
    <w:rsid w:val="00FD37F6"/>
    <w:rsid w:val="00FD4589"/>
    <w:rsid w:val="00FD473E"/>
    <w:rsid w:val="00FD5C8E"/>
    <w:rsid w:val="00FD7DF9"/>
    <w:rsid w:val="00FE0AC6"/>
    <w:rsid w:val="00FE0B51"/>
    <w:rsid w:val="00FE0B78"/>
    <w:rsid w:val="00FE0ED4"/>
    <w:rsid w:val="00FE1EAB"/>
    <w:rsid w:val="00FE2542"/>
    <w:rsid w:val="00FE3465"/>
    <w:rsid w:val="00FE67CF"/>
    <w:rsid w:val="00FE6D20"/>
    <w:rsid w:val="00FE6E34"/>
    <w:rsid w:val="00FE6FB9"/>
    <w:rsid w:val="00FE7549"/>
    <w:rsid w:val="00FE7BCC"/>
    <w:rsid w:val="00FF009F"/>
    <w:rsid w:val="00FF126D"/>
    <w:rsid w:val="00FF195C"/>
    <w:rsid w:val="00FF2310"/>
    <w:rsid w:val="00FF2E73"/>
    <w:rsid w:val="00FF3A87"/>
    <w:rsid w:val="00FF4AE2"/>
    <w:rsid w:val="00FF500F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2C8C4"/>
  <w15:docId w15:val="{24B3B1F8-604F-4634-8231-4B5CF8A17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BB0B3C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BB0B3C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BB0B3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BB0B3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BB0B3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BB0B3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BB0B3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BB0B3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BB0B3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BB0B3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BB0B3C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BB0B3C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BB0B3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BB0B3C"/>
    <w:pPr>
      <w:ind w:left="360" w:hanging="360"/>
    </w:pPr>
  </w:style>
  <w:style w:type="paragraph" w:styleId="20">
    <w:name w:val="Body Text 2"/>
    <w:basedOn w:val="a"/>
    <w:rsid w:val="00BB0B3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BB0B3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uiPriority w:val="99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BB0B3C"/>
    <w:rPr>
      <w:color w:val="800080"/>
      <w:u w:val="single"/>
    </w:rPr>
  </w:style>
  <w:style w:type="paragraph" w:styleId="aa">
    <w:name w:val="footnote text"/>
    <w:basedOn w:val="a"/>
    <w:semiHidden/>
    <w:rsid w:val="00BB0B3C"/>
    <w:rPr>
      <w:sz w:val="20"/>
      <w:szCs w:val="20"/>
    </w:rPr>
  </w:style>
  <w:style w:type="character" w:styleId="ab">
    <w:name w:val="footnote reference"/>
    <w:basedOn w:val="a0"/>
    <w:semiHidden/>
    <w:rsid w:val="00BB0B3C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IvDInstructiontext">
    <w:name w:val="IvD Instructiontext"/>
    <w:basedOn w:val="a3"/>
    <w:link w:val="IvDInstructiontextChar"/>
    <w:uiPriority w:val="99"/>
    <w:qFormat/>
    <w:rsid w:val="00093AB2"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 w:line="360" w:lineRule="auto"/>
    </w:pPr>
    <w:rPr>
      <w:rFonts w:ascii="Arial" w:hAnsi="Arial"/>
      <w:i/>
      <w:snapToGrid w:val="0"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093AB2"/>
    <w:rPr>
      <w:rFonts w:ascii="Arial" w:hAnsi="Arial"/>
      <w:i/>
      <w:snapToGrid w:val="0"/>
      <w:color w:val="7F7F7F" w:themeColor="text1" w:themeTint="80"/>
      <w:spacing w:val="2"/>
      <w:sz w:val="18"/>
      <w:szCs w:val="18"/>
    </w:rPr>
  </w:style>
  <w:style w:type="paragraph" w:styleId="af0">
    <w:name w:val="List Paragraph"/>
    <w:basedOn w:val="a"/>
    <w:link w:val="Char3"/>
    <w:uiPriority w:val="34"/>
    <w:qFormat/>
    <w:rsid w:val="000F04D7"/>
    <w:pPr>
      <w:widowControl w:val="0"/>
      <w:autoSpaceDE/>
      <w:autoSpaceDN/>
      <w:adjustRightInd/>
      <w:snapToGrid/>
      <w:spacing w:after="0"/>
      <w:ind w:leftChars="400" w:left="840"/>
    </w:pPr>
    <w:rPr>
      <w:rFonts w:ascii="Century" w:eastAsia="MS Mincho" w:hAnsi="Century"/>
      <w:kern w:val="2"/>
      <w:sz w:val="21"/>
      <w:lang w:eastAsia="ja-JP"/>
    </w:rPr>
  </w:style>
  <w:style w:type="character" w:customStyle="1" w:styleId="Char3">
    <w:name w:val="列出段落 Char"/>
    <w:link w:val="af0"/>
    <w:uiPriority w:val="34"/>
    <w:qFormat/>
    <w:rsid w:val="000F04D7"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Doc-text2">
    <w:name w:val="Doc-text2"/>
    <w:basedOn w:val="a"/>
    <w:link w:val="Doc-text2Char"/>
    <w:qFormat/>
    <w:rsid w:val="00793CDB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793CDB"/>
    <w:rPr>
      <w:rFonts w:ascii="Arial" w:eastAsia="MS Mincho" w:hAnsi="Arial"/>
      <w:szCs w:val="24"/>
      <w:lang w:val="en-GB" w:eastAsia="en-GB"/>
    </w:rPr>
  </w:style>
  <w:style w:type="character" w:styleId="af1">
    <w:name w:val="annotation reference"/>
    <w:basedOn w:val="a0"/>
    <w:semiHidden/>
    <w:unhideWhenUsed/>
    <w:rsid w:val="00F332BC"/>
    <w:rPr>
      <w:sz w:val="16"/>
      <w:szCs w:val="16"/>
    </w:rPr>
  </w:style>
  <w:style w:type="paragraph" w:styleId="af2">
    <w:name w:val="annotation text"/>
    <w:basedOn w:val="a"/>
    <w:link w:val="Char4"/>
    <w:semiHidden/>
    <w:unhideWhenUsed/>
    <w:rsid w:val="00F332BC"/>
    <w:rPr>
      <w:sz w:val="20"/>
      <w:szCs w:val="20"/>
    </w:rPr>
  </w:style>
  <w:style w:type="character" w:customStyle="1" w:styleId="Char4">
    <w:name w:val="批注文字 Char"/>
    <w:basedOn w:val="a0"/>
    <w:link w:val="af2"/>
    <w:semiHidden/>
    <w:rsid w:val="00F332BC"/>
  </w:style>
  <w:style w:type="paragraph" w:styleId="af3">
    <w:name w:val="annotation subject"/>
    <w:basedOn w:val="af2"/>
    <w:next w:val="af2"/>
    <w:link w:val="Char5"/>
    <w:semiHidden/>
    <w:unhideWhenUsed/>
    <w:rsid w:val="00F332BC"/>
    <w:rPr>
      <w:b/>
      <w:bCs/>
    </w:rPr>
  </w:style>
  <w:style w:type="character" w:customStyle="1" w:styleId="Char5">
    <w:name w:val="批注主题 Char"/>
    <w:basedOn w:val="Char4"/>
    <w:link w:val="af3"/>
    <w:semiHidden/>
    <w:rsid w:val="00F332BC"/>
    <w:rPr>
      <w:b/>
      <w:bCs/>
    </w:rPr>
  </w:style>
  <w:style w:type="paragraph" w:customStyle="1" w:styleId="TH">
    <w:name w:val="TH"/>
    <w:basedOn w:val="a"/>
    <w:rsid w:val="00D65B8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TAN">
    <w:name w:val="TAN"/>
    <w:basedOn w:val="a"/>
    <w:rsid w:val="00D65B8E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Theme="minorEastAsia" w:hAnsi="Arial"/>
      <w:sz w:val="18"/>
      <w:szCs w:val="20"/>
      <w:lang w:val="en-GB"/>
    </w:rPr>
  </w:style>
  <w:style w:type="paragraph" w:customStyle="1" w:styleId="af4">
    <w:name w:val="缺省文本"/>
    <w:basedOn w:val="a"/>
    <w:link w:val="Char6"/>
    <w:rsid w:val="00933705"/>
    <w:pPr>
      <w:widowControl w:val="0"/>
      <w:snapToGrid/>
      <w:spacing w:after="0" w:line="360" w:lineRule="auto"/>
      <w:jc w:val="left"/>
    </w:pPr>
    <w:rPr>
      <w:sz w:val="21"/>
      <w:szCs w:val="20"/>
      <w:lang w:val="x-none" w:eastAsia="x-none"/>
    </w:rPr>
  </w:style>
  <w:style w:type="character" w:customStyle="1" w:styleId="Char6">
    <w:name w:val="缺省文本 Char"/>
    <w:link w:val="af4"/>
    <w:rsid w:val="00933705"/>
    <w:rPr>
      <w:sz w:val="21"/>
      <w:lang w:val="x-none" w:eastAsia="x-none"/>
    </w:rPr>
  </w:style>
  <w:style w:type="paragraph" w:styleId="af5">
    <w:name w:val="Revision"/>
    <w:hidden/>
    <w:uiPriority w:val="99"/>
    <w:semiHidden/>
    <w:rsid w:val="00D377E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FBE014-1D4F-4DC7-9365-734B97E5A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1660</Words>
  <Characters>8920</Characters>
  <Application>Microsoft Office Word</Application>
  <DocSecurity>0</DocSecurity>
  <Lines>405</Lines>
  <Paragraphs>352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18</cp:revision>
  <cp:lastPrinted>2007-06-18T22:08:00Z</cp:lastPrinted>
  <dcterms:created xsi:type="dcterms:W3CDTF">2019-08-13T07:36:00Z</dcterms:created>
  <dcterms:modified xsi:type="dcterms:W3CDTF">2019-08-16T17:46:00Z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(3)fjf+Uc323ya2wYt+bJsJSct//cbLVGUCtXZL8yLe2c/om+A6M+hUadW38RNhszr2yZfRRvtW
+HVm5Rq/mjK7Rng9rmN8xQnqca84QSGxi8F9BSMrHs6jpaJ8GpoobM2USAJjEiDIQcVncVDM
Tmbw5jaLCVc+THPaieqjh7edtRrJ3K8tFs37mVFXCqHSYf/WFLaLO3ciNX84AD7inRpPDrxu
zNulTBOSkNCV6P0wrI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1S6gVV7cKvy7VpaK4X/MRTaosJIiV6LOgTfsOss/Iw/xb6d2vFFniP
engCLsuPEDDHQUbOe0fa7kY5ZJzD0a16yx2pXSW2b5LB/9VreTCf3ME8AvMcV1rUG92aRMfQ
MFKFUdxYqP2/p3aBsFRmcxhMQhq0uaKt88PY3+g1z8BPBdXiG3G2tg/foTckCQ5u8rrRu3PH
COFLDnY5Y8FfnL4OIbZRCwKMLaMwLfmBkt/p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aLM67Fil712wtECAMBz/k2dVJSoL48EkHngL
7UkcdGh9fg2fTIja/PM70t5blzmFngB+cysw3bSWGTohlYi5cYI=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1565935753</vt:lpwstr>
  </property>
</Properties>
</file>