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5C9940EB" w14:textId="6A923E02" w:rsidR="00912083" w:rsidRPr="004C1AFA" w:rsidRDefault="00912083" w:rsidP="00912083">
      <w:pPr>
        <w:tabs>
          <w:tab w:val="right" w:pos="9216"/>
        </w:tabs>
        <w:spacing w:after="0"/>
        <w:jc w:val="left"/>
        <w:rPr>
          <w:b/>
          <w:kern w:val="2"/>
          <w:lang w:eastAsia="zh-CN"/>
        </w:rPr>
      </w:pPr>
      <w:r w:rsidRPr="004C1AFA">
        <w:rPr>
          <w:b/>
          <w:noProof/>
          <w:kern w:val="2"/>
          <w:lang w:eastAsia="zh-CN"/>
        </w:rPr>
        <mc:AlternateContent>
          <mc:Choice Requires="wps">
            <w:drawing>
              <wp:anchor distT="0" distB="0" distL="114300" distR="114300" simplePos="0" relativeHeight="251659264" behindDoc="0" locked="1" layoutInCell="1" allowOverlap="1" wp14:anchorId="611C43AD" wp14:editId="145D2C27">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7639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C1AFA">
        <w:rPr>
          <w:b/>
          <w:kern w:val="2"/>
          <w:lang w:eastAsia="zh-CN"/>
        </w:rPr>
        <w:t>3GPP TSG RAN WG1 Meeting #</w:t>
      </w:r>
      <w:r w:rsidR="00E13FDD" w:rsidRPr="004C1AFA">
        <w:rPr>
          <w:b/>
          <w:kern w:val="2"/>
          <w:lang w:eastAsia="zh-CN"/>
        </w:rPr>
        <w:t>98</w:t>
      </w:r>
      <w:r w:rsidRPr="004C1AFA">
        <w:rPr>
          <w:b/>
          <w:kern w:val="2"/>
          <w:lang w:eastAsia="zh-CN"/>
        </w:rPr>
        <w:tab/>
        <w:t>R1-</w:t>
      </w:r>
      <w:r w:rsidR="00DF5CB2" w:rsidRPr="00DF5CB2">
        <w:rPr>
          <w:b/>
          <w:kern w:val="2"/>
          <w:lang w:eastAsia="zh-CN"/>
        </w:rPr>
        <w:t>1908034</w:t>
      </w:r>
    </w:p>
    <w:p w14:paraId="7E5C522E" w14:textId="3BD992F2" w:rsidR="00912083" w:rsidRPr="004C1AFA" w:rsidRDefault="001C5772" w:rsidP="00912083">
      <w:pPr>
        <w:jc w:val="left"/>
        <w:rPr>
          <w:b/>
          <w:kern w:val="2"/>
          <w:lang w:eastAsia="zh-CN"/>
        </w:rPr>
      </w:pPr>
      <w:r w:rsidRPr="004C1AFA">
        <w:rPr>
          <w:b/>
          <w:kern w:val="2"/>
          <w:lang w:eastAsia="zh-CN"/>
        </w:rPr>
        <w:t>Prague</w:t>
      </w:r>
      <w:r w:rsidR="00323F51" w:rsidRPr="004C1AFA">
        <w:rPr>
          <w:b/>
          <w:kern w:val="2"/>
          <w:lang w:eastAsia="zh-CN"/>
        </w:rPr>
        <w:t>,</w:t>
      </w:r>
      <w:r w:rsidRPr="004C1AFA">
        <w:rPr>
          <w:b/>
          <w:kern w:val="2"/>
          <w:lang w:eastAsia="zh-CN"/>
        </w:rPr>
        <w:t xml:space="preserve"> Czech</w:t>
      </w:r>
      <w:r w:rsidR="00FC00D3">
        <w:rPr>
          <w:b/>
          <w:kern w:val="2"/>
          <w:lang w:eastAsia="zh-CN"/>
        </w:rPr>
        <w:t xml:space="preserve"> Republic</w:t>
      </w:r>
      <w:r w:rsidRPr="004C1AFA">
        <w:rPr>
          <w:b/>
          <w:kern w:val="2"/>
          <w:lang w:eastAsia="zh-CN"/>
        </w:rPr>
        <w:t>, Aug</w:t>
      </w:r>
      <w:r w:rsidR="00C94DC3">
        <w:rPr>
          <w:b/>
          <w:kern w:val="2"/>
          <w:lang w:eastAsia="zh-CN"/>
        </w:rPr>
        <w:t>ust</w:t>
      </w:r>
      <w:r w:rsidRPr="004C1AFA">
        <w:rPr>
          <w:b/>
          <w:kern w:val="2"/>
          <w:lang w:eastAsia="zh-CN"/>
        </w:rPr>
        <w:t xml:space="preserve"> 26</w:t>
      </w:r>
      <w:r w:rsidR="00A118D9">
        <w:rPr>
          <w:b/>
          <w:kern w:val="2"/>
          <w:lang w:eastAsia="zh-CN"/>
        </w:rPr>
        <w:t>-</w:t>
      </w:r>
      <w:r w:rsidRPr="004C1AFA">
        <w:rPr>
          <w:b/>
          <w:kern w:val="2"/>
          <w:lang w:eastAsia="zh-CN"/>
        </w:rPr>
        <w:t>30</w:t>
      </w:r>
      <w:r w:rsidR="00912083" w:rsidRPr="004C1AFA">
        <w:rPr>
          <w:b/>
          <w:kern w:val="2"/>
          <w:lang w:eastAsia="zh-CN"/>
        </w:rPr>
        <w:t>, 2019</w:t>
      </w:r>
    </w:p>
    <w:p w14:paraId="36C9B49C" w14:textId="77777777" w:rsidR="00912083" w:rsidRPr="004C1AFA" w:rsidRDefault="00912083" w:rsidP="00912083">
      <w:pPr>
        <w:pBdr>
          <w:top w:val="single" w:sz="4" w:space="1" w:color="auto"/>
        </w:pBdr>
        <w:spacing w:after="0"/>
        <w:jc w:val="left"/>
        <w:rPr>
          <w:b/>
          <w:kern w:val="2"/>
          <w:sz w:val="16"/>
          <w:szCs w:val="16"/>
          <w:lang w:eastAsia="zh-CN"/>
        </w:rPr>
      </w:pPr>
    </w:p>
    <w:p w14:paraId="73228EEC" w14:textId="77777777" w:rsidR="00912083" w:rsidRPr="004C1AFA" w:rsidRDefault="00912083" w:rsidP="00912083">
      <w:pPr>
        <w:spacing w:after="60"/>
        <w:ind w:left="1555" w:hanging="1555"/>
        <w:jc w:val="left"/>
        <w:rPr>
          <w:b/>
          <w:kern w:val="2"/>
          <w:lang w:eastAsia="zh-CN"/>
        </w:rPr>
      </w:pPr>
      <w:r w:rsidRPr="004C1AFA">
        <w:rPr>
          <w:b/>
          <w:kern w:val="2"/>
          <w:lang w:eastAsia="zh-CN"/>
        </w:rPr>
        <w:t>Agenda Item:</w:t>
      </w:r>
      <w:r w:rsidRPr="004C1AFA">
        <w:rPr>
          <w:b/>
          <w:kern w:val="2"/>
          <w:lang w:eastAsia="zh-CN"/>
        </w:rPr>
        <w:tab/>
        <w:t>7.2.1.2</w:t>
      </w:r>
    </w:p>
    <w:p w14:paraId="0FD1F42A" w14:textId="77777777" w:rsidR="00912083" w:rsidRPr="004C1AFA" w:rsidRDefault="00912083" w:rsidP="00912083">
      <w:pPr>
        <w:spacing w:after="60"/>
        <w:ind w:left="1555" w:hanging="1555"/>
        <w:jc w:val="left"/>
        <w:rPr>
          <w:b/>
          <w:kern w:val="2"/>
          <w:lang w:eastAsia="zh-CN"/>
        </w:rPr>
      </w:pPr>
      <w:r w:rsidRPr="004C1AFA">
        <w:rPr>
          <w:b/>
          <w:kern w:val="2"/>
          <w:lang w:eastAsia="zh-CN"/>
        </w:rPr>
        <w:t>Source:</w:t>
      </w:r>
      <w:r w:rsidRPr="004C1AFA">
        <w:rPr>
          <w:b/>
          <w:kern w:val="2"/>
          <w:lang w:eastAsia="zh-CN"/>
        </w:rPr>
        <w:tab/>
        <w:t>Huawei, HiSilicon</w:t>
      </w:r>
    </w:p>
    <w:p w14:paraId="0490AFA0" w14:textId="2636ECE9" w:rsidR="00912083" w:rsidRPr="004C1AFA" w:rsidRDefault="00912083" w:rsidP="00912083">
      <w:pPr>
        <w:spacing w:after="60"/>
        <w:ind w:left="1555" w:hanging="1555"/>
        <w:jc w:val="left"/>
        <w:rPr>
          <w:b/>
          <w:kern w:val="2"/>
          <w:lang w:eastAsia="zh-CN"/>
        </w:rPr>
      </w:pPr>
      <w:r w:rsidRPr="004C1AFA">
        <w:rPr>
          <w:b/>
          <w:kern w:val="2"/>
          <w:lang w:eastAsia="zh-CN"/>
        </w:rPr>
        <w:t>Title:</w:t>
      </w:r>
      <w:r w:rsidRPr="004C1AFA">
        <w:rPr>
          <w:b/>
          <w:kern w:val="2"/>
          <w:lang w:eastAsia="zh-CN"/>
        </w:rPr>
        <w:tab/>
      </w:r>
      <w:r w:rsidR="00653ED2">
        <w:rPr>
          <w:b/>
          <w:kern w:val="2"/>
          <w:lang w:eastAsia="zh-CN"/>
        </w:rPr>
        <w:t>D</w:t>
      </w:r>
      <w:r w:rsidRPr="004C1AFA">
        <w:rPr>
          <w:b/>
          <w:kern w:val="2"/>
          <w:lang w:eastAsia="zh-CN"/>
        </w:rPr>
        <w:t>iscussion on 2-step RACH procedure</w:t>
      </w:r>
    </w:p>
    <w:p w14:paraId="3DAE41BA" w14:textId="6312D1F7" w:rsidR="00912083" w:rsidRPr="004C1AFA" w:rsidRDefault="00912083" w:rsidP="00912083">
      <w:pPr>
        <w:spacing w:after="60"/>
        <w:ind w:left="1555" w:hanging="1555"/>
        <w:jc w:val="left"/>
        <w:rPr>
          <w:b/>
          <w:kern w:val="2"/>
          <w:lang w:eastAsia="zh-CN"/>
        </w:rPr>
      </w:pPr>
      <w:r w:rsidRPr="004C1AFA">
        <w:rPr>
          <w:b/>
          <w:kern w:val="2"/>
          <w:lang w:eastAsia="zh-CN"/>
        </w:rPr>
        <w:t>Document for:</w:t>
      </w:r>
      <w:r w:rsidRPr="004C1AFA">
        <w:rPr>
          <w:b/>
          <w:kern w:val="2"/>
          <w:lang w:eastAsia="zh-CN"/>
        </w:rPr>
        <w:tab/>
        <w:t xml:space="preserve">Discussion and </w:t>
      </w:r>
      <w:r w:rsidR="004A1A46" w:rsidRPr="004C1AFA">
        <w:rPr>
          <w:b/>
          <w:kern w:val="2"/>
          <w:lang w:eastAsia="zh-CN"/>
        </w:rPr>
        <w:t>D</w:t>
      </w:r>
      <w:r w:rsidRPr="004C1AFA">
        <w:rPr>
          <w:b/>
          <w:kern w:val="2"/>
          <w:lang w:eastAsia="zh-CN"/>
        </w:rPr>
        <w:t xml:space="preserve">ecision </w:t>
      </w:r>
    </w:p>
    <w:p w14:paraId="7B91166A" w14:textId="77777777" w:rsidR="009C0564" w:rsidRPr="004C1AFA" w:rsidRDefault="009C0564" w:rsidP="00CF195E">
      <w:pPr>
        <w:pBdr>
          <w:bottom w:val="single" w:sz="4" w:space="1" w:color="auto"/>
        </w:pBdr>
        <w:spacing w:after="0"/>
        <w:jc w:val="left"/>
        <w:rPr>
          <w:b/>
          <w:kern w:val="2"/>
          <w:sz w:val="16"/>
          <w:szCs w:val="16"/>
          <w:lang w:eastAsia="zh-CN"/>
        </w:rPr>
      </w:pPr>
    </w:p>
    <w:p w14:paraId="0815E7AF" w14:textId="77777777" w:rsidR="009C0564" w:rsidRPr="004C1AFA" w:rsidRDefault="009C0564">
      <w:pPr>
        <w:pStyle w:val="1"/>
      </w:pPr>
      <w:bookmarkStart w:id="1" w:name="_Ref124589705"/>
      <w:bookmarkStart w:id="2" w:name="_Ref129681862"/>
      <w:r w:rsidRPr="004C1AFA">
        <w:t>Introduction</w:t>
      </w:r>
      <w:bookmarkEnd w:id="1"/>
      <w:bookmarkEnd w:id="2"/>
    </w:p>
    <w:p w14:paraId="0DE3154D" w14:textId="3E10BBC8" w:rsidR="007E2E45" w:rsidRPr="004C1AFA" w:rsidRDefault="002C3B2A" w:rsidP="007E2E45">
      <w:pPr>
        <w:rPr>
          <w:rFonts w:eastAsia="MS Mincho"/>
          <w:lang w:eastAsia="ja-JP"/>
        </w:rPr>
      </w:pPr>
      <w:r w:rsidRPr="004C1AFA">
        <w:rPr>
          <w:rFonts w:eastAsiaTheme="minorEastAsia" w:hint="eastAsia"/>
          <w:lang w:eastAsia="zh-CN"/>
        </w:rPr>
        <w:t>I</w:t>
      </w:r>
      <w:r w:rsidRPr="004C1AFA">
        <w:rPr>
          <w:rFonts w:eastAsiaTheme="minorEastAsia"/>
          <w:lang w:eastAsia="zh-CN"/>
        </w:rPr>
        <w:t xml:space="preserve">n </w:t>
      </w:r>
      <w:r w:rsidR="009F6400" w:rsidRPr="004C1AFA">
        <w:rPr>
          <w:rFonts w:eastAsiaTheme="minorEastAsia"/>
          <w:lang w:eastAsia="zh-CN"/>
        </w:rPr>
        <w:t xml:space="preserve">the past </w:t>
      </w:r>
      <w:r w:rsidR="003F40BA" w:rsidRPr="004C1AFA">
        <w:rPr>
          <w:rFonts w:eastAsiaTheme="minorEastAsia"/>
          <w:lang w:eastAsia="zh-CN"/>
        </w:rPr>
        <w:t xml:space="preserve">RAN1 meetings, </w:t>
      </w:r>
      <w:r w:rsidR="009F6400" w:rsidRPr="004C1AFA">
        <w:rPr>
          <w:rFonts w:eastAsiaTheme="minorEastAsia"/>
          <w:lang w:eastAsia="zh-CN"/>
        </w:rPr>
        <w:t xml:space="preserve">some agreements have been achieved on </w:t>
      </w:r>
      <w:r w:rsidR="003F40BA" w:rsidRPr="004C1AFA">
        <w:rPr>
          <w:rFonts w:eastAsiaTheme="minorEastAsia"/>
          <w:lang w:eastAsia="zh-CN"/>
        </w:rPr>
        <w:t>2-step RACH procedure</w:t>
      </w:r>
      <w:r w:rsidR="009F6400" w:rsidRPr="004C1AFA">
        <w:rPr>
          <w:rFonts w:eastAsiaTheme="minorEastAsia"/>
          <w:lang w:eastAsia="zh-CN"/>
        </w:rPr>
        <w:t>,</w:t>
      </w:r>
      <w:r w:rsidR="003F40BA" w:rsidRPr="004C1AFA">
        <w:rPr>
          <w:rFonts w:eastAsiaTheme="minorEastAsia"/>
          <w:lang w:eastAsia="zh-CN"/>
        </w:rPr>
        <w:t xml:space="preserve"> as </w:t>
      </w:r>
      <w:r w:rsidR="009F6400" w:rsidRPr="004C1AFA">
        <w:rPr>
          <w:rFonts w:eastAsiaTheme="minorEastAsia"/>
          <w:lang w:eastAsia="zh-CN"/>
        </w:rPr>
        <w:t xml:space="preserve">summarized </w:t>
      </w:r>
      <w:r w:rsidR="003F40BA" w:rsidRPr="004C1AFA">
        <w:rPr>
          <w:rFonts w:eastAsiaTheme="minorEastAsia"/>
          <w:lang w:eastAsia="zh-CN"/>
        </w:rPr>
        <w:t>in the Appendix. In this contribut</w:t>
      </w:r>
      <w:r w:rsidR="009F6400" w:rsidRPr="004C1AFA">
        <w:rPr>
          <w:rFonts w:eastAsiaTheme="minorEastAsia"/>
          <w:lang w:eastAsia="zh-CN"/>
        </w:rPr>
        <w:t xml:space="preserve">ion, we will </w:t>
      </w:r>
      <w:r w:rsidR="007B0ACF">
        <w:rPr>
          <w:rFonts w:eastAsiaTheme="minorEastAsia"/>
          <w:lang w:eastAsia="zh-CN"/>
        </w:rPr>
        <w:t xml:space="preserve">provide </w:t>
      </w:r>
      <w:r w:rsidR="009F6400" w:rsidRPr="004C1AFA">
        <w:rPr>
          <w:rFonts w:eastAsiaTheme="minorEastAsia"/>
          <w:lang w:eastAsia="zh-CN"/>
        </w:rPr>
        <w:t>further discuss</w:t>
      </w:r>
      <w:r w:rsidR="007B0ACF">
        <w:rPr>
          <w:rFonts w:eastAsiaTheme="minorEastAsia"/>
          <w:lang w:eastAsia="zh-CN"/>
        </w:rPr>
        <w:t>ion on</w:t>
      </w:r>
      <w:r w:rsidR="009F6400" w:rsidRPr="004C1AFA">
        <w:rPr>
          <w:rFonts w:eastAsiaTheme="minorEastAsia"/>
          <w:lang w:eastAsia="zh-CN"/>
        </w:rPr>
        <w:t xml:space="preserve"> </w:t>
      </w:r>
      <w:r w:rsidR="00D268C7" w:rsidRPr="004C1AFA">
        <w:rPr>
          <w:rFonts w:eastAsiaTheme="minorEastAsia"/>
          <w:lang w:eastAsia="zh-CN"/>
        </w:rPr>
        <w:t xml:space="preserve">2-step RACH </w:t>
      </w:r>
      <w:r w:rsidR="009F6400" w:rsidRPr="004C1AFA">
        <w:rPr>
          <w:rFonts w:eastAsiaTheme="minorEastAsia"/>
          <w:lang w:eastAsia="zh-CN"/>
        </w:rPr>
        <w:t>procedure</w:t>
      </w:r>
      <w:r w:rsidR="003F40BA" w:rsidRPr="004C1AFA">
        <w:rPr>
          <w:rFonts w:eastAsiaTheme="minorEastAsia"/>
          <w:lang w:eastAsia="zh-CN"/>
        </w:rPr>
        <w:t>, including</w:t>
      </w:r>
      <w:r w:rsidR="009F6400" w:rsidRPr="004C1AFA">
        <w:rPr>
          <w:rFonts w:eastAsiaTheme="minorEastAsia"/>
          <w:lang w:eastAsia="zh-CN"/>
        </w:rPr>
        <w:t xml:space="preserve"> </w:t>
      </w:r>
      <w:r w:rsidR="007B0ACF">
        <w:rPr>
          <w:rFonts w:eastAsiaTheme="minorEastAsia"/>
          <w:lang w:eastAsia="zh-CN"/>
        </w:rPr>
        <w:t xml:space="preserve">transmission of MsgA, reception of </w:t>
      </w:r>
      <w:r w:rsidR="00DF6DB1">
        <w:rPr>
          <w:rFonts w:eastAsiaTheme="minorEastAsia"/>
          <w:lang w:eastAsia="zh-CN"/>
        </w:rPr>
        <w:t>MsgB</w:t>
      </w:r>
      <w:r w:rsidR="007B0ACF">
        <w:rPr>
          <w:rFonts w:eastAsiaTheme="minorEastAsia"/>
          <w:lang w:eastAsia="zh-CN"/>
        </w:rPr>
        <w:t>, beam operation</w:t>
      </w:r>
      <w:r w:rsidR="00DC788B">
        <w:rPr>
          <w:rFonts w:eastAsiaTheme="minorEastAsia"/>
          <w:lang w:eastAsia="zh-CN"/>
        </w:rPr>
        <w:t>,</w:t>
      </w:r>
      <w:r w:rsidR="009109D3">
        <w:rPr>
          <w:rFonts w:eastAsiaTheme="minorEastAsia"/>
          <w:lang w:eastAsia="zh-CN"/>
        </w:rPr>
        <w:t xml:space="preserve"> and other issues</w:t>
      </w:r>
      <w:r w:rsidR="007B0ACF">
        <w:rPr>
          <w:rFonts w:eastAsiaTheme="minorEastAsia"/>
          <w:lang w:eastAsia="zh-CN"/>
        </w:rPr>
        <w:t xml:space="preserve"> </w:t>
      </w:r>
      <w:r w:rsidR="00DC788B">
        <w:rPr>
          <w:rFonts w:eastAsiaTheme="minorEastAsia"/>
          <w:lang w:eastAsia="zh-CN"/>
        </w:rPr>
        <w:t xml:space="preserve">for </w:t>
      </w:r>
      <w:r w:rsidR="007B0ACF">
        <w:rPr>
          <w:rFonts w:eastAsiaTheme="minorEastAsia"/>
          <w:lang w:eastAsia="zh-CN"/>
        </w:rPr>
        <w:t>2-step RACH</w:t>
      </w:r>
      <w:r w:rsidR="00DC788B">
        <w:rPr>
          <w:rFonts w:eastAsiaTheme="minorEastAsia"/>
          <w:lang w:eastAsia="zh-CN"/>
        </w:rPr>
        <w:t xml:space="preserve"> procedure</w:t>
      </w:r>
      <w:r w:rsidR="007B0ACF">
        <w:rPr>
          <w:rFonts w:eastAsiaTheme="minorEastAsia"/>
          <w:lang w:eastAsia="zh-CN"/>
        </w:rPr>
        <w:t xml:space="preserve">. </w:t>
      </w:r>
    </w:p>
    <w:p w14:paraId="320E7169" w14:textId="6F218A8E" w:rsidR="00BF4AD4" w:rsidRPr="004C1AFA" w:rsidRDefault="00BF4AD4" w:rsidP="00EB5C01">
      <w:pPr>
        <w:pStyle w:val="1"/>
        <w:rPr>
          <w:lang w:eastAsia="zh-CN"/>
        </w:rPr>
      </w:pPr>
      <w:bookmarkStart w:id="3" w:name="_Ref129681832"/>
      <w:r w:rsidRPr="004C1AFA">
        <w:rPr>
          <w:rFonts w:hint="eastAsia"/>
          <w:lang w:eastAsia="zh-CN"/>
        </w:rPr>
        <w:t>Transmission of MsgA</w:t>
      </w:r>
    </w:p>
    <w:p w14:paraId="51FCCB05" w14:textId="6C7FBBAC" w:rsidR="003A2C28" w:rsidRDefault="00BF4AD4" w:rsidP="00BF4AD4">
      <w:pPr>
        <w:rPr>
          <w:lang w:eastAsia="zh-CN"/>
        </w:rPr>
      </w:pPr>
      <w:r w:rsidRPr="004C1AFA">
        <w:rPr>
          <w:lang w:eastAsia="zh-CN"/>
        </w:rPr>
        <w:t>In 2-step RACH, MsgA consists of PRACH</w:t>
      </w:r>
      <w:r w:rsidR="00D268C7" w:rsidRPr="004C1AFA">
        <w:rPr>
          <w:lang w:eastAsia="zh-CN"/>
        </w:rPr>
        <w:t xml:space="preserve"> preamble and PUSCH payload</w:t>
      </w:r>
      <w:r w:rsidRPr="004C1AFA">
        <w:rPr>
          <w:lang w:eastAsia="zh-CN"/>
        </w:rPr>
        <w:t xml:space="preserve">. </w:t>
      </w:r>
      <w:r w:rsidRPr="004C1AFA">
        <w:rPr>
          <w:rFonts w:hint="eastAsia"/>
          <w:lang w:eastAsia="zh-CN"/>
        </w:rPr>
        <w:t xml:space="preserve">In </w:t>
      </w:r>
      <w:r w:rsidR="00D268C7" w:rsidRPr="004C1AFA">
        <w:rPr>
          <w:lang w:eastAsia="zh-CN"/>
        </w:rPr>
        <w:t xml:space="preserve">our </w:t>
      </w:r>
      <w:r w:rsidR="00630C62">
        <w:rPr>
          <w:lang w:eastAsia="zh-CN"/>
        </w:rPr>
        <w:t>companion contribution [3</w:t>
      </w:r>
      <w:r w:rsidRPr="004C1AFA">
        <w:rPr>
          <w:lang w:eastAsia="zh-CN"/>
        </w:rPr>
        <w:t>], the channel structure of MsgA has been discussed. This contribution focuses on the procedure related issue</w:t>
      </w:r>
      <w:r w:rsidR="00D268C7" w:rsidRPr="004C1AFA">
        <w:rPr>
          <w:lang w:eastAsia="zh-CN"/>
        </w:rPr>
        <w:t>s for the transmission of MsgA.</w:t>
      </w:r>
    </w:p>
    <w:p w14:paraId="1C3BF9C7" w14:textId="2006A13C" w:rsidR="003A2C28" w:rsidRDefault="003A2C28" w:rsidP="003A2C28">
      <w:pPr>
        <w:pStyle w:val="2"/>
        <w:rPr>
          <w:lang w:eastAsia="zh-CN"/>
        </w:rPr>
      </w:pPr>
      <w:r>
        <w:rPr>
          <w:rFonts w:hint="eastAsia"/>
          <w:lang w:eastAsia="zh-CN"/>
        </w:rPr>
        <w:t>RA</w:t>
      </w:r>
      <w:r>
        <w:rPr>
          <w:lang w:eastAsia="zh-CN"/>
        </w:rPr>
        <w:t>CH</w:t>
      </w:r>
      <w:r>
        <w:rPr>
          <w:rFonts w:hint="eastAsia"/>
          <w:lang w:eastAsia="zh-CN"/>
        </w:rPr>
        <w:t xml:space="preserve"> </w:t>
      </w:r>
      <w:r w:rsidR="002A5905">
        <w:rPr>
          <w:lang w:eastAsia="zh-CN"/>
        </w:rPr>
        <w:t>T</w:t>
      </w:r>
      <w:r>
        <w:rPr>
          <w:rFonts w:hint="eastAsia"/>
          <w:lang w:eastAsia="zh-CN"/>
        </w:rPr>
        <w:t xml:space="preserve">ype </w:t>
      </w:r>
      <w:r w:rsidR="002A5905">
        <w:rPr>
          <w:lang w:eastAsia="zh-CN"/>
        </w:rPr>
        <w:t>S</w:t>
      </w:r>
      <w:r>
        <w:rPr>
          <w:rFonts w:hint="eastAsia"/>
          <w:lang w:eastAsia="zh-CN"/>
        </w:rPr>
        <w:t>election</w:t>
      </w:r>
    </w:p>
    <w:p w14:paraId="3E4284CB" w14:textId="77777777" w:rsidR="00C5395E" w:rsidRDefault="003A2C28">
      <w:pPr>
        <w:rPr>
          <w:rFonts w:eastAsiaTheme="minorEastAsia"/>
          <w:lang w:eastAsia="zh-CN"/>
        </w:rPr>
      </w:pPr>
      <w:r>
        <w:rPr>
          <w:lang w:eastAsia="zh-CN"/>
        </w:rPr>
        <w:t>As discussed in [4], 2</w:t>
      </w:r>
      <w:r>
        <w:rPr>
          <w:rFonts w:hint="eastAsia"/>
          <w:lang w:eastAsia="zh-CN"/>
        </w:rPr>
        <w:t xml:space="preserve">-step RACH </w:t>
      </w:r>
      <w:r>
        <w:rPr>
          <w:lang w:eastAsia="zh-CN"/>
        </w:rPr>
        <w:t>has the potential to reduce the access latency and signaling overhead</w:t>
      </w:r>
      <w:r>
        <w:rPr>
          <w:rFonts w:eastAsiaTheme="minorEastAsia"/>
          <w:lang w:eastAsia="zh-CN"/>
        </w:rPr>
        <w:t xml:space="preserve">. However, the benefits of 2-step RACH over 4-step RACH may depend on the payload size, RACH configuration, latency requirement, etc. </w:t>
      </w:r>
      <w:r w:rsidR="006C38F6">
        <w:rPr>
          <w:rFonts w:eastAsiaTheme="minorEastAsia"/>
          <w:lang w:eastAsia="zh-CN"/>
        </w:rPr>
        <w:t>Therefore, how to select RACH type should be studied.</w:t>
      </w:r>
      <w:r w:rsidR="002A5905">
        <w:rPr>
          <w:rFonts w:eastAsiaTheme="minorEastAsia"/>
          <w:lang w:eastAsia="zh-CN"/>
        </w:rPr>
        <w:t xml:space="preserve"> </w:t>
      </w:r>
    </w:p>
    <w:p w14:paraId="5F1D68CB" w14:textId="63D80F91" w:rsidR="00C5395E" w:rsidRPr="003D670F" w:rsidRDefault="00C5395E">
      <w:pPr>
        <w:rPr>
          <w:rFonts w:eastAsiaTheme="minorEastAsia"/>
          <w:b/>
          <w:u w:val="single"/>
          <w:lang w:eastAsia="zh-CN"/>
        </w:rPr>
      </w:pPr>
      <w:r w:rsidRPr="003D670F">
        <w:rPr>
          <w:rFonts w:eastAsiaTheme="minorEastAsia"/>
          <w:b/>
          <w:u w:val="single"/>
          <w:lang w:eastAsia="zh-CN"/>
        </w:rPr>
        <w:t>Selection Procedure</w:t>
      </w:r>
    </w:p>
    <w:p w14:paraId="064A1A1A" w14:textId="1DC680C5" w:rsidR="00C5395E" w:rsidRDefault="00C5395E">
      <w:pPr>
        <w:rPr>
          <w:rFonts w:eastAsiaTheme="minorEastAsia"/>
          <w:lang w:eastAsia="zh-CN"/>
        </w:rPr>
      </w:pPr>
      <w:r>
        <w:rPr>
          <w:rFonts w:eastAsiaTheme="minorEastAsia" w:hint="eastAsia"/>
          <w:lang w:eastAsia="zh-CN"/>
        </w:rPr>
        <w:t xml:space="preserve">During </w:t>
      </w:r>
      <w:r w:rsidR="00694A92">
        <w:rPr>
          <w:rFonts w:eastAsiaTheme="minorEastAsia"/>
          <w:lang w:eastAsia="zh-CN"/>
        </w:rPr>
        <w:t xml:space="preserve">the </w:t>
      </w:r>
      <w:r>
        <w:rPr>
          <w:rFonts w:eastAsiaTheme="minorEastAsia" w:hint="eastAsia"/>
          <w:lang w:eastAsia="zh-CN"/>
        </w:rPr>
        <w:t xml:space="preserve">RACH procedure, there can be two options for RACH type selection: </w:t>
      </w:r>
    </w:p>
    <w:p w14:paraId="17AB4DA0" w14:textId="6ABADD3E" w:rsidR="00C5395E" w:rsidRPr="003D670F" w:rsidRDefault="00C5395E" w:rsidP="003D670F">
      <w:pPr>
        <w:numPr>
          <w:ilvl w:val="0"/>
          <w:numId w:val="5"/>
        </w:numPr>
        <w:ind w:left="357" w:hanging="357"/>
        <w:rPr>
          <w:szCs w:val="20"/>
          <w:lang w:val="en-GB"/>
        </w:rPr>
      </w:pPr>
      <w:r w:rsidRPr="003D670F">
        <w:rPr>
          <w:i/>
          <w:szCs w:val="20"/>
          <w:u w:val="single"/>
          <w:lang w:val="en-GB"/>
        </w:rPr>
        <w:t>Option 1:</w:t>
      </w:r>
      <w:r w:rsidRPr="003D670F">
        <w:rPr>
          <w:i/>
          <w:szCs w:val="20"/>
          <w:lang w:val="en-GB"/>
        </w:rPr>
        <w:t xml:space="preserve"> UE selects the RACH type during the initialization of RACH procedure. </w:t>
      </w:r>
      <w:r w:rsidRPr="003D670F">
        <w:rPr>
          <w:szCs w:val="20"/>
          <w:lang w:val="en-GB"/>
        </w:rPr>
        <w:t xml:space="preserve">With this option, the operation is similar to the UL/SUL selection during RACH procedure. The RACH type will be the same for retransmission (except for potential fallback from 2-step RACH and 4-step RACH). </w:t>
      </w:r>
    </w:p>
    <w:p w14:paraId="0773D1F8" w14:textId="0C943437" w:rsidR="00694A92" w:rsidRPr="003D670F" w:rsidRDefault="00694A92" w:rsidP="003D670F">
      <w:pPr>
        <w:numPr>
          <w:ilvl w:val="0"/>
          <w:numId w:val="5"/>
        </w:numPr>
        <w:ind w:left="357" w:hanging="357"/>
        <w:rPr>
          <w:i/>
          <w:szCs w:val="20"/>
          <w:u w:val="single"/>
          <w:lang w:val="en-GB"/>
        </w:rPr>
      </w:pPr>
      <w:r w:rsidRPr="003D670F">
        <w:rPr>
          <w:i/>
          <w:szCs w:val="20"/>
          <w:u w:val="single"/>
          <w:lang w:val="en-GB"/>
        </w:rPr>
        <w:t>Option 2:</w:t>
      </w:r>
      <w:r w:rsidRPr="003D670F">
        <w:rPr>
          <w:i/>
          <w:szCs w:val="20"/>
          <w:lang w:val="en-GB"/>
        </w:rPr>
        <w:t xml:space="preserve"> UE selects the RACH type during the RACH resource selection.</w:t>
      </w:r>
      <w:r w:rsidRPr="003D670F">
        <w:rPr>
          <w:szCs w:val="20"/>
          <w:lang w:val="en-GB"/>
        </w:rPr>
        <w:t xml:space="preserve"> With the option, the operation is similar to SSB selection during RACH procedure, and the SSB selection and RACH type selection can be coupled. The RACH type can be different during retransmission. For example, UE selects 2-step RACH for the first attempt, but selects 4-step RACH for the second</w:t>
      </w:r>
      <w:r w:rsidR="006E19C9" w:rsidRPr="003D670F">
        <w:rPr>
          <w:szCs w:val="20"/>
          <w:lang w:val="en-GB"/>
        </w:rPr>
        <w:t xml:space="preserve"> </w:t>
      </w:r>
      <w:r w:rsidRPr="003D670F">
        <w:rPr>
          <w:szCs w:val="20"/>
          <w:lang w:val="en-GB"/>
        </w:rPr>
        <w:t xml:space="preserve">attempt. </w:t>
      </w:r>
    </w:p>
    <w:p w14:paraId="6EED3EDA" w14:textId="03C072D1" w:rsidR="00C5395E" w:rsidRPr="00FA28A7" w:rsidRDefault="00C5395E" w:rsidP="00C5395E">
      <w:pPr>
        <w:rPr>
          <w:rFonts w:eastAsiaTheme="minorEastAsia"/>
          <w:b/>
          <w:u w:val="single"/>
          <w:lang w:eastAsia="zh-CN"/>
        </w:rPr>
      </w:pPr>
      <w:r w:rsidRPr="00FA28A7">
        <w:rPr>
          <w:rFonts w:eastAsiaTheme="minorEastAsia" w:hint="eastAsia"/>
          <w:b/>
          <w:u w:val="single"/>
          <w:lang w:eastAsia="zh-CN"/>
        </w:rPr>
        <w:t xml:space="preserve">Selection </w:t>
      </w:r>
      <w:r>
        <w:rPr>
          <w:rFonts w:eastAsiaTheme="minorEastAsia"/>
          <w:b/>
          <w:u w:val="single"/>
          <w:lang w:eastAsia="zh-CN"/>
        </w:rPr>
        <w:t>Criteria</w:t>
      </w:r>
    </w:p>
    <w:p w14:paraId="5BEFB0D9" w14:textId="77777777" w:rsidR="007E2011" w:rsidRDefault="006E19C9" w:rsidP="006E19C9">
      <w:r>
        <w:rPr>
          <w:rFonts w:eastAsiaTheme="minorEastAsia"/>
          <w:lang w:eastAsia="zh-CN"/>
        </w:rPr>
        <w:t xml:space="preserve">From RAN2’s agreements [5], </w:t>
      </w:r>
      <w:r>
        <w:t xml:space="preserve">2-step RACH selections can be based on </w:t>
      </w:r>
      <w:r w:rsidRPr="00B27667">
        <w:t>indicating to all UEs via SIB, or dedicated configuration in RRC_CONNECTED/INACTIVE</w:t>
      </w:r>
      <w:r>
        <w:t>/IDLE</w:t>
      </w:r>
      <w:r w:rsidRPr="00B27667">
        <w:t xml:space="preserve"> states</w:t>
      </w:r>
      <w:r>
        <w:t xml:space="preserve">, and whether radio quality is used for 2-step RACH selection is for further study. </w:t>
      </w:r>
    </w:p>
    <w:p w14:paraId="487BC1CF" w14:textId="19259C96" w:rsidR="006E19C9" w:rsidRDefault="006E19C9" w:rsidP="006E19C9">
      <w:pPr>
        <w:rPr>
          <w:rFonts w:eastAsiaTheme="minorEastAsia"/>
          <w:lang w:eastAsia="zh-CN"/>
        </w:rPr>
      </w:pPr>
      <w:r>
        <w:rPr>
          <w:rFonts w:eastAsiaTheme="minorEastAsia" w:hint="eastAsia"/>
          <w:lang w:eastAsia="zh-CN"/>
        </w:rPr>
        <w:t>If a UE is flexible to select either 2-step</w:t>
      </w:r>
      <w:r>
        <w:rPr>
          <w:rFonts w:eastAsiaTheme="minorEastAsia"/>
          <w:lang w:eastAsia="zh-CN"/>
        </w:rPr>
        <w:t xml:space="preserve"> </w:t>
      </w:r>
      <w:r>
        <w:rPr>
          <w:rFonts w:eastAsiaTheme="minorEastAsia" w:hint="eastAsia"/>
          <w:lang w:eastAsia="zh-CN"/>
        </w:rPr>
        <w:t>or 4-step RACH</w:t>
      </w:r>
      <w:r w:rsidR="00FC14A7">
        <w:rPr>
          <w:rFonts w:eastAsiaTheme="minorEastAsia"/>
          <w:lang w:eastAsia="zh-CN"/>
        </w:rPr>
        <w:t xml:space="preserve"> based on upper layer parameters</w:t>
      </w:r>
      <w:r>
        <w:rPr>
          <w:rFonts w:eastAsiaTheme="minorEastAsia"/>
          <w:lang w:eastAsia="zh-CN"/>
        </w:rPr>
        <w:t xml:space="preserve">, a radio quality criterion can be </w:t>
      </w:r>
      <w:r w:rsidR="00FC14A7">
        <w:rPr>
          <w:rFonts w:eastAsiaTheme="minorEastAsia"/>
          <w:lang w:eastAsia="zh-CN"/>
        </w:rPr>
        <w:t xml:space="preserve">further </w:t>
      </w:r>
      <w:r>
        <w:rPr>
          <w:rFonts w:eastAsiaTheme="minorEastAsia"/>
          <w:lang w:eastAsia="zh-CN"/>
        </w:rPr>
        <w:t>defined for RACH type selection</w:t>
      </w:r>
      <w:r>
        <w:rPr>
          <w:rFonts w:eastAsiaTheme="minorEastAsia" w:hint="eastAsia"/>
          <w:lang w:eastAsia="zh-CN"/>
        </w:rPr>
        <w:t>.</w:t>
      </w:r>
      <w:r>
        <w:rPr>
          <w:rFonts w:eastAsiaTheme="minorEastAsia"/>
          <w:lang w:eastAsia="zh-CN"/>
        </w:rPr>
        <w:t xml:space="preserve"> However, a selection rule only based on radio quality criterion </w:t>
      </w:r>
      <w:r w:rsidR="00916042">
        <w:rPr>
          <w:rFonts w:eastAsiaTheme="minorEastAsia"/>
          <w:lang w:eastAsia="zh-CN"/>
        </w:rPr>
        <w:t>may not be good enough</w:t>
      </w:r>
      <w:r>
        <w:rPr>
          <w:rFonts w:eastAsiaTheme="minorEastAsia"/>
          <w:lang w:eastAsia="zh-CN"/>
        </w:rPr>
        <w:t xml:space="preserve">. In Figure 1, we give two examples for RACH type selection. </w:t>
      </w:r>
    </w:p>
    <w:p w14:paraId="590CAA95" w14:textId="063E813D" w:rsidR="00C5395E" w:rsidRDefault="00C5395E" w:rsidP="00C5395E">
      <w:pPr>
        <w:rPr>
          <w:rFonts w:eastAsiaTheme="minorEastAsia"/>
          <w:lang w:eastAsia="zh-CN"/>
        </w:rPr>
      </w:pPr>
      <w:r>
        <w:rPr>
          <w:rFonts w:eastAsiaTheme="minorEastAsia"/>
          <w:lang w:eastAsia="zh-CN"/>
        </w:rPr>
        <w:t xml:space="preserve">One example is shown in Figure 1(a), where 2-step and 4-step RACH have separate ROs in slot #7 and #3, respectively. </w:t>
      </w:r>
      <w:r w:rsidR="006E19C9">
        <w:rPr>
          <w:rFonts w:eastAsiaTheme="minorEastAsia"/>
          <w:lang w:eastAsia="zh-CN"/>
        </w:rPr>
        <w:t xml:space="preserve">Assume both ROs have good radio quality. </w:t>
      </w:r>
      <w:r>
        <w:rPr>
          <w:rFonts w:eastAsiaTheme="minorEastAsia"/>
          <w:lang w:eastAsia="zh-CN"/>
        </w:rPr>
        <w:t>If a trigger event arrives at slot #1, then the UE needs to select the RACH type. If latency is considered for RACH type selection, the UE may select 4-step RACH starting at slot #3 or select 2-step RACH starting at slot #7. The overall latency can depend on the processing time of gNB and UE, and it can be up to the UE to select the RACH type.</w:t>
      </w:r>
    </w:p>
    <w:p w14:paraId="46927D80" w14:textId="77777777" w:rsidR="00C5395E" w:rsidRDefault="00C5395E" w:rsidP="00C5395E">
      <w:pPr>
        <w:rPr>
          <w:rFonts w:eastAsiaTheme="minorEastAsia"/>
          <w:lang w:eastAsia="zh-CN"/>
        </w:rPr>
      </w:pPr>
      <w:r>
        <w:rPr>
          <w:rFonts w:eastAsiaTheme="minorEastAsia"/>
          <w:lang w:eastAsia="zh-CN"/>
        </w:rPr>
        <w:t xml:space="preserve">Another example is shown in Figure 1(b), where 2-step and 4-step RACH share the ROs in slot #3 and #7. Assume the associated beam (beam #1) for the RO in slot #3 is weaker than that (beam #2) in slot #7, and based on the radio quality, the UE can transmit MsgA PUSCH reliably in slot #7, but not in slot #3. </w:t>
      </w:r>
      <w:r>
        <w:rPr>
          <w:rFonts w:eastAsiaTheme="minorEastAsia"/>
          <w:lang w:eastAsia="zh-CN"/>
        </w:rPr>
        <w:lastRenderedPageBreak/>
        <w:t>Similarly, the UE may select 4-step RACH starting in slot #3 or 2-step RACH starting in slot #7. It can be up to the UE to decide which RACH type is better.</w:t>
      </w:r>
    </w:p>
    <w:p w14:paraId="5A8737E6" w14:textId="5FF2CFB1" w:rsidR="006C38F6" w:rsidRPr="003D670F" w:rsidRDefault="00C5395E">
      <w:pPr>
        <w:rPr>
          <w:rFonts w:eastAsiaTheme="minorEastAsia"/>
          <w:i/>
          <w:lang w:eastAsia="zh-CN"/>
        </w:rPr>
      </w:pPr>
      <w:r w:rsidRPr="0077184C">
        <w:rPr>
          <w:rFonts w:eastAsiaTheme="minorEastAsia"/>
          <w:b/>
          <w:i/>
          <w:lang w:eastAsia="zh-CN"/>
        </w:rPr>
        <w:t xml:space="preserve">Observation </w:t>
      </w:r>
      <w:r w:rsidR="006E19C9">
        <w:rPr>
          <w:rFonts w:eastAsiaTheme="minorEastAsia"/>
          <w:b/>
          <w:i/>
          <w:lang w:eastAsia="zh-CN"/>
        </w:rPr>
        <w:t>1</w:t>
      </w:r>
      <w:r w:rsidRPr="0077184C">
        <w:rPr>
          <w:rFonts w:eastAsiaTheme="minorEastAsia"/>
          <w:b/>
          <w:i/>
          <w:lang w:eastAsia="zh-CN"/>
        </w:rPr>
        <w:t>:</w:t>
      </w:r>
      <w:r w:rsidRPr="0077184C">
        <w:rPr>
          <w:rFonts w:eastAsiaTheme="minorEastAsia"/>
          <w:i/>
          <w:lang w:eastAsia="zh-CN"/>
        </w:rPr>
        <w:t xml:space="preserve"> </w:t>
      </w:r>
      <w:r w:rsidR="00DF6DB1">
        <w:rPr>
          <w:rFonts w:eastAsiaTheme="minorEastAsia"/>
          <w:i/>
          <w:lang w:eastAsia="zh-CN"/>
        </w:rPr>
        <w:t>Latency reduction as one of the main benefits of 2-step RA</w:t>
      </w:r>
      <w:r w:rsidR="00F34979">
        <w:rPr>
          <w:rFonts w:eastAsiaTheme="minorEastAsia"/>
          <w:i/>
          <w:lang w:eastAsia="zh-CN"/>
        </w:rPr>
        <w:t>CH</w:t>
      </w:r>
      <w:r w:rsidR="00DF6DB1">
        <w:rPr>
          <w:rFonts w:eastAsiaTheme="minorEastAsia"/>
          <w:i/>
          <w:lang w:eastAsia="zh-CN"/>
        </w:rPr>
        <w:t xml:space="preserve"> compared to traditional RA</w:t>
      </w:r>
      <w:r w:rsidR="00F34979">
        <w:rPr>
          <w:rFonts w:eastAsiaTheme="minorEastAsia"/>
          <w:i/>
          <w:lang w:eastAsia="zh-CN"/>
        </w:rPr>
        <w:t>CH</w:t>
      </w:r>
      <w:r w:rsidR="00DF6DB1">
        <w:rPr>
          <w:rFonts w:eastAsiaTheme="minorEastAsia"/>
          <w:i/>
          <w:lang w:eastAsia="zh-CN"/>
        </w:rPr>
        <w:t xml:space="preserve"> is not guaranteed i</w:t>
      </w:r>
      <w:r w:rsidR="006E19C9">
        <w:rPr>
          <w:rFonts w:eastAsiaTheme="minorEastAsia"/>
          <w:i/>
          <w:lang w:eastAsia="zh-CN"/>
        </w:rPr>
        <w:t xml:space="preserve">f the RACH type selection is only based on the radio quality. </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2A5905" w14:paraId="332C5540" w14:textId="77777777" w:rsidTr="00694A92">
        <w:trPr>
          <w:jc w:val="center"/>
        </w:trPr>
        <w:tc>
          <w:tcPr>
            <w:tcW w:w="9307" w:type="dxa"/>
            <w:vAlign w:val="center"/>
          </w:tcPr>
          <w:p w14:paraId="6227FD46" w14:textId="77777777" w:rsidR="002A5905" w:rsidRDefault="002A5905" w:rsidP="00694A92">
            <w:pPr>
              <w:jc w:val="center"/>
              <w:rPr>
                <w:rFonts w:eastAsiaTheme="minorEastAsia"/>
                <w:lang w:eastAsia="zh-CN"/>
              </w:rPr>
            </w:pPr>
            <w:r w:rsidRPr="003F14AA">
              <w:rPr>
                <w:rFonts w:eastAsiaTheme="minorEastAsia"/>
                <w:noProof/>
                <w:lang w:eastAsia="zh-CN"/>
              </w:rPr>
              <w:drawing>
                <wp:inline distT="0" distB="0" distL="0" distR="0" wp14:anchorId="36EF5FBB" wp14:editId="6D5E0388">
                  <wp:extent cx="4464000" cy="932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64000" cy="932400"/>
                          </a:xfrm>
                          <a:prstGeom prst="rect">
                            <a:avLst/>
                          </a:prstGeom>
                          <a:noFill/>
                          <a:ln>
                            <a:noFill/>
                          </a:ln>
                        </pic:spPr>
                      </pic:pic>
                    </a:graphicData>
                  </a:graphic>
                </wp:inline>
              </w:drawing>
            </w:r>
          </w:p>
        </w:tc>
      </w:tr>
      <w:tr w:rsidR="002A5905" w14:paraId="1884C570" w14:textId="77777777" w:rsidTr="00694A92">
        <w:trPr>
          <w:jc w:val="center"/>
        </w:trPr>
        <w:tc>
          <w:tcPr>
            <w:tcW w:w="9307" w:type="dxa"/>
            <w:vAlign w:val="center"/>
          </w:tcPr>
          <w:p w14:paraId="46CF4487" w14:textId="77777777" w:rsidR="002A5905" w:rsidRDefault="002A5905" w:rsidP="00694A92">
            <w:pPr>
              <w:jc w:val="center"/>
              <w:rPr>
                <w:rFonts w:eastAsiaTheme="minorEastAsia"/>
                <w:lang w:eastAsia="zh-CN"/>
              </w:rPr>
            </w:pPr>
            <w:r w:rsidRPr="003D670F">
              <w:rPr>
                <w:rFonts w:eastAsiaTheme="minorEastAsia"/>
                <w:sz w:val="21"/>
                <w:lang w:eastAsia="zh-CN"/>
              </w:rPr>
              <w:t>(a). Separate ROs for 2-step and 4-step</w:t>
            </w:r>
          </w:p>
        </w:tc>
      </w:tr>
      <w:tr w:rsidR="002A5905" w14:paraId="185C195A" w14:textId="77777777" w:rsidTr="00694A92">
        <w:trPr>
          <w:jc w:val="center"/>
        </w:trPr>
        <w:tc>
          <w:tcPr>
            <w:tcW w:w="9307" w:type="dxa"/>
            <w:vAlign w:val="center"/>
          </w:tcPr>
          <w:p w14:paraId="38971DB9" w14:textId="77777777" w:rsidR="002A5905" w:rsidRPr="003D3855" w:rsidRDefault="002A5905" w:rsidP="00694A92">
            <w:pPr>
              <w:jc w:val="center"/>
              <w:rPr>
                <w:rFonts w:eastAsiaTheme="minorEastAsia"/>
                <w:lang w:eastAsia="zh-CN"/>
              </w:rPr>
            </w:pPr>
            <w:r w:rsidRPr="003F14AA">
              <w:rPr>
                <w:rFonts w:eastAsiaTheme="minorEastAsia"/>
                <w:noProof/>
                <w:lang w:eastAsia="zh-CN"/>
              </w:rPr>
              <w:drawing>
                <wp:inline distT="0" distB="0" distL="0" distR="0" wp14:anchorId="42104732" wp14:editId="4ABA5BB0">
                  <wp:extent cx="4474800" cy="1422000"/>
                  <wp:effectExtent l="0" t="0" r="254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74800" cy="1422000"/>
                          </a:xfrm>
                          <a:prstGeom prst="rect">
                            <a:avLst/>
                          </a:prstGeom>
                          <a:noFill/>
                          <a:ln>
                            <a:noFill/>
                          </a:ln>
                        </pic:spPr>
                      </pic:pic>
                    </a:graphicData>
                  </a:graphic>
                </wp:inline>
              </w:drawing>
            </w:r>
          </w:p>
        </w:tc>
      </w:tr>
      <w:tr w:rsidR="002A5905" w14:paraId="1DE88A3C" w14:textId="77777777" w:rsidTr="00694A92">
        <w:trPr>
          <w:jc w:val="center"/>
        </w:trPr>
        <w:tc>
          <w:tcPr>
            <w:tcW w:w="9307" w:type="dxa"/>
            <w:vAlign w:val="center"/>
          </w:tcPr>
          <w:p w14:paraId="20454EB0" w14:textId="77777777" w:rsidR="002A5905" w:rsidRDefault="002A5905" w:rsidP="00694A92">
            <w:pPr>
              <w:jc w:val="center"/>
              <w:rPr>
                <w:rFonts w:eastAsiaTheme="minorEastAsia"/>
                <w:lang w:eastAsia="zh-CN"/>
              </w:rPr>
            </w:pPr>
            <w:r w:rsidRPr="003D670F">
              <w:rPr>
                <w:rFonts w:eastAsiaTheme="minorEastAsia"/>
                <w:sz w:val="21"/>
                <w:lang w:eastAsia="zh-CN"/>
              </w:rPr>
              <w:t>(b). Shared ROs for 2-step and 4-step</w:t>
            </w:r>
          </w:p>
        </w:tc>
      </w:tr>
    </w:tbl>
    <w:p w14:paraId="7D0BE088" w14:textId="77777777" w:rsidR="002A5905" w:rsidRDefault="002A5905" w:rsidP="002A5905">
      <w:pPr>
        <w:pStyle w:val="a5"/>
      </w:pPr>
      <w:r>
        <w:t xml:space="preserve">Figure </w:t>
      </w:r>
      <w:r>
        <w:rPr>
          <w:noProof/>
        </w:rPr>
        <w:t>1</w:t>
      </w:r>
      <w:r>
        <w:t>. Examples for RACH type selection</w:t>
      </w:r>
    </w:p>
    <w:p w14:paraId="4D75FA04" w14:textId="02BF1D1C" w:rsidR="002A5905" w:rsidRDefault="006E19C9" w:rsidP="002A5905">
      <w:pPr>
        <w:rPr>
          <w:rFonts w:eastAsiaTheme="minorEastAsia"/>
          <w:lang w:eastAsia="zh-CN"/>
        </w:rPr>
      </w:pPr>
      <w:r>
        <w:rPr>
          <w:rFonts w:eastAsiaTheme="minorEastAsia"/>
          <w:lang w:eastAsia="zh-CN"/>
        </w:rPr>
        <w:t>As there can be multiple potential criteria</w:t>
      </w:r>
      <w:r w:rsidR="00FC14A7">
        <w:rPr>
          <w:rFonts w:eastAsiaTheme="minorEastAsia"/>
          <w:lang w:eastAsia="zh-CN"/>
        </w:rPr>
        <w:t xml:space="preserve"> for RACH type selection, e.g.</w:t>
      </w:r>
      <w:r>
        <w:rPr>
          <w:rFonts w:eastAsiaTheme="minorEastAsia"/>
          <w:lang w:eastAsia="zh-CN"/>
        </w:rPr>
        <w:t xml:space="preserve">, </w:t>
      </w:r>
      <w:r w:rsidR="00FC14A7">
        <w:rPr>
          <w:rFonts w:eastAsiaTheme="minorEastAsia"/>
          <w:lang w:eastAsia="zh-CN"/>
        </w:rPr>
        <w:t xml:space="preserve">latency, radio quality, overload factor, or other upper layer parameters, </w:t>
      </w:r>
      <w:r>
        <w:rPr>
          <w:rFonts w:eastAsiaTheme="minorEastAsia"/>
          <w:lang w:eastAsia="zh-CN"/>
        </w:rPr>
        <w:t xml:space="preserve">it is hard to define a simple and clear procedure for RACH type selection. </w:t>
      </w:r>
      <w:r w:rsidR="00FC14A7">
        <w:rPr>
          <w:rFonts w:eastAsiaTheme="minorEastAsia"/>
          <w:lang w:eastAsia="zh-CN"/>
        </w:rPr>
        <w:t>I</w:t>
      </w:r>
      <w:r w:rsidR="002A5905">
        <w:rPr>
          <w:rFonts w:eastAsiaTheme="minorEastAsia"/>
          <w:lang w:eastAsia="zh-CN"/>
        </w:rPr>
        <w:t xml:space="preserve">t would be preferred that the RACH type selection is up to UE implementation, and the network can broadcast some related information to help. </w:t>
      </w:r>
    </w:p>
    <w:p w14:paraId="6E0EEB85" w14:textId="7CE72A11" w:rsidR="004F49EB" w:rsidRPr="003D670F" w:rsidRDefault="002A5905">
      <w:pPr>
        <w:rPr>
          <w:rFonts w:eastAsiaTheme="minorEastAsia"/>
          <w:i/>
          <w:lang w:eastAsia="zh-CN"/>
        </w:rPr>
      </w:pPr>
      <w:r w:rsidRPr="003D670F">
        <w:rPr>
          <w:rFonts w:eastAsiaTheme="minorEastAsia"/>
          <w:b/>
          <w:i/>
          <w:lang w:eastAsia="zh-CN"/>
        </w:rPr>
        <w:t xml:space="preserve">Proposal </w:t>
      </w:r>
      <w:r w:rsidR="000B0BF8">
        <w:rPr>
          <w:rFonts w:eastAsiaTheme="minorEastAsia"/>
          <w:b/>
          <w:i/>
          <w:lang w:eastAsia="zh-CN"/>
        </w:rPr>
        <w:t>1</w:t>
      </w:r>
      <w:r w:rsidRPr="003D670F">
        <w:rPr>
          <w:rFonts w:eastAsiaTheme="minorEastAsia"/>
          <w:b/>
          <w:i/>
          <w:lang w:eastAsia="zh-CN"/>
        </w:rPr>
        <w:t xml:space="preserve">: </w:t>
      </w:r>
      <w:r w:rsidRPr="003D670F">
        <w:rPr>
          <w:rFonts w:eastAsiaTheme="minorEastAsia"/>
          <w:i/>
          <w:lang w:eastAsia="zh-CN"/>
        </w:rPr>
        <w:t>RACH type</w:t>
      </w:r>
      <w:r w:rsidR="00DF6DB1">
        <w:rPr>
          <w:rFonts w:eastAsiaTheme="minorEastAsia"/>
          <w:i/>
          <w:lang w:eastAsia="zh-CN"/>
        </w:rPr>
        <w:t xml:space="preserve"> selection may be triggered </w:t>
      </w:r>
      <w:r w:rsidR="00DF6DB1" w:rsidRPr="00671D84">
        <w:rPr>
          <w:i/>
          <w:szCs w:val="20"/>
          <w:lang w:val="en-GB"/>
        </w:rPr>
        <w:t>during</w:t>
      </w:r>
      <w:r w:rsidR="00DF6DB1">
        <w:rPr>
          <w:i/>
          <w:szCs w:val="20"/>
          <w:lang w:val="en-GB"/>
        </w:rPr>
        <w:t xml:space="preserve"> either</w:t>
      </w:r>
      <w:r w:rsidR="00DF6DB1" w:rsidRPr="00671D84">
        <w:rPr>
          <w:i/>
          <w:szCs w:val="20"/>
          <w:lang w:val="en-GB"/>
        </w:rPr>
        <w:t xml:space="preserve"> the initialization of RACH procedure</w:t>
      </w:r>
      <w:r w:rsidR="00DF6DB1">
        <w:rPr>
          <w:i/>
          <w:szCs w:val="20"/>
          <w:lang w:val="en-GB"/>
        </w:rPr>
        <w:t xml:space="preserve"> or RACH resource selection, which can be further studied in RAN2. The </w:t>
      </w:r>
      <w:r w:rsidR="00DF6DB1">
        <w:rPr>
          <w:rFonts w:eastAsiaTheme="minorEastAsia"/>
          <w:i/>
          <w:lang w:eastAsia="zh-CN"/>
        </w:rPr>
        <w:t>determination</w:t>
      </w:r>
      <w:r w:rsidRPr="003D670F">
        <w:rPr>
          <w:rFonts w:eastAsiaTheme="minorEastAsia"/>
          <w:i/>
          <w:lang w:eastAsia="zh-CN"/>
        </w:rPr>
        <w:t xml:space="preserve"> </w:t>
      </w:r>
      <w:r w:rsidR="00DF6DB1">
        <w:rPr>
          <w:rFonts w:eastAsiaTheme="minorEastAsia"/>
          <w:i/>
          <w:lang w:eastAsia="zh-CN"/>
        </w:rPr>
        <w:t xml:space="preserve">of RACH type </w:t>
      </w:r>
      <w:r w:rsidRPr="003D670F">
        <w:rPr>
          <w:rFonts w:eastAsiaTheme="minorEastAsia"/>
          <w:i/>
          <w:lang w:eastAsia="zh-CN"/>
        </w:rPr>
        <w:t>can be up to the UE implementation.</w:t>
      </w:r>
      <w:r w:rsidRPr="003D670F">
        <w:rPr>
          <w:rFonts w:eastAsiaTheme="minorEastAsia"/>
          <w:lang w:eastAsia="zh-CN"/>
        </w:rPr>
        <w:t xml:space="preserve"> </w:t>
      </w:r>
      <w:r w:rsidRPr="003D670F">
        <w:t xml:space="preserve"> </w:t>
      </w:r>
    </w:p>
    <w:p w14:paraId="450030DD" w14:textId="6EAFF12B" w:rsidR="00EB5C01" w:rsidRPr="004C1AFA" w:rsidRDefault="003F40BA" w:rsidP="00BF4AD4">
      <w:pPr>
        <w:pStyle w:val="2"/>
      </w:pPr>
      <w:r w:rsidRPr="004C1AFA">
        <w:t>Resource Configuration for PRACH</w:t>
      </w:r>
    </w:p>
    <w:p w14:paraId="18371594" w14:textId="3A231047" w:rsidR="003F40BA" w:rsidRPr="004C1AFA" w:rsidRDefault="00BF4AD4" w:rsidP="003F40BA">
      <w:pPr>
        <w:rPr>
          <w:szCs w:val="20"/>
        </w:rPr>
      </w:pPr>
      <w:r w:rsidRPr="004C1AFA">
        <w:rPr>
          <w:lang w:eastAsia="zh-CN"/>
        </w:rPr>
        <w:t>It has been agreed that for the relation of PRACH resources between 2-step and 4-step RACH, the network has the flexibility to configure the following options:</w:t>
      </w:r>
    </w:p>
    <w:p w14:paraId="14438B03" w14:textId="77777777" w:rsidR="003F40BA" w:rsidRPr="004C1AFA" w:rsidRDefault="003F40BA">
      <w:pPr>
        <w:numPr>
          <w:ilvl w:val="0"/>
          <w:numId w:val="5"/>
        </w:numPr>
        <w:ind w:left="357" w:hanging="357"/>
        <w:rPr>
          <w:szCs w:val="20"/>
          <w:lang w:val="en-GB"/>
        </w:rPr>
      </w:pPr>
      <w:r w:rsidRPr="004C1AFA">
        <w:rPr>
          <w:i/>
          <w:szCs w:val="20"/>
          <w:lang w:val="en-GB"/>
        </w:rPr>
        <w:t>Option 1</w:t>
      </w:r>
      <w:r w:rsidRPr="004C1AFA">
        <w:rPr>
          <w:szCs w:val="20"/>
          <w:lang w:val="en-GB"/>
        </w:rPr>
        <w:t xml:space="preserve">: Separate ROs are configured for 2-step and 4-step RACH </w:t>
      </w:r>
    </w:p>
    <w:p w14:paraId="7E38A710" w14:textId="77777777" w:rsidR="003F40BA" w:rsidRPr="004C1AFA" w:rsidRDefault="003F40BA">
      <w:pPr>
        <w:numPr>
          <w:ilvl w:val="0"/>
          <w:numId w:val="5"/>
        </w:numPr>
        <w:ind w:left="357" w:hanging="357"/>
        <w:rPr>
          <w:szCs w:val="20"/>
          <w:lang w:val="en-GB"/>
        </w:rPr>
      </w:pPr>
      <w:r w:rsidRPr="004C1AFA">
        <w:rPr>
          <w:i/>
          <w:szCs w:val="20"/>
          <w:lang w:val="en-GB"/>
        </w:rPr>
        <w:t>Option 2</w:t>
      </w:r>
      <w:r w:rsidRPr="004C1AFA">
        <w:rPr>
          <w:szCs w:val="20"/>
          <w:lang w:val="en-GB"/>
        </w:rPr>
        <w:t>: Shared RO but separate preambles for 2-step and 4-step RACH</w:t>
      </w:r>
    </w:p>
    <w:p w14:paraId="623A79A6" w14:textId="1B34E978" w:rsidR="006303EA" w:rsidRDefault="006C38F6" w:rsidP="003D670F">
      <w:pPr>
        <w:pStyle w:val="3"/>
        <w:rPr>
          <w:lang w:val="en-GB"/>
        </w:rPr>
      </w:pPr>
      <w:r>
        <w:rPr>
          <w:rFonts w:hint="eastAsia"/>
          <w:lang w:val="en-GB" w:eastAsia="zh-CN"/>
        </w:rPr>
        <w:t>RO Configuration</w:t>
      </w:r>
    </w:p>
    <w:p w14:paraId="300737ED" w14:textId="016BE396" w:rsidR="006B1C78" w:rsidRPr="004C1AFA" w:rsidRDefault="003D54E4" w:rsidP="00590467">
      <w:pPr>
        <w:rPr>
          <w:lang w:eastAsia="zh-CN"/>
        </w:rPr>
      </w:pPr>
      <w:r w:rsidRPr="004C1AFA">
        <w:rPr>
          <w:szCs w:val="20"/>
          <w:lang w:val="en-GB"/>
        </w:rPr>
        <w:t>Some</w:t>
      </w:r>
      <w:r w:rsidR="00B0397C" w:rsidRPr="004C1AFA">
        <w:rPr>
          <w:szCs w:val="20"/>
          <w:lang w:val="en-GB"/>
        </w:rPr>
        <w:t xml:space="preserve"> details of </w:t>
      </w:r>
      <w:r w:rsidR="00B0397C" w:rsidRPr="004C1AFA">
        <w:rPr>
          <w:szCs w:val="20"/>
          <w:lang w:val="en-GB" w:eastAsia="zh-CN"/>
        </w:rPr>
        <w:t>PRACH configuration</w:t>
      </w:r>
      <w:r w:rsidR="00BF4AD4" w:rsidRPr="004C1AFA">
        <w:rPr>
          <w:szCs w:val="20"/>
          <w:lang w:val="en-GB"/>
        </w:rPr>
        <w:t xml:space="preserve"> need to be further clarified. In 4-step RACH, time/frequency resources of ROs are </w:t>
      </w:r>
      <w:r w:rsidR="00B0397C" w:rsidRPr="004C1AFA">
        <w:rPr>
          <w:szCs w:val="20"/>
          <w:lang w:val="en-GB"/>
        </w:rPr>
        <w:t>determined by</w:t>
      </w:r>
      <w:r w:rsidR="00BF4AD4" w:rsidRPr="004C1AFA">
        <w:rPr>
          <w:szCs w:val="20"/>
          <w:lang w:val="en-GB"/>
        </w:rPr>
        <w:t xml:space="preserve"> </w:t>
      </w:r>
      <w:r w:rsidR="00AD11D5">
        <w:rPr>
          <w:szCs w:val="20"/>
          <w:lang w:val="en-GB"/>
        </w:rPr>
        <w:t xml:space="preserve">the RO configuration tables and </w:t>
      </w:r>
      <w:r w:rsidR="00BF4AD4" w:rsidRPr="004C1AFA">
        <w:rPr>
          <w:szCs w:val="20"/>
          <w:lang w:val="en-GB"/>
        </w:rPr>
        <w:t xml:space="preserve">higher layer parameters: </w:t>
      </w:r>
      <w:r w:rsidR="00BF4AD4" w:rsidRPr="004C1AFA">
        <w:rPr>
          <w:i/>
        </w:rPr>
        <w:t>prach-ConfigurationIndex</w:t>
      </w:r>
      <w:r w:rsidR="00BF4AD4" w:rsidRPr="004C1AFA">
        <w:t xml:space="preserve">, </w:t>
      </w:r>
      <w:r w:rsidR="00BF4AD4" w:rsidRPr="004C1AFA">
        <w:rPr>
          <w:i/>
        </w:rPr>
        <w:t>msg1-FDM</w:t>
      </w:r>
      <w:r w:rsidR="00BF4AD4" w:rsidRPr="004C1AFA">
        <w:t>,</w:t>
      </w:r>
      <w:r w:rsidR="00B0397C" w:rsidRPr="004C1AFA">
        <w:t xml:space="preserve"> and </w:t>
      </w:r>
      <w:r w:rsidR="00BF4AD4" w:rsidRPr="004C1AFA">
        <w:rPr>
          <w:i/>
        </w:rPr>
        <w:t xml:space="preserve">msg1-FrequencyStart. </w:t>
      </w:r>
      <w:r w:rsidR="0068064B">
        <w:t>T</w:t>
      </w:r>
      <w:r w:rsidR="00AD11D5" w:rsidRPr="0068064B">
        <w:t>he RO configuration tables can be reused</w:t>
      </w:r>
      <w:r w:rsidR="0068064B">
        <w:t xml:space="preserve"> for the configuration of 2-step RACH</w:t>
      </w:r>
      <w:r w:rsidR="00AD11D5" w:rsidRPr="0068064B">
        <w:t xml:space="preserve">. </w:t>
      </w:r>
      <w:r w:rsidR="0068064B">
        <w:t xml:space="preserve">For higher layer parameters, it can be different for </w:t>
      </w:r>
      <w:r w:rsidR="0068064B" w:rsidRPr="00C61FAC">
        <w:rPr>
          <w:i/>
        </w:rPr>
        <w:t>Option 1</w:t>
      </w:r>
      <w:r w:rsidR="0068064B">
        <w:t xml:space="preserve"> and </w:t>
      </w:r>
      <w:r w:rsidR="0068064B" w:rsidRPr="00C61FAC">
        <w:rPr>
          <w:i/>
        </w:rPr>
        <w:t>Option 2</w:t>
      </w:r>
      <w:r w:rsidR="0068064B">
        <w:t xml:space="preserve">. </w:t>
      </w:r>
      <w:r w:rsidR="00BF4AD4" w:rsidRPr="004C1AFA">
        <w:t xml:space="preserve">For </w:t>
      </w:r>
      <w:r w:rsidR="00B342E8" w:rsidRPr="004C1AFA">
        <w:rPr>
          <w:i/>
        </w:rPr>
        <w:t>O</w:t>
      </w:r>
      <w:r w:rsidR="00BF4AD4" w:rsidRPr="004C1AFA">
        <w:rPr>
          <w:i/>
        </w:rPr>
        <w:t>ption 1</w:t>
      </w:r>
      <w:r w:rsidR="00BF4AD4" w:rsidRPr="004C1AFA">
        <w:t xml:space="preserve">, it should be clarified that </w:t>
      </w:r>
      <w:r w:rsidR="00B0397C" w:rsidRPr="004C1AFA">
        <w:t xml:space="preserve">whether </w:t>
      </w:r>
      <w:r w:rsidR="00BF4AD4" w:rsidRPr="004C1AFA">
        <w:t xml:space="preserve">the separate ROs </w:t>
      </w:r>
      <w:r w:rsidR="00AD11D5">
        <w:t xml:space="preserve">of 2-step and 4-step RACH </w:t>
      </w:r>
      <w:r w:rsidR="00BF4AD4" w:rsidRPr="004C1AFA">
        <w:t>are configu</w:t>
      </w:r>
      <w:r w:rsidR="00B0397C" w:rsidRPr="004C1AFA">
        <w:t>red with the same or separate</w:t>
      </w:r>
      <w:r w:rsidR="00BF4AD4" w:rsidRPr="004C1AFA">
        <w:t xml:space="preserve"> higher layer parameters. </w:t>
      </w:r>
      <w:r w:rsidR="002A37C2" w:rsidRPr="004C1AFA">
        <w:t>As shown in Figure 1, the time-domain resource</w:t>
      </w:r>
      <w:r w:rsidR="00D11EA4" w:rsidRPr="004C1AFA">
        <w:t>s</w:t>
      </w:r>
      <w:r w:rsidR="002A37C2" w:rsidRPr="004C1AFA">
        <w:t xml:space="preserve"> of ROs </w:t>
      </w:r>
      <w:r w:rsidR="00D11EA4" w:rsidRPr="004C1AFA">
        <w:t>are</w:t>
      </w:r>
      <w:r w:rsidR="002A37C2" w:rsidRPr="004C1AFA">
        <w:t xml:space="preserve"> </w:t>
      </w:r>
      <w:r w:rsidR="00D11EA4" w:rsidRPr="004C1AFA">
        <w:t>determined</w:t>
      </w:r>
      <w:r w:rsidR="002A37C2" w:rsidRPr="004C1AFA">
        <w:t xml:space="preserve"> by </w:t>
      </w:r>
      <w:r w:rsidR="002A37C2" w:rsidRPr="004C1AFA">
        <w:rPr>
          <w:i/>
        </w:rPr>
        <w:t>prach-ConfigurationIndex</w:t>
      </w:r>
      <w:r w:rsidR="00590467" w:rsidRPr="004C1AFA">
        <w:t>. If</w:t>
      </w:r>
      <w:r w:rsidR="00D11EA4" w:rsidRPr="004C1AFA">
        <w:t xml:space="preserve"> single</w:t>
      </w:r>
      <w:r w:rsidR="00590467" w:rsidRPr="004C1AFA">
        <w:t xml:space="preserve"> </w:t>
      </w:r>
      <w:r w:rsidR="00590467" w:rsidRPr="004C1AFA">
        <w:rPr>
          <w:i/>
        </w:rPr>
        <w:t>prach-ConfigurationIndex</w:t>
      </w:r>
      <w:r w:rsidR="00590467" w:rsidRPr="004C1AFA">
        <w:t xml:space="preserve"> </w:t>
      </w:r>
      <w:r w:rsidR="00D11EA4" w:rsidRPr="004C1AFA">
        <w:t xml:space="preserve">value </w:t>
      </w:r>
      <w:r w:rsidR="00590467" w:rsidRPr="004C1AFA">
        <w:t xml:space="preserve">is </w:t>
      </w:r>
      <w:r w:rsidR="00D11EA4" w:rsidRPr="004C1AFA">
        <w:t xml:space="preserve">configured </w:t>
      </w:r>
      <w:r w:rsidR="00590467" w:rsidRPr="004C1AFA">
        <w:t>for 2-step and 4-step RACH, the ROs for 2-step RACH can be indicated by bitmap-based signaling. In this case, as the legacy</w:t>
      </w:r>
      <w:r w:rsidRPr="004C1AFA">
        <w:t xml:space="preserve"> </w:t>
      </w:r>
      <w:r w:rsidRPr="004C1AFA">
        <w:rPr>
          <w:lang w:eastAsia="zh-CN"/>
        </w:rPr>
        <w:t>UEs will regard all the configured ROs as 4-step RACH ROs, there</w:t>
      </w:r>
      <w:r w:rsidR="00590467" w:rsidRPr="004C1AFA">
        <w:rPr>
          <w:lang w:eastAsia="zh-CN"/>
        </w:rPr>
        <w:t xml:space="preserve"> can</w:t>
      </w:r>
      <w:r w:rsidRPr="004C1AFA">
        <w:rPr>
          <w:lang w:eastAsia="zh-CN"/>
        </w:rPr>
        <w:t xml:space="preserve"> be ambiguity between 2-step and 4-step RACH</w:t>
      </w:r>
      <w:r w:rsidR="00524E72" w:rsidRPr="004C1AFA">
        <w:rPr>
          <w:lang w:eastAsia="zh-CN"/>
        </w:rPr>
        <w:t xml:space="preserve"> from gNB’s point of view</w:t>
      </w:r>
      <w:r w:rsidRPr="004C1AFA">
        <w:rPr>
          <w:lang w:eastAsia="zh-CN"/>
        </w:rPr>
        <w:t xml:space="preserve">. </w:t>
      </w:r>
      <w:r w:rsidR="00590467" w:rsidRPr="004C1AFA">
        <w:rPr>
          <w:lang w:eastAsia="zh-CN"/>
        </w:rPr>
        <w:t xml:space="preserve">If </w:t>
      </w:r>
      <w:r w:rsidR="00D11EA4" w:rsidRPr="004C1AFA">
        <w:rPr>
          <w:lang w:eastAsia="zh-CN"/>
        </w:rPr>
        <w:t>two</w:t>
      </w:r>
      <w:r w:rsidR="00590467" w:rsidRPr="004C1AFA">
        <w:rPr>
          <w:lang w:eastAsia="zh-CN"/>
        </w:rPr>
        <w:t xml:space="preserve"> </w:t>
      </w:r>
      <w:r w:rsidR="00590467" w:rsidRPr="004C1AFA">
        <w:rPr>
          <w:i/>
        </w:rPr>
        <w:t>prach-ConfigurationIndex</w:t>
      </w:r>
      <w:r w:rsidR="00590467" w:rsidRPr="004C1AFA">
        <w:rPr>
          <w:lang w:eastAsia="zh-CN"/>
        </w:rPr>
        <w:t xml:space="preserve"> values are </w:t>
      </w:r>
      <w:r w:rsidR="00D11EA4" w:rsidRPr="004C1AFA">
        <w:rPr>
          <w:lang w:eastAsia="zh-CN"/>
        </w:rPr>
        <w:t>configured</w:t>
      </w:r>
      <w:r w:rsidR="00590467" w:rsidRPr="004C1AFA">
        <w:rPr>
          <w:lang w:eastAsia="zh-CN"/>
        </w:rPr>
        <w:t xml:space="preserve"> for 2-step and 4-step RACH, </w:t>
      </w:r>
      <w:r w:rsidR="00D11EA4" w:rsidRPr="004C1AFA">
        <w:rPr>
          <w:lang w:eastAsia="zh-CN"/>
        </w:rPr>
        <w:t xml:space="preserve">respectively, </w:t>
      </w:r>
      <w:r w:rsidR="00590467" w:rsidRPr="004C1AFA">
        <w:rPr>
          <w:lang w:eastAsia="zh-CN"/>
        </w:rPr>
        <w:t xml:space="preserve">there will be no ambiguity problem. Therefore, </w:t>
      </w:r>
      <w:r w:rsidR="003A2C28">
        <w:rPr>
          <w:lang w:eastAsia="zh-CN"/>
        </w:rPr>
        <w:t xml:space="preserve">the </w:t>
      </w:r>
      <w:r w:rsidR="00590467" w:rsidRPr="004C1AFA">
        <w:rPr>
          <w:lang w:eastAsia="zh-CN"/>
        </w:rPr>
        <w:t xml:space="preserve">high layer parameters </w:t>
      </w:r>
      <w:r w:rsidR="003A2C28">
        <w:rPr>
          <w:lang w:eastAsia="zh-CN"/>
        </w:rPr>
        <w:t>should be</w:t>
      </w:r>
      <w:r w:rsidR="003A2C28" w:rsidRPr="004C1AFA">
        <w:rPr>
          <w:lang w:eastAsia="zh-CN"/>
        </w:rPr>
        <w:t xml:space="preserve"> </w:t>
      </w:r>
      <w:r w:rsidR="00590467" w:rsidRPr="004C1AFA">
        <w:rPr>
          <w:lang w:eastAsia="zh-CN"/>
        </w:rPr>
        <w:t>separately configured for 2-step and 4-</w:t>
      </w:r>
      <w:r w:rsidR="00590467" w:rsidRPr="004C1AFA">
        <w:rPr>
          <w:lang w:eastAsia="zh-CN"/>
        </w:rPr>
        <w:lastRenderedPageBreak/>
        <w:t xml:space="preserve">step RACH. </w:t>
      </w:r>
      <w:r w:rsidR="006C38F6" w:rsidRPr="004C1AFA">
        <w:rPr>
          <w:lang w:eastAsia="zh-CN"/>
        </w:rPr>
        <w:t xml:space="preserve">For </w:t>
      </w:r>
      <w:r w:rsidR="006C38F6" w:rsidRPr="004C1AFA">
        <w:rPr>
          <w:i/>
        </w:rPr>
        <w:t>Option 2</w:t>
      </w:r>
      <w:r w:rsidR="006C38F6" w:rsidRPr="004C1AFA">
        <w:rPr>
          <w:lang w:eastAsia="zh-CN"/>
        </w:rPr>
        <w:t>, it is reasonable to have the same higher layer parameters for 2-step and 4-step RACH since all the ROs are shared.</w:t>
      </w:r>
    </w:p>
    <w:p w14:paraId="4B8F9DFA" w14:textId="4632AA32" w:rsidR="006B5EEA" w:rsidRPr="004C1AFA" w:rsidRDefault="006B5EEA" w:rsidP="006B5EEA">
      <w:pPr>
        <w:rPr>
          <w:i/>
          <w:lang w:eastAsia="zh-CN"/>
        </w:rPr>
      </w:pPr>
      <w:r w:rsidRPr="004C1AFA">
        <w:rPr>
          <w:b/>
          <w:i/>
          <w:lang w:eastAsia="zh-CN"/>
        </w:rPr>
        <w:t xml:space="preserve">Proposal </w:t>
      </w:r>
      <w:r w:rsidR="000B0BF8">
        <w:rPr>
          <w:b/>
          <w:i/>
          <w:lang w:eastAsia="zh-CN"/>
        </w:rPr>
        <w:t>2</w:t>
      </w:r>
      <w:r w:rsidRPr="004C1AFA">
        <w:rPr>
          <w:rFonts w:hint="eastAsia"/>
          <w:b/>
          <w:i/>
          <w:lang w:eastAsia="zh-CN"/>
        </w:rPr>
        <w:t>:</w:t>
      </w:r>
      <w:r w:rsidRPr="004C1AFA">
        <w:rPr>
          <w:rFonts w:hint="eastAsia"/>
          <w:i/>
          <w:lang w:eastAsia="zh-CN"/>
        </w:rPr>
        <w:t xml:space="preserve"> </w:t>
      </w:r>
      <w:r w:rsidR="00197ADF" w:rsidRPr="004C1AFA">
        <w:rPr>
          <w:i/>
          <w:lang w:eastAsia="zh-CN"/>
        </w:rPr>
        <w:t>To configure</w:t>
      </w:r>
      <w:r w:rsidRPr="004C1AFA">
        <w:rPr>
          <w:i/>
          <w:lang w:eastAsia="zh-CN"/>
        </w:rPr>
        <w:t xml:space="preserve"> separate ROs for 2-step and 4-step RACH, the</w:t>
      </w:r>
      <w:r w:rsidR="00AD11D5">
        <w:rPr>
          <w:i/>
          <w:lang w:eastAsia="zh-CN"/>
        </w:rPr>
        <w:t xml:space="preserve"> RO configuration tables in Rel-15 can be reused, and</w:t>
      </w:r>
      <w:r w:rsidRPr="004C1AFA">
        <w:rPr>
          <w:i/>
          <w:lang w:eastAsia="zh-CN"/>
        </w:rPr>
        <w:t xml:space="preserve"> higher layer parameters for RO configuration should be separate.</w:t>
      </w:r>
    </w:p>
    <w:p w14:paraId="567A8388" w14:textId="3514D10C" w:rsidR="006B5EEA" w:rsidRPr="004C1AFA" w:rsidRDefault="006B5EEA" w:rsidP="006B5EEA">
      <w:pPr>
        <w:jc w:val="center"/>
        <w:rPr>
          <w:lang w:eastAsia="zh-CN"/>
        </w:rPr>
      </w:pPr>
      <w:r w:rsidRPr="004C1AFA">
        <w:rPr>
          <w:noProof/>
          <w:lang w:eastAsia="zh-CN"/>
        </w:rPr>
        <w:drawing>
          <wp:inline distT="0" distB="0" distL="0" distR="0" wp14:anchorId="7AA48EA0" wp14:editId="2DACE62D">
            <wp:extent cx="4411065" cy="1119225"/>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0">
                      <a:extLst>
                        <a:ext uri="{28A0092B-C50C-407E-A947-70E740481C1C}">
                          <a14:useLocalDpi xmlns:a14="http://schemas.microsoft.com/office/drawing/2010/main" val="0"/>
                        </a:ext>
                      </a:extLst>
                    </a:blip>
                    <a:srcRect r="-218" b="17944"/>
                    <a:stretch/>
                  </pic:blipFill>
                  <pic:spPr bwMode="auto">
                    <a:xfrm>
                      <a:off x="0" y="0"/>
                      <a:ext cx="4412423" cy="1119570"/>
                    </a:xfrm>
                    <a:prstGeom prst="rect">
                      <a:avLst/>
                    </a:prstGeom>
                    <a:noFill/>
                    <a:ln>
                      <a:noFill/>
                    </a:ln>
                    <a:extLst>
                      <a:ext uri="{53640926-AAD7-44D8-BBD7-CCE9431645EC}">
                        <a14:shadowObscured xmlns:a14="http://schemas.microsoft.com/office/drawing/2010/main"/>
                      </a:ext>
                    </a:extLst>
                  </pic:spPr>
                </pic:pic>
              </a:graphicData>
            </a:graphic>
          </wp:inline>
        </w:drawing>
      </w:r>
    </w:p>
    <w:p w14:paraId="7E36A5B3" w14:textId="11BF3574" w:rsidR="002A37C2" w:rsidRPr="004C1AFA" w:rsidRDefault="002A37C2" w:rsidP="002A37C2">
      <w:pPr>
        <w:jc w:val="center"/>
        <w:rPr>
          <w:lang w:eastAsia="zh-CN"/>
        </w:rPr>
      </w:pPr>
      <w:r w:rsidRPr="004C1AFA">
        <w:rPr>
          <w:rFonts w:hint="eastAsia"/>
          <w:lang w:eastAsia="zh-CN"/>
        </w:rPr>
        <w:t xml:space="preserve">(a). </w:t>
      </w:r>
      <w:r w:rsidR="006B5EEA" w:rsidRPr="004C1AFA">
        <w:rPr>
          <w:i/>
        </w:rPr>
        <w:t>prach-</w:t>
      </w:r>
      <w:r w:rsidRPr="004C1AFA">
        <w:rPr>
          <w:i/>
        </w:rPr>
        <w:t>ConfigurationIndex</w:t>
      </w:r>
      <w:r w:rsidR="006B5EEA" w:rsidRPr="004C1AFA">
        <w:rPr>
          <w:lang w:eastAsia="zh-CN"/>
        </w:rPr>
        <w:t>=19 for 2-step and 4-step</w:t>
      </w:r>
    </w:p>
    <w:p w14:paraId="4EA3BF0D" w14:textId="39416ADA" w:rsidR="006B5EEA" w:rsidRPr="004C1AFA" w:rsidRDefault="006B5EEA" w:rsidP="002A37C2">
      <w:pPr>
        <w:jc w:val="center"/>
        <w:rPr>
          <w:lang w:eastAsia="zh-CN"/>
        </w:rPr>
      </w:pPr>
      <w:r w:rsidRPr="004C1AFA">
        <w:rPr>
          <w:noProof/>
          <w:lang w:eastAsia="zh-CN"/>
        </w:rPr>
        <w:drawing>
          <wp:inline distT="0" distB="0" distL="0" distR="0" wp14:anchorId="1DAD0F34" wp14:editId="04EA04D0">
            <wp:extent cx="4374489" cy="1155802"/>
            <wp:effectExtent l="0" t="0" r="762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1">
                      <a:extLst>
                        <a:ext uri="{28A0092B-C50C-407E-A947-70E740481C1C}">
                          <a14:useLocalDpi xmlns:a14="http://schemas.microsoft.com/office/drawing/2010/main" val="0"/>
                        </a:ext>
                      </a:extLst>
                    </a:blip>
                    <a:srcRect r="476" b="24097"/>
                    <a:stretch/>
                  </pic:blipFill>
                  <pic:spPr bwMode="auto">
                    <a:xfrm>
                      <a:off x="0" y="0"/>
                      <a:ext cx="4374690" cy="1155855"/>
                    </a:xfrm>
                    <a:prstGeom prst="rect">
                      <a:avLst/>
                    </a:prstGeom>
                    <a:noFill/>
                    <a:ln>
                      <a:noFill/>
                    </a:ln>
                    <a:extLst>
                      <a:ext uri="{53640926-AAD7-44D8-BBD7-CCE9431645EC}">
                        <a14:shadowObscured xmlns:a14="http://schemas.microsoft.com/office/drawing/2010/main"/>
                      </a:ext>
                    </a:extLst>
                  </pic:spPr>
                </pic:pic>
              </a:graphicData>
            </a:graphic>
          </wp:inline>
        </w:drawing>
      </w:r>
    </w:p>
    <w:p w14:paraId="6C786A1C" w14:textId="136B7ACD" w:rsidR="002A37C2" w:rsidRPr="004C1AFA" w:rsidRDefault="002A37C2" w:rsidP="002A37C2">
      <w:pPr>
        <w:jc w:val="center"/>
        <w:rPr>
          <w:lang w:eastAsia="zh-CN"/>
        </w:rPr>
      </w:pPr>
      <w:r w:rsidRPr="004C1AFA">
        <w:rPr>
          <w:rFonts w:hint="eastAsia"/>
          <w:lang w:eastAsia="zh-CN"/>
        </w:rPr>
        <w:t xml:space="preserve">(b). </w:t>
      </w:r>
      <w:r w:rsidR="006B5EEA" w:rsidRPr="004C1AFA">
        <w:rPr>
          <w:i/>
        </w:rPr>
        <w:t>prach-</w:t>
      </w:r>
      <w:r w:rsidRPr="004C1AFA">
        <w:rPr>
          <w:i/>
        </w:rPr>
        <w:t>ConfigurationIndex</w:t>
      </w:r>
      <w:r w:rsidR="006B5EEA" w:rsidRPr="004C1AFA">
        <w:t xml:space="preserve">=19 for 2-step, </w:t>
      </w:r>
      <w:r w:rsidR="006B5EEA" w:rsidRPr="004C1AFA">
        <w:rPr>
          <w:i/>
        </w:rPr>
        <w:t>prach-ConfigurationIndex</w:t>
      </w:r>
      <w:r w:rsidR="006B5EEA" w:rsidRPr="004C1AFA">
        <w:t>=21 for 4-step</w:t>
      </w:r>
    </w:p>
    <w:p w14:paraId="643CC297" w14:textId="6461ABF5" w:rsidR="00FE20E6" w:rsidRDefault="002A37C2" w:rsidP="00A553AC">
      <w:pPr>
        <w:pStyle w:val="a5"/>
      </w:pPr>
      <w:r w:rsidRPr="004C1AFA">
        <w:t xml:space="preserve">Figure </w:t>
      </w:r>
      <w:r w:rsidR="00FE20E6">
        <w:rPr>
          <w:noProof/>
        </w:rPr>
        <w:t>2</w:t>
      </w:r>
      <w:r w:rsidRPr="004C1AFA">
        <w:t>. Example of PRACH configuration for 2-step and 4-step RACH</w:t>
      </w:r>
    </w:p>
    <w:p w14:paraId="0D3F66D9" w14:textId="77777777" w:rsidR="00FE20E6" w:rsidRPr="00A553AC" w:rsidRDefault="00FE20E6" w:rsidP="003D670F"/>
    <w:p w14:paraId="321478AB" w14:textId="120EB551" w:rsidR="00251786" w:rsidRPr="004C1AFA" w:rsidRDefault="006C38F6" w:rsidP="003D670F">
      <w:pPr>
        <w:pStyle w:val="3"/>
      </w:pPr>
      <w:r>
        <w:t>Preamble Configuration</w:t>
      </w:r>
    </w:p>
    <w:p w14:paraId="48E99D45" w14:textId="0E00BFF0" w:rsidR="00432FD1" w:rsidRDefault="00513FAF" w:rsidP="00432FD1">
      <w:pPr>
        <w:pStyle w:val="a3"/>
        <w:rPr>
          <w:rFonts w:cs="Arial"/>
          <w:sz w:val="22"/>
          <w:szCs w:val="22"/>
        </w:rPr>
      </w:pPr>
      <w:r w:rsidRPr="00545A2F">
        <w:rPr>
          <w:rFonts w:cs="Arial"/>
          <w:sz w:val="22"/>
          <w:szCs w:val="22"/>
        </w:rPr>
        <w:t>In 4-step RACH, the mapping between SSB and preambles</w:t>
      </w:r>
      <w:r w:rsidR="00470557">
        <w:rPr>
          <w:rFonts w:cs="Arial"/>
          <w:sz w:val="22"/>
          <w:szCs w:val="22"/>
        </w:rPr>
        <w:t xml:space="preserve"> for CBRA</w:t>
      </w:r>
      <w:r w:rsidRPr="00545A2F">
        <w:rPr>
          <w:rFonts w:cs="Arial"/>
          <w:sz w:val="22"/>
          <w:szCs w:val="22"/>
        </w:rPr>
        <w:t xml:space="preserve"> is done by associating a number of preambles to</w:t>
      </w:r>
      <w:r w:rsidR="005A17AC">
        <w:rPr>
          <w:rFonts w:cs="Arial"/>
          <w:sz w:val="22"/>
          <w:szCs w:val="22"/>
        </w:rPr>
        <w:t xml:space="preserve"> each SSB, </w:t>
      </w:r>
      <w:r w:rsidRPr="00545A2F">
        <w:rPr>
          <w:rFonts w:cs="Arial"/>
          <w:sz w:val="22"/>
          <w:szCs w:val="22"/>
        </w:rPr>
        <w:t>for each SSB</w:t>
      </w:r>
      <w:r w:rsidR="00432FD1" w:rsidRPr="00545A2F">
        <w:rPr>
          <w:rFonts w:cs="Arial"/>
          <w:sz w:val="22"/>
          <w:szCs w:val="22"/>
        </w:rPr>
        <w:t>, t</w:t>
      </w:r>
      <w:r w:rsidRPr="00545A2F">
        <w:rPr>
          <w:rFonts w:cs="Arial"/>
          <w:sz w:val="22"/>
          <w:szCs w:val="22"/>
        </w:rPr>
        <w:t xml:space="preserve">he associated preambles </w:t>
      </w:r>
      <w:r w:rsidR="005A17AC">
        <w:rPr>
          <w:rFonts w:cs="Arial"/>
          <w:sz w:val="22"/>
          <w:szCs w:val="22"/>
        </w:rPr>
        <w:t>number</w:t>
      </w:r>
      <w:r w:rsidR="005967E0">
        <w:rPr>
          <w:rFonts w:cs="Arial"/>
          <w:sz w:val="22"/>
          <w:szCs w:val="22"/>
        </w:rPr>
        <w:t xml:space="preserve"> for CBRA</w:t>
      </w:r>
      <w:r w:rsidR="005A17AC">
        <w:rPr>
          <w:rFonts w:cs="Arial"/>
          <w:sz w:val="22"/>
          <w:szCs w:val="22"/>
        </w:rPr>
        <w:t xml:space="preserve"> </w:t>
      </w:r>
      <w:r w:rsidRPr="00545A2F">
        <w:rPr>
          <w:rFonts w:cs="Arial"/>
          <w:sz w:val="22"/>
          <w:szCs w:val="22"/>
        </w:rPr>
        <w:t xml:space="preserve">per PRACH </w:t>
      </w:r>
      <w:r w:rsidRPr="00B769D6">
        <w:rPr>
          <w:rFonts w:cs="Arial"/>
          <w:sz w:val="22"/>
          <w:szCs w:val="22"/>
        </w:rPr>
        <w:t>occasion</w:t>
      </w:r>
      <w:r w:rsidR="005A17AC" w:rsidRPr="00B769D6">
        <w:rPr>
          <w:rFonts w:cs="Arial"/>
          <w:sz w:val="22"/>
          <w:szCs w:val="22"/>
        </w:rPr>
        <w:t xml:space="preserve"> </w:t>
      </w:r>
      <w:r w:rsidR="005A17AC" w:rsidRPr="00B769D6">
        <w:rPr>
          <w:sz w:val="22"/>
          <w:szCs w:val="22"/>
          <w:lang w:val="en-GB"/>
        </w:rPr>
        <w:t>is determined</w:t>
      </w:r>
      <w:r w:rsidR="005A17AC" w:rsidRPr="004C1AFA">
        <w:rPr>
          <w:lang w:val="en-GB"/>
        </w:rPr>
        <w:t xml:space="preserve"> </w:t>
      </w:r>
      <w:r w:rsidR="005A17AC" w:rsidRPr="00B769D6">
        <w:rPr>
          <w:sz w:val="22"/>
          <w:lang w:val="en-GB"/>
        </w:rPr>
        <w:t xml:space="preserve">by higher layer parameters: </w:t>
      </w:r>
      <w:r w:rsidR="005A17AC" w:rsidRPr="00B769D6">
        <w:rPr>
          <w:i/>
          <w:sz w:val="22"/>
        </w:rPr>
        <w:t>ssb-perRACH-OccasionAndCB-PreamblesPerSSB</w:t>
      </w:r>
      <w:r w:rsidR="005967E0">
        <w:rPr>
          <w:sz w:val="22"/>
        </w:rPr>
        <w:t>.</w:t>
      </w:r>
      <w:r w:rsidR="005A17AC" w:rsidRPr="005967E0">
        <w:rPr>
          <w:sz w:val="22"/>
        </w:rPr>
        <w:t xml:space="preserve"> </w:t>
      </w:r>
      <w:r w:rsidR="005967E0">
        <w:rPr>
          <w:sz w:val="22"/>
        </w:rPr>
        <w:t xml:space="preserve">If a serving cell is configured with contention free random access, the associated SSB is determined by higher layer parameters: </w:t>
      </w:r>
      <w:r w:rsidR="005967E0" w:rsidRPr="005967E0">
        <w:rPr>
          <w:i/>
          <w:sz w:val="22"/>
        </w:rPr>
        <w:t>CFRA-SSB-resource</w:t>
      </w:r>
      <w:r w:rsidR="005967E0">
        <w:rPr>
          <w:sz w:val="22"/>
        </w:rPr>
        <w:t xml:space="preserve">, which includes the parameter </w:t>
      </w:r>
      <w:r w:rsidR="005967E0" w:rsidRPr="005967E0">
        <w:rPr>
          <w:i/>
          <w:sz w:val="22"/>
        </w:rPr>
        <w:t>ssb</w:t>
      </w:r>
      <w:r w:rsidR="005967E0">
        <w:rPr>
          <w:sz w:val="22"/>
        </w:rPr>
        <w:t xml:space="preserve"> </w:t>
      </w:r>
      <w:r w:rsidR="00552A06">
        <w:rPr>
          <w:sz w:val="22"/>
        </w:rPr>
        <w:t xml:space="preserve">indicating the ID of an SSB </w:t>
      </w:r>
      <w:r w:rsidR="005967E0">
        <w:rPr>
          <w:sz w:val="22"/>
        </w:rPr>
        <w:t xml:space="preserve">and </w:t>
      </w:r>
      <w:r w:rsidR="005967E0" w:rsidRPr="005967E0">
        <w:rPr>
          <w:i/>
          <w:sz w:val="22"/>
        </w:rPr>
        <w:t>ra-PreambleIndex</w:t>
      </w:r>
      <w:r w:rsidR="00552A06">
        <w:rPr>
          <w:sz w:val="22"/>
        </w:rPr>
        <w:t xml:space="preserve"> indicating </w:t>
      </w:r>
      <w:r w:rsidR="005967E0">
        <w:rPr>
          <w:sz w:val="22"/>
        </w:rPr>
        <w:t xml:space="preserve">the </w:t>
      </w:r>
      <w:r w:rsidR="00552A06">
        <w:rPr>
          <w:sz w:val="22"/>
        </w:rPr>
        <w:t xml:space="preserve">associated </w:t>
      </w:r>
      <w:r w:rsidR="005967E0">
        <w:rPr>
          <w:sz w:val="22"/>
        </w:rPr>
        <w:t>preambles indices for CFRA</w:t>
      </w:r>
      <w:r w:rsidR="00552A06">
        <w:rPr>
          <w:sz w:val="22"/>
        </w:rPr>
        <w:t>.</w:t>
      </w:r>
      <w:r w:rsidR="005967E0">
        <w:rPr>
          <w:sz w:val="22"/>
        </w:rPr>
        <w:t xml:space="preserve"> </w:t>
      </w:r>
      <w:r w:rsidR="00552A06">
        <w:rPr>
          <w:rFonts w:cs="Arial"/>
          <w:sz w:val="22"/>
          <w:szCs w:val="22"/>
        </w:rPr>
        <w:t>An example of preamble configuration in 4-step RACH is shown in Figure 3</w:t>
      </w:r>
      <w:r w:rsidR="00432FD1" w:rsidRPr="00545A2F">
        <w:rPr>
          <w:rFonts w:cs="Arial"/>
          <w:sz w:val="22"/>
          <w:szCs w:val="22"/>
        </w:rPr>
        <w:t>.</w:t>
      </w:r>
    </w:p>
    <w:p w14:paraId="6AF50773" w14:textId="30EF46F6" w:rsidR="00552A06" w:rsidRDefault="008A1503" w:rsidP="00552A06">
      <w:pPr>
        <w:pStyle w:val="a3"/>
        <w:jc w:val="center"/>
      </w:pPr>
      <w:r w:rsidRPr="008A1503">
        <w:t xml:space="preserve"> </w:t>
      </w:r>
      <w:r w:rsidR="00A77543">
        <w:pict w14:anchorId="6BE45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39pt;height:83.3pt">
            <v:imagedata r:id="rId12" o:title=""/>
          </v:shape>
        </w:pict>
      </w:r>
    </w:p>
    <w:p w14:paraId="4DD00C9D" w14:textId="659AA445" w:rsidR="00552A06" w:rsidRPr="00552A06" w:rsidRDefault="00552A06" w:rsidP="00552A06">
      <w:pPr>
        <w:pStyle w:val="a3"/>
        <w:jc w:val="center"/>
      </w:pPr>
      <w:r w:rsidRPr="004C1AFA">
        <w:rPr>
          <w:b/>
          <w:bCs/>
        </w:rPr>
        <w:t xml:space="preserve">Figure </w:t>
      </w:r>
      <w:r>
        <w:rPr>
          <w:b/>
          <w:bCs/>
        </w:rPr>
        <w:t>3</w:t>
      </w:r>
      <w:r w:rsidRPr="004C1AFA">
        <w:rPr>
          <w:b/>
          <w:bCs/>
        </w:rPr>
        <w:t xml:space="preserve">. </w:t>
      </w:r>
      <w:r>
        <w:rPr>
          <w:b/>
          <w:bCs/>
        </w:rPr>
        <w:t xml:space="preserve">Example </w:t>
      </w:r>
      <w:r w:rsidRPr="004C1AFA">
        <w:rPr>
          <w:b/>
          <w:bCs/>
        </w:rPr>
        <w:t>of preamble indices configuration for 4-step RA</w:t>
      </w:r>
      <w:r>
        <w:rPr>
          <w:b/>
          <w:bCs/>
        </w:rPr>
        <w:t>CH</w:t>
      </w:r>
    </w:p>
    <w:p w14:paraId="06862019" w14:textId="1161203F" w:rsidR="00A22EF1" w:rsidRPr="00304E48" w:rsidRDefault="00B01015" w:rsidP="00251786">
      <w:pPr>
        <w:rPr>
          <w:rFonts w:cs="Arial"/>
        </w:rPr>
      </w:pPr>
      <w:bookmarkStart w:id="4" w:name="_Hlk7641360"/>
      <w:r w:rsidRPr="00304E48">
        <w:rPr>
          <w:rFonts w:cs="Arial"/>
          <w:lang w:eastAsia="zh-CN"/>
        </w:rPr>
        <w:t xml:space="preserve">For </w:t>
      </w:r>
      <w:r w:rsidRPr="00304E48">
        <w:rPr>
          <w:rFonts w:cs="Arial"/>
          <w:i/>
          <w:lang w:eastAsia="zh-CN"/>
        </w:rPr>
        <w:t>Option 1</w:t>
      </w:r>
      <w:r w:rsidRPr="00304E48">
        <w:rPr>
          <w:rFonts w:cs="Arial"/>
          <w:lang w:eastAsia="zh-CN"/>
        </w:rPr>
        <w:t>, the way of preamble configuration can be the same as 4-step RACH, and</w:t>
      </w:r>
      <w:r w:rsidR="00A22EF1" w:rsidRPr="00304E48">
        <w:rPr>
          <w:rFonts w:cs="Arial"/>
        </w:rPr>
        <w:t xml:space="preserve"> the SSB</w:t>
      </w:r>
      <w:r w:rsidR="000B0BF8" w:rsidRPr="00304E48">
        <w:rPr>
          <w:rFonts w:cs="Arial"/>
        </w:rPr>
        <w:t xml:space="preserve"> </w:t>
      </w:r>
      <w:r w:rsidR="00A22EF1" w:rsidRPr="00304E48">
        <w:rPr>
          <w:rFonts w:cs="Arial"/>
        </w:rPr>
        <w:t>to</w:t>
      </w:r>
      <w:r w:rsidR="000B0BF8" w:rsidRPr="00304E48">
        <w:rPr>
          <w:rFonts w:cs="Arial"/>
        </w:rPr>
        <w:t xml:space="preserve"> </w:t>
      </w:r>
      <w:r w:rsidR="00A22EF1" w:rsidRPr="00304E48">
        <w:rPr>
          <w:rFonts w:cs="Arial"/>
        </w:rPr>
        <w:t xml:space="preserve">preamble </w:t>
      </w:r>
      <w:r w:rsidRPr="00304E48">
        <w:rPr>
          <w:rFonts w:cs="Arial"/>
        </w:rPr>
        <w:t xml:space="preserve">mapping </w:t>
      </w:r>
      <w:r w:rsidR="00A22EF1" w:rsidRPr="00304E48">
        <w:rPr>
          <w:rFonts w:cs="Arial"/>
        </w:rPr>
        <w:t xml:space="preserve">for 2-step RACH can be independent </w:t>
      </w:r>
      <w:r w:rsidR="000B0BF8" w:rsidRPr="00304E48">
        <w:rPr>
          <w:rFonts w:cs="Arial"/>
        </w:rPr>
        <w:t>from that of</w:t>
      </w:r>
      <w:r w:rsidR="00A22EF1" w:rsidRPr="00304E48">
        <w:rPr>
          <w:rFonts w:cs="Arial"/>
        </w:rPr>
        <w:t xml:space="preserve"> 4-step RACH. </w:t>
      </w:r>
    </w:p>
    <w:p w14:paraId="300566E8" w14:textId="561ED54C" w:rsidR="00141735" w:rsidRPr="004C1AFA" w:rsidRDefault="00141735" w:rsidP="00141735">
      <w:pPr>
        <w:rPr>
          <w:i/>
          <w:lang w:eastAsia="zh-CN"/>
        </w:rPr>
      </w:pPr>
      <w:bookmarkStart w:id="5" w:name="_Toc7820996"/>
      <w:bookmarkEnd w:id="4"/>
      <w:r w:rsidRPr="00304E48">
        <w:rPr>
          <w:b/>
          <w:i/>
          <w:lang w:eastAsia="zh-CN"/>
        </w:rPr>
        <w:t xml:space="preserve">Proposal </w:t>
      </w:r>
      <w:r w:rsidR="002C23D0" w:rsidRPr="00304E48">
        <w:rPr>
          <w:b/>
          <w:i/>
          <w:lang w:eastAsia="zh-CN"/>
        </w:rPr>
        <w:t>3</w:t>
      </w:r>
      <w:r w:rsidRPr="00304E48">
        <w:rPr>
          <w:b/>
          <w:i/>
          <w:lang w:eastAsia="zh-CN"/>
        </w:rPr>
        <w:t xml:space="preserve">: </w:t>
      </w:r>
      <w:r w:rsidRPr="00304E48">
        <w:rPr>
          <w:bCs/>
          <w:i/>
        </w:rPr>
        <w:t xml:space="preserve">When </w:t>
      </w:r>
      <w:r w:rsidR="00545A2F" w:rsidRPr="00304E48">
        <w:rPr>
          <w:bCs/>
          <w:i/>
        </w:rPr>
        <w:t>separate ROs are configured for the 2-step RACH</w:t>
      </w:r>
      <w:r w:rsidRPr="00304E48">
        <w:rPr>
          <w:bCs/>
          <w:i/>
        </w:rPr>
        <w:t>, the SSB to preamble mapping for 2-</w:t>
      </w:r>
      <w:r w:rsidR="00545A2F" w:rsidRPr="00304E48">
        <w:rPr>
          <w:bCs/>
          <w:i/>
        </w:rPr>
        <w:t>step</w:t>
      </w:r>
      <w:r w:rsidR="00A22EF1" w:rsidRPr="00304E48">
        <w:rPr>
          <w:bCs/>
          <w:i/>
        </w:rPr>
        <w:t xml:space="preserve"> can be independent </w:t>
      </w:r>
      <w:r w:rsidR="000B0BF8" w:rsidRPr="00304E48">
        <w:rPr>
          <w:bCs/>
          <w:i/>
        </w:rPr>
        <w:t xml:space="preserve">from that of </w:t>
      </w:r>
      <w:r w:rsidR="00A22EF1" w:rsidRPr="00304E48">
        <w:rPr>
          <w:bCs/>
          <w:i/>
        </w:rPr>
        <w:t>4-step RACH</w:t>
      </w:r>
      <w:r w:rsidRPr="00304E48">
        <w:rPr>
          <w:bCs/>
          <w:i/>
        </w:rPr>
        <w:t>.</w:t>
      </w:r>
      <w:bookmarkEnd w:id="5"/>
      <w:r w:rsidR="00072E71">
        <w:rPr>
          <w:bCs/>
          <w:i/>
        </w:rPr>
        <w:t xml:space="preserve"> </w:t>
      </w:r>
    </w:p>
    <w:p w14:paraId="3E70F64C" w14:textId="5781DE2F" w:rsidR="00251786" w:rsidRPr="00545A2F" w:rsidRDefault="00B01015" w:rsidP="00545A2F">
      <w:pPr>
        <w:pStyle w:val="a3"/>
        <w:rPr>
          <w:rFonts w:cs="Arial"/>
          <w:sz w:val="22"/>
          <w:szCs w:val="22"/>
        </w:rPr>
      </w:pPr>
      <w:r>
        <w:rPr>
          <w:rFonts w:cs="Arial"/>
          <w:sz w:val="22"/>
          <w:szCs w:val="22"/>
        </w:rPr>
        <w:t xml:space="preserve">For </w:t>
      </w:r>
      <w:r w:rsidRPr="003D670F">
        <w:rPr>
          <w:rFonts w:cs="Arial"/>
          <w:i/>
          <w:sz w:val="22"/>
          <w:szCs w:val="22"/>
        </w:rPr>
        <w:t>Option 2</w:t>
      </w:r>
      <w:r w:rsidR="00B220DA" w:rsidRPr="00545A2F">
        <w:rPr>
          <w:rFonts w:cs="Arial"/>
          <w:sz w:val="22"/>
          <w:szCs w:val="22"/>
        </w:rPr>
        <w:t>, different sets of preambles will be used for 2-step RA</w:t>
      </w:r>
      <w:r w:rsidR="005E71E0" w:rsidRPr="00545A2F">
        <w:rPr>
          <w:rFonts w:cs="Arial"/>
          <w:sz w:val="22"/>
          <w:szCs w:val="22"/>
        </w:rPr>
        <w:t>CH</w:t>
      </w:r>
      <w:r w:rsidR="00B220DA" w:rsidRPr="00545A2F">
        <w:rPr>
          <w:rFonts w:cs="Arial"/>
          <w:sz w:val="22"/>
          <w:szCs w:val="22"/>
        </w:rPr>
        <w:t xml:space="preserve"> and 4-step RA</w:t>
      </w:r>
      <w:r w:rsidR="005E71E0" w:rsidRPr="00545A2F">
        <w:rPr>
          <w:rFonts w:cs="Arial"/>
          <w:sz w:val="22"/>
          <w:szCs w:val="22"/>
        </w:rPr>
        <w:t>CH</w:t>
      </w:r>
      <w:r w:rsidR="00B220DA" w:rsidRPr="00545A2F">
        <w:rPr>
          <w:rFonts w:cs="Arial"/>
          <w:sz w:val="22"/>
          <w:szCs w:val="22"/>
        </w:rPr>
        <w:t xml:space="preserve">. A set of the preambles to be used for 2-step RA and how they’re mapped to SSBs should be determined considering both the signaling overhead and the effect on </w:t>
      </w:r>
      <w:r w:rsidR="005A6173">
        <w:rPr>
          <w:rFonts w:cs="Arial"/>
          <w:sz w:val="22"/>
          <w:szCs w:val="22"/>
        </w:rPr>
        <w:t>the preamble usage in 4-step RACH.</w:t>
      </w:r>
    </w:p>
    <w:p w14:paraId="08D49164" w14:textId="0D99B1B0" w:rsidR="0084036E" w:rsidRPr="00545A2F" w:rsidRDefault="0084036E" w:rsidP="0084036E">
      <w:pPr>
        <w:pStyle w:val="a3"/>
        <w:rPr>
          <w:rFonts w:cs="Arial"/>
          <w:sz w:val="22"/>
          <w:szCs w:val="22"/>
        </w:rPr>
      </w:pPr>
      <w:r w:rsidRPr="00545A2F">
        <w:rPr>
          <w:rFonts w:cs="Arial"/>
          <w:sz w:val="22"/>
          <w:szCs w:val="22"/>
        </w:rPr>
        <w:t>As</w:t>
      </w:r>
      <w:r w:rsidR="000D6556">
        <w:rPr>
          <w:rFonts w:cs="Arial"/>
          <w:sz w:val="22"/>
          <w:szCs w:val="22"/>
        </w:rPr>
        <w:t xml:space="preserve"> an example shown in Figure 4</w:t>
      </w:r>
      <w:r w:rsidRPr="00545A2F">
        <w:rPr>
          <w:rFonts w:cs="Arial"/>
          <w:sz w:val="22"/>
          <w:szCs w:val="22"/>
        </w:rPr>
        <w:t xml:space="preserve">, </w:t>
      </w:r>
      <w:r w:rsidR="00451617">
        <w:rPr>
          <w:rFonts w:cs="Arial"/>
          <w:sz w:val="22"/>
          <w:szCs w:val="22"/>
        </w:rPr>
        <w:t xml:space="preserve">the total number of preambles per PRACH occasion is 64, </w:t>
      </w:r>
      <w:r w:rsidR="00451617" w:rsidRPr="00545A2F">
        <w:rPr>
          <w:rFonts w:cs="Arial"/>
          <w:sz w:val="22"/>
          <w:szCs w:val="22"/>
        </w:rPr>
        <w:t>the associated preambles per PRACH occasion are divided into</w:t>
      </w:r>
      <w:r w:rsidR="000D6556">
        <w:rPr>
          <w:rFonts w:cs="Arial"/>
          <w:sz w:val="22"/>
          <w:szCs w:val="22"/>
        </w:rPr>
        <w:t xml:space="preserve"> 3 sets</w:t>
      </w:r>
      <w:r w:rsidR="00451617">
        <w:rPr>
          <w:rFonts w:cs="Arial"/>
          <w:sz w:val="22"/>
          <w:szCs w:val="22"/>
        </w:rPr>
        <w:t>. In the example</w:t>
      </w:r>
      <w:r w:rsidR="00451617" w:rsidRPr="00AB58C7">
        <w:rPr>
          <w:rFonts w:cs="Arial"/>
          <w:color w:val="000000" w:themeColor="text1"/>
          <w:sz w:val="22"/>
          <w:szCs w:val="22"/>
        </w:rPr>
        <w:t xml:space="preserve">, </w:t>
      </w:r>
      <w:r w:rsidRPr="00AB58C7">
        <w:rPr>
          <w:rFonts w:cs="Arial"/>
          <w:color w:val="000000" w:themeColor="text1"/>
          <w:sz w:val="22"/>
          <w:szCs w:val="22"/>
        </w:rPr>
        <w:t>the number of CBRA preambles configured for 4-step RA</w:t>
      </w:r>
      <w:r w:rsidR="00D36CF2">
        <w:rPr>
          <w:rFonts w:cs="Arial"/>
          <w:color w:val="000000" w:themeColor="text1"/>
          <w:sz w:val="22"/>
          <w:szCs w:val="22"/>
        </w:rPr>
        <w:t>CH</w:t>
      </w:r>
      <w:r w:rsidR="000D6556">
        <w:rPr>
          <w:rFonts w:cs="Arial"/>
          <w:color w:val="000000" w:themeColor="text1"/>
          <w:sz w:val="22"/>
          <w:szCs w:val="22"/>
        </w:rPr>
        <w:t xml:space="preserve"> per SSB per PRACH occasion is </w:t>
      </w:r>
      <w:r w:rsidR="008A1503">
        <w:rPr>
          <w:rFonts w:cs="Arial"/>
          <w:color w:val="000000" w:themeColor="text1"/>
          <w:sz w:val="22"/>
          <w:szCs w:val="22"/>
        </w:rPr>
        <w:t>4</w:t>
      </w:r>
      <w:r w:rsidRPr="00AB58C7">
        <w:rPr>
          <w:rFonts w:cs="Arial"/>
          <w:color w:val="000000" w:themeColor="text1"/>
          <w:sz w:val="22"/>
          <w:szCs w:val="22"/>
        </w:rPr>
        <w:t xml:space="preserve">, the number of preambles configured for </w:t>
      </w:r>
      <w:r w:rsidRPr="00AB58C7">
        <w:rPr>
          <w:rFonts w:cs="Arial"/>
          <w:color w:val="000000" w:themeColor="text1"/>
          <w:sz w:val="22"/>
          <w:szCs w:val="22"/>
        </w:rPr>
        <w:lastRenderedPageBreak/>
        <w:t>2-step RA</w:t>
      </w:r>
      <w:r w:rsidR="00D36CF2">
        <w:rPr>
          <w:rFonts w:cs="Arial"/>
          <w:color w:val="000000" w:themeColor="text1"/>
          <w:sz w:val="22"/>
          <w:szCs w:val="22"/>
        </w:rPr>
        <w:t>CH</w:t>
      </w:r>
      <w:r w:rsidRPr="00AB58C7">
        <w:rPr>
          <w:rFonts w:cs="Arial"/>
          <w:color w:val="000000" w:themeColor="text1"/>
          <w:sz w:val="22"/>
          <w:szCs w:val="22"/>
        </w:rPr>
        <w:t xml:space="preserve"> per SSB per PRACH occasion is </w:t>
      </w:r>
      <w:r w:rsidR="008A1503">
        <w:rPr>
          <w:rFonts w:cs="Arial"/>
          <w:color w:val="000000" w:themeColor="text1"/>
          <w:sz w:val="22"/>
          <w:szCs w:val="22"/>
        </w:rPr>
        <w:t>4</w:t>
      </w:r>
      <w:r w:rsidR="000D6556">
        <w:rPr>
          <w:rFonts w:cs="Arial"/>
          <w:color w:val="000000" w:themeColor="text1"/>
          <w:sz w:val="22"/>
          <w:szCs w:val="22"/>
        </w:rPr>
        <w:t xml:space="preserve">, and the </w:t>
      </w:r>
      <w:r w:rsidR="000D6556" w:rsidRPr="000D6556">
        <w:rPr>
          <w:rFonts w:cs="Arial"/>
          <w:color w:val="000000" w:themeColor="text1"/>
          <w:sz w:val="22"/>
          <w:szCs w:val="22"/>
        </w:rPr>
        <w:t>preamble indices for 2-step RACH start from the end of the preamble indices for 4-step RACH in each associated SSB</w:t>
      </w:r>
      <w:r w:rsidRPr="00AB58C7">
        <w:rPr>
          <w:rFonts w:cs="Arial"/>
          <w:color w:val="000000" w:themeColor="text1"/>
          <w:sz w:val="22"/>
          <w:szCs w:val="22"/>
        </w:rPr>
        <w:t xml:space="preserve">, the rest of preambles are for CFRA. </w:t>
      </w:r>
      <w:r w:rsidRPr="00304E48">
        <w:rPr>
          <w:rFonts w:cs="Arial"/>
          <w:sz w:val="22"/>
          <w:szCs w:val="22"/>
        </w:rPr>
        <w:t>In this case, the gNB should avoid using these preambles configured for 2-step RACH for Rel-15 CFRA. This can be done via network implementation.</w:t>
      </w:r>
    </w:p>
    <w:p w14:paraId="178E22CE" w14:textId="79AED39B" w:rsidR="0084036E" w:rsidRPr="004C1AFA" w:rsidRDefault="008A1503" w:rsidP="0084036E">
      <w:pPr>
        <w:jc w:val="center"/>
        <w:rPr>
          <w:rFonts w:cs="Arial"/>
          <w:lang w:val="en-GB"/>
        </w:rPr>
      </w:pPr>
      <w:r w:rsidRPr="008A1503">
        <w:t xml:space="preserve"> </w:t>
      </w:r>
      <w:r w:rsidR="00A77543">
        <w:pict w14:anchorId="6E20C191">
          <v:shape id="_x0000_i1027" type="#_x0000_t75" style="width:439pt;height:83.3pt">
            <v:imagedata r:id="rId13" o:title=""/>
          </v:shape>
        </w:pict>
      </w:r>
    </w:p>
    <w:p w14:paraId="6E99A64F" w14:textId="3693F7EA" w:rsidR="0084036E" w:rsidRPr="004C1AFA" w:rsidRDefault="00141735" w:rsidP="00141735">
      <w:pPr>
        <w:jc w:val="center"/>
        <w:rPr>
          <w:b/>
          <w:bCs/>
          <w:sz w:val="20"/>
          <w:szCs w:val="20"/>
        </w:rPr>
      </w:pPr>
      <w:r w:rsidRPr="004C1AFA">
        <w:rPr>
          <w:b/>
          <w:bCs/>
          <w:sz w:val="20"/>
          <w:szCs w:val="20"/>
        </w:rPr>
        <w:t xml:space="preserve">Figure </w:t>
      </w:r>
      <w:r w:rsidR="00552A06">
        <w:rPr>
          <w:b/>
          <w:bCs/>
          <w:sz w:val="20"/>
          <w:szCs w:val="20"/>
        </w:rPr>
        <w:t>4</w:t>
      </w:r>
      <w:r w:rsidRPr="004C1AFA">
        <w:rPr>
          <w:b/>
          <w:bCs/>
          <w:sz w:val="20"/>
          <w:szCs w:val="20"/>
        </w:rPr>
        <w:t xml:space="preserve">. </w:t>
      </w:r>
      <w:r w:rsidR="00552A06">
        <w:rPr>
          <w:b/>
          <w:bCs/>
          <w:sz w:val="20"/>
          <w:szCs w:val="20"/>
        </w:rPr>
        <w:t>E</w:t>
      </w:r>
      <w:r w:rsidR="00072E71">
        <w:rPr>
          <w:b/>
          <w:bCs/>
          <w:sz w:val="20"/>
          <w:szCs w:val="20"/>
        </w:rPr>
        <w:t>x</w:t>
      </w:r>
      <w:r w:rsidR="005A6173">
        <w:rPr>
          <w:b/>
          <w:bCs/>
          <w:sz w:val="20"/>
          <w:szCs w:val="20"/>
        </w:rPr>
        <w:t xml:space="preserve">ample </w:t>
      </w:r>
      <w:r w:rsidRPr="004C1AFA">
        <w:rPr>
          <w:b/>
          <w:bCs/>
          <w:sz w:val="20"/>
          <w:szCs w:val="20"/>
        </w:rPr>
        <w:t>of preamble indices configuration for 2-step</w:t>
      </w:r>
      <w:r w:rsidR="005A6173">
        <w:rPr>
          <w:b/>
          <w:bCs/>
          <w:sz w:val="20"/>
          <w:szCs w:val="20"/>
        </w:rPr>
        <w:t xml:space="preserve"> RACH</w:t>
      </w:r>
      <w:r w:rsidRPr="004C1AFA">
        <w:rPr>
          <w:b/>
          <w:bCs/>
          <w:sz w:val="20"/>
          <w:szCs w:val="20"/>
        </w:rPr>
        <w:t xml:space="preserve"> and 4-step RA</w:t>
      </w:r>
      <w:r w:rsidR="005A6173">
        <w:rPr>
          <w:b/>
          <w:bCs/>
          <w:sz w:val="20"/>
          <w:szCs w:val="20"/>
        </w:rPr>
        <w:t>CH</w:t>
      </w:r>
    </w:p>
    <w:p w14:paraId="71808B56" w14:textId="41ECF68C" w:rsidR="00B220DA" w:rsidRDefault="00141735" w:rsidP="00251786">
      <w:pPr>
        <w:rPr>
          <w:bCs/>
          <w:i/>
        </w:rPr>
      </w:pPr>
      <w:r w:rsidRPr="004C1AFA">
        <w:rPr>
          <w:b/>
          <w:i/>
          <w:lang w:eastAsia="zh-CN"/>
        </w:rPr>
        <w:t xml:space="preserve">Proposal </w:t>
      </w:r>
      <w:r w:rsidR="002C23D0">
        <w:rPr>
          <w:b/>
          <w:i/>
          <w:lang w:eastAsia="zh-CN"/>
        </w:rPr>
        <w:t>4</w:t>
      </w:r>
      <w:r w:rsidRPr="004C1AFA">
        <w:rPr>
          <w:b/>
          <w:i/>
          <w:lang w:eastAsia="zh-CN"/>
        </w:rPr>
        <w:t>:</w:t>
      </w:r>
      <w:r w:rsidR="005A6173">
        <w:rPr>
          <w:bCs/>
          <w:i/>
        </w:rPr>
        <w:t xml:space="preserve"> </w:t>
      </w:r>
      <w:r w:rsidR="00B01015">
        <w:rPr>
          <w:bCs/>
          <w:i/>
        </w:rPr>
        <w:t xml:space="preserve">When </w:t>
      </w:r>
      <w:r w:rsidR="00F3320B">
        <w:rPr>
          <w:bCs/>
          <w:i/>
        </w:rPr>
        <w:t xml:space="preserve">the 2-step RACH </w:t>
      </w:r>
      <w:r w:rsidR="00322ADF">
        <w:rPr>
          <w:bCs/>
          <w:i/>
        </w:rPr>
        <w:t xml:space="preserve">shares </w:t>
      </w:r>
      <w:r w:rsidR="00F3320B">
        <w:rPr>
          <w:bCs/>
          <w:i/>
        </w:rPr>
        <w:t>the same ROs with 4-step RACH,</w:t>
      </w:r>
      <w:r w:rsidR="00A22EF1">
        <w:rPr>
          <w:bCs/>
          <w:i/>
        </w:rPr>
        <w:t xml:space="preserve"> the</w:t>
      </w:r>
      <w:r w:rsidR="00B95936">
        <w:rPr>
          <w:bCs/>
          <w:i/>
        </w:rPr>
        <w:t xml:space="preserve"> preamble indices</w:t>
      </w:r>
      <w:r w:rsidR="00A22EF1">
        <w:rPr>
          <w:bCs/>
          <w:i/>
        </w:rPr>
        <w:t xml:space="preserve"> for 2-step RACH start from the end of the preamble</w:t>
      </w:r>
      <w:r w:rsidR="00B95936">
        <w:rPr>
          <w:bCs/>
          <w:i/>
        </w:rPr>
        <w:t xml:space="preserve"> indices for 4-step RACH in each associated SSB</w:t>
      </w:r>
      <w:r w:rsidR="00F3320B">
        <w:rPr>
          <w:bCs/>
          <w:i/>
        </w:rPr>
        <w:t>.</w:t>
      </w:r>
      <w:r w:rsidR="00B95936">
        <w:rPr>
          <w:bCs/>
          <w:i/>
        </w:rPr>
        <w:t xml:space="preserve"> </w:t>
      </w:r>
    </w:p>
    <w:p w14:paraId="6A056850" w14:textId="77777777" w:rsidR="003A2C28" w:rsidRPr="00B01015" w:rsidRDefault="003A2C28" w:rsidP="00251786">
      <w:pPr>
        <w:rPr>
          <w:lang w:eastAsia="zh-CN"/>
        </w:rPr>
      </w:pPr>
    </w:p>
    <w:p w14:paraId="7DEF498D" w14:textId="6DC8A010" w:rsidR="004A4CF8" w:rsidRDefault="00136345" w:rsidP="004A4CF8">
      <w:pPr>
        <w:pStyle w:val="2"/>
        <w:rPr>
          <w:lang w:eastAsia="zh-CN"/>
        </w:rPr>
      </w:pPr>
      <w:r>
        <w:t>Power Contr</w:t>
      </w:r>
      <w:r>
        <w:rPr>
          <w:lang w:eastAsia="zh-CN"/>
        </w:rPr>
        <w:t>ol of MsgA</w:t>
      </w:r>
    </w:p>
    <w:p w14:paraId="04A1232E" w14:textId="2300C17F" w:rsidR="004A4CF8" w:rsidRPr="00C61FAC" w:rsidRDefault="004A4CF8" w:rsidP="00C61FAC">
      <w:pPr>
        <w:rPr>
          <w:lang w:eastAsia="zh-CN"/>
        </w:rPr>
      </w:pPr>
      <w:r>
        <w:rPr>
          <w:lang w:eastAsia="zh-CN"/>
        </w:rPr>
        <w:t>In general, the power control of MsgA can follow the power control principle of 4-step RACH. In RAN1 #97, some agreem</w:t>
      </w:r>
      <w:r w:rsidR="00500CA6">
        <w:rPr>
          <w:lang w:eastAsia="zh-CN"/>
        </w:rPr>
        <w:t xml:space="preserve">ents for power control of MsgA </w:t>
      </w:r>
      <w:r w:rsidR="007F4235">
        <w:rPr>
          <w:lang w:eastAsia="zh-CN"/>
        </w:rPr>
        <w:t>PUSCH have been achieved</w:t>
      </w:r>
      <w:r w:rsidR="00BC1F76">
        <w:rPr>
          <w:lang w:eastAsia="zh-CN"/>
        </w:rPr>
        <w:t>.</w:t>
      </w:r>
      <w:r w:rsidR="007F4235">
        <w:rPr>
          <w:lang w:eastAsia="zh-CN"/>
        </w:rPr>
        <w:t xml:space="preserve"> In this section, we will </w:t>
      </w:r>
      <w:r w:rsidR="007F4235">
        <w:rPr>
          <w:rFonts w:eastAsiaTheme="minorEastAsia"/>
          <w:lang w:eastAsia="zh-CN"/>
        </w:rPr>
        <w:t xml:space="preserve">provide </w:t>
      </w:r>
      <w:r w:rsidR="007F4235" w:rsidRPr="004C1AFA">
        <w:rPr>
          <w:rFonts w:eastAsiaTheme="minorEastAsia"/>
          <w:lang w:eastAsia="zh-CN"/>
        </w:rPr>
        <w:t>further discuss</w:t>
      </w:r>
      <w:r w:rsidR="007F4235">
        <w:rPr>
          <w:rFonts w:eastAsiaTheme="minorEastAsia"/>
          <w:lang w:eastAsia="zh-CN"/>
        </w:rPr>
        <w:t xml:space="preserve">ion on the power control of PRACH in MsgA and the </w:t>
      </w:r>
      <w:r w:rsidR="001306DF">
        <w:rPr>
          <w:rFonts w:eastAsiaTheme="minorEastAsia"/>
          <w:lang w:eastAsia="zh-CN"/>
        </w:rPr>
        <w:t>power r</w:t>
      </w:r>
      <w:r w:rsidR="007F4235">
        <w:rPr>
          <w:rFonts w:eastAsiaTheme="minorEastAsia"/>
          <w:lang w:eastAsia="zh-CN"/>
        </w:rPr>
        <w:t>amping of MsgA.</w:t>
      </w:r>
    </w:p>
    <w:p w14:paraId="56498304" w14:textId="39083C97" w:rsidR="00136345" w:rsidRDefault="00136345" w:rsidP="00C61FAC">
      <w:pPr>
        <w:pStyle w:val="3"/>
        <w:rPr>
          <w:lang w:eastAsia="zh-CN"/>
        </w:rPr>
      </w:pPr>
      <w:r>
        <w:t>Power C</w:t>
      </w:r>
      <w:r>
        <w:rPr>
          <w:lang w:eastAsia="zh-CN"/>
        </w:rPr>
        <w:t xml:space="preserve">ontrol of </w:t>
      </w:r>
      <w:r w:rsidR="00BC1F76">
        <w:rPr>
          <w:lang w:eastAsia="zh-CN"/>
        </w:rPr>
        <w:t xml:space="preserve">MsgA </w:t>
      </w:r>
      <w:r>
        <w:rPr>
          <w:lang w:eastAsia="zh-CN"/>
        </w:rPr>
        <w:t>PRACH</w:t>
      </w:r>
    </w:p>
    <w:p w14:paraId="2C9BC9C3" w14:textId="687E6921" w:rsidR="00561C43" w:rsidRDefault="00136345" w:rsidP="00561C43">
      <w:r>
        <w:rPr>
          <w:lang w:eastAsia="zh-CN"/>
        </w:rPr>
        <w:t>In</w:t>
      </w:r>
      <w:r w:rsidR="00561C43">
        <w:rPr>
          <w:lang w:eastAsia="zh-CN"/>
        </w:rPr>
        <w:t xml:space="preserve"> 4-step RACH, </w:t>
      </w:r>
      <w:r w:rsidR="00561C43">
        <w:rPr>
          <w:rFonts w:hint="eastAsia"/>
          <w:lang w:eastAsia="zh-CN"/>
        </w:rPr>
        <w:t>the transmit power of PRACH is given by</w:t>
      </w:r>
      <w:r w:rsidR="00A77543" w:rsidRPr="00841A5A">
        <w:rPr>
          <w:position w:val="-4"/>
          <w:lang w:eastAsia="zh-CN"/>
        </w:rPr>
        <w:pict w14:anchorId="64533E00">
          <v:shape id="_x0000_i1026" type="#_x0000_t75" style="width:9.65pt;height:12.9pt">
            <v:imagedata r:id="rId14" o:title=""/>
          </v:shape>
        </w:pict>
      </w:r>
      <w:r w:rsidR="00561C43">
        <w:rPr>
          <w:lang w:eastAsia="zh-CN"/>
        </w:rPr>
        <w:t xml:space="preserve"> </w:t>
      </w:r>
      <w:r w:rsidR="00561C43">
        <w:tab/>
      </w:r>
    </w:p>
    <w:p w14:paraId="6F9810EF" w14:textId="13419885" w:rsidR="00561C43" w:rsidRDefault="00A77543" w:rsidP="00561C43">
      <w:pPr>
        <w:jc w:val="center"/>
      </w:pPr>
      <w:r w:rsidRPr="00B916EC">
        <w:rPr>
          <w:position w:val="-12"/>
        </w:rPr>
        <w:pict w14:anchorId="67751F60">
          <v:shape id="_x0000_i1025" type="#_x0000_t75" style="width:258.45pt;height:19.9pt">
            <v:imagedata r:id="rId15" o:title=""/>
          </v:shape>
        </w:pict>
      </w:r>
      <w:r w:rsidR="00561C43">
        <w:t>.</w:t>
      </w:r>
    </w:p>
    <w:p w14:paraId="37CE8B86" w14:textId="77777777" w:rsidR="00561C43" w:rsidRDefault="00561C43" w:rsidP="00561C43">
      <w:pPr>
        <w:rPr>
          <w:lang w:eastAsia="zh-CN"/>
        </w:rPr>
      </w:pPr>
      <w:r>
        <w:rPr>
          <w:lang w:eastAsia="zh-CN"/>
        </w:rPr>
        <w:t xml:space="preserve">Similarly, the transmit power of PRACH in 2-step RACH can be related to the following power control parameters: </w:t>
      </w:r>
      <w:r>
        <w:t xml:space="preserve">preamble received target power, power ramping step size, and pathloss compensation factor. </w:t>
      </w:r>
      <w:r>
        <w:rPr>
          <w:rFonts w:hint="eastAsia"/>
          <w:lang w:eastAsia="zh-CN"/>
        </w:rPr>
        <w:t>F</w:t>
      </w:r>
      <w:r>
        <w:rPr>
          <w:lang w:eastAsia="zh-CN"/>
        </w:rPr>
        <w:t>or the configuration of power control parameters, the following two options have been discussed:</w:t>
      </w:r>
    </w:p>
    <w:p w14:paraId="09CB6056" w14:textId="77777777" w:rsidR="00561C43" w:rsidRDefault="00561C43" w:rsidP="00561C43">
      <w:pPr>
        <w:pStyle w:val="af1"/>
        <w:numPr>
          <w:ilvl w:val="0"/>
          <w:numId w:val="17"/>
        </w:numPr>
        <w:rPr>
          <w:lang w:eastAsia="zh-CN"/>
        </w:rPr>
      </w:pPr>
      <w:r w:rsidRPr="00B342E8">
        <w:rPr>
          <w:rFonts w:hint="eastAsia"/>
          <w:i/>
          <w:lang w:eastAsia="zh-CN"/>
        </w:rPr>
        <w:t>O</w:t>
      </w:r>
      <w:r w:rsidRPr="00B342E8">
        <w:rPr>
          <w:i/>
          <w:lang w:eastAsia="zh-CN"/>
        </w:rPr>
        <w:t>ption 1</w:t>
      </w:r>
      <w:r>
        <w:rPr>
          <w:lang w:eastAsia="zh-CN"/>
        </w:rPr>
        <w:t xml:space="preserve">: </w:t>
      </w:r>
      <w:r w:rsidRPr="0003093B">
        <w:rPr>
          <w:lang w:eastAsia="zh-CN"/>
        </w:rPr>
        <w:t>Power control parameters can be separately configured for 2-step and 4-step RACH.</w:t>
      </w:r>
    </w:p>
    <w:p w14:paraId="5A3B6FC0" w14:textId="77777777" w:rsidR="00561C43" w:rsidRDefault="00561C43" w:rsidP="00561C43">
      <w:pPr>
        <w:pStyle w:val="af1"/>
        <w:numPr>
          <w:ilvl w:val="0"/>
          <w:numId w:val="17"/>
        </w:numPr>
        <w:rPr>
          <w:lang w:eastAsia="zh-CN"/>
        </w:rPr>
      </w:pPr>
      <w:r w:rsidRPr="00B342E8">
        <w:rPr>
          <w:i/>
          <w:lang w:eastAsia="zh-CN"/>
        </w:rPr>
        <w:t>Option 2</w:t>
      </w:r>
      <w:r>
        <w:rPr>
          <w:lang w:eastAsia="zh-CN"/>
        </w:rPr>
        <w:t>: C</w:t>
      </w:r>
      <w:r w:rsidRPr="0003093B">
        <w:rPr>
          <w:lang w:eastAsia="zh-CN"/>
        </w:rPr>
        <w:t>orresponding power control parameter</w:t>
      </w:r>
      <w:r>
        <w:rPr>
          <w:lang w:eastAsia="zh-CN"/>
        </w:rPr>
        <w:t>s</w:t>
      </w:r>
      <w:r w:rsidRPr="0003093B">
        <w:rPr>
          <w:lang w:eastAsia="zh-CN"/>
        </w:rPr>
        <w:t xml:space="preserve"> of 2-step RACH preamble follows that of 4-step RACH preamble.</w:t>
      </w:r>
    </w:p>
    <w:p w14:paraId="353AEE8B" w14:textId="77777777" w:rsidR="00561C43" w:rsidRDefault="00561C43" w:rsidP="00561C43">
      <w:pPr>
        <w:rPr>
          <w:lang w:eastAsia="zh-CN"/>
        </w:rPr>
      </w:pPr>
      <w:r>
        <w:rPr>
          <w:rFonts w:hint="eastAsia"/>
          <w:lang w:eastAsia="zh-CN"/>
        </w:rPr>
        <w:t xml:space="preserve">For </w:t>
      </w:r>
      <w:r w:rsidRPr="00B342E8">
        <w:rPr>
          <w:i/>
          <w:lang w:eastAsia="zh-CN"/>
        </w:rPr>
        <w:t xml:space="preserve">Option </w:t>
      </w:r>
      <w:r>
        <w:rPr>
          <w:i/>
          <w:lang w:eastAsia="zh-CN"/>
        </w:rPr>
        <w:t>1</w:t>
      </w:r>
      <w:r w:rsidRPr="00582C56">
        <w:rPr>
          <w:lang w:eastAsia="zh-CN"/>
        </w:rPr>
        <w:t>,</w:t>
      </w:r>
      <w:r>
        <w:rPr>
          <w:lang w:eastAsia="zh-CN"/>
        </w:rPr>
        <w:t xml:space="preserve"> gNB can flexibly configure the power control parameters so that the preamble detection performance of 2-step RACH can be different from that of 4-step RACH, but more signaling overhead is needed. </w:t>
      </w:r>
      <w:r w:rsidRPr="00582C56">
        <w:rPr>
          <w:lang w:eastAsia="zh-CN"/>
        </w:rPr>
        <w:t xml:space="preserve"> </w:t>
      </w:r>
      <w:r>
        <w:rPr>
          <w:lang w:eastAsia="zh-CN"/>
        </w:rPr>
        <w:t xml:space="preserve">For </w:t>
      </w:r>
      <w:r w:rsidRPr="00B342E8">
        <w:rPr>
          <w:i/>
          <w:lang w:eastAsia="zh-CN"/>
        </w:rPr>
        <w:t xml:space="preserve">Option </w:t>
      </w:r>
      <w:r>
        <w:rPr>
          <w:i/>
          <w:lang w:eastAsia="zh-CN"/>
        </w:rPr>
        <w:t>2</w:t>
      </w:r>
      <w:r>
        <w:rPr>
          <w:lang w:eastAsia="zh-CN"/>
        </w:rPr>
        <w:t>, the received power level of PRACH preambles will be the same, i.e., the preamble detection performance will be the same.</w:t>
      </w:r>
    </w:p>
    <w:p w14:paraId="30DE2383" w14:textId="2D11C3A1" w:rsidR="00561C43" w:rsidRDefault="00561C43" w:rsidP="00561C43">
      <w:pPr>
        <w:rPr>
          <w:lang w:eastAsia="zh-CN"/>
        </w:rPr>
      </w:pPr>
      <w:r>
        <w:rPr>
          <w:lang w:eastAsia="zh-CN"/>
        </w:rPr>
        <w:t xml:space="preserve">How to determine the power control parameters for PRACH preambles can depend on whether the ROs are separate or shared between 2-step and 4-step RACH. If shared ROs are configured for 2-step and 4-step RACH, the preamble detection can be coupled between 2-step and 4-step RACH. As shown in Figure </w:t>
      </w:r>
      <w:r w:rsidR="00C31B61">
        <w:rPr>
          <w:lang w:eastAsia="zh-CN"/>
        </w:rPr>
        <w:t>5</w:t>
      </w:r>
      <w:r>
        <w:rPr>
          <w:lang w:eastAsia="zh-CN"/>
        </w:rPr>
        <w:t>, when there is power offset between preambles in the same RO, the preamble detection performance can degrade much. More details of the evaluation results can be found in [4]. Therefore, power control parameters of 2-step RACH preambles should follow that of 4-step RACH preambles.</w:t>
      </w:r>
    </w:p>
    <w:p w14:paraId="55052A56" w14:textId="0C31FAF6" w:rsidR="00561C43" w:rsidRPr="00E04A9B" w:rsidRDefault="00561C43" w:rsidP="00561C43">
      <w:pPr>
        <w:rPr>
          <w:i/>
          <w:color w:val="000000"/>
          <w:szCs w:val="20"/>
        </w:rPr>
      </w:pPr>
      <w:r w:rsidRPr="00F44976">
        <w:rPr>
          <w:b/>
          <w:i/>
          <w:color w:val="000000"/>
          <w:szCs w:val="20"/>
        </w:rPr>
        <w:t xml:space="preserve">Observation </w:t>
      </w:r>
      <w:r w:rsidR="00C31B61">
        <w:rPr>
          <w:b/>
          <w:i/>
          <w:color w:val="000000"/>
          <w:szCs w:val="20"/>
        </w:rPr>
        <w:t>2</w:t>
      </w:r>
      <w:r w:rsidRPr="00F44976">
        <w:rPr>
          <w:i/>
          <w:color w:val="000000"/>
          <w:szCs w:val="20"/>
        </w:rPr>
        <w:t xml:space="preserve">: </w:t>
      </w:r>
      <w:r>
        <w:rPr>
          <w:i/>
          <w:color w:val="000000"/>
          <w:szCs w:val="20"/>
        </w:rPr>
        <w:t>When there is power offset between preambles in the same RO, the preamble detection performance will degrade much</w:t>
      </w:r>
      <w:r w:rsidRPr="00F44976">
        <w:rPr>
          <w:i/>
          <w:color w:val="000000"/>
          <w:szCs w:val="20"/>
        </w:rPr>
        <w:t>.</w:t>
      </w:r>
    </w:p>
    <w:p w14:paraId="4236059A" w14:textId="59AAE41E" w:rsidR="00561C43" w:rsidRPr="00841A5A" w:rsidRDefault="00561C43" w:rsidP="00561C43">
      <w:pPr>
        <w:rPr>
          <w:i/>
          <w:lang w:eastAsia="zh-CN"/>
        </w:rPr>
      </w:pPr>
      <w:r w:rsidRPr="0064477E">
        <w:rPr>
          <w:b/>
          <w:i/>
          <w:lang w:eastAsia="zh-CN"/>
        </w:rPr>
        <w:t xml:space="preserve">Proposal </w:t>
      </w:r>
      <w:r w:rsidR="00C31B61">
        <w:rPr>
          <w:b/>
          <w:i/>
          <w:lang w:eastAsia="zh-CN"/>
        </w:rPr>
        <w:t>5</w:t>
      </w:r>
      <w:r w:rsidRPr="0064477E">
        <w:rPr>
          <w:b/>
          <w:i/>
          <w:lang w:eastAsia="zh-CN"/>
        </w:rPr>
        <w:t>:</w:t>
      </w:r>
      <w:r w:rsidRPr="00703B72">
        <w:rPr>
          <w:i/>
          <w:lang w:eastAsia="zh-CN"/>
        </w:rPr>
        <w:t xml:space="preserve"> </w:t>
      </w:r>
      <w:r>
        <w:rPr>
          <w:i/>
          <w:lang w:eastAsia="zh-CN"/>
        </w:rPr>
        <w:t>When 2-step and 4-step RACH share the ROs, power control parameters of 2-step RACH preambles should follow that of 4-step RACH preambles.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561C43" w14:paraId="29C1E0A7" w14:textId="77777777" w:rsidTr="004A4CF8">
        <w:tc>
          <w:tcPr>
            <w:tcW w:w="4653" w:type="dxa"/>
            <w:vAlign w:val="center"/>
          </w:tcPr>
          <w:p w14:paraId="2D81AF0D" w14:textId="77777777" w:rsidR="00561C43" w:rsidRDefault="00561C43" w:rsidP="004A4CF8">
            <w:pPr>
              <w:spacing w:beforeLines="50" w:before="120"/>
              <w:jc w:val="center"/>
              <w:rPr>
                <w:color w:val="000000"/>
                <w:szCs w:val="20"/>
                <w:lang w:val="en-GB" w:eastAsia="zh-CN"/>
              </w:rPr>
            </w:pPr>
            <w:r w:rsidRPr="00360A50">
              <w:rPr>
                <w:noProof/>
                <w:color w:val="000000"/>
                <w:szCs w:val="20"/>
                <w:lang w:eastAsia="zh-CN"/>
              </w:rPr>
              <w:lastRenderedPageBreak/>
              <w:drawing>
                <wp:inline distT="0" distB="0" distL="0" distR="0" wp14:anchorId="0FD518FD" wp14:editId="7D2C52FC">
                  <wp:extent cx="2898000" cy="2174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98000" cy="2174400"/>
                          </a:xfrm>
                          <a:prstGeom prst="rect">
                            <a:avLst/>
                          </a:prstGeom>
                          <a:noFill/>
                          <a:ln>
                            <a:noFill/>
                          </a:ln>
                        </pic:spPr>
                      </pic:pic>
                    </a:graphicData>
                  </a:graphic>
                </wp:inline>
              </w:drawing>
            </w:r>
          </w:p>
        </w:tc>
        <w:tc>
          <w:tcPr>
            <w:tcW w:w="4654" w:type="dxa"/>
            <w:vAlign w:val="center"/>
          </w:tcPr>
          <w:p w14:paraId="632551D9" w14:textId="77777777" w:rsidR="00561C43" w:rsidRDefault="00561C43" w:rsidP="004A4CF8">
            <w:pPr>
              <w:spacing w:beforeLines="50" w:before="120"/>
              <w:jc w:val="center"/>
              <w:rPr>
                <w:color w:val="000000"/>
                <w:szCs w:val="20"/>
                <w:lang w:val="en-GB" w:eastAsia="zh-CN"/>
              </w:rPr>
            </w:pPr>
            <w:r w:rsidRPr="00360A50">
              <w:rPr>
                <w:noProof/>
                <w:color w:val="000000"/>
                <w:szCs w:val="20"/>
                <w:lang w:eastAsia="zh-CN"/>
              </w:rPr>
              <w:drawing>
                <wp:inline distT="0" distB="0" distL="0" distR="0" wp14:anchorId="28788CC7" wp14:editId="33BD7241">
                  <wp:extent cx="2898000" cy="2174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98000" cy="2174400"/>
                          </a:xfrm>
                          <a:prstGeom prst="rect">
                            <a:avLst/>
                          </a:prstGeom>
                          <a:noFill/>
                          <a:ln>
                            <a:noFill/>
                          </a:ln>
                        </pic:spPr>
                      </pic:pic>
                    </a:graphicData>
                  </a:graphic>
                </wp:inline>
              </w:drawing>
            </w:r>
          </w:p>
        </w:tc>
      </w:tr>
      <w:tr w:rsidR="00561C43" w14:paraId="18504EBD" w14:textId="77777777" w:rsidTr="004A4CF8">
        <w:tc>
          <w:tcPr>
            <w:tcW w:w="4653" w:type="dxa"/>
            <w:vAlign w:val="center"/>
          </w:tcPr>
          <w:p w14:paraId="0DD432F3" w14:textId="77777777" w:rsidR="00561C43" w:rsidRDefault="00561C43" w:rsidP="004A4CF8">
            <w:pPr>
              <w:spacing w:beforeLines="50" w:before="120"/>
              <w:jc w:val="center"/>
              <w:rPr>
                <w:color w:val="000000"/>
                <w:szCs w:val="20"/>
                <w:lang w:val="en-GB" w:eastAsia="zh-CN"/>
              </w:rPr>
            </w:pPr>
            <w:r>
              <w:rPr>
                <w:rFonts w:hint="eastAsia"/>
                <w:color w:val="000000"/>
                <w:szCs w:val="20"/>
                <w:lang w:val="en-GB" w:eastAsia="zh-CN"/>
              </w:rPr>
              <w:t>(a). Format 0, TDLA-30ns, 1T2R</w:t>
            </w:r>
          </w:p>
        </w:tc>
        <w:tc>
          <w:tcPr>
            <w:tcW w:w="4654" w:type="dxa"/>
            <w:vAlign w:val="center"/>
          </w:tcPr>
          <w:p w14:paraId="20B3444F" w14:textId="77777777" w:rsidR="00561C43" w:rsidRDefault="00561C43" w:rsidP="004A4CF8">
            <w:pPr>
              <w:spacing w:beforeLines="50" w:before="120"/>
              <w:jc w:val="center"/>
              <w:rPr>
                <w:color w:val="000000"/>
                <w:szCs w:val="20"/>
                <w:lang w:val="en-GB" w:eastAsia="zh-CN"/>
              </w:rPr>
            </w:pPr>
            <w:r>
              <w:rPr>
                <w:rFonts w:hint="eastAsia"/>
                <w:color w:val="000000"/>
                <w:szCs w:val="20"/>
                <w:lang w:val="en-GB" w:eastAsia="zh-CN"/>
              </w:rPr>
              <w:t xml:space="preserve">(b). </w:t>
            </w:r>
            <w:r>
              <w:rPr>
                <w:color w:val="000000"/>
                <w:szCs w:val="20"/>
                <w:lang w:val="en-GB" w:eastAsia="zh-CN"/>
              </w:rPr>
              <w:t>Format A1, TDLA-30ns, 1T2R</w:t>
            </w:r>
          </w:p>
        </w:tc>
      </w:tr>
    </w:tbl>
    <w:p w14:paraId="5BE95970" w14:textId="6DB41325" w:rsidR="00561C43" w:rsidRPr="006069FA" w:rsidRDefault="00561C43" w:rsidP="00561C43">
      <w:pPr>
        <w:pStyle w:val="a5"/>
        <w:rPr>
          <w:color w:val="000000"/>
          <w:lang w:val="en-GB" w:eastAsia="zh-CN"/>
        </w:rPr>
      </w:pPr>
      <w:r>
        <w:t xml:space="preserve">Figure </w:t>
      </w:r>
      <w:r w:rsidR="00D2603F">
        <w:rPr>
          <w:noProof/>
        </w:rPr>
        <w:t>5</w:t>
      </w:r>
      <w:r>
        <w:t>. Preamble detection performance with power offsets between 2-step and 4-step</w:t>
      </w:r>
    </w:p>
    <w:p w14:paraId="2219010B" w14:textId="77777777" w:rsidR="00561C43" w:rsidRDefault="00561C43" w:rsidP="00561C43">
      <w:pPr>
        <w:rPr>
          <w:lang w:eastAsia="zh-CN"/>
        </w:rPr>
      </w:pPr>
      <w:r>
        <w:rPr>
          <w:lang w:eastAsia="zh-CN"/>
        </w:rPr>
        <w:t xml:space="preserve">In the case of separate ROs, the power control parameters can be separately configured for 2-step and 4-step RACH, and follow that of 4-step RACH can be an option if some power control parameters are not configured for 2-step RACH. If power control parameters are separately configured, one offset value between parameters of 2-step RACH and corresponding parameters of 4-step RACH can be configured. For example, the </w:t>
      </w:r>
      <w:r>
        <w:t xml:space="preserve">preamble received target power is </w:t>
      </w:r>
      <m:oMath>
        <m:r>
          <m:rPr>
            <m:sty m:val="p"/>
          </m:rPr>
          <w:rPr>
            <w:rFonts w:ascii="Cambria Math" w:hAnsi="Cambria Math"/>
          </w:rPr>
          <m:t xml:space="preserve"> </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pre_2step</m:t>
            </m:r>
          </m:sub>
        </m:sSub>
      </m:oMath>
      <w:r>
        <w:rPr>
          <w:lang w:eastAsia="zh-CN"/>
        </w:rPr>
        <w:t xml:space="preserve"> </w:t>
      </w:r>
      <w:r>
        <w:rPr>
          <w:rFonts w:hint="eastAsia"/>
          <w:lang w:eastAsia="zh-CN"/>
        </w:rPr>
        <w:t>and</w:t>
      </w:r>
      <w:r>
        <w:rPr>
          <w:lang w:eastAsia="zh-CN"/>
        </w:rPr>
        <w:t xml:space="preserve"> </w:t>
      </w:r>
      <m:oMath>
        <m:r>
          <m:rPr>
            <m:sty m:val="p"/>
          </m:rPr>
          <w:rPr>
            <w:rFonts w:ascii="Cambria Math" w:hAnsi="Cambria Math"/>
          </w:rPr>
          <m:t xml:space="preserve"> </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pre_4step</m:t>
            </m:r>
          </m:sub>
        </m:sSub>
      </m:oMath>
      <w:r>
        <w:rPr>
          <w:rFonts w:hint="eastAsia"/>
          <w:lang w:eastAsia="zh-CN"/>
        </w:rPr>
        <w:t xml:space="preserve"> for 2-step and 4-step RACH</w:t>
      </w:r>
      <w:r>
        <w:rPr>
          <w:lang w:eastAsia="zh-CN"/>
        </w:rPr>
        <w:t>,</w:t>
      </w:r>
      <w:r>
        <w:rPr>
          <w:rFonts w:hint="eastAsia"/>
          <w:lang w:eastAsia="zh-CN"/>
        </w:rPr>
        <w:t xml:space="preserve"> respectively. </w:t>
      </w:r>
      <w:r>
        <w:rPr>
          <w:lang w:eastAsia="zh-CN"/>
        </w:rPr>
        <w:t xml:space="preserve">Since </w:t>
      </w:r>
      <m:oMath>
        <m:r>
          <m:rPr>
            <m:sty m:val="p"/>
          </m:rPr>
          <w:rPr>
            <w:rFonts w:ascii="Cambria Math" w:hAnsi="Cambria Math"/>
          </w:rPr>
          <m:t xml:space="preserve"> </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pre_2step</m:t>
            </m:r>
          </m:sub>
        </m:sSub>
      </m:oMath>
      <w:r>
        <w:rPr>
          <w:lang w:eastAsia="zh-CN"/>
        </w:rPr>
        <w:t xml:space="preserve"> and </w:t>
      </w:r>
      <m:oMath>
        <m:r>
          <m:rPr>
            <m:sty m:val="p"/>
          </m:rPr>
          <w:rPr>
            <w:rFonts w:ascii="Cambria Math" w:hAnsi="Cambria Math"/>
          </w:rPr>
          <m:t xml:space="preserve"> </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pre_4step</m:t>
            </m:r>
          </m:sub>
        </m:sSub>
      </m:oMath>
      <w:r>
        <w:rPr>
          <w:lang w:eastAsia="zh-CN"/>
        </w:rPr>
        <w:t xml:space="preserve"> will usually not differ much in the same cell, the offset value between them should have smaller range than the value itself. Therefore, </w:t>
      </w:r>
      <m:oMath>
        <m:sSub>
          <m:sSubPr>
            <m:ctrlPr>
              <w:rPr>
                <w:rFonts w:ascii="Cambria Math" w:hAnsi="Cambria Math"/>
              </w:rPr>
            </m:ctrlPr>
          </m:sSubPr>
          <m:e>
            <m:r>
              <w:rPr>
                <w:rFonts w:ascii="Cambria Math" w:hAnsi="Cambria Math"/>
              </w:rPr>
              <m:t>∆</m:t>
            </m:r>
          </m:e>
          <m:sub>
            <m:r>
              <w:rPr>
                <w:rFonts w:ascii="Cambria Math" w:hAnsi="Cambria Math"/>
              </w:rPr>
              <m:t>pre_24</m:t>
            </m:r>
          </m:sub>
        </m:sSub>
        <m:r>
          <m:rPr>
            <m:sty m:val="p"/>
          </m:rPr>
          <w:rPr>
            <w:rFonts w:ascii="Cambria Math" w:hAnsi="Cambria Math"/>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pre_2step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pre_4step</m:t>
            </m:r>
          </m:sub>
        </m:sSub>
      </m:oMath>
      <w:r>
        <w:rPr>
          <w:rFonts w:hint="eastAsia"/>
          <w:lang w:eastAsia="zh-CN"/>
        </w:rPr>
        <w:t xml:space="preserve"> </w:t>
      </w:r>
      <w:r>
        <w:rPr>
          <w:lang w:eastAsia="zh-CN"/>
        </w:rPr>
        <w:t xml:space="preserve">instead of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pre_2step</m:t>
            </m:r>
          </m:sub>
        </m:sSub>
      </m:oMath>
      <w:r>
        <w:rPr>
          <w:rFonts w:hint="eastAsia"/>
          <w:lang w:eastAsia="zh-CN"/>
        </w:rPr>
        <w:t xml:space="preserve"> </w:t>
      </w:r>
      <w:r>
        <w:rPr>
          <w:lang w:eastAsia="zh-CN"/>
        </w:rPr>
        <w:t>can be</w:t>
      </w:r>
      <w:r>
        <w:rPr>
          <w:rFonts w:hint="eastAsia"/>
          <w:lang w:eastAsia="zh-CN"/>
        </w:rPr>
        <w:t xml:space="preserve"> configured,</w:t>
      </w:r>
      <w:r>
        <w:rPr>
          <w:lang w:eastAsia="zh-CN"/>
        </w:rPr>
        <w:t xml:space="preserve"> and the signaling overhead can be reduced. </w:t>
      </w:r>
    </w:p>
    <w:p w14:paraId="3449D74B" w14:textId="335D056F" w:rsidR="00561C43" w:rsidRPr="00841A5A" w:rsidRDefault="00561C43" w:rsidP="00561C43">
      <w:pPr>
        <w:rPr>
          <w:i/>
          <w:lang w:eastAsia="zh-CN"/>
        </w:rPr>
      </w:pPr>
      <w:r w:rsidRPr="0064477E">
        <w:rPr>
          <w:b/>
          <w:i/>
          <w:lang w:eastAsia="zh-CN"/>
        </w:rPr>
        <w:t xml:space="preserve">Proposal </w:t>
      </w:r>
      <w:r w:rsidR="00C31B61">
        <w:rPr>
          <w:b/>
          <w:i/>
          <w:lang w:eastAsia="zh-CN"/>
        </w:rPr>
        <w:t>6</w:t>
      </w:r>
      <w:r w:rsidRPr="0064477E">
        <w:rPr>
          <w:b/>
          <w:i/>
          <w:lang w:eastAsia="zh-CN"/>
        </w:rPr>
        <w:t>:</w:t>
      </w:r>
      <w:r w:rsidRPr="00703B72">
        <w:rPr>
          <w:i/>
          <w:lang w:eastAsia="zh-CN"/>
        </w:rPr>
        <w:t xml:space="preserve"> </w:t>
      </w:r>
      <w:r>
        <w:rPr>
          <w:i/>
          <w:lang w:eastAsia="zh-CN"/>
        </w:rPr>
        <w:t>The offset values between power control parameters in 2-step RACH and corresponding parameters in 4-step RACH can be configured, when dedicated RO is configured for 2-step RACH.</w:t>
      </w:r>
    </w:p>
    <w:p w14:paraId="5F40B1FB" w14:textId="38C4B2AB" w:rsidR="003F40BA" w:rsidRPr="004C1AFA" w:rsidRDefault="00AB58C7" w:rsidP="00C61FAC">
      <w:pPr>
        <w:pStyle w:val="3"/>
      </w:pPr>
      <w:r>
        <w:t xml:space="preserve">Power </w:t>
      </w:r>
      <w:r w:rsidR="0062028C">
        <w:t>Ramping</w:t>
      </w:r>
      <w:r w:rsidR="0062028C" w:rsidRPr="004C1AFA">
        <w:t xml:space="preserve"> </w:t>
      </w:r>
      <w:r w:rsidR="003F40BA" w:rsidRPr="004C1AFA">
        <w:t>of MsgA</w:t>
      </w:r>
    </w:p>
    <w:p w14:paraId="0A228E35" w14:textId="04C0C579" w:rsidR="00F452BF" w:rsidRDefault="004A4CF8" w:rsidP="00F452BF">
      <w:pPr>
        <w:rPr>
          <w:lang w:eastAsia="zh-CN"/>
        </w:rPr>
      </w:pPr>
      <w:r>
        <w:rPr>
          <w:lang w:eastAsia="zh-CN"/>
        </w:rPr>
        <w:t xml:space="preserve"> In RAN1 #97, </w:t>
      </w:r>
      <w:r w:rsidR="005C4347" w:rsidRPr="004C1AFA">
        <w:rPr>
          <w:lang w:eastAsia="zh-CN"/>
        </w:rPr>
        <w:t xml:space="preserve">for the power ramping issues, </w:t>
      </w:r>
      <w:r w:rsidR="00F452BF">
        <w:rPr>
          <w:lang w:eastAsia="zh-CN"/>
        </w:rPr>
        <w:t>three alternatives are further study and down select:</w:t>
      </w:r>
    </w:p>
    <w:p w14:paraId="749C17E3" w14:textId="16EC033E" w:rsidR="00B2522C" w:rsidRDefault="00F452BF" w:rsidP="003D670F">
      <w:pPr>
        <w:numPr>
          <w:ilvl w:val="0"/>
          <w:numId w:val="39"/>
        </w:numPr>
        <w:ind w:left="357" w:hanging="357"/>
        <w:rPr>
          <w:i/>
          <w:lang w:eastAsia="zh-CN"/>
        </w:rPr>
      </w:pPr>
      <w:r w:rsidRPr="00E04B82">
        <w:rPr>
          <w:i/>
          <w:lang w:eastAsia="zh-CN"/>
        </w:rPr>
        <w:t>Alt1: Same ramp up for MsgA PUSCH and MsgA PRACH</w:t>
      </w:r>
    </w:p>
    <w:p w14:paraId="036AEE80" w14:textId="48ACE8D6" w:rsidR="00F452BF" w:rsidRDefault="00F452BF" w:rsidP="003D670F">
      <w:pPr>
        <w:numPr>
          <w:ilvl w:val="0"/>
          <w:numId w:val="39"/>
        </w:numPr>
        <w:ind w:left="357" w:hanging="357"/>
        <w:rPr>
          <w:i/>
          <w:lang w:eastAsia="zh-CN"/>
        </w:rPr>
      </w:pPr>
      <w:r w:rsidRPr="00E04B82">
        <w:rPr>
          <w:i/>
          <w:lang w:eastAsia="zh-CN"/>
        </w:rPr>
        <w:t>Alt2: Separate ramp up for MsgA PUSCH and MsgA PRACH, with different counters</w:t>
      </w:r>
    </w:p>
    <w:p w14:paraId="54EFF1F6" w14:textId="7C5FDD18" w:rsidR="00B2522C" w:rsidRDefault="00B2522C" w:rsidP="003D670F">
      <w:pPr>
        <w:numPr>
          <w:ilvl w:val="0"/>
          <w:numId w:val="39"/>
        </w:numPr>
        <w:ind w:left="357" w:hanging="357"/>
        <w:rPr>
          <w:i/>
          <w:lang w:eastAsia="zh-CN"/>
        </w:rPr>
      </w:pPr>
      <w:r w:rsidRPr="00E04B82">
        <w:rPr>
          <w:i/>
          <w:lang w:eastAsia="zh-CN"/>
        </w:rPr>
        <w:t>Alt3: Separate ramp up for MsgA PUSCH and MsgA PRACH, with the same counter</w:t>
      </w:r>
    </w:p>
    <w:p w14:paraId="7C9613E8" w14:textId="700EECF4" w:rsidR="00AB58C7" w:rsidRPr="00AB58C7" w:rsidRDefault="00AB58C7" w:rsidP="00AB58C7">
      <w:pPr>
        <w:rPr>
          <w:lang w:eastAsia="zh-CN"/>
        </w:rPr>
      </w:pPr>
      <w:r w:rsidRPr="004B62F5">
        <w:rPr>
          <w:lang w:eastAsia="zh-CN"/>
        </w:rPr>
        <w:t>When MsgA is retransmitted, power ramping can be applied f</w:t>
      </w:r>
      <w:r>
        <w:rPr>
          <w:lang w:eastAsia="zh-CN"/>
        </w:rPr>
        <w:t>or both PRACH and PUSCH to improve the reliability. If the power ramping value is too low, there will be more retransmissions and the latency will be higher. If the power ramping value is too high, the interference to other transmissions can be high.</w:t>
      </w:r>
      <w:r w:rsidRPr="00E42035">
        <w:rPr>
          <w:lang w:eastAsia="zh-CN"/>
        </w:rPr>
        <w:t xml:space="preserve"> </w:t>
      </w:r>
      <w:r>
        <w:rPr>
          <w:lang w:eastAsia="zh-CN"/>
        </w:rPr>
        <w:t>The power ramping value depends on the power ramping step size and the power ramping counter.</w:t>
      </w:r>
      <w:r w:rsidRPr="00AB58C7">
        <w:rPr>
          <w:lang w:eastAsia="zh-CN"/>
        </w:rPr>
        <w:t xml:space="preserve"> </w:t>
      </w:r>
      <w:r w:rsidR="00B2522C">
        <w:rPr>
          <w:lang w:eastAsia="zh-CN"/>
        </w:rPr>
        <w:t>T</w:t>
      </w:r>
      <w:r w:rsidRPr="00AB58C7">
        <w:rPr>
          <w:lang w:eastAsia="zh-CN"/>
        </w:rPr>
        <w:t>he configuration of power ramping step size and power ramping counter can be related to whether the ROs are shared between 2-step and 4-step RACH.</w:t>
      </w:r>
    </w:p>
    <w:p w14:paraId="2486A45E" w14:textId="77777777" w:rsidR="00AB58C7" w:rsidRDefault="00AB58C7" w:rsidP="00AB58C7">
      <w:pPr>
        <w:rPr>
          <w:lang w:eastAsia="zh-CN"/>
        </w:rPr>
      </w:pPr>
      <w:r w:rsidRPr="00AB58C7">
        <w:rPr>
          <w:lang w:eastAsia="zh-CN"/>
        </w:rPr>
        <w:t xml:space="preserve">For 2-step RACH, the relation between the power ramping of PRACH and </w:t>
      </w:r>
      <w:r w:rsidRPr="00AB58C7">
        <w:rPr>
          <w:rFonts w:hint="eastAsia"/>
          <w:lang w:eastAsia="zh-CN"/>
        </w:rPr>
        <w:t xml:space="preserve">PUSCH should be </w:t>
      </w:r>
      <w:r w:rsidRPr="00AB58C7">
        <w:rPr>
          <w:lang w:eastAsia="zh-CN"/>
        </w:rPr>
        <w:t>considered</w:t>
      </w:r>
      <w:r w:rsidRPr="00AB58C7">
        <w:rPr>
          <w:rFonts w:hint="eastAsia"/>
          <w:lang w:eastAsia="zh-CN"/>
        </w:rPr>
        <w:t>.</w:t>
      </w:r>
      <w:r w:rsidRPr="00AB58C7">
        <w:rPr>
          <w:lang w:eastAsia="zh-CN"/>
        </w:rPr>
        <w:t xml:space="preserve"> Given the reliability requirements of PRACH and PUSCH, the power difference between PRACH and PUSCH can be fixed. If reliability requirements are the same for initial transmission and retransmissions of MsgA, the power difference of PRACH and PUSCH should be the same, and the power ramping value of PUSCH should the same as that of PRACH. Otherwise, if reliability requirements are different for initial transmission and retransmissions of MsgA, the power ramping of PUSCH can be different from that of PRACH.</w:t>
      </w:r>
      <w:r>
        <w:rPr>
          <w:lang w:eastAsia="zh-CN"/>
        </w:rPr>
        <w:t xml:space="preserve"> </w:t>
      </w:r>
    </w:p>
    <w:p w14:paraId="618E719E" w14:textId="72646DD9" w:rsidR="00AB58C7" w:rsidRPr="009B12EF" w:rsidRDefault="00AB58C7" w:rsidP="00AB58C7">
      <w:pPr>
        <w:rPr>
          <w:i/>
          <w:lang w:eastAsia="zh-CN"/>
        </w:rPr>
      </w:pPr>
      <w:r>
        <w:rPr>
          <w:b/>
          <w:i/>
          <w:lang w:eastAsia="zh-CN"/>
        </w:rPr>
        <w:t xml:space="preserve">Observation </w:t>
      </w:r>
      <w:r w:rsidR="00C31B61">
        <w:rPr>
          <w:b/>
          <w:i/>
          <w:lang w:eastAsia="zh-CN"/>
        </w:rPr>
        <w:t>3</w:t>
      </w:r>
      <w:r w:rsidRPr="0064477E">
        <w:rPr>
          <w:b/>
          <w:i/>
          <w:lang w:eastAsia="zh-CN"/>
        </w:rPr>
        <w:t>:</w:t>
      </w:r>
      <w:r w:rsidRPr="00703B72">
        <w:rPr>
          <w:i/>
          <w:lang w:eastAsia="zh-CN"/>
        </w:rPr>
        <w:t xml:space="preserve"> </w:t>
      </w:r>
      <w:r>
        <w:rPr>
          <w:i/>
          <w:lang w:eastAsia="zh-CN"/>
        </w:rPr>
        <w:t>The relation between the power ramping of PUSCH and PRACH can be related to the reliability requirements.</w:t>
      </w:r>
    </w:p>
    <w:p w14:paraId="4A54B1FD" w14:textId="6A2CD7B6" w:rsidR="00C53CB7" w:rsidRDefault="00AB58C7" w:rsidP="00AB58C7">
      <w:pPr>
        <w:rPr>
          <w:i/>
          <w:lang w:eastAsia="zh-CN"/>
        </w:rPr>
      </w:pPr>
      <w:r>
        <w:rPr>
          <w:b/>
          <w:i/>
          <w:lang w:eastAsia="zh-CN"/>
        </w:rPr>
        <w:t xml:space="preserve">Proposal </w:t>
      </w:r>
      <w:r w:rsidR="00C31B61">
        <w:rPr>
          <w:b/>
          <w:i/>
          <w:lang w:eastAsia="zh-CN"/>
        </w:rPr>
        <w:t>7</w:t>
      </w:r>
      <w:r w:rsidRPr="0064477E">
        <w:rPr>
          <w:b/>
          <w:i/>
          <w:lang w:eastAsia="zh-CN"/>
        </w:rPr>
        <w:t>:</w:t>
      </w:r>
      <w:r w:rsidR="00C53CB7">
        <w:rPr>
          <w:rFonts w:hint="eastAsia"/>
          <w:i/>
          <w:lang w:eastAsia="zh-CN"/>
        </w:rPr>
        <w:t xml:space="preserve"> For the power ramping of MsgA, </w:t>
      </w:r>
      <w:r w:rsidR="00FF6806">
        <w:rPr>
          <w:i/>
          <w:lang w:eastAsia="zh-CN"/>
        </w:rPr>
        <w:t>s</w:t>
      </w:r>
      <w:r w:rsidR="00FF6806" w:rsidRPr="00E04B82">
        <w:rPr>
          <w:i/>
          <w:lang w:eastAsia="zh-CN"/>
        </w:rPr>
        <w:t>eparate ramp up for MsgA PUSCH and MsgA PRACH</w:t>
      </w:r>
      <w:r w:rsidR="00C53CB7">
        <w:rPr>
          <w:rFonts w:hint="eastAsia"/>
          <w:i/>
          <w:lang w:eastAsia="zh-CN"/>
        </w:rPr>
        <w:t xml:space="preserve"> </w:t>
      </w:r>
      <w:r w:rsidR="00FF6806">
        <w:rPr>
          <w:i/>
          <w:lang w:eastAsia="zh-CN"/>
        </w:rPr>
        <w:t xml:space="preserve">can </w:t>
      </w:r>
      <w:r w:rsidR="00C53CB7">
        <w:rPr>
          <w:rFonts w:hint="eastAsia"/>
          <w:i/>
          <w:lang w:eastAsia="zh-CN"/>
        </w:rPr>
        <w:t>be considered.</w:t>
      </w:r>
    </w:p>
    <w:p w14:paraId="435AC80C" w14:textId="77777777" w:rsidR="00B01015" w:rsidRDefault="00B01015" w:rsidP="00AB58C7">
      <w:pPr>
        <w:rPr>
          <w:i/>
          <w:lang w:eastAsia="zh-CN"/>
        </w:rPr>
      </w:pPr>
    </w:p>
    <w:p w14:paraId="445C1BCD" w14:textId="34DA0DF2" w:rsidR="003F40BA" w:rsidRPr="004C1AFA" w:rsidRDefault="003F40BA" w:rsidP="00BF4AD4">
      <w:pPr>
        <w:pStyle w:val="2"/>
      </w:pPr>
      <w:r w:rsidRPr="004C1AFA">
        <w:t>Retransmission of MsgA</w:t>
      </w:r>
    </w:p>
    <w:p w14:paraId="2717EA53" w14:textId="04CB67D3" w:rsidR="009B12EF" w:rsidRPr="004C1AFA" w:rsidRDefault="002F6FFE" w:rsidP="009B12EF">
      <w:pPr>
        <w:rPr>
          <w:bCs/>
          <w:lang w:eastAsia="zh-CN"/>
        </w:rPr>
      </w:pPr>
      <w:r w:rsidRPr="004C1AFA">
        <w:rPr>
          <w:bCs/>
          <w:lang w:eastAsia="zh-CN"/>
        </w:rPr>
        <w:t>T</w:t>
      </w:r>
      <w:r w:rsidR="009B12EF" w:rsidRPr="004C1AFA">
        <w:rPr>
          <w:bCs/>
          <w:lang w:eastAsia="zh-CN"/>
        </w:rPr>
        <w:t xml:space="preserve">here can be </w:t>
      </w:r>
      <w:r w:rsidRPr="004C1AFA">
        <w:rPr>
          <w:bCs/>
          <w:lang w:eastAsia="zh-CN"/>
        </w:rPr>
        <w:t xml:space="preserve">two </w:t>
      </w:r>
      <w:r w:rsidR="009B12EF" w:rsidRPr="004C1AFA">
        <w:rPr>
          <w:bCs/>
          <w:lang w:eastAsia="zh-CN"/>
        </w:rPr>
        <w:t xml:space="preserve">cases </w:t>
      </w:r>
      <w:r w:rsidRPr="004C1AFA">
        <w:rPr>
          <w:bCs/>
          <w:lang w:eastAsia="zh-CN"/>
        </w:rPr>
        <w:t>for retransmission of MsgA</w:t>
      </w:r>
      <w:r w:rsidR="009B12EF" w:rsidRPr="004C1AFA">
        <w:rPr>
          <w:bCs/>
          <w:lang w:eastAsia="zh-CN"/>
        </w:rPr>
        <w:t xml:space="preserve">: </w:t>
      </w:r>
    </w:p>
    <w:p w14:paraId="11020C2B" w14:textId="5AE36105" w:rsidR="009B12EF" w:rsidRPr="004C1AFA" w:rsidRDefault="009B12EF" w:rsidP="009B12EF">
      <w:pPr>
        <w:pStyle w:val="af1"/>
        <w:numPr>
          <w:ilvl w:val="0"/>
          <w:numId w:val="4"/>
        </w:numPr>
        <w:rPr>
          <w:bCs/>
          <w:lang w:eastAsia="zh-CN"/>
        </w:rPr>
      </w:pPr>
      <w:r w:rsidRPr="004C1AFA">
        <w:rPr>
          <w:bCs/>
          <w:i/>
          <w:u w:val="single"/>
          <w:lang w:eastAsia="zh-CN"/>
        </w:rPr>
        <w:t>Case 1:</w:t>
      </w:r>
      <w:r w:rsidRPr="004C1AFA">
        <w:rPr>
          <w:bCs/>
          <w:lang w:eastAsia="zh-CN"/>
        </w:rPr>
        <w:t xml:space="preserve"> PRACH</w:t>
      </w:r>
      <w:r w:rsidR="00845718" w:rsidRPr="004C1AFA">
        <w:rPr>
          <w:bCs/>
          <w:lang w:eastAsia="zh-CN"/>
        </w:rPr>
        <w:t xml:space="preserve"> </w:t>
      </w:r>
      <w:r w:rsidRPr="004C1AFA">
        <w:rPr>
          <w:bCs/>
          <w:lang w:eastAsia="zh-CN"/>
        </w:rPr>
        <w:t>not decoded;</w:t>
      </w:r>
    </w:p>
    <w:p w14:paraId="1FA23069" w14:textId="750CBD69" w:rsidR="009B12EF" w:rsidRPr="004C1AFA" w:rsidRDefault="009B12EF" w:rsidP="00E42035">
      <w:pPr>
        <w:pStyle w:val="af1"/>
        <w:numPr>
          <w:ilvl w:val="0"/>
          <w:numId w:val="4"/>
        </w:numPr>
        <w:rPr>
          <w:bCs/>
          <w:lang w:eastAsia="zh-CN"/>
        </w:rPr>
      </w:pPr>
      <w:r w:rsidRPr="004C1AFA">
        <w:rPr>
          <w:bCs/>
          <w:i/>
          <w:u w:val="single"/>
          <w:lang w:eastAsia="zh-CN"/>
        </w:rPr>
        <w:t>Case 2:</w:t>
      </w:r>
      <w:r w:rsidRPr="004C1AFA">
        <w:rPr>
          <w:bCs/>
          <w:lang w:eastAsia="zh-CN"/>
        </w:rPr>
        <w:t xml:space="preserve"> PRACH detected and PUSCH not decoded.</w:t>
      </w:r>
    </w:p>
    <w:p w14:paraId="59964B5C" w14:textId="1BCD7057" w:rsidR="009B12EF" w:rsidRPr="004C1AFA" w:rsidRDefault="009B12EF" w:rsidP="009B12EF">
      <w:pPr>
        <w:tabs>
          <w:tab w:val="left" w:pos="6751"/>
        </w:tabs>
        <w:rPr>
          <w:lang w:eastAsia="zh-CN"/>
        </w:rPr>
      </w:pPr>
      <w:r w:rsidRPr="004C1AFA">
        <w:rPr>
          <w:lang w:eastAsia="zh-CN"/>
        </w:rPr>
        <w:t xml:space="preserve">For </w:t>
      </w:r>
      <w:r w:rsidR="00EB28AB" w:rsidRPr="004C1AFA">
        <w:rPr>
          <w:i/>
          <w:lang w:eastAsia="zh-CN"/>
        </w:rPr>
        <w:t>C</w:t>
      </w:r>
      <w:r w:rsidRPr="004C1AFA">
        <w:rPr>
          <w:i/>
          <w:lang w:eastAsia="zh-CN"/>
        </w:rPr>
        <w:t>ase 1</w:t>
      </w:r>
      <w:r w:rsidRPr="004C1AFA">
        <w:rPr>
          <w:lang w:eastAsia="zh-CN"/>
        </w:rPr>
        <w:t>, retransmission of MsgA</w:t>
      </w:r>
      <w:r w:rsidR="002F6FFE" w:rsidRPr="004C1AFA">
        <w:rPr>
          <w:lang w:eastAsia="zh-CN"/>
        </w:rPr>
        <w:t xml:space="preserve"> or PRACH</w:t>
      </w:r>
      <w:r w:rsidRPr="004C1AFA">
        <w:rPr>
          <w:lang w:eastAsia="zh-CN"/>
        </w:rPr>
        <w:t xml:space="preserve"> can be considered. </w:t>
      </w:r>
      <w:r w:rsidR="00845718" w:rsidRPr="004C1AFA">
        <w:rPr>
          <w:lang w:eastAsia="zh-CN"/>
        </w:rPr>
        <w:t xml:space="preserve">For contention-based random access, gNB cannot distinguish the initial transmission and retransmissions, thus no HARQ combinations can be considered here. The maximum number of MsgA or PRACH transmission can be configured, and if the number of MsgA or PRACH transmission reaches the maximum number, UE can indicate a random access problem to upper layers. </w:t>
      </w:r>
      <w:r w:rsidR="002F6FFE" w:rsidRPr="004C1AFA">
        <w:rPr>
          <w:lang w:eastAsia="zh-CN"/>
        </w:rPr>
        <w:t>For each retransmission of MsgA, the associated SSB/CSI-RS</w:t>
      </w:r>
      <w:r w:rsidR="00EB28AB" w:rsidRPr="004C1AFA">
        <w:rPr>
          <w:lang w:eastAsia="zh-CN"/>
        </w:rPr>
        <w:t xml:space="preserve"> and</w:t>
      </w:r>
      <w:r w:rsidR="002F6FFE" w:rsidRPr="004C1AFA">
        <w:rPr>
          <w:lang w:eastAsia="zh-CN"/>
        </w:rPr>
        <w:t xml:space="preserve"> preamble index</w:t>
      </w:r>
      <w:r w:rsidR="00EB28AB" w:rsidRPr="004C1AFA">
        <w:rPr>
          <w:lang w:eastAsia="zh-CN"/>
        </w:rPr>
        <w:t xml:space="preserve"> </w:t>
      </w:r>
      <w:r w:rsidR="002F6FFE" w:rsidRPr="004C1AFA">
        <w:rPr>
          <w:lang w:eastAsia="zh-CN"/>
        </w:rPr>
        <w:t xml:space="preserve">can be re-selected. </w:t>
      </w:r>
      <w:r w:rsidR="00EB28AB" w:rsidRPr="004C1AFA">
        <w:rPr>
          <w:lang w:eastAsia="zh-CN"/>
        </w:rPr>
        <w:t>If multiple payload sizes are supported, the payload size can also be re-selected.</w:t>
      </w:r>
    </w:p>
    <w:p w14:paraId="42CD69E3" w14:textId="555C4BBE" w:rsidR="00E42035" w:rsidRPr="004C1AFA" w:rsidRDefault="00496443" w:rsidP="00690476">
      <w:pPr>
        <w:tabs>
          <w:tab w:val="left" w:pos="6751"/>
        </w:tabs>
        <w:spacing w:after="0"/>
        <w:rPr>
          <w:i/>
          <w:lang w:eastAsia="zh-CN"/>
        </w:rPr>
      </w:pPr>
      <w:r w:rsidRPr="004C1AFA">
        <w:rPr>
          <w:b/>
          <w:i/>
          <w:lang w:eastAsia="zh-CN"/>
        </w:rPr>
        <w:t xml:space="preserve">Proposal </w:t>
      </w:r>
      <w:r w:rsidR="00C31B61">
        <w:rPr>
          <w:b/>
          <w:i/>
          <w:lang w:eastAsia="zh-CN"/>
        </w:rPr>
        <w:t>8</w:t>
      </w:r>
      <w:r w:rsidRPr="004C1AFA">
        <w:rPr>
          <w:b/>
          <w:i/>
          <w:lang w:eastAsia="zh-CN"/>
        </w:rPr>
        <w:t>:</w:t>
      </w:r>
      <w:r w:rsidRPr="004C1AFA">
        <w:rPr>
          <w:i/>
          <w:lang w:eastAsia="zh-CN"/>
        </w:rPr>
        <w:t xml:space="preserve"> If the </w:t>
      </w:r>
      <w:r w:rsidR="002F6FFE" w:rsidRPr="004C1AFA">
        <w:rPr>
          <w:i/>
          <w:lang w:eastAsia="zh-CN"/>
        </w:rPr>
        <w:t>PRACH of MsgA</w:t>
      </w:r>
      <w:r w:rsidRPr="004C1AFA">
        <w:rPr>
          <w:i/>
          <w:lang w:eastAsia="zh-CN"/>
        </w:rPr>
        <w:t xml:space="preserve"> is not detected, </w:t>
      </w:r>
      <w:r w:rsidR="00E42035" w:rsidRPr="004C1AFA">
        <w:rPr>
          <w:i/>
          <w:lang w:eastAsia="zh-CN"/>
        </w:rPr>
        <w:t>the foll</w:t>
      </w:r>
      <w:r w:rsidR="00EB28AB" w:rsidRPr="004C1AFA">
        <w:rPr>
          <w:i/>
          <w:lang w:eastAsia="zh-CN"/>
        </w:rPr>
        <w:t xml:space="preserve">owing options can be </w:t>
      </w:r>
      <w:r w:rsidR="008B6E1A" w:rsidRPr="004C1AFA">
        <w:rPr>
          <w:i/>
          <w:lang w:eastAsia="zh-CN"/>
        </w:rPr>
        <w:t>supported</w:t>
      </w:r>
      <w:r w:rsidR="00EB28AB" w:rsidRPr="004C1AFA">
        <w:rPr>
          <w:i/>
          <w:lang w:eastAsia="zh-CN"/>
        </w:rPr>
        <w:t>:</w:t>
      </w:r>
      <w:r w:rsidR="00E42035" w:rsidRPr="004C1AFA">
        <w:rPr>
          <w:i/>
          <w:lang w:eastAsia="zh-CN"/>
        </w:rPr>
        <w:t xml:space="preserve"> </w:t>
      </w:r>
    </w:p>
    <w:p w14:paraId="7E68F3E6" w14:textId="6E545FD6" w:rsidR="00E42035" w:rsidRPr="004C1AFA" w:rsidRDefault="00E42035" w:rsidP="00E42035">
      <w:pPr>
        <w:pStyle w:val="af1"/>
        <w:numPr>
          <w:ilvl w:val="0"/>
          <w:numId w:val="23"/>
        </w:numPr>
        <w:tabs>
          <w:tab w:val="left" w:pos="6751"/>
        </w:tabs>
        <w:rPr>
          <w:i/>
          <w:lang w:eastAsia="zh-CN"/>
        </w:rPr>
      </w:pPr>
      <w:r w:rsidRPr="004C1AFA">
        <w:rPr>
          <w:i/>
          <w:lang w:eastAsia="zh-CN"/>
        </w:rPr>
        <w:t>R</w:t>
      </w:r>
      <w:r w:rsidR="002F6FFE" w:rsidRPr="004C1AFA">
        <w:rPr>
          <w:i/>
          <w:lang w:eastAsia="zh-CN"/>
        </w:rPr>
        <w:t>etransmission of MsgA</w:t>
      </w:r>
    </w:p>
    <w:p w14:paraId="36C5443B" w14:textId="1CB3EDEA" w:rsidR="00496443" w:rsidRPr="004C1AFA" w:rsidRDefault="00E42035" w:rsidP="00E42035">
      <w:pPr>
        <w:pStyle w:val="af1"/>
        <w:numPr>
          <w:ilvl w:val="0"/>
          <w:numId w:val="23"/>
        </w:numPr>
        <w:tabs>
          <w:tab w:val="left" w:pos="6751"/>
        </w:tabs>
        <w:rPr>
          <w:i/>
          <w:lang w:eastAsia="zh-CN"/>
        </w:rPr>
      </w:pPr>
      <w:r w:rsidRPr="004C1AFA">
        <w:rPr>
          <w:i/>
          <w:lang w:eastAsia="zh-CN"/>
        </w:rPr>
        <w:t>Retransmission of</w:t>
      </w:r>
      <w:r w:rsidR="002F6FFE" w:rsidRPr="004C1AFA">
        <w:rPr>
          <w:i/>
          <w:lang w:eastAsia="zh-CN"/>
        </w:rPr>
        <w:t xml:space="preserve"> PRACH</w:t>
      </w:r>
    </w:p>
    <w:p w14:paraId="1593D5B6" w14:textId="544C5E4D" w:rsidR="002F6FFE" w:rsidRPr="004C1AFA" w:rsidRDefault="002F6FFE" w:rsidP="000B6526">
      <w:pPr>
        <w:tabs>
          <w:tab w:val="left" w:pos="6751"/>
        </w:tabs>
        <w:rPr>
          <w:lang w:eastAsia="zh-CN"/>
        </w:rPr>
      </w:pPr>
      <w:r w:rsidRPr="004C1AFA">
        <w:rPr>
          <w:lang w:eastAsia="zh-CN"/>
        </w:rPr>
        <w:t xml:space="preserve">For </w:t>
      </w:r>
      <w:r w:rsidR="00EB28AB" w:rsidRPr="004C1AFA">
        <w:rPr>
          <w:i/>
          <w:lang w:eastAsia="zh-CN"/>
        </w:rPr>
        <w:t>C</w:t>
      </w:r>
      <w:r w:rsidRPr="004C1AFA">
        <w:rPr>
          <w:i/>
          <w:lang w:eastAsia="zh-CN"/>
        </w:rPr>
        <w:t>ase 2</w:t>
      </w:r>
      <w:r w:rsidRPr="004C1AFA">
        <w:rPr>
          <w:lang w:eastAsia="zh-CN"/>
        </w:rPr>
        <w:t xml:space="preserve">, retransmission of MsgA or PUSCH can be considered. If the PRACH is detected, </w:t>
      </w:r>
      <w:r w:rsidR="009D118F" w:rsidRPr="004C1AFA">
        <w:rPr>
          <w:lang w:eastAsia="zh-CN"/>
        </w:rPr>
        <w:t xml:space="preserve">the UE will receive </w:t>
      </w:r>
      <w:r w:rsidR="008B6E1A" w:rsidRPr="004C1AFA">
        <w:rPr>
          <w:lang w:eastAsia="zh-CN"/>
        </w:rPr>
        <w:t xml:space="preserve">MsgB </w:t>
      </w:r>
      <w:r w:rsidRPr="004C1AFA">
        <w:rPr>
          <w:lang w:eastAsia="zh-CN"/>
        </w:rPr>
        <w:t>from gNB. If the</w:t>
      </w:r>
      <w:r w:rsidR="009D118F" w:rsidRPr="004C1AFA">
        <w:rPr>
          <w:lang w:eastAsia="zh-CN"/>
        </w:rPr>
        <w:t xml:space="preserve"> </w:t>
      </w:r>
      <w:r w:rsidR="008B6E1A" w:rsidRPr="004C1AFA">
        <w:rPr>
          <w:lang w:eastAsia="zh-CN"/>
        </w:rPr>
        <w:t>MsgB</w:t>
      </w:r>
      <w:r w:rsidRPr="004C1AFA">
        <w:rPr>
          <w:lang w:eastAsia="zh-CN"/>
        </w:rPr>
        <w:t xml:space="preserve"> contains </w:t>
      </w:r>
      <w:r w:rsidR="009D118F" w:rsidRPr="004C1AFA">
        <w:rPr>
          <w:lang w:eastAsia="zh-CN"/>
        </w:rPr>
        <w:t xml:space="preserve">the preamble index of MsgA and associated UL grant, the UE can retransmit the PUSCH or start a new transmission based on the UL grant.  The PUSCH scheduled by the UL grant </w:t>
      </w:r>
      <w:r w:rsidR="008A53D3" w:rsidRPr="004C1AFA">
        <w:rPr>
          <w:lang w:eastAsia="zh-CN"/>
        </w:rPr>
        <w:t xml:space="preserve">can be </w:t>
      </w:r>
      <w:r w:rsidR="009D118F" w:rsidRPr="004C1AFA">
        <w:rPr>
          <w:lang w:eastAsia="zh-CN"/>
        </w:rPr>
        <w:t xml:space="preserve">a retransmission or new transmission. </w:t>
      </w:r>
      <w:r w:rsidR="00E42035" w:rsidRPr="004C1AFA">
        <w:rPr>
          <w:lang w:eastAsia="zh-CN"/>
        </w:rPr>
        <w:t xml:space="preserve">If the TB size is </w:t>
      </w:r>
      <w:r w:rsidR="00EB28AB" w:rsidRPr="004C1AFA">
        <w:rPr>
          <w:lang w:eastAsia="zh-CN"/>
        </w:rPr>
        <w:t>different from that of</w:t>
      </w:r>
      <w:r w:rsidR="00E42035" w:rsidRPr="004C1AFA">
        <w:rPr>
          <w:lang w:eastAsia="zh-CN"/>
        </w:rPr>
        <w:t xml:space="preserve"> MsgA, it can be a new transmission. </w:t>
      </w:r>
      <w:r w:rsidR="009D118F" w:rsidRPr="004C1AFA">
        <w:rPr>
          <w:lang w:eastAsia="zh-CN"/>
        </w:rPr>
        <w:t xml:space="preserve">If the </w:t>
      </w:r>
      <w:r w:rsidR="008B6E1A" w:rsidRPr="004C1AFA">
        <w:rPr>
          <w:lang w:eastAsia="zh-CN"/>
        </w:rPr>
        <w:t>MsgB</w:t>
      </w:r>
      <w:r w:rsidR="009D118F" w:rsidRPr="004C1AFA">
        <w:rPr>
          <w:lang w:eastAsia="zh-CN"/>
        </w:rPr>
        <w:t xml:space="preserve"> contains</w:t>
      </w:r>
      <w:r w:rsidR="00E42035" w:rsidRPr="004C1AFA">
        <w:rPr>
          <w:lang w:eastAsia="zh-CN"/>
        </w:rPr>
        <w:t xml:space="preserve"> the preamble index of MsgA and </w:t>
      </w:r>
      <w:r w:rsidR="00E8142C" w:rsidRPr="004C1AFA">
        <w:rPr>
          <w:lang w:eastAsia="zh-CN"/>
        </w:rPr>
        <w:t xml:space="preserve">the </w:t>
      </w:r>
      <w:r w:rsidR="00E42035" w:rsidRPr="004C1AFA">
        <w:rPr>
          <w:lang w:eastAsia="zh-CN"/>
        </w:rPr>
        <w:t>associated</w:t>
      </w:r>
      <w:r w:rsidR="009D118F" w:rsidRPr="004C1AFA">
        <w:rPr>
          <w:lang w:eastAsia="zh-CN"/>
        </w:rPr>
        <w:t xml:space="preserve"> contention resolution ID</w:t>
      </w:r>
      <w:r w:rsidR="00E42035" w:rsidRPr="004C1AFA">
        <w:rPr>
          <w:lang w:eastAsia="zh-CN"/>
        </w:rPr>
        <w:t xml:space="preserve"> (CRID)</w:t>
      </w:r>
      <w:r w:rsidR="00E8142C" w:rsidRPr="004C1AFA">
        <w:rPr>
          <w:lang w:eastAsia="zh-CN"/>
        </w:rPr>
        <w:t>,</w:t>
      </w:r>
      <w:r w:rsidR="00E42035" w:rsidRPr="004C1AFA">
        <w:rPr>
          <w:lang w:eastAsia="zh-CN"/>
        </w:rPr>
        <w:t xml:space="preserve"> </w:t>
      </w:r>
      <w:r w:rsidR="009D118F" w:rsidRPr="004C1AFA">
        <w:rPr>
          <w:lang w:eastAsia="zh-CN"/>
        </w:rPr>
        <w:t xml:space="preserve">but </w:t>
      </w:r>
      <w:r w:rsidR="00E42035" w:rsidRPr="004C1AFA">
        <w:rPr>
          <w:lang w:eastAsia="zh-CN"/>
        </w:rPr>
        <w:t>the CRID does not</w:t>
      </w:r>
      <w:r w:rsidR="009D118F" w:rsidRPr="004C1AFA">
        <w:rPr>
          <w:lang w:eastAsia="zh-CN"/>
        </w:rPr>
        <w:t xml:space="preserve"> </w:t>
      </w:r>
      <w:r w:rsidR="00210941" w:rsidRPr="004C1AFA">
        <w:rPr>
          <w:lang w:eastAsia="zh-CN"/>
        </w:rPr>
        <w:t xml:space="preserve">match </w:t>
      </w:r>
      <w:r w:rsidR="009D118F" w:rsidRPr="004C1AFA">
        <w:rPr>
          <w:lang w:eastAsia="zh-CN"/>
        </w:rPr>
        <w:t>with the UE ID,</w:t>
      </w:r>
      <w:r w:rsidR="00E42035" w:rsidRPr="004C1AFA">
        <w:rPr>
          <w:lang w:eastAsia="zh-CN"/>
        </w:rPr>
        <w:t xml:space="preserve"> the UE should</w:t>
      </w:r>
      <w:r w:rsidR="009D118F" w:rsidRPr="004C1AFA">
        <w:rPr>
          <w:lang w:eastAsia="zh-CN"/>
        </w:rPr>
        <w:t xml:space="preserve"> retransmit the MsgA. </w:t>
      </w:r>
    </w:p>
    <w:p w14:paraId="747D3DCB" w14:textId="50D294B6" w:rsidR="000B6526" w:rsidRPr="004C1AFA" w:rsidRDefault="000B6526" w:rsidP="00690476">
      <w:pPr>
        <w:tabs>
          <w:tab w:val="left" w:pos="6751"/>
        </w:tabs>
        <w:spacing w:after="0"/>
        <w:rPr>
          <w:i/>
          <w:lang w:eastAsia="zh-CN"/>
        </w:rPr>
      </w:pPr>
      <w:r w:rsidRPr="004C1AFA">
        <w:rPr>
          <w:b/>
          <w:i/>
          <w:lang w:eastAsia="zh-CN"/>
        </w:rPr>
        <w:t xml:space="preserve">Proposal </w:t>
      </w:r>
      <w:r w:rsidR="00C31B61">
        <w:rPr>
          <w:b/>
          <w:i/>
          <w:lang w:eastAsia="zh-CN"/>
        </w:rPr>
        <w:t>9</w:t>
      </w:r>
      <w:r w:rsidRPr="004C1AFA">
        <w:rPr>
          <w:b/>
          <w:i/>
          <w:lang w:eastAsia="zh-CN"/>
        </w:rPr>
        <w:t>:</w:t>
      </w:r>
      <w:r w:rsidR="009D118F" w:rsidRPr="004C1AFA">
        <w:rPr>
          <w:i/>
          <w:lang w:eastAsia="zh-CN"/>
        </w:rPr>
        <w:t xml:space="preserve"> If the PRACH of MsgA is detected but </w:t>
      </w:r>
      <w:r w:rsidR="00E42035" w:rsidRPr="004C1AFA">
        <w:rPr>
          <w:i/>
          <w:lang w:eastAsia="zh-CN"/>
        </w:rPr>
        <w:t xml:space="preserve">the associated </w:t>
      </w:r>
      <w:r w:rsidR="009D118F" w:rsidRPr="004C1AFA">
        <w:rPr>
          <w:i/>
          <w:lang w:eastAsia="zh-CN"/>
        </w:rPr>
        <w:t xml:space="preserve">PUSCH is not </w:t>
      </w:r>
      <w:r w:rsidR="00E42035" w:rsidRPr="004C1AFA">
        <w:rPr>
          <w:i/>
          <w:lang w:eastAsia="zh-CN"/>
        </w:rPr>
        <w:t xml:space="preserve">decoded, the following options can be </w:t>
      </w:r>
      <w:r w:rsidR="008B6E1A" w:rsidRPr="004C1AFA">
        <w:rPr>
          <w:i/>
          <w:lang w:eastAsia="zh-CN"/>
        </w:rPr>
        <w:t>supported</w:t>
      </w:r>
      <w:r w:rsidR="00E42035" w:rsidRPr="004C1AFA">
        <w:rPr>
          <w:i/>
          <w:lang w:eastAsia="zh-CN"/>
        </w:rPr>
        <w:t>:</w:t>
      </w:r>
    </w:p>
    <w:p w14:paraId="27CA1083" w14:textId="2D7DBFDC" w:rsidR="00E42035" w:rsidRPr="004C1AFA" w:rsidRDefault="00E42035" w:rsidP="00E42035">
      <w:pPr>
        <w:pStyle w:val="af1"/>
        <w:numPr>
          <w:ilvl w:val="0"/>
          <w:numId w:val="22"/>
        </w:numPr>
        <w:tabs>
          <w:tab w:val="left" w:pos="6751"/>
        </w:tabs>
        <w:rPr>
          <w:i/>
          <w:lang w:eastAsia="zh-CN"/>
        </w:rPr>
      </w:pPr>
      <w:r w:rsidRPr="004C1AFA">
        <w:rPr>
          <w:rFonts w:hint="eastAsia"/>
          <w:i/>
          <w:lang w:eastAsia="zh-CN"/>
        </w:rPr>
        <w:t>Retransmission of MsgA</w:t>
      </w:r>
    </w:p>
    <w:p w14:paraId="07FC910A" w14:textId="16624B62" w:rsidR="00E42035" w:rsidRPr="0038049A" w:rsidRDefault="00E42035" w:rsidP="00E42035">
      <w:pPr>
        <w:pStyle w:val="af1"/>
        <w:numPr>
          <w:ilvl w:val="0"/>
          <w:numId w:val="22"/>
        </w:numPr>
        <w:tabs>
          <w:tab w:val="left" w:pos="6751"/>
        </w:tabs>
        <w:rPr>
          <w:i/>
          <w:lang w:eastAsia="zh-CN"/>
        </w:rPr>
      </w:pPr>
      <w:r w:rsidRPr="0038049A">
        <w:rPr>
          <w:i/>
          <w:lang w:eastAsia="zh-CN"/>
        </w:rPr>
        <w:t>Retransmission of PUSCH</w:t>
      </w:r>
    </w:p>
    <w:p w14:paraId="52CE5CAE" w14:textId="6DAC61ED" w:rsidR="00545A2F" w:rsidRDefault="00E42035" w:rsidP="00545A2F">
      <w:pPr>
        <w:pStyle w:val="af1"/>
        <w:numPr>
          <w:ilvl w:val="0"/>
          <w:numId w:val="22"/>
        </w:numPr>
        <w:tabs>
          <w:tab w:val="left" w:pos="6751"/>
        </w:tabs>
        <w:rPr>
          <w:i/>
          <w:lang w:eastAsia="zh-CN"/>
        </w:rPr>
      </w:pPr>
      <w:r w:rsidRPr="004C1AFA">
        <w:rPr>
          <w:i/>
          <w:lang w:eastAsia="zh-CN"/>
        </w:rPr>
        <w:t>New transmission of PUSCH</w:t>
      </w:r>
    </w:p>
    <w:p w14:paraId="75453D9A" w14:textId="77777777" w:rsidR="00B01015" w:rsidRPr="003D670F" w:rsidRDefault="00B01015" w:rsidP="003D670F">
      <w:pPr>
        <w:tabs>
          <w:tab w:val="left" w:pos="6751"/>
        </w:tabs>
        <w:rPr>
          <w:i/>
          <w:lang w:eastAsia="zh-CN"/>
        </w:rPr>
      </w:pPr>
    </w:p>
    <w:p w14:paraId="238A289C" w14:textId="54D26D52" w:rsidR="003F40BA" w:rsidRPr="004C1AFA" w:rsidRDefault="00BF4AD4" w:rsidP="003F40BA">
      <w:pPr>
        <w:pStyle w:val="1"/>
      </w:pPr>
      <w:r w:rsidRPr="004C1AFA">
        <w:t>Reception</w:t>
      </w:r>
      <w:r w:rsidR="003F40BA" w:rsidRPr="004C1AFA">
        <w:t xml:space="preserve"> of MsgB</w:t>
      </w:r>
    </w:p>
    <w:p w14:paraId="3A69C186" w14:textId="7BE426B3" w:rsidR="000B6526" w:rsidRPr="004C1AFA" w:rsidRDefault="000B6526" w:rsidP="000B6526">
      <w:pPr>
        <w:rPr>
          <w:lang w:eastAsia="zh-CN"/>
        </w:rPr>
      </w:pPr>
      <w:r w:rsidRPr="004C1AFA">
        <w:rPr>
          <w:lang w:eastAsia="zh-CN"/>
        </w:rPr>
        <w:t xml:space="preserve">In 2-step RACH, </w:t>
      </w:r>
      <w:r w:rsidRPr="004C1AFA">
        <w:rPr>
          <w:rFonts w:hint="eastAsia"/>
          <w:lang w:eastAsia="zh-CN"/>
        </w:rPr>
        <w:t>MsgB contains the response</w:t>
      </w:r>
      <w:r w:rsidR="000D6556">
        <w:rPr>
          <w:lang w:eastAsia="zh-CN"/>
        </w:rPr>
        <w:t xml:space="preserve"> message</w:t>
      </w:r>
      <w:r w:rsidRPr="004C1AFA">
        <w:rPr>
          <w:rFonts w:hint="eastAsia"/>
          <w:lang w:eastAsia="zh-CN"/>
        </w:rPr>
        <w:t xml:space="preserve"> </w:t>
      </w:r>
      <w:r w:rsidRPr="004C1AFA">
        <w:rPr>
          <w:lang w:eastAsia="zh-CN"/>
        </w:rPr>
        <w:t>to</w:t>
      </w:r>
      <w:r w:rsidRPr="004C1AFA">
        <w:rPr>
          <w:rFonts w:hint="eastAsia"/>
          <w:lang w:eastAsia="zh-CN"/>
        </w:rPr>
        <w:t xml:space="preserve"> MsgA</w:t>
      </w:r>
      <w:r w:rsidRPr="004C1AFA">
        <w:rPr>
          <w:lang w:eastAsia="zh-CN"/>
        </w:rPr>
        <w:t>, which is to include the equivalent contents of Msg2 and Msg4 of 4-step RACH</w:t>
      </w:r>
      <w:r w:rsidR="00EB28AB" w:rsidRPr="004C1AFA">
        <w:rPr>
          <w:rFonts w:hint="eastAsia"/>
          <w:lang w:eastAsia="zh-CN"/>
        </w:rPr>
        <w:t>.</w:t>
      </w:r>
    </w:p>
    <w:p w14:paraId="16F7847B" w14:textId="71C9170D" w:rsidR="003F40BA" w:rsidRPr="004C1AFA" w:rsidRDefault="00BF4AD4" w:rsidP="00BF4AD4">
      <w:pPr>
        <w:pStyle w:val="2"/>
        <w:rPr>
          <w:lang w:eastAsia="zh-CN"/>
        </w:rPr>
      </w:pPr>
      <w:r w:rsidRPr="004C1AFA">
        <w:rPr>
          <w:rFonts w:hint="eastAsia"/>
          <w:lang w:eastAsia="zh-CN"/>
        </w:rPr>
        <w:t xml:space="preserve">Contents </w:t>
      </w:r>
      <w:r w:rsidR="00BF7B35" w:rsidRPr="004C1AFA">
        <w:rPr>
          <w:lang w:eastAsia="zh-CN"/>
        </w:rPr>
        <w:t xml:space="preserve">and Transmission </w:t>
      </w:r>
      <w:r w:rsidRPr="004C1AFA">
        <w:rPr>
          <w:rFonts w:hint="eastAsia"/>
          <w:lang w:eastAsia="zh-CN"/>
        </w:rPr>
        <w:t>of MsgB</w:t>
      </w:r>
    </w:p>
    <w:p w14:paraId="30E4B4FF" w14:textId="77777777" w:rsidR="006061E6" w:rsidRPr="004C1AFA" w:rsidRDefault="006061E6" w:rsidP="006061E6">
      <w:pPr>
        <w:rPr>
          <w:bCs/>
          <w:lang w:eastAsia="zh-CN"/>
        </w:rPr>
      </w:pPr>
      <w:r w:rsidRPr="004C1AFA">
        <w:rPr>
          <w:bCs/>
          <w:lang w:eastAsia="zh-CN"/>
        </w:rPr>
        <w:t xml:space="preserve">There can be two cases for receiving MsgB: </w:t>
      </w:r>
    </w:p>
    <w:p w14:paraId="4EB6F3CC" w14:textId="77777777" w:rsidR="000B6526" w:rsidRPr="004C1AFA" w:rsidRDefault="000B6526" w:rsidP="000B6526">
      <w:pPr>
        <w:pStyle w:val="af1"/>
        <w:numPr>
          <w:ilvl w:val="0"/>
          <w:numId w:val="4"/>
        </w:numPr>
        <w:rPr>
          <w:bCs/>
          <w:lang w:eastAsia="zh-CN"/>
        </w:rPr>
      </w:pPr>
      <w:r w:rsidRPr="004C1AFA">
        <w:rPr>
          <w:bCs/>
          <w:i/>
          <w:u w:val="single"/>
          <w:lang w:eastAsia="zh-CN"/>
        </w:rPr>
        <w:t>Case 1:</w:t>
      </w:r>
      <w:r w:rsidRPr="004C1AFA">
        <w:rPr>
          <w:bCs/>
          <w:lang w:eastAsia="zh-CN"/>
        </w:rPr>
        <w:t xml:space="preserve"> PRACH detected and PUSCH not decoded;</w:t>
      </w:r>
    </w:p>
    <w:p w14:paraId="5BB3C60E" w14:textId="7EF53695" w:rsidR="000B6526" w:rsidRPr="004C1AFA" w:rsidRDefault="000B6526" w:rsidP="000B6526">
      <w:pPr>
        <w:pStyle w:val="af1"/>
        <w:numPr>
          <w:ilvl w:val="0"/>
          <w:numId w:val="4"/>
        </w:numPr>
        <w:rPr>
          <w:bCs/>
          <w:lang w:eastAsia="zh-CN"/>
        </w:rPr>
      </w:pPr>
      <w:r w:rsidRPr="004C1AFA">
        <w:rPr>
          <w:bCs/>
          <w:i/>
          <w:u w:val="single"/>
          <w:lang w:eastAsia="zh-CN"/>
        </w:rPr>
        <w:t xml:space="preserve">Case 2: </w:t>
      </w:r>
      <w:r w:rsidRPr="004C1AFA">
        <w:rPr>
          <w:bCs/>
          <w:lang w:eastAsia="zh-CN"/>
        </w:rPr>
        <w:t>PRACH detected and PUSCH decoded.</w:t>
      </w:r>
    </w:p>
    <w:p w14:paraId="1A8A335B" w14:textId="7EB9A49E" w:rsidR="006C44CE" w:rsidRDefault="000B6526" w:rsidP="006061E6">
      <w:pPr>
        <w:rPr>
          <w:bCs/>
          <w:lang w:eastAsia="zh-CN"/>
        </w:rPr>
      </w:pPr>
      <w:r w:rsidRPr="004C1AFA">
        <w:rPr>
          <w:bCs/>
          <w:lang w:eastAsia="zh-CN"/>
        </w:rPr>
        <w:t>Therefore, MsgB include</w:t>
      </w:r>
      <w:r w:rsidR="006C44CE">
        <w:rPr>
          <w:bCs/>
          <w:lang w:eastAsia="zh-CN"/>
        </w:rPr>
        <w:t>s</w:t>
      </w:r>
      <w:r w:rsidR="008F35BF">
        <w:rPr>
          <w:bCs/>
          <w:lang w:eastAsia="zh-CN"/>
        </w:rPr>
        <w:t xml:space="preserve"> </w:t>
      </w:r>
      <w:r w:rsidRPr="004C1AFA">
        <w:rPr>
          <w:bCs/>
          <w:lang w:eastAsia="zh-CN"/>
        </w:rPr>
        <w:t xml:space="preserve">response to PRACH only (for </w:t>
      </w:r>
      <w:r w:rsidRPr="004C1AFA">
        <w:rPr>
          <w:bCs/>
          <w:i/>
          <w:lang w:eastAsia="zh-CN"/>
        </w:rPr>
        <w:t>Case 1</w:t>
      </w:r>
      <w:r w:rsidRPr="004C1AFA">
        <w:rPr>
          <w:bCs/>
          <w:lang w:eastAsia="zh-CN"/>
        </w:rPr>
        <w:t xml:space="preserve">), or response to both PRACH and PUSCH (for </w:t>
      </w:r>
      <w:r w:rsidRPr="004C1AFA">
        <w:rPr>
          <w:bCs/>
          <w:i/>
          <w:lang w:eastAsia="zh-CN"/>
        </w:rPr>
        <w:t>Case 2</w:t>
      </w:r>
      <w:r w:rsidRPr="004C1AFA">
        <w:rPr>
          <w:bCs/>
          <w:lang w:eastAsia="zh-CN"/>
        </w:rPr>
        <w:t xml:space="preserve">). </w:t>
      </w:r>
      <w:r w:rsidR="008F35BF">
        <w:rPr>
          <w:bCs/>
          <w:lang w:eastAsia="zh-CN"/>
        </w:rPr>
        <w:t>According to the discussion in RAN2, the response for</w:t>
      </w:r>
      <w:r w:rsidR="006C44CE">
        <w:rPr>
          <w:bCs/>
          <w:lang w:eastAsia="zh-CN"/>
        </w:rPr>
        <w:t xml:space="preserve"> </w:t>
      </w:r>
      <w:r w:rsidR="006C44CE" w:rsidRPr="008F35BF">
        <w:rPr>
          <w:bCs/>
          <w:i/>
          <w:lang w:eastAsia="zh-CN"/>
        </w:rPr>
        <w:t>Case 1</w:t>
      </w:r>
      <w:r w:rsidR="006C44CE">
        <w:rPr>
          <w:bCs/>
          <w:lang w:eastAsia="zh-CN"/>
        </w:rPr>
        <w:t xml:space="preserve"> is referred to as </w:t>
      </w:r>
      <w:r w:rsidR="006C44CE" w:rsidRPr="008F35BF">
        <w:rPr>
          <w:bCs/>
          <w:i/>
          <w:lang w:eastAsia="zh-CN"/>
        </w:rPr>
        <w:t>FallbackRAR</w:t>
      </w:r>
      <w:r w:rsidR="008F35BF">
        <w:rPr>
          <w:bCs/>
          <w:lang w:eastAsia="zh-CN"/>
        </w:rPr>
        <w:t xml:space="preserve">, and the response for </w:t>
      </w:r>
      <w:r w:rsidR="008F35BF" w:rsidRPr="008F35BF">
        <w:rPr>
          <w:bCs/>
          <w:i/>
          <w:lang w:eastAsia="zh-CN"/>
        </w:rPr>
        <w:t>Case 2</w:t>
      </w:r>
      <w:r w:rsidR="008F35BF">
        <w:rPr>
          <w:bCs/>
          <w:lang w:eastAsia="zh-CN"/>
        </w:rPr>
        <w:t xml:space="preserve"> is referred to as </w:t>
      </w:r>
      <w:r w:rsidR="008F35BF" w:rsidRPr="008F35BF">
        <w:rPr>
          <w:bCs/>
          <w:i/>
          <w:lang w:eastAsia="zh-CN"/>
        </w:rPr>
        <w:t>SuccessRAR</w:t>
      </w:r>
      <w:r w:rsidR="008F35BF">
        <w:rPr>
          <w:bCs/>
          <w:lang w:eastAsia="zh-CN"/>
        </w:rPr>
        <w:t>.</w:t>
      </w:r>
    </w:p>
    <w:p w14:paraId="1C58FB0B" w14:textId="541104A7" w:rsidR="008F35BF" w:rsidRPr="008F35BF" w:rsidRDefault="008F35BF" w:rsidP="00427CCB">
      <w:pPr>
        <w:rPr>
          <w:bCs/>
          <w:lang w:eastAsia="zh-CN"/>
        </w:rPr>
      </w:pPr>
      <w:r>
        <w:rPr>
          <w:rFonts w:hint="eastAsia"/>
          <w:bCs/>
          <w:lang w:eastAsia="zh-CN"/>
        </w:rPr>
        <w:t>For</w:t>
      </w:r>
      <w:r>
        <w:rPr>
          <w:bCs/>
          <w:lang w:eastAsia="zh-CN"/>
        </w:rPr>
        <w:t xml:space="preserve"> </w:t>
      </w:r>
      <w:r w:rsidRPr="008F35BF">
        <w:rPr>
          <w:bCs/>
          <w:i/>
          <w:lang w:eastAsia="zh-CN"/>
        </w:rPr>
        <w:t>Case 1</w:t>
      </w:r>
      <w:r>
        <w:rPr>
          <w:bCs/>
          <w:lang w:eastAsia="zh-CN"/>
        </w:rPr>
        <w:t xml:space="preserve">, the contents of </w:t>
      </w:r>
      <w:r w:rsidRPr="008F35BF">
        <w:rPr>
          <w:bCs/>
          <w:lang w:eastAsia="zh-CN"/>
        </w:rPr>
        <w:t>MsgB</w:t>
      </w:r>
      <w:r>
        <w:rPr>
          <w:bCs/>
          <w:i/>
          <w:lang w:eastAsia="zh-CN"/>
        </w:rPr>
        <w:t xml:space="preserve"> </w:t>
      </w:r>
      <w:r>
        <w:rPr>
          <w:bCs/>
          <w:lang w:eastAsia="zh-CN"/>
        </w:rPr>
        <w:t xml:space="preserve">are </w:t>
      </w:r>
      <w:r w:rsidRPr="008F35BF">
        <w:rPr>
          <w:bCs/>
          <w:i/>
          <w:lang w:eastAsia="zh-CN"/>
        </w:rPr>
        <w:t>Msg2-like</w:t>
      </w:r>
      <w:r>
        <w:rPr>
          <w:bCs/>
          <w:lang w:eastAsia="zh-CN"/>
        </w:rPr>
        <w:t xml:space="preserve">, which </w:t>
      </w:r>
      <w:r w:rsidR="000862BA">
        <w:rPr>
          <w:bCs/>
          <w:lang w:eastAsia="zh-CN"/>
        </w:rPr>
        <w:t>should</w:t>
      </w:r>
      <w:r>
        <w:rPr>
          <w:bCs/>
          <w:lang w:eastAsia="zh-CN"/>
        </w:rPr>
        <w:t xml:space="preserve"> contain preamble index, UL grant, TC-RNTI, and TA command. The </w:t>
      </w:r>
      <w:r w:rsidRPr="00E64EA7">
        <w:rPr>
          <w:bCs/>
          <w:i/>
          <w:lang w:eastAsia="zh-CN"/>
        </w:rPr>
        <w:t>Msg2-like</w:t>
      </w:r>
      <w:r>
        <w:rPr>
          <w:bCs/>
          <w:i/>
          <w:lang w:eastAsia="zh-CN"/>
        </w:rPr>
        <w:t xml:space="preserve"> </w:t>
      </w:r>
      <w:r>
        <w:rPr>
          <w:bCs/>
          <w:lang w:eastAsia="zh-CN"/>
        </w:rPr>
        <w:t xml:space="preserve">contents of multiple UEs can be multiplexed together, as in 4-step RACH. </w:t>
      </w:r>
    </w:p>
    <w:p w14:paraId="19A6D976" w14:textId="655BFB67" w:rsidR="00A16FEB" w:rsidRPr="004C1AFA" w:rsidRDefault="008F35BF" w:rsidP="00427CCB">
      <w:pPr>
        <w:rPr>
          <w:lang w:eastAsia="zh-CN"/>
        </w:rPr>
      </w:pPr>
      <w:r>
        <w:rPr>
          <w:bCs/>
          <w:lang w:eastAsia="zh-CN"/>
        </w:rPr>
        <w:t xml:space="preserve">For </w:t>
      </w:r>
      <w:r w:rsidRPr="00E64EA7">
        <w:rPr>
          <w:bCs/>
          <w:i/>
          <w:lang w:eastAsia="zh-CN"/>
        </w:rPr>
        <w:t xml:space="preserve">Case </w:t>
      </w:r>
      <w:r>
        <w:rPr>
          <w:bCs/>
          <w:i/>
          <w:lang w:eastAsia="zh-CN"/>
        </w:rPr>
        <w:t>2</w:t>
      </w:r>
      <w:r>
        <w:rPr>
          <w:bCs/>
          <w:lang w:eastAsia="zh-CN"/>
        </w:rPr>
        <w:t xml:space="preserve">, the contents of </w:t>
      </w:r>
      <w:r w:rsidRPr="008F35BF">
        <w:rPr>
          <w:bCs/>
          <w:lang w:eastAsia="zh-CN"/>
        </w:rPr>
        <w:t xml:space="preserve">MsgB </w:t>
      </w:r>
      <w:r>
        <w:rPr>
          <w:bCs/>
          <w:lang w:eastAsia="zh-CN"/>
        </w:rPr>
        <w:t xml:space="preserve">are </w:t>
      </w:r>
      <w:r w:rsidRPr="008F35BF">
        <w:rPr>
          <w:bCs/>
          <w:i/>
          <w:lang w:eastAsia="zh-CN"/>
        </w:rPr>
        <w:t>Msg4-like</w:t>
      </w:r>
      <w:r>
        <w:rPr>
          <w:bCs/>
          <w:lang w:eastAsia="zh-CN"/>
        </w:rPr>
        <w:t xml:space="preserve">, which </w:t>
      </w:r>
      <w:r w:rsidR="000862BA">
        <w:rPr>
          <w:bCs/>
          <w:lang w:eastAsia="zh-CN"/>
        </w:rPr>
        <w:t>should</w:t>
      </w:r>
      <w:r>
        <w:rPr>
          <w:bCs/>
          <w:lang w:eastAsia="zh-CN"/>
        </w:rPr>
        <w:t xml:space="preserve"> contain </w:t>
      </w:r>
      <w:r w:rsidRPr="000D6556">
        <w:rPr>
          <w:lang w:eastAsia="zh-CN"/>
        </w:rPr>
        <w:t>contention resolution ID (CRID)</w:t>
      </w:r>
      <w:r w:rsidR="00737088">
        <w:rPr>
          <w:lang w:eastAsia="zh-CN"/>
        </w:rPr>
        <w:t xml:space="preserve"> as in Msg4 of 4-step RACH</w:t>
      </w:r>
      <w:r>
        <w:rPr>
          <w:lang w:eastAsia="zh-CN"/>
        </w:rPr>
        <w:t xml:space="preserve">. </w:t>
      </w:r>
      <w:r w:rsidR="002C23D0">
        <w:rPr>
          <w:lang w:eastAsia="zh-CN"/>
        </w:rPr>
        <w:t xml:space="preserve">In 4-step RACH, </w:t>
      </w:r>
      <w:r w:rsidR="00A16FEB" w:rsidRPr="004C1AFA">
        <w:rPr>
          <w:lang w:eastAsia="zh-CN"/>
        </w:rPr>
        <w:t>gNB can also transmit RRC messages (e.g. RRC connection (re-)setup, RRC (re-)configurations, etc.) in Msg4, which can reduce overall latency. Similarly in 2-step RACH, RRC messages can also be transmitted</w:t>
      </w:r>
      <w:r w:rsidR="00210941" w:rsidRPr="004C1AFA">
        <w:rPr>
          <w:lang w:eastAsia="zh-CN"/>
        </w:rPr>
        <w:t xml:space="preserve"> along with the CRID</w:t>
      </w:r>
      <w:r w:rsidR="00D87D3C">
        <w:rPr>
          <w:lang w:eastAsia="zh-CN"/>
        </w:rPr>
        <w:t>. The combination</w:t>
      </w:r>
      <w:r w:rsidR="00D87D3C" w:rsidRPr="00D87D3C">
        <w:rPr>
          <w:lang w:eastAsia="zh-CN"/>
        </w:rPr>
        <w:t xml:space="preserve"> </w:t>
      </w:r>
      <w:r w:rsidR="00D87D3C">
        <w:rPr>
          <w:lang w:eastAsia="zh-CN"/>
        </w:rPr>
        <w:t xml:space="preserve">of </w:t>
      </w:r>
      <w:r w:rsidR="005031F1" w:rsidRPr="00C61FAC">
        <w:rPr>
          <w:bCs/>
          <w:lang w:eastAsia="zh-CN"/>
        </w:rPr>
        <w:t>CRID</w:t>
      </w:r>
      <w:r w:rsidR="005031F1" w:rsidDel="005031F1">
        <w:rPr>
          <w:lang w:eastAsia="zh-CN"/>
        </w:rPr>
        <w:t xml:space="preserve"> </w:t>
      </w:r>
      <w:r w:rsidR="00D87D3C">
        <w:rPr>
          <w:lang w:eastAsia="zh-CN"/>
        </w:rPr>
        <w:t xml:space="preserve">and RRC messages can be referred to as </w:t>
      </w:r>
      <w:r w:rsidR="00D87D3C">
        <w:rPr>
          <w:i/>
          <w:lang w:eastAsia="zh-CN"/>
        </w:rPr>
        <w:t>Msg4-like</w:t>
      </w:r>
      <w:r w:rsidR="00D87D3C" w:rsidRPr="001534F3">
        <w:rPr>
          <w:i/>
          <w:lang w:eastAsia="zh-CN"/>
        </w:rPr>
        <w:t xml:space="preserve"> content</w:t>
      </w:r>
      <w:r w:rsidR="00210941" w:rsidRPr="004C1AFA">
        <w:rPr>
          <w:lang w:eastAsia="zh-CN"/>
        </w:rPr>
        <w:t xml:space="preserve">. </w:t>
      </w:r>
      <w:r w:rsidR="00A16FEB" w:rsidRPr="004C1AFA">
        <w:t xml:space="preserve">If </w:t>
      </w:r>
      <w:r w:rsidR="00A16FEB" w:rsidRPr="004C1AFA">
        <w:rPr>
          <w:lang w:eastAsia="zh-CN"/>
        </w:rPr>
        <w:t>RRC messages</w:t>
      </w:r>
      <w:r w:rsidR="00210941" w:rsidRPr="004C1AFA">
        <w:t xml:space="preserve"> are transmitted in separate message from</w:t>
      </w:r>
      <w:r w:rsidR="00A16FEB" w:rsidRPr="004C1AFA">
        <w:t xml:space="preserve"> the CRID</w:t>
      </w:r>
      <w:r w:rsidR="00A16FEB" w:rsidRPr="004C1AFA">
        <w:rPr>
          <w:rFonts w:hint="eastAsia"/>
          <w:lang w:eastAsia="zh-CN"/>
        </w:rPr>
        <w:t xml:space="preserve">, </w:t>
      </w:r>
      <w:r w:rsidR="00A16FEB" w:rsidRPr="004C1AFA">
        <w:rPr>
          <w:lang w:eastAsia="zh-CN"/>
        </w:rPr>
        <w:t xml:space="preserve">the overall latency and receiver complexity </w:t>
      </w:r>
      <w:r w:rsidR="00210941" w:rsidRPr="004C1AFA">
        <w:rPr>
          <w:lang w:eastAsia="zh-CN"/>
        </w:rPr>
        <w:t>can</w:t>
      </w:r>
      <w:r w:rsidR="00A16FEB" w:rsidRPr="004C1AFA">
        <w:rPr>
          <w:lang w:eastAsia="zh-CN"/>
        </w:rPr>
        <w:t xml:space="preserve"> be higher</w:t>
      </w:r>
      <w:r w:rsidR="00A16FEB" w:rsidRPr="004C1AFA">
        <w:rPr>
          <w:rFonts w:hint="eastAsia"/>
          <w:lang w:eastAsia="zh-CN"/>
        </w:rPr>
        <w:t>.</w:t>
      </w:r>
    </w:p>
    <w:p w14:paraId="14157AB8" w14:textId="14C885AC" w:rsidR="00A16FEB" w:rsidRPr="004C1AFA" w:rsidRDefault="00A16FEB" w:rsidP="00A16FEB">
      <w:pPr>
        <w:rPr>
          <w:i/>
          <w:lang w:eastAsia="zh-CN"/>
        </w:rPr>
      </w:pPr>
      <w:r w:rsidRPr="004C1AFA">
        <w:rPr>
          <w:b/>
          <w:i/>
          <w:lang w:eastAsia="zh-CN"/>
        </w:rPr>
        <w:lastRenderedPageBreak/>
        <w:t xml:space="preserve">Observation </w:t>
      </w:r>
      <w:r w:rsidR="00C31B61">
        <w:rPr>
          <w:b/>
          <w:i/>
          <w:lang w:eastAsia="zh-CN"/>
        </w:rPr>
        <w:t>4</w:t>
      </w:r>
      <w:r w:rsidRPr="004C1AFA">
        <w:rPr>
          <w:b/>
          <w:i/>
          <w:lang w:eastAsia="zh-CN"/>
        </w:rPr>
        <w:t>:</w:t>
      </w:r>
      <w:r w:rsidRPr="004C1AFA">
        <w:rPr>
          <w:i/>
          <w:lang w:eastAsia="zh-CN"/>
        </w:rPr>
        <w:t xml:space="preserve"> Transmitting RRC messages and CRID in the same PDSCH can reduce the overall latency and receiver complexity.</w:t>
      </w:r>
    </w:p>
    <w:p w14:paraId="1F464FD2" w14:textId="467DBD1F" w:rsidR="00427CCB" w:rsidRPr="004C1AFA" w:rsidRDefault="001F725D" w:rsidP="00427CCB">
      <w:pPr>
        <w:rPr>
          <w:lang w:eastAsia="zh-CN"/>
        </w:rPr>
      </w:pPr>
      <w:r w:rsidRPr="004C1AFA">
        <w:rPr>
          <w:lang w:eastAsia="zh-CN"/>
        </w:rPr>
        <w:t xml:space="preserve">Besides </w:t>
      </w:r>
      <w:r w:rsidR="00737088" w:rsidRPr="00C61FAC">
        <w:rPr>
          <w:bCs/>
          <w:lang w:eastAsia="zh-CN"/>
        </w:rPr>
        <w:t>CRID</w:t>
      </w:r>
      <w:r w:rsidR="005031F1" w:rsidDel="005031F1">
        <w:rPr>
          <w:lang w:eastAsia="zh-CN"/>
        </w:rPr>
        <w:t xml:space="preserve"> </w:t>
      </w:r>
      <w:r w:rsidR="00A16FEB" w:rsidRPr="004C1AFA">
        <w:rPr>
          <w:lang w:eastAsia="zh-CN"/>
        </w:rPr>
        <w:t>and RRC messages</w:t>
      </w:r>
      <w:r w:rsidRPr="004C1AFA">
        <w:rPr>
          <w:lang w:eastAsia="zh-CN"/>
        </w:rPr>
        <w:t xml:space="preserve">, </w:t>
      </w:r>
      <w:r w:rsidR="006E709D" w:rsidRPr="004C1AFA">
        <w:rPr>
          <w:lang w:eastAsia="zh-CN"/>
        </w:rPr>
        <w:t>o</w:t>
      </w:r>
      <w:r w:rsidRPr="004C1AFA">
        <w:rPr>
          <w:lang w:eastAsia="zh-CN"/>
        </w:rPr>
        <w:t xml:space="preserve">ther </w:t>
      </w:r>
      <w:r w:rsidR="00254869" w:rsidRPr="004C1AFA">
        <w:rPr>
          <w:lang w:eastAsia="zh-CN"/>
        </w:rPr>
        <w:t>fields</w:t>
      </w:r>
      <w:r w:rsidR="0081655B" w:rsidRPr="004C1AFA">
        <w:rPr>
          <w:lang w:eastAsia="zh-CN"/>
        </w:rPr>
        <w:t xml:space="preserve"> in MsgB</w:t>
      </w:r>
      <w:r w:rsidR="00210941" w:rsidRPr="004C1AFA">
        <w:rPr>
          <w:lang w:eastAsia="zh-CN"/>
        </w:rPr>
        <w:t xml:space="preserve"> for </w:t>
      </w:r>
      <w:r w:rsidR="00210941" w:rsidRPr="004C1AFA">
        <w:rPr>
          <w:i/>
          <w:lang w:eastAsia="zh-CN"/>
        </w:rPr>
        <w:t>Case 2</w:t>
      </w:r>
      <w:r w:rsidR="006E709D" w:rsidRPr="004C1AFA">
        <w:rPr>
          <w:lang w:eastAsia="zh-CN"/>
        </w:rPr>
        <w:t xml:space="preserve"> </w:t>
      </w:r>
      <w:r w:rsidR="00254869" w:rsidRPr="004C1AFA">
        <w:rPr>
          <w:lang w:eastAsia="zh-CN"/>
        </w:rPr>
        <w:t>can</w:t>
      </w:r>
      <w:r w:rsidR="006E709D" w:rsidRPr="004C1AFA">
        <w:rPr>
          <w:lang w:eastAsia="zh-CN"/>
        </w:rPr>
        <w:t xml:space="preserve"> include</w:t>
      </w:r>
      <w:r w:rsidR="00427CCB" w:rsidRPr="004C1AFA">
        <w:rPr>
          <w:lang w:eastAsia="zh-CN"/>
        </w:rPr>
        <w:t>:</w:t>
      </w:r>
      <w:r w:rsidRPr="004C1AFA">
        <w:rPr>
          <w:lang w:eastAsia="zh-CN"/>
        </w:rPr>
        <w:t xml:space="preserve"> PUCCH </w:t>
      </w:r>
      <w:r w:rsidR="00210BEA" w:rsidRPr="004C1AFA">
        <w:rPr>
          <w:lang w:eastAsia="zh-CN"/>
        </w:rPr>
        <w:t xml:space="preserve">resource </w:t>
      </w:r>
      <w:r w:rsidR="00210941" w:rsidRPr="00737088">
        <w:rPr>
          <w:lang w:eastAsia="zh-CN"/>
        </w:rPr>
        <w:t>information</w:t>
      </w:r>
      <w:r w:rsidRPr="00737088">
        <w:rPr>
          <w:lang w:eastAsia="zh-CN"/>
        </w:rPr>
        <w:t xml:space="preserve">, </w:t>
      </w:r>
      <w:r w:rsidR="00737088" w:rsidRPr="00C61FAC">
        <w:rPr>
          <w:lang w:eastAsia="zh-CN"/>
        </w:rPr>
        <w:t>TA command</w:t>
      </w:r>
      <w:r w:rsidR="00737088" w:rsidRPr="00737088">
        <w:rPr>
          <w:lang w:eastAsia="zh-CN"/>
        </w:rPr>
        <w:t>,</w:t>
      </w:r>
      <w:r w:rsidR="00737088">
        <w:rPr>
          <w:lang w:eastAsia="zh-CN"/>
        </w:rPr>
        <w:t xml:space="preserve"> C-RNTI, </w:t>
      </w:r>
      <w:r w:rsidR="00A16FEB" w:rsidRPr="004C1AFA">
        <w:rPr>
          <w:lang w:eastAsia="zh-CN"/>
        </w:rPr>
        <w:t xml:space="preserve">and </w:t>
      </w:r>
      <w:r w:rsidRPr="004C1AFA">
        <w:rPr>
          <w:lang w:eastAsia="zh-CN"/>
        </w:rPr>
        <w:t xml:space="preserve">UL grant. </w:t>
      </w:r>
      <w:r w:rsidR="00CB2A08" w:rsidRPr="004C1AFA">
        <w:rPr>
          <w:lang w:eastAsia="zh-CN"/>
        </w:rPr>
        <w:t xml:space="preserve">The </w:t>
      </w:r>
      <w:r w:rsidRPr="004C1AFA">
        <w:rPr>
          <w:lang w:eastAsia="zh-CN"/>
        </w:rPr>
        <w:t xml:space="preserve">PUCCH </w:t>
      </w:r>
      <w:r w:rsidR="00210BEA" w:rsidRPr="004C1AFA">
        <w:rPr>
          <w:lang w:eastAsia="zh-CN"/>
        </w:rPr>
        <w:t>resource in</w:t>
      </w:r>
      <w:r w:rsidR="00210941" w:rsidRPr="004C1AFA">
        <w:rPr>
          <w:lang w:eastAsia="zh-CN"/>
        </w:rPr>
        <w:t>formation</w:t>
      </w:r>
      <w:r w:rsidRPr="004C1AFA">
        <w:rPr>
          <w:lang w:eastAsia="zh-CN"/>
        </w:rPr>
        <w:t xml:space="preserve"> is to indicate the PUCCH resource carrying HARQ-</w:t>
      </w:r>
      <w:r w:rsidR="00CB2A08" w:rsidRPr="004C1AFA">
        <w:rPr>
          <w:lang w:eastAsia="zh-CN"/>
        </w:rPr>
        <w:t xml:space="preserve">ACK in response to receiving the </w:t>
      </w:r>
      <w:r w:rsidR="007C2BEB" w:rsidRPr="004C1AFA">
        <w:rPr>
          <w:lang w:eastAsia="zh-CN"/>
        </w:rPr>
        <w:t>contention resolution</w:t>
      </w:r>
      <w:r w:rsidR="00210941" w:rsidRPr="004C1AFA">
        <w:rPr>
          <w:lang w:eastAsia="zh-CN"/>
        </w:rPr>
        <w:t>, and it</w:t>
      </w:r>
      <w:r w:rsidR="0081655B" w:rsidRPr="004C1AFA">
        <w:rPr>
          <w:lang w:eastAsia="zh-CN"/>
        </w:rPr>
        <w:t xml:space="preserve"> can be transmitted in either </w:t>
      </w:r>
      <w:r w:rsidR="00CB2A08" w:rsidRPr="004C1AFA">
        <w:rPr>
          <w:lang w:eastAsia="zh-CN"/>
        </w:rPr>
        <w:t xml:space="preserve">the </w:t>
      </w:r>
      <w:r w:rsidR="0081655B" w:rsidRPr="004C1AFA">
        <w:rPr>
          <w:lang w:eastAsia="zh-CN"/>
        </w:rPr>
        <w:t>PDCCH scheduling MsgB or</w:t>
      </w:r>
      <w:r w:rsidR="00A3217B" w:rsidRPr="004C1AFA">
        <w:rPr>
          <w:lang w:eastAsia="zh-CN"/>
        </w:rPr>
        <w:t xml:space="preserve"> </w:t>
      </w:r>
      <w:r w:rsidR="00254869" w:rsidRPr="004C1AFA">
        <w:rPr>
          <w:lang w:eastAsia="zh-CN"/>
        </w:rPr>
        <w:t>MsgB payload</w:t>
      </w:r>
      <w:r w:rsidRPr="004C1AFA">
        <w:rPr>
          <w:lang w:eastAsia="zh-CN"/>
        </w:rPr>
        <w:t>.</w:t>
      </w:r>
      <w:r w:rsidR="0006160B" w:rsidRPr="004C1AFA">
        <w:rPr>
          <w:lang w:eastAsia="zh-CN"/>
        </w:rPr>
        <w:t xml:space="preserve"> </w:t>
      </w:r>
      <w:r w:rsidR="00737088">
        <w:rPr>
          <w:lang w:eastAsia="zh-CN"/>
        </w:rPr>
        <w:t>Other fields are included in MsgB to facilitate further UL/DL transmission: the TA command is to update the UL timing, the C-RNTI is used for further UL/DL transmission if the UE is in idle or inactive state</w:t>
      </w:r>
      <w:r w:rsidR="00737088">
        <w:rPr>
          <w:rFonts w:hint="eastAsia"/>
          <w:lang w:eastAsia="zh-CN"/>
        </w:rPr>
        <w:t>, and</w:t>
      </w:r>
      <w:r w:rsidR="00737088">
        <w:rPr>
          <w:lang w:eastAsia="zh-CN"/>
        </w:rPr>
        <w:t xml:space="preserve"> </w:t>
      </w:r>
      <w:r w:rsidR="00A34760">
        <w:rPr>
          <w:lang w:eastAsia="zh-CN"/>
        </w:rPr>
        <w:t>t</w:t>
      </w:r>
      <w:r w:rsidR="00CB2A08" w:rsidRPr="004C1AFA">
        <w:rPr>
          <w:lang w:eastAsia="zh-CN"/>
        </w:rPr>
        <w:t>he</w:t>
      </w:r>
      <w:r w:rsidRPr="004C1AFA">
        <w:rPr>
          <w:lang w:eastAsia="zh-CN"/>
        </w:rPr>
        <w:t xml:space="preserve"> UL grant is used to schedule UL transmission. </w:t>
      </w:r>
    </w:p>
    <w:p w14:paraId="708295B8" w14:textId="36E8C257" w:rsidR="00A16FEB" w:rsidRPr="004C1AFA" w:rsidRDefault="00A16FEB" w:rsidP="00865F1B">
      <w:pPr>
        <w:spacing w:afterLines="50"/>
        <w:rPr>
          <w:i/>
          <w:lang w:eastAsia="zh-CN"/>
        </w:rPr>
      </w:pPr>
      <w:r w:rsidRPr="006259ED">
        <w:rPr>
          <w:b/>
          <w:i/>
          <w:lang w:eastAsia="zh-CN"/>
        </w:rPr>
        <w:t xml:space="preserve">Proposal </w:t>
      </w:r>
      <w:r w:rsidR="00C31B61">
        <w:rPr>
          <w:b/>
          <w:i/>
          <w:lang w:eastAsia="zh-CN"/>
        </w:rPr>
        <w:t>10</w:t>
      </w:r>
      <w:r w:rsidRPr="006259ED">
        <w:rPr>
          <w:i/>
          <w:lang w:eastAsia="zh-CN"/>
        </w:rPr>
        <w:t xml:space="preserve">: If </w:t>
      </w:r>
      <w:r w:rsidRPr="006259ED">
        <w:rPr>
          <w:bCs/>
          <w:i/>
          <w:lang w:eastAsia="zh-CN"/>
        </w:rPr>
        <w:t>PRACH detected and PUSCH is successfully decoded</w:t>
      </w:r>
      <w:r w:rsidRPr="006259ED">
        <w:rPr>
          <w:i/>
          <w:lang w:eastAsia="zh-CN"/>
        </w:rPr>
        <w:t xml:space="preserve">, the content of MsgB can include </w:t>
      </w:r>
      <w:r w:rsidR="008F35BF">
        <w:rPr>
          <w:i/>
          <w:lang w:eastAsia="zh-CN"/>
        </w:rPr>
        <w:t>contention resolution ID</w:t>
      </w:r>
      <w:r w:rsidRPr="006259ED">
        <w:rPr>
          <w:i/>
          <w:lang w:eastAsia="zh-CN"/>
        </w:rPr>
        <w:t>,</w:t>
      </w:r>
      <w:r w:rsidR="00EC2DDD">
        <w:rPr>
          <w:i/>
          <w:lang w:eastAsia="zh-CN"/>
        </w:rPr>
        <w:t xml:space="preserve"> </w:t>
      </w:r>
      <w:r w:rsidRPr="006259ED">
        <w:rPr>
          <w:i/>
          <w:lang w:eastAsia="zh-CN"/>
        </w:rPr>
        <w:t xml:space="preserve">RRC messages, </w:t>
      </w:r>
      <w:r w:rsidR="00C62FB5" w:rsidRPr="006259ED">
        <w:rPr>
          <w:i/>
          <w:lang w:eastAsia="zh-CN"/>
        </w:rPr>
        <w:t xml:space="preserve">PUCCH resource indication, </w:t>
      </w:r>
      <w:r w:rsidR="00A34760">
        <w:rPr>
          <w:i/>
          <w:lang w:eastAsia="zh-CN"/>
        </w:rPr>
        <w:t>TA command, C-RNTI,</w:t>
      </w:r>
      <w:r w:rsidR="00A34760" w:rsidRPr="006259ED">
        <w:rPr>
          <w:i/>
          <w:lang w:eastAsia="zh-CN"/>
        </w:rPr>
        <w:t xml:space="preserve"> </w:t>
      </w:r>
      <w:r w:rsidR="00C62FB5" w:rsidRPr="006259ED">
        <w:rPr>
          <w:i/>
          <w:lang w:eastAsia="zh-CN"/>
        </w:rPr>
        <w:t>and UL grant.</w:t>
      </w:r>
      <w:r w:rsidR="00C62FB5" w:rsidRPr="004C1AFA">
        <w:rPr>
          <w:i/>
          <w:lang w:eastAsia="zh-CN"/>
        </w:rPr>
        <w:t xml:space="preserve"> </w:t>
      </w:r>
      <w:r w:rsidRPr="004C1AFA">
        <w:rPr>
          <w:i/>
          <w:lang w:eastAsia="zh-CN"/>
        </w:rPr>
        <w:t xml:space="preserve"> </w:t>
      </w:r>
    </w:p>
    <w:p w14:paraId="1CDEA77E" w14:textId="4467BB68" w:rsidR="00A16FEB" w:rsidRPr="004C1AFA" w:rsidRDefault="00A16FEB" w:rsidP="00427CCB">
      <w:pPr>
        <w:rPr>
          <w:lang w:eastAsia="zh-CN"/>
        </w:rPr>
      </w:pPr>
      <w:r w:rsidRPr="004C1AFA">
        <w:rPr>
          <w:lang w:eastAsia="zh-CN"/>
        </w:rPr>
        <w:t xml:space="preserve">For </w:t>
      </w:r>
      <w:r w:rsidRPr="004C1AFA">
        <w:rPr>
          <w:i/>
          <w:lang w:eastAsia="zh-CN"/>
        </w:rPr>
        <w:t>Case 2</w:t>
      </w:r>
      <w:r w:rsidRPr="004C1AFA">
        <w:rPr>
          <w:lang w:eastAsia="zh-CN"/>
        </w:rPr>
        <w:t xml:space="preserve">, the transmission of MsgB can have two options: </w:t>
      </w:r>
    </w:p>
    <w:p w14:paraId="2A76BCC5" w14:textId="29B0BA97" w:rsidR="00A16FEB" w:rsidRPr="004C1AFA" w:rsidRDefault="00A16FEB" w:rsidP="00A16FEB">
      <w:pPr>
        <w:pStyle w:val="af1"/>
        <w:numPr>
          <w:ilvl w:val="0"/>
          <w:numId w:val="4"/>
        </w:numPr>
        <w:rPr>
          <w:bCs/>
          <w:lang w:eastAsia="zh-CN"/>
        </w:rPr>
      </w:pPr>
      <w:r w:rsidRPr="004C1AFA">
        <w:rPr>
          <w:bCs/>
          <w:i/>
          <w:u w:val="single"/>
          <w:lang w:eastAsia="zh-CN"/>
        </w:rPr>
        <w:t>Option 1:</w:t>
      </w:r>
      <w:r w:rsidRPr="004C1AFA">
        <w:rPr>
          <w:bCs/>
          <w:lang w:eastAsia="zh-CN"/>
        </w:rPr>
        <w:t xml:space="preserve"> </w:t>
      </w:r>
      <w:r w:rsidR="0024215C" w:rsidRPr="004C1AFA">
        <w:rPr>
          <w:bCs/>
          <w:lang w:eastAsia="zh-CN"/>
        </w:rPr>
        <w:t xml:space="preserve">MsgB of multiple UEs multiplexed in the same </w:t>
      </w:r>
      <w:r w:rsidR="00F72312" w:rsidRPr="004C1AFA">
        <w:rPr>
          <w:bCs/>
          <w:lang w:eastAsia="zh-CN"/>
        </w:rPr>
        <w:t>PDSCH</w:t>
      </w:r>
      <w:r w:rsidR="0024215C" w:rsidRPr="004C1AFA">
        <w:rPr>
          <w:bCs/>
          <w:lang w:eastAsia="zh-CN"/>
        </w:rPr>
        <w:t xml:space="preserve">  </w:t>
      </w:r>
    </w:p>
    <w:p w14:paraId="2834A3FD" w14:textId="0B1B1701" w:rsidR="00A16FEB" w:rsidRPr="004C1AFA" w:rsidRDefault="00A16FEB" w:rsidP="00A16FEB">
      <w:pPr>
        <w:pStyle w:val="af1"/>
        <w:numPr>
          <w:ilvl w:val="0"/>
          <w:numId w:val="4"/>
        </w:numPr>
        <w:rPr>
          <w:bCs/>
          <w:lang w:eastAsia="zh-CN"/>
        </w:rPr>
      </w:pPr>
      <w:r w:rsidRPr="004C1AFA">
        <w:rPr>
          <w:bCs/>
          <w:i/>
          <w:u w:val="single"/>
          <w:lang w:eastAsia="zh-CN"/>
        </w:rPr>
        <w:t xml:space="preserve">Option 2: </w:t>
      </w:r>
      <w:r w:rsidR="00F72312" w:rsidRPr="004C1AFA">
        <w:rPr>
          <w:bCs/>
          <w:lang w:eastAsia="zh-CN"/>
        </w:rPr>
        <w:t xml:space="preserve">MsgB of single UE in </w:t>
      </w:r>
      <w:r w:rsidR="00D54AB5" w:rsidRPr="004C1AFA">
        <w:rPr>
          <w:bCs/>
          <w:lang w:eastAsia="zh-CN"/>
        </w:rPr>
        <w:t>each</w:t>
      </w:r>
      <w:r w:rsidR="00F72312" w:rsidRPr="004C1AFA">
        <w:rPr>
          <w:bCs/>
          <w:lang w:eastAsia="zh-CN"/>
        </w:rPr>
        <w:t xml:space="preserve"> PDSCH</w:t>
      </w:r>
      <w:r w:rsidR="0024215C" w:rsidRPr="004C1AFA">
        <w:rPr>
          <w:bCs/>
          <w:lang w:eastAsia="zh-CN"/>
        </w:rPr>
        <w:t xml:space="preserve"> </w:t>
      </w:r>
    </w:p>
    <w:p w14:paraId="2506B3DA" w14:textId="60E035A0" w:rsidR="00C8125D" w:rsidRPr="004C1AFA" w:rsidRDefault="000115C6" w:rsidP="00254869">
      <w:pPr>
        <w:rPr>
          <w:lang w:eastAsia="zh-CN"/>
        </w:rPr>
      </w:pPr>
      <w:r w:rsidRPr="004C1AFA">
        <w:rPr>
          <w:lang w:eastAsia="zh-CN"/>
        </w:rPr>
        <w:t xml:space="preserve">For </w:t>
      </w:r>
      <w:r w:rsidR="00F72312" w:rsidRPr="004C1AFA">
        <w:rPr>
          <w:rFonts w:hint="eastAsia"/>
          <w:i/>
          <w:lang w:eastAsia="zh-CN"/>
        </w:rPr>
        <w:t>Option 1</w:t>
      </w:r>
      <w:r w:rsidRPr="004C1AFA">
        <w:rPr>
          <w:lang w:eastAsia="zh-CN"/>
        </w:rPr>
        <w:t>, the message</w:t>
      </w:r>
      <w:r w:rsidRPr="004C1AFA">
        <w:rPr>
          <w:rFonts w:hint="eastAsia"/>
          <w:lang w:eastAsia="zh-CN"/>
        </w:rPr>
        <w:t xml:space="preserve"> </w:t>
      </w:r>
      <w:r w:rsidRPr="004C1AFA">
        <w:rPr>
          <w:lang w:eastAsia="zh-CN"/>
        </w:rPr>
        <w:t>is more like the RAR</w:t>
      </w:r>
      <w:r w:rsidR="001C7BD6" w:rsidRPr="004C1AFA">
        <w:rPr>
          <w:rFonts w:hint="eastAsia"/>
          <w:lang w:eastAsia="zh-CN"/>
        </w:rPr>
        <w:t>,</w:t>
      </w:r>
      <w:r w:rsidRPr="004C1AFA">
        <w:rPr>
          <w:lang w:eastAsia="zh-CN"/>
        </w:rPr>
        <w:t xml:space="preserve"> and the format of MAC subPDUs will </w:t>
      </w:r>
      <w:r w:rsidR="00C8125D" w:rsidRPr="004C1AFA">
        <w:rPr>
          <w:lang w:eastAsia="zh-CN"/>
        </w:rPr>
        <w:t xml:space="preserve">be </w:t>
      </w:r>
      <w:r w:rsidRPr="004C1AFA">
        <w:rPr>
          <w:lang w:eastAsia="zh-CN"/>
        </w:rPr>
        <w:t xml:space="preserve">different from </w:t>
      </w:r>
      <w:r w:rsidR="001C7BD6" w:rsidRPr="004C1AFA">
        <w:rPr>
          <w:lang w:eastAsia="zh-CN"/>
        </w:rPr>
        <w:t xml:space="preserve">that of </w:t>
      </w:r>
      <w:r w:rsidRPr="004C1AFA">
        <w:rPr>
          <w:lang w:eastAsia="zh-CN"/>
        </w:rPr>
        <w:t>current RAR. As the PDSCH will be transmitted to a group of UEs, the payload size</w:t>
      </w:r>
      <w:r w:rsidR="00254869" w:rsidRPr="004C1AFA">
        <w:rPr>
          <w:lang w:eastAsia="zh-CN"/>
        </w:rPr>
        <w:t xml:space="preserve"> will </w:t>
      </w:r>
      <w:r w:rsidRPr="004C1AFA">
        <w:rPr>
          <w:lang w:eastAsia="zh-CN"/>
        </w:rPr>
        <w:t xml:space="preserve">not be large. </w:t>
      </w:r>
      <w:r w:rsidR="00C8125D" w:rsidRPr="004C1AFA">
        <w:rPr>
          <w:lang w:eastAsia="zh-CN"/>
        </w:rPr>
        <w:t xml:space="preserve">Therefore, RRC messages may be transmitted </w:t>
      </w:r>
      <w:r w:rsidR="00254869" w:rsidRPr="004C1AFA">
        <w:rPr>
          <w:lang w:eastAsia="zh-CN"/>
        </w:rPr>
        <w:t>separately from</w:t>
      </w:r>
      <w:r w:rsidR="00C8125D" w:rsidRPr="004C1AFA">
        <w:rPr>
          <w:lang w:eastAsia="zh-CN"/>
        </w:rPr>
        <w:t xml:space="preserve"> the MsgB, which can introduce additional latency and receiver complexity. </w:t>
      </w:r>
      <w:r w:rsidR="00123DDA" w:rsidRPr="004C1AFA">
        <w:rPr>
          <w:lang w:eastAsia="zh-CN"/>
        </w:rPr>
        <w:t>Bas</w:t>
      </w:r>
      <w:r w:rsidR="00184D06">
        <w:rPr>
          <w:lang w:eastAsia="zh-CN"/>
        </w:rPr>
        <w:t>ed on the latency analysis in [</w:t>
      </w:r>
      <w:r w:rsidR="00276293">
        <w:rPr>
          <w:lang w:eastAsia="zh-CN"/>
        </w:rPr>
        <w:t>4</w:t>
      </w:r>
      <w:r w:rsidR="00123DDA" w:rsidRPr="004C1AFA">
        <w:rPr>
          <w:lang w:eastAsia="zh-CN"/>
        </w:rPr>
        <w:t xml:space="preserve">], if the RRC messages are transmitted separately, the latency of 2-step RACH will be close to that of 4-step RACH. </w:t>
      </w:r>
      <w:r w:rsidR="00C8125D" w:rsidRPr="004C1AFA">
        <w:rPr>
          <w:lang w:eastAsia="zh-CN"/>
        </w:rPr>
        <w:t xml:space="preserve">For </w:t>
      </w:r>
      <w:r w:rsidR="00C8125D" w:rsidRPr="004C1AFA">
        <w:rPr>
          <w:i/>
          <w:lang w:eastAsia="zh-CN"/>
        </w:rPr>
        <w:t>Option 2</w:t>
      </w:r>
      <w:r w:rsidR="00C8125D" w:rsidRPr="004C1AFA">
        <w:rPr>
          <w:lang w:eastAsia="zh-CN"/>
        </w:rPr>
        <w:t>, the message is more like the Msg4</w:t>
      </w:r>
      <w:r w:rsidR="001C7BD6" w:rsidRPr="004C1AFA">
        <w:rPr>
          <w:lang w:eastAsia="zh-CN"/>
        </w:rPr>
        <w:t xml:space="preserve">, </w:t>
      </w:r>
      <w:r w:rsidR="00254869" w:rsidRPr="004C1AFA">
        <w:rPr>
          <w:lang w:eastAsia="zh-CN"/>
        </w:rPr>
        <w:t xml:space="preserve">and </w:t>
      </w:r>
      <w:r w:rsidR="001C7BD6" w:rsidRPr="004C1AFA">
        <w:rPr>
          <w:lang w:eastAsia="zh-CN"/>
        </w:rPr>
        <w:t xml:space="preserve">RRC messages can be </w:t>
      </w:r>
      <w:r w:rsidR="00254869" w:rsidRPr="004C1AFA">
        <w:rPr>
          <w:lang w:eastAsia="zh-CN"/>
        </w:rPr>
        <w:t>transmitted</w:t>
      </w:r>
      <w:r w:rsidR="001C7BD6" w:rsidRPr="004C1AFA">
        <w:rPr>
          <w:lang w:eastAsia="zh-CN"/>
        </w:rPr>
        <w:t xml:space="preserve"> along with CRID</w:t>
      </w:r>
      <w:r w:rsidR="00C8125D" w:rsidRPr="004C1AFA">
        <w:rPr>
          <w:lang w:eastAsia="zh-CN"/>
        </w:rPr>
        <w:t xml:space="preserve">. If </w:t>
      </w:r>
      <w:r w:rsidR="001C7BD6" w:rsidRPr="004C1AFA">
        <w:rPr>
          <w:lang w:eastAsia="zh-CN"/>
        </w:rPr>
        <w:t xml:space="preserve">gNB </w:t>
      </w:r>
      <w:r w:rsidR="00254869" w:rsidRPr="004C1AFA">
        <w:rPr>
          <w:lang w:eastAsia="zh-CN"/>
        </w:rPr>
        <w:t xml:space="preserve">can </w:t>
      </w:r>
      <w:r w:rsidR="001C7BD6" w:rsidRPr="004C1AFA">
        <w:rPr>
          <w:lang w:eastAsia="zh-CN"/>
        </w:rPr>
        <w:t xml:space="preserve">decode </w:t>
      </w:r>
      <w:r w:rsidR="00254869" w:rsidRPr="004C1AFA">
        <w:rPr>
          <w:lang w:eastAsia="zh-CN"/>
        </w:rPr>
        <w:t xml:space="preserve">MsgA </w:t>
      </w:r>
      <w:r w:rsidR="001C7BD6" w:rsidRPr="004C1AFA">
        <w:rPr>
          <w:lang w:eastAsia="zh-CN"/>
        </w:rPr>
        <w:t xml:space="preserve">PUSCH from </w:t>
      </w:r>
      <w:r w:rsidR="00C8125D" w:rsidRPr="004C1AFA">
        <w:rPr>
          <w:lang w:eastAsia="zh-CN"/>
        </w:rPr>
        <w:t xml:space="preserve">multiple UEs, there will be multiple PDSCH transmissions containing the CRID. </w:t>
      </w:r>
      <w:r w:rsidR="00254869" w:rsidRPr="004C1AFA">
        <w:rPr>
          <w:lang w:eastAsia="zh-CN"/>
        </w:rPr>
        <w:t xml:space="preserve">Mechanism to identify the PDCCH/PDSCH for each UE should be studied. </w:t>
      </w:r>
      <w:r w:rsidR="008E06E3">
        <w:rPr>
          <w:lang w:eastAsia="zh-CN"/>
        </w:rPr>
        <w:t>T</w:t>
      </w:r>
      <w:r w:rsidR="00254869" w:rsidRPr="004C1AFA">
        <w:rPr>
          <w:lang w:eastAsia="zh-CN"/>
        </w:rPr>
        <w:t>he PDCCH can be scrambled by TC-RNTI, which is related to the CRID or preamble index</w:t>
      </w:r>
      <w:r w:rsidR="001C7BD6" w:rsidRPr="004C1AFA">
        <w:rPr>
          <w:lang w:eastAsia="zh-CN"/>
        </w:rPr>
        <w:t>.</w:t>
      </w:r>
    </w:p>
    <w:p w14:paraId="66597798" w14:textId="1A74520F" w:rsidR="001C7BD6" w:rsidRPr="004C1AFA" w:rsidRDefault="00427CCB" w:rsidP="00CC5D56">
      <w:pPr>
        <w:spacing w:after="0"/>
        <w:rPr>
          <w:i/>
          <w:lang w:eastAsia="zh-CN"/>
        </w:rPr>
      </w:pPr>
      <w:r w:rsidRPr="004C1AFA">
        <w:rPr>
          <w:b/>
          <w:i/>
          <w:lang w:eastAsia="zh-CN"/>
        </w:rPr>
        <w:t xml:space="preserve">Proposal </w:t>
      </w:r>
      <w:r w:rsidR="00C31B61">
        <w:rPr>
          <w:b/>
          <w:i/>
          <w:lang w:eastAsia="zh-CN"/>
        </w:rPr>
        <w:t>11</w:t>
      </w:r>
      <w:r w:rsidRPr="004C1AFA">
        <w:rPr>
          <w:i/>
          <w:lang w:eastAsia="zh-CN"/>
        </w:rPr>
        <w:t>:</w:t>
      </w:r>
      <w:r w:rsidR="0006160B" w:rsidRPr="004C1AFA">
        <w:rPr>
          <w:i/>
          <w:lang w:eastAsia="zh-CN"/>
        </w:rPr>
        <w:t xml:space="preserve"> If </w:t>
      </w:r>
      <w:r w:rsidR="0006160B" w:rsidRPr="004C1AFA">
        <w:rPr>
          <w:bCs/>
          <w:i/>
          <w:lang w:eastAsia="zh-CN"/>
        </w:rPr>
        <w:t xml:space="preserve">PRACH is detected and PUSCH </w:t>
      </w:r>
      <w:r w:rsidR="001C7BD6" w:rsidRPr="004C1AFA">
        <w:rPr>
          <w:bCs/>
          <w:i/>
          <w:lang w:eastAsia="zh-CN"/>
        </w:rPr>
        <w:t xml:space="preserve">is </w:t>
      </w:r>
      <w:r w:rsidR="0006160B" w:rsidRPr="004C1AFA">
        <w:rPr>
          <w:bCs/>
          <w:i/>
          <w:lang w:eastAsia="zh-CN"/>
        </w:rPr>
        <w:t>successfully decoded</w:t>
      </w:r>
      <w:r w:rsidR="0006160B" w:rsidRPr="004C1AFA">
        <w:rPr>
          <w:i/>
          <w:lang w:eastAsia="zh-CN"/>
        </w:rPr>
        <w:t>,</w:t>
      </w:r>
      <w:r w:rsidR="001C7BD6" w:rsidRPr="004C1AFA">
        <w:rPr>
          <w:i/>
          <w:lang w:eastAsia="zh-CN"/>
        </w:rPr>
        <w:t xml:space="preserve"> further study the options for transmission of MsgB:</w:t>
      </w:r>
    </w:p>
    <w:p w14:paraId="6A20B56D" w14:textId="29E19FBB" w:rsidR="001C7BD6" w:rsidRPr="004C1AFA" w:rsidRDefault="001C7BD6" w:rsidP="001C7BD6">
      <w:pPr>
        <w:pStyle w:val="af1"/>
        <w:numPr>
          <w:ilvl w:val="0"/>
          <w:numId w:val="24"/>
        </w:numPr>
        <w:rPr>
          <w:i/>
          <w:lang w:eastAsia="zh-CN"/>
        </w:rPr>
      </w:pPr>
      <w:r w:rsidRPr="004C1AFA">
        <w:rPr>
          <w:i/>
          <w:lang w:eastAsia="zh-CN"/>
        </w:rPr>
        <w:t>MsgB of multiple UEs multiplexed in the same PDSCH</w:t>
      </w:r>
    </w:p>
    <w:p w14:paraId="03DCF982" w14:textId="69B33B65" w:rsidR="001C7BD6" w:rsidRPr="004C1AFA" w:rsidRDefault="001C7BD6" w:rsidP="001C7BD6">
      <w:pPr>
        <w:pStyle w:val="af1"/>
        <w:numPr>
          <w:ilvl w:val="0"/>
          <w:numId w:val="24"/>
        </w:numPr>
        <w:rPr>
          <w:i/>
          <w:lang w:eastAsia="zh-CN"/>
        </w:rPr>
      </w:pPr>
      <w:r w:rsidRPr="004C1AFA">
        <w:rPr>
          <w:i/>
          <w:lang w:eastAsia="zh-CN"/>
        </w:rPr>
        <w:t xml:space="preserve">MsgB of single UE in </w:t>
      </w:r>
      <w:r w:rsidR="00D54AB5" w:rsidRPr="004C1AFA">
        <w:rPr>
          <w:i/>
          <w:lang w:eastAsia="zh-CN"/>
        </w:rPr>
        <w:t>each</w:t>
      </w:r>
      <w:r w:rsidRPr="004C1AFA">
        <w:rPr>
          <w:i/>
          <w:lang w:eastAsia="zh-CN"/>
        </w:rPr>
        <w:t xml:space="preserve"> PDSCH</w:t>
      </w:r>
    </w:p>
    <w:p w14:paraId="404A9A10" w14:textId="77777777" w:rsidR="00FA6C45" w:rsidRPr="004C1AFA" w:rsidRDefault="00FA6C45" w:rsidP="00FA6C45">
      <w:pPr>
        <w:pStyle w:val="af1"/>
        <w:rPr>
          <w:i/>
          <w:lang w:eastAsia="zh-CN"/>
        </w:rPr>
      </w:pPr>
    </w:p>
    <w:p w14:paraId="372DD2EA" w14:textId="12DB04B7" w:rsidR="009A268C" w:rsidRPr="004C1AFA" w:rsidRDefault="001D61CF" w:rsidP="000B6526">
      <w:pPr>
        <w:pStyle w:val="2"/>
        <w:rPr>
          <w:lang w:eastAsia="zh-CN"/>
        </w:rPr>
      </w:pPr>
      <w:r w:rsidRPr="004C1AFA">
        <w:rPr>
          <w:lang w:eastAsia="zh-CN"/>
        </w:rPr>
        <w:t>Time</w:t>
      </w:r>
      <w:r w:rsidR="00CD1ACF" w:rsidRPr="004C1AFA">
        <w:rPr>
          <w:lang w:eastAsia="zh-CN"/>
        </w:rPr>
        <w:t xml:space="preserve"> </w:t>
      </w:r>
      <w:r w:rsidR="0062028C">
        <w:rPr>
          <w:lang w:eastAsia="zh-CN"/>
        </w:rPr>
        <w:t>W</w:t>
      </w:r>
      <w:r w:rsidR="0062028C" w:rsidRPr="004C1AFA">
        <w:rPr>
          <w:lang w:eastAsia="zh-CN"/>
        </w:rPr>
        <w:t xml:space="preserve">indow </w:t>
      </w:r>
      <w:r w:rsidR="00CD1ACF" w:rsidRPr="004C1AFA">
        <w:rPr>
          <w:lang w:eastAsia="zh-CN"/>
        </w:rPr>
        <w:t xml:space="preserve">for MsgB </w:t>
      </w:r>
      <w:r w:rsidR="0062028C">
        <w:rPr>
          <w:lang w:eastAsia="zh-CN"/>
        </w:rPr>
        <w:t>R</w:t>
      </w:r>
      <w:r w:rsidR="0062028C" w:rsidRPr="004C1AFA">
        <w:rPr>
          <w:lang w:eastAsia="zh-CN"/>
        </w:rPr>
        <w:t>eception</w:t>
      </w:r>
    </w:p>
    <w:p w14:paraId="523AD7FF" w14:textId="572C411D" w:rsidR="00D87D3C" w:rsidRDefault="00D87D3C" w:rsidP="00CA57DD">
      <w:pPr>
        <w:rPr>
          <w:lang w:eastAsia="zh-CN"/>
        </w:rPr>
      </w:pPr>
      <w:r>
        <w:rPr>
          <w:rFonts w:eastAsiaTheme="minorEastAsia"/>
          <w:lang w:eastAsia="zh-CN"/>
        </w:rPr>
        <w:t>From RAN2’s agreements achieved in #106 meeting,</w:t>
      </w:r>
      <w:r w:rsidR="004A0D1E">
        <w:rPr>
          <w:rFonts w:eastAsiaTheme="minorEastAsia"/>
          <w:lang w:eastAsia="zh-CN"/>
        </w:rPr>
        <w:t xml:space="preserve"> the UE will monitor for response message using the single MsgB agreed window, which means that the MsgB reception window is defined as one time window. However, the starting point of MsgB reception window has no conclusion yet. </w:t>
      </w:r>
    </w:p>
    <w:p w14:paraId="239A1375" w14:textId="6144CF60" w:rsidR="00BD3449" w:rsidRPr="004C1AFA" w:rsidRDefault="00BD3449" w:rsidP="00CA57DD">
      <w:pPr>
        <w:rPr>
          <w:lang w:eastAsia="zh-CN"/>
        </w:rPr>
      </w:pPr>
      <w:r w:rsidRPr="004C1AFA">
        <w:rPr>
          <w:lang w:eastAsia="zh-CN"/>
        </w:rPr>
        <w:t xml:space="preserve">In 4-step RACH, the RAR window </w:t>
      </w:r>
      <w:r w:rsidR="00CA57DD" w:rsidRPr="004C1AFA">
        <w:rPr>
          <w:lang w:eastAsia="zh-CN"/>
        </w:rPr>
        <w:t>starts at</w:t>
      </w:r>
      <w:r w:rsidRPr="004C1AFA">
        <w:rPr>
          <w:lang w:eastAsia="zh-CN"/>
        </w:rPr>
        <w:t xml:space="preserve"> </w:t>
      </w:r>
      <w:r w:rsidR="00CA57DD" w:rsidRPr="004C1AFA">
        <w:t>the first symbol of the earliest CORESET the UE is configured to receive PDCCH for Type1-PDCCH CSS set, and at least one symbol after the last symbol of PRACH occasion corresponding to the PRACH transmission</w:t>
      </w:r>
      <w:r w:rsidRPr="004C1AFA">
        <w:rPr>
          <w:lang w:eastAsia="zh-CN"/>
        </w:rPr>
        <w:t xml:space="preserve">. </w:t>
      </w:r>
      <w:r w:rsidR="00CA57DD" w:rsidRPr="004C1AFA">
        <w:rPr>
          <w:lang w:eastAsia="zh-CN"/>
        </w:rPr>
        <w:t>Similar rule can be applied for 2-step RACH</w:t>
      </w:r>
      <w:r w:rsidR="00CC5D56" w:rsidRPr="004C1AFA">
        <w:rPr>
          <w:lang w:eastAsia="zh-CN"/>
        </w:rPr>
        <w:t>, and the reference point is related to the options of MsgB reception window</w:t>
      </w:r>
      <w:r w:rsidR="00CA57DD" w:rsidRPr="004C1AFA">
        <w:rPr>
          <w:lang w:eastAsia="zh-CN"/>
        </w:rPr>
        <w:t xml:space="preserve">. </w:t>
      </w:r>
    </w:p>
    <w:p w14:paraId="6250D440" w14:textId="7C6E35FF" w:rsidR="00CA57DD" w:rsidRPr="004C1AFA" w:rsidRDefault="00CA57DD" w:rsidP="00CA57DD">
      <w:pPr>
        <w:rPr>
          <w:i/>
          <w:lang w:eastAsia="zh-CN"/>
        </w:rPr>
      </w:pPr>
      <w:r w:rsidRPr="004C1AFA">
        <w:rPr>
          <w:b/>
          <w:i/>
          <w:lang w:eastAsia="zh-CN"/>
        </w:rPr>
        <w:t xml:space="preserve">Proposal </w:t>
      </w:r>
      <w:r w:rsidR="00C31B61">
        <w:rPr>
          <w:b/>
          <w:i/>
          <w:lang w:eastAsia="zh-CN"/>
        </w:rPr>
        <w:t>12</w:t>
      </w:r>
      <w:r w:rsidRPr="004C1AFA">
        <w:rPr>
          <w:i/>
          <w:lang w:eastAsia="zh-CN"/>
        </w:rPr>
        <w:t xml:space="preserve">: In 2-step RACH, the time window for MsgB reception </w:t>
      </w:r>
      <w:r w:rsidR="00A01F62" w:rsidRPr="004C1AFA">
        <w:rPr>
          <w:i/>
          <w:lang w:eastAsia="zh-CN"/>
        </w:rPr>
        <w:t>should start at the first symbol of the earliest CORESET the UE is configured to receive PDCCH for Type1-PDCCH CSS set</w:t>
      </w:r>
      <w:r w:rsidR="00CD5CE4" w:rsidRPr="004C1AFA">
        <w:rPr>
          <w:rFonts w:hint="eastAsia"/>
          <w:i/>
          <w:lang w:eastAsia="zh-CN"/>
        </w:rPr>
        <w:t>,</w:t>
      </w:r>
      <w:r w:rsidR="00A01F62" w:rsidRPr="004C1AFA">
        <w:rPr>
          <w:i/>
          <w:lang w:eastAsia="zh-CN"/>
        </w:rPr>
        <w:t xml:space="preserve"> and at least one symbol after the last symbol of </w:t>
      </w:r>
      <w:r w:rsidR="00DF4723" w:rsidRPr="004C1AFA">
        <w:rPr>
          <w:i/>
          <w:lang w:eastAsia="zh-CN"/>
        </w:rPr>
        <w:t>MsgA PUSCH</w:t>
      </w:r>
      <w:r w:rsidR="00A01F62" w:rsidRPr="004C1AFA">
        <w:rPr>
          <w:i/>
          <w:lang w:eastAsia="zh-CN"/>
        </w:rPr>
        <w:t>.</w:t>
      </w:r>
    </w:p>
    <w:p w14:paraId="7ADDDD8B" w14:textId="5AECFB6A" w:rsidR="00E71421" w:rsidRPr="004C1AFA" w:rsidRDefault="00E71421">
      <w:pPr>
        <w:rPr>
          <w:bCs/>
          <w:lang w:eastAsia="zh-CN"/>
        </w:rPr>
      </w:pPr>
      <w:r w:rsidRPr="004C1AFA">
        <w:rPr>
          <w:bCs/>
          <w:lang w:eastAsia="zh-CN"/>
        </w:rPr>
        <w:t>The length of MsgB reception window</w:t>
      </w:r>
      <w:r w:rsidR="008A0201">
        <w:rPr>
          <w:bCs/>
          <w:lang w:eastAsia="zh-CN"/>
        </w:rPr>
        <w:t xml:space="preserve"> </w:t>
      </w:r>
      <w:r w:rsidRPr="004C1AFA">
        <w:rPr>
          <w:bCs/>
          <w:lang w:eastAsia="zh-CN"/>
        </w:rPr>
        <w:t xml:space="preserve">can </w:t>
      </w:r>
      <w:r w:rsidR="00DF4723" w:rsidRPr="004C1AFA">
        <w:rPr>
          <w:bCs/>
          <w:lang w:eastAsia="zh-CN"/>
        </w:rPr>
        <w:t xml:space="preserve">follow </w:t>
      </w:r>
      <w:r w:rsidRPr="004C1AFA">
        <w:rPr>
          <w:bCs/>
          <w:lang w:eastAsia="zh-CN"/>
        </w:rPr>
        <w:t xml:space="preserve">that of </w:t>
      </w:r>
      <w:r w:rsidR="00DF4723" w:rsidRPr="004C1AFA">
        <w:rPr>
          <w:bCs/>
          <w:lang w:eastAsia="zh-CN"/>
        </w:rPr>
        <w:t>time windows</w:t>
      </w:r>
      <w:r w:rsidRPr="004C1AFA">
        <w:rPr>
          <w:bCs/>
          <w:lang w:eastAsia="zh-CN"/>
        </w:rPr>
        <w:t xml:space="preserve"> in 4-step RACH. Taking into the processing delay of PUSCH, an offset between the MsgB reception window and </w:t>
      </w:r>
      <w:r w:rsidR="00DF4723" w:rsidRPr="004C1AFA">
        <w:rPr>
          <w:bCs/>
          <w:lang w:eastAsia="zh-CN"/>
        </w:rPr>
        <w:t>time windows</w:t>
      </w:r>
      <w:r w:rsidRPr="004C1AFA">
        <w:rPr>
          <w:bCs/>
          <w:lang w:eastAsia="zh-CN"/>
        </w:rPr>
        <w:t xml:space="preserve"> in 4-step RACH</w:t>
      </w:r>
      <w:r w:rsidR="00DF4723" w:rsidRPr="004C1AFA">
        <w:rPr>
          <w:bCs/>
          <w:lang w:eastAsia="zh-CN"/>
        </w:rPr>
        <w:t xml:space="preserve"> can also be configured</w:t>
      </w:r>
      <w:r w:rsidRPr="004C1AFA">
        <w:rPr>
          <w:bCs/>
          <w:lang w:eastAsia="zh-CN"/>
        </w:rPr>
        <w:t xml:space="preserve">. </w:t>
      </w:r>
      <w:r w:rsidR="00201512">
        <w:rPr>
          <w:bCs/>
          <w:lang w:eastAsia="zh-CN"/>
        </w:rPr>
        <w:t>The length of time window</w:t>
      </w:r>
      <w:r w:rsidR="00DF4723" w:rsidRPr="004C1AFA">
        <w:rPr>
          <w:bCs/>
          <w:lang w:eastAsia="zh-CN"/>
        </w:rPr>
        <w:t xml:space="preserve"> in 2-step RACH can </w:t>
      </w:r>
      <w:r w:rsidR="002F3A93">
        <w:rPr>
          <w:bCs/>
          <w:lang w:eastAsia="zh-CN"/>
        </w:rPr>
        <w:t xml:space="preserve">also </w:t>
      </w:r>
      <w:r w:rsidR="00DF4723" w:rsidRPr="004C1AFA">
        <w:rPr>
          <w:bCs/>
          <w:lang w:eastAsia="zh-CN"/>
        </w:rPr>
        <w:t>be separately configured</w:t>
      </w:r>
      <w:r w:rsidRPr="004C1AFA">
        <w:rPr>
          <w:bCs/>
          <w:lang w:eastAsia="zh-CN"/>
        </w:rPr>
        <w:t>.</w:t>
      </w:r>
    </w:p>
    <w:p w14:paraId="129EF328" w14:textId="32B076A1" w:rsidR="00533F29" w:rsidRPr="004C1AFA" w:rsidRDefault="00E71421" w:rsidP="00690476">
      <w:pPr>
        <w:spacing w:after="0"/>
        <w:rPr>
          <w:i/>
          <w:lang w:eastAsia="zh-CN"/>
        </w:rPr>
      </w:pPr>
      <w:r w:rsidRPr="004C1AFA">
        <w:rPr>
          <w:b/>
          <w:i/>
          <w:lang w:eastAsia="zh-CN"/>
        </w:rPr>
        <w:t xml:space="preserve">Proposal </w:t>
      </w:r>
      <w:r w:rsidR="00C31B61">
        <w:rPr>
          <w:b/>
          <w:i/>
          <w:lang w:eastAsia="zh-CN"/>
        </w:rPr>
        <w:t>13</w:t>
      </w:r>
      <w:r w:rsidRPr="004C1AFA">
        <w:rPr>
          <w:i/>
          <w:lang w:eastAsia="zh-CN"/>
        </w:rPr>
        <w:t>: In 2-step RACH, study following options for the le</w:t>
      </w:r>
      <w:r w:rsidR="00201512">
        <w:rPr>
          <w:i/>
          <w:lang w:eastAsia="zh-CN"/>
        </w:rPr>
        <w:t>ngth of MsgB reception window</w:t>
      </w:r>
      <w:r w:rsidRPr="004C1AFA">
        <w:rPr>
          <w:i/>
          <w:lang w:eastAsia="zh-CN"/>
        </w:rPr>
        <w:t xml:space="preserve">: </w:t>
      </w:r>
    </w:p>
    <w:p w14:paraId="36B0ECA2" w14:textId="27A8F052" w:rsidR="00E71421" w:rsidRPr="004C1AFA" w:rsidRDefault="00E71421" w:rsidP="00690476">
      <w:pPr>
        <w:pStyle w:val="af1"/>
        <w:numPr>
          <w:ilvl w:val="0"/>
          <w:numId w:val="24"/>
        </w:numPr>
        <w:rPr>
          <w:i/>
          <w:lang w:eastAsia="zh-CN"/>
        </w:rPr>
      </w:pPr>
      <w:r w:rsidRPr="004C1AFA">
        <w:rPr>
          <w:i/>
          <w:lang w:eastAsia="zh-CN"/>
        </w:rPr>
        <w:t>Option1: the length of RAR window in 4-step RACH</w:t>
      </w:r>
    </w:p>
    <w:p w14:paraId="17184698" w14:textId="2023F9F0" w:rsidR="00690476" w:rsidRPr="004C1AFA" w:rsidRDefault="00E71421" w:rsidP="00690476">
      <w:pPr>
        <w:pStyle w:val="af1"/>
        <w:numPr>
          <w:ilvl w:val="0"/>
          <w:numId w:val="24"/>
        </w:numPr>
        <w:rPr>
          <w:i/>
          <w:lang w:eastAsia="zh-CN"/>
        </w:rPr>
      </w:pPr>
      <w:r w:rsidRPr="004C1AFA">
        <w:rPr>
          <w:i/>
          <w:lang w:eastAsia="zh-CN"/>
        </w:rPr>
        <w:t>Option</w:t>
      </w:r>
      <w:r w:rsidR="00690476" w:rsidRPr="004C1AFA">
        <w:rPr>
          <w:i/>
          <w:lang w:eastAsia="zh-CN"/>
        </w:rPr>
        <w:t>2</w:t>
      </w:r>
      <w:r w:rsidRPr="004C1AFA">
        <w:rPr>
          <w:i/>
          <w:lang w:eastAsia="zh-CN"/>
        </w:rPr>
        <w:t xml:space="preserve">: the </w:t>
      </w:r>
      <w:r w:rsidR="00690476" w:rsidRPr="004C1AFA">
        <w:rPr>
          <w:i/>
          <w:lang w:eastAsia="zh-CN"/>
        </w:rPr>
        <w:t>length of</w:t>
      </w:r>
      <w:r w:rsidRPr="004C1AFA">
        <w:rPr>
          <w:i/>
          <w:lang w:eastAsia="zh-CN"/>
        </w:rPr>
        <w:t xml:space="preserve"> contention resolution window in 4-step RACH</w:t>
      </w:r>
      <w:r w:rsidR="00690476" w:rsidRPr="004C1AFA">
        <w:rPr>
          <w:i/>
          <w:lang w:eastAsia="zh-CN"/>
        </w:rPr>
        <w:t xml:space="preserve"> </w:t>
      </w:r>
    </w:p>
    <w:p w14:paraId="1958EFAA" w14:textId="47B06818" w:rsidR="00690476" w:rsidRPr="004C1AFA" w:rsidRDefault="00690476" w:rsidP="00690476">
      <w:pPr>
        <w:pStyle w:val="af1"/>
        <w:numPr>
          <w:ilvl w:val="0"/>
          <w:numId w:val="24"/>
        </w:numPr>
        <w:rPr>
          <w:i/>
          <w:lang w:eastAsia="zh-CN"/>
        </w:rPr>
      </w:pPr>
      <w:r w:rsidRPr="004C1AFA">
        <w:rPr>
          <w:i/>
          <w:lang w:eastAsia="zh-CN"/>
        </w:rPr>
        <w:t>Option3: configured offset + the length of RAR window in 4-step RACH</w:t>
      </w:r>
    </w:p>
    <w:p w14:paraId="64305F9D" w14:textId="5380CE47" w:rsidR="00690476" w:rsidRPr="004C1AFA" w:rsidRDefault="00690476" w:rsidP="00690476">
      <w:pPr>
        <w:pStyle w:val="af1"/>
        <w:numPr>
          <w:ilvl w:val="0"/>
          <w:numId w:val="24"/>
        </w:numPr>
        <w:rPr>
          <w:i/>
          <w:lang w:eastAsia="zh-CN"/>
        </w:rPr>
      </w:pPr>
      <w:r w:rsidRPr="004C1AFA">
        <w:rPr>
          <w:i/>
          <w:lang w:eastAsia="zh-CN"/>
        </w:rPr>
        <w:lastRenderedPageBreak/>
        <w:t>Option4: configured offset + the length of contention resolution window in 4-step RACH</w:t>
      </w:r>
    </w:p>
    <w:p w14:paraId="6D919BAA" w14:textId="1C15C932" w:rsidR="00E71421" w:rsidRPr="004C1AFA" w:rsidRDefault="00E71421" w:rsidP="00E71421">
      <w:pPr>
        <w:pStyle w:val="af1"/>
        <w:numPr>
          <w:ilvl w:val="0"/>
          <w:numId w:val="24"/>
        </w:numPr>
        <w:rPr>
          <w:i/>
          <w:lang w:eastAsia="zh-CN"/>
        </w:rPr>
      </w:pPr>
      <w:r w:rsidRPr="004C1AFA">
        <w:rPr>
          <w:i/>
          <w:lang w:eastAsia="zh-CN"/>
        </w:rPr>
        <w:t xml:space="preserve">Option5: </w:t>
      </w:r>
      <w:r w:rsidR="00690476" w:rsidRPr="004C1AFA">
        <w:rPr>
          <w:i/>
          <w:lang w:eastAsia="zh-CN"/>
        </w:rPr>
        <w:t>separately configure</w:t>
      </w:r>
      <w:r w:rsidR="00C62FB5" w:rsidRPr="004C1AFA">
        <w:rPr>
          <w:i/>
          <w:lang w:eastAsia="zh-CN"/>
        </w:rPr>
        <w:t>d</w:t>
      </w:r>
      <w:r w:rsidR="005774B4" w:rsidRPr="004C1AFA">
        <w:rPr>
          <w:i/>
          <w:lang w:eastAsia="zh-CN"/>
        </w:rPr>
        <w:t xml:space="preserve"> from 4-step RACH</w:t>
      </w:r>
    </w:p>
    <w:p w14:paraId="3EFE79B0" w14:textId="16CB76CF" w:rsidR="00690476" w:rsidRPr="004C1AFA" w:rsidRDefault="00690476" w:rsidP="00690476">
      <w:pPr>
        <w:rPr>
          <w:i/>
          <w:lang w:eastAsia="zh-CN"/>
        </w:rPr>
      </w:pPr>
    </w:p>
    <w:p w14:paraId="2F33C4DF" w14:textId="63A254E8" w:rsidR="003B3147" w:rsidRPr="004C1AFA" w:rsidRDefault="003B3147" w:rsidP="000B6526">
      <w:pPr>
        <w:pStyle w:val="2"/>
        <w:rPr>
          <w:lang w:eastAsia="zh-CN"/>
        </w:rPr>
      </w:pPr>
      <w:r w:rsidRPr="004C1AFA">
        <w:rPr>
          <w:lang w:eastAsia="zh-CN"/>
        </w:rPr>
        <w:t>RNTI</w:t>
      </w:r>
      <w:r w:rsidR="007F30EA" w:rsidRPr="004C1AFA">
        <w:rPr>
          <w:lang w:eastAsia="zh-CN"/>
        </w:rPr>
        <w:t xml:space="preserve"> </w:t>
      </w:r>
      <w:r w:rsidR="00FC617B" w:rsidRPr="004C1AFA">
        <w:rPr>
          <w:lang w:eastAsia="zh-CN"/>
        </w:rPr>
        <w:t>f</w:t>
      </w:r>
      <w:r w:rsidRPr="004C1AFA">
        <w:rPr>
          <w:lang w:eastAsia="zh-CN"/>
        </w:rPr>
        <w:t>or MsgB reception</w:t>
      </w:r>
    </w:p>
    <w:p w14:paraId="2CC8A8CE" w14:textId="57EE75AB" w:rsidR="005230FC" w:rsidRPr="004C1AFA" w:rsidRDefault="00690476" w:rsidP="003B3147">
      <w:pPr>
        <w:rPr>
          <w:bCs/>
          <w:lang w:eastAsia="zh-CN"/>
        </w:rPr>
      </w:pPr>
      <w:r w:rsidRPr="004C1AFA">
        <w:rPr>
          <w:rFonts w:hint="eastAsia"/>
          <w:lang w:eastAsia="zh-CN"/>
        </w:rPr>
        <w:t>F</w:t>
      </w:r>
      <w:r w:rsidRPr="004C1AFA">
        <w:rPr>
          <w:lang w:eastAsia="zh-CN"/>
        </w:rPr>
        <w:t xml:space="preserve">or the </w:t>
      </w:r>
      <w:r w:rsidRPr="004C1AFA">
        <w:rPr>
          <w:bCs/>
          <w:lang w:eastAsia="zh-CN"/>
        </w:rPr>
        <w:t xml:space="preserve">two cases </w:t>
      </w:r>
      <w:r w:rsidR="00DF4723" w:rsidRPr="004C1AFA">
        <w:rPr>
          <w:bCs/>
          <w:lang w:eastAsia="zh-CN"/>
        </w:rPr>
        <w:t xml:space="preserve">of </w:t>
      </w:r>
      <w:r w:rsidRPr="004C1AFA">
        <w:rPr>
          <w:bCs/>
          <w:lang w:eastAsia="zh-CN"/>
        </w:rPr>
        <w:t xml:space="preserve">receiving MsgB in Section 3.1, the </w:t>
      </w:r>
      <w:r w:rsidR="0068102B" w:rsidRPr="004C1AFA">
        <w:rPr>
          <w:bCs/>
          <w:lang w:eastAsia="zh-CN"/>
        </w:rPr>
        <w:t xml:space="preserve">contents of </w:t>
      </w:r>
      <w:r w:rsidRPr="004C1AFA">
        <w:rPr>
          <w:bCs/>
          <w:lang w:eastAsia="zh-CN"/>
        </w:rPr>
        <w:t xml:space="preserve">MsgB </w:t>
      </w:r>
      <w:r w:rsidR="0068102B" w:rsidRPr="004C1AFA">
        <w:rPr>
          <w:bCs/>
          <w:lang w:eastAsia="zh-CN"/>
        </w:rPr>
        <w:t xml:space="preserve">can be either </w:t>
      </w:r>
      <w:r w:rsidR="0068102B" w:rsidRPr="004C1AFA">
        <w:rPr>
          <w:i/>
          <w:lang w:eastAsia="zh-CN"/>
        </w:rPr>
        <w:t>Msg2-like content</w:t>
      </w:r>
      <w:r w:rsidR="0068102B" w:rsidRPr="004C1AFA">
        <w:rPr>
          <w:bCs/>
          <w:lang w:eastAsia="zh-CN"/>
        </w:rPr>
        <w:t xml:space="preserve"> </w:t>
      </w:r>
      <w:r w:rsidR="00BF3C68">
        <w:rPr>
          <w:bCs/>
          <w:lang w:eastAsia="zh-CN"/>
        </w:rPr>
        <w:t xml:space="preserve">for </w:t>
      </w:r>
      <w:r w:rsidR="00BF3C68" w:rsidRPr="00BF3C68">
        <w:rPr>
          <w:bCs/>
          <w:i/>
          <w:lang w:eastAsia="zh-CN"/>
        </w:rPr>
        <w:t>case1</w:t>
      </w:r>
      <w:r w:rsidR="00BF3C68">
        <w:rPr>
          <w:bCs/>
          <w:lang w:eastAsia="zh-CN"/>
        </w:rPr>
        <w:t xml:space="preserve"> response </w:t>
      </w:r>
      <w:r w:rsidR="0068102B" w:rsidRPr="004C1AFA">
        <w:rPr>
          <w:bCs/>
          <w:lang w:eastAsia="zh-CN"/>
        </w:rPr>
        <w:t>or</w:t>
      </w:r>
      <w:r w:rsidR="0068102B" w:rsidRPr="004C1AFA">
        <w:rPr>
          <w:i/>
          <w:lang w:eastAsia="zh-CN"/>
        </w:rPr>
        <w:t xml:space="preserve"> Msg4-like content</w:t>
      </w:r>
      <w:r w:rsidR="00BF3C68" w:rsidRPr="00BF3C68">
        <w:rPr>
          <w:lang w:eastAsia="zh-CN"/>
        </w:rPr>
        <w:t xml:space="preserve"> for</w:t>
      </w:r>
      <w:r w:rsidR="00BF3C68">
        <w:rPr>
          <w:i/>
          <w:lang w:eastAsia="zh-CN"/>
        </w:rPr>
        <w:t xml:space="preserve"> case2 </w:t>
      </w:r>
      <w:r w:rsidR="00BF3C68" w:rsidRPr="00BF3C68">
        <w:rPr>
          <w:lang w:eastAsia="zh-CN"/>
        </w:rPr>
        <w:t>response</w:t>
      </w:r>
      <w:r w:rsidR="0068102B" w:rsidRPr="00BF3C68">
        <w:rPr>
          <w:bCs/>
          <w:lang w:eastAsia="zh-CN"/>
        </w:rPr>
        <w:t>.</w:t>
      </w:r>
      <w:r w:rsidR="0068102B" w:rsidRPr="004C1AFA">
        <w:rPr>
          <w:bCs/>
          <w:lang w:eastAsia="zh-CN"/>
        </w:rPr>
        <w:t xml:space="preserve"> </w:t>
      </w:r>
      <w:r w:rsidR="005230FC" w:rsidRPr="004C1AFA">
        <w:rPr>
          <w:bCs/>
          <w:lang w:eastAsia="zh-CN"/>
        </w:rPr>
        <w:t>It would be preferred that if UEs can distinguish the MsgB for 2-step RACH from the Msg2 for 4-step RACH, and also different MsgB</w:t>
      </w:r>
      <w:r w:rsidR="00DF4723" w:rsidRPr="004C1AFA">
        <w:rPr>
          <w:bCs/>
          <w:lang w:eastAsia="zh-CN"/>
        </w:rPr>
        <w:t xml:space="preserve"> contents</w:t>
      </w:r>
      <w:r w:rsidR="005230FC" w:rsidRPr="004C1AFA">
        <w:rPr>
          <w:bCs/>
          <w:lang w:eastAsia="zh-CN"/>
        </w:rPr>
        <w:t xml:space="preserve">. </w:t>
      </w:r>
    </w:p>
    <w:p w14:paraId="5AD00714" w14:textId="2C3EB2CF" w:rsidR="00492645" w:rsidRPr="004C1AFA" w:rsidRDefault="0068102B" w:rsidP="003B3147">
      <w:r w:rsidRPr="004C1AFA">
        <w:rPr>
          <w:bCs/>
          <w:lang w:eastAsia="zh-CN"/>
        </w:rPr>
        <w:t xml:space="preserve">As in 4-step RACH, </w:t>
      </w:r>
      <w:r w:rsidR="00BF3C68" w:rsidRPr="004C1AFA">
        <w:rPr>
          <w:bCs/>
          <w:lang w:eastAsia="zh-CN"/>
        </w:rPr>
        <w:t xml:space="preserve">Msg2 </w:t>
      </w:r>
      <w:r w:rsidR="00DF4723" w:rsidRPr="004C1AFA">
        <w:rPr>
          <w:lang w:eastAsia="zh-CN"/>
        </w:rPr>
        <w:t>can be</w:t>
      </w:r>
      <w:r w:rsidR="002B018C" w:rsidRPr="004C1AFA">
        <w:rPr>
          <w:lang w:eastAsia="zh-CN"/>
        </w:rPr>
        <w:t xml:space="preserve"> scheduled</w:t>
      </w:r>
      <w:r w:rsidRPr="004C1AFA">
        <w:rPr>
          <w:lang w:eastAsia="zh-CN"/>
        </w:rPr>
        <w:t xml:space="preserve"> by PDCCH scrambled by RA-RNTI</w:t>
      </w:r>
      <w:r w:rsidR="002B018C" w:rsidRPr="004C1AFA">
        <w:rPr>
          <w:lang w:eastAsia="zh-CN"/>
        </w:rPr>
        <w:t>, and the RA-RNTI value</w:t>
      </w:r>
      <w:r w:rsidRPr="004C1AFA">
        <w:rPr>
          <w:lang w:eastAsia="zh-CN"/>
        </w:rPr>
        <w:t xml:space="preserve"> is </w:t>
      </w:r>
      <w:r w:rsidR="005230FC" w:rsidRPr="004C1AFA">
        <w:rPr>
          <w:lang w:eastAsia="zh-CN"/>
        </w:rPr>
        <w:t>determined</w:t>
      </w:r>
      <w:r w:rsidR="00210BEA" w:rsidRPr="004C1AFA">
        <w:rPr>
          <w:lang w:eastAsia="zh-CN"/>
        </w:rPr>
        <w:t xml:space="preserve"> by</w:t>
      </w:r>
      <w:r w:rsidRPr="004C1AFA">
        <w:rPr>
          <w:lang w:eastAsia="zh-CN"/>
        </w:rPr>
        <w:t xml:space="preserve"> the time/frequency resource of the </w:t>
      </w:r>
      <w:r w:rsidR="00210BEA" w:rsidRPr="004C1AFA">
        <w:rPr>
          <w:lang w:eastAsia="zh-CN"/>
        </w:rPr>
        <w:t xml:space="preserve">corresponding </w:t>
      </w:r>
      <w:r w:rsidRPr="004C1AFA">
        <w:rPr>
          <w:lang w:eastAsia="zh-CN"/>
        </w:rPr>
        <w:t xml:space="preserve">RO. </w:t>
      </w:r>
      <w:r w:rsidR="005230FC" w:rsidRPr="004C1AFA">
        <w:t>If shared ROs is configured for 2-step RACH and 4-</w:t>
      </w:r>
      <w:r w:rsidR="005230FC" w:rsidRPr="008E52B7">
        <w:t>step RACH,</w:t>
      </w:r>
      <w:r w:rsidR="00BF3C68">
        <w:t xml:space="preserve"> </w:t>
      </w:r>
      <w:r w:rsidR="00BF3C68" w:rsidRPr="004C1AFA">
        <w:t>to distinguish the response to 2-step RACH from that to 4-step RACH</w:t>
      </w:r>
      <w:r w:rsidR="00BF3C68">
        <w:t xml:space="preserve">, either the </w:t>
      </w:r>
      <w:r w:rsidR="00492645" w:rsidRPr="008E52B7">
        <w:t>RA-RNTI is different</w:t>
      </w:r>
      <w:r w:rsidR="002C23D0" w:rsidRPr="008E52B7">
        <w:t>, or</w:t>
      </w:r>
      <w:r w:rsidR="005230FC" w:rsidRPr="008E52B7">
        <w:t xml:space="preserve"> separate CORESET</w:t>
      </w:r>
      <w:r w:rsidR="005230FC" w:rsidRPr="004C1AFA">
        <w:t xml:space="preserve"> and/or </w:t>
      </w:r>
      <w:r w:rsidR="00DF4723" w:rsidRPr="004C1AFA">
        <w:t>s</w:t>
      </w:r>
      <w:r w:rsidR="005230FC" w:rsidRPr="004C1AFA">
        <w:t xml:space="preserve">earch space </w:t>
      </w:r>
      <w:r w:rsidR="00BF3C68">
        <w:t>should be</w:t>
      </w:r>
      <w:r w:rsidR="005230FC" w:rsidRPr="004C1AFA">
        <w:t xml:space="preserve"> configured.</w:t>
      </w:r>
      <w:r w:rsidR="00DF4723" w:rsidRPr="004C1AFA">
        <w:t xml:space="preserve"> </w:t>
      </w:r>
    </w:p>
    <w:p w14:paraId="3ABF00B6" w14:textId="0F8EC06C" w:rsidR="005230FC" w:rsidRPr="004C1AFA" w:rsidRDefault="005230FC" w:rsidP="003B3147">
      <w:pPr>
        <w:rPr>
          <w:lang w:eastAsia="zh-CN"/>
        </w:rPr>
      </w:pPr>
      <w:r w:rsidRPr="004C1AFA">
        <w:rPr>
          <w:lang w:eastAsia="zh-CN"/>
        </w:rPr>
        <w:t xml:space="preserve">In 4-step RACH, Msg4 is </w:t>
      </w:r>
      <w:r w:rsidR="002B018C" w:rsidRPr="004C1AFA">
        <w:rPr>
          <w:lang w:eastAsia="zh-CN"/>
        </w:rPr>
        <w:t>scheduled</w:t>
      </w:r>
      <w:r w:rsidRPr="004C1AFA">
        <w:rPr>
          <w:lang w:eastAsia="zh-CN"/>
        </w:rPr>
        <w:t xml:space="preserve"> by PDCCH scrambled by C-RNTI or TC-RNTI. For 2-step RACH,</w:t>
      </w:r>
      <w:r w:rsidR="00210BEA" w:rsidRPr="004C1AFA">
        <w:rPr>
          <w:lang w:eastAsia="zh-CN"/>
        </w:rPr>
        <w:t xml:space="preserve"> there can</w:t>
      </w:r>
      <w:r w:rsidR="002B018C" w:rsidRPr="004C1AFA">
        <w:rPr>
          <w:lang w:eastAsia="zh-CN"/>
        </w:rPr>
        <w:t xml:space="preserve"> be three options for the PDCCH scheduling</w:t>
      </w:r>
      <w:r w:rsidR="00210BEA" w:rsidRPr="004C1AFA">
        <w:rPr>
          <w:lang w:eastAsia="zh-CN"/>
        </w:rPr>
        <w:t xml:space="preserve"> the</w:t>
      </w:r>
      <w:r w:rsidRPr="004C1AFA">
        <w:rPr>
          <w:lang w:eastAsia="zh-CN"/>
        </w:rPr>
        <w:t xml:space="preserve"> </w:t>
      </w:r>
      <w:r w:rsidRPr="004C1AFA">
        <w:rPr>
          <w:i/>
          <w:lang w:eastAsia="zh-CN"/>
        </w:rPr>
        <w:t>Msg4-like content</w:t>
      </w:r>
      <w:r w:rsidR="00210BEA" w:rsidRPr="004C1AFA">
        <w:rPr>
          <w:lang w:eastAsia="zh-CN"/>
        </w:rPr>
        <w:t>:</w:t>
      </w:r>
    </w:p>
    <w:p w14:paraId="535F7732" w14:textId="10A15F59" w:rsidR="00210BEA" w:rsidRPr="004C1AFA" w:rsidRDefault="00210BEA" w:rsidP="003B3147">
      <w:pPr>
        <w:rPr>
          <w:lang w:eastAsia="zh-CN"/>
        </w:rPr>
      </w:pPr>
      <w:r w:rsidRPr="004C1AFA">
        <w:rPr>
          <w:rFonts w:hint="eastAsia"/>
          <w:i/>
          <w:lang w:eastAsia="zh-CN"/>
        </w:rPr>
        <w:t>O</w:t>
      </w:r>
      <w:r w:rsidRPr="004C1AFA">
        <w:rPr>
          <w:i/>
          <w:lang w:eastAsia="zh-CN"/>
        </w:rPr>
        <w:t xml:space="preserve">ption 1: </w:t>
      </w:r>
      <w:r w:rsidRPr="004C1AFA">
        <w:rPr>
          <w:lang w:eastAsia="zh-CN"/>
        </w:rPr>
        <w:t xml:space="preserve">PDCCH scrambled by RA-RNTI, which is determined by the time/frequency resource of the corresponding RO. To distinguish the </w:t>
      </w:r>
      <w:r w:rsidRPr="004C1AFA">
        <w:rPr>
          <w:i/>
          <w:lang w:eastAsia="zh-CN"/>
        </w:rPr>
        <w:t>Msg2-like content</w:t>
      </w:r>
      <w:r w:rsidRPr="004C1AFA">
        <w:rPr>
          <w:lang w:eastAsia="zh-CN"/>
        </w:rPr>
        <w:t xml:space="preserve"> and </w:t>
      </w:r>
      <w:r w:rsidRPr="004C1AFA">
        <w:rPr>
          <w:i/>
          <w:lang w:eastAsia="zh-CN"/>
        </w:rPr>
        <w:t>Msg4-like content</w:t>
      </w:r>
      <w:r w:rsidRPr="004C1AFA">
        <w:rPr>
          <w:lang w:eastAsia="zh-CN"/>
        </w:rPr>
        <w:t>, reserved bits in the DCI can be appl</w:t>
      </w:r>
      <w:r w:rsidR="00593E58" w:rsidRPr="004C1AFA">
        <w:rPr>
          <w:lang w:eastAsia="zh-CN"/>
        </w:rPr>
        <w:t>ied</w:t>
      </w:r>
      <w:r w:rsidRPr="004C1AFA">
        <w:rPr>
          <w:lang w:eastAsia="zh-CN"/>
        </w:rPr>
        <w:t xml:space="preserve"> to indicate the contents of corresponding PDSCH. </w:t>
      </w:r>
      <w:r w:rsidR="007F30EA" w:rsidRPr="004C1AFA">
        <w:rPr>
          <w:i/>
          <w:lang w:eastAsia="zh-CN"/>
        </w:rPr>
        <w:t xml:space="preserve">Msg4-like content </w:t>
      </w:r>
      <w:r w:rsidR="007F30EA" w:rsidRPr="004C1AFA">
        <w:rPr>
          <w:lang w:eastAsia="zh-CN"/>
        </w:rPr>
        <w:t xml:space="preserve">from multiple UEs can be multiplexed in the same </w:t>
      </w:r>
      <w:r w:rsidR="00FC617B" w:rsidRPr="004C1AFA">
        <w:rPr>
          <w:lang w:eastAsia="zh-CN"/>
        </w:rPr>
        <w:t>message</w:t>
      </w:r>
      <w:r w:rsidR="007F30EA" w:rsidRPr="004C1AFA">
        <w:rPr>
          <w:lang w:eastAsia="zh-CN"/>
        </w:rPr>
        <w:t>.</w:t>
      </w:r>
    </w:p>
    <w:p w14:paraId="33B1F467" w14:textId="58160EC4" w:rsidR="00C46EAC" w:rsidRPr="004C1AFA" w:rsidRDefault="00D90EF1" w:rsidP="003B3147">
      <w:r w:rsidRPr="004C1AFA">
        <w:rPr>
          <w:i/>
        </w:rPr>
        <w:t>Option</w:t>
      </w:r>
      <w:r w:rsidR="002B018C" w:rsidRPr="004C1AFA">
        <w:rPr>
          <w:i/>
        </w:rPr>
        <w:t xml:space="preserve"> </w:t>
      </w:r>
      <w:r w:rsidRPr="004C1AFA">
        <w:rPr>
          <w:i/>
        </w:rPr>
        <w:t>2:</w:t>
      </w:r>
      <w:r w:rsidRPr="004C1AFA">
        <w:t xml:space="preserve"> PDCCH </w:t>
      </w:r>
      <w:r w:rsidR="00210BEA" w:rsidRPr="004C1AFA">
        <w:rPr>
          <w:lang w:eastAsia="zh-CN"/>
        </w:rPr>
        <w:t>scrambled by C-RNT</w:t>
      </w:r>
      <w:r w:rsidRPr="004C1AFA">
        <w:t>I</w:t>
      </w:r>
      <w:r w:rsidR="00210BEA" w:rsidRPr="004C1AFA">
        <w:t xml:space="preserve">. If C-RNTI is transmitted in MsgA payload, then the </w:t>
      </w:r>
      <w:r w:rsidR="00210BEA" w:rsidRPr="004C1AFA">
        <w:rPr>
          <w:i/>
          <w:lang w:eastAsia="zh-CN"/>
        </w:rPr>
        <w:t>Msg4-like content</w:t>
      </w:r>
      <w:r w:rsidR="00210BEA" w:rsidRPr="004C1AFA">
        <w:rPr>
          <w:lang w:eastAsia="zh-CN"/>
        </w:rPr>
        <w:t xml:space="preserve"> </w:t>
      </w:r>
      <w:r w:rsidR="00210BEA" w:rsidRPr="004C1AFA">
        <w:t xml:space="preserve">can be </w:t>
      </w:r>
      <w:r w:rsidR="002B018C" w:rsidRPr="004C1AFA">
        <w:t>scheduled</w:t>
      </w:r>
      <w:r w:rsidR="00210BEA" w:rsidRPr="004C1AFA">
        <w:t xml:space="preserve"> by </w:t>
      </w:r>
      <w:r w:rsidR="002B018C" w:rsidRPr="004C1AFA">
        <w:t xml:space="preserve">PDCCH scrambled by </w:t>
      </w:r>
      <w:r w:rsidR="007F30EA" w:rsidRPr="004C1AFA">
        <w:t xml:space="preserve">the C-RNTI. </w:t>
      </w:r>
    </w:p>
    <w:p w14:paraId="07FDD5BF" w14:textId="072E2868" w:rsidR="002B018C" w:rsidRPr="004C1AFA" w:rsidRDefault="002B018C" w:rsidP="002B018C">
      <w:r w:rsidRPr="004C1AFA">
        <w:rPr>
          <w:i/>
        </w:rPr>
        <w:t>Option 3:</w:t>
      </w:r>
      <w:r w:rsidRPr="004C1AFA">
        <w:t xml:space="preserve"> PDCCH </w:t>
      </w:r>
      <w:r w:rsidRPr="004C1AFA">
        <w:rPr>
          <w:lang w:eastAsia="zh-CN"/>
        </w:rPr>
        <w:t xml:space="preserve">scrambled by </w:t>
      </w:r>
      <w:r w:rsidRPr="004C1AFA">
        <w:t xml:space="preserve">TC-RNTI. If CCCH is transmitted in MsgA payload, the </w:t>
      </w:r>
      <w:r w:rsidRPr="004C1AFA">
        <w:rPr>
          <w:i/>
          <w:lang w:eastAsia="zh-CN"/>
        </w:rPr>
        <w:t>Msg4-like content</w:t>
      </w:r>
      <w:r w:rsidRPr="004C1AFA">
        <w:rPr>
          <w:lang w:eastAsia="zh-CN"/>
        </w:rPr>
        <w:t xml:space="preserve"> </w:t>
      </w:r>
      <w:r w:rsidRPr="004C1AFA">
        <w:t xml:space="preserve">can be scheduled by PDCCH scrambled by TC-RNTI. The TC-RNTI value can be generated with the corresponding contention resolution ID and/or preamble index. A set of TC-RNTI values can be predefined or preconfigured for the MsgB transmission, so that the </w:t>
      </w:r>
      <w:r w:rsidR="00A86165" w:rsidRPr="004C1AFA">
        <w:t xml:space="preserve">RNTI </w:t>
      </w:r>
      <w:r w:rsidRPr="004C1AFA">
        <w:t xml:space="preserve">collision with </w:t>
      </w:r>
      <w:r w:rsidR="00A86165" w:rsidRPr="004C1AFA">
        <w:t>other transmissions</w:t>
      </w:r>
      <w:r w:rsidR="00FC617B" w:rsidRPr="004C1AFA">
        <w:t xml:space="preserve"> can be reduced.</w:t>
      </w:r>
    </w:p>
    <w:p w14:paraId="49354881" w14:textId="0E976AFF" w:rsidR="00787747" w:rsidRPr="004C1AFA" w:rsidRDefault="00372EC7" w:rsidP="00787747">
      <w:pPr>
        <w:rPr>
          <w:i/>
        </w:rPr>
      </w:pPr>
      <w:r w:rsidRPr="004C1AFA">
        <w:rPr>
          <w:b/>
          <w:i/>
        </w:rPr>
        <w:t xml:space="preserve">Proposal </w:t>
      </w:r>
      <w:r w:rsidR="00C31B61">
        <w:rPr>
          <w:b/>
          <w:i/>
        </w:rPr>
        <w:t>14</w:t>
      </w:r>
      <w:r w:rsidRPr="004C1AFA">
        <w:rPr>
          <w:i/>
        </w:rPr>
        <w:t xml:space="preserve">: </w:t>
      </w:r>
      <w:r w:rsidR="00023CE2" w:rsidRPr="004C1AFA">
        <w:rPr>
          <w:i/>
        </w:rPr>
        <w:t>RA-RNTI</w:t>
      </w:r>
      <w:r w:rsidR="002B018C" w:rsidRPr="004C1AFA">
        <w:rPr>
          <w:i/>
        </w:rPr>
        <w:t>, C-RNTI</w:t>
      </w:r>
      <w:r w:rsidR="00023CE2" w:rsidRPr="004C1AFA">
        <w:rPr>
          <w:i/>
        </w:rPr>
        <w:t xml:space="preserve"> and TC-RNTI can be </w:t>
      </w:r>
      <w:r w:rsidR="00DF4723" w:rsidRPr="004C1AFA">
        <w:rPr>
          <w:i/>
        </w:rPr>
        <w:t>considered</w:t>
      </w:r>
      <w:r w:rsidR="00023CE2" w:rsidRPr="004C1AFA">
        <w:rPr>
          <w:i/>
        </w:rPr>
        <w:t xml:space="preserve"> to scramble </w:t>
      </w:r>
      <w:r w:rsidR="002B018C" w:rsidRPr="004C1AFA">
        <w:rPr>
          <w:i/>
        </w:rPr>
        <w:t xml:space="preserve">the </w:t>
      </w:r>
      <w:r w:rsidR="00023CE2" w:rsidRPr="004C1AFA">
        <w:rPr>
          <w:i/>
        </w:rPr>
        <w:t xml:space="preserve">PDCCH for </w:t>
      </w:r>
      <w:r w:rsidR="002B018C" w:rsidRPr="004C1AFA">
        <w:rPr>
          <w:i/>
        </w:rPr>
        <w:t xml:space="preserve">scheduling </w:t>
      </w:r>
      <w:r w:rsidR="00023CE2" w:rsidRPr="004C1AFA">
        <w:rPr>
          <w:i/>
        </w:rPr>
        <w:t>MsgB in 2-step RACH.</w:t>
      </w:r>
    </w:p>
    <w:p w14:paraId="5096B27F" w14:textId="77777777" w:rsidR="00FA6C45" w:rsidRPr="004C1AFA" w:rsidRDefault="00FA6C45" w:rsidP="00787747">
      <w:pPr>
        <w:rPr>
          <w:i/>
        </w:rPr>
      </w:pPr>
    </w:p>
    <w:p w14:paraId="3089AF14" w14:textId="27DEA33B" w:rsidR="00FC617B" w:rsidRPr="004C1AFA" w:rsidRDefault="00FC617B" w:rsidP="00FC617B">
      <w:pPr>
        <w:pStyle w:val="2"/>
        <w:rPr>
          <w:lang w:eastAsia="zh-CN"/>
        </w:rPr>
      </w:pPr>
      <w:r w:rsidRPr="004C1AFA">
        <w:rPr>
          <w:lang w:eastAsia="zh-CN"/>
        </w:rPr>
        <w:t>HARQ for MsgB reception</w:t>
      </w:r>
    </w:p>
    <w:p w14:paraId="6FC45FB4" w14:textId="4563AB1B" w:rsidR="005B00B1" w:rsidRPr="004C1AFA" w:rsidRDefault="00FC617B" w:rsidP="003B3147">
      <w:pPr>
        <w:rPr>
          <w:lang w:eastAsia="zh-CN"/>
        </w:rPr>
      </w:pPr>
      <w:r w:rsidRPr="004C1AFA">
        <w:rPr>
          <w:lang w:eastAsia="zh-CN"/>
        </w:rPr>
        <w:t xml:space="preserve">As in 4-step RACH, the HARQ operation for </w:t>
      </w:r>
      <w:r w:rsidRPr="004C1AFA">
        <w:rPr>
          <w:i/>
          <w:lang w:eastAsia="zh-CN"/>
        </w:rPr>
        <w:t>Msg4-like content</w:t>
      </w:r>
      <w:r w:rsidRPr="004C1AFA">
        <w:rPr>
          <w:lang w:eastAsia="zh-CN"/>
        </w:rPr>
        <w:t xml:space="preserve"> can be supported</w:t>
      </w:r>
      <w:r w:rsidR="005B00B1" w:rsidRPr="004C1AFA">
        <w:rPr>
          <w:lang w:eastAsia="zh-CN"/>
        </w:rPr>
        <w:t xml:space="preserve"> in 2-step RACH</w:t>
      </w:r>
      <w:r w:rsidRPr="004C1AFA">
        <w:rPr>
          <w:lang w:eastAsia="zh-CN"/>
        </w:rPr>
        <w:t>. gNB will indicate the PUCCH resource for</w:t>
      </w:r>
      <w:r w:rsidR="005B00B1" w:rsidRPr="004C1AFA">
        <w:rPr>
          <w:lang w:eastAsia="zh-CN"/>
        </w:rPr>
        <w:t xml:space="preserve"> the transmission</w:t>
      </w:r>
      <w:r w:rsidRPr="004C1AFA">
        <w:rPr>
          <w:lang w:eastAsia="zh-CN"/>
        </w:rPr>
        <w:t xml:space="preserve"> HARQ-ACK of MsgB in either </w:t>
      </w:r>
      <w:r w:rsidR="00A86165" w:rsidRPr="004C1AFA">
        <w:rPr>
          <w:lang w:eastAsia="zh-CN"/>
        </w:rPr>
        <w:t xml:space="preserve">PDCCH </w:t>
      </w:r>
      <w:r w:rsidRPr="004C1AFA">
        <w:rPr>
          <w:lang w:eastAsia="zh-CN"/>
        </w:rPr>
        <w:t xml:space="preserve">or </w:t>
      </w:r>
      <w:r w:rsidR="005B00B1" w:rsidRPr="004C1AFA">
        <w:rPr>
          <w:lang w:eastAsia="zh-CN"/>
        </w:rPr>
        <w:t>PDSCH</w:t>
      </w:r>
      <w:r w:rsidRPr="004C1AFA">
        <w:rPr>
          <w:lang w:eastAsia="zh-CN"/>
        </w:rPr>
        <w:t xml:space="preserve">. </w:t>
      </w:r>
      <w:r w:rsidR="005B00B1" w:rsidRPr="004C1AFA">
        <w:rPr>
          <w:lang w:eastAsia="zh-CN"/>
        </w:rPr>
        <w:t>If the HARQ-ACK of MsgB is not received,</w:t>
      </w:r>
      <w:r w:rsidRPr="004C1AFA">
        <w:rPr>
          <w:lang w:eastAsia="zh-CN"/>
        </w:rPr>
        <w:t xml:space="preserve"> gNB can decide whether to retransmit the </w:t>
      </w:r>
      <w:r w:rsidRPr="004C1AFA">
        <w:rPr>
          <w:i/>
          <w:lang w:eastAsia="zh-CN"/>
        </w:rPr>
        <w:t>Msg4-like content</w:t>
      </w:r>
      <w:r w:rsidR="000862BA">
        <w:rPr>
          <w:i/>
          <w:lang w:eastAsia="zh-CN"/>
        </w:rPr>
        <w:t xml:space="preserve">, </w:t>
      </w:r>
      <w:r w:rsidR="000862BA" w:rsidRPr="00C61FAC">
        <w:rPr>
          <w:lang w:eastAsia="zh-CN"/>
        </w:rPr>
        <w:t xml:space="preserve">i.e., </w:t>
      </w:r>
      <w:r w:rsidR="000862BA">
        <w:rPr>
          <w:i/>
          <w:lang w:eastAsia="zh-CN"/>
        </w:rPr>
        <w:t>SuccessRAR</w:t>
      </w:r>
      <w:r w:rsidR="00A86165" w:rsidRPr="004C1AFA">
        <w:rPr>
          <w:lang w:eastAsia="zh-CN"/>
        </w:rPr>
        <w:t xml:space="preserve">. </w:t>
      </w:r>
    </w:p>
    <w:p w14:paraId="62F1025D" w14:textId="6DF22BCF" w:rsidR="00FC617B" w:rsidRPr="004C1AFA" w:rsidRDefault="005B00B1" w:rsidP="003B3147">
      <w:pPr>
        <w:rPr>
          <w:lang w:eastAsia="zh-CN"/>
        </w:rPr>
      </w:pPr>
      <w:r w:rsidRPr="004C1AFA">
        <w:rPr>
          <w:lang w:eastAsia="zh-CN"/>
        </w:rPr>
        <w:t xml:space="preserve">For </w:t>
      </w:r>
      <w:r w:rsidRPr="004C1AFA">
        <w:rPr>
          <w:i/>
          <w:lang w:eastAsia="zh-CN"/>
        </w:rPr>
        <w:t>Msg2-like content</w:t>
      </w:r>
      <w:r w:rsidRPr="004C1AFA">
        <w:rPr>
          <w:lang w:eastAsia="zh-CN"/>
        </w:rPr>
        <w:t>, as the MsgB of multiple UEs can be transmitted in the same PDSCH</w:t>
      </w:r>
      <w:r w:rsidRPr="004C1AFA">
        <w:rPr>
          <w:rFonts w:hint="eastAsia"/>
          <w:lang w:eastAsia="zh-CN"/>
        </w:rPr>
        <w:t>,</w:t>
      </w:r>
      <w:r w:rsidRPr="004C1AFA">
        <w:rPr>
          <w:lang w:eastAsia="zh-CN"/>
        </w:rPr>
        <w:t xml:space="preserve"> HARQ operation </w:t>
      </w:r>
      <w:r w:rsidR="00A86165" w:rsidRPr="004C1AFA">
        <w:rPr>
          <w:lang w:eastAsia="zh-CN"/>
        </w:rPr>
        <w:t>is not</w:t>
      </w:r>
      <w:r w:rsidRPr="004C1AFA">
        <w:rPr>
          <w:lang w:eastAsia="zh-CN"/>
        </w:rPr>
        <w:t xml:space="preserve"> supported.</w:t>
      </w:r>
    </w:p>
    <w:p w14:paraId="15FB64A0" w14:textId="58391673" w:rsidR="00023CE2" w:rsidRPr="004C1AFA" w:rsidRDefault="00023CE2" w:rsidP="003B3147">
      <w:pPr>
        <w:rPr>
          <w:i/>
          <w:lang w:eastAsia="zh-CN"/>
        </w:rPr>
      </w:pPr>
      <w:r w:rsidRPr="006259ED">
        <w:rPr>
          <w:b/>
          <w:i/>
          <w:lang w:eastAsia="zh-CN"/>
        </w:rPr>
        <w:t xml:space="preserve">Proposal </w:t>
      </w:r>
      <w:r w:rsidR="00C31B61">
        <w:rPr>
          <w:b/>
          <w:i/>
          <w:lang w:eastAsia="zh-CN"/>
        </w:rPr>
        <w:t>15</w:t>
      </w:r>
      <w:r w:rsidRPr="006259ED">
        <w:rPr>
          <w:i/>
          <w:lang w:eastAsia="zh-CN"/>
        </w:rPr>
        <w:t xml:space="preserve">: </w:t>
      </w:r>
      <w:r w:rsidR="000862BA">
        <w:rPr>
          <w:i/>
          <w:lang w:eastAsia="zh-CN"/>
        </w:rPr>
        <w:t xml:space="preserve">For </w:t>
      </w:r>
      <w:r w:rsidR="00C61FAC" w:rsidRPr="004C1AFA">
        <w:rPr>
          <w:i/>
          <w:lang w:eastAsia="zh-CN"/>
        </w:rPr>
        <w:t>Msg4-like content</w:t>
      </w:r>
      <w:r w:rsidR="000862BA">
        <w:rPr>
          <w:i/>
          <w:lang w:eastAsia="zh-CN"/>
        </w:rPr>
        <w:t xml:space="preserve">, </w:t>
      </w:r>
      <w:r w:rsidR="00313185" w:rsidRPr="006259ED">
        <w:rPr>
          <w:i/>
          <w:lang w:eastAsia="zh-CN"/>
        </w:rPr>
        <w:t xml:space="preserve">PUCCH resource for HARQ-ACK can be </w:t>
      </w:r>
      <w:r w:rsidR="005B00B1" w:rsidRPr="006259ED">
        <w:rPr>
          <w:i/>
          <w:lang w:eastAsia="zh-CN"/>
        </w:rPr>
        <w:t xml:space="preserve">indicated </w:t>
      </w:r>
      <w:r w:rsidR="00313185" w:rsidRPr="006259ED">
        <w:rPr>
          <w:i/>
          <w:lang w:eastAsia="zh-CN"/>
        </w:rPr>
        <w:t xml:space="preserve">in either </w:t>
      </w:r>
      <w:r w:rsidR="00A86165" w:rsidRPr="006259ED">
        <w:rPr>
          <w:i/>
          <w:lang w:eastAsia="zh-CN"/>
        </w:rPr>
        <w:t>PDCCH</w:t>
      </w:r>
      <w:r w:rsidR="00313185" w:rsidRPr="006259ED">
        <w:rPr>
          <w:i/>
          <w:lang w:eastAsia="zh-CN"/>
        </w:rPr>
        <w:t xml:space="preserve"> or </w:t>
      </w:r>
      <w:r w:rsidR="00323F51" w:rsidRPr="006259ED">
        <w:rPr>
          <w:i/>
          <w:lang w:eastAsia="zh-CN"/>
        </w:rPr>
        <w:t>PDSCH.</w:t>
      </w:r>
    </w:p>
    <w:p w14:paraId="3E74FE34" w14:textId="77777777" w:rsidR="000B6526" w:rsidRPr="004C1AFA" w:rsidRDefault="000B6526" w:rsidP="003B3147">
      <w:pPr>
        <w:rPr>
          <w:i/>
          <w:lang w:eastAsia="zh-CN"/>
        </w:rPr>
      </w:pPr>
    </w:p>
    <w:p w14:paraId="2AF0DFAA" w14:textId="4D49FCB4" w:rsidR="00231DD9" w:rsidRPr="004C1AFA" w:rsidRDefault="00404DCC" w:rsidP="000B6526">
      <w:pPr>
        <w:pStyle w:val="2"/>
        <w:rPr>
          <w:lang w:eastAsia="zh-CN"/>
        </w:rPr>
      </w:pPr>
      <w:r w:rsidRPr="004C1AFA">
        <w:rPr>
          <w:lang w:eastAsia="zh-CN"/>
        </w:rPr>
        <w:t xml:space="preserve">UE </w:t>
      </w:r>
      <w:r w:rsidR="0062028C">
        <w:rPr>
          <w:lang w:eastAsia="zh-CN"/>
        </w:rPr>
        <w:t>B</w:t>
      </w:r>
      <w:r w:rsidR="0062028C" w:rsidRPr="004C1AFA">
        <w:rPr>
          <w:lang w:eastAsia="zh-CN"/>
        </w:rPr>
        <w:t xml:space="preserve">ehavior </w:t>
      </w:r>
      <w:r w:rsidR="0062028C">
        <w:rPr>
          <w:lang w:eastAsia="zh-CN"/>
        </w:rPr>
        <w:t>after</w:t>
      </w:r>
      <w:r w:rsidR="0062028C" w:rsidRPr="004C1AFA">
        <w:rPr>
          <w:lang w:eastAsia="zh-CN"/>
        </w:rPr>
        <w:t xml:space="preserve"> </w:t>
      </w:r>
      <w:r w:rsidR="0062028C">
        <w:rPr>
          <w:lang w:eastAsia="zh-CN"/>
        </w:rPr>
        <w:t>R</w:t>
      </w:r>
      <w:r w:rsidR="0062028C" w:rsidRPr="004C1AFA">
        <w:rPr>
          <w:lang w:eastAsia="zh-CN"/>
        </w:rPr>
        <w:t xml:space="preserve">eceiving </w:t>
      </w:r>
      <w:r w:rsidRPr="004C1AFA">
        <w:rPr>
          <w:lang w:eastAsia="zh-CN"/>
        </w:rPr>
        <w:t>MsgB</w:t>
      </w:r>
    </w:p>
    <w:p w14:paraId="74C42CFD" w14:textId="74C24515" w:rsidR="00C8307B" w:rsidRPr="004C1AFA" w:rsidRDefault="006A3ACD" w:rsidP="00C8307B">
      <w:pPr>
        <w:rPr>
          <w:lang w:eastAsia="zh-CN"/>
        </w:rPr>
      </w:pPr>
      <w:r w:rsidRPr="004C1AFA">
        <w:rPr>
          <w:lang w:eastAsia="zh-CN"/>
        </w:rPr>
        <w:t>F</w:t>
      </w:r>
      <w:r w:rsidR="001E7741" w:rsidRPr="004C1AFA">
        <w:rPr>
          <w:lang w:eastAsia="zh-CN"/>
        </w:rPr>
        <w:t xml:space="preserve">or 2-step RACH, if no MsgB is detected, this implies preamble detection fails at the </w:t>
      </w:r>
      <w:r w:rsidR="00404DCC" w:rsidRPr="004C1AFA">
        <w:rPr>
          <w:lang w:eastAsia="zh-CN"/>
        </w:rPr>
        <w:t>gNB</w:t>
      </w:r>
      <w:r w:rsidR="001E7741" w:rsidRPr="004C1AFA">
        <w:rPr>
          <w:lang w:eastAsia="zh-CN"/>
        </w:rPr>
        <w:t xml:space="preserve"> side, so MsgA </w:t>
      </w:r>
      <w:r w:rsidR="00A86165" w:rsidRPr="004C1AFA">
        <w:rPr>
          <w:lang w:eastAsia="zh-CN"/>
        </w:rPr>
        <w:t xml:space="preserve">or PRACH </w:t>
      </w:r>
      <w:r w:rsidR="001E7741" w:rsidRPr="004C1AFA">
        <w:rPr>
          <w:lang w:eastAsia="zh-CN"/>
        </w:rPr>
        <w:t>retransmission is reasonable.</w:t>
      </w:r>
    </w:p>
    <w:p w14:paraId="56C14DF2" w14:textId="2D9384F2" w:rsidR="00531D61" w:rsidRPr="004C1AFA" w:rsidRDefault="00D355F4" w:rsidP="00C8307B">
      <w:pPr>
        <w:rPr>
          <w:lang w:eastAsia="zh-CN"/>
        </w:rPr>
      </w:pPr>
      <w:r w:rsidRPr="004C1AFA">
        <w:rPr>
          <w:lang w:eastAsia="zh-CN"/>
        </w:rPr>
        <w:t>On the other hand,</w:t>
      </w:r>
      <w:r w:rsidR="001E7741" w:rsidRPr="004C1AFA">
        <w:rPr>
          <w:lang w:eastAsia="zh-CN"/>
        </w:rPr>
        <w:t xml:space="preserve"> if only response</w:t>
      </w:r>
      <w:r w:rsidR="00361A7C" w:rsidRPr="004C1AFA">
        <w:rPr>
          <w:lang w:eastAsia="zh-CN"/>
        </w:rPr>
        <w:t xml:space="preserve"> </w:t>
      </w:r>
      <w:r w:rsidRPr="004C1AFA">
        <w:rPr>
          <w:lang w:eastAsia="zh-CN"/>
        </w:rPr>
        <w:t>t</w:t>
      </w:r>
      <w:r w:rsidR="001E7741" w:rsidRPr="004C1AFA">
        <w:rPr>
          <w:lang w:eastAsia="zh-CN"/>
        </w:rPr>
        <w:t>o preamble is detected</w:t>
      </w:r>
      <w:r w:rsidRPr="004C1AFA">
        <w:rPr>
          <w:lang w:eastAsia="zh-CN"/>
        </w:rPr>
        <w:t xml:space="preserve">, </w:t>
      </w:r>
      <w:r w:rsidR="001E7741" w:rsidRPr="004C1AFA">
        <w:rPr>
          <w:lang w:eastAsia="zh-CN"/>
        </w:rPr>
        <w:t xml:space="preserve">then </w:t>
      </w:r>
      <w:r w:rsidRPr="004C1AFA">
        <w:rPr>
          <w:lang w:eastAsia="zh-CN"/>
        </w:rPr>
        <w:t xml:space="preserve">the </w:t>
      </w:r>
      <w:r w:rsidR="00361A7C" w:rsidRPr="004C1AFA">
        <w:rPr>
          <w:lang w:eastAsia="zh-CN"/>
        </w:rPr>
        <w:t xml:space="preserve">UE can transmit </w:t>
      </w:r>
      <w:r w:rsidR="00CC5A19" w:rsidRPr="004C1AFA">
        <w:rPr>
          <w:lang w:eastAsia="zh-CN"/>
        </w:rPr>
        <w:t xml:space="preserve">one PUSCH according </w:t>
      </w:r>
      <w:r w:rsidR="00EA27E7" w:rsidRPr="004C1AFA">
        <w:rPr>
          <w:lang w:eastAsia="zh-CN"/>
        </w:rPr>
        <w:t>to the UL grant in MsgB, similar to the Msg3 transmission</w:t>
      </w:r>
      <w:r w:rsidR="00404DCC" w:rsidRPr="004C1AFA">
        <w:rPr>
          <w:lang w:eastAsia="zh-CN"/>
        </w:rPr>
        <w:t xml:space="preserve"> in 4-step RACH</w:t>
      </w:r>
      <w:r w:rsidR="00CC5A19" w:rsidRPr="004C1AFA">
        <w:rPr>
          <w:lang w:eastAsia="zh-CN"/>
        </w:rPr>
        <w:t>.</w:t>
      </w:r>
      <w:r w:rsidR="00A95DC9" w:rsidRPr="004C1AFA">
        <w:rPr>
          <w:lang w:eastAsia="zh-CN"/>
        </w:rPr>
        <w:t xml:space="preserve"> </w:t>
      </w:r>
      <w:r w:rsidR="00EA56C2" w:rsidRPr="004C1AFA">
        <w:rPr>
          <w:lang w:eastAsia="zh-CN"/>
        </w:rPr>
        <w:t xml:space="preserve">This can be regarded as fallback to 4-step RACH. </w:t>
      </w:r>
      <w:r w:rsidR="00265AC7" w:rsidRPr="004C1AFA">
        <w:rPr>
          <w:lang w:eastAsia="zh-CN"/>
        </w:rPr>
        <w:t>There can also be other options. For example, UE may retransmit MsgA or</w:t>
      </w:r>
      <w:r w:rsidR="00EA56C2" w:rsidRPr="004C1AFA">
        <w:rPr>
          <w:lang w:eastAsia="zh-CN"/>
        </w:rPr>
        <w:t xml:space="preserve"> start a new 4-step RACH procedure. </w:t>
      </w:r>
      <w:r w:rsidR="00265AC7" w:rsidRPr="004C1AFA">
        <w:rPr>
          <w:lang w:eastAsia="zh-CN"/>
        </w:rPr>
        <w:t>However</w:t>
      </w:r>
      <w:r w:rsidR="009577E2" w:rsidRPr="004C1AFA">
        <w:rPr>
          <w:lang w:eastAsia="zh-CN"/>
        </w:rPr>
        <w:t>, these</w:t>
      </w:r>
      <w:r w:rsidR="00265AC7" w:rsidRPr="004C1AFA">
        <w:rPr>
          <w:lang w:eastAsia="zh-CN"/>
        </w:rPr>
        <w:t xml:space="preserve"> may increase the energy consumption </w:t>
      </w:r>
      <w:r w:rsidR="009577E2" w:rsidRPr="004C1AFA">
        <w:rPr>
          <w:lang w:eastAsia="zh-CN"/>
        </w:rPr>
        <w:t xml:space="preserve">of UE </w:t>
      </w:r>
      <w:r w:rsidR="00265AC7" w:rsidRPr="004C1AFA">
        <w:rPr>
          <w:lang w:eastAsia="zh-CN"/>
        </w:rPr>
        <w:t>as well as latency</w:t>
      </w:r>
      <w:r w:rsidR="009577E2" w:rsidRPr="004C1AFA">
        <w:rPr>
          <w:lang w:eastAsia="zh-CN"/>
        </w:rPr>
        <w:t>, and the specification impact can be larger than the UL grant in MsgB</w:t>
      </w:r>
      <w:r w:rsidR="00EA56C2" w:rsidRPr="004C1AFA">
        <w:rPr>
          <w:lang w:eastAsia="zh-CN"/>
        </w:rPr>
        <w:t xml:space="preserve">. </w:t>
      </w:r>
      <w:r w:rsidRPr="004C1AFA">
        <w:rPr>
          <w:lang w:eastAsia="zh-CN"/>
        </w:rPr>
        <w:t xml:space="preserve">As </w:t>
      </w:r>
      <w:r w:rsidR="00CC5A19" w:rsidRPr="004C1AFA">
        <w:rPr>
          <w:lang w:eastAsia="zh-CN"/>
        </w:rPr>
        <w:t>the</w:t>
      </w:r>
      <w:r w:rsidRPr="004C1AFA">
        <w:rPr>
          <w:lang w:eastAsia="zh-CN"/>
        </w:rPr>
        <w:t>re is</w:t>
      </w:r>
      <w:r w:rsidR="00CC5A19" w:rsidRPr="004C1AFA">
        <w:rPr>
          <w:lang w:eastAsia="zh-CN"/>
        </w:rPr>
        <w:t xml:space="preserve"> initial PUSCH </w:t>
      </w:r>
      <w:r w:rsidRPr="004C1AFA">
        <w:rPr>
          <w:lang w:eastAsia="zh-CN"/>
        </w:rPr>
        <w:t xml:space="preserve">transmission </w:t>
      </w:r>
      <w:r w:rsidR="00CC5A19" w:rsidRPr="004C1AFA">
        <w:rPr>
          <w:lang w:eastAsia="zh-CN"/>
        </w:rPr>
        <w:t xml:space="preserve">in MsgA, then UL grant in </w:t>
      </w:r>
      <w:r w:rsidR="00EA27E7" w:rsidRPr="004C1AFA">
        <w:rPr>
          <w:lang w:eastAsia="zh-CN"/>
        </w:rPr>
        <w:t xml:space="preserve">MsgB </w:t>
      </w:r>
      <w:r w:rsidR="00CC5A19" w:rsidRPr="004C1AFA">
        <w:rPr>
          <w:lang w:eastAsia="zh-CN"/>
        </w:rPr>
        <w:t xml:space="preserve">can indicate one new </w:t>
      </w:r>
      <w:r w:rsidR="00960A8B" w:rsidRPr="004C1AFA">
        <w:rPr>
          <w:lang w:eastAsia="zh-CN"/>
        </w:rPr>
        <w:t>PUSCH transmission</w:t>
      </w:r>
      <w:r w:rsidR="00CC5A19" w:rsidRPr="004C1AFA">
        <w:rPr>
          <w:lang w:eastAsia="zh-CN"/>
        </w:rPr>
        <w:t xml:space="preserve"> or re-</w:t>
      </w:r>
      <w:r w:rsidR="00960A8B" w:rsidRPr="004C1AFA">
        <w:rPr>
          <w:lang w:eastAsia="zh-CN"/>
        </w:rPr>
        <w:lastRenderedPageBreak/>
        <w:t>transmission</w:t>
      </w:r>
      <w:r w:rsidR="00CC5A19" w:rsidRPr="004C1AFA">
        <w:rPr>
          <w:lang w:eastAsia="zh-CN"/>
        </w:rPr>
        <w:t xml:space="preserve"> </w:t>
      </w:r>
      <w:r w:rsidR="00960A8B" w:rsidRPr="004C1AFA">
        <w:rPr>
          <w:lang w:eastAsia="zh-CN"/>
        </w:rPr>
        <w:t xml:space="preserve">for initial PUSCH. </w:t>
      </w:r>
      <w:r w:rsidR="005C6948" w:rsidRPr="004C1AFA">
        <w:rPr>
          <w:lang w:eastAsia="zh-CN"/>
        </w:rPr>
        <w:t xml:space="preserve">The information received in the </w:t>
      </w:r>
      <w:r w:rsidR="00DF47E2" w:rsidRPr="004C1AFA">
        <w:rPr>
          <w:lang w:eastAsia="zh-CN"/>
        </w:rPr>
        <w:t xml:space="preserve">initial transmission </w:t>
      </w:r>
      <w:r w:rsidR="005C6948" w:rsidRPr="004C1AFA">
        <w:rPr>
          <w:lang w:eastAsia="zh-CN"/>
        </w:rPr>
        <w:t xml:space="preserve">may be used </w:t>
      </w:r>
      <w:r w:rsidR="00DF47E2" w:rsidRPr="004C1AFA">
        <w:rPr>
          <w:lang w:eastAsia="zh-CN"/>
        </w:rPr>
        <w:t>for combining</w:t>
      </w:r>
      <w:r w:rsidR="00ED21EB" w:rsidRPr="004C1AFA">
        <w:rPr>
          <w:lang w:eastAsia="zh-CN"/>
        </w:rPr>
        <w:t xml:space="preserve"> to enhance the reliability of PUSCH</w:t>
      </w:r>
      <w:r w:rsidR="00DF47E2" w:rsidRPr="004C1AFA">
        <w:rPr>
          <w:lang w:eastAsia="zh-CN"/>
        </w:rPr>
        <w:t>.</w:t>
      </w:r>
    </w:p>
    <w:p w14:paraId="5DE49819" w14:textId="5486F553" w:rsidR="00FA6C45" w:rsidRPr="004C1AFA" w:rsidRDefault="00FA6C45" w:rsidP="00FA6C45">
      <w:pPr>
        <w:rPr>
          <w:i/>
          <w:lang w:eastAsia="zh-CN"/>
        </w:rPr>
      </w:pPr>
      <w:r w:rsidRPr="004C1AFA">
        <w:rPr>
          <w:b/>
          <w:i/>
          <w:lang w:eastAsia="zh-CN"/>
        </w:rPr>
        <w:t xml:space="preserve">Proposal </w:t>
      </w:r>
      <w:r w:rsidR="00C31B61">
        <w:rPr>
          <w:b/>
          <w:i/>
          <w:lang w:eastAsia="zh-CN"/>
        </w:rPr>
        <w:t>16</w:t>
      </w:r>
      <w:r w:rsidRPr="004C1AFA">
        <w:rPr>
          <w:i/>
          <w:lang w:eastAsia="zh-CN"/>
        </w:rPr>
        <w:t>: Retransmission of MsgA or PUSCH indicated by MsgB can be supported.</w:t>
      </w:r>
      <w:r w:rsidRPr="004C1AFA">
        <w:rPr>
          <w:lang w:eastAsia="zh-CN"/>
        </w:rPr>
        <w:t xml:space="preserve"> </w:t>
      </w:r>
    </w:p>
    <w:p w14:paraId="25ABDF9C" w14:textId="7ED3922B" w:rsidR="00FA6C45" w:rsidRPr="004C1AFA" w:rsidRDefault="00FA6C45" w:rsidP="00FA6C45">
      <w:pPr>
        <w:rPr>
          <w:i/>
          <w:lang w:eastAsia="zh-CN"/>
        </w:rPr>
      </w:pPr>
      <w:r w:rsidRPr="004C1AFA">
        <w:rPr>
          <w:b/>
          <w:i/>
          <w:lang w:eastAsia="zh-CN"/>
        </w:rPr>
        <w:t xml:space="preserve">Proposal </w:t>
      </w:r>
      <w:r w:rsidR="00C31B61">
        <w:rPr>
          <w:b/>
          <w:i/>
          <w:lang w:eastAsia="zh-CN"/>
        </w:rPr>
        <w:t>17</w:t>
      </w:r>
      <w:r w:rsidRPr="004C1AFA">
        <w:rPr>
          <w:i/>
          <w:lang w:eastAsia="zh-CN"/>
        </w:rPr>
        <w:t>: Fallback to 4-step RACH indicated by RAR should be supported.</w:t>
      </w:r>
    </w:p>
    <w:p w14:paraId="745E3A04" w14:textId="77777777" w:rsidR="00FA6C45" w:rsidRPr="004C1AFA" w:rsidRDefault="00FA6C45" w:rsidP="00C8307B">
      <w:pPr>
        <w:rPr>
          <w:lang w:eastAsia="zh-CN"/>
        </w:rPr>
      </w:pPr>
    </w:p>
    <w:p w14:paraId="50D81D7F" w14:textId="0F922039" w:rsidR="00DE534E" w:rsidRPr="004C1AFA" w:rsidRDefault="00E7753A" w:rsidP="00FA6C45">
      <w:pPr>
        <w:jc w:val="center"/>
        <w:rPr>
          <w:lang w:eastAsia="zh-CN"/>
        </w:rPr>
      </w:pPr>
      <w:r w:rsidRPr="004C1AFA">
        <w:rPr>
          <w:noProof/>
          <w:lang w:eastAsia="zh-CN"/>
        </w:rPr>
        <w:drawing>
          <wp:inline distT="0" distB="0" distL="0" distR="0" wp14:anchorId="6976BDFA" wp14:editId="5DD08462">
            <wp:extent cx="4006800" cy="216720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6800" cy="2167200"/>
                    </a:xfrm>
                    <a:prstGeom prst="rect">
                      <a:avLst/>
                    </a:prstGeom>
                    <a:noFill/>
                  </pic:spPr>
                </pic:pic>
              </a:graphicData>
            </a:graphic>
          </wp:inline>
        </w:drawing>
      </w:r>
    </w:p>
    <w:p w14:paraId="0DF07026" w14:textId="159B7455" w:rsidR="00153909" w:rsidRPr="004C1AFA" w:rsidRDefault="00FA6C45" w:rsidP="00FA6C45">
      <w:pPr>
        <w:pStyle w:val="a5"/>
        <w:rPr>
          <w:lang w:eastAsia="zh-CN"/>
        </w:rPr>
      </w:pPr>
      <w:r w:rsidRPr="004C1AFA">
        <w:t xml:space="preserve">Figure </w:t>
      </w:r>
      <w:r w:rsidR="00C31B61">
        <w:rPr>
          <w:noProof/>
        </w:rPr>
        <w:t>6</w:t>
      </w:r>
      <w:r w:rsidRPr="004C1AFA">
        <w:t xml:space="preserve">. </w:t>
      </w:r>
      <w:r w:rsidR="00DE534E" w:rsidRPr="004C1AFA">
        <w:t xml:space="preserve">UE behavior </w:t>
      </w:r>
      <w:r w:rsidR="005C1A62" w:rsidRPr="004C1AFA">
        <w:t xml:space="preserve">comparison between </w:t>
      </w:r>
      <w:r w:rsidR="00DE534E" w:rsidRPr="004C1AFA">
        <w:t>MsgB</w:t>
      </w:r>
      <w:r w:rsidR="005C1A62" w:rsidRPr="004C1AFA">
        <w:t xml:space="preserve"> and Msg2/4</w:t>
      </w:r>
      <w:r w:rsidR="00DE534E" w:rsidRPr="004C1AFA">
        <w:t xml:space="preserve"> reception</w:t>
      </w:r>
      <w:r w:rsidR="005C1A62" w:rsidRPr="004C1AFA">
        <w:t xml:space="preserve"> </w:t>
      </w:r>
    </w:p>
    <w:p w14:paraId="249EB2E2" w14:textId="77777777" w:rsidR="0003093B" w:rsidRPr="004C1AFA" w:rsidRDefault="0003093B" w:rsidP="0003093B">
      <w:pPr>
        <w:rPr>
          <w:lang w:eastAsia="zh-CN"/>
        </w:rPr>
      </w:pPr>
    </w:p>
    <w:p w14:paraId="4DBC7B75" w14:textId="348F05C5" w:rsidR="00EB5247" w:rsidRPr="004C1AFA" w:rsidRDefault="00EB5247" w:rsidP="000B6526">
      <w:pPr>
        <w:pStyle w:val="1"/>
        <w:rPr>
          <w:lang w:eastAsia="zh-CN"/>
        </w:rPr>
      </w:pPr>
      <w:r w:rsidRPr="004C1AFA">
        <w:rPr>
          <w:lang w:eastAsia="zh-CN"/>
        </w:rPr>
        <w:t xml:space="preserve">Beam </w:t>
      </w:r>
      <w:r w:rsidR="0062028C">
        <w:rPr>
          <w:lang w:eastAsia="zh-CN"/>
        </w:rPr>
        <w:t>O</w:t>
      </w:r>
      <w:r w:rsidR="0062028C" w:rsidRPr="004C1AFA">
        <w:rPr>
          <w:lang w:eastAsia="zh-CN"/>
        </w:rPr>
        <w:t xml:space="preserve">peration </w:t>
      </w:r>
      <w:r w:rsidRPr="004C1AFA">
        <w:rPr>
          <w:lang w:eastAsia="zh-CN"/>
        </w:rPr>
        <w:t>in</w:t>
      </w:r>
      <w:r w:rsidR="00787747" w:rsidRPr="004C1AFA">
        <w:rPr>
          <w:lang w:eastAsia="zh-CN"/>
        </w:rPr>
        <w:t xml:space="preserve"> 2-step RACH</w:t>
      </w:r>
      <w:r w:rsidRPr="004C1AFA">
        <w:rPr>
          <w:lang w:eastAsia="zh-CN"/>
        </w:rPr>
        <w:t xml:space="preserve">  </w:t>
      </w:r>
    </w:p>
    <w:p w14:paraId="7597667C" w14:textId="6A6BB643" w:rsidR="008B32B9" w:rsidRPr="004C1AFA" w:rsidRDefault="00E43D8D" w:rsidP="00E43D8D">
      <w:pPr>
        <w:spacing w:after="0"/>
        <w:rPr>
          <w:lang w:eastAsia="zh-CN"/>
        </w:rPr>
      </w:pPr>
      <w:r w:rsidRPr="004C1AFA">
        <w:rPr>
          <w:lang w:eastAsia="zh-CN"/>
        </w:rPr>
        <w:t>For transmit beam selection</w:t>
      </w:r>
      <w:r w:rsidR="008B32B9" w:rsidRPr="004C1AFA">
        <w:rPr>
          <w:lang w:eastAsia="zh-CN"/>
        </w:rPr>
        <w:t xml:space="preserve">, </w:t>
      </w:r>
      <w:r w:rsidRPr="004C1AFA">
        <w:rPr>
          <w:lang w:val="en-GB"/>
        </w:rPr>
        <w:t>the following options</w:t>
      </w:r>
      <w:r w:rsidR="00A86165" w:rsidRPr="004C1AFA">
        <w:rPr>
          <w:lang w:val="en-GB"/>
        </w:rPr>
        <w:t xml:space="preserve"> have been discussed</w:t>
      </w:r>
      <w:r w:rsidRPr="004C1AFA">
        <w:rPr>
          <w:lang w:eastAsia="zh-CN"/>
        </w:rPr>
        <w:t xml:space="preserve">: </w:t>
      </w:r>
    </w:p>
    <w:p w14:paraId="4AFCECF9" w14:textId="5B1E367F" w:rsidR="00E43D8D" w:rsidRPr="003D670F" w:rsidRDefault="00E43D8D" w:rsidP="00E43D8D">
      <w:pPr>
        <w:pStyle w:val="af1"/>
        <w:numPr>
          <w:ilvl w:val="0"/>
          <w:numId w:val="28"/>
        </w:numPr>
        <w:rPr>
          <w:i/>
          <w:lang w:val="en-GB" w:eastAsia="zh-CN"/>
        </w:rPr>
      </w:pPr>
      <w:r w:rsidRPr="003D670F">
        <w:rPr>
          <w:i/>
          <w:lang w:val="en-GB" w:eastAsia="zh-CN"/>
        </w:rPr>
        <w:t>Option 1: The MsgA PRACH and MsgA PUSCH use the same Tx spatial filter (beam).</w:t>
      </w:r>
    </w:p>
    <w:p w14:paraId="641BE0D3" w14:textId="71E6C87D" w:rsidR="00E43D8D" w:rsidRPr="003D670F" w:rsidRDefault="00E43D8D" w:rsidP="00E43D8D">
      <w:pPr>
        <w:pStyle w:val="af1"/>
        <w:numPr>
          <w:ilvl w:val="0"/>
          <w:numId w:val="28"/>
        </w:numPr>
        <w:rPr>
          <w:i/>
          <w:lang w:val="en-GB" w:eastAsia="zh-CN"/>
        </w:rPr>
      </w:pPr>
      <w:r w:rsidRPr="003D670F">
        <w:rPr>
          <w:i/>
          <w:lang w:val="en-GB" w:eastAsia="zh-CN"/>
        </w:rPr>
        <w:t>Option 2: The MsgA PRACH and MsgA PUSCH use same or different Tx spatial filter (beam) up to UE implementation.</w:t>
      </w:r>
    </w:p>
    <w:p w14:paraId="1C8CECB9" w14:textId="5F82B5CF" w:rsidR="00E43D8D" w:rsidRPr="003D670F" w:rsidRDefault="00E43D8D" w:rsidP="00E43D8D">
      <w:pPr>
        <w:pStyle w:val="af1"/>
        <w:numPr>
          <w:ilvl w:val="1"/>
          <w:numId w:val="28"/>
        </w:numPr>
        <w:rPr>
          <w:i/>
          <w:lang w:val="en-GB" w:eastAsia="zh-CN"/>
        </w:rPr>
      </w:pPr>
      <w:r w:rsidRPr="003D670F">
        <w:rPr>
          <w:i/>
          <w:lang w:val="en-GB" w:eastAsia="zh-CN"/>
        </w:rPr>
        <w:t>No spec impact expected.</w:t>
      </w:r>
    </w:p>
    <w:p w14:paraId="65624886" w14:textId="68C4D7DA" w:rsidR="00E43D8D" w:rsidRPr="003D670F" w:rsidRDefault="00E43D8D" w:rsidP="00E43D8D">
      <w:pPr>
        <w:pStyle w:val="af1"/>
        <w:numPr>
          <w:ilvl w:val="1"/>
          <w:numId w:val="28"/>
        </w:numPr>
        <w:rPr>
          <w:i/>
          <w:lang w:val="en-GB" w:eastAsia="zh-CN"/>
        </w:rPr>
      </w:pPr>
      <w:r w:rsidRPr="003D670F">
        <w:rPr>
          <w:i/>
          <w:lang w:val="en-GB" w:eastAsia="zh-CN"/>
        </w:rPr>
        <w:t>Note: in 4-step RACH it is up to UE implementation to decide the beams for Msg1 and Msg3.</w:t>
      </w:r>
    </w:p>
    <w:p w14:paraId="34BE2B3E" w14:textId="7205D7F0" w:rsidR="00E43D8D" w:rsidRPr="003D670F" w:rsidRDefault="00E43D8D" w:rsidP="00E43D8D">
      <w:pPr>
        <w:pStyle w:val="af1"/>
        <w:numPr>
          <w:ilvl w:val="0"/>
          <w:numId w:val="28"/>
        </w:numPr>
        <w:rPr>
          <w:i/>
          <w:lang w:val="en-GB" w:eastAsia="zh-CN"/>
        </w:rPr>
      </w:pPr>
      <w:r w:rsidRPr="003D670F">
        <w:rPr>
          <w:i/>
          <w:lang w:val="en-GB" w:eastAsia="zh-CN"/>
        </w:rPr>
        <w:t>Option 3: The MsgA PRACH and MsgA PUSCH use same or different Tx spatial filter (beam) under network control/assistance.</w:t>
      </w:r>
    </w:p>
    <w:p w14:paraId="298E4315" w14:textId="4C6D0F68" w:rsidR="00BD66E9" w:rsidRPr="004C1AFA" w:rsidRDefault="001F7278" w:rsidP="00EB5247">
      <w:pPr>
        <w:rPr>
          <w:lang w:val="en-GB" w:eastAsia="zh-CN"/>
        </w:rPr>
      </w:pPr>
      <w:r w:rsidRPr="004C1AFA">
        <w:rPr>
          <w:lang w:val="en-GB" w:eastAsia="zh-CN"/>
        </w:rPr>
        <w:t xml:space="preserve">In 4-step RACH, the transmit beam selection for PRACH is up to UE implementation. If the UE has beam correspondence, UE may select the transmit beam based on the associated SSB/CSI-RS, otherwise </w:t>
      </w:r>
      <w:r w:rsidR="00BD66E9" w:rsidRPr="004C1AFA">
        <w:rPr>
          <w:lang w:val="en-GB" w:eastAsia="zh-CN"/>
        </w:rPr>
        <w:t xml:space="preserve">the UE may adjust the transmit beam based on feedback from gNB. In 2-step RACH, the transmit beam selection for PRACH and PUSCH should also be up to UE implementation. It would be preferred that PRACH and PUSCH use the same transmit beam. If different transmit beams are applied, the timing advance of PRACH and PUSCH can be different, then the PUSCH decoding performance can degrade.  </w:t>
      </w:r>
    </w:p>
    <w:p w14:paraId="4CABB3C7" w14:textId="05420F5A" w:rsidR="00EB5247" w:rsidRDefault="00EB5247" w:rsidP="00EB5247">
      <w:pPr>
        <w:rPr>
          <w:i/>
          <w:lang w:val="en-GB" w:eastAsia="zh-CN"/>
        </w:rPr>
      </w:pPr>
      <w:r w:rsidRPr="004C1AFA">
        <w:rPr>
          <w:b/>
          <w:i/>
          <w:lang w:val="en-GB" w:eastAsia="zh-CN"/>
        </w:rPr>
        <w:t xml:space="preserve">Proposal </w:t>
      </w:r>
      <w:r w:rsidR="00C31B61">
        <w:rPr>
          <w:b/>
          <w:i/>
          <w:lang w:val="en-GB" w:eastAsia="zh-CN"/>
        </w:rPr>
        <w:t>18</w:t>
      </w:r>
      <w:r w:rsidRPr="004C1AFA">
        <w:rPr>
          <w:i/>
          <w:lang w:val="en-GB" w:eastAsia="zh-CN"/>
        </w:rPr>
        <w:t xml:space="preserve">: </w:t>
      </w:r>
      <w:r w:rsidR="00787747" w:rsidRPr="004C1AFA">
        <w:rPr>
          <w:i/>
          <w:lang w:val="en-GB" w:eastAsia="zh-CN"/>
        </w:rPr>
        <w:t xml:space="preserve"> </w:t>
      </w:r>
      <w:r w:rsidR="00C62FB5" w:rsidRPr="004C1AFA">
        <w:rPr>
          <w:i/>
          <w:lang w:val="en-GB" w:eastAsia="zh-CN"/>
        </w:rPr>
        <w:t>The MsgA PRACH and MsgA PUSCH use the same transmit spatial filter.</w:t>
      </w:r>
      <w:r w:rsidR="00C62FB5" w:rsidRPr="004C1AFA" w:rsidDel="00C62FB5">
        <w:rPr>
          <w:i/>
          <w:lang w:val="en-GB" w:eastAsia="zh-CN"/>
        </w:rPr>
        <w:t xml:space="preserve"> </w:t>
      </w:r>
    </w:p>
    <w:p w14:paraId="3C108018" w14:textId="77777777" w:rsidR="0047700B" w:rsidRPr="004C1AFA" w:rsidRDefault="0047700B" w:rsidP="00EB5247">
      <w:pPr>
        <w:rPr>
          <w:i/>
          <w:lang w:val="en-GB" w:eastAsia="zh-CN"/>
        </w:rPr>
      </w:pPr>
    </w:p>
    <w:p w14:paraId="37A01BCF" w14:textId="6B6E7A43" w:rsidR="0047700B" w:rsidRDefault="0047700B">
      <w:pPr>
        <w:pStyle w:val="1"/>
        <w:rPr>
          <w:lang w:eastAsia="zh-CN"/>
        </w:rPr>
      </w:pPr>
      <w:r>
        <w:rPr>
          <w:lang w:eastAsia="zh-CN"/>
        </w:rPr>
        <w:t>Other Issues</w:t>
      </w:r>
      <w:r w:rsidRPr="004C1AFA">
        <w:rPr>
          <w:lang w:eastAsia="zh-CN"/>
        </w:rPr>
        <w:t xml:space="preserve"> </w:t>
      </w:r>
      <w:r w:rsidR="00DC788B">
        <w:rPr>
          <w:lang w:eastAsia="zh-CN"/>
        </w:rPr>
        <w:t>for</w:t>
      </w:r>
      <w:r w:rsidR="00DC788B" w:rsidRPr="004C1AFA">
        <w:rPr>
          <w:lang w:eastAsia="zh-CN"/>
        </w:rPr>
        <w:t xml:space="preserve"> </w:t>
      </w:r>
      <w:r w:rsidRPr="004C1AFA">
        <w:rPr>
          <w:lang w:eastAsia="zh-CN"/>
        </w:rPr>
        <w:t xml:space="preserve">2-step RACH </w:t>
      </w:r>
      <w:r w:rsidR="00DC788B">
        <w:rPr>
          <w:lang w:eastAsia="zh-CN"/>
        </w:rPr>
        <w:t>Procedure</w:t>
      </w:r>
    </w:p>
    <w:p w14:paraId="46A6D34F" w14:textId="2FE999F0" w:rsidR="00322ADF" w:rsidRDefault="00322ADF" w:rsidP="007028CB">
      <w:r>
        <w:rPr>
          <w:lang w:eastAsia="zh-CN"/>
        </w:rPr>
        <w:t>During</w:t>
      </w:r>
      <w:r>
        <w:rPr>
          <w:rFonts w:hint="eastAsia"/>
          <w:lang w:eastAsia="zh-CN"/>
        </w:rPr>
        <w:t xml:space="preserve"> the RACH procedure</w:t>
      </w:r>
      <w:r>
        <w:rPr>
          <w:lang w:eastAsia="zh-CN"/>
        </w:rPr>
        <w:t>, if the gNB does not receive the preamble</w:t>
      </w:r>
      <w:r>
        <w:t xml:space="preserve"> or collision happens</w:t>
      </w:r>
      <w:r>
        <w:rPr>
          <w:rFonts w:hint="eastAsia"/>
          <w:lang w:eastAsia="zh-CN"/>
        </w:rPr>
        <w:t xml:space="preserve">, the </w:t>
      </w:r>
      <w:r>
        <w:rPr>
          <w:lang w:eastAsia="zh-CN"/>
        </w:rPr>
        <w:t>RAR reception or contention resolution</w:t>
      </w:r>
      <w:r>
        <w:rPr>
          <w:rFonts w:hint="eastAsia"/>
          <w:lang w:eastAsia="zh-CN"/>
        </w:rPr>
        <w:t xml:space="preserve"> </w:t>
      </w:r>
      <w:r>
        <w:rPr>
          <w:lang w:eastAsia="zh-CN"/>
        </w:rPr>
        <w:t>may not be successful</w:t>
      </w:r>
      <w:r>
        <w:t>. From UE perspective</w:t>
      </w:r>
      <w:r w:rsidR="00F36AE3">
        <w:t xml:space="preserve"> </w:t>
      </w:r>
      <w:r w:rsidR="00F36AE3">
        <w:rPr>
          <w:lang w:eastAsia="zh-CN"/>
        </w:rPr>
        <w:t>considering the current RACH procedure is not successful</w:t>
      </w:r>
      <w:r>
        <w:t>, there can be two options:</w:t>
      </w:r>
    </w:p>
    <w:p w14:paraId="75C63BD1" w14:textId="7E35EC9D" w:rsidR="00322ADF" w:rsidRDefault="00322ADF" w:rsidP="007028CB">
      <w:pPr>
        <w:rPr>
          <w:lang w:eastAsia="zh-CN"/>
        </w:rPr>
      </w:pPr>
      <w:r>
        <w:t>Option A</w:t>
      </w:r>
      <w:r>
        <w:rPr>
          <w:rFonts w:hint="eastAsia"/>
          <w:lang w:eastAsia="zh-CN"/>
        </w:rPr>
        <w:t>:</w:t>
      </w:r>
      <w:r>
        <w:rPr>
          <w:lang w:eastAsia="zh-CN"/>
        </w:rPr>
        <w:t xml:space="preserve"> continue the</w:t>
      </w:r>
      <w:r w:rsidR="00F36AE3">
        <w:rPr>
          <w:lang w:eastAsia="zh-CN"/>
        </w:rPr>
        <w:t xml:space="preserve"> current</w:t>
      </w:r>
      <w:r>
        <w:rPr>
          <w:lang w:eastAsia="zh-CN"/>
        </w:rPr>
        <w:t xml:space="preserve"> procedure with possible switching between RACH types;</w:t>
      </w:r>
    </w:p>
    <w:p w14:paraId="6B3B1F0F" w14:textId="381705D1" w:rsidR="00322ADF" w:rsidRPr="00322ADF" w:rsidRDefault="00322ADF" w:rsidP="007028CB">
      <w:pPr>
        <w:rPr>
          <w:lang w:eastAsia="zh-CN"/>
        </w:rPr>
      </w:pPr>
      <w:r>
        <w:rPr>
          <w:lang w:eastAsia="zh-CN"/>
        </w:rPr>
        <w:t>Option B:</w:t>
      </w:r>
      <w:r w:rsidR="00F36AE3">
        <w:rPr>
          <w:lang w:eastAsia="zh-CN"/>
        </w:rPr>
        <w:t xml:space="preserve"> initialize another RACH procedure till one of the RACH procedures is successfully completed </w:t>
      </w:r>
    </w:p>
    <w:p w14:paraId="2C9A81DA" w14:textId="77777777" w:rsidR="0047700B" w:rsidRDefault="0047700B" w:rsidP="0047700B">
      <w:pPr>
        <w:pStyle w:val="2"/>
        <w:rPr>
          <w:lang w:eastAsia="zh-CN"/>
        </w:rPr>
      </w:pPr>
      <w:r>
        <w:rPr>
          <w:lang w:eastAsia="zh-CN"/>
        </w:rPr>
        <w:lastRenderedPageBreak/>
        <w:t>Switching between 2-step and 4-step</w:t>
      </w:r>
    </w:p>
    <w:p w14:paraId="3E745034" w14:textId="6B28242C" w:rsidR="0047700B" w:rsidRDefault="0047700B" w:rsidP="0047700B">
      <w:r>
        <w:t xml:space="preserve">In this </w:t>
      </w:r>
      <w:r w:rsidR="00F36AE3">
        <w:t>option</w:t>
      </w:r>
      <w:r>
        <w:t>, the UE needs to re-select the RACH resource and retransmit the preamble for 4-step RACH or MsgA for 2-step RACH. If the UE select a RACH resource with different RACH type from that of the previous RACH resource, there will be switching between 2-step and 4-step RACH.</w:t>
      </w:r>
    </w:p>
    <w:p w14:paraId="0F35BABA" w14:textId="3183088F" w:rsidR="0047700B" w:rsidRDefault="0047700B" w:rsidP="0047700B">
      <w:r>
        <w:t>For the switching between 2-step and 4-step RACH, there can be following options as shown in F</w:t>
      </w:r>
      <w:r w:rsidR="00CC329E">
        <w:t>igure 6</w:t>
      </w:r>
      <w:r>
        <w:t>:</w:t>
      </w:r>
    </w:p>
    <w:p w14:paraId="1B493143" w14:textId="77777777" w:rsidR="0047700B" w:rsidRDefault="0047700B" w:rsidP="0047700B">
      <w:pPr>
        <w:pStyle w:val="af1"/>
        <w:numPr>
          <w:ilvl w:val="0"/>
          <w:numId w:val="38"/>
        </w:numPr>
        <w:spacing w:line="288" w:lineRule="auto"/>
      </w:pPr>
      <w:r w:rsidRPr="0077184C">
        <w:rPr>
          <w:i/>
          <w:u w:val="single"/>
          <w:lang w:eastAsia="zh-CN"/>
        </w:rPr>
        <w:t>Option 1:</w:t>
      </w:r>
      <w:r>
        <w:rPr>
          <w:lang w:eastAsia="zh-CN"/>
        </w:rPr>
        <w:t xml:space="preserve"> Both switching from 2-step to 4-step and switching from 4-step to 2-step allowed;</w:t>
      </w:r>
    </w:p>
    <w:p w14:paraId="61F399F3" w14:textId="77777777" w:rsidR="0047700B" w:rsidRDefault="0047700B" w:rsidP="0047700B">
      <w:pPr>
        <w:pStyle w:val="af1"/>
        <w:numPr>
          <w:ilvl w:val="0"/>
          <w:numId w:val="38"/>
        </w:numPr>
        <w:spacing w:line="288" w:lineRule="auto"/>
      </w:pPr>
      <w:r w:rsidRPr="0077184C">
        <w:rPr>
          <w:i/>
          <w:u w:val="single"/>
          <w:lang w:eastAsia="zh-CN"/>
        </w:rPr>
        <w:t>Option 2:</w:t>
      </w:r>
      <w:r>
        <w:rPr>
          <w:lang w:eastAsia="zh-CN"/>
        </w:rPr>
        <w:t xml:space="preserve"> Switching from 2-step to 4-step allowed, and switching from 4-step to 2-step not allowed;</w:t>
      </w:r>
    </w:p>
    <w:p w14:paraId="5965EB79" w14:textId="77777777" w:rsidR="0047700B" w:rsidRDefault="0047700B" w:rsidP="0047700B">
      <w:pPr>
        <w:pStyle w:val="af1"/>
        <w:numPr>
          <w:ilvl w:val="0"/>
          <w:numId w:val="38"/>
        </w:numPr>
        <w:spacing w:line="288" w:lineRule="auto"/>
      </w:pPr>
      <w:r w:rsidRPr="0077184C">
        <w:rPr>
          <w:i/>
          <w:u w:val="single"/>
          <w:lang w:eastAsia="zh-CN"/>
        </w:rPr>
        <w:t xml:space="preserve">Option 3: </w:t>
      </w:r>
      <w:r>
        <w:rPr>
          <w:lang w:eastAsia="zh-CN"/>
        </w:rPr>
        <w:t>Switching from 2-step to 4-step not allowed, and switching from 4-step to 2-step allowed;</w:t>
      </w:r>
    </w:p>
    <w:p w14:paraId="360765E3" w14:textId="77777777" w:rsidR="0047700B" w:rsidRDefault="0047700B" w:rsidP="0047700B">
      <w:pPr>
        <w:pStyle w:val="af1"/>
        <w:numPr>
          <w:ilvl w:val="0"/>
          <w:numId w:val="38"/>
        </w:numPr>
        <w:spacing w:line="288" w:lineRule="auto"/>
      </w:pPr>
      <w:r>
        <w:rPr>
          <w:rFonts w:hint="eastAsia"/>
          <w:i/>
          <w:u w:val="single"/>
          <w:lang w:eastAsia="zh-CN"/>
        </w:rPr>
        <w:t>Option 4</w:t>
      </w:r>
      <w:r w:rsidRPr="003D3855">
        <w:rPr>
          <w:i/>
          <w:u w:val="single"/>
          <w:lang w:eastAsia="zh-CN"/>
        </w:rPr>
        <w:t>:</w:t>
      </w:r>
      <w:r>
        <w:rPr>
          <w:lang w:eastAsia="zh-CN"/>
        </w:rPr>
        <w:t xml:space="preserve"> Both switching from 2-step to 4-step and switching from 4-step to 2-step not allowed;</w:t>
      </w:r>
    </w:p>
    <w:p w14:paraId="54DC82A4" w14:textId="77777777" w:rsidR="0047700B" w:rsidRDefault="0047700B" w:rsidP="0047700B">
      <w:pPr>
        <w:pStyle w:val="af1"/>
        <w:ind w:left="420"/>
      </w:pPr>
    </w:p>
    <w:p w14:paraId="2A8CAADE" w14:textId="77777777" w:rsidR="0047700B" w:rsidRDefault="0047700B" w:rsidP="0047700B">
      <w:pPr>
        <w:overflowPunct w:val="0"/>
        <w:snapToGrid/>
        <w:spacing w:line="276" w:lineRule="auto"/>
        <w:jc w:val="center"/>
        <w:textAlignment w:val="baseline"/>
      </w:pPr>
      <w:r w:rsidRPr="008661C3">
        <w:rPr>
          <w:noProof/>
          <w:lang w:eastAsia="zh-CN"/>
        </w:rPr>
        <w:drawing>
          <wp:inline distT="0" distB="0" distL="0" distR="0" wp14:anchorId="21A4997D" wp14:editId="42A10DED">
            <wp:extent cx="2883535" cy="2378710"/>
            <wp:effectExtent l="0" t="0" r="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83535" cy="2378710"/>
                    </a:xfrm>
                    <a:prstGeom prst="rect">
                      <a:avLst/>
                    </a:prstGeom>
                    <a:noFill/>
                    <a:ln>
                      <a:noFill/>
                    </a:ln>
                  </pic:spPr>
                </pic:pic>
              </a:graphicData>
            </a:graphic>
          </wp:inline>
        </w:drawing>
      </w:r>
    </w:p>
    <w:p w14:paraId="7183BF97" w14:textId="52800B25" w:rsidR="0047700B" w:rsidRPr="00707343" w:rsidRDefault="0047700B" w:rsidP="0047700B">
      <w:pPr>
        <w:pStyle w:val="a5"/>
      </w:pPr>
      <w:r>
        <w:t xml:space="preserve">Figure </w:t>
      </w:r>
      <w:r w:rsidR="00CC329E">
        <w:t>6</w:t>
      </w:r>
      <w:r>
        <w:t>.  S</w:t>
      </w:r>
      <w:r w:rsidRPr="00975A15">
        <w:t xml:space="preserve">witching </w:t>
      </w:r>
      <w:r>
        <w:t xml:space="preserve">cases </w:t>
      </w:r>
      <w:r w:rsidRPr="00975A15">
        <w:t xml:space="preserve">between </w:t>
      </w:r>
      <w:r>
        <w:t>2-step and 4-step RACH</w:t>
      </w:r>
    </w:p>
    <w:p w14:paraId="665A05DB" w14:textId="77777777" w:rsidR="0047700B" w:rsidRPr="006A6740" w:rsidRDefault="0047700B" w:rsidP="0047700B">
      <w:pPr>
        <w:rPr>
          <w:lang w:eastAsia="zh-CN"/>
        </w:rPr>
      </w:pPr>
      <w:r>
        <w:rPr>
          <w:lang w:eastAsia="zh-CN"/>
        </w:rPr>
        <w:t>T</w:t>
      </w:r>
      <w:r>
        <w:rPr>
          <w:rFonts w:hint="eastAsia"/>
          <w:lang w:eastAsia="zh-CN"/>
        </w:rPr>
        <w:t xml:space="preserve">he switching </w:t>
      </w:r>
      <w:r>
        <w:rPr>
          <w:lang w:eastAsia="zh-CN"/>
        </w:rPr>
        <w:t>between</w:t>
      </w:r>
      <w:r>
        <w:rPr>
          <w:rFonts w:hint="eastAsia"/>
          <w:lang w:eastAsia="zh-CN"/>
        </w:rPr>
        <w:t xml:space="preserve"> 2-step to 4-step RACH </w:t>
      </w:r>
      <w:r>
        <w:rPr>
          <w:lang w:eastAsia="zh-CN"/>
        </w:rPr>
        <w:t xml:space="preserve">can be based on predefined rule or signaling by network. If the switching is not allowed, the UE will perform the random access by one RACH type during the whole RACH procedure, until the maximum number of preamble or MsgA transmission is reached. Since the relative position of ROs and radio quality may change, the best RACH type may also change during the random access procedure. Therefore, switching between 2-step and 4-step RACH may be beneficial. </w:t>
      </w:r>
    </w:p>
    <w:p w14:paraId="269F8218" w14:textId="660B49B6" w:rsidR="0047700B" w:rsidRDefault="0047700B" w:rsidP="0047700B">
      <w:r>
        <w:t xml:space="preserve">In the above discussion, we only consider the case that when UE can decide </w:t>
      </w:r>
      <w:r>
        <w:rPr>
          <w:rFonts w:hint="eastAsia"/>
          <w:lang w:eastAsia="zh-CN"/>
        </w:rPr>
        <w:t xml:space="preserve">the </w:t>
      </w:r>
      <w:r>
        <w:rPr>
          <w:lang w:eastAsia="zh-CN"/>
        </w:rPr>
        <w:t xml:space="preserve">RAR reception or contention resolution is not successful, </w:t>
      </w:r>
      <w:r w:rsidR="00CC329E">
        <w:rPr>
          <w:lang w:eastAsia="zh-CN"/>
        </w:rPr>
        <w:t>i.e., the reception time window</w:t>
      </w:r>
      <w:r>
        <w:rPr>
          <w:lang w:eastAsia="zh-CN"/>
        </w:rPr>
        <w:t xml:space="preserve"> expire</w:t>
      </w:r>
      <w:r>
        <w:t>. Whether UE can switch the RACH ty</w:t>
      </w:r>
      <w:r w:rsidR="00CC329E">
        <w:t>pe during reception time window</w:t>
      </w:r>
      <w:r>
        <w:t xml:space="preserve"> can be further studied. </w:t>
      </w:r>
    </w:p>
    <w:p w14:paraId="7B342900" w14:textId="35415F91" w:rsidR="0047700B" w:rsidRPr="004E4320" w:rsidRDefault="0047700B" w:rsidP="007028CB">
      <w:pPr>
        <w:rPr>
          <w:i/>
        </w:rPr>
      </w:pPr>
      <w:r w:rsidRPr="003D3855">
        <w:rPr>
          <w:rFonts w:eastAsiaTheme="minorEastAsia"/>
          <w:b/>
          <w:i/>
          <w:lang w:eastAsia="zh-CN"/>
        </w:rPr>
        <w:t xml:space="preserve">Observation </w:t>
      </w:r>
      <w:r w:rsidR="00C31B61">
        <w:rPr>
          <w:rFonts w:eastAsiaTheme="minorEastAsia"/>
          <w:b/>
          <w:i/>
          <w:lang w:eastAsia="zh-CN"/>
        </w:rPr>
        <w:t>5</w:t>
      </w:r>
      <w:r w:rsidRPr="003D3855">
        <w:rPr>
          <w:rFonts w:eastAsiaTheme="minorEastAsia"/>
          <w:b/>
          <w:i/>
          <w:lang w:eastAsia="zh-CN"/>
        </w:rPr>
        <w:t>:</w:t>
      </w:r>
      <w:r w:rsidRPr="003D3855">
        <w:rPr>
          <w:rFonts w:eastAsiaTheme="minorEastAsia"/>
          <w:i/>
          <w:lang w:eastAsia="zh-CN"/>
        </w:rPr>
        <w:t xml:space="preserve"> </w:t>
      </w:r>
      <w:r>
        <w:rPr>
          <w:rFonts w:eastAsiaTheme="minorEastAsia"/>
          <w:i/>
          <w:lang w:eastAsia="zh-CN"/>
        </w:rPr>
        <w:t xml:space="preserve">It can be beneficial </w:t>
      </w:r>
      <w:r w:rsidR="00DA028F">
        <w:rPr>
          <w:rFonts w:eastAsiaTheme="minorEastAsia"/>
          <w:i/>
          <w:lang w:eastAsia="zh-CN"/>
        </w:rPr>
        <w:t xml:space="preserve">in some cases </w:t>
      </w:r>
      <w:r>
        <w:rPr>
          <w:rFonts w:eastAsiaTheme="minorEastAsia"/>
          <w:i/>
          <w:lang w:eastAsia="zh-CN"/>
        </w:rPr>
        <w:t>to support s</w:t>
      </w:r>
      <w:r w:rsidRPr="001C1C14">
        <w:rPr>
          <w:rFonts w:eastAsiaTheme="minorEastAsia"/>
          <w:i/>
          <w:lang w:eastAsia="zh-CN"/>
        </w:rPr>
        <w:t>witching between 2-step and 4-step RACH</w:t>
      </w:r>
      <w:r>
        <w:rPr>
          <w:rFonts w:eastAsiaTheme="minorEastAsia"/>
          <w:i/>
          <w:lang w:eastAsia="zh-CN"/>
        </w:rPr>
        <w:t>.</w:t>
      </w:r>
    </w:p>
    <w:p w14:paraId="1B15D804" w14:textId="2073D1C2" w:rsidR="0047700B" w:rsidRDefault="0047700B" w:rsidP="0047700B">
      <w:pPr>
        <w:pStyle w:val="2"/>
        <w:rPr>
          <w:lang w:eastAsia="zh-CN"/>
        </w:rPr>
      </w:pPr>
      <w:r>
        <w:rPr>
          <w:lang w:eastAsia="zh-CN"/>
        </w:rPr>
        <w:t>S</w:t>
      </w:r>
      <w:r>
        <w:rPr>
          <w:kern w:val="2"/>
          <w:lang w:eastAsia="zh-CN"/>
        </w:rPr>
        <w:t>imultaneous RACH operation</w:t>
      </w:r>
      <w:r w:rsidR="00322ADF">
        <w:rPr>
          <w:kern w:val="2"/>
          <w:lang w:eastAsia="zh-CN"/>
        </w:rPr>
        <w:t xml:space="preserve"> without switching</w:t>
      </w:r>
    </w:p>
    <w:p w14:paraId="300CE466" w14:textId="77777777" w:rsidR="0047700B" w:rsidRDefault="0047700B" w:rsidP="0047700B">
      <w:pPr>
        <w:rPr>
          <w:lang w:eastAsia="zh-CN"/>
        </w:rPr>
      </w:pPr>
      <w:r>
        <w:rPr>
          <w:lang w:eastAsia="zh-CN"/>
        </w:rPr>
        <w:t xml:space="preserve">As discussed above, the latency benefits expected by 2-step RACH may not be stable even after the RACH procedure is initialized. In many cases, there is possibility that 2-step RACH needs to fallback to 4-step RACH, due to potential reliability degradation of MsgA transmission, or change of channel/radio condition and change of number of accessing UEs during RAR/MsgB window. </w:t>
      </w:r>
    </w:p>
    <w:p w14:paraId="23C908F4" w14:textId="77777777" w:rsidR="00F36AE3" w:rsidRDefault="0047700B" w:rsidP="0047700B">
      <w:pPr>
        <w:rPr>
          <w:lang w:eastAsia="zh-CN"/>
        </w:rPr>
      </w:pPr>
      <w:r>
        <w:rPr>
          <w:lang w:eastAsia="zh-CN"/>
        </w:rPr>
        <w:t xml:space="preserve">In LTE or Rel-15 NR, there is only RACH operation at a given time instance. If the UE MAC can keep two RACH procedures ongoing for some time, there may be benefits that the UE can more frequently initialize another RACH operation based on its instant channel conditions, e.g. beam or SSB with better quality, without waiting for a response from gNB and fallback/proceed the RACH procedure after processing the response. </w:t>
      </w:r>
    </w:p>
    <w:p w14:paraId="549489F4" w14:textId="77777777" w:rsidR="00DA028F" w:rsidRDefault="00F36AE3" w:rsidP="0047700B">
      <w:pPr>
        <w:rPr>
          <w:lang w:eastAsia="zh-CN"/>
        </w:rPr>
      </w:pPr>
      <w:r>
        <w:rPr>
          <w:lang w:eastAsia="zh-CN"/>
        </w:rPr>
        <w:t xml:space="preserve">From UE point of view, triggering two RACH procedures does not really complicate the UE processing or increase the UE complexity, as the UE has been designed to support both types of RACH, and transmission of preamble in 4-step and MsgA in 2-step RACH can be independent, up to UE selection. From network </w:t>
      </w:r>
      <w:r>
        <w:rPr>
          <w:lang w:eastAsia="zh-CN"/>
        </w:rPr>
        <w:lastRenderedPageBreak/>
        <w:t xml:space="preserve">point of view, as there is no identification yet for the UE, the network does not need to know whether two preambles detected are for the same UE or not. The network only needs to response each successfully detected message, either Msg1 or MsgA. This helps UE to access with maximum possible latency reduction. </w:t>
      </w:r>
    </w:p>
    <w:p w14:paraId="1B488237" w14:textId="5708A7CE" w:rsidR="00DA028F" w:rsidRDefault="00DA028F" w:rsidP="00DA028F">
      <w:pPr>
        <w:rPr>
          <w:rFonts w:eastAsiaTheme="minorEastAsia"/>
          <w:i/>
          <w:lang w:eastAsia="zh-CN"/>
        </w:rPr>
      </w:pPr>
      <w:r w:rsidRPr="003D3855">
        <w:rPr>
          <w:rFonts w:eastAsiaTheme="minorEastAsia"/>
          <w:b/>
          <w:i/>
          <w:lang w:eastAsia="zh-CN"/>
        </w:rPr>
        <w:t xml:space="preserve">Observation </w:t>
      </w:r>
      <w:r>
        <w:rPr>
          <w:rFonts w:eastAsiaTheme="minorEastAsia"/>
          <w:b/>
          <w:i/>
          <w:lang w:eastAsia="zh-CN"/>
        </w:rPr>
        <w:t>6</w:t>
      </w:r>
      <w:r w:rsidRPr="003D3855">
        <w:rPr>
          <w:rFonts w:eastAsiaTheme="minorEastAsia"/>
          <w:b/>
          <w:i/>
          <w:lang w:eastAsia="zh-CN"/>
        </w:rPr>
        <w:t>:</w:t>
      </w:r>
      <w:r w:rsidRPr="003D3855">
        <w:rPr>
          <w:rFonts w:eastAsiaTheme="minorEastAsia"/>
          <w:i/>
          <w:lang w:eastAsia="zh-CN"/>
        </w:rPr>
        <w:t xml:space="preserve"> </w:t>
      </w:r>
      <w:r>
        <w:rPr>
          <w:rFonts w:eastAsiaTheme="minorEastAsia"/>
          <w:i/>
          <w:lang w:eastAsia="zh-CN"/>
        </w:rPr>
        <w:t>It can also be beneficial in some cases to support simultaneous RACH operations.</w:t>
      </w:r>
    </w:p>
    <w:p w14:paraId="79A2F9D0" w14:textId="0A6FF38A" w:rsidR="0047700B" w:rsidRPr="00D3149A" w:rsidRDefault="0047700B" w:rsidP="0047700B">
      <w:pPr>
        <w:rPr>
          <w:lang w:eastAsia="zh-CN"/>
        </w:rPr>
      </w:pPr>
      <w:r>
        <w:rPr>
          <w:lang w:eastAsia="zh-CN"/>
        </w:rPr>
        <w:t>Since th</w:t>
      </w:r>
      <w:r w:rsidR="00DA028F">
        <w:rPr>
          <w:lang w:eastAsia="zh-CN"/>
        </w:rPr>
        <w:t>e above is also related to UE</w:t>
      </w:r>
      <w:r>
        <w:rPr>
          <w:lang w:eastAsia="zh-CN"/>
        </w:rPr>
        <w:t xml:space="preserve"> MAC behavior, we have</w:t>
      </w:r>
    </w:p>
    <w:p w14:paraId="2AA03016" w14:textId="03DE9BA6" w:rsidR="00DA028F" w:rsidRDefault="0047700B" w:rsidP="0047700B">
      <w:pPr>
        <w:overflowPunct w:val="0"/>
        <w:snapToGrid/>
        <w:spacing w:line="276" w:lineRule="auto"/>
        <w:textAlignment w:val="baseline"/>
        <w:rPr>
          <w:i/>
        </w:rPr>
      </w:pPr>
      <w:r w:rsidRPr="004E4320">
        <w:rPr>
          <w:b/>
          <w:i/>
        </w:rPr>
        <w:t xml:space="preserve">Proposal </w:t>
      </w:r>
      <w:r w:rsidR="00DA028F">
        <w:rPr>
          <w:b/>
          <w:i/>
        </w:rPr>
        <w:t>19</w:t>
      </w:r>
      <w:r w:rsidRPr="004E4320">
        <w:rPr>
          <w:i/>
        </w:rPr>
        <w:t xml:space="preserve">: </w:t>
      </w:r>
      <w:r w:rsidR="00DA028F">
        <w:rPr>
          <w:i/>
        </w:rPr>
        <w:t>Further study in which case a UE switches RACH procedures between 2-step to 4-step RA, or initialize another RACH procedure.</w:t>
      </w:r>
    </w:p>
    <w:p w14:paraId="7C569BD1" w14:textId="14F08C47" w:rsidR="0047700B" w:rsidRPr="007028CB" w:rsidRDefault="0047700B" w:rsidP="007028CB">
      <w:pPr>
        <w:pStyle w:val="af1"/>
        <w:numPr>
          <w:ilvl w:val="0"/>
          <w:numId w:val="40"/>
        </w:numPr>
        <w:overflowPunct w:val="0"/>
        <w:snapToGrid/>
        <w:spacing w:line="276" w:lineRule="auto"/>
        <w:textAlignment w:val="baseline"/>
        <w:rPr>
          <w:i/>
        </w:rPr>
      </w:pPr>
      <w:r w:rsidRPr="007028CB">
        <w:rPr>
          <w:i/>
        </w:rPr>
        <w:t xml:space="preserve">Send LS to RAN2 to ask the feasibility of </w:t>
      </w:r>
      <w:r w:rsidR="00DA028F">
        <w:rPr>
          <w:i/>
        </w:rPr>
        <w:t>the above two options</w:t>
      </w:r>
      <w:r w:rsidRPr="007028CB">
        <w:rPr>
          <w:i/>
        </w:rPr>
        <w:t xml:space="preserve">. </w:t>
      </w:r>
    </w:p>
    <w:p w14:paraId="70E389CE" w14:textId="77777777" w:rsidR="00674E6A" w:rsidRPr="00C61FAC" w:rsidRDefault="00674E6A" w:rsidP="007452DB">
      <w:pPr>
        <w:rPr>
          <w:lang w:eastAsia="zh-CN"/>
        </w:rPr>
      </w:pPr>
    </w:p>
    <w:p w14:paraId="57B26551" w14:textId="77777777" w:rsidR="00157FC3" w:rsidRPr="004C1AFA" w:rsidRDefault="00747F48" w:rsidP="00CF195E">
      <w:pPr>
        <w:pStyle w:val="1"/>
      </w:pPr>
      <w:r w:rsidRPr="004C1AFA">
        <w:t>Conclusion</w:t>
      </w:r>
      <w:r w:rsidR="006B1FD5" w:rsidRPr="004C1AFA">
        <w:t>s</w:t>
      </w:r>
    </w:p>
    <w:p w14:paraId="71E5B59B" w14:textId="42EEB149" w:rsidR="0059317F" w:rsidRPr="004C1AFA" w:rsidRDefault="000B6526" w:rsidP="0059317F">
      <w:r w:rsidRPr="004C1AFA">
        <w:t xml:space="preserve">In this contribution, we discussed the 2-step RACH procedure related issues. </w:t>
      </w:r>
      <w:r w:rsidR="00E27755" w:rsidRPr="004C1AFA">
        <w:t>Based on the discussions above, we have the following observations and proposals</w:t>
      </w:r>
      <w:r w:rsidR="00F0570E" w:rsidRPr="004C1AFA">
        <w:t>:</w:t>
      </w:r>
    </w:p>
    <w:p w14:paraId="69302D2A" w14:textId="51AD693D" w:rsidR="00337DA0" w:rsidRDefault="00337DA0" w:rsidP="00197ADF">
      <w:pPr>
        <w:rPr>
          <w:rFonts w:eastAsiaTheme="minorEastAsia"/>
          <w:i/>
          <w:lang w:eastAsia="zh-CN"/>
        </w:rPr>
      </w:pPr>
      <w:bookmarkStart w:id="6" w:name="_Ref124589665"/>
      <w:bookmarkStart w:id="7" w:name="_Ref71620620"/>
      <w:bookmarkStart w:id="8" w:name="_Ref124671424"/>
      <w:r w:rsidRPr="0077184C">
        <w:rPr>
          <w:rFonts w:eastAsiaTheme="minorEastAsia"/>
          <w:b/>
          <w:i/>
          <w:lang w:eastAsia="zh-CN"/>
        </w:rPr>
        <w:t xml:space="preserve">Observation </w:t>
      </w:r>
      <w:r>
        <w:rPr>
          <w:rFonts w:eastAsiaTheme="minorEastAsia"/>
          <w:b/>
          <w:i/>
          <w:lang w:eastAsia="zh-CN"/>
        </w:rPr>
        <w:t>1</w:t>
      </w:r>
      <w:r w:rsidRPr="0077184C">
        <w:rPr>
          <w:rFonts w:eastAsiaTheme="minorEastAsia"/>
          <w:b/>
          <w:i/>
          <w:lang w:eastAsia="zh-CN"/>
        </w:rPr>
        <w:t>:</w:t>
      </w:r>
      <w:r w:rsidRPr="0077184C">
        <w:rPr>
          <w:rFonts w:eastAsiaTheme="minorEastAsia"/>
          <w:i/>
          <w:lang w:eastAsia="zh-CN"/>
        </w:rPr>
        <w:t xml:space="preserve"> </w:t>
      </w:r>
      <w:r w:rsidR="00A108A2">
        <w:rPr>
          <w:rFonts w:eastAsiaTheme="minorEastAsia"/>
          <w:i/>
          <w:lang w:eastAsia="zh-CN"/>
        </w:rPr>
        <w:t>Latency reduction as one of the main benefits of 2-step RA</w:t>
      </w:r>
      <w:r w:rsidR="00F34979">
        <w:rPr>
          <w:rFonts w:eastAsiaTheme="minorEastAsia"/>
          <w:i/>
          <w:lang w:eastAsia="zh-CN"/>
        </w:rPr>
        <w:t>CH</w:t>
      </w:r>
      <w:r w:rsidR="00A108A2">
        <w:rPr>
          <w:rFonts w:eastAsiaTheme="minorEastAsia"/>
          <w:i/>
          <w:lang w:eastAsia="zh-CN"/>
        </w:rPr>
        <w:t xml:space="preserve"> compared to traditional RA</w:t>
      </w:r>
      <w:r w:rsidR="00F34979">
        <w:rPr>
          <w:rFonts w:eastAsiaTheme="minorEastAsia"/>
          <w:i/>
          <w:lang w:eastAsia="zh-CN"/>
        </w:rPr>
        <w:t>CH</w:t>
      </w:r>
      <w:r w:rsidR="00A108A2">
        <w:rPr>
          <w:rFonts w:eastAsiaTheme="minorEastAsia"/>
          <w:i/>
          <w:lang w:eastAsia="zh-CN"/>
        </w:rPr>
        <w:t xml:space="preserve"> is not guaranteed if the RACH type selection is only based on the radio quality.</w:t>
      </w:r>
      <w:r>
        <w:rPr>
          <w:rFonts w:eastAsiaTheme="minorEastAsia"/>
          <w:i/>
          <w:lang w:eastAsia="zh-CN"/>
        </w:rPr>
        <w:t xml:space="preserve"> </w:t>
      </w:r>
    </w:p>
    <w:p w14:paraId="606BE7F2" w14:textId="77777777" w:rsidR="0038049A" w:rsidRPr="00E04A9B" w:rsidRDefault="0038049A" w:rsidP="0038049A">
      <w:pPr>
        <w:rPr>
          <w:i/>
          <w:color w:val="000000"/>
          <w:szCs w:val="20"/>
        </w:rPr>
      </w:pPr>
      <w:r w:rsidRPr="00F44976">
        <w:rPr>
          <w:b/>
          <w:i/>
          <w:color w:val="000000"/>
          <w:szCs w:val="20"/>
        </w:rPr>
        <w:t xml:space="preserve">Observation </w:t>
      </w:r>
      <w:r>
        <w:rPr>
          <w:b/>
          <w:i/>
          <w:color w:val="000000"/>
          <w:szCs w:val="20"/>
        </w:rPr>
        <w:t>2</w:t>
      </w:r>
      <w:r w:rsidRPr="00F44976">
        <w:rPr>
          <w:i/>
          <w:color w:val="000000"/>
          <w:szCs w:val="20"/>
        </w:rPr>
        <w:t xml:space="preserve">: </w:t>
      </w:r>
      <w:r>
        <w:rPr>
          <w:i/>
          <w:color w:val="000000"/>
          <w:szCs w:val="20"/>
        </w:rPr>
        <w:t>When there is power offset between preambles in the same RO, the preamble detection performance will degrade much</w:t>
      </w:r>
      <w:r w:rsidRPr="00F44976">
        <w:rPr>
          <w:i/>
          <w:color w:val="000000"/>
          <w:szCs w:val="20"/>
        </w:rPr>
        <w:t>.</w:t>
      </w:r>
    </w:p>
    <w:p w14:paraId="631CA521" w14:textId="77777777" w:rsidR="0038049A" w:rsidRPr="009B12EF" w:rsidRDefault="0038049A" w:rsidP="0038049A">
      <w:pPr>
        <w:rPr>
          <w:i/>
          <w:lang w:eastAsia="zh-CN"/>
        </w:rPr>
      </w:pPr>
      <w:r>
        <w:rPr>
          <w:b/>
          <w:i/>
          <w:lang w:eastAsia="zh-CN"/>
        </w:rPr>
        <w:t>Observation 3</w:t>
      </w:r>
      <w:r w:rsidRPr="0064477E">
        <w:rPr>
          <w:b/>
          <w:i/>
          <w:lang w:eastAsia="zh-CN"/>
        </w:rPr>
        <w:t>:</w:t>
      </w:r>
      <w:r w:rsidRPr="00703B72">
        <w:rPr>
          <w:i/>
          <w:lang w:eastAsia="zh-CN"/>
        </w:rPr>
        <w:t xml:space="preserve"> </w:t>
      </w:r>
      <w:r>
        <w:rPr>
          <w:i/>
          <w:lang w:eastAsia="zh-CN"/>
        </w:rPr>
        <w:t>The relation between the power ramping of PUSCH and PRACH can be related to the reliability requirements.</w:t>
      </w:r>
    </w:p>
    <w:p w14:paraId="40063303" w14:textId="337073ED" w:rsidR="00197ADF" w:rsidRDefault="00197ADF" w:rsidP="00197ADF">
      <w:pPr>
        <w:rPr>
          <w:i/>
          <w:lang w:eastAsia="zh-CN"/>
        </w:rPr>
      </w:pPr>
      <w:r w:rsidRPr="004C1AFA">
        <w:rPr>
          <w:b/>
          <w:i/>
          <w:lang w:eastAsia="zh-CN"/>
        </w:rPr>
        <w:t xml:space="preserve">Observation </w:t>
      </w:r>
      <w:r w:rsidR="00A108A2">
        <w:rPr>
          <w:b/>
          <w:i/>
          <w:lang w:eastAsia="zh-CN"/>
        </w:rPr>
        <w:t>4</w:t>
      </w:r>
      <w:r w:rsidRPr="004C1AFA">
        <w:rPr>
          <w:b/>
          <w:i/>
          <w:lang w:eastAsia="zh-CN"/>
        </w:rPr>
        <w:t>:</w:t>
      </w:r>
      <w:r w:rsidRPr="004C1AFA">
        <w:rPr>
          <w:i/>
          <w:lang w:eastAsia="zh-CN"/>
        </w:rPr>
        <w:t xml:space="preserve"> Transmitting RRC messages and CRID in the same PDSCH can reduce the overall latency and receiver complexity.</w:t>
      </w:r>
    </w:p>
    <w:p w14:paraId="6060FF66" w14:textId="77777777" w:rsidR="00DA028F" w:rsidRDefault="00DA028F" w:rsidP="00197ADF">
      <w:pPr>
        <w:rPr>
          <w:rFonts w:eastAsiaTheme="minorEastAsia"/>
          <w:i/>
          <w:lang w:eastAsia="zh-CN"/>
        </w:rPr>
      </w:pPr>
      <w:r w:rsidRPr="003D3855">
        <w:rPr>
          <w:rFonts w:eastAsiaTheme="minorEastAsia"/>
          <w:b/>
          <w:i/>
          <w:lang w:eastAsia="zh-CN"/>
        </w:rPr>
        <w:t xml:space="preserve">Observation </w:t>
      </w:r>
      <w:r>
        <w:rPr>
          <w:rFonts w:eastAsiaTheme="minorEastAsia"/>
          <w:b/>
          <w:i/>
          <w:lang w:eastAsia="zh-CN"/>
        </w:rPr>
        <w:t>5</w:t>
      </w:r>
      <w:r w:rsidRPr="003D3855">
        <w:rPr>
          <w:rFonts w:eastAsiaTheme="minorEastAsia"/>
          <w:b/>
          <w:i/>
          <w:lang w:eastAsia="zh-CN"/>
        </w:rPr>
        <w:t>:</w:t>
      </w:r>
      <w:r w:rsidRPr="003D3855">
        <w:rPr>
          <w:rFonts w:eastAsiaTheme="minorEastAsia"/>
          <w:i/>
          <w:lang w:eastAsia="zh-CN"/>
        </w:rPr>
        <w:t xml:space="preserve"> </w:t>
      </w:r>
      <w:r>
        <w:rPr>
          <w:rFonts w:eastAsiaTheme="minorEastAsia"/>
          <w:i/>
          <w:lang w:eastAsia="zh-CN"/>
        </w:rPr>
        <w:t>It can be beneficial in some cases to support s</w:t>
      </w:r>
      <w:r w:rsidRPr="001C1C14">
        <w:rPr>
          <w:rFonts w:eastAsiaTheme="minorEastAsia"/>
          <w:i/>
          <w:lang w:eastAsia="zh-CN"/>
        </w:rPr>
        <w:t>witching between 2-step and 4-step RACH</w:t>
      </w:r>
      <w:r>
        <w:rPr>
          <w:rFonts w:eastAsiaTheme="minorEastAsia"/>
          <w:i/>
          <w:lang w:eastAsia="zh-CN"/>
        </w:rPr>
        <w:t>.</w:t>
      </w:r>
    </w:p>
    <w:p w14:paraId="05B069A6" w14:textId="77777777" w:rsidR="00DA028F" w:rsidRDefault="00DA028F" w:rsidP="00DA028F">
      <w:pPr>
        <w:rPr>
          <w:rFonts w:eastAsiaTheme="minorEastAsia"/>
          <w:i/>
          <w:lang w:eastAsia="zh-CN"/>
        </w:rPr>
      </w:pPr>
      <w:r w:rsidRPr="003D3855">
        <w:rPr>
          <w:rFonts w:eastAsiaTheme="minorEastAsia"/>
          <w:b/>
          <w:i/>
          <w:lang w:eastAsia="zh-CN"/>
        </w:rPr>
        <w:t xml:space="preserve">Observation </w:t>
      </w:r>
      <w:r>
        <w:rPr>
          <w:rFonts w:eastAsiaTheme="minorEastAsia"/>
          <w:b/>
          <w:i/>
          <w:lang w:eastAsia="zh-CN"/>
        </w:rPr>
        <w:t>6</w:t>
      </w:r>
      <w:r w:rsidRPr="003D3855">
        <w:rPr>
          <w:rFonts w:eastAsiaTheme="minorEastAsia"/>
          <w:b/>
          <w:i/>
          <w:lang w:eastAsia="zh-CN"/>
        </w:rPr>
        <w:t>:</w:t>
      </w:r>
      <w:r w:rsidRPr="003D3855">
        <w:rPr>
          <w:rFonts w:eastAsiaTheme="minorEastAsia"/>
          <w:i/>
          <w:lang w:eastAsia="zh-CN"/>
        </w:rPr>
        <w:t xml:space="preserve"> </w:t>
      </w:r>
      <w:r>
        <w:rPr>
          <w:rFonts w:eastAsiaTheme="minorEastAsia"/>
          <w:i/>
          <w:lang w:eastAsia="zh-CN"/>
        </w:rPr>
        <w:t>It can also be beneficial in some cases to support simultaneous RACH operations.</w:t>
      </w:r>
    </w:p>
    <w:p w14:paraId="5FBDD17D" w14:textId="77777777" w:rsidR="00F3320B" w:rsidRPr="0038049A" w:rsidRDefault="00F3320B" w:rsidP="00197ADF">
      <w:pPr>
        <w:rPr>
          <w:i/>
          <w:lang w:eastAsia="zh-CN"/>
        </w:rPr>
      </w:pPr>
    </w:p>
    <w:p w14:paraId="41549562" w14:textId="69027C0D" w:rsidR="002C23D0" w:rsidRPr="002C23D0" w:rsidRDefault="00197ADF" w:rsidP="00F452BF">
      <w:pPr>
        <w:rPr>
          <w:rFonts w:eastAsiaTheme="minorEastAsia"/>
          <w:lang w:eastAsia="zh-CN"/>
        </w:rPr>
      </w:pPr>
      <w:r w:rsidRPr="004C1AFA">
        <w:rPr>
          <w:b/>
          <w:i/>
          <w:lang w:eastAsia="zh-CN"/>
        </w:rPr>
        <w:t xml:space="preserve">Proposal </w:t>
      </w:r>
      <w:r w:rsidRPr="004C1AFA">
        <w:rPr>
          <w:rFonts w:hint="eastAsia"/>
          <w:b/>
          <w:i/>
          <w:lang w:eastAsia="zh-CN"/>
        </w:rPr>
        <w:t>1:</w:t>
      </w:r>
      <w:r w:rsidRPr="004C1AFA">
        <w:rPr>
          <w:rFonts w:hint="eastAsia"/>
          <w:i/>
          <w:lang w:eastAsia="zh-CN"/>
        </w:rPr>
        <w:t xml:space="preserve"> </w:t>
      </w:r>
      <w:r w:rsidR="00A108A2" w:rsidRPr="003D670F">
        <w:rPr>
          <w:rFonts w:eastAsiaTheme="minorEastAsia"/>
          <w:i/>
          <w:lang w:eastAsia="zh-CN"/>
        </w:rPr>
        <w:t>RACH type</w:t>
      </w:r>
      <w:r w:rsidR="00A108A2">
        <w:rPr>
          <w:rFonts w:eastAsiaTheme="minorEastAsia"/>
          <w:i/>
          <w:lang w:eastAsia="zh-CN"/>
        </w:rPr>
        <w:t xml:space="preserve"> selection may be triggered </w:t>
      </w:r>
      <w:r w:rsidR="00A108A2" w:rsidRPr="00671D84">
        <w:rPr>
          <w:i/>
          <w:szCs w:val="20"/>
          <w:lang w:val="en-GB"/>
        </w:rPr>
        <w:t>during</w:t>
      </w:r>
      <w:r w:rsidR="00A108A2">
        <w:rPr>
          <w:i/>
          <w:szCs w:val="20"/>
          <w:lang w:val="en-GB"/>
        </w:rPr>
        <w:t xml:space="preserve"> either</w:t>
      </w:r>
      <w:r w:rsidR="00A108A2" w:rsidRPr="00671D84">
        <w:rPr>
          <w:i/>
          <w:szCs w:val="20"/>
          <w:lang w:val="en-GB"/>
        </w:rPr>
        <w:t xml:space="preserve"> the initialization of RACH procedure</w:t>
      </w:r>
      <w:r w:rsidR="00A108A2">
        <w:rPr>
          <w:i/>
          <w:szCs w:val="20"/>
          <w:lang w:val="en-GB"/>
        </w:rPr>
        <w:t xml:space="preserve"> or RACH resource selection, which can be further studied in RAN2. </w:t>
      </w:r>
      <w:r w:rsidR="00FF3654">
        <w:rPr>
          <w:i/>
          <w:szCs w:val="20"/>
          <w:lang w:val="en-GB"/>
        </w:rPr>
        <w:t xml:space="preserve">The </w:t>
      </w:r>
      <w:r w:rsidR="00FF3654">
        <w:rPr>
          <w:rFonts w:eastAsiaTheme="minorEastAsia"/>
          <w:i/>
          <w:lang w:eastAsia="zh-CN"/>
        </w:rPr>
        <w:t>determination</w:t>
      </w:r>
      <w:r w:rsidR="00FF3654" w:rsidRPr="003D670F">
        <w:rPr>
          <w:rFonts w:eastAsiaTheme="minorEastAsia"/>
          <w:i/>
          <w:lang w:eastAsia="zh-CN"/>
        </w:rPr>
        <w:t xml:space="preserve"> </w:t>
      </w:r>
      <w:r w:rsidR="00FF3654">
        <w:rPr>
          <w:rFonts w:eastAsiaTheme="minorEastAsia"/>
          <w:i/>
          <w:lang w:eastAsia="zh-CN"/>
        </w:rPr>
        <w:t xml:space="preserve">of RACH type </w:t>
      </w:r>
      <w:r w:rsidR="00FF3654" w:rsidRPr="003D670F">
        <w:rPr>
          <w:rFonts w:eastAsiaTheme="minorEastAsia"/>
          <w:i/>
          <w:lang w:eastAsia="zh-CN"/>
        </w:rPr>
        <w:t>can be up to the UE implementation.</w:t>
      </w:r>
      <w:r w:rsidR="00FF3654" w:rsidRPr="003D670F">
        <w:rPr>
          <w:rFonts w:eastAsiaTheme="minorEastAsia"/>
          <w:lang w:eastAsia="zh-CN"/>
        </w:rPr>
        <w:t xml:space="preserve"> </w:t>
      </w:r>
      <w:r w:rsidR="00FF3654" w:rsidRPr="003D670F">
        <w:t xml:space="preserve"> </w:t>
      </w:r>
    </w:p>
    <w:p w14:paraId="30896806" w14:textId="77777777" w:rsidR="005F71AB" w:rsidRPr="004C1AFA" w:rsidRDefault="005F71AB" w:rsidP="005F71AB">
      <w:pPr>
        <w:rPr>
          <w:i/>
          <w:lang w:eastAsia="zh-CN"/>
        </w:rPr>
      </w:pPr>
      <w:r w:rsidRPr="004C1AFA">
        <w:rPr>
          <w:b/>
          <w:i/>
          <w:lang w:eastAsia="zh-CN"/>
        </w:rPr>
        <w:t xml:space="preserve">Proposal </w:t>
      </w:r>
      <w:r>
        <w:rPr>
          <w:b/>
          <w:i/>
          <w:lang w:eastAsia="zh-CN"/>
        </w:rPr>
        <w:t>2</w:t>
      </w:r>
      <w:r w:rsidRPr="004C1AFA">
        <w:rPr>
          <w:rFonts w:hint="eastAsia"/>
          <w:b/>
          <w:i/>
          <w:lang w:eastAsia="zh-CN"/>
        </w:rPr>
        <w:t>:</w:t>
      </w:r>
      <w:r w:rsidRPr="004C1AFA">
        <w:rPr>
          <w:rFonts w:hint="eastAsia"/>
          <w:i/>
          <w:lang w:eastAsia="zh-CN"/>
        </w:rPr>
        <w:t xml:space="preserve"> </w:t>
      </w:r>
      <w:r w:rsidRPr="004C1AFA">
        <w:rPr>
          <w:i/>
          <w:lang w:eastAsia="zh-CN"/>
        </w:rPr>
        <w:t>To configure separate ROs for 2-step and 4-step RACH, the</w:t>
      </w:r>
      <w:r>
        <w:rPr>
          <w:i/>
          <w:lang w:eastAsia="zh-CN"/>
        </w:rPr>
        <w:t xml:space="preserve"> RO configuration tables in Rel-15 can be reused, and</w:t>
      </w:r>
      <w:r w:rsidRPr="004C1AFA">
        <w:rPr>
          <w:i/>
          <w:lang w:eastAsia="zh-CN"/>
        </w:rPr>
        <w:t xml:space="preserve"> higher layer parameters for RO configuration should be separate.</w:t>
      </w:r>
    </w:p>
    <w:p w14:paraId="1B7F844C" w14:textId="77777777" w:rsidR="005F71AB" w:rsidRPr="004C1AFA" w:rsidRDefault="005F71AB" w:rsidP="005F71AB">
      <w:pPr>
        <w:rPr>
          <w:i/>
          <w:lang w:eastAsia="zh-CN"/>
        </w:rPr>
      </w:pPr>
      <w:r w:rsidRPr="00304E48">
        <w:rPr>
          <w:b/>
          <w:i/>
          <w:lang w:eastAsia="zh-CN"/>
        </w:rPr>
        <w:t xml:space="preserve">Proposal 3: </w:t>
      </w:r>
      <w:r w:rsidRPr="00304E48">
        <w:rPr>
          <w:bCs/>
          <w:i/>
        </w:rPr>
        <w:t>When separate ROs are configured for the 2-step RACH, the SSB to preamble mapping for 2-step can be independent from that of 4-step RACH.</w:t>
      </w:r>
      <w:r>
        <w:rPr>
          <w:bCs/>
          <w:i/>
        </w:rPr>
        <w:t xml:space="preserve"> </w:t>
      </w:r>
    </w:p>
    <w:p w14:paraId="7950ED9B" w14:textId="00BBE693" w:rsidR="005F71AB" w:rsidRDefault="005F71AB" w:rsidP="005F71AB">
      <w:pPr>
        <w:rPr>
          <w:bCs/>
          <w:i/>
        </w:rPr>
      </w:pPr>
      <w:r w:rsidRPr="004C1AFA">
        <w:rPr>
          <w:b/>
          <w:i/>
          <w:lang w:eastAsia="zh-CN"/>
        </w:rPr>
        <w:t xml:space="preserve">Proposal </w:t>
      </w:r>
      <w:r>
        <w:rPr>
          <w:b/>
          <w:i/>
          <w:lang w:eastAsia="zh-CN"/>
        </w:rPr>
        <w:t>4</w:t>
      </w:r>
      <w:r w:rsidRPr="004C1AFA">
        <w:rPr>
          <w:b/>
          <w:i/>
          <w:lang w:eastAsia="zh-CN"/>
        </w:rPr>
        <w:t>:</w:t>
      </w:r>
      <w:r>
        <w:rPr>
          <w:bCs/>
          <w:i/>
        </w:rPr>
        <w:t xml:space="preserve"> When the 2-step RACH </w:t>
      </w:r>
      <w:r w:rsidR="00322ADF">
        <w:rPr>
          <w:bCs/>
          <w:i/>
        </w:rPr>
        <w:t xml:space="preserve">shares </w:t>
      </w:r>
      <w:r>
        <w:rPr>
          <w:bCs/>
          <w:i/>
        </w:rPr>
        <w:t xml:space="preserve">the same ROs with 4-step RACH, the preamble indices for 2-step RACH start from the end of the preamble indices for 4-step RACH in each associated SSB. </w:t>
      </w:r>
    </w:p>
    <w:p w14:paraId="2A35AEF3" w14:textId="77777777" w:rsidR="0038049A" w:rsidRPr="00841A5A" w:rsidRDefault="0038049A" w:rsidP="0038049A">
      <w:pPr>
        <w:rPr>
          <w:i/>
          <w:lang w:eastAsia="zh-CN"/>
        </w:rPr>
      </w:pPr>
      <w:r w:rsidRPr="0064477E">
        <w:rPr>
          <w:b/>
          <w:i/>
          <w:lang w:eastAsia="zh-CN"/>
        </w:rPr>
        <w:t xml:space="preserve">Proposal </w:t>
      </w:r>
      <w:r>
        <w:rPr>
          <w:b/>
          <w:i/>
          <w:lang w:eastAsia="zh-CN"/>
        </w:rPr>
        <w:t>5</w:t>
      </w:r>
      <w:r w:rsidRPr="0064477E">
        <w:rPr>
          <w:b/>
          <w:i/>
          <w:lang w:eastAsia="zh-CN"/>
        </w:rPr>
        <w:t>:</w:t>
      </w:r>
      <w:r w:rsidRPr="00703B72">
        <w:rPr>
          <w:i/>
          <w:lang w:eastAsia="zh-CN"/>
        </w:rPr>
        <w:t xml:space="preserve"> </w:t>
      </w:r>
      <w:r>
        <w:rPr>
          <w:i/>
          <w:lang w:eastAsia="zh-CN"/>
        </w:rPr>
        <w:t>When 2-step and 4-step RACH share the ROs, power control parameters of 2-step RACH preambles should follow that of 4-step RACH preambles.</w:t>
      </w:r>
    </w:p>
    <w:p w14:paraId="0DB69EAC" w14:textId="77777777" w:rsidR="0038049A" w:rsidRPr="00841A5A" w:rsidRDefault="0038049A" w:rsidP="0038049A">
      <w:pPr>
        <w:rPr>
          <w:i/>
          <w:lang w:eastAsia="zh-CN"/>
        </w:rPr>
      </w:pPr>
      <w:r w:rsidRPr="0064477E">
        <w:rPr>
          <w:b/>
          <w:i/>
          <w:lang w:eastAsia="zh-CN"/>
        </w:rPr>
        <w:t xml:space="preserve">Proposal </w:t>
      </w:r>
      <w:r>
        <w:rPr>
          <w:b/>
          <w:i/>
          <w:lang w:eastAsia="zh-CN"/>
        </w:rPr>
        <w:t>6</w:t>
      </w:r>
      <w:r w:rsidRPr="0064477E">
        <w:rPr>
          <w:b/>
          <w:i/>
          <w:lang w:eastAsia="zh-CN"/>
        </w:rPr>
        <w:t>:</w:t>
      </w:r>
      <w:r w:rsidRPr="00703B72">
        <w:rPr>
          <w:i/>
          <w:lang w:eastAsia="zh-CN"/>
        </w:rPr>
        <w:t xml:space="preserve"> </w:t>
      </w:r>
      <w:r>
        <w:rPr>
          <w:i/>
          <w:lang w:eastAsia="zh-CN"/>
        </w:rPr>
        <w:t>The offset values between power control parameters in 2-step RACH and corresponding parameters in 4-step RACH can be configured, when dedicated RO is configured for 2-step RACH.</w:t>
      </w:r>
    </w:p>
    <w:p w14:paraId="785ECC3B" w14:textId="77777777" w:rsidR="0038049A" w:rsidRDefault="0038049A" w:rsidP="0038049A">
      <w:pPr>
        <w:rPr>
          <w:i/>
          <w:lang w:eastAsia="zh-CN"/>
        </w:rPr>
      </w:pPr>
      <w:r>
        <w:rPr>
          <w:b/>
          <w:i/>
          <w:lang w:eastAsia="zh-CN"/>
        </w:rPr>
        <w:t>Proposal 7</w:t>
      </w:r>
      <w:r w:rsidRPr="0064477E">
        <w:rPr>
          <w:b/>
          <w:i/>
          <w:lang w:eastAsia="zh-CN"/>
        </w:rPr>
        <w:t>:</w:t>
      </w:r>
      <w:r>
        <w:rPr>
          <w:rFonts w:hint="eastAsia"/>
          <w:i/>
          <w:lang w:eastAsia="zh-CN"/>
        </w:rPr>
        <w:t xml:space="preserve"> For the power ramping of MsgA, </w:t>
      </w:r>
      <w:r>
        <w:rPr>
          <w:i/>
          <w:lang w:eastAsia="zh-CN"/>
        </w:rPr>
        <w:t>s</w:t>
      </w:r>
      <w:r w:rsidRPr="00E04B82">
        <w:rPr>
          <w:i/>
          <w:lang w:eastAsia="zh-CN"/>
        </w:rPr>
        <w:t>eparate ramp up for MsgA PUSCH and MsgA PRACH</w:t>
      </w:r>
      <w:r>
        <w:rPr>
          <w:rFonts w:hint="eastAsia"/>
          <w:i/>
          <w:lang w:eastAsia="zh-CN"/>
        </w:rPr>
        <w:t xml:space="preserve"> </w:t>
      </w:r>
      <w:r>
        <w:rPr>
          <w:i/>
          <w:lang w:eastAsia="zh-CN"/>
        </w:rPr>
        <w:t xml:space="preserve">can </w:t>
      </w:r>
      <w:r>
        <w:rPr>
          <w:rFonts w:hint="eastAsia"/>
          <w:i/>
          <w:lang w:eastAsia="zh-CN"/>
        </w:rPr>
        <w:t>be considered.</w:t>
      </w:r>
    </w:p>
    <w:p w14:paraId="39C9B9FE" w14:textId="77777777" w:rsidR="0038049A" w:rsidRPr="004C1AFA" w:rsidRDefault="0038049A" w:rsidP="0038049A">
      <w:pPr>
        <w:tabs>
          <w:tab w:val="left" w:pos="6751"/>
        </w:tabs>
        <w:spacing w:after="0"/>
        <w:rPr>
          <w:i/>
          <w:lang w:eastAsia="zh-CN"/>
        </w:rPr>
      </w:pPr>
      <w:r w:rsidRPr="004C1AFA">
        <w:rPr>
          <w:b/>
          <w:i/>
          <w:lang w:eastAsia="zh-CN"/>
        </w:rPr>
        <w:t xml:space="preserve">Proposal </w:t>
      </w:r>
      <w:r>
        <w:rPr>
          <w:b/>
          <w:i/>
          <w:lang w:eastAsia="zh-CN"/>
        </w:rPr>
        <w:t>8</w:t>
      </w:r>
      <w:r w:rsidRPr="004C1AFA">
        <w:rPr>
          <w:b/>
          <w:i/>
          <w:lang w:eastAsia="zh-CN"/>
        </w:rPr>
        <w:t>:</w:t>
      </w:r>
      <w:r w:rsidRPr="004C1AFA">
        <w:rPr>
          <w:i/>
          <w:lang w:eastAsia="zh-CN"/>
        </w:rPr>
        <w:t xml:space="preserve"> If the PRACH of MsgA is not detected, the following options can be supported: </w:t>
      </w:r>
    </w:p>
    <w:p w14:paraId="0AF10A23" w14:textId="77777777" w:rsidR="0038049A" w:rsidRPr="004C1AFA" w:rsidRDefault="0038049A" w:rsidP="0038049A">
      <w:pPr>
        <w:pStyle w:val="af1"/>
        <w:numPr>
          <w:ilvl w:val="0"/>
          <w:numId w:val="23"/>
        </w:numPr>
        <w:tabs>
          <w:tab w:val="left" w:pos="6751"/>
        </w:tabs>
        <w:rPr>
          <w:i/>
          <w:lang w:eastAsia="zh-CN"/>
        </w:rPr>
      </w:pPr>
      <w:r w:rsidRPr="004C1AFA">
        <w:rPr>
          <w:i/>
          <w:lang w:eastAsia="zh-CN"/>
        </w:rPr>
        <w:t>Retransmission of MsgA</w:t>
      </w:r>
    </w:p>
    <w:p w14:paraId="5C1E916B" w14:textId="77777777" w:rsidR="0038049A" w:rsidRPr="004C1AFA" w:rsidRDefault="0038049A" w:rsidP="0038049A">
      <w:pPr>
        <w:pStyle w:val="af1"/>
        <w:numPr>
          <w:ilvl w:val="0"/>
          <w:numId w:val="23"/>
        </w:numPr>
        <w:tabs>
          <w:tab w:val="left" w:pos="6751"/>
        </w:tabs>
        <w:rPr>
          <w:i/>
          <w:lang w:eastAsia="zh-CN"/>
        </w:rPr>
      </w:pPr>
      <w:r w:rsidRPr="004C1AFA">
        <w:rPr>
          <w:i/>
          <w:lang w:eastAsia="zh-CN"/>
        </w:rPr>
        <w:t>Retransmission of PRACH</w:t>
      </w:r>
    </w:p>
    <w:p w14:paraId="4E0576FB" w14:textId="77777777" w:rsidR="0038049A" w:rsidRPr="004C1AFA" w:rsidRDefault="0038049A" w:rsidP="0038049A">
      <w:pPr>
        <w:tabs>
          <w:tab w:val="left" w:pos="6751"/>
        </w:tabs>
        <w:spacing w:after="0"/>
        <w:rPr>
          <w:i/>
          <w:lang w:eastAsia="zh-CN"/>
        </w:rPr>
      </w:pPr>
      <w:r w:rsidRPr="004C1AFA">
        <w:rPr>
          <w:b/>
          <w:i/>
          <w:lang w:eastAsia="zh-CN"/>
        </w:rPr>
        <w:t xml:space="preserve">Proposal </w:t>
      </w:r>
      <w:r>
        <w:rPr>
          <w:b/>
          <w:i/>
          <w:lang w:eastAsia="zh-CN"/>
        </w:rPr>
        <w:t>9</w:t>
      </w:r>
      <w:r w:rsidRPr="004C1AFA">
        <w:rPr>
          <w:b/>
          <w:i/>
          <w:lang w:eastAsia="zh-CN"/>
        </w:rPr>
        <w:t>:</w:t>
      </w:r>
      <w:r w:rsidRPr="004C1AFA">
        <w:rPr>
          <w:i/>
          <w:lang w:eastAsia="zh-CN"/>
        </w:rPr>
        <w:t xml:space="preserve"> If the PRACH of MsgA is detected but the associated PUSCH is not decoded, the following options can be supported:</w:t>
      </w:r>
    </w:p>
    <w:p w14:paraId="42B24B0F" w14:textId="77777777" w:rsidR="0038049A" w:rsidRPr="004C1AFA" w:rsidRDefault="0038049A" w:rsidP="0038049A">
      <w:pPr>
        <w:pStyle w:val="af1"/>
        <w:numPr>
          <w:ilvl w:val="0"/>
          <w:numId w:val="22"/>
        </w:numPr>
        <w:tabs>
          <w:tab w:val="left" w:pos="6751"/>
        </w:tabs>
        <w:rPr>
          <w:i/>
          <w:lang w:eastAsia="zh-CN"/>
        </w:rPr>
      </w:pPr>
      <w:r w:rsidRPr="004C1AFA">
        <w:rPr>
          <w:rFonts w:hint="eastAsia"/>
          <w:i/>
          <w:lang w:eastAsia="zh-CN"/>
        </w:rPr>
        <w:lastRenderedPageBreak/>
        <w:t>Retransmission of MsgA</w:t>
      </w:r>
    </w:p>
    <w:p w14:paraId="4CF64A0D" w14:textId="77777777" w:rsidR="0038049A" w:rsidRPr="0038049A" w:rsidRDefault="0038049A" w:rsidP="0038049A">
      <w:pPr>
        <w:pStyle w:val="af1"/>
        <w:numPr>
          <w:ilvl w:val="0"/>
          <w:numId w:val="22"/>
        </w:numPr>
        <w:tabs>
          <w:tab w:val="left" w:pos="6751"/>
        </w:tabs>
        <w:rPr>
          <w:i/>
          <w:lang w:eastAsia="zh-CN"/>
        </w:rPr>
      </w:pPr>
      <w:r w:rsidRPr="0038049A">
        <w:rPr>
          <w:i/>
          <w:lang w:eastAsia="zh-CN"/>
        </w:rPr>
        <w:t>Retransmission of PUSCH</w:t>
      </w:r>
    </w:p>
    <w:p w14:paraId="1F83B921" w14:textId="77777777" w:rsidR="0038049A" w:rsidRDefault="0038049A" w:rsidP="0038049A">
      <w:pPr>
        <w:pStyle w:val="af1"/>
        <w:numPr>
          <w:ilvl w:val="0"/>
          <w:numId w:val="22"/>
        </w:numPr>
        <w:tabs>
          <w:tab w:val="left" w:pos="6751"/>
        </w:tabs>
        <w:rPr>
          <w:i/>
          <w:lang w:eastAsia="zh-CN"/>
        </w:rPr>
      </w:pPr>
      <w:r w:rsidRPr="004C1AFA">
        <w:rPr>
          <w:i/>
          <w:lang w:eastAsia="zh-CN"/>
        </w:rPr>
        <w:t>New transmission of PUSCH</w:t>
      </w:r>
    </w:p>
    <w:p w14:paraId="5C973446" w14:textId="77777777" w:rsidR="0038049A" w:rsidRDefault="0038049A" w:rsidP="0038049A">
      <w:pPr>
        <w:spacing w:afterLines="50"/>
        <w:rPr>
          <w:i/>
          <w:lang w:eastAsia="zh-CN"/>
        </w:rPr>
      </w:pPr>
      <w:r w:rsidRPr="006259ED">
        <w:rPr>
          <w:b/>
          <w:i/>
          <w:lang w:eastAsia="zh-CN"/>
        </w:rPr>
        <w:t xml:space="preserve">Proposal </w:t>
      </w:r>
      <w:r>
        <w:rPr>
          <w:b/>
          <w:i/>
          <w:lang w:eastAsia="zh-CN"/>
        </w:rPr>
        <w:t>10</w:t>
      </w:r>
      <w:r w:rsidRPr="006259ED">
        <w:rPr>
          <w:i/>
          <w:lang w:eastAsia="zh-CN"/>
        </w:rPr>
        <w:t xml:space="preserve">: If </w:t>
      </w:r>
      <w:r w:rsidRPr="006259ED">
        <w:rPr>
          <w:bCs/>
          <w:i/>
          <w:lang w:eastAsia="zh-CN"/>
        </w:rPr>
        <w:t>PRACH detected and PUSCH is successfully decoded</w:t>
      </w:r>
      <w:r w:rsidRPr="006259ED">
        <w:rPr>
          <w:i/>
          <w:lang w:eastAsia="zh-CN"/>
        </w:rPr>
        <w:t xml:space="preserve">, the content of MsgB can include </w:t>
      </w:r>
      <w:r>
        <w:rPr>
          <w:i/>
          <w:lang w:eastAsia="zh-CN"/>
        </w:rPr>
        <w:t>contention resolution ID</w:t>
      </w:r>
      <w:r w:rsidRPr="006259ED">
        <w:rPr>
          <w:i/>
          <w:lang w:eastAsia="zh-CN"/>
        </w:rPr>
        <w:t>,</w:t>
      </w:r>
      <w:r>
        <w:rPr>
          <w:i/>
          <w:lang w:eastAsia="zh-CN"/>
        </w:rPr>
        <w:t xml:space="preserve"> </w:t>
      </w:r>
      <w:r w:rsidRPr="006259ED">
        <w:rPr>
          <w:i/>
          <w:lang w:eastAsia="zh-CN"/>
        </w:rPr>
        <w:t xml:space="preserve">RRC messages, PUCCH resource indication, </w:t>
      </w:r>
      <w:r>
        <w:rPr>
          <w:i/>
          <w:lang w:eastAsia="zh-CN"/>
        </w:rPr>
        <w:t>TA command, C-RNTI,</w:t>
      </w:r>
      <w:r w:rsidRPr="006259ED">
        <w:rPr>
          <w:i/>
          <w:lang w:eastAsia="zh-CN"/>
        </w:rPr>
        <w:t xml:space="preserve"> and UL grant.</w:t>
      </w:r>
      <w:r w:rsidRPr="004C1AFA">
        <w:rPr>
          <w:i/>
          <w:lang w:eastAsia="zh-CN"/>
        </w:rPr>
        <w:t xml:space="preserve">  </w:t>
      </w:r>
    </w:p>
    <w:p w14:paraId="1A3961D4" w14:textId="77777777" w:rsidR="0038049A" w:rsidRPr="004C1AFA" w:rsidRDefault="0038049A" w:rsidP="0038049A">
      <w:pPr>
        <w:spacing w:after="0"/>
        <w:rPr>
          <w:i/>
          <w:lang w:eastAsia="zh-CN"/>
        </w:rPr>
      </w:pPr>
      <w:r w:rsidRPr="004C1AFA">
        <w:rPr>
          <w:b/>
          <w:i/>
          <w:lang w:eastAsia="zh-CN"/>
        </w:rPr>
        <w:t xml:space="preserve">Proposal </w:t>
      </w:r>
      <w:r>
        <w:rPr>
          <w:b/>
          <w:i/>
          <w:lang w:eastAsia="zh-CN"/>
        </w:rPr>
        <w:t>11</w:t>
      </w:r>
      <w:r w:rsidRPr="004C1AFA">
        <w:rPr>
          <w:i/>
          <w:lang w:eastAsia="zh-CN"/>
        </w:rPr>
        <w:t xml:space="preserve">: If </w:t>
      </w:r>
      <w:r w:rsidRPr="004C1AFA">
        <w:rPr>
          <w:bCs/>
          <w:i/>
          <w:lang w:eastAsia="zh-CN"/>
        </w:rPr>
        <w:t>PRACH is detected and PUSCH is successfully decoded</w:t>
      </w:r>
      <w:r w:rsidRPr="004C1AFA">
        <w:rPr>
          <w:i/>
          <w:lang w:eastAsia="zh-CN"/>
        </w:rPr>
        <w:t>, further study the options for transmission of MsgB:</w:t>
      </w:r>
    </w:p>
    <w:p w14:paraId="266AB951" w14:textId="77777777" w:rsidR="0038049A" w:rsidRPr="004C1AFA" w:rsidRDefault="0038049A" w:rsidP="0038049A">
      <w:pPr>
        <w:pStyle w:val="af1"/>
        <w:numPr>
          <w:ilvl w:val="0"/>
          <w:numId w:val="24"/>
        </w:numPr>
        <w:rPr>
          <w:i/>
          <w:lang w:eastAsia="zh-CN"/>
        </w:rPr>
      </w:pPr>
      <w:r w:rsidRPr="004C1AFA">
        <w:rPr>
          <w:i/>
          <w:lang w:eastAsia="zh-CN"/>
        </w:rPr>
        <w:t>MsgB of multiple UEs multiplexed in the same PDSCH</w:t>
      </w:r>
    </w:p>
    <w:p w14:paraId="67540DD9" w14:textId="77777777" w:rsidR="0038049A" w:rsidRPr="004C1AFA" w:rsidRDefault="0038049A" w:rsidP="0038049A">
      <w:pPr>
        <w:pStyle w:val="af1"/>
        <w:numPr>
          <w:ilvl w:val="0"/>
          <w:numId w:val="24"/>
        </w:numPr>
        <w:rPr>
          <w:i/>
          <w:lang w:eastAsia="zh-CN"/>
        </w:rPr>
      </w:pPr>
      <w:r w:rsidRPr="004C1AFA">
        <w:rPr>
          <w:i/>
          <w:lang w:eastAsia="zh-CN"/>
        </w:rPr>
        <w:t>MsgB of single UE in each PDSCH</w:t>
      </w:r>
    </w:p>
    <w:p w14:paraId="24FAA303" w14:textId="77777777" w:rsidR="0038049A" w:rsidRPr="004C1AFA" w:rsidRDefault="0038049A" w:rsidP="0038049A">
      <w:pPr>
        <w:rPr>
          <w:i/>
          <w:lang w:eastAsia="zh-CN"/>
        </w:rPr>
      </w:pPr>
      <w:r w:rsidRPr="004C1AFA">
        <w:rPr>
          <w:b/>
          <w:i/>
          <w:lang w:eastAsia="zh-CN"/>
        </w:rPr>
        <w:t xml:space="preserve">Proposal </w:t>
      </w:r>
      <w:r>
        <w:rPr>
          <w:b/>
          <w:i/>
          <w:lang w:eastAsia="zh-CN"/>
        </w:rPr>
        <w:t>12</w:t>
      </w:r>
      <w:r w:rsidRPr="004C1AFA">
        <w:rPr>
          <w:i/>
          <w:lang w:eastAsia="zh-CN"/>
        </w:rPr>
        <w:t>: In 2-step RACH, the time window for MsgB reception should start at the first symbol of the earliest CORESET the UE is configured to receive PDCCH for Type1-PDCCH CSS set</w:t>
      </w:r>
      <w:r w:rsidRPr="004C1AFA">
        <w:rPr>
          <w:rFonts w:hint="eastAsia"/>
          <w:i/>
          <w:lang w:eastAsia="zh-CN"/>
        </w:rPr>
        <w:t>,</w:t>
      </w:r>
      <w:r w:rsidRPr="004C1AFA">
        <w:rPr>
          <w:i/>
          <w:lang w:eastAsia="zh-CN"/>
        </w:rPr>
        <w:t xml:space="preserve"> and at least one symbol after the last symbol of MsgA PUSCH.</w:t>
      </w:r>
    </w:p>
    <w:p w14:paraId="72368814" w14:textId="77777777" w:rsidR="0038049A" w:rsidRPr="004C1AFA" w:rsidRDefault="0038049A" w:rsidP="0038049A">
      <w:pPr>
        <w:spacing w:after="0"/>
        <w:rPr>
          <w:i/>
          <w:lang w:eastAsia="zh-CN"/>
        </w:rPr>
      </w:pPr>
      <w:r w:rsidRPr="004C1AFA">
        <w:rPr>
          <w:b/>
          <w:i/>
          <w:lang w:eastAsia="zh-CN"/>
        </w:rPr>
        <w:t xml:space="preserve">Proposal </w:t>
      </w:r>
      <w:r>
        <w:rPr>
          <w:b/>
          <w:i/>
          <w:lang w:eastAsia="zh-CN"/>
        </w:rPr>
        <w:t>13</w:t>
      </w:r>
      <w:r w:rsidRPr="004C1AFA">
        <w:rPr>
          <w:i/>
          <w:lang w:eastAsia="zh-CN"/>
        </w:rPr>
        <w:t>: In 2-step RACH, study following options for the le</w:t>
      </w:r>
      <w:r>
        <w:rPr>
          <w:i/>
          <w:lang w:eastAsia="zh-CN"/>
        </w:rPr>
        <w:t>ngth of MsgB reception window</w:t>
      </w:r>
      <w:r w:rsidRPr="004C1AFA">
        <w:rPr>
          <w:i/>
          <w:lang w:eastAsia="zh-CN"/>
        </w:rPr>
        <w:t xml:space="preserve">: </w:t>
      </w:r>
    </w:p>
    <w:p w14:paraId="310F6AC4" w14:textId="77777777" w:rsidR="0038049A" w:rsidRPr="004C1AFA" w:rsidRDefault="0038049A" w:rsidP="0038049A">
      <w:pPr>
        <w:pStyle w:val="af1"/>
        <w:numPr>
          <w:ilvl w:val="0"/>
          <w:numId w:val="24"/>
        </w:numPr>
        <w:rPr>
          <w:i/>
          <w:lang w:eastAsia="zh-CN"/>
        </w:rPr>
      </w:pPr>
      <w:r w:rsidRPr="004C1AFA">
        <w:rPr>
          <w:i/>
          <w:lang w:eastAsia="zh-CN"/>
        </w:rPr>
        <w:t>Option1: the length of RAR window in 4-step RACH</w:t>
      </w:r>
    </w:p>
    <w:p w14:paraId="377FB2A7" w14:textId="77777777" w:rsidR="0038049A" w:rsidRPr="004C1AFA" w:rsidRDefault="0038049A" w:rsidP="0038049A">
      <w:pPr>
        <w:pStyle w:val="af1"/>
        <w:numPr>
          <w:ilvl w:val="0"/>
          <w:numId w:val="24"/>
        </w:numPr>
        <w:rPr>
          <w:i/>
          <w:lang w:eastAsia="zh-CN"/>
        </w:rPr>
      </w:pPr>
      <w:r w:rsidRPr="004C1AFA">
        <w:rPr>
          <w:i/>
          <w:lang w:eastAsia="zh-CN"/>
        </w:rPr>
        <w:t xml:space="preserve">Option2: the length of contention resolution window in 4-step RACH </w:t>
      </w:r>
    </w:p>
    <w:p w14:paraId="38F57527" w14:textId="77777777" w:rsidR="0038049A" w:rsidRPr="004C1AFA" w:rsidRDefault="0038049A" w:rsidP="0038049A">
      <w:pPr>
        <w:pStyle w:val="af1"/>
        <w:numPr>
          <w:ilvl w:val="0"/>
          <w:numId w:val="24"/>
        </w:numPr>
        <w:rPr>
          <w:i/>
          <w:lang w:eastAsia="zh-CN"/>
        </w:rPr>
      </w:pPr>
      <w:r w:rsidRPr="004C1AFA">
        <w:rPr>
          <w:i/>
          <w:lang w:eastAsia="zh-CN"/>
        </w:rPr>
        <w:t>Option3: configured offset + the length of RAR window in 4-step RACH</w:t>
      </w:r>
    </w:p>
    <w:p w14:paraId="3B9C33C2" w14:textId="77777777" w:rsidR="0038049A" w:rsidRPr="004C1AFA" w:rsidRDefault="0038049A" w:rsidP="0038049A">
      <w:pPr>
        <w:pStyle w:val="af1"/>
        <w:numPr>
          <w:ilvl w:val="0"/>
          <w:numId w:val="24"/>
        </w:numPr>
        <w:rPr>
          <w:i/>
          <w:lang w:eastAsia="zh-CN"/>
        </w:rPr>
      </w:pPr>
      <w:r w:rsidRPr="004C1AFA">
        <w:rPr>
          <w:i/>
          <w:lang w:eastAsia="zh-CN"/>
        </w:rPr>
        <w:t>Option4: configured offset + the length of contention resolution window in 4-step RACH</w:t>
      </w:r>
    </w:p>
    <w:p w14:paraId="727A641A" w14:textId="77777777" w:rsidR="0038049A" w:rsidRPr="004C1AFA" w:rsidRDefault="0038049A" w:rsidP="0038049A">
      <w:pPr>
        <w:pStyle w:val="af1"/>
        <w:numPr>
          <w:ilvl w:val="0"/>
          <w:numId w:val="24"/>
        </w:numPr>
        <w:rPr>
          <w:i/>
          <w:lang w:eastAsia="zh-CN"/>
        </w:rPr>
      </w:pPr>
      <w:r w:rsidRPr="004C1AFA">
        <w:rPr>
          <w:i/>
          <w:lang w:eastAsia="zh-CN"/>
        </w:rPr>
        <w:t>Option5: separately configured from 4-step RACH</w:t>
      </w:r>
    </w:p>
    <w:p w14:paraId="36760E85" w14:textId="77777777" w:rsidR="0038049A" w:rsidRPr="004C1AFA" w:rsidRDefault="0038049A" w:rsidP="0038049A">
      <w:pPr>
        <w:rPr>
          <w:i/>
        </w:rPr>
      </w:pPr>
      <w:r w:rsidRPr="004C1AFA">
        <w:rPr>
          <w:b/>
          <w:i/>
        </w:rPr>
        <w:t xml:space="preserve">Proposal </w:t>
      </w:r>
      <w:r>
        <w:rPr>
          <w:b/>
          <w:i/>
        </w:rPr>
        <w:t>14</w:t>
      </w:r>
      <w:r w:rsidRPr="004C1AFA">
        <w:rPr>
          <w:i/>
        </w:rPr>
        <w:t>: RA-RNTI, C-RNTI and TC-RNTI can be considered to scramble the PDCCH for scheduling MsgB in 2-step RACH.</w:t>
      </w:r>
    </w:p>
    <w:p w14:paraId="2C852650" w14:textId="77777777" w:rsidR="0038049A" w:rsidRPr="004C1AFA" w:rsidRDefault="0038049A" w:rsidP="0038049A">
      <w:pPr>
        <w:rPr>
          <w:i/>
          <w:lang w:eastAsia="zh-CN"/>
        </w:rPr>
      </w:pPr>
      <w:r w:rsidRPr="006259ED">
        <w:rPr>
          <w:b/>
          <w:i/>
          <w:lang w:eastAsia="zh-CN"/>
        </w:rPr>
        <w:t xml:space="preserve">Proposal </w:t>
      </w:r>
      <w:r>
        <w:rPr>
          <w:b/>
          <w:i/>
          <w:lang w:eastAsia="zh-CN"/>
        </w:rPr>
        <w:t>15</w:t>
      </w:r>
      <w:r w:rsidRPr="006259ED">
        <w:rPr>
          <w:i/>
          <w:lang w:eastAsia="zh-CN"/>
        </w:rPr>
        <w:t xml:space="preserve">: </w:t>
      </w:r>
      <w:r>
        <w:rPr>
          <w:i/>
          <w:lang w:eastAsia="zh-CN"/>
        </w:rPr>
        <w:t xml:space="preserve">For </w:t>
      </w:r>
      <w:r w:rsidRPr="004C1AFA">
        <w:rPr>
          <w:i/>
          <w:lang w:eastAsia="zh-CN"/>
        </w:rPr>
        <w:t>Msg4-like content</w:t>
      </w:r>
      <w:r>
        <w:rPr>
          <w:i/>
          <w:lang w:eastAsia="zh-CN"/>
        </w:rPr>
        <w:t xml:space="preserve">, </w:t>
      </w:r>
      <w:r w:rsidRPr="006259ED">
        <w:rPr>
          <w:i/>
          <w:lang w:eastAsia="zh-CN"/>
        </w:rPr>
        <w:t>PUCCH resource for HARQ-ACK can be indicated in either PDCCH or PDSCH.</w:t>
      </w:r>
    </w:p>
    <w:p w14:paraId="4F79D016" w14:textId="77777777" w:rsidR="0038049A" w:rsidRPr="004C1AFA" w:rsidRDefault="0038049A" w:rsidP="0038049A">
      <w:pPr>
        <w:rPr>
          <w:i/>
          <w:lang w:eastAsia="zh-CN"/>
        </w:rPr>
      </w:pPr>
      <w:r w:rsidRPr="004C1AFA">
        <w:rPr>
          <w:b/>
          <w:i/>
          <w:lang w:eastAsia="zh-CN"/>
        </w:rPr>
        <w:t xml:space="preserve">Proposal </w:t>
      </w:r>
      <w:r>
        <w:rPr>
          <w:b/>
          <w:i/>
          <w:lang w:eastAsia="zh-CN"/>
        </w:rPr>
        <w:t>16</w:t>
      </w:r>
      <w:r w:rsidRPr="004C1AFA">
        <w:rPr>
          <w:i/>
          <w:lang w:eastAsia="zh-CN"/>
        </w:rPr>
        <w:t>: Retransmission of MsgA or PUSCH indicated by MsgB can be supported.</w:t>
      </w:r>
      <w:r w:rsidRPr="004C1AFA">
        <w:rPr>
          <w:lang w:eastAsia="zh-CN"/>
        </w:rPr>
        <w:t xml:space="preserve"> </w:t>
      </w:r>
    </w:p>
    <w:p w14:paraId="0F30C6D8" w14:textId="77777777" w:rsidR="0038049A" w:rsidRPr="004C1AFA" w:rsidRDefault="0038049A" w:rsidP="0038049A">
      <w:pPr>
        <w:rPr>
          <w:i/>
          <w:lang w:eastAsia="zh-CN"/>
        </w:rPr>
      </w:pPr>
      <w:r w:rsidRPr="004C1AFA">
        <w:rPr>
          <w:b/>
          <w:i/>
          <w:lang w:eastAsia="zh-CN"/>
        </w:rPr>
        <w:t xml:space="preserve">Proposal </w:t>
      </w:r>
      <w:r>
        <w:rPr>
          <w:b/>
          <w:i/>
          <w:lang w:eastAsia="zh-CN"/>
        </w:rPr>
        <w:t>17</w:t>
      </w:r>
      <w:r w:rsidRPr="004C1AFA">
        <w:rPr>
          <w:i/>
          <w:lang w:eastAsia="zh-CN"/>
        </w:rPr>
        <w:t>: Fallback to 4-step RACH indicated by RAR should be supported.</w:t>
      </w:r>
    </w:p>
    <w:p w14:paraId="2B4C1EA9" w14:textId="77694EC9" w:rsidR="00197ADF" w:rsidRDefault="0038049A" w:rsidP="0038049A">
      <w:pPr>
        <w:rPr>
          <w:i/>
          <w:lang w:val="en-GB" w:eastAsia="zh-CN"/>
        </w:rPr>
      </w:pPr>
      <w:r w:rsidRPr="004C1AFA">
        <w:rPr>
          <w:b/>
          <w:i/>
          <w:lang w:val="en-GB" w:eastAsia="zh-CN"/>
        </w:rPr>
        <w:t xml:space="preserve">Proposal </w:t>
      </w:r>
      <w:r>
        <w:rPr>
          <w:b/>
          <w:i/>
          <w:lang w:val="en-GB" w:eastAsia="zh-CN"/>
        </w:rPr>
        <w:t>18</w:t>
      </w:r>
      <w:r w:rsidRPr="004C1AFA">
        <w:rPr>
          <w:i/>
          <w:lang w:val="en-GB" w:eastAsia="zh-CN"/>
        </w:rPr>
        <w:t>:  The MsgA PRACH and MsgA PUSCH use the same transmit spatial filter.</w:t>
      </w:r>
      <w:r w:rsidRPr="004C1AFA" w:rsidDel="00C62FB5">
        <w:rPr>
          <w:i/>
          <w:lang w:val="en-GB" w:eastAsia="zh-CN"/>
        </w:rPr>
        <w:t xml:space="preserve"> </w:t>
      </w:r>
    </w:p>
    <w:p w14:paraId="0E0EAC61" w14:textId="77777777" w:rsidR="00DA028F" w:rsidRDefault="00DA028F" w:rsidP="00DA028F">
      <w:pPr>
        <w:overflowPunct w:val="0"/>
        <w:snapToGrid/>
        <w:spacing w:line="276" w:lineRule="auto"/>
        <w:textAlignment w:val="baseline"/>
        <w:rPr>
          <w:i/>
        </w:rPr>
      </w:pPr>
      <w:r w:rsidRPr="004E4320">
        <w:rPr>
          <w:b/>
          <w:i/>
        </w:rPr>
        <w:t xml:space="preserve">Proposal </w:t>
      </w:r>
      <w:r>
        <w:rPr>
          <w:b/>
          <w:i/>
        </w:rPr>
        <w:t>19</w:t>
      </w:r>
      <w:r w:rsidRPr="004E4320">
        <w:rPr>
          <w:i/>
        </w:rPr>
        <w:t xml:space="preserve">: </w:t>
      </w:r>
      <w:r>
        <w:rPr>
          <w:i/>
        </w:rPr>
        <w:t>Further study in which case a UE switches RACH procedures between 2-step to 4-step RA, or initialize another RACH procedure.</w:t>
      </w:r>
    </w:p>
    <w:p w14:paraId="63F7C06E" w14:textId="77777777" w:rsidR="00DA028F" w:rsidRPr="00CA41B7" w:rsidRDefault="00DA028F" w:rsidP="00DA028F">
      <w:pPr>
        <w:pStyle w:val="af1"/>
        <w:numPr>
          <w:ilvl w:val="0"/>
          <w:numId w:val="40"/>
        </w:numPr>
        <w:overflowPunct w:val="0"/>
        <w:snapToGrid/>
        <w:spacing w:line="276" w:lineRule="auto"/>
        <w:textAlignment w:val="baseline"/>
        <w:rPr>
          <w:i/>
        </w:rPr>
      </w:pPr>
      <w:r w:rsidRPr="00CA41B7">
        <w:rPr>
          <w:i/>
        </w:rPr>
        <w:t xml:space="preserve">Send LS to RAN2 to ask the feasibility of </w:t>
      </w:r>
      <w:r>
        <w:rPr>
          <w:i/>
        </w:rPr>
        <w:t>the above two options</w:t>
      </w:r>
      <w:r w:rsidRPr="00CA41B7">
        <w:rPr>
          <w:i/>
        </w:rPr>
        <w:t xml:space="preserve">. </w:t>
      </w:r>
    </w:p>
    <w:p w14:paraId="4F6D2EF8" w14:textId="22411137" w:rsidR="003A472B" w:rsidRPr="0038049A" w:rsidRDefault="003A472B" w:rsidP="00C8307B">
      <w:pPr>
        <w:rPr>
          <w:i/>
          <w:lang w:eastAsia="zh-CN"/>
        </w:rPr>
      </w:pPr>
    </w:p>
    <w:p w14:paraId="3D808061" w14:textId="77777777" w:rsidR="001D780E" w:rsidRPr="004C1AFA" w:rsidRDefault="001D780E" w:rsidP="00CF195E">
      <w:pPr>
        <w:pStyle w:val="1"/>
        <w:numPr>
          <w:ilvl w:val="0"/>
          <w:numId w:val="0"/>
        </w:numPr>
        <w:ind w:left="432" w:hanging="432"/>
      </w:pPr>
      <w:r w:rsidRPr="004C1AFA">
        <w:t>References</w:t>
      </w:r>
    </w:p>
    <w:p w14:paraId="0FC3B689" w14:textId="0590B6F6" w:rsidR="00D268C7" w:rsidRPr="004C1AFA" w:rsidRDefault="00D268C7" w:rsidP="000C3D66">
      <w:pPr>
        <w:pStyle w:val="References"/>
      </w:pPr>
      <w:bookmarkStart w:id="9" w:name="_Ref525805692"/>
      <w:bookmarkStart w:id="10" w:name="_Ref167612671"/>
      <w:bookmarkStart w:id="11" w:name="_Ref421870298"/>
      <w:bookmarkEnd w:id="6"/>
      <w:bookmarkEnd w:id="7"/>
      <w:bookmarkEnd w:id="8"/>
      <w:r w:rsidRPr="004C1AFA">
        <w:rPr>
          <w:rFonts w:hint="eastAsia"/>
          <w:lang w:eastAsia="zh-CN"/>
        </w:rPr>
        <w:t>C</w:t>
      </w:r>
      <w:r w:rsidRPr="004C1AFA">
        <w:rPr>
          <w:lang w:eastAsia="zh-CN"/>
        </w:rPr>
        <w:t>hairman notes, RAN1#96, Athens, Greece, Feb</w:t>
      </w:r>
      <w:r w:rsidR="00B0397C" w:rsidRPr="004C1AFA">
        <w:rPr>
          <w:lang w:eastAsia="zh-CN"/>
        </w:rPr>
        <w:t>.</w:t>
      </w:r>
      <w:r w:rsidRPr="004C1AFA">
        <w:rPr>
          <w:lang w:eastAsia="zh-CN"/>
        </w:rPr>
        <w:t xml:space="preserve"> </w:t>
      </w:r>
      <w:r w:rsidR="00B0397C" w:rsidRPr="004C1AFA">
        <w:rPr>
          <w:lang w:eastAsia="zh-CN"/>
        </w:rPr>
        <w:t>25</w:t>
      </w:r>
      <w:r w:rsidR="00B0397C" w:rsidRPr="004C1AFA">
        <w:rPr>
          <w:vertAlign w:val="superscript"/>
          <w:lang w:eastAsia="zh-CN"/>
        </w:rPr>
        <w:t>th</w:t>
      </w:r>
      <w:r w:rsidR="00B0397C" w:rsidRPr="004C1AFA">
        <w:rPr>
          <w:lang w:eastAsia="zh-CN"/>
        </w:rPr>
        <w:t xml:space="preserve"> </w:t>
      </w:r>
      <w:r w:rsidR="00B0397C" w:rsidRPr="004C1AFA">
        <w:rPr>
          <w:lang w:val="en-GB" w:eastAsia="ja-JP"/>
        </w:rPr>
        <w:t>– Mar. 1</w:t>
      </w:r>
      <w:r w:rsidR="00B0397C" w:rsidRPr="004C1AFA">
        <w:rPr>
          <w:vertAlign w:val="superscript"/>
          <w:lang w:val="en-GB" w:eastAsia="ja-JP"/>
        </w:rPr>
        <w:t>st</w:t>
      </w:r>
      <w:r w:rsidR="00B0397C" w:rsidRPr="004C1AFA">
        <w:rPr>
          <w:lang w:val="en-GB" w:eastAsia="ja-JP"/>
        </w:rPr>
        <w:t>, 2019.</w:t>
      </w:r>
    </w:p>
    <w:p w14:paraId="22315C98" w14:textId="7292B9C6" w:rsidR="00674E6A" w:rsidRDefault="00674E6A" w:rsidP="00141047">
      <w:pPr>
        <w:pStyle w:val="References"/>
      </w:pPr>
      <w:r w:rsidRPr="004C1AFA">
        <w:rPr>
          <w:rFonts w:hint="eastAsia"/>
          <w:lang w:val="en-GB" w:eastAsia="ja-JP"/>
        </w:rPr>
        <w:t xml:space="preserve">Chairman notes, </w:t>
      </w:r>
      <w:r w:rsidRPr="004C1AFA">
        <w:rPr>
          <w:lang w:val="en-GB" w:eastAsia="ja-JP"/>
        </w:rPr>
        <w:t>RAN1#9</w:t>
      </w:r>
      <w:r w:rsidR="00141047">
        <w:rPr>
          <w:lang w:val="en-GB" w:eastAsia="ja-JP"/>
        </w:rPr>
        <w:t>7</w:t>
      </w:r>
      <w:r w:rsidRPr="004C1AFA">
        <w:rPr>
          <w:lang w:val="en-GB" w:eastAsia="ja-JP"/>
        </w:rPr>
        <w:t>,</w:t>
      </w:r>
      <w:r w:rsidR="00141047" w:rsidRPr="00141047">
        <w:t xml:space="preserve"> </w:t>
      </w:r>
      <w:r w:rsidR="00141047" w:rsidRPr="00141047">
        <w:rPr>
          <w:lang w:val="en-GB" w:eastAsia="ja-JP"/>
        </w:rPr>
        <w:t>Reno, USA, May 13 – May 17, 201</w:t>
      </w:r>
      <w:r w:rsidR="00141047">
        <w:rPr>
          <w:lang w:val="en-GB" w:eastAsia="ja-JP"/>
        </w:rPr>
        <w:t>9</w:t>
      </w:r>
      <w:r w:rsidRPr="004C1AFA">
        <w:rPr>
          <w:lang w:val="en-GB" w:eastAsia="ja-JP"/>
        </w:rPr>
        <w:t>.</w:t>
      </w:r>
      <w:bookmarkEnd w:id="9"/>
      <w:r w:rsidRPr="004C1AFA">
        <w:rPr>
          <w:rFonts w:hint="eastAsia"/>
          <w:lang w:eastAsia="zh-CN"/>
        </w:rPr>
        <w:t xml:space="preserve"> </w:t>
      </w:r>
    </w:p>
    <w:p w14:paraId="37CD0536" w14:textId="690097D4" w:rsidR="00077009" w:rsidRPr="00630C62" w:rsidRDefault="00A1322B" w:rsidP="00DF5CB2">
      <w:pPr>
        <w:pStyle w:val="References"/>
        <w:rPr>
          <w:szCs w:val="20"/>
          <w:lang w:eastAsia="zh-CN"/>
        </w:rPr>
      </w:pPr>
      <w:bookmarkStart w:id="12" w:name="_Ref10311"/>
      <w:bookmarkEnd w:id="10"/>
      <w:bookmarkEnd w:id="11"/>
      <w:r w:rsidRPr="004C1AFA">
        <w:t>R1-</w:t>
      </w:r>
      <w:r w:rsidR="00DF5CB2" w:rsidRPr="00DF5CB2">
        <w:t>1908033</w:t>
      </w:r>
      <w:r w:rsidRPr="004C1AFA">
        <w:t xml:space="preserve">, </w:t>
      </w:r>
      <w:r w:rsidR="007B7D68" w:rsidRPr="004C1AFA">
        <w:t>“</w:t>
      </w:r>
      <w:r w:rsidR="00630C62">
        <w:t>D</w:t>
      </w:r>
      <w:r w:rsidR="000C3D66" w:rsidRPr="004C1AFA">
        <w:t>iscussion on c</w:t>
      </w:r>
      <w:r w:rsidR="008672E4" w:rsidRPr="004C1AFA">
        <w:t>hannel structure</w:t>
      </w:r>
      <w:r w:rsidR="007B7D68" w:rsidRPr="004C1AFA">
        <w:t xml:space="preserve"> for 2-step RACH”, </w:t>
      </w:r>
      <w:r w:rsidR="00A164DA" w:rsidRPr="004C1AFA">
        <w:t>RAN1#</w:t>
      </w:r>
      <w:r w:rsidR="00F0170F">
        <w:t>98</w:t>
      </w:r>
      <w:r w:rsidR="00A164DA" w:rsidRPr="004C1AFA">
        <w:t xml:space="preserve">, </w:t>
      </w:r>
      <w:r w:rsidRPr="004C1AFA">
        <w:t xml:space="preserve">Huawei, HiSilicon, </w:t>
      </w:r>
      <w:bookmarkEnd w:id="12"/>
      <w:r w:rsidR="00F0170F" w:rsidRPr="00F0170F">
        <w:t xml:space="preserve">Prague, </w:t>
      </w:r>
      <w:r w:rsidR="00630C62" w:rsidRPr="00630C62">
        <w:t>Czech Republic</w:t>
      </w:r>
      <w:r w:rsidR="00F0170F" w:rsidRPr="00F0170F">
        <w:t>, Aug 26 –</w:t>
      </w:r>
      <w:r w:rsidR="00630C62">
        <w:t xml:space="preserve"> </w:t>
      </w:r>
      <w:r w:rsidR="00FC420B" w:rsidRPr="00F0170F">
        <w:t xml:space="preserve">Aug </w:t>
      </w:r>
      <w:r w:rsidR="00F0170F" w:rsidRPr="00F0170F">
        <w:t>30,</w:t>
      </w:r>
      <w:r w:rsidR="000C3D66" w:rsidRPr="004C1AFA">
        <w:t xml:space="preserve"> 2019</w:t>
      </w:r>
      <w:r w:rsidR="008672E4" w:rsidRPr="004C1AFA">
        <w:t>.</w:t>
      </w:r>
      <w:bookmarkEnd w:id="3"/>
    </w:p>
    <w:p w14:paraId="784B7BA0" w14:textId="64598172" w:rsidR="00630C62" w:rsidRDefault="00CC329E" w:rsidP="00630C62">
      <w:pPr>
        <w:pStyle w:val="References"/>
      </w:pPr>
      <w:r w:rsidRPr="004C1AFA">
        <w:rPr>
          <w:rFonts w:hint="eastAsia"/>
          <w:szCs w:val="20"/>
          <w:lang w:eastAsia="zh-CN"/>
        </w:rPr>
        <w:t>R</w:t>
      </w:r>
      <w:r w:rsidRPr="004C1AFA">
        <w:rPr>
          <w:szCs w:val="20"/>
          <w:lang w:eastAsia="zh-CN"/>
        </w:rPr>
        <w:t>1-</w:t>
      </w:r>
      <w:r w:rsidR="00DD5A4E">
        <w:rPr>
          <w:szCs w:val="20"/>
          <w:lang w:eastAsia="zh-CN"/>
        </w:rPr>
        <w:t>1909313</w:t>
      </w:r>
      <w:r w:rsidRPr="004C1AFA">
        <w:rPr>
          <w:szCs w:val="20"/>
          <w:lang w:eastAsia="zh-CN"/>
        </w:rPr>
        <w:t>, “</w:t>
      </w:r>
      <w:r>
        <w:rPr>
          <w:szCs w:val="20"/>
          <w:lang w:eastAsia="zh-CN"/>
        </w:rPr>
        <w:t>Further discussion and evaluations for 2-step RACH ”, RAN1#98</w:t>
      </w:r>
      <w:r w:rsidRPr="004C1AFA">
        <w:rPr>
          <w:szCs w:val="20"/>
          <w:lang w:eastAsia="zh-CN"/>
        </w:rPr>
        <w:t xml:space="preserve">, </w:t>
      </w:r>
      <w:r w:rsidRPr="004C1AFA">
        <w:t xml:space="preserve">Huawei, HiSilicon, </w:t>
      </w:r>
      <w:r w:rsidRPr="00F0170F">
        <w:t xml:space="preserve">Prague, </w:t>
      </w:r>
      <w:r w:rsidRPr="00630C62">
        <w:t>Czech Republic</w:t>
      </w:r>
      <w:r w:rsidRPr="00F0170F">
        <w:t>, Aug 26 –</w:t>
      </w:r>
      <w:r>
        <w:t xml:space="preserve"> </w:t>
      </w:r>
      <w:r w:rsidRPr="00F0170F">
        <w:t>Aug 30,</w:t>
      </w:r>
      <w:r w:rsidRPr="004C1AFA">
        <w:t xml:space="preserve"> 2019</w:t>
      </w:r>
      <w:r w:rsidR="00630C62">
        <w:rPr>
          <w:lang w:eastAsia="zh-CN"/>
        </w:rPr>
        <w:t>.</w:t>
      </w:r>
    </w:p>
    <w:p w14:paraId="468E4684" w14:textId="5F29779D" w:rsidR="00184D06" w:rsidRPr="00630C62" w:rsidRDefault="00184D06" w:rsidP="00630C62">
      <w:pPr>
        <w:pStyle w:val="References"/>
      </w:pPr>
      <w:r>
        <w:t xml:space="preserve">R2-1908105, “ </w:t>
      </w:r>
      <w:r w:rsidRPr="002004F5">
        <w:rPr>
          <w:lang w:val="en-GB"/>
        </w:rPr>
        <w:t>Report from session on Legacy LTE, Rel-15 LTE, and NR NTN SI, NR power saving SI</w:t>
      </w:r>
      <w:r>
        <w:t xml:space="preserve">”, RAN2#107, </w:t>
      </w:r>
      <w:r w:rsidRPr="00141047">
        <w:rPr>
          <w:lang w:val="en-GB" w:eastAsia="ja-JP"/>
        </w:rPr>
        <w:t>Reno, USA, May 13 – May 17, 201</w:t>
      </w:r>
      <w:r>
        <w:rPr>
          <w:lang w:val="en-GB" w:eastAsia="ja-JP"/>
        </w:rPr>
        <w:t>9</w:t>
      </w:r>
    </w:p>
    <w:p w14:paraId="0BC4B053" w14:textId="77777777" w:rsidR="003F40BA" w:rsidRPr="004C1AFA" w:rsidRDefault="003F40BA" w:rsidP="003F40BA">
      <w:pPr>
        <w:pStyle w:val="References"/>
        <w:numPr>
          <w:ilvl w:val="0"/>
          <w:numId w:val="0"/>
        </w:numPr>
        <w:ind w:left="360" w:hanging="360"/>
      </w:pPr>
    </w:p>
    <w:p w14:paraId="6E465AA5" w14:textId="536F0F84" w:rsidR="003F40BA" w:rsidRPr="004C1AFA" w:rsidRDefault="003F40BA" w:rsidP="003F40BA">
      <w:pPr>
        <w:pStyle w:val="1"/>
        <w:numPr>
          <w:ilvl w:val="0"/>
          <w:numId w:val="0"/>
        </w:numPr>
        <w:ind w:left="432" w:hanging="432"/>
      </w:pPr>
      <w:r w:rsidRPr="004C1AFA">
        <w:t>Appendix</w:t>
      </w:r>
    </w:p>
    <w:p w14:paraId="50BDEDD2" w14:textId="7F165B28" w:rsidR="003F40BA" w:rsidRPr="004C1AFA" w:rsidRDefault="003F40BA" w:rsidP="003F40BA">
      <w:pPr>
        <w:rPr>
          <w:rFonts w:eastAsiaTheme="minorEastAsia"/>
          <w:b/>
          <w:u w:val="single"/>
          <w:lang w:eastAsia="zh-CN"/>
        </w:rPr>
      </w:pPr>
      <w:r w:rsidRPr="004C1AFA">
        <w:rPr>
          <w:rFonts w:eastAsiaTheme="minorEastAsia" w:hint="eastAsia"/>
          <w:b/>
          <w:u w:val="single"/>
          <w:lang w:eastAsia="zh-CN"/>
        </w:rPr>
        <w:t>Agreements in RAN1#96:</w:t>
      </w:r>
    </w:p>
    <w:p w14:paraId="19223197" w14:textId="3FB15CF0" w:rsidR="00D65E0A" w:rsidRPr="004C1AFA" w:rsidRDefault="00D65E0A" w:rsidP="00D65E0A">
      <w:pPr>
        <w:spacing w:after="0"/>
        <w:rPr>
          <w:rFonts w:ascii="Times" w:eastAsia="Batang" w:hAnsi="Times"/>
          <w:b/>
          <w:i/>
          <w:sz w:val="20"/>
          <w:szCs w:val="24"/>
          <w:lang w:val="en-GB" w:eastAsia="x-none"/>
        </w:rPr>
      </w:pPr>
      <w:r w:rsidRPr="003D670F">
        <w:rPr>
          <w:rFonts w:ascii="Times" w:eastAsia="Batang" w:hAnsi="Times"/>
          <w:i/>
          <w:sz w:val="20"/>
          <w:szCs w:val="24"/>
          <w:highlight w:val="green"/>
          <w:lang w:val="en-GB" w:eastAsia="x-none"/>
        </w:rPr>
        <w:t>Agreements</w:t>
      </w:r>
      <w:r w:rsidRPr="003D670F">
        <w:rPr>
          <w:rFonts w:ascii="Times" w:eastAsia="Batang" w:hAnsi="Times"/>
          <w:b/>
          <w:i/>
          <w:sz w:val="20"/>
          <w:szCs w:val="24"/>
          <w:highlight w:val="green"/>
          <w:lang w:val="en-GB" w:eastAsia="x-none"/>
        </w:rPr>
        <w:t>:</w:t>
      </w:r>
    </w:p>
    <w:p w14:paraId="42F765C1" w14:textId="77777777" w:rsidR="00D65E0A" w:rsidRPr="004C1AFA" w:rsidRDefault="00D65E0A" w:rsidP="00D65E0A">
      <w:pPr>
        <w:pStyle w:val="af1"/>
        <w:numPr>
          <w:ilvl w:val="0"/>
          <w:numId w:val="5"/>
        </w:numPr>
        <w:spacing w:afterLines="50"/>
        <w:ind w:left="720"/>
        <w:rPr>
          <w:i/>
          <w:sz w:val="20"/>
          <w:szCs w:val="20"/>
        </w:rPr>
      </w:pPr>
      <w:r w:rsidRPr="004C1AFA">
        <w:rPr>
          <w:i/>
          <w:sz w:val="20"/>
          <w:szCs w:val="20"/>
        </w:rPr>
        <w:t>For the relation of PRACH resources between 2-step and 4-step RACH, further study the following options (for possible down-selection or combination(s) of the options)</w:t>
      </w:r>
    </w:p>
    <w:p w14:paraId="280776CE" w14:textId="77777777" w:rsidR="00D65E0A" w:rsidRPr="004C1AFA" w:rsidRDefault="00D65E0A" w:rsidP="00D65E0A">
      <w:pPr>
        <w:pStyle w:val="af1"/>
        <w:numPr>
          <w:ilvl w:val="1"/>
          <w:numId w:val="5"/>
        </w:numPr>
        <w:spacing w:afterLines="50"/>
        <w:ind w:left="1440"/>
        <w:rPr>
          <w:i/>
          <w:sz w:val="20"/>
          <w:szCs w:val="20"/>
        </w:rPr>
      </w:pPr>
      <w:r w:rsidRPr="004C1AFA">
        <w:rPr>
          <w:i/>
          <w:sz w:val="20"/>
          <w:szCs w:val="20"/>
        </w:rPr>
        <w:lastRenderedPageBreak/>
        <w:t>Option 1: Separate ROs are configured for</w:t>
      </w:r>
      <w:r w:rsidRPr="004C1AFA">
        <w:rPr>
          <w:rFonts w:hint="eastAsia"/>
          <w:i/>
          <w:sz w:val="20"/>
          <w:szCs w:val="20"/>
        </w:rPr>
        <w:t xml:space="preserve"> 2</w:t>
      </w:r>
      <w:r w:rsidRPr="004C1AFA">
        <w:rPr>
          <w:i/>
          <w:sz w:val="20"/>
          <w:szCs w:val="20"/>
        </w:rPr>
        <w:t>-</w:t>
      </w:r>
      <w:r w:rsidRPr="004C1AFA">
        <w:rPr>
          <w:rFonts w:hint="eastAsia"/>
          <w:i/>
          <w:sz w:val="20"/>
          <w:szCs w:val="20"/>
        </w:rPr>
        <w:t>step and 4</w:t>
      </w:r>
      <w:r w:rsidRPr="004C1AFA">
        <w:rPr>
          <w:i/>
          <w:sz w:val="20"/>
          <w:szCs w:val="20"/>
        </w:rPr>
        <w:t>-</w:t>
      </w:r>
      <w:r w:rsidRPr="004C1AFA">
        <w:rPr>
          <w:rFonts w:hint="eastAsia"/>
          <w:i/>
          <w:sz w:val="20"/>
          <w:szCs w:val="20"/>
        </w:rPr>
        <w:t>step RACH</w:t>
      </w:r>
      <w:r w:rsidRPr="004C1AFA">
        <w:rPr>
          <w:i/>
          <w:sz w:val="20"/>
          <w:szCs w:val="20"/>
        </w:rPr>
        <w:t xml:space="preserve"> </w:t>
      </w:r>
    </w:p>
    <w:p w14:paraId="41658092" w14:textId="77777777" w:rsidR="00D65E0A" w:rsidRPr="004C1AFA" w:rsidRDefault="00D65E0A" w:rsidP="00D65E0A">
      <w:pPr>
        <w:pStyle w:val="af1"/>
        <w:numPr>
          <w:ilvl w:val="1"/>
          <w:numId w:val="5"/>
        </w:numPr>
        <w:spacing w:afterLines="50"/>
        <w:ind w:left="1440"/>
        <w:rPr>
          <w:i/>
          <w:sz w:val="20"/>
          <w:szCs w:val="20"/>
        </w:rPr>
      </w:pPr>
      <w:r w:rsidRPr="004C1AFA">
        <w:rPr>
          <w:i/>
          <w:sz w:val="20"/>
          <w:szCs w:val="20"/>
        </w:rPr>
        <w:t xml:space="preserve">Option 2: Shared RO but separate preambles for </w:t>
      </w:r>
      <w:r w:rsidRPr="004C1AFA">
        <w:rPr>
          <w:rFonts w:hint="eastAsia"/>
          <w:i/>
          <w:sz w:val="20"/>
          <w:szCs w:val="20"/>
        </w:rPr>
        <w:t>2</w:t>
      </w:r>
      <w:r w:rsidRPr="004C1AFA">
        <w:rPr>
          <w:i/>
          <w:sz w:val="20"/>
          <w:szCs w:val="20"/>
        </w:rPr>
        <w:t>-</w:t>
      </w:r>
      <w:r w:rsidRPr="004C1AFA">
        <w:rPr>
          <w:rFonts w:hint="eastAsia"/>
          <w:i/>
          <w:sz w:val="20"/>
          <w:szCs w:val="20"/>
        </w:rPr>
        <w:t>step and 4</w:t>
      </w:r>
      <w:r w:rsidRPr="004C1AFA">
        <w:rPr>
          <w:i/>
          <w:sz w:val="20"/>
          <w:szCs w:val="20"/>
        </w:rPr>
        <w:t>-</w:t>
      </w:r>
      <w:r w:rsidRPr="004C1AFA">
        <w:rPr>
          <w:rFonts w:hint="eastAsia"/>
          <w:i/>
          <w:sz w:val="20"/>
          <w:szCs w:val="20"/>
        </w:rPr>
        <w:t>step RACH</w:t>
      </w:r>
    </w:p>
    <w:p w14:paraId="6E0242AB" w14:textId="77777777" w:rsidR="00D65E0A" w:rsidRPr="004C1AFA" w:rsidRDefault="00D65E0A" w:rsidP="00D65E0A">
      <w:pPr>
        <w:pStyle w:val="af1"/>
        <w:numPr>
          <w:ilvl w:val="1"/>
          <w:numId w:val="5"/>
        </w:numPr>
        <w:spacing w:beforeLines="100" w:before="240"/>
        <w:ind w:left="1440"/>
        <w:rPr>
          <w:i/>
          <w:sz w:val="20"/>
          <w:szCs w:val="20"/>
          <w:lang w:eastAsia="zh-CN"/>
        </w:rPr>
      </w:pPr>
      <w:r w:rsidRPr="004C1AFA">
        <w:rPr>
          <w:i/>
          <w:sz w:val="20"/>
          <w:szCs w:val="20"/>
        </w:rPr>
        <w:t xml:space="preserve">Option 3: </w:t>
      </w:r>
      <w:r w:rsidRPr="004C1AFA">
        <w:rPr>
          <w:i/>
          <w:kern w:val="2"/>
          <w:sz w:val="20"/>
          <w:szCs w:val="20"/>
          <w:lang w:eastAsia="zh-CN"/>
        </w:rPr>
        <w:t>Shared RO and shared preambles for 2-step and 4-step RACH</w:t>
      </w:r>
    </w:p>
    <w:p w14:paraId="67C48DF5" w14:textId="77777777" w:rsidR="00D65E0A" w:rsidRPr="004C1AFA" w:rsidRDefault="00D65E0A" w:rsidP="00D65E0A">
      <w:pPr>
        <w:pStyle w:val="af1"/>
        <w:widowControl w:val="0"/>
        <w:numPr>
          <w:ilvl w:val="0"/>
          <w:numId w:val="5"/>
        </w:numPr>
        <w:autoSpaceDE/>
        <w:autoSpaceDN/>
        <w:adjustRightInd/>
        <w:snapToGrid/>
        <w:spacing w:beforeLines="50" w:before="120" w:afterLines="50"/>
        <w:ind w:left="720"/>
        <w:rPr>
          <w:i/>
          <w:kern w:val="2"/>
          <w:sz w:val="20"/>
          <w:szCs w:val="20"/>
          <w:lang w:eastAsia="zh-CN"/>
        </w:rPr>
      </w:pPr>
      <w:r w:rsidRPr="004C1AFA">
        <w:rPr>
          <w:i/>
          <w:kern w:val="2"/>
          <w:sz w:val="20"/>
          <w:szCs w:val="20"/>
          <w:lang w:eastAsia="zh-CN"/>
        </w:rPr>
        <w:t>The beam association rule between SSB and RACH occasion of 4-step RACH is to be used for 2-step RACH</w:t>
      </w:r>
    </w:p>
    <w:p w14:paraId="7A86E94F" w14:textId="77777777" w:rsidR="00D65E0A" w:rsidRPr="004C1AFA" w:rsidRDefault="00D65E0A" w:rsidP="00D65E0A">
      <w:pPr>
        <w:pStyle w:val="af1"/>
        <w:widowControl w:val="0"/>
        <w:numPr>
          <w:ilvl w:val="1"/>
          <w:numId w:val="5"/>
        </w:numPr>
        <w:autoSpaceDE/>
        <w:autoSpaceDN/>
        <w:adjustRightInd/>
        <w:snapToGrid/>
        <w:spacing w:beforeLines="50" w:before="120" w:afterLines="50"/>
        <w:ind w:left="1440"/>
        <w:rPr>
          <w:i/>
          <w:kern w:val="2"/>
          <w:sz w:val="20"/>
          <w:szCs w:val="20"/>
          <w:lang w:eastAsia="zh-CN"/>
        </w:rPr>
      </w:pPr>
      <w:r w:rsidRPr="004C1AFA">
        <w:rPr>
          <w:i/>
          <w:kern w:val="2"/>
          <w:sz w:val="20"/>
          <w:szCs w:val="20"/>
          <w:lang w:eastAsia="zh-CN"/>
        </w:rPr>
        <w:t>FFS beam association for PUSCH</w:t>
      </w:r>
    </w:p>
    <w:p w14:paraId="24B17ED3" w14:textId="77777777" w:rsidR="00D65E0A" w:rsidRPr="004C1AFA" w:rsidRDefault="00D65E0A" w:rsidP="00D65E0A">
      <w:pPr>
        <w:pStyle w:val="af1"/>
        <w:widowControl w:val="0"/>
        <w:numPr>
          <w:ilvl w:val="0"/>
          <w:numId w:val="16"/>
        </w:numPr>
        <w:autoSpaceDE/>
        <w:autoSpaceDN/>
        <w:adjustRightInd/>
        <w:snapToGrid/>
        <w:spacing w:after="0"/>
        <w:rPr>
          <w:i/>
          <w:kern w:val="2"/>
          <w:sz w:val="20"/>
          <w:szCs w:val="20"/>
          <w:lang w:eastAsia="zh-CN"/>
        </w:rPr>
      </w:pPr>
      <w:r w:rsidRPr="004C1AFA">
        <w:rPr>
          <w:i/>
          <w:kern w:val="2"/>
          <w:sz w:val="20"/>
          <w:szCs w:val="20"/>
          <w:lang w:eastAsia="zh-CN"/>
        </w:rPr>
        <w:t>At least open loop power control for PUSCH transmission in MsgA should be supported</w:t>
      </w:r>
    </w:p>
    <w:p w14:paraId="21596F7A" w14:textId="7D14C8DD" w:rsidR="003F40BA" w:rsidRPr="004C1AFA" w:rsidRDefault="00D65E0A" w:rsidP="003F40BA">
      <w:pPr>
        <w:pStyle w:val="af1"/>
        <w:numPr>
          <w:ilvl w:val="1"/>
          <w:numId w:val="16"/>
        </w:numPr>
        <w:rPr>
          <w:i/>
          <w:kern w:val="2"/>
          <w:sz w:val="20"/>
          <w:szCs w:val="20"/>
          <w:lang w:eastAsia="zh-CN"/>
        </w:rPr>
      </w:pPr>
      <w:r w:rsidRPr="004C1AFA">
        <w:rPr>
          <w:i/>
          <w:kern w:val="2"/>
          <w:sz w:val="20"/>
          <w:szCs w:val="20"/>
          <w:lang w:eastAsia="zh-CN"/>
        </w:rPr>
        <w:t>FFS PC for preamble vs. PC for PUSCH</w:t>
      </w:r>
    </w:p>
    <w:p w14:paraId="66B3104B" w14:textId="12CDCC48" w:rsidR="003F40BA" w:rsidRPr="004C1AFA" w:rsidRDefault="00F0170F" w:rsidP="003F40BA">
      <w:pPr>
        <w:rPr>
          <w:rFonts w:eastAsiaTheme="minorEastAsia"/>
          <w:b/>
          <w:u w:val="single"/>
          <w:lang w:eastAsia="zh-CN"/>
        </w:rPr>
      </w:pPr>
      <w:r>
        <w:rPr>
          <w:rFonts w:eastAsiaTheme="minorEastAsia" w:hint="eastAsia"/>
          <w:b/>
          <w:u w:val="single"/>
          <w:lang w:eastAsia="zh-CN"/>
        </w:rPr>
        <w:t>Agreements in RAN1#97</w:t>
      </w:r>
      <w:r w:rsidR="003F40BA" w:rsidRPr="004C1AFA">
        <w:rPr>
          <w:rFonts w:eastAsiaTheme="minorEastAsia" w:hint="eastAsia"/>
          <w:b/>
          <w:u w:val="single"/>
          <w:lang w:eastAsia="zh-CN"/>
        </w:rPr>
        <w:t xml:space="preserve">: </w:t>
      </w:r>
    </w:p>
    <w:p w14:paraId="44CE750C" w14:textId="77777777" w:rsidR="003F40BA" w:rsidRPr="004C1AFA" w:rsidRDefault="003F40BA" w:rsidP="003F40BA">
      <w:pPr>
        <w:spacing w:after="0"/>
        <w:rPr>
          <w:rFonts w:ascii="Times" w:eastAsia="Batang" w:hAnsi="Times"/>
          <w:b/>
          <w:i/>
          <w:sz w:val="20"/>
          <w:szCs w:val="24"/>
          <w:lang w:val="en-GB" w:eastAsia="x-none"/>
        </w:rPr>
      </w:pPr>
      <w:r w:rsidRPr="003D670F">
        <w:rPr>
          <w:rFonts w:ascii="Times" w:eastAsia="Batang" w:hAnsi="Times"/>
          <w:i/>
          <w:sz w:val="20"/>
          <w:szCs w:val="24"/>
          <w:highlight w:val="green"/>
          <w:lang w:val="en-GB" w:eastAsia="x-none"/>
        </w:rPr>
        <w:t>Agreements</w:t>
      </w:r>
      <w:r w:rsidRPr="003D670F">
        <w:rPr>
          <w:rFonts w:ascii="Times" w:eastAsia="Batang" w:hAnsi="Times"/>
          <w:b/>
          <w:i/>
          <w:sz w:val="20"/>
          <w:szCs w:val="24"/>
          <w:highlight w:val="green"/>
          <w:lang w:val="en-GB" w:eastAsia="x-none"/>
        </w:rPr>
        <w:t>:</w:t>
      </w:r>
    </w:p>
    <w:p w14:paraId="5C4197E7" w14:textId="77777777" w:rsidR="00141047" w:rsidRPr="00141047" w:rsidRDefault="00141047" w:rsidP="00141047">
      <w:pPr>
        <w:rPr>
          <w:rFonts w:ascii="Times" w:eastAsia="Batang" w:hAnsi="Times"/>
          <w:i/>
          <w:sz w:val="20"/>
          <w:szCs w:val="24"/>
          <w:lang w:val="en-GB" w:eastAsia="x-none"/>
        </w:rPr>
      </w:pPr>
      <w:r w:rsidRPr="00141047">
        <w:rPr>
          <w:rFonts w:ascii="Times" w:eastAsia="Batang" w:hAnsi="Times"/>
          <w:i/>
          <w:sz w:val="20"/>
          <w:szCs w:val="24"/>
          <w:lang w:val="en-GB" w:eastAsia="x-none"/>
        </w:rPr>
        <w:t>MsgA shall support all the preamble formats specified for NR release 15.</w:t>
      </w:r>
    </w:p>
    <w:p w14:paraId="1A291869" w14:textId="77777777" w:rsidR="003F40BA" w:rsidRPr="004C1AFA" w:rsidRDefault="003F40BA" w:rsidP="003F40BA">
      <w:pPr>
        <w:spacing w:after="0"/>
        <w:rPr>
          <w:rFonts w:ascii="Times" w:eastAsia="Batang" w:hAnsi="Times"/>
          <w:i/>
          <w:sz w:val="20"/>
          <w:szCs w:val="24"/>
          <w:lang w:val="en-GB" w:eastAsia="x-none"/>
        </w:rPr>
      </w:pPr>
      <w:r w:rsidRPr="003D670F">
        <w:rPr>
          <w:rFonts w:ascii="Times" w:eastAsia="Batang" w:hAnsi="Times"/>
          <w:i/>
          <w:sz w:val="20"/>
          <w:szCs w:val="24"/>
          <w:highlight w:val="green"/>
          <w:lang w:val="en-GB" w:eastAsia="x-none"/>
        </w:rPr>
        <w:t>Agreements:</w:t>
      </w:r>
    </w:p>
    <w:p w14:paraId="3531E539" w14:textId="77777777" w:rsidR="00141047" w:rsidRPr="00141047" w:rsidRDefault="00141047" w:rsidP="00141047">
      <w:pPr>
        <w:spacing w:after="0"/>
        <w:rPr>
          <w:rFonts w:ascii="Times" w:eastAsia="Batang" w:hAnsi="Times"/>
          <w:i/>
          <w:sz w:val="20"/>
          <w:szCs w:val="24"/>
          <w:lang w:eastAsia="x-none"/>
        </w:rPr>
      </w:pPr>
      <w:r w:rsidRPr="00141047">
        <w:rPr>
          <w:rFonts w:ascii="Times" w:eastAsia="Batang" w:hAnsi="Times"/>
          <w:i/>
          <w:sz w:val="20"/>
          <w:szCs w:val="24"/>
          <w:lang w:eastAsia="x-none"/>
        </w:rPr>
        <w:t xml:space="preserve">From RAN1 perspective, when re-transmitting MsgA, and if the MsgA PRACH is on a different spatial filter (beam) than the latest MsgA PRACH transmission, layer 1 notifies higher layer to suspend the power ramping counter of MsgA PRACH, </w:t>
      </w:r>
    </w:p>
    <w:p w14:paraId="563399AB" w14:textId="77777777" w:rsidR="00141047" w:rsidRPr="00141047" w:rsidRDefault="00141047" w:rsidP="00141047">
      <w:pPr>
        <w:pStyle w:val="af1"/>
        <w:numPr>
          <w:ilvl w:val="0"/>
          <w:numId w:val="31"/>
        </w:numPr>
        <w:spacing w:after="0"/>
        <w:rPr>
          <w:rFonts w:ascii="Times" w:eastAsia="Batang" w:hAnsi="Times"/>
          <w:i/>
          <w:sz w:val="20"/>
          <w:szCs w:val="24"/>
          <w:lang w:eastAsia="x-none"/>
        </w:rPr>
      </w:pPr>
      <w:r w:rsidRPr="00141047">
        <w:rPr>
          <w:rFonts w:ascii="Times" w:eastAsia="Batang" w:hAnsi="Times"/>
          <w:i/>
          <w:sz w:val="20"/>
          <w:szCs w:val="24"/>
          <w:lang w:eastAsia="x-none"/>
        </w:rPr>
        <w:t>FFS: How to determine the retransmitted MsgA PUSCH Tx power.</w:t>
      </w:r>
    </w:p>
    <w:p w14:paraId="0B937F2E" w14:textId="77777777" w:rsidR="003F40BA" w:rsidRPr="004C1AFA" w:rsidRDefault="003F40BA" w:rsidP="003F40BA">
      <w:pPr>
        <w:spacing w:after="0"/>
        <w:rPr>
          <w:rFonts w:ascii="Times" w:eastAsia="Batang" w:hAnsi="Times"/>
          <w:i/>
          <w:sz w:val="20"/>
          <w:szCs w:val="24"/>
          <w:lang w:val="en-GB" w:eastAsia="x-none"/>
        </w:rPr>
      </w:pPr>
    </w:p>
    <w:p w14:paraId="3482C7B3" w14:textId="77777777" w:rsidR="003F40BA" w:rsidRPr="004C1AFA" w:rsidRDefault="003F40BA" w:rsidP="003F40BA">
      <w:pPr>
        <w:spacing w:after="0"/>
        <w:rPr>
          <w:rFonts w:ascii="Times" w:eastAsia="Batang" w:hAnsi="Times"/>
          <w:b/>
          <w:i/>
          <w:sz w:val="20"/>
          <w:szCs w:val="24"/>
          <w:lang w:val="en-GB" w:eastAsia="x-none"/>
        </w:rPr>
      </w:pPr>
      <w:r w:rsidRPr="003D670F">
        <w:rPr>
          <w:rFonts w:ascii="Times" w:eastAsia="Batang" w:hAnsi="Times"/>
          <w:i/>
          <w:sz w:val="20"/>
          <w:szCs w:val="24"/>
          <w:highlight w:val="green"/>
          <w:lang w:val="en-GB" w:eastAsia="x-none"/>
        </w:rPr>
        <w:t>Agreements</w:t>
      </w:r>
      <w:r w:rsidRPr="003D670F">
        <w:rPr>
          <w:rFonts w:ascii="Times" w:eastAsia="Batang" w:hAnsi="Times"/>
          <w:b/>
          <w:i/>
          <w:sz w:val="20"/>
          <w:szCs w:val="24"/>
          <w:highlight w:val="green"/>
          <w:lang w:val="en-GB" w:eastAsia="x-none"/>
        </w:rPr>
        <w:t>:</w:t>
      </w:r>
    </w:p>
    <w:p w14:paraId="7D147BF8" w14:textId="2D8422CF" w:rsidR="00141047" w:rsidRPr="00141047" w:rsidRDefault="00141047" w:rsidP="00141047">
      <w:pPr>
        <w:numPr>
          <w:ilvl w:val="0"/>
          <w:numId w:val="33"/>
        </w:numPr>
        <w:autoSpaceDE/>
        <w:autoSpaceDN/>
        <w:adjustRightInd/>
        <w:snapToGrid/>
        <w:spacing w:after="0"/>
        <w:jc w:val="left"/>
        <w:rPr>
          <w:rFonts w:eastAsia="Batang"/>
          <w:i/>
          <w:sz w:val="20"/>
          <w:szCs w:val="24"/>
        </w:rPr>
      </w:pPr>
      <w:r w:rsidRPr="00141047">
        <w:rPr>
          <w:rFonts w:eastAsia="Batang"/>
          <w:i/>
          <w:sz w:val="20"/>
          <w:szCs w:val="24"/>
        </w:rPr>
        <w:t xml:space="preserve">The proposals in 5.2.6 of </w:t>
      </w:r>
      <w:r w:rsidRPr="00141047">
        <w:rPr>
          <w:rFonts w:eastAsia="Batang"/>
          <w:i/>
          <w:color w:val="0000FF"/>
          <w:sz w:val="20"/>
          <w:szCs w:val="24"/>
          <w:u w:val="single"/>
        </w:rPr>
        <w:t>R1-1907900</w:t>
      </w:r>
      <w:r w:rsidRPr="00141047">
        <w:rPr>
          <w:rFonts w:eastAsia="Batang"/>
          <w:i/>
          <w:sz w:val="20"/>
          <w:szCs w:val="24"/>
        </w:rPr>
        <w:t xml:space="preserve"> is agreed</w:t>
      </w:r>
    </w:p>
    <w:p w14:paraId="15E4E297" w14:textId="204C3CFA" w:rsidR="00141047" w:rsidRPr="00C61FAC" w:rsidRDefault="00141047" w:rsidP="00141047">
      <w:pPr>
        <w:rPr>
          <w:sz w:val="20"/>
          <w:szCs w:val="20"/>
        </w:rPr>
      </w:pPr>
      <w:bookmarkStart w:id="13" w:name="_Hlk8932679"/>
      <w:r w:rsidRPr="00C61FAC">
        <w:rPr>
          <w:rFonts w:eastAsiaTheme="minorHAnsi"/>
          <w:sz w:val="20"/>
          <w:szCs w:val="20"/>
        </w:rPr>
        <w:t xml:space="preserve">During MsgA PUSCH retransmissions, the MsgA PUSCH Tx power in transmission instance </w:t>
      </w:r>
      <m:oMath>
        <m:r>
          <m:rPr>
            <m:sty m:val="p"/>
          </m:rPr>
          <w:rPr>
            <w:rFonts w:ascii="Cambria Math" w:eastAsiaTheme="minorHAnsi" w:hAnsi="Cambria Math"/>
            <w:sz w:val="20"/>
            <w:szCs w:val="20"/>
          </w:rPr>
          <m:t>i</m:t>
        </m:r>
      </m:oMath>
      <w:r w:rsidRPr="00C61FAC">
        <w:rPr>
          <w:sz w:val="20"/>
          <w:szCs w:val="20"/>
        </w:rPr>
        <w:t xml:space="preserve"> is </w:t>
      </w:r>
      <m:oMath>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PUSCH</m:t>
            </m:r>
          </m:sub>
        </m:sSub>
        <m:d>
          <m:dPr>
            <m:ctrlPr>
              <w:rPr>
                <w:rFonts w:ascii="Cambria Math" w:hAnsi="Cambria Math"/>
                <w:sz w:val="20"/>
                <w:szCs w:val="20"/>
              </w:rPr>
            </m:ctrlPr>
          </m:dPr>
          <m:e>
            <m:r>
              <m:rPr>
                <m:sty m:val="p"/>
              </m:rPr>
              <w:rPr>
                <w:rFonts w:ascii="Cambria Math" w:hAnsi="Cambria Math"/>
                <w:sz w:val="20"/>
                <w:szCs w:val="20"/>
              </w:rPr>
              <m:t>i</m:t>
            </m:r>
          </m:e>
        </m:d>
      </m:oMath>
      <w:r w:rsidRPr="00C61FAC">
        <w:rPr>
          <w:sz w:val="20"/>
          <w:szCs w:val="20"/>
        </w:rPr>
        <w:t>, where</w:t>
      </w:r>
    </w:p>
    <w:p w14:paraId="08D57A53" w14:textId="10EF60BE" w:rsidR="00141047" w:rsidRPr="00C61FAC" w:rsidRDefault="008727E5" w:rsidP="00141047">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PUSCH</m:t>
              </m:r>
            </m:sub>
          </m:sSub>
          <m:d>
            <m:dPr>
              <m:ctrlPr>
                <w:rPr>
                  <w:rFonts w:ascii="Cambria Math" w:hAnsi="Cambria Math"/>
                  <w:sz w:val="20"/>
                  <w:szCs w:val="20"/>
                </w:rPr>
              </m:ctrlPr>
            </m:dPr>
            <m:e>
              <m:r>
                <m:rPr>
                  <m:sty m:val="p"/>
                </m:rPr>
                <w:rPr>
                  <w:rFonts w:ascii="Cambria Math" w:hAnsi="Cambria Math"/>
                  <w:sz w:val="20"/>
                  <w:szCs w:val="20"/>
                </w:rPr>
                <m:t>i</m:t>
              </m:r>
            </m:e>
          </m:d>
          <m:r>
            <m:rPr>
              <m:sty m:val="p"/>
            </m:rPr>
            <w:rPr>
              <w:rFonts w:ascii="Cambria Math" w:hAnsi="Cambria Math"/>
              <w:sz w:val="20"/>
              <w:szCs w:val="20"/>
            </w:rPr>
            <m:t>=max</m:t>
          </m:r>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CMAX</m:t>
                  </m:r>
                </m:sub>
              </m:sSub>
              <m:r>
                <m:rPr>
                  <m:sty m:val="p"/>
                </m:rPr>
                <w:rPr>
                  <w:rFonts w:ascii="Cambria Math" w:hAnsi="Cambria Math"/>
                  <w:sz w:val="20"/>
                  <w:szCs w:val="20"/>
                </w:rPr>
                <m:t>,[MsgA]preambleReceivedTargetPower+</m:t>
              </m:r>
              <m:sSub>
                <m:sSubPr>
                  <m:ctrlPr>
                    <w:rPr>
                      <w:rFonts w:ascii="Cambria Math" w:hAnsi="Cambria Math"/>
                      <w:sz w:val="20"/>
                      <w:szCs w:val="20"/>
                    </w:rPr>
                  </m:ctrlPr>
                </m:sSubPr>
                <m:e>
                  <m:r>
                    <m:rPr>
                      <m:sty m:val="p"/>
                    </m:rPr>
                    <w:rPr>
                      <w:rFonts w:ascii="Cambria Math" w:hAnsi="Cambria Math"/>
                      <w:sz w:val="20"/>
                      <w:szCs w:val="20"/>
                    </w:rPr>
                    <m:t>∆</m:t>
                  </m:r>
                </m:e>
                <m:sub>
                  <m:r>
                    <m:rPr>
                      <m:sty m:val="p"/>
                    </m:rPr>
                    <w:rPr>
                      <w:rFonts w:ascii="Cambria Math" w:hAnsi="Cambria Math"/>
                      <w:sz w:val="20"/>
                      <w:szCs w:val="20"/>
                    </w:rPr>
                    <m:t>MsgA_PUSCH</m:t>
                  </m:r>
                </m:sub>
              </m:sSub>
              <m:r>
                <m:rPr>
                  <m:sty m:val="p"/>
                </m:rPr>
                <w:rPr>
                  <w:rFonts w:ascii="Cambria Math" w:hAnsi="Cambria Math"/>
                  <w:sz w:val="20"/>
                  <w:szCs w:val="20"/>
                </w:rPr>
                <m:t>+10</m:t>
              </m:r>
              <m:sSub>
                <m:sSubPr>
                  <m:ctrlPr>
                    <w:rPr>
                      <w:rFonts w:ascii="Cambria Math" w:hAnsi="Cambria Math"/>
                      <w:sz w:val="20"/>
                      <w:szCs w:val="20"/>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m:rPr>
                          <m:sty m:val="p"/>
                        </m:rPr>
                        <w:rPr>
                          <w:rFonts w:ascii="Cambria Math" w:hAnsi="Cambria Math"/>
                          <w:sz w:val="20"/>
                          <w:szCs w:val="20"/>
                        </w:rPr>
                        <m:t>μ</m:t>
                      </m:r>
                    </m:sup>
                  </m:sSup>
                  <m:sSubSup>
                    <m:sSubSupPr>
                      <m:ctrlPr>
                        <w:rPr>
                          <w:rFonts w:ascii="Cambria Math" w:hAnsi="Cambria Math"/>
                          <w:sz w:val="20"/>
                          <w:szCs w:val="20"/>
                        </w:rPr>
                      </m:ctrlPr>
                    </m:sSubSupPr>
                    <m:e>
                      <m:r>
                        <m:rPr>
                          <m:sty m:val="p"/>
                        </m:rP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PUSCH</m:t>
                      </m:r>
                    </m:sup>
                  </m:sSubSup>
                  <m:d>
                    <m:dPr>
                      <m:ctrlPr>
                        <w:rPr>
                          <w:rFonts w:ascii="Cambria Math" w:hAnsi="Cambria Math"/>
                          <w:sz w:val="20"/>
                          <w:szCs w:val="20"/>
                        </w:rPr>
                      </m:ctrlPr>
                    </m:dPr>
                    <m:e>
                      <m:r>
                        <m:rPr>
                          <m:sty m:val="p"/>
                        </m:rPr>
                        <w:rPr>
                          <w:rFonts w:ascii="Cambria Math" w:hAnsi="Cambria Math"/>
                          <w:sz w:val="20"/>
                          <w:szCs w:val="20"/>
                        </w:rPr>
                        <m:t>i</m:t>
                      </m:r>
                    </m:e>
                  </m:d>
                </m:e>
              </m:d>
              <m:r>
                <m:rPr>
                  <m:sty m:val="p"/>
                </m:rPr>
                <w:rPr>
                  <w:rFonts w:ascii="Cambria Math" w:hAnsi="Cambria Math"/>
                  <w:sz w:val="20"/>
                  <w:szCs w:val="20"/>
                </w:rPr>
                <m:t>+αPL(i)+</m:t>
              </m:r>
              <m:sSub>
                <m:sSubPr>
                  <m:ctrlPr>
                    <w:rPr>
                      <w:rFonts w:ascii="Cambria Math" w:hAnsi="Cambria Math"/>
                      <w:sz w:val="20"/>
                      <w:szCs w:val="20"/>
                    </w:rPr>
                  </m:ctrlPr>
                </m:sSubPr>
                <m:e>
                  <m:r>
                    <m:rPr>
                      <m:sty m:val="p"/>
                    </m:rPr>
                    <w:rPr>
                      <w:rFonts w:ascii="Cambria Math" w:hAnsi="Cambria Math"/>
                      <w:sz w:val="20"/>
                      <w:szCs w:val="20"/>
                    </w:rPr>
                    <m:t>∆</m:t>
                  </m:r>
                </m:e>
                <m:sub>
                  <m:r>
                    <m:rPr>
                      <m:sty m:val="p"/>
                    </m:rPr>
                    <w:rPr>
                      <w:rFonts w:ascii="Cambria Math" w:hAnsi="Cambria Math"/>
                      <w:sz w:val="20"/>
                      <w:szCs w:val="20"/>
                    </w:rPr>
                    <m:t>TF</m:t>
                  </m:r>
                </m:sub>
              </m:sSub>
              <m:d>
                <m:dPr>
                  <m:ctrlPr>
                    <w:rPr>
                      <w:rFonts w:ascii="Cambria Math" w:hAnsi="Cambria Math"/>
                      <w:sz w:val="20"/>
                      <w:szCs w:val="20"/>
                    </w:rPr>
                  </m:ctrlPr>
                </m:dPr>
                <m:e>
                  <m:r>
                    <m:rPr>
                      <m:sty m:val="p"/>
                    </m:rP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m:t>
                  </m:r>
                </m:e>
                <m:sub>
                  <m:r>
                    <m:rPr>
                      <m:sty m:val="p"/>
                    </m:rPr>
                    <w:rPr>
                      <w:rFonts w:ascii="Cambria Math" w:hAnsi="Cambria Math"/>
                      <w:sz w:val="20"/>
                      <w:szCs w:val="20"/>
                    </w:rPr>
                    <m:t>rampup</m:t>
                  </m:r>
                </m:sub>
              </m:sSub>
              <m:d>
                <m:dPr>
                  <m:ctrlPr>
                    <w:rPr>
                      <w:rFonts w:ascii="Cambria Math" w:hAnsi="Cambria Math"/>
                      <w:sz w:val="20"/>
                      <w:szCs w:val="20"/>
                    </w:rPr>
                  </m:ctrlPr>
                </m:dPr>
                <m:e>
                  <m:r>
                    <m:rPr>
                      <m:sty m:val="p"/>
                    </m:rPr>
                    <w:rPr>
                      <w:rFonts w:ascii="Cambria Math" w:hAnsi="Cambria Math"/>
                      <w:sz w:val="20"/>
                      <w:szCs w:val="20"/>
                    </w:rPr>
                    <m:t>i</m:t>
                  </m:r>
                </m:e>
              </m:d>
            </m:e>
          </m:d>
        </m:oMath>
      </m:oMathPara>
    </w:p>
    <w:p w14:paraId="00C26FDD" w14:textId="1E379180" w:rsidR="00141047" w:rsidRPr="00C61FAC" w:rsidRDefault="008727E5" w:rsidP="00141047">
      <w:pPr>
        <w:pStyle w:val="af1"/>
        <w:numPr>
          <w:ilvl w:val="0"/>
          <w:numId w:val="32"/>
        </w:numPr>
        <w:autoSpaceDE/>
        <w:autoSpaceDN/>
        <w:adjustRightInd/>
        <w:snapToGrid/>
        <w:spacing w:after="160" w:line="259" w:lineRule="auto"/>
        <w:rPr>
          <w:rFonts w:eastAsiaTheme="minorHAnsi"/>
          <w:sz w:val="20"/>
          <w:szCs w:val="20"/>
        </w:rPr>
      </w:pP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t>
            </m:r>
          </m:e>
          <m:sub>
            <m:r>
              <m:rPr>
                <m:sty m:val="p"/>
              </m:rPr>
              <w:rPr>
                <w:rFonts w:ascii="Cambria Math" w:eastAsiaTheme="minorEastAsia" w:hAnsi="Cambria Math"/>
                <w:sz w:val="20"/>
                <w:szCs w:val="20"/>
              </w:rPr>
              <m:t>MsgA_PUSCH</m:t>
            </m:r>
          </m:sub>
        </m:sSub>
      </m:oMath>
      <w:r w:rsidR="00141047" w:rsidRPr="00C61FAC">
        <w:rPr>
          <w:rFonts w:eastAsiaTheme="minorHAnsi"/>
          <w:color w:val="000000"/>
          <w:sz w:val="20"/>
          <w:szCs w:val="20"/>
        </w:rPr>
        <w:t xml:space="preserve"> is </w:t>
      </w:r>
      <w:r w:rsidR="00141047" w:rsidRPr="00C61FAC">
        <w:rPr>
          <w:rFonts w:eastAsiaTheme="minorHAnsi"/>
          <w:sz w:val="20"/>
          <w:szCs w:val="20"/>
        </w:rPr>
        <w:t>an offset relative to the preamble received target power that could be configured for 2-step RACH.</w:t>
      </w:r>
      <w:r w:rsidR="00141047" w:rsidRPr="00C61FAC">
        <w:rPr>
          <w:rFonts w:eastAsiaTheme="minorHAnsi"/>
          <w:color w:val="000000"/>
          <w:kern w:val="24"/>
          <w:sz w:val="20"/>
          <w:szCs w:val="20"/>
        </w:rPr>
        <w:t xml:space="preserve"> </w:t>
      </w:r>
      <w:r w:rsidR="00141047" w:rsidRPr="00C61FAC">
        <w:rPr>
          <w:rFonts w:eastAsiaTheme="minorHAnsi"/>
          <w:sz w:val="20"/>
          <w:szCs w:val="20"/>
        </w:rPr>
        <w:t>If the offset parameter is absent, the parameter delta_preamble_msg3 of 4-step RACH is used.</w:t>
      </w:r>
    </w:p>
    <w:p w14:paraId="3E4A1D1E" w14:textId="22B6B8A2" w:rsidR="00141047" w:rsidRPr="00C61FAC" w:rsidRDefault="00141047" w:rsidP="00141047">
      <w:pPr>
        <w:pStyle w:val="af1"/>
        <w:numPr>
          <w:ilvl w:val="0"/>
          <w:numId w:val="32"/>
        </w:numPr>
        <w:autoSpaceDE/>
        <w:autoSpaceDN/>
        <w:adjustRightInd/>
        <w:snapToGrid/>
        <w:spacing w:after="160" w:line="259" w:lineRule="auto"/>
        <w:rPr>
          <w:rFonts w:eastAsiaTheme="minorHAnsi"/>
          <w:sz w:val="20"/>
          <w:szCs w:val="20"/>
        </w:rPr>
      </w:pPr>
      <w:r w:rsidRPr="00C61FAC">
        <w:rPr>
          <w:rFonts w:eastAsiaTheme="minorHAnsi"/>
          <w:sz w:val="20"/>
          <w:szCs w:val="20"/>
          <w:highlight w:val="darkYellow"/>
        </w:rPr>
        <w:t>[Working Assumption]</w:t>
      </w:r>
      <w:r w:rsidRPr="00C61FAC">
        <w:rPr>
          <w:rFonts w:eastAsiaTheme="minorHAnsi"/>
          <w:sz w:val="20"/>
          <w:szCs w:val="20"/>
        </w:rPr>
        <w:t xml:space="preserve"> The power component from the transport format </w:t>
      </w: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t>
            </m:r>
          </m:e>
          <m:sub>
            <m:r>
              <m:rPr>
                <m:sty m:val="p"/>
              </m:rPr>
              <w:rPr>
                <w:rFonts w:ascii="Cambria Math" w:eastAsiaTheme="minorEastAsia" w:hAnsi="Cambria Math"/>
                <w:sz w:val="20"/>
                <w:szCs w:val="20"/>
              </w:rPr>
              <m:t>TF</m:t>
            </m:r>
          </m:sub>
        </m:sSub>
        <m:d>
          <m:dPr>
            <m:ctrlPr>
              <w:rPr>
                <w:rFonts w:ascii="Cambria Math" w:eastAsiaTheme="minorEastAsia" w:hAnsi="Cambria Math"/>
                <w:sz w:val="20"/>
                <w:szCs w:val="20"/>
              </w:rPr>
            </m:ctrlPr>
          </m:dPr>
          <m:e>
            <m:r>
              <m:rPr>
                <m:sty m:val="p"/>
              </m:rPr>
              <w:rPr>
                <w:rFonts w:ascii="Cambria Math" w:eastAsiaTheme="minorEastAsia" w:hAnsi="Cambria Math"/>
                <w:sz w:val="20"/>
                <w:szCs w:val="20"/>
              </w:rPr>
              <m:t>i</m:t>
            </m:r>
          </m:e>
        </m:d>
      </m:oMath>
      <w:r w:rsidRPr="00C61FAC">
        <w:rPr>
          <w:rFonts w:eastAsiaTheme="minorHAnsi"/>
          <w:sz w:val="20"/>
          <w:szCs w:val="20"/>
        </w:rPr>
        <w:t xml:space="preserve"> is determined based on the same mechanism and the same parameter deltaMCS of Rel-15 Msg3 for the current transmission instance.</w:t>
      </w:r>
    </w:p>
    <w:p w14:paraId="3C4BEBB4" w14:textId="222801E1" w:rsidR="00141047" w:rsidRPr="00C61FAC" w:rsidRDefault="00141047" w:rsidP="00141047">
      <w:pPr>
        <w:pStyle w:val="af1"/>
        <w:numPr>
          <w:ilvl w:val="0"/>
          <w:numId w:val="32"/>
        </w:numPr>
        <w:autoSpaceDE/>
        <w:autoSpaceDN/>
        <w:adjustRightInd/>
        <w:snapToGrid/>
        <w:spacing w:after="160" w:line="259" w:lineRule="auto"/>
        <w:jc w:val="left"/>
        <w:rPr>
          <w:rFonts w:eastAsiaTheme="minorHAnsi"/>
          <w:sz w:val="20"/>
          <w:szCs w:val="20"/>
        </w:rPr>
      </w:pPr>
      <w:r w:rsidRPr="00C61FAC">
        <w:rPr>
          <w:rFonts w:eastAsiaTheme="minorHAnsi"/>
          <w:sz w:val="20"/>
          <w:szCs w:val="20"/>
        </w:rPr>
        <w:t xml:space="preserve">The power component from pathloss compensation, </w:t>
      </w:r>
      <m:oMath>
        <m:r>
          <m:rPr>
            <m:sty m:val="p"/>
          </m:rPr>
          <w:rPr>
            <w:rFonts w:ascii="Cambria Math" w:eastAsiaTheme="minorEastAsia" w:hAnsi="Cambria Math"/>
            <w:sz w:val="20"/>
            <w:szCs w:val="20"/>
          </w:rPr>
          <m:t>αPL</m:t>
        </m:r>
        <m:d>
          <m:dPr>
            <m:ctrlPr>
              <w:rPr>
                <w:rFonts w:ascii="Cambria Math" w:eastAsiaTheme="minorEastAsia" w:hAnsi="Cambria Math"/>
                <w:sz w:val="20"/>
                <w:szCs w:val="20"/>
              </w:rPr>
            </m:ctrlPr>
          </m:dPr>
          <m:e>
            <m:r>
              <m:rPr>
                <m:sty m:val="p"/>
              </m:rPr>
              <w:rPr>
                <w:rFonts w:ascii="Cambria Math" w:eastAsiaTheme="minorEastAsia" w:hAnsi="Cambria Math"/>
                <w:sz w:val="20"/>
                <w:szCs w:val="20"/>
              </w:rPr>
              <m:t>i</m:t>
            </m:r>
          </m:e>
        </m:d>
      </m:oMath>
      <w:r w:rsidRPr="00C61FAC">
        <w:rPr>
          <w:rFonts w:eastAsiaTheme="minorHAnsi"/>
          <w:sz w:val="20"/>
          <w:szCs w:val="20"/>
        </w:rPr>
        <w:t>, is determined by an alpha parameter, which is UE specific that is configured for 2-step separate from that of 4-step RACH. If the 2-step RACH alpha parameter is absent, the parameter msg3-alpha of 4-step RACH is used.</w:t>
      </w:r>
    </w:p>
    <w:p w14:paraId="479E3B98" w14:textId="77777777" w:rsidR="00141047" w:rsidRPr="00C61FAC" w:rsidRDefault="00141047" w:rsidP="00141047">
      <w:pPr>
        <w:pStyle w:val="af1"/>
        <w:numPr>
          <w:ilvl w:val="1"/>
          <w:numId w:val="32"/>
        </w:numPr>
        <w:autoSpaceDE/>
        <w:autoSpaceDN/>
        <w:adjustRightInd/>
        <w:snapToGrid/>
        <w:spacing w:after="160" w:line="259" w:lineRule="auto"/>
        <w:jc w:val="left"/>
        <w:rPr>
          <w:rFonts w:eastAsiaTheme="minorHAnsi"/>
          <w:sz w:val="20"/>
          <w:szCs w:val="20"/>
        </w:rPr>
      </w:pPr>
      <w:r w:rsidRPr="00C61FAC">
        <w:rPr>
          <w:rFonts w:eastAsiaTheme="minorHAnsi"/>
          <w:sz w:val="20"/>
          <w:szCs w:val="20"/>
        </w:rPr>
        <w:t>FFS: cell-specific MsgA PUSCH alpha.</w:t>
      </w:r>
    </w:p>
    <w:p w14:paraId="1C6122F1" w14:textId="77777777" w:rsidR="00141047" w:rsidRPr="00C61FAC" w:rsidRDefault="00141047" w:rsidP="00141047">
      <w:pPr>
        <w:pStyle w:val="af1"/>
        <w:numPr>
          <w:ilvl w:val="0"/>
          <w:numId w:val="32"/>
        </w:numPr>
        <w:autoSpaceDE/>
        <w:autoSpaceDN/>
        <w:adjustRightInd/>
        <w:snapToGrid/>
        <w:spacing w:after="160" w:line="259" w:lineRule="auto"/>
        <w:rPr>
          <w:rFonts w:eastAsiaTheme="minorHAnsi"/>
          <w:sz w:val="20"/>
          <w:szCs w:val="20"/>
        </w:rPr>
      </w:pPr>
      <w:r w:rsidRPr="00C61FAC">
        <w:rPr>
          <w:rFonts w:eastAsiaTheme="minorHAnsi"/>
          <w:sz w:val="20"/>
          <w:szCs w:val="20"/>
        </w:rPr>
        <w:t>For the downlink pathloss estimate for MsgA PUSCH power control, the UE uses the same RS resource index as that used for the corresponding MsgA PRACH</w:t>
      </w:r>
    </w:p>
    <w:p w14:paraId="55864088" w14:textId="77777777" w:rsidR="00141047" w:rsidRPr="00C61FAC" w:rsidRDefault="00141047" w:rsidP="00141047">
      <w:pPr>
        <w:pStyle w:val="af1"/>
        <w:numPr>
          <w:ilvl w:val="0"/>
          <w:numId w:val="32"/>
        </w:numPr>
        <w:autoSpaceDE/>
        <w:autoSpaceDN/>
        <w:adjustRightInd/>
        <w:snapToGrid/>
        <w:spacing w:after="160" w:line="259" w:lineRule="auto"/>
        <w:jc w:val="left"/>
        <w:rPr>
          <w:rFonts w:eastAsiaTheme="minorHAnsi"/>
          <w:sz w:val="20"/>
          <w:szCs w:val="20"/>
        </w:rPr>
      </w:pPr>
      <w:r w:rsidRPr="00C61FAC">
        <w:rPr>
          <w:rFonts w:eastAsiaTheme="minorHAnsi"/>
          <w:sz w:val="20"/>
          <w:szCs w:val="20"/>
        </w:rPr>
        <w:t>The power ramping component is given by;</w:t>
      </w:r>
    </w:p>
    <w:p w14:paraId="1A66781A" w14:textId="49F8F375" w:rsidR="00141047" w:rsidRPr="00C61FAC" w:rsidRDefault="008727E5" w:rsidP="00141047">
      <w:pPr>
        <w:pStyle w:val="af1"/>
        <w:autoSpaceDE/>
        <w:autoSpaceDN/>
        <w:adjustRightInd/>
        <w:spacing w:after="160" w:line="259" w:lineRule="auto"/>
        <w:rPr>
          <w:rFonts w:eastAsiaTheme="minorHAnsi"/>
          <w:sz w:val="20"/>
          <w:szCs w:val="20"/>
        </w:rPr>
      </w:pPr>
      <m:oMathPara>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t>
              </m:r>
            </m:e>
            <m:sub>
              <m:r>
                <m:rPr>
                  <m:sty m:val="p"/>
                </m:rPr>
                <w:rPr>
                  <w:rFonts w:ascii="Cambria Math" w:eastAsiaTheme="minorEastAsia" w:hAnsi="Cambria Math"/>
                  <w:sz w:val="20"/>
                  <w:szCs w:val="20"/>
                </w:rPr>
                <m:t>rampup</m:t>
              </m:r>
            </m:sub>
          </m:sSub>
          <m:r>
            <m:rPr>
              <m:sty m:val="p"/>
            </m:rPr>
            <w:rPr>
              <w:rFonts w:ascii="Cambria Math" w:eastAsiaTheme="minorEastAsia" w:hAnsi="Cambria Math"/>
              <w:sz w:val="20"/>
              <w:szCs w:val="20"/>
            </w:rPr>
            <m:t>(i)=min</m:t>
          </m:r>
          <m:d>
            <m:dPr>
              <m:begChr m:val="["/>
              <m:endChr m:val="]"/>
              <m:ctrlPr>
                <w:rPr>
                  <w:rFonts w:ascii="Cambria Math" w:eastAsiaTheme="minorEastAsia" w:hAnsi="Cambria Math"/>
                  <w:sz w:val="20"/>
                  <w:szCs w:val="20"/>
                </w:rPr>
              </m:ctrlPr>
            </m:dPr>
            <m:e>
              <m:d>
                <m:dPr>
                  <m:begChr m:val="{"/>
                  <m:endChr m:val="}"/>
                  <m:ctrlPr>
                    <w:rPr>
                      <w:rFonts w:ascii="Cambria Math" w:eastAsiaTheme="minorEastAsia" w:hAnsi="Cambria Math"/>
                      <w:sz w:val="20"/>
                      <w:szCs w:val="20"/>
                    </w:rPr>
                  </m:ctrlPr>
                </m:dPr>
                <m:e>
                  <m:r>
                    <m:rPr>
                      <m:sty m:val="p"/>
                    </m:rPr>
                    <w:rPr>
                      <w:rFonts w:ascii="Cambria Math" w:eastAsiaTheme="minorEastAsia" w:hAnsi="Cambria Math"/>
                      <w:sz w:val="20"/>
                      <w:szCs w:val="20"/>
                    </w:rPr>
                    <m:t>max</m:t>
                  </m:r>
                  <m:d>
                    <m:dPr>
                      <m:ctrlPr>
                        <w:rPr>
                          <w:rFonts w:ascii="Cambria Math" w:eastAsiaTheme="minorEastAsia" w:hAnsi="Cambria Math"/>
                          <w:sz w:val="20"/>
                          <w:szCs w:val="20"/>
                        </w:rPr>
                      </m:ctrlPr>
                    </m:dPr>
                    <m:e>
                      <m:r>
                        <m:rPr>
                          <m:sty m:val="p"/>
                        </m:rPr>
                        <w:rPr>
                          <w:rFonts w:ascii="Cambria Math" w:eastAsiaTheme="minorEastAsia" w:hAnsi="Cambria Math"/>
                          <w:sz w:val="20"/>
                          <w:szCs w:val="20"/>
                        </w:rPr>
                        <m:t>0,</m:t>
                      </m:r>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P</m:t>
                          </m:r>
                        </m:e>
                        <m:sub>
                          <m:r>
                            <m:rPr>
                              <m:sty m:val="p"/>
                            </m:rPr>
                            <w:rPr>
                              <w:rFonts w:ascii="Cambria Math" w:eastAsiaTheme="minorEastAsia" w:hAnsi="Cambria Math"/>
                              <w:sz w:val="20"/>
                              <w:szCs w:val="20"/>
                            </w:rPr>
                            <m:t>CMAX</m:t>
                          </m:r>
                        </m:sub>
                      </m:sSub>
                      <m:r>
                        <m:rPr>
                          <m:sty m:val="p"/>
                        </m:rPr>
                        <w:rPr>
                          <w:rFonts w:ascii="Cambria Math" w:eastAsiaTheme="minorEastAsia" w:hAnsi="Cambria Math"/>
                          <w:sz w:val="20"/>
                          <w:szCs w:val="20"/>
                        </w:rPr>
                        <m:t>-</m:t>
                      </m:r>
                      <m:d>
                        <m:dPr>
                          <m:ctrlPr>
                            <w:rPr>
                              <w:rFonts w:ascii="Cambria Math" w:eastAsiaTheme="minorEastAsia" w:hAnsi="Cambria Math"/>
                              <w:sz w:val="20"/>
                              <w:szCs w:val="20"/>
                            </w:rPr>
                          </m:ctrlPr>
                        </m:dPr>
                        <m:e>
                          <m:m>
                            <m:mPr>
                              <m:mcs>
                                <m:mc>
                                  <m:mcPr>
                                    <m:count m:val="1"/>
                                    <m:mcJc m:val="center"/>
                                  </m:mcPr>
                                </m:mc>
                              </m:mcs>
                              <m:ctrlPr>
                                <w:rPr>
                                  <w:rFonts w:ascii="Cambria Math" w:eastAsiaTheme="minorEastAsia" w:hAnsi="Cambria Math"/>
                                  <w:sz w:val="20"/>
                                  <w:szCs w:val="20"/>
                                </w:rPr>
                              </m:ctrlPr>
                            </m:mPr>
                            <m:mr>
                              <m:e>
                                <m:r>
                                  <m:rPr>
                                    <m:sty m:val="p"/>
                                  </m:rPr>
                                  <w:rPr>
                                    <w:rFonts w:ascii="Cambria Math" w:eastAsiaTheme="minorEastAsia" w:hAnsi="Cambria Math"/>
                                    <w:sz w:val="20"/>
                                    <w:szCs w:val="20"/>
                                  </w:rPr>
                                  <m:t>10</m:t>
                                </m:r>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log</m:t>
                                    </m:r>
                                  </m:e>
                                  <m:sub>
                                    <m:r>
                                      <m:rPr>
                                        <m:sty m:val="p"/>
                                      </m:rPr>
                                      <w:rPr>
                                        <w:rFonts w:ascii="Cambria Math" w:eastAsiaTheme="minorEastAsia" w:hAnsi="Cambria Math"/>
                                        <w:sz w:val="20"/>
                                        <w:szCs w:val="20"/>
                                      </w:rPr>
                                      <m:t>10</m:t>
                                    </m:r>
                                  </m:sub>
                                </m:sSub>
                                <m:d>
                                  <m:dPr>
                                    <m:ctrlPr>
                                      <w:rPr>
                                        <w:rFonts w:ascii="Cambria Math" w:eastAsiaTheme="minorEastAsia" w:hAnsi="Cambria Math"/>
                                        <w:sz w:val="20"/>
                                        <w:szCs w:val="20"/>
                                      </w:rPr>
                                    </m:ctrlPr>
                                  </m:dPr>
                                  <m:e>
                                    <m:sSup>
                                      <m:sSupPr>
                                        <m:ctrlPr>
                                          <w:rPr>
                                            <w:rFonts w:ascii="Cambria Math" w:eastAsiaTheme="minorEastAsia" w:hAnsi="Cambria Math"/>
                                            <w:sz w:val="20"/>
                                            <w:szCs w:val="20"/>
                                          </w:rPr>
                                        </m:ctrlPr>
                                      </m:sSupPr>
                                      <m:e>
                                        <m:r>
                                          <m:rPr>
                                            <m:sty m:val="p"/>
                                          </m:rPr>
                                          <w:rPr>
                                            <w:rFonts w:ascii="Cambria Math" w:eastAsiaTheme="minorEastAsia" w:hAnsi="Cambria Math"/>
                                            <w:sz w:val="20"/>
                                            <w:szCs w:val="20"/>
                                          </w:rPr>
                                          <m:t>2</m:t>
                                        </m:r>
                                      </m:e>
                                      <m:sup>
                                        <m:r>
                                          <m:rPr>
                                            <m:sty m:val="p"/>
                                          </m:rPr>
                                          <w:rPr>
                                            <w:rFonts w:ascii="Cambria Math" w:eastAsiaTheme="minorEastAsia" w:hAnsi="Cambria Math"/>
                                            <w:sz w:val="20"/>
                                            <w:szCs w:val="20"/>
                                          </w:rPr>
                                          <m:t>μ</m:t>
                                        </m:r>
                                      </m:sup>
                                    </m:sSup>
                                    <m:sSubSup>
                                      <m:sSubSupPr>
                                        <m:ctrlPr>
                                          <w:rPr>
                                            <w:rFonts w:ascii="Cambria Math" w:eastAsiaTheme="minorEastAsia" w:hAnsi="Cambria Math"/>
                                            <w:sz w:val="20"/>
                                            <w:szCs w:val="20"/>
                                          </w:rPr>
                                        </m:ctrlPr>
                                      </m:sSubSupPr>
                                      <m:e>
                                        <m:r>
                                          <m:rPr>
                                            <m:sty m:val="p"/>
                                          </m:rPr>
                                          <w:rPr>
                                            <w:rFonts w:ascii="Cambria Math" w:eastAsiaTheme="minorEastAsia" w:hAnsi="Cambria Math"/>
                                            <w:sz w:val="20"/>
                                            <w:szCs w:val="20"/>
                                          </w:rPr>
                                          <m:t>M</m:t>
                                        </m:r>
                                      </m:e>
                                      <m:sub>
                                        <m:r>
                                          <m:rPr>
                                            <m:sty m:val="p"/>
                                          </m:rPr>
                                          <w:rPr>
                                            <w:rFonts w:ascii="Cambria Math" w:eastAsiaTheme="minorEastAsia" w:hAnsi="Cambria Math"/>
                                            <w:sz w:val="20"/>
                                            <w:szCs w:val="20"/>
                                          </w:rPr>
                                          <m:t>RB</m:t>
                                        </m:r>
                                      </m:sub>
                                      <m:sup>
                                        <m:r>
                                          <m:rPr>
                                            <m:sty m:val="p"/>
                                          </m:rPr>
                                          <w:rPr>
                                            <w:rFonts w:ascii="Cambria Math" w:eastAsiaTheme="minorEastAsia" w:hAnsi="Cambria Math"/>
                                            <w:sz w:val="20"/>
                                            <w:szCs w:val="20"/>
                                          </w:rPr>
                                          <m:t>PUSCH</m:t>
                                        </m:r>
                                      </m:sup>
                                    </m:sSubSup>
                                    <m:d>
                                      <m:dPr>
                                        <m:ctrlPr>
                                          <w:rPr>
                                            <w:rFonts w:ascii="Cambria Math" w:eastAsiaTheme="minorEastAsia" w:hAnsi="Cambria Math"/>
                                            <w:sz w:val="20"/>
                                            <w:szCs w:val="20"/>
                                          </w:rPr>
                                        </m:ctrlPr>
                                      </m:dPr>
                                      <m:e>
                                        <m:r>
                                          <m:rPr>
                                            <m:sty m:val="p"/>
                                          </m:rPr>
                                          <w:rPr>
                                            <w:rFonts w:ascii="Cambria Math" w:eastAsiaTheme="minorEastAsia" w:hAnsi="Cambria Math"/>
                                            <w:sz w:val="20"/>
                                            <w:szCs w:val="20"/>
                                          </w:rPr>
                                          <m:t>i</m:t>
                                        </m:r>
                                      </m:e>
                                    </m:d>
                                  </m:e>
                                </m:d>
                              </m:e>
                            </m:mr>
                            <m:mr>
                              <m:e>
                                <m:r>
                                  <m:rPr>
                                    <m:sty m:val="p"/>
                                  </m:rPr>
                                  <w:rPr>
                                    <w:rFonts w:ascii="Cambria Math" w:eastAsiaTheme="minorEastAsia" w:hAnsi="Cambria Math"/>
                                    <w:sz w:val="20"/>
                                    <w:szCs w:val="20"/>
                                  </w:rPr>
                                  <m:t>+[MsgA]preambleReceivedTargetPower</m:t>
                                </m:r>
                              </m:e>
                            </m:mr>
                            <m:mr>
                              <m:e>
                                <m:r>
                                  <m:rPr>
                                    <m:sty m:val="p"/>
                                  </m:rPr>
                                  <w:rPr>
                                    <w:rFonts w:ascii="Cambria Math" w:eastAsiaTheme="minorEastAsia" w:hAnsi="Cambria Math"/>
                                    <w:sz w:val="20"/>
                                    <w:szCs w:val="20"/>
                                  </w:rPr>
                                  <m:t>+</m:t>
                                </m:r>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t>
                                    </m:r>
                                  </m:e>
                                  <m:sub>
                                    <m:r>
                                      <m:rPr>
                                        <m:sty m:val="p"/>
                                      </m:rPr>
                                      <w:rPr>
                                        <w:rFonts w:ascii="Cambria Math" w:eastAsiaTheme="minorEastAsia" w:hAnsi="Cambria Math"/>
                                        <w:sz w:val="20"/>
                                        <w:szCs w:val="20"/>
                                      </w:rPr>
                                      <m:t>MsgA_PUSCH</m:t>
                                    </m:r>
                                  </m:sub>
                                </m:sSub>
                                <m:r>
                                  <m:rPr>
                                    <m:sty m:val="p"/>
                                  </m:rPr>
                                  <w:rPr>
                                    <w:rFonts w:ascii="Cambria Math" w:eastAsiaTheme="minorEastAsia" w:hAnsi="Cambria Math"/>
                                    <w:sz w:val="20"/>
                                    <w:szCs w:val="20"/>
                                  </w:rPr>
                                  <m:t>+αPL</m:t>
                                </m:r>
                                <m:d>
                                  <m:dPr>
                                    <m:ctrlPr>
                                      <w:rPr>
                                        <w:rFonts w:ascii="Cambria Math" w:eastAsiaTheme="minorEastAsia" w:hAnsi="Cambria Math"/>
                                        <w:sz w:val="20"/>
                                        <w:szCs w:val="20"/>
                                      </w:rPr>
                                    </m:ctrlPr>
                                  </m:dPr>
                                  <m:e>
                                    <m:r>
                                      <m:rPr>
                                        <m:sty m:val="p"/>
                                      </m:rPr>
                                      <w:rPr>
                                        <w:rFonts w:ascii="Cambria Math" w:eastAsiaTheme="minorEastAsia" w:hAnsi="Cambria Math"/>
                                        <w:sz w:val="20"/>
                                        <w:szCs w:val="20"/>
                                      </w:rPr>
                                      <m:t>i</m:t>
                                    </m:r>
                                  </m:e>
                                </m:d>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t>
                                    </m:r>
                                  </m:e>
                                  <m:sub>
                                    <m:r>
                                      <m:rPr>
                                        <m:sty m:val="p"/>
                                      </m:rPr>
                                      <w:rPr>
                                        <w:rFonts w:ascii="Cambria Math" w:eastAsiaTheme="minorEastAsia" w:hAnsi="Cambria Math"/>
                                        <w:sz w:val="20"/>
                                        <w:szCs w:val="20"/>
                                      </w:rPr>
                                      <m:t>TF</m:t>
                                    </m:r>
                                  </m:sub>
                                </m:sSub>
                                <m:d>
                                  <m:dPr>
                                    <m:ctrlPr>
                                      <w:rPr>
                                        <w:rFonts w:ascii="Cambria Math" w:eastAsiaTheme="minorEastAsia" w:hAnsi="Cambria Math"/>
                                        <w:sz w:val="20"/>
                                        <w:szCs w:val="20"/>
                                      </w:rPr>
                                    </m:ctrlPr>
                                  </m:dPr>
                                  <m:e>
                                    <m:r>
                                      <m:rPr>
                                        <m:sty m:val="p"/>
                                      </m:rPr>
                                      <w:rPr>
                                        <w:rFonts w:ascii="Cambria Math" w:eastAsiaTheme="minorEastAsia" w:hAnsi="Cambria Math"/>
                                        <w:sz w:val="20"/>
                                        <w:szCs w:val="20"/>
                                      </w:rPr>
                                      <m:t>i</m:t>
                                    </m:r>
                                  </m:e>
                                </m:d>
                              </m:e>
                            </m:mr>
                          </m:m>
                        </m:e>
                      </m:d>
                    </m:e>
                  </m:d>
                </m:e>
              </m:d>
              <m:r>
                <m:rPr>
                  <m:sty m:val="p"/>
                </m:rPr>
                <w:rPr>
                  <w:rFonts w:ascii="Cambria Math" w:eastAsiaTheme="minorEastAsia" w:hAnsi="Cambria Math"/>
                  <w:sz w:val="20"/>
                  <w:szCs w:val="20"/>
                </w:rPr>
                <m:t>,</m:t>
              </m:r>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t>
                  </m:r>
                </m:e>
                <m:sub>
                  <m:r>
                    <m:rPr>
                      <m:sty m:val="p"/>
                    </m:rPr>
                    <w:rPr>
                      <w:rFonts w:ascii="Cambria Math" w:eastAsiaTheme="minorEastAsia" w:hAnsi="Cambria Math"/>
                      <w:sz w:val="20"/>
                      <w:szCs w:val="20"/>
                    </w:rPr>
                    <m:t>rampuprequested</m:t>
                  </m:r>
                </m:sub>
              </m:sSub>
            </m:e>
          </m:d>
        </m:oMath>
      </m:oMathPara>
    </w:p>
    <w:p w14:paraId="681A36FD" w14:textId="308CA9EA" w:rsidR="00141047" w:rsidRPr="00C61FAC" w:rsidRDefault="00141047" w:rsidP="00141047">
      <w:pPr>
        <w:pStyle w:val="af1"/>
        <w:numPr>
          <w:ilvl w:val="1"/>
          <w:numId w:val="32"/>
        </w:numPr>
        <w:autoSpaceDE/>
        <w:autoSpaceDN/>
        <w:adjustRightInd/>
        <w:snapToGrid/>
        <w:spacing w:after="160" w:line="259" w:lineRule="auto"/>
        <w:jc w:val="left"/>
        <w:rPr>
          <w:rFonts w:eastAsiaTheme="minorHAnsi"/>
          <w:sz w:val="20"/>
          <w:szCs w:val="20"/>
        </w:rPr>
      </w:pPr>
      <w:r w:rsidRPr="00C61FAC">
        <w:rPr>
          <w:rFonts w:eastAsiaTheme="minorHAnsi"/>
          <w:sz w:val="20"/>
          <w:szCs w:val="20"/>
        </w:rPr>
        <w:t xml:space="preserve">Where, </w:t>
      </w: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t>
            </m:r>
          </m:e>
          <m:sub>
            <m:r>
              <m:rPr>
                <m:sty m:val="p"/>
              </m:rPr>
              <w:rPr>
                <w:rFonts w:ascii="Cambria Math" w:eastAsiaTheme="minorEastAsia" w:hAnsi="Cambria Math"/>
                <w:sz w:val="20"/>
                <w:szCs w:val="20"/>
              </w:rPr>
              <m:t>rampuprequested</m:t>
            </m:r>
          </m:sub>
        </m:sSub>
      </m:oMath>
      <w:r w:rsidRPr="00C61FAC">
        <w:rPr>
          <w:rFonts w:eastAsiaTheme="minorEastAsia"/>
          <w:sz w:val="20"/>
          <w:szCs w:val="20"/>
        </w:rPr>
        <w:t xml:space="preserve"> is the requested ramp up from higher layers</w:t>
      </w:r>
    </w:p>
    <w:p w14:paraId="50BC74EE" w14:textId="77777777" w:rsidR="00141047" w:rsidRPr="00C61FAC" w:rsidRDefault="00141047" w:rsidP="00141047">
      <w:pPr>
        <w:pStyle w:val="af1"/>
        <w:numPr>
          <w:ilvl w:val="1"/>
          <w:numId w:val="32"/>
        </w:numPr>
        <w:autoSpaceDE/>
        <w:autoSpaceDN/>
        <w:adjustRightInd/>
        <w:snapToGrid/>
        <w:spacing w:after="160" w:line="259" w:lineRule="auto"/>
        <w:jc w:val="left"/>
        <w:rPr>
          <w:rFonts w:eastAsiaTheme="minorHAnsi"/>
          <w:sz w:val="20"/>
          <w:szCs w:val="20"/>
        </w:rPr>
      </w:pPr>
      <w:r w:rsidRPr="00C61FAC">
        <w:rPr>
          <w:rFonts w:eastAsiaTheme="minorHAnsi"/>
          <w:sz w:val="20"/>
          <w:szCs w:val="20"/>
        </w:rPr>
        <w:t>Further study and down select from the following alternatives:</w:t>
      </w:r>
    </w:p>
    <w:p w14:paraId="68DEB350" w14:textId="77777777" w:rsidR="00141047" w:rsidRPr="00C61FAC" w:rsidRDefault="00141047" w:rsidP="00141047">
      <w:pPr>
        <w:pStyle w:val="af1"/>
        <w:numPr>
          <w:ilvl w:val="2"/>
          <w:numId w:val="32"/>
        </w:numPr>
        <w:autoSpaceDE/>
        <w:autoSpaceDN/>
        <w:adjustRightInd/>
        <w:snapToGrid/>
        <w:spacing w:after="160" w:line="259" w:lineRule="auto"/>
        <w:jc w:val="left"/>
        <w:rPr>
          <w:rFonts w:eastAsiaTheme="minorHAnsi"/>
          <w:sz w:val="20"/>
          <w:szCs w:val="20"/>
        </w:rPr>
      </w:pPr>
      <w:r w:rsidRPr="00C61FAC">
        <w:rPr>
          <w:rFonts w:eastAsiaTheme="minorHAnsi"/>
          <w:sz w:val="20"/>
          <w:szCs w:val="20"/>
        </w:rPr>
        <w:t>Alt1: Same ramp up for MsgA PUSCH and MsgA PRACH</w:t>
      </w:r>
    </w:p>
    <w:p w14:paraId="4291F0A2" w14:textId="32FE5360" w:rsidR="00141047" w:rsidRPr="00C61FAC" w:rsidRDefault="008727E5" w:rsidP="003D670F">
      <w:pPr>
        <w:ind w:left="1420" w:firstLine="284"/>
        <w:jc w:val="cente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m:t>
              </m:r>
            </m:e>
            <m:sub>
              <m:r>
                <m:rPr>
                  <m:sty m:val="p"/>
                </m:rPr>
                <w:rPr>
                  <w:rFonts w:ascii="Cambria Math" w:hAnsi="Cambria Math"/>
                  <w:sz w:val="20"/>
                  <w:szCs w:val="20"/>
                </w:rPr>
                <m:t>rampuprequested</m:t>
              </m:r>
            </m:sub>
          </m:sSub>
          <m:r>
            <m:rPr>
              <m:sty m:val="p"/>
            </m:rPr>
            <w:rPr>
              <w:rFonts w:ascii="Cambria Math" w:hAnsi="Cambria Math"/>
              <w:sz w:val="20"/>
              <w:szCs w:val="20"/>
            </w:rPr>
            <m:t>=</m:t>
          </m:r>
          <m:d>
            <m:dPr>
              <m:ctrlPr>
                <w:rPr>
                  <w:rFonts w:ascii="Cambria Math" w:hAnsi="Cambria Math"/>
                  <w:sz w:val="20"/>
                  <w:szCs w:val="20"/>
                </w:rPr>
              </m:ctrlPr>
            </m:dPr>
            <m:e>
              <m:r>
                <m:rPr>
                  <m:sty m:val="p"/>
                </m:rPr>
                <w:rPr>
                  <w:rFonts w:ascii="Cambria Math" w:hAnsi="Cambria Math"/>
                  <w:sz w:val="20"/>
                  <w:szCs w:val="20"/>
                </w:rPr>
                <m:t>PREAMPLE_POWER_RAMPING_COUNTER-1</m:t>
              </m:r>
            </m:e>
          </m:d>
          <m:r>
            <m:rPr>
              <m:sty m:val="p"/>
            </m:rPr>
            <w:rPr>
              <w:rFonts w:ascii="Cambria Math" w:hAnsi="Cambria Math" w:hint="eastAsia"/>
              <w:sz w:val="20"/>
              <w:szCs w:val="20"/>
            </w:rPr>
            <m:t>×</m:t>
          </m:r>
          <m:r>
            <m:rPr>
              <m:sty m:val="p"/>
            </m:rPr>
            <w:rPr>
              <w:rFonts w:ascii="Cambria Math" w:hAnsi="Cambria Math"/>
              <w:sz w:val="20"/>
              <w:szCs w:val="20"/>
            </w:rPr>
            <m:t>[MsgA]powerRampingStep</m:t>
          </m:r>
        </m:oMath>
      </m:oMathPara>
    </w:p>
    <w:p w14:paraId="73C95841" w14:textId="77777777" w:rsidR="00141047" w:rsidRPr="00C61FAC" w:rsidRDefault="00141047">
      <w:pPr>
        <w:pStyle w:val="af1"/>
        <w:numPr>
          <w:ilvl w:val="3"/>
          <w:numId w:val="32"/>
        </w:numPr>
        <w:autoSpaceDE/>
        <w:autoSpaceDN/>
        <w:adjustRightInd/>
        <w:snapToGrid/>
        <w:spacing w:after="160" w:line="259" w:lineRule="auto"/>
        <w:jc w:val="left"/>
        <w:rPr>
          <w:rFonts w:eastAsiaTheme="minorHAnsi"/>
          <w:sz w:val="20"/>
          <w:szCs w:val="20"/>
        </w:rPr>
      </w:pPr>
      <w:r w:rsidRPr="00C61FAC">
        <w:rPr>
          <w:rFonts w:eastAsiaTheme="minorEastAsia"/>
          <w:sz w:val="20"/>
          <w:szCs w:val="20"/>
        </w:rPr>
        <w:t>FFS: same power ramping counters for 2-step RACH MsgA PRACH and 4-step RACH Msg1.</w:t>
      </w:r>
    </w:p>
    <w:p w14:paraId="0E4BBAEA" w14:textId="77777777" w:rsidR="00141047" w:rsidRPr="00C61FAC" w:rsidRDefault="00141047" w:rsidP="00141047">
      <w:pPr>
        <w:pStyle w:val="af1"/>
        <w:numPr>
          <w:ilvl w:val="2"/>
          <w:numId w:val="32"/>
        </w:numPr>
        <w:autoSpaceDE/>
        <w:autoSpaceDN/>
        <w:adjustRightInd/>
        <w:snapToGrid/>
        <w:spacing w:after="160" w:line="259" w:lineRule="auto"/>
        <w:jc w:val="left"/>
        <w:rPr>
          <w:rFonts w:eastAsiaTheme="minorHAnsi"/>
          <w:sz w:val="20"/>
          <w:szCs w:val="20"/>
        </w:rPr>
      </w:pPr>
      <w:r w:rsidRPr="00C61FAC">
        <w:rPr>
          <w:rFonts w:eastAsiaTheme="minorHAnsi"/>
          <w:sz w:val="20"/>
          <w:szCs w:val="20"/>
        </w:rPr>
        <w:t>Alt 2: Separate ramp up for MsgA PUSCH and MsgA PRACH, with different counters</w:t>
      </w:r>
    </w:p>
    <w:p w14:paraId="0A4E5BE2" w14:textId="2A6F5506" w:rsidR="00141047" w:rsidRPr="00C61FAC" w:rsidRDefault="008727E5" w:rsidP="003D670F">
      <w:pPr>
        <w:ind w:left="1420" w:firstLine="284"/>
        <w:jc w:val="cente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m:t>
              </m:r>
            </m:e>
            <m:sub>
              <m:r>
                <m:rPr>
                  <m:sty m:val="p"/>
                </m:rPr>
                <w:rPr>
                  <w:rFonts w:ascii="Cambria Math" w:hAnsi="Cambria Math"/>
                  <w:sz w:val="20"/>
                  <w:szCs w:val="20"/>
                </w:rPr>
                <m:t>rampuprequested</m:t>
              </m:r>
            </m:sub>
          </m:sSub>
          <m:r>
            <m:rPr>
              <m:sty m:val="p"/>
            </m:rPr>
            <w:rPr>
              <w:rFonts w:ascii="Cambria Math" w:hAnsi="Cambria Math"/>
              <w:sz w:val="20"/>
              <w:szCs w:val="20"/>
            </w:rPr>
            <m:t>=</m:t>
          </m:r>
          <m:d>
            <m:dPr>
              <m:ctrlPr>
                <w:rPr>
                  <w:rFonts w:ascii="Cambria Math" w:hAnsi="Cambria Math"/>
                  <w:sz w:val="20"/>
                  <w:szCs w:val="20"/>
                </w:rPr>
              </m:ctrlPr>
            </m:dPr>
            <m:e>
              <m:r>
                <m:rPr>
                  <m:sty m:val="p"/>
                </m:rPr>
                <w:rPr>
                  <w:rFonts w:ascii="Cambria Math" w:hAnsi="Cambria Math"/>
                  <w:sz w:val="20"/>
                  <w:szCs w:val="20"/>
                </w:rPr>
                <m:t>MSGAPUSCH_POWER_RAMPING_COUNTER-1</m:t>
              </m:r>
            </m:e>
          </m:d>
          <m:r>
            <m:rPr>
              <m:sty m:val="p"/>
            </m:rPr>
            <w:rPr>
              <w:rFonts w:ascii="Cambria Math" w:hAnsi="Cambria Math" w:hint="eastAsia"/>
              <w:sz w:val="20"/>
              <w:szCs w:val="20"/>
            </w:rPr>
            <m:t>×</m:t>
          </m:r>
          <m:r>
            <m:rPr>
              <m:sty m:val="p"/>
            </m:rPr>
            <w:rPr>
              <w:rFonts w:ascii="Cambria Math" w:hAnsi="Cambria Math"/>
              <w:sz w:val="20"/>
              <w:szCs w:val="20"/>
            </w:rPr>
            <m:t>PUSCHpowerRampingStep</m:t>
          </m:r>
        </m:oMath>
      </m:oMathPara>
    </w:p>
    <w:p w14:paraId="7B279B67" w14:textId="77777777" w:rsidR="00141047" w:rsidRPr="00C61FAC" w:rsidRDefault="00141047" w:rsidP="00141047">
      <w:pPr>
        <w:pStyle w:val="af1"/>
        <w:numPr>
          <w:ilvl w:val="2"/>
          <w:numId w:val="32"/>
        </w:numPr>
        <w:autoSpaceDE/>
        <w:autoSpaceDN/>
        <w:adjustRightInd/>
        <w:snapToGrid/>
        <w:spacing w:after="160" w:line="259" w:lineRule="auto"/>
        <w:jc w:val="left"/>
        <w:rPr>
          <w:rFonts w:eastAsiaTheme="minorHAnsi"/>
          <w:sz w:val="20"/>
          <w:szCs w:val="20"/>
        </w:rPr>
      </w:pPr>
      <w:r w:rsidRPr="00C61FAC">
        <w:rPr>
          <w:rFonts w:eastAsiaTheme="minorEastAsia"/>
          <w:sz w:val="20"/>
          <w:szCs w:val="20"/>
        </w:rPr>
        <w:lastRenderedPageBreak/>
        <w:t xml:space="preserve">Alt3: </w:t>
      </w:r>
      <w:r w:rsidRPr="00C61FAC">
        <w:rPr>
          <w:rFonts w:eastAsiaTheme="minorHAnsi"/>
          <w:sz w:val="20"/>
          <w:szCs w:val="20"/>
        </w:rPr>
        <w:t>Separate ramp up for MsgA PUSCH and MsgA PRACH, with the same counter</w:t>
      </w:r>
    </w:p>
    <w:p w14:paraId="3981C85D" w14:textId="6185D11B" w:rsidR="00141047" w:rsidRPr="00C61FAC" w:rsidRDefault="008727E5" w:rsidP="003D670F">
      <w:pPr>
        <w:ind w:left="1420" w:firstLine="284"/>
        <w:jc w:val="cente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m:t>
              </m:r>
            </m:e>
            <m:sub>
              <m:r>
                <m:rPr>
                  <m:sty m:val="p"/>
                </m:rPr>
                <w:rPr>
                  <w:rFonts w:ascii="Cambria Math" w:hAnsi="Cambria Math"/>
                  <w:sz w:val="20"/>
                  <w:szCs w:val="20"/>
                </w:rPr>
                <m:t>rampuprequested</m:t>
              </m:r>
            </m:sub>
          </m:sSub>
          <m:r>
            <m:rPr>
              <m:sty m:val="p"/>
            </m:rPr>
            <w:rPr>
              <w:rFonts w:ascii="Cambria Math" w:hAnsi="Cambria Math"/>
              <w:sz w:val="20"/>
              <w:szCs w:val="20"/>
            </w:rPr>
            <m:t>=</m:t>
          </m:r>
          <m:d>
            <m:dPr>
              <m:ctrlPr>
                <w:rPr>
                  <w:rFonts w:ascii="Cambria Math" w:hAnsi="Cambria Math"/>
                  <w:sz w:val="20"/>
                  <w:szCs w:val="20"/>
                </w:rPr>
              </m:ctrlPr>
            </m:dPr>
            <m:e>
              <m:r>
                <m:rPr>
                  <m:sty m:val="p"/>
                </m:rPr>
                <w:rPr>
                  <w:rFonts w:ascii="Cambria Math" w:hAnsi="Cambria Math"/>
                  <w:sz w:val="20"/>
                  <w:szCs w:val="20"/>
                </w:rPr>
                <m:t>PREAMBLE_POWER_RAMPING_COUNTER-1</m:t>
              </m:r>
            </m:e>
          </m:d>
          <m:r>
            <m:rPr>
              <m:sty m:val="p"/>
            </m:rPr>
            <w:rPr>
              <w:rFonts w:ascii="Cambria Math" w:hAnsi="Cambria Math" w:hint="eastAsia"/>
              <w:sz w:val="20"/>
              <w:szCs w:val="20"/>
            </w:rPr>
            <m:t>×</m:t>
          </m:r>
          <m:r>
            <m:rPr>
              <m:sty m:val="p"/>
            </m:rPr>
            <w:rPr>
              <w:rFonts w:ascii="Cambria Math" w:hAnsi="Cambria Math"/>
              <w:sz w:val="20"/>
              <w:szCs w:val="20"/>
            </w:rPr>
            <m:t>PUSCHpowerRampingStep</m:t>
          </m:r>
        </m:oMath>
      </m:oMathPara>
    </w:p>
    <w:bookmarkEnd w:id="13"/>
    <w:p w14:paraId="2B5A48EE" w14:textId="77777777" w:rsidR="003F40BA" w:rsidRPr="003A2C28" w:rsidRDefault="003F40BA" w:rsidP="003F40BA">
      <w:pPr>
        <w:spacing w:after="0"/>
        <w:rPr>
          <w:rFonts w:ascii="Times" w:eastAsia="Batang" w:hAnsi="Times"/>
          <w:i/>
          <w:sz w:val="20"/>
          <w:szCs w:val="20"/>
          <w:lang w:val="en-GB" w:eastAsia="x-none"/>
        </w:rPr>
      </w:pPr>
      <w:r w:rsidRPr="003D670F">
        <w:rPr>
          <w:rFonts w:ascii="Times" w:eastAsia="Batang" w:hAnsi="Times"/>
          <w:i/>
          <w:sz w:val="20"/>
          <w:szCs w:val="20"/>
          <w:highlight w:val="green"/>
          <w:lang w:val="en-GB" w:eastAsia="x-none"/>
        </w:rPr>
        <w:t>Agreements:</w:t>
      </w:r>
    </w:p>
    <w:p w14:paraId="37E2111B" w14:textId="4673813C" w:rsidR="003F40BA" w:rsidRPr="003A2C28" w:rsidRDefault="00141047" w:rsidP="00141047">
      <w:pPr>
        <w:numPr>
          <w:ilvl w:val="0"/>
          <w:numId w:val="6"/>
        </w:numPr>
        <w:overflowPunct w:val="0"/>
        <w:snapToGrid/>
        <w:spacing w:after="180"/>
        <w:contextualSpacing/>
        <w:jc w:val="left"/>
        <w:textAlignment w:val="baseline"/>
        <w:rPr>
          <w:rFonts w:ascii="Times" w:eastAsia="Batang" w:hAnsi="Times"/>
          <w:i/>
          <w:color w:val="000000"/>
          <w:sz w:val="20"/>
          <w:szCs w:val="20"/>
          <w:lang w:val="en-GB" w:eastAsia="x-none"/>
        </w:rPr>
      </w:pPr>
      <w:r w:rsidRPr="003A2C28">
        <w:rPr>
          <w:rFonts w:ascii="Times" w:eastAsia="等线" w:hAnsi="Times"/>
          <w:i/>
          <w:kern w:val="2"/>
          <w:sz w:val="20"/>
          <w:szCs w:val="20"/>
        </w:rPr>
        <w:t>RACH preamble power control parameters include powerRampingStep and preambleReceivedTargetPower.</w:t>
      </w:r>
    </w:p>
    <w:bookmarkEnd w:id="0"/>
    <w:p w14:paraId="13AD0E50" w14:textId="77777777" w:rsidR="003F40BA" w:rsidRPr="003A2C28" w:rsidRDefault="003F40BA" w:rsidP="003F40BA">
      <w:pPr>
        <w:pStyle w:val="References"/>
        <w:numPr>
          <w:ilvl w:val="0"/>
          <w:numId w:val="0"/>
        </w:numPr>
        <w:ind w:left="360" w:hanging="360"/>
        <w:rPr>
          <w:szCs w:val="20"/>
          <w:lang w:val="en-GB" w:eastAsia="zh-CN"/>
        </w:rPr>
      </w:pPr>
    </w:p>
    <w:sectPr w:rsidR="003F40BA" w:rsidRPr="003A2C2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DB75E" w14:textId="77777777" w:rsidR="008727E5" w:rsidRDefault="008727E5">
      <w:r>
        <w:separator/>
      </w:r>
    </w:p>
  </w:endnote>
  <w:endnote w:type="continuationSeparator" w:id="0">
    <w:p w14:paraId="5CF0DC45" w14:textId="77777777" w:rsidR="008727E5" w:rsidRDefault="00872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99C26" w14:textId="77777777" w:rsidR="008727E5" w:rsidRDefault="008727E5">
      <w:r>
        <w:separator/>
      </w:r>
    </w:p>
  </w:footnote>
  <w:footnote w:type="continuationSeparator" w:id="0">
    <w:p w14:paraId="6895F261" w14:textId="77777777" w:rsidR="008727E5" w:rsidRDefault="008727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6112"/>
    <w:multiLevelType w:val="hybridMultilevel"/>
    <w:tmpl w:val="95125A58"/>
    <w:lvl w:ilvl="0" w:tplc="E42640B6">
      <w:numFmt w:val="bullet"/>
      <w:lvlText w:val="•"/>
      <w:lvlJc w:val="left"/>
      <w:pPr>
        <w:ind w:left="845" w:hanging="420"/>
      </w:pPr>
      <w:rPr>
        <w:rFonts w:ascii="Batang" w:eastAsia="Batang" w:hAnsi="Batang" w:cs="Times New Roman" w:hint="eastAsia"/>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3FF0726"/>
    <w:multiLevelType w:val="hybridMultilevel"/>
    <w:tmpl w:val="F9DCF060"/>
    <w:lvl w:ilvl="0" w:tplc="E42640B6">
      <w:numFmt w:val="bullet"/>
      <w:lvlText w:val="•"/>
      <w:lvlJc w:val="left"/>
      <w:pPr>
        <w:ind w:left="420" w:hanging="420"/>
      </w:pPr>
      <w:rPr>
        <w:rFonts w:ascii="Batang" w:eastAsia="Batang" w:hAnsi="Batang"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85D51"/>
    <w:multiLevelType w:val="hybridMultilevel"/>
    <w:tmpl w:val="D4C62D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57DB6"/>
    <w:multiLevelType w:val="hybridMultilevel"/>
    <w:tmpl w:val="1EDA0D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B33C36"/>
    <w:multiLevelType w:val="hybridMultilevel"/>
    <w:tmpl w:val="497EBC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824F10"/>
    <w:multiLevelType w:val="hybridMultilevel"/>
    <w:tmpl w:val="BC34AD08"/>
    <w:lvl w:ilvl="0" w:tplc="E42640B6">
      <w:numFmt w:val="bullet"/>
      <w:lvlText w:val="•"/>
      <w:lvlJc w:val="left"/>
      <w:pPr>
        <w:ind w:left="420" w:hanging="420"/>
      </w:pPr>
      <w:rPr>
        <w:rFonts w:ascii="Batang" w:eastAsia="Batang" w:hAnsi="Batang" w:cs="Times New Roman" w:hint="eastAsia"/>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A212B5"/>
    <w:multiLevelType w:val="hybridMultilevel"/>
    <w:tmpl w:val="AD5E76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357EDD"/>
    <w:multiLevelType w:val="hybridMultilevel"/>
    <w:tmpl w:val="851C2B42"/>
    <w:lvl w:ilvl="0" w:tplc="E42640B6">
      <w:numFmt w:val="bullet"/>
      <w:lvlText w:val="•"/>
      <w:lvlJc w:val="left"/>
      <w:pPr>
        <w:ind w:left="420" w:hanging="420"/>
      </w:pPr>
      <w:rPr>
        <w:rFonts w:ascii="Batang" w:eastAsia="Batang" w:hAnsi="Batang"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281CDF"/>
    <w:multiLevelType w:val="hybridMultilevel"/>
    <w:tmpl w:val="7772B08C"/>
    <w:lvl w:ilvl="0" w:tplc="A844B48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E84FE6"/>
    <w:multiLevelType w:val="hybridMultilevel"/>
    <w:tmpl w:val="D37236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FB51E6"/>
    <w:multiLevelType w:val="hybridMultilevel"/>
    <w:tmpl w:val="7834DE66"/>
    <w:lvl w:ilvl="0" w:tplc="7736C9E8">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1D581B"/>
    <w:multiLevelType w:val="hybridMultilevel"/>
    <w:tmpl w:val="69DEF716"/>
    <w:lvl w:ilvl="0" w:tplc="1298D052">
      <w:numFmt w:val="bullet"/>
      <w:lvlText w:val=""/>
      <w:lvlJc w:val="left"/>
      <w:pPr>
        <w:ind w:left="428" w:hanging="428"/>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4547"/>
        </w:tabs>
        <w:ind w:left="454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9D398C"/>
    <w:multiLevelType w:val="hybridMultilevel"/>
    <w:tmpl w:val="C44AE51A"/>
    <w:lvl w:ilvl="0" w:tplc="E42640B6">
      <w:numFmt w:val="bullet"/>
      <w:lvlText w:val="•"/>
      <w:lvlJc w:val="left"/>
      <w:pPr>
        <w:ind w:left="420" w:hanging="420"/>
      </w:pPr>
      <w:rPr>
        <w:rFonts w:ascii="Batang" w:eastAsia="Batang" w:hAnsi="Batang"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310CDE"/>
    <w:multiLevelType w:val="hybridMultilevel"/>
    <w:tmpl w:val="A122368E"/>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E04035"/>
    <w:multiLevelType w:val="hybridMultilevel"/>
    <w:tmpl w:val="F4C48BCE"/>
    <w:lvl w:ilvl="0" w:tplc="012A1E68">
      <w:start w:val="45"/>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7D7EBF60"/>
    <w:lvl w:ilvl="0" w:tplc="4F54BB1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5B4AA9"/>
    <w:multiLevelType w:val="hybridMultilevel"/>
    <w:tmpl w:val="D780C12C"/>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EE69F5"/>
    <w:multiLevelType w:val="hybridMultilevel"/>
    <w:tmpl w:val="709CA82C"/>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556E0C"/>
    <w:multiLevelType w:val="hybridMultilevel"/>
    <w:tmpl w:val="1BE810AA"/>
    <w:lvl w:ilvl="0" w:tplc="E42640B6">
      <w:numFmt w:val="bullet"/>
      <w:lvlText w:val="•"/>
      <w:lvlJc w:val="left"/>
      <w:pPr>
        <w:ind w:left="840" w:hanging="420"/>
      </w:pPr>
      <w:rPr>
        <w:rFonts w:ascii="Batang" w:eastAsia="Batang" w:hAnsi="Batang" w:cs="Times New Roman" w:hint="eastAsia"/>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44A7B4D"/>
    <w:multiLevelType w:val="hybridMultilevel"/>
    <w:tmpl w:val="3B6E51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4A36C2A"/>
    <w:multiLevelType w:val="hybridMultilevel"/>
    <w:tmpl w:val="B7D2624A"/>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A743DD"/>
    <w:multiLevelType w:val="hybridMultilevel"/>
    <w:tmpl w:val="97F4E288"/>
    <w:lvl w:ilvl="0" w:tplc="E42640B6">
      <w:numFmt w:val="bullet"/>
      <w:lvlText w:val="•"/>
      <w:lvlJc w:val="left"/>
      <w:pPr>
        <w:ind w:left="420" w:hanging="420"/>
      </w:pPr>
      <w:rPr>
        <w:rFonts w:ascii="Batang" w:eastAsia="Batang" w:hAnsi="Batang"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527F7A"/>
    <w:multiLevelType w:val="hybridMultilevel"/>
    <w:tmpl w:val="E2AA516C"/>
    <w:lvl w:ilvl="0" w:tplc="61A6858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183D3E"/>
    <w:multiLevelType w:val="hybridMultilevel"/>
    <w:tmpl w:val="A8E03570"/>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59D358F"/>
    <w:multiLevelType w:val="hybridMultilevel"/>
    <w:tmpl w:val="C950BACE"/>
    <w:lvl w:ilvl="0" w:tplc="012A1E68">
      <w:start w:val="45"/>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24B87"/>
    <w:multiLevelType w:val="hybridMultilevel"/>
    <w:tmpl w:val="8AA8E534"/>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D32E76"/>
    <w:multiLevelType w:val="hybridMultilevel"/>
    <w:tmpl w:val="4942FF7C"/>
    <w:lvl w:ilvl="0" w:tplc="E42640B6">
      <w:numFmt w:val="bullet"/>
      <w:lvlText w:val="•"/>
      <w:lvlJc w:val="left"/>
      <w:pPr>
        <w:ind w:left="720" w:hanging="360"/>
      </w:pPr>
      <w:rPr>
        <w:rFonts w:ascii="Batang" w:eastAsia="Batang" w:hAnsi="Batang" w:cs="Times New Roman"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98792A"/>
    <w:multiLevelType w:val="hybridMultilevel"/>
    <w:tmpl w:val="3D9CE11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6D216AB2"/>
    <w:multiLevelType w:val="hybridMultilevel"/>
    <w:tmpl w:val="05D2AB3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DF53076"/>
    <w:multiLevelType w:val="hybridMultilevel"/>
    <w:tmpl w:val="C7B8732C"/>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B8566D"/>
    <w:multiLevelType w:val="hybridMultilevel"/>
    <w:tmpl w:val="D8D04C7C"/>
    <w:lvl w:ilvl="0" w:tplc="E42640B6">
      <w:numFmt w:val="bullet"/>
      <w:lvlText w:val="•"/>
      <w:lvlJc w:val="left"/>
      <w:pPr>
        <w:ind w:left="720" w:hanging="360"/>
      </w:pPr>
      <w:rPr>
        <w:rFonts w:ascii="Batang" w:eastAsia="Batang" w:hAnsi="Batang" w:cs="Times New Roman"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1"/>
  </w:num>
  <w:num w:numId="4">
    <w:abstractNumId w:val="12"/>
  </w:num>
  <w:num w:numId="5">
    <w:abstractNumId w:val="23"/>
  </w:num>
  <w:num w:numId="6">
    <w:abstractNumId w:val="27"/>
  </w:num>
  <w:num w:numId="7">
    <w:abstractNumId w:val="31"/>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8"/>
  </w:num>
  <w:num w:numId="11">
    <w:abstractNumId w:val="36"/>
  </w:num>
  <w:num w:numId="12">
    <w:abstractNumId w:val="16"/>
  </w:num>
  <w:num w:numId="13">
    <w:abstractNumId w:val="20"/>
  </w:num>
  <w:num w:numId="14">
    <w:abstractNumId w:val="24"/>
  </w:num>
  <w:num w:numId="15">
    <w:abstractNumId w:val="21"/>
  </w:num>
  <w:num w:numId="16">
    <w:abstractNumId w:val="4"/>
  </w:num>
  <w:num w:numId="17">
    <w:abstractNumId w:val="25"/>
  </w:num>
  <w:num w:numId="18">
    <w:abstractNumId w:val="14"/>
  </w:num>
  <w:num w:numId="19">
    <w:abstractNumId w:val="14"/>
  </w:num>
  <w:num w:numId="20">
    <w:abstractNumId w:val="17"/>
  </w:num>
  <w:num w:numId="21">
    <w:abstractNumId w:val="29"/>
  </w:num>
  <w:num w:numId="22">
    <w:abstractNumId w:val="22"/>
  </w:num>
  <w:num w:numId="23">
    <w:abstractNumId w:val="0"/>
  </w:num>
  <w:num w:numId="24">
    <w:abstractNumId w:val="37"/>
  </w:num>
  <w:num w:numId="25">
    <w:abstractNumId w:val="33"/>
  </w:num>
  <w:num w:numId="26">
    <w:abstractNumId w:val="1"/>
  </w:num>
  <w:num w:numId="27">
    <w:abstractNumId w:val="9"/>
  </w:num>
  <w:num w:numId="28">
    <w:abstractNumId w:val="7"/>
  </w:num>
  <w:num w:numId="29">
    <w:abstractNumId w:val="13"/>
  </w:num>
  <w:num w:numId="30">
    <w:abstractNumId w:val="19"/>
  </w:num>
  <w:num w:numId="31">
    <w:abstractNumId w:val="32"/>
  </w:num>
  <w:num w:numId="32">
    <w:abstractNumId w:val="30"/>
  </w:num>
  <w:num w:numId="33">
    <w:abstractNumId w:val="3"/>
  </w:num>
  <w:num w:numId="34">
    <w:abstractNumId w:val="2"/>
  </w:num>
  <w:num w:numId="35">
    <w:abstractNumId w:val="6"/>
  </w:num>
  <w:num w:numId="36">
    <w:abstractNumId w:val="34"/>
  </w:num>
  <w:num w:numId="37">
    <w:abstractNumId w:val="5"/>
  </w:num>
  <w:num w:numId="38">
    <w:abstractNumId w:val="15"/>
  </w:num>
  <w:num w:numId="39">
    <w:abstractNumId w:val="35"/>
  </w:num>
  <w:num w:numId="4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585"/>
    <w:rsid w:val="00003605"/>
    <w:rsid w:val="00003C56"/>
    <w:rsid w:val="00003EC2"/>
    <w:rsid w:val="00003EEF"/>
    <w:rsid w:val="00003FB9"/>
    <w:rsid w:val="000040A9"/>
    <w:rsid w:val="0000458E"/>
    <w:rsid w:val="00004D5D"/>
    <w:rsid w:val="00004E70"/>
    <w:rsid w:val="000072B6"/>
    <w:rsid w:val="00007687"/>
    <w:rsid w:val="00007813"/>
    <w:rsid w:val="000109E6"/>
    <w:rsid w:val="000115C6"/>
    <w:rsid w:val="00011F67"/>
    <w:rsid w:val="00012862"/>
    <w:rsid w:val="000128E6"/>
    <w:rsid w:val="000148CA"/>
    <w:rsid w:val="00015EFB"/>
    <w:rsid w:val="000165E2"/>
    <w:rsid w:val="00017127"/>
    <w:rsid w:val="000172BE"/>
    <w:rsid w:val="00017D8A"/>
    <w:rsid w:val="00020027"/>
    <w:rsid w:val="00022544"/>
    <w:rsid w:val="00023388"/>
    <w:rsid w:val="00023425"/>
    <w:rsid w:val="00023CE2"/>
    <w:rsid w:val="000241BE"/>
    <w:rsid w:val="000242F2"/>
    <w:rsid w:val="000252D4"/>
    <w:rsid w:val="000253A5"/>
    <w:rsid w:val="00025B0E"/>
    <w:rsid w:val="00026356"/>
    <w:rsid w:val="00026D4B"/>
    <w:rsid w:val="000275C6"/>
    <w:rsid w:val="00027AD6"/>
    <w:rsid w:val="0003024C"/>
    <w:rsid w:val="00030857"/>
    <w:rsid w:val="0003093B"/>
    <w:rsid w:val="00031ADB"/>
    <w:rsid w:val="00032056"/>
    <w:rsid w:val="000328CA"/>
    <w:rsid w:val="00032B0F"/>
    <w:rsid w:val="00032B4D"/>
    <w:rsid w:val="00032E40"/>
    <w:rsid w:val="0003376B"/>
    <w:rsid w:val="00034676"/>
    <w:rsid w:val="000346E6"/>
    <w:rsid w:val="00035118"/>
    <w:rsid w:val="000352B3"/>
    <w:rsid w:val="00035359"/>
    <w:rsid w:val="00035971"/>
    <w:rsid w:val="00035B74"/>
    <w:rsid w:val="0004023E"/>
    <w:rsid w:val="0004024B"/>
    <w:rsid w:val="00041C57"/>
    <w:rsid w:val="000434B7"/>
    <w:rsid w:val="000435E4"/>
    <w:rsid w:val="000442AD"/>
    <w:rsid w:val="00044E58"/>
    <w:rsid w:val="00045D0D"/>
    <w:rsid w:val="00046796"/>
    <w:rsid w:val="000467FD"/>
    <w:rsid w:val="00046AAF"/>
    <w:rsid w:val="00047225"/>
    <w:rsid w:val="00047E60"/>
    <w:rsid w:val="00052AD2"/>
    <w:rsid w:val="000530DF"/>
    <w:rsid w:val="00054E0C"/>
    <w:rsid w:val="0005541D"/>
    <w:rsid w:val="000565C8"/>
    <w:rsid w:val="00057DC8"/>
    <w:rsid w:val="00060D58"/>
    <w:rsid w:val="000612E1"/>
    <w:rsid w:val="000614FE"/>
    <w:rsid w:val="0006160B"/>
    <w:rsid w:val="00061C88"/>
    <w:rsid w:val="00061F1A"/>
    <w:rsid w:val="00064D58"/>
    <w:rsid w:val="00065D08"/>
    <w:rsid w:val="00065D38"/>
    <w:rsid w:val="000669DA"/>
    <w:rsid w:val="00067DD1"/>
    <w:rsid w:val="00070447"/>
    <w:rsid w:val="000706E7"/>
    <w:rsid w:val="00070EF8"/>
    <w:rsid w:val="00071192"/>
    <w:rsid w:val="000713A7"/>
    <w:rsid w:val="00071C51"/>
    <w:rsid w:val="00072123"/>
    <w:rsid w:val="00072A80"/>
    <w:rsid w:val="00072E71"/>
    <w:rsid w:val="000731A0"/>
    <w:rsid w:val="000736C1"/>
    <w:rsid w:val="00073797"/>
    <w:rsid w:val="00073DEC"/>
    <w:rsid w:val="000742DA"/>
    <w:rsid w:val="000745AA"/>
    <w:rsid w:val="00074D32"/>
    <w:rsid w:val="00074E86"/>
    <w:rsid w:val="00076097"/>
    <w:rsid w:val="00076541"/>
    <w:rsid w:val="00077009"/>
    <w:rsid w:val="000772F4"/>
    <w:rsid w:val="000776EB"/>
    <w:rsid w:val="00080F8C"/>
    <w:rsid w:val="000815DD"/>
    <w:rsid w:val="000823B0"/>
    <w:rsid w:val="00082811"/>
    <w:rsid w:val="0008335B"/>
    <w:rsid w:val="00083379"/>
    <w:rsid w:val="00083587"/>
    <w:rsid w:val="000835C2"/>
    <w:rsid w:val="00083838"/>
    <w:rsid w:val="00083B6A"/>
    <w:rsid w:val="00085D3D"/>
    <w:rsid w:val="00085E04"/>
    <w:rsid w:val="000862BA"/>
    <w:rsid w:val="000865A6"/>
    <w:rsid w:val="00086800"/>
    <w:rsid w:val="00087913"/>
    <w:rsid w:val="000902DC"/>
    <w:rsid w:val="00090EE8"/>
    <w:rsid w:val="000911AE"/>
    <w:rsid w:val="0009194C"/>
    <w:rsid w:val="00093697"/>
    <w:rsid w:val="00093D42"/>
    <w:rsid w:val="00093DD0"/>
    <w:rsid w:val="00093DEF"/>
    <w:rsid w:val="00094A16"/>
    <w:rsid w:val="00094DE6"/>
    <w:rsid w:val="000953BF"/>
    <w:rsid w:val="00096356"/>
    <w:rsid w:val="00096E53"/>
    <w:rsid w:val="00097C99"/>
    <w:rsid w:val="000A0F14"/>
    <w:rsid w:val="000A1441"/>
    <w:rsid w:val="000A1A06"/>
    <w:rsid w:val="000A1B60"/>
    <w:rsid w:val="000A201C"/>
    <w:rsid w:val="000A21B4"/>
    <w:rsid w:val="000A26BF"/>
    <w:rsid w:val="000A2CC7"/>
    <w:rsid w:val="000A2ED6"/>
    <w:rsid w:val="000A4205"/>
    <w:rsid w:val="000A4A19"/>
    <w:rsid w:val="000A4C9E"/>
    <w:rsid w:val="000A6351"/>
    <w:rsid w:val="000A63D6"/>
    <w:rsid w:val="000A7347"/>
    <w:rsid w:val="000A7B38"/>
    <w:rsid w:val="000A7CE0"/>
    <w:rsid w:val="000B0343"/>
    <w:rsid w:val="000B0BF8"/>
    <w:rsid w:val="000B2985"/>
    <w:rsid w:val="000B2C88"/>
    <w:rsid w:val="000B3342"/>
    <w:rsid w:val="000B51FA"/>
    <w:rsid w:val="000B5905"/>
    <w:rsid w:val="000B5975"/>
    <w:rsid w:val="000B6526"/>
    <w:rsid w:val="000B6E2C"/>
    <w:rsid w:val="000B76C5"/>
    <w:rsid w:val="000B7A10"/>
    <w:rsid w:val="000B7B20"/>
    <w:rsid w:val="000C115D"/>
    <w:rsid w:val="000C142B"/>
    <w:rsid w:val="000C1535"/>
    <w:rsid w:val="000C252B"/>
    <w:rsid w:val="000C28AA"/>
    <w:rsid w:val="000C2FBD"/>
    <w:rsid w:val="000C3B0C"/>
    <w:rsid w:val="000C3D66"/>
    <w:rsid w:val="000C422D"/>
    <w:rsid w:val="000C5F91"/>
    <w:rsid w:val="000C6025"/>
    <w:rsid w:val="000C6F00"/>
    <w:rsid w:val="000D0166"/>
    <w:rsid w:val="000D0565"/>
    <w:rsid w:val="000D0E4E"/>
    <w:rsid w:val="000D113C"/>
    <w:rsid w:val="000D12D1"/>
    <w:rsid w:val="000D13D1"/>
    <w:rsid w:val="000D159A"/>
    <w:rsid w:val="000D1796"/>
    <w:rsid w:val="000D22CC"/>
    <w:rsid w:val="000D36AE"/>
    <w:rsid w:val="000D38A1"/>
    <w:rsid w:val="000D4150"/>
    <w:rsid w:val="000D4C4E"/>
    <w:rsid w:val="000D5077"/>
    <w:rsid w:val="000D5362"/>
    <w:rsid w:val="000D57F8"/>
    <w:rsid w:val="000D5851"/>
    <w:rsid w:val="000D5C60"/>
    <w:rsid w:val="000D6556"/>
    <w:rsid w:val="000D6996"/>
    <w:rsid w:val="000D71E2"/>
    <w:rsid w:val="000D73A5"/>
    <w:rsid w:val="000E07D6"/>
    <w:rsid w:val="000E1380"/>
    <w:rsid w:val="000E18DF"/>
    <w:rsid w:val="000E38CC"/>
    <w:rsid w:val="000E489A"/>
    <w:rsid w:val="000E59A0"/>
    <w:rsid w:val="000E5C10"/>
    <w:rsid w:val="000E7A84"/>
    <w:rsid w:val="000F00B1"/>
    <w:rsid w:val="000F0DA9"/>
    <w:rsid w:val="000F15BC"/>
    <w:rsid w:val="000F180A"/>
    <w:rsid w:val="000F1C92"/>
    <w:rsid w:val="000F2373"/>
    <w:rsid w:val="000F247F"/>
    <w:rsid w:val="000F2EEE"/>
    <w:rsid w:val="000F3697"/>
    <w:rsid w:val="000F7F58"/>
    <w:rsid w:val="00100128"/>
    <w:rsid w:val="00100FF3"/>
    <w:rsid w:val="00101C2B"/>
    <w:rsid w:val="00102616"/>
    <w:rsid w:val="001026CA"/>
    <w:rsid w:val="001031A5"/>
    <w:rsid w:val="001043C2"/>
    <w:rsid w:val="001043E1"/>
    <w:rsid w:val="00104783"/>
    <w:rsid w:val="0010505A"/>
    <w:rsid w:val="00105CC7"/>
    <w:rsid w:val="001068EB"/>
    <w:rsid w:val="00107779"/>
    <w:rsid w:val="001078C2"/>
    <w:rsid w:val="00107906"/>
    <w:rsid w:val="00107E1C"/>
    <w:rsid w:val="00110243"/>
    <w:rsid w:val="001103B0"/>
    <w:rsid w:val="001112C4"/>
    <w:rsid w:val="00111402"/>
    <w:rsid w:val="00111444"/>
    <w:rsid w:val="00111723"/>
    <w:rsid w:val="00112165"/>
    <w:rsid w:val="001129B5"/>
    <w:rsid w:val="00112BE6"/>
    <w:rsid w:val="001141E3"/>
    <w:rsid w:val="001144DF"/>
    <w:rsid w:val="00114529"/>
    <w:rsid w:val="0011557B"/>
    <w:rsid w:val="001178EA"/>
    <w:rsid w:val="00117C85"/>
    <w:rsid w:val="00117D07"/>
    <w:rsid w:val="00120B13"/>
    <w:rsid w:val="0012130B"/>
    <w:rsid w:val="00122683"/>
    <w:rsid w:val="00123435"/>
    <w:rsid w:val="00123AE2"/>
    <w:rsid w:val="00123DDA"/>
    <w:rsid w:val="00124D84"/>
    <w:rsid w:val="001250DD"/>
    <w:rsid w:val="00125733"/>
    <w:rsid w:val="001263AA"/>
    <w:rsid w:val="00126BA9"/>
    <w:rsid w:val="001306DF"/>
    <w:rsid w:val="00130779"/>
    <w:rsid w:val="001307A1"/>
    <w:rsid w:val="001321D3"/>
    <w:rsid w:val="001334B3"/>
    <w:rsid w:val="00133599"/>
    <w:rsid w:val="00133BA8"/>
    <w:rsid w:val="00133BF7"/>
    <w:rsid w:val="00134803"/>
    <w:rsid w:val="00134B88"/>
    <w:rsid w:val="001362F7"/>
    <w:rsid w:val="00136345"/>
    <w:rsid w:val="00136A23"/>
    <w:rsid w:val="00136B99"/>
    <w:rsid w:val="001370B8"/>
    <w:rsid w:val="0014063E"/>
    <w:rsid w:val="0014087D"/>
    <w:rsid w:val="00140F74"/>
    <w:rsid w:val="00141047"/>
    <w:rsid w:val="00141191"/>
    <w:rsid w:val="0014159C"/>
    <w:rsid w:val="00141735"/>
    <w:rsid w:val="00142665"/>
    <w:rsid w:val="00143124"/>
    <w:rsid w:val="00143216"/>
    <w:rsid w:val="0014384A"/>
    <w:rsid w:val="0014450F"/>
    <w:rsid w:val="00144D8F"/>
    <w:rsid w:val="00145C74"/>
    <w:rsid w:val="001462E9"/>
    <w:rsid w:val="00146E32"/>
    <w:rsid w:val="00150F20"/>
    <w:rsid w:val="00151619"/>
    <w:rsid w:val="00152835"/>
    <w:rsid w:val="001534F3"/>
    <w:rsid w:val="00153909"/>
    <w:rsid w:val="00155906"/>
    <w:rsid w:val="001559FA"/>
    <w:rsid w:val="00156374"/>
    <w:rsid w:val="001577D8"/>
    <w:rsid w:val="00157FC3"/>
    <w:rsid w:val="00160739"/>
    <w:rsid w:val="001607F5"/>
    <w:rsid w:val="0016271E"/>
    <w:rsid w:val="00162D7A"/>
    <w:rsid w:val="00164DAB"/>
    <w:rsid w:val="001651DD"/>
    <w:rsid w:val="001653C1"/>
    <w:rsid w:val="00165BBB"/>
    <w:rsid w:val="0016613F"/>
    <w:rsid w:val="001661A2"/>
    <w:rsid w:val="00166215"/>
    <w:rsid w:val="00166591"/>
    <w:rsid w:val="00171143"/>
    <w:rsid w:val="00171838"/>
    <w:rsid w:val="0017218F"/>
    <w:rsid w:val="00172864"/>
    <w:rsid w:val="00172B82"/>
    <w:rsid w:val="00172EFA"/>
    <w:rsid w:val="00173608"/>
    <w:rsid w:val="00173977"/>
    <w:rsid w:val="0017407E"/>
    <w:rsid w:val="001745EC"/>
    <w:rsid w:val="001747B7"/>
    <w:rsid w:val="00175C30"/>
    <w:rsid w:val="00176779"/>
    <w:rsid w:val="00177069"/>
    <w:rsid w:val="00177546"/>
    <w:rsid w:val="001775ED"/>
    <w:rsid w:val="00177C3B"/>
    <w:rsid w:val="00177FC1"/>
    <w:rsid w:val="00180966"/>
    <w:rsid w:val="001815A2"/>
    <w:rsid w:val="00181FC1"/>
    <w:rsid w:val="00182C09"/>
    <w:rsid w:val="00183034"/>
    <w:rsid w:val="001830F7"/>
    <w:rsid w:val="00183EE6"/>
    <w:rsid w:val="00184D06"/>
    <w:rsid w:val="0018588A"/>
    <w:rsid w:val="00185BE5"/>
    <w:rsid w:val="00187252"/>
    <w:rsid w:val="001878F5"/>
    <w:rsid w:val="00190EEA"/>
    <w:rsid w:val="00191C91"/>
    <w:rsid w:val="00192DD9"/>
    <w:rsid w:val="00194339"/>
    <w:rsid w:val="00194848"/>
    <w:rsid w:val="001958EA"/>
    <w:rsid w:val="00195E0E"/>
    <w:rsid w:val="00196800"/>
    <w:rsid w:val="00197ADF"/>
    <w:rsid w:val="00197BAA"/>
    <w:rsid w:val="001A180D"/>
    <w:rsid w:val="001A1BAC"/>
    <w:rsid w:val="001A20D2"/>
    <w:rsid w:val="001A23CE"/>
    <w:rsid w:val="001A2C89"/>
    <w:rsid w:val="001A49B9"/>
    <w:rsid w:val="001A4ED6"/>
    <w:rsid w:val="001A58E6"/>
    <w:rsid w:val="001A673E"/>
    <w:rsid w:val="001A72E4"/>
    <w:rsid w:val="001A7763"/>
    <w:rsid w:val="001B2500"/>
    <w:rsid w:val="001B3964"/>
    <w:rsid w:val="001B4042"/>
    <w:rsid w:val="001B4452"/>
    <w:rsid w:val="001B466C"/>
    <w:rsid w:val="001B4F34"/>
    <w:rsid w:val="001B52EC"/>
    <w:rsid w:val="001B554A"/>
    <w:rsid w:val="001B6564"/>
    <w:rsid w:val="001B691A"/>
    <w:rsid w:val="001C02D8"/>
    <w:rsid w:val="001C04E3"/>
    <w:rsid w:val="001C0F99"/>
    <w:rsid w:val="001C2378"/>
    <w:rsid w:val="001C3947"/>
    <w:rsid w:val="001C3EE9"/>
    <w:rsid w:val="001C3FA4"/>
    <w:rsid w:val="001C40F9"/>
    <w:rsid w:val="001C458B"/>
    <w:rsid w:val="001C5772"/>
    <w:rsid w:val="001C5D4F"/>
    <w:rsid w:val="001C642B"/>
    <w:rsid w:val="001C64C0"/>
    <w:rsid w:val="001C69DA"/>
    <w:rsid w:val="001C6F06"/>
    <w:rsid w:val="001C73B7"/>
    <w:rsid w:val="001C7BD6"/>
    <w:rsid w:val="001D2360"/>
    <w:rsid w:val="001D3109"/>
    <w:rsid w:val="001D332E"/>
    <w:rsid w:val="001D5033"/>
    <w:rsid w:val="001D5AC3"/>
    <w:rsid w:val="001D5C88"/>
    <w:rsid w:val="001D61CF"/>
    <w:rsid w:val="001D6567"/>
    <w:rsid w:val="001D695C"/>
    <w:rsid w:val="001D6D82"/>
    <w:rsid w:val="001D6FD9"/>
    <w:rsid w:val="001D780E"/>
    <w:rsid w:val="001E05C3"/>
    <w:rsid w:val="001E0AD3"/>
    <w:rsid w:val="001E0F43"/>
    <w:rsid w:val="001E36E4"/>
    <w:rsid w:val="001E379D"/>
    <w:rsid w:val="001E3A3C"/>
    <w:rsid w:val="001E5C23"/>
    <w:rsid w:val="001E70D0"/>
    <w:rsid w:val="001E7504"/>
    <w:rsid w:val="001E76DF"/>
    <w:rsid w:val="001E7741"/>
    <w:rsid w:val="001F1308"/>
    <w:rsid w:val="001F1448"/>
    <w:rsid w:val="001F1525"/>
    <w:rsid w:val="001F1E87"/>
    <w:rsid w:val="001F1EB6"/>
    <w:rsid w:val="001F2E23"/>
    <w:rsid w:val="001F341F"/>
    <w:rsid w:val="001F3487"/>
    <w:rsid w:val="001F37CD"/>
    <w:rsid w:val="001F3911"/>
    <w:rsid w:val="001F3B29"/>
    <w:rsid w:val="001F3F1A"/>
    <w:rsid w:val="001F4CBD"/>
    <w:rsid w:val="001F5545"/>
    <w:rsid w:val="001F5777"/>
    <w:rsid w:val="001F5937"/>
    <w:rsid w:val="001F59E3"/>
    <w:rsid w:val="001F59ED"/>
    <w:rsid w:val="001F7121"/>
    <w:rsid w:val="001F725D"/>
    <w:rsid w:val="001F7278"/>
    <w:rsid w:val="00200D2C"/>
    <w:rsid w:val="00201512"/>
    <w:rsid w:val="002019D8"/>
    <w:rsid w:val="00201EC7"/>
    <w:rsid w:val="0020349A"/>
    <w:rsid w:val="002034B4"/>
    <w:rsid w:val="0020367B"/>
    <w:rsid w:val="00203AD5"/>
    <w:rsid w:val="00204032"/>
    <w:rsid w:val="00204BAD"/>
    <w:rsid w:val="00204D60"/>
    <w:rsid w:val="00205627"/>
    <w:rsid w:val="002056D0"/>
    <w:rsid w:val="00207515"/>
    <w:rsid w:val="00210860"/>
    <w:rsid w:val="00210941"/>
    <w:rsid w:val="00210B6A"/>
    <w:rsid w:val="00210BEA"/>
    <w:rsid w:val="00212B8E"/>
    <w:rsid w:val="00212CB6"/>
    <w:rsid w:val="00212E37"/>
    <w:rsid w:val="002140FF"/>
    <w:rsid w:val="00214C2E"/>
    <w:rsid w:val="00215859"/>
    <w:rsid w:val="00220894"/>
    <w:rsid w:val="00221C40"/>
    <w:rsid w:val="00224952"/>
    <w:rsid w:val="00224DD2"/>
    <w:rsid w:val="00225A6A"/>
    <w:rsid w:val="00225AC7"/>
    <w:rsid w:val="00225ACC"/>
    <w:rsid w:val="00225BB4"/>
    <w:rsid w:val="00227419"/>
    <w:rsid w:val="00231C25"/>
    <w:rsid w:val="00231C6F"/>
    <w:rsid w:val="00231DD9"/>
    <w:rsid w:val="00232A90"/>
    <w:rsid w:val="00234151"/>
    <w:rsid w:val="00234F8C"/>
    <w:rsid w:val="00235542"/>
    <w:rsid w:val="00236786"/>
    <w:rsid w:val="002369B0"/>
    <w:rsid w:val="00236AD8"/>
    <w:rsid w:val="00236C74"/>
    <w:rsid w:val="002401E3"/>
    <w:rsid w:val="002401F5"/>
    <w:rsid w:val="00240E54"/>
    <w:rsid w:val="0024215C"/>
    <w:rsid w:val="002425E3"/>
    <w:rsid w:val="00242622"/>
    <w:rsid w:val="002426CF"/>
    <w:rsid w:val="0024447B"/>
    <w:rsid w:val="00244BB4"/>
    <w:rsid w:val="002451C5"/>
    <w:rsid w:val="0024550A"/>
    <w:rsid w:val="00245F1F"/>
    <w:rsid w:val="0024663B"/>
    <w:rsid w:val="00247103"/>
    <w:rsid w:val="00247D2D"/>
    <w:rsid w:val="00250067"/>
    <w:rsid w:val="00250715"/>
    <w:rsid w:val="002516DE"/>
    <w:rsid w:val="00251786"/>
    <w:rsid w:val="00251F81"/>
    <w:rsid w:val="00252BE0"/>
    <w:rsid w:val="00253588"/>
    <w:rsid w:val="002546F4"/>
    <w:rsid w:val="00254869"/>
    <w:rsid w:val="002551D0"/>
    <w:rsid w:val="00255374"/>
    <w:rsid w:val="00255771"/>
    <w:rsid w:val="00256CB5"/>
    <w:rsid w:val="0025778A"/>
    <w:rsid w:val="00257BF4"/>
    <w:rsid w:val="00260003"/>
    <w:rsid w:val="0026035D"/>
    <w:rsid w:val="00260461"/>
    <w:rsid w:val="002606D6"/>
    <w:rsid w:val="00261C98"/>
    <w:rsid w:val="0026248E"/>
    <w:rsid w:val="00262914"/>
    <w:rsid w:val="002647BF"/>
    <w:rsid w:val="002647D5"/>
    <w:rsid w:val="00265032"/>
    <w:rsid w:val="002651FB"/>
    <w:rsid w:val="0026538C"/>
    <w:rsid w:val="00265781"/>
    <w:rsid w:val="00265AC7"/>
    <w:rsid w:val="002662A1"/>
    <w:rsid w:val="00266B13"/>
    <w:rsid w:val="00270728"/>
    <w:rsid w:val="0027093E"/>
    <w:rsid w:val="00270D42"/>
    <w:rsid w:val="0027195D"/>
    <w:rsid w:val="002722CF"/>
    <w:rsid w:val="00272B03"/>
    <w:rsid w:val="002733E2"/>
    <w:rsid w:val="002750B1"/>
    <w:rsid w:val="0027582C"/>
    <w:rsid w:val="00275E90"/>
    <w:rsid w:val="00276293"/>
    <w:rsid w:val="00276A35"/>
    <w:rsid w:val="00277835"/>
    <w:rsid w:val="00277B88"/>
    <w:rsid w:val="0028098D"/>
    <w:rsid w:val="00280AB1"/>
    <w:rsid w:val="00284981"/>
    <w:rsid w:val="00284BAE"/>
    <w:rsid w:val="002859AF"/>
    <w:rsid w:val="00286AE7"/>
    <w:rsid w:val="00287243"/>
    <w:rsid w:val="00290647"/>
    <w:rsid w:val="0029068E"/>
    <w:rsid w:val="00291385"/>
    <w:rsid w:val="00291422"/>
    <w:rsid w:val="0029237F"/>
    <w:rsid w:val="00292715"/>
    <w:rsid w:val="002939D3"/>
    <w:rsid w:val="00293E57"/>
    <w:rsid w:val="002947D1"/>
    <w:rsid w:val="002948DF"/>
    <w:rsid w:val="00294D90"/>
    <w:rsid w:val="00295B3E"/>
    <w:rsid w:val="00295CE9"/>
    <w:rsid w:val="00296296"/>
    <w:rsid w:val="002A1E92"/>
    <w:rsid w:val="002A204D"/>
    <w:rsid w:val="002A2616"/>
    <w:rsid w:val="002A26E1"/>
    <w:rsid w:val="002A368A"/>
    <w:rsid w:val="002A37C2"/>
    <w:rsid w:val="002A4065"/>
    <w:rsid w:val="002A43EE"/>
    <w:rsid w:val="002A50A3"/>
    <w:rsid w:val="002A5905"/>
    <w:rsid w:val="002A59F0"/>
    <w:rsid w:val="002A5C9C"/>
    <w:rsid w:val="002A6432"/>
    <w:rsid w:val="002A6F25"/>
    <w:rsid w:val="002A6FD3"/>
    <w:rsid w:val="002A7B71"/>
    <w:rsid w:val="002B018C"/>
    <w:rsid w:val="002B045F"/>
    <w:rsid w:val="002B0A7D"/>
    <w:rsid w:val="002B1A69"/>
    <w:rsid w:val="002B1CB1"/>
    <w:rsid w:val="002B2723"/>
    <w:rsid w:val="002B2953"/>
    <w:rsid w:val="002B3007"/>
    <w:rsid w:val="002B303A"/>
    <w:rsid w:val="002B3C1E"/>
    <w:rsid w:val="002B538E"/>
    <w:rsid w:val="002B5D0F"/>
    <w:rsid w:val="002B5DCA"/>
    <w:rsid w:val="002B6A61"/>
    <w:rsid w:val="002B6BDC"/>
    <w:rsid w:val="002B75B0"/>
    <w:rsid w:val="002B7B01"/>
    <w:rsid w:val="002B7EAF"/>
    <w:rsid w:val="002C099C"/>
    <w:rsid w:val="002C0B74"/>
    <w:rsid w:val="002C0C8B"/>
    <w:rsid w:val="002C0CBB"/>
    <w:rsid w:val="002C1201"/>
    <w:rsid w:val="002C1460"/>
    <w:rsid w:val="002C20F2"/>
    <w:rsid w:val="002C23D0"/>
    <w:rsid w:val="002C38B2"/>
    <w:rsid w:val="002C3B2A"/>
    <w:rsid w:val="002C3F9C"/>
    <w:rsid w:val="002C5AFA"/>
    <w:rsid w:val="002D0439"/>
    <w:rsid w:val="002D11B7"/>
    <w:rsid w:val="002D1EBA"/>
    <w:rsid w:val="002D210C"/>
    <w:rsid w:val="002D3BBC"/>
    <w:rsid w:val="002D438A"/>
    <w:rsid w:val="002D55E1"/>
    <w:rsid w:val="002D5738"/>
    <w:rsid w:val="002D5E53"/>
    <w:rsid w:val="002D6D9F"/>
    <w:rsid w:val="002E0319"/>
    <w:rsid w:val="002E179B"/>
    <w:rsid w:val="002E1BDF"/>
    <w:rsid w:val="002E1C9E"/>
    <w:rsid w:val="002E257B"/>
    <w:rsid w:val="002E3C65"/>
    <w:rsid w:val="002E3F5B"/>
    <w:rsid w:val="002E4362"/>
    <w:rsid w:val="002E63D9"/>
    <w:rsid w:val="002E640E"/>
    <w:rsid w:val="002E7B02"/>
    <w:rsid w:val="002F0C28"/>
    <w:rsid w:val="002F157A"/>
    <w:rsid w:val="002F3A93"/>
    <w:rsid w:val="002F3CDE"/>
    <w:rsid w:val="002F5DD6"/>
    <w:rsid w:val="002F5FEA"/>
    <w:rsid w:val="002F63E7"/>
    <w:rsid w:val="002F6FFE"/>
    <w:rsid w:val="002F7318"/>
    <w:rsid w:val="002F7BE3"/>
    <w:rsid w:val="002F7E6A"/>
    <w:rsid w:val="00300165"/>
    <w:rsid w:val="003010CF"/>
    <w:rsid w:val="0030158D"/>
    <w:rsid w:val="00303440"/>
    <w:rsid w:val="00303FA5"/>
    <w:rsid w:val="003042BD"/>
    <w:rsid w:val="00304B80"/>
    <w:rsid w:val="00304D9B"/>
    <w:rsid w:val="00304E48"/>
    <w:rsid w:val="00305FF9"/>
    <w:rsid w:val="00306710"/>
    <w:rsid w:val="00306E6B"/>
    <w:rsid w:val="00307E99"/>
    <w:rsid w:val="003100C8"/>
    <w:rsid w:val="003109AF"/>
    <w:rsid w:val="00311161"/>
    <w:rsid w:val="003116C2"/>
    <w:rsid w:val="00312400"/>
    <w:rsid w:val="00312445"/>
    <w:rsid w:val="00312739"/>
    <w:rsid w:val="00312D10"/>
    <w:rsid w:val="00312DBC"/>
    <w:rsid w:val="00313185"/>
    <w:rsid w:val="00314EE4"/>
    <w:rsid w:val="003157EA"/>
    <w:rsid w:val="00315A09"/>
    <w:rsid w:val="00316CDA"/>
    <w:rsid w:val="003178DA"/>
    <w:rsid w:val="00317B76"/>
    <w:rsid w:val="00317DB8"/>
    <w:rsid w:val="00320229"/>
    <w:rsid w:val="00320618"/>
    <w:rsid w:val="0032100B"/>
    <w:rsid w:val="00321BD7"/>
    <w:rsid w:val="0032260F"/>
    <w:rsid w:val="003228DA"/>
    <w:rsid w:val="00322A95"/>
    <w:rsid w:val="00322ADF"/>
    <w:rsid w:val="00322B83"/>
    <w:rsid w:val="00323AA2"/>
    <w:rsid w:val="00323D6B"/>
    <w:rsid w:val="00323F51"/>
    <w:rsid w:val="00326957"/>
    <w:rsid w:val="00326AE2"/>
    <w:rsid w:val="00331426"/>
    <w:rsid w:val="003314CE"/>
    <w:rsid w:val="0033171D"/>
    <w:rsid w:val="00331FC3"/>
    <w:rsid w:val="003330AA"/>
    <w:rsid w:val="003336B3"/>
    <w:rsid w:val="00335B75"/>
    <w:rsid w:val="00335D8C"/>
    <w:rsid w:val="00336072"/>
    <w:rsid w:val="003363A1"/>
    <w:rsid w:val="00337DA0"/>
    <w:rsid w:val="00341031"/>
    <w:rsid w:val="00341363"/>
    <w:rsid w:val="0034226D"/>
    <w:rsid w:val="00342972"/>
    <w:rsid w:val="00342FDD"/>
    <w:rsid w:val="003430C2"/>
    <w:rsid w:val="00344163"/>
    <w:rsid w:val="0034429B"/>
    <w:rsid w:val="00344866"/>
    <w:rsid w:val="0034638C"/>
    <w:rsid w:val="00346F7F"/>
    <w:rsid w:val="00350108"/>
    <w:rsid w:val="00350762"/>
    <w:rsid w:val="003507C4"/>
    <w:rsid w:val="00350B45"/>
    <w:rsid w:val="003519A1"/>
    <w:rsid w:val="00352480"/>
    <w:rsid w:val="003530D2"/>
    <w:rsid w:val="0035331A"/>
    <w:rsid w:val="003534E1"/>
    <w:rsid w:val="00353FEB"/>
    <w:rsid w:val="003548D8"/>
    <w:rsid w:val="003552CB"/>
    <w:rsid w:val="003554CA"/>
    <w:rsid w:val="0035697D"/>
    <w:rsid w:val="00360232"/>
    <w:rsid w:val="003602E0"/>
    <w:rsid w:val="00360D01"/>
    <w:rsid w:val="00361A7C"/>
    <w:rsid w:val="00362569"/>
    <w:rsid w:val="003636CD"/>
    <w:rsid w:val="0036487C"/>
    <w:rsid w:val="00365411"/>
    <w:rsid w:val="00365FA2"/>
    <w:rsid w:val="003668EB"/>
    <w:rsid w:val="00366C69"/>
    <w:rsid w:val="00367441"/>
    <w:rsid w:val="00367B1D"/>
    <w:rsid w:val="00370E4F"/>
    <w:rsid w:val="00371215"/>
    <w:rsid w:val="00371580"/>
    <w:rsid w:val="00372ACF"/>
    <w:rsid w:val="00372EC7"/>
    <w:rsid w:val="00372F0D"/>
    <w:rsid w:val="003737E7"/>
    <w:rsid w:val="00374059"/>
    <w:rsid w:val="00374CCB"/>
    <w:rsid w:val="0037535B"/>
    <w:rsid w:val="0037552D"/>
    <w:rsid w:val="003756DB"/>
    <w:rsid w:val="00376758"/>
    <w:rsid w:val="003770BB"/>
    <w:rsid w:val="0037771A"/>
    <w:rsid w:val="003802DC"/>
    <w:rsid w:val="0038049A"/>
    <w:rsid w:val="00380E4E"/>
    <w:rsid w:val="00380FBF"/>
    <w:rsid w:val="00382A43"/>
    <w:rsid w:val="00382D60"/>
    <w:rsid w:val="00382F29"/>
    <w:rsid w:val="00383C8D"/>
    <w:rsid w:val="003852FB"/>
    <w:rsid w:val="00385429"/>
    <w:rsid w:val="00385868"/>
    <w:rsid w:val="00385B05"/>
    <w:rsid w:val="00386382"/>
    <w:rsid w:val="003865EF"/>
    <w:rsid w:val="00386BA9"/>
    <w:rsid w:val="00387537"/>
    <w:rsid w:val="00390017"/>
    <w:rsid w:val="003901A3"/>
    <w:rsid w:val="0039072F"/>
    <w:rsid w:val="003921CC"/>
    <w:rsid w:val="003940CE"/>
    <w:rsid w:val="00394C89"/>
    <w:rsid w:val="003959AC"/>
    <w:rsid w:val="00397C1D"/>
    <w:rsid w:val="003A00C4"/>
    <w:rsid w:val="003A180F"/>
    <w:rsid w:val="003A18DD"/>
    <w:rsid w:val="003A19FA"/>
    <w:rsid w:val="003A204C"/>
    <w:rsid w:val="003A20C8"/>
    <w:rsid w:val="003A2C28"/>
    <w:rsid w:val="003A2C29"/>
    <w:rsid w:val="003A2EC3"/>
    <w:rsid w:val="003A36F2"/>
    <w:rsid w:val="003A3D39"/>
    <w:rsid w:val="003A3EC7"/>
    <w:rsid w:val="003A40B4"/>
    <w:rsid w:val="003A472B"/>
    <w:rsid w:val="003A5CFB"/>
    <w:rsid w:val="003A60D0"/>
    <w:rsid w:val="003A7834"/>
    <w:rsid w:val="003A7CD6"/>
    <w:rsid w:val="003B048E"/>
    <w:rsid w:val="003B06AB"/>
    <w:rsid w:val="003B0B5B"/>
    <w:rsid w:val="003B0CA1"/>
    <w:rsid w:val="003B0E79"/>
    <w:rsid w:val="003B19A2"/>
    <w:rsid w:val="003B277C"/>
    <w:rsid w:val="003B28B5"/>
    <w:rsid w:val="003B2D50"/>
    <w:rsid w:val="003B3147"/>
    <w:rsid w:val="003B3575"/>
    <w:rsid w:val="003B3613"/>
    <w:rsid w:val="003B50BC"/>
    <w:rsid w:val="003B5D97"/>
    <w:rsid w:val="003B63A4"/>
    <w:rsid w:val="003B68FE"/>
    <w:rsid w:val="003B6D7D"/>
    <w:rsid w:val="003B7B15"/>
    <w:rsid w:val="003B7D7E"/>
    <w:rsid w:val="003C1012"/>
    <w:rsid w:val="003C11C9"/>
    <w:rsid w:val="003C1229"/>
    <w:rsid w:val="003C1FD4"/>
    <w:rsid w:val="003C213D"/>
    <w:rsid w:val="003C25AD"/>
    <w:rsid w:val="003C2D21"/>
    <w:rsid w:val="003C3C05"/>
    <w:rsid w:val="003C460D"/>
    <w:rsid w:val="003C5E6B"/>
    <w:rsid w:val="003C7AD7"/>
    <w:rsid w:val="003D0080"/>
    <w:rsid w:val="003D0FC3"/>
    <w:rsid w:val="003D153F"/>
    <w:rsid w:val="003D2C1D"/>
    <w:rsid w:val="003D2C34"/>
    <w:rsid w:val="003D3DDD"/>
    <w:rsid w:val="003D54E4"/>
    <w:rsid w:val="003D5CBF"/>
    <w:rsid w:val="003D60CF"/>
    <w:rsid w:val="003D6128"/>
    <w:rsid w:val="003D66D2"/>
    <w:rsid w:val="003D670F"/>
    <w:rsid w:val="003D7DAA"/>
    <w:rsid w:val="003E07AE"/>
    <w:rsid w:val="003E14FC"/>
    <w:rsid w:val="003E1B4E"/>
    <w:rsid w:val="003E2976"/>
    <w:rsid w:val="003E34C1"/>
    <w:rsid w:val="003E4858"/>
    <w:rsid w:val="003E6316"/>
    <w:rsid w:val="003E6884"/>
    <w:rsid w:val="003E6AC5"/>
    <w:rsid w:val="003E749B"/>
    <w:rsid w:val="003E7F39"/>
    <w:rsid w:val="003F0096"/>
    <w:rsid w:val="003F0850"/>
    <w:rsid w:val="003F0D12"/>
    <w:rsid w:val="003F160C"/>
    <w:rsid w:val="003F324F"/>
    <w:rsid w:val="003F33BC"/>
    <w:rsid w:val="003F3D4E"/>
    <w:rsid w:val="003F40BA"/>
    <w:rsid w:val="003F477E"/>
    <w:rsid w:val="003F6CD2"/>
    <w:rsid w:val="003F788D"/>
    <w:rsid w:val="0040126E"/>
    <w:rsid w:val="004020D4"/>
    <w:rsid w:val="004021B6"/>
    <w:rsid w:val="004047C4"/>
    <w:rsid w:val="00404DCC"/>
    <w:rsid w:val="0040570B"/>
    <w:rsid w:val="00405EDB"/>
    <w:rsid w:val="00405FB1"/>
    <w:rsid w:val="00406460"/>
    <w:rsid w:val="004065FE"/>
    <w:rsid w:val="0040690C"/>
    <w:rsid w:val="00407733"/>
    <w:rsid w:val="00412461"/>
    <w:rsid w:val="00412546"/>
    <w:rsid w:val="00413053"/>
    <w:rsid w:val="0041319C"/>
    <w:rsid w:val="004137B6"/>
    <w:rsid w:val="00413A54"/>
    <w:rsid w:val="00413C10"/>
    <w:rsid w:val="00413CD9"/>
    <w:rsid w:val="00413F9A"/>
    <w:rsid w:val="004140CA"/>
    <w:rsid w:val="00414C65"/>
    <w:rsid w:val="00415079"/>
    <w:rsid w:val="00415D76"/>
    <w:rsid w:val="00416665"/>
    <w:rsid w:val="00416A67"/>
    <w:rsid w:val="00416ACB"/>
    <w:rsid w:val="004178F1"/>
    <w:rsid w:val="00417E54"/>
    <w:rsid w:val="00421DCF"/>
    <w:rsid w:val="00422341"/>
    <w:rsid w:val="004224FB"/>
    <w:rsid w:val="00422D63"/>
    <w:rsid w:val="00423641"/>
    <w:rsid w:val="0042388A"/>
    <w:rsid w:val="00426266"/>
    <w:rsid w:val="00427CCB"/>
    <w:rsid w:val="00430074"/>
    <w:rsid w:val="004305E2"/>
    <w:rsid w:val="00430998"/>
    <w:rsid w:val="00430A2D"/>
    <w:rsid w:val="00431505"/>
    <w:rsid w:val="00431AF0"/>
    <w:rsid w:val="0043213A"/>
    <w:rsid w:val="00432FD1"/>
    <w:rsid w:val="004330F4"/>
    <w:rsid w:val="00433590"/>
    <w:rsid w:val="0043393D"/>
    <w:rsid w:val="004344C7"/>
    <w:rsid w:val="00434B99"/>
    <w:rsid w:val="00434E3B"/>
    <w:rsid w:val="00435274"/>
    <w:rsid w:val="004352AD"/>
    <w:rsid w:val="0043545D"/>
    <w:rsid w:val="00435FE2"/>
    <w:rsid w:val="00436E2F"/>
    <w:rsid w:val="00436EAB"/>
    <w:rsid w:val="004461D9"/>
    <w:rsid w:val="00446A00"/>
    <w:rsid w:val="00446AC6"/>
    <w:rsid w:val="0044759B"/>
    <w:rsid w:val="00447F54"/>
    <w:rsid w:val="00450B7E"/>
    <w:rsid w:val="0045136B"/>
    <w:rsid w:val="00451617"/>
    <w:rsid w:val="00451C7E"/>
    <w:rsid w:val="00451CD1"/>
    <w:rsid w:val="00452012"/>
    <w:rsid w:val="00452B08"/>
    <w:rsid w:val="00453BB6"/>
    <w:rsid w:val="00453CAA"/>
    <w:rsid w:val="00455113"/>
    <w:rsid w:val="00456421"/>
    <w:rsid w:val="00456DAB"/>
    <w:rsid w:val="004608A9"/>
    <w:rsid w:val="00460CC3"/>
    <w:rsid w:val="00460E86"/>
    <w:rsid w:val="00462C4D"/>
    <w:rsid w:val="00463409"/>
    <w:rsid w:val="00464462"/>
    <w:rsid w:val="004646B4"/>
    <w:rsid w:val="00464A88"/>
    <w:rsid w:val="004651A0"/>
    <w:rsid w:val="00466487"/>
    <w:rsid w:val="00466532"/>
    <w:rsid w:val="00466A45"/>
    <w:rsid w:val="00467488"/>
    <w:rsid w:val="00470557"/>
    <w:rsid w:val="0047083E"/>
    <w:rsid w:val="00470EB5"/>
    <w:rsid w:val="0047286B"/>
    <w:rsid w:val="00472E27"/>
    <w:rsid w:val="00473856"/>
    <w:rsid w:val="00474220"/>
    <w:rsid w:val="004751EF"/>
    <w:rsid w:val="004752D3"/>
    <w:rsid w:val="004754E1"/>
    <w:rsid w:val="00475CE0"/>
    <w:rsid w:val="00476827"/>
    <w:rsid w:val="00476BD4"/>
    <w:rsid w:val="0047700B"/>
    <w:rsid w:val="00477C35"/>
    <w:rsid w:val="00480988"/>
    <w:rsid w:val="00480E05"/>
    <w:rsid w:val="004812E7"/>
    <w:rsid w:val="004827F0"/>
    <w:rsid w:val="00482BBE"/>
    <w:rsid w:val="00483A12"/>
    <w:rsid w:val="00483C7E"/>
    <w:rsid w:val="00484A77"/>
    <w:rsid w:val="0048540F"/>
    <w:rsid w:val="004854BC"/>
    <w:rsid w:val="00485970"/>
    <w:rsid w:val="00485C0D"/>
    <w:rsid w:val="00485CDA"/>
    <w:rsid w:val="00486575"/>
    <w:rsid w:val="004866D0"/>
    <w:rsid w:val="00486936"/>
    <w:rsid w:val="00486C82"/>
    <w:rsid w:val="00492645"/>
    <w:rsid w:val="0049393F"/>
    <w:rsid w:val="00494242"/>
    <w:rsid w:val="004942D1"/>
    <w:rsid w:val="00494E8E"/>
    <w:rsid w:val="004955BC"/>
    <w:rsid w:val="00495D63"/>
    <w:rsid w:val="00496443"/>
    <w:rsid w:val="0049648F"/>
    <w:rsid w:val="00496606"/>
    <w:rsid w:val="00496F05"/>
    <w:rsid w:val="00497370"/>
    <w:rsid w:val="004A0C80"/>
    <w:rsid w:val="004A0D1E"/>
    <w:rsid w:val="004A0F39"/>
    <w:rsid w:val="004A1A46"/>
    <w:rsid w:val="004A251F"/>
    <w:rsid w:val="004A3BF1"/>
    <w:rsid w:val="004A3E42"/>
    <w:rsid w:val="004A4715"/>
    <w:rsid w:val="004A4CF8"/>
    <w:rsid w:val="004A5046"/>
    <w:rsid w:val="004A564B"/>
    <w:rsid w:val="004A565E"/>
    <w:rsid w:val="004A5DF3"/>
    <w:rsid w:val="004A607B"/>
    <w:rsid w:val="004A6134"/>
    <w:rsid w:val="004A7092"/>
    <w:rsid w:val="004A76D1"/>
    <w:rsid w:val="004B49E6"/>
    <w:rsid w:val="004B4D69"/>
    <w:rsid w:val="004B564B"/>
    <w:rsid w:val="004B62F5"/>
    <w:rsid w:val="004B67A7"/>
    <w:rsid w:val="004C01A8"/>
    <w:rsid w:val="004C0A6A"/>
    <w:rsid w:val="004C1840"/>
    <w:rsid w:val="004C1AFA"/>
    <w:rsid w:val="004C24C9"/>
    <w:rsid w:val="004C31B6"/>
    <w:rsid w:val="004C4E2B"/>
    <w:rsid w:val="004C5319"/>
    <w:rsid w:val="004C621F"/>
    <w:rsid w:val="004C7948"/>
    <w:rsid w:val="004C7BB8"/>
    <w:rsid w:val="004C7C60"/>
    <w:rsid w:val="004D054A"/>
    <w:rsid w:val="004D0DFE"/>
    <w:rsid w:val="004D1D91"/>
    <w:rsid w:val="004D22C3"/>
    <w:rsid w:val="004D6F4D"/>
    <w:rsid w:val="004D6F95"/>
    <w:rsid w:val="004D72FE"/>
    <w:rsid w:val="004D7E91"/>
    <w:rsid w:val="004E003A"/>
    <w:rsid w:val="004E0768"/>
    <w:rsid w:val="004E1A31"/>
    <w:rsid w:val="004E2DE0"/>
    <w:rsid w:val="004E3DAB"/>
    <w:rsid w:val="004E4060"/>
    <w:rsid w:val="004E409A"/>
    <w:rsid w:val="004E6E6D"/>
    <w:rsid w:val="004F0DC0"/>
    <w:rsid w:val="004F0FB9"/>
    <w:rsid w:val="004F10A2"/>
    <w:rsid w:val="004F2F7E"/>
    <w:rsid w:val="004F32B5"/>
    <w:rsid w:val="004F37EF"/>
    <w:rsid w:val="004F407E"/>
    <w:rsid w:val="004F49EB"/>
    <w:rsid w:val="004F5479"/>
    <w:rsid w:val="004F7528"/>
    <w:rsid w:val="004F7BCA"/>
    <w:rsid w:val="004F7D89"/>
    <w:rsid w:val="00500CA6"/>
    <w:rsid w:val="00501981"/>
    <w:rsid w:val="00501A85"/>
    <w:rsid w:val="00501BB3"/>
    <w:rsid w:val="00501C62"/>
    <w:rsid w:val="005020B2"/>
    <w:rsid w:val="005021DD"/>
    <w:rsid w:val="00502420"/>
    <w:rsid w:val="00502590"/>
    <w:rsid w:val="005026A0"/>
    <w:rsid w:val="005026CA"/>
    <w:rsid w:val="00502A7E"/>
    <w:rsid w:val="00502B72"/>
    <w:rsid w:val="005031F1"/>
    <w:rsid w:val="00504BC1"/>
    <w:rsid w:val="00505134"/>
    <w:rsid w:val="00505C04"/>
    <w:rsid w:val="0050673A"/>
    <w:rsid w:val="005112A4"/>
    <w:rsid w:val="005115AF"/>
    <w:rsid w:val="00511F15"/>
    <w:rsid w:val="0051318C"/>
    <w:rsid w:val="00513FAF"/>
    <w:rsid w:val="005142CD"/>
    <w:rsid w:val="005143C9"/>
    <w:rsid w:val="00514D7D"/>
    <w:rsid w:val="005157A9"/>
    <w:rsid w:val="00515A74"/>
    <w:rsid w:val="005173A7"/>
    <w:rsid w:val="005177E1"/>
    <w:rsid w:val="005200E3"/>
    <w:rsid w:val="00520C0A"/>
    <w:rsid w:val="005218B6"/>
    <w:rsid w:val="00521E54"/>
    <w:rsid w:val="00522589"/>
    <w:rsid w:val="00522B68"/>
    <w:rsid w:val="005230FC"/>
    <w:rsid w:val="005242DD"/>
    <w:rsid w:val="00524545"/>
    <w:rsid w:val="00524E72"/>
    <w:rsid w:val="005255BF"/>
    <w:rsid w:val="005257DE"/>
    <w:rsid w:val="00525862"/>
    <w:rsid w:val="0052703F"/>
    <w:rsid w:val="00527200"/>
    <w:rsid w:val="00527D56"/>
    <w:rsid w:val="00527F99"/>
    <w:rsid w:val="00530157"/>
    <w:rsid w:val="00530AC5"/>
    <w:rsid w:val="005314E9"/>
    <w:rsid w:val="00531D61"/>
    <w:rsid w:val="00531EBE"/>
    <w:rsid w:val="00532F8B"/>
    <w:rsid w:val="00533737"/>
    <w:rsid w:val="00533F29"/>
    <w:rsid w:val="00535B79"/>
    <w:rsid w:val="00535D7C"/>
    <w:rsid w:val="00536579"/>
    <w:rsid w:val="00536C1E"/>
    <w:rsid w:val="00540641"/>
    <w:rsid w:val="0054120F"/>
    <w:rsid w:val="0054343A"/>
    <w:rsid w:val="00543974"/>
    <w:rsid w:val="00543EBF"/>
    <w:rsid w:val="00543EC0"/>
    <w:rsid w:val="00544ABA"/>
    <w:rsid w:val="0054593A"/>
    <w:rsid w:val="00545A2F"/>
    <w:rsid w:val="005467FB"/>
    <w:rsid w:val="00546AE9"/>
    <w:rsid w:val="00547989"/>
    <w:rsid w:val="00551320"/>
    <w:rsid w:val="005518A4"/>
    <w:rsid w:val="00551E39"/>
    <w:rsid w:val="00552339"/>
    <w:rsid w:val="00552768"/>
    <w:rsid w:val="00552935"/>
    <w:rsid w:val="00552A06"/>
    <w:rsid w:val="00553127"/>
    <w:rsid w:val="005537D5"/>
    <w:rsid w:val="00554BE7"/>
    <w:rsid w:val="00555520"/>
    <w:rsid w:val="00556D4B"/>
    <w:rsid w:val="00556D68"/>
    <w:rsid w:val="00557173"/>
    <w:rsid w:val="005576A1"/>
    <w:rsid w:val="00557A64"/>
    <w:rsid w:val="00557AE8"/>
    <w:rsid w:val="005600E5"/>
    <w:rsid w:val="005605C0"/>
    <w:rsid w:val="00560B08"/>
    <w:rsid w:val="00560D23"/>
    <w:rsid w:val="00561034"/>
    <w:rsid w:val="005615D8"/>
    <w:rsid w:val="00561C43"/>
    <w:rsid w:val="005626D6"/>
    <w:rsid w:val="005631B9"/>
    <w:rsid w:val="005638D4"/>
    <w:rsid w:val="00564C4C"/>
    <w:rsid w:val="005656ED"/>
    <w:rsid w:val="00565E0C"/>
    <w:rsid w:val="005661A6"/>
    <w:rsid w:val="00566544"/>
    <w:rsid w:val="00566608"/>
    <w:rsid w:val="00566C83"/>
    <w:rsid w:val="00566DDD"/>
    <w:rsid w:val="005700FE"/>
    <w:rsid w:val="00570E24"/>
    <w:rsid w:val="00572760"/>
    <w:rsid w:val="00572DD3"/>
    <w:rsid w:val="00573241"/>
    <w:rsid w:val="005743DE"/>
    <w:rsid w:val="00574F3F"/>
    <w:rsid w:val="0057562C"/>
    <w:rsid w:val="005759F6"/>
    <w:rsid w:val="00575E3E"/>
    <w:rsid w:val="005765F5"/>
    <w:rsid w:val="005767BB"/>
    <w:rsid w:val="00576D6C"/>
    <w:rsid w:val="005774B4"/>
    <w:rsid w:val="00577A2E"/>
    <w:rsid w:val="00580E48"/>
    <w:rsid w:val="00580F0A"/>
    <w:rsid w:val="00581246"/>
    <w:rsid w:val="005816BD"/>
    <w:rsid w:val="0058278E"/>
    <w:rsid w:val="00582C3A"/>
    <w:rsid w:val="00582C56"/>
    <w:rsid w:val="00582E1A"/>
    <w:rsid w:val="00583147"/>
    <w:rsid w:val="00584416"/>
    <w:rsid w:val="00584B39"/>
    <w:rsid w:val="00585028"/>
    <w:rsid w:val="005851F9"/>
    <w:rsid w:val="005854D1"/>
    <w:rsid w:val="00585F5B"/>
    <w:rsid w:val="0058620A"/>
    <w:rsid w:val="00587B1C"/>
    <w:rsid w:val="00587FC0"/>
    <w:rsid w:val="00590467"/>
    <w:rsid w:val="005906AD"/>
    <w:rsid w:val="00590DA6"/>
    <w:rsid w:val="00591C7D"/>
    <w:rsid w:val="0059282F"/>
    <w:rsid w:val="00592B03"/>
    <w:rsid w:val="00592F91"/>
    <w:rsid w:val="0059317F"/>
    <w:rsid w:val="00593AB9"/>
    <w:rsid w:val="00593E58"/>
    <w:rsid w:val="00594ABB"/>
    <w:rsid w:val="00594D1C"/>
    <w:rsid w:val="00594E36"/>
    <w:rsid w:val="00594F0A"/>
    <w:rsid w:val="0059525E"/>
    <w:rsid w:val="00595887"/>
    <w:rsid w:val="005961F7"/>
    <w:rsid w:val="005967E0"/>
    <w:rsid w:val="005968D8"/>
    <w:rsid w:val="00596B9C"/>
    <w:rsid w:val="005A054D"/>
    <w:rsid w:val="005A0A46"/>
    <w:rsid w:val="005A10B9"/>
    <w:rsid w:val="005A11EA"/>
    <w:rsid w:val="005A17AC"/>
    <w:rsid w:val="005A269F"/>
    <w:rsid w:val="005A305E"/>
    <w:rsid w:val="005A30BB"/>
    <w:rsid w:val="005A33DB"/>
    <w:rsid w:val="005A3513"/>
    <w:rsid w:val="005A3887"/>
    <w:rsid w:val="005A6173"/>
    <w:rsid w:val="005B00B1"/>
    <w:rsid w:val="005B0542"/>
    <w:rsid w:val="005B2225"/>
    <w:rsid w:val="005B2799"/>
    <w:rsid w:val="005B2B77"/>
    <w:rsid w:val="005B3D4A"/>
    <w:rsid w:val="005B4D87"/>
    <w:rsid w:val="005B5144"/>
    <w:rsid w:val="005B680D"/>
    <w:rsid w:val="005B7D53"/>
    <w:rsid w:val="005B7DD1"/>
    <w:rsid w:val="005C00A0"/>
    <w:rsid w:val="005C1A62"/>
    <w:rsid w:val="005C28FA"/>
    <w:rsid w:val="005C40F4"/>
    <w:rsid w:val="005C4347"/>
    <w:rsid w:val="005C43BE"/>
    <w:rsid w:val="005C44F3"/>
    <w:rsid w:val="005C4E79"/>
    <w:rsid w:val="005C561F"/>
    <w:rsid w:val="005C5EBF"/>
    <w:rsid w:val="005C6867"/>
    <w:rsid w:val="005C6948"/>
    <w:rsid w:val="005C712D"/>
    <w:rsid w:val="005C7C75"/>
    <w:rsid w:val="005D0E4F"/>
    <w:rsid w:val="005D190D"/>
    <w:rsid w:val="005D1E32"/>
    <w:rsid w:val="005D206B"/>
    <w:rsid w:val="005D22B7"/>
    <w:rsid w:val="005D2BDE"/>
    <w:rsid w:val="005D3D76"/>
    <w:rsid w:val="005D4578"/>
    <w:rsid w:val="005D4EFA"/>
    <w:rsid w:val="005D55BA"/>
    <w:rsid w:val="005D5ADB"/>
    <w:rsid w:val="005D648A"/>
    <w:rsid w:val="005D7E0D"/>
    <w:rsid w:val="005E234A"/>
    <w:rsid w:val="005E2C73"/>
    <w:rsid w:val="005E35CC"/>
    <w:rsid w:val="005E371E"/>
    <w:rsid w:val="005E5219"/>
    <w:rsid w:val="005E524F"/>
    <w:rsid w:val="005E5389"/>
    <w:rsid w:val="005E53F9"/>
    <w:rsid w:val="005E6223"/>
    <w:rsid w:val="005E6838"/>
    <w:rsid w:val="005E71E0"/>
    <w:rsid w:val="005E775D"/>
    <w:rsid w:val="005F0A43"/>
    <w:rsid w:val="005F27BF"/>
    <w:rsid w:val="005F3F34"/>
    <w:rsid w:val="005F4171"/>
    <w:rsid w:val="005F46D6"/>
    <w:rsid w:val="005F4DBE"/>
    <w:rsid w:val="005F4DD6"/>
    <w:rsid w:val="005F50D8"/>
    <w:rsid w:val="005F53A1"/>
    <w:rsid w:val="005F54D2"/>
    <w:rsid w:val="005F5ADE"/>
    <w:rsid w:val="005F6B77"/>
    <w:rsid w:val="005F71AB"/>
    <w:rsid w:val="005F7487"/>
    <w:rsid w:val="006002C7"/>
    <w:rsid w:val="00600F95"/>
    <w:rsid w:val="00601839"/>
    <w:rsid w:val="006018D4"/>
    <w:rsid w:val="006026E6"/>
    <w:rsid w:val="00602759"/>
    <w:rsid w:val="0060277A"/>
    <w:rsid w:val="00602B7C"/>
    <w:rsid w:val="00603312"/>
    <w:rsid w:val="00604DC7"/>
    <w:rsid w:val="00604E47"/>
    <w:rsid w:val="00605441"/>
    <w:rsid w:val="00605485"/>
    <w:rsid w:val="006061E6"/>
    <w:rsid w:val="00606970"/>
    <w:rsid w:val="00606A20"/>
    <w:rsid w:val="006072C6"/>
    <w:rsid w:val="00607A2E"/>
    <w:rsid w:val="00611755"/>
    <w:rsid w:val="006130F7"/>
    <w:rsid w:val="00613AF8"/>
    <w:rsid w:val="00613D8E"/>
    <w:rsid w:val="006142E0"/>
    <w:rsid w:val="006157D2"/>
    <w:rsid w:val="00616112"/>
    <w:rsid w:val="00617A27"/>
    <w:rsid w:val="0062028C"/>
    <w:rsid w:val="006205CA"/>
    <w:rsid w:val="00621F53"/>
    <w:rsid w:val="0062270D"/>
    <w:rsid w:val="00622E2A"/>
    <w:rsid w:val="00623089"/>
    <w:rsid w:val="0062308E"/>
    <w:rsid w:val="006234C4"/>
    <w:rsid w:val="00623702"/>
    <w:rsid w:val="006244C9"/>
    <w:rsid w:val="006245F6"/>
    <w:rsid w:val="0062475D"/>
    <w:rsid w:val="0062495F"/>
    <w:rsid w:val="006259ED"/>
    <w:rsid w:val="0062660B"/>
    <w:rsid w:val="00626AD1"/>
    <w:rsid w:val="0062735A"/>
    <w:rsid w:val="006303EA"/>
    <w:rsid w:val="006304BC"/>
    <w:rsid w:val="0063064E"/>
    <w:rsid w:val="00630C62"/>
    <w:rsid w:val="00630DCE"/>
    <w:rsid w:val="0063120A"/>
    <w:rsid w:val="0063150B"/>
    <w:rsid w:val="00631585"/>
    <w:rsid w:val="00632D30"/>
    <w:rsid w:val="00633421"/>
    <w:rsid w:val="00633982"/>
    <w:rsid w:val="00634ACF"/>
    <w:rsid w:val="00635035"/>
    <w:rsid w:val="0063580D"/>
    <w:rsid w:val="00635CAE"/>
    <w:rsid w:val="00637240"/>
    <w:rsid w:val="00641E9C"/>
    <w:rsid w:val="00643660"/>
    <w:rsid w:val="0064477E"/>
    <w:rsid w:val="00650139"/>
    <w:rsid w:val="00652756"/>
    <w:rsid w:val="00652AD8"/>
    <w:rsid w:val="00652B79"/>
    <w:rsid w:val="006533C3"/>
    <w:rsid w:val="00653575"/>
    <w:rsid w:val="00653ED2"/>
    <w:rsid w:val="00654068"/>
    <w:rsid w:val="00654485"/>
    <w:rsid w:val="00654B38"/>
    <w:rsid w:val="00654B83"/>
    <w:rsid w:val="00655061"/>
    <w:rsid w:val="0065510C"/>
    <w:rsid w:val="00655B63"/>
    <w:rsid w:val="006571F6"/>
    <w:rsid w:val="0066156F"/>
    <w:rsid w:val="006618CC"/>
    <w:rsid w:val="00662111"/>
    <w:rsid w:val="00662118"/>
    <w:rsid w:val="00662BD3"/>
    <w:rsid w:val="006638AD"/>
    <w:rsid w:val="006639A9"/>
    <w:rsid w:val="00664524"/>
    <w:rsid w:val="00665777"/>
    <w:rsid w:val="0066732C"/>
    <w:rsid w:val="006679F5"/>
    <w:rsid w:val="00667B77"/>
    <w:rsid w:val="0067006C"/>
    <w:rsid w:val="006707E0"/>
    <w:rsid w:val="006716DA"/>
    <w:rsid w:val="0067187C"/>
    <w:rsid w:val="0067187D"/>
    <w:rsid w:val="006728ED"/>
    <w:rsid w:val="006732B1"/>
    <w:rsid w:val="0067446F"/>
    <w:rsid w:val="006746A4"/>
    <w:rsid w:val="00674E6A"/>
    <w:rsid w:val="00675558"/>
    <w:rsid w:val="00675611"/>
    <w:rsid w:val="00675A60"/>
    <w:rsid w:val="0067697E"/>
    <w:rsid w:val="00677443"/>
    <w:rsid w:val="0067769A"/>
    <w:rsid w:val="0068064B"/>
    <w:rsid w:val="006806A3"/>
    <w:rsid w:val="006806A6"/>
    <w:rsid w:val="0068102B"/>
    <w:rsid w:val="00681211"/>
    <w:rsid w:val="00681B36"/>
    <w:rsid w:val="006823D0"/>
    <w:rsid w:val="006828D8"/>
    <w:rsid w:val="00682CAC"/>
    <w:rsid w:val="00682E14"/>
    <w:rsid w:val="0068436C"/>
    <w:rsid w:val="006844EC"/>
    <w:rsid w:val="00685248"/>
    <w:rsid w:val="0068545E"/>
    <w:rsid w:val="00685FD4"/>
    <w:rsid w:val="00686612"/>
    <w:rsid w:val="0068661E"/>
    <w:rsid w:val="0068707B"/>
    <w:rsid w:val="006900F3"/>
    <w:rsid w:val="00690476"/>
    <w:rsid w:val="00690A49"/>
    <w:rsid w:val="00690BB6"/>
    <w:rsid w:val="00691B30"/>
    <w:rsid w:val="00691BCC"/>
    <w:rsid w:val="00693009"/>
    <w:rsid w:val="00693E1F"/>
    <w:rsid w:val="00693ECB"/>
    <w:rsid w:val="00694797"/>
    <w:rsid w:val="00694A92"/>
    <w:rsid w:val="00695887"/>
    <w:rsid w:val="006970B7"/>
    <w:rsid w:val="00697733"/>
    <w:rsid w:val="006A19DC"/>
    <w:rsid w:val="006A254E"/>
    <w:rsid w:val="006A2C30"/>
    <w:rsid w:val="006A2FB6"/>
    <w:rsid w:val="006A301C"/>
    <w:rsid w:val="006A3ACD"/>
    <w:rsid w:val="006A3E2B"/>
    <w:rsid w:val="006A6E17"/>
    <w:rsid w:val="006B120D"/>
    <w:rsid w:val="006B17E7"/>
    <w:rsid w:val="006B19E8"/>
    <w:rsid w:val="006B1A8A"/>
    <w:rsid w:val="006B1C78"/>
    <w:rsid w:val="006B1FD5"/>
    <w:rsid w:val="006B2D71"/>
    <w:rsid w:val="006B3E66"/>
    <w:rsid w:val="006B555A"/>
    <w:rsid w:val="006B5EEA"/>
    <w:rsid w:val="006B600A"/>
    <w:rsid w:val="006B6512"/>
    <w:rsid w:val="006B6635"/>
    <w:rsid w:val="006B7146"/>
    <w:rsid w:val="006B75A0"/>
    <w:rsid w:val="006B7D22"/>
    <w:rsid w:val="006B7D2C"/>
    <w:rsid w:val="006C06C5"/>
    <w:rsid w:val="006C1019"/>
    <w:rsid w:val="006C2BB5"/>
    <w:rsid w:val="006C2BEE"/>
    <w:rsid w:val="006C2C98"/>
    <w:rsid w:val="006C38F6"/>
    <w:rsid w:val="006C3AD8"/>
    <w:rsid w:val="006C44CE"/>
    <w:rsid w:val="006C4516"/>
    <w:rsid w:val="006C455E"/>
    <w:rsid w:val="006C5958"/>
    <w:rsid w:val="006C5B4F"/>
    <w:rsid w:val="006C643C"/>
    <w:rsid w:val="006C6E3A"/>
    <w:rsid w:val="006C6FD7"/>
    <w:rsid w:val="006D00DB"/>
    <w:rsid w:val="006D0361"/>
    <w:rsid w:val="006D16B0"/>
    <w:rsid w:val="006D2065"/>
    <w:rsid w:val="006D2182"/>
    <w:rsid w:val="006D2444"/>
    <w:rsid w:val="006D254B"/>
    <w:rsid w:val="006D289B"/>
    <w:rsid w:val="006D2D7F"/>
    <w:rsid w:val="006D3BE1"/>
    <w:rsid w:val="006D3BF5"/>
    <w:rsid w:val="006D48FC"/>
    <w:rsid w:val="006D62BC"/>
    <w:rsid w:val="006D6450"/>
    <w:rsid w:val="006D68D5"/>
    <w:rsid w:val="006D6939"/>
    <w:rsid w:val="006D7EB0"/>
    <w:rsid w:val="006E0138"/>
    <w:rsid w:val="006E0720"/>
    <w:rsid w:val="006E0BB0"/>
    <w:rsid w:val="006E12C3"/>
    <w:rsid w:val="006E19C9"/>
    <w:rsid w:val="006E2529"/>
    <w:rsid w:val="006E2F6B"/>
    <w:rsid w:val="006E45F3"/>
    <w:rsid w:val="006E493D"/>
    <w:rsid w:val="006E4A2F"/>
    <w:rsid w:val="006E4ED4"/>
    <w:rsid w:val="006E50D2"/>
    <w:rsid w:val="006E5E19"/>
    <w:rsid w:val="006E61C3"/>
    <w:rsid w:val="006E709D"/>
    <w:rsid w:val="006E799D"/>
    <w:rsid w:val="006F033E"/>
    <w:rsid w:val="006F0593"/>
    <w:rsid w:val="006F1064"/>
    <w:rsid w:val="006F151D"/>
    <w:rsid w:val="006F1EB7"/>
    <w:rsid w:val="006F2EF6"/>
    <w:rsid w:val="006F3DFE"/>
    <w:rsid w:val="006F52E5"/>
    <w:rsid w:val="006F6066"/>
    <w:rsid w:val="006F6850"/>
    <w:rsid w:val="006F707E"/>
    <w:rsid w:val="006F78F9"/>
    <w:rsid w:val="007001DC"/>
    <w:rsid w:val="0070141F"/>
    <w:rsid w:val="00701DB3"/>
    <w:rsid w:val="007025CB"/>
    <w:rsid w:val="0070271B"/>
    <w:rsid w:val="007028CB"/>
    <w:rsid w:val="007034AA"/>
    <w:rsid w:val="00703B72"/>
    <w:rsid w:val="00703C9D"/>
    <w:rsid w:val="0070490C"/>
    <w:rsid w:val="007059DB"/>
    <w:rsid w:val="00705C38"/>
    <w:rsid w:val="00706465"/>
    <w:rsid w:val="0070695A"/>
    <w:rsid w:val="0070696F"/>
    <w:rsid w:val="0070782D"/>
    <w:rsid w:val="007101D2"/>
    <w:rsid w:val="007109C2"/>
    <w:rsid w:val="00711340"/>
    <w:rsid w:val="00711B8A"/>
    <w:rsid w:val="00712C42"/>
    <w:rsid w:val="00713DE4"/>
    <w:rsid w:val="00714C47"/>
    <w:rsid w:val="00715FE1"/>
    <w:rsid w:val="00716462"/>
    <w:rsid w:val="0071693C"/>
    <w:rsid w:val="00720199"/>
    <w:rsid w:val="007208AB"/>
    <w:rsid w:val="00721084"/>
    <w:rsid w:val="00721262"/>
    <w:rsid w:val="00721D9B"/>
    <w:rsid w:val="00722121"/>
    <w:rsid w:val="007221CD"/>
    <w:rsid w:val="007224B9"/>
    <w:rsid w:val="00722F94"/>
    <w:rsid w:val="00723AA7"/>
    <w:rsid w:val="0072432E"/>
    <w:rsid w:val="00726036"/>
    <w:rsid w:val="00726279"/>
    <w:rsid w:val="00726A9B"/>
    <w:rsid w:val="00727530"/>
    <w:rsid w:val="00730527"/>
    <w:rsid w:val="00731265"/>
    <w:rsid w:val="00731E7C"/>
    <w:rsid w:val="00732329"/>
    <w:rsid w:val="007329EF"/>
    <w:rsid w:val="0073327A"/>
    <w:rsid w:val="007336EA"/>
    <w:rsid w:val="00734EBE"/>
    <w:rsid w:val="00736DD8"/>
    <w:rsid w:val="00736F53"/>
    <w:rsid w:val="00737088"/>
    <w:rsid w:val="0074076A"/>
    <w:rsid w:val="00740A05"/>
    <w:rsid w:val="00741AF4"/>
    <w:rsid w:val="00741DCC"/>
    <w:rsid w:val="0074203A"/>
    <w:rsid w:val="00742712"/>
    <w:rsid w:val="007427B5"/>
    <w:rsid w:val="00742865"/>
    <w:rsid w:val="0074296C"/>
    <w:rsid w:val="00742C83"/>
    <w:rsid w:val="0074360F"/>
    <w:rsid w:val="00743AC7"/>
    <w:rsid w:val="00744A64"/>
    <w:rsid w:val="00744D47"/>
    <w:rsid w:val="00744EA0"/>
    <w:rsid w:val="007452DB"/>
    <w:rsid w:val="0074638D"/>
    <w:rsid w:val="00746484"/>
    <w:rsid w:val="0074704F"/>
    <w:rsid w:val="00747F48"/>
    <w:rsid w:val="00747F4C"/>
    <w:rsid w:val="00750547"/>
    <w:rsid w:val="00751091"/>
    <w:rsid w:val="007518B8"/>
    <w:rsid w:val="00751B83"/>
    <w:rsid w:val="007535C9"/>
    <w:rsid w:val="00754359"/>
    <w:rsid w:val="00754411"/>
    <w:rsid w:val="00754BD9"/>
    <w:rsid w:val="00754E7A"/>
    <w:rsid w:val="0075540C"/>
    <w:rsid w:val="00755DB1"/>
    <w:rsid w:val="00755F11"/>
    <w:rsid w:val="007574FC"/>
    <w:rsid w:val="00760975"/>
    <w:rsid w:val="0076193F"/>
    <w:rsid w:val="00761FDA"/>
    <w:rsid w:val="007621FF"/>
    <w:rsid w:val="007634E3"/>
    <w:rsid w:val="00764194"/>
    <w:rsid w:val="00765ED3"/>
    <w:rsid w:val="0076681D"/>
    <w:rsid w:val="00766A65"/>
    <w:rsid w:val="00766B51"/>
    <w:rsid w:val="007671F5"/>
    <w:rsid w:val="007676B8"/>
    <w:rsid w:val="00767D3D"/>
    <w:rsid w:val="007705A7"/>
    <w:rsid w:val="0077175C"/>
    <w:rsid w:val="0077183F"/>
    <w:rsid w:val="00771870"/>
    <w:rsid w:val="00771BF9"/>
    <w:rsid w:val="00771DF7"/>
    <w:rsid w:val="00772F8A"/>
    <w:rsid w:val="007739C6"/>
    <w:rsid w:val="00774889"/>
    <w:rsid w:val="00774B31"/>
    <w:rsid w:val="00774FF5"/>
    <w:rsid w:val="007750B3"/>
    <w:rsid w:val="00775F76"/>
    <w:rsid w:val="00776AEA"/>
    <w:rsid w:val="00776BD5"/>
    <w:rsid w:val="00777BA0"/>
    <w:rsid w:val="007803BD"/>
    <w:rsid w:val="007811DC"/>
    <w:rsid w:val="007820FA"/>
    <w:rsid w:val="0078285F"/>
    <w:rsid w:val="00783207"/>
    <w:rsid w:val="00783E1D"/>
    <w:rsid w:val="00784329"/>
    <w:rsid w:val="0078483B"/>
    <w:rsid w:val="00784EED"/>
    <w:rsid w:val="00785900"/>
    <w:rsid w:val="00785D0D"/>
    <w:rsid w:val="00786958"/>
    <w:rsid w:val="00786E71"/>
    <w:rsid w:val="00787177"/>
    <w:rsid w:val="00787747"/>
    <w:rsid w:val="0079162F"/>
    <w:rsid w:val="00794093"/>
    <w:rsid w:val="00794924"/>
    <w:rsid w:val="00795E20"/>
    <w:rsid w:val="0079676F"/>
    <w:rsid w:val="0079724E"/>
    <w:rsid w:val="007A02DD"/>
    <w:rsid w:val="007A09D7"/>
    <w:rsid w:val="007A0BC2"/>
    <w:rsid w:val="007A1F44"/>
    <w:rsid w:val="007A23FF"/>
    <w:rsid w:val="007A295B"/>
    <w:rsid w:val="007A3424"/>
    <w:rsid w:val="007A35EF"/>
    <w:rsid w:val="007A43A2"/>
    <w:rsid w:val="007A4D04"/>
    <w:rsid w:val="007A72CF"/>
    <w:rsid w:val="007A7A96"/>
    <w:rsid w:val="007B03AF"/>
    <w:rsid w:val="007B04C2"/>
    <w:rsid w:val="007B0ACF"/>
    <w:rsid w:val="007B1543"/>
    <w:rsid w:val="007B1AC0"/>
    <w:rsid w:val="007B1E3F"/>
    <w:rsid w:val="007B270A"/>
    <w:rsid w:val="007B2D3B"/>
    <w:rsid w:val="007B42F2"/>
    <w:rsid w:val="007B4D9C"/>
    <w:rsid w:val="007B52CD"/>
    <w:rsid w:val="007B68C8"/>
    <w:rsid w:val="007B7D68"/>
    <w:rsid w:val="007B7DC1"/>
    <w:rsid w:val="007B7EDB"/>
    <w:rsid w:val="007C19AD"/>
    <w:rsid w:val="007C1FB6"/>
    <w:rsid w:val="007C225D"/>
    <w:rsid w:val="007C2BEB"/>
    <w:rsid w:val="007C3598"/>
    <w:rsid w:val="007C3BAF"/>
    <w:rsid w:val="007C3FA8"/>
    <w:rsid w:val="007C68DA"/>
    <w:rsid w:val="007C6DCF"/>
    <w:rsid w:val="007C6F32"/>
    <w:rsid w:val="007C718D"/>
    <w:rsid w:val="007D229A"/>
    <w:rsid w:val="007D2F44"/>
    <w:rsid w:val="007D2F4D"/>
    <w:rsid w:val="007D4178"/>
    <w:rsid w:val="007D4D33"/>
    <w:rsid w:val="007D5EB4"/>
    <w:rsid w:val="007D7175"/>
    <w:rsid w:val="007E1369"/>
    <w:rsid w:val="007E1A1B"/>
    <w:rsid w:val="007E1A88"/>
    <w:rsid w:val="007E2011"/>
    <w:rsid w:val="007E2E45"/>
    <w:rsid w:val="007E41E2"/>
    <w:rsid w:val="007E4C88"/>
    <w:rsid w:val="007E4E64"/>
    <w:rsid w:val="007E585E"/>
    <w:rsid w:val="007E6EAF"/>
    <w:rsid w:val="007E7064"/>
    <w:rsid w:val="007E7DDF"/>
    <w:rsid w:val="007F11C8"/>
    <w:rsid w:val="007F1CFB"/>
    <w:rsid w:val="007F220B"/>
    <w:rsid w:val="007F27DD"/>
    <w:rsid w:val="007F30EA"/>
    <w:rsid w:val="007F4235"/>
    <w:rsid w:val="007F6880"/>
    <w:rsid w:val="007F76B4"/>
    <w:rsid w:val="008001B4"/>
    <w:rsid w:val="00800769"/>
    <w:rsid w:val="00800ED2"/>
    <w:rsid w:val="00802E74"/>
    <w:rsid w:val="00804805"/>
    <w:rsid w:val="00804B92"/>
    <w:rsid w:val="00804E21"/>
    <w:rsid w:val="00805092"/>
    <w:rsid w:val="00806AAF"/>
    <w:rsid w:val="008070AC"/>
    <w:rsid w:val="008101FD"/>
    <w:rsid w:val="00810D8D"/>
    <w:rsid w:val="00811446"/>
    <w:rsid w:val="00811835"/>
    <w:rsid w:val="00814B37"/>
    <w:rsid w:val="0081581D"/>
    <w:rsid w:val="00815A9A"/>
    <w:rsid w:val="00815CEF"/>
    <w:rsid w:val="0081655B"/>
    <w:rsid w:val="00816B1D"/>
    <w:rsid w:val="00816B35"/>
    <w:rsid w:val="008172BE"/>
    <w:rsid w:val="00817B71"/>
    <w:rsid w:val="00817B8A"/>
    <w:rsid w:val="00820244"/>
    <w:rsid w:val="008207E3"/>
    <w:rsid w:val="00821E79"/>
    <w:rsid w:val="008221B3"/>
    <w:rsid w:val="0082248E"/>
    <w:rsid w:val="008224CD"/>
    <w:rsid w:val="00824FDF"/>
    <w:rsid w:val="00825125"/>
    <w:rsid w:val="008257CC"/>
    <w:rsid w:val="00826A5B"/>
    <w:rsid w:val="008274BF"/>
    <w:rsid w:val="00827FAC"/>
    <w:rsid w:val="008304D6"/>
    <w:rsid w:val="00830695"/>
    <w:rsid w:val="00830DC3"/>
    <w:rsid w:val="008310DC"/>
    <w:rsid w:val="00831555"/>
    <w:rsid w:val="00831F52"/>
    <w:rsid w:val="00832154"/>
    <w:rsid w:val="00832216"/>
    <w:rsid w:val="00832CEE"/>
    <w:rsid w:val="00832F5C"/>
    <w:rsid w:val="008359E0"/>
    <w:rsid w:val="00835DDC"/>
    <w:rsid w:val="008376F6"/>
    <w:rsid w:val="00837D5B"/>
    <w:rsid w:val="0084036E"/>
    <w:rsid w:val="00840607"/>
    <w:rsid w:val="0084139D"/>
    <w:rsid w:val="00841A5A"/>
    <w:rsid w:val="00841B2D"/>
    <w:rsid w:val="00841CD2"/>
    <w:rsid w:val="00842B77"/>
    <w:rsid w:val="0084309F"/>
    <w:rsid w:val="00845718"/>
    <w:rsid w:val="00845C12"/>
    <w:rsid w:val="008469D9"/>
    <w:rsid w:val="00846DC0"/>
    <w:rsid w:val="008474A7"/>
    <w:rsid w:val="008506B6"/>
    <w:rsid w:val="00850AE0"/>
    <w:rsid w:val="00851D23"/>
    <w:rsid w:val="008524D2"/>
    <w:rsid w:val="00852E19"/>
    <w:rsid w:val="008559ED"/>
    <w:rsid w:val="00856833"/>
    <w:rsid w:val="00856840"/>
    <w:rsid w:val="00857E0F"/>
    <w:rsid w:val="0086087C"/>
    <w:rsid w:val="00860D8E"/>
    <w:rsid w:val="00861814"/>
    <w:rsid w:val="0086275E"/>
    <w:rsid w:val="00863484"/>
    <w:rsid w:val="00863A86"/>
    <w:rsid w:val="00864440"/>
    <w:rsid w:val="00864D76"/>
    <w:rsid w:val="008650FC"/>
    <w:rsid w:val="00865F1B"/>
    <w:rsid w:val="00866C53"/>
    <w:rsid w:val="00866EB3"/>
    <w:rsid w:val="0086701A"/>
    <w:rsid w:val="008672E4"/>
    <w:rsid w:val="00867BD2"/>
    <w:rsid w:val="008712FD"/>
    <w:rsid w:val="008716A1"/>
    <w:rsid w:val="008727E5"/>
    <w:rsid w:val="00872D3F"/>
    <w:rsid w:val="008733E4"/>
    <w:rsid w:val="00873F15"/>
    <w:rsid w:val="00874096"/>
    <w:rsid w:val="00874C10"/>
    <w:rsid w:val="008756A4"/>
    <w:rsid w:val="00875F73"/>
    <w:rsid w:val="00876E9A"/>
    <w:rsid w:val="00880F30"/>
    <w:rsid w:val="008833E8"/>
    <w:rsid w:val="00886E1D"/>
    <w:rsid w:val="008871F3"/>
    <w:rsid w:val="00887B48"/>
    <w:rsid w:val="008911F5"/>
    <w:rsid w:val="0089176E"/>
    <w:rsid w:val="008917E0"/>
    <w:rsid w:val="00892365"/>
    <w:rsid w:val="00892BE5"/>
    <w:rsid w:val="0089387C"/>
    <w:rsid w:val="0089444E"/>
    <w:rsid w:val="008949DF"/>
    <w:rsid w:val="008951DB"/>
    <w:rsid w:val="00896C81"/>
    <w:rsid w:val="00896D83"/>
    <w:rsid w:val="008A0201"/>
    <w:rsid w:val="008A0AB2"/>
    <w:rsid w:val="008A0CFC"/>
    <w:rsid w:val="008A12FE"/>
    <w:rsid w:val="008A1503"/>
    <w:rsid w:val="008A28B6"/>
    <w:rsid w:val="008A2BB1"/>
    <w:rsid w:val="008A3466"/>
    <w:rsid w:val="008A389F"/>
    <w:rsid w:val="008A3C93"/>
    <w:rsid w:val="008A3D02"/>
    <w:rsid w:val="008A53D3"/>
    <w:rsid w:val="008A5940"/>
    <w:rsid w:val="008A5E6A"/>
    <w:rsid w:val="008A73B2"/>
    <w:rsid w:val="008B043F"/>
    <w:rsid w:val="008B0808"/>
    <w:rsid w:val="008B0AEC"/>
    <w:rsid w:val="008B1E53"/>
    <w:rsid w:val="008B1E5B"/>
    <w:rsid w:val="008B2F4F"/>
    <w:rsid w:val="008B32B9"/>
    <w:rsid w:val="008B389D"/>
    <w:rsid w:val="008B3C5C"/>
    <w:rsid w:val="008B4522"/>
    <w:rsid w:val="008B5237"/>
    <w:rsid w:val="008B5299"/>
    <w:rsid w:val="008B5A5F"/>
    <w:rsid w:val="008B5AB0"/>
    <w:rsid w:val="008B6054"/>
    <w:rsid w:val="008B6E1A"/>
    <w:rsid w:val="008B7B08"/>
    <w:rsid w:val="008C0A06"/>
    <w:rsid w:val="008C13F0"/>
    <w:rsid w:val="008C1F26"/>
    <w:rsid w:val="008C2A3A"/>
    <w:rsid w:val="008C2DD4"/>
    <w:rsid w:val="008C3A6D"/>
    <w:rsid w:val="008C4910"/>
    <w:rsid w:val="008C4C7E"/>
    <w:rsid w:val="008C5C46"/>
    <w:rsid w:val="008C6184"/>
    <w:rsid w:val="008C785E"/>
    <w:rsid w:val="008D0AFB"/>
    <w:rsid w:val="008D1434"/>
    <w:rsid w:val="008D1511"/>
    <w:rsid w:val="008D17CC"/>
    <w:rsid w:val="008D32DF"/>
    <w:rsid w:val="008D35E9"/>
    <w:rsid w:val="008D3959"/>
    <w:rsid w:val="008D3966"/>
    <w:rsid w:val="008D3B05"/>
    <w:rsid w:val="008D40F8"/>
    <w:rsid w:val="008D42A3"/>
    <w:rsid w:val="008D4352"/>
    <w:rsid w:val="008D60BC"/>
    <w:rsid w:val="008D6D7B"/>
    <w:rsid w:val="008D7EB7"/>
    <w:rsid w:val="008E06E3"/>
    <w:rsid w:val="008E0EB8"/>
    <w:rsid w:val="008E10A6"/>
    <w:rsid w:val="008E1271"/>
    <w:rsid w:val="008E1335"/>
    <w:rsid w:val="008E16E1"/>
    <w:rsid w:val="008E2251"/>
    <w:rsid w:val="008E24B3"/>
    <w:rsid w:val="008E24CA"/>
    <w:rsid w:val="008E2F6E"/>
    <w:rsid w:val="008E38AD"/>
    <w:rsid w:val="008E3E5A"/>
    <w:rsid w:val="008E3EEC"/>
    <w:rsid w:val="008E52B7"/>
    <w:rsid w:val="008E5BF2"/>
    <w:rsid w:val="008E5C81"/>
    <w:rsid w:val="008E71C6"/>
    <w:rsid w:val="008F0A38"/>
    <w:rsid w:val="008F0F84"/>
    <w:rsid w:val="008F1014"/>
    <w:rsid w:val="008F11C9"/>
    <w:rsid w:val="008F1A17"/>
    <w:rsid w:val="008F2079"/>
    <w:rsid w:val="008F23D8"/>
    <w:rsid w:val="008F2516"/>
    <w:rsid w:val="008F2FD5"/>
    <w:rsid w:val="008F2FE2"/>
    <w:rsid w:val="008F35BF"/>
    <w:rsid w:val="008F37E5"/>
    <w:rsid w:val="008F3A3E"/>
    <w:rsid w:val="008F48C2"/>
    <w:rsid w:val="008F5778"/>
    <w:rsid w:val="008F5840"/>
    <w:rsid w:val="008F5EEF"/>
    <w:rsid w:val="008F66FE"/>
    <w:rsid w:val="008F72CC"/>
    <w:rsid w:val="008F72CD"/>
    <w:rsid w:val="00901273"/>
    <w:rsid w:val="00903802"/>
    <w:rsid w:val="00904EEC"/>
    <w:rsid w:val="009063B2"/>
    <w:rsid w:val="0090696D"/>
    <w:rsid w:val="00906CD6"/>
    <w:rsid w:val="00906E4D"/>
    <w:rsid w:val="00906F31"/>
    <w:rsid w:val="009078B3"/>
    <w:rsid w:val="00907A77"/>
    <w:rsid w:val="00907E00"/>
    <w:rsid w:val="0091088D"/>
    <w:rsid w:val="009109D3"/>
    <w:rsid w:val="00910FC9"/>
    <w:rsid w:val="00911FEB"/>
    <w:rsid w:val="00912083"/>
    <w:rsid w:val="0091291A"/>
    <w:rsid w:val="00913612"/>
    <w:rsid w:val="0091366A"/>
    <w:rsid w:val="00913824"/>
    <w:rsid w:val="00915757"/>
    <w:rsid w:val="009159B3"/>
    <w:rsid w:val="00916042"/>
    <w:rsid w:val="00916181"/>
    <w:rsid w:val="009204C5"/>
    <w:rsid w:val="0092180D"/>
    <w:rsid w:val="009232C9"/>
    <w:rsid w:val="00923608"/>
    <w:rsid w:val="009238E5"/>
    <w:rsid w:val="00923C4F"/>
    <w:rsid w:val="00923F12"/>
    <w:rsid w:val="00924CE7"/>
    <w:rsid w:val="00924FF8"/>
    <w:rsid w:val="00925BA8"/>
    <w:rsid w:val="00925D7B"/>
    <w:rsid w:val="00926DA7"/>
    <w:rsid w:val="009270C8"/>
    <w:rsid w:val="00927F8B"/>
    <w:rsid w:val="0093094D"/>
    <w:rsid w:val="00932817"/>
    <w:rsid w:val="009328C7"/>
    <w:rsid w:val="009336EC"/>
    <w:rsid w:val="00933F56"/>
    <w:rsid w:val="00934C13"/>
    <w:rsid w:val="00935228"/>
    <w:rsid w:val="009355A2"/>
    <w:rsid w:val="00935F9E"/>
    <w:rsid w:val="00936681"/>
    <w:rsid w:val="00936D98"/>
    <w:rsid w:val="00936DFE"/>
    <w:rsid w:val="00941FE0"/>
    <w:rsid w:val="00942C80"/>
    <w:rsid w:val="00943197"/>
    <w:rsid w:val="009435F2"/>
    <w:rsid w:val="00943DC5"/>
    <w:rsid w:val="0094470E"/>
    <w:rsid w:val="00944B92"/>
    <w:rsid w:val="00945180"/>
    <w:rsid w:val="0094590C"/>
    <w:rsid w:val="00946355"/>
    <w:rsid w:val="009468B7"/>
    <w:rsid w:val="00946F71"/>
    <w:rsid w:val="0094724E"/>
    <w:rsid w:val="00947973"/>
    <w:rsid w:val="00947BE6"/>
    <w:rsid w:val="009503A7"/>
    <w:rsid w:val="0095048D"/>
    <w:rsid w:val="00951ADB"/>
    <w:rsid w:val="009524AD"/>
    <w:rsid w:val="0095380C"/>
    <w:rsid w:val="00954353"/>
    <w:rsid w:val="00955C0A"/>
    <w:rsid w:val="00955C4F"/>
    <w:rsid w:val="009577E2"/>
    <w:rsid w:val="00957E82"/>
    <w:rsid w:val="00960216"/>
    <w:rsid w:val="00960A8B"/>
    <w:rsid w:val="00960CA9"/>
    <w:rsid w:val="00961516"/>
    <w:rsid w:val="00963A2C"/>
    <w:rsid w:val="009657F1"/>
    <w:rsid w:val="0096625D"/>
    <w:rsid w:val="00967E9A"/>
    <w:rsid w:val="009709F8"/>
    <w:rsid w:val="009713AB"/>
    <w:rsid w:val="00972929"/>
    <w:rsid w:val="00972F91"/>
    <w:rsid w:val="00973827"/>
    <w:rsid w:val="00973F9F"/>
    <w:rsid w:val="009742D3"/>
    <w:rsid w:val="00977A07"/>
    <w:rsid w:val="00977BA7"/>
    <w:rsid w:val="0098012B"/>
    <w:rsid w:val="00980517"/>
    <w:rsid w:val="009815BE"/>
    <w:rsid w:val="0098194F"/>
    <w:rsid w:val="009820AA"/>
    <w:rsid w:val="009822CA"/>
    <w:rsid w:val="00982526"/>
    <w:rsid w:val="009826C8"/>
    <w:rsid w:val="009836E4"/>
    <w:rsid w:val="0098412F"/>
    <w:rsid w:val="00985F28"/>
    <w:rsid w:val="00986149"/>
    <w:rsid w:val="00986176"/>
    <w:rsid w:val="009867E3"/>
    <w:rsid w:val="00986E7F"/>
    <w:rsid w:val="00987536"/>
    <w:rsid w:val="00990BD5"/>
    <w:rsid w:val="009914E2"/>
    <w:rsid w:val="009916C7"/>
    <w:rsid w:val="0099196F"/>
    <w:rsid w:val="00992B98"/>
    <w:rsid w:val="0099359F"/>
    <w:rsid w:val="00994871"/>
    <w:rsid w:val="00994E08"/>
    <w:rsid w:val="009951F9"/>
    <w:rsid w:val="00995C95"/>
    <w:rsid w:val="00995E85"/>
    <w:rsid w:val="00996468"/>
    <w:rsid w:val="00996876"/>
    <w:rsid w:val="00996BF4"/>
    <w:rsid w:val="00996FFA"/>
    <w:rsid w:val="009973F1"/>
    <w:rsid w:val="009973F3"/>
    <w:rsid w:val="00997830"/>
    <w:rsid w:val="009A005D"/>
    <w:rsid w:val="009A010D"/>
    <w:rsid w:val="009A0C6F"/>
    <w:rsid w:val="009A14EF"/>
    <w:rsid w:val="009A20E1"/>
    <w:rsid w:val="009A2441"/>
    <w:rsid w:val="009A244E"/>
    <w:rsid w:val="009A268C"/>
    <w:rsid w:val="009A2DF9"/>
    <w:rsid w:val="009A3A86"/>
    <w:rsid w:val="009A4869"/>
    <w:rsid w:val="009A55C1"/>
    <w:rsid w:val="009A6A6B"/>
    <w:rsid w:val="009B12EF"/>
    <w:rsid w:val="009B1EF9"/>
    <w:rsid w:val="009B26AC"/>
    <w:rsid w:val="009B3416"/>
    <w:rsid w:val="009B37E2"/>
    <w:rsid w:val="009B4519"/>
    <w:rsid w:val="009B506B"/>
    <w:rsid w:val="009B57EF"/>
    <w:rsid w:val="009B5B85"/>
    <w:rsid w:val="009B7204"/>
    <w:rsid w:val="009C0074"/>
    <w:rsid w:val="009C0564"/>
    <w:rsid w:val="009C0C02"/>
    <w:rsid w:val="009C2585"/>
    <w:rsid w:val="009C2685"/>
    <w:rsid w:val="009C2830"/>
    <w:rsid w:val="009C39BC"/>
    <w:rsid w:val="009C4546"/>
    <w:rsid w:val="009C4BC2"/>
    <w:rsid w:val="009C4D22"/>
    <w:rsid w:val="009C4E99"/>
    <w:rsid w:val="009C657C"/>
    <w:rsid w:val="009C6833"/>
    <w:rsid w:val="009C68C4"/>
    <w:rsid w:val="009C7320"/>
    <w:rsid w:val="009D0729"/>
    <w:rsid w:val="009D0F66"/>
    <w:rsid w:val="009D118F"/>
    <w:rsid w:val="009D1A06"/>
    <w:rsid w:val="009D1BA4"/>
    <w:rsid w:val="009D22E4"/>
    <w:rsid w:val="009D22F7"/>
    <w:rsid w:val="009D319C"/>
    <w:rsid w:val="009D4294"/>
    <w:rsid w:val="009D5BAB"/>
    <w:rsid w:val="009D6A0A"/>
    <w:rsid w:val="009E058F"/>
    <w:rsid w:val="009E0A9E"/>
    <w:rsid w:val="009E0CF9"/>
    <w:rsid w:val="009E190C"/>
    <w:rsid w:val="009E19A2"/>
    <w:rsid w:val="009E1A47"/>
    <w:rsid w:val="009E3AFD"/>
    <w:rsid w:val="009E3CDD"/>
    <w:rsid w:val="009E4B16"/>
    <w:rsid w:val="009E5C60"/>
    <w:rsid w:val="009E5EB1"/>
    <w:rsid w:val="009E6088"/>
    <w:rsid w:val="009E64DB"/>
    <w:rsid w:val="009E6794"/>
    <w:rsid w:val="009E6A66"/>
    <w:rsid w:val="009E7189"/>
    <w:rsid w:val="009E78CE"/>
    <w:rsid w:val="009E7E46"/>
    <w:rsid w:val="009E7FC1"/>
    <w:rsid w:val="009F01E1"/>
    <w:rsid w:val="009F0B4D"/>
    <w:rsid w:val="009F1096"/>
    <w:rsid w:val="009F13FE"/>
    <w:rsid w:val="009F150E"/>
    <w:rsid w:val="009F27AD"/>
    <w:rsid w:val="009F2922"/>
    <w:rsid w:val="009F3DBB"/>
    <w:rsid w:val="009F3FB5"/>
    <w:rsid w:val="009F521F"/>
    <w:rsid w:val="009F553C"/>
    <w:rsid w:val="009F59F8"/>
    <w:rsid w:val="009F609A"/>
    <w:rsid w:val="009F6400"/>
    <w:rsid w:val="00A005B0"/>
    <w:rsid w:val="00A01F17"/>
    <w:rsid w:val="00A01F62"/>
    <w:rsid w:val="00A022A5"/>
    <w:rsid w:val="00A02AD5"/>
    <w:rsid w:val="00A03A22"/>
    <w:rsid w:val="00A04634"/>
    <w:rsid w:val="00A05710"/>
    <w:rsid w:val="00A05A58"/>
    <w:rsid w:val="00A06119"/>
    <w:rsid w:val="00A07A48"/>
    <w:rsid w:val="00A108A2"/>
    <w:rsid w:val="00A108EE"/>
    <w:rsid w:val="00A10A55"/>
    <w:rsid w:val="00A10BB8"/>
    <w:rsid w:val="00A118D9"/>
    <w:rsid w:val="00A1200D"/>
    <w:rsid w:val="00A12A1A"/>
    <w:rsid w:val="00A12DAF"/>
    <w:rsid w:val="00A1322B"/>
    <w:rsid w:val="00A137E4"/>
    <w:rsid w:val="00A14813"/>
    <w:rsid w:val="00A1566A"/>
    <w:rsid w:val="00A164DA"/>
    <w:rsid w:val="00A165BF"/>
    <w:rsid w:val="00A16FEB"/>
    <w:rsid w:val="00A172E8"/>
    <w:rsid w:val="00A179FF"/>
    <w:rsid w:val="00A20BD7"/>
    <w:rsid w:val="00A21A36"/>
    <w:rsid w:val="00A22DDC"/>
    <w:rsid w:val="00A22EF1"/>
    <w:rsid w:val="00A25294"/>
    <w:rsid w:val="00A254EE"/>
    <w:rsid w:val="00A25BE7"/>
    <w:rsid w:val="00A27008"/>
    <w:rsid w:val="00A27CDF"/>
    <w:rsid w:val="00A30191"/>
    <w:rsid w:val="00A309C6"/>
    <w:rsid w:val="00A30D13"/>
    <w:rsid w:val="00A314F9"/>
    <w:rsid w:val="00A319D0"/>
    <w:rsid w:val="00A31C15"/>
    <w:rsid w:val="00A3217B"/>
    <w:rsid w:val="00A32316"/>
    <w:rsid w:val="00A33172"/>
    <w:rsid w:val="00A33EDC"/>
    <w:rsid w:val="00A341D9"/>
    <w:rsid w:val="00A3432B"/>
    <w:rsid w:val="00A346BA"/>
    <w:rsid w:val="00A34760"/>
    <w:rsid w:val="00A349C3"/>
    <w:rsid w:val="00A34C67"/>
    <w:rsid w:val="00A34D62"/>
    <w:rsid w:val="00A3611D"/>
    <w:rsid w:val="00A36339"/>
    <w:rsid w:val="00A365D4"/>
    <w:rsid w:val="00A366E4"/>
    <w:rsid w:val="00A373F8"/>
    <w:rsid w:val="00A40FEC"/>
    <w:rsid w:val="00A4376F"/>
    <w:rsid w:val="00A44F67"/>
    <w:rsid w:val="00A4549F"/>
    <w:rsid w:val="00A45B9B"/>
    <w:rsid w:val="00A462FE"/>
    <w:rsid w:val="00A4647B"/>
    <w:rsid w:val="00A46850"/>
    <w:rsid w:val="00A501C9"/>
    <w:rsid w:val="00A50506"/>
    <w:rsid w:val="00A511BC"/>
    <w:rsid w:val="00A5284E"/>
    <w:rsid w:val="00A53F55"/>
    <w:rsid w:val="00A5417B"/>
    <w:rsid w:val="00A54599"/>
    <w:rsid w:val="00A54B82"/>
    <w:rsid w:val="00A553AC"/>
    <w:rsid w:val="00A567BD"/>
    <w:rsid w:val="00A569D4"/>
    <w:rsid w:val="00A573F5"/>
    <w:rsid w:val="00A57F1A"/>
    <w:rsid w:val="00A60163"/>
    <w:rsid w:val="00A6038D"/>
    <w:rsid w:val="00A60CF0"/>
    <w:rsid w:val="00A61429"/>
    <w:rsid w:val="00A61514"/>
    <w:rsid w:val="00A61645"/>
    <w:rsid w:val="00A62080"/>
    <w:rsid w:val="00A630A2"/>
    <w:rsid w:val="00A632B8"/>
    <w:rsid w:val="00A63B22"/>
    <w:rsid w:val="00A63BF3"/>
    <w:rsid w:val="00A64942"/>
    <w:rsid w:val="00A64E7F"/>
    <w:rsid w:val="00A65480"/>
    <w:rsid w:val="00A6577E"/>
    <w:rsid w:val="00A65911"/>
    <w:rsid w:val="00A660B0"/>
    <w:rsid w:val="00A661B9"/>
    <w:rsid w:val="00A6643C"/>
    <w:rsid w:val="00A6685A"/>
    <w:rsid w:val="00A67544"/>
    <w:rsid w:val="00A7075B"/>
    <w:rsid w:val="00A70FCC"/>
    <w:rsid w:val="00A71CE6"/>
    <w:rsid w:val="00A71D23"/>
    <w:rsid w:val="00A7333A"/>
    <w:rsid w:val="00A73D0D"/>
    <w:rsid w:val="00A74992"/>
    <w:rsid w:val="00A74A92"/>
    <w:rsid w:val="00A75CC1"/>
    <w:rsid w:val="00A75E88"/>
    <w:rsid w:val="00A7731F"/>
    <w:rsid w:val="00A77543"/>
    <w:rsid w:val="00A8056E"/>
    <w:rsid w:val="00A8094B"/>
    <w:rsid w:val="00A81DF3"/>
    <w:rsid w:val="00A82D58"/>
    <w:rsid w:val="00A8399D"/>
    <w:rsid w:val="00A83E3D"/>
    <w:rsid w:val="00A8443A"/>
    <w:rsid w:val="00A8479C"/>
    <w:rsid w:val="00A8557B"/>
    <w:rsid w:val="00A85A05"/>
    <w:rsid w:val="00A85FFD"/>
    <w:rsid w:val="00A86165"/>
    <w:rsid w:val="00A86477"/>
    <w:rsid w:val="00A86D63"/>
    <w:rsid w:val="00A87112"/>
    <w:rsid w:val="00A87797"/>
    <w:rsid w:val="00A90E72"/>
    <w:rsid w:val="00A91792"/>
    <w:rsid w:val="00A922A2"/>
    <w:rsid w:val="00A9327B"/>
    <w:rsid w:val="00A93B69"/>
    <w:rsid w:val="00A93B8A"/>
    <w:rsid w:val="00A95DC9"/>
    <w:rsid w:val="00A963C7"/>
    <w:rsid w:val="00A96EE5"/>
    <w:rsid w:val="00A97E3B"/>
    <w:rsid w:val="00AA1626"/>
    <w:rsid w:val="00AA1C25"/>
    <w:rsid w:val="00AA294E"/>
    <w:rsid w:val="00AA3DB7"/>
    <w:rsid w:val="00AA51F5"/>
    <w:rsid w:val="00AA57BB"/>
    <w:rsid w:val="00AA5E3B"/>
    <w:rsid w:val="00AA68B4"/>
    <w:rsid w:val="00AB0543"/>
    <w:rsid w:val="00AB0AC9"/>
    <w:rsid w:val="00AB185A"/>
    <w:rsid w:val="00AB1BA7"/>
    <w:rsid w:val="00AB1E04"/>
    <w:rsid w:val="00AB29CF"/>
    <w:rsid w:val="00AB3113"/>
    <w:rsid w:val="00AB348A"/>
    <w:rsid w:val="00AB3D41"/>
    <w:rsid w:val="00AB3F38"/>
    <w:rsid w:val="00AB4079"/>
    <w:rsid w:val="00AB43EC"/>
    <w:rsid w:val="00AB4BF4"/>
    <w:rsid w:val="00AB51E2"/>
    <w:rsid w:val="00AB58C7"/>
    <w:rsid w:val="00AB5AAA"/>
    <w:rsid w:val="00AB5ADF"/>
    <w:rsid w:val="00AB5C7E"/>
    <w:rsid w:val="00AB5E57"/>
    <w:rsid w:val="00AB5F6A"/>
    <w:rsid w:val="00AB6FB1"/>
    <w:rsid w:val="00AB725F"/>
    <w:rsid w:val="00AB7D94"/>
    <w:rsid w:val="00AC0705"/>
    <w:rsid w:val="00AC109B"/>
    <w:rsid w:val="00AC2FF2"/>
    <w:rsid w:val="00AC313E"/>
    <w:rsid w:val="00AC3951"/>
    <w:rsid w:val="00AC74DA"/>
    <w:rsid w:val="00AC7A2B"/>
    <w:rsid w:val="00AC7C25"/>
    <w:rsid w:val="00AD0A51"/>
    <w:rsid w:val="00AD0B37"/>
    <w:rsid w:val="00AD0DFE"/>
    <w:rsid w:val="00AD11D5"/>
    <w:rsid w:val="00AD11F7"/>
    <w:rsid w:val="00AD1957"/>
    <w:rsid w:val="00AD1DB7"/>
    <w:rsid w:val="00AD2852"/>
    <w:rsid w:val="00AD34B8"/>
    <w:rsid w:val="00AD3976"/>
    <w:rsid w:val="00AD4B59"/>
    <w:rsid w:val="00AD4D2A"/>
    <w:rsid w:val="00AD542F"/>
    <w:rsid w:val="00AD7305"/>
    <w:rsid w:val="00AD7E64"/>
    <w:rsid w:val="00AE0BFC"/>
    <w:rsid w:val="00AE0C56"/>
    <w:rsid w:val="00AE149E"/>
    <w:rsid w:val="00AE22F2"/>
    <w:rsid w:val="00AE29FC"/>
    <w:rsid w:val="00AE2B24"/>
    <w:rsid w:val="00AE2F3F"/>
    <w:rsid w:val="00AE3B4E"/>
    <w:rsid w:val="00AE4C2A"/>
    <w:rsid w:val="00AE59EC"/>
    <w:rsid w:val="00AE67B3"/>
    <w:rsid w:val="00AE7864"/>
    <w:rsid w:val="00AE7949"/>
    <w:rsid w:val="00AF25D5"/>
    <w:rsid w:val="00AF3DBB"/>
    <w:rsid w:val="00AF5194"/>
    <w:rsid w:val="00AF53EF"/>
    <w:rsid w:val="00AF6CFC"/>
    <w:rsid w:val="00AF72BD"/>
    <w:rsid w:val="00AF73C3"/>
    <w:rsid w:val="00AF795C"/>
    <w:rsid w:val="00B00038"/>
    <w:rsid w:val="00B00752"/>
    <w:rsid w:val="00B00BD1"/>
    <w:rsid w:val="00B01015"/>
    <w:rsid w:val="00B026C1"/>
    <w:rsid w:val="00B02B9C"/>
    <w:rsid w:val="00B0353B"/>
    <w:rsid w:val="00B0397C"/>
    <w:rsid w:val="00B040B2"/>
    <w:rsid w:val="00B047EC"/>
    <w:rsid w:val="00B10558"/>
    <w:rsid w:val="00B11295"/>
    <w:rsid w:val="00B11E58"/>
    <w:rsid w:val="00B127BB"/>
    <w:rsid w:val="00B156A9"/>
    <w:rsid w:val="00B15E74"/>
    <w:rsid w:val="00B15F83"/>
    <w:rsid w:val="00B160FF"/>
    <w:rsid w:val="00B16322"/>
    <w:rsid w:val="00B1662E"/>
    <w:rsid w:val="00B16A6F"/>
    <w:rsid w:val="00B16DD4"/>
    <w:rsid w:val="00B21D0E"/>
    <w:rsid w:val="00B220DA"/>
    <w:rsid w:val="00B22C0D"/>
    <w:rsid w:val="00B23AF4"/>
    <w:rsid w:val="00B23C15"/>
    <w:rsid w:val="00B2522C"/>
    <w:rsid w:val="00B25762"/>
    <w:rsid w:val="00B25B40"/>
    <w:rsid w:val="00B25FDE"/>
    <w:rsid w:val="00B26AB0"/>
    <w:rsid w:val="00B26AD2"/>
    <w:rsid w:val="00B26CA2"/>
    <w:rsid w:val="00B30A03"/>
    <w:rsid w:val="00B30B4E"/>
    <w:rsid w:val="00B31246"/>
    <w:rsid w:val="00B32099"/>
    <w:rsid w:val="00B326FF"/>
    <w:rsid w:val="00B340AA"/>
    <w:rsid w:val="00B342E8"/>
    <w:rsid w:val="00B34A9F"/>
    <w:rsid w:val="00B34B80"/>
    <w:rsid w:val="00B35CDA"/>
    <w:rsid w:val="00B35F00"/>
    <w:rsid w:val="00B37D97"/>
    <w:rsid w:val="00B40B45"/>
    <w:rsid w:val="00B411BD"/>
    <w:rsid w:val="00B41559"/>
    <w:rsid w:val="00B418E8"/>
    <w:rsid w:val="00B41F8E"/>
    <w:rsid w:val="00B42285"/>
    <w:rsid w:val="00B4274B"/>
    <w:rsid w:val="00B435B1"/>
    <w:rsid w:val="00B4367F"/>
    <w:rsid w:val="00B438BA"/>
    <w:rsid w:val="00B445C2"/>
    <w:rsid w:val="00B44F99"/>
    <w:rsid w:val="00B45876"/>
    <w:rsid w:val="00B506BD"/>
    <w:rsid w:val="00B51542"/>
    <w:rsid w:val="00B51D1D"/>
    <w:rsid w:val="00B523CC"/>
    <w:rsid w:val="00B5310E"/>
    <w:rsid w:val="00B534E2"/>
    <w:rsid w:val="00B54A67"/>
    <w:rsid w:val="00B54ACC"/>
    <w:rsid w:val="00B54DCB"/>
    <w:rsid w:val="00B55712"/>
    <w:rsid w:val="00B55AC2"/>
    <w:rsid w:val="00B560C9"/>
    <w:rsid w:val="00B56533"/>
    <w:rsid w:val="00B56CFC"/>
    <w:rsid w:val="00B57777"/>
    <w:rsid w:val="00B57A17"/>
    <w:rsid w:val="00B61BE2"/>
    <w:rsid w:val="00B6266F"/>
    <w:rsid w:val="00B62E0B"/>
    <w:rsid w:val="00B63C32"/>
    <w:rsid w:val="00B64434"/>
    <w:rsid w:val="00B70FD0"/>
    <w:rsid w:val="00B711CE"/>
    <w:rsid w:val="00B71DC8"/>
    <w:rsid w:val="00B725BD"/>
    <w:rsid w:val="00B72D82"/>
    <w:rsid w:val="00B73203"/>
    <w:rsid w:val="00B746C6"/>
    <w:rsid w:val="00B7604C"/>
    <w:rsid w:val="00B7652C"/>
    <w:rsid w:val="00B766BF"/>
    <w:rsid w:val="00B7682E"/>
    <w:rsid w:val="00B769D6"/>
    <w:rsid w:val="00B76FA6"/>
    <w:rsid w:val="00B80910"/>
    <w:rsid w:val="00B818F4"/>
    <w:rsid w:val="00B81BC9"/>
    <w:rsid w:val="00B8222F"/>
    <w:rsid w:val="00B82615"/>
    <w:rsid w:val="00B83444"/>
    <w:rsid w:val="00B834CE"/>
    <w:rsid w:val="00B836ED"/>
    <w:rsid w:val="00B853BE"/>
    <w:rsid w:val="00B8550C"/>
    <w:rsid w:val="00B85970"/>
    <w:rsid w:val="00B86476"/>
    <w:rsid w:val="00B86A3D"/>
    <w:rsid w:val="00B875C7"/>
    <w:rsid w:val="00B9030D"/>
    <w:rsid w:val="00B90D10"/>
    <w:rsid w:val="00B90FE5"/>
    <w:rsid w:val="00B919AD"/>
    <w:rsid w:val="00B91A2B"/>
    <w:rsid w:val="00B92341"/>
    <w:rsid w:val="00B93204"/>
    <w:rsid w:val="00B94E17"/>
    <w:rsid w:val="00B957FE"/>
    <w:rsid w:val="00B95936"/>
    <w:rsid w:val="00B95F02"/>
    <w:rsid w:val="00B96BEF"/>
    <w:rsid w:val="00B96E20"/>
    <w:rsid w:val="00B96FC0"/>
    <w:rsid w:val="00B97260"/>
    <w:rsid w:val="00B97A69"/>
    <w:rsid w:val="00BA0632"/>
    <w:rsid w:val="00BA0AAA"/>
    <w:rsid w:val="00BA0DFB"/>
    <w:rsid w:val="00BA0F4E"/>
    <w:rsid w:val="00BA135E"/>
    <w:rsid w:val="00BA2ADD"/>
    <w:rsid w:val="00BA2FEF"/>
    <w:rsid w:val="00BA3739"/>
    <w:rsid w:val="00BA53FB"/>
    <w:rsid w:val="00BA5496"/>
    <w:rsid w:val="00BA6166"/>
    <w:rsid w:val="00BB145F"/>
    <w:rsid w:val="00BB1548"/>
    <w:rsid w:val="00BB1AF6"/>
    <w:rsid w:val="00BB1CE7"/>
    <w:rsid w:val="00BB2FD3"/>
    <w:rsid w:val="00BB2FDF"/>
    <w:rsid w:val="00BB2FFF"/>
    <w:rsid w:val="00BB5E40"/>
    <w:rsid w:val="00BB5FCB"/>
    <w:rsid w:val="00BB604B"/>
    <w:rsid w:val="00BC00EC"/>
    <w:rsid w:val="00BC08C5"/>
    <w:rsid w:val="00BC12FB"/>
    <w:rsid w:val="00BC1C3C"/>
    <w:rsid w:val="00BC1F76"/>
    <w:rsid w:val="00BC2A16"/>
    <w:rsid w:val="00BC307F"/>
    <w:rsid w:val="00BC3159"/>
    <w:rsid w:val="00BC3257"/>
    <w:rsid w:val="00BC39DB"/>
    <w:rsid w:val="00BC3A32"/>
    <w:rsid w:val="00BC3B07"/>
    <w:rsid w:val="00BC46EF"/>
    <w:rsid w:val="00BC6FD6"/>
    <w:rsid w:val="00BC709F"/>
    <w:rsid w:val="00BD008E"/>
    <w:rsid w:val="00BD2A8A"/>
    <w:rsid w:val="00BD2EE4"/>
    <w:rsid w:val="00BD2F3B"/>
    <w:rsid w:val="00BD3372"/>
    <w:rsid w:val="00BD3449"/>
    <w:rsid w:val="00BD3461"/>
    <w:rsid w:val="00BD3CF6"/>
    <w:rsid w:val="00BD5020"/>
    <w:rsid w:val="00BD50AA"/>
    <w:rsid w:val="00BD5135"/>
    <w:rsid w:val="00BD5921"/>
    <w:rsid w:val="00BD66E9"/>
    <w:rsid w:val="00BD7291"/>
    <w:rsid w:val="00BD7EA3"/>
    <w:rsid w:val="00BD7FE2"/>
    <w:rsid w:val="00BE0B19"/>
    <w:rsid w:val="00BE0DD8"/>
    <w:rsid w:val="00BE13F0"/>
    <w:rsid w:val="00BE1D82"/>
    <w:rsid w:val="00BE1EE4"/>
    <w:rsid w:val="00BE1F8B"/>
    <w:rsid w:val="00BE25E7"/>
    <w:rsid w:val="00BE2B4F"/>
    <w:rsid w:val="00BE2D23"/>
    <w:rsid w:val="00BE2F39"/>
    <w:rsid w:val="00BE332D"/>
    <w:rsid w:val="00BE3CF1"/>
    <w:rsid w:val="00BE4453"/>
    <w:rsid w:val="00BE4B20"/>
    <w:rsid w:val="00BE5FC4"/>
    <w:rsid w:val="00BE7C4D"/>
    <w:rsid w:val="00BE7F6A"/>
    <w:rsid w:val="00BF0274"/>
    <w:rsid w:val="00BF08C4"/>
    <w:rsid w:val="00BF0BAF"/>
    <w:rsid w:val="00BF19CE"/>
    <w:rsid w:val="00BF2B6F"/>
    <w:rsid w:val="00BF351A"/>
    <w:rsid w:val="00BF3914"/>
    <w:rsid w:val="00BF3C68"/>
    <w:rsid w:val="00BF49B1"/>
    <w:rsid w:val="00BF4AD4"/>
    <w:rsid w:val="00BF5552"/>
    <w:rsid w:val="00BF7323"/>
    <w:rsid w:val="00BF73F2"/>
    <w:rsid w:val="00BF7B35"/>
    <w:rsid w:val="00C00D85"/>
    <w:rsid w:val="00C01671"/>
    <w:rsid w:val="00C01676"/>
    <w:rsid w:val="00C02419"/>
    <w:rsid w:val="00C02766"/>
    <w:rsid w:val="00C03EE8"/>
    <w:rsid w:val="00C04867"/>
    <w:rsid w:val="00C05881"/>
    <w:rsid w:val="00C05BEC"/>
    <w:rsid w:val="00C06BAC"/>
    <w:rsid w:val="00C06E7D"/>
    <w:rsid w:val="00C1112B"/>
    <w:rsid w:val="00C11A88"/>
    <w:rsid w:val="00C12012"/>
    <w:rsid w:val="00C120DB"/>
    <w:rsid w:val="00C12874"/>
    <w:rsid w:val="00C12BC1"/>
    <w:rsid w:val="00C13BDA"/>
    <w:rsid w:val="00C13FFD"/>
    <w:rsid w:val="00C14632"/>
    <w:rsid w:val="00C162A2"/>
    <w:rsid w:val="00C16496"/>
    <w:rsid w:val="00C16C30"/>
    <w:rsid w:val="00C175D3"/>
    <w:rsid w:val="00C17658"/>
    <w:rsid w:val="00C20A00"/>
    <w:rsid w:val="00C21673"/>
    <w:rsid w:val="00C21C7A"/>
    <w:rsid w:val="00C23130"/>
    <w:rsid w:val="00C24190"/>
    <w:rsid w:val="00C242EF"/>
    <w:rsid w:val="00C255A5"/>
    <w:rsid w:val="00C2584B"/>
    <w:rsid w:val="00C25942"/>
    <w:rsid w:val="00C25DD9"/>
    <w:rsid w:val="00C2663F"/>
    <w:rsid w:val="00C26C54"/>
    <w:rsid w:val="00C26DB8"/>
    <w:rsid w:val="00C308B4"/>
    <w:rsid w:val="00C31B61"/>
    <w:rsid w:val="00C31BA6"/>
    <w:rsid w:val="00C32EE0"/>
    <w:rsid w:val="00C3400F"/>
    <w:rsid w:val="00C34B64"/>
    <w:rsid w:val="00C34C36"/>
    <w:rsid w:val="00C352B3"/>
    <w:rsid w:val="00C3654C"/>
    <w:rsid w:val="00C36BF5"/>
    <w:rsid w:val="00C36DBC"/>
    <w:rsid w:val="00C376BA"/>
    <w:rsid w:val="00C37B86"/>
    <w:rsid w:val="00C37BBB"/>
    <w:rsid w:val="00C40373"/>
    <w:rsid w:val="00C405C9"/>
    <w:rsid w:val="00C4082D"/>
    <w:rsid w:val="00C40AE6"/>
    <w:rsid w:val="00C40D06"/>
    <w:rsid w:val="00C411AF"/>
    <w:rsid w:val="00C4138D"/>
    <w:rsid w:val="00C41E3A"/>
    <w:rsid w:val="00C4209B"/>
    <w:rsid w:val="00C4304C"/>
    <w:rsid w:val="00C4311A"/>
    <w:rsid w:val="00C43315"/>
    <w:rsid w:val="00C452F5"/>
    <w:rsid w:val="00C46555"/>
    <w:rsid w:val="00C46B15"/>
    <w:rsid w:val="00C46EAC"/>
    <w:rsid w:val="00C46F7D"/>
    <w:rsid w:val="00C479B5"/>
    <w:rsid w:val="00C47C43"/>
    <w:rsid w:val="00C50242"/>
    <w:rsid w:val="00C5034D"/>
    <w:rsid w:val="00C5050E"/>
    <w:rsid w:val="00C50E74"/>
    <w:rsid w:val="00C50E99"/>
    <w:rsid w:val="00C526B3"/>
    <w:rsid w:val="00C52744"/>
    <w:rsid w:val="00C5395E"/>
    <w:rsid w:val="00C53CB7"/>
    <w:rsid w:val="00C53EB3"/>
    <w:rsid w:val="00C542D4"/>
    <w:rsid w:val="00C54D71"/>
    <w:rsid w:val="00C563F5"/>
    <w:rsid w:val="00C570F7"/>
    <w:rsid w:val="00C61FAC"/>
    <w:rsid w:val="00C62CD5"/>
    <w:rsid w:val="00C62FB5"/>
    <w:rsid w:val="00C636E6"/>
    <w:rsid w:val="00C639D6"/>
    <w:rsid w:val="00C63F8E"/>
    <w:rsid w:val="00C641B5"/>
    <w:rsid w:val="00C647FB"/>
    <w:rsid w:val="00C652D6"/>
    <w:rsid w:val="00C654E0"/>
    <w:rsid w:val="00C67EAB"/>
    <w:rsid w:val="00C70DFF"/>
    <w:rsid w:val="00C75A6B"/>
    <w:rsid w:val="00C75BD4"/>
    <w:rsid w:val="00C763B6"/>
    <w:rsid w:val="00C7644F"/>
    <w:rsid w:val="00C768F6"/>
    <w:rsid w:val="00C80073"/>
    <w:rsid w:val="00C80DEA"/>
    <w:rsid w:val="00C8125D"/>
    <w:rsid w:val="00C81F55"/>
    <w:rsid w:val="00C8307B"/>
    <w:rsid w:val="00C832DC"/>
    <w:rsid w:val="00C8377F"/>
    <w:rsid w:val="00C86215"/>
    <w:rsid w:val="00C8630E"/>
    <w:rsid w:val="00C8646D"/>
    <w:rsid w:val="00C91DE3"/>
    <w:rsid w:val="00C9277E"/>
    <w:rsid w:val="00C92AE4"/>
    <w:rsid w:val="00C92C7F"/>
    <w:rsid w:val="00C9369D"/>
    <w:rsid w:val="00C944FA"/>
    <w:rsid w:val="00C94A6D"/>
    <w:rsid w:val="00C94DC3"/>
    <w:rsid w:val="00C95854"/>
    <w:rsid w:val="00C95EFF"/>
    <w:rsid w:val="00C96E6F"/>
    <w:rsid w:val="00C96F2E"/>
    <w:rsid w:val="00C97872"/>
    <w:rsid w:val="00CA0532"/>
    <w:rsid w:val="00CA1CCD"/>
    <w:rsid w:val="00CA2036"/>
    <w:rsid w:val="00CA2241"/>
    <w:rsid w:val="00CA37C2"/>
    <w:rsid w:val="00CA3CDD"/>
    <w:rsid w:val="00CA403B"/>
    <w:rsid w:val="00CA505A"/>
    <w:rsid w:val="00CA57DD"/>
    <w:rsid w:val="00CA59DD"/>
    <w:rsid w:val="00CB008E"/>
    <w:rsid w:val="00CB01FA"/>
    <w:rsid w:val="00CB0737"/>
    <w:rsid w:val="00CB097A"/>
    <w:rsid w:val="00CB26EC"/>
    <w:rsid w:val="00CB2A08"/>
    <w:rsid w:val="00CB2D2A"/>
    <w:rsid w:val="00CB2FF2"/>
    <w:rsid w:val="00CB35AF"/>
    <w:rsid w:val="00CB5B1E"/>
    <w:rsid w:val="00CB6055"/>
    <w:rsid w:val="00CB787A"/>
    <w:rsid w:val="00CC0C4A"/>
    <w:rsid w:val="00CC0DC6"/>
    <w:rsid w:val="00CC17F0"/>
    <w:rsid w:val="00CC1853"/>
    <w:rsid w:val="00CC1FAE"/>
    <w:rsid w:val="00CC329E"/>
    <w:rsid w:val="00CC3A23"/>
    <w:rsid w:val="00CC459F"/>
    <w:rsid w:val="00CC5138"/>
    <w:rsid w:val="00CC5A19"/>
    <w:rsid w:val="00CC5D56"/>
    <w:rsid w:val="00CC737C"/>
    <w:rsid w:val="00CD087D"/>
    <w:rsid w:val="00CD0F5D"/>
    <w:rsid w:val="00CD1ACF"/>
    <w:rsid w:val="00CD1C0B"/>
    <w:rsid w:val="00CD239A"/>
    <w:rsid w:val="00CD2772"/>
    <w:rsid w:val="00CD5512"/>
    <w:rsid w:val="00CD5CE4"/>
    <w:rsid w:val="00CD607D"/>
    <w:rsid w:val="00CD6E3D"/>
    <w:rsid w:val="00CD71AB"/>
    <w:rsid w:val="00CE0109"/>
    <w:rsid w:val="00CE1FC5"/>
    <w:rsid w:val="00CE205A"/>
    <w:rsid w:val="00CE39EF"/>
    <w:rsid w:val="00CE46E5"/>
    <w:rsid w:val="00CE485A"/>
    <w:rsid w:val="00CE4C61"/>
    <w:rsid w:val="00CE4E92"/>
    <w:rsid w:val="00CE5279"/>
    <w:rsid w:val="00CE5A78"/>
    <w:rsid w:val="00CE651C"/>
    <w:rsid w:val="00CE702D"/>
    <w:rsid w:val="00CE78AE"/>
    <w:rsid w:val="00CE7E62"/>
    <w:rsid w:val="00CF011C"/>
    <w:rsid w:val="00CF0D3B"/>
    <w:rsid w:val="00CF195E"/>
    <w:rsid w:val="00CF19DA"/>
    <w:rsid w:val="00CF1C7F"/>
    <w:rsid w:val="00CF1CC0"/>
    <w:rsid w:val="00CF20CA"/>
    <w:rsid w:val="00CF24F8"/>
    <w:rsid w:val="00CF2653"/>
    <w:rsid w:val="00CF4247"/>
    <w:rsid w:val="00CF42FF"/>
    <w:rsid w:val="00CF4775"/>
    <w:rsid w:val="00CF5263"/>
    <w:rsid w:val="00CF60B5"/>
    <w:rsid w:val="00D004FA"/>
    <w:rsid w:val="00D01B21"/>
    <w:rsid w:val="00D01E2F"/>
    <w:rsid w:val="00D03102"/>
    <w:rsid w:val="00D03727"/>
    <w:rsid w:val="00D0378A"/>
    <w:rsid w:val="00D03C67"/>
    <w:rsid w:val="00D04E8E"/>
    <w:rsid w:val="00D05132"/>
    <w:rsid w:val="00D05EA9"/>
    <w:rsid w:val="00D06768"/>
    <w:rsid w:val="00D071F8"/>
    <w:rsid w:val="00D07252"/>
    <w:rsid w:val="00D074F4"/>
    <w:rsid w:val="00D07CE1"/>
    <w:rsid w:val="00D1026A"/>
    <w:rsid w:val="00D10786"/>
    <w:rsid w:val="00D107CF"/>
    <w:rsid w:val="00D11B0B"/>
    <w:rsid w:val="00D11EA4"/>
    <w:rsid w:val="00D12293"/>
    <w:rsid w:val="00D13382"/>
    <w:rsid w:val="00D14236"/>
    <w:rsid w:val="00D14535"/>
    <w:rsid w:val="00D14553"/>
    <w:rsid w:val="00D14DB1"/>
    <w:rsid w:val="00D15F43"/>
    <w:rsid w:val="00D16E87"/>
    <w:rsid w:val="00D20B8B"/>
    <w:rsid w:val="00D2162C"/>
    <w:rsid w:val="00D21A3C"/>
    <w:rsid w:val="00D2254F"/>
    <w:rsid w:val="00D233F1"/>
    <w:rsid w:val="00D256F8"/>
    <w:rsid w:val="00D2603F"/>
    <w:rsid w:val="00D2685C"/>
    <w:rsid w:val="00D268C7"/>
    <w:rsid w:val="00D26A3B"/>
    <w:rsid w:val="00D302FD"/>
    <w:rsid w:val="00D3038A"/>
    <w:rsid w:val="00D3098D"/>
    <w:rsid w:val="00D31A02"/>
    <w:rsid w:val="00D3323C"/>
    <w:rsid w:val="00D33456"/>
    <w:rsid w:val="00D3396F"/>
    <w:rsid w:val="00D33D4D"/>
    <w:rsid w:val="00D34A0B"/>
    <w:rsid w:val="00D355F4"/>
    <w:rsid w:val="00D35B36"/>
    <w:rsid w:val="00D36234"/>
    <w:rsid w:val="00D36371"/>
    <w:rsid w:val="00D36CF2"/>
    <w:rsid w:val="00D37AA8"/>
    <w:rsid w:val="00D42B6D"/>
    <w:rsid w:val="00D437D8"/>
    <w:rsid w:val="00D4437F"/>
    <w:rsid w:val="00D44994"/>
    <w:rsid w:val="00D45DF3"/>
    <w:rsid w:val="00D46174"/>
    <w:rsid w:val="00D47DD0"/>
    <w:rsid w:val="00D50183"/>
    <w:rsid w:val="00D51D12"/>
    <w:rsid w:val="00D52D2D"/>
    <w:rsid w:val="00D53242"/>
    <w:rsid w:val="00D5362B"/>
    <w:rsid w:val="00D54AB5"/>
    <w:rsid w:val="00D55072"/>
    <w:rsid w:val="00D55110"/>
    <w:rsid w:val="00D551B5"/>
    <w:rsid w:val="00D56DB2"/>
    <w:rsid w:val="00D5747F"/>
    <w:rsid w:val="00D57495"/>
    <w:rsid w:val="00D574FA"/>
    <w:rsid w:val="00D60C8D"/>
    <w:rsid w:val="00D61374"/>
    <w:rsid w:val="00D6168A"/>
    <w:rsid w:val="00D616A5"/>
    <w:rsid w:val="00D61C5D"/>
    <w:rsid w:val="00D61FF0"/>
    <w:rsid w:val="00D6211D"/>
    <w:rsid w:val="00D624EE"/>
    <w:rsid w:val="00D62C97"/>
    <w:rsid w:val="00D63517"/>
    <w:rsid w:val="00D63B75"/>
    <w:rsid w:val="00D659B1"/>
    <w:rsid w:val="00D65E0A"/>
    <w:rsid w:val="00D66E18"/>
    <w:rsid w:val="00D66F73"/>
    <w:rsid w:val="00D6734D"/>
    <w:rsid w:val="00D679CF"/>
    <w:rsid w:val="00D679D3"/>
    <w:rsid w:val="00D72A6B"/>
    <w:rsid w:val="00D7356F"/>
    <w:rsid w:val="00D73587"/>
    <w:rsid w:val="00D73EBB"/>
    <w:rsid w:val="00D751FB"/>
    <w:rsid w:val="00D754D6"/>
    <w:rsid w:val="00D761AA"/>
    <w:rsid w:val="00D76FAE"/>
    <w:rsid w:val="00D77514"/>
    <w:rsid w:val="00D777D7"/>
    <w:rsid w:val="00D80AB8"/>
    <w:rsid w:val="00D80B30"/>
    <w:rsid w:val="00D80CB8"/>
    <w:rsid w:val="00D816B2"/>
    <w:rsid w:val="00D81792"/>
    <w:rsid w:val="00D819B1"/>
    <w:rsid w:val="00D82494"/>
    <w:rsid w:val="00D832D3"/>
    <w:rsid w:val="00D83AE9"/>
    <w:rsid w:val="00D83B9E"/>
    <w:rsid w:val="00D857B8"/>
    <w:rsid w:val="00D85C81"/>
    <w:rsid w:val="00D87175"/>
    <w:rsid w:val="00D87ABF"/>
    <w:rsid w:val="00D87D3C"/>
    <w:rsid w:val="00D90CD3"/>
    <w:rsid w:val="00D90EF1"/>
    <w:rsid w:val="00D919E6"/>
    <w:rsid w:val="00D91BE1"/>
    <w:rsid w:val="00D92C29"/>
    <w:rsid w:val="00D936E2"/>
    <w:rsid w:val="00D93728"/>
    <w:rsid w:val="00D94E29"/>
    <w:rsid w:val="00D95104"/>
    <w:rsid w:val="00D95600"/>
    <w:rsid w:val="00D9683C"/>
    <w:rsid w:val="00D97884"/>
    <w:rsid w:val="00DA028F"/>
    <w:rsid w:val="00DA03C2"/>
    <w:rsid w:val="00DA0A7F"/>
    <w:rsid w:val="00DA1C31"/>
    <w:rsid w:val="00DA20BC"/>
    <w:rsid w:val="00DA2ED7"/>
    <w:rsid w:val="00DA3E7A"/>
    <w:rsid w:val="00DA430C"/>
    <w:rsid w:val="00DA5012"/>
    <w:rsid w:val="00DA615D"/>
    <w:rsid w:val="00DA6598"/>
    <w:rsid w:val="00DA6C0F"/>
    <w:rsid w:val="00DA702F"/>
    <w:rsid w:val="00DA763A"/>
    <w:rsid w:val="00DA7F8A"/>
    <w:rsid w:val="00DB0176"/>
    <w:rsid w:val="00DB0404"/>
    <w:rsid w:val="00DB11F8"/>
    <w:rsid w:val="00DB18F8"/>
    <w:rsid w:val="00DB1F2A"/>
    <w:rsid w:val="00DB297F"/>
    <w:rsid w:val="00DB3153"/>
    <w:rsid w:val="00DB317A"/>
    <w:rsid w:val="00DB3B82"/>
    <w:rsid w:val="00DB44CF"/>
    <w:rsid w:val="00DB485D"/>
    <w:rsid w:val="00DB6290"/>
    <w:rsid w:val="00DB6569"/>
    <w:rsid w:val="00DB6B80"/>
    <w:rsid w:val="00DB7B6D"/>
    <w:rsid w:val="00DC1327"/>
    <w:rsid w:val="00DC1350"/>
    <w:rsid w:val="00DC252E"/>
    <w:rsid w:val="00DC3237"/>
    <w:rsid w:val="00DC41A4"/>
    <w:rsid w:val="00DC5672"/>
    <w:rsid w:val="00DC60A2"/>
    <w:rsid w:val="00DC6600"/>
    <w:rsid w:val="00DC67BD"/>
    <w:rsid w:val="00DC6924"/>
    <w:rsid w:val="00DC6FDA"/>
    <w:rsid w:val="00DC71F2"/>
    <w:rsid w:val="00DC788B"/>
    <w:rsid w:val="00DD2025"/>
    <w:rsid w:val="00DD22EA"/>
    <w:rsid w:val="00DD2355"/>
    <w:rsid w:val="00DD23A0"/>
    <w:rsid w:val="00DD3330"/>
    <w:rsid w:val="00DD3A8A"/>
    <w:rsid w:val="00DD3EF5"/>
    <w:rsid w:val="00DD4FF1"/>
    <w:rsid w:val="00DD53FA"/>
    <w:rsid w:val="00DD5A4E"/>
    <w:rsid w:val="00DD5F42"/>
    <w:rsid w:val="00DD617B"/>
    <w:rsid w:val="00DD7D1F"/>
    <w:rsid w:val="00DE01FB"/>
    <w:rsid w:val="00DE0689"/>
    <w:rsid w:val="00DE0E59"/>
    <w:rsid w:val="00DE0F6C"/>
    <w:rsid w:val="00DE1578"/>
    <w:rsid w:val="00DE1B84"/>
    <w:rsid w:val="00DE219B"/>
    <w:rsid w:val="00DE52E3"/>
    <w:rsid w:val="00DE534E"/>
    <w:rsid w:val="00DE6830"/>
    <w:rsid w:val="00DE7C00"/>
    <w:rsid w:val="00DF03E9"/>
    <w:rsid w:val="00DF03ED"/>
    <w:rsid w:val="00DF04EE"/>
    <w:rsid w:val="00DF0BF4"/>
    <w:rsid w:val="00DF179D"/>
    <w:rsid w:val="00DF1E9C"/>
    <w:rsid w:val="00DF4572"/>
    <w:rsid w:val="00DF4658"/>
    <w:rsid w:val="00DF4723"/>
    <w:rsid w:val="00DF47E2"/>
    <w:rsid w:val="00DF5CB2"/>
    <w:rsid w:val="00DF6BA0"/>
    <w:rsid w:val="00DF6C8B"/>
    <w:rsid w:val="00DF6DB1"/>
    <w:rsid w:val="00DF6F17"/>
    <w:rsid w:val="00DF78FA"/>
    <w:rsid w:val="00E002F1"/>
    <w:rsid w:val="00E0082C"/>
    <w:rsid w:val="00E0136C"/>
    <w:rsid w:val="00E01DAA"/>
    <w:rsid w:val="00E023E5"/>
    <w:rsid w:val="00E02432"/>
    <w:rsid w:val="00E03BA4"/>
    <w:rsid w:val="00E03F0B"/>
    <w:rsid w:val="00E04022"/>
    <w:rsid w:val="00E04A9B"/>
    <w:rsid w:val="00E057A7"/>
    <w:rsid w:val="00E05855"/>
    <w:rsid w:val="00E0728F"/>
    <w:rsid w:val="00E0755C"/>
    <w:rsid w:val="00E13FDD"/>
    <w:rsid w:val="00E141D9"/>
    <w:rsid w:val="00E14A7E"/>
    <w:rsid w:val="00E151E1"/>
    <w:rsid w:val="00E15B96"/>
    <w:rsid w:val="00E173CD"/>
    <w:rsid w:val="00E17619"/>
    <w:rsid w:val="00E17805"/>
    <w:rsid w:val="00E20CDB"/>
    <w:rsid w:val="00E20F79"/>
    <w:rsid w:val="00E21278"/>
    <w:rsid w:val="00E21522"/>
    <w:rsid w:val="00E21758"/>
    <w:rsid w:val="00E22CCD"/>
    <w:rsid w:val="00E23A11"/>
    <w:rsid w:val="00E23FB7"/>
    <w:rsid w:val="00E24A27"/>
    <w:rsid w:val="00E25F89"/>
    <w:rsid w:val="00E27755"/>
    <w:rsid w:val="00E32D62"/>
    <w:rsid w:val="00E32E6C"/>
    <w:rsid w:val="00E33687"/>
    <w:rsid w:val="00E339DC"/>
    <w:rsid w:val="00E33E15"/>
    <w:rsid w:val="00E361B8"/>
    <w:rsid w:val="00E36A1B"/>
    <w:rsid w:val="00E42035"/>
    <w:rsid w:val="00E429ED"/>
    <w:rsid w:val="00E43D8D"/>
    <w:rsid w:val="00E43F37"/>
    <w:rsid w:val="00E443C5"/>
    <w:rsid w:val="00E450ED"/>
    <w:rsid w:val="00E4791B"/>
    <w:rsid w:val="00E47E31"/>
    <w:rsid w:val="00E50160"/>
    <w:rsid w:val="00E50AC6"/>
    <w:rsid w:val="00E51B56"/>
    <w:rsid w:val="00E51DDD"/>
    <w:rsid w:val="00E51FDD"/>
    <w:rsid w:val="00E52435"/>
    <w:rsid w:val="00E52A57"/>
    <w:rsid w:val="00E53122"/>
    <w:rsid w:val="00E5351B"/>
    <w:rsid w:val="00E537D5"/>
    <w:rsid w:val="00E53823"/>
    <w:rsid w:val="00E53FA9"/>
    <w:rsid w:val="00E5414C"/>
    <w:rsid w:val="00E547B3"/>
    <w:rsid w:val="00E562AA"/>
    <w:rsid w:val="00E5733D"/>
    <w:rsid w:val="00E61283"/>
    <w:rsid w:val="00E61CC0"/>
    <w:rsid w:val="00E6277B"/>
    <w:rsid w:val="00E638FB"/>
    <w:rsid w:val="00E64424"/>
    <w:rsid w:val="00E64C99"/>
    <w:rsid w:val="00E64CD3"/>
    <w:rsid w:val="00E671C9"/>
    <w:rsid w:val="00E6743F"/>
    <w:rsid w:val="00E6758E"/>
    <w:rsid w:val="00E67E23"/>
    <w:rsid w:val="00E70016"/>
    <w:rsid w:val="00E70BC7"/>
    <w:rsid w:val="00E70FBC"/>
    <w:rsid w:val="00E71421"/>
    <w:rsid w:val="00E71549"/>
    <w:rsid w:val="00E71819"/>
    <w:rsid w:val="00E72C01"/>
    <w:rsid w:val="00E73A93"/>
    <w:rsid w:val="00E741AC"/>
    <w:rsid w:val="00E75174"/>
    <w:rsid w:val="00E75752"/>
    <w:rsid w:val="00E75EBA"/>
    <w:rsid w:val="00E763B4"/>
    <w:rsid w:val="00E7753A"/>
    <w:rsid w:val="00E77848"/>
    <w:rsid w:val="00E77A23"/>
    <w:rsid w:val="00E80514"/>
    <w:rsid w:val="00E807F5"/>
    <w:rsid w:val="00E80E5B"/>
    <w:rsid w:val="00E8126A"/>
    <w:rsid w:val="00E8142C"/>
    <w:rsid w:val="00E816C5"/>
    <w:rsid w:val="00E81CE0"/>
    <w:rsid w:val="00E81E7C"/>
    <w:rsid w:val="00E8224D"/>
    <w:rsid w:val="00E8240A"/>
    <w:rsid w:val="00E83FA5"/>
    <w:rsid w:val="00E8519F"/>
    <w:rsid w:val="00E85CC3"/>
    <w:rsid w:val="00E86178"/>
    <w:rsid w:val="00E8644A"/>
    <w:rsid w:val="00E8687F"/>
    <w:rsid w:val="00E86BB0"/>
    <w:rsid w:val="00E87FD6"/>
    <w:rsid w:val="00E90279"/>
    <w:rsid w:val="00E90381"/>
    <w:rsid w:val="00E90457"/>
    <w:rsid w:val="00E90635"/>
    <w:rsid w:val="00E908D9"/>
    <w:rsid w:val="00E909A1"/>
    <w:rsid w:val="00E90BFF"/>
    <w:rsid w:val="00E91F04"/>
    <w:rsid w:val="00E91F35"/>
    <w:rsid w:val="00E93404"/>
    <w:rsid w:val="00E93428"/>
    <w:rsid w:val="00E93D9A"/>
    <w:rsid w:val="00E9456E"/>
    <w:rsid w:val="00E948FD"/>
    <w:rsid w:val="00E94E1B"/>
    <w:rsid w:val="00E95240"/>
    <w:rsid w:val="00E95BA6"/>
    <w:rsid w:val="00E96117"/>
    <w:rsid w:val="00E97648"/>
    <w:rsid w:val="00EA0E4A"/>
    <w:rsid w:val="00EA1A54"/>
    <w:rsid w:val="00EA1E67"/>
    <w:rsid w:val="00EA2226"/>
    <w:rsid w:val="00EA26FC"/>
    <w:rsid w:val="00EA27E7"/>
    <w:rsid w:val="00EA3B5A"/>
    <w:rsid w:val="00EA410E"/>
    <w:rsid w:val="00EA4FD1"/>
    <w:rsid w:val="00EA53C2"/>
    <w:rsid w:val="00EA5695"/>
    <w:rsid w:val="00EA56C2"/>
    <w:rsid w:val="00EA5B0A"/>
    <w:rsid w:val="00EA65AD"/>
    <w:rsid w:val="00EA7FCF"/>
    <w:rsid w:val="00EB0CA3"/>
    <w:rsid w:val="00EB104F"/>
    <w:rsid w:val="00EB1B27"/>
    <w:rsid w:val="00EB1DA8"/>
    <w:rsid w:val="00EB28AB"/>
    <w:rsid w:val="00EB3082"/>
    <w:rsid w:val="00EB4CFF"/>
    <w:rsid w:val="00EB5247"/>
    <w:rsid w:val="00EB5476"/>
    <w:rsid w:val="00EB5C01"/>
    <w:rsid w:val="00EB619E"/>
    <w:rsid w:val="00EB70B0"/>
    <w:rsid w:val="00EB7633"/>
    <w:rsid w:val="00EB7736"/>
    <w:rsid w:val="00EC0346"/>
    <w:rsid w:val="00EC22D9"/>
    <w:rsid w:val="00EC2DDD"/>
    <w:rsid w:val="00EC2E2D"/>
    <w:rsid w:val="00EC32A6"/>
    <w:rsid w:val="00EC42CF"/>
    <w:rsid w:val="00EC462B"/>
    <w:rsid w:val="00EC4723"/>
    <w:rsid w:val="00EC56E0"/>
    <w:rsid w:val="00EC6057"/>
    <w:rsid w:val="00EC6847"/>
    <w:rsid w:val="00EC6D24"/>
    <w:rsid w:val="00EC7DB6"/>
    <w:rsid w:val="00ED149D"/>
    <w:rsid w:val="00ED162F"/>
    <w:rsid w:val="00ED21EB"/>
    <w:rsid w:val="00ED2E52"/>
    <w:rsid w:val="00ED3024"/>
    <w:rsid w:val="00ED5FE4"/>
    <w:rsid w:val="00ED6AAA"/>
    <w:rsid w:val="00ED71C5"/>
    <w:rsid w:val="00EE16FA"/>
    <w:rsid w:val="00EE27E4"/>
    <w:rsid w:val="00EE3ACC"/>
    <w:rsid w:val="00EE3C42"/>
    <w:rsid w:val="00EE3D4F"/>
    <w:rsid w:val="00EE4B27"/>
    <w:rsid w:val="00EE534D"/>
    <w:rsid w:val="00EE5560"/>
    <w:rsid w:val="00EE60F3"/>
    <w:rsid w:val="00EE6F1E"/>
    <w:rsid w:val="00EF0348"/>
    <w:rsid w:val="00EF1650"/>
    <w:rsid w:val="00EF1E77"/>
    <w:rsid w:val="00EF1F9C"/>
    <w:rsid w:val="00EF3E6C"/>
    <w:rsid w:val="00EF4366"/>
    <w:rsid w:val="00EF4CD6"/>
    <w:rsid w:val="00EF55A0"/>
    <w:rsid w:val="00EF570F"/>
    <w:rsid w:val="00EF5A3E"/>
    <w:rsid w:val="00EF63D1"/>
    <w:rsid w:val="00EF6513"/>
    <w:rsid w:val="00EF6683"/>
    <w:rsid w:val="00EF7002"/>
    <w:rsid w:val="00EF769B"/>
    <w:rsid w:val="00F00FAC"/>
    <w:rsid w:val="00F0170F"/>
    <w:rsid w:val="00F027BA"/>
    <w:rsid w:val="00F03E79"/>
    <w:rsid w:val="00F0570E"/>
    <w:rsid w:val="00F0628D"/>
    <w:rsid w:val="00F06651"/>
    <w:rsid w:val="00F07DE6"/>
    <w:rsid w:val="00F1038D"/>
    <w:rsid w:val="00F1056C"/>
    <w:rsid w:val="00F107F1"/>
    <w:rsid w:val="00F10FC1"/>
    <w:rsid w:val="00F112FD"/>
    <w:rsid w:val="00F133A1"/>
    <w:rsid w:val="00F13ECD"/>
    <w:rsid w:val="00F14B0D"/>
    <w:rsid w:val="00F155CE"/>
    <w:rsid w:val="00F16BF2"/>
    <w:rsid w:val="00F17EAE"/>
    <w:rsid w:val="00F20E9B"/>
    <w:rsid w:val="00F218D4"/>
    <w:rsid w:val="00F2250A"/>
    <w:rsid w:val="00F24788"/>
    <w:rsid w:val="00F26083"/>
    <w:rsid w:val="00F2640F"/>
    <w:rsid w:val="00F27C34"/>
    <w:rsid w:val="00F27E46"/>
    <w:rsid w:val="00F27F8D"/>
    <w:rsid w:val="00F301C2"/>
    <w:rsid w:val="00F302E1"/>
    <w:rsid w:val="00F30A70"/>
    <w:rsid w:val="00F31B22"/>
    <w:rsid w:val="00F31B49"/>
    <w:rsid w:val="00F32F56"/>
    <w:rsid w:val="00F3320B"/>
    <w:rsid w:val="00F33D4F"/>
    <w:rsid w:val="00F33DDA"/>
    <w:rsid w:val="00F34979"/>
    <w:rsid w:val="00F34CD6"/>
    <w:rsid w:val="00F34E6A"/>
    <w:rsid w:val="00F35873"/>
    <w:rsid w:val="00F35920"/>
    <w:rsid w:val="00F366A5"/>
    <w:rsid w:val="00F36AE3"/>
    <w:rsid w:val="00F36C5F"/>
    <w:rsid w:val="00F37259"/>
    <w:rsid w:val="00F405A4"/>
    <w:rsid w:val="00F41F05"/>
    <w:rsid w:val="00F433BD"/>
    <w:rsid w:val="00F44EC5"/>
    <w:rsid w:val="00F452BF"/>
    <w:rsid w:val="00F4548C"/>
    <w:rsid w:val="00F47421"/>
    <w:rsid w:val="00F47498"/>
    <w:rsid w:val="00F512B2"/>
    <w:rsid w:val="00F5283D"/>
    <w:rsid w:val="00F52ABA"/>
    <w:rsid w:val="00F52BC7"/>
    <w:rsid w:val="00F53BF4"/>
    <w:rsid w:val="00F53C62"/>
    <w:rsid w:val="00F54266"/>
    <w:rsid w:val="00F55043"/>
    <w:rsid w:val="00F56DCF"/>
    <w:rsid w:val="00F57034"/>
    <w:rsid w:val="00F60BE9"/>
    <w:rsid w:val="00F61FD8"/>
    <w:rsid w:val="00F62DBF"/>
    <w:rsid w:val="00F641FC"/>
    <w:rsid w:val="00F647F7"/>
    <w:rsid w:val="00F65572"/>
    <w:rsid w:val="00F6583C"/>
    <w:rsid w:val="00F6589A"/>
    <w:rsid w:val="00F6783E"/>
    <w:rsid w:val="00F67AB3"/>
    <w:rsid w:val="00F70DBE"/>
    <w:rsid w:val="00F71124"/>
    <w:rsid w:val="00F7152E"/>
    <w:rsid w:val="00F71888"/>
    <w:rsid w:val="00F719CD"/>
    <w:rsid w:val="00F71BB8"/>
    <w:rsid w:val="00F72312"/>
    <w:rsid w:val="00F72359"/>
    <w:rsid w:val="00F72584"/>
    <w:rsid w:val="00F7290D"/>
    <w:rsid w:val="00F7302F"/>
    <w:rsid w:val="00F732EC"/>
    <w:rsid w:val="00F732FF"/>
    <w:rsid w:val="00F73D08"/>
    <w:rsid w:val="00F7453B"/>
    <w:rsid w:val="00F7586B"/>
    <w:rsid w:val="00F75F2F"/>
    <w:rsid w:val="00F76445"/>
    <w:rsid w:val="00F76ABF"/>
    <w:rsid w:val="00F76ECC"/>
    <w:rsid w:val="00F80399"/>
    <w:rsid w:val="00F812C8"/>
    <w:rsid w:val="00F8132D"/>
    <w:rsid w:val="00F818AE"/>
    <w:rsid w:val="00F8196E"/>
    <w:rsid w:val="00F81B40"/>
    <w:rsid w:val="00F8207F"/>
    <w:rsid w:val="00F820C4"/>
    <w:rsid w:val="00F82B34"/>
    <w:rsid w:val="00F833A4"/>
    <w:rsid w:val="00F83829"/>
    <w:rsid w:val="00F84069"/>
    <w:rsid w:val="00F843D7"/>
    <w:rsid w:val="00F85536"/>
    <w:rsid w:val="00F8657A"/>
    <w:rsid w:val="00F8679A"/>
    <w:rsid w:val="00F87117"/>
    <w:rsid w:val="00F8736C"/>
    <w:rsid w:val="00F87E69"/>
    <w:rsid w:val="00F9030E"/>
    <w:rsid w:val="00F90ADB"/>
    <w:rsid w:val="00F90E78"/>
    <w:rsid w:val="00F91209"/>
    <w:rsid w:val="00F921DC"/>
    <w:rsid w:val="00F9221F"/>
    <w:rsid w:val="00F925B1"/>
    <w:rsid w:val="00F92AB4"/>
    <w:rsid w:val="00F92E5D"/>
    <w:rsid w:val="00F931C7"/>
    <w:rsid w:val="00F93559"/>
    <w:rsid w:val="00F93AF2"/>
    <w:rsid w:val="00F93D72"/>
    <w:rsid w:val="00F93E65"/>
    <w:rsid w:val="00F94070"/>
    <w:rsid w:val="00F950B5"/>
    <w:rsid w:val="00F9513F"/>
    <w:rsid w:val="00F95C87"/>
    <w:rsid w:val="00F95CB2"/>
    <w:rsid w:val="00F97908"/>
    <w:rsid w:val="00F97B43"/>
    <w:rsid w:val="00FA07F8"/>
    <w:rsid w:val="00FA105C"/>
    <w:rsid w:val="00FA109D"/>
    <w:rsid w:val="00FA1475"/>
    <w:rsid w:val="00FA148A"/>
    <w:rsid w:val="00FA27C8"/>
    <w:rsid w:val="00FA2E2C"/>
    <w:rsid w:val="00FA338D"/>
    <w:rsid w:val="00FA3B76"/>
    <w:rsid w:val="00FA4470"/>
    <w:rsid w:val="00FA452B"/>
    <w:rsid w:val="00FA4D66"/>
    <w:rsid w:val="00FA5A4E"/>
    <w:rsid w:val="00FA6C45"/>
    <w:rsid w:val="00FA77E9"/>
    <w:rsid w:val="00FB0082"/>
    <w:rsid w:val="00FB0243"/>
    <w:rsid w:val="00FB1527"/>
    <w:rsid w:val="00FB2537"/>
    <w:rsid w:val="00FB33DC"/>
    <w:rsid w:val="00FB3EF4"/>
    <w:rsid w:val="00FB4338"/>
    <w:rsid w:val="00FB477E"/>
    <w:rsid w:val="00FB4C9C"/>
    <w:rsid w:val="00FB6165"/>
    <w:rsid w:val="00FC00D3"/>
    <w:rsid w:val="00FC0150"/>
    <w:rsid w:val="00FC03AB"/>
    <w:rsid w:val="00FC14A7"/>
    <w:rsid w:val="00FC2993"/>
    <w:rsid w:val="00FC420B"/>
    <w:rsid w:val="00FC4729"/>
    <w:rsid w:val="00FC4A8C"/>
    <w:rsid w:val="00FC4D47"/>
    <w:rsid w:val="00FC53DB"/>
    <w:rsid w:val="00FC5FC2"/>
    <w:rsid w:val="00FC6177"/>
    <w:rsid w:val="00FC617B"/>
    <w:rsid w:val="00FC63D1"/>
    <w:rsid w:val="00FC7528"/>
    <w:rsid w:val="00FD0572"/>
    <w:rsid w:val="00FD1A97"/>
    <w:rsid w:val="00FD2D7B"/>
    <w:rsid w:val="00FD374D"/>
    <w:rsid w:val="00FD37F6"/>
    <w:rsid w:val="00FD4589"/>
    <w:rsid w:val="00FD473E"/>
    <w:rsid w:val="00FD6CC2"/>
    <w:rsid w:val="00FD7DF9"/>
    <w:rsid w:val="00FE0B4E"/>
    <w:rsid w:val="00FE0B51"/>
    <w:rsid w:val="00FE0B78"/>
    <w:rsid w:val="00FE0ED4"/>
    <w:rsid w:val="00FE1EAB"/>
    <w:rsid w:val="00FE20E6"/>
    <w:rsid w:val="00FE2AAB"/>
    <w:rsid w:val="00FE3465"/>
    <w:rsid w:val="00FE4837"/>
    <w:rsid w:val="00FE67CF"/>
    <w:rsid w:val="00FE6A6A"/>
    <w:rsid w:val="00FE6D20"/>
    <w:rsid w:val="00FE6FB9"/>
    <w:rsid w:val="00FE7549"/>
    <w:rsid w:val="00FE7BCC"/>
    <w:rsid w:val="00FF038B"/>
    <w:rsid w:val="00FF0464"/>
    <w:rsid w:val="00FF126D"/>
    <w:rsid w:val="00FF1303"/>
    <w:rsid w:val="00FF2310"/>
    <w:rsid w:val="00FF2E73"/>
    <w:rsid w:val="00FF3654"/>
    <w:rsid w:val="00FF4AE2"/>
    <w:rsid w:val="00FF50A8"/>
    <w:rsid w:val="00FF571E"/>
    <w:rsid w:val="00FF6806"/>
    <w:rsid w:val="00FF6B14"/>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BDCC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ADF"/>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link w:val="2Char"/>
    <w:qFormat/>
    <w:pPr>
      <w:keepNext/>
      <w:numPr>
        <w:ilvl w:val="1"/>
        <w:numId w:val="2"/>
      </w:numPr>
      <w:tabs>
        <w:tab w:val="clear" w:pos="576"/>
      </w:tabs>
      <w:spacing w:before="120"/>
      <w:outlineLvl w:val="1"/>
    </w:pPr>
    <w:rPr>
      <w:b/>
      <w:bCs/>
      <w:sz w:val="24"/>
    </w:rPr>
  </w:style>
  <w:style w:type="paragraph" w:styleId="3">
    <w:name w:val="heading 3"/>
    <w:basedOn w:val="a"/>
    <w:next w:val="a"/>
    <w:qFormat/>
    <w:rsid w:val="006303EA"/>
    <w:pPr>
      <w:keepNext/>
      <w:numPr>
        <w:ilvl w:val="2"/>
        <w:numId w:val="2"/>
      </w:numPr>
      <w:tabs>
        <w:tab w:val="clear" w:pos="4547"/>
      </w:tabs>
      <w:spacing w:before="120"/>
      <w:ind w:left="0" w:firstLine="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リスト段落,Lista1,?? ??,?????,????,列出段落1,中等深浅网格 1 - 着色 21,列表段落,¥¡¡¡¡ì¬º¥¹¥È¶ÎÂä,ÁÐ³ö¶ÎÂä,列表段落1,—ño’i—Ž,¥ê¥¹¥È¶ÎÂä"/>
    <w:basedOn w:val="a"/>
    <w:link w:val="Char4"/>
    <w:uiPriority w:val="34"/>
    <w:qFormat/>
    <w:rsid w:val="008871F3"/>
    <w:pPr>
      <w:ind w:left="720"/>
      <w:contextualSpacing/>
    </w:pPr>
  </w:style>
  <w:style w:type="character" w:styleId="af2">
    <w:name w:val="annotation reference"/>
    <w:basedOn w:val="a0"/>
    <w:uiPriority w:val="99"/>
    <w:semiHidden/>
    <w:unhideWhenUsed/>
    <w:rsid w:val="00832216"/>
    <w:rPr>
      <w:sz w:val="21"/>
      <w:szCs w:val="21"/>
    </w:rPr>
  </w:style>
  <w:style w:type="paragraph" w:styleId="af3">
    <w:name w:val="annotation text"/>
    <w:basedOn w:val="a"/>
    <w:link w:val="Char5"/>
    <w:uiPriority w:val="99"/>
    <w:unhideWhenUsed/>
    <w:rsid w:val="00832216"/>
    <w:pPr>
      <w:jc w:val="left"/>
    </w:pPr>
  </w:style>
  <w:style w:type="character" w:customStyle="1" w:styleId="Char5">
    <w:name w:val="批注文字 Char"/>
    <w:basedOn w:val="a0"/>
    <w:link w:val="af3"/>
    <w:uiPriority w:val="99"/>
    <w:rsid w:val="00832216"/>
    <w:rPr>
      <w:sz w:val="22"/>
      <w:szCs w:val="22"/>
    </w:rPr>
  </w:style>
  <w:style w:type="paragraph" w:styleId="af4">
    <w:name w:val="annotation subject"/>
    <w:basedOn w:val="af3"/>
    <w:next w:val="af3"/>
    <w:link w:val="Char6"/>
    <w:semiHidden/>
    <w:unhideWhenUsed/>
    <w:rsid w:val="00832216"/>
    <w:rPr>
      <w:b/>
      <w:bCs/>
    </w:rPr>
  </w:style>
  <w:style w:type="character" w:customStyle="1" w:styleId="Char6">
    <w:name w:val="批注主题 Char"/>
    <w:basedOn w:val="Char5"/>
    <w:link w:val="af4"/>
    <w:semiHidden/>
    <w:rsid w:val="00832216"/>
    <w:rPr>
      <w:b/>
      <w:bCs/>
      <w:sz w:val="22"/>
      <w:szCs w:val="22"/>
    </w:rPr>
  </w:style>
  <w:style w:type="paragraph" w:styleId="af5">
    <w:name w:val="Normal (Web)"/>
    <w:basedOn w:val="a"/>
    <w:uiPriority w:val="99"/>
    <w:semiHidden/>
    <w:unhideWhenUsed/>
    <w:rsid w:val="00E7753A"/>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1"/>
    <w:uiPriority w:val="34"/>
    <w:qFormat/>
    <w:rsid w:val="003B0CA1"/>
    <w:rPr>
      <w:sz w:val="22"/>
      <w:szCs w:val="22"/>
    </w:rPr>
  </w:style>
  <w:style w:type="character" w:customStyle="1" w:styleId="2Char">
    <w:name w:val="标题 2 Char"/>
    <w:basedOn w:val="a0"/>
    <w:link w:val="2"/>
    <w:rsid w:val="00E807F5"/>
    <w:rPr>
      <w:b/>
      <w:bCs/>
      <w:sz w:val="24"/>
      <w:szCs w:val="22"/>
    </w:rPr>
  </w:style>
  <w:style w:type="character" w:styleId="af6">
    <w:name w:val="Placeholder Text"/>
    <w:basedOn w:val="a0"/>
    <w:uiPriority w:val="99"/>
    <w:semiHidden/>
    <w:rsid w:val="00BA3739"/>
    <w:rPr>
      <w:color w:val="808080"/>
    </w:rPr>
  </w:style>
  <w:style w:type="paragraph" w:customStyle="1" w:styleId="MTDisplayEquation">
    <w:name w:val="MTDisplayEquation"/>
    <w:basedOn w:val="a"/>
    <w:next w:val="a"/>
    <w:link w:val="MTDisplayEquationChar"/>
    <w:rsid w:val="00841A5A"/>
    <w:pPr>
      <w:tabs>
        <w:tab w:val="center" w:pos="4660"/>
        <w:tab w:val="right" w:pos="9320"/>
      </w:tabs>
    </w:pPr>
    <w:rPr>
      <w:lang w:eastAsia="zh-CN"/>
    </w:rPr>
  </w:style>
  <w:style w:type="character" w:customStyle="1" w:styleId="MTDisplayEquationChar">
    <w:name w:val="MTDisplayEquation Char"/>
    <w:basedOn w:val="a0"/>
    <w:link w:val="MTDisplayEquation"/>
    <w:rsid w:val="00841A5A"/>
    <w:rPr>
      <w:sz w:val="22"/>
      <w:szCs w:val="22"/>
      <w:lang w:eastAsia="zh-CN"/>
    </w:rPr>
  </w:style>
  <w:style w:type="paragraph" w:customStyle="1" w:styleId="Proposal">
    <w:name w:val="Proposal"/>
    <w:basedOn w:val="a3"/>
    <w:qFormat/>
    <w:rsid w:val="00141735"/>
    <w:pPr>
      <w:numPr>
        <w:numId w:val="30"/>
      </w:numPr>
      <w:tabs>
        <w:tab w:val="left" w:pos="1701"/>
      </w:tabs>
      <w:autoSpaceDE/>
      <w:autoSpaceDN/>
      <w:adjustRightInd/>
      <w:snapToGrid/>
      <w:spacing w:line="259" w:lineRule="auto"/>
    </w:pPr>
    <w:rPr>
      <w:rFonts w:ascii="Arial" w:eastAsiaTheme="minorEastAsia" w:hAnsi="Arial" w:cstheme="minorBidi"/>
      <w:b/>
      <w:bCs/>
      <w:sz w:val="22"/>
      <w:szCs w:val="22"/>
      <w:lang w:eastAsia="zh-CN"/>
    </w:rPr>
  </w:style>
  <w:style w:type="character" w:customStyle="1" w:styleId="eop">
    <w:name w:val="eop"/>
    <w:basedOn w:val="a0"/>
    <w:rsid w:val="001417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62300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035443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679409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D1C9AA-11F3-4390-85D4-BF0BA7C77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6229</Words>
  <Characters>31334</Characters>
  <Application>Microsoft Office Word</Application>
  <DocSecurity>0</DocSecurity>
  <Lines>764</Lines>
  <Paragraphs>458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37105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6</cp:revision>
  <cp:lastPrinted>2019-08-13T12:28:00Z</cp:lastPrinted>
  <dcterms:created xsi:type="dcterms:W3CDTF">2019-08-15T03:17:00Z</dcterms:created>
  <dcterms:modified xsi:type="dcterms:W3CDTF">2019-08-16T18:11:00Z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(3)C0vkz6pg7aOx75ZgJDG4J00M8iTgbxvUO3AUffBnSFaekrj5LgcGVmGby6fnso9FfrnCTxIW
M8mzuKNPRZUyVEKzPh/Gi6uXTIBwy/rGQo0biS+ngeS1u7gnQBZcA8OOr7OZy5K6Bhv8AaRb
MxoU27QFi/I5cwwetMlstFne7qGXkVRspJch3ntkJ3oYQJVY66VG3FUYEdlOEkbHNwZ3gK39
tvIfNJSD0lnGCgdoTE</vt:lpwstr>
  </property>
  <property fmtid="{D5CDD505-2E9C-101B-9397-08002B2CF9AE}" pid="13" name="_2015_ms_pID_725343_00">
    <vt:lpwstr>_2015_ms_pID_725343</vt:lpwstr>
  </property>
  <property fmtid="{D5CDD505-2E9C-101B-9397-08002B2CF9AE}" pid="14" name="_2015_ms_pID_7253431">
    <vt:lpwstr>E+gZgY0rHBF5bD+w2oKvLulLgNsIohCGz57g9IVAjHt0YOtcucr/P6
yMpu3ZCULN9GIO08vDkxI8KypPMu7hOmE8IS3viN7IJZN599IYpRrwRJlZSpVWHW9xtP0EKu
D+VqbPzBv3cuRwk+YgYNyML2KzAKxfMjRx4lY1kry6lIDr9KBR7+VF9Qzk86+lptsMktKgxH
A5RA31VA9IITJgDpxSSYRiGc4YIM1x4G5YGE</vt:lpwstr>
  </property>
  <property fmtid="{D5CDD505-2E9C-101B-9397-08002B2CF9AE}" pid="15" name="_2015_ms_pID_7253431_00">
    <vt:lpwstr>_2015_ms_pID_7253431</vt:lpwstr>
  </property>
  <property fmtid="{D5CDD505-2E9C-101B-9397-08002B2CF9AE}" pid="16" name="_2015_ms_pID_7253432">
    <vt:lpwstr>yk6Lt6LMou70BFoXzXu3/GHMaGc7n+SX8i7T
fNPL1ANmIEX9tkkcJ0xxP/n3/vMaJpi5rzTcG7cqtzuLIM1yoq4=</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1565665515</vt:lpwstr>
  </property>
</Properties>
</file>