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BD86938" w14:textId="63046BB6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E51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B63DB2" w:rsidRPr="00294A97">
        <w:rPr>
          <w:b/>
          <w:lang w:eastAsia="zh-CN"/>
        </w:rPr>
        <w:t>9</w:t>
      </w:r>
      <w:r w:rsidR="00E06FF8">
        <w:rPr>
          <w:b/>
          <w:lang w:eastAsia="zh-CN"/>
        </w:rPr>
        <w:t>7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42096F" w:rsidRPr="00294A97">
        <w:rPr>
          <w:b/>
          <w:lang w:eastAsia="zh-CN"/>
        </w:rPr>
        <w:t>1</w:t>
      </w:r>
      <w:r w:rsidR="00083705">
        <w:rPr>
          <w:b/>
          <w:lang w:eastAsia="zh-CN"/>
        </w:rPr>
        <w:t>90</w:t>
      </w:r>
      <w:r w:rsidR="00E06FF8">
        <w:rPr>
          <w:b/>
          <w:lang w:eastAsia="zh-CN"/>
        </w:rPr>
        <w:t>5976</w:t>
      </w:r>
    </w:p>
    <w:p w14:paraId="68497098" w14:textId="479D7EBD" w:rsidR="009C0564" w:rsidRPr="00294A97" w:rsidRDefault="000309E9" w:rsidP="00294A97">
      <w:pPr>
        <w:jc w:val="left"/>
        <w:rPr>
          <w:b/>
          <w:kern w:val="2"/>
          <w:lang w:eastAsia="zh-CN"/>
        </w:rPr>
      </w:pPr>
      <w:bookmarkStart w:id="1" w:name="OLE_LINK41"/>
      <w:bookmarkStart w:id="2" w:name="OLE_LINK42"/>
      <w:bookmarkStart w:id="3" w:name="OLE_LINK632"/>
      <w:r>
        <w:rPr>
          <w:b/>
          <w:kern w:val="2"/>
          <w:lang w:eastAsia="zh-CN"/>
        </w:rPr>
        <w:t>Reno</w:t>
      </w:r>
      <w:r w:rsidR="00C654F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26234E">
        <w:rPr>
          <w:b/>
          <w:kern w:val="2"/>
          <w:lang w:eastAsia="zh-CN"/>
        </w:rPr>
        <w:t>A</w:t>
      </w:r>
      <w:r w:rsidR="00DB6308" w:rsidRPr="008B128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 13</w:t>
      </w:r>
      <w:r w:rsidR="0045196A">
        <w:rPr>
          <w:b/>
          <w:kern w:val="2"/>
          <w:lang w:eastAsia="zh-CN"/>
        </w:rPr>
        <w:t xml:space="preserve"> – </w:t>
      </w:r>
      <w:r w:rsidR="00C654F0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="00DB6308" w:rsidRPr="00646C79">
        <w:rPr>
          <w:b/>
          <w:kern w:val="2"/>
          <w:lang w:eastAsia="zh-CN"/>
        </w:rPr>
        <w:t xml:space="preserve">, </w:t>
      </w:r>
      <w:r w:rsidR="0045196A">
        <w:rPr>
          <w:b/>
          <w:kern w:val="2"/>
          <w:lang w:eastAsia="zh-CN"/>
        </w:rPr>
        <w:t>2019</w:t>
      </w:r>
      <w:r w:rsidR="00B63DB2" w:rsidRPr="00294A97">
        <w:rPr>
          <w:b/>
          <w:kern w:val="2"/>
          <w:lang w:eastAsia="zh-CN"/>
        </w:rPr>
        <w:t> </w:t>
      </w:r>
    </w:p>
    <w:bookmarkEnd w:id="1"/>
    <w:bookmarkEnd w:id="2"/>
    <w:bookmarkEnd w:id="3"/>
    <w:p w14:paraId="64715CBF" w14:textId="77777777" w:rsidR="009C0564" w:rsidRPr="00BE4DCC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3D05573F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277118">
        <w:rPr>
          <w:b/>
          <w:color w:val="000000" w:themeColor="text1"/>
          <w:kern w:val="2"/>
          <w:lang w:eastAsia="zh-CN"/>
        </w:rPr>
        <w:t>6.2.2.6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77777777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402BA6" w:rsidRPr="00294A97">
        <w:rPr>
          <w:rFonts w:hint="eastAsia"/>
          <w:b/>
          <w:kern w:val="2"/>
          <w:lang w:eastAsia="zh-CN"/>
        </w:rPr>
        <w:t>N</w:t>
      </w:r>
      <w:r w:rsidR="00DB6308">
        <w:rPr>
          <w:b/>
          <w:kern w:val="2"/>
          <w:lang w:eastAsia="zh-CN"/>
        </w:rPr>
        <w:t>RS presence on non-anchor carriers for paging</w:t>
      </w:r>
    </w:p>
    <w:p w14:paraId="53DAA261" w14:textId="7777777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>Discussion and decision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Heading1"/>
        <w:rPr>
          <w:lang w:eastAsia="zh-CN"/>
        </w:rPr>
      </w:pPr>
      <w:bookmarkStart w:id="4" w:name="_Ref124589705"/>
      <w:bookmarkStart w:id="5" w:name="_Ref129681862"/>
      <w:r w:rsidRPr="00294A97">
        <w:t>Introduction</w:t>
      </w:r>
      <w:bookmarkEnd w:id="4"/>
      <w:bookmarkEnd w:id="5"/>
    </w:p>
    <w:p w14:paraId="41EDAC02" w14:textId="0ABA0D38" w:rsidR="008E40BF" w:rsidRPr="008E40BF" w:rsidRDefault="005E669B" w:rsidP="007813C0">
      <w:r w:rsidRPr="00294A97">
        <w:rPr>
          <w:rFonts w:eastAsia="MS Mincho"/>
          <w:lang w:eastAsia="ja-JP"/>
        </w:rPr>
        <w:t>In</w:t>
      </w:r>
      <w:r w:rsidR="003D4784" w:rsidRPr="00294A97">
        <w:rPr>
          <w:rFonts w:eastAsia="MS Mincho"/>
          <w:lang w:eastAsia="ja-JP"/>
        </w:rPr>
        <w:t xml:space="preserve"> </w:t>
      </w:r>
      <w:r w:rsidRPr="00294A97">
        <w:rPr>
          <w:rFonts w:eastAsia="MS Mincho"/>
          <w:lang w:eastAsia="ja-JP"/>
        </w:rPr>
        <w:t>RAN</w:t>
      </w:r>
      <w:r w:rsidR="007813C0">
        <w:rPr>
          <w:rFonts w:eastAsia="MS Mincho"/>
          <w:lang w:eastAsia="ja-JP"/>
        </w:rPr>
        <w:t xml:space="preserve">#80, </w:t>
      </w:r>
      <w:r w:rsidR="003456E7">
        <w:rPr>
          <w:rFonts w:eastAsia="MS Mincho"/>
          <w:lang w:eastAsia="ja-JP"/>
        </w:rPr>
        <w:t>the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>Rel-16</w:t>
      </w:r>
      <w:r w:rsidR="003456E7" w:rsidRPr="00E53060">
        <w:rPr>
          <w:rFonts w:eastAsia="MS Mincho"/>
          <w:lang w:eastAsia="ja-JP"/>
        </w:rPr>
        <w:t xml:space="preserve"> work item </w:t>
      </w:r>
      <w:r w:rsidR="003456E7">
        <w:rPr>
          <w:rFonts w:eastAsia="MS Mincho"/>
          <w:lang w:eastAsia="ja-JP"/>
        </w:rPr>
        <w:t>on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 xml:space="preserve">additional </w:t>
      </w:r>
      <w:r w:rsidR="003456E7" w:rsidRPr="00E53060">
        <w:rPr>
          <w:rFonts w:eastAsia="MS Mincho"/>
          <w:lang w:eastAsia="ja-JP"/>
        </w:rPr>
        <w:t>en</w:t>
      </w:r>
      <w:r w:rsidR="003456E7">
        <w:rPr>
          <w:rFonts w:eastAsia="MS Mincho"/>
          <w:lang w:eastAsia="ja-JP"/>
        </w:rPr>
        <w:t>hancements for NB-IoT was approved [1]</w:t>
      </w:r>
      <w:r w:rsidR="007813C0">
        <w:rPr>
          <w:rFonts w:eastAsia="MS Mincho"/>
          <w:lang w:eastAsia="ja-JP"/>
        </w:rPr>
        <w:t>, and the following was agreed on improved multi-carrier operation</w:t>
      </w:r>
      <w:r w:rsidR="00F15B6B">
        <w:rPr>
          <w:rFonts w:eastAsia="MS Mincho"/>
          <w:lang w:eastAsia="ja-JP"/>
        </w:rPr>
        <w:t>:</w:t>
      </w:r>
    </w:p>
    <w:p w14:paraId="55ECB239" w14:textId="77777777" w:rsidR="00F15B6B" w:rsidRPr="00F55266" w:rsidRDefault="00F15B6B" w:rsidP="00F15B6B">
      <w:pPr>
        <w:spacing w:after="0"/>
        <w:rPr>
          <w:b/>
          <w:bCs/>
        </w:rPr>
      </w:pPr>
      <w:r w:rsidRPr="00F55266">
        <w:rPr>
          <w:b/>
          <w:bCs/>
        </w:rPr>
        <w:t>Improved multi-carrier operation:</w:t>
      </w:r>
    </w:p>
    <w:p w14:paraId="2D77748C" w14:textId="5E3A705A" w:rsidR="00FD3705" w:rsidRPr="00590C32" w:rsidRDefault="00F15B6B" w:rsidP="00E95221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55266">
        <w:rPr>
          <w:bCs/>
        </w:rPr>
        <w:t xml:space="preserve">Specify signalling to indicate on a non-anchor carrier for paging a set of subframes which will contain NRS even when no paging NPDCCH is transmitted </w:t>
      </w:r>
      <w:r w:rsidRPr="00F15B6B">
        <w:rPr>
          <w:bCs/>
        </w:rPr>
        <w:t>[RAN1, RAN2, RAN4]</w:t>
      </w:r>
      <w:r w:rsidRPr="00F55266">
        <w:rPr>
          <w:bCs/>
        </w:rPr>
        <w:t xml:space="preserve">. </w:t>
      </w:r>
    </w:p>
    <w:p w14:paraId="47A41EAB" w14:textId="77777777" w:rsidR="007B149B" w:rsidRDefault="007B149B" w:rsidP="00E9522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1C8E69D9" w14:textId="1BDE14E9" w:rsidR="00B529CC" w:rsidRDefault="00B529CC" w:rsidP="00215331">
      <w:pPr>
        <w:overflowPunct w:val="0"/>
        <w:snapToGrid/>
        <w:spacing w:after="0"/>
        <w:jc w:val="left"/>
        <w:textAlignment w:val="baseline"/>
        <w:rPr>
          <w:bCs/>
        </w:rPr>
      </w:pPr>
      <w:bookmarkStart w:id="6" w:name="OLE_LINK12"/>
      <w:r>
        <w:rPr>
          <w:bCs/>
        </w:rPr>
        <w:t>In RAN1#96, the following agreements were reached.</w:t>
      </w:r>
    </w:p>
    <w:bookmarkEnd w:id="6"/>
    <w:p w14:paraId="3B17874F" w14:textId="2ED23AD4" w:rsidR="00AC40C3" w:rsidRDefault="00AC40C3" w:rsidP="00215331">
      <w:pPr>
        <w:overflowPunct w:val="0"/>
        <w:snapToGrid/>
        <w:spacing w:after="0"/>
        <w:jc w:val="left"/>
        <w:textAlignment w:val="baseline"/>
        <w:rPr>
          <w:bCs/>
        </w:rPr>
      </w:pPr>
      <w:r w:rsidRPr="00FD3705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5227A132" wp14:editId="4658E44E">
                <wp:extent cx="5916295" cy="3736376"/>
                <wp:effectExtent l="0" t="0" r="27305" b="12065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3736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4CF3B" w14:textId="77777777" w:rsidR="00AC40C3" w:rsidRPr="00323E13" w:rsidRDefault="00AC40C3" w:rsidP="00AC40C3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323E13">
                              <w:rPr>
                                <w:b/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4CEEB85D" w14:textId="77777777" w:rsidR="00AC40C3" w:rsidRPr="0078683B" w:rsidRDefault="00AC40C3" w:rsidP="00AC40C3">
                            <w:r w:rsidRPr="0078683B">
                              <w:t>For the issue of NRS presence for NPDCCH early termination when NWUS is enabled, down-select among:</w:t>
                            </w:r>
                          </w:p>
                          <w:p w14:paraId="7D23AEE2" w14:textId="77777777" w:rsidR="00AC40C3" w:rsidRPr="0078683B" w:rsidRDefault="00AC40C3" w:rsidP="00AC40C3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>Alt3: Decouple configuration of NRS for NPDCCH early termination and NWUS early termination</w:t>
                            </w:r>
                          </w:p>
                          <w:p w14:paraId="5CF911E8" w14:textId="77777777" w:rsidR="00AC40C3" w:rsidRPr="0078683B" w:rsidRDefault="00AC40C3" w:rsidP="00AC40C3">
                            <w:pPr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 xml:space="preserve">e.g. eNB can enable NRS for NWUS and disable for NPDCCH, or vice versa. </w:t>
                            </w:r>
                          </w:p>
                          <w:p w14:paraId="5A30CA38" w14:textId="77777777" w:rsidR="00AC40C3" w:rsidRPr="0078683B" w:rsidRDefault="00AC40C3" w:rsidP="00AC40C3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78683B">
                              <w:t>Alt4: NRS is always associated with NPDCCH for paging</w:t>
                            </w:r>
                          </w:p>
                          <w:p w14:paraId="1CCAB77D" w14:textId="77777777" w:rsidR="00AC40C3" w:rsidRDefault="00AC40C3" w:rsidP="00AC40C3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27EDF487" w14:textId="77777777" w:rsidR="00AC40C3" w:rsidRPr="004553ED" w:rsidRDefault="00AC40C3" w:rsidP="00AC40C3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lang w:eastAsia="x-none"/>
                              </w:rPr>
                              <w:t>For further study in future meetings:</w:t>
                            </w:r>
                          </w:p>
                          <w:p w14:paraId="599B1DC7" w14:textId="6FB98393" w:rsidR="00AC40C3" w:rsidRDefault="00AC40C3" w:rsidP="00AC40C3">
                            <w:r w:rsidRPr="00A24E05">
                              <w:t>RAN1 to consider enabling presence of CRS in non-anchor carriers in subframes not containing NRS.</w:t>
                            </w:r>
                          </w:p>
                          <w:p w14:paraId="2AF560AA" w14:textId="77777777" w:rsidR="00590C32" w:rsidRDefault="00590C32" w:rsidP="00AC40C3"/>
                          <w:p w14:paraId="2B2C7111" w14:textId="77777777" w:rsidR="00590C32" w:rsidRPr="00916FC1" w:rsidRDefault="00590C32" w:rsidP="00590C32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916FC1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62FA70B1" w14:textId="77777777" w:rsidR="00590C32" w:rsidRPr="009D4C03" w:rsidRDefault="00590C32" w:rsidP="00590C32">
                            <w:r w:rsidRPr="00916FC1">
                              <w:t xml:space="preserve">The </w:t>
                            </w:r>
                            <w:r w:rsidRPr="00916FC1">
                              <w:rPr>
                                <w:i/>
                              </w:rPr>
                              <w:t>decimation pattern</w:t>
                            </w:r>
                            <w:r w:rsidRPr="00916FC1">
                              <w:t xml:space="preserve"> (i.e., the pattern that determines which POs have subframes with NRS even when no N</w:t>
                            </w:r>
                            <w:r w:rsidRPr="009D4C03">
                              <w:t>PDCCH is transmitted) is designed at least with the following principles:</w:t>
                            </w:r>
                          </w:p>
                          <w:p w14:paraId="3CC21622" w14:textId="77777777" w:rsidR="00590C32" w:rsidRPr="009D4C03" w:rsidRDefault="00590C32" w:rsidP="00590C3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P1: </w:t>
                            </w:r>
                            <w:r w:rsidRPr="008A0A3E">
                              <w:t xml:space="preserve">The decimation pattern shall be fair across UEs, i.e., </w:t>
                            </w:r>
                            <w:r w:rsidRPr="009D4C03">
                              <w:t>all UEs see the same</w:t>
                            </w:r>
                            <w:r w:rsidRPr="008A0A3E">
                              <w:t>/similar</w:t>
                            </w:r>
                            <w:r w:rsidRPr="009D4C03">
                              <w:t xml:space="preserve"> percentage of POs with NRS.</w:t>
                            </w:r>
                          </w:p>
                          <w:p w14:paraId="7CD7FC67" w14:textId="77777777" w:rsidR="00590C32" w:rsidRPr="009D4C03" w:rsidRDefault="00590C32" w:rsidP="00590C32">
                            <w:pPr>
                              <w:numPr>
                                <w:ilvl w:val="1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>FFS: the case for eDRX</w:t>
                            </w:r>
                          </w:p>
                          <w:p w14:paraId="04FAE465" w14:textId="77777777" w:rsidR="00590C32" w:rsidRPr="009D4C03" w:rsidRDefault="00590C32" w:rsidP="00590C3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>P2: A UE belonging to a given UE group (being a UE group the group of UEs that monitor paging in the same PO) can use NRS belonging to a PO of a different group in addition to the NRS of its own UE group.</w:t>
                            </w:r>
                          </w:p>
                          <w:p w14:paraId="2818BC9A" w14:textId="77777777" w:rsidR="00590C32" w:rsidRPr="008A0A3E" w:rsidRDefault="00590C32" w:rsidP="00590C32">
                            <w:pPr>
                              <w:numPr>
                                <w:ilvl w:val="1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8A0A3E">
                              <w:t xml:space="preserve">The maximum gap between the PO with NRS and the PO the UE monitors is not larger than X (to </w:t>
                            </w:r>
                            <w:bookmarkStart w:id="7" w:name="OLE_LINK14"/>
                            <w:r w:rsidRPr="008A0A3E">
                              <w:t xml:space="preserve">ensure that the UE can </w:t>
                            </w:r>
                            <w:bookmarkStart w:id="8" w:name="OLE_LINK34"/>
                            <w:r w:rsidRPr="008A0A3E">
                              <w:t>reliably estimate the SNR</w:t>
                            </w:r>
                            <w:bookmarkEnd w:id="8"/>
                            <w:r w:rsidRPr="008A0A3E">
                              <w:t xml:space="preserve"> for NPDCCH early termination</w:t>
                            </w:r>
                            <w:bookmarkEnd w:id="7"/>
                            <w:r w:rsidRPr="008A0A3E">
                              <w:t>)</w:t>
                            </w:r>
                          </w:p>
                          <w:p w14:paraId="5808257A" w14:textId="77777777" w:rsidR="00590C32" w:rsidRPr="009D4C03" w:rsidRDefault="00590C32" w:rsidP="00590C3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P3: The POs with NRS are quasi-uniformly/uniformly </w:t>
                            </w:r>
                            <w:r w:rsidRPr="008A0A3E">
                              <w:t>distributed</w:t>
                            </w:r>
                            <w:r w:rsidRPr="009D4C03">
                              <w:t xml:space="preserve"> from UE perspective.</w:t>
                            </w:r>
                          </w:p>
                          <w:p w14:paraId="4B92A8BD" w14:textId="77777777" w:rsidR="00590C32" w:rsidRPr="00916FC1" w:rsidRDefault="00590C32" w:rsidP="00590C3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9D4C03">
                              <w:t xml:space="preserve">P4: The POs with NRS are quasi-uniformly/uniformly </w:t>
                            </w:r>
                            <w:r w:rsidRPr="008A0A3E">
                              <w:t>distributed</w:t>
                            </w:r>
                            <w:r w:rsidRPr="009D4C03">
                              <w:t xml:space="preserve"> from </w:t>
                            </w:r>
                            <w:r w:rsidRPr="00916FC1">
                              <w:t>network perspective.</w:t>
                            </w:r>
                          </w:p>
                          <w:p w14:paraId="54603852" w14:textId="77777777" w:rsidR="00590C32" w:rsidRPr="00916FC1" w:rsidRDefault="00590C32" w:rsidP="00590C32">
                            <w:r w:rsidRPr="00916FC1">
                              <w:t>NOTE: It was already agreed in previous meetings that a subset of the POs have associated subframes which will contain NRS even when no paging NPDCCH is transmitted.</w:t>
                            </w:r>
                          </w:p>
                          <w:p w14:paraId="228A3553" w14:textId="3FA75DCC" w:rsidR="00590C32" w:rsidRPr="00AC40C3" w:rsidRDefault="00590C32" w:rsidP="00AC40C3">
                            <w:r w:rsidRPr="00916FC1">
                              <w:t>Further study details of decimation pattern until RAN1#96bis.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27A132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width:465.85pt;height:29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">
                <v:textbox style="mso-fit-shape-to-text:t">
                  <w:txbxContent>
                    <w:p w14:paraId="08E4CF3B" w14:textId="77777777" w:rsidR="00AC40C3" w:rsidRPr="00323E13" w:rsidRDefault="00AC40C3" w:rsidP="00AC40C3">
                      <w:pPr>
                        <w:rPr>
                          <w:b/>
                          <w:highlight w:val="green"/>
                        </w:rPr>
                      </w:pPr>
                      <w:r w:rsidRPr="00323E13">
                        <w:rPr>
                          <w:b/>
                          <w:highlight w:val="green"/>
                        </w:rPr>
                        <w:t xml:space="preserve">Agreement </w:t>
                      </w:r>
                    </w:p>
                    <w:p w14:paraId="4CEEB85D" w14:textId="77777777" w:rsidR="00AC40C3" w:rsidRPr="0078683B" w:rsidRDefault="00AC40C3" w:rsidP="00AC40C3">
                      <w:r w:rsidRPr="0078683B">
                        <w:t>For the issue of NRS presence for NPDCCH early termination when NWUS is enabled, down-select among:</w:t>
                      </w:r>
                    </w:p>
                    <w:p w14:paraId="7D23AEE2" w14:textId="77777777" w:rsidR="00AC40C3" w:rsidRPr="0078683B" w:rsidRDefault="00AC40C3" w:rsidP="00AC40C3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78683B">
                        <w:t>Alt3: Decouple configuration of NRS for NPDCCH early termination and NWUS early termination</w:t>
                      </w:r>
                    </w:p>
                    <w:p w14:paraId="5CF911E8" w14:textId="77777777" w:rsidR="00AC40C3" w:rsidRPr="0078683B" w:rsidRDefault="00AC40C3" w:rsidP="00AC40C3">
                      <w:pPr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78683B">
                        <w:t xml:space="preserve">e.g. eNB can enable NRS for NWUS and disable for NPDCCH, or vice versa. </w:t>
                      </w:r>
                    </w:p>
                    <w:p w14:paraId="5A30CA38" w14:textId="77777777" w:rsidR="00AC40C3" w:rsidRPr="0078683B" w:rsidRDefault="00AC40C3" w:rsidP="00AC40C3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78683B">
                        <w:t>Alt4: NRS is always associated with NPDCCH for paging</w:t>
                      </w:r>
                    </w:p>
                    <w:p w14:paraId="1CCAB77D" w14:textId="77777777" w:rsidR="00AC40C3" w:rsidRDefault="00AC40C3" w:rsidP="00AC40C3">
                      <w:pPr>
                        <w:rPr>
                          <w:lang w:eastAsia="x-none"/>
                        </w:rPr>
                      </w:pPr>
                    </w:p>
                    <w:p w14:paraId="27EDF487" w14:textId="77777777" w:rsidR="00AC40C3" w:rsidRPr="004553ED" w:rsidRDefault="00AC40C3" w:rsidP="00AC40C3">
                      <w:pPr>
                        <w:rPr>
                          <w:b/>
                          <w:lang w:eastAsia="x-none"/>
                        </w:rPr>
                      </w:pPr>
                      <w:r>
                        <w:rPr>
                          <w:b/>
                          <w:lang w:eastAsia="x-none"/>
                        </w:rPr>
                        <w:t>For further study in future meetings:</w:t>
                      </w:r>
                    </w:p>
                    <w:p w14:paraId="599B1DC7" w14:textId="6FB98393" w:rsidR="00AC40C3" w:rsidRDefault="00AC40C3" w:rsidP="00AC40C3">
                      <w:r w:rsidRPr="00A24E05">
                        <w:t>RAN1 to consider enabling presence of CRS in non-anchor carriers in subframes not containing NRS.</w:t>
                      </w:r>
                    </w:p>
                    <w:p w14:paraId="2AF560AA" w14:textId="77777777" w:rsidR="00590C32" w:rsidRDefault="00590C32" w:rsidP="00AC40C3"/>
                    <w:p w14:paraId="2B2C7111" w14:textId="77777777" w:rsidR="00590C32" w:rsidRPr="00916FC1" w:rsidRDefault="00590C32" w:rsidP="00590C32">
                      <w:pPr>
                        <w:rPr>
                          <w:b/>
                          <w:highlight w:val="green"/>
                        </w:rPr>
                      </w:pPr>
                      <w:r w:rsidRPr="00916FC1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62FA70B1" w14:textId="77777777" w:rsidR="00590C32" w:rsidRPr="009D4C03" w:rsidRDefault="00590C32" w:rsidP="00590C32">
                      <w:r w:rsidRPr="00916FC1">
                        <w:t xml:space="preserve">The </w:t>
                      </w:r>
                      <w:r w:rsidRPr="00916FC1">
                        <w:rPr>
                          <w:i/>
                        </w:rPr>
                        <w:t>decimation pattern</w:t>
                      </w:r>
                      <w:r w:rsidRPr="00916FC1">
                        <w:t xml:space="preserve"> (i.e., the pattern that determines which POs have subframes with NRS even when no N</w:t>
                      </w:r>
                      <w:r w:rsidRPr="009D4C03">
                        <w:t>PDCCH is transmitted) is designed at least with the following principles:</w:t>
                      </w:r>
                    </w:p>
                    <w:p w14:paraId="3CC21622" w14:textId="77777777" w:rsidR="00590C32" w:rsidRPr="009D4C03" w:rsidRDefault="00590C32" w:rsidP="00590C3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P1: </w:t>
                      </w:r>
                      <w:r w:rsidRPr="008A0A3E">
                        <w:t xml:space="preserve">The decimation pattern shall be fair across UEs, i.e., </w:t>
                      </w:r>
                      <w:r w:rsidRPr="009D4C03">
                        <w:t>all UEs see the same</w:t>
                      </w:r>
                      <w:r w:rsidRPr="008A0A3E">
                        <w:t>/similar</w:t>
                      </w:r>
                      <w:r w:rsidRPr="009D4C03">
                        <w:t xml:space="preserve"> percentage of POs with NRS.</w:t>
                      </w:r>
                    </w:p>
                    <w:p w14:paraId="7CD7FC67" w14:textId="77777777" w:rsidR="00590C32" w:rsidRPr="009D4C03" w:rsidRDefault="00590C32" w:rsidP="00590C32">
                      <w:pPr>
                        <w:numPr>
                          <w:ilvl w:val="1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>FFS: the case for eDRX</w:t>
                      </w:r>
                    </w:p>
                    <w:p w14:paraId="04FAE465" w14:textId="77777777" w:rsidR="00590C32" w:rsidRPr="009D4C03" w:rsidRDefault="00590C32" w:rsidP="00590C3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>P2: A UE belonging to a given UE group (being a UE group the group of UEs that monitor paging in the same PO) can use NRS belonging to a PO of a different group in addition to the NRS of its own UE group.</w:t>
                      </w:r>
                    </w:p>
                    <w:p w14:paraId="2818BC9A" w14:textId="77777777" w:rsidR="00590C32" w:rsidRPr="008A0A3E" w:rsidRDefault="00590C32" w:rsidP="00590C32">
                      <w:pPr>
                        <w:numPr>
                          <w:ilvl w:val="1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8A0A3E">
                        <w:t xml:space="preserve">The maximum gap between the PO with NRS and the PO the UE monitors is not larger than X (to </w:t>
                      </w:r>
                      <w:bookmarkStart w:id="8" w:name="OLE_LINK14"/>
                      <w:r w:rsidRPr="008A0A3E">
                        <w:t xml:space="preserve">ensure that the UE can </w:t>
                      </w:r>
                      <w:bookmarkStart w:id="9" w:name="OLE_LINK34"/>
                      <w:r w:rsidRPr="008A0A3E">
                        <w:t>reliably estimate the SNR</w:t>
                      </w:r>
                      <w:bookmarkEnd w:id="9"/>
                      <w:r w:rsidRPr="008A0A3E">
                        <w:t xml:space="preserve"> for NPDCCH early termination</w:t>
                      </w:r>
                      <w:bookmarkEnd w:id="8"/>
                      <w:r w:rsidRPr="008A0A3E">
                        <w:t>)</w:t>
                      </w:r>
                    </w:p>
                    <w:p w14:paraId="5808257A" w14:textId="77777777" w:rsidR="00590C32" w:rsidRPr="009D4C03" w:rsidRDefault="00590C32" w:rsidP="00590C3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P3: The POs with NRS are quasi-uniformly/uniformly </w:t>
                      </w:r>
                      <w:r w:rsidRPr="008A0A3E">
                        <w:t>distributed</w:t>
                      </w:r>
                      <w:r w:rsidRPr="009D4C03">
                        <w:t xml:space="preserve"> from UE perspective.</w:t>
                      </w:r>
                    </w:p>
                    <w:p w14:paraId="4B92A8BD" w14:textId="77777777" w:rsidR="00590C32" w:rsidRPr="00916FC1" w:rsidRDefault="00590C32" w:rsidP="00590C3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9D4C03">
                        <w:t xml:space="preserve">P4: The POs with NRS are quasi-uniformly/uniformly </w:t>
                      </w:r>
                      <w:r w:rsidRPr="008A0A3E">
                        <w:t>distributed</w:t>
                      </w:r>
                      <w:r w:rsidRPr="009D4C03">
                        <w:t xml:space="preserve"> from </w:t>
                      </w:r>
                      <w:r w:rsidRPr="00916FC1">
                        <w:t>network perspective.</w:t>
                      </w:r>
                    </w:p>
                    <w:p w14:paraId="54603852" w14:textId="77777777" w:rsidR="00590C32" w:rsidRPr="00916FC1" w:rsidRDefault="00590C32" w:rsidP="00590C32">
                      <w:r w:rsidRPr="00916FC1">
                        <w:t>NOTE: It was already agreed in previous meetings that a subset of the POs have associated subframes which will contain NRS even when no paging NPDCCH is transmitted.</w:t>
                      </w:r>
                    </w:p>
                    <w:p w14:paraId="228A3553" w14:textId="3FA75DCC" w:rsidR="00590C32" w:rsidRPr="00AC40C3" w:rsidRDefault="00590C32" w:rsidP="00AC40C3">
                      <w:r w:rsidRPr="00916FC1">
                        <w:t>Further study details of decimation pattern until RAN1#96bis.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DC9BFD" w14:textId="77777777" w:rsidR="00590C32" w:rsidRDefault="00590C32" w:rsidP="0021533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70593032" w14:textId="77777777" w:rsidR="00590C32" w:rsidRDefault="00590C32" w:rsidP="0021533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289ACE99" w14:textId="493EDD97" w:rsidR="00590C32" w:rsidRPr="00215331" w:rsidRDefault="00590C32" w:rsidP="00215331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lastRenderedPageBreak/>
        <w:t>In RAN1#96</w:t>
      </w:r>
      <w:r w:rsidR="00680D95">
        <w:rPr>
          <w:bCs/>
        </w:rPr>
        <w:t>bis</w:t>
      </w:r>
      <w:r>
        <w:rPr>
          <w:bCs/>
        </w:rPr>
        <w:t>, the following agreements were reached.</w:t>
      </w:r>
    </w:p>
    <w:p w14:paraId="61BBB9A2" w14:textId="43EC6E57" w:rsidR="00B529CC" w:rsidRDefault="00B529CC" w:rsidP="00106D2E">
      <w:pPr>
        <w:rPr>
          <w:lang w:eastAsia="zh-CN"/>
        </w:rPr>
      </w:pPr>
      <w:r w:rsidRPr="00B529CC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245A59A4" wp14:editId="63C29FD9">
                <wp:extent cx="5918356" cy="901065"/>
                <wp:effectExtent l="0" t="0" r="25400" b="15875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356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38ACE" w14:textId="77777777" w:rsidR="00590C32" w:rsidRDefault="00590C32" w:rsidP="00590C3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Conclusion</w:t>
                            </w:r>
                          </w:p>
                          <w:p w14:paraId="3810E1B8" w14:textId="77777777" w:rsidR="00590C32" w:rsidRDefault="00590C32" w:rsidP="00590C32">
                            <w:r>
                              <w:t>There is no consensus in RAN1 to support configuration of NRS for WUS early termination in Rel-16.</w:t>
                            </w:r>
                          </w:p>
                          <w:p w14:paraId="7AB0245C" w14:textId="77777777" w:rsidR="00590C32" w:rsidRDefault="00590C32" w:rsidP="00590C32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526FD96D" w14:textId="77777777" w:rsidR="00590C32" w:rsidRDefault="00590C32" w:rsidP="00590C32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bookmarkStart w:id="9" w:name="_Hlk5805297"/>
                            <w:r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27F51C1E" w14:textId="77777777" w:rsidR="00590C32" w:rsidRDefault="00590C32" w:rsidP="00590C32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The subset of POs that have subframes with NRS even when no NPDCCH is transmitted is determined based at least on </w:t>
                            </w:r>
                            <w:r>
                              <w:rPr>
                                <w:i/>
                              </w:rPr>
                              <w:t>nB-r13/nB</w:t>
                            </w:r>
                          </w:p>
                          <w:p w14:paraId="0144657F" w14:textId="77777777" w:rsidR="00590C32" w:rsidRDefault="00590C32" w:rsidP="00590C32">
                            <w:pPr>
                              <w:numPr>
                                <w:ilvl w:val="0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>
                              <w:t xml:space="preserve">FFS: </w:t>
                            </w:r>
                            <w:r>
                              <w:rPr>
                                <w:i/>
                              </w:rPr>
                              <w:t>defaultPagingCycle-r13/T</w:t>
                            </w:r>
                            <w:bookmarkEnd w:id="9"/>
                          </w:p>
                          <w:p w14:paraId="37F66E43" w14:textId="77777777" w:rsidR="00590C32" w:rsidRDefault="00590C32" w:rsidP="00590C32">
                            <w:pPr>
                              <w:numPr>
                                <w:ilvl w:val="0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t xml:space="preserve">Note: The paging frame and the number of UE groups can be derived from </w:t>
                            </w:r>
                            <w:r>
                              <w:rPr>
                                <w:i/>
                              </w:rPr>
                              <w:t>T</w:t>
                            </w:r>
                            <w:r>
                              <w:t xml:space="preserve"> and </w:t>
                            </w:r>
                            <w:r>
                              <w:rPr>
                                <w:i/>
                              </w:rPr>
                              <w:t>nB</w:t>
                            </w:r>
                          </w:p>
                          <w:p w14:paraId="03F0D1DE" w14:textId="77777777" w:rsidR="00590C32" w:rsidRDefault="00590C32" w:rsidP="00590C32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48AFE234" w14:textId="77777777" w:rsidR="00590C32" w:rsidRDefault="00590C32" w:rsidP="00590C32">
                            <w:pPr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E85B358" w14:textId="77777777" w:rsidR="00590C32" w:rsidRDefault="00590C32" w:rsidP="00590C32">
                            <w:r>
                              <w:t>For the NRS pattern: Define detailed pattern of (M,N) depending on the value of nB:</w:t>
                            </w:r>
                          </w:p>
                          <w:p w14:paraId="0A3DF144" w14:textId="77777777" w:rsidR="00590C32" w:rsidRDefault="00590C32" w:rsidP="00590C3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</w:pPr>
                            <w:r>
                              <w:t>If nB &gt;= X, specify the decimation pattern/M/N for each nB.</w:t>
                            </w:r>
                          </w:p>
                          <w:p w14:paraId="055D7D52" w14:textId="77777777" w:rsidR="00590C32" w:rsidRDefault="00590C32" w:rsidP="00590C32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</w:pPr>
                            <w:r>
                              <w:t>FFS if the value of M/N is different for different POs within a DRX cycle</w:t>
                            </w:r>
                          </w:p>
                          <w:p w14:paraId="6E9D6E6E" w14:textId="77777777" w:rsidR="00590C32" w:rsidRDefault="00590C32" w:rsidP="00590C3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</w:pPr>
                            <w:r>
                              <w:t>For nB &lt; X, all POs have NRS. FFS value of M/N.</w:t>
                            </w:r>
                          </w:p>
                          <w:p w14:paraId="03552138" w14:textId="78A0C0DF" w:rsidR="00B529CC" w:rsidRDefault="00590C32" w:rsidP="00590C32">
                            <w:pPr>
                              <w:pStyle w:val="ListParagraph"/>
                              <w:ind w:firstLine="440"/>
                            </w:pPr>
                            <w:r>
                              <w:t>where X is a fixed value which will be determined in RAN1#97.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5A59A4" id="文本框 2" o:spid="_x0000_s1027" type="#_x0000_t202" style="width:466pt;height: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">
                <v:textbox style="mso-fit-shape-to-text:t">
                  <w:txbxContent>
                    <w:p w14:paraId="57A38ACE" w14:textId="77777777" w:rsidR="00590C32" w:rsidRDefault="00590C32" w:rsidP="00590C3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Conclusion</w:t>
                      </w:r>
                    </w:p>
                    <w:p w14:paraId="3810E1B8" w14:textId="77777777" w:rsidR="00590C32" w:rsidRDefault="00590C32" w:rsidP="00590C32">
                      <w:r>
                        <w:t>There is no consensus in RAN1 to support configuration of NRS for WUS early termination in Rel-16.</w:t>
                      </w:r>
                    </w:p>
                    <w:p w14:paraId="7AB0245C" w14:textId="77777777" w:rsidR="00590C32" w:rsidRDefault="00590C32" w:rsidP="00590C32">
                      <w:pPr>
                        <w:rPr>
                          <w:lang w:eastAsia="x-none"/>
                        </w:rPr>
                      </w:pPr>
                    </w:p>
                    <w:p w14:paraId="526FD96D" w14:textId="77777777" w:rsidR="00590C32" w:rsidRDefault="00590C32" w:rsidP="00590C32">
                      <w:pPr>
                        <w:rPr>
                          <w:b/>
                          <w:highlight w:val="green"/>
                        </w:rPr>
                      </w:pPr>
                      <w:bookmarkStart w:id="13" w:name="_Hlk5805297"/>
                      <w:r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27F51C1E" w14:textId="77777777" w:rsidR="00590C32" w:rsidRDefault="00590C32" w:rsidP="00590C32">
                      <w:pPr>
                        <w:rPr>
                          <w:i/>
                        </w:rPr>
                      </w:pPr>
                      <w:r>
                        <w:t xml:space="preserve">The subset of POs that have subframes with NRS even when no NPDCCH is transmitted is determined based at least on </w:t>
                      </w:r>
                      <w:r>
                        <w:rPr>
                          <w:i/>
                        </w:rPr>
                        <w:t>nB-r13/nB</w:t>
                      </w:r>
                    </w:p>
                    <w:p w14:paraId="0144657F" w14:textId="77777777" w:rsidR="00590C32" w:rsidRDefault="00590C32" w:rsidP="00590C32">
                      <w:pPr>
                        <w:numPr>
                          <w:ilvl w:val="0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>
                        <w:t xml:space="preserve">FFS: </w:t>
                      </w:r>
                      <w:r>
                        <w:rPr>
                          <w:i/>
                        </w:rPr>
                        <w:t>defaultPagingCycle-r13/T</w:t>
                      </w:r>
                      <w:bookmarkEnd w:id="13"/>
                    </w:p>
                    <w:p w14:paraId="37F66E43" w14:textId="77777777" w:rsidR="00590C32" w:rsidRDefault="00590C32" w:rsidP="00590C32">
                      <w:pPr>
                        <w:numPr>
                          <w:ilvl w:val="0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t xml:space="preserve">Note: The paging frame and the number of UE groups can be derived from </w:t>
                      </w:r>
                      <w:r>
                        <w:rPr>
                          <w:i/>
                        </w:rPr>
                        <w:t>T</w:t>
                      </w:r>
                      <w:r>
                        <w:t xml:space="preserve"> and </w:t>
                      </w:r>
                      <w:r>
                        <w:rPr>
                          <w:i/>
                        </w:rPr>
                        <w:t>nB</w:t>
                      </w:r>
                    </w:p>
                    <w:p w14:paraId="03F0D1DE" w14:textId="77777777" w:rsidR="00590C32" w:rsidRDefault="00590C32" w:rsidP="00590C32">
                      <w:pPr>
                        <w:rPr>
                          <w:lang w:eastAsia="x-none"/>
                        </w:rPr>
                      </w:pPr>
                    </w:p>
                    <w:p w14:paraId="48AFE234" w14:textId="77777777" w:rsidR="00590C32" w:rsidRDefault="00590C32" w:rsidP="00590C32">
                      <w:pPr>
                        <w:rPr>
                          <w:b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E85B358" w14:textId="77777777" w:rsidR="00590C32" w:rsidRDefault="00590C32" w:rsidP="00590C32">
                      <w:r>
                        <w:t>For the NRS pattern: Define detailed pattern of (M,N) depending on the value of nB:</w:t>
                      </w:r>
                    </w:p>
                    <w:p w14:paraId="0A3DF144" w14:textId="77777777" w:rsidR="00590C32" w:rsidRDefault="00590C32" w:rsidP="00590C32">
                      <w:pPr>
                        <w:pStyle w:val="af5"/>
                        <w:numPr>
                          <w:ilvl w:val="0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</w:pPr>
                      <w:r>
                        <w:t>If nB &gt;= X, specify the decimation pattern/M/N for each nB.</w:t>
                      </w:r>
                    </w:p>
                    <w:p w14:paraId="055D7D52" w14:textId="77777777" w:rsidR="00590C32" w:rsidRDefault="00590C32" w:rsidP="00590C32">
                      <w:pPr>
                        <w:pStyle w:val="af5"/>
                        <w:numPr>
                          <w:ilvl w:val="1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</w:pPr>
                      <w:r>
                        <w:t>FFS if the value of M/N is different for different POs within a DRX cycle</w:t>
                      </w:r>
                    </w:p>
                    <w:p w14:paraId="6E9D6E6E" w14:textId="77777777" w:rsidR="00590C32" w:rsidRDefault="00590C32" w:rsidP="00590C32">
                      <w:pPr>
                        <w:pStyle w:val="af5"/>
                        <w:numPr>
                          <w:ilvl w:val="0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</w:pPr>
                      <w:r>
                        <w:t>For nB &lt; X, all POs have NRS. FFS value of M/N.</w:t>
                      </w:r>
                    </w:p>
                    <w:p w14:paraId="03552138" w14:textId="78A0C0DF" w:rsidR="00B529CC" w:rsidRDefault="00590C32" w:rsidP="00590C32">
                      <w:pPr>
                        <w:pStyle w:val="af5"/>
                        <w:ind w:firstLine="440"/>
                      </w:pPr>
                      <w:r>
                        <w:t>where X is a fixed value which will be determined in RAN1#97.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9E2AF5" w14:textId="77777777" w:rsidR="00106D2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10" w:name="_Ref129681832"/>
      <w:r w:rsidR="00106D2E">
        <w:rPr>
          <w:lang w:eastAsia="zh-CN"/>
        </w:rPr>
        <w:t>NRS presence on non-anchor carriers when no paging NPDCCH</w:t>
      </w:r>
      <w:r w:rsidR="009C1406">
        <w:rPr>
          <w:lang w:eastAsia="zh-CN"/>
        </w:rPr>
        <w:t xml:space="preserve"> is transmitted</w:t>
      </w:r>
      <w:r w:rsidR="00106D2E">
        <w:rPr>
          <w:lang w:eastAsia="zh-CN"/>
        </w:rPr>
        <w:t>.</w:t>
      </w:r>
    </w:p>
    <w:p w14:paraId="7304A61A" w14:textId="6C7E23EF" w:rsidR="00993923" w:rsidRPr="00876D0D" w:rsidRDefault="004778E9" w:rsidP="00A82DD4">
      <w:pPr>
        <w:pStyle w:val="Heading1"/>
      </w:pPr>
      <w:r>
        <w:rPr>
          <w:lang w:eastAsia="zh-CN"/>
        </w:rPr>
        <w:t>Discussion</w:t>
      </w:r>
      <w:bookmarkStart w:id="11" w:name="OLE_LINK527"/>
      <w:bookmarkStart w:id="12" w:name="OLE_LINK528"/>
    </w:p>
    <w:p w14:paraId="3447B12D" w14:textId="3DB8DCB9" w:rsidR="00341D73" w:rsidRDefault="004778E9" w:rsidP="004D0C5E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>
        <w:rPr>
          <w:rFonts w:hint="eastAsia"/>
          <w:lang w:eastAsia="zh-CN"/>
        </w:rPr>
        <w:t>NRS</w:t>
      </w:r>
      <w:bookmarkStart w:id="13" w:name="OLE_LINK123"/>
      <w:r w:rsidR="0002117E">
        <w:rPr>
          <w:lang w:eastAsia="zh-CN"/>
        </w:rPr>
        <w:t xml:space="preserve"> pattern</w:t>
      </w:r>
    </w:p>
    <w:p w14:paraId="6D82FA02" w14:textId="38088A41" w:rsidR="00AD31B7" w:rsidRDefault="00AD31B7" w:rsidP="00B9658C">
      <w:pPr>
        <w:rPr>
          <w:lang w:eastAsia="zh-CN"/>
        </w:rPr>
      </w:pPr>
      <w:r w:rsidRPr="00543ECD">
        <w:rPr>
          <w:lang w:eastAsia="zh-CN"/>
        </w:rPr>
        <w:t>In Rel-14, NRS do</w:t>
      </w:r>
      <w:r w:rsidR="00B5052C">
        <w:rPr>
          <w:lang w:eastAsia="zh-CN"/>
        </w:rPr>
        <w:t>es</w:t>
      </w:r>
      <w:r w:rsidRPr="00543ECD">
        <w:rPr>
          <w:lang w:eastAsia="zh-CN"/>
        </w:rPr>
        <w:t xml:space="preserve"> not have to be transmitted at times when no paging is sent on a non-anchor carrier, which helps reduce the </w:t>
      </w:r>
      <w:bookmarkStart w:id="14" w:name="OLE_LINK204"/>
      <w:r w:rsidRPr="00543ECD">
        <w:rPr>
          <w:lang w:eastAsia="zh-CN"/>
        </w:rPr>
        <w:t>network power consumption</w:t>
      </w:r>
      <w:bookmarkEnd w:id="14"/>
      <w:r w:rsidRPr="00543ECD">
        <w:rPr>
          <w:lang w:eastAsia="zh-CN"/>
        </w:rPr>
        <w:t xml:space="preserve"> and the interference to other cells/systems and enhance dynamic resource sharing with other RATs</w:t>
      </w:r>
      <w:r w:rsidR="00404B61">
        <w:rPr>
          <w:lang w:eastAsia="zh-CN"/>
        </w:rPr>
        <w:t>,</w:t>
      </w:r>
      <w:r w:rsidRPr="00543ECD">
        <w:rPr>
          <w:lang w:eastAsia="zh-CN"/>
        </w:rPr>
        <w:t xml:space="preserve"> e.g. </w:t>
      </w:r>
      <w:bookmarkEnd w:id="13"/>
      <w:r>
        <w:rPr>
          <w:lang w:eastAsia="zh-CN"/>
        </w:rPr>
        <w:t>NR</w:t>
      </w:r>
      <w:r w:rsidRPr="00543ECD">
        <w:rPr>
          <w:lang w:eastAsia="zh-CN"/>
        </w:rPr>
        <w:t>.</w:t>
      </w:r>
      <w:r>
        <w:rPr>
          <w:lang w:eastAsia="zh-CN"/>
        </w:rPr>
        <w:t xml:space="preserve"> The increase of the NRS presence</w:t>
      </w:r>
      <w:r w:rsidR="00244BC9">
        <w:rPr>
          <w:lang w:eastAsia="zh-CN"/>
        </w:rPr>
        <w:t xml:space="preserve"> for NPDCCH early termination when no paging</w:t>
      </w:r>
      <w:r>
        <w:rPr>
          <w:lang w:eastAsia="zh-CN"/>
        </w:rPr>
        <w:t xml:space="preserve"> </w:t>
      </w:r>
      <w:r w:rsidR="00404B61">
        <w:rPr>
          <w:lang w:eastAsia="zh-CN"/>
        </w:rPr>
        <w:t xml:space="preserve">is transmitted </w:t>
      </w:r>
      <w:r>
        <w:rPr>
          <w:lang w:eastAsia="zh-CN"/>
        </w:rPr>
        <w:t xml:space="preserve">should </w:t>
      </w:r>
      <w:r w:rsidR="00244BC9">
        <w:rPr>
          <w:lang w:eastAsia="zh-CN"/>
        </w:rPr>
        <w:t xml:space="preserve">be </w:t>
      </w:r>
      <w:r>
        <w:rPr>
          <w:lang w:eastAsia="zh-CN"/>
        </w:rPr>
        <w:t>minor from a network perspective.</w:t>
      </w:r>
    </w:p>
    <w:p w14:paraId="642896C1" w14:textId="68E019BD" w:rsidR="001420C2" w:rsidRDefault="00B52E97" w:rsidP="00B9658C">
      <w:pPr>
        <w:rPr>
          <w:lang w:eastAsia="zh-CN"/>
        </w:rPr>
      </w:pPr>
      <w:r>
        <w:rPr>
          <w:lang w:eastAsia="zh-CN"/>
        </w:rPr>
        <w:t xml:space="preserve">In RAN1#96bis, </w:t>
      </w:r>
      <w:bookmarkStart w:id="15" w:name="OLE_LINK13"/>
      <w:r>
        <w:rPr>
          <w:lang w:eastAsia="zh-CN"/>
        </w:rPr>
        <w:t>it has been agreed that the NRS pattern of (M, N) depend</w:t>
      </w:r>
      <w:r w:rsidR="00404B61">
        <w:rPr>
          <w:lang w:eastAsia="zh-CN"/>
        </w:rPr>
        <w:t>s</w:t>
      </w:r>
      <w:r>
        <w:rPr>
          <w:lang w:eastAsia="zh-CN"/>
        </w:rPr>
        <w:t xml:space="preserve"> on the value of nB</w:t>
      </w:r>
      <w:bookmarkEnd w:id="15"/>
      <w:r>
        <w:rPr>
          <w:lang w:eastAsia="zh-CN"/>
        </w:rPr>
        <w:t xml:space="preserve">. When nB&gt;=X, </w:t>
      </w:r>
      <w:r w:rsidR="001420C2">
        <w:rPr>
          <w:lang w:eastAsia="zh-CN"/>
        </w:rPr>
        <w:t xml:space="preserve">specify the decimation pattern/M/N for each nB, </w:t>
      </w:r>
      <w:r w:rsidR="00376FE5">
        <w:rPr>
          <w:lang w:eastAsia="zh-CN"/>
        </w:rPr>
        <w:t xml:space="preserve">with the intention </w:t>
      </w:r>
      <w:r w:rsidR="00404B61">
        <w:rPr>
          <w:lang w:eastAsia="zh-CN"/>
        </w:rPr>
        <w:t xml:space="preserve">of </w:t>
      </w:r>
      <w:r w:rsidR="001420C2">
        <w:rPr>
          <w:lang w:eastAsia="zh-CN"/>
        </w:rPr>
        <w:t>not increas</w:t>
      </w:r>
      <w:r w:rsidR="00404B61">
        <w:rPr>
          <w:lang w:eastAsia="zh-CN"/>
        </w:rPr>
        <w:t>ing</w:t>
      </w:r>
      <w:r w:rsidR="001420C2">
        <w:rPr>
          <w:lang w:eastAsia="zh-CN"/>
        </w:rPr>
        <w:t xml:space="preserve"> too much NRS overhead</w:t>
      </w:r>
      <w:r w:rsidR="00376FE5">
        <w:rPr>
          <w:lang w:eastAsia="zh-CN"/>
        </w:rPr>
        <w:t xml:space="preserve"> for</w:t>
      </w:r>
      <w:r w:rsidR="00404B61">
        <w:rPr>
          <w:lang w:eastAsia="zh-CN"/>
        </w:rPr>
        <w:t xml:space="preserve"> this</w:t>
      </w:r>
      <w:r w:rsidR="00376FE5">
        <w:rPr>
          <w:lang w:eastAsia="zh-CN"/>
        </w:rPr>
        <w:t xml:space="preserve"> dense case</w:t>
      </w:r>
      <w:r w:rsidR="001420C2">
        <w:rPr>
          <w:lang w:eastAsia="zh-CN"/>
        </w:rPr>
        <w:t xml:space="preserve">. </w:t>
      </w:r>
      <w:r w:rsidR="00503A64">
        <w:rPr>
          <w:lang w:eastAsia="zh-CN"/>
        </w:rPr>
        <w:t>When</w:t>
      </w:r>
      <w:r w:rsidR="00332BAF">
        <w:rPr>
          <w:lang w:eastAsia="zh-CN"/>
        </w:rPr>
        <w:t xml:space="preserve"> nB</w:t>
      </w:r>
      <w:r w:rsidR="00503A64">
        <w:rPr>
          <w:lang w:eastAsia="zh-CN"/>
        </w:rPr>
        <w:t>&lt;X</w:t>
      </w:r>
      <w:r w:rsidR="00332BAF">
        <w:rPr>
          <w:lang w:eastAsia="zh-CN"/>
        </w:rPr>
        <w:t xml:space="preserve">, all POs have NRS, </w:t>
      </w:r>
      <w:r w:rsidR="00376FE5">
        <w:rPr>
          <w:lang w:eastAsia="zh-CN"/>
        </w:rPr>
        <w:t>because the overall density is low</w:t>
      </w:r>
      <w:r w:rsidR="0011681B">
        <w:rPr>
          <w:lang w:eastAsia="zh-CN"/>
        </w:rPr>
        <w:t xml:space="preserve"> for small nB</w:t>
      </w:r>
      <w:r w:rsidR="00376FE5">
        <w:rPr>
          <w:lang w:eastAsia="zh-CN"/>
        </w:rPr>
        <w:t>.</w:t>
      </w:r>
    </w:p>
    <w:p w14:paraId="410E7EA3" w14:textId="7C909441" w:rsidR="00ED4AD6" w:rsidRDefault="007B1379" w:rsidP="00814F96">
      <w:pPr>
        <w:rPr>
          <w:lang w:eastAsia="zh-CN"/>
        </w:rPr>
      </w:pPr>
      <w:r>
        <w:rPr>
          <w:lang w:eastAsia="zh-CN"/>
        </w:rPr>
        <w:t>The X</w:t>
      </w:r>
      <w:r w:rsidR="00C35416">
        <w:rPr>
          <w:lang w:eastAsia="zh-CN"/>
        </w:rPr>
        <w:t xml:space="preserve"> </w:t>
      </w:r>
      <w:r>
        <w:rPr>
          <w:lang w:eastAsia="zh-CN"/>
        </w:rPr>
        <w:t>(a fixed value of nB), decimation pattern, M and N determine the NRS pattern</w:t>
      </w:r>
      <w:r w:rsidR="00CD26C6">
        <w:rPr>
          <w:lang w:eastAsia="zh-CN"/>
        </w:rPr>
        <w:t>.</w:t>
      </w:r>
      <w:r w:rsidR="00F77456">
        <w:rPr>
          <w:lang w:eastAsia="zh-CN"/>
        </w:rPr>
        <w:t xml:space="preserve"> </w:t>
      </w:r>
      <w:r w:rsidR="00DA1EA5">
        <w:rPr>
          <w:lang w:eastAsia="zh-CN"/>
        </w:rPr>
        <w:t xml:space="preserve">According </w:t>
      </w:r>
      <w:r w:rsidR="00404B61">
        <w:rPr>
          <w:lang w:eastAsia="zh-CN"/>
        </w:rPr>
        <w:t xml:space="preserve">to </w:t>
      </w:r>
      <w:r w:rsidR="00D272EA">
        <w:rPr>
          <w:lang w:eastAsia="zh-CN"/>
        </w:rPr>
        <w:t xml:space="preserve">the </w:t>
      </w:r>
      <w:r w:rsidR="00FF71B0">
        <w:rPr>
          <w:lang w:eastAsia="zh-CN"/>
        </w:rPr>
        <w:t xml:space="preserve">four </w:t>
      </w:r>
      <w:r w:rsidR="00D272EA">
        <w:rPr>
          <w:lang w:eastAsia="zh-CN"/>
        </w:rPr>
        <w:t>principles</w:t>
      </w:r>
      <w:r w:rsidR="00DA1EA5">
        <w:rPr>
          <w:lang w:eastAsia="zh-CN"/>
        </w:rPr>
        <w:t xml:space="preserve"> agreed in previous meeting</w:t>
      </w:r>
      <w:r w:rsidR="00D272EA">
        <w:rPr>
          <w:lang w:eastAsia="zh-CN"/>
        </w:rPr>
        <w:t xml:space="preserve"> </w:t>
      </w:r>
      <w:r w:rsidR="00DA1EA5">
        <w:rPr>
          <w:lang w:eastAsia="zh-CN"/>
        </w:rPr>
        <w:t>and consider</w:t>
      </w:r>
      <w:r w:rsidR="00842586">
        <w:rPr>
          <w:lang w:eastAsia="zh-CN"/>
        </w:rPr>
        <w:t>ing</w:t>
      </w:r>
      <w:r w:rsidR="00DA1EA5">
        <w:rPr>
          <w:lang w:eastAsia="zh-CN"/>
        </w:rPr>
        <w:t xml:space="preserve"> to </w:t>
      </w:r>
      <w:r w:rsidR="00842586">
        <w:rPr>
          <w:lang w:eastAsia="zh-CN"/>
        </w:rPr>
        <w:t>ensure similar measurement performance among different nB,</w:t>
      </w:r>
      <w:r w:rsidR="00DA1EA5">
        <w:rPr>
          <w:lang w:eastAsia="zh-CN"/>
        </w:rPr>
        <w:t xml:space="preserve"> we understand that:</w:t>
      </w:r>
    </w:p>
    <w:p w14:paraId="3462C72B" w14:textId="7C75D4DA" w:rsidR="00824DE6" w:rsidRPr="00310DD6" w:rsidRDefault="00DA1EA5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323E13">
        <w:t xml:space="preserve">For </w:t>
      </w:r>
      <w:r w:rsidR="00310DD6">
        <w:t xml:space="preserve">nB&gt;=X, </w:t>
      </w:r>
      <w:bookmarkStart w:id="16" w:name="OLE_LINK24"/>
      <w:r w:rsidR="00842586">
        <w:t xml:space="preserve">the total number of NRS derived from </w:t>
      </w:r>
      <w:r>
        <w:t xml:space="preserve">decimation pattern/M/N </w:t>
      </w:r>
      <w:r w:rsidR="00842586">
        <w:t>for each nB</w:t>
      </w:r>
      <w:r w:rsidR="00842586" w:rsidDel="00DA1EA5">
        <w:t xml:space="preserve"> </w:t>
      </w:r>
      <w:bookmarkEnd w:id="16"/>
      <w:r>
        <w:t xml:space="preserve">should </w:t>
      </w:r>
      <w:r w:rsidR="00842586">
        <w:t>be</w:t>
      </w:r>
      <w:r w:rsidR="000C44FB" w:rsidRPr="00DA1EA5">
        <w:rPr>
          <w:kern w:val="2"/>
          <w:lang w:eastAsia="zh-CN"/>
        </w:rPr>
        <w:t xml:space="preserve"> similar</w:t>
      </w:r>
      <w:r w:rsidR="00842586">
        <w:rPr>
          <w:kern w:val="2"/>
          <w:lang w:eastAsia="zh-CN"/>
        </w:rPr>
        <w:t xml:space="preserve"> or </w:t>
      </w:r>
      <w:r w:rsidR="0095076D">
        <w:rPr>
          <w:kern w:val="2"/>
          <w:lang w:eastAsia="zh-CN"/>
        </w:rPr>
        <w:t xml:space="preserve">the </w:t>
      </w:r>
      <w:r w:rsidR="00842586">
        <w:rPr>
          <w:kern w:val="2"/>
          <w:lang w:eastAsia="zh-CN"/>
        </w:rPr>
        <w:t>same within a certain time duration</w:t>
      </w:r>
      <w:r w:rsidR="00A14C4D">
        <w:rPr>
          <w:kern w:val="2"/>
          <w:lang w:eastAsia="zh-CN"/>
        </w:rPr>
        <w:t xml:space="preserve"> </w:t>
      </w:r>
      <w:r w:rsidR="0095076D">
        <w:rPr>
          <w:kern w:val="2"/>
          <w:lang w:eastAsia="zh-CN"/>
        </w:rPr>
        <w:t>a</w:t>
      </w:r>
      <w:r w:rsidR="00A14C4D">
        <w:rPr>
          <w:kern w:val="2"/>
          <w:lang w:eastAsia="zh-CN"/>
        </w:rPr>
        <w:t>cross multiple POs from network perspective</w:t>
      </w:r>
      <w:r w:rsidR="00EC0DEE">
        <w:rPr>
          <w:kern w:val="2"/>
          <w:lang w:eastAsia="zh-CN"/>
        </w:rPr>
        <w:t xml:space="preserve"> (e.g. tens of milliseconds)</w:t>
      </w:r>
      <w:r w:rsidR="00842586">
        <w:rPr>
          <w:kern w:val="2"/>
          <w:lang w:eastAsia="zh-CN"/>
        </w:rPr>
        <w:t>.</w:t>
      </w:r>
      <w:r w:rsidR="00EC0DEE">
        <w:rPr>
          <w:kern w:val="2"/>
          <w:lang w:eastAsia="zh-CN"/>
        </w:rPr>
        <w:t xml:space="preserve"> Note that </w:t>
      </w:r>
      <w:r w:rsidR="005E6FE7">
        <w:rPr>
          <w:kern w:val="2"/>
          <w:lang w:eastAsia="zh-CN"/>
        </w:rPr>
        <w:t xml:space="preserve">in </w:t>
      </w:r>
      <w:r w:rsidR="0095076D">
        <w:rPr>
          <w:kern w:val="2"/>
          <w:lang w:eastAsia="zh-CN"/>
        </w:rPr>
        <w:t xml:space="preserve">a </w:t>
      </w:r>
      <w:r w:rsidR="005E6FE7">
        <w:rPr>
          <w:kern w:val="2"/>
          <w:lang w:eastAsia="zh-CN"/>
        </w:rPr>
        <w:t xml:space="preserve">certain time duration </w:t>
      </w:r>
      <w:r w:rsidR="0095076D">
        <w:rPr>
          <w:kern w:val="2"/>
          <w:lang w:eastAsia="zh-CN"/>
        </w:rPr>
        <w:t xml:space="preserve">the </w:t>
      </w:r>
      <w:r w:rsidR="00EC0DEE">
        <w:t xml:space="preserve">UE may need to measure NRS </w:t>
      </w:r>
      <w:r w:rsidR="00EC0DEE" w:rsidRPr="009D4C03">
        <w:t>belonging to a PO of a different group</w:t>
      </w:r>
      <w:r w:rsidR="005E6FE7">
        <w:t xml:space="preserve"> than its own</w:t>
      </w:r>
      <w:r w:rsidR="00EC0DEE">
        <w:t>.</w:t>
      </w:r>
    </w:p>
    <w:p w14:paraId="47527292" w14:textId="380A795C" w:rsidR="00310DD6" w:rsidRPr="001E080A" w:rsidRDefault="00842586" w:rsidP="00ED4AD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323E13">
        <w:t xml:space="preserve">For </w:t>
      </w:r>
      <w:r w:rsidR="00310DD6" w:rsidRPr="00323E13">
        <w:t>nB&lt;X, all</w:t>
      </w:r>
      <w:r w:rsidR="00310DD6">
        <w:rPr>
          <w:kern w:val="2"/>
          <w:lang w:eastAsia="zh-CN"/>
        </w:rPr>
        <w:t xml:space="preserve"> POs have NRS, the </w:t>
      </w:r>
      <w:r w:rsidR="00955ABF">
        <w:rPr>
          <w:kern w:val="2"/>
          <w:lang w:eastAsia="zh-CN"/>
        </w:rPr>
        <w:t xml:space="preserve">total </w:t>
      </w:r>
      <w:r w:rsidR="00310DD6">
        <w:rPr>
          <w:kern w:val="2"/>
          <w:lang w:eastAsia="zh-CN"/>
        </w:rPr>
        <w:t>number of NRS</w:t>
      </w:r>
      <w:r w:rsidR="00955ABF" w:rsidRPr="00955ABF">
        <w:t xml:space="preserve"> </w:t>
      </w:r>
      <w:r w:rsidR="00955ABF">
        <w:t>derived from M/N</w:t>
      </w:r>
      <w:r w:rsidR="00310DD6">
        <w:rPr>
          <w:kern w:val="2"/>
          <w:lang w:eastAsia="zh-CN"/>
        </w:rPr>
        <w:t xml:space="preserve"> associated to </w:t>
      </w:r>
      <w:r w:rsidR="00955ABF">
        <w:rPr>
          <w:kern w:val="2"/>
          <w:lang w:eastAsia="zh-CN"/>
        </w:rPr>
        <w:t>any</w:t>
      </w:r>
      <w:r w:rsidR="00310DD6">
        <w:rPr>
          <w:kern w:val="2"/>
          <w:lang w:eastAsia="zh-CN"/>
        </w:rPr>
        <w:t xml:space="preserve"> PO </w:t>
      </w:r>
      <w:r w:rsidR="00955ABF">
        <w:rPr>
          <w:kern w:val="2"/>
          <w:lang w:eastAsia="zh-CN"/>
        </w:rPr>
        <w:t xml:space="preserve">is </w:t>
      </w:r>
      <w:r w:rsidR="0095076D">
        <w:rPr>
          <w:kern w:val="2"/>
          <w:lang w:eastAsia="zh-CN"/>
        </w:rPr>
        <w:t xml:space="preserve">the </w:t>
      </w:r>
      <w:r w:rsidR="00955ABF">
        <w:rPr>
          <w:kern w:val="2"/>
          <w:lang w:eastAsia="zh-CN"/>
        </w:rPr>
        <w:t>same</w:t>
      </w:r>
      <w:r w:rsidR="00310DD6">
        <w:rPr>
          <w:kern w:val="2"/>
          <w:lang w:eastAsia="zh-CN"/>
        </w:rPr>
        <w:t>.</w:t>
      </w:r>
      <w:r w:rsidR="00955ABF">
        <w:rPr>
          <w:kern w:val="2"/>
          <w:lang w:eastAsia="zh-CN"/>
        </w:rPr>
        <w:t xml:space="preserve"> UE is expected </w:t>
      </w:r>
      <w:r w:rsidR="0095076D">
        <w:rPr>
          <w:kern w:val="2"/>
          <w:lang w:eastAsia="zh-CN"/>
        </w:rPr>
        <w:t xml:space="preserve">to </w:t>
      </w:r>
      <w:r w:rsidR="00955ABF">
        <w:rPr>
          <w:kern w:val="2"/>
          <w:lang w:eastAsia="zh-CN"/>
        </w:rPr>
        <w:t>only measure NRS belonging to its own</w:t>
      </w:r>
      <w:r w:rsidR="0095076D">
        <w:rPr>
          <w:kern w:val="2"/>
          <w:lang w:eastAsia="zh-CN"/>
        </w:rPr>
        <w:t xml:space="preserve"> PO</w:t>
      </w:r>
      <w:r w:rsidR="00955ABF">
        <w:rPr>
          <w:kern w:val="2"/>
          <w:lang w:eastAsia="zh-CN"/>
        </w:rPr>
        <w:t>.</w:t>
      </w:r>
    </w:p>
    <w:p w14:paraId="6535F0CB" w14:textId="6532B36F" w:rsidR="007B1379" w:rsidRDefault="001E080A" w:rsidP="00B9658C">
      <w:pPr>
        <w:rPr>
          <w:b/>
          <w:kern w:val="2"/>
          <w:lang w:eastAsia="zh-CN"/>
        </w:rPr>
      </w:pPr>
      <w:bookmarkStart w:id="17" w:name="OLE_LINK19"/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bookmarkEnd w:id="17"/>
      <w:r>
        <w:rPr>
          <w:b/>
          <w:kern w:val="2"/>
          <w:lang w:eastAsia="zh-CN"/>
        </w:rPr>
        <w:t>The NRS pattern</w:t>
      </w:r>
      <w:r w:rsidR="00360531">
        <w:rPr>
          <w:b/>
          <w:kern w:val="2"/>
          <w:lang w:eastAsia="zh-CN"/>
        </w:rPr>
        <w:t xml:space="preserve"> determination</w:t>
      </w:r>
      <w:r>
        <w:rPr>
          <w:b/>
          <w:kern w:val="2"/>
          <w:lang w:eastAsia="zh-CN"/>
        </w:rPr>
        <w:t xml:space="preserve"> </w:t>
      </w:r>
      <w:r w:rsidR="002F1F2E">
        <w:rPr>
          <w:b/>
          <w:kern w:val="2"/>
          <w:lang w:eastAsia="zh-CN"/>
        </w:rPr>
        <w:t>shall follow the assumptions</w:t>
      </w:r>
      <w:r w:rsidRPr="001E080A">
        <w:rPr>
          <w:b/>
          <w:kern w:val="2"/>
          <w:lang w:eastAsia="zh-CN"/>
        </w:rPr>
        <w:t>:</w:t>
      </w:r>
    </w:p>
    <w:p w14:paraId="40AB2C56" w14:textId="474EB21A" w:rsidR="00CE31F4" w:rsidRPr="00323E13" w:rsidRDefault="00CE31F4" w:rsidP="00CE31F4">
      <w:pPr>
        <w:pStyle w:val="ListParagraph"/>
        <w:numPr>
          <w:ilvl w:val="0"/>
          <w:numId w:val="28"/>
        </w:numPr>
        <w:ind w:firstLineChars="0"/>
        <w:rPr>
          <w:b/>
          <w:lang w:eastAsia="zh-CN"/>
        </w:rPr>
      </w:pPr>
      <w:r w:rsidRPr="00323E13">
        <w:rPr>
          <w:b/>
        </w:rPr>
        <w:t xml:space="preserve">For nB&gt;=X, the total number of NRS </w:t>
      </w:r>
      <w:r w:rsidR="002B5E6F">
        <w:rPr>
          <w:b/>
        </w:rPr>
        <w:t xml:space="preserve">determined by </w:t>
      </w:r>
      <w:r w:rsidRPr="00323E13">
        <w:rPr>
          <w:b/>
        </w:rPr>
        <w:t>decimation pattern/M/N for each nB</w:t>
      </w:r>
      <w:r w:rsidRPr="00323E13" w:rsidDel="00DA1EA5">
        <w:rPr>
          <w:b/>
        </w:rPr>
        <w:t xml:space="preserve"> </w:t>
      </w:r>
      <w:r w:rsidRPr="00323E13">
        <w:rPr>
          <w:b/>
        </w:rPr>
        <w:t>should be</w:t>
      </w:r>
      <w:r w:rsidRPr="00323E13">
        <w:rPr>
          <w:b/>
          <w:kern w:val="2"/>
          <w:lang w:eastAsia="zh-CN"/>
        </w:rPr>
        <w:t xml:space="preserve"> </w:t>
      </w:r>
      <w:r w:rsidR="0095076D">
        <w:rPr>
          <w:b/>
          <w:kern w:val="2"/>
          <w:lang w:eastAsia="zh-CN"/>
        </w:rPr>
        <w:t xml:space="preserve">the </w:t>
      </w:r>
      <w:r w:rsidRPr="00323E13">
        <w:rPr>
          <w:b/>
          <w:kern w:val="2"/>
          <w:lang w:eastAsia="zh-CN"/>
        </w:rPr>
        <w:t xml:space="preserve">same within a certain time duration </w:t>
      </w:r>
      <w:r w:rsidR="0095076D">
        <w:rPr>
          <w:b/>
          <w:kern w:val="2"/>
          <w:lang w:eastAsia="zh-CN"/>
        </w:rPr>
        <w:t>a</w:t>
      </w:r>
      <w:r w:rsidRPr="00323E13">
        <w:rPr>
          <w:b/>
          <w:kern w:val="2"/>
          <w:lang w:eastAsia="zh-CN"/>
        </w:rPr>
        <w:t xml:space="preserve">cross multiple POs (e.g. tens of milliseconds). </w:t>
      </w:r>
      <w:r w:rsidRPr="00323E13">
        <w:rPr>
          <w:b/>
        </w:rPr>
        <w:t>UE need</w:t>
      </w:r>
      <w:r w:rsidR="0095076D">
        <w:rPr>
          <w:b/>
        </w:rPr>
        <w:t>s</w:t>
      </w:r>
      <w:r w:rsidRPr="00323E13">
        <w:rPr>
          <w:b/>
        </w:rPr>
        <w:t xml:space="preserve"> to measure NRS belonging to a PO of a different group than its own</w:t>
      </w:r>
      <w:r w:rsidR="00A026B6">
        <w:rPr>
          <w:b/>
        </w:rPr>
        <w:t xml:space="preserve"> </w:t>
      </w:r>
      <w:r w:rsidR="00A026B6" w:rsidRPr="00311C62">
        <w:rPr>
          <w:b/>
          <w:kern w:val="2"/>
          <w:lang w:eastAsia="zh-CN"/>
        </w:rPr>
        <w:t xml:space="preserve">in </w:t>
      </w:r>
      <w:r w:rsidR="0095076D">
        <w:rPr>
          <w:b/>
          <w:kern w:val="2"/>
          <w:lang w:eastAsia="zh-CN"/>
        </w:rPr>
        <w:t>a</w:t>
      </w:r>
      <w:r w:rsidR="00A026B6" w:rsidRPr="00311C62">
        <w:rPr>
          <w:b/>
          <w:kern w:val="2"/>
          <w:lang w:eastAsia="zh-CN"/>
        </w:rPr>
        <w:t xml:space="preserve"> certain time duration</w:t>
      </w:r>
      <w:r w:rsidRPr="00323E13">
        <w:rPr>
          <w:b/>
        </w:rPr>
        <w:t>.</w:t>
      </w:r>
    </w:p>
    <w:p w14:paraId="01D0BFFB" w14:textId="5B756A6A" w:rsidR="00CE31F4" w:rsidRPr="00323E13" w:rsidRDefault="00CE31F4" w:rsidP="00CE31F4">
      <w:pPr>
        <w:pStyle w:val="ListParagraph"/>
        <w:numPr>
          <w:ilvl w:val="0"/>
          <w:numId w:val="28"/>
        </w:numPr>
        <w:ind w:firstLineChars="0"/>
        <w:rPr>
          <w:b/>
          <w:lang w:eastAsia="zh-CN"/>
        </w:rPr>
      </w:pPr>
      <w:r w:rsidRPr="00323E13">
        <w:rPr>
          <w:b/>
        </w:rPr>
        <w:t>For nB&lt;X, all</w:t>
      </w:r>
      <w:r w:rsidRPr="00323E13">
        <w:rPr>
          <w:b/>
          <w:kern w:val="2"/>
          <w:lang w:eastAsia="zh-CN"/>
        </w:rPr>
        <w:t xml:space="preserve"> POs have NRS</w:t>
      </w:r>
      <w:r w:rsidR="0095076D">
        <w:rPr>
          <w:b/>
          <w:kern w:val="2"/>
          <w:lang w:eastAsia="zh-CN"/>
        </w:rPr>
        <w:t xml:space="preserve">. </w:t>
      </w:r>
      <w:r w:rsidRPr="00323E13">
        <w:rPr>
          <w:b/>
          <w:kern w:val="2"/>
          <w:lang w:eastAsia="zh-CN"/>
        </w:rPr>
        <w:t xml:space="preserve">UE is expected </w:t>
      </w:r>
      <w:r w:rsidR="0095076D">
        <w:rPr>
          <w:b/>
          <w:kern w:val="2"/>
          <w:lang w:eastAsia="zh-CN"/>
        </w:rPr>
        <w:t xml:space="preserve">to </w:t>
      </w:r>
      <w:r w:rsidRPr="00323E13">
        <w:rPr>
          <w:b/>
          <w:kern w:val="2"/>
          <w:lang w:eastAsia="zh-CN"/>
        </w:rPr>
        <w:t>only measure NRS belonging to its own</w:t>
      </w:r>
      <w:r w:rsidR="0095076D">
        <w:rPr>
          <w:b/>
          <w:kern w:val="2"/>
          <w:lang w:eastAsia="zh-CN"/>
        </w:rPr>
        <w:t xml:space="preserve"> PO</w:t>
      </w:r>
      <w:r w:rsidRPr="00323E13">
        <w:rPr>
          <w:b/>
          <w:kern w:val="2"/>
          <w:lang w:eastAsia="zh-CN"/>
        </w:rPr>
        <w:t>.</w:t>
      </w:r>
    </w:p>
    <w:p w14:paraId="4679C502" w14:textId="77777777" w:rsidR="00AE4E71" w:rsidRPr="00894197" w:rsidRDefault="00AE4E71" w:rsidP="00AE4E71">
      <w:pPr>
        <w:rPr>
          <w:b/>
          <w:kern w:val="2"/>
          <w:lang w:eastAsia="zh-CN"/>
        </w:rPr>
      </w:pPr>
    </w:p>
    <w:p w14:paraId="7DF4BED6" w14:textId="5046F18B" w:rsidR="00FC779E" w:rsidRDefault="00AE4E71" w:rsidP="00323E13">
      <w:pPr>
        <w:pStyle w:val="Heading3"/>
        <w:rPr>
          <w:lang w:eastAsia="zh-CN"/>
        </w:rPr>
      </w:pPr>
      <w:r>
        <w:rPr>
          <w:rFonts w:hint="eastAsia"/>
          <w:lang w:eastAsia="zh-CN"/>
        </w:rPr>
        <w:t>X</w:t>
      </w:r>
      <w:r w:rsidR="00227B93">
        <w:rPr>
          <w:lang w:eastAsia="zh-CN"/>
        </w:rPr>
        <w:t xml:space="preserve"> value</w:t>
      </w:r>
    </w:p>
    <w:p w14:paraId="4F885AB7" w14:textId="52DA3957" w:rsidR="00F81E20" w:rsidRDefault="00FC779E">
      <w:pPr>
        <w:rPr>
          <w:lang w:eastAsia="zh-CN"/>
        </w:rPr>
      </w:pPr>
      <w:r w:rsidRPr="00323E13">
        <w:rPr>
          <w:kern w:val="2"/>
          <w:lang w:eastAsia="zh-CN"/>
        </w:rPr>
        <w:t xml:space="preserve">In the </w:t>
      </w:r>
      <w:r w:rsidR="007F7522">
        <w:rPr>
          <w:kern w:val="2"/>
          <w:lang w:eastAsia="zh-CN"/>
        </w:rPr>
        <w:t>A</w:t>
      </w:r>
      <w:r>
        <w:rPr>
          <w:kern w:val="2"/>
          <w:lang w:eastAsia="zh-CN"/>
        </w:rPr>
        <w:t xml:space="preserve">ppendix, </w:t>
      </w:r>
      <w:r w:rsidR="00841EAF">
        <w:rPr>
          <w:kern w:val="2"/>
          <w:lang w:eastAsia="zh-CN"/>
        </w:rPr>
        <w:t xml:space="preserve">the </w:t>
      </w:r>
      <w:r w:rsidR="00BC1CF1">
        <w:rPr>
          <w:kern w:val="2"/>
          <w:lang w:eastAsia="zh-CN"/>
        </w:rPr>
        <w:t>PF and PO calculation formula and some</w:t>
      </w:r>
      <w:r w:rsidR="00841EAF">
        <w:rPr>
          <w:kern w:val="2"/>
          <w:lang w:eastAsia="zh-CN"/>
        </w:rPr>
        <w:t xml:space="preserve"> parameters</w:t>
      </w:r>
      <w:r w:rsidR="00BC1CF1">
        <w:rPr>
          <w:kern w:val="2"/>
          <w:lang w:eastAsia="zh-CN"/>
        </w:rPr>
        <w:t xml:space="preserve"> such as nB and T</w:t>
      </w:r>
      <w:r w:rsidR="00FC6041">
        <w:rPr>
          <w:kern w:val="2"/>
          <w:lang w:eastAsia="zh-CN"/>
        </w:rPr>
        <w:t xml:space="preserve"> are listed</w:t>
      </w:r>
      <w:r w:rsidR="00BC1CF1">
        <w:rPr>
          <w:kern w:val="2"/>
          <w:lang w:eastAsia="zh-CN"/>
        </w:rPr>
        <w:t xml:space="preserve">. </w:t>
      </w:r>
      <w:r w:rsidR="007F7522">
        <w:rPr>
          <w:kern w:val="2"/>
          <w:lang w:eastAsia="zh-CN"/>
        </w:rPr>
        <w:t xml:space="preserve">When </w:t>
      </w:r>
      <w:r w:rsidR="009F1603">
        <w:rPr>
          <w:kern w:val="2"/>
          <w:lang w:eastAsia="zh-CN"/>
        </w:rPr>
        <w:t xml:space="preserve">the value of nB is 4T, 2T or T, </w:t>
      </w:r>
      <w:r w:rsidR="005F1E16">
        <w:rPr>
          <w:kern w:val="2"/>
          <w:lang w:eastAsia="zh-CN"/>
        </w:rPr>
        <w:t xml:space="preserve">one frame have </w:t>
      </w:r>
      <w:r w:rsidR="00227B93">
        <w:rPr>
          <w:kern w:val="2"/>
          <w:lang w:eastAsia="zh-CN"/>
        </w:rPr>
        <w:t xml:space="preserve">at least </w:t>
      </w:r>
      <w:r w:rsidR="005F1E16">
        <w:rPr>
          <w:kern w:val="2"/>
          <w:lang w:eastAsia="zh-CN"/>
        </w:rPr>
        <w:t>one</w:t>
      </w:r>
      <w:r w:rsidR="009F1603">
        <w:rPr>
          <w:kern w:val="2"/>
          <w:lang w:eastAsia="zh-CN"/>
        </w:rPr>
        <w:t xml:space="preserve"> PO. </w:t>
      </w:r>
      <w:bookmarkStart w:id="18" w:name="OLE_LINK35"/>
      <w:r w:rsidR="009F1603">
        <w:rPr>
          <w:kern w:val="2"/>
          <w:lang w:eastAsia="zh-CN"/>
        </w:rPr>
        <w:t>In the</w:t>
      </w:r>
      <w:r w:rsidR="00F665F3">
        <w:rPr>
          <w:kern w:val="2"/>
          <w:lang w:eastAsia="zh-CN"/>
        </w:rPr>
        <w:t>se</w:t>
      </w:r>
      <w:r w:rsidR="009F1603">
        <w:rPr>
          <w:kern w:val="2"/>
          <w:lang w:eastAsia="zh-CN"/>
        </w:rPr>
        <w:t xml:space="preserve"> case</w:t>
      </w:r>
      <w:r w:rsidR="007C48F2">
        <w:rPr>
          <w:kern w:val="2"/>
          <w:lang w:eastAsia="zh-CN"/>
        </w:rPr>
        <w:t>s</w:t>
      </w:r>
      <w:r w:rsidR="009F1603">
        <w:rPr>
          <w:kern w:val="2"/>
          <w:lang w:eastAsia="zh-CN"/>
        </w:rPr>
        <w:t>, it is not appropriate that</w:t>
      </w:r>
      <w:r w:rsidR="009F1603" w:rsidRPr="009F1603">
        <w:rPr>
          <w:kern w:val="2"/>
          <w:lang w:eastAsia="zh-CN"/>
        </w:rPr>
        <w:t xml:space="preserve"> all POs have NR</w:t>
      </w:r>
      <w:r w:rsidR="001822D7">
        <w:rPr>
          <w:kern w:val="2"/>
          <w:lang w:eastAsia="zh-CN"/>
        </w:rPr>
        <w:t>S</w:t>
      </w:r>
      <w:r w:rsidR="009F1603" w:rsidRPr="009F1603">
        <w:rPr>
          <w:kern w:val="2"/>
          <w:lang w:eastAsia="zh-CN"/>
        </w:rPr>
        <w:t>.</w:t>
      </w:r>
      <w:bookmarkEnd w:id="18"/>
      <w:r w:rsidR="00AA3295">
        <w:rPr>
          <w:kern w:val="2"/>
          <w:lang w:eastAsia="zh-CN"/>
        </w:rPr>
        <w:t xml:space="preserve"> </w:t>
      </w:r>
      <w:r w:rsidR="00227B93">
        <w:rPr>
          <w:kern w:val="2"/>
          <w:lang w:eastAsia="zh-CN"/>
        </w:rPr>
        <w:t>Hence,</w:t>
      </w:r>
      <w:r w:rsidR="001822D7">
        <w:rPr>
          <w:kern w:val="2"/>
          <w:lang w:eastAsia="zh-CN"/>
        </w:rPr>
        <w:t xml:space="preserve"> X should be less than T. </w:t>
      </w:r>
      <w:r w:rsidR="00227B93">
        <w:rPr>
          <w:kern w:val="2"/>
          <w:lang w:eastAsia="zh-CN"/>
        </w:rPr>
        <w:t xml:space="preserve">If </w:t>
      </w:r>
      <w:r w:rsidR="008C6DC0">
        <w:rPr>
          <w:kern w:val="2"/>
          <w:lang w:eastAsia="zh-CN"/>
        </w:rPr>
        <w:t>X is too small, that would</w:t>
      </w:r>
      <w:r w:rsidR="007F7522">
        <w:rPr>
          <w:kern w:val="2"/>
          <w:lang w:eastAsia="zh-CN"/>
        </w:rPr>
        <w:t xml:space="preserve"> unnecessarily complicate the NRS pattern determination</w:t>
      </w:r>
      <w:r w:rsidR="00936B23">
        <w:rPr>
          <w:kern w:val="2"/>
          <w:lang w:eastAsia="zh-CN"/>
        </w:rPr>
        <w:t xml:space="preserve"> </w:t>
      </w:r>
      <w:r w:rsidR="00227B93">
        <w:rPr>
          <w:kern w:val="2"/>
          <w:lang w:eastAsia="zh-CN"/>
        </w:rPr>
        <w:t xml:space="preserve">for some cases </w:t>
      </w:r>
      <w:r w:rsidR="008C6DC0">
        <w:rPr>
          <w:kern w:val="2"/>
          <w:lang w:eastAsia="zh-CN"/>
        </w:rPr>
        <w:t xml:space="preserve">when </w:t>
      </w:r>
      <w:r w:rsidR="008C6DC0" w:rsidRPr="00323E13">
        <w:rPr>
          <w:kern w:val="2"/>
          <w:lang w:eastAsia="zh-CN"/>
        </w:rPr>
        <w:t>nB&gt;=X</w:t>
      </w:r>
      <w:r w:rsidR="008C6DC0">
        <w:rPr>
          <w:kern w:val="2"/>
          <w:lang w:eastAsia="zh-CN"/>
        </w:rPr>
        <w:t>. Thus</w:t>
      </w:r>
      <w:r w:rsidR="00227B93">
        <w:rPr>
          <w:kern w:val="2"/>
          <w:lang w:eastAsia="zh-CN"/>
        </w:rPr>
        <w:t>,</w:t>
      </w:r>
      <w:r w:rsidR="008C6DC0">
        <w:rPr>
          <w:kern w:val="2"/>
          <w:lang w:eastAsia="zh-CN"/>
        </w:rPr>
        <w:t xml:space="preserve"> we propose that </w:t>
      </w:r>
      <w:r w:rsidR="00227B93">
        <w:rPr>
          <w:kern w:val="2"/>
          <w:lang w:eastAsia="zh-CN"/>
        </w:rPr>
        <w:t xml:space="preserve">the </w:t>
      </w:r>
      <w:r w:rsidR="00F81E20">
        <w:rPr>
          <w:kern w:val="2"/>
          <w:lang w:eastAsia="zh-CN"/>
        </w:rPr>
        <w:t xml:space="preserve">value X </w:t>
      </w:r>
      <w:r w:rsidR="008C6DC0">
        <w:rPr>
          <w:kern w:val="2"/>
          <w:lang w:eastAsia="zh-CN"/>
        </w:rPr>
        <w:t xml:space="preserve">shall </w:t>
      </w:r>
      <w:r w:rsidR="00F81E20">
        <w:rPr>
          <w:kern w:val="2"/>
          <w:lang w:eastAsia="zh-CN"/>
        </w:rPr>
        <w:t>be T/2.</w:t>
      </w:r>
    </w:p>
    <w:p w14:paraId="5CDED57C" w14:textId="7DA5A7EF" w:rsidR="00BE0DC4" w:rsidRDefault="00E103B0" w:rsidP="00E103B0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value </w:t>
      </w:r>
      <w:r w:rsidR="00227B93">
        <w:rPr>
          <w:b/>
          <w:kern w:val="2"/>
          <w:lang w:eastAsia="zh-CN"/>
        </w:rPr>
        <w:t xml:space="preserve">of </w:t>
      </w:r>
      <w:r>
        <w:rPr>
          <w:b/>
          <w:kern w:val="2"/>
          <w:lang w:eastAsia="zh-CN"/>
        </w:rPr>
        <w:t>X is T/2.</w:t>
      </w:r>
    </w:p>
    <w:p w14:paraId="3B1BCCC5" w14:textId="77777777" w:rsidR="00BE0DC4" w:rsidRDefault="00BE0DC4" w:rsidP="00E103B0">
      <w:pPr>
        <w:rPr>
          <w:b/>
          <w:kern w:val="2"/>
          <w:lang w:eastAsia="zh-CN"/>
        </w:rPr>
      </w:pPr>
    </w:p>
    <w:p w14:paraId="024379BD" w14:textId="45C95A1F" w:rsidR="00AE4E71" w:rsidRPr="002918C4" w:rsidRDefault="00B80534" w:rsidP="00323E13">
      <w:pPr>
        <w:pStyle w:val="Heading3"/>
        <w:rPr>
          <w:lang w:eastAsia="zh-CN"/>
        </w:rPr>
      </w:pPr>
      <w:r>
        <w:rPr>
          <w:lang w:eastAsia="zh-CN"/>
        </w:rPr>
        <w:t>D</w:t>
      </w:r>
      <w:r w:rsidR="00EF6458">
        <w:rPr>
          <w:lang w:eastAsia="zh-CN"/>
        </w:rPr>
        <w:t>ecimation pattern/M/N</w:t>
      </w:r>
      <w:r w:rsidR="00711301">
        <w:rPr>
          <w:lang w:eastAsia="zh-CN"/>
        </w:rPr>
        <w:t xml:space="preserve"> </w:t>
      </w:r>
      <w:r w:rsidR="00711301" w:rsidRPr="007F730D">
        <w:rPr>
          <w:kern w:val="2"/>
          <w:lang w:eastAsia="zh-CN"/>
        </w:rPr>
        <w:t>for nB&gt;=</w:t>
      </w:r>
      <w:r w:rsidR="00423F38">
        <w:rPr>
          <w:kern w:val="2"/>
          <w:lang w:eastAsia="zh-CN"/>
        </w:rPr>
        <w:t>X</w:t>
      </w:r>
    </w:p>
    <w:p w14:paraId="07B060C9" w14:textId="16E0C21B" w:rsidR="008A3C7A" w:rsidRDefault="00FB0DED" w:rsidP="008A3C7A">
      <w:pPr>
        <w:rPr>
          <w:lang w:eastAsia="zh-CN"/>
        </w:rPr>
      </w:pPr>
      <w:r>
        <w:rPr>
          <w:kern w:val="2"/>
          <w:lang w:eastAsia="zh-CN"/>
        </w:rPr>
        <w:t>W</w:t>
      </w:r>
      <w:r>
        <w:rPr>
          <w:rFonts w:hint="eastAsia"/>
          <w:kern w:val="2"/>
          <w:lang w:eastAsia="zh-CN"/>
        </w:rPr>
        <w:t xml:space="preserve">e present a </w:t>
      </w:r>
      <w:r>
        <w:rPr>
          <w:kern w:val="2"/>
          <w:lang w:eastAsia="zh-CN"/>
        </w:rPr>
        <w:t xml:space="preserve">NRS pattern as shown in Figure 1. </w:t>
      </w:r>
      <w:r w:rsidR="008A3C7A">
        <w:rPr>
          <w:lang w:eastAsia="zh-CN"/>
        </w:rPr>
        <w:t xml:space="preserve">When nB&gt;=T/2, the decimation patterns are different between two </w:t>
      </w:r>
      <w:r w:rsidR="008A3C7A" w:rsidRPr="007244CE">
        <w:rPr>
          <w:lang w:eastAsia="zh-CN"/>
        </w:rPr>
        <w:t>consecutive DRX cycles</w:t>
      </w:r>
      <w:r w:rsidR="008A3C7A">
        <w:rPr>
          <w:lang w:eastAsia="zh-CN"/>
        </w:rPr>
        <w:t xml:space="preserve">. </w:t>
      </w:r>
      <w:r>
        <w:rPr>
          <w:lang w:eastAsia="zh-CN"/>
        </w:rPr>
        <w:t>I</w:t>
      </w:r>
      <w:r w:rsidR="008A3C7A">
        <w:rPr>
          <w:lang w:eastAsia="zh-CN"/>
        </w:rPr>
        <w:t xml:space="preserve">n the first DRX cycle, we select the </w:t>
      </w:r>
      <w:r w:rsidR="008A3C7A" w:rsidRPr="0040299D">
        <w:rPr>
          <w:lang w:eastAsia="zh-CN"/>
        </w:rPr>
        <w:t>first PO of the two</w:t>
      </w:r>
      <w:r w:rsidR="008A3C7A">
        <w:rPr>
          <w:lang w:eastAsia="zh-CN"/>
        </w:rPr>
        <w:t xml:space="preserve"> consecutive</w:t>
      </w:r>
      <w:r w:rsidR="008A3C7A" w:rsidRPr="0040299D">
        <w:rPr>
          <w:lang w:eastAsia="zh-CN"/>
        </w:rPr>
        <w:t xml:space="preserve"> POs to associate with the NRS</w:t>
      </w:r>
      <w:r w:rsidR="008A3C7A">
        <w:rPr>
          <w:lang w:eastAsia="zh-CN"/>
        </w:rPr>
        <w:t>. In the second DRX cycle, we select the second</w:t>
      </w:r>
      <w:r w:rsidR="008A3C7A" w:rsidRPr="0040299D">
        <w:rPr>
          <w:lang w:eastAsia="zh-CN"/>
        </w:rPr>
        <w:t xml:space="preserve"> PO of the two</w:t>
      </w:r>
      <w:r w:rsidR="008A3C7A">
        <w:rPr>
          <w:lang w:eastAsia="zh-CN"/>
        </w:rPr>
        <w:t xml:space="preserve"> consecutive</w:t>
      </w:r>
      <w:r w:rsidR="008A3C7A" w:rsidRPr="0040299D">
        <w:rPr>
          <w:lang w:eastAsia="zh-CN"/>
        </w:rPr>
        <w:t xml:space="preserve"> POs to associate with the NRS</w:t>
      </w:r>
      <w:r w:rsidR="00044561">
        <w:rPr>
          <w:lang w:eastAsia="zh-CN"/>
        </w:rPr>
        <w:t xml:space="preserve">. In summary, </w:t>
      </w:r>
      <w:bookmarkStart w:id="19" w:name="OLE_LINK2"/>
      <w:r w:rsidR="00044561">
        <w:rPr>
          <w:lang w:eastAsia="zh-CN"/>
        </w:rPr>
        <w:t>which</w:t>
      </w:r>
      <w:r w:rsidR="008A3C7A">
        <w:rPr>
          <w:lang w:eastAsia="zh-CN"/>
        </w:rPr>
        <w:t xml:space="preserve"> PO of </w:t>
      </w:r>
      <w:r w:rsidR="008A3C7A" w:rsidRPr="0040299D">
        <w:rPr>
          <w:lang w:eastAsia="zh-CN"/>
        </w:rPr>
        <w:t>the two</w:t>
      </w:r>
      <w:r w:rsidR="008A3C7A">
        <w:rPr>
          <w:lang w:eastAsia="zh-CN"/>
        </w:rPr>
        <w:t xml:space="preserve"> consecutive</w:t>
      </w:r>
      <w:r w:rsidR="008A3C7A" w:rsidRPr="0040299D">
        <w:rPr>
          <w:lang w:eastAsia="zh-CN"/>
        </w:rPr>
        <w:t xml:space="preserve"> POs</w:t>
      </w:r>
      <w:r w:rsidR="00044561">
        <w:rPr>
          <w:lang w:eastAsia="zh-CN"/>
        </w:rPr>
        <w:t xml:space="preserve"> have</w:t>
      </w:r>
      <w:r w:rsidR="008A3C7A">
        <w:rPr>
          <w:lang w:eastAsia="zh-CN"/>
        </w:rPr>
        <w:t xml:space="preserve"> NRS can be determined by an offset</w:t>
      </w:r>
      <w:bookmarkEnd w:id="19"/>
      <w:r w:rsidR="008A3C7A">
        <w:rPr>
          <w:lang w:eastAsia="zh-CN"/>
        </w:rPr>
        <w:t xml:space="preserve">, </w:t>
      </w:r>
      <w:r w:rsidR="00227B93">
        <w:rPr>
          <w:lang w:eastAsia="zh-CN"/>
        </w:rPr>
        <w:t xml:space="preserve">and </w:t>
      </w:r>
      <w:r w:rsidR="008A3C7A">
        <w:rPr>
          <w:lang w:eastAsia="zh-CN"/>
        </w:rPr>
        <w:t xml:space="preserve">this offset is different </w:t>
      </w:r>
      <w:r w:rsidR="00227B93">
        <w:rPr>
          <w:lang w:eastAsia="zh-CN"/>
        </w:rPr>
        <w:t>in</w:t>
      </w:r>
      <w:r w:rsidR="008A3C7A">
        <w:rPr>
          <w:lang w:eastAsia="zh-CN"/>
        </w:rPr>
        <w:t xml:space="preserve"> consecutive DRX cycles. </w:t>
      </w:r>
    </w:p>
    <w:p w14:paraId="147DB858" w14:textId="4783480C" w:rsidR="008A3C7A" w:rsidRDefault="00914AF5" w:rsidP="008A3C7A">
      <w:r>
        <w:object w:dxaOrig="22155" w:dyaOrig="10831" w14:anchorId="25635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25pt;height:227.45pt" o:ole="">
            <v:imagedata r:id="rId8" o:title=""/>
          </v:shape>
          <o:OLEObject Type="Embed" ProgID="Visio.Drawing.15" ShapeID="_x0000_i1025" DrawAspect="Content" ObjectID="_1618409987" r:id="rId9"/>
        </w:object>
      </w:r>
    </w:p>
    <w:p w14:paraId="3615B9B9" w14:textId="63CDE8A6" w:rsidR="008A3C7A" w:rsidRPr="00542D5B" w:rsidRDefault="008A3C7A" w:rsidP="008A3C7A">
      <w:pPr>
        <w:pStyle w:val="Caption"/>
      </w:pPr>
      <w:r>
        <w:t xml:space="preserve">Figure </w:t>
      </w:r>
      <w:r w:rsidR="00F7620B">
        <w:t>1</w:t>
      </w:r>
      <w:r>
        <w:t xml:space="preserve"> NRS p</w:t>
      </w:r>
      <w:r w:rsidR="00914AF5">
        <w:t>attern</w:t>
      </w:r>
    </w:p>
    <w:p w14:paraId="7BFD9BD7" w14:textId="327188EB" w:rsidR="00011792" w:rsidRDefault="008461CF" w:rsidP="00323E13">
      <w:pPr>
        <w:pStyle w:val="ListParagraph"/>
        <w:ind w:firstLineChars="0" w:firstLine="0"/>
        <w:rPr>
          <w:lang w:eastAsia="zh-CN"/>
        </w:rPr>
      </w:pPr>
      <w:r>
        <w:t xml:space="preserve">As shown in Figure 1, </w:t>
      </w:r>
      <w:bookmarkStart w:id="20" w:name="OLE_LINK141"/>
      <w:r>
        <w:t>for any value of nB&gt;=T/2, we select one of two POs to have NRS</w:t>
      </w:r>
      <w:bookmarkEnd w:id="20"/>
      <w:r>
        <w:t>,</w:t>
      </w:r>
      <w:r w:rsidRPr="008461CF">
        <w:t xml:space="preserve"> </w:t>
      </w:r>
      <w:r>
        <w:t xml:space="preserve">the decimation </w:t>
      </w:r>
      <w:r w:rsidR="00F37B2C">
        <w:t xml:space="preserve">PO </w:t>
      </w:r>
      <w:r>
        <w:t xml:space="preserve">ratio is 2. </w:t>
      </w:r>
      <w:r w:rsidR="00D81BD7">
        <w:rPr>
          <w:kern w:val="2"/>
          <w:lang w:eastAsia="zh-CN"/>
        </w:rPr>
        <w:t>Based on the</w:t>
      </w:r>
      <w:r w:rsidR="00F47B00">
        <w:rPr>
          <w:rFonts w:hint="eastAsia"/>
          <w:lang w:eastAsia="zh-CN"/>
        </w:rPr>
        <w:t xml:space="preserve"> </w:t>
      </w:r>
      <w:r w:rsidR="00227B93">
        <w:rPr>
          <w:lang w:eastAsia="zh-CN"/>
        </w:rPr>
        <w:t>P</w:t>
      </w:r>
      <w:r w:rsidR="00F47B00">
        <w:rPr>
          <w:rFonts w:hint="eastAsia"/>
          <w:lang w:eastAsia="zh-CN"/>
        </w:rPr>
        <w:t xml:space="preserve">rinciple </w:t>
      </w:r>
      <w:r w:rsidR="00F47B00">
        <w:rPr>
          <w:lang w:eastAsia="zh-CN"/>
        </w:rPr>
        <w:t>1</w:t>
      </w:r>
      <w:r w:rsidR="00227B93">
        <w:rPr>
          <w:lang w:eastAsia="zh-CN"/>
        </w:rPr>
        <w:t xml:space="preserve"> of the decimation pattern</w:t>
      </w:r>
      <w:r w:rsidR="00F47B00">
        <w:rPr>
          <w:rFonts w:hint="eastAsia"/>
          <w:lang w:eastAsia="zh-CN"/>
        </w:rPr>
        <w:t>,</w:t>
      </w:r>
      <w:r w:rsidR="00F47B00">
        <w:rPr>
          <w:lang w:eastAsia="zh-CN"/>
        </w:rPr>
        <w:t xml:space="preserve"> t</w:t>
      </w:r>
      <w:r w:rsidR="00321705">
        <w:rPr>
          <w:lang w:eastAsia="zh-CN"/>
        </w:rPr>
        <w:t xml:space="preserve">he </w:t>
      </w:r>
      <w:r w:rsidR="00321705">
        <w:t>relationship between the length (i.e. M, N) of NRS associate to a PO and nB is as follows:</w:t>
      </w:r>
    </w:p>
    <w:p w14:paraId="0FC91EBF" w14:textId="489E69A0" w:rsidR="00386A5F" w:rsidRPr="00E9263E" w:rsidRDefault="00386A5F" w:rsidP="00386A5F">
      <w:pPr>
        <w:pStyle w:val="ListParagraph"/>
        <w:numPr>
          <w:ilvl w:val="0"/>
          <w:numId w:val="17"/>
        </w:numPr>
        <w:ind w:firstLineChars="0"/>
      </w:pPr>
      <w:r>
        <w:rPr>
          <w:rFonts w:hint="eastAsia"/>
        </w:rPr>
        <w:t>For nB=4T</w:t>
      </w:r>
      <w:r>
        <w:t xml:space="preserve">, </w:t>
      </w:r>
      <w:r>
        <w:rPr>
          <w:rFonts w:ascii="Times" w:hAnsi="Times" w:cs="Times"/>
        </w:rPr>
        <w:t>M=1 and N=0</w:t>
      </w:r>
    </w:p>
    <w:p w14:paraId="31AD3D5C" w14:textId="0046F931" w:rsidR="00386A5F" w:rsidRPr="00B2287E" w:rsidRDefault="00386A5F" w:rsidP="00386A5F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nB=2T, M=2 and N=0</w:t>
      </w:r>
    </w:p>
    <w:p w14:paraId="5E17C032" w14:textId="3DD28D04" w:rsidR="00386A5F" w:rsidRPr="00B2287E" w:rsidRDefault="00386A5F" w:rsidP="00386A5F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nB=T, M=4 and N=0</w:t>
      </w:r>
    </w:p>
    <w:p w14:paraId="10831E5C" w14:textId="1B8B0F6C" w:rsidR="00A32018" w:rsidRPr="00323E13" w:rsidRDefault="00386A5F" w:rsidP="00A32018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nB=T/2, M=8 and N=0</w:t>
      </w:r>
    </w:p>
    <w:p w14:paraId="1B5EADDC" w14:textId="43F71163" w:rsidR="00F47B00" w:rsidRDefault="008461CF" w:rsidP="00323E13">
      <w:pPr>
        <w:rPr>
          <w:kern w:val="2"/>
          <w:lang w:eastAsia="zh-CN"/>
        </w:rPr>
      </w:pPr>
      <w:r>
        <w:rPr>
          <w:lang w:eastAsia="zh-CN"/>
        </w:rPr>
        <w:t>For</w:t>
      </w:r>
      <w:r w:rsidR="00F47B00">
        <w:rPr>
          <w:lang w:eastAsia="zh-CN"/>
        </w:rPr>
        <w:t xml:space="preserve"> nB&gt;=T/2, </w:t>
      </w:r>
      <w:r w:rsidR="00F47B00">
        <w:rPr>
          <w:kern w:val="2"/>
          <w:lang w:eastAsia="zh-CN"/>
        </w:rPr>
        <w:t>there are 8 NRS subframes within 40ms</w:t>
      </w:r>
      <w:r>
        <w:rPr>
          <w:kern w:val="2"/>
          <w:lang w:eastAsia="zh-CN"/>
        </w:rPr>
        <w:t xml:space="preserve"> in case of different nB</w:t>
      </w:r>
      <w:r w:rsidR="00F47B00">
        <w:rPr>
          <w:kern w:val="2"/>
          <w:lang w:eastAsia="zh-CN"/>
        </w:rPr>
        <w:t xml:space="preserve">, </w:t>
      </w:r>
      <w:r w:rsidR="009D48F6">
        <w:rPr>
          <w:kern w:val="2"/>
          <w:lang w:eastAsia="zh-CN"/>
        </w:rPr>
        <w:t>UEs</w:t>
      </w:r>
      <w:r w:rsidR="00D81BD7">
        <w:rPr>
          <w:kern w:val="2"/>
          <w:lang w:eastAsia="zh-CN"/>
        </w:rPr>
        <w:t xml:space="preserve"> in any coverage condition</w:t>
      </w:r>
      <w:r w:rsidR="009D48F6">
        <w:rPr>
          <w:kern w:val="2"/>
          <w:lang w:eastAsia="zh-CN"/>
        </w:rPr>
        <w:t xml:space="preserve"> (especially </w:t>
      </w:r>
      <w:r w:rsidR="00A748F4">
        <w:rPr>
          <w:kern w:val="2"/>
          <w:lang w:eastAsia="zh-CN"/>
        </w:rPr>
        <w:t xml:space="preserve">UEs in </w:t>
      </w:r>
      <w:r w:rsidR="009D48F6">
        <w:rPr>
          <w:kern w:val="2"/>
          <w:lang w:eastAsia="zh-CN"/>
        </w:rPr>
        <w:t>poor coverage)</w:t>
      </w:r>
      <w:r w:rsidR="00F47B00">
        <w:rPr>
          <w:kern w:val="2"/>
          <w:lang w:eastAsia="zh-CN"/>
        </w:rPr>
        <w:t xml:space="preserve"> can use NRS subframes within 40ms</w:t>
      </w:r>
      <w:r>
        <w:rPr>
          <w:kern w:val="2"/>
          <w:lang w:eastAsia="zh-CN"/>
        </w:rPr>
        <w:t xml:space="preserve"> to </w:t>
      </w:r>
      <w:r w:rsidR="006A3DBA">
        <w:rPr>
          <w:kern w:val="2"/>
          <w:lang w:eastAsia="zh-CN"/>
        </w:rPr>
        <w:t xml:space="preserve">reliably </w:t>
      </w:r>
      <w:r>
        <w:rPr>
          <w:kern w:val="2"/>
          <w:lang w:eastAsia="zh-CN"/>
        </w:rPr>
        <w:t>estimate SINR</w:t>
      </w:r>
      <w:r w:rsidR="00F47B00">
        <w:rPr>
          <w:kern w:val="2"/>
          <w:lang w:eastAsia="zh-CN"/>
        </w:rPr>
        <w:t xml:space="preserve"> even if its PO does not have NRS.</w:t>
      </w:r>
    </w:p>
    <w:p w14:paraId="0F1825F4" w14:textId="7862E531" w:rsidR="00EE6386" w:rsidRDefault="00EE6386" w:rsidP="00EE6386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For nB&gt;=T/2</w:t>
      </w:r>
      <w:r w:rsidR="00A748F4">
        <w:rPr>
          <w:b/>
          <w:kern w:val="2"/>
          <w:lang w:eastAsia="zh-CN"/>
        </w:rPr>
        <w:t>,</w:t>
      </w:r>
    </w:p>
    <w:p w14:paraId="75245D31" w14:textId="1D06ED54" w:rsidR="00EE6386" w:rsidRPr="00323E13" w:rsidRDefault="00EE6386" w:rsidP="00323E13">
      <w:pPr>
        <w:pStyle w:val="ListParagraph"/>
        <w:numPr>
          <w:ilvl w:val="0"/>
          <w:numId w:val="28"/>
        </w:numPr>
        <w:ind w:firstLineChars="0"/>
        <w:rPr>
          <w:b/>
        </w:rPr>
      </w:pPr>
      <w:r w:rsidRPr="00323E13">
        <w:rPr>
          <w:b/>
        </w:rPr>
        <w:t xml:space="preserve">The decimation pattern is </w:t>
      </w:r>
      <w:r w:rsidR="00A748F4">
        <w:rPr>
          <w:b/>
        </w:rPr>
        <w:t xml:space="preserve">such </w:t>
      </w:r>
      <w:r w:rsidRPr="00323E13">
        <w:rPr>
          <w:b/>
        </w:rPr>
        <w:t xml:space="preserve">that every other PO has </w:t>
      </w:r>
      <w:r w:rsidR="00A748F4">
        <w:rPr>
          <w:b/>
        </w:rPr>
        <w:t xml:space="preserve">an </w:t>
      </w:r>
      <w:r w:rsidRPr="00323E13">
        <w:rPr>
          <w:b/>
        </w:rPr>
        <w:t>associated NRS</w:t>
      </w:r>
      <w:r w:rsidR="00C44E40">
        <w:rPr>
          <w:b/>
        </w:rPr>
        <w:t xml:space="preserve"> when no paging</w:t>
      </w:r>
      <w:r w:rsidRPr="00323E13">
        <w:rPr>
          <w:b/>
        </w:rPr>
        <w:t>, and the offset of the decimation pattern is altered between consecutive DRX cycles.</w:t>
      </w:r>
    </w:p>
    <w:p w14:paraId="64A19836" w14:textId="063DB867" w:rsidR="00F37B2C" w:rsidRPr="00323E13" w:rsidRDefault="00A748F4" w:rsidP="00323E13">
      <w:pPr>
        <w:pStyle w:val="ListParagraph"/>
        <w:numPr>
          <w:ilvl w:val="0"/>
          <w:numId w:val="28"/>
        </w:numPr>
        <w:ind w:firstLineChars="0"/>
        <w:rPr>
          <w:b/>
        </w:rPr>
      </w:pPr>
      <w:r>
        <w:rPr>
          <w:b/>
        </w:rPr>
        <w:t xml:space="preserve">For each NB, the values of </w:t>
      </w:r>
      <w:r w:rsidR="00F37B2C" w:rsidRPr="00323E13">
        <w:rPr>
          <w:b/>
        </w:rPr>
        <w:t xml:space="preserve">M and N </w:t>
      </w:r>
      <w:r>
        <w:rPr>
          <w:b/>
        </w:rPr>
        <w:t>are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134"/>
        <w:gridCol w:w="1276"/>
      </w:tblGrid>
      <w:tr w:rsidR="00CB55B2" w14:paraId="63757EC6" w14:textId="71895BEE" w:rsidTr="00EE6386">
        <w:trPr>
          <w:jc w:val="center"/>
        </w:trPr>
        <w:tc>
          <w:tcPr>
            <w:tcW w:w="1271" w:type="dxa"/>
          </w:tcPr>
          <w:p w14:paraId="59261C86" w14:textId="62F18A04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nB</w:t>
            </w:r>
          </w:p>
        </w:tc>
        <w:tc>
          <w:tcPr>
            <w:tcW w:w="1134" w:type="dxa"/>
          </w:tcPr>
          <w:p w14:paraId="3D98A37C" w14:textId="6748A18A" w:rsidR="00CB55B2" w:rsidRPr="002A536F" w:rsidRDefault="00CB55B2" w:rsidP="00323E13">
            <w:pPr>
              <w:jc w:val="center"/>
              <w:rPr>
                <w:rFonts w:ascii="Times" w:hAnsi="Times" w:cs="Times"/>
                <w:sz w:val="21"/>
              </w:rPr>
            </w:pPr>
            <w:r>
              <w:rPr>
                <w:rFonts w:ascii="Times" w:hAnsi="Times" w:cs="Times"/>
                <w:sz w:val="21"/>
              </w:rPr>
              <w:t>M</w:t>
            </w:r>
          </w:p>
        </w:tc>
        <w:tc>
          <w:tcPr>
            <w:tcW w:w="1276" w:type="dxa"/>
          </w:tcPr>
          <w:p w14:paraId="23C4A6C9" w14:textId="7AE712DB" w:rsidR="00CB55B2" w:rsidRPr="002A536F" w:rsidRDefault="00CB55B2" w:rsidP="00323E13">
            <w:pPr>
              <w:jc w:val="center"/>
              <w:rPr>
                <w:rFonts w:ascii="Times" w:hAnsi="Times" w:cs="Times"/>
                <w:sz w:val="21"/>
              </w:rPr>
            </w:pPr>
            <w:r>
              <w:t>N</w:t>
            </w:r>
          </w:p>
        </w:tc>
      </w:tr>
      <w:tr w:rsidR="00CB55B2" w14:paraId="5EF39E67" w14:textId="4A3F4596" w:rsidTr="00EE6386">
        <w:trPr>
          <w:jc w:val="center"/>
        </w:trPr>
        <w:tc>
          <w:tcPr>
            <w:tcW w:w="1271" w:type="dxa"/>
          </w:tcPr>
          <w:p w14:paraId="2D8D5D01" w14:textId="77777777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1134" w:type="dxa"/>
          </w:tcPr>
          <w:p w14:paraId="785D59CA" w14:textId="2B05EE41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1276" w:type="dxa"/>
          </w:tcPr>
          <w:p w14:paraId="304A9378" w14:textId="30798AAD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5D95E2DD" w14:textId="38082A73" w:rsidTr="00EE6386">
        <w:trPr>
          <w:jc w:val="center"/>
        </w:trPr>
        <w:tc>
          <w:tcPr>
            <w:tcW w:w="1271" w:type="dxa"/>
          </w:tcPr>
          <w:p w14:paraId="4310AD16" w14:textId="77777777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1134" w:type="dxa"/>
          </w:tcPr>
          <w:p w14:paraId="2C515F09" w14:textId="1D91FC4C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1276" w:type="dxa"/>
          </w:tcPr>
          <w:p w14:paraId="48B7AD44" w14:textId="41C9DD73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61C918D1" w14:textId="497EF11B" w:rsidTr="00EE6386">
        <w:trPr>
          <w:jc w:val="center"/>
        </w:trPr>
        <w:tc>
          <w:tcPr>
            <w:tcW w:w="1271" w:type="dxa"/>
          </w:tcPr>
          <w:p w14:paraId="5A2D2202" w14:textId="77777777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1134" w:type="dxa"/>
          </w:tcPr>
          <w:p w14:paraId="25F465C3" w14:textId="0488AA6F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4</w:t>
            </w:r>
          </w:p>
        </w:tc>
        <w:tc>
          <w:tcPr>
            <w:tcW w:w="1276" w:type="dxa"/>
          </w:tcPr>
          <w:p w14:paraId="2BF0B239" w14:textId="78416402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58D4A4DE" w14:textId="4BF1FA04" w:rsidTr="00EE6386">
        <w:trPr>
          <w:jc w:val="center"/>
        </w:trPr>
        <w:tc>
          <w:tcPr>
            <w:tcW w:w="1271" w:type="dxa"/>
          </w:tcPr>
          <w:p w14:paraId="7ACA0135" w14:textId="77777777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  <w:r>
              <w:rPr>
                <w:kern w:val="2"/>
                <w:sz w:val="21"/>
                <w:lang w:eastAsia="zh-CN"/>
              </w:rPr>
              <w:t>/2</w:t>
            </w:r>
          </w:p>
        </w:tc>
        <w:tc>
          <w:tcPr>
            <w:tcW w:w="1134" w:type="dxa"/>
          </w:tcPr>
          <w:p w14:paraId="1D1145F8" w14:textId="09FF07FE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3AB5FEC1" w14:textId="7FA69BC1" w:rsidR="00CB55B2" w:rsidRPr="002A536F" w:rsidRDefault="00CB55B2" w:rsidP="00323E13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</w:tbl>
    <w:p w14:paraId="00C3E6C7" w14:textId="77777777" w:rsidR="00F37B2C" w:rsidRDefault="00F37B2C" w:rsidP="00323E13"/>
    <w:p w14:paraId="1909FDBF" w14:textId="0DCB6654" w:rsidR="001F1F58" w:rsidRPr="002918C4" w:rsidRDefault="001F1F58" w:rsidP="001F1F58">
      <w:pPr>
        <w:pStyle w:val="Heading3"/>
        <w:rPr>
          <w:lang w:eastAsia="zh-CN"/>
        </w:rPr>
      </w:pPr>
      <w:r>
        <w:rPr>
          <w:lang w:eastAsia="zh-CN"/>
        </w:rPr>
        <w:t xml:space="preserve">M/N </w:t>
      </w:r>
      <w:r>
        <w:rPr>
          <w:kern w:val="2"/>
          <w:lang w:eastAsia="zh-CN"/>
        </w:rPr>
        <w:t>for nB&lt;</w:t>
      </w:r>
      <w:r w:rsidR="00423F38">
        <w:rPr>
          <w:kern w:val="2"/>
          <w:lang w:eastAsia="zh-CN"/>
        </w:rPr>
        <w:t>X</w:t>
      </w:r>
    </w:p>
    <w:p w14:paraId="3F46C540" w14:textId="467ABA74" w:rsidR="001F1F58" w:rsidRDefault="007C2CC4" w:rsidP="00323E13">
      <w:r>
        <w:t>For nB&lt;T/2</w:t>
      </w:r>
      <w:r>
        <w:rPr>
          <w:lang w:eastAsia="zh-CN"/>
        </w:rPr>
        <w:t>,</w:t>
      </w:r>
      <w:r>
        <w:t xml:space="preserve"> </w:t>
      </w:r>
      <w:r w:rsidR="00D81BD7">
        <w:t>based on the Principle 2</w:t>
      </w:r>
      <w:r>
        <w:t xml:space="preserve">, </w:t>
      </w:r>
      <w:r>
        <w:rPr>
          <w:kern w:val="2"/>
          <w:lang w:eastAsia="zh-CN"/>
        </w:rPr>
        <w:t xml:space="preserve">UEs </w:t>
      </w:r>
      <w:r w:rsidR="00D81BD7">
        <w:rPr>
          <w:kern w:val="2"/>
          <w:lang w:eastAsia="zh-CN"/>
        </w:rPr>
        <w:t xml:space="preserve">in any coverage condition </w:t>
      </w:r>
      <w:r>
        <w:rPr>
          <w:kern w:val="2"/>
          <w:lang w:eastAsia="zh-CN"/>
        </w:rPr>
        <w:t xml:space="preserve">(especially </w:t>
      </w:r>
      <w:r w:rsidR="00D81BD7">
        <w:rPr>
          <w:kern w:val="2"/>
          <w:lang w:eastAsia="zh-CN"/>
        </w:rPr>
        <w:t xml:space="preserve">UEs in </w:t>
      </w:r>
      <w:r>
        <w:rPr>
          <w:kern w:val="2"/>
          <w:lang w:eastAsia="zh-CN"/>
        </w:rPr>
        <w:t>poor coverage) will</w:t>
      </w:r>
      <w:r w:rsidRPr="004F40E7">
        <w:rPr>
          <w:kern w:val="2"/>
          <w:lang w:eastAsia="zh-CN"/>
        </w:rPr>
        <w:t xml:space="preserve"> obtain </w:t>
      </w:r>
      <w:r w:rsidRPr="00EA3E3A">
        <w:rPr>
          <w:kern w:val="2"/>
          <w:lang w:eastAsia="zh-CN"/>
        </w:rPr>
        <w:t xml:space="preserve">reliable SINR </w:t>
      </w:r>
      <w:r w:rsidRPr="004F40E7">
        <w:rPr>
          <w:kern w:val="2"/>
          <w:lang w:eastAsia="zh-CN"/>
        </w:rPr>
        <w:t>estimation</w:t>
      </w:r>
      <w:r>
        <w:rPr>
          <w:kern w:val="2"/>
          <w:lang w:eastAsia="zh-CN"/>
        </w:rPr>
        <w:t xml:space="preserve"> by measuring the NRS associated to its </w:t>
      </w:r>
      <w:r w:rsidR="00D81BD7">
        <w:rPr>
          <w:kern w:val="2"/>
          <w:lang w:eastAsia="zh-CN"/>
        </w:rPr>
        <w:t xml:space="preserve">own </w:t>
      </w:r>
      <w:r>
        <w:rPr>
          <w:kern w:val="2"/>
          <w:lang w:eastAsia="zh-CN"/>
        </w:rPr>
        <w:t xml:space="preserve">PO. </w:t>
      </w:r>
      <w:r w:rsidR="00D81BD7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he number of NRS associated to a PO </w:t>
      </w:r>
      <w:r w:rsidR="00E1794E">
        <w:rPr>
          <w:kern w:val="2"/>
          <w:lang w:eastAsia="zh-CN"/>
        </w:rPr>
        <w:t>should be</w:t>
      </w:r>
      <w:r>
        <w:rPr>
          <w:kern w:val="2"/>
          <w:lang w:eastAsia="zh-CN"/>
        </w:rPr>
        <w:t xml:space="preserve"> e</w:t>
      </w:r>
      <w:r w:rsidR="00E1794E">
        <w:rPr>
          <w:kern w:val="2"/>
          <w:lang w:eastAsia="zh-CN"/>
        </w:rPr>
        <w:t>nough,</w:t>
      </w:r>
      <w:r w:rsidR="00D81BD7">
        <w:rPr>
          <w:kern w:val="2"/>
          <w:lang w:eastAsia="zh-CN"/>
        </w:rPr>
        <w:t xml:space="preserve"> and</w:t>
      </w:r>
      <w:r w:rsidR="00E1794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we propose </w:t>
      </w:r>
      <w:r w:rsidR="00E1794E">
        <w:rPr>
          <w:kern w:val="2"/>
          <w:lang w:eastAsia="zh-CN"/>
        </w:rPr>
        <w:t>M</w:t>
      </w:r>
      <w:r>
        <w:rPr>
          <w:kern w:val="2"/>
          <w:lang w:eastAsia="zh-CN"/>
        </w:rPr>
        <w:t xml:space="preserve"> is 8</w:t>
      </w:r>
      <w:r w:rsidR="00E1794E">
        <w:rPr>
          <w:kern w:val="2"/>
          <w:lang w:eastAsia="zh-CN"/>
        </w:rPr>
        <w:t xml:space="preserve"> and N is 0.</w:t>
      </w:r>
    </w:p>
    <w:p w14:paraId="2D8E6DA9" w14:textId="4066AF2E" w:rsidR="005F578A" w:rsidRDefault="0084728C" w:rsidP="00711301">
      <w:pPr>
        <w:rPr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 w:rsidR="00480304">
        <w:rPr>
          <w:b/>
          <w:kern w:val="2"/>
          <w:lang w:eastAsia="zh-CN"/>
        </w:rPr>
        <w:t>4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r w:rsidR="00B91E4B">
        <w:rPr>
          <w:b/>
          <w:kern w:val="2"/>
          <w:lang w:eastAsia="zh-CN"/>
        </w:rPr>
        <w:t>For</w:t>
      </w:r>
      <w:r>
        <w:rPr>
          <w:b/>
          <w:kern w:val="2"/>
          <w:lang w:eastAsia="zh-CN"/>
        </w:rPr>
        <w:t xml:space="preserve"> </w:t>
      </w:r>
      <w:r w:rsidR="00DE677D">
        <w:rPr>
          <w:b/>
          <w:kern w:val="2"/>
          <w:lang w:eastAsia="zh-CN"/>
        </w:rPr>
        <w:t>nB &lt; T/2</w:t>
      </w:r>
      <w:r w:rsidRPr="0084728C">
        <w:rPr>
          <w:b/>
          <w:kern w:val="2"/>
          <w:lang w:eastAsia="zh-CN"/>
        </w:rPr>
        <w:t>, all POs have NRS</w:t>
      </w:r>
      <w:r>
        <w:rPr>
          <w:b/>
          <w:kern w:val="2"/>
          <w:lang w:eastAsia="zh-CN"/>
        </w:rPr>
        <w:t xml:space="preserve">, the value of M is </w:t>
      </w:r>
      <w:r w:rsidR="00280754">
        <w:rPr>
          <w:b/>
          <w:kern w:val="2"/>
          <w:lang w:eastAsia="zh-CN"/>
        </w:rPr>
        <w:t>eight</w:t>
      </w:r>
      <w:r>
        <w:rPr>
          <w:b/>
          <w:kern w:val="2"/>
          <w:lang w:eastAsia="zh-CN"/>
        </w:rPr>
        <w:t>, and the value of N is zero.</w:t>
      </w:r>
    </w:p>
    <w:p w14:paraId="5C2440D2" w14:textId="26A8B811" w:rsidR="00CB55B2" w:rsidRDefault="00D81BD7" w:rsidP="00711301">
      <w:pPr>
        <w:rPr>
          <w:lang w:eastAsia="zh-CN"/>
        </w:rPr>
      </w:pPr>
      <w:r>
        <w:rPr>
          <w:lang w:eastAsia="zh-CN"/>
        </w:rPr>
        <w:t xml:space="preserve">In summary, we give the </w:t>
      </w:r>
      <w:r w:rsidR="00CB55B2">
        <w:rPr>
          <w:rFonts w:hint="eastAsia"/>
          <w:lang w:eastAsia="zh-CN"/>
        </w:rPr>
        <w:t>pro</w:t>
      </w:r>
      <w:r w:rsidR="00CB55B2">
        <w:rPr>
          <w:lang w:eastAsia="zh-CN"/>
        </w:rPr>
        <w:t>po</w:t>
      </w:r>
      <w:r w:rsidR="00CB55B2">
        <w:rPr>
          <w:rFonts w:hint="eastAsia"/>
          <w:lang w:eastAsia="zh-CN"/>
        </w:rPr>
        <w:t>sal for all nB</w:t>
      </w:r>
      <w:r>
        <w:rPr>
          <w:lang w:eastAsia="zh-CN"/>
        </w:rPr>
        <w:t xml:space="preserve"> cases.</w:t>
      </w:r>
    </w:p>
    <w:p w14:paraId="420A898B" w14:textId="4A3F4960" w:rsidR="00152867" w:rsidRDefault="00152867" w:rsidP="00711301">
      <w:pPr>
        <w:rPr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 w:rsidR="00480304">
        <w:rPr>
          <w:b/>
          <w:kern w:val="2"/>
          <w:lang w:eastAsia="zh-CN"/>
        </w:rPr>
        <w:t>5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r w:rsidR="00D81BD7">
        <w:rPr>
          <w:b/>
          <w:kern w:val="2"/>
          <w:lang w:eastAsia="zh-CN"/>
        </w:rPr>
        <w:t xml:space="preserve">For each nB, </w:t>
      </w:r>
      <w:r>
        <w:rPr>
          <w:b/>
          <w:kern w:val="2"/>
          <w:lang w:eastAsia="zh-CN"/>
        </w:rPr>
        <w:t>decimation pattern</w:t>
      </w:r>
      <w:r w:rsidR="00B2572C">
        <w:rPr>
          <w:b/>
          <w:kern w:val="2"/>
          <w:lang w:eastAsia="zh-CN"/>
        </w:rPr>
        <w:t xml:space="preserve">/M/N </w:t>
      </w:r>
      <w:r w:rsidR="00D81BD7">
        <w:rPr>
          <w:b/>
          <w:kern w:val="2"/>
          <w:lang w:eastAsia="zh-CN"/>
        </w:rPr>
        <w:t>have the following values: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124"/>
        <w:gridCol w:w="1134"/>
        <w:gridCol w:w="1276"/>
      </w:tblGrid>
      <w:tr w:rsidR="00CB55B2" w14:paraId="0967436E" w14:textId="77777777" w:rsidTr="00311C62">
        <w:trPr>
          <w:jc w:val="center"/>
        </w:trPr>
        <w:tc>
          <w:tcPr>
            <w:tcW w:w="1271" w:type="dxa"/>
          </w:tcPr>
          <w:p w14:paraId="6A642FA6" w14:textId="77777777" w:rsidR="00CB55B2" w:rsidRPr="00323E13" w:rsidRDefault="00CB55B2" w:rsidP="00311C62">
            <w:pPr>
              <w:jc w:val="center"/>
              <w:rPr>
                <w:b/>
                <w:kern w:val="2"/>
                <w:sz w:val="21"/>
                <w:lang w:eastAsia="zh-CN"/>
              </w:rPr>
            </w:pPr>
            <w:r w:rsidRPr="00323E13">
              <w:rPr>
                <w:b/>
                <w:kern w:val="2"/>
                <w:sz w:val="21"/>
                <w:lang w:eastAsia="zh-CN"/>
              </w:rPr>
              <w:t>nB</w:t>
            </w:r>
          </w:p>
        </w:tc>
        <w:tc>
          <w:tcPr>
            <w:tcW w:w="3124" w:type="dxa"/>
          </w:tcPr>
          <w:p w14:paraId="2084F5D5" w14:textId="77777777" w:rsidR="00CB55B2" w:rsidRPr="00323E13" w:rsidRDefault="00CB55B2" w:rsidP="00311C62">
            <w:pPr>
              <w:jc w:val="center"/>
              <w:rPr>
                <w:b/>
                <w:kern w:val="2"/>
                <w:sz w:val="21"/>
                <w:lang w:eastAsia="zh-CN"/>
              </w:rPr>
            </w:pPr>
            <w:r w:rsidRPr="00323E13">
              <w:rPr>
                <w:rFonts w:ascii="Times" w:hAnsi="Times" w:cs="Times"/>
                <w:b/>
                <w:sz w:val="21"/>
              </w:rPr>
              <w:t>Decimation pattern</w:t>
            </w:r>
          </w:p>
        </w:tc>
        <w:tc>
          <w:tcPr>
            <w:tcW w:w="1134" w:type="dxa"/>
          </w:tcPr>
          <w:p w14:paraId="27D7AFE4" w14:textId="77777777" w:rsidR="00CB55B2" w:rsidRPr="00323E13" w:rsidRDefault="00CB55B2" w:rsidP="00311C62">
            <w:pPr>
              <w:jc w:val="center"/>
              <w:rPr>
                <w:rFonts w:ascii="Times" w:hAnsi="Times" w:cs="Times"/>
                <w:b/>
                <w:sz w:val="21"/>
              </w:rPr>
            </w:pPr>
            <w:r w:rsidRPr="00323E13">
              <w:rPr>
                <w:rFonts w:ascii="Times" w:hAnsi="Times" w:cs="Times"/>
                <w:b/>
                <w:sz w:val="21"/>
              </w:rPr>
              <w:t>M</w:t>
            </w:r>
          </w:p>
        </w:tc>
        <w:tc>
          <w:tcPr>
            <w:tcW w:w="1276" w:type="dxa"/>
          </w:tcPr>
          <w:p w14:paraId="18838A8F" w14:textId="77777777" w:rsidR="00CB55B2" w:rsidRPr="00323E13" w:rsidRDefault="00CB55B2" w:rsidP="00311C62">
            <w:pPr>
              <w:jc w:val="center"/>
              <w:rPr>
                <w:rFonts w:ascii="Times" w:hAnsi="Times" w:cs="Times"/>
                <w:b/>
                <w:sz w:val="21"/>
              </w:rPr>
            </w:pPr>
            <w:r w:rsidRPr="00323E13">
              <w:rPr>
                <w:b/>
              </w:rPr>
              <w:t>N</w:t>
            </w:r>
          </w:p>
        </w:tc>
      </w:tr>
      <w:tr w:rsidR="00CB55B2" w14:paraId="688F6CEA" w14:textId="77777777" w:rsidTr="00311C62">
        <w:trPr>
          <w:jc w:val="center"/>
        </w:trPr>
        <w:tc>
          <w:tcPr>
            <w:tcW w:w="1271" w:type="dxa"/>
          </w:tcPr>
          <w:p w14:paraId="59927E45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3124" w:type="dxa"/>
          </w:tcPr>
          <w:p w14:paraId="6402F674" w14:textId="2C560044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="00A87AE6" w:rsidRPr="00323E13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60B5B4BA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1276" w:type="dxa"/>
          </w:tcPr>
          <w:p w14:paraId="35E335B0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30B6698B" w14:textId="77777777" w:rsidTr="00311C62">
        <w:trPr>
          <w:jc w:val="center"/>
        </w:trPr>
        <w:tc>
          <w:tcPr>
            <w:tcW w:w="1271" w:type="dxa"/>
          </w:tcPr>
          <w:p w14:paraId="61522DE3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3124" w:type="dxa"/>
          </w:tcPr>
          <w:p w14:paraId="28B75859" w14:textId="7A5508BE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="00A87AE6" w:rsidRPr="00323E13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1CC523FA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1276" w:type="dxa"/>
          </w:tcPr>
          <w:p w14:paraId="5201F8E6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44143965" w14:textId="77777777" w:rsidTr="00311C62">
        <w:trPr>
          <w:jc w:val="center"/>
        </w:trPr>
        <w:tc>
          <w:tcPr>
            <w:tcW w:w="1271" w:type="dxa"/>
          </w:tcPr>
          <w:p w14:paraId="60FBD91A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3124" w:type="dxa"/>
          </w:tcPr>
          <w:p w14:paraId="38C4B1F5" w14:textId="2B3D4B46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="00A87AE6" w:rsidRPr="00323E13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6CEBD2FA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4</w:t>
            </w:r>
          </w:p>
        </w:tc>
        <w:tc>
          <w:tcPr>
            <w:tcW w:w="1276" w:type="dxa"/>
          </w:tcPr>
          <w:p w14:paraId="2E09ABE5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B55B2" w14:paraId="5B44592E" w14:textId="77777777" w:rsidTr="00311C62">
        <w:trPr>
          <w:jc w:val="center"/>
        </w:trPr>
        <w:tc>
          <w:tcPr>
            <w:tcW w:w="1271" w:type="dxa"/>
          </w:tcPr>
          <w:p w14:paraId="56EAC34A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  <w:r>
              <w:rPr>
                <w:kern w:val="2"/>
                <w:sz w:val="21"/>
                <w:lang w:eastAsia="zh-CN"/>
              </w:rPr>
              <w:t>/2</w:t>
            </w:r>
          </w:p>
        </w:tc>
        <w:tc>
          <w:tcPr>
            <w:tcW w:w="3124" w:type="dxa"/>
          </w:tcPr>
          <w:p w14:paraId="0752C16F" w14:textId="697D85C8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="00A87AE6" w:rsidRPr="00323E13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0CD360BF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24333350" w14:textId="77777777" w:rsidR="00CB55B2" w:rsidRPr="002A536F" w:rsidRDefault="00CB55B2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CA1E88" w14:paraId="3453615A" w14:textId="77777777" w:rsidTr="00311C62">
        <w:trPr>
          <w:jc w:val="center"/>
        </w:trPr>
        <w:tc>
          <w:tcPr>
            <w:tcW w:w="1271" w:type="dxa"/>
          </w:tcPr>
          <w:p w14:paraId="45FD0F1C" w14:textId="7DCA8EA9" w:rsidR="00CA1E88" w:rsidRPr="002A536F" w:rsidRDefault="00CA1E88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&lt;T/2</w:t>
            </w:r>
          </w:p>
        </w:tc>
        <w:tc>
          <w:tcPr>
            <w:tcW w:w="3124" w:type="dxa"/>
          </w:tcPr>
          <w:p w14:paraId="18397A12" w14:textId="1E53BFEB" w:rsidR="00CA1E88" w:rsidRDefault="00283285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>All POs have NRS</w:t>
            </w:r>
          </w:p>
        </w:tc>
        <w:tc>
          <w:tcPr>
            <w:tcW w:w="1134" w:type="dxa"/>
          </w:tcPr>
          <w:p w14:paraId="700CB04B" w14:textId="6924A59F" w:rsidR="00CA1E88" w:rsidRDefault="00CA1E88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31D43072" w14:textId="3DF2A7F8" w:rsidR="00CA1E88" w:rsidRDefault="00CA1E88" w:rsidP="00311C62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</w:tbl>
    <w:p w14:paraId="2213732E" w14:textId="77777777" w:rsidR="00CB55B2" w:rsidRDefault="00CB55B2" w:rsidP="00711301">
      <w:pPr>
        <w:rPr>
          <w:lang w:eastAsia="zh-CN"/>
        </w:rPr>
      </w:pPr>
    </w:p>
    <w:p w14:paraId="39736B55" w14:textId="08C2B7D2" w:rsidR="00152867" w:rsidRPr="002918C4" w:rsidRDefault="00EC135F" w:rsidP="00152867">
      <w:pPr>
        <w:pStyle w:val="Heading3"/>
        <w:rPr>
          <w:lang w:eastAsia="zh-CN"/>
        </w:rPr>
      </w:pPr>
      <w:r>
        <w:rPr>
          <w:lang w:eastAsia="zh-CN"/>
        </w:rPr>
        <w:t>P</w:t>
      </w:r>
      <w:r w:rsidR="00152867" w:rsidRPr="00311C62">
        <w:rPr>
          <w:lang w:eastAsia="zh-CN"/>
        </w:rPr>
        <w:t xml:space="preserve">arameter </w:t>
      </w:r>
      <w:r>
        <w:rPr>
          <w:lang w:eastAsia="zh-CN"/>
        </w:rPr>
        <w:t>for</w:t>
      </w:r>
      <w:r w:rsidR="00152867" w:rsidRPr="00311C62">
        <w:rPr>
          <w:lang w:eastAsia="zh-CN"/>
        </w:rPr>
        <w:t xml:space="preserve"> determining the subset</w:t>
      </w:r>
    </w:p>
    <w:p w14:paraId="45178908" w14:textId="15CE33B6" w:rsidR="00711301" w:rsidRDefault="00711301" w:rsidP="00711301">
      <w:pPr>
        <w:rPr>
          <w:i/>
        </w:rPr>
      </w:pPr>
      <w:r>
        <w:t xml:space="preserve">In RAN1#96bis agreement, the subset of POs that have subframes with NRS even when no NPDCCH is transmitted is determined based at least on </w:t>
      </w:r>
      <w:r>
        <w:rPr>
          <w:i/>
        </w:rPr>
        <w:t xml:space="preserve">nB-r13/nB, defaultPagingCycle-r13/T </w:t>
      </w:r>
      <w:r w:rsidRPr="00965979">
        <w:t>is FFS.</w:t>
      </w:r>
      <w:r>
        <w:t xml:space="preserve"> The gap between two </w:t>
      </w:r>
      <w:r>
        <w:rPr>
          <w:lang w:eastAsia="zh-CN"/>
        </w:rPr>
        <w:t>consecutive</w:t>
      </w:r>
      <w:r w:rsidRPr="0040299D">
        <w:rPr>
          <w:lang w:eastAsia="zh-CN"/>
        </w:rPr>
        <w:t xml:space="preserve"> POs</w:t>
      </w:r>
      <w:r w:rsidR="005232EA">
        <w:rPr>
          <w:lang w:eastAsia="zh-CN"/>
        </w:rPr>
        <w:t xml:space="preserve"> determines whether decimation is done</w:t>
      </w:r>
      <w:r>
        <w:rPr>
          <w:lang w:eastAsia="zh-CN"/>
        </w:rPr>
        <w:t>. If the gap is large, decimation is not appropriate, all POs should have NRS. The parameter nB directly reflects</w:t>
      </w:r>
      <w:r w:rsidRPr="00196AE1">
        <w:t xml:space="preserve"> </w:t>
      </w:r>
      <w:r>
        <w:t xml:space="preserve">the gap between two </w:t>
      </w:r>
      <w:r>
        <w:rPr>
          <w:lang w:eastAsia="zh-CN"/>
        </w:rPr>
        <w:t>consecutive</w:t>
      </w:r>
      <w:r w:rsidRPr="0040299D">
        <w:rPr>
          <w:lang w:eastAsia="zh-CN"/>
        </w:rPr>
        <w:t xml:space="preserve"> POs</w:t>
      </w:r>
      <w:r>
        <w:rPr>
          <w:lang w:eastAsia="zh-CN"/>
        </w:rPr>
        <w:t xml:space="preserve">, e.g. nB=T/4 means </w:t>
      </w:r>
      <w:r w:rsidR="00EC135F">
        <w:rPr>
          <w:lang w:eastAsia="zh-CN"/>
        </w:rPr>
        <w:t xml:space="preserve">that </w:t>
      </w:r>
      <w:r>
        <w:rPr>
          <w:lang w:eastAsia="zh-CN"/>
        </w:rPr>
        <w:t xml:space="preserve">the gap is 40ms </w:t>
      </w:r>
      <w:r>
        <w:t xml:space="preserve">between two </w:t>
      </w:r>
      <w:r>
        <w:rPr>
          <w:lang w:eastAsia="zh-CN"/>
        </w:rPr>
        <w:t>consecutive</w:t>
      </w:r>
      <w:r w:rsidRPr="0040299D">
        <w:rPr>
          <w:lang w:eastAsia="zh-CN"/>
        </w:rPr>
        <w:t xml:space="preserve"> POs</w:t>
      </w:r>
      <w:r>
        <w:rPr>
          <w:lang w:eastAsia="zh-CN"/>
        </w:rPr>
        <w:t xml:space="preserve"> regardless of the value of T. So the subset of POs that have NRS is determined only based on nB</w:t>
      </w:r>
      <w:r w:rsidR="00EC135F">
        <w:rPr>
          <w:lang w:eastAsia="zh-CN"/>
        </w:rPr>
        <w:t xml:space="preserve"> (the </w:t>
      </w:r>
      <w:r>
        <w:rPr>
          <w:lang w:eastAsia="zh-CN"/>
        </w:rPr>
        <w:t>additional parameter T is unnecessary</w:t>
      </w:r>
      <w:r w:rsidR="00EC135F">
        <w:rPr>
          <w:lang w:eastAsia="zh-CN"/>
        </w:rPr>
        <w:t>)</w:t>
      </w:r>
      <w:r>
        <w:rPr>
          <w:lang w:eastAsia="zh-CN"/>
        </w:rPr>
        <w:t>.</w:t>
      </w:r>
    </w:p>
    <w:p w14:paraId="32F0D68B" w14:textId="6C090385" w:rsidR="00711301" w:rsidRPr="00C03028" w:rsidRDefault="00810ED9" w:rsidP="00711301">
      <w:pPr>
        <w:rPr>
          <w:b/>
          <w:kern w:val="2"/>
          <w:lang w:eastAsia="zh-CN"/>
        </w:rPr>
      </w:pPr>
      <w:r w:rsidRPr="00323E13">
        <w:rPr>
          <w:b/>
          <w:kern w:val="2"/>
          <w:lang w:eastAsia="zh-CN"/>
        </w:rPr>
        <w:t>Proposal</w:t>
      </w:r>
      <w:r w:rsidR="00C03028" w:rsidRPr="00323E13">
        <w:rPr>
          <w:b/>
          <w:kern w:val="2"/>
          <w:lang w:eastAsia="zh-CN"/>
        </w:rPr>
        <w:t xml:space="preserve"> 6</w:t>
      </w:r>
      <w:r w:rsidR="00711301" w:rsidRPr="00C03028">
        <w:rPr>
          <w:b/>
          <w:kern w:val="2"/>
          <w:lang w:eastAsia="zh-CN"/>
        </w:rPr>
        <w:t xml:space="preserve">: </w:t>
      </w:r>
      <w:r w:rsidRPr="00323E13">
        <w:rPr>
          <w:b/>
          <w:kern w:val="2"/>
          <w:lang w:eastAsia="zh-CN"/>
        </w:rPr>
        <w:t>It is not necessary to determine the</w:t>
      </w:r>
      <w:r w:rsidR="00907361" w:rsidRPr="00323E13">
        <w:rPr>
          <w:b/>
          <w:kern w:val="2"/>
          <w:lang w:eastAsia="zh-CN"/>
        </w:rPr>
        <w:t xml:space="preserve"> subset of POs that have subframes with NRS based</w:t>
      </w:r>
      <w:r w:rsidRPr="00323E13">
        <w:rPr>
          <w:b/>
          <w:kern w:val="2"/>
          <w:lang w:eastAsia="zh-CN"/>
        </w:rPr>
        <w:t xml:space="preserve"> on defaultPagingCycle-r13/T.</w:t>
      </w:r>
    </w:p>
    <w:p w14:paraId="0AAC2084" w14:textId="77777777" w:rsidR="00A96CE4" w:rsidRPr="00965979" w:rsidRDefault="00A96CE4" w:rsidP="00B9658C">
      <w:pPr>
        <w:rPr>
          <w:b/>
          <w:kern w:val="2"/>
          <w:lang w:eastAsia="zh-CN"/>
        </w:rPr>
      </w:pPr>
    </w:p>
    <w:bookmarkEnd w:id="11"/>
    <w:bookmarkEnd w:id="12"/>
    <w:p w14:paraId="51EE798F" w14:textId="77777777" w:rsidR="00A82DD4" w:rsidRPr="00EB0443" w:rsidRDefault="00A82DD4" w:rsidP="00A82DD4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>
        <w:rPr>
          <w:lang w:eastAsia="zh-CN"/>
        </w:rPr>
        <w:t>Presence of CRS assumption</w:t>
      </w:r>
    </w:p>
    <w:p w14:paraId="48542EFC" w14:textId="35ABEEEE" w:rsidR="00F16DC2" w:rsidRDefault="00A82DD4" w:rsidP="00A82D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in-band same PCI </w:t>
      </w:r>
      <w:r w:rsidRPr="005F30DA">
        <w:rPr>
          <w:kern w:val="2"/>
          <w:lang w:eastAsia="zh-CN"/>
        </w:rPr>
        <w:t>operation mode</w:t>
      </w:r>
      <w:r>
        <w:rPr>
          <w:kern w:val="2"/>
          <w:lang w:eastAsia="zh-CN"/>
        </w:rPr>
        <w:t>, CRS is possibly already present</w:t>
      </w:r>
      <w:r w:rsidR="00EC135F">
        <w:rPr>
          <w:kern w:val="2"/>
          <w:lang w:eastAsia="zh-CN"/>
        </w:rPr>
        <w:t>. I</w:t>
      </w:r>
      <w:r>
        <w:rPr>
          <w:kern w:val="2"/>
          <w:lang w:eastAsia="zh-CN"/>
        </w:rPr>
        <w:t xml:space="preserve">f </w:t>
      </w:r>
      <w:r w:rsidR="00F16DC2">
        <w:rPr>
          <w:kern w:val="2"/>
          <w:lang w:eastAsia="zh-CN"/>
        </w:rPr>
        <w:t>the</w:t>
      </w:r>
      <w:r w:rsidR="00F16DC2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presence of CRS on non-anchor carriers in subframes not containing NRS</w:t>
      </w:r>
      <w:r w:rsidR="00F16DC2">
        <w:rPr>
          <w:kern w:val="2"/>
          <w:lang w:eastAsia="zh-CN"/>
        </w:rPr>
        <w:t xml:space="preserve"> can be assumed by a NB-IoT UE</w:t>
      </w:r>
      <w:r>
        <w:rPr>
          <w:kern w:val="2"/>
          <w:lang w:eastAsia="zh-CN"/>
        </w:rPr>
        <w:t xml:space="preserve">, </w:t>
      </w:r>
      <w:r w:rsidR="00F16DC2">
        <w:rPr>
          <w:kern w:val="2"/>
          <w:lang w:eastAsia="zh-CN"/>
        </w:rPr>
        <w:t xml:space="preserve">the CRS can </w:t>
      </w:r>
      <w:r w:rsidR="00473A86">
        <w:rPr>
          <w:kern w:val="2"/>
          <w:lang w:eastAsia="zh-CN"/>
        </w:rPr>
        <w:t>improve</w:t>
      </w:r>
      <w:r>
        <w:rPr>
          <w:kern w:val="2"/>
          <w:lang w:eastAsia="zh-CN"/>
        </w:rPr>
        <w:t xml:space="preserve"> SINR</w:t>
      </w:r>
      <w:r w:rsidR="00473A86">
        <w:rPr>
          <w:kern w:val="2"/>
          <w:lang w:eastAsia="zh-CN"/>
        </w:rPr>
        <w:t xml:space="preserve"> estimation</w:t>
      </w:r>
      <w:r>
        <w:rPr>
          <w:kern w:val="2"/>
          <w:lang w:eastAsia="zh-CN"/>
        </w:rPr>
        <w:t xml:space="preserve"> for early termination and </w:t>
      </w:r>
      <w:r w:rsidR="00F16DC2">
        <w:rPr>
          <w:kern w:val="2"/>
          <w:lang w:eastAsia="zh-CN"/>
        </w:rPr>
        <w:t xml:space="preserve">may reduce </w:t>
      </w:r>
      <w:r w:rsidR="00473A86">
        <w:rPr>
          <w:kern w:val="2"/>
          <w:lang w:eastAsia="zh-CN"/>
        </w:rPr>
        <w:t xml:space="preserve">the need of </w:t>
      </w:r>
      <w:r>
        <w:rPr>
          <w:kern w:val="2"/>
          <w:lang w:eastAsia="zh-CN"/>
        </w:rPr>
        <w:t xml:space="preserve">sending additional NRS for in-band same PCI mode. </w:t>
      </w:r>
    </w:p>
    <w:p w14:paraId="44BA433B" w14:textId="4284BDFE" w:rsidR="00A82DD4" w:rsidRDefault="00A82DD4" w:rsidP="00A82D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However, there are still some concerns about </w:t>
      </w:r>
      <w:r w:rsidR="00EC135F">
        <w:rPr>
          <w:kern w:val="2"/>
          <w:lang w:eastAsia="zh-CN"/>
        </w:rPr>
        <w:t xml:space="preserve">assuming that </w:t>
      </w:r>
      <w:r>
        <w:rPr>
          <w:kern w:val="2"/>
          <w:lang w:eastAsia="zh-CN"/>
        </w:rPr>
        <w:t xml:space="preserve">CRS </w:t>
      </w:r>
      <w:r w:rsidR="00EC135F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>presen</w:t>
      </w:r>
      <w:r w:rsidR="00EC135F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 </w:t>
      </w:r>
      <w:r w:rsidR="00F16DC2">
        <w:rPr>
          <w:kern w:val="2"/>
          <w:lang w:eastAsia="zh-CN"/>
        </w:rPr>
        <w:t>in a subframe where</w:t>
      </w:r>
      <w:r>
        <w:rPr>
          <w:kern w:val="2"/>
          <w:lang w:eastAsia="zh-CN"/>
        </w:rPr>
        <w:t xml:space="preserve"> NRS </w:t>
      </w:r>
      <w:r w:rsidR="00EC135F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 xml:space="preserve">not </w:t>
      </w:r>
      <w:r w:rsidR="00F16DC2">
        <w:rPr>
          <w:kern w:val="2"/>
          <w:lang w:eastAsia="zh-CN"/>
        </w:rPr>
        <w:t xml:space="preserve">assumed to be </w:t>
      </w:r>
      <w:r>
        <w:rPr>
          <w:kern w:val="2"/>
          <w:lang w:eastAsia="zh-CN"/>
        </w:rPr>
        <w:t>present</w:t>
      </w:r>
      <w:r>
        <w:rPr>
          <w:rFonts w:hint="eastAsia"/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</w:p>
    <w:p w14:paraId="38B217EF" w14:textId="491F9F3C" w:rsidR="00A82DD4" w:rsidRDefault="00A82DD4" w:rsidP="00A82DD4">
      <w:pPr>
        <w:pStyle w:val="ListParagraph"/>
        <w:numPr>
          <w:ilvl w:val="0"/>
          <w:numId w:val="7"/>
        </w:numPr>
        <w:ind w:firstLineChars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Currently,</w:t>
      </w:r>
      <w:r>
        <w:rPr>
          <w:kern w:val="2"/>
          <w:lang w:eastAsia="zh-CN"/>
        </w:rPr>
        <w:t xml:space="preserve"> when NB-IoT </w:t>
      </w:r>
      <w:r w:rsidR="00473A86">
        <w:rPr>
          <w:kern w:val="2"/>
          <w:lang w:eastAsia="zh-CN"/>
        </w:rPr>
        <w:t xml:space="preserve">is </w:t>
      </w:r>
      <w:r>
        <w:rPr>
          <w:kern w:val="2"/>
          <w:lang w:eastAsia="zh-CN"/>
        </w:rPr>
        <w:t>deployed in LTE carrier</w:t>
      </w:r>
      <w:r w:rsidR="00473A86">
        <w:rPr>
          <w:kern w:val="2"/>
          <w:lang w:eastAsia="zh-CN"/>
        </w:rPr>
        <w:t>, the</w:t>
      </w:r>
      <w:r>
        <w:rPr>
          <w:kern w:val="2"/>
          <w:lang w:eastAsia="zh-CN"/>
        </w:rPr>
        <w:t xml:space="preserve"> CRS may have additional benefits for NB-IoT UEs. </w:t>
      </w:r>
      <w:r w:rsidR="00B46C87">
        <w:rPr>
          <w:kern w:val="2"/>
          <w:lang w:eastAsia="zh-CN"/>
        </w:rPr>
        <w:t>I</w:t>
      </w:r>
      <w:r>
        <w:rPr>
          <w:kern w:val="2"/>
          <w:lang w:eastAsia="zh-CN"/>
        </w:rPr>
        <w:t xml:space="preserve">n future, </w:t>
      </w:r>
      <w:r w:rsidR="00473A86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 xml:space="preserve">NB-IoT carrier may operate with a NR carrier where </w:t>
      </w:r>
      <w:r w:rsidR="00B46C87">
        <w:rPr>
          <w:kern w:val="2"/>
          <w:lang w:eastAsia="zh-CN"/>
        </w:rPr>
        <w:t xml:space="preserve">there is no assumption of CRS presence. </w:t>
      </w:r>
      <w:r w:rsidR="00F16DC2">
        <w:rPr>
          <w:kern w:val="2"/>
          <w:lang w:eastAsia="zh-CN"/>
        </w:rPr>
        <w:t>It need</w:t>
      </w:r>
      <w:r w:rsidR="00B46C87">
        <w:rPr>
          <w:kern w:val="2"/>
          <w:lang w:eastAsia="zh-CN"/>
        </w:rPr>
        <w:t>s</w:t>
      </w:r>
      <w:r w:rsidR="00F16DC2">
        <w:rPr>
          <w:kern w:val="2"/>
          <w:lang w:eastAsia="zh-CN"/>
        </w:rPr>
        <w:t xml:space="preserve"> further discussion whether it is essential to introduce CRS presence assumption in a subframe where NRS is assumed not to be present. </w:t>
      </w:r>
    </w:p>
    <w:p w14:paraId="70FB3FC2" w14:textId="00620D54" w:rsidR="00F16DC2" w:rsidRDefault="00A82DD4" w:rsidP="00F16DC2">
      <w:pPr>
        <w:pStyle w:val="ListParagraph"/>
        <w:numPr>
          <w:ilvl w:val="0"/>
          <w:numId w:val="7"/>
        </w:numPr>
        <w:ind w:firstLineChars="0"/>
      </w:pPr>
      <w:r>
        <w:t xml:space="preserve">For LTE, CRS muting is beneficial for CRS interference mitigation. If CRS muting is enabled for LTE, the CRS will not </w:t>
      </w:r>
      <w:r w:rsidR="00B46C87">
        <w:t xml:space="preserve">be </w:t>
      </w:r>
      <w:r>
        <w:t xml:space="preserve">present </w:t>
      </w:r>
      <w:r w:rsidR="00B46C87">
        <w:t>in the entire</w:t>
      </w:r>
      <w:r>
        <w:t xml:space="preserve"> bandwidth. </w:t>
      </w:r>
      <w:r w:rsidR="00B46C87">
        <w:t>I</w:t>
      </w:r>
      <w:r>
        <w:t xml:space="preserve">f NB-IoT UEs </w:t>
      </w:r>
      <w:r w:rsidR="00B46C87">
        <w:t>would assume that</w:t>
      </w:r>
      <w:r>
        <w:t xml:space="preserve"> CRS </w:t>
      </w:r>
      <w:r w:rsidR="00B46C87">
        <w:t xml:space="preserve">is </w:t>
      </w:r>
      <w:r>
        <w:t>prese</w:t>
      </w:r>
      <w:r w:rsidR="00B46C87">
        <w:t>nt</w:t>
      </w:r>
      <w:r>
        <w:t>, th</w:t>
      </w:r>
      <w:r w:rsidR="00B46C87">
        <w:t>en</w:t>
      </w:r>
      <w:r>
        <w:t xml:space="preserve"> the effect of CRS muting for LTE</w:t>
      </w:r>
      <w:r w:rsidR="00B46C87">
        <w:t xml:space="preserve"> decreases</w:t>
      </w:r>
      <w:r>
        <w:t>.</w:t>
      </w:r>
      <w:r w:rsidR="00F16DC2">
        <w:t xml:space="preserve"> </w:t>
      </w:r>
      <w:r w:rsidR="00B46C87">
        <w:t>F</w:t>
      </w:r>
      <w:r w:rsidR="00F16DC2">
        <w:t xml:space="preserve">urther study </w:t>
      </w:r>
      <w:r w:rsidR="00B46C87">
        <w:t xml:space="preserve">is needed for </w:t>
      </w:r>
      <w:r w:rsidR="00F16DC2">
        <w:t xml:space="preserve">the impact of </w:t>
      </w:r>
      <w:r w:rsidR="00B46C87">
        <w:t xml:space="preserve">to </w:t>
      </w:r>
      <w:r w:rsidR="00F16DC2">
        <w:t>CRS muting if the CRS presence assumption is introduced for a subframe where NRS is not assumed to be present.</w:t>
      </w:r>
    </w:p>
    <w:p w14:paraId="299E82AB" w14:textId="4CA6017E" w:rsidR="00F16DC2" w:rsidRDefault="00F16DC2" w:rsidP="00395DF8">
      <w:pPr>
        <w:rPr>
          <w:lang w:eastAsia="zh-CN"/>
        </w:rPr>
      </w:pPr>
      <w:r>
        <w:rPr>
          <w:rFonts w:hint="eastAsia"/>
          <w:lang w:eastAsia="zh-CN"/>
        </w:rPr>
        <w:t xml:space="preserve">Based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above two concerns, it is proposed </w:t>
      </w:r>
      <w:r w:rsidR="00B46C87">
        <w:rPr>
          <w:lang w:eastAsia="zh-CN"/>
        </w:rPr>
        <w:t>to</w:t>
      </w:r>
      <w:r>
        <w:rPr>
          <w:lang w:eastAsia="zh-CN"/>
        </w:rPr>
        <w:t xml:space="preserve"> further </w:t>
      </w:r>
      <w:r w:rsidR="00473A86">
        <w:rPr>
          <w:lang w:eastAsia="zh-CN"/>
        </w:rPr>
        <w:t xml:space="preserve">discuss and </w:t>
      </w:r>
      <w:r>
        <w:rPr>
          <w:lang w:eastAsia="zh-CN"/>
        </w:rPr>
        <w:t>identify benefi</w:t>
      </w:r>
      <w:r w:rsidR="00473A86">
        <w:rPr>
          <w:lang w:eastAsia="zh-CN"/>
        </w:rPr>
        <w:t>cial</w:t>
      </w:r>
      <w:r>
        <w:rPr>
          <w:lang w:eastAsia="zh-CN"/>
        </w:rPr>
        <w:t xml:space="preserve"> scenarios of the CRS presence assumption in a subframe where no NRS is assumed</w:t>
      </w:r>
      <w:r w:rsidR="00473A86">
        <w:rPr>
          <w:lang w:eastAsia="zh-CN"/>
        </w:rPr>
        <w:t>,</w:t>
      </w:r>
      <w:r>
        <w:rPr>
          <w:lang w:eastAsia="zh-CN"/>
        </w:rPr>
        <w:t xml:space="preserve"> and </w:t>
      </w:r>
      <w:r w:rsidR="00B46C87">
        <w:rPr>
          <w:lang w:eastAsia="zh-CN"/>
        </w:rPr>
        <w:t xml:space="preserve">to </w:t>
      </w:r>
      <w:r>
        <w:rPr>
          <w:lang w:eastAsia="zh-CN"/>
        </w:rPr>
        <w:t>further study the potential impact on CRS muting in LTE.</w:t>
      </w:r>
    </w:p>
    <w:p w14:paraId="7B739804" w14:textId="17941E89" w:rsidR="00A82DD4" w:rsidRDefault="00A82DD4" w:rsidP="00A82DD4">
      <w:pPr>
        <w:rPr>
          <w:b/>
          <w:kern w:val="2"/>
          <w:lang w:eastAsia="zh-CN"/>
        </w:rPr>
      </w:pPr>
      <w:bookmarkStart w:id="21" w:name="OLE_LINK226"/>
      <w:r>
        <w:rPr>
          <w:rFonts w:hint="eastAsia"/>
          <w:b/>
          <w:kern w:val="2"/>
          <w:lang w:eastAsia="zh-CN"/>
        </w:rPr>
        <w:t xml:space="preserve">Proposal </w:t>
      </w:r>
      <w:r w:rsidR="00CA5993">
        <w:rPr>
          <w:b/>
          <w:kern w:val="2"/>
          <w:lang w:eastAsia="zh-CN"/>
        </w:rPr>
        <w:t>7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RAN1 further stud</w:t>
      </w:r>
      <w:r w:rsidR="003958C2">
        <w:rPr>
          <w:b/>
          <w:kern w:val="2"/>
          <w:lang w:eastAsia="zh-CN"/>
        </w:rPr>
        <w:t>ies</w:t>
      </w:r>
      <w:r>
        <w:rPr>
          <w:b/>
          <w:kern w:val="2"/>
          <w:lang w:eastAsia="zh-CN"/>
        </w:rPr>
        <w:t xml:space="preserve"> whether </w:t>
      </w:r>
      <w:r w:rsidR="003958C2">
        <w:rPr>
          <w:b/>
          <w:kern w:val="2"/>
          <w:lang w:eastAsia="zh-CN"/>
        </w:rPr>
        <w:t xml:space="preserve">to </w:t>
      </w:r>
      <w:r>
        <w:rPr>
          <w:b/>
          <w:kern w:val="2"/>
          <w:lang w:eastAsia="zh-CN"/>
        </w:rPr>
        <w:t>enable presence of CRS on non-anchor carriers in subframe</w:t>
      </w:r>
      <w:r w:rsidR="002F4FDF">
        <w:rPr>
          <w:b/>
          <w:kern w:val="2"/>
          <w:lang w:eastAsia="zh-CN"/>
        </w:rPr>
        <w:t>(</w:t>
      </w:r>
      <w:r>
        <w:rPr>
          <w:b/>
          <w:kern w:val="2"/>
          <w:lang w:eastAsia="zh-CN"/>
        </w:rPr>
        <w:t>s</w:t>
      </w:r>
      <w:r w:rsidR="002F4FDF">
        <w:rPr>
          <w:b/>
          <w:kern w:val="2"/>
          <w:lang w:eastAsia="zh-CN"/>
        </w:rPr>
        <w:t>)</w:t>
      </w:r>
      <w:r>
        <w:rPr>
          <w:b/>
          <w:kern w:val="2"/>
          <w:lang w:eastAsia="zh-CN"/>
        </w:rPr>
        <w:t xml:space="preserve"> not containing NRS.</w:t>
      </w:r>
    </w:p>
    <w:bookmarkEnd w:id="21"/>
    <w:p w14:paraId="59002C59" w14:textId="77777777" w:rsidR="00A82DD4" w:rsidRPr="00AA4530" w:rsidRDefault="00A82DD4" w:rsidP="00A82DD4">
      <w:pPr>
        <w:rPr>
          <w:kern w:val="2"/>
          <w:lang w:eastAsia="zh-CN"/>
        </w:rPr>
      </w:pPr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56A02EEE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8975DF">
        <w:rPr>
          <w:lang w:eastAsia="zh-CN"/>
        </w:rPr>
        <w:t>non-anchor carriers when no paging NPDCCH</w:t>
      </w:r>
      <w:r w:rsidR="00A965A3">
        <w:rPr>
          <w:lang w:eastAsia="zh-CN"/>
        </w:rPr>
        <w:t xml:space="preserve"> is transmitted</w:t>
      </w:r>
      <w:r w:rsidRPr="00294A97">
        <w:rPr>
          <w:kern w:val="2"/>
          <w:lang w:eastAsia="zh-CN"/>
        </w:rPr>
        <w:t>. The following proposals are made.</w:t>
      </w:r>
    </w:p>
    <w:p w14:paraId="4CDD5275" w14:textId="77777777" w:rsidR="00953617" w:rsidRDefault="00953617" w:rsidP="00953617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NRS pattern determination shall follow the assumptions</w:t>
      </w:r>
      <w:r w:rsidRPr="001E080A">
        <w:rPr>
          <w:b/>
          <w:kern w:val="2"/>
          <w:lang w:eastAsia="zh-CN"/>
        </w:rPr>
        <w:t>:</w:t>
      </w:r>
    </w:p>
    <w:p w14:paraId="61B143CB" w14:textId="77777777" w:rsidR="00953617" w:rsidRPr="00CF0BD5" w:rsidRDefault="00953617" w:rsidP="00953617">
      <w:pPr>
        <w:pStyle w:val="ListParagraph"/>
        <w:numPr>
          <w:ilvl w:val="0"/>
          <w:numId w:val="28"/>
        </w:numPr>
        <w:ind w:firstLineChars="0"/>
        <w:rPr>
          <w:b/>
          <w:lang w:eastAsia="zh-CN"/>
        </w:rPr>
      </w:pPr>
      <w:r w:rsidRPr="00CF0BD5">
        <w:rPr>
          <w:b/>
        </w:rPr>
        <w:t xml:space="preserve">For nB&gt;=X, the total number of NRS </w:t>
      </w:r>
      <w:r>
        <w:rPr>
          <w:b/>
        </w:rPr>
        <w:t xml:space="preserve">determined by </w:t>
      </w:r>
      <w:r w:rsidRPr="00CF0BD5">
        <w:rPr>
          <w:b/>
        </w:rPr>
        <w:t>decimation pattern/M/N for each nB</w:t>
      </w:r>
      <w:r w:rsidRPr="00CF0BD5" w:rsidDel="00DA1EA5">
        <w:rPr>
          <w:b/>
        </w:rPr>
        <w:t xml:space="preserve"> </w:t>
      </w:r>
      <w:r w:rsidRPr="00CF0BD5">
        <w:rPr>
          <w:b/>
        </w:rPr>
        <w:t>should be</w:t>
      </w:r>
      <w:r w:rsidRPr="00CF0BD5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the </w:t>
      </w:r>
      <w:r w:rsidRPr="00CF0BD5">
        <w:rPr>
          <w:b/>
          <w:kern w:val="2"/>
          <w:lang w:eastAsia="zh-CN"/>
        </w:rPr>
        <w:t xml:space="preserve">same within a certain time duration </w:t>
      </w:r>
      <w:r>
        <w:rPr>
          <w:b/>
          <w:kern w:val="2"/>
          <w:lang w:eastAsia="zh-CN"/>
        </w:rPr>
        <w:t>a</w:t>
      </w:r>
      <w:r w:rsidRPr="00CF0BD5">
        <w:rPr>
          <w:b/>
          <w:kern w:val="2"/>
          <w:lang w:eastAsia="zh-CN"/>
        </w:rPr>
        <w:t xml:space="preserve">cross multiple POs (e.g. tens of milliseconds). </w:t>
      </w:r>
      <w:r w:rsidRPr="00CF0BD5">
        <w:rPr>
          <w:b/>
        </w:rPr>
        <w:t>UE need</w:t>
      </w:r>
      <w:r>
        <w:rPr>
          <w:b/>
        </w:rPr>
        <w:t>s</w:t>
      </w:r>
      <w:r w:rsidRPr="00CF0BD5">
        <w:rPr>
          <w:b/>
        </w:rPr>
        <w:t xml:space="preserve"> to measure NRS belonging to a PO of a different group than its own</w:t>
      </w:r>
      <w:r>
        <w:rPr>
          <w:b/>
        </w:rPr>
        <w:t xml:space="preserve"> </w:t>
      </w:r>
      <w:r w:rsidRPr="00311C62">
        <w:rPr>
          <w:b/>
          <w:kern w:val="2"/>
          <w:lang w:eastAsia="zh-CN"/>
        </w:rPr>
        <w:t xml:space="preserve">in </w:t>
      </w:r>
      <w:r>
        <w:rPr>
          <w:b/>
          <w:kern w:val="2"/>
          <w:lang w:eastAsia="zh-CN"/>
        </w:rPr>
        <w:t>a</w:t>
      </w:r>
      <w:r w:rsidRPr="00311C62">
        <w:rPr>
          <w:b/>
          <w:kern w:val="2"/>
          <w:lang w:eastAsia="zh-CN"/>
        </w:rPr>
        <w:t xml:space="preserve"> certain time duration</w:t>
      </w:r>
      <w:r w:rsidRPr="00CF0BD5">
        <w:rPr>
          <w:b/>
        </w:rPr>
        <w:t>.</w:t>
      </w:r>
    </w:p>
    <w:p w14:paraId="6882B529" w14:textId="77777777" w:rsidR="00953617" w:rsidRPr="00CF0BD5" w:rsidRDefault="00953617" w:rsidP="00953617">
      <w:pPr>
        <w:pStyle w:val="ListParagraph"/>
        <w:numPr>
          <w:ilvl w:val="0"/>
          <w:numId w:val="28"/>
        </w:numPr>
        <w:ind w:firstLineChars="0"/>
        <w:rPr>
          <w:b/>
          <w:lang w:eastAsia="zh-CN"/>
        </w:rPr>
      </w:pPr>
      <w:r w:rsidRPr="00CF0BD5">
        <w:rPr>
          <w:b/>
        </w:rPr>
        <w:t>For nB&lt;X, all</w:t>
      </w:r>
      <w:r w:rsidRPr="00CF0BD5">
        <w:rPr>
          <w:b/>
          <w:kern w:val="2"/>
          <w:lang w:eastAsia="zh-CN"/>
        </w:rPr>
        <w:t xml:space="preserve"> POs have NRS</w:t>
      </w:r>
      <w:r>
        <w:rPr>
          <w:b/>
          <w:kern w:val="2"/>
          <w:lang w:eastAsia="zh-CN"/>
        </w:rPr>
        <w:t xml:space="preserve">. </w:t>
      </w:r>
      <w:r w:rsidRPr="00CF0BD5">
        <w:rPr>
          <w:b/>
          <w:kern w:val="2"/>
          <w:lang w:eastAsia="zh-CN"/>
        </w:rPr>
        <w:t xml:space="preserve">UE is expected </w:t>
      </w:r>
      <w:r>
        <w:rPr>
          <w:b/>
          <w:kern w:val="2"/>
          <w:lang w:eastAsia="zh-CN"/>
        </w:rPr>
        <w:t xml:space="preserve">to </w:t>
      </w:r>
      <w:r w:rsidRPr="00CF0BD5">
        <w:rPr>
          <w:b/>
          <w:kern w:val="2"/>
          <w:lang w:eastAsia="zh-CN"/>
        </w:rPr>
        <w:t>only measure NRS belonging to its own</w:t>
      </w:r>
      <w:r>
        <w:rPr>
          <w:b/>
          <w:kern w:val="2"/>
          <w:lang w:eastAsia="zh-CN"/>
        </w:rPr>
        <w:t xml:space="preserve"> PO</w:t>
      </w:r>
      <w:r w:rsidRPr="00CF0BD5">
        <w:rPr>
          <w:b/>
          <w:kern w:val="2"/>
          <w:lang w:eastAsia="zh-CN"/>
        </w:rPr>
        <w:t>.</w:t>
      </w:r>
    </w:p>
    <w:p w14:paraId="1CD648CA" w14:textId="77777777" w:rsidR="00953617" w:rsidRDefault="00953617" w:rsidP="00953617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value of X is T/2.</w:t>
      </w:r>
    </w:p>
    <w:p w14:paraId="0F8EFF99" w14:textId="77777777" w:rsidR="00953617" w:rsidRDefault="00953617" w:rsidP="00953617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For nB&gt;=T/2,</w:t>
      </w:r>
    </w:p>
    <w:p w14:paraId="7BF04195" w14:textId="77777777" w:rsidR="00953617" w:rsidRPr="00CF0BD5" w:rsidRDefault="00953617" w:rsidP="00953617">
      <w:pPr>
        <w:pStyle w:val="ListParagraph"/>
        <w:numPr>
          <w:ilvl w:val="0"/>
          <w:numId w:val="28"/>
        </w:numPr>
        <w:ind w:firstLineChars="0"/>
        <w:rPr>
          <w:b/>
        </w:rPr>
      </w:pPr>
      <w:r w:rsidRPr="00CF0BD5">
        <w:rPr>
          <w:b/>
        </w:rPr>
        <w:t xml:space="preserve">The decimation pattern is </w:t>
      </w:r>
      <w:r>
        <w:rPr>
          <w:b/>
        </w:rPr>
        <w:t xml:space="preserve">such </w:t>
      </w:r>
      <w:r w:rsidRPr="00CF0BD5">
        <w:rPr>
          <w:b/>
        </w:rPr>
        <w:t xml:space="preserve">that every other PO has </w:t>
      </w:r>
      <w:r>
        <w:rPr>
          <w:b/>
        </w:rPr>
        <w:t xml:space="preserve">an </w:t>
      </w:r>
      <w:r w:rsidRPr="00CF0BD5">
        <w:rPr>
          <w:b/>
        </w:rPr>
        <w:t>associated NRS</w:t>
      </w:r>
      <w:r>
        <w:rPr>
          <w:b/>
        </w:rPr>
        <w:t xml:space="preserve"> when no paging</w:t>
      </w:r>
      <w:r w:rsidRPr="00CF0BD5">
        <w:rPr>
          <w:b/>
        </w:rPr>
        <w:t>, and the offset of the decimation pattern is altered between consecutive DRX cycles.</w:t>
      </w:r>
    </w:p>
    <w:p w14:paraId="4B10E963" w14:textId="77777777" w:rsidR="00953617" w:rsidRPr="00CF0BD5" w:rsidRDefault="00953617" w:rsidP="00953617">
      <w:pPr>
        <w:pStyle w:val="ListParagraph"/>
        <w:numPr>
          <w:ilvl w:val="0"/>
          <w:numId w:val="28"/>
        </w:numPr>
        <w:ind w:firstLineChars="0"/>
        <w:rPr>
          <w:b/>
        </w:rPr>
      </w:pPr>
      <w:r>
        <w:rPr>
          <w:b/>
        </w:rPr>
        <w:t xml:space="preserve">For each NB, the values of </w:t>
      </w:r>
      <w:r w:rsidRPr="00CF0BD5">
        <w:rPr>
          <w:b/>
        </w:rPr>
        <w:t xml:space="preserve">M and N </w:t>
      </w:r>
      <w:r>
        <w:rPr>
          <w:b/>
        </w:rPr>
        <w:t>are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134"/>
        <w:gridCol w:w="1276"/>
      </w:tblGrid>
      <w:tr w:rsidR="00953617" w14:paraId="4C15AB2E" w14:textId="77777777" w:rsidTr="00CF0BD5">
        <w:trPr>
          <w:jc w:val="center"/>
        </w:trPr>
        <w:tc>
          <w:tcPr>
            <w:tcW w:w="1271" w:type="dxa"/>
          </w:tcPr>
          <w:p w14:paraId="62D66955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nB</w:t>
            </w:r>
          </w:p>
        </w:tc>
        <w:tc>
          <w:tcPr>
            <w:tcW w:w="1134" w:type="dxa"/>
          </w:tcPr>
          <w:p w14:paraId="5693D112" w14:textId="77777777" w:rsidR="00953617" w:rsidRPr="002A536F" w:rsidRDefault="00953617" w:rsidP="00CF0BD5">
            <w:pPr>
              <w:jc w:val="center"/>
              <w:rPr>
                <w:rFonts w:ascii="Times" w:hAnsi="Times" w:cs="Times"/>
                <w:sz w:val="21"/>
              </w:rPr>
            </w:pPr>
            <w:r>
              <w:rPr>
                <w:rFonts w:ascii="Times" w:hAnsi="Times" w:cs="Times"/>
                <w:sz w:val="21"/>
              </w:rPr>
              <w:t>M</w:t>
            </w:r>
          </w:p>
        </w:tc>
        <w:tc>
          <w:tcPr>
            <w:tcW w:w="1276" w:type="dxa"/>
          </w:tcPr>
          <w:p w14:paraId="7FC88EA7" w14:textId="77777777" w:rsidR="00953617" w:rsidRPr="002A536F" w:rsidRDefault="00953617" w:rsidP="00CF0BD5">
            <w:pPr>
              <w:jc w:val="center"/>
              <w:rPr>
                <w:rFonts w:ascii="Times" w:hAnsi="Times" w:cs="Times"/>
                <w:sz w:val="21"/>
              </w:rPr>
            </w:pPr>
            <w:r>
              <w:t>N</w:t>
            </w:r>
          </w:p>
        </w:tc>
      </w:tr>
      <w:tr w:rsidR="00953617" w14:paraId="5C162961" w14:textId="77777777" w:rsidTr="00CF0BD5">
        <w:trPr>
          <w:jc w:val="center"/>
        </w:trPr>
        <w:tc>
          <w:tcPr>
            <w:tcW w:w="1271" w:type="dxa"/>
          </w:tcPr>
          <w:p w14:paraId="7654F021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1134" w:type="dxa"/>
          </w:tcPr>
          <w:p w14:paraId="338D1BD3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1276" w:type="dxa"/>
          </w:tcPr>
          <w:p w14:paraId="47712E9D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62C0E7B7" w14:textId="77777777" w:rsidTr="00CF0BD5">
        <w:trPr>
          <w:jc w:val="center"/>
        </w:trPr>
        <w:tc>
          <w:tcPr>
            <w:tcW w:w="1271" w:type="dxa"/>
          </w:tcPr>
          <w:p w14:paraId="593E611A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1134" w:type="dxa"/>
          </w:tcPr>
          <w:p w14:paraId="49200DBE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1276" w:type="dxa"/>
          </w:tcPr>
          <w:p w14:paraId="6DBC100E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17567FC5" w14:textId="77777777" w:rsidTr="00CF0BD5">
        <w:trPr>
          <w:jc w:val="center"/>
        </w:trPr>
        <w:tc>
          <w:tcPr>
            <w:tcW w:w="1271" w:type="dxa"/>
          </w:tcPr>
          <w:p w14:paraId="1D86306C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1134" w:type="dxa"/>
          </w:tcPr>
          <w:p w14:paraId="3FFC6A03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4</w:t>
            </w:r>
          </w:p>
        </w:tc>
        <w:tc>
          <w:tcPr>
            <w:tcW w:w="1276" w:type="dxa"/>
          </w:tcPr>
          <w:p w14:paraId="517BD991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75742BCB" w14:textId="77777777" w:rsidTr="00CF0BD5">
        <w:trPr>
          <w:jc w:val="center"/>
        </w:trPr>
        <w:tc>
          <w:tcPr>
            <w:tcW w:w="1271" w:type="dxa"/>
          </w:tcPr>
          <w:p w14:paraId="6C707836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  <w:r>
              <w:rPr>
                <w:kern w:val="2"/>
                <w:sz w:val="21"/>
                <w:lang w:eastAsia="zh-CN"/>
              </w:rPr>
              <w:t>/2</w:t>
            </w:r>
          </w:p>
        </w:tc>
        <w:tc>
          <w:tcPr>
            <w:tcW w:w="1134" w:type="dxa"/>
          </w:tcPr>
          <w:p w14:paraId="31C0B30B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48A1778D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</w:tbl>
    <w:p w14:paraId="191E8196" w14:textId="364070D6" w:rsidR="00AB3A8C" w:rsidRDefault="00805F3A" w:rsidP="00323E13">
      <w:pPr>
        <w:spacing w:beforeLines="50" w:before="120"/>
        <w:rPr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For nB &lt; T/2</w:t>
      </w:r>
      <w:r w:rsidRPr="0084728C">
        <w:rPr>
          <w:b/>
          <w:kern w:val="2"/>
          <w:lang w:eastAsia="zh-CN"/>
        </w:rPr>
        <w:t>, all POs have NRS</w:t>
      </w:r>
      <w:r>
        <w:rPr>
          <w:b/>
          <w:kern w:val="2"/>
          <w:lang w:eastAsia="zh-CN"/>
        </w:rPr>
        <w:t>, the value of M is eight, and the value of N is zero.</w:t>
      </w:r>
    </w:p>
    <w:p w14:paraId="7A51971D" w14:textId="77777777" w:rsidR="00953617" w:rsidRDefault="00953617" w:rsidP="00953617">
      <w:pPr>
        <w:rPr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5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For each nB, decimation pattern/M/N have the following values: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124"/>
        <w:gridCol w:w="1134"/>
        <w:gridCol w:w="1276"/>
      </w:tblGrid>
      <w:tr w:rsidR="00953617" w14:paraId="62DDA925" w14:textId="77777777" w:rsidTr="00CF0BD5">
        <w:trPr>
          <w:jc w:val="center"/>
        </w:trPr>
        <w:tc>
          <w:tcPr>
            <w:tcW w:w="1271" w:type="dxa"/>
          </w:tcPr>
          <w:p w14:paraId="271F1E9C" w14:textId="77777777" w:rsidR="00953617" w:rsidRPr="00CF0BD5" w:rsidRDefault="00953617" w:rsidP="00CF0BD5">
            <w:pPr>
              <w:jc w:val="center"/>
              <w:rPr>
                <w:b/>
                <w:kern w:val="2"/>
                <w:sz w:val="21"/>
                <w:lang w:eastAsia="zh-CN"/>
              </w:rPr>
            </w:pPr>
            <w:r w:rsidRPr="00CF0BD5">
              <w:rPr>
                <w:b/>
                <w:kern w:val="2"/>
                <w:sz w:val="21"/>
                <w:lang w:eastAsia="zh-CN"/>
              </w:rPr>
              <w:t>nB</w:t>
            </w:r>
          </w:p>
        </w:tc>
        <w:tc>
          <w:tcPr>
            <w:tcW w:w="3124" w:type="dxa"/>
          </w:tcPr>
          <w:p w14:paraId="6FE60FE0" w14:textId="77777777" w:rsidR="00953617" w:rsidRPr="00CF0BD5" w:rsidRDefault="00953617" w:rsidP="00CF0BD5">
            <w:pPr>
              <w:jc w:val="center"/>
              <w:rPr>
                <w:b/>
                <w:kern w:val="2"/>
                <w:sz w:val="21"/>
                <w:lang w:eastAsia="zh-CN"/>
              </w:rPr>
            </w:pPr>
            <w:r w:rsidRPr="00CF0BD5">
              <w:rPr>
                <w:rFonts w:ascii="Times" w:hAnsi="Times" w:cs="Times"/>
                <w:b/>
                <w:sz w:val="21"/>
              </w:rPr>
              <w:t>Decimation pattern</w:t>
            </w:r>
          </w:p>
        </w:tc>
        <w:tc>
          <w:tcPr>
            <w:tcW w:w="1134" w:type="dxa"/>
          </w:tcPr>
          <w:p w14:paraId="67FBEFF8" w14:textId="77777777" w:rsidR="00953617" w:rsidRPr="00CF0BD5" w:rsidRDefault="00953617" w:rsidP="00CF0BD5">
            <w:pPr>
              <w:jc w:val="center"/>
              <w:rPr>
                <w:rFonts w:ascii="Times" w:hAnsi="Times" w:cs="Times"/>
                <w:b/>
                <w:sz w:val="21"/>
              </w:rPr>
            </w:pPr>
            <w:r w:rsidRPr="00CF0BD5">
              <w:rPr>
                <w:rFonts w:ascii="Times" w:hAnsi="Times" w:cs="Times"/>
                <w:b/>
                <w:sz w:val="21"/>
              </w:rPr>
              <w:t>M</w:t>
            </w:r>
          </w:p>
        </w:tc>
        <w:tc>
          <w:tcPr>
            <w:tcW w:w="1276" w:type="dxa"/>
          </w:tcPr>
          <w:p w14:paraId="4731F701" w14:textId="77777777" w:rsidR="00953617" w:rsidRPr="00CF0BD5" w:rsidRDefault="00953617" w:rsidP="00CF0BD5">
            <w:pPr>
              <w:jc w:val="center"/>
              <w:rPr>
                <w:rFonts w:ascii="Times" w:hAnsi="Times" w:cs="Times"/>
                <w:b/>
                <w:sz w:val="21"/>
              </w:rPr>
            </w:pPr>
            <w:r w:rsidRPr="00CF0BD5">
              <w:rPr>
                <w:b/>
              </w:rPr>
              <w:t>N</w:t>
            </w:r>
          </w:p>
        </w:tc>
      </w:tr>
      <w:tr w:rsidR="00953617" w14:paraId="032F77B2" w14:textId="77777777" w:rsidTr="00CF0BD5">
        <w:trPr>
          <w:jc w:val="center"/>
        </w:trPr>
        <w:tc>
          <w:tcPr>
            <w:tcW w:w="1271" w:type="dxa"/>
          </w:tcPr>
          <w:p w14:paraId="6CAECABA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3124" w:type="dxa"/>
          </w:tcPr>
          <w:p w14:paraId="08A43D0E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Pr="00CF0BD5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1FC702C0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1</w:t>
            </w:r>
          </w:p>
        </w:tc>
        <w:tc>
          <w:tcPr>
            <w:tcW w:w="1276" w:type="dxa"/>
          </w:tcPr>
          <w:p w14:paraId="30C15039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0C41A11F" w14:textId="77777777" w:rsidTr="00CF0BD5">
        <w:trPr>
          <w:jc w:val="center"/>
        </w:trPr>
        <w:tc>
          <w:tcPr>
            <w:tcW w:w="1271" w:type="dxa"/>
          </w:tcPr>
          <w:p w14:paraId="4F0FAB19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3124" w:type="dxa"/>
          </w:tcPr>
          <w:p w14:paraId="2723CA35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Pr="00CF0BD5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231121DB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2</w:t>
            </w:r>
          </w:p>
        </w:tc>
        <w:tc>
          <w:tcPr>
            <w:tcW w:w="1276" w:type="dxa"/>
          </w:tcPr>
          <w:p w14:paraId="634C96CA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7013F5E8" w14:textId="77777777" w:rsidTr="00CF0BD5">
        <w:trPr>
          <w:jc w:val="center"/>
        </w:trPr>
        <w:tc>
          <w:tcPr>
            <w:tcW w:w="1271" w:type="dxa"/>
          </w:tcPr>
          <w:p w14:paraId="4CCEDEA7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3124" w:type="dxa"/>
          </w:tcPr>
          <w:p w14:paraId="374095F1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Pr="00CF0BD5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43C52042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4</w:t>
            </w:r>
          </w:p>
        </w:tc>
        <w:tc>
          <w:tcPr>
            <w:tcW w:w="1276" w:type="dxa"/>
          </w:tcPr>
          <w:p w14:paraId="7C73586B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4B9DF57A" w14:textId="77777777" w:rsidTr="00CF0BD5">
        <w:trPr>
          <w:jc w:val="center"/>
        </w:trPr>
        <w:tc>
          <w:tcPr>
            <w:tcW w:w="1271" w:type="dxa"/>
          </w:tcPr>
          <w:p w14:paraId="48CDBAFE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 w:rsidRPr="002A536F">
              <w:rPr>
                <w:kern w:val="2"/>
                <w:sz w:val="21"/>
                <w:lang w:eastAsia="zh-CN"/>
              </w:rPr>
              <w:t>T</w:t>
            </w:r>
            <w:r>
              <w:rPr>
                <w:kern w:val="2"/>
                <w:sz w:val="21"/>
                <w:lang w:eastAsia="zh-CN"/>
              </w:rPr>
              <w:t>/2</w:t>
            </w:r>
          </w:p>
        </w:tc>
        <w:tc>
          <w:tcPr>
            <w:tcW w:w="3124" w:type="dxa"/>
          </w:tcPr>
          <w:p w14:paraId="178B89E7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Every other PO, offset alters between </w:t>
            </w:r>
            <w:r w:rsidRPr="00CF0BD5">
              <w:rPr>
                <w:kern w:val="2"/>
                <w:sz w:val="21"/>
                <w:lang w:eastAsia="zh-CN"/>
              </w:rPr>
              <w:t xml:space="preserve">consecutive </w:t>
            </w:r>
            <w:r>
              <w:rPr>
                <w:kern w:val="2"/>
                <w:sz w:val="21"/>
                <w:lang w:eastAsia="zh-CN"/>
              </w:rPr>
              <w:t>DRX cycles</w:t>
            </w:r>
          </w:p>
        </w:tc>
        <w:tc>
          <w:tcPr>
            <w:tcW w:w="1134" w:type="dxa"/>
          </w:tcPr>
          <w:p w14:paraId="5F361E69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3A398487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  <w:tr w:rsidR="00953617" w14:paraId="19567577" w14:textId="77777777" w:rsidTr="00CF0BD5">
        <w:trPr>
          <w:jc w:val="center"/>
        </w:trPr>
        <w:tc>
          <w:tcPr>
            <w:tcW w:w="1271" w:type="dxa"/>
          </w:tcPr>
          <w:p w14:paraId="05DF1946" w14:textId="77777777" w:rsidR="00953617" w:rsidRPr="002A536F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&lt;T/2</w:t>
            </w:r>
          </w:p>
        </w:tc>
        <w:tc>
          <w:tcPr>
            <w:tcW w:w="3124" w:type="dxa"/>
          </w:tcPr>
          <w:p w14:paraId="5AD93EA3" w14:textId="77777777" w:rsidR="00953617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>All POs have NRS</w:t>
            </w:r>
          </w:p>
        </w:tc>
        <w:tc>
          <w:tcPr>
            <w:tcW w:w="1134" w:type="dxa"/>
          </w:tcPr>
          <w:p w14:paraId="5B44D37F" w14:textId="77777777" w:rsidR="00953617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8</w:t>
            </w:r>
          </w:p>
        </w:tc>
        <w:tc>
          <w:tcPr>
            <w:tcW w:w="1276" w:type="dxa"/>
          </w:tcPr>
          <w:p w14:paraId="7A7298A2" w14:textId="77777777" w:rsidR="00953617" w:rsidRDefault="00953617" w:rsidP="00CF0BD5">
            <w:pPr>
              <w:jc w:val="center"/>
              <w:rPr>
                <w:kern w:val="2"/>
                <w:sz w:val="21"/>
                <w:lang w:eastAsia="zh-CN"/>
              </w:rPr>
            </w:pPr>
            <w:r>
              <w:rPr>
                <w:rFonts w:hint="eastAsia"/>
                <w:kern w:val="2"/>
                <w:sz w:val="21"/>
                <w:lang w:eastAsia="zh-CN"/>
              </w:rPr>
              <w:t>0</w:t>
            </w:r>
          </w:p>
        </w:tc>
      </w:tr>
    </w:tbl>
    <w:p w14:paraId="24E51E63" w14:textId="77777777" w:rsidR="00953617" w:rsidRDefault="00953617" w:rsidP="00953617">
      <w:pPr>
        <w:rPr>
          <w:lang w:eastAsia="zh-CN"/>
        </w:rPr>
      </w:pPr>
    </w:p>
    <w:p w14:paraId="425E26C4" w14:textId="406616E7" w:rsidR="00AB3A8C" w:rsidRDefault="00EF155F" w:rsidP="006B1FD5">
      <w:pPr>
        <w:rPr>
          <w:kern w:val="2"/>
          <w:lang w:eastAsia="zh-CN"/>
        </w:rPr>
      </w:pPr>
      <w:r w:rsidRPr="00311C62">
        <w:rPr>
          <w:b/>
          <w:kern w:val="2"/>
          <w:lang w:eastAsia="zh-CN"/>
        </w:rPr>
        <w:t>Proposal 6: It is not necessary to determine the subset of POs that have subframes with NRS based on defaultPagingCycle-r13/T.</w:t>
      </w:r>
    </w:p>
    <w:p w14:paraId="31020DC9" w14:textId="215A683C" w:rsidR="00AB3A8C" w:rsidRDefault="002408F4" w:rsidP="006B1FD5">
      <w:pPr>
        <w:rPr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7</w:t>
      </w:r>
      <w:r>
        <w:rPr>
          <w:rFonts w:hint="eastAsia"/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RAN1 further studies whether to enable presence of CRS on non-anchor carriers in subframe(s) not containing NRS.</w:t>
      </w:r>
    </w:p>
    <w:p w14:paraId="0C956DAC" w14:textId="77777777" w:rsidR="00AB3A8C" w:rsidRPr="003958C2" w:rsidRDefault="00AB3A8C" w:rsidP="006B1FD5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22" w:name="_Ref124589665"/>
      <w:bookmarkStart w:id="23" w:name="_Ref71620620"/>
      <w:bookmarkStart w:id="24" w:name="_Ref124671424"/>
      <w:r w:rsidRPr="00294A97">
        <w:t>References</w:t>
      </w:r>
      <w:r w:rsidR="00BC0EA3" w:rsidRPr="00294A97">
        <w:t xml:space="preserve"> </w:t>
      </w:r>
      <w:bookmarkStart w:id="25" w:name="_Ref477423135"/>
      <w:bookmarkStart w:id="26" w:name="_Ref167612671"/>
      <w:bookmarkEnd w:id="22"/>
      <w:bookmarkEnd w:id="23"/>
      <w:bookmarkEnd w:id="24"/>
    </w:p>
    <w:bookmarkEnd w:id="25"/>
    <w:p w14:paraId="6AEDA188" w14:textId="1C014C6C" w:rsidR="008B32DE" w:rsidRDefault="00494C6D" w:rsidP="008975DF">
      <w:pPr>
        <w:pStyle w:val="References"/>
      </w:pPr>
      <w:r>
        <w:rPr>
          <w:rFonts w:hint="eastAsia"/>
          <w:lang w:eastAsia="zh-CN"/>
        </w:rPr>
        <w:t>R</w:t>
      </w:r>
      <w:r w:rsidR="008975DF">
        <w:rPr>
          <w:lang w:eastAsia="zh-CN"/>
        </w:rPr>
        <w:t>P-</w:t>
      </w:r>
      <w:r w:rsidR="00D82C14">
        <w:rPr>
          <w:lang w:eastAsia="zh-CN"/>
        </w:rPr>
        <w:t>181451</w:t>
      </w:r>
      <w:r w:rsidR="008975DF">
        <w:rPr>
          <w:lang w:eastAsia="zh-CN"/>
        </w:rPr>
        <w:t>, “New WID on Rel-16 NB-IoT”, RAN#80.</w:t>
      </w:r>
    </w:p>
    <w:bookmarkEnd w:id="10"/>
    <w:bookmarkEnd w:id="26"/>
    <w:p w14:paraId="72412518" w14:textId="26FDAD59" w:rsidR="0042304B" w:rsidRDefault="0042304B" w:rsidP="008975DF">
      <w:pPr>
        <w:pStyle w:val="References"/>
      </w:pPr>
      <w:r>
        <w:rPr>
          <w:rFonts w:hint="eastAsia"/>
          <w:lang w:eastAsia="zh-CN"/>
        </w:rPr>
        <w:t>R1-1</w:t>
      </w:r>
      <w:r>
        <w:rPr>
          <w:lang w:eastAsia="zh-CN"/>
        </w:rPr>
        <w:t>903914, “NRS presence on non-anchor carriers for paging”, Huawei, HiSilicon, Xi’an, China, RAN1#96bis.</w:t>
      </w:r>
    </w:p>
    <w:p w14:paraId="03CF88DF" w14:textId="77777777" w:rsidR="009D4342" w:rsidRDefault="009D4342" w:rsidP="00323E13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4BC2866A" w14:textId="37D6C30B" w:rsidR="009D4342" w:rsidRDefault="009D4342" w:rsidP="00323E13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1F32BDFB" w14:textId="77777777" w:rsidR="00FC779E" w:rsidRDefault="00FC779E" w:rsidP="00FC779E">
      <w:pPr>
        <w:rPr>
          <w:b/>
          <w:kern w:val="2"/>
          <w:lang w:eastAsia="zh-CN"/>
        </w:rPr>
      </w:pPr>
      <w:r>
        <w:rPr>
          <w:rFonts w:hint="eastAsia"/>
          <w:kern w:val="2"/>
          <w:lang w:eastAsia="zh-CN"/>
        </w:rPr>
        <w:t>For paging,</w:t>
      </w:r>
      <w:r>
        <w:rPr>
          <w:kern w:val="2"/>
          <w:lang w:eastAsia="zh-CN"/>
        </w:rPr>
        <w:t xml:space="preserve"> the</w:t>
      </w:r>
      <w:r>
        <w:rPr>
          <w:rFonts w:hint="eastAsia"/>
          <w:kern w:val="2"/>
          <w:lang w:eastAsia="zh-CN"/>
        </w:rPr>
        <w:t xml:space="preserve"> </w:t>
      </w:r>
      <w:r w:rsidRPr="008C7757">
        <w:t>PF</w:t>
      </w:r>
      <w:r>
        <w:rPr>
          <w:lang w:eastAsia="zh-CN"/>
        </w:rPr>
        <w:t xml:space="preserve"> and</w:t>
      </w:r>
      <w:r w:rsidRPr="008C7757">
        <w:t xml:space="preserve"> PO</w:t>
      </w:r>
      <w:r>
        <w:rPr>
          <w:rFonts w:hint="eastAsia"/>
          <w:lang w:eastAsia="zh-CN"/>
        </w:rPr>
        <w:t xml:space="preserve"> </w:t>
      </w:r>
      <w:r w:rsidRPr="008C7757">
        <w:rPr>
          <w:lang w:eastAsia="zh-CN"/>
        </w:rPr>
        <w:t>are</w:t>
      </w:r>
      <w:r w:rsidRPr="008C7757">
        <w:t xml:space="preserve"> </w:t>
      </w:r>
      <w:r>
        <w:t>determined by the following formula</w:t>
      </w:r>
      <w:r w:rsidRPr="008C7757">
        <w:t xml:space="preserve"> using the DRX parameters provided in System Information</w:t>
      </w:r>
      <w:r>
        <w:t xml:space="preserve"> (detail description</w:t>
      </w:r>
      <w:r>
        <w:rPr>
          <w:lang w:eastAsia="zh-CN"/>
        </w:rPr>
        <w:t xml:space="preserve"> in 36.304 [3])</w:t>
      </w:r>
      <w:r w:rsidRPr="008C775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C779E" w14:paraId="39F0A2ED" w14:textId="77777777" w:rsidTr="00F47B00">
        <w:tc>
          <w:tcPr>
            <w:tcW w:w="9307" w:type="dxa"/>
          </w:tcPr>
          <w:p w14:paraId="78AF1BAC" w14:textId="77777777" w:rsidR="00FC779E" w:rsidRPr="008C7757" w:rsidRDefault="00FC779E" w:rsidP="00F47B00">
            <w:pPr>
              <w:pStyle w:val="B1"/>
              <w:ind w:left="0" w:firstLine="0"/>
            </w:pPr>
            <w:r w:rsidRPr="008C7757">
              <w:t>PF is given by following equation:</w:t>
            </w:r>
          </w:p>
          <w:p w14:paraId="70C59F5A" w14:textId="77777777" w:rsidR="00FC779E" w:rsidRPr="008C7757" w:rsidRDefault="00FC779E" w:rsidP="00F47B00">
            <w:pPr>
              <w:pStyle w:val="B2"/>
            </w:pPr>
            <w:r w:rsidRPr="008C7757">
              <w:t>SFN mod T= (T div N)*(UE_ID mod N)</w:t>
            </w:r>
          </w:p>
          <w:p w14:paraId="687F21ED" w14:textId="77777777" w:rsidR="00FC779E" w:rsidRPr="008C7757" w:rsidRDefault="00FC779E" w:rsidP="00F47B00">
            <w:pPr>
              <w:pStyle w:val="B1"/>
              <w:ind w:left="0" w:firstLine="0"/>
            </w:pPr>
            <w:r w:rsidRPr="008C7757">
              <w:t xml:space="preserve">Index i_s pointing to PO from subframe pattern defined </w:t>
            </w:r>
            <w:r>
              <w:t>as</w:t>
            </w:r>
            <w:r w:rsidRPr="008C7757">
              <w:t>:</w:t>
            </w:r>
          </w:p>
          <w:p w14:paraId="70456007" w14:textId="77777777" w:rsidR="00FC779E" w:rsidRPr="0073337B" w:rsidRDefault="00FC779E" w:rsidP="00F47B00">
            <w:pPr>
              <w:ind w:left="143" w:firstLine="425"/>
              <w:rPr>
                <w:b/>
                <w:kern w:val="2"/>
                <w:lang w:eastAsia="zh-CN"/>
              </w:rPr>
            </w:pPr>
            <w:r w:rsidRPr="008C7757">
              <w:t>i_s = floor(UE_ID/N) mod Ns</w:t>
            </w:r>
          </w:p>
          <w:p w14:paraId="3081F211" w14:textId="77777777" w:rsidR="00FC779E" w:rsidRPr="008C7757" w:rsidRDefault="00FC779E" w:rsidP="00F47B00">
            <w:r w:rsidRPr="00543ECD">
              <w:rPr>
                <w:sz w:val="21"/>
              </w:rPr>
              <w:t>The following Parameters are used for the calculation:</w:t>
            </w:r>
          </w:p>
          <w:p w14:paraId="04304408" w14:textId="77777777" w:rsidR="00FC779E" w:rsidRDefault="00FC779E" w:rsidP="00F47B00">
            <w:pPr>
              <w:pStyle w:val="B1"/>
            </w:pPr>
            <w:r w:rsidRPr="008C7757">
              <w:t>-</w:t>
            </w:r>
            <w:r w:rsidRPr="008C7757">
              <w:tab/>
              <w:t>T: DRX cycle</w:t>
            </w:r>
            <w:r>
              <w:t>,</w:t>
            </w:r>
            <w:r>
              <w:rPr>
                <w:lang w:eastAsia="ko-KR"/>
              </w:rPr>
              <w:t xml:space="preserve"> 128, 256, 512, 1024</w:t>
            </w:r>
            <w:r w:rsidRPr="008D61D2">
              <w:rPr>
                <w:lang w:eastAsia="ko-KR"/>
              </w:rPr>
              <w:t xml:space="preserve"> frames</w:t>
            </w:r>
            <w:r>
              <w:rPr>
                <w:lang w:eastAsia="ko-KR"/>
              </w:rPr>
              <w:t>.</w:t>
            </w:r>
          </w:p>
          <w:p w14:paraId="4AAE8FD1" w14:textId="77777777" w:rsidR="00FC779E" w:rsidRPr="008C7757" w:rsidRDefault="00FC779E" w:rsidP="00F47B00">
            <w:pPr>
              <w:pStyle w:val="B1"/>
            </w:pPr>
            <w:r w:rsidRPr="008C7757">
              <w:t>-</w:t>
            </w:r>
            <w:r w:rsidRPr="008C7757">
              <w:tab/>
              <w:t>nB: 4T, 2T, T, T/2, T/4, T/8, T/16, T/32</w:t>
            </w:r>
            <w:r w:rsidRPr="008C7757">
              <w:rPr>
                <w:rFonts w:eastAsia="SimSun"/>
                <w:lang w:eastAsia="zh-CN"/>
              </w:rPr>
              <w:t xml:space="preserve">, </w:t>
            </w:r>
            <w:r w:rsidRPr="008C7757">
              <w:t>T/64, T/128</w:t>
            </w:r>
            <w:r w:rsidRPr="008C7757">
              <w:rPr>
                <w:rFonts w:eastAsia="SimSun"/>
                <w:lang w:eastAsia="zh-CN"/>
              </w:rPr>
              <w:t>,</w:t>
            </w:r>
            <w:r w:rsidRPr="008C7757">
              <w:t xml:space="preserve"> T/256, </w:t>
            </w:r>
            <w:r>
              <w:t>T/512</w:t>
            </w:r>
            <w:r w:rsidRPr="008C7757">
              <w:t xml:space="preserve"> and T/1024.</w:t>
            </w:r>
          </w:p>
          <w:p w14:paraId="25D02583" w14:textId="77777777" w:rsidR="00FC779E" w:rsidRPr="008C7757" w:rsidRDefault="00FC779E" w:rsidP="00F47B00">
            <w:pPr>
              <w:pStyle w:val="B1"/>
            </w:pPr>
            <w:r w:rsidRPr="008C7757">
              <w:t>-</w:t>
            </w:r>
            <w:r w:rsidRPr="008C7757">
              <w:tab/>
              <w:t>N: min(T,nB)</w:t>
            </w:r>
          </w:p>
          <w:p w14:paraId="3D3BCB3C" w14:textId="77777777" w:rsidR="00FC779E" w:rsidRPr="00543ECD" w:rsidRDefault="00FC779E" w:rsidP="00F47B00">
            <w:pPr>
              <w:pStyle w:val="B1"/>
            </w:pPr>
            <w:r w:rsidRPr="008C7757">
              <w:t>-</w:t>
            </w:r>
            <w:r w:rsidRPr="008C7757">
              <w:tab/>
              <w:t>Ns: max(1,nB/T)</w:t>
            </w:r>
          </w:p>
        </w:tc>
      </w:tr>
    </w:tbl>
    <w:p w14:paraId="3A40B390" w14:textId="77777777" w:rsidR="00FC779E" w:rsidRPr="00F81E20" w:rsidRDefault="00FC779E" w:rsidP="00323E13"/>
    <w:sectPr w:rsidR="00FC779E" w:rsidRPr="00F81E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3EDC2" w14:textId="77777777" w:rsidR="00AF281D" w:rsidRDefault="00AF281D">
      <w:r>
        <w:separator/>
      </w:r>
    </w:p>
  </w:endnote>
  <w:endnote w:type="continuationSeparator" w:id="0">
    <w:p w14:paraId="1BF93F52" w14:textId="77777777" w:rsidR="00AF281D" w:rsidRDefault="00AF281D">
      <w:r>
        <w:continuationSeparator/>
      </w:r>
    </w:p>
  </w:endnote>
  <w:endnote w:type="continuationNotice" w:id="1">
    <w:p w14:paraId="238F86A5" w14:textId="77777777" w:rsidR="00AF281D" w:rsidRDefault="00AF2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A0C09" w14:textId="77777777" w:rsidR="00AF281D" w:rsidRDefault="00AF281D">
      <w:r>
        <w:separator/>
      </w:r>
    </w:p>
  </w:footnote>
  <w:footnote w:type="continuationSeparator" w:id="0">
    <w:p w14:paraId="36D92049" w14:textId="77777777" w:rsidR="00AF281D" w:rsidRDefault="00AF281D">
      <w:r>
        <w:continuationSeparator/>
      </w:r>
    </w:p>
  </w:footnote>
  <w:footnote w:type="continuationNotice" w:id="1">
    <w:p w14:paraId="36DB0859" w14:textId="77777777" w:rsidR="00AF281D" w:rsidRDefault="00AF28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41D4"/>
    <w:multiLevelType w:val="hybridMultilevel"/>
    <w:tmpl w:val="B24471E8"/>
    <w:lvl w:ilvl="0" w:tplc="D09A1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442452"/>
    <w:multiLevelType w:val="hybridMultilevel"/>
    <w:tmpl w:val="388829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BD3639"/>
    <w:multiLevelType w:val="hybridMultilevel"/>
    <w:tmpl w:val="E3C4873E"/>
    <w:lvl w:ilvl="0" w:tplc="0409000B">
      <w:start w:val="1"/>
      <w:numFmt w:val="bullet"/>
      <w:lvlText w:val=""/>
      <w:lvlJc w:val="left"/>
      <w:pPr>
        <w:ind w:left="169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D6259"/>
    <w:multiLevelType w:val="hybridMultilevel"/>
    <w:tmpl w:val="3782E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0074A05"/>
    <w:multiLevelType w:val="hybridMultilevel"/>
    <w:tmpl w:val="C7FA49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D59E9"/>
    <w:multiLevelType w:val="hybridMultilevel"/>
    <w:tmpl w:val="10CCAD2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2D06297"/>
    <w:multiLevelType w:val="hybridMultilevel"/>
    <w:tmpl w:val="2A4E53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A0D36"/>
    <w:multiLevelType w:val="hybridMultilevel"/>
    <w:tmpl w:val="AFC0E340"/>
    <w:lvl w:ilvl="0" w:tplc="998E4A6A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674BEB"/>
    <w:multiLevelType w:val="hybridMultilevel"/>
    <w:tmpl w:val="6B0879D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E9364D"/>
    <w:multiLevelType w:val="hybridMultilevel"/>
    <w:tmpl w:val="92100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FD3218"/>
    <w:multiLevelType w:val="hybridMultilevel"/>
    <w:tmpl w:val="25F81588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5CF909A6"/>
    <w:multiLevelType w:val="hybridMultilevel"/>
    <w:tmpl w:val="A934B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3EB0"/>
    <w:multiLevelType w:val="hybridMultilevel"/>
    <w:tmpl w:val="70CC9C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F96B1B"/>
    <w:multiLevelType w:val="hybridMultilevel"/>
    <w:tmpl w:val="5FAA50D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5470F4D"/>
    <w:multiLevelType w:val="hybridMultilevel"/>
    <w:tmpl w:val="8D9280C8"/>
    <w:lvl w:ilvl="0" w:tplc="2C44B8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933B0"/>
    <w:multiLevelType w:val="hybridMultilevel"/>
    <w:tmpl w:val="0BD2F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092126"/>
    <w:multiLevelType w:val="hybridMultilevel"/>
    <w:tmpl w:val="DFC2AA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5BCAD274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6C4DF6"/>
    <w:multiLevelType w:val="hybridMultilevel"/>
    <w:tmpl w:val="3502F6D8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78051D1B"/>
    <w:multiLevelType w:val="hybridMultilevel"/>
    <w:tmpl w:val="901CF87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D434B99"/>
    <w:multiLevelType w:val="hybridMultilevel"/>
    <w:tmpl w:val="D44E62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F03BE6"/>
    <w:multiLevelType w:val="hybridMultilevel"/>
    <w:tmpl w:val="6CB6EE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5"/>
  </w:num>
  <w:num w:numId="5">
    <w:abstractNumId w:val="18"/>
  </w:num>
  <w:num w:numId="6">
    <w:abstractNumId w:val="11"/>
  </w:num>
  <w:num w:numId="7">
    <w:abstractNumId w:val="2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</w:num>
  <w:num w:numId="11">
    <w:abstractNumId w:val="26"/>
  </w:num>
  <w:num w:numId="12">
    <w:abstractNumId w:val="0"/>
  </w:num>
  <w:num w:numId="13">
    <w:abstractNumId w:val="20"/>
  </w:num>
  <w:num w:numId="14">
    <w:abstractNumId w:val="9"/>
  </w:num>
  <w:num w:numId="15">
    <w:abstractNumId w:val="16"/>
  </w:num>
  <w:num w:numId="16">
    <w:abstractNumId w:val="25"/>
  </w:num>
  <w:num w:numId="17">
    <w:abstractNumId w:val="6"/>
  </w:num>
  <w:num w:numId="18">
    <w:abstractNumId w:val="17"/>
  </w:num>
  <w:num w:numId="19">
    <w:abstractNumId w:val="28"/>
  </w:num>
  <w:num w:numId="20">
    <w:abstractNumId w:val="19"/>
  </w:num>
  <w:num w:numId="21">
    <w:abstractNumId w:val="22"/>
  </w:num>
  <w:num w:numId="22">
    <w:abstractNumId w:val="13"/>
  </w:num>
  <w:num w:numId="23">
    <w:abstractNumId w:val="21"/>
  </w:num>
  <w:num w:numId="24">
    <w:abstractNumId w:val="14"/>
  </w:num>
  <w:num w:numId="25">
    <w:abstractNumId w:val="24"/>
  </w:num>
  <w:num w:numId="26">
    <w:abstractNumId w:val="5"/>
  </w:num>
  <w:num w:numId="27">
    <w:abstractNumId w:val="11"/>
  </w:num>
  <w:num w:numId="28">
    <w:abstractNumId w:val="12"/>
  </w:num>
  <w:num w:numId="29">
    <w:abstractNumId w:val="2"/>
  </w:num>
  <w:num w:numId="30">
    <w:abstractNumId w:val="27"/>
  </w:num>
  <w:num w:numId="31">
    <w:abstractNumId w:val="4"/>
  </w:num>
  <w:num w:numId="32">
    <w:abstractNumId w:val="1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792"/>
    <w:rsid w:val="00011F67"/>
    <w:rsid w:val="00012862"/>
    <w:rsid w:val="000128E6"/>
    <w:rsid w:val="00012D2C"/>
    <w:rsid w:val="00012D9E"/>
    <w:rsid w:val="000150C7"/>
    <w:rsid w:val="0001571E"/>
    <w:rsid w:val="00015EFB"/>
    <w:rsid w:val="000165E2"/>
    <w:rsid w:val="00016BFC"/>
    <w:rsid w:val="000172BE"/>
    <w:rsid w:val="00017D8A"/>
    <w:rsid w:val="0002117E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C6"/>
    <w:rsid w:val="00027AD6"/>
    <w:rsid w:val="00027B2A"/>
    <w:rsid w:val="0003024C"/>
    <w:rsid w:val="000303C1"/>
    <w:rsid w:val="000304FF"/>
    <w:rsid w:val="000309E9"/>
    <w:rsid w:val="00030EDB"/>
    <w:rsid w:val="0003109A"/>
    <w:rsid w:val="000313F0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561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F4"/>
    <w:rsid w:val="000776EB"/>
    <w:rsid w:val="0007785C"/>
    <w:rsid w:val="000779D0"/>
    <w:rsid w:val="00077EF2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0"/>
    <w:rsid w:val="00094DE6"/>
    <w:rsid w:val="000960E1"/>
    <w:rsid w:val="00096356"/>
    <w:rsid w:val="000967F9"/>
    <w:rsid w:val="00096ABA"/>
    <w:rsid w:val="000970F8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B0343"/>
    <w:rsid w:val="000B111D"/>
    <w:rsid w:val="000B15BA"/>
    <w:rsid w:val="000B1FFA"/>
    <w:rsid w:val="000B2985"/>
    <w:rsid w:val="000B2C88"/>
    <w:rsid w:val="000B3342"/>
    <w:rsid w:val="000B4151"/>
    <w:rsid w:val="000B4386"/>
    <w:rsid w:val="000B4AE7"/>
    <w:rsid w:val="000B51FA"/>
    <w:rsid w:val="000B5905"/>
    <w:rsid w:val="000B5975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4FB"/>
    <w:rsid w:val="000C4818"/>
    <w:rsid w:val="000C4F39"/>
    <w:rsid w:val="000C5605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0D9F"/>
    <w:rsid w:val="000E1380"/>
    <w:rsid w:val="000E18D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3F71"/>
    <w:rsid w:val="001043C2"/>
    <w:rsid w:val="001043E1"/>
    <w:rsid w:val="001047CC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11B7"/>
    <w:rsid w:val="001112C4"/>
    <w:rsid w:val="00111444"/>
    <w:rsid w:val="00111723"/>
    <w:rsid w:val="001119D1"/>
    <w:rsid w:val="001129B5"/>
    <w:rsid w:val="00112BE6"/>
    <w:rsid w:val="00113947"/>
    <w:rsid w:val="00113DF5"/>
    <w:rsid w:val="00113E4A"/>
    <w:rsid w:val="001141E3"/>
    <w:rsid w:val="001144DF"/>
    <w:rsid w:val="001144EA"/>
    <w:rsid w:val="00114709"/>
    <w:rsid w:val="001147D8"/>
    <w:rsid w:val="0011557B"/>
    <w:rsid w:val="00115591"/>
    <w:rsid w:val="00115BB8"/>
    <w:rsid w:val="0011642F"/>
    <w:rsid w:val="0011681B"/>
    <w:rsid w:val="00116E37"/>
    <w:rsid w:val="0011708D"/>
    <w:rsid w:val="00117C85"/>
    <w:rsid w:val="00117E72"/>
    <w:rsid w:val="001205F2"/>
    <w:rsid w:val="00120652"/>
    <w:rsid w:val="001208FE"/>
    <w:rsid w:val="00120B13"/>
    <w:rsid w:val="00122862"/>
    <w:rsid w:val="001241CB"/>
    <w:rsid w:val="00124792"/>
    <w:rsid w:val="00124D84"/>
    <w:rsid w:val="001250DD"/>
    <w:rsid w:val="00125733"/>
    <w:rsid w:val="001263AA"/>
    <w:rsid w:val="00126F35"/>
    <w:rsid w:val="001270AF"/>
    <w:rsid w:val="00127704"/>
    <w:rsid w:val="00127C27"/>
    <w:rsid w:val="00130779"/>
    <w:rsid w:val="001307A1"/>
    <w:rsid w:val="0013209C"/>
    <w:rsid w:val="001321D3"/>
    <w:rsid w:val="00132FED"/>
    <w:rsid w:val="00133284"/>
    <w:rsid w:val="00133599"/>
    <w:rsid w:val="00133BF7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7B8"/>
    <w:rsid w:val="0014087D"/>
    <w:rsid w:val="00140C15"/>
    <w:rsid w:val="00140F74"/>
    <w:rsid w:val="00141189"/>
    <w:rsid w:val="00141191"/>
    <w:rsid w:val="0014159C"/>
    <w:rsid w:val="0014183D"/>
    <w:rsid w:val="00141E7A"/>
    <w:rsid w:val="001420C2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62E9"/>
    <w:rsid w:val="00146E32"/>
    <w:rsid w:val="001475B5"/>
    <w:rsid w:val="001479BF"/>
    <w:rsid w:val="0015144F"/>
    <w:rsid w:val="00151619"/>
    <w:rsid w:val="00151B3C"/>
    <w:rsid w:val="00152835"/>
    <w:rsid w:val="00152867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493"/>
    <w:rsid w:val="0016271E"/>
    <w:rsid w:val="00162D7A"/>
    <w:rsid w:val="00163993"/>
    <w:rsid w:val="00163A44"/>
    <w:rsid w:val="00163C25"/>
    <w:rsid w:val="0016459B"/>
    <w:rsid w:val="00164800"/>
    <w:rsid w:val="00164DAB"/>
    <w:rsid w:val="001651AF"/>
    <w:rsid w:val="00165660"/>
    <w:rsid w:val="00165BBB"/>
    <w:rsid w:val="00165E6B"/>
    <w:rsid w:val="0016613F"/>
    <w:rsid w:val="001661FB"/>
    <w:rsid w:val="00166215"/>
    <w:rsid w:val="00166543"/>
    <w:rsid w:val="00166591"/>
    <w:rsid w:val="001669EC"/>
    <w:rsid w:val="001675A7"/>
    <w:rsid w:val="00167679"/>
    <w:rsid w:val="00171143"/>
    <w:rsid w:val="00172348"/>
    <w:rsid w:val="00172864"/>
    <w:rsid w:val="00172B82"/>
    <w:rsid w:val="00172D24"/>
    <w:rsid w:val="00172E37"/>
    <w:rsid w:val="00172EFA"/>
    <w:rsid w:val="00173608"/>
    <w:rsid w:val="00173C9A"/>
    <w:rsid w:val="00173F6D"/>
    <w:rsid w:val="00173F8B"/>
    <w:rsid w:val="001745EC"/>
    <w:rsid w:val="001747B7"/>
    <w:rsid w:val="00174C4C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2D7"/>
    <w:rsid w:val="00182486"/>
    <w:rsid w:val="00182A4C"/>
    <w:rsid w:val="00183034"/>
    <w:rsid w:val="001830F7"/>
    <w:rsid w:val="00183EE6"/>
    <w:rsid w:val="0018588A"/>
    <w:rsid w:val="00186568"/>
    <w:rsid w:val="00186A2F"/>
    <w:rsid w:val="00186E1A"/>
    <w:rsid w:val="00187252"/>
    <w:rsid w:val="0019091C"/>
    <w:rsid w:val="00191297"/>
    <w:rsid w:val="00191C91"/>
    <w:rsid w:val="00192DD9"/>
    <w:rsid w:val="00193BF3"/>
    <w:rsid w:val="00193BFD"/>
    <w:rsid w:val="00193E3E"/>
    <w:rsid w:val="00194339"/>
    <w:rsid w:val="00194848"/>
    <w:rsid w:val="0019568A"/>
    <w:rsid w:val="001958EA"/>
    <w:rsid w:val="00195E0E"/>
    <w:rsid w:val="00196AE1"/>
    <w:rsid w:val="00197322"/>
    <w:rsid w:val="00197B7E"/>
    <w:rsid w:val="001A0B7C"/>
    <w:rsid w:val="001A180D"/>
    <w:rsid w:val="001A1BAC"/>
    <w:rsid w:val="001A1FF7"/>
    <w:rsid w:val="001A23CE"/>
    <w:rsid w:val="001A252A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5B8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D0687"/>
    <w:rsid w:val="001D0C78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80A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5C23"/>
    <w:rsid w:val="001E62B1"/>
    <w:rsid w:val="001E6388"/>
    <w:rsid w:val="001E66E8"/>
    <w:rsid w:val="001E7504"/>
    <w:rsid w:val="001E76DF"/>
    <w:rsid w:val="001E7DEC"/>
    <w:rsid w:val="001F0042"/>
    <w:rsid w:val="001F1308"/>
    <w:rsid w:val="001F1525"/>
    <w:rsid w:val="001F1B3C"/>
    <w:rsid w:val="001F1E87"/>
    <w:rsid w:val="001F1EB6"/>
    <w:rsid w:val="001F1F58"/>
    <w:rsid w:val="001F2E23"/>
    <w:rsid w:val="001F3325"/>
    <w:rsid w:val="001F341F"/>
    <w:rsid w:val="001F3911"/>
    <w:rsid w:val="001F3F1A"/>
    <w:rsid w:val="001F4CBD"/>
    <w:rsid w:val="001F5201"/>
    <w:rsid w:val="001F5545"/>
    <w:rsid w:val="001F5777"/>
    <w:rsid w:val="001F5937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CB6"/>
    <w:rsid w:val="00212E37"/>
    <w:rsid w:val="00212E3C"/>
    <w:rsid w:val="00213049"/>
    <w:rsid w:val="002135D1"/>
    <w:rsid w:val="0021376F"/>
    <w:rsid w:val="002140FF"/>
    <w:rsid w:val="002149F0"/>
    <w:rsid w:val="00215331"/>
    <w:rsid w:val="00215B8A"/>
    <w:rsid w:val="00217536"/>
    <w:rsid w:val="00217EB5"/>
    <w:rsid w:val="00220894"/>
    <w:rsid w:val="00220CFF"/>
    <w:rsid w:val="00221706"/>
    <w:rsid w:val="0022211A"/>
    <w:rsid w:val="0022392B"/>
    <w:rsid w:val="00224423"/>
    <w:rsid w:val="0022442E"/>
    <w:rsid w:val="00224952"/>
    <w:rsid w:val="00224C4D"/>
    <w:rsid w:val="00224DD2"/>
    <w:rsid w:val="00225A6A"/>
    <w:rsid w:val="00225AC7"/>
    <w:rsid w:val="00225ACC"/>
    <w:rsid w:val="00227076"/>
    <w:rsid w:val="00227517"/>
    <w:rsid w:val="00227659"/>
    <w:rsid w:val="00227B93"/>
    <w:rsid w:val="00227CA3"/>
    <w:rsid w:val="0023043F"/>
    <w:rsid w:val="002312BE"/>
    <w:rsid w:val="00231353"/>
    <w:rsid w:val="00231494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8F4"/>
    <w:rsid w:val="00240E54"/>
    <w:rsid w:val="00241552"/>
    <w:rsid w:val="002437FE"/>
    <w:rsid w:val="00244BC9"/>
    <w:rsid w:val="002451C5"/>
    <w:rsid w:val="0024592C"/>
    <w:rsid w:val="00245BD3"/>
    <w:rsid w:val="00245F1F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6C3C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34E"/>
    <w:rsid w:val="0026248E"/>
    <w:rsid w:val="00262914"/>
    <w:rsid w:val="002647BF"/>
    <w:rsid w:val="002647D5"/>
    <w:rsid w:val="00264B56"/>
    <w:rsid w:val="00264D0F"/>
    <w:rsid w:val="00264F14"/>
    <w:rsid w:val="00265032"/>
    <w:rsid w:val="002651FB"/>
    <w:rsid w:val="0026538C"/>
    <w:rsid w:val="00265781"/>
    <w:rsid w:val="00266721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129"/>
    <w:rsid w:val="00277410"/>
    <w:rsid w:val="00277835"/>
    <w:rsid w:val="00277AB8"/>
    <w:rsid w:val="002803BA"/>
    <w:rsid w:val="00280754"/>
    <w:rsid w:val="00280AB1"/>
    <w:rsid w:val="00282553"/>
    <w:rsid w:val="00282E97"/>
    <w:rsid w:val="00282FF6"/>
    <w:rsid w:val="00283285"/>
    <w:rsid w:val="00283E01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18C4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6C41"/>
    <w:rsid w:val="0029748B"/>
    <w:rsid w:val="002A0A01"/>
    <w:rsid w:val="002A11E7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D3"/>
    <w:rsid w:val="002A7F3B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B47"/>
    <w:rsid w:val="002B538E"/>
    <w:rsid w:val="002B587D"/>
    <w:rsid w:val="002B5DCA"/>
    <w:rsid w:val="002B5E6F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26C2"/>
    <w:rsid w:val="002C38B2"/>
    <w:rsid w:val="002C3F9C"/>
    <w:rsid w:val="002C5AFA"/>
    <w:rsid w:val="002C5E81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E53"/>
    <w:rsid w:val="002D5F5C"/>
    <w:rsid w:val="002D7A08"/>
    <w:rsid w:val="002E0319"/>
    <w:rsid w:val="002E08F4"/>
    <w:rsid w:val="002E179B"/>
    <w:rsid w:val="002E1C9E"/>
    <w:rsid w:val="002E257B"/>
    <w:rsid w:val="002E366D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1F2E"/>
    <w:rsid w:val="002F36E4"/>
    <w:rsid w:val="002F3CDE"/>
    <w:rsid w:val="002F4FDF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42F"/>
    <w:rsid w:val="00300BA7"/>
    <w:rsid w:val="00300E5B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0DD6"/>
    <w:rsid w:val="00311161"/>
    <w:rsid w:val="00311ABA"/>
    <w:rsid w:val="00312400"/>
    <w:rsid w:val="003125A4"/>
    <w:rsid w:val="00312739"/>
    <w:rsid w:val="00312776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5C"/>
    <w:rsid w:val="00320618"/>
    <w:rsid w:val="0032100B"/>
    <w:rsid w:val="00321403"/>
    <w:rsid w:val="00321705"/>
    <w:rsid w:val="00321BD7"/>
    <w:rsid w:val="0032260F"/>
    <w:rsid w:val="00322632"/>
    <w:rsid w:val="003228DA"/>
    <w:rsid w:val="00323D6B"/>
    <w:rsid w:val="00323E13"/>
    <w:rsid w:val="0032511A"/>
    <w:rsid w:val="0032513A"/>
    <w:rsid w:val="00325307"/>
    <w:rsid w:val="00326957"/>
    <w:rsid w:val="00326AE2"/>
    <w:rsid w:val="00326B72"/>
    <w:rsid w:val="00330130"/>
    <w:rsid w:val="0033047C"/>
    <w:rsid w:val="003304B7"/>
    <w:rsid w:val="00330727"/>
    <w:rsid w:val="003311E5"/>
    <w:rsid w:val="00331426"/>
    <w:rsid w:val="0033171D"/>
    <w:rsid w:val="00331FC3"/>
    <w:rsid w:val="00332BAF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71E1"/>
    <w:rsid w:val="00341D73"/>
    <w:rsid w:val="0034226D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480"/>
    <w:rsid w:val="003527EC"/>
    <w:rsid w:val="003530D2"/>
    <w:rsid w:val="0035331A"/>
    <w:rsid w:val="003534E1"/>
    <w:rsid w:val="003538FA"/>
    <w:rsid w:val="003548D8"/>
    <w:rsid w:val="003552BF"/>
    <w:rsid w:val="003554CA"/>
    <w:rsid w:val="00355B36"/>
    <w:rsid w:val="00356087"/>
    <w:rsid w:val="00356B7F"/>
    <w:rsid w:val="00360232"/>
    <w:rsid w:val="003602E0"/>
    <w:rsid w:val="00360531"/>
    <w:rsid w:val="00360755"/>
    <w:rsid w:val="00360D01"/>
    <w:rsid w:val="00360D4C"/>
    <w:rsid w:val="003618C8"/>
    <w:rsid w:val="00361D58"/>
    <w:rsid w:val="0036240E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70ACF"/>
    <w:rsid w:val="00370E4F"/>
    <w:rsid w:val="0037102B"/>
    <w:rsid w:val="00371215"/>
    <w:rsid w:val="003716B6"/>
    <w:rsid w:val="003720CA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6FE5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A5F"/>
    <w:rsid w:val="00386BA9"/>
    <w:rsid w:val="00387B42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7B6C"/>
    <w:rsid w:val="00397C1D"/>
    <w:rsid w:val="00397DB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7834"/>
    <w:rsid w:val="003A7C2B"/>
    <w:rsid w:val="003B0B5B"/>
    <w:rsid w:val="003B0E79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0213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4983"/>
    <w:rsid w:val="003C5E6B"/>
    <w:rsid w:val="003C7AD7"/>
    <w:rsid w:val="003D0189"/>
    <w:rsid w:val="003D0FC3"/>
    <w:rsid w:val="003D1449"/>
    <w:rsid w:val="003D1BB7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2976"/>
    <w:rsid w:val="003E2C5C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88D"/>
    <w:rsid w:val="00400ADC"/>
    <w:rsid w:val="0040126E"/>
    <w:rsid w:val="004020D4"/>
    <w:rsid w:val="004021B6"/>
    <w:rsid w:val="0040299D"/>
    <w:rsid w:val="00402BA6"/>
    <w:rsid w:val="00403A32"/>
    <w:rsid w:val="00403E1E"/>
    <w:rsid w:val="004047C4"/>
    <w:rsid w:val="004049F8"/>
    <w:rsid w:val="00404B61"/>
    <w:rsid w:val="0040570B"/>
    <w:rsid w:val="00405EDB"/>
    <w:rsid w:val="00405FB1"/>
    <w:rsid w:val="00406178"/>
    <w:rsid w:val="00406460"/>
    <w:rsid w:val="00407B58"/>
    <w:rsid w:val="00407C2D"/>
    <w:rsid w:val="00411170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1718C"/>
    <w:rsid w:val="00420765"/>
    <w:rsid w:val="0042096F"/>
    <w:rsid w:val="00421123"/>
    <w:rsid w:val="00421770"/>
    <w:rsid w:val="0042190F"/>
    <w:rsid w:val="00421DCF"/>
    <w:rsid w:val="00422341"/>
    <w:rsid w:val="00422628"/>
    <w:rsid w:val="00422788"/>
    <w:rsid w:val="0042304B"/>
    <w:rsid w:val="00423641"/>
    <w:rsid w:val="00423F38"/>
    <w:rsid w:val="00426266"/>
    <w:rsid w:val="00426898"/>
    <w:rsid w:val="004305B9"/>
    <w:rsid w:val="004306C5"/>
    <w:rsid w:val="00430A2D"/>
    <w:rsid w:val="00431505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FE2"/>
    <w:rsid w:val="00436739"/>
    <w:rsid w:val="00436E2F"/>
    <w:rsid w:val="00436E65"/>
    <w:rsid w:val="00436EAB"/>
    <w:rsid w:val="0044030F"/>
    <w:rsid w:val="004414E6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532A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098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304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4B3C"/>
    <w:rsid w:val="0048540F"/>
    <w:rsid w:val="00485970"/>
    <w:rsid w:val="00485C0D"/>
    <w:rsid w:val="00486575"/>
    <w:rsid w:val="004866D0"/>
    <w:rsid w:val="00486B4E"/>
    <w:rsid w:val="004878AC"/>
    <w:rsid w:val="00487C16"/>
    <w:rsid w:val="004903B9"/>
    <w:rsid w:val="004909CC"/>
    <w:rsid w:val="00490AAA"/>
    <w:rsid w:val="00491BBD"/>
    <w:rsid w:val="0049358D"/>
    <w:rsid w:val="00494242"/>
    <w:rsid w:val="00494C28"/>
    <w:rsid w:val="00494C6D"/>
    <w:rsid w:val="00494E8E"/>
    <w:rsid w:val="00495251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7092"/>
    <w:rsid w:val="004A75F3"/>
    <w:rsid w:val="004A7CB6"/>
    <w:rsid w:val="004B0251"/>
    <w:rsid w:val="004B18F8"/>
    <w:rsid w:val="004B1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2"/>
    <w:rsid w:val="004B54A5"/>
    <w:rsid w:val="004B5A4B"/>
    <w:rsid w:val="004B650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C5E"/>
    <w:rsid w:val="004D0DFE"/>
    <w:rsid w:val="004D1D91"/>
    <w:rsid w:val="004D22C3"/>
    <w:rsid w:val="004D2A6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C27"/>
    <w:rsid w:val="004E7D6C"/>
    <w:rsid w:val="004F07C4"/>
    <w:rsid w:val="004F0FB9"/>
    <w:rsid w:val="004F1CE0"/>
    <w:rsid w:val="004F1DFC"/>
    <w:rsid w:val="004F2338"/>
    <w:rsid w:val="004F2E1B"/>
    <w:rsid w:val="004F2F7E"/>
    <w:rsid w:val="004F3192"/>
    <w:rsid w:val="004F32B5"/>
    <w:rsid w:val="004F407E"/>
    <w:rsid w:val="004F40E7"/>
    <w:rsid w:val="004F518B"/>
    <w:rsid w:val="004F5479"/>
    <w:rsid w:val="004F5E35"/>
    <w:rsid w:val="004F5EDC"/>
    <w:rsid w:val="004F6EB0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C9E"/>
    <w:rsid w:val="00501D73"/>
    <w:rsid w:val="005021DD"/>
    <w:rsid w:val="005026CA"/>
    <w:rsid w:val="00502B72"/>
    <w:rsid w:val="00502E2F"/>
    <w:rsid w:val="005032DF"/>
    <w:rsid w:val="00503A64"/>
    <w:rsid w:val="00503C5F"/>
    <w:rsid w:val="0050409E"/>
    <w:rsid w:val="0050444F"/>
    <w:rsid w:val="00504BC1"/>
    <w:rsid w:val="00505134"/>
    <w:rsid w:val="00505512"/>
    <w:rsid w:val="00505C04"/>
    <w:rsid w:val="005077F5"/>
    <w:rsid w:val="00510EEC"/>
    <w:rsid w:val="00510F7F"/>
    <w:rsid w:val="0051187C"/>
    <w:rsid w:val="0051187F"/>
    <w:rsid w:val="00511F15"/>
    <w:rsid w:val="0051233A"/>
    <w:rsid w:val="0051318C"/>
    <w:rsid w:val="005142CD"/>
    <w:rsid w:val="00514399"/>
    <w:rsid w:val="005143C9"/>
    <w:rsid w:val="005145F7"/>
    <w:rsid w:val="00514F39"/>
    <w:rsid w:val="005157A9"/>
    <w:rsid w:val="005164F6"/>
    <w:rsid w:val="005173A7"/>
    <w:rsid w:val="00517424"/>
    <w:rsid w:val="005177E1"/>
    <w:rsid w:val="00517BC8"/>
    <w:rsid w:val="005206A2"/>
    <w:rsid w:val="00520C0A"/>
    <w:rsid w:val="0052164C"/>
    <w:rsid w:val="005218B6"/>
    <w:rsid w:val="00522589"/>
    <w:rsid w:val="00522AEC"/>
    <w:rsid w:val="00522BD8"/>
    <w:rsid w:val="00522D75"/>
    <w:rsid w:val="005232EA"/>
    <w:rsid w:val="00524460"/>
    <w:rsid w:val="00524545"/>
    <w:rsid w:val="00524821"/>
    <w:rsid w:val="005248F1"/>
    <w:rsid w:val="00524BDD"/>
    <w:rsid w:val="005255BF"/>
    <w:rsid w:val="005257DE"/>
    <w:rsid w:val="00526167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579"/>
    <w:rsid w:val="00536C1E"/>
    <w:rsid w:val="0053741C"/>
    <w:rsid w:val="005374D5"/>
    <w:rsid w:val="00537E05"/>
    <w:rsid w:val="00537F1B"/>
    <w:rsid w:val="00540D2B"/>
    <w:rsid w:val="005410BD"/>
    <w:rsid w:val="005410F5"/>
    <w:rsid w:val="005416BD"/>
    <w:rsid w:val="00542CCB"/>
    <w:rsid w:val="00542D5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754"/>
    <w:rsid w:val="00547989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56ED"/>
    <w:rsid w:val="00566544"/>
    <w:rsid w:val="00566608"/>
    <w:rsid w:val="0056676F"/>
    <w:rsid w:val="00566C83"/>
    <w:rsid w:val="00567655"/>
    <w:rsid w:val="005700FE"/>
    <w:rsid w:val="00570E24"/>
    <w:rsid w:val="00570F1B"/>
    <w:rsid w:val="005720ED"/>
    <w:rsid w:val="0057267B"/>
    <w:rsid w:val="00572760"/>
    <w:rsid w:val="00572C4A"/>
    <w:rsid w:val="00572D90"/>
    <w:rsid w:val="005732EA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E1A"/>
    <w:rsid w:val="00583147"/>
    <w:rsid w:val="0058318D"/>
    <w:rsid w:val="00583915"/>
    <w:rsid w:val="00584416"/>
    <w:rsid w:val="00584AE5"/>
    <w:rsid w:val="00584B39"/>
    <w:rsid w:val="00585028"/>
    <w:rsid w:val="005854D1"/>
    <w:rsid w:val="00585F5B"/>
    <w:rsid w:val="0058620A"/>
    <w:rsid w:val="00586E55"/>
    <w:rsid w:val="00587C08"/>
    <w:rsid w:val="00587FC0"/>
    <w:rsid w:val="005906AD"/>
    <w:rsid w:val="005909A1"/>
    <w:rsid w:val="00590C32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713"/>
    <w:rsid w:val="005A1829"/>
    <w:rsid w:val="005A269F"/>
    <w:rsid w:val="005A305E"/>
    <w:rsid w:val="005A30BB"/>
    <w:rsid w:val="005A31A6"/>
    <w:rsid w:val="005A3887"/>
    <w:rsid w:val="005A3936"/>
    <w:rsid w:val="005A77EE"/>
    <w:rsid w:val="005B01D2"/>
    <w:rsid w:val="005B0542"/>
    <w:rsid w:val="005B0977"/>
    <w:rsid w:val="005B2225"/>
    <w:rsid w:val="005B2799"/>
    <w:rsid w:val="005B2A89"/>
    <w:rsid w:val="005B2B77"/>
    <w:rsid w:val="005B2DFE"/>
    <w:rsid w:val="005B30C4"/>
    <w:rsid w:val="005B32A2"/>
    <w:rsid w:val="005B33C7"/>
    <w:rsid w:val="005B3D4A"/>
    <w:rsid w:val="005B466C"/>
    <w:rsid w:val="005B4D87"/>
    <w:rsid w:val="005B5D31"/>
    <w:rsid w:val="005B6209"/>
    <w:rsid w:val="005B6262"/>
    <w:rsid w:val="005B6F68"/>
    <w:rsid w:val="005B7A3E"/>
    <w:rsid w:val="005B7CF6"/>
    <w:rsid w:val="005B7DD1"/>
    <w:rsid w:val="005C00A0"/>
    <w:rsid w:val="005C15FC"/>
    <w:rsid w:val="005C2662"/>
    <w:rsid w:val="005C28FA"/>
    <w:rsid w:val="005C3561"/>
    <w:rsid w:val="005C40F4"/>
    <w:rsid w:val="005C43BE"/>
    <w:rsid w:val="005C44F3"/>
    <w:rsid w:val="005C4509"/>
    <w:rsid w:val="005C50BF"/>
    <w:rsid w:val="005C712D"/>
    <w:rsid w:val="005C71E7"/>
    <w:rsid w:val="005C7C75"/>
    <w:rsid w:val="005D088E"/>
    <w:rsid w:val="005D0E4F"/>
    <w:rsid w:val="005D1E32"/>
    <w:rsid w:val="005D206B"/>
    <w:rsid w:val="005D22B7"/>
    <w:rsid w:val="005D2BDE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070C"/>
    <w:rsid w:val="005E234A"/>
    <w:rsid w:val="005E3368"/>
    <w:rsid w:val="005E35CC"/>
    <w:rsid w:val="005E371E"/>
    <w:rsid w:val="005E3C42"/>
    <w:rsid w:val="005E4264"/>
    <w:rsid w:val="005E53F9"/>
    <w:rsid w:val="005E669B"/>
    <w:rsid w:val="005E6E4B"/>
    <w:rsid w:val="005E6FE7"/>
    <w:rsid w:val="005E7257"/>
    <w:rsid w:val="005E775D"/>
    <w:rsid w:val="005E788C"/>
    <w:rsid w:val="005F02D8"/>
    <w:rsid w:val="005F0383"/>
    <w:rsid w:val="005F0A43"/>
    <w:rsid w:val="005F0CDE"/>
    <w:rsid w:val="005F1225"/>
    <w:rsid w:val="005F1E16"/>
    <w:rsid w:val="005F24BC"/>
    <w:rsid w:val="005F27BF"/>
    <w:rsid w:val="005F2A52"/>
    <w:rsid w:val="005F4171"/>
    <w:rsid w:val="005F46D6"/>
    <w:rsid w:val="005F4DD6"/>
    <w:rsid w:val="005F4F20"/>
    <w:rsid w:val="005F50D8"/>
    <w:rsid w:val="005F5192"/>
    <w:rsid w:val="005F53A1"/>
    <w:rsid w:val="005F578A"/>
    <w:rsid w:val="005F58A6"/>
    <w:rsid w:val="005F606B"/>
    <w:rsid w:val="005F6B77"/>
    <w:rsid w:val="005F7206"/>
    <w:rsid w:val="005F7487"/>
    <w:rsid w:val="005F7A19"/>
    <w:rsid w:val="006002C7"/>
    <w:rsid w:val="00600B07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10A47"/>
    <w:rsid w:val="0061125A"/>
    <w:rsid w:val="006125FE"/>
    <w:rsid w:val="00612B64"/>
    <w:rsid w:val="006130F7"/>
    <w:rsid w:val="00613AF8"/>
    <w:rsid w:val="00613D8E"/>
    <w:rsid w:val="006142E0"/>
    <w:rsid w:val="00614E33"/>
    <w:rsid w:val="006156DF"/>
    <w:rsid w:val="00616112"/>
    <w:rsid w:val="006205CA"/>
    <w:rsid w:val="00620994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71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4BC"/>
    <w:rsid w:val="00630C33"/>
    <w:rsid w:val="00630DCE"/>
    <w:rsid w:val="0063120A"/>
    <w:rsid w:val="00631283"/>
    <w:rsid w:val="006314EA"/>
    <w:rsid w:val="0063150B"/>
    <w:rsid w:val="00631585"/>
    <w:rsid w:val="00631B09"/>
    <w:rsid w:val="00633AA2"/>
    <w:rsid w:val="00634250"/>
    <w:rsid w:val="00634483"/>
    <w:rsid w:val="00634ACF"/>
    <w:rsid w:val="00635035"/>
    <w:rsid w:val="0063580D"/>
    <w:rsid w:val="00635810"/>
    <w:rsid w:val="00635CAE"/>
    <w:rsid w:val="00636901"/>
    <w:rsid w:val="00637240"/>
    <w:rsid w:val="00637A9C"/>
    <w:rsid w:val="00641FF5"/>
    <w:rsid w:val="00643463"/>
    <w:rsid w:val="00643660"/>
    <w:rsid w:val="00643FE6"/>
    <w:rsid w:val="00644578"/>
    <w:rsid w:val="00644ECA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2111"/>
    <w:rsid w:val="00662118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97E"/>
    <w:rsid w:val="00677443"/>
    <w:rsid w:val="006774DD"/>
    <w:rsid w:val="0067769A"/>
    <w:rsid w:val="006806A3"/>
    <w:rsid w:val="006806A6"/>
    <w:rsid w:val="00680D95"/>
    <w:rsid w:val="00681211"/>
    <w:rsid w:val="00681B36"/>
    <w:rsid w:val="006826A7"/>
    <w:rsid w:val="00682E14"/>
    <w:rsid w:val="00683ABC"/>
    <w:rsid w:val="0068436C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3CA9"/>
    <w:rsid w:val="00693E1F"/>
    <w:rsid w:val="00693ECB"/>
    <w:rsid w:val="00694797"/>
    <w:rsid w:val="006957D4"/>
    <w:rsid w:val="00695887"/>
    <w:rsid w:val="00695DEF"/>
    <w:rsid w:val="00696DC2"/>
    <w:rsid w:val="0069742B"/>
    <w:rsid w:val="0069767C"/>
    <w:rsid w:val="00697733"/>
    <w:rsid w:val="006A0819"/>
    <w:rsid w:val="006A0FF5"/>
    <w:rsid w:val="006A16E5"/>
    <w:rsid w:val="006A254E"/>
    <w:rsid w:val="006A2C30"/>
    <w:rsid w:val="006A301C"/>
    <w:rsid w:val="006A3DBA"/>
    <w:rsid w:val="006A3E2B"/>
    <w:rsid w:val="006A4A44"/>
    <w:rsid w:val="006A5B5F"/>
    <w:rsid w:val="006A62F7"/>
    <w:rsid w:val="006A6875"/>
    <w:rsid w:val="006A6E17"/>
    <w:rsid w:val="006B120D"/>
    <w:rsid w:val="006B17E7"/>
    <w:rsid w:val="006B19E8"/>
    <w:rsid w:val="006B1A8A"/>
    <w:rsid w:val="006B1FD5"/>
    <w:rsid w:val="006B2191"/>
    <w:rsid w:val="006B4324"/>
    <w:rsid w:val="006B4701"/>
    <w:rsid w:val="006B4760"/>
    <w:rsid w:val="006B555A"/>
    <w:rsid w:val="006B600A"/>
    <w:rsid w:val="006B6635"/>
    <w:rsid w:val="006B74CF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D71"/>
    <w:rsid w:val="006D7161"/>
    <w:rsid w:val="006D7D2B"/>
    <w:rsid w:val="006D7EB0"/>
    <w:rsid w:val="006D7F42"/>
    <w:rsid w:val="006E0138"/>
    <w:rsid w:val="006E02D1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99D"/>
    <w:rsid w:val="006F018C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7001DC"/>
    <w:rsid w:val="00700A68"/>
    <w:rsid w:val="007013AB"/>
    <w:rsid w:val="00701457"/>
    <w:rsid w:val="007016C7"/>
    <w:rsid w:val="00701810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01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D9B"/>
    <w:rsid w:val="00722121"/>
    <w:rsid w:val="007224B9"/>
    <w:rsid w:val="007225D2"/>
    <w:rsid w:val="00722661"/>
    <w:rsid w:val="007226E1"/>
    <w:rsid w:val="00722EE9"/>
    <w:rsid w:val="00722F94"/>
    <w:rsid w:val="00723AA7"/>
    <w:rsid w:val="0072432E"/>
    <w:rsid w:val="007244CE"/>
    <w:rsid w:val="0072575B"/>
    <w:rsid w:val="00725991"/>
    <w:rsid w:val="00726036"/>
    <w:rsid w:val="00726279"/>
    <w:rsid w:val="0072650E"/>
    <w:rsid w:val="00726A9B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2F15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65E3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4924"/>
    <w:rsid w:val="0079697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379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7072"/>
    <w:rsid w:val="007B7DC1"/>
    <w:rsid w:val="007B7EDB"/>
    <w:rsid w:val="007C0339"/>
    <w:rsid w:val="007C0B00"/>
    <w:rsid w:val="007C0D2B"/>
    <w:rsid w:val="007C1251"/>
    <w:rsid w:val="007C19AD"/>
    <w:rsid w:val="007C2CC4"/>
    <w:rsid w:val="007C3598"/>
    <w:rsid w:val="007C3FA8"/>
    <w:rsid w:val="007C480C"/>
    <w:rsid w:val="007C48F2"/>
    <w:rsid w:val="007C68DA"/>
    <w:rsid w:val="007C6D4F"/>
    <w:rsid w:val="007C7522"/>
    <w:rsid w:val="007C7E4D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272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522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33"/>
    <w:rsid w:val="00802E74"/>
    <w:rsid w:val="0080304B"/>
    <w:rsid w:val="00803C2C"/>
    <w:rsid w:val="00804B92"/>
    <w:rsid w:val="00804E21"/>
    <w:rsid w:val="00805092"/>
    <w:rsid w:val="008052DE"/>
    <w:rsid w:val="00805F3A"/>
    <w:rsid w:val="00806AAF"/>
    <w:rsid w:val="00806DC7"/>
    <w:rsid w:val="008070AC"/>
    <w:rsid w:val="0080743D"/>
    <w:rsid w:val="00807A62"/>
    <w:rsid w:val="008101FD"/>
    <w:rsid w:val="0081043C"/>
    <w:rsid w:val="00810D8D"/>
    <w:rsid w:val="00810ED9"/>
    <w:rsid w:val="00811835"/>
    <w:rsid w:val="00811D7F"/>
    <w:rsid w:val="00813CCA"/>
    <w:rsid w:val="0081407E"/>
    <w:rsid w:val="00814C80"/>
    <w:rsid w:val="00814F96"/>
    <w:rsid w:val="00815377"/>
    <w:rsid w:val="0081581D"/>
    <w:rsid w:val="0081718B"/>
    <w:rsid w:val="008172BE"/>
    <w:rsid w:val="00817ABA"/>
    <w:rsid w:val="00817B71"/>
    <w:rsid w:val="00820244"/>
    <w:rsid w:val="008208DD"/>
    <w:rsid w:val="00821DB1"/>
    <w:rsid w:val="008221B3"/>
    <w:rsid w:val="0082248E"/>
    <w:rsid w:val="008234AD"/>
    <w:rsid w:val="008245AF"/>
    <w:rsid w:val="00824DE6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1EAF"/>
    <w:rsid w:val="00842586"/>
    <w:rsid w:val="00842B77"/>
    <w:rsid w:val="0084309F"/>
    <w:rsid w:val="0084348B"/>
    <w:rsid w:val="00844B0E"/>
    <w:rsid w:val="0084591B"/>
    <w:rsid w:val="00845C12"/>
    <w:rsid w:val="008461CF"/>
    <w:rsid w:val="008462F2"/>
    <w:rsid w:val="00846417"/>
    <w:rsid w:val="008469D9"/>
    <w:rsid w:val="00846B43"/>
    <w:rsid w:val="00846DC0"/>
    <w:rsid w:val="0084728C"/>
    <w:rsid w:val="008474A7"/>
    <w:rsid w:val="008477AA"/>
    <w:rsid w:val="008506B6"/>
    <w:rsid w:val="00850AE0"/>
    <w:rsid w:val="008524D2"/>
    <w:rsid w:val="00852651"/>
    <w:rsid w:val="00852E19"/>
    <w:rsid w:val="00853427"/>
    <w:rsid w:val="008543DA"/>
    <w:rsid w:val="008550C5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639"/>
    <w:rsid w:val="00867BD2"/>
    <w:rsid w:val="0087022F"/>
    <w:rsid w:val="0087036C"/>
    <w:rsid w:val="00870995"/>
    <w:rsid w:val="00870A01"/>
    <w:rsid w:val="008712FD"/>
    <w:rsid w:val="008716A1"/>
    <w:rsid w:val="0087189C"/>
    <w:rsid w:val="00871FDB"/>
    <w:rsid w:val="00872D3F"/>
    <w:rsid w:val="00872E64"/>
    <w:rsid w:val="0087312C"/>
    <w:rsid w:val="008733E4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BBD"/>
    <w:rsid w:val="00876D0D"/>
    <w:rsid w:val="00877024"/>
    <w:rsid w:val="00877F1C"/>
    <w:rsid w:val="008805BB"/>
    <w:rsid w:val="00880F30"/>
    <w:rsid w:val="008820EE"/>
    <w:rsid w:val="008833E8"/>
    <w:rsid w:val="00883BCD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197"/>
    <w:rsid w:val="0089444E"/>
    <w:rsid w:val="008949DF"/>
    <w:rsid w:val="008951DB"/>
    <w:rsid w:val="00895423"/>
    <w:rsid w:val="00896C81"/>
    <w:rsid w:val="00896D83"/>
    <w:rsid w:val="008975DF"/>
    <w:rsid w:val="00897687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C7A"/>
    <w:rsid w:val="008A3D02"/>
    <w:rsid w:val="008A4EA5"/>
    <w:rsid w:val="008A5940"/>
    <w:rsid w:val="008A5AFE"/>
    <w:rsid w:val="008A5E3B"/>
    <w:rsid w:val="008A62DC"/>
    <w:rsid w:val="008A73B2"/>
    <w:rsid w:val="008A758E"/>
    <w:rsid w:val="008A7735"/>
    <w:rsid w:val="008B043F"/>
    <w:rsid w:val="008B0808"/>
    <w:rsid w:val="008B0AEC"/>
    <w:rsid w:val="008B1E53"/>
    <w:rsid w:val="008B1E5B"/>
    <w:rsid w:val="008B2EC1"/>
    <w:rsid w:val="008B32DE"/>
    <w:rsid w:val="008B385C"/>
    <w:rsid w:val="008B389D"/>
    <w:rsid w:val="008B3C5C"/>
    <w:rsid w:val="008B433E"/>
    <w:rsid w:val="008B5299"/>
    <w:rsid w:val="008B5A5F"/>
    <w:rsid w:val="008B5AB0"/>
    <w:rsid w:val="008B6054"/>
    <w:rsid w:val="008B7B08"/>
    <w:rsid w:val="008C03BA"/>
    <w:rsid w:val="008C0756"/>
    <w:rsid w:val="008C0E14"/>
    <w:rsid w:val="008C13F0"/>
    <w:rsid w:val="008C1401"/>
    <w:rsid w:val="008C1F26"/>
    <w:rsid w:val="008C2A3A"/>
    <w:rsid w:val="008C2A5B"/>
    <w:rsid w:val="008C433E"/>
    <w:rsid w:val="008C4515"/>
    <w:rsid w:val="008C4C7E"/>
    <w:rsid w:val="008C5355"/>
    <w:rsid w:val="008C5C46"/>
    <w:rsid w:val="008C5D64"/>
    <w:rsid w:val="008C6184"/>
    <w:rsid w:val="008C681E"/>
    <w:rsid w:val="008C6DC0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3A0"/>
    <w:rsid w:val="008D575E"/>
    <w:rsid w:val="008D587F"/>
    <w:rsid w:val="008D60BC"/>
    <w:rsid w:val="008D6B33"/>
    <w:rsid w:val="008D6D7B"/>
    <w:rsid w:val="008D6F6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68F4"/>
    <w:rsid w:val="008E70CB"/>
    <w:rsid w:val="008E74CD"/>
    <w:rsid w:val="008F0A38"/>
    <w:rsid w:val="008F0F84"/>
    <w:rsid w:val="008F1014"/>
    <w:rsid w:val="008F11C9"/>
    <w:rsid w:val="008F16DD"/>
    <w:rsid w:val="008F23D8"/>
    <w:rsid w:val="008F2FD5"/>
    <w:rsid w:val="008F37E5"/>
    <w:rsid w:val="008F413B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361"/>
    <w:rsid w:val="009074D5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4497"/>
    <w:rsid w:val="00914AF5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257E"/>
    <w:rsid w:val="0093285B"/>
    <w:rsid w:val="009328C7"/>
    <w:rsid w:val="009332DF"/>
    <w:rsid w:val="009336EC"/>
    <w:rsid w:val="00933E0C"/>
    <w:rsid w:val="00933F56"/>
    <w:rsid w:val="00934C13"/>
    <w:rsid w:val="00935228"/>
    <w:rsid w:val="009355A2"/>
    <w:rsid w:val="00935F9E"/>
    <w:rsid w:val="0093620C"/>
    <w:rsid w:val="00936B23"/>
    <w:rsid w:val="00936C3C"/>
    <w:rsid w:val="00936D98"/>
    <w:rsid w:val="009402CB"/>
    <w:rsid w:val="009422B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076D"/>
    <w:rsid w:val="0095082E"/>
    <w:rsid w:val="00951ADB"/>
    <w:rsid w:val="00951C7E"/>
    <w:rsid w:val="00951FAB"/>
    <w:rsid w:val="0095293F"/>
    <w:rsid w:val="00953617"/>
    <w:rsid w:val="0095380C"/>
    <w:rsid w:val="00953D2E"/>
    <w:rsid w:val="00954353"/>
    <w:rsid w:val="00955ABF"/>
    <w:rsid w:val="00955C0A"/>
    <w:rsid w:val="00955C4F"/>
    <w:rsid w:val="00955D93"/>
    <w:rsid w:val="009565DD"/>
    <w:rsid w:val="00956B6F"/>
    <w:rsid w:val="00956D6E"/>
    <w:rsid w:val="00957C62"/>
    <w:rsid w:val="009605E7"/>
    <w:rsid w:val="009606C4"/>
    <w:rsid w:val="009608A8"/>
    <w:rsid w:val="00961231"/>
    <w:rsid w:val="009620F7"/>
    <w:rsid w:val="009626D2"/>
    <w:rsid w:val="00963B83"/>
    <w:rsid w:val="00963ECA"/>
    <w:rsid w:val="00964528"/>
    <w:rsid w:val="0096509A"/>
    <w:rsid w:val="009657F1"/>
    <w:rsid w:val="00965979"/>
    <w:rsid w:val="0096625D"/>
    <w:rsid w:val="009665AC"/>
    <w:rsid w:val="0096761B"/>
    <w:rsid w:val="00967B9C"/>
    <w:rsid w:val="009704AE"/>
    <w:rsid w:val="009709F8"/>
    <w:rsid w:val="009713CF"/>
    <w:rsid w:val="00972309"/>
    <w:rsid w:val="009728EB"/>
    <w:rsid w:val="00972929"/>
    <w:rsid w:val="00972E30"/>
    <w:rsid w:val="00972F91"/>
    <w:rsid w:val="00973827"/>
    <w:rsid w:val="00974188"/>
    <w:rsid w:val="009742D3"/>
    <w:rsid w:val="00976E17"/>
    <w:rsid w:val="00977AB8"/>
    <w:rsid w:val="00977BA7"/>
    <w:rsid w:val="00977E19"/>
    <w:rsid w:val="00980517"/>
    <w:rsid w:val="0098080C"/>
    <w:rsid w:val="009808B3"/>
    <w:rsid w:val="0098194F"/>
    <w:rsid w:val="00981B52"/>
    <w:rsid w:val="00982014"/>
    <w:rsid w:val="009826C8"/>
    <w:rsid w:val="00982F09"/>
    <w:rsid w:val="009836E4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230E"/>
    <w:rsid w:val="00992B98"/>
    <w:rsid w:val="0099338C"/>
    <w:rsid w:val="0099359F"/>
    <w:rsid w:val="0099370E"/>
    <w:rsid w:val="00993923"/>
    <w:rsid w:val="00994871"/>
    <w:rsid w:val="00994E08"/>
    <w:rsid w:val="009951F9"/>
    <w:rsid w:val="00995264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3FD8"/>
    <w:rsid w:val="009A4860"/>
    <w:rsid w:val="009A4869"/>
    <w:rsid w:val="009A615F"/>
    <w:rsid w:val="009A6511"/>
    <w:rsid w:val="009A6A6B"/>
    <w:rsid w:val="009B0DDA"/>
    <w:rsid w:val="009B1B63"/>
    <w:rsid w:val="009B1EF9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F42"/>
    <w:rsid w:val="009B7FCA"/>
    <w:rsid w:val="009C0074"/>
    <w:rsid w:val="009C0564"/>
    <w:rsid w:val="009C0BF8"/>
    <w:rsid w:val="009C1406"/>
    <w:rsid w:val="009C1C6F"/>
    <w:rsid w:val="009C20B9"/>
    <w:rsid w:val="009C24E8"/>
    <w:rsid w:val="009C2685"/>
    <w:rsid w:val="009C2C3F"/>
    <w:rsid w:val="009C395C"/>
    <w:rsid w:val="009C39BC"/>
    <w:rsid w:val="009C3EB9"/>
    <w:rsid w:val="009C46D5"/>
    <w:rsid w:val="009C4BC2"/>
    <w:rsid w:val="009C4D22"/>
    <w:rsid w:val="009C6926"/>
    <w:rsid w:val="009C7320"/>
    <w:rsid w:val="009C7F63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342"/>
    <w:rsid w:val="009D48F6"/>
    <w:rsid w:val="009D4C03"/>
    <w:rsid w:val="009D5BAB"/>
    <w:rsid w:val="009D62C5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F29"/>
    <w:rsid w:val="009E27BF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9B1"/>
    <w:rsid w:val="009E7E46"/>
    <w:rsid w:val="009E7FC1"/>
    <w:rsid w:val="009F01E1"/>
    <w:rsid w:val="009F0B4D"/>
    <w:rsid w:val="009F1096"/>
    <w:rsid w:val="009F150E"/>
    <w:rsid w:val="009F1603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6B40"/>
    <w:rsid w:val="009F7644"/>
    <w:rsid w:val="009F7AC0"/>
    <w:rsid w:val="00A005B0"/>
    <w:rsid w:val="00A01F17"/>
    <w:rsid w:val="00A022A5"/>
    <w:rsid w:val="00A026B6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6A6"/>
    <w:rsid w:val="00A130F9"/>
    <w:rsid w:val="00A137E4"/>
    <w:rsid w:val="00A13AA8"/>
    <w:rsid w:val="00A14813"/>
    <w:rsid w:val="00A14C4D"/>
    <w:rsid w:val="00A14F38"/>
    <w:rsid w:val="00A1566A"/>
    <w:rsid w:val="00A15A64"/>
    <w:rsid w:val="00A165BF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1F8C"/>
    <w:rsid w:val="00A32018"/>
    <w:rsid w:val="00A32316"/>
    <w:rsid w:val="00A32EBC"/>
    <w:rsid w:val="00A33172"/>
    <w:rsid w:val="00A3365B"/>
    <w:rsid w:val="00A3432B"/>
    <w:rsid w:val="00A3449A"/>
    <w:rsid w:val="00A344DB"/>
    <w:rsid w:val="00A346BA"/>
    <w:rsid w:val="00A3481A"/>
    <w:rsid w:val="00A34B73"/>
    <w:rsid w:val="00A34C67"/>
    <w:rsid w:val="00A34D62"/>
    <w:rsid w:val="00A3530C"/>
    <w:rsid w:val="00A3590A"/>
    <w:rsid w:val="00A3611D"/>
    <w:rsid w:val="00A361A4"/>
    <w:rsid w:val="00A36339"/>
    <w:rsid w:val="00A365EA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B9B"/>
    <w:rsid w:val="00A45DBD"/>
    <w:rsid w:val="00A45EA7"/>
    <w:rsid w:val="00A461A9"/>
    <w:rsid w:val="00A462FE"/>
    <w:rsid w:val="00A501C9"/>
    <w:rsid w:val="00A503B4"/>
    <w:rsid w:val="00A50506"/>
    <w:rsid w:val="00A51266"/>
    <w:rsid w:val="00A514A2"/>
    <w:rsid w:val="00A51A66"/>
    <w:rsid w:val="00A53F55"/>
    <w:rsid w:val="00A5417B"/>
    <w:rsid w:val="00A54599"/>
    <w:rsid w:val="00A54B82"/>
    <w:rsid w:val="00A54BA5"/>
    <w:rsid w:val="00A54BE5"/>
    <w:rsid w:val="00A55398"/>
    <w:rsid w:val="00A5547D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645"/>
    <w:rsid w:val="00A617DB"/>
    <w:rsid w:val="00A62080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EB1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8F4"/>
    <w:rsid w:val="00A74A92"/>
    <w:rsid w:val="00A75CC1"/>
    <w:rsid w:val="00A75E88"/>
    <w:rsid w:val="00A8056E"/>
    <w:rsid w:val="00A80FC6"/>
    <w:rsid w:val="00A813A7"/>
    <w:rsid w:val="00A82D58"/>
    <w:rsid w:val="00A82DD4"/>
    <w:rsid w:val="00A8399D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AE6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3ECD"/>
    <w:rsid w:val="00A94812"/>
    <w:rsid w:val="00A958E4"/>
    <w:rsid w:val="00A961E1"/>
    <w:rsid w:val="00A963C7"/>
    <w:rsid w:val="00A965A3"/>
    <w:rsid w:val="00A96786"/>
    <w:rsid w:val="00A96CE4"/>
    <w:rsid w:val="00AA0075"/>
    <w:rsid w:val="00AA1626"/>
    <w:rsid w:val="00AA174C"/>
    <w:rsid w:val="00AA1C25"/>
    <w:rsid w:val="00AA3295"/>
    <w:rsid w:val="00AA3391"/>
    <w:rsid w:val="00AA3B10"/>
    <w:rsid w:val="00AA3DB7"/>
    <w:rsid w:val="00AA4530"/>
    <w:rsid w:val="00AA49C1"/>
    <w:rsid w:val="00AA51F5"/>
    <w:rsid w:val="00AA5E3B"/>
    <w:rsid w:val="00AA667B"/>
    <w:rsid w:val="00AA68B4"/>
    <w:rsid w:val="00AA701C"/>
    <w:rsid w:val="00AA74D8"/>
    <w:rsid w:val="00AA7DE1"/>
    <w:rsid w:val="00AA7F49"/>
    <w:rsid w:val="00AB0543"/>
    <w:rsid w:val="00AB0AC9"/>
    <w:rsid w:val="00AB185A"/>
    <w:rsid w:val="00AB1BA7"/>
    <w:rsid w:val="00AB1E04"/>
    <w:rsid w:val="00AB1FAE"/>
    <w:rsid w:val="00AB25B6"/>
    <w:rsid w:val="00AB29CF"/>
    <w:rsid w:val="00AB2B21"/>
    <w:rsid w:val="00AB3113"/>
    <w:rsid w:val="00AB33A0"/>
    <w:rsid w:val="00AB348A"/>
    <w:rsid w:val="00AB3A8C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40AA"/>
    <w:rsid w:val="00AC40C3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976"/>
    <w:rsid w:val="00AD41C3"/>
    <w:rsid w:val="00AD490A"/>
    <w:rsid w:val="00AD4C9E"/>
    <w:rsid w:val="00AD4D2A"/>
    <w:rsid w:val="00AD542F"/>
    <w:rsid w:val="00AD5A82"/>
    <w:rsid w:val="00AD7305"/>
    <w:rsid w:val="00AD7D4E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71"/>
    <w:rsid w:val="00AE4EF0"/>
    <w:rsid w:val="00AE59EC"/>
    <w:rsid w:val="00AE62F7"/>
    <w:rsid w:val="00AE65B6"/>
    <w:rsid w:val="00AE67B3"/>
    <w:rsid w:val="00AE7864"/>
    <w:rsid w:val="00AE7949"/>
    <w:rsid w:val="00AF062B"/>
    <w:rsid w:val="00AF0F69"/>
    <w:rsid w:val="00AF116C"/>
    <w:rsid w:val="00AF1DB6"/>
    <w:rsid w:val="00AF25D5"/>
    <w:rsid w:val="00AF281D"/>
    <w:rsid w:val="00AF345C"/>
    <w:rsid w:val="00AF35F3"/>
    <w:rsid w:val="00AF3DBB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26C1"/>
    <w:rsid w:val="00B02B9C"/>
    <w:rsid w:val="00B032AA"/>
    <w:rsid w:val="00B0353B"/>
    <w:rsid w:val="00B03CE1"/>
    <w:rsid w:val="00B040B2"/>
    <w:rsid w:val="00B054EF"/>
    <w:rsid w:val="00B063CE"/>
    <w:rsid w:val="00B0674A"/>
    <w:rsid w:val="00B078E0"/>
    <w:rsid w:val="00B07D96"/>
    <w:rsid w:val="00B07EB5"/>
    <w:rsid w:val="00B10558"/>
    <w:rsid w:val="00B10966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2C"/>
    <w:rsid w:val="00B25762"/>
    <w:rsid w:val="00B25B40"/>
    <w:rsid w:val="00B25FDE"/>
    <w:rsid w:val="00B26AB0"/>
    <w:rsid w:val="00B26AD2"/>
    <w:rsid w:val="00B26CA2"/>
    <w:rsid w:val="00B27271"/>
    <w:rsid w:val="00B30B4E"/>
    <w:rsid w:val="00B30CE3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B22"/>
    <w:rsid w:val="00B35CDA"/>
    <w:rsid w:val="00B37251"/>
    <w:rsid w:val="00B37D97"/>
    <w:rsid w:val="00B40A00"/>
    <w:rsid w:val="00B40FFE"/>
    <w:rsid w:val="00B41006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0A1"/>
    <w:rsid w:val="00B448F2"/>
    <w:rsid w:val="00B44D2E"/>
    <w:rsid w:val="00B44F99"/>
    <w:rsid w:val="00B451B2"/>
    <w:rsid w:val="00B45876"/>
    <w:rsid w:val="00B46C87"/>
    <w:rsid w:val="00B47237"/>
    <w:rsid w:val="00B5052C"/>
    <w:rsid w:val="00B50EAD"/>
    <w:rsid w:val="00B51542"/>
    <w:rsid w:val="00B51D1D"/>
    <w:rsid w:val="00B529CC"/>
    <w:rsid w:val="00B52E97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0F97"/>
    <w:rsid w:val="00B711CE"/>
    <w:rsid w:val="00B71DC8"/>
    <w:rsid w:val="00B72619"/>
    <w:rsid w:val="00B73083"/>
    <w:rsid w:val="00B7309E"/>
    <w:rsid w:val="00B74304"/>
    <w:rsid w:val="00B746C6"/>
    <w:rsid w:val="00B7604C"/>
    <w:rsid w:val="00B7652C"/>
    <w:rsid w:val="00B766BF"/>
    <w:rsid w:val="00B76E18"/>
    <w:rsid w:val="00B76FA6"/>
    <w:rsid w:val="00B77BBE"/>
    <w:rsid w:val="00B80534"/>
    <w:rsid w:val="00B80910"/>
    <w:rsid w:val="00B80DE9"/>
    <w:rsid w:val="00B81320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750C"/>
    <w:rsid w:val="00B875C7"/>
    <w:rsid w:val="00B903E6"/>
    <w:rsid w:val="00B90D10"/>
    <w:rsid w:val="00B90FE5"/>
    <w:rsid w:val="00B919AD"/>
    <w:rsid w:val="00B91A2B"/>
    <w:rsid w:val="00B91BC0"/>
    <w:rsid w:val="00B91E4B"/>
    <w:rsid w:val="00B92A8C"/>
    <w:rsid w:val="00B92EA7"/>
    <w:rsid w:val="00B93204"/>
    <w:rsid w:val="00B9378D"/>
    <w:rsid w:val="00B94E17"/>
    <w:rsid w:val="00B9508E"/>
    <w:rsid w:val="00B95572"/>
    <w:rsid w:val="00B957FE"/>
    <w:rsid w:val="00B95F02"/>
    <w:rsid w:val="00B96484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B1548"/>
    <w:rsid w:val="00BB1CE7"/>
    <w:rsid w:val="00BB2FD3"/>
    <w:rsid w:val="00BB2FDF"/>
    <w:rsid w:val="00BB2FFF"/>
    <w:rsid w:val="00BB319D"/>
    <w:rsid w:val="00BB4CF4"/>
    <w:rsid w:val="00BB58D4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1CF1"/>
    <w:rsid w:val="00BC307F"/>
    <w:rsid w:val="00BC3159"/>
    <w:rsid w:val="00BC31D7"/>
    <w:rsid w:val="00BC3257"/>
    <w:rsid w:val="00BC39DB"/>
    <w:rsid w:val="00BC3A32"/>
    <w:rsid w:val="00BC3B07"/>
    <w:rsid w:val="00BC46EF"/>
    <w:rsid w:val="00BC5CCB"/>
    <w:rsid w:val="00BC6FD6"/>
    <w:rsid w:val="00BD008E"/>
    <w:rsid w:val="00BD1E85"/>
    <w:rsid w:val="00BD2C75"/>
    <w:rsid w:val="00BD2F3B"/>
    <w:rsid w:val="00BD3372"/>
    <w:rsid w:val="00BD346B"/>
    <w:rsid w:val="00BD50AA"/>
    <w:rsid w:val="00BD5135"/>
    <w:rsid w:val="00BD5BC8"/>
    <w:rsid w:val="00BD6F3A"/>
    <w:rsid w:val="00BD7291"/>
    <w:rsid w:val="00BD7EA3"/>
    <w:rsid w:val="00BD7FE2"/>
    <w:rsid w:val="00BE0B19"/>
    <w:rsid w:val="00BE0DC4"/>
    <w:rsid w:val="00BE0DD8"/>
    <w:rsid w:val="00BE1565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25"/>
    <w:rsid w:val="00BE4DCC"/>
    <w:rsid w:val="00BE4E85"/>
    <w:rsid w:val="00BE596E"/>
    <w:rsid w:val="00BE5EA5"/>
    <w:rsid w:val="00BE5FC4"/>
    <w:rsid w:val="00BE6616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2F61"/>
    <w:rsid w:val="00BF351A"/>
    <w:rsid w:val="00BF3914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2CAE"/>
    <w:rsid w:val="00C03028"/>
    <w:rsid w:val="00C03EE8"/>
    <w:rsid w:val="00C04B9F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D4"/>
    <w:rsid w:val="00C1112B"/>
    <w:rsid w:val="00C1114F"/>
    <w:rsid w:val="00C113E3"/>
    <w:rsid w:val="00C11A88"/>
    <w:rsid w:val="00C12012"/>
    <w:rsid w:val="00C1206D"/>
    <w:rsid w:val="00C12110"/>
    <w:rsid w:val="00C121E8"/>
    <w:rsid w:val="00C12874"/>
    <w:rsid w:val="00C129C0"/>
    <w:rsid w:val="00C12BC1"/>
    <w:rsid w:val="00C131FC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334"/>
    <w:rsid w:val="00C30A69"/>
    <w:rsid w:val="00C32D4C"/>
    <w:rsid w:val="00C32E41"/>
    <w:rsid w:val="00C33411"/>
    <w:rsid w:val="00C3400F"/>
    <w:rsid w:val="00C3483A"/>
    <w:rsid w:val="00C34B64"/>
    <w:rsid w:val="00C34C36"/>
    <w:rsid w:val="00C352B3"/>
    <w:rsid w:val="00C35416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315"/>
    <w:rsid w:val="00C43A82"/>
    <w:rsid w:val="00C44140"/>
    <w:rsid w:val="00C44E40"/>
    <w:rsid w:val="00C452F5"/>
    <w:rsid w:val="00C45A03"/>
    <w:rsid w:val="00C45A16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726"/>
    <w:rsid w:val="00C570F7"/>
    <w:rsid w:val="00C62CD5"/>
    <w:rsid w:val="00C636E6"/>
    <w:rsid w:val="00C639D6"/>
    <w:rsid w:val="00C63E1B"/>
    <w:rsid w:val="00C63F8E"/>
    <w:rsid w:val="00C64243"/>
    <w:rsid w:val="00C647FB"/>
    <w:rsid w:val="00C64823"/>
    <w:rsid w:val="00C654E0"/>
    <w:rsid w:val="00C654F0"/>
    <w:rsid w:val="00C663BA"/>
    <w:rsid w:val="00C669AD"/>
    <w:rsid w:val="00C66F35"/>
    <w:rsid w:val="00C67EAB"/>
    <w:rsid w:val="00C703A5"/>
    <w:rsid w:val="00C70A08"/>
    <w:rsid w:val="00C70B7C"/>
    <w:rsid w:val="00C70DFF"/>
    <w:rsid w:val="00C71F26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6E7"/>
    <w:rsid w:val="00C80DEA"/>
    <w:rsid w:val="00C82C53"/>
    <w:rsid w:val="00C832DC"/>
    <w:rsid w:val="00C8377F"/>
    <w:rsid w:val="00C84C22"/>
    <w:rsid w:val="00C8548E"/>
    <w:rsid w:val="00C85B3C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1E88"/>
    <w:rsid w:val="00CA2241"/>
    <w:rsid w:val="00CA2EAC"/>
    <w:rsid w:val="00CA2F9C"/>
    <w:rsid w:val="00CA30D9"/>
    <w:rsid w:val="00CA3CDD"/>
    <w:rsid w:val="00CA403B"/>
    <w:rsid w:val="00CA505A"/>
    <w:rsid w:val="00CA5993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4208"/>
    <w:rsid w:val="00CB5293"/>
    <w:rsid w:val="00CB5586"/>
    <w:rsid w:val="00CB55B2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516"/>
    <w:rsid w:val="00CD087D"/>
    <w:rsid w:val="00CD0E1A"/>
    <w:rsid w:val="00CD0F5D"/>
    <w:rsid w:val="00CD1C0B"/>
    <w:rsid w:val="00CD239A"/>
    <w:rsid w:val="00CD26C6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1977"/>
    <w:rsid w:val="00CE1E2E"/>
    <w:rsid w:val="00CE1FC5"/>
    <w:rsid w:val="00CE207F"/>
    <w:rsid w:val="00CE22A8"/>
    <w:rsid w:val="00CE31F4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523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69D4"/>
    <w:rsid w:val="00D071F8"/>
    <w:rsid w:val="00D07252"/>
    <w:rsid w:val="00D074F4"/>
    <w:rsid w:val="00D07CE1"/>
    <w:rsid w:val="00D1026A"/>
    <w:rsid w:val="00D107CF"/>
    <w:rsid w:val="00D11B0B"/>
    <w:rsid w:val="00D12293"/>
    <w:rsid w:val="00D13D6B"/>
    <w:rsid w:val="00D140DD"/>
    <w:rsid w:val="00D14236"/>
    <w:rsid w:val="00D14553"/>
    <w:rsid w:val="00D14DB1"/>
    <w:rsid w:val="00D159BF"/>
    <w:rsid w:val="00D15E26"/>
    <w:rsid w:val="00D15F43"/>
    <w:rsid w:val="00D16E87"/>
    <w:rsid w:val="00D17681"/>
    <w:rsid w:val="00D17A84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2EA"/>
    <w:rsid w:val="00D275B3"/>
    <w:rsid w:val="00D2773C"/>
    <w:rsid w:val="00D2777B"/>
    <w:rsid w:val="00D2785A"/>
    <w:rsid w:val="00D302FD"/>
    <w:rsid w:val="00D3038A"/>
    <w:rsid w:val="00D3098D"/>
    <w:rsid w:val="00D30A79"/>
    <w:rsid w:val="00D31A02"/>
    <w:rsid w:val="00D32097"/>
    <w:rsid w:val="00D3323C"/>
    <w:rsid w:val="00D33456"/>
    <w:rsid w:val="00D33463"/>
    <w:rsid w:val="00D3396F"/>
    <w:rsid w:val="00D33B1C"/>
    <w:rsid w:val="00D33D4D"/>
    <w:rsid w:val="00D33E8B"/>
    <w:rsid w:val="00D34A0B"/>
    <w:rsid w:val="00D35240"/>
    <w:rsid w:val="00D36234"/>
    <w:rsid w:val="00D36371"/>
    <w:rsid w:val="00D40CEA"/>
    <w:rsid w:val="00D411DB"/>
    <w:rsid w:val="00D415B4"/>
    <w:rsid w:val="00D42C11"/>
    <w:rsid w:val="00D437D8"/>
    <w:rsid w:val="00D44994"/>
    <w:rsid w:val="00D44E93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368"/>
    <w:rsid w:val="00D51AE1"/>
    <w:rsid w:val="00D51D12"/>
    <w:rsid w:val="00D5362B"/>
    <w:rsid w:val="00D53BA9"/>
    <w:rsid w:val="00D54490"/>
    <w:rsid w:val="00D54FD4"/>
    <w:rsid w:val="00D55065"/>
    <w:rsid w:val="00D55072"/>
    <w:rsid w:val="00D551B5"/>
    <w:rsid w:val="00D55405"/>
    <w:rsid w:val="00D55AA8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1BD7"/>
    <w:rsid w:val="00D82494"/>
    <w:rsid w:val="00D82C14"/>
    <w:rsid w:val="00D83AE9"/>
    <w:rsid w:val="00D8498C"/>
    <w:rsid w:val="00D84A7D"/>
    <w:rsid w:val="00D857B8"/>
    <w:rsid w:val="00D8637B"/>
    <w:rsid w:val="00D87175"/>
    <w:rsid w:val="00D87697"/>
    <w:rsid w:val="00D87751"/>
    <w:rsid w:val="00D87ABF"/>
    <w:rsid w:val="00D90AC9"/>
    <w:rsid w:val="00D90CD3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600"/>
    <w:rsid w:val="00D967B3"/>
    <w:rsid w:val="00D9683C"/>
    <w:rsid w:val="00D96DBD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C31"/>
    <w:rsid w:val="00DA1EA5"/>
    <w:rsid w:val="00DA20BC"/>
    <w:rsid w:val="00DA2ED7"/>
    <w:rsid w:val="00DA3E7A"/>
    <w:rsid w:val="00DA3FBB"/>
    <w:rsid w:val="00DA430C"/>
    <w:rsid w:val="00DA4A90"/>
    <w:rsid w:val="00DA4C53"/>
    <w:rsid w:val="00DA615D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C2F"/>
    <w:rsid w:val="00DB1F2A"/>
    <w:rsid w:val="00DB297F"/>
    <w:rsid w:val="00DB3153"/>
    <w:rsid w:val="00DB317A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3CBF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CA1"/>
    <w:rsid w:val="00DD202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3027"/>
    <w:rsid w:val="00DE38F8"/>
    <w:rsid w:val="00DE4045"/>
    <w:rsid w:val="00DE40DC"/>
    <w:rsid w:val="00DE42D8"/>
    <w:rsid w:val="00DE4559"/>
    <w:rsid w:val="00DE4674"/>
    <w:rsid w:val="00DE47A0"/>
    <w:rsid w:val="00DE52E3"/>
    <w:rsid w:val="00DE566E"/>
    <w:rsid w:val="00DE677D"/>
    <w:rsid w:val="00DE7C0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C8B"/>
    <w:rsid w:val="00DF6D90"/>
    <w:rsid w:val="00DF6F17"/>
    <w:rsid w:val="00DF78FA"/>
    <w:rsid w:val="00E002F1"/>
    <w:rsid w:val="00E0082C"/>
    <w:rsid w:val="00E01064"/>
    <w:rsid w:val="00E01289"/>
    <w:rsid w:val="00E01D12"/>
    <w:rsid w:val="00E01DAA"/>
    <w:rsid w:val="00E023E5"/>
    <w:rsid w:val="00E02432"/>
    <w:rsid w:val="00E0353C"/>
    <w:rsid w:val="00E04022"/>
    <w:rsid w:val="00E04CBA"/>
    <w:rsid w:val="00E0552A"/>
    <w:rsid w:val="00E062EA"/>
    <w:rsid w:val="00E06FF8"/>
    <w:rsid w:val="00E0728F"/>
    <w:rsid w:val="00E07316"/>
    <w:rsid w:val="00E0755C"/>
    <w:rsid w:val="00E077EF"/>
    <w:rsid w:val="00E103B0"/>
    <w:rsid w:val="00E10791"/>
    <w:rsid w:val="00E115C9"/>
    <w:rsid w:val="00E11765"/>
    <w:rsid w:val="00E11A61"/>
    <w:rsid w:val="00E1374A"/>
    <w:rsid w:val="00E13B73"/>
    <w:rsid w:val="00E13E3F"/>
    <w:rsid w:val="00E14A7E"/>
    <w:rsid w:val="00E151E1"/>
    <w:rsid w:val="00E1561E"/>
    <w:rsid w:val="00E15694"/>
    <w:rsid w:val="00E17619"/>
    <w:rsid w:val="00E17805"/>
    <w:rsid w:val="00E1794E"/>
    <w:rsid w:val="00E20C6E"/>
    <w:rsid w:val="00E20F79"/>
    <w:rsid w:val="00E21278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111"/>
    <w:rsid w:val="00E30AC3"/>
    <w:rsid w:val="00E3107C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37BBF"/>
    <w:rsid w:val="00E404F9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3122"/>
    <w:rsid w:val="00E5351B"/>
    <w:rsid w:val="00E537F1"/>
    <w:rsid w:val="00E53FA9"/>
    <w:rsid w:val="00E5414C"/>
    <w:rsid w:val="00E547B3"/>
    <w:rsid w:val="00E54ABF"/>
    <w:rsid w:val="00E55AA2"/>
    <w:rsid w:val="00E57038"/>
    <w:rsid w:val="00E5733D"/>
    <w:rsid w:val="00E57855"/>
    <w:rsid w:val="00E6033D"/>
    <w:rsid w:val="00E60884"/>
    <w:rsid w:val="00E60C38"/>
    <w:rsid w:val="00E61CC0"/>
    <w:rsid w:val="00E61ED6"/>
    <w:rsid w:val="00E62521"/>
    <w:rsid w:val="00E6277B"/>
    <w:rsid w:val="00E62C6F"/>
    <w:rsid w:val="00E62F1D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E23"/>
    <w:rsid w:val="00E70002"/>
    <w:rsid w:val="00E70016"/>
    <w:rsid w:val="00E70BC7"/>
    <w:rsid w:val="00E70FBC"/>
    <w:rsid w:val="00E72167"/>
    <w:rsid w:val="00E722CA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CC3"/>
    <w:rsid w:val="00E8644A"/>
    <w:rsid w:val="00E90279"/>
    <w:rsid w:val="00E90635"/>
    <w:rsid w:val="00E909A1"/>
    <w:rsid w:val="00E90BFF"/>
    <w:rsid w:val="00E91CDC"/>
    <w:rsid w:val="00E91F04"/>
    <w:rsid w:val="00E91F35"/>
    <w:rsid w:val="00E9263E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6FC"/>
    <w:rsid w:val="00EA3B5A"/>
    <w:rsid w:val="00EA3E3A"/>
    <w:rsid w:val="00EA410E"/>
    <w:rsid w:val="00EA426F"/>
    <w:rsid w:val="00EA4B3A"/>
    <w:rsid w:val="00EA4FD1"/>
    <w:rsid w:val="00EA53C2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B27"/>
    <w:rsid w:val="00EB1DA8"/>
    <w:rsid w:val="00EB2C50"/>
    <w:rsid w:val="00EB3F70"/>
    <w:rsid w:val="00EB4A99"/>
    <w:rsid w:val="00EB4CFF"/>
    <w:rsid w:val="00EB5476"/>
    <w:rsid w:val="00EB5D65"/>
    <w:rsid w:val="00EB60FF"/>
    <w:rsid w:val="00EB649E"/>
    <w:rsid w:val="00EB69E4"/>
    <w:rsid w:val="00EB70B0"/>
    <w:rsid w:val="00EB7633"/>
    <w:rsid w:val="00EB7716"/>
    <w:rsid w:val="00EB7736"/>
    <w:rsid w:val="00EC033E"/>
    <w:rsid w:val="00EC07CD"/>
    <w:rsid w:val="00EC0DEE"/>
    <w:rsid w:val="00EC135F"/>
    <w:rsid w:val="00EC14F8"/>
    <w:rsid w:val="00EC2462"/>
    <w:rsid w:val="00EC2579"/>
    <w:rsid w:val="00EC2E2D"/>
    <w:rsid w:val="00EC2F02"/>
    <w:rsid w:val="00EC31B6"/>
    <w:rsid w:val="00EC3A8A"/>
    <w:rsid w:val="00EC462B"/>
    <w:rsid w:val="00EC4723"/>
    <w:rsid w:val="00EC520A"/>
    <w:rsid w:val="00EC56E0"/>
    <w:rsid w:val="00EC5DC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AD6"/>
    <w:rsid w:val="00ED4F65"/>
    <w:rsid w:val="00ED5FE4"/>
    <w:rsid w:val="00ED7020"/>
    <w:rsid w:val="00ED71C5"/>
    <w:rsid w:val="00EE16FA"/>
    <w:rsid w:val="00EE206F"/>
    <w:rsid w:val="00EE3C42"/>
    <w:rsid w:val="00EE3D4F"/>
    <w:rsid w:val="00EE4D8F"/>
    <w:rsid w:val="00EE534D"/>
    <w:rsid w:val="00EE5560"/>
    <w:rsid w:val="00EE6386"/>
    <w:rsid w:val="00EE6F1E"/>
    <w:rsid w:val="00EF0348"/>
    <w:rsid w:val="00EF03D1"/>
    <w:rsid w:val="00EF155F"/>
    <w:rsid w:val="00EF1EFD"/>
    <w:rsid w:val="00EF1F9C"/>
    <w:rsid w:val="00EF33E6"/>
    <w:rsid w:val="00EF4366"/>
    <w:rsid w:val="00EF4CD6"/>
    <w:rsid w:val="00EF55A0"/>
    <w:rsid w:val="00EF6390"/>
    <w:rsid w:val="00EF63D1"/>
    <w:rsid w:val="00EF6458"/>
    <w:rsid w:val="00EF6513"/>
    <w:rsid w:val="00EF6683"/>
    <w:rsid w:val="00EF6E65"/>
    <w:rsid w:val="00EF7002"/>
    <w:rsid w:val="00EF769B"/>
    <w:rsid w:val="00EF7BF5"/>
    <w:rsid w:val="00F0026D"/>
    <w:rsid w:val="00F006C3"/>
    <w:rsid w:val="00F00887"/>
    <w:rsid w:val="00F02263"/>
    <w:rsid w:val="00F027BA"/>
    <w:rsid w:val="00F02FBF"/>
    <w:rsid w:val="00F0332F"/>
    <w:rsid w:val="00F0361F"/>
    <w:rsid w:val="00F03AAA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8A2"/>
    <w:rsid w:val="00F07DE6"/>
    <w:rsid w:val="00F1056C"/>
    <w:rsid w:val="00F107F1"/>
    <w:rsid w:val="00F10FC1"/>
    <w:rsid w:val="00F112FD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AAB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1C28"/>
    <w:rsid w:val="00F32BBF"/>
    <w:rsid w:val="00F32F56"/>
    <w:rsid w:val="00F3337A"/>
    <w:rsid w:val="00F33D4F"/>
    <w:rsid w:val="00F346F8"/>
    <w:rsid w:val="00F34CD6"/>
    <w:rsid w:val="00F35873"/>
    <w:rsid w:val="00F35920"/>
    <w:rsid w:val="00F366A5"/>
    <w:rsid w:val="00F36C5F"/>
    <w:rsid w:val="00F37259"/>
    <w:rsid w:val="00F37B2C"/>
    <w:rsid w:val="00F37FD5"/>
    <w:rsid w:val="00F40437"/>
    <w:rsid w:val="00F405A4"/>
    <w:rsid w:val="00F41C83"/>
    <w:rsid w:val="00F41F05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47B00"/>
    <w:rsid w:val="00F50601"/>
    <w:rsid w:val="00F50EC8"/>
    <w:rsid w:val="00F512B2"/>
    <w:rsid w:val="00F5283D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BF"/>
    <w:rsid w:val="00F631C5"/>
    <w:rsid w:val="00F6389F"/>
    <w:rsid w:val="00F63B99"/>
    <w:rsid w:val="00F641FC"/>
    <w:rsid w:val="00F647F7"/>
    <w:rsid w:val="00F65572"/>
    <w:rsid w:val="00F6583C"/>
    <w:rsid w:val="00F6589A"/>
    <w:rsid w:val="00F665F3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6FA"/>
    <w:rsid w:val="00F7586B"/>
    <w:rsid w:val="00F75F2F"/>
    <w:rsid w:val="00F7620B"/>
    <w:rsid w:val="00F76327"/>
    <w:rsid w:val="00F76445"/>
    <w:rsid w:val="00F767C9"/>
    <w:rsid w:val="00F76ECC"/>
    <w:rsid w:val="00F773C4"/>
    <w:rsid w:val="00F77456"/>
    <w:rsid w:val="00F80399"/>
    <w:rsid w:val="00F80F27"/>
    <w:rsid w:val="00F812C8"/>
    <w:rsid w:val="00F8132D"/>
    <w:rsid w:val="00F818AE"/>
    <w:rsid w:val="00F81B40"/>
    <w:rsid w:val="00F81E20"/>
    <w:rsid w:val="00F820C4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0DED"/>
    <w:rsid w:val="00FB1518"/>
    <w:rsid w:val="00FB1527"/>
    <w:rsid w:val="00FB1B02"/>
    <w:rsid w:val="00FB2537"/>
    <w:rsid w:val="00FB2975"/>
    <w:rsid w:val="00FB2AA2"/>
    <w:rsid w:val="00FB33DC"/>
    <w:rsid w:val="00FB37AB"/>
    <w:rsid w:val="00FB3D2E"/>
    <w:rsid w:val="00FB4209"/>
    <w:rsid w:val="00FB4338"/>
    <w:rsid w:val="00FB477E"/>
    <w:rsid w:val="00FB4C9C"/>
    <w:rsid w:val="00FB555E"/>
    <w:rsid w:val="00FB60A6"/>
    <w:rsid w:val="00FB6165"/>
    <w:rsid w:val="00FB7A4D"/>
    <w:rsid w:val="00FC0150"/>
    <w:rsid w:val="00FC02F4"/>
    <w:rsid w:val="00FC03AB"/>
    <w:rsid w:val="00FC03B6"/>
    <w:rsid w:val="00FC0C8C"/>
    <w:rsid w:val="00FC3E55"/>
    <w:rsid w:val="00FC4729"/>
    <w:rsid w:val="00FC4A8C"/>
    <w:rsid w:val="00FC53DB"/>
    <w:rsid w:val="00FC5714"/>
    <w:rsid w:val="00FC5FC2"/>
    <w:rsid w:val="00FC6041"/>
    <w:rsid w:val="00FC6177"/>
    <w:rsid w:val="00FC62F3"/>
    <w:rsid w:val="00FC63D1"/>
    <w:rsid w:val="00FC7528"/>
    <w:rsid w:val="00FC779E"/>
    <w:rsid w:val="00FD0572"/>
    <w:rsid w:val="00FD1A97"/>
    <w:rsid w:val="00FD2D7B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D20"/>
    <w:rsid w:val="00FE6FB9"/>
    <w:rsid w:val="00FE7533"/>
    <w:rsid w:val="00FE7549"/>
    <w:rsid w:val="00FE7BCC"/>
    <w:rsid w:val="00FE7FB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1B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0C4AD9"/>
  <w15:docId w15:val="{29E20162-E913-4B34-9403-C26E61B3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4778E9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Normal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SimSun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F3993-9403-4CAF-9AEF-F3C37475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1529</Words>
  <Characters>8718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Discussion</vt:lpstr>
      <vt:lpstr>    NRS pattern</vt:lpstr>
      <vt:lpstr>        X value</vt:lpstr>
      <vt:lpstr>        Decimation pattern/M/N for nB&gt;=X</vt:lpstr>
      <vt:lpstr>        M/N for nB&lt;X</vt:lpstr>
      <vt:lpstr>        Parameter for determining the subset</vt:lpstr>
      <vt:lpstr>    Presence of CRS assumption</vt:lpstr>
      <vt:lpstr>Conclusions</vt:lpstr>
      <vt:lpstr>References </vt:lpstr>
      <vt:lpstr>Appendix</vt:lpstr>
    </vt:vector>
  </TitlesOfParts>
  <Company>Huawei Technologies</Company>
  <LinksUpToDate>false</LinksUpToDate>
  <CharactersWithSpaces>10227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Carmela Cozzo</cp:lastModifiedBy>
  <cp:revision>2</cp:revision>
  <cp:lastPrinted>2007-06-18T09:08:00Z</cp:lastPrinted>
  <dcterms:created xsi:type="dcterms:W3CDTF">2019-05-04T00:33:00Z</dcterms:created>
  <dcterms:modified xsi:type="dcterms:W3CDTF">2019-05-04T00:33:00Z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(3)ankfdbMJM4AE3qQiHDorNkH9RJYEWvoKFxE++/2xlxXIrFYAc5xkdSdtjlrf6FgJg8yHE/IV
Y8HRHdWyRecF1xSHi+P8s7pcURCZXGma5mJOCk4XM7ByfVCUGm54qP6lWYbvGhajM2wXTlLg
Tw3xU1h2oC1WHTyLmr9YKnmPKqoCWPoSsDIRmenKI2/EKu6wcilowSCNHEOBI8/IvH+dDryl
O96ukXF+HsASQjfgEW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n6sL/FZlTDVd3PQfmEL1KdEBoZ9+MlHzoWKeOyIKH3D2zU5AShes7a
kvrXFQ15a1VkA8jOAUCH4wXbgs5oqhfomF7b8ndqFRQWDPwZKficaWngRPalKBMZeOGtOkBt
42SpvfRfivKnDmEfwZBG912u/brtSbz+DZTQ6dzaNvR3gIYzEv/AYoSEkl9NpAtw1XZS9/Vw
DgPrX6lEkGVVHj6RXulvifZ98wCzaNyzSIlW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9MH4X4aGTi9XJiIKSuKXI35upnvqmtm+Jq4a
o0yFKxL+eRt3MMLFaMZjC+d11BdbbscqB5HZo11PNBtNAWzcwGs=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1556930009</vt:lpwstr>
  </property>
</Properties>
</file>