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4E449674"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9D219F">
        <w:rPr>
          <w:b/>
          <w:lang w:eastAsia="zh-CN"/>
        </w:rPr>
        <w:t>7</w:t>
      </w:r>
      <w:r w:rsidRPr="003E7E99">
        <w:rPr>
          <w:b/>
          <w:lang w:eastAsia="zh-CN"/>
        </w:rPr>
        <w:tab/>
      </w:r>
      <w:r w:rsidRPr="00215B53">
        <w:rPr>
          <w:b/>
          <w:lang w:eastAsia="zh-CN"/>
        </w:rPr>
        <w:t>R1-</w:t>
      </w:r>
      <w:r w:rsidR="00E95012">
        <w:rPr>
          <w:b/>
          <w:lang w:eastAsia="zh-CN"/>
        </w:rPr>
        <w:t>1905971</w:t>
      </w:r>
    </w:p>
    <w:p w14:paraId="072D150E" w14:textId="209CC4EE" w:rsidR="00644CE9" w:rsidRPr="003E7E99" w:rsidRDefault="009D219F" w:rsidP="00644CE9">
      <w:pPr>
        <w:jc w:val="left"/>
        <w:rPr>
          <w:b/>
          <w:lang w:eastAsia="zh-CN"/>
        </w:rPr>
      </w:pPr>
      <w:r>
        <w:rPr>
          <w:b/>
          <w:lang w:eastAsia="zh-CN"/>
        </w:rPr>
        <w:t>Reno, USA, May 13-17</w:t>
      </w:r>
      <w:r w:rsidR="00ED4209">
        <w:rPr>
          <w:b/>
          <w:lang w:eastAsia="zh-CN"/>
        </w:rPr>
        <w:t>, 2019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215B53">
        <w:rPr>
          <w:b/>
          <w:lang w:eastAsia="zh-CN"/>
        </w:rPr>
        <w:t>6.</w:t>
      </w:r>
      <w:r w:rsidR="00726C40" w:rsidRPr="00215B53">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52DB2705" w14:textId="519A7ACE"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[1] </w:t>
      </w:r>
      <w:r>
        <w:rPr>
          <w:lang w:eastAsia="zh-CN"/>
        </w:rPr>
        <w:t>is to improve DL transmission efficiency and/or UE power consumption:</w:t>
      </w:r>
    </w:p>
    <w:tbl>
      <w:tblPr>
        <w:tblStyle w:val="TableGrid"/>
        <w:tblW w:w="0" w:type="auto"/>
        <w:tblLook w:val="04A0" w:firstRow="1" w:lastRow="0" w:firstColumn="1" w:lastColumn="0" w:noHBand="0" w:noVBand="1"/>
      </w:tblPr>
      <w:tblGrid>
        <w:gridCol w:w="9307"/>
      </w:tblGrid>
      <w:tr w:rsidR="00106C0F" w:rsidRPr="00AB6967" w14:paraId="710A5743" w14:textId="77777777" w:rsidTr="00106C0F">
        <w:tc>
          <w:tcPr>
            <w:tcW w:w="9307" w:type="dxa"/>
          </w:tcPr>
          <w:p w14:paraId="34C28985" w14:textId="77777777" w:rsidR="00106C0F" w:rsidRPr="00AB6967" w:rsidRDefault="00106C0F" w:rsidP="00106C0F">
            <w:pPr>
              <w:spacing w:after="0"/>
              <w:rPr>
                <w:b/>
                <w:bCs/>
                <w:sz w:val="20"/>
              </w:rPr>
            </w:pPr>
            <w:r w:rsidRPr="00AB6967">
              <w:rPr>
                <w:b/>
                <w:bCs/>
                <w:sz w:val="20"/>
              </w:rPr>
              <w:t>Improved DL transmission efficiency and/or UE power consumption:</w:t>
            </w:r>
          </w:p>
          <w:p w14:paraId="2622879D" w14:textId="77777777" w:rsidR="00106C0F" w:rsidRPr="00AB6967" w:rsidRDefault="00106C0F" w:rsidP="00900B91">
            <w:pPr>
              <w:numPr>
                <w:ilvl w:val="0"/>
                <w:numId w:val="4"/>
              </w:numPr>
              <w:overflowPunct w:val="0"/>
              <w:snapToGrid/>
              <w:spacing w:after="0"/>
              <w:jc w:val="left"/>
              <w:textAlignment w:val="baseline"/>
              <w:rPr>
                <w:bCs/>
                <w:sz w:val="20"/>
              </w:rPr>
            </w:pPr>
            <w:r w:rsidRPr="00AB6967">
              <w:rPr>
                <w:bCs/>
                <w:sz w:val="20"/>
              </w:rPr>
              <w:t>Specify support for mobile-terminated (MT) early data transmission (EDT) [RAN2, RAN3]</w:t>
            </w:r>
          </w:p>
          <w:p w14:paraId="4E42BAF0" w14:textId="24D26A7A" w:rsidR="00106C0F" w:rsidRPr="00AB6967" w:rsidRDefault="00106C0F" w:rsidP="00900B91">
            <w:pPr>
              <w:numPr>
                <w:ilvl w:val="0"/>
                <w:numId w:val="4"/>
              </w:numPr>
              <w:overflowPunct w:val="0"/>
              <w:snapToGrid/>
              <w:spacing w:after="0"/>
              <w:jc w:val="left"/>
              <w:textAlignment w:val="baseline"/>
              <w:rPr>
                <w:bCs/>
                <w:sz w:val="20"/>
              </w:rPr>
            </w:pPr>
            <w:bookmarkStart w:id="2" w:name="_Hlk515907437"/>
            <w:r w:rsidRPr="00AB6967">
              <w:rPr>
                <w:bCs/>
                <w:sz w:val="20"/>
              </w:rPr>
              <w:t>Specify support for UE-group wake-up signal (WUS) [RAN1, RAN2, RAN4]</w:t>
            </w:r>
            <w:bookmarkEnd w:id="2"/>
          </w:p>
        </w:tc>
      </w:tr>
    </w:tbl>
    <w:p w14:paraId="722234DA" w14:textId="0673E2A7" w:rsidR="007F4877" w:rsidRDefault="007F4877" w:rsidP="007F4877">
      <w:pPr>
        <w:spacing w:before="120"/>
        <w:rPr>
          <w:lang w:eastAsia="zh-CN"/>
        </w:rPr>
      </w:pPr>
      <w:r>
        <w:rPr>
          <w:rFonts w:hint="eastAsia"/>
          <w:lang w:eastAsia="zh-CN"/>
        </w:rPr>
        <w:t>In</w:t>
      </w:r>
      <w:r>
        <w:rPr>
          <w:lang w:eastAsia="zh-CN"/>
        </w:rPr>
        <w:t xml:space="preserve"> RAN1#</w:t>
      </w:r>
      <w:r w:rsidR="008A3671">
        <w:rPr>
          <w:lang w:eastAsia="zh-CN"/>
        </w:rPr>
        <w:t>96</w:t>
      </w:r>
      <w:r w:rsidR="00FD7AC1">
        <w:rPr>
          <w:lang w:eastAsia="zh-CN"/>
        </w:rPr>
        <w:t>bis</w:t>
      </w:r>
      <w:r w:rsidR="008A3671">
        <w:rPr>
          <w:lang w:eastAsia="zh-CN"/>
        </w:rPr>
        <w:t xml:space="preserve"> </w:t>
      </w:r>
      <w:r w:rsidR="00422BBE">
        <w:rPr>
          <w:lang w:eastAsia="zh-CN"/>
        </w:rPr>
        <w:fldChar w:fldCharType="begin"/>
      </w:r>
      <w:r w:rsidR="00422BBE">
        <w:rPr>
          <w:lang w:eastAsia="zh-CN"/>
        </w:rPr>
        <w:instrText xml:space="preserve"> REF _Ref524795437 \r \h </w:instrText>
      </w:r>
      <w:r w:rsidR="00422BBE">
        <w:rPr>
          <w:lang w:eastAsia="zh-CN"/>
        </w:rPr>
      </w:r>
      <w:r w:rsidR="00422BBE">
        <w:rPr>
          <w:lang w:eastAsia="zh-CN"/>
        </w:rPr>
        <w:fldChar w:fldCharType="separate"/>
      </w:r>
      <w:r w:rsidR="00016053">
        <w:rPr>
          <w:lang w:eastAsia="zh-CN"/>
        </w:rPr>
        <w:t>[2]</w:t>
      </w:r>
      <w:r w:rsidR="00422BBE">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TableGrid"/>
        <w:tblW w:w="0" w:type="auto"/>
        <w:tblLook w:val="04A0" w:firstRow="1" w:lastRow="0" w:firstColumn="1" w:lastColumn="0" w:noHBand="0" w:noVBand="1"/>
      </w:tblPr>
      <w:tblGrid>
        <w:gridCol w:w="9307"/>
      </w:tblGrid>
      <w:tr w:rsidR="00764C60" w:rsidRPr="00B06A5B" w14:paraId="39242DB1" w14:textId="77777777" w:rsidTr="00764C60">
        <w:tc>
          <w:tcPr>
            <w:tcW w:w="9307" w:type="dxa"/>
          </w:tcPr>
          <w:p w14:paraId="056E1EC4" w14:textId="77777777" w:rsidR="00764C60" w:rsidRPr="00B06A5B" w:rsidRDefault="00764C60" w:rsidP="00764C60">
            <w:pPr>
              <w:pStyle w:val="Proposal"/>
              <w:overflowPunct/>
              <w:autoSpaceDE/>
              <w:adjustRightInd/>
              <w:spacing w:after="0"/>
              <w:rPr>
                <w:highlight w:val="green"/>
                <w:lang w:eastAsia="ja-JP"/>
              </w:rPr>
            </w:pPr>
            <w:bookmarkStart w:id="3" w:name="_Toc5719908"/>
            <w:bookmarkStart w:id="4" w:name="_Ref5352343"/>
            <w:r w:rsidRPr="00B06A5B">
              <w:rPr>
                <w:highlight w:val="green"/>
                <w:lang w:eastAsia="ja-JP"/>
              </w:rPr>
              <w:t>Agreement</w:t>
            </w:r>
          </w:p>
          <w:p w14:paraId="6C9F0317" w14:textId="77777777" w:rsidR="00764C60" w:rsidRPr="00764C60" w:rsidRDefault="00764C60" w:rsidP="00764C60">
            <w:pPr>
              <w:pStyle w:val="Proposal"/>
              <w:tabs>
                <w:tab w:val="left" w:pos="0"/>
              </w:tabs>
              <w:overflowPunct/>
              <w:autoSpaceDE/>
              <w:adjustRightInd/>
              <w:spacing w:after="0"/>
              <w:ind w:left="0" w:firstLine="0"/>
              <w:rPr>
                <w:b w:val="0"/>
                <w:lang w:eastAsia="ja-JP"/>
              </w:rPr>
            </w:pPr>
            <w:r w:rsidRPr="00B06A5B">
              <w:rPr>
                <w:b w:val="0"/>
                <w:lang w:eastAsia="ja-JP"/>
              </w:rPr>
              <w:t>Up to 2 time-multiplexed WUS resources, for both legacy WUS and group WUS, may be configured. FFS whether a group WUS resource may be shared with legacy WUS or not.</w:t>
            </w:r>
            <w:bookmarkEnd w:id="3"/>
            <w:bookmarkEnd w:id="4"/>
          </w:p>
          <w:p w14:paraId="2B468AE8" w14:textId="77777777" w:rsidR="00764C60" w:rsidRPr="00B06A5B" w:rsidRDefault="00764C60" w:rsidP="00764C60">
            <w:pPr>
              <w:rPr>
                <w:sz w:val="20"/>
                <w:lang w:eastAsia="x-none"/>
              </w:rPr>
            </w:pPr>
          </w:p>
          <w:p w14:paraId="4C4BC25E" w14:textId="77777777" w:rsidR="00764C60" w:rsidRPr="00B06A5B" w:rsidRDefault="00764C60" w:rsidP="00764C60">
            <w:pPr>
              <w:pStyle w:val="Proposal"/>
              <w:overflowPunct/>
              <w:autoSpaceDE/>
              <w:adjustRightInd/>
              <w:spacing w:after="0"/>
              <w:rPr>
                <w:highlight w:val="green"/>
                <w:lang w:eastAsia="ja-JP"/>
              </w:rPr>
            </w:pPr>
            <w:bookmarkStart w:id="5" w:name="_Toc5719912"/>
            <w:r w:rsidRPr="00B06A5B">
              <w:rPr>
                <w:highlight w:val="green"/>
                <w:lang w:eastAsia="ja-JP"/>
              </w:rPr>
              <w:t>Agreement</w:t>
            </w:r>
          </w:p>
          <w:p w14:paraId="116C730F" w14:textId="77777777" w:rsidR="00764C60" w:rsidRPr="00B06A5B" w:rsidRDefault="00764C60" w:rsidP="00764C60">
            <w:pPr>
              <w:pStyle w:val="Proposal"/>
              <w:overflowPunct/>
              <w:autoSpaceDE/>
              <w:adjustRightInd/>
              <w:spacing w:after="0"/>
              <w:ind w:left="0" w:firstLine="0"/>
              <w:rPr>
                <w:b w:val="0"/>
                <w:lang w:eastAsia="ja-JP"/>
              </w:rPr>
            </w:pPr>
            <w:r w:rsidRPr="00B06A5B">
              <w:rPr>
                <w:b w:val="0"/>
                <w:lang w:eastAsia="ja-JP"/>
              </w:rPr>
              <w:t>Group WUS location in relation to legacy WUS may be configured such that:</w:t>
            </w:r>
            <w:bookmarkEnd w:id="5"/>
          </w:p>
          <w:p w14:paraId="0886B0F0" w14:textId="77777777" w:rsidR="00764C60" w:rsidRPr="00B06A5B" w:rsidRDefault="00764C60" w:rsidP="00764C60">
            <w:pPr>
              <w:numPr>
                <w:ilvl w:val="0"/>
                <w:numId w:val="45"/>
              </w:numPr>
              <w:autoSpaceDE/>
              <w:autoSpaceDN/>
              <w:adjustRightInd/>
              <w:snapToGrid/>
              <w:spacing w:after="0"/>
              <w:jc w:val="left"/>
              <w:rPr>
                <w:bCs/>
                <w:sz w:val="20"/>
              </w:rPr>
            </w:pPr>
            <w:bookmarkStart w:id="6" w:name="_Toc5719913"/>
            <w:r w:rsidRPr="00B06A5B">
              <w:rPr>
                <w:bCs/>
                <w:sz w:val="20"/>
              </w:rPr>
              <w:t xml:space="preserve">If one group WUS resource is configured, </w:t>
            </w:r>
            <w:bookmarkStart w:id="7" w:name="_Hlk5352570"/>
            <w:r w:rsidRPr="00B06A5B">
              <w:rPr>
                <w:bCs/>
                <w:sz w:val="20"/>
              </w:rPr>
              <w:t>that group WUS resource may be configured to coincide with the legacy WUS resource or to occur immediately before the legacy WUS resource</w:t>
            </w:r>
            <w:bookmarkEnd w:id="7"/>
            <w:r w:rsidRPr="00B06A5B">
              <w:rPr>
                <w:bCs/>
                <w:sz w:val="20"/>
              </w:rPr>
              <w:t>, and,</w:t>
            </w:r>
            <w:bookmarkEnd w:id="6"/>
          </w:p>
          <w:p w14:paraId="323E9A4A" w14:textId="77777777" w:rsidR="00764C60" w:rsidRPr="00B06A5B" w:rsidRDefault="00764C60" w:rsidP="00764C60">
            <w:pPr>
              <w:numPr>
                <w:ilvl w:val="0"/>
                <w:numId w:val="45"/>
              </w:numPr>
              <w:autoSpaceDE/>
              <w:autoSpaceDN/>
              <w:adjustRightInd/>
              <w:snapToGrid/>
              <w:spacing w:after="0"/>
              <w:jc w:val="left"/>
              <w:rPr>
                <w:bCs/>
                <w:sz w:val="20"/>
              </w:rPr>
            </w:pPr>
            <w:bookmarkStart w:id="8" w:name="_Toc5719914"/>
            <w:r w:rsidRPr="00B06A5B">
              <w:rPr>
                <w:bCs/>
                <w:sz w:val="20"/>
              </w:rPr>
              <w:t>If two group WUS resources are configured, the first group WUS resource coincides with the legacy WUS resource and the second group WUS resource occurs immediately before the first group WUS resource.</w:t>
            </w:r>
            <w:bookmarkEnd w:id="8"/>
          </w:p>
          <w:p w14:paraId="26B1DE14" w14:textId="77777777" w:rsidR="00764C60" w:rsidRPr="00B06A5B" w:rsidRDefault="00764C60" w:rsidP="00764C60">
            <w:pPr>
              <w:rPr>
                <w:sz w:val="20"/>
                <w:lang w:eastAsia="x-none"/>
              </w:rPr>
            </w:pPr>
          </w:p>
          <w:p w14:paraId="10A16CE6" w14:textId="77777777" w:rsidR="00764C60" w:rsidRPr="00B06A5B" w:rsidRDefault="00764C60" w:rsidP="00764C60">
            <w:pPr>
              <w:pStyle w:val="Proposal"/>
              <w:overflowPunct/>
              <w:autoSpaceDE/>
              <w:adjustRightInd/>
              <w:spacing w:after="0"/>
              <w:rPr>
                <w:highlight w:val="green"/>
              </w:rPr>
            </w:pPr>
            <w:bookmarkStart w:id="9" w:name="_Toc5719915"/>
            <w:r w:rsidRPr="00B06A5B">
              <w:rPr>
                <w:highlight w:val="green"/>
              </w:rPr>
              <w:t xml:space="preserve">Agreement </w:t>
            </w:r>
          </w:p>
          <w:p w14:paraId="1BDB7FE9" w14:textId="77777777" w:rsidR="00764C60" w:rsidRPr="00B06A5B" w:rsidRDefault="00764C60" w:rsidP="00764C60">
            <w:pPr>
              <w:pStyle w:val="Proposal"/>
              <w:overflowPunct/>
              <w:autoSpaceDE/>
              <w:adjustRightInd/>
              <w:spacing w:after="0"/>
              <w:rPr>
                <w:b w:val="0"/>
              </w:rPr>
            </w:pPr>
            <w:r w:rsidRPr="00B06A5B">
              <w:rPr>
                <w:b w:val="0"/>
              </w:rPr>
              <w:t>Group WUS sequence design is down selected between</w:t>
            </w:r>
            <w:bookmarkEnd w:id="9"/>
            <w:r w:rsidRPr="00B06A5B">
              <w:rPr>
                <w:b w:val="0"/>
              </w:rPr>
              <w:t xml:space="preserve"> the following in RAN1#97</w:t>
            </w:r>
          </w:p>
          <w:p w14:paraId="4EC6C4A4" w14:textId="77777777" w:rsidR="00764C60" w:rsidRPr="00B06A5B" w:rsidRDefault="00764C60" w:rsidP="00764C60">
            <w:pPr>
              <w:numPr>
                <w:ilvl w:val="0"/>
                <w:numId w:val="45"/>
              </w:numPr>
              <w:autoSpaceDE/>
              <w:autoSpaceDN/>
              <w:adjustRightInd/>
              <w:snapToGrid/>
              <w:spacing w:after="0"/>
              <w:jc w:val="left"/>
              <w:rPr>
                <w:bCs/>
                <w:sz w:val="20"/>
              </w:rPr>
            </w:pPr>
            <w:bookmarkStart w:id="10" w:name="_Toc5719916"/>
            <w:bookmarkStart w:id="11" w:name="_Toc5640974"/>
            <w:r w:rsidRPr="00B06A5B">
              <w:rPr>
                <w:bCs/>
                <w:sz w:val="20"/>
              </w:rPr>
              <w:t>Legacy WUS with shifted scrambling codes</w:t>
            </w:r>
            <w:bookmarkEnd w:id="10"/>
            <w:bookmarkEnd w:id="11"/>
          </w:p>
          <w:p w14:paraId="3A72ADDB" w14:textId="77777777" w:rsidR="00764C60" w:rsidRPr="00B06A5B" w:rsidRDefault="00764C60" w:rsidP="00764C60">
            <w:pPr>
              <w:numPr>
                <w:ilvl w:val="0"/>
                <w:numId w:val="45"/>
              </w:numPr>
              <w:autoSpaceDE/>
              <w:autoSpaceDN/>
              <w:adjustRightInd/>
              <w:snapToGrid/>
              <w:spacing w:after="0"/>
              <w:jc w:val="left"/>
              <w:rPr>
                <w:bCs/>
                <w:sz w:val="20"/>
              </w:rPr>
            </w:pPr>
            <w:bookmarkStart w:id="12" w:name="_Toc5719917"/>
            <w:r w:rsidRPr="00B06A5B">
              <w:rPr>
                <w:bCs/>
                <w:sz w:val="20"/>
              </w:rPr>
              <w:t>Legacy WUS with time-frequency short OCCs</w:t>
            </w:r>
            <w:bookmarkEnd w:id="12"/>
            <w:r w:rsidRPr="00B06A5B">
              <w:rPr>
                <w:bCs/>
                <w:sz w:val="20"/>
              </w:rPr>
              <w:t xml:space="preserve"> </w:t>
            </w:r>
          </w:p>
          <w:p w14:paraId="5C848213" w14:textId="77777777" w:rsidR="00764C60" w:rsidRPr="00B06A5B" w:rsidRDefault="00764C60" w:rsidP="00764C60">
            <w:pPr>
              <w:numPr>
                <w:ilvl w:val="0"/>
                <w:numId w:val="45"/>
              </w:numPr>
              <w:autoSpaceDE/>
              <w:autoSpaceDN/>
              <w:adjustRightInd/>
              <w:snapToGrid/>
              <w:spacing w:after="0"/>
              <w:jc w:val="left"/>
              <w:rPr>
                <w:bCs/>
                <w:sz w:val="20"/>
              </w:rPr>
            </w:pPr>
            <w:bookmarkStart w:id="13" w:name="_Toc5719918"/>
            <w:r w:rsidRPr="00B06A5B">
              <w:rPr>
                <w:bCs/>
                <w:sz w:val="20"/>
              </w:rPr>
              <w:t>Phase shifted legacy WUS using a suitable subset of the phase increments.</w:t>
            </w:r>
            <w:bookmarkEnd w:id="13"/>
          </w:p>
          <w:p w14:paraId="627EF2BC" w14:textId="77777777" w:rsidR="00764C60" w:rsidRPr="00B06A5B" w:rsidRDefault="00764C60" w:rsidP="00764C60">
            <w:pPr>
              <w:numPr>
                <w:ilvl w:val="0"/>
                <w:numId w:val="45"/>
              </w:numPr>
              <w:autoSpaceDE/>
              <w:autoSpaceDN/>
              <w:adjustRightInd/>
              <w:snapToGrid/>
              <w:spacing w:after="0"/>
              <w:jc w:val="left"/>
              <w:rPr>
                <w:bCs/>
                <w:sz w:val="20"/>
              </w:rPr>
            </w:pPr>
            <w:r w:rsidRPr="00B06A5B">
              <w:rPr>
                <w:bCs/>
                <w:sz w:val="20"/>
              </w:rPr>
              <w:t>Legacy WUS with Gold codes</w:t>
            </w:r>
          </w:p>
          <w:p w14:paraId="3B32FC5A" w14:textId="77777777" w:rsidR="00764C60" w:rsidRPr="00B06A5B" w:rsidRDefault="00764C60" w:rsidP="00764C60">
            <w:pPr>
              <w:pStyle w:val="Proposal"/>
              <w:overflowPunct/>
              <w:autoSpaceDE/>
              <w:adjustRightInd/>
              <w:spacing w:after="0"/>
              <w:rPr>
                <w:b w:val="0"/>
              </w:rPr>
            </w:pPr>
            <w:r w:rsidRPr="00B06A5B">
              <w:rPr>
                <w:b w:val="0"/>
              </w:rPr>
              <w:t>Companies are encouraged to provide evaluation results</w:t>
            </w:r>
          </w:p>
          <w:p w14:paraId="74375555" w14:textId="77777777" w:rsidR="00764C60" w:rsidRPr="00B06A5B" w:rsidRDefault="00764C60" w:rsidP="00764C60">
            <w:pPr>
              <w:rPr>
                <w:sz w:val="20"/>
                <w:lang w:eastAsia="x-none"/>
              </w:rPr>
            </w:pPr>
          </w:p>
          <w:p w14:paraId="09D1917F" w14:textId="77777777" w:rsidR="00764C60" w:rsidRPr="00B06A5B" w:rsidRDefault="00764C60" w:rsidP="00764C60">
            <w:pPr>
              <w:rPr>
                <w:b/>
                <w:sz w:val="20"/>
                <w:highlight w:val="green"/>
                <w:lang w:eastAsia="x-none"/>
              </w:rPr>
            </w:pPr>
            <w:bookmarkStart w:id="14" w:name="_Toc5811409"/>
            <w:r w:rsidRPr="00B06A5B">
              <w:rPr>
                <w:b/>
                <w:sz w:val="20"/>
                <w:highlight w:val="green"/>
                <w:lang w:eastAsia="x-none"/>
              </w:rPr>
              <w:t>Agreement</w:t>
            </w:r>
          </w:p>
          <w:p w14:paraId="47C7731A" w14:textId="77777777" w:rsidR="00764C60" w:rsidRPr="00B06A5B" w:rsidRDefault="00764C60" w:rsidP="00764C60">
            <w:pPr>
              <w:numPr>
                <w:ilvl w:val="0"/>
                <w:numId w:val="46"/>
              </w:numPr>
              <w:autoSpaceDE/>
              <w:autoSpaceDN/>
              <w:adjustRightInd/>
              <w:snapToGrid/>
              <w:spacing w:after="0"/>
              <w:jc w:val="left"/>
              <w:rPr>
                <w:sz w:val="20"/>
                <w:lang w:eastAsia="x-none"/>
              </w:rPr>
            </w:pPr>
            <w:r w:rsidRPr="00B06A5B">
              <w:rPr>
                <w:sz w:val="20"/>
              </w:rPr>
              <w:t>Per default, all gaps use the same group WUS configuration regarding number of groups and group WUS resource allocation.</w:t>
            </w:r>
          </w:p>
          <w:p w14:paraId="6560442C" w14:textId="315827E8" w:rsidR="00764C60" w:rsidRPr="00B06A5B" w:rsidRDefault="00764C60" w:rsidP="00B06A5B">
            <w:pPr>
              <w:numPr>
                <w:ilvl w:val="0"/>
                <w:numId w:val="46"/>
              </w:numPr>
              <w:autoSpaceDE/>
              <w:autoSpaceDN/>
              <w:adjustRightInd/>
              <w:snapToGrid/>
              <w:spacing w:after="0"/>
              <w:jc w:val="left"/>
              <w:rPr>
                <w:sz w:val="20"/>
                <w:lang w:eastAsia="x-none"/>
              </w:rPr>
            </w:pPr>
            <w:r w:rsidRPr="00B06A5B">
              <w:rPr>
                <w:sz w:val="20"/>
              </w:rPr>
              <w:t>Optionally, eDRX gap(s) may be configured individually if separate from the DRX gap.</w:t>
            </w:r>
            <w:bookmarkEnd w:id="14"/>
          </w:p>
        </w:tc>
      </w:tr>
    </w:tbl>
    <w:p w14:paraId="1444A28F" w14:textId="3CF0F1B9" w:rsidR="004E41B9" w:rsidRDefault="004E41B9" w:rsidP="00B20036">
      <w:pPr>
        <w:spacing w:beforeLines="100" w:before="240"/>
        <w:rPr>
          <w:lang w:eastAsia="zh-CN"/>
        </w:rPr>
      </w:pPr>
      <w:r>
        <w:rPr>
          <w:lang w:eastAsia="zh-CN"/>
        </w:rPr>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4FA1A00C" w14:textId="356DC266" w:rsidR="00F563FB" w:rsidRDefault="00F563FB" w:rsidP="00DB56B0">
      <w:pPr>
        <w:pStyle w:val="Heading1"/>
        <w:rPr>
          <w:lang w:eastAsia="zh-CN"/>
        </w:rPr>
      </w:pPr>
      <w:r>
        <w:rPr>
          <w:rFonts w:hint="eastAsia"/>
          <w:lang w:eastAsia="zh-CN"/>
        </w:rPr>
        <w:t>Mu</w:t>
      </w:r>
      <w:r>
        <w:rPr>
          <w:lang w:eastAsia="zh-CN"/>
        </w:rPr>
        <w:t>ltiplexing</w:t>
      </w:r>
      <w:r w:rsidR="00725111">
        <w:rPr>
          <w:lang w:eastAsia="zh-CN"/>
        </w:rPr>
        <w:t xml:space="preserve"> and</w:t>
      </w:r>
      <w:r w:rsidR="008B0861">
        <w:rPr>
          <w:lang w:eastAsia="zh-CN"/>
        </w:rPr>
        <w:t xml:space="preserve"> common WUS</w:t>
      </w:r>
    </w:p>
    <w:p w14:paraId="701B8C87" w14:textId="6E4D17ED" w:rsidR="00C1749D" w:rsidRDefault="00521D96" w:rsidP="00D93586">
      <w:pPr>
        <w:pStyle w:val="Heading2"/>
        <w:rPr>
          <w:lang w:eastAsia="zh-CN"/>
        </w:rPr>
      </w:pPr>
      <w:r>
        <w:t xml:space="preserve">2.1 </w:t>
      </w:r>
      <w:r w:rsidR="00B72C1F">
        <w:t xml:space="preserve">Multiplexing of </w:t>
      </w:r>
      <w:r w:rsidR="00B72C1F" w:rsidRPr="00BA5A39">
        <w:t>Rel-15</w:t>
      </w:r>
      <w:r w:rsidR="006C289D">
        <w:t>/</w:t>
      </w:r>
      <w:r w:rsidR="00B72C1F" w:rsidRPr="00BA5A39">
        <w:t>Rel-16 UE groups</w:t>
      </w:r>
    </w:p>
    <w:p w14:paraId="59C4A6D9" w14:textId="4D760A6F" w:rsidR="007822EB" w:rsidRDefault="00DF1B1D" w:rsidP="00655832">
      <w:pPr>
        <w:spacing w:before="120"/>
        <w:rPr>
          <w:lang w:eastAsia="zh-CN"/>
        </w:rPr>
      </w:pPr>
      <w:r>
        <w:rPr>
          <w:rFonts w:hint="eastAsia"/>
          <w:lang w:eastAsia="zh-CN"/>
        </w:rPr>
        <w:t>I</w:t>
      </w:r>
      <w:r>
        <w:rPr>
          <w:lang w:eastAsia="zh-CN"/>
        </w:rPr>
        <w:t xml:space="preserve">t has been agreed that </w:t>
      </w:r>
      <w:r w:rsidRPr="00B06A5B">
        <w:rPr>
          <w:i/>
          <w:lang w:eastAsia="zh-CN"/>
        </w:rPr>
        <w:t>up to 2 time-multiplexed WUS resources, for both legacy WUS and group WUS, may be configured</w:t>
      </w:r>
      <w:r w:rsidRPr="00DF1B1D">
        <w:rPr>
          <w:lang w:eastAsia="zh-CN"/>
        </w:rPr>
        <w:t>.</w:t>
      </w:r>
      <w:r w:rsidR="00901076">
        <w:rPr>
          <w:lang w:eastAsia="zh-CN"/>
        </w:rPr>
        <w:t xml:space="preserve"> And it was agreed </w:t>
      </w:r>
      <w:r w:rsidR="00901076" w:rsidRPr="00B06A5B">
        <w:rPr>
          <w:rFonts w:hint="eastAsia"/>
          <w:i/>
          <w:lang w:eastAsia="zh-CN"/>
        </w:rPr>
        <w:t>i</w:t>
      </w:r>
      <w:r w:rsidR="00901076" w:rsidRPr="00B06A5B">
        <w:rPr>
          <w:i/>
          <w:lang w:eastAsia="zh-CN"/>
        </w:rPr>
        <w:t>f two group WUS resources are configured, the first group WUS resource coincides with the legacy WUS resource and the second group WUS resource occurs immediately before the first group WUS resource</w:t>
      </w:r>
      <w:r w:rsidR="00901076" w:rsidRPr="00901076">
        <w:rPr>
          <w:lang w:eastAsia="zh-CN"/>
        </w:rPr>
        <w:t>.</w:t>
      </w:r>
    </w:p>
    <w:p w14:paraId="389D209E" w14:textId="2BBA717A" w:rsidR="00057B78" w:rsidRDefault="00FC2F67" w:rsidP="00655832">
      <w:pPr>
        <w:spacing w:before="120"/>
        <w:rPr>
          <w:lang w:eastAsia="zh-CN"/>
        </w:rPr>
      </w:pPr>
      <w:r>
        <w:rPr>
          <w:lang w:eastAsia="zh-CN"/>
        </w:rPr>
        <w:t>When the eNB configures two group WUS resources, some of the R16 UEs will be assigned to the legacy WUS resource, and other R16 UEs will be assigned to the new WUS resource.</w:t>
      </w:r>
      <w:r w:rsidR="00057B78">
        <w:rPr>
          <w:lang w:eastAsia="zh-CN"/>
        </w:rPr>
        <w:t xml:space="preserve"> At the legacy WUS resource, </w:t>
      </w:r>
      <w:r w:rsidR="00057B78">
        <w:rPr>
          <w:lang w:eastAsia="zh-CN"/>
        </w:rPr>
        <w:lastRenderedPageBreak/>
        <w:t>the legacy WUS may be reused as the common WUS, as a result, the R16 UEs will be falsely waken up when paging the R15 UEs.</w:t>
      </w:r>
      <w:r w:rsidR="00411169">
        <w:rPr>
          <w:lang w:eastAsia="zh-CN"/>
        </w:rPr>
        <w:t xml:space="preserve"> Therefore, </w:t>
      </w:r>
      <w:r w:rsidR="00626D4C">
        <w:rPr>
          <w:lang w:eastAsia="zh-CN"/>
        </w:rPr>
        <w:t xml:space="preserve">when there are many R15 UEs, </w:t>
      </w:r>
      <w:r w:rsidR="00411169">
        <w:rPr>
          <w:lang w:eastAsia="zh-CN"/>
        </w:rPr>
        <w:t xml:space="preserve">the R16 UEs assigned to the legacy WUS resource </w:t>
      </w:r>
      <w:r w:rsidR="002F5920">
        <w:rPr>
          <w:lang w:eastAsia="zh-CN"/>
        </w:rPr>
        <w:t xml:space="preserve">may </w:t>
      </w:r>
      <w:r w:rsidR="00411169">
        <w:rPr>
          <w:lang w:eastAsia="zh-CN"/>
        </w:rPr>
        <w:t>have higher false alarm probability than R16 UEs assigned to the new WUS resource</w:t>
      </w:r>
      <w:r w:rsidR="00293216">
        <w:rPr>
          <w:lang w:eastAsia="zh-CN"/>
        </w:rPr>
        <w:t>. To solve this</w:t>
      </w:r>
      <w:r w:rsidR="00411169">
        <w:rPr>
          <w:lang w:eastAsia="zh-CN"/>
        </w:rPr>
        <w:t xml:space="preserve"> </w:t>
      </w:r>
      <w:r w:rsidR="00293216">
        <w:rPr>
          <w:lang w:eastAsia="zh-CN"/>
        </w:rPr>
        <w:t xml:space="preserve">fairness problem, we propose </w:t>
      </w:r>
      <w:r w:rsidR="00A81BFA">
        <w:rPr>
          <w:lang w:eastAsia="zh-CN"/>
        </w:rPr>
        <w:t xml:space="preserve">that </w:t>
      </w:r>
      <w:r w:rsidR="006B3088">
        <w:rPr>
          <w:lang w:eastAsia="zh-CN"/>
        </w:rPr>
        <w:t xml:space="preserve">when the eNB configures two group WUS resources, </w:t>
      </w:r>
      <w:r w:rsidR="00293216">
        <w:rPr>
          <w:lang w:eastAsia="zh-CN"/>
        </w:rPr>
        <w:t>R16 UE can be assigned to different WUS resource at different POs</w:t>
      </w:r>
      <w:r w:rsidR="00783405">
        <w:rPr>
          <w:lang w:eastAsia="zh-CN"/>
        </w:rPr>
        <w:t xml:space="preserve"> so that each R16 UE has equal chance of being assigned to the legacy WUS resource.</w:t>
      </w:r>
    </w:p>
    <w:p w14:paraId="09136CC2" w14:textId="39026118" w:rsidR="00B07654" w:rsidRPr="00970061" w:rsidRDefault="004968CC" w:rsidP="00B07654">
      <w:pPr>
        <w:spacing w:before="120"/>
        <w:rPr>
          <w:b/>
          <w:lang w:eastAsia="zh-CN"/>
        </w:rPr>
      </w:pPr>
      <w:r>
        <w:rPr>
          <w:b/>
          <w:lang w:eastAsia="zh-CN"/>
        </w:rPr>
        <w:t>Observation</w:t>
      </w:r>
      <w:r w:rsidR="00B07654" w:rsidRPr="00970061">
        <w:rPr>
          <w:b/>
          <w:lang w:eastAsia="zh-CN"/>
        </w:rPr>
        <w:t xml:space="preserve"> </w:t>
      </w:r>
      <w:r w:rsidR="00A854BE">
        <w:rPr>
          <w:b/>
          <w:lang w:eastAsia="zh-CN"/>
        </w:rPr>
        <w:t>1</w:t>
      </w:r>
      <w:r w:rsidR="00B07654" w:rsidRPr="00970061">
        <w:rPr>
          <w:b/>
          <w:lang w:eastAsia="zh-CN"/>
        </w:rPr>
        <w:t>:</w:t>
      </w:r>
      <w:r w:rsidR="00C5345B">
        <w:rPr>
          <w:b/>
          <w:lang w:eastAsia="zh-CN"/>
        </w:rPr>
        <w:t xml:space="preserve"> </w:t>
      </w:r>
      <w:r w:rsidR="00A921BE" w:rsidRPr="00A921BE">
        <w:rPr>
          <w:b/>
          <w:lang w:eastAsia="zh-CN"/>
        </w:rPr>
        <w:t>When the eNB configures two group WUS resources</w:t>
      </w:r>
      <w:r w:rsidR="00A921BE">
        <w:rPr>
          <w:b/>
          <w:lang w:eastAsia="zh-CN"/>
        </w:rPr>
        <w:t>, i</w:t>
      </w:r>
      <w:r w:rsidR="00C5345B">
        <w:rPr>
          <w:b/>
          <w:lang w:eastAsia="zh-CN"/>
        </w:rPr>
        <w:t>f t</w:t>
      </w:r>
      <w:r w:rsidR="00C5345B" w:rsidRPr="00C5345B">
        <w:rPr>
          <w:b/>
          <w:lang w:eastAsia="zh-CN"/>
        </w:rPr>
        <w:t xml:space="preserve">he legacy WUS </w:t>
      </w:r>
      <w:r w:rsidR="00C5345B">
        <w:rPr>
          <w:b/>
          <w:lang w:eastAsia="zh-CN"/>
        </w:rPr>
        <w:t>is</w:t>
      </w:r>
      <w:r w:rsidR="00C5345B" w:rsidRPr="00C5345B">
        <w:rPr>
          <w:b/>
          <w:lang w:eastAsia="zh-CN"/>
        </w:rPr>
        <w:t xml:space="preserve"> reused as the common WUS</w:t>
      </w:r>
      <w:r w:rsidR="00C5345B">
        <w:rPr>
          <w:b/>
          <w:lang w:eastAsia="zh-CN"/>
        </w:rPr>
        <w:t xml:space="preserve"> </w:t>
      </w:r>
      <w:r w:rsidR="00396EDD">
        <w:rPr>
          <w:b/>
          <w:lang w:eastAsia="zh-CN"/>
        </w:rPr>
        <w:t>a</w:t>
      </w:r>
      <w:r w:rsidR="00C5345B" w:rsidRPr="00C5345B">
        <w:rPr>
          <w:b/>
          <w:lang w:eastAsia="zh-CN"/>
        </w:rPr>
        <w:t>t the legacy WUS resource,</w:t>
      </w:r>
      <w:r w:rsidR="00C5345B">
        <w:rPr>
          <w:b/>
          <w:lang w:eastAsia="zh-CN"/>
        </w:rPr>
        <w:t xml:space="preserve"> </w:t>
      </w:r>
      <w:r w:rsidR="00201FC0">
        <w:rPr>
          <w:b/>
          <w:lang w:eastAsia="zh-CN"/>
        </w:rPr>
        <w:t xml:space="preserve">then </w:t>
      </w:r>
      <w:r w:rsidR="00C5345B" w:rsidRPr="00C5345B">
        <w:rPr>
          <w:b/>
          <w:lang w:eastAsia="zh-CN"/>
        </w:rPr>
        <w:t xml:space="preserve">the R16 UEs assigned to the legacy WUS resource </w:t>
      </w:r>
      <w:r w:rsidR="002550EA">
        <w:rPr>
          <w:b/>
          <w:lang w:eastAsia="zh-CN"/>
        </w:rPr>
        <w:t xml:space="preserve">may </w:t>
      </w:r>
      <w:r w:rsidR="00C5345B" w:rsidRPr="00C5345B">
        <w:rPr>
          <w:b/>
          <w:lang w:eastAsia="zh-CN"/>
        </w:rPr>
        <w:t>have higher false alarm probability than R16 UEs assigned to the new WUS resource</w:t>
      </w:r>
      <w:r w:rsidR="0085699B">
        <w:rPr>
          <w:b/>
          <w:lang w:eastAsia="zh-CN"/>
        </w:rPr>
        <w:t xml:space="preserve"> </w:t>
      </w:r>
      <w:r w:rsidR="008C2697">
        <w:rPr>
          <w:b/>
          <w:lang w:eastAsia="zh-CN"/>
        </w:rPr>
        <w:t>when</w:t>
      </w:r>
      <w:r w:rsidR="0085699B">
        <w:rPr>
          <w:b/>
          <w:lang w:eastAsia="zh-CN"/>
        </w:rPr>
        <w:t xml:space="preserve"> there are many R15 UEs</w:t>
      </w:r>
      <w:r w:rsidR="00C5345B" w:rsidRPr="00C5345B">
        <w:rPr>
          <w:b/>
          <w:lang w:eastAsia="zh-CN"/>
        </w:rPr>
        <w:t>.</w:t>
      </w:r>
    </w:p>
    <w:p w14:paraId="25BD3CAD" w14:textId="07D56051" w:rsidR="0098339F" w:rsidRDefault="0098339F" w:rsidP="00655832">
      <w:pPr>
        <w:spacing w:before="120"/>
        <w:rPr>
          <w:lang w:eastAsia="zh-CN"/>
        </w:rPr>
      </w:pPr>
      <w:r w:rsidRPr="00B06A5B">
        <w:rPr>
          <w:rFonts w:hint="eastAsia"/>
          <w:b/>
          <w:lang w:eastAsia="zh-CN"/>
        </w:rPr>
        <w:t>P</w:t>
      </w:r>
      <w:r w:rsidRPr="00B06A5B">
        <w:rPr>
          <w:b/>
          <w:lang w:eastAsia="zh-CN"/>
        </w:rPr>
        <w:t xml:space="preserve">roposal </w:t>
      </w:r>
      <w:r w:rsidR="00A854BE">
        <w:rPr>
          <w:b/>
          <w:lang w:eastAsia="zh-CN"/>
        </w:rPr>
        <w:t>1</w:t>
      </w:r>
      <w:r w:rsidRPr="00B06A5B">
        <w:rPr>
          <w:b/>
          <w:lang w:eastAsia="zh-CN"/>
        </w:rPr>
        <w:t xml:space="preserve">: </w:t>
      </w:r>
      <w:r w:rsidR="000825EA" w:rsidRPr="000825EA">
        <w:rPr>
          <w:b/>
          <w:lang w:eastAsia="zh-CN"/>
        </w:rPr>
        <w:t>When the eNB configures two group WUS resources</w:t>
      </w:r>
      <w:r w:rsidR="000825EA">
        <w:rPr>
          <w:b/>
          <w:lang w:eastAsia="zh-CN"/>
        </w:rPr>
        <w:t>,</w:t>
      </w:r>
      <w:r w:rsidR="000825EA" w:rsidRPr="000825EA">
        <w:rPr>
          <w:b/>
          <w:lang w:eastAsia="zh-CN"/>
        </w:rPr>
        <w:t xml:space="preserve"> </w:t>
      </w:r>
      <w:r w:rsidRPr="00B06A5B">
        <w:rPr>
          <w:b/>
          <w:lang w:eastAsia="zh-CN"/>
        </w:rPr>
        <w:t>R16 UE can be assigned to different WUS resource at different POs.</w:t>
      </w:r>
    </w:p>
    <w:p w14:paraId="7072D4EB" w14:textId="6CB5E900" w:rsidR="009C0B34" w:rsidRDefault="009C0B34" w:rsidP="00DE2EC2">
      <w:pPr>
        <w:pStyle w:val="Heading2"/>
        <w:rPr>
          <w:lang w:eastAsia="zh-CN"/>
        </w:rPr>
      </w:pPr>
      <w:r>
        <w:rPr>
          <w:lang w:eastAsia="zh-CN"/>
        </w:rPr>
        <w:t xml:space="preserve">2.2 </w:t>
      </w:r>
      <w:r>
        <w:rPr>
          <w:rFonts w:hint="eastAsia"/>
          <w:lang w:eastAsia="zh-CN"/>
        </w:rPr>
        <w:t>Common WUS</w:t>
      </w:r>
    </w:p>
    <w:p w14:paraId="3580831D" w14:textId="57058449" w:rsidR="00FD7020" w:rsidRDefault="00CD4366" w:rsidP="00FD7020">
      <w:pPr>
        <w:spacing w:before="120"/>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_Ref4092784 \r \h </w:instrText>
      </w:r>
      <w:r>
        <w:rPr>
          <w:lang w:eastAsia="zh-CN"/>
        </w:rPr>
      </w:r>
      <w:r>
        <w:rPr>
          <w:lang w:eastAsia="zh-CN"/>
        </w:rPr>
        <w:fldChar w:fldCharType="separate"/>
      </w:r>
      <w:r w:rsidR="00016053">
        <w:rPr>
          <w:lang w:eastAsia="zh-CN"/>
        </w:rPr>
        <w:t>[4]</w:t>
      </w:r>
      <w:r>
        <w:rPr>
          <w:lang w:eastAsia="zh-CN"/>
        </w:rPr>
        <w:fldChar w:fldCharType="end"/>
      </w:r>
      <w:r>
        <w:rPr>
          <w:lang w:eastAsia="zh-CN"/>
        </w:rPr>
        <w:t xml:space="preserve"> and RAN1#96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016053">
        <w:rPr>
          <w:lang w:eastAsia="zh-CN"/>
        </w:rPr>
        <w:t>[2]</w:t>
      </w:r>
      <w:r>
        <w:rPr>
          <w:lang w:eastAsia="zh-CN"/>
        </w:rPr>
        <w:fldChar w:fldCharType="end"/>
      </w:r>
      <w:r w:rsidR="00FD7020">
        <w:rPr>
          <w:lang w:eastAsia="zh-CN"/>
        </w:rPr>
        <w:t xml:space="preserve">, the following agreements were made with respect to </w:t>
      </w:r>
      <w:r w:rsidR="003E6F88">
        <w:rPr>
          <w:lang w:eastAsia="zh-CN"/>
        </w:rPr>
        <w:t>common WUS</w:t>
      </w:r>
      <w:r w:rsidR="00FD7020">
        <w:rPr>
          <w:lang w:eastAsia="zh-CN"/>
        </w:rPr>
        <w:t>.</w:t>
      </w:r>
    </w:p>
    <w:tbl>
      <w:tblPr>
        <w:tblStyle w:val="TableGrid"/>
        <w:tblW w:w="0" w:type="auto"/>
        <w:tblLook w:val="04A0" w:firstRow="1" w:lastRow="0" w:firstColumn="1" w:lastColumn="0" w:noHBand="0" w:noVBand="1"/>
      </w:tblPr>
      <w:tblGrid>
        <w:gridCol w:w="9307"/>
      </w:tblGrid>
      <w:tr w:rsidR="00FD7020" w:rsidRPr="00DF6FEB" w14:paraId="793A80B5" w14:textId="77777777" w:rsidTr="00F72C83">
        <w:tc>
          <w:tcPr>
            <w:tcW w:w="9307" w:type="dxa"/>
          </w:tcPr>
          <w:p w14:paraId="2723925B" w14:textId="559CE132" w:rsidR="00295248" w:rsidRPr="00393022" w:rsidRDefault="00295248" w:rsidP="00295248">
            <w:pPr>
              <w:autoSpaceDE/>
              <w:autoSpaceDN/>
              <w:adjustRightInd/>
              <w:snapToGrid/>
              <w:spacing w:after="0"/>
              <w:jc w:val="left"/>
              <w:rPr>
                <w:rFonts w:ascii="Times" w:eastAsiaTheme="minorEastAsia" w:hAnsi="Times"/>
                <w:sz w:val="20"/>
                <w:u w:val="single"/>
                <w:lang w:eastAsia="zh-CN"/>
              </w:rPr>
            </w:pPr>
            <w:r w:rsidRPr="00393022">
              <w:rPr>
                <w:rFonts w:ascii="Times" w:eastAsiaTheme="minorEastAsia" w:hAnsi="Times" w:hint="eastAsia"/>
                <w:sz w:val="20"/>
                <w:u w:val="single"/>
                <w:lang w:eastAsia="zh-CN"/>
              </w:rPr>
              <w:t>RAN1#95</w:t>
            </w:r>
          </w:p>
          <w:p w14:paraId="1970E1CA" w14:textId="77777777" w:rsidR="00FD7020" w:rsidRPr="00545EBE" w:rsidRDefault="00FD7020" w:rsidP="00F72C83">
            <w:pPr>
              <w:autoSpaceDE/>
              <w:autoSpaceDN/>
              <w:adjustRightInd/>
              <w:snapToGrid/>
              <w:spacing w:after="0"/>
              <w:jc w:val="left"/>
              <w:rPr>
                <w:rFonts w:ascii="Times" w:eastAsia="Batang" w:hAnsi="Times"/>
                <w:b/>
                <w:sz w:val="20"/>
              </w:rPr>
            </w:pPr>
            <w:r w:rsidRPr="00545EBE">
              <w:rPr>
                <w:rFonts w:ascii="Times" w:eastAsia="Batang" w:hAnsi="Times"/>
                <w:b/>
                <w:sz w:val="20"/>
                <w:highlight w:val="green"/>
              </w:rPr>
              <w:t>Agreement</w:t>
            </w:r>
          </w:p>
          <w:p w14:paraId="1A92B1AA" w14:textId="77777777" w:rsidR="00FD7020" w:rsidRPr="00545EBE" w:rsidRDefault="00FD7020" w:rsidP="00F72C83">
            <w:pPr>
              <w:autoSpaceDE/>
              <w:autoSpaceDN/>
              <w:adjustRightInd/>
              <w:snapToGrid/>
              <w:spacing w:after="0"/>
              <w:jc w:val="left"/>
              <w:rPr>
                <w:rFonts w:ascii="Times" w:eastAsia="Batang" w:hAnsi="Times"/>
                <w:sz w:val="20"/>
              </w:rPr>
            </w:pPr>
            <w:r w:rsidRPr="00545EBE">
              <w:rPr>
                <w:rFonts w:ascii="Times" w:eastAsia="Batang" w:hAnsi="Times"/>
                <w:sz w:val="20"/>
              </w:rPr>
              <w:t>A common WUS is used to wake up all group WUS UEs monitoring the same WUS (time-frequency) resource if more than one UE group occupies the WUS resource.</w:t>
            </w:r>
          </w:p>
          <w:p w14:paraId="04DEF4B9" w14:textId="09B0BEA9" w:rsidR="003860C2" w:rsidRDefault="00FD7020" w:rsidP="00CE6EF9">
            <w:pPr>
              <w:pStyle w:val="ListParagraph"/>
              <w:numPr>
                <w:ilvl w:val="0"/>
                <w:numId w:val="46"/>
              </w:numPr>
            </w:pPr>
            <w:r w:rsidRPr="00CE6EF9">
              <w:rPr>
                <w:rFonts w:ascii="Times" w:eastAsia="Batang" w:hAnsi="Times"/>
                <w:sz w:val="20"/>
                <w:lang w:eastAsia="x-none"/>
              </w:rPr>
              <w:t>FFS: Whether the above is also applicable for Rel-15 WUS UEs</w:t>
            </w:r>
          </w:p>
          <w:p w14:paraId="23BBDDD9" w14:textId="5A3FCA7A" w:rsidR="00853E65" w:rsidRPr="00545EBE" w:rsidRDefault="00FD7020" w:rsidP="00CE6EF9">
            <w:pPr>
              <w:pStyle w:val="ListParagraph"/>
              <w:numPr>
                <w:ilvl w:val="0"/>
                <w:numId w:val="46"/>
              </w:numPr>
            </w:pPr>
            <w:r w:rsidRPr="00CE6EF9">
              <w:rPr>
                <w:rFonts w:ascii="Times" w:eastAsia="Batang" w:hAnsi="Times"/>
                <w:sz w:val="20"/>
                <w:lang w:eastAsia="x-none"/>
              </w:rPr>
              <w:t>FFS: Whether to support waking up a subset of all WUS UE groups</w:t>
            </w:r>
          </w:p>
        </w:tc>
      </w:tr>
    </w:tbl>
    <w:p w14:paraId="16D2C236" w14:textId="6433DE2A" w:rsidR="00F91D59" w:rsidRDefault="00271401" w:rsidP="002A5621">
      <w:pPr>
        <w:spacing w:beforeLines="50" w:before="120"/>
        <w:rPr>
          <w:lang w:eastAsia="zh-CN"/>
        </w:rPr>
      </w:pPr>
      <w:r>
        <w:rPr>
          <w:lang w:eastAsia="zh-CN"/>
        </w:rPr>
        <w:t>I</w:t>
      </w:r>
      <w:r w:rsidR="00F91D59">
        <w:rPr>
          <w:lang w:eastAsia="zh-CN"/>
        </w:rPr>
        <w:t xml:space="preserve">n the legacy WUS location, </w:t>
      </w:r>
      <w:r w:rsidR="00EC6B9C">
        <w:rPr>
          <w:lang w:eastAsia="zh-CN"/>
        </w:rPr>
        <w:t>it is possible to</w:t>
      </w:r>
      <w:r w:rsidR="00F91D59">
        <w:rPr>
          <w:lang w:eastAsia="zh-CN"/>
        </w:rPr>
        <w:t xml:space="preserve"> reuse the R15 WUS as the common WUS</w:t>
      </w:r>
      <w:r w:rsidR="00EC6B9C">
        <w:rPr>
          <w:lang w:eastAsia="zh-CN"/>
        </w:rPr>
        <w:t xml:space="preserve"> for all R16 UE groups</w:t>
      </w:r>
      <w:r w:rsidR="00F91D59">
        <w:rPr>
          <w:lang w:eastAsia="zh-CN"/>
        </w:rPr>
        <w:t>.</w:t>
      </w:r>
      <w:r w:rsidR="009D0F05">
        <w:rPr>
          <w:lang w:eastAsia="zh-CN"/>
        </w:rPr>
        <w:t xml:space="preserve"> In the new WUS location, </w:t>
      </w:r>
      <w:r w:rsidR="00F97DAD">
        <w:rPr>
          <w:lang w:eastAsia="zh-CN"/>
        </w:rPr>
        <w:t>a new sequence is required as the common WUS</w:t>
      </w:r>
      <w:r w:rsidR="00EC6B9C">
        <w:rPr>
          <w:lang w:eastAsia="zh-CN"/>
        </w:rPr>
        <w:t xml:space="preserve"> for all R16 UE groups</w:t>
      </w:r>
      <w:r w:rsidR="00F97DAD">
        <w:rPr>
          <w:lang w:eastAsia="zh-CN"/>
        </w:rPr>
        <w:t>.</w:t>
      </w:r>
    </w:p>
    <w:p w14:paraId="3F4D4ED8" w14:textId="5742DD96" w:rsidR="008544A2" w:rsidRDefault="00CC2E0B" w:rsidP="00F91D59">
      <w:pPr>
        <w:rPr>
          <w:lang w:eastAsia="zh-CN"/>
        </w:rPr>
      </w:pPr>
      <w:r>
        <w:rPr>
          <w:lang w:eastAsia="zh-CN"/>
        </w:rPr>
        <w:t xml:space="preserve">For the Rel-15 WUS UE, the legacy UE behavior is assumed, and if the common WUS </w:t>
      </w:r>
      <w:r w:rsidR="005C5A55">
        <w:rPr>
          <w:lang w:eastAsia="zh-CN"/>
        </w:rPr>
        <w:t xml:space="preserve">in the legacy WUS location </w:t>
      </w:r>
      <w:r>
        <w:rPr>
          <w:lang w:eastAsia="zh-CN"/>
        </w:rPr>
        <w:t>reuses the Rel-15 WUS, the common WUS is also applicable for Rel-15 WUS UEs.</w:t>
      </w:r>
    </w:p>
    <w:p w14:paraId="77FD9AAF" w14:textId="34DEDD4E" w:rsidR="00FE2C7C" w:rsidRDefault="00FE2C7C" w:rsidP="00FE2C7C">
      <w:pPr>
        <w:rPr>
          <w:b/>
        </w:rPr>
      </w:pPr>
      <w:r>
        <w:rPr>
          <w:b/>
        </w:rPr>
        <w:t>Proposal</w:t>
      </w:r>
      <w:r w:rsidRPr="003F659C">
        <w:rPr>
          <w:b/>
        </w:rPr>
        <w:t xml:space="preserve"> </w:t>
      </w:r>
      <w:r w:rsidR="00EF2796">
        <w:rPr>
          <w:b/>
        </w:rPr>
        <w:t>2</w:t>
      </w:r>
      <w:r w:rsidRPr="003F659C">
        <w:rPr>
          <w:b/>
        </w:rPr>
        <w:t>:</w:t>
      </w:r>
      <w:r>
        <w:rPr>
          <w:b/>
        </w:rPr>
        <w:t xml:space="preserve"> I</w:t>
      </w:r>
      <w:r w:rsidRPr="00926499">
        <w:rPr>
          <w:b/>
        </w:rPr>
        <w:t>n the legacy WUS location, reuse the R15 WUS as the common WUS. In the new WUS location, a new sequence is required as the common WUS.</w:t>
      </w:r>
    </w:p>
    <w:p w14:paraId="572425C8" w14:textId="64DCD053" w:rsidR="00FE2C7C" w:rsidRDefault="00FE2C7C" w:rsidP="00FE2C7C">
      <w:pPr>
        <w:rPr>
          <w:b/>
        </w:rPr>
      </w:pPr>
      <w:r>
        <w:rPr>
          <w:b/>
        </w:rPr>
        <w:t>Proposal</w:t>
      </w:r>
      <w:r w:rsidRPr="003F659C">
        <w:rPr>
          <w:b/>
        </w:rPr>
        <w:t xml:space="preserve"> </w:t>
      </w:r>
      <w:r w:rsidR="00EF2796">
        <w:rPr>
          <w:b/>
        </w:rPr>
        <w:t>3</w:t>
      </w:r>
      <w:r w:rsidRPr="003F659C">
        <w:rPr>
          <w:b/>
        </w:rPr>
        <w:t>:</w:t>
      </w:r>
      <w:r>
        <w:rPr>
          <w:b/>
        </w:rPr>
        <w:t xml:space="preserve"> </w:t>
      </w:r>
      <w:r w:rsidRPr="00121895">
        <w:rPr>
          <w:b/>
        </w:rPr>
        <w:t>A common WUS is used to wake up all group WUS UEs monitoring the same WUS (time-frequency) resource if more than one UE group occupies the WUS resource.</w:t>
      </w:r>
    </w:p>
    <w:p w14:paraId="20CA4D63" w14:textId="77777777" w:rsidR="00FE2C7C" w:rsidRPr="00CC4AA1" w:rsidRDefault="00FE2C7C" w:rsidP="002A5621">
      <w:pPr>
        <w:pStyle w:val="ListParagraph"/>
        <w:numPr>
          <w:ilvl w:val="0"/>
          <w:numId w:val="30"/>
        </w:numPr>
        <w:spacing w:afterLines="50" w:after="120"/>
        <w:ind w:left="714" w:hanging="357"/>
        <w:rPr>
          <w:rFonts w:ascii="Times New Roman" w:hAnsi="Times New Roman" w:cs="Times New Roman"/>
          <w:b/>
          <w:sz w:val="22"/>
          <w:szCs w:val="22"/>
        </w:rPr>
      </w:pPr>
      <w:r>
        <w:rPr>
          <w:rFonts w:ascii="Times New Roman" w:hAnsi="Times New Roman" w:cs="Times New Roman"/>
          <w:b/>
          <w:sz w:val="22"/>
          <w:szCs w:val="22"/>
        </w:rPr>
        <w:t>T</w:t>
      </w:r>
      <w:r w:rsidRPr="00CC4AA1">
        <w:rPr>
          <w:rFonts w:ascii="Times New Roman" w:hAnsi="Times New Roman" w:cs="Times New Roman"/>
          <w:b/>
          <w:sz w:val="22"/>
          <w:szCs w:val="22"/>
        </w:rPr>
        <w:t>he above is also applicable for Rel-15 WUS UEs</w:t>
      </w:r>
    </w:p>
    <w:p w14:paraId="0A449173" w14:textId="5C6E4F40" w:rsidR="00ED2CAC" w:rsidRDefault="00ED2CAC" w:rsidP="009B3378">
      <w:pPr>
        <w:pStyle w:val="Heading1"/>
        <w:rPr>
          <w:lang w:eastAsia="zh-CN"/>
        </w:rPr>
      </w:pPr>
      <w:r>
        <w:rPr>
          <w:rFonts w:hint="eastAsia"/>
          <w:lang w:eastAsia="zh-CN"/>
        </w:rPr>
        <w:t>UE grouping</w:t>
      </w:r>
    </w:p>
    <w:p w14:paraId="228BD3F1" w14:textId="0BF8888C" w:rsidR="000D7F4B" w:rsidRDefault="000D7F4B" w:rsidP="000D7F4B">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016053">
        <w:rPr>
          <w:lang w:eastAsia="zh-CN"/>
        </w:rPr>
        <w:t>[2]</w:t>
      </w:r>
      <w:r>
        <w:rPr>
          <w:lang w:eastAsia="zh-CN"/>
        </w:rPr>
        <w:fldChar w:fldCharType="end"/>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4E517DB1"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r w:rsidR="0052554A">
        <w:rPr>
          <w:kern w:val="2"/>
          <w:lang w:eastAsia="zh-CN"/>
        </w:rPr>
        <w:t xml:space="preserve"> </w:t>
      </w:r>
    </w:p>
    <w:p w14:paraId="5543FFE8" w14:textId="6831B217" w:rsidR="00DC694F" w:rsidRDefault="00F72C83" w:rsidP="0070629A">
      <w:pPr>
        <w:rPr>
          <w:kern w:val="2"/>
          <w:lang w:eastAsia="zh-CN"/>
        </w:rPr>
      </w:pPr>
      <w:r>
        <w:rPr>
          <w:kern w:val="2"/>
          <w:lang w:eastAsia="zh-CN"/>
        </w:rPr>
        <w:t>Generally, how to group UE is a RAN2 issue. So RAN1 can wait for the conclusion of the RAN2 discussion</w:t>
      </w:r>
      <w:r w:rsidR="00430F25">
        <w:rPr>
          <w:kern w:val="2"/>
          <w:lang w:eastAsia="zh-CN"/>
        </w:rPr>
        <w:t>s on UE grouping</w:t>
      </w:r>
      <w:r>
        <w:rPr>
          <w:kern w:val="2"/>
          <w:lang w:eastAsia="zh-CN"/>
        </w:rPr>
        <w:t xml:space="preserve">, and discuss </w:t>
      </w:r>
      <w:r w:rsidR="00881D1F">
        <w:rPr>
          <w:kern w:val="2"/>
          <w:lang w:eastAsia="zh-CN"/>
        </w:rPr>
        <w:t xml:space="preserve">the </w:t>
      </w:r>
      <w:r>
        <w:rPr>
          <w:kern w:val="2"/>
          <w:lang w:eastAsia="zh-CN"/>
        </w:rPr>
        <w:t>RAN1 impact as needed.</w:t>
      </w:r>
    </w:p>
    <w:p w14:paraId="0EA83CFC" w14:textId="4D324EE5" w:rsidR="00EA7B2B" w:rsidRDefault="00EA7B2B" w:rsidP="001A5F02">
      <w:pPr>
        <w:pStyle w:val="Heading1"/>
        <w:rPr>
          <w:lang w:eastAsia="zh-CN"/>
        </w:rPr>
      </w:pPr>
      <w:r>
        <w:rPr>
          <w:lang w:eastAsia="zh-CN"/>
        </w:rPr>
        <w:t>Total number of UE-group WUS</w:t>
      </w:r>
    </w:p>
    <w:p w14:paraId="6A1DAF28" w14:textId="15929D5B" w:rsidR="006F5D33" w:rsidRDefault="006F5D33" w:rsidP="006F5D33">
      <w:pPr>
        <w:spacing w:beforeLines="100" w:before="240"/>
        <w:rPr>
          <w:szCs w:val="20"/>
          <w:lang w:eastAsia="x-none"/>
        </w:rPr>
      </w:pPr>
      <w:r>
        <w:rPr>
          <w:rFonts w:hint="eastAsia"/>
          <w:lang w:eastAsia="zh-CN"/>
        </w:rPr>
        <w:t>In</w:t>
      </w:r>
      <w:r>
        <w:rPr>
          <w:lang w:eastAsia="zh-CN"/>
        </w:rPr>
        <w:t xml:space="preserve"> RAN1#</w:t>
      </w:r>
      <w:r w:rsidR="006B1BA0">
        <w:rPr>
          <w:lang w:eastAsia="zh-CN"/>
        </w:rPr>
        <w:t xml:space="preserve">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016053">
        <w:rPr>
          <w:lang w:eastAsia="zh-CN"/>
        </w:rPr>
        <w:t>[2]</w:t>
      </w:r>
      <w:r>
        <w:rPr>
          <w:lang w:eastAsia="zh-CN"/>
        </w:rPr>
        <w:fldChar w:fldCharType="end"/>
      </w:r>
      <w:r>
        <w:rPr>
          <w:lang w:eastAsia="zh-CN"/>
        </w:rPr>
        <w:t>, it has been agreed that</w:t>
      </w:r>
      <w:r w:rsidRPr="009237D6">
        <w:rPr>
          <w:i/>
          <w:lang w:eastAsia="zh-CN"/>
        </w:rPr>
        <w:t xml:space="preserve"> </w:t>
      </w:r>
      <w:r w:rsidR="00441A20" w:rsidRPr="009237D6">
        <w:rPr>
          <w:i/>
          <w:lang w:eastAsia="zh-CN"/>
        </w:rPr>
        <w:t>t</w:t>
      </w:r>
      <w:r w:rsidR="00E17AA4" w:rsidRPr="009237D6">
        <w:rPr>
          <w:i/>
          <w:lang w:eastAsia="zh-CN"/>
        </w:rPr>
        <w:t>he number of UE groups is configurable and broadcasted in SIB</w:t>
      </w:r>
      <w:r w:rsidR="00E17AA4">
        <w:rPr>
          <w:lang w:eastAsia="zh-CN"/>
        </w:rPr>
        <w:t xml:space="preserve">, and </w:t>
      </w:r>
      <w:r w:rsidR="00E17AA4" w:rsidRPr="009237D6">
        <w:rPr>
          <w:i/>
          <w:lang w:eastAsia="zh-CN"/>
        </w:rPr>
        <w:t>FFS: Further details on the number of UE groups. For example, whether it is per PO or per gap configuration of a PO</w:t>
      </w:r>
      <w:r w:rsidR="00A60C3F" w:rsidRPr="007C704A">
        <w:rPr>
          <w:lang w:eastAsia="zh-CN"/>
        </w:rPr>
        <w:t>.</w:t>
      </w:r>
    </w:p>
    <w:p w14:paraId="14B46DF6" w14:textId="4D9E3927" w:rsidR="0047306D" w:rsidRDefault="002C4EA1" w:rsidP="00995514">
      <w:pPr>
        <w:rPr>
          <w:kern w:val="2"/>
          <w:lang w:eastAsia="zh-CN"/>
        </w:rPr>
      </w:pPr>
      <w:r>
        <w:rPr>
          <w:kern w:val="2"/>
          <w:lang w:eastAsia="zh-CN"/>
        </w:rPr>
        <w:t>W</w:t>
      </w:r>
      <w:r w:rsidR="0079556B" w:rsidRPr="002A45D0">
        <w:rPr>
          <w:kern w:val="2"/>
          <w:lang w:eastAsia="zh-CN"/>
        </w:rPr>
        <w:t xml:space="preserve">hen the number of groups increases, the false alarm probability </w:t>
      </w:r>
      <w:r w:rsidR="00EA78BA">
        <w:rPr>
          <w:kern w:val="2"/>
          <w:lang w:eastAsia="zh-CN"/>
        </w:rPr>
        <w:t xml:space="preserve">within one group </w:t>
      </w:r>
      <w:r w:rsidR="00764F64">
        <w:rPr>
          <w:kern w:val="2"/>
          <w:lang w:eastAsia="zh-CN"/>
        </w:rPr>
        <w:t>is expected to</w:t>
      </w:r>
      <w:r w:rsidR="00764F64" w:rsidRPr="002A45D0">
        <w:rPr>
          <w:kern w:val="2"/>
          <w:lang w:eastAsia="zh-CN"/>
        </w:rPr>
        <w:t xml:space="preserve"> </w:t>
      </w:r>
      <w:r w:rsidR="00FE4D34">
        <w:rPr>
          <w:kern w:val="2"/>
          <w:lang w:eastAsia="zh-CN"/>
        </w:rPr>
        <w:t>be reduced</w:t>
      </w:r>
      <w:r w:rsidR="00FE4D34" w:rsidRPr="002A45D0">
        <w:rPr>
          <w:kern w:val="2"/>
          <w:lang w:eastAsia="zh-CN"/>
        </w:rPr>
        <w:t xml:space="preserve"> </w:t>
      </w:r>
      <w:r w:rsidR="0079556B" w:rsidRPr="002A45D0">
        <w:rPr>
          <w:kern w:val="2"/>
          <w:lang w:eastAsia="zh-CN"/>
        </w:rPr>
        <w:t xml:space="preserve">since the number of UEs </w:t>
      </w:r>
      <w:r w:rsidR="00764F64">
        <w:rPr>
          <w:kern w:val="2"/>
          <w:lang w:eastAsia="zh-CN"/>
        </w:rPr>
        <w:t>in the same</w:t>
      </w:r>
      <w:r w:rsidR="0079556B" w:rsidRPr="002A45D0">
        <w:rPr>
          <w:kern w:val="2"/>
          <w:lang w:eastAsia="zh-CN"/>
        </w:rPr>
        <w:t xml:space="preserve"> group decreases. </w:t>
      </w:r>
      <w:r>
        <w:rPr>
          <w:kern w:val="2"/>
          <w:lang w:eastAsia="zh-CN"/>
        </w:rPr>
        <w:t>However, w</w:t>
      </w:r>
      <w:r w:rsidRPr="002A45D0">
        <w:rPr>
          <w:kern w:val="2"/>
          <w:lang w:eastAsia="zh-CN"/>
        </w:rPr>
        <w:t>hen the number of groups increases</w:t>
      </w:r>
      <w:r>
        <w:rPr>
          <w:kern w:val="2"/>
          <w:lang w:eastAsia="zh-CN"/>
        </w:rPr>
        <w:t>, the probability of paging more than one UE group increases, therefore</w:t>
      </w:r>
      <w:r w:rsidR="00FA5622">
        <w:rPr>
          <w:kern w:val="2"/>
          <w:lang w:eastAsia="zh-CN"/>
        </w:rPr>
        <w:t xml:space="preserve"> the probability of sending </w:t>
      </w:r>
      <w:r w:rsidR="00386EE6">
        <w:rPr>
          <w:kern w:val="2"/>
          <w:lang w:eastAsia="zh-CN"/>
        </w:rPr>
        <w:t>a</w:t>
      </w:r>
      <w:r w:rsidR="00FA5622">
        <w:rPr>
          <w:kern w:val="2"/>
          <w:lang w:eastAsia="zh-CN"/>
        </w:rPr>
        <w:t xml:space="preserve"> common WUS also increases.</w:t>
      </w:r>
      <w:r w:rsidR="008950B3">
        <w:rPr>
          <w:kern w:val="2"/>
          <w:lang w:eastAsia="zh-CN"/>
        </w:rPr>
        <w:t xml:space="preserve"> Besides, </w:t>
      </w:r>
      <w:r w:rsidR="00FE4D34">
        <w:rPr>
          <w:kern w:val="2"/>
          <w:lang w:eastAsia="zh-CN"/>
        </w:rPr>
        <w:t>for CDM based solution</w:t>
      </w:r>
      <w:r w:rsidR="00300235">
        <w:rPr>
          <w:kern w:val="2"/>
          <w:lang w:eastAsia="zh-CN"/>
        </w:rPr>
        <w:t>,</w:t>
      </w:r>
      <w:r w:rsidR="00FE4D34">
        <w:rPr>
          <w:kern w:val="2"/>
          <w:lang w:eastAsia="zh-CN"/>
        </w:rPr>
        <w:t xml:space="preserve"> </w:t>
      </w:r>
      <w:r w:rsidR="0079556B" w:rsidRPr="002A45D0">
        <w:rPr>
          <w:kern w:val="2"/>
          <w:lang w:eastAsia="zh-CN"/>
        </w:rPr>
        <w:t xml:space="preserve">the cross-correlation </w:t>
      </w:r>
      <w:r w:rsidR="00FE4D34">
        <w:rPr>
          <w:kern w:val="2"/>
          <w:lang w:eastAsia="zh-CN"/>
        </w:rPr>
        <w:t>performance</w:t>
      </w:r>
      <w:r w:rsidR="00FE4D34" w:rsidRPr="002A45D0">
        <w:rPr>
          <w:kern w:val="2"/>
          <w:lang w:eastAsia="zh-CN"/>
        </w:rPr>
        <w:t xml:space="preserve"> </w:t>
      </w:r>
      <w:r w:rsidR="0079556B" w:rsidRPr="002A45D0">
        <w:rPr>
          <w:kern w:val="2"/>
          <w:lang w:eastAsia="zh-CN"/>
        </w:rPr>
        <w:t xml:space="preserve">of the WUS sequences may </w:t>
      </w:r>
      <w:r w:rsidR="00764F64">
        <w:rPr>
          <w:kern w:val="2"/>
          <w:lang w:eastAsia="zh-CN"/>
        </w:rPr>
        <w:t xml:space="preserve">be </w:t>
      </w:r>
      <w:r w:rsidR="00FE4D34">
        <w:rPr>
          <w:kern w:val="2"/>
          <w:lang w:eastAsia="zh-CN"/>
        </w:rPr>
        <w:t xml:space="preserve">degraded if </w:t>
      </w:r>
      <w:r w:rsidR="0079556B">
        <w:rPr>
          <w:kern w:val="2"/>
          <w:lang w:eastAsia="zh-CN"/>
        </w:rPr>
        <w:t xml:space="preserve">more WUS sequences are </w:t>
      </w:r>
      <w:r w:rsidR="00FE4D34">
        <w:rPr>
          <w:kern w:val="2"/>
          <w:lang w:eastAsia="zh-CN"/>
        </w:rPr>
        <w:t>used to differentiate UE groups</w:t>
      </w:r>
      <w:r w:rsidR="0079556B" w:rsidRPr="002A45D0">
        <w:rPr>
          <w:kern w:val="2"/>
          <w:lang w:eastAsia="zh-CN"/>
        </w:rPr>
        <w:t>.</w:t>
      </w:r>
    </w:p>
    <w:p w14:paraId="1C1496A2" w14:textId="45BCE4C7" w:rsidR="00B21A9B" w:rsidRPr="00983423" w:rsidRDefault="00E2220B" w:rsidP="00B21A9B">
      <w:pPr>
        <w:spacing w:line="276" w:lineRule="auto"/>
        <w:rPr>
          <w:kern w:val="2"/>
          <w:lang w:eastAsia="zh-CN"/>
        </w:rPr>
      </w:pPr>
      <w:r>
        <w:rPr>
          <w:kern w:val="2"/>
          <w:lang w:eastAsia="zh-CN"/>
        </w:rPr>
        <w:t xml:space="preserve">Since the maximum number of groups may be impacted by the </w:t>
      </w:r>
      <w:r w:rsidR="009050F6">
        <w:rPr>
          <w:kern w:val="2"/>
          <w:lang w:eastAsia="zh-CN"/>
        </w:rPr>
        <w:t xml:space="preserve">WUS sequence design, </w:t>
      </w:r>
      <w:r>
        <w:rPr>
          <w:kern w:val="2"/>
          <w:lang w:eastAsia="zh-CN"/>
        </w:rPr>
        <w:t>the</w:t>
      </w:r>
      <w:r w:rsidR="00A94AD9">
        <w:rPr>
          <w:kern w:val="2"/>
          <w:lang w:eastAsia="zh-CN"/>
        </w:rPr>
        <w:t xml:space="preserve"> exact number of UE groups </w:t>
      </w:r>
      <w:r>
        <w:rPr>
          <w:kern w:val="2"/>
          <w:lang w:eastAsia="zh-CN"/>
        </w:rPr>
        <w:t>can be decided after evaluating the WUS sequence</w:t>
      </w:r>
      <w:r w:rsidR="001D0FFD">
        <w:rPr>
          <w:kern w:val="2"/>
          <w:lang w:eastAsia="zh-CN"/>
        </w:rPr>
        <w:t>s</w:t>
      </w:r>
      <w:r w:rsidR="00A94AD9">
        <w:rPr>
          <w:kern w:val="2"/>
          <w:lang w:eastAsia="zh-CN"/>
        </w:rPr>
        <w:t>.</w:t>
      </w:r>
    </w:p>
    <w:p w14:paraId="7A804FCA" w14:textId="02B1FB4A" w:rsidR="0095393A" w:rsidRDefault="0095393A" w:rsidP="0079556B">
      <w:pPr>
        <w:rPr>
          <w:kern w:val="2"/>
          <w:lang w:eastAsia="zh-CN"/>
        </w:rPr>
      </w:pPr>
      <w:r>
        <w:rPr>
          <w:b/>
          <w:kern w:val="2"/>
          <w:lang w:eastAsia="zh-CN"/>
        </w:rPr>
        <w:t>Observation</w:t>
      </w:r>
      <w:r w:rsidRPr="002E1B1E">
        <w:rPr>
          <w:b/>
          <w:kern w:val="2"/>
          <w:lang w:eastAsia="zh-CN"/>
        </w:rPr>
        <w:t xml:space="preserve"> </w:t>
      </w:r>
      <w:r w:rsidR="00742B1F">
        <w:rPr>
          <w:b/>
          <w:kern w:val="2"/>
          <w:lang w:eastAsia="zh-CN"/>
        </w:rPr>
        <w:t>2</w:t>
      </w:r>
      <w:r w:rsidRPr="002E1B1E">
        <w:rPr>
          <w:b/>
          <w:kern w:val="2"/>
          <w:lang w:eastAsia="zh-CN"/>
        </w:rPr>
        <w:t>:</w:t>
      </w:r>
      <w:r w:rsidR="00C143AE" w:rsidRPr="00C143AE">
        <w:t xml:space="preserve"> </w:t>
      </w:r>
      <w:r w:rsidR="00C143AE" w:rsidRPr="00C143AE">
        <w:rPr>
          <w:b/>
          <w:kern w:val="2"/>
          <w:lang w:eastAsia="zh-CN"/>
        </w:rPr>
        <w:t xml:space="preserve">RAN1 may first study the WUS sequence design, and then </w:t>
      </w:r>
      <w:r w:rsidR="00E2220B">
        <w:rPr>
          <w:b/>
          <w:kern w:val="2"/>
          <w:lang w:eastAsia="zh-CN"/>
        </w:rPr>
        <w:t>decide the</w:t>
      </w:r>
      <w:r w:rsidR="00C143AE" w:rsidRPr="00C143AE">
        <w:rPr>
          <w:b/>
          <w:kern w:val="2"/>
          <w:lang w:eastAsia="zh-CN"/>
        </w:rPr>
        <w:t xml:space="preserve"> </w:t>
      </w:r>
      <w:r w:rsidR="00E2220B">
        <w:rPr>
          <w:b/>
          <w:kern w:val="2"/>
          <w:lang w:eastAsia="zh-CN"/>
        </w:rPr>
        <w:t>maximum</w:t>
      </w:r>
      <w:r w:rsidR="00C143AE" w:rsidRPr="00C143AE">
        <w:rPr>
          <w:b/>
          <w:kern w:val="2"/>
          <w:lang w:eastAsia="zh-CN"/>
        </w:rPr>
        <w:t xml:space="preserve"> number of UE groups.</w:t>
      </w:r>
    </w:p>
    <w:p w14:paraId="7F77BB84" w14:textId="67F61561" w:rsidR="00614334" w:rsidRDefault="00FA26D7" w:rsidP="0079556B">
      <w:pPr>
        <w:rPr>
          <w:lang w:eastAsia="zh-CN"/>
        </w:rPr>
      </w:pPr>
      <w:r>
        <w:rPr>
          <w:rFonts w:hint="eastAsia"/>
          <w:kern w:val="2"/>
          <w:lang w:eastAsia="zh-CN"/>
        </w:rPr>
        <w:t>S</w:t>
      </w:r>
      <w:r>
        <w:rPr>
          <w:kern w:val="2"/>
          <w:lang w:eastAsia="zh-CN"/>
        </w:rPr>
        <w:t xml:space="preserve">ince supporting massive connections is one key objective of NB-IoT, the number of UEs in a cell maybe quite </w:t>
      </w:r>
      <w:r w:rsidR="000A293F">
        <w:rPr>
          <w:kern w:val="2"/>
          <w:lang w:eastAsia="zh-CN"/>
        </w:rPr>
        <w:t xml:space="preserve">large </w:t>
      </w:r>
      <w:r>
        <w:rPr>
          <w:kern w:val="2"/>
          <w:lang w:eastAsia="zh-CN"/>
        </w:rPr>
        <w:t>for many LPWA uses cases.</w:t>
      </w:r>
      <w:r w:rsidR="00EA0965">
        <w:rPr>
          <w:kern w:val="2"/>
          <w:lang w:eastAsia="zh-CN"/>
        </w:rPr>
        <w:t xml:space="preserve"> </w:t>
      </w:r>
      <w:r w:rsidR="005866ED">
        <w:rPr>
          <w:lang w:eastAsia="zh-CN"/>
        </w:rPr>
        <w:t xml:space="preserve">Therefore, the </w:t>
      </w:r>
      <w:r w:rsidR="00614334">
        <w:rPr>
          <w:lang w:eastAsia="zh-CN"/>
        </w:rPr>
        <w:t xml:space="preserve">maximum number of UE groups needs to be large to </w:t>
      </w:r>
      <w:r w:rsidR="009C783E">
        <w:rPr>
          <w:lang w:eastAsia="zh-CN"/>
        </w:rPr>
        <w:t>reduce the</w:t>
      </w:r>
      <w:r w:rsidR="00B20FA8">
        <w:rPr>
          <w:lang w:eastAsia="zh-CN"/>
        </w:rPr>
        <w:t xml:space="preserve"> paging</w:t>
      </w:r>
      <w:r w:rsidR="009C783E">
        <w:rPr>
          <w:lang w:eastAsia="zh-CN"/>
        </w:rPr>
        <w:t xml:space="preserve"> </w:t>
      </w:r>
      <w:r w:rsidR="009C783E" w:rsidRPr="002A45D0">
        <w:rPr>
          <w:kern w:val="2"/>
          <w:lang w:eastAsia="zh-CN"/>
        </w:rPr>
        <w:t>false alarm probability</w:t>
      </w:r>
      <w:r w:rsidR="00CD3A85">
        <w:rPr>
          <w:kern w:val="2"/>
          <w:lang w:eastAsia="zh-CN"/>
        </w:rPr>
        <w:t xml:space="preserve"> effectively</w:t>
      </w:r>
      <w:r w:rsidR="00614334">
        <w:rPr>
          <w:lang w:eastAsia="zh-CN"/>
        </w:rPr>
        <w:t>. In that sense</w:t>
      </w:r>
      <w:r w:rsidR="005866ED">
        <w:rPr>
          <w:lang w:eastAsia="zh-CN"/>
        </w:rPr>
        <w:t>, we propose at least 8</w:t>
      </w:r>
      <w:r w:rsidR="00635DB0">
        <w:rPr>
          <w:lang w:eastAsia="zh-CN"/>
        </w:rPr>
        <w:t xml:space="preserve"> UE groups</w:t>
      </w:r>
      <w:r w:rsidR="005866ED">
        <w:rPr>
          <w:lang w:eastAsia="zh-CN"/>
        </w:rPr>
        <w:t xml:space="preserve"> </w:t>
      </w:r>
      <w:r w:rsidR="00C11423">
        <w:rPr>
          <w:lang w:eastAsia="zh-CN"/>
        </w:rPr>
        <w:t>are</w:t>
      </w:r>
      <w:r w:rsidR="005866ED">
        <w:rPr>
          <w:lang w:eastAsia="zh-CN"/>
        </w:rPr>
        <w:t xml:space="preserve"> supported.</w:t>
      </w:r>
    </w:p>
    <w:p w14:paraId="79FE73A6" w14:textId="794C4B20" w:rsidR="00711BDA" w:rsidRPr="002E1B1E" w:rsidRDefault="0079556B" w:rsidP="0079556B">
      <w:pPr>
        <w:rPr>
          <w:b/>
          <w:kern w:val="2"/>
          <w:lang w:eastAsia="zh-CN"/>
        </w:rPr>
      </w:pPr>
      <w:r w:rsidRPr="002E1B1E">
        <w:rPr>
          <w:b/>
          <w:kern w:val="2"/>
          <w:lang w:eastAsia="zh-CN"/>
        </w:rPr>
        <w:t xml:space="preserve">Proposal </w:t>
      </w:r>
      <w:r w:rsidR="00742B1F">
        <w:rPr>
          <w:b/>
          <w:kern w:val="2"/>
          <w:lang w:eastAsia="zh-CN"/>
        </w:rPr>
        <w:t>4</w:t>
      </w:r>
      <w:r w:rsidRPr="002E1B1E">
        <w:rPr>
          <w:b/>
          <w:kern w:val="2"/>
          <w:lang w:eastAsia="zh-CN"/>
        </w:rPr>
        <w:t xml:space="preserve">: </w:t>
      </w:r>
      <w:r w:rsidR="001D0C2E">
        <w:rPr>
          <w:b/>
          <w:kern w:val="2"/>
          <w:lang w:eastAsia="zh-CN"/>
        </w:rPr>
        <w:t xml:space="preserve">As a target design, the group WUS </w:t>
      </w:r>
      <w:r w:rsidR="009E4416">
        <w:rPr>
          <w:b/>
          <w:kern w:val="2"/>
          <w:lang w:eastAsia="zh-CN"/>
        </w:rPr>
        <w:t xml:space="preserve">sequence </w:t>
      </w:r>
      <w:r w:rsidR="001D0C2E">
        <w:rPr>
          <w:b/>
          <w:kern w:val="2"/>
          <w:lang w:eastAsia="zh-CN"/>
        </w:rPr>
        <w:t>shall support at least 8 UE-groups.</w:t>
      </w:r>
    </w:p>
    <w:p w14:paraId="0C3548D0" w14:textId="77777777" w:rsidR="00DA48DD" w:rsidRDefault="00DA48DD" w:rsidP="00DA48DD">
      <w:pPr>
        <w:pStyle w:val="Heading1"/>
        <w:rPr>
          <w:lang w:eastAsia="zh-CN"/>
        </w:rPr>
      </w:pPr>
      <w:r>
        <w:rPr>
          <w:rFonts w:hint="eastAsia"/>
          <w:lang w:eastAsia="zh-CN"/>
        </w:rPr>
        <w:t>WUS sequence design</w:t>
      </w:r>
    </w:p>
    <w:p w14:paraId="733704F0" w14:textId="3D9E57AE" w:rsidR="00DA48DD" w:rsidRDefault="00DA48DD" w:rsidP="00DA48DD">
      <w:pPr>
        <w:spacing w:before="120"/>
        <w:rPr>
          <w:lang w:eastAsia="zh-CN"/>
        </w:rPr>
      </w:pPr>
      <w:r>
        <w:rPr>
          <w:rFonts w:hint="eastAsia"/>
          <w:lang w:eastAsia="zh-CN"/>
        </w:rPr>
        <w:t>In</w:t>
      </w:r>
      <w:r>
        <w:rPr>
          <w:lang w:eastAsia="zh-CN"/>
        </w:rPr>
        <w:t xml:space="preserve"> </w:t>
      </w:r>
      <w:r w:rsidR="000341AE">
        <w:rPr>
          <w:lang w:eastAsia="zh-CN"/>
        </w:rPr>
        <w:t xml:space="preserve">RAN1#96bis </w:t>
      </w:r>
      <w:r w:rsidR="000341AE">
        <w:rPr>
          <w:lang w:eastAsia="zh-CN"/>
        </w:rPr>
        <w:fldChar w:fldCharType="begin"/>
      </w:r>
      <w:r w:rsidR="000341AE">
        <w:rPr>
          <w:lang w:eastAsia="zh-CN"/>
        </w:rPr>
        <w:instrText xml:space="preserve"> REF _Ref524795437 \r \h </w:instrText>
      </w:r>
      <w:r w:rsidR="000341AE">
        <w:rPr>
          <w:lang w:eastAsia="zh-CN"/>
        </w:rPr>
      </w:r>
      <w:r w:rsidR="000341AE">
        <w:rPr>
          <w:lang w:eastAsia="zh-CN"/>
        </w:rPr>
        <w:fldChar w:fldCharType="separate"/>
      </w:r>
      <w:r w:rsidR="00016053">
        <w:rPr>
          <w:lang w:eastAsia="zh-CN"/>
        </w:rPr>
        <w:t>[2]</w:t>
      </w:r>
      <w:r w:rsidR="000341AE">
        <w:rPr>
          <w:lang w:eastAsia="zh-CN"/>
        </w:rPr>
        <w:fldChar w:fldCharType="end"/>
      </w:r>
      <w:r>
        <w:rPr>
          <w:lang w:eastAsia="zh-CN"/>
        </w:rPr>
        <w:t>, the following agreements were made with respect to WUS sequence design.</w:t>
      </w:r>
    </w:p>
    <w:tbl>
      <w:tblPr>
        <w:tblStyle w:val="TableGrid"/>
        <w:tblW w:w="0" w:type="auto"/>
        <w:tblLook w:val="04A0" w:firstRow="1" w:lastRow="0" w:firstColumn="1" w:lastColumn="0" w:noHBand="0" w:noVBand="1"/>
      </w:tblPr>
      <w:tblGrid>
        <w:gridCol w:w="9307"/>
      </w:tblGrid>
      <w:tr w:rsidR="003F01D1" w:rsidRPr="00B06A5B" w14:paraId="2EB85746" w14:textId="77777777" w:rsidTr="00B05E2A">
        <w:tc>
          <w:tcPr>
            <w:tcW w:w="9307" w:type="dxa"/>
          </w:tcPr>
          <w:p w14:paraId="010F1855" w14:textId="77777777" w:rsidR="003F01D1" w:rsidRPr="00B06A5B" w:rsidRDefault="003F01D1" w:rsidP="00B05E2A">
            <w:pPr>
              <w:pStyle w:val="Proposal"/>
              <w:overflowPunct/>
              <w:autoSpaceDE/>
              <w:adjustRightInd/>
              <w:spacing w:after="0"/>
              <w:rPr>
                <w:highlight w:val="green"/>
              </w:rPr>
            </w:pPr>
            <w:r w:rsidRPr="00B06A5B">
              <w:rPr>
                <w:highlight w:val="green"/>
              </w:rPr>
              <w:t xml:space="preserve">Agreement </w:t>
            </w:r>
          </w:p>
          <w:p w14:paraId="3B253671" w14:textId="77777777" w:rsidR="003F01D1" w:rsidRPr="00B06A5B" w:rsidRDefault="003F01D1" w:rsidP="00B05E2A">
            <w:pPr>
              <w:pStyle w:val="Proposal"/>
              <w:overflowPunct/>
              <w:autoSpaceDE/>
              <w:adjustRightInd/>
              <w:spacing w:after="0"/>
              <w:rPr>
                <w:b w:val="0"/>
              </w:rPr>
            </w:pPr>
            <w:r w:rsidRPr="00B06A5B">
              <w:rPr>
                <w:b w:val="0"/>
              </w:rPr>
              <w:t>Group WUS sequence design is down selected between the following in RAN1#97</w:t>
            </w:r>
          </w:p>
          <w:p w14:paraId="1DA6646C" w14:textId="77777777" w:rsidR="003F01D1" w:rsidRPr="00B06A5B" w:rsidRDefault="003F01D1" w:rsidP="00B05E2A">
            <w:pPr>
              <w:numPr>
                <w:ilvl w:val="0"/>
                <w:numId w:val="45"/>
              </w:numPr>
              <w:autoSpaceDE/>
              <w:autoSpaceDN/>
              <w:adjustRightInd/>
              <w:snapToGrid/>
              <w:spacing w:after="0"/>
              <w:jc w:val="left"/>
              <w:rPr>
                <w:bCs/>
                <w:sz w:val="20"/>
              </w:rPr>
            </w:pPr>
            <w:r w:rsidRPr="00B06A5B">
              <w:rPr>
                <w:bCs/>
                <w:sz w:val="20"/>
              </w:rPr>
              <w:t>Legacy WUS with shifted scrambling codes</w:t>
            </w:r>
          </w:p>
          <w:p w14:paraId="13673A3C" w14:textId="77777777" w:rsidR="003F01D1" w:rsidRPr="00B06A5B" w:rsidRDefault="003F01D1" w:rsidP="00B05E2A">
            <w:pPr>
              <w:numPr>
                <w:ilvl w:val="0"/>
                <w:numId w:val="45"/>
              </w:numPr>
              <w:autoSpaceDE/>
              <w:autoSpaceDN/>
              <w:adjustRightInd/>
              <w:snapToGrid/>
              <w:spacing w:after="0"/>
              <w:jc w:val="left"/>
              <w:rPr>
                <w:bCs/>
                <w:sz w:val="20"/>
              </w:rPr>
            </w:pPr>
            <w:r w:rsidRPr="00B06A5B">
              <w:rPr>
                <w:bCs/>
                <w:sz w:val="20"/>
              </w:rPr>
              <w:t xml:space="preserve">Legacy WUS with time-frequency short OCCs </w:t>
            </w:r>
          </w:p>
          <w:p w14:paraId="7A31CFB5" w14:textId="77777777" w:rsidR="003F01D1" w:rsidRPr="00B06A5B" w:rsidRDefault="003F01D1" w:rsidP="00B05E2A">
            <w:pPr>
              <w:numPr>
                <w:ilvl w:val="0"/>
                <w:numId w:val="45"/>
              </w:numPr>
              <w:autoSpaceDE/>
              <w:autoSpaceDN/>
              <w:adjustRightInd/>
              <w:snapToGrid/>
              <w:spacing w:after="0"/>
              <w:jc w:val="left"/>
              <w:rPr>
                <w:bCs/>
                <w:sz w:val="20"/>
              </w:rPr>
            </w:pPr>
            <w:r w:rsidRPr="00B06A5B">
              <w:rPr>
                <w:bCs/>
                <w:sz w:val="20"/>
              </w:rPr>
              <w:t>Phase shifted legacy WUS using a suitable subset of the phase increments.</w:t>
            </w:r>
          </w:p>
          <w:p w14:paraId="63FA50A2" w14:textId="77777777" w:rsidR="003F01D1" w:rsidRPr="00B06A5B" w:rsidRDefault="003F01D1" w:rsidP="00B05E2A">
            <w:pPr>
              <w:numPr>
                <w:ilvl w:val="0"/>
                <w:numId w:val="45"/>
              </w:numPr>
              <w:autoSpaceDE/>
              <w:autoSpaceDN/>
              <w:adjustRightInd/>
              <w:snapToGrid/>
              <w:spacing w:after="0"/>
              <w:jc w:val="left"/>
              <w:rPr>
                <w:bCs/>
                <w:sz w:val="20"/>
              </w:rPr>
            </w:pPr>
            <w:r w:rsidRPr="00B06A5B">
              <w:rPr>
                <w:bCs/>
                <w:sz w:val="20"/>
              </w:rPr>
              <w:t>Legacy WUS with Gold codes</w:t>
            </w:r>
          </w:p>
          <w:p w14:paraId="142D7398" w14:textId="50A022F3" w:rsidR="003F01D1" w:rsidRPr="00BC2924" w:rsidRDefault="003F01D1" w:rsidP="00BC2924">
            <w:pPr>
              <w:pStyle w:val="Proposal"/>
              <w:overflowPunct/>
              <w:autoSpaceDE/>
              <w:adjustRightInd/>
              <w:spacing w:after="0"/>
              <w:rPr>
                <w:b w:val="0"/>
              </w:rPr>
            </w:pPr>
            <w:r w:rsidRPr="00B06A5B">
              <w:rPr>
                <w:b w:val="0"/>
              </w:rPr>
              <w:t>Companies are encouraged to provide evaluation results</w:t>
            </w:r>
          </w:p>
        </w:tc>
      </w:tr>
    </w:tbl>
    <w:p w14:paraId="60123C0E" w14:textId="25119FCF" w:rsidR="00DA48DD" w:rsidRDefault="00DA48DD" w:rsidP="002A5621">
      <w:pPr>
        <w:spacing w:beforeLines="50" w:before="120"/>
      </w:pPr>
      <w:r w:rsidRPr="00BD07DC">
        <w:rPr>
          <w:szCs w:val="20"/>
        </w:rPr>
        <w:t xml:space="preserve">It is worth noting that </w:t>
      </w:r>
      <w:r>
        <w:rPr>
          <w:szCs w:val="20"/>
        </w:rPr>
        <w:t xml:space="preserve">a totally new WUS sequence design clearly has disadvantages. For example, </w:t>
      </w:r>
      <w:r>
        <w:t xml:space="preserve">it is expected that there may be UEs with specialized hardware for WUS detection to highly optimize reliability and power consumption. A </w:t>
      </w:r>
      <w:r w:rsidR="00DF5AB9">
        <w:t xml:space="preserve">totally </w:t>
      </w:r>
      <w:r>
        <w:t>new WUS sequence design implies hardware changes, and prevents grouping of legacy UEs, whereas sequence content adjustments can be done by firmware upgrade. Also new RAN4 requirements would be needed for a new WUS sequence design. Therefore, f</w:t>
      </w:r>
      <w:r w:rsidRPr="00AF7209">
        <w:t xml:space="preserve">or the Rel-16 WUS sequence design, </w:t>
      </w:r>
      <w:r>
        <w:t xml:space="preserve">it is advantageous to </w:t>
      </w:r>
      <w:r w:rsidRPr="00014EDA">
        <w:t>k</w:t>
      </w:r>
      <w:r w:rsidRPr="008B0B3C">
        <w:t>eep the compatibility and strive for commonality of Rel-16 WUS sequence design with Rel-15 WUS sequence</w:t>
      </w:r>
      <w:r>
        <w:t>.</w:t>
      </w:r>
    </w:p>
    <w:p w14:paraId="3696D627" w14:textId="7E968DD1" w:rsidR="00DA48DD" w:rsidRDefault="00DA48DD" w:rsidP="00DA48DD">
      <w:pPr>
        <w:rPr>
          <w:b/>
          <w:kern w:val="2"/>
          <w:lang w:eastAsia="zh-CN"/>
        </w:rPr>
      </w:pPr>
      <w:r>
        <w:rPr>
          <w:b/>
          <w:kern w:val="2"/>
          <w:lang w:eastAsia="zh-CN"/>
        </w:rPr>
        <w:t>Observation</w:t>
      </w:r>
      <w:r w:rsidRPr="004C43A6">
        <w:rPr>
          <w:b/>
          <w:kern w:val="2"/>
          <w:lang w:eastAsia="zh-CN"/>
        </w:rPr>
        <w:t xml:space="preserve"> </w:t>
      </w:r>
      <w:r w:rsidR="00742B1F">
        <w:rPr>
          <w:b/>
          <w:kern w:val="2"/>
          <w:lang w:eastAsia="zh-CN"/>
        </w:rPr>
        <w:t>3</w:t>
      </w:r>
      <w:r w:rsidRPr="004C43A6">
        <w:rPr>
          <w:b/>
          <w:kern w:val="2"/>
          <w:lang w:eastAsia="zh-CN"/>
        </w:rPr>
        <w:t xml:space="preserve">: </w:t>
      </w:r>
      <w:r>
        <w:rPr>
          <w:b/>
          <w:kern w:val="2"/>
          <w:lang w:eastAsia="zh-CN"/>
        </w:rPr>
        <w:t>A</w:t>
      </w:r>
      <w:r w:rsidRPr="009C3C3B">
        <w:rPr>
          <w:b/>
          <w:kern w:val="2"/>
          <w:lang w:eastAsia="zh-CN"/>
        </w:rPr>
        <w:t xml:space="preserve"> </w:t>
      </w:r>
      <w:r w:rsidR="00506B09">
        <w:rPr>
          <w:b/>
          <w:kern w:val="2"/>
          <w:lang w:eastAsia="zh-CN"/>
        </w:rPr>
        <w:t xml:space="preserve">totally </w:t>
      </w:r>
      <w:r w:rsidRPr="009C3C3B">
        <w:rPr>
          <w:b/>
          <w:kern w:val="2"/>
          <w:lang w:eastAsia="zh-CN"/>
        </w:rPr>
        <w:t xml:space="preserve">new WUS sequence design </w:t>
      </w:r>
      <w:r w:rsidR="00EB05B2">
        <w:rPr>
          <w:b/>
          <w:kern w:val="2"/>
          <w:lang w:eastAsia="zh-CN"/>
        </w:rPr>
        <w:t xml:space="preserve">compared to R15 WUS sequence </w:t>
      </w:r>
      <w:r>
        <w:rPr>
          <w:b/>
          <w:kern w:val="2"/>
          <w:lang w:eastAsia="zh-CN"/>
        </w:rPr>
        <w:t xml:space="preserve">clearly </w:t>
      </w:r>
      <w:r w:rsidRPr="009C3C3B">
        <w:rPr>
          <w:b/>
          <w:kern w:val="2"/>
          <w:lang w:eastAsia="zh-CN"/>
        </w:rPr>
        <w:t>ha</w:t>
      </w:r>
      <w:r>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53A273AD" w14:textId="70FCD4FA" w:rsidR="00DA48DD" w:rsidRPr="00DF1708" w:rsidRDefault="00DA48DD" w:rsidP="00DA48DD">
      <w:pPr>
        <w:rPr>
          <w:iCs/>
          <w:lang w:eastAsia="zh-CN"/>
        </w:rPr>
      </w:pPr>
      <w:r>
        <w:rPr>
          <w:lang w:eastAsia="zh-CN"/>
        </w:rPr>
        <w:t xml:space="preserve">The NB-IoT Rel-15 WUS sequence is designed as a combination of a RE-level scrambling Gold sequence and a ZC sequence </w:t>
      </w:r>
      <w:r>
        <w:rPr>
          <w:lang w:eastAsia="zh-CN"/>
        </w:rPr>
        <w:fldChar w:fldCharType="begin"/>
      </w:r>
      <w:r>
        <w:rPr>
          <w:lang w:eastAsia="zh-CN"/>
        </w:rPr>
        <w:instrText xml:space="preserve"> REF _Ref520397173 \r \h </w:instrText>
      </w:r>
      <w:r>
        <w:rPr>
          <w:lang w:eastAsia="zh-CN"/>
        </w:rPr>
      </w:r>
      <w:r>
        <w:rPr>
          <w:lang w:eastAsia="zh-CN"/>
        </w:rPr>
        <w:fldChar w:fldCharType="separate"/>
      </w:r>
      <w:r w:rsidR="00016053">
        <w:rPr>
          <w:lang w:eastAsia="zh-CN"/>
        </w:rPr>
        <w:t>[8]</w:t>
      </w:r>
      <w:r>
        <w:rPr>
          <w:lang w:eastAsia="zh-CN"/>
        </w:rPr>
        <w:fldChar w:fldCharType="end"/>
      </w:r>
      <w:r>
        <w:rPr>
          <w:lang w:eastAsia="zh-CN"/>
        </w:rPr>
        <w:t xml:space="preserve"> (see Annex A). As shown in Annex B, the maximum duration of NWUS (denoted as</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lang w:eastAsia="zh-CN"/>
        </w:rPr>
        <w:t xml:space="preserve">) is configured by higher layer, and the actual duration of NWUS (denoted as </w:t>
      </w:r>
      <m:oMath>
        <m:r>
          <w:rPr>
            <w:rFonts w:ascii="Cambria Math" w:hAnsi="Cambria Math"/>
          </w:rPr>
          <m:t>M</m:t>
        </m:r>
      </m:oMath>
      <w:r>
        <w:rPr>
          <w:lang w:eastAsia="zh-CN"/>
        </w:rPr>
        <w:t xml:space="preserve">) is blindly decoded by the UE. </w:t>
      </w:r>
      <w:r>
        <w:rPr>
          <w:iCs/>
          <w:lang w:eastAsia="zh-CN"/>
        </w:rPr>
        <w:t xml:space="preserve">As shown in Annex A and </w:t>
      </w:r>
      <w:r>
        <w:rPr>
          <w:iCs/>
          <w:lang w:eastAsia="zh-CN"/>
        </w:rPr>
        <w:fldChar w:fldCharType="begin"/>
      </w:r>
      <w:r>
        <w:rPr>
          <w:iCs/>
          <w:lang w:eastAsia="zh-CN"/>
        </w:rPr>
        <w:instrText xml:space="preserve"> REF _Ref4751931 \h </w:instrText>
      </w:r>
      <w:r>
        <w:rPr>
          <w:iCs/>
          <w:lang w:eastAsia="zh-CN"/>
        </w:rPr>
      </w:r>
      <w:r>
        <w:rPr>
          <w:iCs/>
          <w:lang w:eastAsia="zh-CN"/>
        </w:rPr>
        <w:fldChar w:fldCharType="separate"/>
      </w:r>
      <w:r w:rsidR="00016053">
        <w:t xml:space="preserve">Figure </w:t>
      </w:r>
      <w:r w:rsidR="00016053">
        <w:rPr>
          <w:noProof/>
        </w:rPr>
        <w:t>1</w:t>
      </w:r>
      <w:r>
        <w:rPr>
          <w:iCs/>
          <w:lang w:eastAsia="zh-CN"/>
        </w:rPr>
        <w:fldChar w:fldCharType="end"/>
      </w:r>
      <w:r>
        <w:rPr>
          <w:iCs/>
          <w:lang w:eastAsia="zh-CN"/>
        </w:rPr>
        <w:t xml:space="preserve">, for R15 WUS, the Gold sequence is initialized at the start of NWUS with </w:t>
      </w:r>
      <w:r>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iCs/>
          <w:lang w:eastAsia="zh-CN"/>
        </w:rPr>
        <w:t xml:space="preserve">, and the total length of the Gold sequence is </w:t>
      </w:r>
      <m:oMath>
        <m:r>
          <m:rPr>
            <m:sty m:val="p"/>
          </m:rPr>
          <w:rPr>
            <w:rFonts w:ascii="Cambria Math" w:hAnsi="Cambria Math"/>
            <w:lang w:eastAsia="zh-CN"/>
          </w:rPr>
          <m:t>2·132M</m:t>
        </m:r>
      </m:oMath>
      <w:r>
        <w:rPr>
          <w:iCs/>
          <w:lang w:eastAsia="zh-CN"/>
        </w:rPr>
        <w:t>.</w:t>
      </w:r>
    </w:p>
    <w:p w14:paraId="1A3CA810" w14:textId="77777777" w:rsidR="00DA48DD" w:rsidRDefault="00DA48DD" w:rsidP="00DA48DD">
      <w:pPr>
        <w:keepNext/>
        <w:jc w:val="center"/>
      </w:pPr>
      <w:r w:rsidRPr="00692424">
        <w:rPr>
          <w:bCs/>
        </w:rPr>
        <w:object w:dxaOrig="7440" w:dyaOrig="3571" w14:anchorId="1EEC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55.1pt" o:ole="">
            <v:imagedata r:id="rId8" o:title=""/>
          </v:shape>
          <o:OLEObject Type="Embed" ProgID="Visio.Drawing.15" ShapeID="_x0000_i1025" DrawAspect="Content" ObjectID="_1618411012" r:id="rId9"/>
        </w:object>
      </w:r>
    </w:p>
    <w:p w14:paraId="24083D17" w14:textId="04726E2C" w:rsidR="00DA48DD" w:rsidRDefault="00DA48DD" w:rsidP="00DA48DD">
      <w:pPr>
        <w:pStyle w:val="Caption"/>
      </w:pPr>
      <w:bookmarkStart w:id="15" w:name="_Ref4751931"/>
      <w:r>
        <w:t xml:space="preserve">Figure </w:t>
      </w:r>
      <w:r w:rsidR="006852E7">
        <w:rPr>
          <w:noProof/>
        </w:rPr>
        <w:fldChar w:fldCharType="begin"/>
      </w:r>
      <w:r w:rsidR="006852E7">
        <w:rPr>
          <w:noProof/>
        </w:rPr>
        <w:instrText xml:space="preserve"> SEQ Figure \* ARABIC </w:instrText>
      </w:r>
      <w:r w:rsidR="006852E7">
        <w:rPr>
          <w:noProof/>
        </w:rPr>
        <w:fldChar w:fldCharType="separate"/>
      </w:r>
      <w:r w:rsidR="00016053">
        <w:rPr>
          <w:noProof/>
        </w:rPr>
        <w:t>1</w:t>
      </w:r>
      <w:r w:rsidR="006852E7">
        <w:rPr>
          <w:noProof/>
        </w:rPr>
        <w:fldChar w:fldCharType="end"/>
      </w:r>
      <w:bookmarkEnd w:id="15"/>
      <w:r>
        <w:t xml:space="preserve"> Illustration of R15 WUS</w:t>
      </w:r>
    </w:p>
    <w:p w14:paraId="6B1C5593" w14:textId="2487C66E" w:rsidR="00DA48DD" w:rsidRDefault="00DA48DD" w:rsidP="00DA48DD">
      <w:pPr>
        <w:rPr>
          <w:lang w:eastAsia="zh-CN"/>
        </w:rPr>
      </w:pPr>
      <w:r>
        <w:rPr>
          <w:bCs/>
          <w:lang w:eastAsia="zh-CN"/>
        </w:rPr>
        <w:t xml:space="preserve">For </w:t>
      </w:r>
      <w:r w:rsidRPr="008B0B3C">
        <w:t>Rel-16 W</w:t>
      </w:r>
      <w:r w:rsidRPr="00B71CEA">
        <w:t>US sequence design</w:t>
      </w:r>
      <w:r w:rsidRPr="00B71CEA">
        <w:rPr>
          <w:bCs/>
          <w:lang w:eastAsia="zh-CN"/>
        </w:rPr>
        <w:t xml:space="preserve">, in order to </w:t>
      </w:r>
      <w:r w:rsidRPr="00B71CEA">
        <w:t xml:space="preserve">keep the compatibility and strive for commonality with Rel-15 WUS sequence, we </w:t>
      </w:r>
      <w:r>
        <w:t xml:space="preserve">propose to </w:t>
      </w:r>
      <w:r w:rsidR="007151BA">
        <w:t>adopt</w:t>
      </w:r>
      <w:r>
        <w:t xml:space="preserve"> the </w:t>
      </w:r>
      <w:r w:rsidRPr="00B71CEA">
        <w:t>“</w:t>
      </w:r>
      <w:r w:rsidRPr="00421D7D">
        <w:rPr>
          <w:rFonts w:ascii="Times" w:eastAsia="Batang" w:hAnsi="Times"/>
          <w:lang w:val="en-GB" w:eastAsia="x-none"/>
        </w:rPr>
        <w:t>legacy WUS + shifted scrambling codes”</w:t>
      </w:r>
      <w:r>
        <w:rPr>
          <w:rFonts w:ascii="Times" w:eastAsia="Batang" w:hAnsi="Times"/>
          <w:lang w:val="en-GB" w:eastAsia="x-none"/>
        </w:rPr>
        <w:t xml:space="preserve"> design. Assume a total number of G new WUS sequences are needed. As shown in </w:t>
      </w:r>
      <w:r>
        <w:rPr>
          <w:rFonts w:ascii="Times" w:eastAsia="Batang" w:hAnsi="Times"/>
          <w:lang w:val="en-GB" w:eastAsia="x-none"/>
        </w:rPr>
        <w:fldChar w:fldCharType="begin"/>
      </w:r>
      <w:r>
        <w:rPr>
          <w:rFonts w:ascii="Times" w:eastAsia="Batang" w:hAnsi="Times"/>
          <w:lang w:val="en-GB" w:eastAsia="x-none"/>
        </w:rPr>
        <w:instrText xml:space="preserve"> REF _Ref4761926 \h </w:instrText>
      </w:r>
      <w:r>
        <w:rPr>
          <w:rFonts w:ascii="Times" w:eastAsia="Batang" w:hAnsi="Times"/>
          <w:lang w:val="en-GB" w:eastAsia="x-none"/>
        </w:rPr>
      </w:r>
      <w:r>
        <w:rPr>
          <w:rFonts w:ascii="Times" w:eastAsia="Batang" w:hAnsi="Times"/>
          <w:lang w:val="en-GB" w:eastAsia="x-none"/>
        </w:rPr>
        <w:fldChar w:fldCharType="separate"/>
      </w:r>
      <w:r w:rsidR="00016053">
        <w:t xml:space="preserve">Figure </w:t>
      </w:r>
      <w:r w:rsidR="00016053">
        <w:rPr>
          <w:noProof/>
        </w:rPr>
        <w:t>2</w:t>
      </w:r>
      <w:r>
        <w:rPr>
          <w:rFonts w:ascii="Times" w:eastAsia="Batang" w:hAnsi="Times"/>
          <w:lang w:val="en-GB" w:eastAsia="x-none"/>
        </w:rPr>
        <w:fldChar w:fldCharType="end"/>
      </w:r>
      <w:r>
        <w:rPr>
          <w:rFonts w:ascii="Times" w:eastAsia="Batang" w:hAnsi="Times"/>
          <w:lang w:val="en-GB" w:eastAsia="x-none"/>
        </w:rPr>
        <w:t xml:space="preserve">, we propose that </w:t>
      </w:r>
      <w:r>
        <w:rPr>
          <w:iCs/>
          <w:lang w:eastAsia="zh-CN"/>
        </w:rPr>
        <w:t xml:space="preserve">the Gold sequence is still initialized at the start of NWUS with </w:t>
      </w:r>
      <w:r>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rFonts w:hint="eastAsia"/>
          <w:iCs/>
          <w:lang w:eastAsia="zh-CN"/>
        </w:rPr>
        <w:t xml:space="preserve">, but the total length of the Gold sequence is extended </w:t>
      </w:r>
      <w:r>
        <w:rPr>
          <w:iCs/>
          <w:lang w:eastAsia="zh-CN"/>
        </w:rPr>
        <w:t xml:space="preserve">from </w:t>
      </w:r>
      <m:oMath>
        <m:r>
          <m:rPr>
            <m:sty m:val="p"/>
          </m:rPr>
          <w:rPr>
            <w:rFonts w:ascii="Cambria Math" w:hAnsi="Cambria Math"/>
            <w:lang w:eastAsia="zh-CN"/>
          </w:rPr>
          <m:t>2·132M</m:t>
        </m:r>
      </m:oMath>
      <w:r>
        <w:rPr>
          <w:rFonts w:hint="eastAsia"/>
          <w:iCs/>
          <w:lang w:eastAsia="zh-CN"/>
        </w:rPr>
        <w:t xml:space="preserve"> to </w:t>
      </w:r>
      <m:oMath>
        <m:r>
          <m:rPr>
            <m:sty m:val="p"/>
          </m:rPr>
          <w:rPr>
            <w:rFonts w:ascii="Cambria Math" w:hAnsi="Cambria Math"/>
            <w:lang w:eastAsia="zh-CN"/>
          </w:rPr>
          <m:t>2·132(M+</m:t>
        </m:r>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NWUS_max</m:t>
            </m:r>
          </m:sub>
        </m:sSub>
        <m:r>
          <w:rPr>
            <w:rFonts w:ascii="Cambria Math" w:hAnsi="Cambria Math"/>
            <w:lang w:eastAsia="zh-CN"/>
          </w:rPr>
          <m:t>·G</m:t>
        </m:r>
        <m:r>
          <m:rPr>
            <m:sty m:val="p"/>
          </m:rPr>
          <w:rPr>
            <w:rFonts w:ascii="Cambria Math" w:hAnsi="Cambria Math"/>
            <w:lang w:eastAsia="zh-CN"/>
          </w:rPr>
          <m:t>)</m:t>
        </m:r>
      </m:oMath>
      <w:r>
        <w:rPr>
          <w:rFonts w:hint="eastAsia"/>
          <w:iCs/>
          <w:lang w:eastAsia="zh-CN"/>
        </w:rPr>
        <w:t>, then different WUS sequence takes different part of the longer Gold sequence.</w:t>
      </w:r>
      <w:r w:rsidR="00875BAF">
        <w:rPr>
          <w:iCs/>
          <w:lang w:eastAsia="zh-CN"/>
        </w:rPr>
        <w:t xml:space="preserve"> </w:t>
      </w:r>
      <w:r w:rsidR="00125346">
        <w:rPr>
          <w:rFonts w:ascii="Times" w:eastAsia="Batang" w:hAnsi="Times"/>
          <w:lang w:val="en-GB" w:eastAsia="x-none"/>
        </w:rPr>
        <w:t>T</w:t>
      </w:r>
      <w:r>
        <w:rPr>
          <w:rFonts w:hint="eastAsia"/>
          <w:lang w:eastAsia="zh-CN"/>
        </w:rPr>
        <w:t>he proposed sequence design provide</w:t>
      </w:r>
      <w:r>
        <w:rPr>
          <w:lang w:eastAsia="zh-CN"/>
        </w:rPr>
        <w:t>s</w:t>
      </w:r>
      <w:r>
        <w:rPr>
          <w:rFonts w:hint="eastAsia"/>
          <w:lang w:eastAsia="zh-CN"/>
        </w:rPr>
        <w:t xml:space="preserve"> very good </w:t>
      </w:r>
      <w:r w:rsidRPr="00B71CEA">
        <w:t>compatibility</w:t>
      </w:r>
      <w:r>
        <w:t xml:space="preserve"> and </w:t>
      </w:r>
      <w:r w:rsidRPr="00B71CEA">
        <w:t>commonality with Rel-15 WUS sequence</w:t>
      </w:r>
      <w:r>
        <w:t>, and can simplify the UE implementation.</w:t>
      </w:r>
    </w:p>
    <w:p w14:paraId="390BC76A" w14:textId="74202DD1" w:rsidR="00DA48DD" w:rsidRDefault="00DA48DD" w:rsidP="00DA48DD">
      <w:pPr>
        <w:rPr>
          <w:b/>
          <w:kern w:val="2"/>
          <w:lang w:eastAsia="zh-CN"/>
        </w:rPr>
      </w:pPr>
      <w:r w:rsidRPr="00FB1D2C">
        <w:rPr>
          <w:b/>
          <w:kern w:val="2"/>
          <w:lang w:eastAsia="zh-CN"/>
        </w:rPr>
        <w:t xml:space="preserve">Proposal </w:t>
      </w:r>
      <w:r w:rsidR="00742B1F">
        <w:rPr>
          <w:b/>
          <w:kern w:val="2"/>
          <w:lang w:eastAsia="zh-CN"/>
        </w:rPr>
        <w:t>5</w:t>
      </w:r>
      <w:r w:rsidRPr="00B32394">
        <w:rPr>
          <w:b/>
          <w:kern w:val="2"/>
          <w:lang w:eastAsia="zh-CN"/>
        </w:rPr>
        <w:t xml:space="preserve">: For Rel-16 WUS sequence design, </w:t>
      </w:r>
      <w:r w:rsidR="007151BA">
        <w:rPr>
          <w:b/>
          <w:kern w:val="2"/>
          <w:lang w:eastAsia="zh-CN"/>
        </w:rPr>
        <w:t>adopt</w:t>
      </w:r>
      <w:r w:rsidRPr="00B32394">
        <w:rPr>
          <w:b/>
          <w:kern w:val="2"/>
          <w:lang w:eastAsia="zh-CN"/>
        </w:rPr>
        <w:t xml:space="preserve"> the “legacy WUS + shifted scrambling codes” design</w:t>
      </w:r>
      <w:r w:rsidR="00A95DEF">
        <w:rPr>
          <w:b/>
          <w:kern w:val="2"/>
          <w:lang w:eastAsia="zh-CN"/>
        </w:rPr>
        <w:t>.</w:t>
      </w:r>
    </w:p>
    <w:p w14:paraId="1B12BDFF" w14:textId="0D0B02D0" w:rsidR="00A95DEF" w:rsidRPr="00B32394" w:rsidRDefault="00A95DEF" w:rsidP="00A95DEF">
      <w:pPr>
        <w:rPr>
          <w:b/>
          <w:kern w:val="2"/>
          <w:lang w:eastAsia="zh-CN"/>
        </w:rPr>
      </w:pPr>
      <w:r w:rsidRPr="00FB1D2C">
        <w:rPr>
          <w:b/>
          <w:kern w:val="2"/>
          <w:lang w:eastAsia="zh-CN"/>
        </w:rPr>
        <w:t xml:space="preserve">Proposal </w:t>
      </w:r>
      <w:r w:rsidR="00742B1F">
        <w:rPr>
          <w:b/>
          <w:kern w:val="2"/>
          <w:lang w:eastAsia="zh-CN"/>
        </w:rPr>
        <w:t>6</w:t>
      </w:r>
      <w:r w:rsidRPr="00B32394">
        <w:rPr>
          <w:b/>
          <w:kern w:val="2"/>
          <w:lang w:eastAsia="zh-CN"/>
        </w:rPr>
        <w:t xml:space="preserve">: For Rel-16 WUS sequence design, </w:t>
      </w:r>
    </w:p>
    <w:p w14:paraId="13EDED46" w14:textId="2202C8E6" w:rsidR="00DA48DD" w:rsidRPr="00421D7D" w:rsidRDefault="00DA48DD" w:rsidP="00DA48DD">
      <w:pPr>
        <w:pStyle w:val="ListParagraph"/>
        <w:numPr>
          <w:ilvl w:val="0"/>
          <w:numId w:val="29"/>
        </w:numPr>
        <w:rPr>
          <w:b/>
          <w:kern w:val="2"/>
        </w:rPr>
      </w:pPr>
      <w:r w:rsidRPr="00421D7D">
        <w:rPr>
          <w:rFonts w:ascii="Times New Roman" w:hAnsi="Times New Roman" w:cs="Times New Roman"/>
          <w:b/>
          <w:iCs/>
          <w:sz w:val="22"/>
          <w:szCs w:val="22"/>
        </w:rPr>
        <w:t xml:space="preserve">The Gold sequence is extended from </w:t>
      </w:r>
      <m:oMath>
        <m:r>
          <m:rPr>
            <m:sty m:val="b"/>
          </m:rPr>
          <w:rPr>
            <w:rFonts w:ascii="Cambria Math" w:hAnsi="Cambria Math" w:cs="Times New Roman"/>
            <w:sz w:val="22"/>
            <w:szCs w:val="22"/>
          </w:rPr>
          <m:t>2·132M</m:t>
        </m:r>
      </m:oMath>
      <w:r w:rsidRPr="00421D7D">
        <w:rPr>
          <w:rFonts w:ascii="Times New Roman" w:hAnsi="Times New Roman" w:cs="Times New Roman"/>
          <w:b/>
          <w:iCs/>
          <w:sz w:val="22"/>
          <w:szCs w:val="22"/>
        </w:rPr>
        <w:t xml:space="preserve"> to </w:t>
      </w:r>
      <m:oMath>
        <m:r>
          <m:rPr>
            <m:sty m:val="b"/>
          </m:rPr>
          <w:rPr>
            <w:rFonts w:ascii="Cambria Math" w:hAnsi="Cambria Math" w:cs="Times New Roman"/>
            <w:sz w:val="22"/>
            <w:szCs w:val="22"/>
          </w:rPr>
          <m:t>2·132(M+</m:t>
        </m:r>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r>
          <m:rPr>
            <m:sty m:val="bi"/>
          </m:rPr>
          <w:rPr>
            <w:rFonts w:ascii="Cambria Math" w:hAnsi="Cambria Math" w:cs="Times New Roman"/>
            <w:sz w:val="22"/>
            <w:szCs w:val="22"/>
          </w:rPr>
          <m:t>·G</m:t>
        </m:r>
        <m:r>
          <m:rPr>
            <m:sty m:val="b"/>
          </m:rPr>
          <w:rPr>
            <w:rFonts w:ascii="Cambria Math" w:hAnsi="Cambria Math" w:cs="Times New Roman"/>
            <w:sz w:val="22"/>
            <w:szCs w:val="22"/>
          </w:rPr>
          <m:t>)</m:t>
        </m:r>
      </m:oMath>
      <w:r w:rsidRPr="00421D7D">
        <w:rPr>
          <w:rFonts w:ascii="Times New Roman" w:hAnsi="Times New Roman" w:cs="Times New Roman"/>
          <w:b/>
          <w:iCs/>
          <w:sz w:val="22"/>
          <w:szCs w:val="22"/>
        </w:rPr>
        <w:t xml:space="preserve">, where </w:t>
      </w:r>
      <m:oMath>
        <m:r>
          <m:rPr>
            <m:sty m:val="bi"/>
          </m:rPr>
          <w:rPr>
            <w:rFonts w:ascii="Cambria Math" w:hAnsi="Cambria Math" w:cs="Times New Roman"/>
            <w:sz w:val="22"/>
            <w:szCs w:val="22"/>
          </w:rPr>
          <m:t>M</m:t>
        </m:r>
      </m:oMath>
      <w:r w:rsidRPr="00421D7D">
        <w:rPr>
          <w:rFonts w:ascii="Times New Roman" w:hAnsi="Times New Roman" w:cs="Times New Roman"/>
          <w:b/>
          <w:sz w:val="22"/>
          <w:szCs w:val="22"/>
        </w:rPr>
        <w:t xml:space="preserve"> </w:t>
      </w:r>
      <w:r w:rsidR="00DA6A5C">
        <w:rPr>
          <w:rFonts w:ascii="Times New Roman" w:hAnsi="Times New Roman" w:cs="Times New Roman"/>
          <w:b/>
          <w:sz w:val="22"/>
          <w:szCs w:val="22"/>
        </w:rPr>
        <w:t xml:space="preserve">is </w:t>
      </w:r>
      <w:r w:rsidR="00DA6A5C" w:rsidRPr="00FB1D2C">
        <w:rPr>
          <w:rFonts w:ascii="Times New Roman" w:hAnsi="Times New Roman" w:cs="Times New Roman"/>
          <w:b/>
          <w:iCs/>
          <w:sz w:val="22"/>
          <w:szCs w:val="22"/>
        </w:rPr>
        <w:t>the actual</w:t>
      </w:r>
      <w:r w:rsidR="00DA6A5C">
        <w:rPr>
          <w:rFonts w:ascii="Times New Roman" w:hAnsi="Times New Roman" w:cs="Times New Roman"/>
          <w:b/>
          <w:iCs/>
          <w:sz w:val="22"/>
          <w:szCs w:val="22"/>
        </w:rPr>
        <w:t xml:space="preserve"> </w:t>
      </w:r>
      <w:r w:rsidR="00DA6A5C" w:rsidRPr="00421D7D">
        <w:rPr>
          <w:rFonts w:ascii="Times New Roman" w:hAnsi="Times New Roman" w:cs="Times New Roman"/>
          <w:b/>
          <w:iCs/>
          <w:sz w:val="22"/>
          <w:szCs w:val="22"/>
        </w:rPr>
        <w:t>duration of NWUS,</w:t>
      </w:r>
      <w:r w:rsidR="00DA6A5C">
        <w:rPr>
          <w:rFonts w:ascii="Times New Roman" w:hAnsi="Times New Roman" w:cs="Times New Roman"/>
          <w:b/>
          <w:iCs/>
          <w:sz w:val="22"/>
          <w:szCs w:val="22"/>
        </w:rPr>
        <w:t xml:space="preserve">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oMath>
      <w:r w:rsidRPr="00FB1D2C">
        <w:rPr>
          <w:rFonts w:ascii="Times New Roman" w:hAnsi="Times New Roman" w:cs="Times New Roman"/>
          <w:b/>
          <w:iCs/>
          <w:sz w:val="22"/>
          <w:szCs w:val="22"/>
        </w:rPr>
        <w:t xml:space="preserve"> </w:t>
      </w:r>
      <w:r w:rsidR="00DA6A5C">
        <w:rPr>
          <w:rFonts w:ascii="Times New Roman" w:hAnsi="Times New Roman" w:cs="Times New Roman"/>
          <w:b/>
          <w:iCs/>
          <w:sz w:val="22"/>
          <w:szCs w:val="22"/>
        </w:rPr>
        <w:t>is</w:t>
      </w:r>
      <w:r w:rsidRPr="00FB1D2C">
        <w:rPr>
          <w:rFonts w:ascii="Times New Roman" w:hAnsi="Times New Roman" w:cs="Times New Roman"/>
          <w:b/>
          <w:iCs/>
          <w:sz w:val="22"/>
          <w:szCs w:val="22"/>
        </w:rPr>
        <w:t xml:space="preserve"> the</w:t>
      </w:r>
      <w:r w:rsidRPr="00421D7D">
        <w:rPr>
          <w:rFonts w:ascii="Times New Roman" w:hAnsi="Times New Roman" w:cs="Times New Roman"/>
          <w:b/>
          <w:iCs/>
          <w:sz w:val="22"/>
          <w:szCs w:val="22"/>
        </w:rPr>
        <w:t xml:space="preserve"> maximum duration of NWUS, </w:t>
      </w:r>
      <w:r w:rsidR="00384EF0">
        <w:rPr>
          <w:rFonts w:ascii="Times New Roman" w:hAnsi="Times New Roman" w:cs="Times New Roman"/>
          <w:b/>
          <w:iCs/>
          <w:sz w:val="22"/>
          <w:szCs w:val="22"/>
        </w:rPr>
        <w:t xml:space="preserve">and </w:t>
      </w:r>
      <w:r w:rsidRPr="00421D7D">
        <w:rPr>
          <w:rFonts w:ascii="Times New Roman" w:hAnsi="Times New Roman" w:cs="Times New Roman"/>
          <w:b/>
          <w:iCs/>
          <w:sz w:val="22"/>
          <w:szCs w:val="22"/>
        </w:rPr>
        <w:t>G is the total number of new WUS sequences</w:t>
      </w:r>
    </w:p>
    <w:p w14:paraId="29B46003" w14:textId="77777777" w:rsidR="00DA48DD" w:rsidRPr="00421D7D" w:rsidRDefault="00DA48DD" w:rsidP="00DA48DD">
      <w:pPr>
        <w:pStyle w:val="ListParagraph"/>
        <w:numPr>
          <w:ilvl w:val="0"/>
          <w:numId w:val="29"/>
        </w:numPr>
        <w:rPr>
          <w:b/>
          <w:kern w:val="2"/>
        </w:rPr>
      </w:pPr>
      <w:r w:rsidRPr="00421D7D">
        <w:rPr>
          <w:rFonts w:ascii="Times New Roman" w:hAnsi="Times New Roman" w:cs="Times New Roman"/>
          <w:b/>
          <w:iCs/>
          <w:sz w:val="22"/>
          <w:szCs w:val="22"/>
        </w:rPr>
        <w:t>Different WUS sequence takes different p</w:t>
      </w:r>
      <w:r w:rsidRPr="00FB1D2C">
        <w:rPr>
          <w:rFonts w:ascii="Times New Roman" w:hAnsi="Times New Roman" w:cs="Times New Roman"/>
          <w:b/>
          <w:iCs/>
          <w:sz w:val="22"/>
          <w:szCs w:val="22"/>
        </w:rPr>
        <w:t>art of the longer Gold sequence</w:t>
      </w:r>
    </w:p>
    <w:p w14:paraId="6E2EE1C6" w14:textId="18FA0E57" w:rsidR="00DA48DD" w:rsidRPr="00F27010" w:rsidRDefault="00DA48DD" w:rsidP="00DA48DD">
      <w:pPr>
        <w:pStyle w:val="ListParagraph"/>
        <w:numPr>
          <w:ilvl w:val="0"/>
          <w:numId w:val="29"/>
        </w:numPr>
        <w:rPr>
          <w:rFonts w:hint="eastAsia"/>
          <w:b/>
          <w:kern w:val="2"/>
        </w:rPr>
      </w:pPr>
      <w:r w:rsidRPr="00421D7D">
        <w:rPr>
          <w:rFonts w:ascii="Times New Roman" w:hAnsi="Times New Roman" w:cs="Times New Roman"/>
          <w:b/>
          <w:iCs/>
          <w:sz w:val="22"/>
          <w:szCs w:val="22"/>
        </w:rPr>
        <w:t xml:space="preserve">The initialization seed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c</m:t>
            </m:r>
          </m:e>
          <m:sub>
            <m:r>
              <m:rPr>
                <m:sty m:val="b"/>
              </m:rPr>
              <w:rPr>
                <w:rFonts w:ascii="Cambria Math" w:hAnsi="Cambria Math" w:cs="Times New Roman"/>
                <w:sz w:val="22"/>
                <w:szCs w:val="22"/>
              </w:rPr>
              <m:t>init_WUS</m:t>
            </m:r>
          </m:sub>
        </m:sSub>
      </m:oMath>
      <w:r w:rsidRPr="00421D7D">
        <w:rPr>
          <w:rFonts w:ascii="Times New Roman" w:hAnsi="Times New Roman" w:cs="Times New Roman"/>
          <w:b/>
          <w:iCs/>
          <w:sz w:val="22"/>
          <w:szCs w:val="22"/>
        </w:rPr>
        <w:t xml:space="preserve"> and ZC sequence are reused from R15 WUS</w:t>
      </w:r>
    </w:p>
    <w:p w14:paraId="179858F3" w14:textId="77777777" w:rsidR="00DA48DD" w:rsidRDefault="00DA48DD" w:rsidP="00DA48DD">
      <w:pPr>
        <w:keepNext/>
        <w:jc w:val="center"/>
      </w:pPr>
      <w:r w:rsidRPr="00692424">
        <w:rPr>
          <w:bCs/>
        </w:rPr>
        <w:object w:dxaOrig="12030" w:dyaOrig="5521" w14:anchorId="77D69980">
          <v:shape id="_x0000_i1026" type="#_x0000_t75" style="width:465.25pt;height:212.7pt" o:ole="">
            <v:imagedata r:id="rId10" o:title=""/>
          </v:shape>
          <o:OLEObject Type="Embed" ProgID="Visio.Drawing.15" ShapeID="_x0000_i1026" DrawAspect="Content" ObjectID="_1618411013" r:id="rId11"/>
        </w:object>
      </w:r>
    </w:p>
    <w:p w14:paraId="79A08A75" w14:textId="582012D9" w:rsidR="00DA48DD" w:rsidRPr="00DA48DD" w:rsidRDefault="00DA48DD" w:rsidP="00AD20EB">
      <w:pPr>
        <w:pStyle w:val="Caption"/>
        <w:rPr>
          <w:kern w:val="2"/>
        </w:rPr>
      </w:pPr>
      <w:bookmarkStart w:id="16" w:name="_Ref4761926"/>
      <w:r>
        <w:t xml:space="preserve">Figure </w:t>
      </w:r>
      <w:r w:rsidR="006852E7">
        <w:rPr>
          <w:noProof/>
        </w:rPr>
        <w:fldChar w:fldCharType="begin"/>
      </w:r>
      <w:r w:rsidR="006852E7">
        <w:rPr>
          <w:noProof/>
        </w:rPr>
        <w:instrText xml:space="preserve"> SEQ Figure \* ARABIC </w:instrText>
      </w:r>
      <w:r w:rsidR="006852E7">
        <w:rPr>
          <w:noProof/>
        </w:rPr>
        <w:fldChar w:fldCharType="separate"/>
      </w:r>
      <w:r w:rsidR="00016053">
        <w:rPr>
          <w:noProof/>
        </w:rPr>
        <w:t>2</w:t>
      </w:r>
      <w:r w:rsidR="006852E7">
        <w:rPr>
          <w:noProof/>
        </w:rPr>
        <w:fldChar w:fldCharType="end"/>
      </w:r>
      <w:bookmarkEnd w:id="16"/>
      <w:r>
        <w:t xml:space="preserve"> </w:t>
      </w:r>
      <w:r w:rsidRPr="00DF450E">
        <w:t>Illustration of the “legacy WUS + shifted scrambling codes” design</w:t>
      </w:r>
      <w:bookmarkStart w:id="17" w:name="_GoBack"/>
      <w:bookmarkEnd w:id="17"/>
    </w:p>
    <w:p w14:paraId="677FE21A" w14:textId="38921E15" w:rsidR="00721F16" w:rsidRDefault="00721F16" w:rsidP="00741D19">
      <w:pPr>
        <w:pStyle w:val="Heading1"/>
        <w:rPr>
          <w:lang w:eastAsia="zh-CN"/>
        </w:rPr>
      </w:pPr>
      <w:r w:rsidRPr="003E7E99">
        <w:rPr>
          <w:lang w:eastAsia="zh-CN"/>
        </w:rPr>
        <w:t>Conclusion</w:t>
      </w:r>
    </w:p>
    <w:p w14:paraId="2E53EEA2" w14:textId="60F9E5DB" w:rsidR="00875961" w:rsidRDefault="00E172D5" w:rsidP="00A548F5">
      <w:pPr>
        <w:rPr>
          <w:lang w:eastAsia="zh-CN"/>
        </w:rPr>
      </w:pPr>
      <w:r>
        <w:rPr>
          <w:lang w:eastAsia="zh-CN"/>
        </w:rPr>
        <w:t>The contribution discusses the design of group WUS. Some</w:t>
      </w:r>
      <w:r>
        <w:rPr>
          <w:rFonts w:hint="eastAsia"/>
          <w:lang w:eastAsia="zh-CN"/>
        </w:rPr>
        <w:t xml:space="preserve"> </w:t>
      </w:r>
      <w:r w:rsidR="00875961">
        <w:rPr>
          <w:rFonts w:hint="eastAsia"/>
          <w:lang w:eastAsia="zh-CN"/>
        </w:rPr>
        <w:t xml:space="preserve">observations and proposals </w:t>
      </w:r>
      <w:r>
        <w:rPr>
          <w:lang w:eastAsia="zh-CN"/>
        </w:rPr>
        <w:t>based on the analysis in the contribution are summarized as following</w:t>
      </w:r>
      <w:r w:rsidR="00875961">
        <w:rPr>
          <w:lang w:eastAsia="zh-CN"/>
        </w:rPr>
        <w:t>.</w:t>
      </w:r>
    </w:p>
    <w:p w14:paraId="4137710E" w14:textId="77777777" w:rsidR="004C5ECF" w:rsidRDefault="004C5ECF" w:rsidP="004C5ECF">
      <w:pPr>
        <w:spacing w:before="120"/>
        <w:rPr>
          <w:lang w:eastAsia="zh-CN"/>
        </w:rPr>
      </w:pPr>
      <w:r w:rsidRPr="00B06A5B">
        <w:rPr>
          <w:rFonts w:hint="eastAsia"/>
          <w:b/>
          <w:lang w:eastAsia="zh-CN"/>
        </w:rPr>
        <w:t>P</w:t>
      </w:r>
      <w:r w:rsidRPr="00B06A5B">
        <w:rPr>
          <w:b/>
          <w:lang w:eastAsia="zh-CN"/>
        </w:rPr>
        <w:t xml:space="preserve">roposal </w:t>
      </w:r>
      <w:r>
        <w:rPr>
          <w:b/>
          <w:lang w:eastAsia="zh-CN"/>
        </w:rPr>
        <w:t>1</w:t>
      </w:r>
      <w:r w:rsidRPr="00B06A5B">
        <w:rPr>
          <w:b/>
          <w:lang w:eastAsia="zh-CN"/>
        </w:rPr>
        <w:t xml:space="preserve">: </w:t>
      </w:r>
      <w:r w:rsidRPr="000825EA">
        <w:rPr>
          <w:b/>
          <w:lang w:eastAsia="zh-CN"/>
        </w:rPr>
        <w:t>When the eNB configures two group WUS resources</w:t>
      </w:r>
      <w:r>
        <w:rPr>
          <w:b/>
          <w:lang w:eastAsia="zh-CN"/>
        </w:rPr>
        <w:t>,</w:t>
      </w:r>
      <w:r w:rsidRPr="000825EA">
        <w:rPr>
          <w:b/>
          <w:lang w:eastAsia="zh-CN"/>
        </w:rPr>
        <w:t xml:space="preserve"> </w:t>
      </w:r>
      <w:r w:rsidRPr="00B06A5B">
        <w:rPr>
          <w:b/>
          <w:lang w:eastAsia="zh-CN"/>
        </w:rPr>
        <w:t>R16 UE can be assigned to different WUS resource at different POs.</w:t>
      </w:r>
    </w:p>
    <w:p w14:paraId="2D584490" w14:textId="77777777" w:rsidR="00AA6047" w:rsidRDefault="00AA6047" w:rsidP="00AA6047">
      <w:pPr>
        <w:rPr>
          <w:b/>
        </w:rPr>
      </w:pPr>
      <w:r>
        <w:rPr>
          <w:b/>
        </w:rPr>
        <w:t>Proposal</w:t>
      </w:r>
      <w:r w:rsidRPr="003F659C">
        <w:rPr>
          <w:b/>
        </w:rPr>
        <w:t xml:space="preserve"> </w:t>
      </w:r>
      <w:r>
        <w:rPr>
          <w:b/>
        </w:rPr>
        <w:t>2</w:t>
      </w:r>
      <w:r w:rsidRPr="003F659C">
        <w:rPr>
          <w:b/>
        </w:rPr>
        <w:t>:</w:t>
      </w:r>
      <w:r>
        <w:rPr>
          <w:b/>
        </w:rPr>
        <w:t xml:space="preserve"> I</w:t>
      </w:r>
      <w:r w:rsidRPr="00926499">
        <w:rPr>
          <w:b/>
        </w:rPr>
        <w:t>n the legacy WUS location, reuse the R15 WUS as the common WUS. In the new WUS location, a new sequence is required as the common WUS.</w:t>
      </w:r>
    </w:p>
    <w:p w14:paraId="2E4B1C75" w14:textId="77777777" w:rsidR="00AA6047" w:rsidRDefault="00AA6047" w:rsidP="00AA6047">
      <w:pPr>
        <w:rPr>
          <w:b/>
        </w:rPr>
      </w:pPr>
      <w:r>
        <w:rPr>
          <w:b/>
        </w:rPr>
        <w:t>Proposal</w:t>
      </w:r>
      <w:r w:rsidRPr="003F659C">
        <w:rPr>
          <w:b/>
        </w:rPr>
        <w:t xml:space="preserve"> </w:t>
      </w:r>
      <w:r>
        <w:rPr>
          <w:b/>
        </w:rPr>
        <w:t>3</w:t>
      </w:r>
      <w:r w:rsidRPr="003F659C">
        <w:rPr>
          <w:b/>
        </w:rPr>
        <w:t>:</w:t>
      </w:r>
      <w:r>
        <w:rPr>
          <w:b/>
        </w:rPr>
        <w:t xml:space="preserve"> </w:t>
      </w:r>
      <w:r w:rsidRPr="00121895">
        <w:rPr>
          <w:b/>
        </w:rPr>
        <w:t>A common WUS is used to wake up all group WUS UEs monitoring the same WUS (time-frequency) resource if more than one UE group occupies the WUS resource.</w:t>
      </w:r>
    </w:p>
    <w:p w14:paraId="128F8DAC" w14:textId="77777777" w:rsidR="00AA6047" w:rsidRPr="00CC4AA1" w:rsidRDefault="00AA6047" w:rsidP="00AA6047">
      <w:pPr>
        <w:pStyle w:val="ListParagraph"/>
        <w:numPr>
          <w:ilvl w:val="0"/>
          <w:numId w:val="30"/>
        </w:numPr>
        <w:spacing w:afterLines="50" w:after="120"/>
        <w:ind w:left="714" w:hanging="357"/>
        <w:rPr>
          <w:rFonts w:ascii="Times New Roman" w:hAnsi="Times New Roman" w:cs="Times New Roman"/>
          <w:b/>
          <w:sz w:val="22"/>
          <w:szCs w:val="22"/>
        </w:rPr>
      </w:pPr>
      <w:r>
        <w:rPr>
          <w:rFonts w:ascii="Times New Roman" w:hAnsi="Times New Roman" w:cs="Times New Roman"/>
          <w:b/>
          <w:sz w:val="22"/>
          <w:szCs w:val="22"/>
        </w:rPr>
        <w:t>T</w:t>
      </w:r>
      <w:r w:rsidRPr="00CC4AA1">
        <w:rPr>
          <w:rFonts w:ascii="Times New Roman" w:hAnsi="Times New Roman" w:cs="Times New Roman"/>
          <w:b/>
          <w:sz w:val="22"/>
          <w:szCs w:val="22"/>
        </w:rPr>
        <w:t>he above is also applicable for Rel-15 WUS UEs</w:t>
      </w:r>
    </w:p>
    <w:p w14:paraId="5BB577E2" w14:textId="77777777" w:rsidR="00AA6047" w:rsidRPr="002E1B1E" w:rsidRDefault="00AA6047" w:rsidP="00AA6047">
      <w:pPr>
        <w:rPr>
          <w:b/>
          <w:kern w:val="2"/>
          <w:lang w:eastAsia="zh-CN"/>
        </w:rPr>
      </w:pPr>
      <w:r w:rsidRPr="002E1B1E">
        <w:rPr>
          <w:b/>
          <w:kern w:val="2"/>
          <w:lang w:eastAsia="zh-CN"/>
        </w:rPr>
        <w:t xml:space="preserve">Proposal </w:t>
      </w:r>
      <w:r>
        <w:rPr>
          <w:b/>
          <w:kern w:val="2"/>
          <w:lang w:eastAsia="zh-CN"/>
        </w:rPr>
        <w:t>4</w:t>
      </w:r>
      <w:r w:rsidRPr="002E1B1E">
        <w:rPr>
          <w:b/>
          <w:kern w:val="2"/>
          <w:lang w:eastAsia="zh-CN"/>
        </w:rPr>
        <w:t xml:space="preserve">: </w:t>
      </w:r>
      <w:r>
        <w:rPr>
          <w:b/>
          <w:kern w:val="2"/>
          <w:lang w:eastAsia="zh-CN"/>
        </w:rPr>
        <w:t>As a target design, the group WUS sequence shall support at least 8 UE-groups.</w:t>
      </w:r>
    </w:p>
    <w:p w14:paraId="5C4FD6FF" w14:textId="77777777" w:rsidR="00AA6047" w:rsidRDefault="00AA6047" w:rsidP="00AA6047">
      <w:pPr>
        <w:rPr>
          <w:b/>
          <w:kern w:val="2"/>
          <w:lang w:eastAsia="zh-CN"/>
        </w:rPr>
      </w:pPr>
      <w:r w:rsidRPr="00FB1D2C">
        <w:rPr>
          <w:b/>
          <w:kern w:val="2"/>
          <w:lang w:eastAsia="zh-CN"/>
        </w:rPr>
        <w:t xml:space="preserve">Proposal </w:t>
      </w:r>
      <w:r>
        <w:rPr>
          <w:b/>
          <w:kern w:val="2"/>
          <w:lang w:eastAsia="zh-CN"/>
        </w:rPr>
        <w:t>5</w:t>
      </w:r>
      <w:r w:rsidRPr="00B32394">
        <w:rPr>
          <w:b/>
          <w:kern w:val="2"/>
          <w:lang w:eastAsia="zh-CN"/>
        </w:rPr>
        <w:t xml:space="preserve">: For Rel-16 WUS sequence design, </w:t>
      </w:r>
      <w:r>
        <w:rPr>
          <w:b/>
          <w:kern w:val="2"/>
          <w:lang w:eastAsia="zh-CN"/>
        </w:rPr>
        <w:t>adopt</w:t>
      </w:r>
      <w:r w:rsidRPr="00B32394">
        <w:rPr>
          <w:b/>
          <w:kern w:val="2"/>
          <w:lang w:eastAsia="zh-CN"/>
        </w:rPr>
        <w:t xml:space="preserve"> the “legacy WUS + shifted scrambling codes” design</w:t>
      </w:r>
      <w:r>
        <w:rPr>
          <w:b/>
          <w:kern w:val="2"/>
          <w:lang w:eastAsia="zh-CN"/>
        </w:rPr>
        <w:t>.</w:t>
      </w:r>
    </w:p>
    <w:p w14:paraId="7DF7D5BE" w14:textId="77777777" w:rsidR="00AA6047" w:rsidRPr="00B32394" w:rsidRDefault="00AA6047" w:rsidP="00AA6047">
      <w:pPr>
        <w:rPr>
          <w:b/>
          <w:kern w:val="2"/>
          <w:lang w:eastAsia="zh-CN"/>
        </w:rPr>
      </w:pPr>
      <w:r w:rsidRPr="00FB1D2C">
        <w:rPr>
          <w:b/>
          <w:kern w:val="2"/>
          <w:lang w:eastAsia="zh-CN"/>
        </w:rPr>
        <w:t xml:space="preserve">Proposal </w:t>
      </w:r>
      <w:r>
        <w:rPr>
          <w:b/>
          <w:kern w:val="2"/>
          <w:lang w:eastAsia="zh-CN"/>
        </w:rPr>
        <w:t>6</w:t>
      </w:r>
      <w:r w:rsidRPr="00B32394">
        <w:rPr>
          <w:b/>
          <w:kern w:val="2"/>
          <w:lang w:eastAsia="zh-CN"/>
        </w:rPr>
        <w:t xml:space="preserve">: For Rel-16 WUS sequence design, </w:t>
      </w:r>
    </w:p>
    <w:p w14:paraId="27CFC373" w14:textId="77777777" w:rsidR="00AA6047" w:rsidRPr="00421D7D" w:rsidRDefault="00AA6047" w:rsidP="00AA6047">
      <w:pPr>
        <w:pStyle w:val="ListParagraph"/>
        <w:numPr>
          <w:ilvl w:val="0"/>
          <w:numId w:val="29"/>
        </w:numPr>
        <w:rPr>
          <w:b/>
          <w:kern w:val="2"/>
        </w:rPr>
      </w:pPr>
      <w:r w:rsidRPr="00421D7D">
        <w:rPr>
          <w:rFonts w:ascii="Times New Roman" w:hAnsi="Times New Roman" w:cs="Times New Roman"/>
          <w:b/>
          <w:iCs/>
          <w:sz w:val="22"/>
          <w:szCs w:val="22"/>
        </w:rPr>
        <w:t xml:space="preserve">The Gold sequence is extended from </w:t>
      </w:r>
      <m:oMath>
        <m:r>
          <m:rPr>
            <m:sty m:val="b"/>
          </m:rPr>
          <w:rPr>
            <w:rFonts w:ascii="Cambria Math" w:hAnsi="Cambria Math" w:cs="Times New Roman"/>
            <w:sz w:val="22"/>
            <w:szCs w:val="22"/>
          </w:rPr>
          <m:t>2·132M</m:t>
        </m:r>
      </m:oMath>
      <w:r w:rsidRPr="00421D7D">
        <w:rPr>
          <w:rFonts w:ascii="Times New Roman" w:hAnsi="Times New Roman" w:cs="Times New Roman"/>
          <w:b/>
          <w:iCs/>
          <w:sz w:val="22"/>
          <w:szCs w:val="22"/>
        </w:rPr>
        <w:t xml:space="preserve"> to </w:t>
      </w:r>
      <m:oMath>
        <m:r>
          <m:rPr>
            <m:sty m:val="b"/>
          </m:rPr>
          <w:rPr>
            <w:rFonts w:ascii="Cambria Math" w:hAnsi="Cambria Math" w:cs="Times New Roman"/>
            <w:sz w:val="22"/>
            <w:szCs w:val="22"/>
          </w:rPr>
          <m:t>2·132(M+</m:t>
        </m:r>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r>
          <m:rPr>
            <m:sty m:val="bi"/>
          </m:rPr>
          <w:rPr>
            <w:rFonts w:ascii="Cambria Math" w:hAnsi="Cambria Math" w:cs="Times New Roman"/>
            <w:sz w:val="22"/>
            <w:szCs w:val="22"/>
          </w:rPr>
          <m:t>·G</m:t>
        </m:r>
        <m:r>
          <m:rPr>
            <m:sty m:val="b"/>
          </m:rPr>
          <w:rPr>
            <w:rFonts w:ascii="Cambria Math" w:hAnsi="Cambria Math" w:cs="Times New Roman"/>
            <w:sz w:val="22"/>
            <w:szCs w:val="22"/>
          </w:rPr>
          <m:t>)</m:t>
        </m:r>
      </m:oMath>
      <w:r w:rsidRPr="00421D7D">
        <w:rPr>
          <w:rFonts w:ascii="Times New Roman" w:hAnsi="Times New Roman" w:cs="Times New Roman"/>
          <w:b/>
          <w:iCs/>
          <w:sz w:val="22"/>
          <w:szCs w:val="22"/>
        </w:rPr>
        <w:t xml:space="preserve">, where </w:t>
      </w:r>
      <m:oMath>
        <m:r>
          <m:rPr>
            <m:sty m:val="bi"/>
          </m:rPr>
          <w:rPr>
            <w:rFonts w:ascii="Cambria Math" w:hAnsi="Cambria Math" w:cs="Times New Roman"/>
            <w:sz w:val="22"/>
            <w:szCs w:val="22"/>
          </w:rPr>
          <m:t>M</m:t>
        </m:r>
      </m:oMath>
      <w:r w:rsidRPr="00421D7D">
        <w:rPr>
          <w:rFonts w:ascii="Times New Roman" w:hAnsi="Times New Roman" w:cs="Times New Roman"/>
          <w:b/>
          <w:sz w:val="22"/>
          <w:szCs w:val="22"/>
        </w:rPr>
        <w:t xml:space="preserve"> </w:t>
      </w:r>
      <w:r>
        <w:rPr>
          <w:rFonts w:ascii="Times New Roman" w:hAnsi="Times New Roman" w:cs="Times New Roman"/>
          <w:b/>
          <w:sz w:val="22"/>
          <w:szCs w:val="22"/>
        </w:rPr>
        <w:t xml:space="preserve">is </w:t>
      </w:r>
      <w:r w:rsidRPr="00FB1D2C">
        <w:rPr>
          <w:rFonts w:ascii="Times New Roman" w:hAnsi="Times New Roman" w:cs="Times New Roman"/>
          <w:b/>
          <w:iCs/>
          <w:sz w:val="22"/>
          <w:szCs w:val="22"/>
        </w:rPr>
        <w:t>the actual</w:t>
      </w:r>
      <w:r>
        <w:rPr>
          <w:rFonts w:ascii="Times New Roman" w:hAnsi="Times New Roman" w:cs="Times New Roman"/>
          <w:b/>
          <w:iCs/>
          <w:sz w:val="22"/>
          <w:szCs w:val="22"/>
        </w:rPr>
        <w:t xml:space="preserve"> </w:t>
      </w:r>
      <w:r w:rsidRPr="00421D7D">
        <w:rPr>
          <w:rFonts w:ascii="Times New Roman" w:hAnsi="Times New Roman" w:cs="Times New Roman"/>
          <w:b/>
          <w:iCs/>
          <w:sz w:val="22"/>
          <w:szCs w:val="22"/>
        </w:rPr>
        <w:t>duration of NWUS,</w:t>
      </w:r>
      <w:r>
        <w:rPr>
          <w:rFonts w:ascii="Times New Roman" w:hAnsi="Times New Roman" w:cs="Times New Roman"/>
          <w:b/>
          <w:iCs/>
          <w:sz w:val="22"/>
          <w:szCs w:val="22"/>
        </w:rPr>
        <w:t xml:space="preserve">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oMath>
      <w:r w:rsidRPr="00FB1D2C">
        <w:rPr>
          <w:rFonts w:ascii="Times New Roman" w:hAnsi="Times New Roman" w:cs="Times New Roman"/>
          <w:b/>
          <w:iCs/>
          <w:sz w:val="22"/>
          <w:szCs w:val="22"/>
        </w:rPr>
        <w:t xml:space="preserve"> </w:t>
      </w:r>
      <w:r>
        <w:rPr>
          <w:rFonts w:ascii="Times New Roman" w:hAnsi="Times New Roman" w:cs="Times New Roman"/>
          <w:b/>
          <w:iCs/>
          <w:sz w:val="22"/>
          <w:szCs w:val="22"/>
        </w:rPr>
        <w:t>is</w:t>
      </w:r>
      <w:r w:rsidRPr="00FB1D2C">
        <w:rPr>
          <w:rFonts w:ascii="Times New Roman" w:hAnsi="Times New Roman" w:cs="Times New Roman"/>
          <w:b/>
          <w:iCs/>
          <w:sz w:val="22"/>
          <w:szCs w:val="22"/>
        </w:rPr>
        <w:t xml:space="preserve"> the</w:t>
      </w:r>
      <w:r w:rsidRPr="00421D7D">
        <w:rPr>
          <w:rFonts w:ascii="Times New Roman" w:hAnsi="Times New Roman" w:cs="Times New Roman"/>
          <w:b/>
          <w:iCs/>
          <w:sz w:val="22"/>
          <w:szCs w:val="22"/>
        </w:rPr>
        <w:t xml:space="preserve"> maximum duration of NWUS, </w:t>
      </w:r>
      <w:r>
        <w:rPr>
          <w:rFonts w:ascii="Times New Roman" w:hAnsi="Times New Roman" w:cs="Times New Roman"/>
          <w:b/>
          <w:iCs/>
          <w:sz w:val="22"/>
          <w:szCs w:val="22"/>
        </w:rPr>
        <w:t xml:space="preserve">and </w:t>
      </w:r>
      <w:r w:rsidRPr="00421D7D">
        <w:rPr>
          <w:rFonts w:ascii="Times New Roman" w:hAnsi="Times New Roman" w:cs="Times New Roman"/>
          <w:b/>
          <w:iCs/>
          <w:sz w:val="22"/>
          <w:szCs w:val="22"/>
        </w:rPr>
        <w:t>G is the total number of new WUS sequences</w:t>
      </w:r>
    </w:p>
    <w:p w14:paraId="6889DC21" w14:textId="77777777" w:rsidR="00AA6047" w:rsidRPr="00421D7D" w:rsidRDefault="00AA6047" w:rsidP="00AA6047">
      <w:pPr>
        <w:pStyle w:val="ListParagraph"/>
        <w:numPr>
          <w:ilvl w:val="0"/>
          <w:numId w:val="29"/>
        </w:numPr>
        <w:rPr>
          <w:b/>
          <w:kern w:val="2"/>
        </w:rPr>
      </w:pPr>
      <w:r w:rsidRPr="00421D7D">
        <w:rPr>
          <w:rFonts w:ascii="Times New Roman" w:hAnsi="Times New Roman" w:cs="Times New Roman"/>
          <w:b/>
          <w:iCs/>
          <w:sz w:val="22"/>
          <w:szCs w:val="22"/>
        </w:rPr>
        <w:t>Different WUS sequence takes different p</w:t>
      </w:r>
      <w:r w:rsidRPr="00FB1D2C">
        <w:rPr>
          <w:rFonts w:ascii="Times New Roman" w:hAnsi="Times New Roman" w:cs="Times New Roman"/>
          <w:b/>
          <w:iCs/>
          <w:sz w:val="22"/>
          <w:szCs w:val="22"/>
        </w:rPr>
        <w:t>art of the longer Gold sequence</w:t>
      </w:r>
    </w:p>
    <w:p w14:paraId="0BCED787" w14:textId="77777777" w:rsidR="00AA6047" w:rsidRPr="00421D7D" w:rsidRDefault="00AA6047" w:rsidP="00AA6047">
      <w:pPr>
        <w:pStyle w:val="ListParagraph"/>
        <w:numPr>
          <w:ilvl w:val="0"/>
          <w:numId w:val="29"/>
        </w:numPr>
        <w:rPr>
          <w:b/>
          <w:kern w:val="2"/>
        </w:rPr>
      </w:pPr>
      <w:r w:rsidRPr="00421D7D">
        <w:rPr>
          <w:rFonts w:ascii="Times New Roman" w:hAnsi="Times New Roman" w:cs="Times New Roman"/>
          <w:b/>
          <w:iCs/>
          <w:sz w:val="22"/>
          <w:szCs w:val="22"/>
        </w:rPr>
        <w:t xml:space="preserve">The initialization seed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c</m:t>
            </m:r>
          </m:e>
          <m:sub>
            <m:r>
              <m:rPr>
                <m:sty m:val="b"/>
              </m:rPr>
              <w:rPr>
                <w:rFonts w:ascii="Cambria Math" w:hAnsi="Cambria Math" w:cs="Times New Roman"/>
                <w:sz w:val="22"/>
                <w:szCs w:val="22"/>
              </w:rPr>
              <m:t>init_WUS</m:t>
            </m:r>
          </m:sub>
        </m:sSub>
      </m:oMath>
      <w:r w:rsidRPr="00421D7D">
        <w:rPr>
          <w:rFonts w:ascii="Times New Roman" w:hAnsi="Times New Roman" w:cs="Times New Roman"/>
          <w:b/>
          <w:iCs/>
          <w:sz w:val="22"/>
          <w:szCs w:val="22"/>
        </w:rPr>
        <w:t xml:space="preserve"> and ZC sequence are reused from R15 WUS</w:t>
      </w:r>
    </w:p>
    <w:p w14:paraId="5AD5EB6C" w14:textId="77777777" w:rsidR="00AA6047" w:rsidRPr="00AA6047" w:rsidRDefault="00AA6047" w:rsidP="004C5ECF">
      <w:pPr>
        <w:spacing w:before="120"/>
        <w:rPr>
          <w:b/>
          <w:lang w:eastAsia="zh-CN"/>
        </w:rPr>
      </w:pPr>
    </w:p>
    <w:p w14:paraId="76A0A50B" w14:textId="2B53A645" w:rsidR="004C5ECF" w:rsidRPr="00970061" w:rsidRDefault="004C5ECF" w:rsidP="004C5ECF">
      <w:pPr>
        <w:spacing w:before="120"/>
        <w:rPr>
          <w:b/>
          <w:lang w:eastAsia="zh-CN"/>
        </w:rPr>
      </w:pPr>
      <w:r>
        <w:rPr>
          <w:b/>
          <w:lang w:eastAsia="zh-CN"/>
        </w:rPr>
        <w:t>Observation</w:t>
      </w:r>
      <w:r w:rsidRPr="00970061">
        <w:rPr>
          <w:b/>
          <w:lang w:eastAsia="zh-CN"/>
        </w:rPr>
        <w:t xml:space="preserve"> </w:t>
      </w:r>
      <w:r>
        <w:rPr>
          <w:b/>
          <w:lang w:eastAsia="zh-CN"/>
        </w:rPr>
        <w:t>1</w:t>
      </w:r>
      <w:r w:rsidRPr="00970061">
        <w:rPr>
          <w:b/>
          <w:lang w:eastAsia="zh-CN"/>
        </w:rPr>
        <w:t>:</w:t>
      </w:r>
      <w:r>
        <w:rPr>
          <w:b/>
          <w:lang w:eastAsia="zh-CN"/>
        </w:rPr>
        <w:t xml:space="preserve"> </w:t>
      </w:r>
      <w:r w:rsidRPr="00A921BE">
        <w:rPr>
          <w:b/>
          <w:lang w:eastAsia="zh-CN"/>
        </w:rPr>
        <w:t>When the eNB configures two group WUS resources</w:t>
      </w:r>
      <w:r>
        <w:rPr>
          <w:b/>
          <w:lang w:eastAsia="zh-CN"/>
        </w:rPr>
        <w:t>, if t</w:t>
      </w:r>
      <w:r w:rsidRPr="00C5345B">
        <w:rPr>
          <w:b/>
          <w:lang w:eastAsia="zh-CN"/>
        </w:rPr>
        <w:t xml:space="preserve">he legacy WUS </w:t>
      </w:r>
      <w:r>
        <w:rPr>
          <w:b/>
          <w:lang w:eastAsia="zh-CN"/>
        </w:rPr>
        <w:t>is</w:t>
      </w:r>
      <w:r w:rsidRPr="00C5345B">
        <w:rPr>
          <w:b/>
          <w:lang w:eastAsia="zh-CN"/>
        </w:rPr>
        <w:t xml:space="preserve"> reused as the common WUS</w:t>
      </w:r>
      <w:r>
        <w:rPr>
          <w:b/>
          <w:lang w:eastAsia="zh-CN"/>
        </w:rPr>
        <w:t xml:space="preserve"> a</w:t>
      </w:r>
      <w:r w:rsidRPr="00C5345B">
        <w:rPr>
          <w:b/>
          <w:lang w:eastAsia="zh-CN"/>
        </w:rPr>
        <w:t>t the legacy WUS resource,</w:t>
      </w:r>
      <w:r>
        <w:rPr>
          <w:b/>
          <w:lang w:eastAsia="zh-CN"/>
        </w:rPr>
        <w:t xml:space="preserve"> then </w:t>
      </w:r>
      <w:r w:rsidRPr="00C5345B">
        <w:rPr>
          <w:b/>
          <w:lang w:eastAsia="zh-CN"/>
        </w:rPr>
        <w:t xml:space="preserve">the R16 UEs assigned to the legacy WUS resource </w:t>
      </w:r>
      <w:r>
        <w:rPr>
          <w:b/>
          <w:lang w:eastAsia="zh-CN"/>
        </w:rPr>
        <w:t xml:space="preserve">may </w:t>
      </w:r>
      <w:r w:rsidRPr="00C5345B">
        <w:rPr>
          <w:b/>
          <w:lang w:eastAsia="zh-CN"/>
        </w:rPr>
        <w:t>have higher false alarm probability than R16 UEs assigned to the new WUS resource</w:t>
      </w:r>
      <w:r>
        <w:rPr>
          <w:b/>
          <w:lang w:eastAsia="zh-CN"/>
        </w:rPr>
        <w:t xml:space="preserve"> when there are many R15 UEs</w:t>
      </w:r>
      <w:r w:rsidRPr="00C5345B">
        <w:rPr>
          <w:b/>
          <w:lang w:eastAsia="zh-CN"/>
        </w:rPr>
        <w:t>.</w:t>
      </w:r>
    </w:p>
    <w:p w14:paraId="2F08F17F" w14:textId="77777777" w:rsidR="00AA6047" w:rsidRDefault="00AA6047" w:rsidP="00AA6047">
      <w:pPr>
        <w:rPr>
          <w:kern w:val="2"/>
          <w:lang w:eastAsia="zh-CN"/>
        </w:rPr>
      </w:pPr>
      <w:r>
        <w:rPr>
          <w:b/>
          <w:kern w:val="2"/>
          <w:lang w:eastAsia="zh-CN"/>
        </w:rPr>
        <w:t>Observation</w:t>
      </w:r>
      <w:r w:rsidRPr="002E1B1E">
        <w:rPr>
          <w:b/>
          <w:kern w:val="2"/>
          <w:lang w:eastAsia="zh-CN"/>
        </w:rPr>
        <w:t xml:space="preserve"> </w:t>
      </w:r>
      <w:r>
        <w:rPr>
          <w:b/>
          <w:kern w:val="2"/>
          <w:lang w:eastAsia="zh-CN"/>
        </w:rPr>
        <w:t>2</w:t>
      </w:r>
      <w:r w:rsidRPr="002E1B1E">
        <w:rPr>
          <w:b/>
          <w:kern w:val="2"/>
          <w:lang w:eastAsia="zh-CN"/>
        </w:rPr>
        <w:t>:</w:t>
      </w:r>
      <w:r w:rsidRPr="00C143AE">
        <w:t xml:space="preserve"> </w:t>
      </w:r>
      <w:r w:rsidRPr="00C143AE">
        <w:rPr>
          <w:b/>
          <w:kern w:val="2"/>
          <w:lang w:eastAsia="zh-CN"/>
        </w:rPr>
        <w:t xml:space="preserve">RAN1 may first study the WUS sequence design, and then </w:t>
      </w:r>
      <w:r>
        <w:rPr>
          <w:b/>
          <w:kern w:val="2"/>
          <w:lang w:eastAsia="zh-CN"/>
        </w:rPr>
        <w:t>decide the</w:t>
      </w:r>
      <w:r w:rsidRPr="00C143AE">
        <w:rPr>
          <w:b/>
          <w:kern w:val="2"/>
          <w:lang w:eastAsia="zh-CN"/>
        </w:rPr>
        <w:t xml:space="preserve"> </w:t>
      </w:r>
      <w:r>
        <w:rPr>
          <w:b/>
          <w:kern w:val="2"/>
          <w:lang w:eastAsia="zh-CN"/>
        </w:rPr>
        <w:t>maximum</w:t>
      </w:r>
      <w:r w:rsidRPr="00C143AE">
        <w:rPr>
          <w:b/>
          <w:kern w:val="2"/>
          <w:lang w:eastAsia="zh-CN"/>
        </w:rPr>
        <w:t xml:space="preserve"> number of UE groups.</w:t>
      </w:r>
    </w:p>
    <w:p w14:paraId="6528B38E" w14:textId="446F8E97" w:rsidR="0020076D" w:rsidRDefault="00AA6047" w:rsidP="00A548F5">
      <w:pPr>
        <w:rPr>
          <w:lang w:eastAsia="zh-CN"/>
        </w:rPr>
      </w:pPr>
      <w:r>
        <w:rPr>
          <w:b/>
          <w:kern w:val="2"/>
          <w:lang w:eastAsia="zh-CN"/>
        </w:rPr>
        <w:t>Observation</w:t>
      </w:r>
      <w:r w:rsidRPr="004C43A6">
        <w:rPr>
          <w:b/>
          <w:kern w:val="2"/>
          <w:lang w:eastAsia="zh-CN"/>
        </w:rPr>
        <w:t xml:space="preserve"> </w:t>
      </w:r>
      <w:r>
        <w:rPr>
          <w:b/>
          <w:kern w:val="2"/>
          <w:lang w:eastAsia="zh-CN"/>
        </w:rPr>
        <w:t>3</w:t>
      </w:r>
      <w:r w:rsidRPr="004C43A6">
        <w:rPr>
          <w:b/>
          <w:kern w:val="2"/>
          <w:lang w:eastAsia="zh-CN"/>
        </w:rPr>
        <w:t xml:space="preserve">: </w:t>
      </w:r>
      <w:r>
        <w:rPr>
          <w:b/>
          <w:kern w:val="2"/>
          <w:lang w:eastAsia="zh-CN"/>
        </w:rPr>
        <w:t>A</w:t>
      </w:r>
      <w:r w:rsidRPr="009C3C3B">
        <w:rPr>
          <w:b/>
          <w:kern w:val="2"/>
          <w:lang w:eastAsia="zh-CN"/>
        </w:rPr>
        <w:t xml:space="preserve"> </w:t>
      </w:r>
      <w:r>
        <w:rPr>
          <w:b/>
          <w:kern w:val="2"/>
          <w:lang w:eastAsia="zh-CN"/>
        </w:rPr>
        <w:t xml:space="preserve">totally </w:t>
      </w:r>
      <w:r w:rsidRPr="009C3C3B">
        <w:rPr>
          <w:b/>
          <w:kern w:val="2"/>
          <w:lang w:eastAsia="zh-CN"/>
        </w:rPr>
        <w:t xml:space="preserve">new WUS sequence design </w:t>
      </w:r>
      <w:r>
        <w:rPr>
          <w:b/>
          <w:kern w:val="2"/>
          <w:lang w:eastAsia="zh-CN"/>
        </w:rPr>
        <w:t xml:space="preserve">compared to R15 WUS sequence clearly </w:t>
      </w:r>
      <w:r w:rsidRPr="009C3C3B">
        <w:rPr>
          <w:b/>
          <w:kern w:val="2"/>
          <w:lang w:eastAsia="zh-CN"/>
        </w:rPr>
        <w:t>ha</w:t>
      </w:r>
      <w:r>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7588F3CD" w14:textId="77777777"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8091505" w:rsidR="00AD026E" w:rsidRDefault="00607B2E" w:rsidP="003A0808">
      <w:pPr>
        <w:pStyle w:val="References"/>
        <w:rPr>
          <w:lang w:eastAsia="zh-CN"/>
        </w:rPr>
      </w:pPr>
      <w:bookmarkStart w:id="18" w:name="_Ref520381319"/>
      <w:r w:rsidRPr="00B054BA">
        <w:rPr>
          <w:szCs w:val="20"/>
        </w:rPr>
        <w:t xml:space="preserve">RP-181674, “WID Revision: Additional enhancements for NB-IoT”, Huawei, </w:t>
      </w:r>
      <w:r>
        <w:rPr>
          <w:szCs w:val="20"/>
        </w:rPr>
        <w:t>Gold Coast, Australia, Sep.</w:t>
      </w:r>
      <w:r w:rsidRPr="00B054BA">
        <w:rPr>
          <w:szCs w:val="20"/>
        </w:rPr>
        <w:t xml:space="preserve"> 2018</w:t>
      </w:r>
      <w:bookmarkEnd w:id="18"/>
      <w:r>
        <w:rPr>
          <w:lang w:eastAsia="zh-CN"/>
        </w:rPr>
        <w:t>.</w:t>
      </w:r>
    </w:p>
    <w:p w14:paraId="2F87B45F" w14:textId="205440A3" w:rsidR="00937B93" w:rsidRDefault="00937B93" w:rsidP="00937B93">
      <w:pPr>
        <w:pStyle w:val="References"/>
        <w:rPr>
          <w:lang w:eastAsia="zh-CN"/>
        </w:rPr>
      </w:pPr>
      <w:bookmarkStart w:id="19" w:name="_Ref524795437"/>
      <w:r w:rsidRPr="0053673A">
        <w:rPr>
          <w:lang w:eastAsia="zh-CN"/>
        </w:rPr>
        <w:t>C</w:t>
      </w:r>
      <w:r>
        <w:rPr>
          <w:lang w:eastAsia="zh-CN"/>
        </w:rPr>
        <w:t>hairman's Notes RAN1 96</w:t>
      </w:r>
      <w:r w:rsidR="00D454F1">
        <w:rPr>
          <w:lang w:eastAsia="zh-CN"/>
        </w:rPr>
        <w:t>bis</w:t>
      </w:r>
      <w:r>
        <w:rPr>
          <w:lang w:eastAsia="zh-CN"/>
        </w:rPr>
        <w:t>.</w:t>
      </w:r>
    </w:p>
    <w:p w14:paraId="2B38F12A" w14:textId="60D71D97" w:rsidR="00403C07" w:rsidRDefault="00403C07" w:rsidP="003A0808">
      <w:pPr>
        <w:pStyle w:val="References"/>
        <w:rPr>
          <w:lang w:eastAsia="zh-CN"/>
        </w:rPr>
      </w:pPr>
      <w:r w:rsidRPr="0053673A">
        <w:rPr>
          <w:lang w:eastAsia="zh-CN"/>
        </w:rPr>
        <w:t>C</w:t>
      </w:r>
      <w:r>
        <w:rPr>
          <w:lang w:eastAsia="zh-CN"/>
        </w:rPr>
        <w:t>hairman's Notes RAN1 9</w:t>
      </w:r>
      <w:r w:rsidR="00BC5308">
        <w:rPr>
          <w:lang w:eastAsia="zh-CN"/>
        </w:rPr>
        <w:t>6</w:t>
      </w:r>
      <w:r>
        <w:rPr>
          <w:lang w:eastAsia="zh-CN"/>
        </w:rPr>
        <w:t>.</w:t>
      </w:r>
    </w:p>
    <w:p w14:paraId="1AC23D0D" w14:textId="0F75BA6C" w:rsidR="0098557C" w:rsidRDefault="0098557C" w:rsidP="003A0808">
      <w:pPr>
        <w:pStyle w:val="References"/>
        <w:rPr>
          <w:lang w:eastAsia="zh-CN"/>
        </w:rPr>
      </w:pPr>
      <w:bookmarkStart w:id="20" w:name="_Ref4092784"/>
      <w:r w:rsidRPr="0053673A">
        <w:rPr>
          <w:lang w:eastAsia="zh-CN"/>
        </w:rPr>
        <w:t>C</w:t>
      </w:r>
      <w:r>
        <w:rPr>
          <w:lang w:eastAsia="zh-CN"/>
        </w:rPr>
        <w:t>hairman's Notes RAN1 95.</w:t>
      </w:r>
      <w:bookmarkEnd w:id="20"/>
    </w:p>
    <w:p w14:paraId="5405087B" w14:textId="78B9494F" w:rsidR="007D62E6" w:rsidRDefault="007D62E6" w:rsidP="003A0808">
      <w:pPr>
        <w:pStyle w:val="References"/>
        <w:rPr>
          <w:lang w:eastAsia="zh-CN"/>
        </w:rPr>
      </w:pPr>
      <w:bookmarkStart w:id="21" w:name="_Ref535589980"/>
      <w:r w:rsidRPr="0053673A">
        <w:rPr>
          <w:lang w:eastAsia="zh-CN"/>
        </w:rPr>
        <w:t>C</w:t>
      </w:r>
      <w:r>
        <w:rPr>
          <w:lang w:eastAsia="zh-CN"/>
        </w:rPr>
        <w:t>hairman's Notes RAN1 94</w:t>
      </w:r>
      <w:r w:rsidR="00867B53">
        <w:rPr>
          <w:lang w:eastAsia="zh-CN"/>
        </w:rPr>
        <w:t>bis</w:t>
      </w:r>
      <w:r w:rsidR="00607B2E">
        <w:rPr>
          <w:lang w:eastAsia="zh-CN"/>
        </w:rPr>
        <w:t>.</w:t>
      </w:r>
      <w:bookmarkEnd w:id="19"/>
      <w:bookmarkEnd w:id="21"/>
    </w:p>
    <w:p w14:paraId="7E4FA1F5" w14:textId="57062618" w:rsidR="00E15A2A" w:rsidRDefault="00E15A2A" w:rsidP="00130CF0">
      <w:pPr>
        <w:pStyle w:val="References"/>
        <w:rPr>
          <w:lang w:eastAsia="zh-CN"/>
        </w:rPr>
      </w:pPr>
      <w:bookmarkStart w:id="22" w:name="_Ref525031770"/>
      <w:r w:rsidRPr="00DA055D">
        <w:rPr>
          <w:lang w:eastAsia="zh-CN"/>
        </w:rPr>
        <w:t>R</w:t>
      </w:r>
      <w:r w:rsidR="00F658A6">
        <w:rPr>
          <w:lang w:eastAsia="zh-CN"/>
        </w:rPr>
        <w:t>1</w:t>
      </w:r>
      <w:r w:rsidRPr="00DA055D">
        <w:rPr>
          <w:lang w:eastAsia="zh-CN"/>
        </w:rPr>
        <w:t>-1</w:t>
      </w:r>
      <w:r w:rsidR="00F658A6">
        <w:rPr>
          <w:lang w:eastAsia="zh-CN"/>
        </w:rPr>
        <w:t>808439</w:t>
      </w:r>
      <w:r w:rsidRPr="00DA055D">
        <w:rPr>
          <w:lang w:eastAsia="zh-CN"/>
        </w:rPr>
        <w:t>, “</w:t>
      </w:r>
      <w:r w:rsidR="00F658A6" w:rsidRPr="00F658A6">
        <w:rPr>
          <w:lang w:eastAsia="zh-CN"/>
        </w:rPr>
        <w:t>UE group wake-up signal for NB-IoT</w:t>
      </w:r>
      <w:r w:rsidRPr="00DA055D">
        <w:rPr>
          <w:lang w:eastAsia="zh-CN"/>
        </w:rPr>
        <w:t xml:space="preserve">”, </w:t>
      </w:r>
      <w:r w:rsidR="00F658A6">
        <w:t>Nokia, Nokia Shanghai Bell</w:t>
      </w:r>
      <w:r w:rsidRPr="00DA055D">
        <w:rPr>
          <w:lang w:eastAsia="zh-CN"/>
        </w:rPr>
        <w:t>, RAN</w:t>
      </w:r>
      <w:r w:rsidR="00B26B8A">
        <w:rPr>
          <w:lang w:eastAsia="zh-CN"/>
        </w:rPr>
        <w:t>1</w:t>
      </w:r>
      <w:r w:rsidRPr="00DA055D">
        <w:rPr>
          <w:lang w:eastAsia="zh-CN"/>
        </w:rPr>
        <w:t>#</w:t>
      </w:r>
      <w:r w:rsidR="00B26B8A">
        <w:rPr>
          <w:lang w:eastAsia="zh-CN"/>
        </w:rPr>
        <w:t>94</w:t>
      </w:r>
      <w:r w:rsidRPr="00DA055D">
        <w:rPr>
          <w:lang w:eastAsia="zh-CN"/>
        </w:rPr>
        <w:t xml:space="preserve">, </w:t>
      </w:r>
      <w:r w:rsidR="00130CF0" w:rsidRPr="00130CF0">
        <w:rPr>
          <w:lang w:eastAsia="zh-CN"/>
        </w:rPr>
        <w:t>Gothenburg, Sweden, August 2018</w:t>
      </w:r>
      <w:r w:rsidR="00130CF0">
        <w:rPr>
          <w:lang w:eastAsia="zh-CN"/>
        </w:rPr>
        <w:t>.</w:t>
      </w:r>
      <w:bookmarkEnd w:id="22"/>
    </w:p>
    <w:p w14:paraId="1523CA95" w14:textId="7E56AC26" w:rsidR="00A953FB" w:rsidRDefault="00A953FB" w:rsidP="003A0808">
      <w:pPr>
        <w:pStyle w:val="References"/>
        <w:rPr>
          <w:lang w:eastAsia="zh-CN"/>
        </w:rPr>
      </w:pPr>
      <w:bookmarkStart w:id="23" w:name="_Ref493700216"/>
      <w:bookmarkStart w:id="24" w:name="_Ref493854659"/>
      <w:r w:rsidRPr="003F4B8B">
        <w:rPr>
          <w:lang w:eastAsia="zh-CN"/>
        </w:rPr>
        <w:t>R1-1714993, “Assumptions for NB-IoT power consumption for power saving signal or channel</w:t>
      </w:r>
      <w:bookmarkEnd w:id="23"/>
      <w:r w:rsidRPr="003F4B8B">
        <w:rPr>
          <w:lang w:eastAsia="zh-CN"/>
        </w:rPr>
        <w:t>”</w:t>
      </w:r>
      <w:r w:rsidRPr="003F4B8B">
        <w:rPr>
          <w:rFonts w:hint="eastAsia"/>
          <w:lang w:eastAsia="zh-CN"/>
        </w:rPr>
        <w:t>, RAN1#90, thread [90-20], September 2017.</w:t>
      </w:r>
      <w:bookmarkEnd w:id="24"/>
    </w:p>
    <w:p w14:paraId="2B3D58F5" w14:textId="7139DF78" w:rsidR="00906608" w:rsidRDefault="002E5850" w:rsidP="002E5850">
      <w:pPr>
        <w:pStyle w:val="References"/>
        <w:rPr>
          <w:lang w:eastAsia="zh-CN"/>
        </w:rPr>
      </w:pPr>
      <w:bookmarkStart w:id="25" w:name="_Ref520397173"/>
      <w:r w:rsidRPr="002E5850">
        <w:rPr>
          <w:lang w:eastAsia="zh-CN"/>
        </w:rPr>
        <w:t>3GPP TS 36.211 V15.</w:t>
      </w:r>
      <w:r w:rsidR="003147F0">
        <w:rPr>
          <w:lang w:eastAsia="zh-CN"/>
        </w:rPr>
        <w:t>3</w:t>
      </w:r>
      <w:r w:rsidRPr="002E5850">
        <w:rPr>
          <w:lang w:eastAsia="zh-CN"/>
        </w:rPr>
        <w:t>.0 (2018-</w:t>
      </w:r>
      <w:r w:rsidR="003147F0" w:rsidRPr="002E5850">
        <w:rPr>
          <w:lang w:eastAsia="zh-CN"/>
        </w:rPr>
        <w:t>0</w:t>
      </w:r>
      <w:r w:rsidR="003147F0">
        <w:rPr>
          <w:lang w:eastAsia="zh-CN"/>
        </w:rPr>
        <w:t>9</w:t>
      </w:r>
      <w:r w:rsidRPr="002E5850">
        <w:rPr>
          <w:lang w:eastAsia="zh-CN"/>
        </w:rPr>
        <w:t>)</w:t>
      </w:r>
      <w:bookmarkEnd w:id="25"/>
    </w:p>
    <w:p w14:paraId="0329C06D" w14:textId="77777777" w:rsidR="009C01AE" w:rsidRDefault="009C01AE" w:rsidP="009C01AE">
      <w:pPr>
        <w:pStyle w:val="References"/>
        <w:rPr>
          <w:lang w:eastAsia="zh-CN"/>
        </w:rPr>
      </w:pPr>
      <w:bookmarkStart w:id="26" w:name="_Ref4752490"/>
      <w:bookmarkStart w:id="27" w:name="_Ref521432476"/>
      <w:r>
        <w:rPr>
          <w:lang w:eastAsia="zh-CN"/>
        </w:rPr>
        <w:t>3GPP TS 36.213</w:t>
      </w:r>
      <w:r w:rsidRPr="002E5850">
        <w:rPr>
          <w:lang w:eastAsia="zh-CN"/>
        </w:rPr>
        <w:t xml:space="preserve"> V15.</w:t>
      </w:r>
      <w:r>
        <w:rPr>
          <w:lang w:eastAsia="zh-CN"/>
        </w:rPr>
        <w:t>4</w:t>
      </w:r>
      <w:r w:rsidRPr="002E5850">
        <w:rPr>
          <w:lang w:eastAsia="zh-CN"/>
        </w:rPr>
        <w:t>.0 (2018-</w:t>
      </w:r>
      <w:r>
        <w:rPr>
          <w:lang w:eastAsia="zh-CN"/>
        </w:rPr>
        <w:t>12</w:t>
      </w:r>
      <w:r w:rsidRPr="002E5850">
        <w:rPr>
          <w:lang w:eastAsia="zh-CN"/>
        </w:rPr>
        <w:t>)</w:t>
      </w:r>
      <w:bookmarkEnd w:id="26"/>
    </w:p>
    <w:p w14:paraId="22BF5207" w14:textId="08C025F7" w:rsidR="002C04FF" w:rsidRDefault="002C04FF" w:rsidP="002E5850">
      <w:pPr>
        <w:pStyle w:val="References"/>
        <w:rPr>
          <w:lang w:eastAsia="zh-CN"/>
        </w:rPr>
      </w:pPr>
      <w:r w:rsidRPr="008510AA">
        <w:rPr>
          <w:lang w:eastAsia="zh-CN"/>
        </w:rPr>
        <w:t>Chairman's Notes RAN1 9</w:t>
      </w:r>
      <w:r>
        <w:rPr>
          <w:lang w:eastAsia="zh-CN"/>
        </w:rPr>
        <w:t>2bis</w:t>
      </w:r>
      <w:bookmarkEnd w:id="27"/>
      <w:r w:rsidR="00607B2E">
        <w:rPr>
          <w:lang w:eastAsia="zh-CN"/>
        </w:rPr>
        <w:t>.</w:t>
      </w:r>
    </w:p>
    <w:p w14:paraId="6C42DCCC" w14:textId="4E7D3146" w:rsidR="00BA786B" w:rsidRDefault="00BA786B" w:rsidP="008D741E">
      <w:pPr>
        <w:pStyle w:val="References"/>
        <w:ind w:left="357" w:hanging="357"/>
        <w:rPr>
          <w:lang w:eastAsia="zh-CN"/>
        </w:rPr>
      </w:pPr>
      <w:bookmarkStart w:id="28" w:name="_Ref520381887"/>
      <w:r w:rsidRPr="008510AA">
        <w:rPr>
          <w:lang w:eastAsia="zh-CN"/>
        </w:rPr>
        <w:t>Chairman's Notes RAN1 9</w:t>
      </w:r>
      <w:r>
        <w:rPr>
          <w:lang w:eastAsia="zh-CN"/>
        </w:rPr>
        <w:t>3</w:t>
      </w:r>
      <w:bookmarkEnd w:id="28"/>
      <w:r w:rsidR="00607B2E">
        <w:rPr>
          <w:lang w:eastAsia="zh-CN"/>
        </w:rPr>
        <w:t>.</w:t>
      </w:r>
    </w:p>
    <w:p w14:paraId="70F9F4B8" w14:textId="76D6F753" w:rsidR="003F771E" w:rsidRDefault="00496CFB" w:rsidP="00496CFB">
      <w:pPr>
        <w:pStyle w:val="References"/>
        <w:rPr>
          <w:lang w:eastAsia="zh-CN"/>
        </w:rPr>
      </w:pPr>
      <w:bookmarkStart w:id="29" w:name="_Ref535587087"/>
      <w:r w:rsidRPr="00496CFB">
        <w:t>3GPP TS 36.304 V15.1.0 (2018-09)</w:t>
      </w:r>
      <w:bookmarkEnd w:id="29"/>
    </w:p>
    <w:p w14:paraId="7D14C357" w14:textId="6153B3E2" w:rsidR="0000586F" w:rsidRDefault="0000586F" w:rsidP="00CC68F8">
      <w:pPr>
        <w:pStyle w:val="References"/>
        <w:rPr>
          <w:lang w:eastAsia="zh-CN"/>
        </w:rPr>
      </w:pPr>
      <w:bookmarkStart w:id="30" w:name="_Ref535577218"/>
      <w:r w:rsidRPr="00DA055D">
        <w:rPr>
          <w:lang w:eastAsia="zh-CN"/>
        </w:rPr>
        <w:t>R</w:t>
      </w:r>
      <w:r>
        <w:rPr>
          <w:lang w:eastAsia="zh-CN"/>
        </w:rPr>
        <w:t>1</w:t>
      </w:r>
      <w:r w:rsidRPr="00DA055D">
        <w:rPr>
          <w:lang w:eastAsia="zh-CN"/>
        </w:rPr>
        <w:t>-</w:t>
      </w:r>
      <w:r w:rsidR="00CC68F8">
        <w:rPr>
          <w:lang w:eastAsia="zh-CN"/>
        </w:rPr>
        <w:t>1812133</w:t>
      </w:r>
      <w:r w:rsidRPr="00DA055D">
        <w:rPr>
          <w:lang w:eastAsia="zh-CN"/>
        </w:rPr>
        <w:t>, “</w:t>
      </w:r>
      <w:r w:rsidR="00CC68F8" w:rsidRPr="00CC68F8">
        <w:rPr>
          <w:lang w:eastAsia="zh-CN"/>
        </w:rPr>
        <w:t>UE-group wake-up signal</w:t>
      </w:r>
      <w:r w:rsidRPr="00DA055D">
        <w:rPr>
          <w:lang w:eastAsia="zh-CN"/>
        </w:rPr>
        <w:t xml:space="preserve">”, </w:t>
      </w:r>
      <w:r w:rsidR="00CC68F8" w:rsidRPr="00CC68F8">
        <w:t>Huawei, HiSilicon</w:t>
      </w:r>
      <w:r w:rsidRPr="00DA055D">
        <w:rPr>
          <w:lang w:eastAsia="zh-CN"/>
        </w:rPr>
        <w:t>, RAN</w:t>
      </w:r>
      <w:r>
        <w:rPr>
          <w:lang w:eastAsia="zh-CN"/>
        </w:rPr>
        <w:t>1</w:t>
      </w:r>
      <w:r w:rsidRPr="00DA055D">
        <w:rPr>
          <w:lang w:eastAsia="zh-CN"/>
        </w:rPr>
        <w:t>#</w:t>
      </w:r>
      <w:r>
        <w:rPr>
          <w:lang w:eastAsia="zh-CN"/>
        </w:rPr>
        <w:t>9</w:t>
      </w:r>
      <w:r w:rsidR="00CC68F8">
        <w:rPr>
          <w:lang w:eastAsia="zh-CN"/>
        </w:rPr>
        <w:t>5</w:t>
      </w:r>
      <w:r w:rsidRPr="00DA055D">
        <w:rPr>
          <w:lang w:eastAsia="zh-CN"/>
        </w:rPr>
        <w:t xml:space="preserve">, </w:t>
      </w:r>
      <w:r w:rsidR="00CC68F8" w:rsidRPr="00CC68F8">
        <w:rPr>
          <w:lang w:eastAsia="zh-CN"/>
        </w:rPr>
        <w:t>Spokane, USA, November 12 – 16, 2018</w:t>
      </w:r>
      <w:r>
        <w:rPr>
          <w:lang w:eastAsia="zh-CN"/>
        </w:rPr>
        <w:t>.</w:t>
      </w:r>
      <w:bookmarkEnd w:id="30"/>
    </w:p>
    <w:p w14:paraId="7F26C2EE" w14:textId="51E8B97C" w:rsidR="00A3110E" w:rsidRPr="003E7E99" w:rsidRDefault="00A3110E" w:rsidP="00A3110E">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0D111F1F" wp14:editId="64E3A913">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C5671"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w:t>
      </w:r>
      <w:r w:rsidR="00940D54">
        <w:t>NB-IoT Rel-15 WUS sequence design</w:t>
      </w:r>
      <w:r w:rsidR="00940D54" w:rsidDel="00940D54">
        <w:t xml:space="preserve"> </w:t>
      </w:r>
    </w:p>
    <w:tbl>
      <w:tblPr>
        <w:tblStyle w:val="TableGrid"/>
        <w:tblW w:w="0" w:type="auto"/>
        <w:tblLook w:val="04A0" w:firstRow="1" w:lastRow="0" w:firstColumn="1" w:lastColumn="0" w:noHBand="0" w:noVBand="1"/>
      </w:tblPr>
      <w:tblGrid>
        <w:gridCol w:w="9307"/>
      </w:tblGrid>
      <w:tr w:rsidR="00A3110E" w14:paraId="45C8434A" w14:textId="77777777" w:rsidTr="00602495">
        <w:tc>
          <w:tcPr>
            <w:tcW w:w="9307" w:type="dxa"/>
          </w:tcPr>
          <w:p w14:paraId="0D457862" w14:textId="140AACEA" w:rsidR="00A3110E" w:rsidRDefault="00A3110E" w:rsidP="007E158D">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10.2.6B</w:t>
            </w:r>
            <w:r w:rsidRPr="008C0780">
              <w:rPr>
                <w:i/>
                <w:u w:val="single"/>
                <w:lang w:eastAsia="zh-CN"/>
              </w:rPr>
              <w:t xml:space="preserve"> of TS 36.</w:t>
            </w:r>
            <w:r>
              <w:rPr>
                <w:i/>
                <w:u w:val="single"/>
                <w:lang w:eastAsia="zh-CN"/>
              </w:rPr>
              <w:t>211</w:t>
            </w:r>
            <w:r w:rsidRPr="00A3110E">
              <w:rPr>
                <w:i/>
                <w:u w:val="single"/>
                <w:lang w:eastAsia="zh-CN"/>
              </w:rPr>
              <w:t xml:space="preserve"> </w:t>
            </w:r>
            <w:r w:rsidRPr="00A3110E">
              <w:rPr>
                <w:i/>
                <w:u w:val="single"/>
                <w:lang w:eastAsia="zh-CN"/>
              </w:rPr>
              <w:fldChar w:fldCharType="begin"/>
            </w:r>
            <w:r w:rsidRPr="00A3110E">
              <w:rPr>
                <w:i/>
                <w:u w:val="single"/>
                <w:lang w:eastAsia="zh-CN"/>
              </w:rPr>
              <w:instrText xml:space="preserve"> REF _Ref520397173 \r \h  \* MERGEFORMAT </w:instrText>
            </w:r>
            <w:r w:rsidRPr="00A3110E">
              <w:rPr>
                <w:i/>
                <w:u w:val="single"/>
                <w:lang w:eastAsia="zh-CN"/>
              </w:rPr>
            </w:r>
            <w:r w:rsidRPr="00A3110E">
              <w:rPr>
                <w:i/>
                <w:u w:val="single"/>
                <w:lang w:eastAsia="zh-CN"/>
              </w:rPr>
              <w:fldChar w:fldCharType="separate"/>
            </w:r>
            <w:r w:rsidR="00016053">
              <w:rPr>
                <w:i/>
                <w:u w:val="single"/>
                <w:lang w:eastAsia="zh-CN"/>
              </w:rPr>
              <w:t>[8]</w:t>
            </w:r>
            <w:r w:rsidRPr="00A3110E">
              <w:rPr>
                <w:i/>
                <w:u w:val="single"/>
                <w:lang w:eastAsia="zh-CN"/>
              </w:rPr>
              <w:fldChar w:fldCharType="end"/>
            </w:r>
          </w:p>
          <w:p w14:paraId="3135E58C" w14:textId="77777777" w:rsidR="00A3110E" w:rsidRDefault="00A3110E" w:rsidP="007E158D">
            <w:pPr>
              <w:spacing w:after="0"/>
              <w:rPr>
                <w:lang w:eastAsia="zh-CN"/>
              </w:rPr>
            </w:pPr>
          </w:p>
          <w:p w14:paraId="2546EBB2" w14:textId="77777777" w:rsidR="007E158D" w:rsidRPr="007E158D" w:rsidRDefault="007E158D" w:rsidP="007E158D">
            <w:pPr>
              <w:keepNext/>
              <w:keepLines/>
              <w:autoSpaceDE/>
              <w:autoSpaceDN/>
              <w:adjustRightInd/>
              <w:snapToGrid/>
              <w:spacing w:before="120" w:after="0"/>
              <w:ind w:left="1134" w:hanging="1134"/>
              <w:jc w:val="left"/>
              <w:outlineLvl w:val="2"/>
              <w:rPr>
                <w:rFonts w:ascii="Arial" w:hAnsi="Arial"/>
                <w:sz w:val="28"/>
                <w:lang w:val="en-GB"/>
              </w:rPr>
            </w:pPr>
            <w:r w:rsidRPr="007E158D">
              <w:rPr>
                <w:rFonts w:ascii="Arial" w:hAnsi="Arial"/>
                <w:sz w:val="28"/>
                <w:lang w:val="en-GB"/>
              </w:rPr>
              <w:t>10.2.6B</w:t>
            </w:r>
            <w:r w:rsidRPr="007E158D">
              <w:rPr>
                <w:rFonts w:ascii="Arial" w:hAnsi="Arial"/>
                <w:sz w:val="28"/>
                <w:lang w:val="en-GB"/>
              </w:rPr>
              <w:tab/>
              <w:t>Narrowband wake up signal (NWUS)</w:t>
            </w:r>
          </w:p>
          <w:p w14:paraId="2CCCD9D1" w14:textId="77777777" w:rsidR="007E158D" w:rsidRPr="007E158D" w:rsidRDefault="007E158D" w:rsidP="007E158D">
            <w:pPr>
              <w:keepNext/>
              <w:keepLines/>
              <w:autoSpaceDE/>
              <w:autoSpaceDN/>
              <w:adjustRightInd/>
              <w:snapToGrid/>
              <w:spacing w:before="120" w:after="0"/>
              <w:ind w:left="1418" w:hanging="1418"/>
              <w:jc w:val="left"/>
              <w:outlineLvl w:val="3"/>
              <w:rPr>
                <w:rFonts w:ascii="Arial" w:hAnsi="Arial"/>
                <w:sz w:val="24"/>
                <w:lang w:val="en-GB"/>
              </w:rPr>
            </w:pPr>
            <w:r w:rsidRPr="007E158D">
              <w:rPr>
                <w:rFonts w:ascii="Arial" w:hAnsi="Arial"/>
                <w:sz w:val="24"/>
                <w:lang w:val="en-GB"/>
              </w:rPr>
              <w:t>10.2.6B.1</w:t>
            </w:r>
            <w:r w:rsidRPr="007E158D">
              <w:rPr>
                <w:rFonts w:ascii="Arial" w:hAnsi="Arial"/>
                <w:sz w:val="24"/>
                <w:lang w:val="en-GB"/>
              </w:rPr>
              <w:tab/>
              <w:t>Sequence generation</w:t>
            </w:r>
          </w:p>
          <w:p w14:paraId="5CA0E3D0" w14:textId="6AFC8C08" w:rsidR="007E158D" w:rsidRDefault="007E158D" w:rsidP="007E158D">
            <w:pPr>
              <w:spacing w:after="0"/>
              <w:rPr>
                <w:sz w:val="20"/>
                <w:lang w:val="en-GB"/>
              </w:rPr>
            </w:pPr>
          </w:p>
          <w:p w14:paraId="4318E623" w14:textId="29128BF9" w:rsidR="00E42D07" w:rsidRPr="00980A88" w:rsidRDefault="00E42D07" w:rsidP="00E42D07">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2D419493" w14:textId="65CCB774" w:rsidR="00E42D07" w:rsidRPr="00980A88" w:rsidRDefault="00E42D07" w:rsidP="00E42D07">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oMath>
          </w:p>
          <w:p w14:paraId="47ED864C" w14:textId="4981FCCD" w:rsidR="00E42D07" w:rsidRPr="00980A88" w:rsidRDefault="00E42D07" w:rsidP="00E42D07">
            <w:pPr>
              <w:pStyle w:val="EQ"/>
            </w:pPr>
            <w:r>
              <w:tab/>
            </w:r>
            <m:oMath>
              <m:r>
                <w:rPr>
                  <w:rFonts w:ascii="Cambria Math" w:hAnsi="Cambria Math"/>
                </w:rPr>
                <m:t>m=0, 1,…, 131</m:t>
              </m:r>
            </m:oMath>
          </w:p>
          <w:p w14:paraId="7E45E29A" w14:textId="59B6F4D1" w:rsidR="00E42D07" w:rsidRPr="00980A88" w:rsidRDefault="00E42D07" w:rsidP="00E42D07">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5A133BB5" w14:textId="356BE879" w:rsidR="00E42D07" w:rsidRPr="00980A88" w:rsidRDefault="00E42D07" w:rsidP="00E42D07">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2EE68212" w14:textId="6339D650" w:rsidR="00E42D07" w:rsidRPr="00980A88" w:rsidRDefault="00E42D07" w:rsidP="00E42D07">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5C18B4EB" w14:textId="3A574361" w:rsidR="00E42D07" w:rsidRPr="00980A88" w:rsidRDefault="00E42D07" w:rsidP="00E42D07">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3AE1870B" w14:textId="7528225E" w:rsidR="00E42D07" w:rsidRPr="00980A88" w:rsidRDefault="00E42D07" w:rsidP="00E42D07">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p>
          <w:p w14:paraId="79068B82" w14:textId="4111AD2A" w:rsidR="00E42D07" w:rsidRPr="00980A88" w:rsidRDefault="00E42D07" w:rsidP="00E42D07">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0B22E441" w14:textId="6C551DE7" w:rsidR="00E42D07" w:rsidRPr="00980A88" w:rsidRDefault="00E42D07" w:rsidP="00E42D07">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oMath>
          </w:p>
          <w:p w14:paraId="11675F86" w14:textId="434D60C3" w:rsidR="00E42D07" w:rsidRPr="008C0780" w:rsidRDefault="00E42D07" w:rsidP="00E42D07">
            <w:pPr>
              <w:spacing w:after="0"/>
              <w:rPr>
                <w:lang w:eastAsia="zh-CN"/>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and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p>
        </w:tc>
      </w:tr>
    </w:tbl>
    <w:p w14:paraId="3F83CA44" w14:textId="77777777" w:rsidR="005F2319" w:rsidRDefault="005F2319" w:rsidP="00AD20EB">
      <w:pPr>
        <w:rPr>
          <w:lang w:eastAsia="zh-CN"/>
        </w:rPr>
      </w:pPr>
    </w:p>
    <w:p w14:paraId="58715D03" w14:textId="77777777" w:rsidR="00940D54" w:rsidRDefault="00940D54" w:rsidP="00940D54">
      <w:pPr>
        <w:pStyle w:val="Heading1"/>
        <w:numPr>
          <w:ilvl w:val="0"/>
          <w:numId w:val="0"/>
        </w:numPr>
        <w:ind w:left="432" w:hanging="432"/>
      </w:pPr>
      <w:r>
        <w:t>Annex B. NB-IoT Rel-15 WUS actual/maximum duration</w:t>
      </w:r>
    </w:p>
    <w:tbl>
      <w:tblPr>
        <w:tblStyle w:val="TableGrid"/>
        <w:tblW w:w="0" w:type="auto"/>
        <w:tblLook w:val="04A0" w:firstRow="1" w:lastRow="0" w:firstColumn="1" w:lastColumn="0" w:noHBand="0" w:noVBand="1"/>
      </w:tblPr>
      <w:tblGrid>
        <w:gridCol w:w="9307"/>
      </w:tblGrid>
      <w:tr w:rsidR="00940D54" w14:paraId="4D3850CD" w14:textId="77777777" w:rsidTr="006852E7">
        <w:tc>
          <w:tcPr>
            <w:tcW w:w="9307" w:type="dxa"/>
          </w:tcPr>
          <w:p w14:paraId="100A2451" w14:textId="05AC32AD" w:rsidR="00940D54" w:rsidRDefault="00940D54" w:rsidP="006852E7">
            <w:r>
              <w:rPr>
                <w:rFonts w:hint="eastAsia"/>
                <w:i/>
                <w:u w:val="single"/>
                <w:lang w:eastAsia="zh-CN"/>
              </w:rPr>
              <w:t>Extracted from S</w:t>
            </w:r>
            <w:r w:rsidRPr="008C0780">
              <w:rPr>
                <w:rFonts w:hint="eastAsia"/>
                <w:i/>
                <w:u w:val="single"/>
                <w:lang w:eastAsia="zh-CN"/>
              </w:rPr>
              <w:t>ection</w:t>
            </w:r>
            <w:r>
              <w:rPr>
                <w:i/>
                <w:u w:val="single"/>
                <w:lang w:eastAsia="zh-CN"/>
              </w:rPr>
              <w:t xml:space="preserve"> 16.9</w:t>
            </w:r>
            <w:r w:rsidRPr="008C0780">
              <w:rPr>
                <w:i/>
                <w:u w:val="single"/>
                <w:lang w:eastAsia="zh-CN"/>
              </w:rPr>
              <w:t xml:space="preserve"> of TS 36.</w:t>
            </w:r>
            <w:r>
              <w:rPr>
                <w:i/>
                <w:u w:val="single"/>
                <w:lang w:eastAsia="zh-CN"/>
              </w:rPr>
              <w:t>213</w:t>
            </w:r>
            <w:r w:rsidRPr="00A3110E">
              <w:rPr>
                <w:i/>
                <w:u w:val="single"/>
                <w:lang w:eastAsia="zh-CN"/>
              </w:rPr>
              <w:t xml:space="preserve"> </w:t>
            </w:r>
            <w:r>
              <w:rPr>
                <w:i/>
                <w:u w:val="single"/>
                <w:lang w:eastAsia="zh-CN"/>
              </w:rPr>
              <w:fldChar w:fldCharType="begin"/>
            </w:r>
            <w:r>
              <w:rPr>
                <w:i/>
                <w:u w:val="single"/>
                <w:lang w:eastAsia="zh-CN"/>
              </w:rPr>
              <w:instrText xml:space="preserve"> REF _Ref4752490 \r \h </w:instrText>
            </w:r>
            <w:r>
              <w:rPr>
                <w:i/>
                <w:u w:val="single"/>
                <w:lang w:eastAsia="zh-CN"/>
              </w:rPr>
            </w:r>
            <w:r>
              <w:rPr>
                <w:i/>
                <w:u w:val="single"/>
                <w:lang w:eastAsia="zh-CN"/>
              </w:rPr>
              <w:fldChar w:fldCharType="separate"/>
            </w:r>
            <w:r w:rsidR="00016053">
              <w:rPr>
                <w:i/>
                <w:u w:val="single"/>
                <w:lang w:eastAsia="zh-CN"/>
              </w:rPr>
              <w:t>[9]</w:t>
            </w:r>
            <w:r>
              <w:rPr>
                <w:i/>
                <w:u w:val="single"/>
                <w:lang w:eastAsia="zh-CN"/>
              </w:rPr>
              <w:fldChar w:fldCharType="end"/>
            </w:r>
          </w:p>
          <w:p w14:paraId="7020044D" w14:textId="77777777" w:rsidR="00940D54" w:rsidRDefault="00940D54" w:rsidP="006852E7"/>
          <w:p w14:paraId="1751E5C0" w14:textId="77777777" w:rsidR="00940D54" w:rsidRPr="001A7C01" w:rsidRDefault="00940D54" w:rsidP="006852E7">
            <w:pPr>
              <w:pStyle w:val="Heading2"/>
              <w:outlineLvl w:val="1"/>
            </w:pPr>
            <w:r>
              <w:t>16.9</w:t>
            </w:r>
            <w:r w:rsidRPr="001A7C01">
              <w:tab/>
            </w:r>
            <w:r w:rsidRPr="00F32EB8">
              <w:t>UE procedure for receiving narrowband wake up sig</w:t>
            </w:r>
            <w:r>
              <w:t>nal</w:t>
            </w:r>
          </w:p>
          <w:p w14:paraId="3BE7C041" w14:textId="77777777" w:rsidR="00940D54" w:rsidRPr="00F32EB8" w:rsidRDefault="00940D54" w:rsidP="006852E7">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w:t>
            </w:r>
            <w:r w:rsidRPr="00421D7D">
              <w:t xml:space="preserve">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421D7D">
              <w:t>, configured by higher layers</w:t>
            </w:r>
            <w:r w:rsidRPr="00F44CED">
              <w:t>. The maximum duration o</w:t>
            </w:r>
            <w:r w:rsidRPr="00F32EB8">
              <w:t xml:space="preserve">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14:paraId="44C75EB8" w14:textId="77777777" w:rsidR="00940D54" w:rsidRPr="00F32EB8" w:rsidRDefault="00940D54" w:rsidP="006852E7">
            <w:pPr>
              <w:pStyle w:val="TH"/>
              <w:ind w:left="880" w:hanging="440"/>
            </w:pPr>
            <w:r>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940D54" w:rsidRPr="00F32EB8" w14:paraId="2EEAF489" w14:textId="77777777" w:rsidTr="006852E7">
              <w:trPr>
                <w:trHeight w:val="374"/>
                <w:jc w:val="center"/>
              </w:trPr>
              <w:tc>
                <w:tcPr>
                  <w:tcW w:w="1196" w:type="dxa"/>
                  <w:shd w:val="clear" w:color="auto" w:fill="D0CECE"/>
                  <w:vAlign w:val="center"/>
                </w:tcPr>
                <w:p w14:paraId="2F89A245" w14:textId="77777777" w:rsidR="00940D54" w:rsidRPr="00F32EB8" w:rsidRDefault="009062F8" w:rsidP="006852E7">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14:paraId="4E22FA59" w14:textId="77777777" w:rsidR="00940D54" w:rsidRPr="00F32EB8" w:rsidRDefault="00940D54" w:rsidP="006852E7">
                  <w:pPr>
                    <w:pStyle w:val="TAH"/>
                  </w:pPr>
                  <w:r w:rsidRPr="00F32EB8">
                    <w:t>Actual NWUS durations set</w:t>
                  </w:r>
                </w:p>
              </w:tc>
            </w:tr>
            <w:tr w:rsidR="00940D54" w:rsidRPr="00F32EB8" w14:paraId="5C79A18E" w14:textId="77777777" w:rsidTr="006852E7">
              <w:trPr>
                <w:trHeight w:val="374"/>
                <w:jc w:val="center"/>
              </w:trPr>
              <w:tc>
                <w:tcPr>
                  <w:tcW w:w="1196" w:type="dxa"/>
                  <w:vAlign w:val="center"/>
                </w:tcPr>
                <w:p w14:paraId="06B3FB33" w14:textId="77777777" w:rsidR="00940D54" w:rsidRPr="00F32EB8" w:rsidRDefault="00940D54" w:rsidP="006852E7">
                  <w:pPr>
                    <w:pStyle w:val="TAC"/>
                  </w:pPr>
                  <w:r w:rsidRPr="00F32EB8">
                    <w:t>1</w:t>
                  </w:r>
                </w:p>
              </w:tc>
              <w:tc>
                <w:tcPr>
                  <w:tcW w:w="3708" w:type="dxa"/>
                  <w:vAlign w:val="center"/>
                </w:tcPr>
                <w:p w14:paraId="41B87552" w14:textId="77777777" w:rsidR="00940D54" w:rsidRPr="00F32EB8" w:rsidRDefault="00940D54" w:rsidP="006852E7">
                  <w:pPr>
                    <w:pStyle w:val="TAC"/>
                  </w:pPr>
                  <w:r w:rsidRPr="00F32EB8">
                    <w:t>{1}</w:t>
                  </w:r>
                </w:p>
              </w:tc>
            </w:tr>
            <w:tr w:rsidR="00940D54" w:rsidRPr="00F32EB8" w14:paraId="62A5626E" w14:textId="77777777" w:rsidTr="006852E7">
              <w:trPr>
                <w:trHeight w:val="374"/>
                <w:jc w:val="center"/>
              </w:trPr>
              <w:tc>
                <w:tcPr>
                  <w:tcW w:w="1196" w:type="dxa"/>
                  <w:vAlign w:val="center"/>
                </w:tcPr>
                <w:p w14:paraId="4137AB76" w14:textId="77777777" w:rsidR="00940D54" w:rsidRPr="00F32EB8" w:rsidRDefault="00940D54" w:rsidP="006852E7">
                  <w:pPr>
                    <w:pStyle w:val="TAC"/>
                  </w:pPr>
                  <w:r w:rsidRPr="00F32EB8">
                    <w:t>2</w:t>
                  </w:r>
                </w:p>
              </w:tc>
              <w:tc>
                <w:tcPr>
                  <w:tcW w:w="3708" w:type="dxa"/>
                  <w:vAlign w:val="center"/>
                </w:tcPr>
                <w:p w14:paraId="0FB9B6C5" w14:textId="77777777" w:rsidR="00940D54" w:rsidRPr="00F32EB8" w:rsidRDefault="00940D54" w:rsidP="006852E7">
                  <w:pPr>
                    <w:pStyle w:val="TAC"/>
                  </w:pPr>
                  <w:r w:rsidRPr="00F32EB8">
                    <w:t>{1, 2}</w:t>
                  </w:r>
                </w:p>
              </w:tc>
            </w:tr>
            <w:tr w:rsidR="00940D54" w:rsidRPr="00F32EB8" w14:paraId="26C925B6" w14:textId="77777777" w:rsidTr="006852E7">
              <w:trPr>
                <w:trHeight w:val="374"/>
                <w:jc w:val="center"/>
              </w:trPr>
              <w:tc>
                <w:tcPr>
                  <w:tcW w:w="1196" w:type="dxa"/>
                  <w:vAlign w:val="center"/>
                </w:tcPr>
                <w:p w14:paraId="7DBDFF02" w14:textId="77777777" w:rsidR="00940D54" w:rsidRPr="00F32EB8" w:rsidRDefault="00940D54" w:rsidP="006852E7">
                  <w:pPr>
                    <w:pStyle w:val="TAC"/>
                  </w:pPr>
                  <w:r w:rsidRPr="00F32EB8">
                    <w:t>4</w:t>
                  </w:r>
                </w:p>
              </w:tc>
              <w:tc>
                <w:tcPr>
                  <w:tcW w:w="3708" w:type="dxa"/>
                  <w:vAlign w:val="center"/>
                </w:tcPr>
                <w:p w14:paraId="7CECE2E3" w14:textId="77777777" w:rsidR="00940D54" w:rsidRPr="00F32EB8" w:rsidRDefault="00940D54" w:rsidP="006852E7">
                  <w:pPr>
                    <w:pStyle w:val="TAC"/>
                  </w:pPr>
                  <w:r w:rsidRPr="00F32EB8">
                    <w:t>{1, 2, 4}</w:t>
                  </w:r>
                </w:p>
              </w:tc>
            </w:tr>
            <w:tr w:rsidR="00940D54" w:rsidRPr="00F32EB8" w14:paraId="274D49E4" w14:textId="77777777" w:rsidTr="006852E7">
              <w:trPr>
                <w:trHeight w:val="374"/>
                <w:jc w:val="center"/>
              </w:trPr>
              <w:tc>
                <w:tcPr>
                  <w:tcW w:w="1196" w:type="dxa"/>
                  <w:vAlign w:val="center"/>
                </w:tcPr>
                <w:p w14:paraId="0DB88BB7" w14:textId="77777777" w:rsidR="00940D54" w:rsidRPr="00F32EB8" w:rsidRDefault="00940D54" w:rsidP="006852E7">
                  <w:pPr>
                    <w:pStyle w:val="TAC"/>
                  </w:pPr>
                  <w:r w:rsidRPr="00F32EB8">
                    <w:t>8</w:t>
                  </w:r>
                </w:p>
              </w:tc>
              <w:tc>
                <w:tcPr>
                  <w:tcW w:w="3708" w:type="dxa"/>
                  <w:vAlign w:val="center"/>
                </w:tcPr>
                <w:p w14:paraId="7BD4A1BA" w14:textId="77777777" w:rsidR="00940D54" w:rsidRPr="00F32EB8" w:rsidRDefault="00940D54" w:rsidP="006852E7">
                  <w:pPr>
                    <w:pStyle w:val="TAC"/>
                  </w:pPr>
                  <w:r w:rsidRPr="00F32EB8">
                    <w:t>{1, 2, 4, 8}</w:t>
                  </w:r>
                </w:p>
              </w:tc>
            </w:tr>
            <w:tr w:rsidR="00940D54" w:rsidRPr="00F32EB8" w14:paraId="79843242" w14:textId="77777777" w:rsidTr="006852E7">
              <w:trPr>
                <w:trHeight w:val="374"/>
                <w:jc w:val="center"/>
              </w:trPr>
              <w:tc>
                <w:tcPr>
                  <w:tcW w:w="1196" w:type="dxa"/>
                  <w:vAlign w:val="center"/>
                </w:tcPr>
                <w:p w14:paraId="5B188A44" w14:textId="77777777" w:rsidR="00940D54" w:rsidRPr="00F32EB8" w:rsidRDefault="00940D54" w:rsidP="006852E7">
                  <w:pPr>
                    <w:pStyle w:val="TAC"/>
                  </w:pPr>
                  <w:r w:rsidRPr="00F32EB8">
                    <w:t>16</w:t>
                  </w:r>
                </w:p>
              </w:tc>
              <w:tc>
                <w:tcPr>
                  <w:tcW w:w="3708" w:type="dxa"/>
                  <w:vAlign w:val="center"/>
                </w:tcPr>
                <w:p w14:paraId="577D35C2" w14:textId="77777777" w:rsidR="00940D54" w:rsidRPr="00F32EB8" w:rsidRDefault="00940D54" w:rsidP="006852E7">
                  <w:pPr>
                    <w:pStyle w:val="TAC"/>
                  </w:pPr>
                  <w:r w:rsidRPr="00F32EB8">
                    <w:t>{1, 2, 4, 8, 16}</w:t>
                  </w:r>
                </w:p>
              </w:tc>
            </w:tr>
            <w:tr w:rsidR="00940D54" w:rsidRPr="00F32EB8" w14:paraId="78991390" w14:textId="77777777" w:rsidTr="006852E7">
              <w:trPr>
                <w:trHeight w:val="374"/>
                <w:jc w:val="center"/>
              </w:trPr>
              <w:tc>
                <w:tcPr>
                  <w:tcW w:w="1196" w:type="dxa"/>
                  <w:vAlign w:val="center"/>
                </w:tcPr>
                <w:p w14:paraId="5F89058F" w14:textId="77777777" w:rsidR="00940D54" w:rsidRPr="00F32EB8" w:rsidRDefault="00940D54" w:rsidP="006852E7">
                  <w:pPr>
                    <w:pStyle w:val="TAC"/>
                  </w:pPr>
                  <w:r w:rsidRPr="00F32EB8">
                    <w:t>32</w:t>
                  </w:r>
                </w:p>
              </w:tc>
              <w:tc>
                <w:tcPr>
                  <w:tcW w:w="3708" w:type="dxa"/>
                  <w:vAlign w:val="center"/>
                </w:tcPr>
                <w:p w14:paraId="26A73B42" w14:textId="77777777" w:rsidR="00940D54" w:rsidRPr="00F32EB8" w:rsidRDefault="00940D54" w:rsidP="006852E7">
                  <w:pPr>
                    <w:pStyle w:val="TAC"/>
                  </w:pPr>
                  <w:r w:rsidRPr="00F32EB8">
                    <w:t>{1, 2, 4, 8, 16, 32}</w:t>
                  </w:r>
                </w:p>
              </w:tc>
            </w:tr>
            <w:tr w:rsidR="00940D54" w:rsidRPr="00F32EB8" w14:paraId="40FEAF39" w14:textId="77777777" w:rsidTr="006852E7">
              <w:trPr>
                <w:trHeight w:val="374"/>
                <w:jc w:val="center"/>
              </w:trPr>
              <w:tc>
                <w:tcPr>
                  <w:tcW w:w="1196" w:type="dxa"/>
                  <w:vAlign w:val="center"/>
                </w:tcPr>
                <w:p w14:paraId="23906B2F" w14:textId="77777777" w:rsidR="00940D54" w:rsidRPr="00F32EB8" w:rsidRDefault="00940D54" w:rsidP="006852E7">
                  <w:pPr>
                    <w:pStyle w:val="TAC"/>
                  </w:pPr>
                  <w:r w:rsidRPr="00F32EB8">
                    <w:t>64</w:t>
                  </w:r>
                </w:p>
              </w:tc>
              <w:tc>
                <w:tcPr>
                  <w:tcW w:w="3708" w:type="dxa"/>
                  <w:vAlign w:val="center"/>
                </w:tcPr>
                <w:p w14:paraId="766CA4E4" w14:textId="77777777" w:rsidR="00940D54" w:rsidRPr="00F32EB8" w:rsidRDefault="00940D54" w:rsidP="006852E7">
                  <w:pPr>
                    <w:pStyle w:val="TAC"/>
                  </w:pPr>
                  <w:r w:rsidRPr="00F32EB8">
                    <w:t>{1, 2, 4, 8, 16, 32, 64}</w:t>
                  </w:r>
                </w:p>
              </w:tc>
            </w:tr>
            <w:tr w:rsidR="00940D54" w:rsidRPr="00F32EB8" w14:paraId="3C171BF9" w14:textId="77777777" w:rsidTr="006852E7">
              <w:trPr>
                <w:trHeight w:val="374"/>
                <w:jc w:val="center"/>
              </w:trPr>
              <w:tc>
                <w:tcPr>
                  <w:tcW w:w="1196" w:type="dxa"/>
                  <w:vAlign w:val="center"/>
                </w:tcPr>
                <w:p w14:paraId="0594E2DF" w14:textId="77777777" w:rsidR="00940D54" w:rsidRPr="00F32EB8" w:rsidRDefault="00940D54" w:rsidP="006852E7">
                  <w:pPr>
                    <w:pStyle w:val="TAC"/>
                  </w:pPr>
                  <w:r w:rsidRPr="00F32EB8">
                    <w:t>128</w:t>
                  </w:r>
                </w:p>
              </w:tc>
              <w:tc>
                <w:tcPr>
                  <w:tcW w:w="3708" w:type="dxa"/>
                  <w:vAlign w:val="center"/>
                </w:tcPr>
                <w:p w14:paraId="3BD02B3A" w14:textId="77777777" w:rsidR="00940D54" w:rsidRPr="00F32EB8" w:rsidRDefault="00940D54" w:rsidP="006852E7">
                  <w:pPr>
                    <w:pStyle w:val="TAC"/>
                  </w:pPr>
                  <w:r w:rsidRPr="00F32EB8">
                    <w:t>{1, 2, 4, 8, 16, 32, 64, 128}</w:t>
                  </w:r>
                </w:p>
              </w:tc>
            </w:tr>
            <w:tr w:rsidR="00940D54" w:rsidRPr="00F32EB8" w14:paraId="2CF7CF70" w14:textId="77777777" w:rsidTr="006852E7">
              <w:trPr>
                <w:trHeight w:val="374"/>
                <w:jc w:val="center"/>
              </w:trPr>
              <w:tc>
                <w:tcPr>
                  <w:tcW w:w="1196" w:type="dxa"/>
                  <w:vAlign w:val="center"/>
                </w:tcPr>
                <w:p w14:paraId="5D98F95F" w14:textId="77777777" w:rsidR="00940D54" w:rsidRPr="00F32EB8" w:rsidRDefault="00940D54" w:rsidP="006852E7">
                  <w:pPr>
                    <w:pStyle w:val="TAC"/>
                  </w:pPr>
                  <w:r w:rsidRPr="00F32EB8">
                    <w:t>256</w:t>
                  </w:r>
                </w:p>
              </w:tc>
              <w:tc>
                <w:tcPr>
                  <w:tcW w:w="3708" w:type="dxa"/>
                  <w:vAlign w:val="center"/>
                </w:tcPr>
                <w:p w14:paraId="50A38A27" w14:textId="77777777" w:rsidR="00940D54" w:rsidRPr="00F32EB8" w:rsidRDefault="00940D54" w:rsidP="006852E7">
                  <w:pPr>
                    <w:pStyle w:val="TAC"/>
                  </w:pPr>
                  <w:r w:rsidRPr="00F32EB8">
                    <w:t>{1, 2, 4, 8, 16, 32, 64, 128, 256}</w:t>
                  </w:r>
                </w:p>
              </w:tc>
            </w:tr>
            <w:tr w:rsidR="00940D54" w:rsidRPr="00F32EB8" w14:paraId="611CD345" w14:textId="77777777" w:rsidTr="006852E7">
              <w:trPr>
                <w:trHeight w:val="374"/>
                <w:jc w:val="center"/>
              </w:trPr>
              <w:tc>
                <w:tcPr>
                  <w:tcW w:w="1196" w:type="dxa"/>
                  <w:vAlign w:val="center"/>
                </w:tcPr>
                <w:p w14:paraId="39DDCA4A" w14:textId="77777777" w:rsidR="00940D54" w:rsidRPr="00F32EB8" w:rsidRDefault="00940D54" w:rsidP="006852E7">
                  <w:pPr>
                    <w:pStyle w:val="TAC"/>
                  </w:pPr>
                  <w:r w:rsidRPr="00F32EB8">
                    <w:t>512</w:t>
                  </w:r>
                </w:p>
              </w:tc>
              <w:tc>
                <w:tcPr>
                  <w:tcW w:w="3708" w:type="dxa"/>
                  <w:vAlign w:val="center"/>
                </w:tcPr>
                <w:p w14:paraId="0CA6411E" w14:textId="77777777" w:rsidR="00940D54" w:rsidRPr="00F32EB8" w:rsidRDefault="00940D54" w:rsidP="006852E7">
                  <w:pPr>
                    <w:pStyle w:val="TAC"/>
                  </w:pPr>
                  <w:r w:rsidRPr="00F32EB8">
                    <w:t>{1, 2, 4, 8, 16, 32, 64, 128, 256, 512}</w:t>
                  </w:r>
                </w:p>
              </w:tc>
            </w:tr>
            <w:tr w:rsidR="00940D54" w:rsidRPr="00F32EB8" w14:paraId="55609305" w14:textId="77777777" w:rsidTr="006852E7">
              <w:trPr>
                <w:trHeight w:val="374"/>
                <w:jc w:val="center"/>
              </w:trPr>
              <w:tc>
                <w:tcPr>
                  <w:tcW w:w="1196" w:type="dxa"/>
                  <w:vAlign w:val="center"/>
                </w:tcPr>
                <w:p w14:paraId="29E1E0D3" w14:textId="77777777" w:rsidR="00940D54" w:rsidRPr="00F32EB8" w:rsidRDefault="00940D54" w:rsidP="006852E7">
                  <w:pPr>
                    <w:pStyle w:val="TAC"/>
                  </w:pPr>
                  <w:r w:rsidRPr="00F32EB8">
                    <w:t>1024</w:t>
                  </w:r>
                </w:p>
              </w:tc>
              <w:tc>
                <w:tcPr>
                  <w:tcW w:w="3708" w:type="dxa"/>
                  <w:vAlign w:val="center"/>
                </w:tcPr>
                <w:p w14:paraId="597AC190" w14:textId="77777777" w:rsidR="00940D54" w:rsidRPr="00F32EB8" w:rsidRDefault="00940D54" w:rsidP="006852E7">
                  <w:pPr>
                    <w:pStyle w:val="TAC"/>
                  </w:pPr>
                  <w:r w:rsidRPr="00F32EB8">
                    <w:t>{1, 2, 4, 8, 16, 32, 64, 128, 256, 512, 1024}</w:t>
                  </w:r>
                </w:p>
              </w:tc>
            </w:tr>
          </w:tbl>
          <w:p w14:paraId="74F4FB42" w14:textId="77777777" w:rsidR="00940D54" w:rsidRDefault="00940D54" w:rsidP="006852E7"/>
          <w:p w14:paraId="75580803" w14:textId="77777777" w:rsidR="00940D54" w:rsidRDefault="00940D54" w:rsidP="006852E7">
            <w:r w:rsidRPr="00F32EB8">
              <w:t>A NB-IoT UE using NWUS can assume there are at least 10 NB-IoT DL subframes between the end of the maximum duration of NWUS and the first associated NB-IoT paging occasion subframe.</w:t>
            </w:r>
          </w:p>
        </w:tc>
      </w:tr>
    </w:tbl>
    <w:p w14:paraId="6C6ACE18" w14:textId="77777777" w:rsidR="00940D54" w:rsidRPr="005F2319" w:rsidRDefault="00940D54" w:rsidP="00AD20EB">
      <w:pPr>
        <w:rPr>
          <w:lang w:eastAsia="zh-CN"/>
        </w:rPr>
      </w:pPr>
    </w:p>
    <w:sectPr w:rsidR="00940D54" w:rsidRPr="005F23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5B39D" w14:textId="77777777" w:rsidR="009062F8" w:rsidRDefault="009062F8" w:rsidP="00721F16">
      <w:pPr>
        <w:spacing w:after="0"/>
      </w:pPr>
      <w:r>
        <w:separator/>
      </w:r>
    </w:p>
  </w:endnote>
  <w:endnote w:type="continuationSeparator" w:id="0">
    <w:p w14:paraId="4732DD9F" w14:textId="77777777" w:rsidR="009062F8" w:rsidRDefault="009062F8" w:rsidP="00721F16">
      <w:pPr>
        <w:spacing w:after="0"/>
      </w:pPr>
      <w:r>
        <w:continuationSeparator/>
      </w:r>
    </w:p>
  </w:endnote>
  <w:endnote w:type="continuationNotice" w:id="1">
    <w:p w14:paraId="423A0CBA" w14:textId="77777777" w:rsidR="009062F8" w:rsidRDefault="0090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0BC42" w14:textId="77777777" w:rsidR="009062F8" w:rsidRDefault="009062F8" w:rsidP="00721F16">
      <w:pPr>
        <w:spacing w:after="0"/>
      </w:pPr>
      <w:r>
        <w:separator/>
      </w:r>
    </w:p>
  </w:footnote>
  <w:footnote w:type="continuationSeparator" w:id="0">
    <w:p w14:paraId="24BE6044" w14:textId="77777777" w:rsidR="009062F8" w:rsidRDefault="009062F8" w:rsidP="00721F16">
      <w:pPr>
        <w:spacing w:after="0"/>
      </w:pPr>
      <w:r>
        <w:continuationSeparator/>
      </w:r>
    </w:p>
  </w:footnote>
  <w:footnote w:type="continuationNotice" w:id="1">
    <w:p w14:paraId="624D5F93" w14:textId="77777777" w:rsidR="009062F8" w:rsidRDefault="009062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39"/>
  </w:num>
  <w:num w:numId="4">
    <w:abstractNumId w:val="2"/>
  </w:num>
  <w:num w:numId="5">
    <w:abstractNumId w:val="33"/>
  </w:num>
  <w:num w:numId="6">
    <w:abstractNumId w:val="34"/>
  </w:num>
  <w:num w:numId="7">
    <w:abstractNumId w:val="20"/>
  </w:num>
  <w:num w:numId="8">
    <w:abstractNumId w:val="25"/>
  </w:num>
  <w:num w:numId="9">
    <w:abstractNumId w:val="5"/>
  </w:num>
  <w:num w:numId="10">
    <w:abstractNumId w:val="27"/>
  </w:num>
  <w:num w:numId="11">
    <w:abstractNumId w:val="24"/>
  </w:num>
  <w:num w:numId="12">
    <w:abstractNumId w:val="40"/>
  </w:num>
  <w:num w:numId="13">
    <w:abstractNumId w:val="36"/>
  </w:num>
  <w:num w:numId="14">
    <w:abstractNumId w:val="12"/>
  </w:num>
  <w:num w:numId="15">
    <w:abstractNumId w:val="31"/>
  </w:num>
  <w:num w:numId="16">
    <w:abstractNumId w:val="6"/>
  </w:num>
  <w:num w:numId="17">
    <w:abstractNumId w:val="32"/>
  </w:num>
  <w:num w:numId="18">
    <w:abstractNumId w:val="0"/>
  </w:num>
  <w:num w:numId="19">
    <w:abstractNumId w:val="41"/>
  </w:num>
  <w:num w:numId="20">
    <w:abstractNumId w:val="9"/>
  </w:num>
  <w:num w:numId="21">
    <w:abstractNumId w:val="7"/>
  </w:num>
  <w:num w:numId="22">
    <w:abstractNumId w:val="26"/>
  </w:num>
  <w:num w:numId="23">
    <w:abstractNumId w:val="17"/>
  </w:num>
  <w:num w:numId="24">
    <w:abstractNumId w:val="30"/>
  </w:num>
  <w:num w:numId="25">
    <w:abstractNumId w:val="42"/>
  </w:num>
  <w:num w:numId="26">
    <w:abstractNumId w:val="21"/>
  </w:num>
  <w:num w:numId="27">
    <w:abstractNumId w:val="3"/>
  </w:num>
  <w:num w:numId="28">
    <w:abstractNumId w:val="8"/>
  </w:num>
  <w:num w:numId="29">
    <w:abstractNumId w:val="29"/>
  </w:num>
  <w:num w:numId="30">
    <w:abstractNumId w:val="28"/>
  </w:num>
  <w:num w:numId="31">
    <w:abstractNumId w:val="13"/>
  </w:num>
  <w:num w:numId="32">
    <w:abstractNumId w:val="22"/>
  </w:num>
  <w:num w:numId="33">
    <w:abstractNumId w:val="10"/>
  </w:num>
  <w:num w:numId="34">
    <w:abstractNumId w:val="4"/>
  </w:num>
  <w:num w:numId="35">
    <w:abstractNumId w:val="37"/>
  </w:num>
  <w:num w:numId="36">
    <w:abstractNumId w:val="44"/>
  </w:num>
  <w:num w:numId="37">
    <w:abstractNumId w:val="16"/>
  </w:num>
  <w:num w:numId="38">
    <w:abstractNumId w:val="14"/>
  </w:num>
  <w:num w:numId="39">
    <w:abstractNumId w:val="43"/>
  </w:num>
  <w:num w:numId="40">
    <w:abstractNumId w:val="35"/>
  </w:num>
  <w:num w:numId="41">
    <w:abstractNumId w:val="23"/>
  </w:num>
  <w:num w:numId="42">
    <w:abstractNumId w:val="19"/>
  </w:num>
  <w:num w:numId="43">
    <w:abstractNumId w:val="11"/>
  </w:num>
  <w:num w:numId="44">
    <w:abstractNumId w:val="1"/>
  </w:num>
  <w:num w:numId="45">
    <w:abstractNumId w:val="45"/>
  </w:num>
  <w:num w:numId="46">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4"/>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20FE"/>
    <w:rsid w:val="00002AAC"/>
    <w:rsid w:val="00003868"/>
    <w:rsid w:val="00003C98"/>
    <w:rsid w:val="00004D7F"/>
    <w:rsid w:val="0000586F"/>
    <w:rsid w:val="00005FE0"/>
    <w:rsid w:val="00007319"/>
    <w:rsid w:val="00010265"/>
    <w:rsid w:val="00010C3C"/>
    <w:rsid w:val="00010D7D"/>
    <w:rsid w:val="00011030"/>
    <w:rsid w:val="0001108D"/>
    <w:rsid w:val="000112C7"/>
    <w:rsid w:val="000120E8"/>
    <w:rsid w:val="00012FCB"/>
    <w:rsid w:val="000137D1"/>
    <w:rsid w:val="00013AF3"/>
    <w:rsid w:val="000148FD"/>
    <w:rsid w:val="0001493B"/>
    <w:rsid w:val="00014EDA"/>
    <w:rsid w:val="0001512C"/>
    <w:rsid w:val="000158E0"/>
    <w:rsid w:val="00016053"/>
    <w:rsid w:val="000167BD"/>
    <w:rsid w:val="00016A7C"/>
    <w:rsid w:val="00016B10"/>
    <w:rsid w:val="0001751B"/>
    <w:rsid w:val="0002013D"/>
    <w:rsid w:val="0002042A"/>
    <w:rsid w:val="0002082E"/>
    <w:rsid w:val="00021116"/>
    <w:rsid w:val="00021E90"/>
    <w:rsid w:val="00021E97"/>
    <w:rsid w:val="00021F4C"/>
    <w:rsid w:val="00021F55"/>
    <w:rsid w:val="00022E3F"/>
    <w:rsid w:val="0002306F"/>
    <w:rsid w:val="00024365"/>
    <w:rsid w:val="00026004"/>
    <w:rsid w:val="00026C5D"/>
    <w:rsid w:val="00026F95"/>
    <w:rsid w:val="00027FA5"/>
    <w:rsid w:val="00031654"/>
    <w:rsid w:val="000316B1"/>
    <w:rsid w:val="000324ED"/>
    <w:rsid w:val="0003269F"/>
    <w:rsid w:val="00032C30"/>
    <w:rsid w:val="0003411A"/>
    <w:rsid w:val="000341AE"/>
    <w:rsid w:val="00034347"/>
    <w:rsid w:val="00034A8D"/>
    <w:rsid w:val="00034B2F"/>
    <w:rsid w:val="0003540D"/>
    <w:rsid w:val="00035C70"/>
    <w:rsid w:val="00036461"/>
    <w:rsid w:val="00036D8F"/>
    <w:rsid w:val="00037496"/>
    <w:rsid w:val="00040838"/>
    <w:rsid w:val="00041804"/>
    <w:rsid w:val="00041E44"/>
    <w:rsid w:val="00042F55"/>
    <w:rsid w:val="000433F6"/>
    <w:rsid w:val="00044090"/>
    <w:rsid w:val="00044C83"/>
    <w:rsid w:val="00044F5E"/>
    <w:rsid w:val="00044FD0"/>
    <w:rsid w:val="000457C2"/>
    <w:rsid w:val="000459DF"/>
    <w:rsid w:val="00045F1E"/>
    <w:rsid w:val="00046628"/>
    <w:rsid w:val="00046EFB"/>
    <w:rsid w:val="00047264"/>
    <w:rsid w:val="00047E8E"/>
    <w:rsid w:val="00047F55"/>
    <w:rsid w:val="000500EE"/>
    <w:rsid w:val="0005191F"/>
    <w:rsid w:val="00051965"/>
    <w:rsid w:val="00053871"/>
    <w:rsid w:val="00053C15"/>
    <w:rsid w:val="00053E55"/>
    <w:rsid w:val="00055487"/>
    <w:rsid w:val="00056541"/>
    <w:rsid w:val="00056634"/>
    <w:rsid w:val="000566F9"/>
    <w:rsid w:val="000571E0"/>
    <w:rsid w:val="00057B78"/>
    <w:rsid w:val="00057CBF"/>
    <w:rsid w:val="000601D4"/>
    <w:rsid w:val="00061786"/>
    <w:rsid w:val="000617AC"/>
    <w:rsid w:val="00061D13"/>
    <w:rsid w:val="000629DD"/>
    <w:rsid w:val="00062A20"/>
    <w:rsid w:val="000633DA"/>
    <w:rsid w:val="00064167"/>
    <w:rsid w:val="00064A7A"/>
    <w:rsid w:val="000650AD"/>
    <w:rsid w:val="000650D3"/>
    <w:rsid w:val="0006529A"/>
    <w:rsid w:val="000657FA"/>
    <w:rsid w:val="00065B7D"/>
    <w:rsid w:val="00066C57"/>
    <w:rsid w:val="00067AB8"/>
    <w:rsid w:val="00067CA1"/>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8026B"/>
    <w:rsid w:val="000805EB"/>
    <w:rsid w:val="0008060F"/>
    <w:rsid w:val="000825EA"/>
    <w:rsid w:val="000830E3"/>
    <w:rsid w:val="000836C4"/>
    <w:rsid w:val="00083DA9"/>
    <w:rsid w:val="000842E7"/>
    <w:rsid w:val="00084930"/>
    <w:rsid w:val="00084C55"/>
    <w:rsid w:val="0008569D"/>
    <w:rsid w:val="00085ECA"/>
    <w:rsid w:val="000866C9"/>
    <w:rsid w:val="000867DD"/>
    <w:rsid w:val="00086A7D"/>
    <w:rsid w:val="00087F9A"/>
    <w:rsid w:val="00090134"/>
    <w:rsid w:val="0009041F"/>
    <w:rsid w:val="0009048A"/>
    <w:rsid w:val="00090B08"/>
    <w:rsid w:val="0009112E"/>
    <w:rsid w:val="0009325E"/>
    <w:rsid w:val="00093507"/>
    <w:rsid w:val="000937FB"/>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AF1"/>
    <w:rsid w:val="000B1DB6"/>
    <w:rsid w:val="000B1F8A"/>
    <w:rsid w:val="000B2F9B"/>
    <w:rsid w:val="000B3377"/>
    <w:rsid w:val="000B3585"/>
    <w:rsid w:val="000B37AA"/>
    <w:rsid w:val="000B3895"/>
    <w:rsid w:val="000B3F3C"/>
    <w:rsid w:val="000B4593"/>
    <w:rsid w:val="000B4764"/>
    <w:rsid w:val="000B48A8"/>
    <w:rsid w:val="000B4A26"/>
    <w:rsid w:val="000B526E"/>
    <w:rsid w:val="000B54B2"/>
    <w:rsid w:val="000C0609"/>
    <w:rsid w:val="000C0A0F"/>
    <w:rsid w:val="000C0C34"/>
    <w:rsid w:val="000C0F47"/>
    <w:rsid w:val="000C1594"/>
    <w:rsid w:val="000C28BD"/>
    <w:rsid w:val="000C30EC"/>
    <w:rsid w:val="000C30F2"/>
    <w:rsid w:val="000C5B20"/>
    <w:rsid w:val="000C5C44"/>
    <w:rsid w:val="000C5EA0"/>
    <w:rsid w:val="000C7018"/>
    <w:rsid w:val="000C7520"/>
    <w:rsid w:val="000C7AC3"/>
    <w:rsid w:val="000C7DB7"/>
    <w:rsid w:val="000D0999"/>
    <w:rsid w:val="000D1D12"/>
    <w:rsid w:val="000D20D1"/>
    <w:rsid w:val="000D2730"/>
    <w:rsid w:val="000D33FD"/>
    <w:rsid w:val="000D3669"/>
    <w:rsid w:val="000D3E4E"/>
    <w:rsid w:val="000D434D"/>
    <w:rsid w:val="000D4BEB"/>
    <w:rsid w:val="000D5125"/>
    <w:rsid w:val="000D546F"/>
    <w:rsid w:val="000D596F"/>
    <w:rsid w:val="000D5C11"/>
    <w:rsid w:val="000D66A6"/>
    <w:rsid w:val="000D70A2"/>
    <w:rsid w:val="000D74E8"/>
    <w:rsid w:val="000D7E78"/>
    <w:rsid w:val="000D7F4B"/>
    <w:rsid w:val="000E0EB3"/>
    <w:rsid w:val="000E10C2"/>
    <w:rsid w:val="000E1875"/>
    <w:rsid w:val="000E1D52"/>
    <w:rsid w:val="000E3BF9"/>
    <w:rsid w:val="000E3C97"/>
    <w:rsid w:val="000E3DCB"/>
    <w:rsid w:val="000E4C00"/>
    <w:rsid w:val="000E5023"/>
    <w:rsid w:val="000E5033"/>
    <w:rsid w:val="000E689B"/>
    <w:rsid w:val="000E7170"/>
    <w:rsid w:val="000E71BD"/>
    <w:rsid w:val="000E73AF"/>
    <w:rsid w:val="000E7EFB"/>
    <w:rsid w:val="000F01C4"/>
    <w:rsid w:val="000F05E8"/>
    <w:rsid w:val="000F0665"/>
    <w:rsid w:val="000F097E"/>
    <w:rsid w:val="000F0AEF"/>
    <w:rsid w:val="000F0EEC"/>
    <w:rsid w:val="000F2380"/>
    <w:rsid w:val="000F2762"/>
    <w:rsid w:val="000F2926"/>
    <w:rsid w:val="000F296F"/>
    <w:rsid w:val="000F2A70"/>
    <w:rsid w:val="000F3331"/>
    <w:rsid w:val="000F36F3"/>
    <w:rsid w:val="000F455E"/>
    <w:rsid w:val="000F4F88"/>
    <w:rsid w:val="000F4F9D"/>
    <w:rsid w:val="000F5184"/>
    <w:rsid w:val="000F5523"/>
    <w:rsid w:val="000F594C"/>
    <w:rsid w:val="000F63F3"/>
    <w:rsid w:val="000F6634"/>
    <w:rsid w:val="000F6D08"/>
    <w:rsid w:val="000F7346"/>
    <w:rsid w:val="000F7D4A"/>
    <w:rsid w:val="000F7ED9"/>
    <w:rsid w:val="0010061A"/>
    <w:rsid w:val="00100C9A"/>
    <w:rsid w:val="00100D34"/>
    <w:rsid w:val="0010109B"/>
    <w:rsid w:val="00101C0A"/>
    <w:rsid w:val="001024CA"/>
    <w:rsid w:val="0010317C"/>
    <w:rsid w:val="00103257"/>
    <w:rsid w:val="001035EB"/>
    <w:rsid w:val="0010384F"/>
    <w:rsid w:val="00104A45"/>
    <w:rsid w:val="00105F5E"/>
    <w:rsid w:val="00105F65"/>
    <w:rsid w:val="00106C0F"/>
    <w:rsid w:val="00106FDA"/>
    <w:rsid w:val="0010761A"/>
    <w:rsid w:val="001076E8"/>
    <w:rsid w:val="001109C0"/>
    <w:rsid w:val="00110A43"/>
    <w:rsid w:val="00110AE4"/>
    <w:rsid w:val="00110D83"/>
    <w:rsid w:val="00111315"/>
    <w:rsid w:val="00111550"/>
    <w:rsid w:val="00111FAD"/>
    <w:rsid w:val="00112025"/>
    <w:rsid w:val="0011233C"/>
    <w:rsid w:val="0011270A"/>
    <w:rsid w:val="00112870"/>
    <w:rsid w:val="00112883"/>
    <w:rsid w:val="00112AAA"/>
    <w:rsid w:val="00112EF4"/>
    <w:rsid w:val="001147ED"/>
    <w:rsid w:val="001150DF"/>
    <w:rsid w:val="001157E3"/>
    <w:rsid w:val="00116212"/>
    <w:rsid w:val="00117348"/>
    <w:rsid w:val="001179E1"/>
    <w:rsid w:val="00117E5B"/>
    <w:rsid w:val="00120080"/>
    <w:rsid w:val="00120A33"/>
    <w:rsid w:val="00120E57"/>
    <w:rsid w:val="00120E72"/>
    <w:rsid w:val="00120F34"/>
    <w:rsid w:val="0012118E"/>
    <w:rsid w:val="0012131A"/>
    <w:rsid w:val="001213DF"/>
    <w:rsid w:val="001214DD"/>
    <w:rsid w:val="00121ABF"/>
    <w:rsid w:val="00121E16"/>
    <w:rsid w:val="001221A8"/>
    <w:rsid w:val="00122A4D"/>
    <w:rsid w:val="00125346"/>
    <w:rsid w:val="001269FF"/>
    <w:rsid w:val="00126D89"/>
    <w:rsid w:val="00126D94"/>
    <w:rsid w:val="00127523"/>
    <w:rsid w:val="00127EAC"/>
    <w:rsid w:val="00130331"/>
    <w:rsid w:val="0013097B"/>
    <w:rsid w:val="00130BB0"/>
    <w:rsid w:val="00130CF0"/>
    <w:rsid w:val="00131986"/>
    <w:rsid w:val="0013295A"/>
    <w:rsid w:val="00132BC6"/>
    <w:rsid w:val="00132F7E"/>
    <w:rsid w:val="00133C1F"/>
    <w:rsid w:val="0013412E"/>
    <w:rsid w:val="00137826"/>
    <w:rsid w:val="00137AE7"/>
    <w:rsid w:val="0014091B"/>
    <w:rsid w:val="00140944"/>
    <w:rsid w:val="00140D62"/>
    <w:rsid w:val="00140E3C"/>
    <w:rsid w:val="00140EF1"/>
    <w:rsid w:val="00140F6F"/>
    <w:rsid w:val="00141E3D"/>
    <w:rsid w:val="001422FF"/>
    <w:rsid w:val="00143856"/>
    <w:rsid w:val="00143A6D"/>
    <w:rsid w:val="00144C61"/>
    <w:rsid w:val="00145876"/>
    <w:rsid w:val="00145E65"/>
    <w:rsid w:val="00147EEB"/>
    <w:rsid w:val="0015168C"/>
    <w:rsid w:val="001517DE"/>
    <w:rsid w:val="00152597"/>
    <w:rsid w:val="001525BB"/>
    <w:rsid w:val="00152716"/>
    <w:rsid w:val="001534A1"/>
    <w:rsid w:val="001534D8"/>
    <w:rsid w:val="00153603"/>
    <w:rsid w:val="0015424C"/>
    <w:rsid w:val="00154870"/>
    <w:rsid w:val="00154994"/>
    <w:rsid w:val="00154C26"/>
    <w:rsid w:val="00154DB1"/>
    <w:rsid w:val="001553E7"/>
    <w:rsid w:val="001554D8"/>
    <w:rsid w:val="00155D73"/>
    <w:rsid w:val="00156048"/>
    <w:rsid w:val="00156278"/>
    <w:rsid w:val="00160814"/>
    <w:rsid w:val="00160C75"/>
    <w:rsid w:val="00160E8A"/>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4503"/>
    <w:rsid w:val="00174975"/>
    <w:rsid w:val="0017554A"/>
    <w:rsid w:val="00176692"/>
    <w:rsid w:val="00176853"/>
    <w:rsid w:val="00176A1C"/>
    <w:rsid w:val="00176B1B"/>
    <w:rsid w:val="00176F7E"/>
    <w:rsid w:val="00177ED9"/>
    <w:rsid w:val="001804EE"/>
    <w:rsid w:val="00180AC2"/>
    <w:rsid w:val="00180D96"/>
    <w:rsid w:val="00180DE8"/>
    <w:rsid w:val="001818F0"/>
    <w:rsid w:val="00181A2C"/>
    <w:rsid w:val="00181F3A"/>
    <w:rsid w:val="0018228E"/>
    <w:rsid w:val="00182A67"/>
    <w:rsid w:val="00182C87"/>
    <w:rsid w:val="001830E3"/>
    <w:rsid w:val="00183896"/>
    <w:rsid w:val="001840BD"/>
    <w:rsid w:val="00184919"/>
    <w:rsid w:val="00184B3C"/>
    <w:rsid w:val="00185140"/>
    <w:rsid w:val="00185EA9"/>
    <w:rsid w:val="00186374"/>
    <w:rsid w:val="00186C99"/>
    <w:rsid w:val="001875A2"/>
    <w:rsid w:val="00187FEF"/>
    <w:rsid w:val="0019007A"/>
    <w:rsid w:val="001902C5"/>
    <w:rsid w:val="0019039D"/>
    <w:rsid w:val="00190C36"/>
    <w:rsid w:val="00191538"/>
    <w:rsid w:val="001938A5"/>
    <w:rsid w:val="00193C04"/>
    <w:rsid w:val="00193DBE"/>
    <w:rsid w:val="00194074"/>
    <w:rsid w:val="00194A2B"/>
    <w:rsid w:val="00194DDF"/>
    <w:rsid w:val="00195C04"/>
    <w:rsid w:val="00195FCD"/>
    <w:rsid w:val="001960B4"/>
    <w:rsid w:val="001962BA"/>
    <w:rsid w:val="001964DA"/>
    <w:rsid w:val="00196F3E"/>
    <w:rsid w:val="00196FB1"/>
    <w:rsid w:val="00196FF5"/>
    <w:rsid w:val="0019744E"/>
    <w:rsid w:val="001977C9"/>
    <w:rsid w:val="00197C3C"/>
    <w:rsid w:val="00197D52"/>
    <w:rsid w:val="001A0200"/>
    <w:rsid w:val="001A0887"/>
    <w:rsid w:val="001A0ADE"/>
    <w:rsid w:val="001A0C6A"/>
    <w:rsid w:val="001A0E57"/>
    <w:rsid w:val="001A0E5D"/>
    <w:rsid w:val="001A1F9E"/>
    <w:rsid w:val="001A2036"/>
    <w:rsid w:val="001A2CC3"/>
    <w:rsid w:val="001A4C9B"/>
    <w:rsid w:val="001A4E93"/>
    <w:rsid w:val="001A58BF"/>
    <w:rsid w:val="001A5C87"/>
    <w:rsid w:val="001A5EC6"/>
    <w:rsid w:val="001A5F02"/>
    <w:rsid w:val="001B0B2A"/>
    <w:rsid w:val="001B1194"/>
    <w:rsid w:val="001B12A3"/>
    <w:rsid w:val="001B1436"/>
    <w:rsid w:val="001B1C19"/>
    <w:rsid w:val="001B1DAA"/>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E93"/>
    <w:rsid w:val="001D02B2"/>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79F7"/>
    <w:rsid w:val="001D7A0B"/>
    <w:rsid w:val="001D7FBA"/>
    <w:rsid w:val="001E09FA"/>
    <w:rsid w:val="001E2CD0"/>
    <w:rsid w:val="001E31F2"/>
    <w:rsid w:val="001E4579"/>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F27"/>
    <w:rsid w:val="001F5851"/>
    <w:rsid w:val="001F618F"/>
    <w:rsid w:val="001F65BD"/>
    <w:rsid w:val="001F6690"/>
    <w:rsid w:val="001F7A66"/>
    <w:rsid w:val="0020076D"/>
    <w:rsid w:val="00200F30"/>
    <w:rsid w:val="00201106"/>
    <w:rsid w:val="00201FC0"/>
    <w:rsid w:val="0020229E"/>
    <w:rsid w:val="00202733"/>
    <w:rsid w:val="00205CDB"/>
    <w:rsid w:val="002060F2"/>
    <w:rsid w:val="002063F1"/>
    <w:rsid w:val="0020667C"/>
    <w:rsid w:val="00206C01"/>
    <w:rsid w:val="00207179"/>
    <w:rsid w:val="00207B68"/>
    <w:rsid w:val="00207C47"/>
    <w:rsid w:val="002104BB"/>
    <w:rsid w:val="002119FE"/>
    <w:rsid w:val="00211B73"/>
    <w:rsid w:val="00211D14"/>
    <w:rsid w:val="0021254B"/>
    <w:rsid w:val="00212582"/>
    <w:rsid w:val="00212A0B"/>
    <w:rsid w:val="00212E72"/>
    <w:rsid w:val="00212E7C"/>
    <w:rsid w:val="00213B2B"/>
    <w:rsid w:val="002147B2"/>
    <w:rsid w:val="00215450"/>
    <w:rsid w:val="00215B09"/>
    <w:rsid w:val="00215B53"/>
    <w:rsid w:val="0021658C"/>
    <w:rsid w:val="002172CD"/>
    <w:rsid w:val="0021742A"/>
    <w:rsid w:val="00217A8E"/>
    <w:rsid w:val="00217C78"/>
    <w:rsid w:val="002204AB"/>
    <w:rsid w:val="00220850"/>
    <w:rsid w:val="00220CF1"/>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7F62"/>
    <w:rsid w:val="00230C71"/>
    <w:rsid w:val="0023168D"/>
    <w:rsid w:val="00232647"/>
    <w:rsid w:val="00232664"/>
    <w:rsid w:val="00232964"/>
    <w:rsid w:val="00232975"/>
    <w:rsid w:val="00232F22"/>
    <w:rsid w:val="0023325B"/>
    <w:rsid w:val="00233C4D"/>
    <w:rsid w:val="00233F97"/>
    <w:rsid w:val="002352DE"/>
    <w:rsid w:val="00235BC5"/>
    <w:rsid w:val="00235C0F"/>
    <w:rsid w:val="00237251"/>
    <w:rsid w:val="00237285"/>
    <w:rsid w:val="00237493"/>
    <w:rsid w:val="002378D0"/>
    <w:rsid w:val="00237E35"/>
    <w:rsid w:val="00240A3D"/>
    <w:rsid w:val="002411D4"/>
    <w:rsid w:val="00241930"/>
    <w:rsid w:val="00241B3F"/>
    <w:rsid w:val="00241E10"/>
    <w:rsid w:val="00243198"/>
    <w:rsid w:val="002438FD"/>
    <w:rsid w:val="00243A20"/>
    <w:rsid w:val="00243C63"/>
    <w:rsid w:val="00244C24"/>
    <w:rsid w:val="0024563A"/>
    <w:rsid w:val="00245AF4"/>
    <w:rsid w:val="00245B3E"/>
    <w:rsid w:val="00245B97"/>
    <w:rsid w:val="0024730E"/>
    <w:rsid w:val="00247645"/>
    <w:rsid w:val="0024771A"/>
    <w:rsid w:val="00247E4B"/>
    <w:rsid w:val="00250430"/>
    <w:rsid w:val="002508D5"/>
    <w:rsid w:val="002509C3"/>
    <w:rsid w:val="00250E28"/>
    <w:rsid w:val="00251B20"/>
    <w:rsid w:val="00252C0F"/>
    <w:rsid w:val="0025316A"/>
    <w:rsid w:val="002533CF"/>
    <w:rsid w:val="0025363C"/>
    <w:rsid w:val="0025390A"/>
    <w:rsid w:val="00253C4C"/>
    <w:rsid w:val="00254419"/>
    <w:rsid w:val="00254871"/>
    <w:rsid w:val="00254AA7"/>
    <w:rsid w:val="002550EA"/>
    <w:rsid w:val="002552CC"/>
    <w:rsid w:val="00255311"/>
    <w:rsid w:val="00255B36"/>
    <w:rsid w:val="00255B39"/>
    <w:rsid w:val="00255D45"/>
    <w:rsid w:val="00256047"/>
    <w:rsid w:val="00256304"/>
    <w:rsid w:val="00256826"/>
    <w:rsid w:val="00257159"/>
    <w:rsid w:val="00257526"/>
    <w:rsid w:val="00257577"/>
    <w:rsid w:val="002610FA"/>
    <w:rsid w:val="00261DAB"/>
    <w:rsid w:val="00262370"/>
    <w:rsid w:val="0026270D"/>
    <w:rsid w:val="00262DDF"/>
    <w:rsid w:val="002638DE"/>
    <w:rsid w:val="002656BC"/>
    <w:rsid w:val="0026571F"/>
    <w:rsid w:val="00265822"/>
    <w:rsid w:val="00265870"/>
    <w:rsid w:val="00266AFC"/>
    <w:rsid w:val="002671EB"/>
    <w:rsid w:val="002677BA"/>
    <w:rsid w:val="00267E3E"/>
    <w:rsid w:val="00270890"/>
    <w:rsid w:val="002712FE"/>
    <w:rsid w:val="00271401"/>
    <w:rsid w:val="00271BD2"/>
    <w:rsid w:val="002727FF"/>
    <w:rsid w:val="00272CD3"/>
    <w:rsid w:val="00273822"/>
    <w:rsid w:val="0027388E"/>
    <w:rsid w:val="0027398A"/>
    <w:rsid w:val="00273997"/>
    <w:rsid w:val="0027402F"/>
    <w:rsid w:val="00276EAF"/>
    <w:rsid w:val="00277A76"/>
    <w:rsid w:val="00277CC9"/>
    <w:rsid w:val="002808D3"/>
    <w:rsid w:val="00280BF8"/>
    <w:rsid w:val="002810F3"/>
    <w:rsid w:val="002815FA"/>
    <w:rsid w:val="00281F22"/>
    <w:rsid w:val="002827D3"/>
    <w:rsid w:val="002828A0"/>
    <w:rsid w:val="00282A53"/>
    <w:rsid w:val="00282EB4"/>
    <w:rsid w:val="00282FF6"/>
    <w:rsid w:val="00284133"/>
    <w:rsid w:val="0028455E"/>
    <w:rsid w:val="00285D78"/>
    <w:rsid w:val="00285EA9"/>
    <w:rsid w:val="00285FE3"/>
    <w:rsid w:val="00286757"/>
    <w:rsid w:val="00286AF5"/>
    <w:rsid w:val="00286BC8"/>
    <w:rsid w:val="00287121"/>
    <w:rsid w:val="002876B1"/>
    <w:rsid w:val="00290B05"/>
    <w:rsid w:val="002911D1"/>
    <w:rsid w:val="00291FA0"/>
    <w:rsid w:val="00293216"/>
    <w:rsid w:val="002933A6"/>
    <w:rsid w:val="00294027"/>
    <w:rsid w:val="0029418C"/>
    <w:rsid w:val="00294C02"/>
    <w:rsid w:val="00294CD4"/>
    <w:rsid w:val="0029517C"/>
    <w:rsid w:val="00295248"/>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85C"/>
    <w:rsid w:val="002A48C4"/>
    <w:rsid w:val="002A4B63"/>
    <w:rsid w:val="002A4EC9"/>
    <w:rsid w:val="002A5621"/>
    <w:rsid w:val="002A5DC2"/>
    <w:rsid w:val="002A6050"/>
    <w:rsid w:val="002A6377"/>
    <w:rsid w:val="002A7EA4"/>
    <w:rsid w:val="002B002D"/>
    <w:rsid w:val="002B0315"/>
    <w:rsid w:val="002B0DDB"/>
    <w:rsid w:val="002B1D88"/>
    <w:rsid w:val="002B2993"/>
    <w:rsid w:val="002B2D40"/>
    <w:rsid w:val="002B2E89"/>
    <w:rsid w:val="002B3ACB"/>
    <w:rsid w:val="002B410C"/>
    <w:rsid w:val="002B41BE"/>
    <w:rsid w:val="002B466D"/>
    <w:rsid w:val="002B48D5"/>
    <w:rsid w:val="002B4DC7"/>
    <w:rsid w:val="002B4E84"/>
    <w:rsid w:val="002B623C"/>
    <w:rsid w:val="002B67F3"/>
    <w:rsid w:val="002B68BC"/>
    <w:rsid w:val="002B6AF3"/>
    <w:rsid w:val="002B6C34"/>
    <w:rsid w:val="002B7DDA"/>
    <w:rsid w:val="002C04FF"/>
    <w:rsid w:val="002C0582"/>
    <w:rsid w:val="002C1B13"/>
    <w:rsid w:val="002C27F1"/>
    <w:rsid w:val="002C3204"/>
    <w:rsid w:val="002C321F"/>
    <w:rsid w:val="002C4BD0"/>
    <w:rsid w:val="002C4EA1"/>
    <w:rsid w:val="002C50F2"/>
    <w:rsid w:val="002C533B"/>
    <w:rsid w:val="002C6EEE"/>
    <w:rsid w:val="002C75DB"/>
    <w:rsid w:val="002D0F73"/>
    <w:rsid w:val="002D13BD"/>
    <w:rsid w:val="002D13DB"/>
    <w:rsid w:val="002D199B"/>
    <w:rsid w:val="002D1A6D"/>
    <w:rsid w:val="002D25AC"/>
    <w:rsid w:val="002D349E"/>
    <w:rsid w:val="002D39A9"/>
    <w:rsid w:val="002D4826"/>
    <w:rsid w:val="002D565E"/>
    <w:rsid w:val="002D6345"/>
    <w:rsid w:val="002D6BA1"/>
    <w:rsid w:val="002D75D2"/>
    <w:rsid w:val="002D7D90"/>
    <w:rsid w:val="002E03EB"/>
    <w:rsid w:val="002E0648"/>
    <w:rsid w:val="002E07F3"/>
    <w:rsid w:val="002E120B"/>
    <w:rsid w:val="002E1B1E"/>
    <w:rsid w:val="002E1F75"/>
    <w:rsid w:val="002E20E6"/>
    <w:rsid w:val="002E28A2"/>
    <w:rsid w:val="002E2A55"/>
    <w:rsid w:val="002E2ABE"/>
    <w:rsid w:val="002E32B5"/>
    <w:rsid w:val="002E33C0"/>
    <w:rsid w:val="002E3E67"/>
    <w:rsid w:val="002E3F0D"/>
    <w:rsid w:val="002E464C"/>
    <w:rsid w:val="002E47DF"/>
    <w:rsid w:val="002E53FE"/>
    <w:rsid w:val="002E5712"/>
    <w:rsid w:val="002E5850"/>
    <w:rsid w:val="002E5FCC"/>
    <w:rsid w:val="002E66F2"/>
    <w:rsid w:val="002E7426"/>
    <w:rsid w:val="002E7946"/>
    <w:rsid w:val="002F0230"/>
    <w:rsid w:val="002F08F6"/>
    <w:rsid w:val="002F0929"/>
    <w:rsid w:val="002F0DF3"/>
    <w:rsid w:val="002F16DC"/>
    <w:rsid w:val="002F1B87"/>
    <w:rsid w:val="002F23F4"/>
    <w:rsid w:val="002F3A47"/>
    <w:rsid w:val="002F3BFB"/>
    <w:rsid w:val="002F3CED"/>
    <w:rsid w:val="002F3F4A"/>
    <w:rsid w:val="002F5920"/>
    <w:rsid w:val="002F6D92"/>
    <w:rsid w:val="002F6DDB"/>
    <w:rsid w:val="002F6E61"/>
    <w:rsid w:val="002F7609"/>
    <w:rsid w:val="002F7CE6"/>
    <w:rsid w:val="00300235"/>
    <w:rsid w:val="003006BE"/>
    <w:rsid w:val="00300D0A"/>
    <w:rsid w:val="00301BB5"/>
    <w:rsid w:val="00301ED8"/>
    <w:rsid w:val="00303B00"/>
    <w:rsid w:val="00303B86"/>
    <w:rsid w:val="003046B0"/>
    <w:rsid w:val="003053BE"/>
    <w:rsid w:val="00305834"/>
    <w:rsid w:val="00305FFD"/>
    <w:rsid w:val="003061F9"/>
    <w:rsid w:val="00306431"/>
    <w:rsid w:val="00306450"/>
    <w:rsid w:val="00306943"/>
    <w:rsid w:val="00306D64"/>
    <w:rsid w:val="00307466"/>
    <w:rsid w:val="0031033F"/>
    <w:rsid w:val="00310CC7"/>
    <w:rsid w:val="003121F7"/>
    <w:rsid w:val="00312AE8"/>
    <w:rsid w:val="003135EF"/>
    <w:rsid w:val="0031367F"/>
    <w:rsid w:val="00313AFA"/>
    <w:rsid w:val="00313DE7"/>
    <w:rsid w:val="003147F0"/>
    <w:rsid w:val="00315379"/>
    <w:rsid w:val="003154F7"/>
    <w:rsid w:val="0031566D"/>
    <w:rsid w:val="003158F1"/>
    <w:rsid w:val="00315C80"/>
    <w:rsid w:val="0031687C"/>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806"/>
    <w:rsid w:val="00325037"/>
    <w:rsid w:val="003254EC"/>
    <w:rsid w:val="00326CC9"/>
    <w:rsid w:val="00327F6A"/>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F0"/>
    <w:rsid w:val="003404A7"/>
    <w:rsid w:val="0034082E"/>
    <w:rsid w:val="00342E2B"/>
    <w:rsid w:val="0034461A"/>
    <w:rsid w:val="00344958"/>
    <w:rsid w:val="003449DF"/>
    <w:rsid w:val="003449F9"/>
    <w:rsid w:val="00344E03"/>
    <w:rsid w:val="00344E9F"/>
    <w:rsid w:val="00345659"/>
    <w:rsid w:val="00345789"/>
    <w:rsid w:val="00345A5F"/>
    <w:rsid w:val="00345B52"/>
    <w:rsid w:val="0034740F"/>
    <w:rsid w:val="003504ED"/>
    <w:rsid w:val="0035085C"/>
    <w:rsid w:val="0035129B"/>
    <w:rsid w:val="003513EB"/>
    <w:rsid w:val="00351D85"/>
    <w:rsid w:val="00352012"/>
    <w:rsid w:val="003527F9"/>
    <w:rsid w:val="003531FE"/>
    <w:rsid w:val="00353B33"/>
    <w:rsid w:val="00353D88"/>
    <w:rsid w:val="003542D4"/>
    <w:rsid w:val="003554A0"/>
    <w:rsid w:val="00356220"/>
    <w:rsid w:val="003566E1"/>
    <w:rsid w:val="003567D9"/>
    <w:rsid w:val="0035745C"/>
    <w:rsid w:val="00357A79"/>
    <w:rsid w:val="00357A7B"/>
    <w:rsid w:val="0036067F"/>
    <w:rsid w:val="00360AFD"/>
    <w:rsid w:val="003611E2"/>
    <w:rsid w:val="00361A29"/>
    <w:rsid w:val="00362E83"/>
    <w:rsid w:val="003633FD"/>
    <w:rsid w:val="00364677"/>
    <w:rsid w:val="00364D14"/>
    <w:rsid w:val="003667A0"/>
    <w:rsid w:val="00366916"/>
    <w:rsid w:val="0036782F"/>
    <w:rsid w:val="0037089F"/>
    <w:rsid w:val="0037148E"/>
    <w:rsid w:val="003722BB"/>
    <w:rsid w:val="0037266E"/>
    <w:rsid w:val="00372F40"/>
    <w:rsid w:val="00373109"/>
    <w:rsid w:val="003735FF"/>
    <w:rsid w:val="00375820"/>
    <w:rsid w:val="003759D1"/>
    <w:rsid w:val="00375B61"/>
    <w:rsid w:val="00376001"/>
    <w:rsid w:val="00376EC7"/>
    <w:rsid w:val="003776D6"/>
    <w:rsid w:val="00377EF5"/>
    <w:rsid w:val="0038004A"/>
    <w:rsid w:val="003814CA"/>
    <w:rsid w:val="00381F9B"/>
    <w:rsid w:val="00382670"/>
    <w:rsid w:val="00382717"/>
    <w:rsid w:val="00382B16"/>
    <w:rsid w:val="00383131"/>
    <w:rsid w:val="003835B3"/>
    <w:rsid w:val="00383869"/>
    <w:rsid w:val="00383B42"/>
    <w:rsid w:val="00384938"/>
    <w:rsid w:val="00384EF0"/>
    <w:rsid w:val="00384F88"/>
    <w:rsid w:val="003853B9"/>
    <w:rsid w:val="00385D70"/>
    <w:rsid w:val="003860C2"/>
    <w:rsid w:val="00386370"/>
    <w:rsid w:val="00386EE6"/>
    <w:rsid w:val="0038772B"/>
    <w:rsid w:val="0038791A"/>
    <w:rsid w:val="00387C8D"/>
    <w:rsid w:val="00387CE1"/>
    <w:rsid w:val="00387DC7"/>
    <w:rsid w:val="0039020F"/>
    <w:rsid w:val="00390594"/>
    <w:rsid w:val="00390709"/>
    <w:rsid w:val="00390CFD"/>
    <w:rsid w:val="00391E04"/>
    <w:rsid w:val="00392098"/>
    <w:rsid w:val="00393022"/>
    <w:rsid w:val="00393F6C"/>
    <w:rsid w:val="00393FE5"/>
    <w:rsid w:val="003941D0"/>
    <w:rsid w:val="003964D2"/>
    <w:rsid w:val="00396A94"/>
    <w:rsid w:val="00396EDD"/>
    <w:rsid w:val="00397549"/>
    <w:rsid w:val="003976BE"/>
    <w:rsid w:val="003A02C5"/>
    <w:rsid w:val="003A0364"/>
    <w:rsid w:val="003A0808"/>
    <w:rsid w:val="003A235F"/>
    <w:rsid w:val="003A287F"/>
    <w:rsid w:val="003A2B7E"/>
    <w:rsid w:val="003A372F"/>
    <w:rsid w:val="003A426C"/>
    <w:rsid w:val="003A428F"/>
    <w:rsid w:val="003A475A"/>
    <w:rsid w:val="003A497D"/>
    <w:rsid w:val="003A4993"/>
    <w:rsid w:val="003A4B76"/>
    <w:rsid w:val="003A5C54"/>
    <w:rsid w:val="003A686E"/>
    <w:rsid w:val="003A719D"/>
    <w:rsid w:val="003A7A6F"/>
    <w:rsid w:val="003B034F"/>
    <w:rsid w:val="003B0C12"/>
    <w:rsid w:val="003B0C18"/>
    <w:rsid w:val="003B2302"/>
    <w:rsid w:val="003B34FF"/>
    <w:rsid w:val="003B3945"/>
    <w:rsid w:val="003B3E2D"/>
    <w:rsid w:val="003B4BB7"/>
    <w:rsid w:val="003B547E"/>
    <w:rsid w:val="003B565D"/>
    <w:rsid w:val="003B594B"/>
    <w:rsid w:val="003B5E2F"/>
    <w:rsid w:val="003B5F7F"/>
    <w:rsid w:val="003B60B8"/>
    <w:rsid w:val="003B60DF"/>
    <w:rsid w:val="003B62E8"/>
    <w:rsid w:val="003B68E7"/>
    <w:rsid w:val="003B7302"/>
    <w:rsid w:val="003B7DAE"/>
    <w:rsid w:val="003C00F0"/>
    <w:rsid w:val="003C02A6"/>
    <w:rsid w:val="003C02B6"/>
    <w:rsid w:val="003C06D6"/>
    <w:rsid w:val="003C09C7"/>
    <w:rsid w:val="003C0E54"/>
    <w:rsid w:val="003C1179"/>
    <w:rsid w:val="003C1801"/>
    <w:rsid w:val="003C1AF9"/>
    <w:rsid w:val="003C23B3"/>
    <w:rsid w:val="003C27E1"/>
    <w:rsid w:val="003C284A"/>
    <w:rsid w:val="003C2B0D"/>
    <w:rsid w:val="003C35E4"/>
    <w:rsid w:val="003C371C"/>
    <w:rsid w:val="003C380E"/>
    <w:rsid w:val="003C404F"/>
    <w:rsid w:val="003C42B0"/>
    <w:rsid w:val="003C4335"/>
    <w:rsid w:val="003C451B"/>
    <w:rsid w:val="003C50EE"/>
    <w:rsid w:val="003C514D"/>
    <w:rsid w:val="003C5626"/>
    <w:rsid w:val="003C5771"/>
    <w:rsid w:val="003C61C5"/>
    <w:rsid w:val="003C6213"/>
    <w:rsid w:val="003C71A2"/>
    <w:rsid w:val="003C7D58"/>
    <w:rsid w:val="003D1803"/>
    <w:rsid w:val="003D214E"/>
    <w:rsid w:val="003D2A2C"/>
    <w:rsid w:val="003D2A84"/>
    <w:rsid w:val="003D2B9D"/>
    <w:rsid w:val="003D377D"/>
    <w:rsid w:val="003D47C3"/>
    <w:rsid w:val="003D48E3"/>
    <w:rsid w:val="003D4A22"/>
    <w:rsid w:val="003D5406"/>
    <w:rsid w:val="003D5779"/>
    <w:rsid w:val="003D5844"/>
    <w:rsid w:val="003D5C6D"/>
    <w:rsid w:val="003D5E21"/>
    <w:rsid w:val="003D65B1"/>
    <w:rsid w:val="003D6D37"/>
    <w:rsid w:val="003D7E3B"/>
    <w:rsid w:val="003E0902"/>
    <w:rsid w:val="003E0BEF"/>
    <w:rsid w:val="003E14E6"/>
    <w:rsid w:val="003E1741"/>
    <w:rsid w:val="003E18E8"/>
    <w:rsid w:val="003E1A73"/>
    <w:rsid w:val="003E20C7"/>
    <w:rsid w:val="003E2CCF"/>
    <w:rsid w:val="003E34B6"/>
    <w:rsid w:val="003E3C35"/>
    <w:rsid w:val="003E3C51"/>
    <w:rsid w:val="003E47F4"/>
    <w:rsid w:val="003E49C0"/>
    <w:rsid w:val="003E4A61"/>
    <w:rsid w:val="003E65D2"/>
    <w:rsid w:val="003E6932"/>
    <w:rsid w:val="003E6F88"/>
    <w:rsid w:val="003E7896"/>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BEF"/>
    <w:rsid w:val="003F7E43"/>
    <w:rsid w:val="003F7F54"/>
    <w:rsid w:val="00400F56"/>
    <w:rsid w:val="00401696"/>
    <w:rsid w:val="00402134"/>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1169"/>
    <w:rsid w:val="00413031"/>
    <w:rsid w:val="004139FF"/>
    <w:rsid w:val="00413BBA"/>
    <w:rsid w:val="00413C8C"/>
    <w:rsid w:val="00414081"/>
    <w:rsid w:val="004148C3"/>
    <w:rsid w:val="00415A61"/>
    <w:rsid w:val="00415EE4"/>
    <w:rsid w:val="004160FB"/>
    <w:rsid w:val="00416185"/>
    <w:rsid w:val="0041621C"/>
    <w:rsid w:val="0041656F"/>
    <w:rsid w:val="0041730E"/>
    <w:rsid w:val="00417840"/>
    <w:rsid w:val="00417CA2"/>
    <w:rsid w:val="00420929"/>
    <w:rsid w:val="00421029"/>
    <w:rsid w:val="004212BC"/>
    <w:rsid w:val="00421BDA"/>
    <w:rsid w:val="00421EEF"/>
    <w:rsid w:val="00422123"/>
    <w:rsid w:val="004221FE"/>
    <w:rsid w:val="00422BBE"/>
    <w:rsid w:val="00422BF4"/>
    <w:rsid w:val="00423467"/>
    <w:rsid w:val="00423486"/>
    <w:rsid w:val="00424A39"/>
    <w:rsid w:val="00424DE5"/>
    <w:rsid w:val="0042589A"/>
    <w:rsid w:val="00425B05"/>
    <w:rsid w:val="004263BB"/>
    <w:rsid w:val="004264A1"/>
    <w:rsid w:val="00426B9D"/>
    <w:rsid w:val="00427AEE"/>
    <w:rsid w:val="0043043B"/>
    <w:rsid w:val="00430BAB"/>
    <w:rsid w:val="00430F25"/>
    <w:rsid w:val="004312FB"/>
    <w:rsid w:val="004322C7"/>
    <w:rsid w:val="0043237D"/>
    <w:rsid w:val="00432C88"/>
    <w:rsid w:val="00432EC8"/>
    <w:rsid w:val="00432FF8"/>
    <w:rsid w:val="00433219"/>
    <w:rsid w:val="0043429B"/>
    <w:rsid w:val="0043456D"/>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5C7"/>
    <w:rsid w:val="004452BC"/>
    <w:rsid w:val="004458C8"/>
    <w:rsid w:val="00446041"/>
    <w:rsid w:val="00446320"/>
    <w:rsid w:val="00447210"/>
    <w:rsid w:val="00447963"/>
    <w:rsid w:val="00450291"/>
    <w:rsid w:val="004509B0"/>
    <w:rsid w:val="0045120B"/>
    <w:rsid w:val="00452606"/>
    <w:rsid w:val="00453209"/>
    <w:rsid w:val="00453746"/>
    <w:rsid w:val="00453BD0"/>
    <w:rsid w:val="00454767"/>
    <w:rsid w:val="0045479E"/>
    <w:rsid w:val="00454C5A"/>
    <w:rsid w:val="00455004"/>
    <w:rsid w:val="00455830"/>
    <w:rsid w:val="00455B99"/>
    <w:rsid w:val="004569A2"/>
    <w:rsid w:val="00456EF9"/>
    <w:rsid w:val="00457D21"/>
    <w:rsid w:val="004606A1"/>
    <w:rsid w:val="004611ED"/>
    <w:rsid w:val="004626F5"/>
    <w:rsid w:val="00462BAA"/>
    <w:rsid w:val="00463302"/>
    <w:rsid w:val="00463DD2"/>
    <w:rsid w:val="004648C0"/>
    <w:rsid w:val="004648CD"/>
    <w:rsid w:val="00464C9E"/>
    <w:rsid w:val="004656E4"/>
    <w:rsid w:val="00466294"/>
    <w:rsid w:val="0046692F"/>
    <w:rsid w:val="00466948"/>
    <w:rsid w:val="00466ABC"/>
    <w:rsid w:val="004702F5"/>
    <w:rsid w:val="00470DD2"/>
    <w:rsid w:val="00470DFA"/>
    <w:rsid w:val="004710D7"/>
    <w:rsid w:val="0047115D"/>
    <w:rsid w:val="0047137F"/>
    <w:rsid w:val="00471A74"/>
    <w:rsid w:val="004720F4"/>
    <w:rsid w:val="0047306D"/>
    <w:rsid w:val="00474445"/>
    <w:rsid w:val="004755EE"/>
    <w:rsid w:val="00475C01"/>
    <w:rsid w:val="00476609"/>
    <w:rsid w:val="00477F0A"/>
    <w:rsid w:val="00480798"/>
    <w:rsid w:val="00480E0C"/>
    <w:rsid w:val="004810D1"/>
    <w:rsid w:val="00482980"/>
    <w:rsid w:val="0048302B"/>
    <w:rsid w:val="004840AD"/>
    <w:rsid w:val="0048468B"/>
    <w:rsid w:val="00485AD6"/>
    <w:rsid w:val="00485F9D"/>
    <w:rsid w:val="0048603C"/>
    <w:rsid w:val="00486550"/>
    <w:rsid w:val="004868BD"/>
    <w:rsid w:val="00487329"/>
    <w:rsid w:val="00487C55"/>
    <w:rsid w:val="00487D86"/>
    <w:rsid w:val="00487DF0"/>
    <w:rsid w:val="004904BA"/>
    <w:rsid w:val="004908DE"/>
    <w:rsid w:val="004911FE"/>
    <w:rsid w:val="004919EC"/>
    <w:rsid w:val="00492078"/>
    <w:rsid w:val="00492C47"/>
    <w:rsid w:val="00493EAE"/>
    <w:rsid w:val="00494A26"/>
    <w:rsid w:val="00494A76"/>
    <w:rsid w:val="00495465"/>
    <w:rsid w:val="00495945"/>
    <w:rsid w:val="00495DA8"/>
    <w:rsid w:val="00495EE8"/>
    <w:rsid w:val="0049634A"/>
    <w:rsid w:val="004968CC"/>
    <w:rsid w:val="00496CFB"/>
    <w:rsid w:val="004977DF"/>
    <w:rsid w:val="004A0921"/>
    <w:rsid w:val="004A1531"/>
    <w:rsid w:val="004A2A17"/>
    <w:rsid w:val="004A3299"/>
    <w:rsid w:val="004A34F0"/>
    <w:rsid w:val="004A3572"/>
    <w:rsid w:val="004A422F"/>
    <w:rsid w:val="004A43B0"/>
    <w:rsid w:val="004A482C"/>
    <w:rsid w:val="004A4D4E"/>
    <w:rsid w:val="004A5222"/>
    <w:rsid w:val="004A5450"/>
    <w:rsid w:val="004A5C28"/>
    <w:rsid w:val="004A634E"/>
    <w:rsid w:val="004A64C5"/>
    <w:rsid w:val="004A6635"/>
    <w:rsid w:val="004A7372"/>
    <w:rsid w:val="004A739C"/>
    <w:rsid w:val="004B007B"/>
    <w:rsid w:val="004B12AB"/>
    <w:rsid w:val="004B2600"/>
    <w:rsid w:val="004B2691"/>
    <w:rsid w:val="004B2C01"/>
    <w:rsid w:val="004B3FA3"/>
    <w:rsid w:val="004B4244"/>
    <w:rsid w:val="004B50E4"/>
    <w:rsid w:val="004B511C"/>
    <w:rsid w:val="004B76DF"/>
    <w:rsid w:val="004C047B"/>
    <w:rsid w:val="004C05DF"/>
    <w:rsid w:val="004C0781"/>
    <w:rsid w:val="004C1917"/>
    <w:rsid w:val="004C360E"/>
    <w:rsid w:val="004C3AD9"/>
    <w:rsid w:val="004C3B3A"/>
    <w:rsid w:val="004C3DA8"/>
    <w:rsid w:val="004C4329"/>
    <w:rsid w:val="004C4340"/>
    <w:rsid w:val="004C43A6"/>
    <w:rsid w:val="004C46FD"/>
    <w:rsid w:val="004C5251"/>
    <w:rsid w:val="004C5280"/>
    <w:rsid w:val="004C5ECF"/>
    <w:rsid w:val="004C5F86"/>
    <w:rsid w:val="004C6C67"/>
    <w:rsid w:val="004C7537"/>
    <w:rsid w:val="004D067D"/>
    <w:rsid w:val="004D0E0C"/>
    <w:rsid w:val="004D1761"/>
    <w:rsid w:val="004D2037"/>
    <w:rsid w:val="004D2147"/>
    <w:rsid w:val="004D22FA"/>
    <w:rsid w:val="004D2375"/>
    <w:rsid w:val="004D281C"/>
    <w:rsid w:val="004D2AFC"/>
    <w:rsid w:val="004D3C79"/>
    <w:rsid w:val="004D421A"/>
    <w:rsid w:val="004D444E"/>
    <w:rsid w:val="004D4809"/>
    <w:rsid w:val="004D4C02"/>
    <w:rsid w:val="004D4CFE"/>
    <w:rsid w:val="004D4DAB"/>
    <w:rsid w:val="004D5248"/>
    <w:rsid w:val="004D52F9"/>
    <w:rsid w:val="004D5852"/>
    <w:rsid w:val="004D638A"/>
    <w:rsid w:val="004D6734"/>
    <w:rsid w:val="004D6FDC"/>
    <w:rsid w:val="004E0114"/>
    <w:rsid w:val="004E0632"/>
    <w:rsid w:val="004E064E"/>
    <w:rsid w:val="004E0865"/>
    <w:rsid w:val="004E09F9"/>
    <w:rsid w:val="004E1B5D"/>
    <w:rsid w:val="004E2381"/>
    <w:rsid w:val="004E3315"/>
    <w:rsid w:val="004E41B9"/>
    <w:rsid w:val="004E485C"/>
    <w:rsid w:val="004E5000"/>
    <w:rsid w:val="004E6058"/>
    <w:rsid w:val="004E6511"/>
    <w:rsid w:val="004E6D35"/>
    <w:rsid w:val="004E744F"/>
    <w:rsid w:val="004E7B4E"/>
    <w:rsid w:val="004F07A6"/>
    <w:rsid w:val="004F1E55"/>
    <w:rsid w:val="004F27E0"/>
    <w:rsid w:val="004F3397"/>
    <w:rsid w:val="004F45AF"/>
    <w:rsid w:val="004F473E"/>
    <w:rsid w:val="004F4848"/>
    <w:rsid w:val="004F4F64"/>
    <w:rsid w:val="004F52A4"/>
    <w:rsid w:val="004F5472"/>
    <w:rsid w:val="004F5DD4"/>
    <w:rsid w:val="004F733B"/>
    <w:rsid w:val="004F7557"/>
    <w:rsid w:val="004F7D19"/>
    <w:rsid w:val="004F7F05"/>
    <w:rsid w:val="005001F6"/>
    <w:rsid w:val="00500B2B"/>
    <w:rsid w:val="00500C74"/>
    <w:rsid w:val="00502324"/>
    <w:rsid w:val="0050236E"/>
    <w:rsid w:val="0050289C"/>
    <w:rsid w:val="00503008"/>
    <w:rsid w:val="0050308D"/>
    <w:rsid w:val="0050362C"/>
    <w:rsid w:val="0050406F"/>
    <w:rsid w:val="005044E1"/>
    <w:rsid w:val="00504CB7"/>
    <w:rsid w:val="00504F49"/>
    <w:rsid w:val="00505965"/>
    <w:rsid w:val="005059D9"/>
    <w:rsid w:val="005061F4"/>
    <w:rsid w:val="00506B09"/>
    <w:rsid w:val="00507417"/>
    <w:rsid w:val="0050748C"/>
    <w:rsid w:val="00507577"/>
    <w:rsid w:val="00507ABF"/>
    <w:rsid w:val="0051030E"/>
    <w:rsid w:val="005107A7"/>
    <w:rsid w:val="00510901"/>
    <w:rsid w:val="00511816"/>
    <w:rsid w:val="005119FB"/>
    <w:rsid w:val="00511E9F"/>
    <w:rsid w:val="00512BF5"/>
    <w:rsid w:val="0051303A"/>
    <w:rsid w:val="00513200"/>
    <w:rsid w:val="00513C04"/>
    <w:rsid w:val="005155AB"/>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54A"/>
    <w:rsid w:val="00525DA4"/>
    <w:rsid w:val="00526420"/>
    <w:rsid w:val="0052771C"/>
    <w:rsid w:val="005279C0"/>
    <w:rsid w:val="00527D02"/>
    <w:rsid w:val="00527E01"/>
    <w:rsid w:val="00530B42"/>
    <w:rsid w:val="005318F5"/>
    <w:rsid w:val="00531989"/>
    <w:rsid w:val="00531DF2"/>
    <w:rsid w:val="005325B4"/>
    <w:rsid w:val="00532F1D"/>
    <w:rsid w:val="005340FF"/>
    <w:rsid w:val="0053548E"/>
    <w:rsid w:val="0053620D"/>
    <w:rsid w:val="00536516"/>
    <w:rsid w:val="0053704D"/>
    <w:rsid w:val="0053737F"/>
    <w:rsid w:val="00537ABF"/>
    <w:rsid w:val="00537D90"/>
    <w:rsid w:val="00541726"/>
    <w:rsid w:val="00541914"/>
    <w:rsid w:val="00541D62"/>
    <w:rsid w:val="00541F3E"/>
    <w:rsid w:val="00542064"/>
    <w:rsid w:val="00542F74"/>
    <w:rsid w:val="00543F9F"/>
    <w:rsid w:val="00545EBE"/>
    <w:rsid w:val="00546404"/>
    <w:rsid w:val="00547827"/>
    <w:rsid w:val="005479D2"/>
    <w:rsid w:val="00547A0D"/>
    <w:rsid w:val="00547F07"/>
    <w:rsid w:val="005521FE"/>
    <w:rsid w:val="0055280B"/>
    <w:rsid w:val="005529FF"/>
    <w:rsid w:val="00553A0F"/>
    <w:rsid w:val="00554202"/>
    <w:rsid w:val="005545EB"/>
    <w:rsid w:val="00554C5A"/>
    <w:rsid w:val="0055673E"/>
    <w:rsid w:val="00556AB2"/>
    <w:rsid w:val="00556CE8"/>
    <w:rsid w:val="0055798C"/>
    <w:rsid w:val="00557F62"/>
    <w:rsid w:val="005607C7"/>
    <w:rsid w:val="005616FD"/>
    <w:rsid w:val="00561D3F"/>
    <w:rsid w:val="00562017"/>
    <w:rsid w:val="005623E4"/>
    <w:rsid w:val="0056246D"/>
    <w:rsid w:val="00563463"/>
    <w:rsid w:val="00563494"/>
    <w:rsid w:val="00563704"/>
    <w:rsid w:val="00563898"/>
    <w:rsid w:val="005638E0"/>
    <w:rsid w:val="00565686"/>
    <w:rsid w:val="00565904"/>
    <w:rsid w:val="00565C38"/>
    <w:rsid w:val="00566669"/>
    <w:rsid w:val="005668D2"/>
    <w:rsid w:val="00566D26"/>
    <w:rsid w:val="0056701B"/>
    <w:rsid w:val="00567366"/>
    <w:rsid w:val="005675B3"/>
    <w:rsid w:val="005678C6"/>
    <w:rsid w:val="00570070"/>
    <w:rsid w:val="00570BD9"/>
    <w:rsid w:val="00571352"/>
    <w:rsid w:val="00571E0A"/>
    <w:rsid w:val="0057206E"/>
    <w:rsid w:val="005720B4"/>
    <w:rsid w:val="00572213"/>
    <w:rsid w:val="005723CC"/>
    <w:rsid w:val="00572CCB"/>
    <w:rsid w:val="0057434E"/>
    <w:rsid w:val="005748DF"/>
    <w:rsid w:val="00574A0C"/>
    <w:rsid w:val="005751C4"/>
    <w:rsid w:val="005752AF"/>
    <w:rsid w:val="0057626C"/>
    <w:rsid w:val="005766EA"/>
    <w:rsid w:val="00576714"/>
    <w:rsid w:val="00576D0C"/>
    <w:rsid w:val="005775D8"/>
    <w:rsid w:val="00577B85"/>
    <w:rsid w:val="00580085"/>
    <w:rsid w:val="0058058F"/>
    <w:rsid w:val="00580950"/>
    <w:rsid w:val="00580BB9"/>
    <w:rsid w:val="005812D1"/>
    <w:rsid w:val="00581FD2"/>
    <w:rsid w:val="00582A1E"/>
    <w:rsid w:val="00582BD8"/>
    <w:rsid w:val="005838B9"/>
    <w:rsid w:val="00583F4C"/>
    <w:rsid w:val="005841DD"/>
    <w:rsid w:val="00584F04"/>
    <w:rsid w:val="00585A67"/>
    <w:rsid w:val="00585B5B"/>
    <w:rsid w:val="005866ED"/>
    <w:rsid w:val="00586858"/>
    <w:rsid w:val="00586C46"/>
    <w:rsid w:val="00587AEF"/>
    <w:rsid w:val="00587D2F"/>
    <w:rsid w:val="00590389"/>
    <w:rsid w:val="0059124E"/>
    <w:rsid w:val="00591846"/>
    <w:rsid w:val="00591B99"/>
    <w:rsid w:val="00591DAC"/>
    <w:rsid w:val="00592276"/>
    <w:rsid w:val="005924AA"/>
    <w:rsid w:val="00592C93"/>
    <w:rsid w:val="0059304E"/>
    <w:rsid w:val="00593051"/>
    <w:rsid w:val="00593FB4"/>
    <w:rsid w:val="005946C5"/>
    <w:rsid w:val="005957C4"/>
    <w:rsid w:val="00595C06"/>
    <w:rsid w:val="005968E9"/>
    <w:rsid w:val="0059747E"/>
    <w:rsid w:val="00597839"/>
    <w:rsid w:val="0059785D"/>
    <w:rsid w:val="005979C6"/>
    <w:rsid w:val="005A0045"/>
    <w:rsid w:val="005A0C30"/>
    <w:rsid w:val="005A1578"/>
    <w:rsid w:val="005A1B5B"/>
    <w:rsid w:val="005A2180"/>
    <w:rsid w:val="005A31C2"/>
    <w:rsid w:val="005A3366"/>
    <w:rsid w:val="005A3FFF"/>
    <w:rsid w:val="005A57C6"/>
    <w:rsid w:val="005A5E54"/>
    <w:rsid w:val="005A6F97"/>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C26AB"/>
    <w:rsid w:val="005C335B"/>
    <w:rsid w:val="005C3731"/>
    <w:rsid w:val="005C4343"/>
    <w:rsid w:val="005C444F"/>
    <w:rsid w:val="005C4877"/>
    <w:rsid w:val="005C4951"/>
    <w:rsid w:val="005C4E3C"/>
    <w:rsid w:val="005C4ED2"/>
    <w:rsid w:val="005C5A55"/>
    <w:rsid w:val="005C655C"/>
    <w:rsid w:val="005C6C78"/>
    <w:rsid w:val="005C6E7E"/>
    <w:rsid w:val="005C7588"/>
    <w:rsid w:val="005C767A"/>
    <w:rsid w:val="005D0017"/>
    <w:rsid w:val="005D10EB"/>
    <w:rsid w:val="005D167D"/>
    <w:rsid w:val="005D16FC"/>
    <w:rsid w:val="005D1735"/>
    <w:rsid w:val="005D2F56"/>
    <w:rsid w:val="005D3AB9"/>
    <w:rsid w:val="005D3F6B"/>
    <w:rsid w:val="005D4AD2"/>
    <w:rsid w:val="005D4F93"/>
    <w:rsid w:val="005D5052"/>
    <w:rsid w:val="005D5077"/>
    <w:rsid w:val="005D5872"/>
    <w:rsid w:val="005D5A8D"/>
    <w:rsid w:val="005D5AF2"/>
    <w:rsid w:val="005D5BDC"/>
    <w:rsid w:val="005D600C"/>
    <w:rsid w:val="005D63A6"/>
    <w:rsid w:val="005D69C1"/>
    <w:rsid w:val="005D6EDF"/>
    <w:rsid w:val="005E0134"/>
    <w:rsid w:val="005E12B4"/>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2319"/>
    <w:rsid w:val="005F3D63"/>
    <w:rsid w:val="005F3DB5"/>
    <w:rsid w:val="005F4CAB"/>
    <w:rsid w:val="005F4E44"/>
    <w:rsid w:val="005F4E8C"/>
    <w:rsid w:val="005F6160"/>
    <w:rsid w:val="005F6ED8"/>
    <w:rsid w:val="006020E5"/>
    <w:rsid w:val="00602495"/>
    <w:rsid w:val="00602DE5"/>
    <w:rsid w:val="00603255"/>
    <w:rsid w:val="0060325C"/>
    <w:rsid w:val="00603453"/>
    <w:rsid w:val="0060351C"/>
    <w:rsid w:val="006048F4"/>
    <w:rsid w:val="00604A5E"/>
    <w:rsid w:val="00604A90"/>
    <w:rsid w:val="00605A7C"/>
    <w:rsid w:val="00605D3D"/>
    <w:rsid w:val="0060631B"/>
    <w:rsid w:val="0060670A"/>
    <w:rsid w:val="00606E15"/>
    <w:rsid w:val="0060714C"/>
    <w:rsid w:val="006071D4"/>
    <w:rsid w:val="006074B0"/>
    <w:rsid w:val="006074EE"/>
    <w:rsid w:val="00607B2E"/>
    <w:rsid w:val="00611461"/>
    <w:rsid w:val="00612121"/>
    <w:rsid w:val="00612548"/>
    <w:rsid w:val="00612566"/>
    <w:rsid w:val="00612782"/>
    <w:rsid w:val="0061358F"/>
    <w:rsid w:val="0061372C"/>
    <w:rsid w:val="00613A9B"/>
    <w:rsid w:val="00613DB9"/>
    <w:rsid w:val="00613EC2"/>
    <w:rsid w:val="00614179"/>
    <w:rsid w:val="00614334"/>
    <w:rsid w:val="00614D94"/>
    <w:rsid w:val="0061550F"/>
    <w:rsid w:val="0061630F"/>
    <w:rsid w:val="006163B3"/>
    <w:rsid w:val="00616A5C"/>
    <w:rsid w:val="00616B28"/>
    <w:rsid w:val="00616D7D"/>
    <w:rsid w:val="00616DCE"/>
    <w:rsid w:val="00617CD5"/>
    <w:rsid w:val="00617D32"/>
    <w:rsid w:val="00617FA7"/>
    <w:rsid w:val="00617FBB"/>
    <w:rsid w:val="00620548"/>
    <w:rsid w:val="00620E3B"/>
    <w:rsid w:val="006219CF"/>
    <w:rsid w:val="0062244A"/>
    <w:rsid w:val="0062266F"/>
    <w:rsid w:val="00622EFE"/>
    <w:rsid w:val="006231D1"/>
    <w:rsid w:val="00623B73"/>
    <w:rsid w:val="00623E77"/>
    <w:rsid w:val="00625A33"/>
    <w:rsid w:val="00625A5F"/>
    <w:rsid w:val="00625C6F"/>
    <w:rsid w:val="0062688B"/>
    <w:rsid w:val="00626D4C"/>
    <w:rsid w:val="00627290"/>
    <w:rsid w:val="00627ED5"/>
    <w:rsid w:val="00630186"/>
    <w:rsid w:val="006301E1"/>
    <w:rsid w:val="00630A25"/>
    <w:rsid w:val="00631100"/>
    <w:rsid w:val="006313FF"/>
    <w:rsid w:val="006318F4"/>
    <w:rsid w:val="006346F7"/>
    <w:rsid w:val="00634807"/>
    <w:rsid w:val="00635390"/>
    <w:rsid w:val="0063594F"/>
    <w:rsid w:val="00635B8A"/>
    <w:rsid w:val="00635DB0"/>
    <w:rsid w:val="00635EC7"/>
    <w:rsid w:val="00635FA4"/>
    <w:rsid w:val="0063703B"/>
    <w:rsid w:val="00637344"/>
    <w:rsid w:val="00637AB2"/>
    <w:rsid w:val="006407B2"/>
    <w:rsid w:val="00640952"/>
    <w:rsid w:val="00640960"/>
    <w:rsid w:val="0064109E"/>
    <w:rsid w:val="006413CE"/>
    <w:rsid w:val="006416F5"/>
    <w:rsid w:val="00641BF0"/>
    <w:rsid w:val="00642360"/>
    <w:rsid w:val="0064236C"/>
    <w:rsid w:val="0064245A"/>
    <w:rsid w:val="00642DA0"/>
    <w:rsid w:val="00642F18"/>
    <w:rsid w:val="00642F5A"/>
    <w:rsid w:val="006433A0"/>
    <w:rsid w:val="006443EF"/>
    <w:rsid w:val="0064458E"/>
    <w:rsid w:val="006447C3"/>
    <w:rsid w:val="00644BBA"/>
    <w:rsid w:val="00644CE9"/>
    <w:rsid w:val="00644FA1"/>
    <w:rsid w:val="006458D8"/>
    <w:rsid w:val="00645A60"/>
    <w:rsid w:val="00646DB4"/>
    <w:rsid w:val="00647130"/>
    <w:rsid w:val="00647403"/>
    <w:rsid w:val="006477B1"/>
    <w:rsid w:val="00650312"/>
    <w:rsid w:val="00650CB0"/>
    <w:rsid w:val="00652BBB"/>
    <w:rsid w:val="00652FBB"/>
    <w:rsid w:val="00653403"/>
    <w:rsid w:val="00654950"/>
    <w:rsid w:val="0065499E"/>
    <w:rsid w:val="00654D3E"/>
    <w:rsid w:val="006555EA"/>
    <w:rsid w:val="00655832"/>
    <w:rsid w:val="006558A4"/>
    <w:rsid w:val="006558D3"/>
    <w:rsid w:val="00655E13"/>
    <w:rsid w:val="0065635C"/>
    <w:rsid w:val="00656956"/>
    <w:rsid w:val="00656BFA"/>
    <w:rsid w:val="00656E7D"/>
    <w:rsid w:val="00657068"/>
    <w:rsid w:val="0065706F"/>
    <w:rsid w:val="00657F3A"/>
    <w:rsid w:val="00661E04"/>
    <w:rsid w:val="00662CB6"/>
    <w:rsid w:val="0066303D"/>
    <w:rsid w:val="0066358D"/>
    <w:rsid w:val="00663F60"/>
    <w:rsid w:val="00664B22"/>
    <w:rsid w:val="00664B81"/>
    <w:rsid w:val="00665979"/>
    <w:rsid w:val="00665A97"/>
    <w:rsid w:val="00665B5E"/>
    <w:rsid w:val="00665EB2"/>
    <w:rsid w:val="0066608D"/>
    <w:rsid w:val="006665DD"/>
    <w:rsid w:val="0066687B"/>
    <w:rsid w:val="00667A96"/>
    <w:rsid w:val="00667E42"/>
    <w:rsid w:val="006705E8"/>
    <w:rsid w:val="0067062D"/>
    <w:rsid w:val="0067099D"/>
    <w:rsid w:val="00670C43"/>
    <w:rsid w:val="00670E92"/>
    <w:rsid w:val="006712FA"/>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EF7"/>
    <w:rsid w:val="0068121B"/>
    <w:rsid w:val="00682071"/>
    <w:rsid w:val="00682819"/>
    <w:rsid w:val="00683365"/>
    <w:rsid w:val="00683861"/>
    <w:rsid w:val="00683ED8"/>
    <w:rsid w:val="0068413A"/>
    <w:rsid w:val="00684516"/>
    <w:rsid w:val="0068484F"/>
    <w:rsid w:val="006851D9"/>
    <w:rsid w:val="006852E7"/>
    <w:rsid w:val="00687122"/>
    <w:rsid w:val="006878CE"/>
    <w:rsid w:val="006903F1"/>
    <w:rsid w:val="00690D89"/>
    <w:rsid w:val="0069183E"/>
    <w:rsid w:val="00691A02"/>
    <w:rsid w:val="00691C34"/>
    <w:rsid w:val="006923D0"/>
    <w:rsid w:val="006928EC"/>
    <w:rsid w:val="00692EF1"/>
    <w:rsid w:val="00693D9D"/>
    <w:rsid w:val="00693E37"/>
    <w:rsid w:val="00694130"/>
    <w:rsid w:val="006941BF"/>
    <w:rsid w:val="00694806"/>
    <w:rsid w:val="006949A0"/>
    <w:rsid w:val="00695518"/>
    <w:rsid w:val="00695E09"/>
    <w:rsid w:val="00695E3C"/>
    <w:rsid w:val="00695E43"/>
    <w:rsid w:val="00697672"/>
    <w:rsid w:val="00697D77"/>
    <w:rsid w:val="00697DAA"/>
    <w:rsid w:val="006A05C3"/>
    <w:rsid w:val="006A0CD2"/>
    <w:rsid w:val="006A1144"/>
    <w:rsid w:val="006A1161"/>
    <w:rsid w:val="006A35A7"/>
    <w:rsid w:val="006A4E8C"/>
    <w:rsid w:val="006A54DB"/>
    <w:rsid w:val="006A5788"/>
    <w:rsid w:val="006A594A"/>
    <w:rsid w:val="006A6546"/>
    <w:rsid w:val="006A6C22"/>
    <w:rsid w:val="006A6EA2"/>
    <w:rsid w:val="006A73FD"/>
    <w:rsid w:val="006A78B3"/>
    <w:rsid w:val="006A7A48"/>
    <w:rsid w:val="006A7DB1"/>
    <w:rsid w:val="006B0970"/>
    <w:rsid w:val="006B0A91"/>
    <w:rsid w:val="006B106D"/>
    <w:rsid w:val="006B13FA"/>
    <w:rsid w:val="006B1526"/>
    <w:rsid w:val="006B1BA0"/>
    <w:rsid w:val="006B3088"/>
    <w:rsid w:val="006B33BC"/>
    <w:rsid w:val="006B38CD"/>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D55"/>
    <w:rsid w:val="006C2FAA"/>
    <w:rsid w:val="006C37B9"/>
    <w:rsid w:val="006C4C36"/>
    <w:rsid w:val="006C5001"/>
    <w:rsid w:val="006C520F"/>
    <w:rsid w:val="006C5439"/>
    <w:rsid w:val="006C5A0B"/>
    <w:rsid w:val="006C6788"/>
    <w:rsid w:val="006C6DC7"/>
    <w:rsid w:val="006C7E51"/>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99A"/>
    <w:rsid w:val="006D7EAD"/>
    <w:rsid w:val="006E02CC"/>
    <w:rsid w:val="006E086C"/>
    <w:rsid w:val="006E0EE1"/>
    <w:rsid w:val="006E1ECC"/>
    <w:rsid w:val="006E20FF"/>
    <w:rsid w:val="006E2CB9"/>
    <w:rsid w:val="006E592F"/>
    <w:rsid w:val="006E62A4"/>
    <w:rsid w:val="006E68AA"/>
    <w:rsid w:val="006E6A29"/>
    <w:rsid w:val="006E6F2B"/>
    <w:rsid w:val="006E7099"/>
    <w:rsid w:val="006E7C18"/>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86C"/>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4E7B"/>
    <w:rsid w:val="007151BA"/>
    <w:rsid w:val="00715296"/>
    <w:rsid w:val="007156A6"/>
    <w:rsid w:val="00715A08"/>
    <w:rsid w:val="00715D42"/>
    <w:rsid w:val="00717075"/>
    <w:rsid w:val="007171F1"/>
    <w:rsid w:val="00721BBE"/>
    <w:rsid w:val="00721F16"/>
    <w:rsid w:val="00722065"/>
    <w:rsid w:val="00722EDC"/>
    <w:rsid w:val="00723F8F"/>
    <w:rsid w:val="007242AE"/>
    <w:rsid w:val="0072450D"/>
    <w:rsid w:val="00725111"/>
    <w:rsid w:val="00725860"/>
    <w:rsid w:val="00726C40"/>
    <w:rsid w:val="00731168"/>
    <w:rsid w:val="0073195E"/>
    <w:rsid w:val="00731DF0"/>
    <w:rsid w:val="00733786"/>
    <w:rsid w:val="00734877"/>
    <w:rsid w:val="00734985"/>
    <w:rsid w:val="007354C8"/>
    <w:rsid w:val="007359E4"/>
    <w:rsid w:val="007361FB"/>
    <w:rsid w:val="00736709"/>
    <w:rsid w:val="00736913"/>
    <w:rsid w:val="00736E72"/>
    <w:rsid w:val="00737054"/>
    <w:rsid w:val="00737210"/>
    <w:rsid w:val="00737690"/>
    <w:rsid w:val="00740CA9"/>
    <w:rsid w:val="007410A0"/>
    <w:rsid w:val="00741187"/>
    <w:rsid w:val="00741605"/>
    <w:rsid w:val="00741D19"/>
    <w:rsid w:val="00742467"/>
    <w:rsid w:val="00742A02"/>
    <w:rsid w:val="00742B1F"/>
    <w:rsid w:val="0074328C"/>
    <w:rsid w:val="0074469D"/>
    <w:rsid w:val="00744BEE"/>
    <w:rsid w:val="00745762"/>
    <w:rsid w:val="00745CA2"/>
    <w:rsid w:val="0074693E"/>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6022"/>
    <w:rsid w:val="00756C9A"/>
    <w:rsid w:val="00756D20"/>
    <w:rsid w:val="00756D68"/>
    <w:rsid w:val="00757D6D"/>
    <w:rsid w:val="00760BC8"/>
    <w:rsid w:val="00761155"/>
    <w:rsid w:val="007611AB"/>
    <w:rsid w:val="00761BA2"/>
    <w:rsid w:val="00761E2A"/>
    <w:rsid w:val="00761F92"/>
    <w:rsid w:val="00762402"/>
    <w:rsid w:val="00762E7C"/>
    <w:rsid w:val="00763399"/>
    <w:rsid w:val="007638F4"/>
    <w:rsid w:val="00764805"/>
    <w:rsid w:val="00764C60"/>
    <w:rsid w:val="00764F64"/>
    <w:rsid w:val="00765A00"/>
    <w:rsid w:val="0076784C"/>
    <w:rsid w:val="00767C31"/>
    <w:rsid w:val="007706CF"/>
    <w:rsid w:val="0077109E"/>
    <w:rsid w:val="0077151C"/>
    <w:rsid w:val="0077166B"/>
    <w:rsid w:val="00771CA8"/>
    <w:rsid w:val="00772451"/>
    <w:rsid w:val="007744DC"/>
    <w:rsid w:val="00774692"/>
    <w:rsid w:val="00774CF6"/>
    <w:rsid w:val="00774F48"/>
    <w:rsid w:val="007752DE"/>
    <w:rsid w:val="00775345"/>
    <w:rsid w:val="00775704"/>
    <w:rsid w:val="00775855"/>
    <w:rsid w:val="0077600C"/>
    <w:rsid w:val="00776874"/>
    <w:rsid w:val="00777593"/>
    <w:rsid w:val="00780D56"/>
    <w:rsid w:val="007815D5"/>
    <w:rsid w:val="007816B6"/>
    <w:rsid w:val="007822EB"/>
    <w:rsid w:val="007823A2"/>
    <w:rsid w:val="007827D4"/>
    <w:rsid w:val="007829AD"/>
    <w:rsid w:val="00782AB4"/>
    <w:rsid w:val="00783405"/>
    <w:rsid w:val="00783A22"/>
    <w:rsid w:val="00783C3A"/>
    <w:rsid w:val="00784012"/>
    <w:rsid w:val="0078474F"/>
    <w:rsid w:val="0078495E"/>
    <w:rsid w:val="00784AC1"/>
    <w:rsid w:val="00785FD8"/>
    <w:rsid w:val="00786944"/>
    <w:rsid w:val="00786FE9"/>
    <w:rsid w:val="00787020"/>
    <w:rsid w:val="007877C0"/>
    <w:rsid w:val="00787F50"/>
    <w:rsid w:val="0079025D"/>
    <w:rsid w:val="00790337"/>
    <w:rsid w:val="00790C54"/>
    <w:rsid w:val="00791F6C"/>
    <w:rsid w:val="007925A7"/>
    <w:rsid w:val="00793022"/>
    <w:rsid w:val="0079311F"/>
    <w:rsid w:val="007934D4"/>
    <w:rsid w:val="00794611"/>
    <w:rsid w:val="00795278"/>
    <w:rsid w:val="0079556B"/>
    <w:rsid w:val="00795A05"/>
    <w:rsid w:val="00795A9C"/>
    <w:rsid w:val="0079682B"/>
    <w:rsid w:val="007971A8"/>
    <w:rsid w:val="00797442"/>
    <w:rsid w:val="007A0BF2"/>
    <w:rsid w:val="007A0D21"/>
    <w:rsid w:val="007A0E9B"/>
    <w:rsid w:val="007A1239"/>
    <w:rsid w:val="007A16DD"/>
    <w:rsid w:val="007A3EBD"/>
    <w:rsid w:val="007A3F42"/>
    <w:rsid w:val="007A41EB"/>
    <w:rsid w:val="007A5F2A"/>
    <w:rsid w:val="007A684A"/>
    <w:rsid w:val="007A70AC"/>
    <w:rsid w:val="007B0330"/>
    <w:rsid w:val="007B036F"/>
    <w:rsid w:val="007B14EF"/>
    <w:rsid w:val="007B2C5E"/>
    <w:rsid w:val="007B379D"/>
    <w:rsid w:val="007B3BAA"/>
    <w:rsid w:val="007B3F24"/>
    <w:rsid w:val="007B6034"/>
    <w:rsid w:val="007B66BC"/>
    <w:rsid w:val="007B6804"/>
    <w:rsid w:val="007B68F5"/>
    <w:rsid w:val="007B7AF9"/>
    <w:rsid w:val="007B7C6F"/>
    <w:rsid w:val="007C0055"/>
    <w:rsid w:val="007C0E3B"/>
    <w:rsid w:val="007C2008"/>
    <w:rsid w:val="007C250B"/>
    <w:rsid w:val="007C3D22"/>
    <w:rsid w:val="007C3E8F"/>
    <w:rsid w:val="007C4027"/>
    <w:rsid w:val="007C43BA"/>
    <w:rsid w:val="007C45D2"/>
    <w:rsid w:val="007C4C3D"/>
    <w:rsid w:val="007C5DC5"/>
    <w:rsid w:val="007C6DA5"/>
    <w:rsid w:val="007C704A"/>
    <w:rsid w:val="007C713C"/>
    <w:rsid w:val="007C732A"/>
    <w:rsid w:val="007C7DF1"/>
    <w:rsid w:val="007D012A"/>
    <w:rsid w:val="007D02E1"/>
    <w:rsid w:val="007D033A"/>
    <w:rsid w:val="007D35F7"/>
    <w:rsid w:val="007D3D37"/>
    <w:rsid w:val="007D456C"/>
    <w:rsid w:val="007D4800"/>
    <w:rsid w:val="007D48AD"/>
    <w:rsid w:val="007D4993"/>
    <w:rsid w:val="007D4ABD"/>
    <w:rsid w:val="007D4ED2"/>
    <w:rsid w:val="007D5262"/>
    <w:rsid w:val="007D55B0"/>
    <w:rsid w:val="007D62E6"/>
    <w:rsid w:val="007D6516"/>
    <w:rsid w:val="007D66B3"/>
    <w:rsid w:val="007D6FD2"/>
    <w:rsid w:val="007D725A"/>
    <w:rsid w:val="007E082E"/>
    <w:rsid w:val="007E158D"/>
    <w:rsid w:val="007E183D"/>
    <w:rsid w:val="007E1F03"/>
    <w:rsid w:val="007E1F6E"/>
    <w:rsid w:val="007E20EF"/>
    <w:rsid w:val="007E29FE"/>
    <w:rsid w:val="007E2AE8"/>
    <w:rsid w:val="007E3194"/>
    <w:rsid w:val="007E3510"/>
    <w:rsid w:val="007E37E0"/>
    <w:rsid w:val="007E4136"/>
    <w:rsid w:val="007E4DA8"/>
    <w:rsid w:val="007E5413"/>
    <w:rsid w:val="007E54AA"/>
    <w:rsid w:val="007E6C1B"/>
    <w:rsid w:val="007F0744"/>
    <w:rsid w:val="007F0C10"/>
    <w:rsid w:val="007F15DB"/>
    <w:rsid w:val="007F1932"/>
    <w:rsid w:val="007F20C4"/>
    <w:rsid w:val="007F267E"/>
    <w:rsid w:val="007F3841"/>
    <w:rsid w:val="007F4394"/>
    <w:rsid w:val="007F4877"/>
    <w:rsid w:val="007F4FE5"/>
    <w:rsid w:val="007F5411"/>
    <w:rsid w:val="007F6508"/>
    <w:rsid w:val="007F6714"/>
    <w:rsid w:val="007F7A1C"/>
    <w:rsid w:val="007F7DA8"/>
    <w:rsid w:val="008006B7"/>
    <w:rsid w:val="00800B37"/>
    <w:rsid w:val="00801197"/>
    <w:rsid w:val="00802358"/>
    <w:rsid w:val="00802C58"/>
    <w:rsid w:val="00802FA7"/>
    <w:rsid w:val="0080312A"/>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161B"/>
    <w:rsid w:val="00811CCC"/>
    <w:rsid w:val="008125CD"/>
    <w:rsid w:val="0081301A"/>
    <w:rsid w:val="00814BCC"/>
    <w:rsid w:val="00814F92"/>
    <w:rsid w:val="00814F9A"/>
    <w:rsid w:val="008150E1"/>
    <w:rsid w:val="008152DE"/>
    <w:rsid w:val="0081568C"/>
    <w:rsid w:val="008156C6"/>
    <w:rsid w:val="008156D2"/>
    <w:rsid w:val="00815A41"/>
    <w:rsid w:val="0081637D"/>
    <w:rsid w:val="008163D2"/>
    <w:rsid w:val="00816897"/>
    <w:rsid w:val="00817A33"/>
    <w:rsid w:val="00817B66"/>
    <w:rsid w:val="008204FC"/>
    <w:rsid w:val="00820BB1"/>
    <w:rsid w:val="00820CDE"/>
    <w:rsid w:val="00820ED7"/>
    <w:rsid w:val="008210A5"/>
    <w:rsid w:val="008210A6"/>
    <w:rsid w:val="008215A4"/>
    <w:rsid w:val="00821E37"/>
    <w:rsid w:val="00822504"/>
    <w:rsid w:val="00822EB8"/>
    <w:rsid w:val="008239D7"/>
    <w:rsid w:val="0082401D"/>
    <w:rsid w:val="00824384"/>
    <w:rsid w:val="0082529F"/>
    <w:rsid w:val="008261B4"/>
    <w:rsid w:val="00826925"/>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5330"/>
    <w:rsid w:val="00836023"/>
    <w:rsid w:val="0083664D"/>
    <w:rsid w:val="00836AAE"/>
    <w:rsid w:val="008373BB"/>
    <w:rsid w:val="00837A5C"/>
    <w:rsid w:val="00840639"/>
    <w:rsid w:val="00840792"/>
    <w:rsid w:val="00841150"/>
    <w:rsid w:val="00841264"/>
    <w:rsid w:val="00841384"/>
    <w:rsid w:val="00841C2E"/>
    <w:rsid w:val="0084208C"/>
    <w:rsid w:val="00842978"/>
    <w:rsid w:val="00842C60"/>
    <w:rsid w:val="00843398"/>
    <w:rsid w:val="00843415"/>
    <w:rsid w:val="00843B06"/>
    <w:rsid w:val="00844208"/>
    <w:rsid w:val="008443F0"/>
    <w:rsid w:val="00844480"/>
    <w:rsid w:val="008445FC"/>
    <w:rsid w:val="00844F3F"/>
    <w:rsid w:val="00845475"/>
    <w:rsid w:val="00845485"/>
    <w:rsid w:val="008457AE"/>
    <w:rsid w:val="00845935"/>
    <w:rsid w:val="00845CDA"/>
    <w:rsid w:val="008464FF"/>
    <w:rsid w:val="008465B5"/>
    <w:rsid w:val="008465C7"/>
    <w:rsid w:val="00846C2E"/>
    <w:rsid w:val="00847810"/>
    <w:rsid w:val="00847EBB"/>
    <w:rsid w:val="00850A69"/>
    <w:rsid w:val="00851985"/>
    <w:rsid w:val="0085198A"/>
    <w:rsid w:val="00851BD7"/>
    <w:rsid w:val="00851D24"/>
    <w:rsid w:val="008530DB"/>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9B"/>
    <w:rsid w:val="00856F3A"/>
    <w:rsid w:val="008612F2"/>
    <w:rsid w:val="008612F8"/>
    <w:rsid w:val="00861641"/>
    <w:rsid w:val="00861A5E"/>
    <w:rsid w:val="00861C6A"/>
    <w:rsid w:val="00861E53"/>
    <w:rsid w:val="00861FEF"/>
    <w:rsid w:val="0086213E"/>
    <w:rsid w:val="008628A4"/>
    <w:rsid w:val="008635E9"/>
    <w:rsid w:val="00863659"/>
    <w:rsid w:val="008636DA"/>
    <w:rsid w:val="00865944"/>
    <w:rsid w:val="008662F4"/>
    <w:rsid w:val="00866368"/>
    <w:rsid w:val="00866716"/>
    <w:rsid w:val="00866A0C"/>
    <w:rsid w:val="00867968"/>
    <w:rsid w:val="00867A93"/>
    <w:rsid w:val="00867B53"/>
    <w:rsid w:val="0087001D"/>
    <w:rsid w:val="008702CB"/>
    <w:rsid w:val="00870ABA"/>
    <w:rsid w:val="00870CD3"/>
    <w:rsid w:val="00870E2F"/>
    <w:rsid w:val="0087171D"/>
    <w:rsid w:val="00871E71"/>
    <w:rsid w:val="00872789"/>
    <w:rsid w:val="00872911"/>
    <w:rsid w:val="00872A8D"/>
    <w:rsid w:val="00873290"/>
    <w:rsid w:val="00873B2C"/>
    <w:rsid w:val="00873DE3"/>
    <w:rsid w:val="00874460"/>
    <w:rsid w:val="0087591E"/>
    <w:rsid w:val="00875961"/>
    <w:rsid w:val="00875BAF"/>
    <w:rsid w:val="00875E4C"/>
    <w:rsid w:val="00876735"/>
    <w:rsid w:val="00876C95"/>
    <w:rsid w:val="00876E8C"/>
    <w:rsid w:val="00877560"/>
    <w:rsid w:val="008775DD"/>
    <w:rsid w:val="00877746"/>
    <w:rsid w:val="008778A9"/>
    <w:rsid w:val="008802B2"/>
    <w:rsid w:val="00880408"/>
    <w:rsid w:val="00880F7E"/>
    <w:rsid w:val="0088138F"/>
    <w:rsid w:val="00881D1F"/>
    <w:rsid w:val="00881D66"/>
    <w:rsid w:val="00881D74"/>
    <w:rsid w:val="00881E0D"/>
    <w:rsid w:val="00883D07"/>
    <w:rsid w:val="00884432"/>
    <w:rsid w:val="0088484F"/>
    <w:rsid w:val="008848F9"/>
    <w:rsid w:val="00884F33"/>
    <w:rsid w:val="00886EA7"/>
    <w:rsid w:val="008874D6"/>
    <w:rsid w:val="0088781E"/>
    <w:rsid w:val="00887A11"/>
    <w:rsid w:val="00890048"/>
    <w:rsid w:val="0089022D"/>
    <w:rsid w:val="008902BD"/>
    <w:rsid w:val="008910BC"/>
    <w:rsid w:val="00891858"/>
    <w:rsid w:val="00891F65"/>
    <w:rsid w:val="00891F73"/>
    <w:rsid w:val="008924C1"/>
    <w:rsid w:val="0089259E"/>
    <w:rsid w:val="00892E8C"/>
    <w:rsid w:val="0089310A"/>
    <w:rsid w:val="008934DC"/>
    <w:rsid w:val="00893A83"/>
    <w:rsid w:val="008948A4"/>
    <w:rsid w:val="00894FBF"/>
    <w:rsid w:val="008950B3"/>
    <w:rsid w:val="008951AF"/>
    <w:rsid w:val="0089534E"/>
    <w:rsid w:val="00895E78"/>
    <w:rsid w:val="00896047"/>
    <w:rsid w:val="008964BD"/>
    <w:rsid w:val="0089661F"/>
    <w:rsid w:val="008966C8"/>
    <w:rsid w:val="0089681A"/>
    <w:rsid w:val="008A0128"/>
    <w:rsid w:val="008A07EE"/>
    <w:rsid w:val="008A0A20"/>
    <w:rsid w:val="008A1464"/>
    <w:rsid w:val="008A2324"/>
    <w:rsid w:val="008A3671"/>
    <w:rsid w:val="008A3BC6"/>
    <w:rsid w:val="008A53B0"/>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1E5"/>
    <w:rsid w:val="008B491B"/>
    <w:rsid w:val="008B5998"/>
    <w:rsid w:val="008B5B29"/>
    <w:rsid w:val="008B5BB3"/>
    <w:rsid w:val="008B5D5D"/>
    <w:rsid w:val="008B5F75"/>
    <w:rsid w:val="008B659C"/>
    <w:rsid w:val="008B68D6"/>
    <w:rsid w:val="008B7592"/>
    <w:rsid w:val="008B7628"/>
    <w:rsid w:val="008B7C85"/>
    <w:rsid w:val="008C0915"/>
    <w:rsid w:val="008C106A"/>
    <w:rsid w:val="008C1BA4"/>
    <w:rsid w:val="008C1E1F"/>
    <w:rsid w:val="008C1F04"/>
    <w:rsid w:val="008C2697"/>
    <w:rsid w:val="008C2847"/>
    <w:rsid w:val="008C2F23"/>
    <w:rsid w:val="008C3798"/>
    <w:rsid w:val="008C4271"/>
    <w:rsid w:val="008C4A13"/>
    <w:rsid w:val="008C566C"/>
    <w:rsid w:val="008C581E"/>
    <w:rsid w:val="008C5DAD"/>
    <w:rsid w:val="008C60F8"/>
    <w:rsid w:val="008C6158"/>
    <w:rsid w:val="008C6D99"/>
    <w:rsid w:val="008C7DF0"/>
    <w:rsid w:val="008D041A"/>
    <w:rsid w:val="008D1250"/>
    <w:rsid w:val="008D1A60"/>
    <w:rsid w:val="008D1AD9"/>
    <w:rsid w:val="008D23A3"/>
    <w:rsid w:val="008D28D2"/>
    <w:rsid w:val="008D35E2"/>
    <w:rsid w:val="008D3783"/>
    <w:rsid w:val="008D3DCE"/>
    <w:rsid w:val="008D5382"/>
    <w:rsid w:val="008D5987"/>
    <w:rsid w:val="008D5B93"/>
    <w:rsid w:val="008D6F61"/>
    <w:rsid w:val="008D741E"/>
    <w:rsid w:val="008E028A"/>
    <w:rsid w:val="008E042D"/>
    <w:rsid w:val="008E078C"/>
    <w:rsid w:val="008E0CA0"/>
    <w:rsid w:val="008E1464"/>
    <w:rsid w:val="008E146C"/>
    <w:rsid w:val="008E1499"/>
    <w:rsid w:val="008E1E77"/>
    <w:rsid w:val="008E2A4C"/>
    <w:rsid w:val="008E2D82"/>
    <w:rsid w:val="008E2E7B"/>
    <w:rsid w:val="008E42F3"/>
    <w:rsid w:val="008E4A69"/>
    <w:rsid w:val="008E5543"/>
    <w:rsid w:val="008E57C4"/>
    <w:rsid w:val="008E66EB"/>
    <w:rsid w:val="008E7764"/>
    <w:rsid w:val="008E7A1F"/>
    <w:rsid w:val="008F0451"/>
    <w:rsid w:val="008F0C35"/>
    <w:rsid w:val="008F1F1C"/>
    <w:rsid w:val="008F226A"/>
    <w:rsid w:val="008F3252"/>
    <w:rsid w:val="008F3F11"/>
    <w:rsid w:val="008F43A2"/>
    <w:rsid w:val="008F5797"/>
    <w:rsid w:val="008F57F6"/>
    <w:rsid w:val="008F58BD"/>
    <w:rsid w:val="008F598B"/>
    <w:rsid w:val="008F5C07"/>
    <w:rsid w:val="008F5E04"/>
    <w:rsid w:val="008F5F79"/>
    <w:rsid w:val="008F6960"/>
    <w:rsid w:val="008F7141"/>
    <w:rsid w:val="008F7531"/>
    <w:rsid w:val="008F7A8F"/>
    <w:rsid w:val="008F7CD5"/>
    <w:rsid w:val="009005FD"/>
    <w:rsid w:val="00900780"/>
    <w:rsid w:val="00900A95"/>
    <w:rsid w:val="00900B0F"/>
    <w:rsid w:val="00900B91"/>
    <w:rsid w:val="00901076"/>
    <w:rsid w:val="009029CE"/>
    <w:rsid w:val="009039C6"/>
    <w:rsid w:val="00903B00"/>
    <w:rsid w:val="00903E1E"/>
    <w:rsid w:val="009042C9"/>
    <w:rsid w:val="00904F92"/>
    <w:rsid w:val="00904FF2"/>
    <w:rsid w:val="009050F6"/>
    <w:rsid w:val="00905947"/>
    <w:rsid w:val="00906248"/>
    <w:rsid w:val="009062F8"/>
    <w:rsid w:val="00906608"/>
    <w:rsid w:val="00906CDA"/>
    <w:rsid w:val="00906D82"/>
    <w:rsid w:val="00906DFE"/>
    <w:rsid w:val="00907B69"/>
    <w:rsid w:val="009102E3"/>
    <w:rsid w:val="00910E77"/>
    <w:rsid w:val="0091106A"/>
    <w:rsid w:val="00911F21"/>
    <w:rsid w:val="00912B0E"/>
    <w:rsid w:val="00912E6F"/>
    <w:rsid w:val="00913456"/>
    <w:rsid w:val="009142D5"/>
    <w:rsid w:val="00914AEB"/>
    <w:rsid w:val="00914C14"/>
    <w:rsid w:val="009154F3"/>
    <w:rsid w:val="009155E0"/>
    <w:rsid w:val="00915CD3"/>
    <w:rsid w:val="009165B3"/>
    <w:rsid w:val="00916668"/>
    <w:rsid w:val="00916AFC"/>
    <w:rsid w:val="00917DB1"/>
    <w:rsid w:val="00920565"/>
    <w:rsid w:val="00921CA5"/>
    <w:rsid w:val="009237D6"/>
    <w:rsid w:val="00924313"/>
    <w:rsid w:val="00924523"/>
    <w:rsid w:val="00924569"/>
    <w:rsid w:val="009247A7"/>
    <w:rsid w:val="00924CED"/>
    <w:rsid w:val="00924FFC"/>
    <w:rsid w:val="00925511"/>
    <w:rsid w:val="009255EE"/>
    <w:rsid w:val="00926499"/>
    <w:rsid w:val="00926ACF"/>
    <w:rsid w:val="00927C22"/>
    <w:rsid w:val="00927EF9"/>
    <w:rsid w:val="00930B12"/>
    <w:rsid w:val="00930F1B"/>
    <w:rsid w:val="00931998"/>
    <w:rsid w:val="00931E21"/>
    <w:rsid w:val="00931E4B"/>
    <w:rsid w:val="00932E8F"/>
    <w:rsid w:val="009336F2"/>
    <w:rsid w:val="00933B3F"/>
    <w:rsid w:val="00933E76"/>
    <w:rsid w:val="0093509A"/>
    <w:rsid w:val="00935879"/>
    <w:rsid w:val="009366B3"/>
    <w:rsid w:val="00936BA2"/>
    <w:rsid w:val="00936D3C"/>
    <w:rsid w:val="00937305"/>
    <w:rsid w:val="009377F4"/>
    <w:rsid w:val="00937B93"/>
    <w:rsid w:val="00937F79"/>
    <w:rsid w:val="0094033B"/>
    <w:rsid w:val="00940D54"/>
    <w:rsid w:val="00941307"/>
    <w:rsid w:val="00941C34"/>
    <w:rsid w:val="00941C86"/>
    <w:rsid w:val="00942705"/>
    <w:rsid w:val="00942958"/>
    <w:rsid w:val="00942B48"/>
    <w:rsid w:val="009435BD"/>
    <w:rsid w:val="0094365E"/>
    <w:rsid w:val="0094369A"/>
    <w:rsid w:val="00943740"/>
    <w:rsid w:val="009438BC"/>
    <w:rsid w:val="00943A5E"/>
    <w:rsid w:val="00943B10"/>
    <w:rsid w:val="00943C9F"/>
    <w:rsid w:val="00944320"/>
    <w:rsid w:val="00945500"/>
    <w:rsid w:val="00946735"/>
    <w:rsid w:val="00947847"/>
    <w:rsid w:val="00947D63"/>
    <w:rsid w:val="00947DB8"/>
    <w:rsid w:val="0095019D"/>
    <w:rsid w:val="00950788"/>
    <w:rsid w:val="009510B0"/>
    <w:rsid w:val="00952888"/>
    <w:rsid w:val="00952FF1"/>
    <w:rsid w:val="00953202"/>
    <w:rsid w:val="00953720"/>
    <w:rsid w:val="0095393A"/>
    <w:rsid w:val="0095406E"/>
    <w:rsid w:val="0095458F"/>
    <w:rsid w:val="00956559"/>
    <w:rsid w:val="009565CE"/>
    <w:rsid w:val="00957B17"/>
    <w:rsid w:val="009602C8"/>
    <w:rsid w:val="009602CA"/>
    <w:rsid w:val="0096041D"/>
    <w:rsid w:val="00961037"/>
    <w:rsid w:val="0096119C"/>
    <w:rsid w:val="00961388"/>
    <w:rsid w:val="0096178C"/>
    <w:rsid w:val="00961B77"/>
    <w:rsid w:val="0096231C"/>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2FF9"/>
    <w:rsid w:val="00973B3E"/>
    <w:rsid w:val="00974827"/>
    <w:rsid w:val="00975295"/>
    <w:rsid w:val="009753D5"/>
    <w:rsid w:val="00975985"/>
    <w:rsid w:val="00975A98"/>
    <w:rsid w:val="00976899"/>
    <w:rsid w:val="00977927"/>
    <w:rsid w:val="009800F5"/>
    <w:rsid w:val="00980385"/>
    <w:rsid w:val="009803B1"/>
    <w:rsid w:val="00980BB7"/>
    <w:rsid w:val="00981AF8"/>
    <w:rsid w:val="00981C27"/>
    <w:rsid w:val="00981F80"/>
    <w:rsid w:val="009828F3"/>
    <w:rsid w:val="00982D9D"/>
    <w:rsid w:val="0098339F"/>
    <w:rsid w:val="009834D6"/>
    <w:rsid w:val="00983617"/>
    <w:rsid w:val="00983803"/>
    <w:rsid w:val="00983D39"/>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A0C2B"/>
    <w:rsid w:val="009A0C6A"/>
    <w:rsid w:val="009A0C6E"/>
    <w:rsid w:val="009A110F"/>
    <w:rsid w:val="009A1970"/>
    <w:rsid w:val="009A2491"/>
    <w:rsid w:val="009A4416"/>
    <w:rsid w:val="009A4E33"/>
    <w:rsid w:val="009A5A6C"/>
    <w:rsid w:val="009A60B3"/>
    <w:rsid w:val="009A6AC3"/>
    <w:rsid w:val="009B030D"/>
    <w:rsid w:val="009B1152"/>
    <w:rsid w:val="009B184F"/>
    <w:rsid w:val="009B1D38"/>
    <w:rsid w:val="009B3378"/>
    <w:rsid w:val="009B3763"/>
    <w:rsid w:val="009B3CDE"/>
    <w:rsid w:val="009B48E1"/>
    <w:rsid w:val="009B491E"/>
    <w:rsid w:val="009B4A3C"/>
    <w:rsid w:val="009B7D9D"/>
    <w:rsid w:val="009C01AE"/>
    <w:rsid w:val="009C036A"/>
    <w:rsid w:val="009C048B"/>
    <w:rsid w:val="009C0B34"/>
    <w:rsid w:val="009C0BBB"/>
    <w:rsid w:val="009C1032"/>
    <w:rsid w:val="009C10D0"/>
    <w:rsid w:val="009C1715"/>
    <w:rsid w:val="009C19C6"/>
    <w:rsid w:val="009C1D67"/>
    <w:rsid w:val="009C209B"/>
    <w:rsid w:val="009C25F3"/>
    <w:rsid w:val="009C38A1"/>
    <w:rsid w:val="009C38B4"/>
    <w:rsid w:val="009C3C3B"/>
    <w:rsid w:val="009C3FC9"/>
    <w:rsid w:val="009C499B"/>
    <w:rsid w:val="009C5675"/>
    <w:rsid w:val="009C5BD1"/>
    <w:rsid w:val="009C6F8A"/>
    <w:rsid w:val="009C6F96"/>
    <w:rsid w:val="009C7717"/>
    <w:rsid w:val="009C783E"/>
    <w:rsid w:val="009C7CB5"/>
    <w:rsid w:val="009C7D96"/>
    <w:rsid w:val="009D05E4"/>
    <w:rsid w:val="009D0F05"/>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422"/>
    <w:rsid w:val="009E1C86"/>
    <w:rsid w:val="009E364F"/>
    <w:rsid w:val="009E3C30"/>
    <w:rsid w:val="009E4416"/>
    <w:rsid w:val="009E4A6D"/>
    <w:rsid w:val="009E4D4D"/>
    <w:rsid w:val="009E6249"/>
    <w:rsid w:val="009E6782"/>
    <w:rsid w:val="009E6825"/>
    <w:rsid w:val="009E6853"/>
    <w:rsid w:val="009E6EA7"/>
    <w:rsid w:val="009E74B4"/>
    <w:rsid w:val="009E7868"/>
    <w:rsid w:val="009E78E9"/>
    <w:rsid w:val="009E7A42"/>
    <w:rsid w:val="009E7EF9"/>
    <w:rsid w:val="009F1246"/>
    <w:rsid w:val="009F1937"/>
    <w:rsid w:val="009F1A60"/>
    <w:rsid w:val="009F2254"/>
    <w:rsid w:val="009F22B1"/>
    <w:rsid w:val="009F29F6"/>
    <w:rsid w:val="009F300E"/>
    <w:rsid w:val="009F30A3"/>
    <w:rsid w:val="009F3D95"/>
    <w:rsid w:val="009F43A1"/>
    <w:rsid w:val="009F440F"/>
    <w:rsid w:val="009F5299"/>
    <w:rsid w:val="009F5D69"/>
    <w:rsid w:val="009F6150"/>
    <w:rsid w:val="009F65E8"/>
    <w:rsid w:val="009F683C"/>
    <w:rsid w:val="009F68F1"/>
    <w:rsid w:val="009F6CBC"/>
    <w:rsid w:val="009F7737"/>
    <w:rsid w:val="00A00302"/>
    <w:rsid w:val="00A015AC"/>
    <w:rsid w:val="00A01DE0"/>
    <w:rsid w:val="00A02D3C"/>
    <w:rsid w:val="00A0304B"/>
    <w:rsid w:val="00A034BC"/>
    <w:rsid w:val="00A03711"/>
    <w:rsid w:val="00A0398D"/>
    <w:rsid w:val="00A03D42"/>
    <w:rsid w:val="00A0421E"/>
    <w:rsid w:val="00A044D0"/>
    <w:rsid w:val="00A04729"/>
    <w:rsid w:val="00A06B41"/>
    <w:rsid w:val="00A06FDE"/>
    <w:rsid w:val="00A072B2"/>
    <w:rsid w:val="00A077A7"/>
    <w:rsid w:val="00A077AB"/>
    <w:rsid w:val="00A07E58"/>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605"/>
    <w:rsid w:val="00A26F41"/>
    <w:rsid w:val="00A273BB"/>
    <w:rsid w:val="00A30679"/>
    <w:rsid w:val="00A31045"/>
    <w:rsid w:val="00A3110E"/>
    <w:rsid w:val="00A31B7E"/>
    <w:rsid w:val="00A32573"/>
    <w:rsid w:val="00A331C7"/>
    <w:rsid w:val="00A33D93"/>
    <w:rsid w:val="00A3425F"/>
    <w:rsid w:val="00A34C49"/>
    <w:rsid w:val="00A34D9F"/>
    <w:rsid w:val="00A352AD"/>
    <w:rsid w:val="00A35671"/>
    <w:rsid w:val="00A358BE"/>
    <w:rsid w:val="00A36003"/>
    <w:rsid w:val="00A368DA"/>
    <w:rsid w:val="00A36F2C"/>
    <w:rsid w:val="00A37B0A"/>
    <w:rsid w:val="00A40B5C"/>
    <w:rsid w:val="00A40EC5"/>
    <w:rsid w:val="00A40ED4"/>
    <w:rsid w:val="00A4182F"/>
    <w:rsid w:val="00A41DFD"/>
    <w:rsid w:val="00A4285A"/>
    <w:rsid w:val="00A42879"/>
    <w:rsid w:val="00A42F40"/>
    <w:rsid w:val="00A44134"/>
    <w:rsid w:val="00A4475A"/>
    <w:rsid w:val="00A44B57"/>
    <w:rsid w:val="00A4590C"/>
    <w:rsid w:val="00A45E27"/>
    <w:rsid w:val="00A465A4"/>
    <w:rsid w:val="00A4746E"/>
    <w:rsid w:val="00A479F1"/>
    <w:rsid w:val="00A50077"/>
    <w:rsid w:val="00A500E8"/>
    <w:rsid w:val="00A50592"/>
    <w:rsid w:val="00A5059E"/>
    <w:rsid w:val="00A5060F"/>
    <w:rsid w:val="00A51DA5"/>
    <w:rsid w:val="00A53171"/>
    <w:rsid w:val="00A53962"/>
    <w:rsid w:val="00A54576"/>
    <w:rsid w:val="00A546CB"/>
    <w:rsid w:val="00A548F5"/>
    <w:rsid w:val="00A54BA7"/>
    <w:rsid w:val="00A55C1D"/>
    <w:rsid w:val="00A5698D"/>
    <w:rsid w:val="00A56A76"/>
    <w:rsid w:val="00A57197"/>
    <w:rsid w:val="00A60049"/>
    <w:rsid w:val="00A600ED"/>
    <w:rsid w:val="00A603BC"/>
    <w:rsid w:val="00A60C24"/>
    <w:rsid w:val="00A60C3F"/>
    <w:rsid w:val="00A60D7A"/>
    <w:rsid w:val="00A60F18"/>
    <w:rsid w:val="00A61BCA"/>
    <w:rsid w:val="00A62682"/>
    <w:rsid w:val="00A62B8A"/>
    <w:rsid w:val="00A63C23"/>
    <w:rsid w:val="00A64126"/>
    <w:rsid w:val="00A641A3"/>
    <w:rsid w:val="00A6422F"/>
    <w:rsid w:val="00A643B5"/>
    <w:rsid w:val="00A645AE"/>
    <w:rsid w:val="00A64724"/>
    <w:rsid w:val="00A64C99"/>
    <w:rsid w:val="00A6596D"/>
    <w:rsid w:val="00A65CA7"/>
    <w:rsid w:val="00A65EA2"/>
    <w:rsid w:val="00A664F5"/>
    <w:rsid w:val="00A6671B"/>
    <w:rsid w:val="00A66E32"/>
    <w:rsid w:val="00A67E9E"/>
    <w:rsid w:val="00A67ECD"/>
    <w:rsid w:val="00A7075D"/>
    <w:rsid w:val="00A707EB"/>
    <w:rsid w:val="00A714D3"/>
    <w:rsid w:val="00A72133"/>
    <w:rsid w:val="00A722EA"/>
    <w:rsid w:val="00A7255C"/>
    <w:rsid w:val="00A733C8"/>
    <w:rsid w:val="00A74123"/>
    <w:rsid w:val="00A74D35"/>
    <w:rsid w:val="00A75464"/>
    <w:rsid w:val="00A75C9C"/>
    <w:rsid w:val="00A760A2"/>
    <w:rsid w:val="00A76B57"/>
    <w:rsid w:val="00A807D8"/>
    <w:rsid w:val="00A80F67"/>
    <w:rsid w:val="00A8120C"/>
    <w:rsid w:val="00A813ED"/>
    <w:rsid w:val="00A81BFA"/>
    <w:rsid w:val="00A81CBA"/>
    <w:rsid w:val="00A82657"/>
    <w:rsid w:val="00A8271E"/>
    <w:rsid w:val="00A83724"/>
    <w:rsid w:val="00A846B6"/>
    <w:rsid w:val="00A8499D"/>
    <w:rsid w:val="00A84A0D"/>
    <w:rsid w:val="00A8538A"/>
    <w:rsid w:val="00A854BE"/>
    <w:rsid w:val="00A86AF1"/>
    <w:rsid w:val="00A90EFD"/>
    <w:rsid w:val="00A917B3"/>
    <w:rsid w:val="00A91841"/>
    <w:rsid w:val="00A921BE"/>
    <w:rsid w:val="00A92BB6"/>
    <w:rsid w:val="00A92F01"/>
    <w:rsid w:val="00A9416F"/>
    <w:rsid w:val="00A94371"/>
    <w:rsid w:val="00A94AD9"/>
    <w:rsid w:val="00A94C9C"/>
    <w:rsid w:val="00A94CA9"/>
    <w:rsid w:val="00A94EB9"/>
    <w:rsid w:val="00A953FB"/>
    <w:rsid w:val="00A956D5"/>
    <w:rsid w:val="00A95DEF"/>
    <w:rsid w:val="00A95F4D"/>
    <w:rsid w:val="00A9640A"/>
    <w:rsid w:val="00A966A2"/>
    <w:rsid w:val="00A9750A"/>
    <w:rsid w:val="00A97A12"/>
    <w:rsid w:val="00AA0F5A"/>
    <w:rsid w:val="00AA131A"/>
    <w:rsid w:val="00AA1936"/>
    <w:rsid w:val="00AA1D74"/>
    <w:rsid w:val="00AA32B0"/>
    <w:rsid w:val="00AA35C0"/>
    <w:rsid w:val="00AA5441"/>
    <w:rsid w:val="00AA5F7C"/>
    <w:rsid w:val="00AA6047"/>
    <w:rsid w:val="00AA65EE"/>
    <w:rsid w:val="00AA6D9C"/>
    <w:rsid w:val="00AA7736"/>
    <w:rsid w:val="00AB0819"/>
    <w:rsid w:val="00AB0BE4"/>
    <w:rsid w:val="00AB0DB4"/>
    <w:rsid w:val="00AB11B6"/>
    <w:rsid w:val="00AB16B9"/>
    <w:rsid w:val="00AB18D2"/>
    <w:rsid w:val="00AB20A4"/>
    <w:rsid w:val="00AB25BF"/>
    <w:rsid w:val="00AB2E5B"/>
    <w:rsid w:val="00AB4081"/>
    <w:rsid w:val="00AB4B66"/>
    <w:rsid w:val="00AB5015"/>
    <w:rsid w:val="00AB5680"/>
    <w:rsid w:val="00AB573D"/>
    <w:rsid w:val="00AB6967"/>
    <w:rsid w:val="00AB79D6"/>
    <w:rsid w:val="00AC0102"/>
    <w:rsid w:val="00AC0B71"/>
    <w:rsid w:val="00AC0C2F"/>
    <w:rsid w:val="00AC1D47"/>
    <w:rsid w:val="00AC1F65"/>
    <w:rsid w:val="00AC210F"/>
    <w:rsid w:val="00AC2281"/>
    <w:rsid w:val="00AC2DAE"/>
    <w:rsid w:val="00AC39C3"/>
    <w:rsid w:val="00AC4477"/>
    <w:rsid w:val="00AC4551"/>
    <w:rsid w:val="00AC5218"/>
    <w:rsid w:val="00AC56F3"/>
    <w:rsid w:val="00AC6CA7"/>
    <w:rsid w:val="00AC7B40"/>
    <w:rsid w:val="00AD026E"/>
    <w:rsid w:val="00AD11A2"/>
    <w:rsid w:val="00AD11D0"/>
    <w:rsid w:val="00AD16D8"/>
    <w:rsid w:val="00AD1777"/>
    <w:rsid w:val="00AD20EB"/>
    <w:rsid w:val="00AD2BFE"/>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D79"/>
    <w:rsid w:val="00AE54CF"/>
    <w:rsid w:val="00AE54EB"/>
    <w:rsid w:val="00AE731E"/>
    <w:rsid w:val="00AE7D48"/>
    <w:rsid w:val="00AE7EBC"/>
    <w:rsid w:val="00AF246E"/>
    <w:rsid w:val="00AF2F7E"/>
    <w:rsid w:val="00AF30BD"/>
    <w:rsid w:val="00AF3D0C"/>
    <w:rsid w:val="00AF3FF6"/>
    <w:rsid w:val="00AF43B7"/>
    <w:rsid w:val="00AF4562"/>
    <w:rsid w:val="00AF4761"/>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824"/>
    <w:rsid w:val="00B06A5B"/>
    <w:rsid w:val="00B07637"/>
    <w:rsid w:val="00B07654"/>
    <w:rsid w:val="00B07C44"/>
    <w:rsid w:val="00B103C7"/>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9BB"/>
    <w:rsid w:val="00B20B42"/>
    <w:rsid w:val="00B20DDC"/>
    <w:rsid w:val="00B20FA8"/>
    <w:rsid w:val="00B213AF"/>
    <w:rsid w:val="00B213ED"/>
    <w:rsid w:val="00B21A9B"/>
    <w:rsid w:val="00B223AF"/>
    <w:rsid w:val="00B223CC"/>
    <w:rsid w:val="00B241BD"/>
    <w:rsid w:val="00B2475C"/>
    <w:rsid w:val="00B2658D"/>
    <w:rsid w:val="00B265F2"/>
    <w:rsid w:val="00B26B8A"/>
    <w:rsid w:val="00B26BB8"/>
    <w:rsid w:val="00B26E75"/>
    <w:rsid w:val="00B2712F"/>
    <w:rsid w:val="00B2795A"/>
    <w:rsid w:val="00B279EA"/>
    <w:rsid w:val="00B27B0B"/>
    <w:rsid w:val="00B27C49"/>
    <w:rsid w:val="00B30F37"/>
    <w:rsid w:val="00B3157B"/>
    <w:rsid w:val="00B31D56"/>
    <w:rsid w:val="00B3203F"/>
    <w:rsid w:val="00B32278"/>
    <w:rsid w:val="00B32DBE"/>
    <w:rsid w:val="00B32EFF"/>
    <w:rsid w:val="00B33150"/>
    <w:rsid w:val="00B346C0"/>
    <w:rsid w:val="00B34A04"/>
    <w:rsid w:val="00B353EF"/>
    <w:rsid w:val="00B355FE"/>
    <w:rsid w:val="00B35A75"/>
    <w:rsid w:val="00B35C61"/>
    <w:rsid w:val="00B36008"/>
    <w:rsid w:val="00B36C88"/>
    <w:rsid w:val="00B36F40"/>
    <w:rsid w:val="00B375EE"/>
    <w:rsid w:val="00B378D2"/>
    <w:rsid w:val="00B37BB4"/>
    <w:rsid w:val="00B400A2"/>
    <w:rsid w:val="00B401E9"/>
    <w:rsid w:val="00B40814"/>
    <w:rsid w:val="00B4161E"/>
    <w:rsid w:val="00B42616"/>
    <w:rsid w:val="00B42B79"/>
    <w:rsid w:val="00B42F94"/>
    <w:rsid w:val="00B43040"/>
    <w:rsid w:val="00B43BA4"/>
    <w:rsid w:val="00B43DC0"/>
    <w:rsid w:val="00B444E6"/>
    <w:rsid w:val="00B451A6"/>
    <w:rsid w:val="00B459A3"/>
    <w:rsid w:val="00B46C46"/>
    <w:rsid w:val="00B46D0F"/>
    <w:rsid w:val="00B47139"/>
    <w:rsid w:val="00B4725B"/>
    <w:rsid w:val="00B50733"/>
    <w:rsid w:val="00B507F0"/>
    <w:rsid w:val="00B513DF"/>
    <w:rsid w:val="00B51D3F"/>
    <w:rsid w:val="00B51E8B"/>
    <w:rsid w:val="00B524DF"/>
    <w:rsid w:val="00B524FA"/>
    <w:rsid w:val="00B52C5E"/>
    <w:rsid w:val="00B5343B"/>
    <w:rsid w:val="00B5359E"/>
    <w:rsid w:val="00B53D3A"/>
    <w:rsid w:val="00B5436B"/>
    <w:rsid w:val="00B54771"/>
    <w:rsid w:val="00B54FB3"/>
    <w:rsid w:val="00B5574A"/>
    <w:rsid w:val="00B5587E"/>
    <w:rsid w:val="00B5606C"/>
    <w:rsid w:val="00B56528"/>
    <w:rsid w:val="00B56713"/>
    <w:rsid w:val="00B57109"/>
    <w:rsid w:val="00B57718"/>
    <w:rsid w:val="00B57853"/>
    <w:rsid w:val="00B603A2"/>
    <w:rsid w:val="00B607C7"/>
    <w:rsid w:val="00B60A29"/>
    <w:rsid w:val="00B61833"/>
    <w:rsid w:val="00B6239A"/>
    <w:rsid w:val="00B624A5"/>
    <w:rsid w:val="00B62508"/>
    <w:rsid w:val="00B63814"/>
    <w:rsid w:val="00B64B23"/>
    <w:rsid w:val="00B64CE0"/>
    <w:rsid w:val="00B65304"/>
    <w:rsid w:val="00B65417"/>
    <w:rsid w:val="00B65761"/>
    <w:rsid w:val="00B65908"/>
    <w:rsid w:val="00B6597C"/>
    <w:rsid w:val="00B659CF"/>
    <w:rsid w:val="00B65FBB"/>
    <w:rsid w:val="00B665A0"/>
    <w:rsid w:val="00B67792"/>
    <w:rsid w:val="00B67CC3"/>
    <w:rsid w:val="00B67E1C"/>
    <w:rsid w:val="00B703BF"/>
    <w:rsid w:val="00B7163C"/>
    <w:rsid w:val="00B71B88"/>
    <w:rsid w:val="00B725AE"/>
    <w:rsid w:val="00B726D3"/>
    <w:rsid w:val="00B728DE"/>
    <w:rsid w:val="00B72C1F"/>
    <w:rsid w:val="00B72D93"/>
    <w:rsid w:val="00B72FB8"/>
    <w:rsid w:val="00B730C1"/>
    <w:rsid w:val="00B73CA2"/>
    <w:rsid w:val="00B756E5"/>
    <w:rsid w:val="00B756E8"/>
    <w:rsid w:val="00B756FF"/>
    <w:rsid w:val="00B76B73"/>
    <w:rsid w:val="00B77A2A"/>
    <w:rsid w:val="00B803AA"/>
    <w:rsid w:val="00B803D2"/>
    <w:rsid w:val="00B807DA"/>
    <w:rsid w:val="00B81834"/>
    <w:rsid w:val="00B8193E"/>
    <w:rsid w:val="00B81EB9"/>
    <w:rsid w:val="00B82720"/>
    <w:rsid w:val="00B8273E"/>
    <w:rsid w:val="00B82B19"/>
    <w:rsid w:val="00B83147"/>
    <w:rsid w:val="00B835D0"/>
    <w:rsid w:val="00B83BFB"/>
    <w:rsid w:val="00B84622"/>
    <w:rsid w:val="00B85094"/>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6B1"/>
    <w:rsid w:val="00B93891"/>
    <w:rsid w:val="00B96300"/>
    <w:rsid w:val="00B9697B"/>
    <w:rsid w:val="00B970CD"/>
    <w:rsid w:val="00B97E4B"/>
    <w:rsid w:val="00BA033E"/>
    <w:rsid w:val="00BA039B"/>
    <w:rsid w:val="00BA0A59"/>
    <w:rsid w:val="00BA1150"/>
    <w:rsid w:val="00BA1160"/>
    <w:rsid w:val="00BA1542"/>
    <w:rsid w:val="00BA1576"/>
    <w:rsid w:val="00BA157B"/>
    <w:rsid w:val="00BA1582"/>
    <w:rsid w:val="00BA1599"/>
    <w:rsid w:val="00BA2015"/>
    <w:rsid w:val="00BA282F"/>
    <w:rsid w:val="00BA287C"/>
    <w:rsid w:val="00BA2EDA"/>
    <w:rsid w:val="00BA3611"/>
    <w:rsid w:val="00BA402B"/>
    <w:rsid w:val="00BA478C"/>
    <w:rsid w:val="00BA4AA4"/>
    <w:rsid w:val="00BA4D9D"/>
    <w:rsid w:val="00BA5471"/>
    <w:rsid w:val="00BA77A0"/>
    <w:rsid w:val="00BA786B"/>
    <w:rsid w:val="00BA7CE4"/>
    <w:rsid w:val="00BB081E"/>
    <w:rsid w:val="00BB0DB7"/>
    <w:rsid w:val="00BB0E49"/>
    <w:rsid w:val="00BB1D31"/>
    <w:rsid w:val="00BB213B"/>
    <w:rsid w:val="00BB2439"/>
    <w:rsid w:val="00BB2481"/>
    <w:rsid w:val="00BB280B"/>
    <w:rsid w:val="00BB2840"/>
    <w:rsid w:val="00BB2DC1"/>
    <w:rsid w:val="00BB3542"/>
    <w:rsid w:val="00BB35C1"/>
    <w:rsid w:val="00BB3986"/>
    <w:rsid w:val="00BB47C7"/>
    <w:rsid w:val="00BB49AC"/>
    <w:rsid w:val="00BB4F95"/>
    <w:rsid w:val="00BB64C7"/>
    <w:rsid w:val="00BB65E5"/>
    <w:rsid w:val="00BB6A3A"/>
    <w:rsid w:val="00BB719D"/>
    <w:rsid w:val="00BB7B16"/>
    <w:rsid w:val="00BC02EE"/>
    <w:rsid w:val="00BC0640"/>
    <w:rsid w:val="00BC106D"/>
    <w:rsid w:val="00BC129B"/>
    <w:rsid w:val="00BC1D69"/>
    <w:rsid w:val="00BC2924"/>
    <w:rsid w:val="00BC353C"/>
    <w:rsid w:val="00BC35D8"/>
    <w:rsid w:val="00BC41F2"/>
    <w:rsid w:val="00BC45B9"/>
    <w:rsid w:val="00BC46E4"/>
    <w:rsid w:val="00BC47BF"/>
    <w:rsid w:val="00BC5308"/>
    <w:rsid w:val="00BC58B9"/>
    <w:rsid w:val="00BC5F6C"/>
    <w:rsid w:val="00BC6217"/>
    <w:rsid w:val="00BC6925"/>
    <w:rsid w:val="00BC7509"/>
    <w:rsid w:val="00BC794B"/>
    <w:rsid w:val="00BC7A55"/>
    <w:rsid w:val="00BD07DC"/>
    <w:rsid w:val="00BD09EA"/>
    <w:rsid w:val="00BD234A"/>
    <w:rsid w:val="00BD2D16"/>
    <w:rsid w:val="00BD3A82"/>
    <w:rsid w:val="00BD463D"/>
    <w:rsid w:val="00BD490F"/>
    <w:rsid w:val="00BD4B4D"/>
    <w:rsid w:val="00BD4F69"/>
    <w:rsid w:val="00BD5FFB"/>
    <w:rsid w:val="00BD63CD"/>
    <w:rsid w:val="00BD6A22"/>
    <w:rsid w:val="00BD76DC"/>
    <w:rsid w:val="00BD7746"/>
    <w:rsid w:val="00BD7C4A"/>
    <w:rsid w:val="00BD7F3C"/>
    <w:rsid w:val="00BE113F"/>
    <w:rsid w:val="00BE1F44"/>
    <w:rsid w:val="00BE22E2"/>
    <w:rsid w:val="00BE2F08"/>
    <w:rsid w:val="00BE32FE"/>
    <w:rsid w:val="00BE37A5"/>
    <w:rsid w:val="00BE3B0E"/>
    <w:rsid w:val="00BE41BE"/>
    <w:rsid w:val="00BE4659"/>
    <w:rsid w:val="00BE4F56"/>
    <w:rsid w:val="00BE54C3"/>
    <w:rsid w:val="00BE6065"/>
    <w:rsid w:val="00BE671C"/>
    <w:rsid w:val="00BE736B"/>
    <w:rsid w:val="00BE7772"/>
    <w:rsid w:val="00BF086D"/>
    <w:rsid w:val="00BF09F2"/>
    <w:rsid w:val="00BF0F2F"/>
    <w:rsid w:val="00BF24DD"/>
    <w:rsid w:val="00BF265F"/>
    <w:rsid w:val="00BF291C"/>
    <w:rsid w:val="00BF29B7"/>
    <w:rsid w:val="00BF3311"/>
    <w:rsid w:val="00BF3B09"/>
    <w:rsid w:val="00BF3E3C"/>
    <w:rsid w:val="00BF4173"/>
    <w:rsid w:val="00BF5263"/>
    <w:rsid w:val="00BF59C0"/>
    <w:rsid w:val="00BF62DB"/>
    <w:rsid w:val="00BF65A2"/>
    <w:rsid w:val="00BF6950"/>
    <w:rsid w:val="00BF6FB5"/>
    <w:rsid w:val="00BF7A56"/>
    <w:rsid w:val="00C0028A"/>
    <w:rsid w:val="00C00BCE"/>
    <w:rsid w:val="00C0135E"/>
    <w:rsid w:val="00C01EBA"/>
    <w:rsid w:val="00C0269B"/>
    <w:rsid w:val="00C02911"/>
    <w:rsid w:val="00C02D44"/>
    <w:rsid w:val="00C0348B"/>
    <w:rsid w:val="00C04A9D"/>
    <w:rsid w:val="00C04BDF"/>
    <w:rsid w:val="00C04E0F"/>
    <w:rsid w:val="00C067F8"/>
    <w:rsid w:val="00C06FED"/>
    <w:rsid w:val="00C073E3"/>
    <w:rsid w:val="00C07D45"/>
    <w:rsid w:val="00C10700"/>
    <w:rsid w:val="00C10B9C"/>
    <w:rsid w:val="00C11316"/>
    <w:rsid w:val="00C11423"/>
    <w:rsid w:val="00C11B61"/>
    <w:rsid w:val="00C11D22"/>
    <w:rsid w:val="00C11F68"/>
    <w:rsid w:val="00C123B2"/>
    <w:rsid w:val="00C12EA6"/>
    <w:rsid w:val="00C1311E"/>
    <w:rsid w:val="00C143AE"/>
    <w:rsid w:val="00C1490D"/>
    <w:rsid w:val="00C14CC2"/>
    <w:rsid w:val="00C15795"/>
    <w:rsid w:val="00C16D88"/>
    <w:rsid w:val="00C1749D"/>
    <w:rsid w:val="00C177FC"/>
    <w:rsid w:val="00C17AE9"/>
    <w:rsid w:val="00C17E3C"/>
    <w:rsid w:val="00C17EE9"/>
    <w:rsid w:val="00C227ED"/>
    <w:rsid w:val="00C22AA0"/>
    <w:rsid w:val="00C2308E"/>
    <w:rsid w:val="00C23799"/>
    <w:rsid w:val="00C24087"/>
    <w:rsid w:val="00C2409E"/>
    <w:rsid w:val="00C24445"/>
    <w:rsid w:val="00C25154"/>
    <w:rsid w:val="00C25EA6"/>
    <w:rsid w:val="00C2600B"/>
    <w:rsid w:val="00C26045"/>
    <w:rsid w:val="00C261AC"/>
    <w:rsid w:val="00C264D9"/>
    <w:rsid w:val="00C26702"/>
    <w:rsid w:val="00C26F91"/>
    <w:rsid w:val="00C27AE6"/>
    <w:rsid w:val="00C30DB4"/>
    <w:rsid w:val="00C3207A"/>
    <w:rsid w:val="00C32F70"/>
    <w:rsid w:val="00C33395"/>
    <w:rsid w:val="00C33926"/>
    <w:rsid w:val="00C3400A"/>
    <w:rsid w:val="00C346DC"/>
    <w:rsid w:val="00C35538"/>
    <w:rsid w:val="00C35A56"/>
    <w:rsid w:val="00C35A89"/>
    <w:rsid w:val="00C35FDB"/>
    <w:rsid w:val="00C36F72"/>
    <w:rsid w:val="00C3710A"/>
    <w:rsid w:val="00C37ED6"/>
    <w:rsid w:val="00C40313"/>
    <w:rsid w:val="00C4064E"/>
    <w:rsid w:val="00C40B79"/>
    <w:rsid w:val="00C40BA4"/>
    <w:rsid w:val="00C419EC"/>
    <w:rsid w:val="00C41AE3"/>
    <w:rsid w:val="00C41F47"/>
    <w:rsid w:val="00C420A3"/>
    <w:rsid w:val="00C423E4"/>
    <w:rsid w:val="00C43EBA"/>
    <w:rsid w:val="00C44263"/>
    <w:rsid w:val="00C46B45"/>
    <w:rsid w:val="00C47E2F"/>
    <w:rsid w:val="00C50258"/>
    <w:rsid w:val="00C50407"/>
    <w:rsid w:val="00C51184"/>
    <w:rsid w:val="00C51848"/>
    <w:rsid w:val="00C51BF8"/>
    <w:rsid w:val="00C51C9D"/>
    <w:rsid w:val="00C521F6"/>
    <w:rsid w:val="00C52359"/>
    <w:rsid w:val="00C528D6"/>
    <w:rsid w:val="00C52982"/>
    <w:rsid w:val="00C53019"/>
    <w:rsid w:val="00C5345B"/>
    <w:rsid w:val="00C53B39"/>
    <w:rsid w:val="00C53FAD"/>
    <w:rsid w:val="00C5516D"/>
    <w:rsid w:val="00C55C13"/>
    <w:rsid w:val="00C5621D"/>
    <w:rsid w:val="00C571DA"/>
    <w:rsid w:val="00C576D6"/>
    <w:rsid w:val="00C5770E"/>
    <w:rsid w:val="00C578CA"/>
    <w:rsid w:val="00C60615"/>
    <w:rsid w:val="00C61B16"/>
    <w:rsid w:val="00C6225D"/>
    <w:rsid w:val="00C63B6C"/>
    <w:rsid w:val="00C63FFF"/>
    <w:rsid w:val="00C645B9"/>
    <w:rsid w:val="00C65799"/>
    <w:rsid w:val="00C667B2"/>
    <w:rsid w:val="00C668F4"/>
    <w:rsid w:val="00C66EBA"/>
    <w:rsid w:val="00C700B6"/>
    <w:rsid w:val="00C70939"/>
    <w:rsid w:val="00C71189"/>
    <w:rsid w:val="00C712A5"/>
    <w:rsid w:val="00C71B00"/>
    <w:rsid w:val="00C71B5B"/>
    <w:rsid w:val="00C72010"/>
    <w:rsid w:val="00C7213E"/>
    <w:rsid w:val="00C728E7"/>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F2E"/>
    <w:rsid w:val="00C842AD"/>
    <w:rsid w:val="00C847E4"/>
    <w:rsid w:val="00C85038"/>
    <w:rsid w:val="00C852AD"/>
    <w:rsid w:val="00C852F0"/>
    <w:rsid w:val="00C85FBB"/>
    <w:rsid w:val="00C86095"/>
    <w:rsid w:val="00C86349"/>
    <w:rsid w:val="00C864E7"/>
    <w:rsid w:val="00C87139"/>
    <w:rsid w:val="00C87170"/>
    <w:rsid w:val="00C91051"/>
    <w:rsid w:val="00C9222A"/>
    <w:rsid w:val="00C9286B"/>
    <w:rsid w:val="00C9302F"/>
    <w:rsid w:val="00C934E4"/>
    <w:rsid w:val="00C93577"/>
    <w:rsid w:val="00C93A95"/>
    <w:rsid w:val="00C93AC5"/>
    <w:rsid w:val="00C945A7"/>
    <w:rsid w:val="00C9481E"/>
    <w:rsid w:val="00C94CBB"/>
    <w:rsid w:val="00C94E09"/>
    <w:rsid w:val="00C95D91"/>
    <w:rsid w:val="00C95D95"/>
    <w:rsid w:val="00C95F41"/>
    <w:rsid w:val="00C96A02"/>
    <w:rsid w:val="00C96D42"/>
    <w:rsid w:val="00C978BF"/>
    <w:rsid w:val="00CA037F"/>
    <w:rsid w:val="00CA13BB"/>
    <w:rsid w:val="00CA17C2"/>
    <w:rsid w:val="00CA20FF"/>
    <w:rsid w:val="00CA258A"/>
    <w:rsid w:val="00CA2C58"/>
    <w:rsid w:val="00CA35E2"/>
    <w:rsid w:val="00CA3943"/>
    <w:rsid w:val="00CA42BF"/>
    <w:rsid w:val="00CA4E7E"/>
    <w:rsid w:val="00CA594B"/>
    <w:rsid w:val="00CA6947"/>
    <w:rsid w:val="00CA6ED1"/>
    <w:rsid w:val="00CB0D14"/>
    <w:rsid w:val="00CB141A"/>
    <w:rsid w:val="00CB19BC"/>
    <w:rsid w:val="00CB1A6D"/>
    <w:rsid w:val="00CB1F0A"/>
    <w:rsid w:val="00CB2729"/>
    <w:rsid w:val="00CB28FB"/>
    <w:rsid w:val="00CB3F1E"/>
    <w:rsid w:val="00CB3F98"/>
    <w:rsid w:val="00CB4193"/>
    <w:rsid w:val="00CB5504"/>
    <w:rsid w:val="00CB5532"/>
    <w:rsid w:val="00CB5BE2"/>
    <w:rsid w:val="00CB5E56"/>
    <w:rsid w:val="00CB6B9A"/>
    <w:rsid w:val="00CB6C17"/>
    <w:rsid w:val="00CB7F17"/>
    <w:rsid w:val="00CC0197"/>
    <w:rsid w:val="00CC1149"/>
    <w:rsid w:val="00CC1EDC"/>
    <w:rsid w:val="00CC2703"/>
    <w:rsid w:val="00CC2BE3"/>
    <w:rsid w:val="00CC2DA9"/>
    <w:rsid w:val="00CC2E0B"/>
    <w:rsid w:val="00CC33ED"/>
    <w:rsid w:val="00CC40BA"/>
    <w:rsid w:val="00CC4967"/>
    <w:rsid w:val="00CC5030"/>
    <w:rsid w:val="00CC539E"/>
    <w:rsid w:val="00CC55B3"/>
    <w:rsid w:val="00CC5A3D"/>
    <w:rsid w:val="00CC6183"/>
    <w:rsid w:val="00CC6851"/>
    <w:rsid w:val="00CC68F8"/>
    <w:rsid w:val="00CC7137"/>
    <w:rsid w:val="00CC7151"/>
    <w:rsid w:val="00CD064C"/>
    <w:rsid w:val="00CD0DEF"/>
    <w:rsid w:val="00CD1085"/>
    <w:rsid w:val="00CD192E"/>
    <w:rsid w:val="00CD1F68"/>
    <w:rsid w:val="00CD2479"/>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D90"/>
    <w:rsid w:val="00CD7645"/>
    <w:rsid w:val="00CD778C"/>
    <w:rsid w:val="00CD7BF2"/>
    <w:rsid w:val="00CE0489"/>
    <w:rsid w:val="00CE168C"/>
    <w:rsid w:val="00CE1ADD"/>
    <w:rsid w:val="00CE1B68"/>
    <w:rsid w:val="00CE2046"/>
    <w:rsid w:val="00CE3435"/>
    <w:rsid w:val="00CE349D"/>
    <w:rsid w:val="00CE354F"/>
    <w:rsid w:val="00CE372A"/>
    <w:rsid w:val="00CE3F2D"/>
    <w:rsid w:val="00CE57E7"/>
    <w:rsid w:val="00CE5B36"/>
    <w:rsid w:val="00CE66B6"/>
    <w:rsid w:val="00CE69CD"/>
    <w:rsid w:val="00CE69F2"/>
    <w:rsid w:val="00CE6EF9"/>
    <w:rsid w:val="00CF1011"/>
    <w:rsid w:val="00CF145D"/>
    <w:rsid w:val="00CF1739"/>
    <w:rsid w:val="00CF1E4C"/>
    <w:rsid w:val="00CF24DE"/>
    <w:rsid w:val="00CF25C5"/>
    <w:rsid w:val="00CF2A46"/>
    <w:rsid w:val="00CF2CA4"/>
    <w:rsid w:val="00CF2DB9"/>
    <w:rsid w:val="00CF32B6"/>
    <w:rsid w:val="00CF387A"/>
    <w:rsid w:val="00CF3908"/>
    <w:rsid w:val="00CF3A16"/>
    <w:rsid w:val="00CF412B"/>
    <w:rsid w:val="00CF44B3"/>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8DD"/>
    <w:rsid w:val="00D03736"/>
    <w:rsid w:val="00D038A9"/>
    <w:rsid w:val="00D0466B"/>
    <w:rsid w:val="00D046C0"/>
    <w:rsid w:val="00D04E86"/>
    <w:rsid w:val="00D0571E"/>
    <w:rsid w:val="00D05FF7"/>
    <w:rsid w:val="00D0675C"/>
    <w:rsid w:val="00D06990"/>
    <w:rsid w:val="00D06BD5"/>
    <w:rsid w:val="00D075ED"/>
    <w:rsid w:val="00D076E0"/>
    <w:rsid w:val="00D104C6"/>
    <w:rsid w:val="00D11307"/>
    <w:rsid w:val="00D11319"/>
    <w:rsid w:val="00D1135C"/>
    <w:rsid w:val="00D12A81"/>
    <w:rsid w:val="00D1542C"/>
    <w:rsid w:val="00D15DA7"/>
    <w:rsid w:val="00D15F14"/>
    <w:rsid w:val="00D15F1E"/>
    <w:rsid w:val="00D16728"/>
    <w:rsid w:val="00D17AF9"/>
    <w:rsid w:val="00D20960"/>
    <w:rsid w:val="00D20A83"/>
    <w:rsid w:val="00D20BEC"/>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633"/>
    <w:rsid w:val="00D3000C"/>
    <w:rsid w:val="00D3016A"/>
    <w:rsid w:val="00D3027B"/>
    <w:rsid w:val="00D313DC"/>
    <w:rsid w:val="00D315C9"/>
    <w:rsid w:val="00D31671"/>
    <w:rsid w:val="00D31E26"/>
    <w:rsid w:val="00D321F8"/>
    <w:rsid w:val="00D32869"/>
    <w:rsid w:val="00D32BAF"/>
    <w:rsid w:val="00D334A9"/>
    <w:rsid w:val="00D33D64"/>
    <w:rsid w:val="00D33E6A"/>
    <w:rsid w:val="00D34A1E"/>
    <w:rsid w:val="00D34CE7"/>
    <w:rsid w:val="00D3542E"/>
    <w:rsid w:val="00D35E56"/>
    <w:rsid w:val="00D36193"/>
    <w:rsid w:val="00D36310"/>
    <w:rsid w:val="00D37523"/>
    <w:rsid w:val="00D375C0"/>
    <w:rsid w:val="00D402D1"/>
    <w:rsid w:val="00D40668"/>
    <w:rsid w:val="00D41255"/>
    <w:rsid w:val="00D416E0"/>
    <w:rsid w:val="00D42011"/>
    <w:rsid w:val="00D42611"/>
    <w:rsid w:val="00D4286A"/>
    <w:rsid w:val="00D43456"/>
    <w:rsid w:val="00D44157"/>
    <w:rsid w:val="00D454F1"/>
    <w:rsid w:val="00D45C47"/>
    <w:rsid w:val="00D45F81"/>
    <w:rsid w:val="00D47343"/>
    <w:rsid w:val="00D47DEB"/>
    <w:rsid w:val="00D47FDF"/>
    <w:rsid w:val="00D503DB"/>
    <w:rsid w:val="00D51B0A"/>
    <w:rsid w:val="00D52EAC"/>
    <w:rsid w:val="00D531F5"/>
    <w:rsid w:val="00D53D44"/>
    <w:rsid w:val="00D53ED4"/>
    <w:rsid w:val="00D54C70"/>
    <w:rsid w:val="00D54D27"/>
    <w:rsid w:val="00D55607"/>
    <w:rsid w:val="00D55D08"/>
    <w:rsid w:val="00D55FF7"/>
    <w:rsid w:val="00D564ED"/>
    <w:rsid w:val="00D569EC"/>
    <w:rsid w:val="00D57DB0"/>
    <w:rsid w:val="00D57EBC"/>
    <w:rsid w:val="00D6065B"/>
    <w:rsid w:val="00D61FB3"/>
    <w:rsid w:val="00D62433"/>
    <w:rsid w:val="00D626E2"/>
    <w:rsid w:val="00D62F4A"/>
    <w:rsid w:val="00D63416"/>
    <w:rsid w:val="00D63949"/>
    <w:rsid w:val="00D64240"/>
    <w:rsid w:val="00D64C17"/>
    <w:rsid w:val="00D64F37"/>
    <w:rsid w:val="00D66338"/>
    <w:rsid w:val="00D66E7D"/>
    <w:rsid w:val="00D674C0"/>
    <w:rsid w:val="00D674E9"/>
    <w:rsid w:val="00D6762A"/>
    <w:rsid w:val="00D67B15"/>
    <w:rsid w:val="00D70643"/>
    <w:rsid w:val="00D721B1"/>
    <w:rsid w:val="00D72BF2"/>
    <w:rsid w:val="00D738EE"/>
    <w:rsid w:val="00D73C4A"/>
    <w:rsid w:val="00D74607"/>
    <w:rsid w:val="00D74691"/>
    <w:rsid w:val="00D758E2"/>
    <w:rsid w:val="00D75CB0"/>
    <w:rsid w:val="00D75EAD"/>
    <w:rsid w:val="00D769F4"/>
    <w:rsid w:val="00D77352"/>
    <w:rsid w:val="00D7765F"/>
    <w:rsid w:val="00D77723"/>
    <w:rsid w:val="00D77A8D"/>
    <w:rsid w:val="00D77E54"/>
    <w:rsid w:val="00D80A89"/>
    <w:rsid w:val="00D80B48"/>
    <w:rsid w:val="00D81651"/>
    <w:rsid w:val="00D81677"/>
    <w:rsid w:val="00D817AA"/>
    <w:rsid w:val="00D819D4"/>
    <w:rsid w:val="00D821DD"/>
    <w:rsid w:val="00D824C5"/>
    <w:rsid w:val="00D825BE"/>
    <w:rsid w:val="00D82881"/>
    <w:rsid w:val="00D8399D"/>
    <w:rsid w:val="00D83BDA"/>
    <w:rsid w:val="00D84EEA"/>
    <w:rsid w:val="00D85565"/>
    <w:rsid w:val="00D856BC"/>
    <w:rsid w:val="00D8582D"/>
    <w:rsid w:val="00D85AF8"/>
    <w:rsid w:val="00D8662C"/>
    <w:rsid w:val="00D90423"/>
    <w:rsid w:val="00D91308"/>
    <w:rsid w:val="00D9164C"/>
    <w:rsid w:val="00D92388"/>
    <w:rsid w:val="00D929D1"/>
    <w:rsid w:val="00D93372"/>
    <w:rsid w:val="00D93586"/>
    <w:rsid w:val="00D9359B"/>
    <w:rsid w:val="00D93D6D"/>
    <w:rsid w:val="00D9418F"/>
    <w:rsid w:val="00D95855"/>
    <w:rsid w:val="00D9769E"/>
    <w:rsid w:val="00D97A41"/>
    <w:rsid w:val="00DA0463"/>
    <w:rsid w:val="00DA17B9"/>
    <w:rsid w:val="00DA1E4D"/>
    <w:rsid w:val="00DA25F7"/>
    <w:rsid w:val="00DA265C"/>
    <w:rsid w:val="00DA2D59"/>
    <w:rsid w:val="00DA34B6"/>
    <w:rsid w:val="00DA3C64"/>
    <w:rsid w:val="00DA3EDC"/>
    <w:rsid w:val="00DA48DD"/>
    <w:rsid w:val="00DA5208"/>
    <w:rsid w:val="00DA56A3"/>
    <w:rsid w:val="00DA573B"/>
    <w:rsid w:val="00DA68D6"/>
    <w:rsid w:val="00DA6A36"/>
    <w:rsid w:val="00DA6A5C"/>
    <w:rsid w:val="00DA6FEB"/>
    <w:rsid w:val="00DA7198"/>
    <w:rsid w:val="00DA7B4A"/>
    <w:rsid w:val="00DA7DA5"/>
    <w:rsid w:val="00DB0C45"/>
    <w:rsid w:val="00DB1483"/>
    <w:rsid w:val="00DB1A3F"/>
    <w:rsid w:val="00DB1E01"/>
    <w:rsid w:val="00DB1FD7"/>
    <w:rsid w:val="00DB231E"/>
    <w:rsid w:val="00DB396D"/>
    <w:rsid w:val="00DB492E"/>
    <w:rsid w:val="00DB56A0"/>
    <w:rsid w:val="00DB56B0"/>
    <w:rsid w:val="00DB5799"/>
    <w:rsid w:val="00DB5AC2"/>
    <w:rsid w:val="00DB5BA8"/>
    <w:rsid w:val="00DB5C80"/>
    <w:rsid w:val="00DB5D8D"/>
    <w:rsid w:val="00DB5F0C"/>
    <w:rsid w:val="00DB6386"/>
    <w:rsid w:val="00DB6C16"/>
    <w:rsid w:val="00DB6D64"/>
    <w:rsid w:val="00DB706D"/>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724"/>
    <w:rsid w:val="00DC58CD"/>
    <w:rsid w:val="00DC6095"/>
    <w:rsid w:val="00DC6758"/>
    <w:rsid w:val="00DC694F"/>
    <w:rsid w:val="00DC6DE3"/>
    <w:rsid w:val="00DC7365"/>
    <w:rsid w:val="00DC7A82"/>
    <w:rsid w:val="00DC7E4B"/>
    <w:rsid w:val="00DD0345"/>
    <w:rsid w:val="00DD106A"/>
    <w:rsid w:val="00DD114A"/>
    <w:rsid w:val="00DD1717"/>
    <w:rsid w:val="00DD2256"/>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480A"/>
    <w:rsid w:val="00DE4B08"/>
    <w:rsid w:val="00DE5BEA"/>
    <w:rsid w:val="00DE5CF2"/>
    <w:rsid w:val="00DE721A"/>
    <w:rsid w:val="00DE7BAD"/>
    <w:rsid w:val="00DE7C5D"/>
    <w:rsid w:val="00DF074D"/>
    <w:rsid w:val="00DF0BA1"/>
    <w:rsid w:val="00DF0E3E"/>
    <w:rsid w:val="00DF1B1D"/>
    <w:rsid w:val="00DF266B"/>
    <w:rsid w:val="00DF3A30"/>
    <w:rsid w:val="00DF3A86"/>
    <w:rsid w:val="00DF598C"/>
    <w:rsid w:val="00DF5AB9"/>
    <w:rsid w:val="00DF63E1"/>
    <w:rsid w:val="00DF65F8"/>
    <w:rsid w:val="00DF6785"/>
    <w:rsid w:val="00DF680F"/>
    <w:rsid w:val="00DF6FEB"/>
    <w:rsid w:val="00DF7F26"/>
    <w:rsid w:val="00E00CA4"/>
    <w:rsid w:val="00E00E58"/>
    <w:rsid w:val="00E00F6B"/>
    <w:rsid w:val="00E01055"/>
    <w:rsid w:val="00E018ED"/>
    <w:rsid w:val="00E024EE"/>
    <w:rsid w:val="00E026F2"/>
    <w:rsid w:val="00E033D1"/>
    <w:rsid w:val="00E03CE8"/>
    <w:rsid w:val="00E03F06"/>
    <w:rsid w:val="00E04225"/>
    <w:rsid w:val="00E04687"/>
    <w:rsid w:val="00E05849"/>
    <w:rsid w:val="00E06E64"/>
    <w:rsid w:val="00E072B4"/>
    <w:rsid w:val="00E078E3"/>
    <w:rsid w:val="00E07A71"/>
    <w:rsid w:val="00E1019D"/>
    <w:rsid w:val="00E10960"/>
    <w:rsid w:val="00E10C81"/>
    <w:rsid w:val="00E11200"/>
    <w:rsid w:val="00E117BE"/>
    <w:rsid w:val="00E117C3"/>
    <w:rsid w:val="00E12512"/>
    <w:rsid w:val="00E12726"/>
    <w:rsid w:val="00E12A73"/>
    <w:rsid w:val="00E13028"/>
    <w:rsid w:val="00E131F4"/>
    <w:rsid w:val="00E1378F"/>
    <w:rsid w:val="00E1379F"/>
    <w:rsid w:val="00E138EE"/>
    <w:rsid w:val="00E1407A"/>
    <w:rsid w:val="00E143FF"/>
    <w:rsid w:val="00E149B3"/>
    <w:rsid w:val="00E14DBB"/>
    <w:rsid w:val="00E14F1D"/>
    <w:rsid w:val="00E155E9"/>
    <w:rsid w:val="00E15793"/>
    <w:rsid w:val="00E15A2A"/>
    <w:rsid w:val="00E15B4F"/>
    <w:rsid w:val="00E172D5"/>
    <w:rsid w:val="00E176AC"/>
    <w:rsid w:val="00E17AA4"/>
    <w:rsid w:val="00E2141C"/>
    <w:rsid w:val="00E21B84"/>
    <w:rsid w:val="00E21BCE"/>
    <w:rsid w:val="00E22180"/>
    <w:rsid w:val="00E2220B"/>
    <w:rsid w:val="00E22575"/>
    <w:rsid w:val="00E24198"/>
    <w:rsid w:val="00E24F1D"/>
    <w:rsid w:val="00E2581F"/>
    <w:rsid w:val="00E25F87"/>
    <w:rsid w:val="00E26346"/>
    <w:rsid w:val="00E30097"/>
    <w:rsid w:val="00E30A15"/>
    <w:rsid w:val="00E30CCC"/>
    <w:rsid w:val="00E30EC3"/>
    <w:rsid w:val="00E315A4"/>
    <w:rsid w:val="00E3211D"/>
    <w:rsid w:val="00E325D1"/>
    <w:rsid w:val="00E3270C"/>
    <w:rsid w:val="00E32C8B"/>
    <w:rsid w:val="00E330C9"/>
    <w:rsid w:val="00E333B6"/>
    <w:rsid w:val="00E33BB3"/>
    <w:rsid w:val="00E34D90"/>
    <w:rsid w:val="00E34E4A"/>
    <w:rsid w:val="00E36240"/>
    <w:rsid w:val="00E36295"/>
    <w:rsid w:val="00E36F72"/>
    <w:rsid w:val="00E37940"/>
    <w:rsid w:val="00E37D85"/>
    <w:rsid w:val="00E41BE3"/>
    <w:rsid w:val="00E41DBF"/>
    <w:rsid w:val="00E427B1"/>
    <w:rsid w:val="00E42D07"/>
    <w:rsid w:val="00E433AF"/>
    <w:rsid w:val="00E435FD"/>
    <w:rsid w:val="00E438C0"/>
    <w:rsid w:val="00E4434F"/>
    <w:rsid w:val="00E446AF"/>
    <w:rsid w:val="00E44915"/>
    <w:rsid w:val="00E4539C"/>
    <w:rsid w:val="00E4555C"/>
    <w:rsid w:val="00E45885"/>
    <w:rsid w:val="00E458E1"/>
    <w:rsid w:val="00E460D7"/>
    <w:rsid w:val="00E46D95"/>
    <w:rsid w:val="00E471E9"/>
    <w:rsid w:val="00E4724A"/>
    <w:rsid w:val="00E47532"/>
    <w:rsid w:val="00E50462"/>
    <w:rsid w:val="00E506DE"/>
    <w:rsid w:val="00E52EEB"/>
    <w:rsid w:val="00E53AFF"/>
    <w:rsid w:val="00E540E4"/>
    <w:rsid w:val="00E547CC"/>
    <w:rsid w:val="00E54ACF"/>
    <w:rsid w:val="00E553B7"/>
    <w:rsid w:val="00E55FAD"/>
    <w:rsid w:val="00E5797D"/>
    <w:rsid w:val="00E60116"/>
    <w:rsid w:val="00E60EB8"/>
    <w:rsid w:val="00E61600"/>
    <w:rsid w:val="00E619BC"/>
    <w:rsid w:val="00E61A20"/>
    <w:rsid w:val="00E61C58"/>
    <w:rsid w:val="00E61F9A"/>
    <w:rsid w:val="00E626A8"/>
    <w:rsid w:val="00E62CAF"/>
    <w:rsid w:val="00E6334B"/>
    <w:rsid w:val="00E64D00"/>
    <w:rsid w:val="00E66079"/>
    <w:rsid w:val="00E6631B"/>
    <w:rsid w:val="00E6675B"/>
    <w:rsid w:val="00E679DE"/>
    <w:rsid w:val="00E701C6"/>
    <w:rsid w:val="00E706C4"/>
    <w:rsid w:val="00E71AEF"/>
    <w:rsid w:val="00E71B6F"/>
    <w:rsid w:val="00E71DF8"/>
    <w:rsid w:val="00E720AD"/>
    <w:rsid w:val="00E72AB7"/>
    <w:rsid w:val="00E72FF1"/>
    <w:rsid w:val="00E733B0"/>
    <w:rsid w:val="00E73AFC"/>
    <w:rsid w:val="00E74373"/>
    <w:rsid w:val="00E7468A"/>
    <w:rsid w:val="00E74893"/>
    <w:rsid w:val="00E750CB"/>
    <w:rsid w:val="00E76A58"/>
    <w:rsid w:val="00E76CB2"/>
    <w:rsid w:val="00E76FB3"/>
    <w:rsid w:val="00E77CE5"/>
    <w:rsid w:val="00E801E0"/>
    <w:rsid w:val="00E8076B"/>
    <w:rsid w:val="00E80AE2"/>
    <w:rsid w:val="00E80FEE"/>
    <w:rsid w:val="00E8147A"/>
    <w:rsid w:val="00E81B18"/>
    <w:rsid w:val="00E822DC"/>
    <w:rsid w:val="00E823F4"/>
    <w:rsid w:val="00E82CC1"/>
    <w:rsid w:val="00E82F72"/>
    <w:rsid w:val="00E840B4"/>
    <w:rsid w:val="00E84348"/>
    <w:rsid w:val="00E8542A"/>
    <w:rsid w:val="00E85D8F"/>
    <w:rsid w:val="00E86137"/>
    <w:rsid w:val="00E87141"/>
    <w:rsid w:val="00E8741F"/>
    <w:rsid w:val="00E877E7"/>
    <w:rsid w:val="00E91F75"/>
    <w:rsid w:val="00E934DC"/>
    <w:rsid w:val="00E9353E"/>
    <w:rsid w:val="00E93652"/>
    <w:rsid w:val="00E93C4A"/>
    <w:rsid w:val="00E93DEA"/>
    <w:rsid w:val="00E94AD9"/>
    <w:rsid w:val="00E95012"/>
    <w:rsid w:val="00E956DF"/>
    <w:rsid w:val="00E967C7"/>
    <w:rsid w:val="00E96CC9"/>
    <w:rsid w:val="00E96F1F"/>
    <w:rsid w:val="00E97AF1"/>
    <w:rsid w:val="00EA0965"/>
    <w:rsid w:val="00EA0FFE"/>
    <w:rsid w:val="00EA1284"/>
    <w:rsid w:val="00EA1675"/>
    <w:rsid w:val="00EA16D6"/>
    <w:rsid w:val="00EA1995"/>
    <w:rsid w:val="00EA2E9A"/>
    <w:rsid w:val="00EA2FFC"/>
    <w:rsid w:val="00EA3A53"/>
    <w:rsid w:val="00EA3FC6"/>
    <w:rsid w:val="00EA4BA7"/>
    <w:rsid w:val="00EA4D81"/>
    <w:rsid w:val="00EA4DF0"/>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950"/>
    <w:rsid w:val="00EC46D4"/>
    <w:rsid w:val="00EC473A"/>
    <w:rsid w:val="00EC4B40"/>
    <w:rsid w:val="00EC4CBE"/>
    <w:rsid w:val="00EC4F3A"/>
    <w:rsid w:val="00EC54F2"/>
    <w:rsid w:val="00EC5CE6"/>
    <w:rsid w:val="00EC6845"/>
    <w:rsid w:val="00EC6B9C"/>
    <w:rsid w:val="00EC79EF"/>
    <w:rsid w:val="00EC7BDF"/>
    <w:rsid w:val="00EC7CD5"/>
    <w:rsid w:val="00EC7F89"/>
    <w:rsid w:val="00ED08FB"/>
    <w:rsid w:val="00ED0A91"/>
    <w:rsid w:val="00ED0F25"/>
    <w:rsid w:val="00ED139F"/>
    <w:rsid w:val="00ED25DC"/>
    <w:rsid w:val="00ED2718"/>
    <w:rsid w:val="00ED2773"/>
    <w:rsid w:val="00ED2855"/>
    <w:rsid w:val="00ED2CAC"/>
    <w:rsid w:val="00ED3029"/>
    <w:rsid w:val="00ED32BC"/>
    <w:rsid w:val="00ED345F"/>
    <w:rsid w:val="00ED3555"/>
    <w:rsid w:val="00ED36CB"/>
    <w:rsid w:val="00ED3FAA"/>
    <w:rsid w:val="00ED4209"/>
    <w:rsid w:val="00ED49B0"/>
    <w:rsid w:val="00ED54A5"/>
    <w:rsid w:val="00ED6134"/>
    <w:rsid w:val="00ED61E0"/>
    <w:rsid w:val="00ED6D7E"/>
    <w:rsid w:val="00ED70AD"/>
    <w:rsid w:val="00ED75C6"/>
    <w:rsid w:val="00ED7C1C"/>
    <w:rsid w:val="00EE0301"/>
    <w:rsid w:val="00EE0566"/>
    <w:rsid w:val="00EE0651"/>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AD2"/>
    <w:rsid w:val="00EF4D36"/>
    <w:rsid w:val="00EF5499"/>
    <w:rsid w:val="00EF6BBF"/>
    <w:rsid w:val="00EF773F"/>
    <w:rsid w:val="00EF7AB1"/>
    <w:rsid w:val="00EF7C50"/>
    <w:rsid w:val="00EF7FBD"/>
    <w:rsid w:val="00F00071"/>
    <w:rsid w:val="00F01B22"/>
    <w:rsid w:val="00F023E7"/>
    <w:rsid w:val="00F029CE"/>
    <w:rsid w:val="00F04199"/>
    <w:rsid w:val="00F0449D"/>
    <w:rsid w:val="00F04F41"/>
    <w:rsid w:val="00F06193"/>
    <w:rsid w:val="00F0680E"/>
    <w:rsid w:val="00F075E5"/>
    <w:rsid w:val="00F07936"/>
    <w:rsid w:val="00F07E9E"/>
    <w:rsid w:val="00F07F3B"/>
    <w:rsid w:val="00F10021"/>
    <w:rsid w:val="00F104EB"/>
    <w:rsid w:val="00F10A6E"/>
    <w:rsid w:val="00F11694"/>
    <w:rsid w:val="00F11946"/>
    <w:rsid w:val="00F11B25"/>
    <w:rsid w:val="00F12118"/>
    <w:rsid w:val="00F12AC2"/>
    <w:rsid w:val="00F1380A"/>
    <w:rsid w:val="00F13F71"/>
    <w:rsid w:val="00F13FE4"/>
    <w:rsid w:val="00F1471C"/>
    <w:rsid w:val="00F14A11"/>
    <w:rsid w:val="00F15494"/>
    <w:rsid w:val="00F161B4"/>
    <w:rsid w:val="00F17F6E"/>
    <w:rsid w:val="00F21383"/>
    <w:rsid w:val="00F2167D"/>
    <w:rsid w:val="00F21E11"/>
    <w:rsid w:val="00F2217F"/>
    <w:rsid w:val="00F2247A"/>
    <w:rsid w:val="00F227A7"/>
    <w:rsid w:val="00F22A64"/>
    <w:rsid w:val="00F236D0"/>
    <w:rsid w:val="00F24BFD"/>
    <w:rsid w:val="00F253FF"/>
    <w:rsid w:val="00F262B6"/>
    <w:rsid w:val="00F27010"/>
    <w:rsid w:val="00F279D3"/>
    <w:rsid w:val="00F27C71"/>
    <w:rsid w:val="00F30942"/>
    <w:rsid w:val="00F3133E"/>
    <w:rsid w:val="00F31430"/>
    <w:rsid w:val="00F320D6"/>
    <w:rsid w:val="00F327B5"/>
    <w:rsid w:val="00F328D1"/>
    <w:rsid w:val="00F3293B"/>
    <w:rsid w:val="00F32B5B"/>
    <w:rsid w:val="00F32C06"/>
    <w:rsid w:val="00F32D02"/>
    <w:rsid w:val="00F332FD"/>
    <w:rsid w:val="00F338C3"/>
    <w:rsid w:val="00F3393F"/>
    <w:rsid w:val="00F33EB9"/>
    <w:rsid w:val="00F34847"/>
    <w:rsid w:val="00F34D07"/>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937"/>
    <w:rsid w:val="00F440AD"/>
    <w:rsid w:val="00F443DF"/>
    <w:rsid w:val="00F44AEF"/>
    <w:rsid w:val="00F4522C"/>
    <w:rsid w:val="00F454CE"/>
    <w:rsid w:val="00F45EBF"/>
    <w:rsid w:val="00F4636C"/>
    <w:rsid w:val="00F46378"/>
    <w:rsid w:val="00F4699A"/>
    <w:rsid w:val="00F46B92"/>
    <w:rsid w:val="00F46BF0"/>
    <w:rsid w:val="00F46E73"/>
    <w:rsid w:val="00F46F14"/>
    <w:rsid w:val="00F46F1A"/>
    <w:rsid w:val="00F47538"/>
    <w:rsid w:val="00F47D0B"/>
    <w:rsid w:val="00F502F8"/>
    <w:rsid w:val="00F50362"/>
    <w:rsid w:val="00F50591"/>
    <w:rsid w:val="00F509F2"/>
    <w:rsid w:val="00F50AA4"/>
    <w:rsid w:val="00F5111B"/>
    <w:rsid w:val="00F51739"/>
    <w:rsid w:val="00F52114"/>
    <w:rsid w:val="00F523F2"/>
    <w:rsid w:val="00F52648"/>
    <w:rsid w:val="00F52B0C"/>
    <w:rsid w:val="00F532F8"/>
    <w:rsid w:val="00F539A4"/>
    <w:rsid w:val="00F53A91"/>
    <w:rsid w:val="00F55662"/>
    <w:rsid w:val="00F56273"/>
    <w:rsid w:val="00F563FB"/>
    <w:rsid w:val="00F575C7"/>
    <w:rsid w:val="00F604F4"/>
    <w:rsid w:val="00F60EF4"/>
    <w:rsid w:val="00F61344"/>
    <w:rsid w:val="00F6136E"/>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596"/>
    <w:rsid w:val="00F77B8E"/>
    <w:rsid w:val="00F80923"/>
    <w:rsid w:val="00F80DF4"/>
    <w:rsid w:val="00F80F13"/>
    <w:rsid w:val="00F81322"/>
    <w:rsid w:val="00F821E5"/>
    <w:rsid w:val="00F82767"/>
    <w:rsid w:val="00F82DBA"/>
    <w:rsid w:val="00F83163"/>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676"/>
    <w:rsid w:val="00F93AF7"/>
    <w:rsid w:val="00F93FBA"/>
    <w:rsid w:val="00F94194"/>
    <w:rsid w:val="00F947CE"/>
    <w:rsid w:val="00F94D05"/>
    <w:rsid w:val="00F94ECD"/>
    <w:rsid w:val="00F951DA"/>
    <w:rsid w:val="00F95464"/>
    <w:rsid w:val="00F95F7E"/>
    <w:rsid w:val="00F963F7"/>
    <w:rsid w:val="00F97429"/>
    <w:rsid w:val="00F977CD"/>
    <w:rsid w:val="00F97DAD"/>
    <w:rsid w:val="00FA042C"/>
    <w:rsid w:val="00FA0DDE"/>
    <w:rsid w:val="00FA12E6"/>
    <w:rsid w:val="00FA14BA"/>
    <w:rsid w:val="00FA1681"/>
    <w:rsid w:val="00FA2484"/>
    <w:rsid w:val="00FA261D"/>
    <w:rsid w:val="00FA2640"/>
    <w:rsid w:val="00FA26D7"/>
    <w:rsid w:val="00FA2B8C"/>
    <w:rsid w:val="00FA2F8E"/>
    <w:rsid w:val="00FA3CDE"/>
    <w:rsid w:val="00FA475B"/>
    <w:rsid w:val="00FA47B3"/>
    <w:rsid w:val="00FA4EDC"/>
    <w:rsid w:val="00FA51B4"/>
    <w:rsid w:val="00FA5412"/>
    <w:rsid w:val="00FA55BB"/>
    <w:rsid w:val="00FA5622"/>
    <w:rsid w:val="00FA587F"/>
    <w:rsid w:val="00FA6204"/>
    <w:rsid w:val="00FA73B9"/>
    <w:rsid w:val="00FA7E88"/>
    <w:rsid w:val="00FA7FCA"/>
    <w:rsid w:val="00FB0F1D"/>
    <w:rsid w:val="00FB18B3"/>
    <w:rsid w:val="00FB20D3"/>
    <w:rsid w:val="00FB2526"/>
    <w:rsid w:val="00FB2BC5"/>
    <w:rsid w:val="00FB300E"/>
    <w:rsid w:val="00FB3466"/>
    <w:rsid w:val="00FB3468"/>
    <w:rsid w:val="00FB3AA6"/>
    <w:rsid w:val="00FB447D"/>
    <w:rsid w:val="00FB4B1F"/>
    <w:rsid w:val="00FB5846"/>
    <w:rsid w:val="00FB5DE0"/>
    <w:rsid w:val="00FB6693"/>
    <w:rsid w:val="00FB69FA"/>
    <w:rsid w:val="00FB739A"/>
    <w:rsid w:val="00FB7852"/>
    <w:rsid w:val="00FB7E30"/>
    <w:rsid w:val="00FC03E4"/>
    <w:rsid w:val="00FC0F77"/>
    <w:rsid w:val="00FC23CD"/>
    <w:rsid w:val="00FC2B2B"/>
    <w:rsid w:val="00FC2DEF"/>
    <w:rsid w:val="00FC2E89"/>
    <w:rsid w:val="00FC2F67"/>
    <w:rsid w:val="00FC3038"/>
    <w:rsid w:val="00FC3372"/>
    <w:rsid w:val="00FC4495"/>
    <w:rsid w:val="00FC4779"/>
    <w:rsid w:val="00FC59AA"/>
    <w:rsid w:val="00FC69C5"/>
    <w:rsid w:val="00FC73F8"/>
    <w:rsid w:val="00FC764A"/>
    <w:rsid w:val="00FC7EA6"/>
    <w:rsid w:val="00FD00AD"/>
    <w:rsid w:val="00FD0DA3"/>
    <w:rsid w:val="00FD125B"/>
    <w:rsid w:val="00FD1646"/>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C7C"/>
    <w:rsid w:val="00FE3830"/>
    <w:rsid w:val="00FE3C1C"/>
    <w:rsid w:val="00FE4D34"/>
    <w:rsid w:val="00FE5A99"/>
    <w:rsid w:val="00FE5C52"/>
    <w:rsid w:val="00FE5F8C"/>
    <w:rsid w:val="00FE613C"/>
    <w:rsid w:val="00FE6BFD"/>
    <w:rsid w:val="00FE7ECE"/>
    <w:rsid w:val="00FF109F"/>
    <w:rsid w:val="00FF1DEB"/>
    <w:rsid w:val="00FF1F6D"/>
    <w:rsid w:val="00FF1FB6"/>
    <w:rsid w:val="00FF2062"/>
    <w:rsid w:val="00FF2154"/>
    <w:rsid w:val="00FF2479"/>
    <w:rsid w:val="00FF354F"/>
    <w:rsid w:val="00FF3941"/>
    <w:rsid w:val="00FF48BD"/>
    <w:rsid w:val="00FF53A5"/>
    <w:rsid w:val="00FF541F"/>
    <w:rsid w:val="00FF55CE"/>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11BBA-39A5-4D73-B931-4A8B4C4B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2318</Words>
  <Characters>13214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5</cp:revision>
  <dcterms:created xsi:type="dcterms:W3CDTF">2019-05-04T00:49:00Z</dcterms:created>
  <dcterms:modified xsi:type="dcterms:W3CDTF">2019-05-04T00:50:00Z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(3)yOsJXUgXGYx2FUKTRHmHZanWsjN1Xhbj7fLnfOVgnHW9VtLfmBQV/N2CeJC+qaeVbLoBDpNB
46Ar6hqK6sf+kn5bOjh5uX5XYMjy3VglSBD6bK9j4jwI70auxK/u1RT7pA59dIZ+uQrWFV0y
99cgG1OGxWaY+EEMQ48CV/1cur05Hwz+aAuN53qQ96rfDv59gG0xYke7NXWL1ff6PEqDIcpH
JChNtXnmoG1JyrizE1</vt:lpwstr>
  </property>
  <property fmtid="{D5CDD505-2E9C-101B-9397-08002B2CF9AE}" pid="3" name="_2015_ms_pID_7253431">
    <vt:lpwstr>azGrBFHFHqwqC5P534Ek1+WWXrii17EKoeN0Stqx6482Wv+QrYxJEk
B4FHl3K4YkKfsANhZFDgrXpmFjXT9mwdhj51PvxvSj0UMY10e/GoKC/wvJCefH28y8LUg2nf
oaaJipPNo4YYwaHV/kQ/GUMOCeBFcm5FVqKWkE02Y8V1yrwSRCgBPCwgryHXg0JEG0cRcR/z
FSmBNOJAiwZxOIUzwI18RP+S7YiL8p1QLDyc</vt:lpwstr>
  </property>
  <property fmtid="{D5CDD505-2E9C-101B-9397-08002B2CF9AE}" pid="4" name="_2015_ms_pID_7253432">
    <vt:lpwstr>hw6osDOsgyW7wkCxb+l86a0=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1556930535</vt:lpwstr>
  </property>
</Properties>
</file>