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EECBB" w14:textId="11FF36ED" w:rsidR="00BA5798" w:rsidRPr="00BA5798" w:rsidRDefault="00BA5798" w:rsidP="00BA5798">
      <w:pPr>
        <w:pStyle w:val="a3"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BA5798">
        <w:rPr>
          <w:rFonts w:eastAsia="Times New Roman" w:cs="Arial"/>
          <w:bCs/>
          <w:noProof w:val="0"/>
          <w:sz w:val="22"/>
        </w:rPr>
        <w:t>3GPP TSG RAN WG1 #96</w:t>
      </w:r>
      <w:r w:rsidR="009425F2">
        <w:rPr>
          <w:rFonts w:eastAsia="Times New Roman" w:cs="Arial"/>
          <w:bCs/>
          <w:noProof w:val="0"/>
          <w:sz w:val="22"/>
        </w:rPr>
        <w:t>bis</w:t>
      </w:r>
      <w:r w:rsidRPr="00BA5798"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 w:rsidRPr="00BA5798">
        <w:rPr>
          <w:rFonts w:eastAsia="Times New Roman" w:cs="Arial"/>
          <w:bCs/>
          <w:noProof w:val="0"/>
          <w:sz w:val="22"/>
        </w:rPr>
        <w:t>R1-190</w:t>
      </w:r>
      <w:r w:rsidR="007F3D9B">
        <w:rPr>
          <w:rFonts w:eastAsia="Times New Roman" w:cs="Arial"/>
          <w:bCs/>
          <w:noProof w:val="0"/>
          <w:sz w:val="22"/>
        </w:rPr>
        <w:t>5841</w:t>
      </w:r>
    </w:p>
    <w:p w14:paraId="38D4F591" w14:textId="5A25A7F1" w:rsidR="00A941DF" w:rsidRPr="00DF7758" w:rsidRDefault="00001E5A" w:rsidP="00BA5798">
      <w:pPr>
        <w:pStyle w:val="a3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>
        <w:rPr>
          <w:rFonts w:eastAsia="Times New Roman" w:cs="Arial"/>
          <w:bCs/>
          <w:noProof w:val="0"/>
          <w:sz w:val="22"/>
        </w:rPr>
        <w:t>Xi’an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, </w:t>
      </w:r>
      <w:r>
        <w:rPr>
          <w:rFonts w:eastAsia="Times New Roman" w:cs="Arial"/>
          <w:bCs/>
          <w:noProof w:val="0"/>
          <w:sz w:val="22"/>
        </w:rPr>
        <w:t>China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, </w:t>
      </w:r>
      <w:r>
        <w:rPr>
          <w:rFonts w:eastAsia="Times New Roman" w:cs="Arial"/>
          <w:bCs/>
          <w:noProof w:val="0"/>
          <w:sz w:val="22"/>
        </w:rPr>
        <w:t>April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 </w:t>
      </w:r>
      <w:r>
        <w:rPr>
          <w:rFonts w:eastAsia="Times New Roman" w:cs="Arial"/>
          <w:bCs/>
          <w:noProof w:val="0"/>
          <w:sz w:val="22"/>
        </w:rPr>
        <w:t>8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th – </w:t>
      </w:r>
      <w:r>
        <w:rPr>
          <w:rFonts w:eastAsia="Times New Roman" w:cs="Arial"/>
          <w:bCs/>
          <w:noProof w:val="0"/>
          <w:sz w:val="22"/>
        </w:rPr>
        <w:t>April</w:t>
      </w:r>
      <w:r w:rsidR="00BA5798" w:rsidRPr="00BA5798">
        <w:rPr>
          <w:rFonts w:eastAsia="Times New Roman" w:cs="Arial"/>
          <w:bCs/>
          <w:noProof w:val="0"/>
          <w:sz w:val="22"/>
        </w:rPr>
        <w:t xml:space="preserve"> 1</w:t>
      </w:r>
      <w:r>
        <w:rPr>
          <w:rFonts w:eastAsia="Times New Roman" w:cs="Arial"/>
          <w:bCs/>
          <w:noProof w:val="0"/>
          <w:sz w:val="22"/>
        </w:rPr>
        <w:t>2th</w:t>
      </w:r>
      <w:r w:rsidR="00BA5798" w:rsidRPr="00BA5798">
        <w:rPr>
          <w:rFonts w:eastAsia="Times New Roman" w:cs="Arial"/>
          <w:bCs/>
          <w:noProof w:val="0"/>
          <w:sz w:val="22"/>
        </w:rPr>
        <w:t>, 2019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04843C80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D233AE">
        <w:rPr>
          <w:rFonts w:ascii="Arial" w:hAnsi="Arial" w:cs="Arial"/>
          <w:b/>
        </w:rPr>
        <w:t>[draft</w:t>
      </w:r>
      <w:bookmarkStart w:id="0" w:name="_GoBack"/>
      <w:bookmarkEnd w:id="0"/>
      <w:r w:rsidR="00D233AE">
        <w:rPr>
          <w:rFonts w:ascii="Arial" w:hAnsi="Arial" w:cs="Arial"/>
          <w:b/>
        </w:rPr>
        <w:t xml:space="preserve">] </w:t>
      </w:r>
      <w:r w:rsidR="00F40E02" w:rsidRPr="00F40E02">
        <w:rPr>
          <w:rFonts w:ascii="Arial" w:hAnsi="Arial" w:cs="Arial"/>
          <w:bCs/>
        </w:rPr>
        <w:t xml:space="preserve">LS on </w:t>
      </w:r>
      <w:r w:rsidR="006E70D0">
        <w:rPr>
          <w:rFonts w:ascii="Arial" w:hAnsi="Arial" w:cs="Arial"/>
          <w:bCs/>
        </w:rPr>
        <w:t xml:space="preserve">clarification of </w:t>
      </w:r>
      <w:r w:rsidR="00F40E02" w:rsidRPr="00F40E02">
        <w:rPr>
          <w:rFonts w:ascii="Arial" w:hAnsi="Arial" w:cs="Arial"/>
          <w:bCs/>
        </w:rPr>
        <w:t>OTA timing alignment for IAB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69D45FB4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="00F40E02">
        <w:rPr>
          <w:rFonts w:ascii="Arial" w:hAnsi="Arial" w:cs="Arial"/>
          <w:bCs/>
        </w:rPr>
        <w:tab/>
        <w:t>NR_IAB</w:t>
      </w:r>
      <w:r w:rsidRPr="00DF7758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1283C67A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F33FC5">
        <w:rPr>
          <w:rFonts w:ascii="Arial" w:hAnsi="Arial" w:cs="Arial"/>
          <w:bCs/>
        </w:rPr>
        <w:t>Huawei [RAN1]</w:t>
      </w:r>
    </w:p>
    <w:p w14:paraId="2F669F05" w14:textId="4C9FFE76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Contact Person:</w:t>
      </w:r>
      <w:r w:rsidRPr="00DF7758">
        <w:rPr>
          <w:rFonts w:ascii="Arial" w:eastAsia="Times New Roman" w:hAnsi="Arial" w:cs="Arial"/>
          <w:bCs/>
          <w:lang w:eastAsia="en-US"/>
        </w:rPr>
        <w:tab/>
      </w:r>
    </w:p>
    <w:p w14:paraId="5631CBFB" w14:textId="6AEF6E0F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Name:</w:t>
      </w:r>
      <w:r w:rsidRPr="00DF7758">
        <w:rPr>
          <w:rFonts w:ascii="Arial" w:eastAsia="Times New Roman" w:hAnsi="Arial" w:cs="Arial"/>
          <w:bCs/>
          <w:lang w:eastAsia="en-US"/>
        </w:rPr>
        <w:tab/>
      </w:r>
      <w:proofErr w:type="spellStart"/>
      <w:r w:rsidR="00F40E02">
        <w:rPr>
          <w:rFonts w:ascii="Arial" w:eastAsia="Times New Roman" w:hAnsi="Arial" w:cs="Arial"/>
          <w:bCs/>
          <w:lang w:eastAsia="en-US"/>
        </w:rPr>
        <w:t>Xinghua</w:t>
      </w:r>
      <w:proofErr w:type="spellEnd"/>
      <w:r w:rsidR="00F40E02">
        <w:rPr>
          <w:rFonts w:ascii="Arial" w:eastAsia="Times New Roman" w:hAnsi="Arial" w:cs="Arial"/>
          <w:bCs/>
          <w:lang w:eastAsia="en-US"/>
        </w:rPr>
        <w:t xml:space="preserve"> Song</w:t>
      </w:r>
    </w:p>
    <w:p w14:paraId="4F6B4680" w14:textId="14C4D3D7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eastAsia="en-US"/>
        </w:rPr>
      </w:pPr>
      <w:r w:rsidRPr="00DF7758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DF7758">
        <w:rPr>
          <w:rFonts w:ascii="Arial" w:eastAsia="Times New Roman" w:hAnsi="Arial" w:cs="Arial"/>
          <w:bCs/>
          <w:color w:val="0000FF"/>
          <w:lang w:eastAsia="en-US"/>
        </w:rPr>
        <w:tab/>
      </w:r>
      <w:r w:rsidR="00BE0E1B">
        <w:rPr>
          <w:rFonts w:ascii="Arial" w:eastAsia="Times New Roman" w:hAnsi="Arial" w:cs="Arial"/>
          <w:bCs/>
          <w:color w:val="0000FF"/>
          <w:lang w:eastAsia="en-US"/>
        </w:rPr>
        <w:t>songxinghua@huawei.</w:t>
      </w:r>
      <w:r>
        <w:rPr>
          <w:rFonts w:ascii="Arial" w:eastAsia="Times New Roman" w:hAnsi="Arial" w:cs="Arial"/>
          <w:bCs/>
          <w:color w:val="0000FF"/>
          <w:lang w:eastAsia="en-US"/>
        </w:rPr>
        <w:t>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6D045146" w:rsidR="00DF7758" w:rsidRPr="00F7515B" w:rsidRDefault="00DF7758" w:rsidP="00F7515B">
      <w:pPr>
        <w:pStyle w:val="a4"/>
        <w:numPr>
          <w:ilvl w:val="0"/>
          <w:numId w:val="36"/>
        </w:numPr>
        <w:spacing w:after="120"/>
        <w:ind w:leftChars="0"/>
        <w:rPr>
          <w:rFonts w:ascii="Arial" w:hAnsi="Arial" w:cs="Arial"/>
          <w:b/>
        </w:rPr>
      </w:pPr>
      <w:r w:rsidRPr="00F7515B">
        <w:rPr>
          <w:rFonts w:ascii="Arial" w:hAnsi="Arial" w:cs="Arial"/>
          <w:b/>
        </w:rPr>
        <w:t>Overall Description:</w:t>
      </w:r>
    </w:p>
    <w:p w14:paraId="1CB1E55F" w14:textId="26666FC4" w:rsidR="0096005F" w:rsidRDefault="0096005F" w:rsidP="0096005F">
      <w:pPr>
        <w:spacing w:after="120"/>
        <w:jc w:val="both"/>
        <w:rPr>
          <w:rFonts w:ascii="Arial" w:eastAsia="宋体" w:hAnsi="Arial" w:cs="Arial"/>
          <w:lang w:eastAsia="zh-CN"/>
        </w:rPr>
      </w:pPr>
      <w:r w:rsidRPr="0096005F">
        <w:rPr>
          <w:rFonts w:ascii="Arial" w:eastAsia="宋体" w:hAnsi="Arial" w:cs="Arial"/>
          <w:lang w:eastAsia="zh-CN"/>
        </w:rPr>
        <w:t>I</w:t>
      </w:r>
      <w:r w:rsidR="0039098C">
        <w:rPr>
          <w:rFonts w:ascii="Arial" w:eastAsia="宋体" w:hAnsi="Arial" w:cs="Arial"/>
          <w:lang w:eastAsia="zh-CN"/>
        </w:rPr>
        <w:t>n RAN1 #96,</w:t>
      </w:r>
      <w:r>
        <w:rPr>
          <w:rFonts w:ascii="Arial" w:eastAsia="宋体" w:hAnsi="Arial" w:cs="Arial"/>
          <w:lang w:eastAsia="zh-CN"/>
        </w:rPr>
        <w:t xml:space="preserve"> </w:t>
      </w:r>
      <w:r w:rsidR="006F766F" w:rsidRPr="0096005F">
        <w:rPr>
          <w:rFonts w:ascii="Arial" w:eastAsia="宋体" w:hAnsi="Arial" w:cs="Arial"/>
          <w:lang w:eastAsia="zh-CN"/>
        </w:rPr>
        <w:t xml:space="preserve">RAN1 </w:t>
      </w:r>
      <w:r w:rsidRPr="0096005F">
        <w:rPr>
          <w:rFonts w:ascii="Arial" w:eastAsia="宋体" w:hAnsi="Arial" w:cs="Arial"/>
          <w:lang w:eastAsia="zh-CN"/>
        </w:rPr>
        <w:t>sent an LS to RAN4</w:t>
      </w:r>
      <w:r w:rsidR="001777CE">
        <w:rPr>
          <w:rFonts w:ascii="Arial" w:eastAsia="宋体" w:hAnsi="Arial" w:cs="Arial"/>
          <w:lang w:eastAsia="zh-CN"/>
        </w:rPr>
        <w:t xml:space="preserve"> on OTA timing alignment for IAB</w:t>
      </w:r>
      <w:r w:rsidRPr="0096005F">
        <w:rPr>
          <w:rFonts w:ascii="Arial" w:eastAsia="宋体" w:hAnsi="Arial" w:cs="Arial"/>
          <w:lang w:eastAsia="zh-CN"/>
        </w:rPr>
        <w:t xml:space="preserve"> in R1-1903810</w:t>
      </w:r>
      <w:r w:rsidR="006F766F" w:rsidRPr="0096005F">
        <w:rPr>
          <w:rFonts w:ascii="Arial" w:eastAsia="宋体" w:hAnsi="Arial" w:cs="Arial"/>
          <w:lang w:eastAsia="zh-CN"/>
        </w:rPr>
        <w:t xml:space="preserve">. </w:t>
      </w:r>
      <w:r w:rsidRPr="0096005F">
        <w:rPr>
          <w:rFonts w:ascii="Arial" w:eastAsia="宋体" w:hAnsi="Arial" w:cs="Arial"/>
          <w:lang w:eastAsia="zh-CN"/>
        </w:rPr>
        <w:t>RAN1 would like to have some further clarification</w:t>
      </w:r>
      <w:r>
        <w:rPr>
          <w:rFonts w:ascii="Arial" w:eastAsia="宋体" w:hAnsi="Arial" w:cs="Arial"/>
          <w:lang w:eastAsia="zh-CN"/>
        </w:rPr>
        <w:t>s</w:t>
      </w:r>
      <w:r w:rsidRPr="0096005F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since there were some inconsistency</w:t>
      </w:r>
      <w:r w:rsidRPr="0096005F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 w:hint="eastAsia"/>
          <w:lang w:eastAsia="zh-CN"/>
        </w:rPr>
        <w:t>between</w:t>
      </w:r>
      <w:r w:rsidRPr="0096005F">
        <w:rPr>
          <w:rFonts w:ascii="Arial" w:eastAsia="宋体" w:hAnsi="Arial" w:cs="Arial"/>
          <w:lang w:eastAsia="zh-CN"/>
        </w:rPr>
        <w:t xml:space="preserve"> the agreement made in RAN1 #Ad Hoc1901 and </w:t>
      </w:r>
      <w:r w:rsidR="0039098C">
        <w:rPr>
          <w:rFonts w:ascii="Arial" w:eastAsia="宋体" w:hAnsi="Arial" w:cs="Arial"/>
          <w:lang w:eastAsia="zh-CN"/>
        </w:rPr>
        <w:t>R1-1903810</w:t>
      </w:r>
      <w:r w:rsidR="00E56706">
        <w:rPr>
          <w:rFonts w:ascii="Arial" w:eastAsia="宋体" w:hAnsi="Arial" w:cs="Arial"/>
          <w:lang w:eastAsia="zh-CN"/>
        </w:rPr>
        <w:t xml:space="preserve">. </w:t>
      </w:r>
    </w:p>
    <w:p w14:paraId="08FD48C8" w14:textId="4FD404A0" w:rsidR="0075008C" w:rsidRDefault="0039098C" w:rsidP="0096005F">
      <w:pPr>
        <w:spacing w:after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Based on</w:t>
      </w:r>
      <w:r w:rsidR="006F766F" w:rsidRPr="0096005F">
        <w:rPr>
          <w:rFonts w:ascii="Arial" w:eastAsia="宋体" w:hAnsi="Arial" w:cs="Arial" w:hint="eastAsia"/>
          <w:lang w:eastAsia="zh-CN"/>
        </w:rPr>
        <w:t xml:space="preserve"> </w:t>
      </w:r>
      <w:r w:rsidR="0096005F" w:rsidRPr="0096005F">
        <w:rPr>
          <w:rFonts w:ascii="Arial" w:eastAsia="宋体" w:hAnsi="Arial" w:cs="Arial" w:hint="eastAsia"/>
          <w:lang w:eastAsia="zh-CN"/>
        </w:rPr>
        <w:t>agreement</w:t>
      </w:r>
      <w:r w:rsidR="0096005F" w:rsidRPr="0096005F">
        <w:rPr>
          <w:rFonts w:ascii="Arial" w:eastAsia="宋体" w:hAnsi="Arial" w:cs="Arial"/>
          <w:lang w:eastAsia="zh-CN"/>
        </w:rPr>
        <w:t xml:space="preserve"> in RAN1 #Ad Hoc 1901, </w:t>
      </w:r>
      <w:r w:rsidRPr="0096005F">
        <w:rPr>
          <w:rFonts w:ascii="Arial" w:eastAsia="宋体" w:hAnsi="Arial" w:cs="Arial"/>
          <w:lang w:eastAsia="zh-CN"/>
        </w:rPr>
        <w:t xml:space="preserve">if </w:t>
      </w:r>
      <w:r>
        <w:rPr>
          <w:rFonts w:ascii="Arial" w:eastAsia="宋体" w:hAnsi="Arial" w:cs="Arial"/>
          <w:lang w:eastAsia="zh-CN"/>
        </w:rPr>
        <w:t xml:space="preserve">the </w:t>
      </w:r>
      <w:r w:rsidRPr="0096005F">
        <w:rPr>
          <w:rFonts w:ascii="Arial" w:eastAsia="宋体" w:hAnsi="Arial" w:cs="Arial"/>
          <w:lang w:eastAsia="zh-CN"/>
        </w:rPr>
        <w:t>OTA timing alignment</w:t>
      </w:r>
      <w:r w:rsidR="00D257A9">
        <w:rPr>
          <w:rFonts w:ascii="Arial" w:eastAsia="宋体" w:hAnsi="Arial" w:cs="Arial"/>
          <w:lang w:eastAsia="zh-CN"/>
        </w:rPr>
        <w:t xml:space="preserve"> applied</w:t>
      </w:r>
      <w:r>
        <w:rPr>
          <w:rFonts w:ascii="Arial" w:eastAsia="宋体" w:hAnsi="Arial" w:cs="Arial"/>
          <w:lang w:eastAsia="zh-CN"/>
        </w:rPr>
        <w:t xml:space="preserve">, </w:t>
      </w:r>
      <w:r w:rsidR="0096005F" w:rsidRPr="0096005F">
        <w:rPr>
          <w:rFonts w:ascii="Arial" w:eastAsia="宋体" w:hAnsi="Arial" w:cs="Arial"/>
          <w:lang w:eastAsia="zh-CN"/>
        </w:rPr>
        <w:t>an IAB node should set its DL TX timing ah</w:t>
      </w:r>
      <w:r w:rsidR="0096005F">
        <w:rPr>
          <w:rFonts w:ascii="Arial" w:eastAsia="宋体" w:hAnsi="Arial" w:cs="Arial"/>
          <w:lang w:eastAsia="zh-CN"/>
        </w:rPr>
        <w:t>ead of its DL Rx timing by TA/2</w:t>
      </w:r>
      <w:r w:rsidR="00E01996">
        <w:rPr>
          <w:rFonts w:ascii="Arial" w:eastAsia="宋体" w:hAnsi="Arial" w:cs="Arial"/>
          <w:lang w:eastAsia="zh-CN"/>
        </w:rPr>
        <w:t xml:space="preserve"> </w:t>
      </w:r>
      <w:r w:rsidR="0096005F">
        <w:rPr>
          <w:rFonts w:ascii="Arial" w:eastAsia="宋体" w:hAnsi="Arial" w:cs="Arial"/>
          <w:lang w:eastAsia="zh-CN"/>
        </w:rPr>
        <w:t>+</w:t>
      </w:r>
      <w:r w:rsidR="00E01996">
        <w:rPr>
          <w:rFonts w:ascii="Arial" w:eastAsia="宋体" w:hAnsi="Arial" w:cs="Arial"/>
          <w:lang w:eastAsia="zh-CN"/>
        </w:rPr>
        <w:t xml:space="preserve"> </w:t>
      </w:r>
      <w:proofErr w:type="spellStart"/>
      <w:r w:rsidR="0096005F" w:rsidRPr="0096005F">
        <w:rPr>
          <w:rFonts w:ascii="Arial" w:eastAsia="宋体" w:hAnsi="Arial" w:cs="Arial"/>
          <w:lang w:eastAsia="zh-CN"/>
        </w:rPr>
        <w:t>T_delta</w:t>
      </w:r>
      <w:proofErr w:type="spellEnd"/>
      <w:r>
        <w:rPr>
          <w:rFonts w:ascii="Arial" w:eastAsia="宋体" w:hAnsi="Arial" w:cs="Arial"/>
          <w:lang w:eastAsia="zh-CN"/>
        </w:rPr>
        <w:t>, where</w:t>
      </w:r>
      <w:r w:rsidR="0096005F" w:rsidRPr="0096005F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t</w:t>
      </w:r>
      <w:r w:rsidR="0096005F">
        <w:rPr>
          <w:rFonts w:ascii="Arial" w:eastAsia="宋体" w:hAnsi="Arial" w:cs="Arial"/>
          <w:lang w:eastAsia="zh-CN"/>
        </w:rPr>
        <w:t xml:space="preserve">he </w:t>
      </w:r>
      <w:r w:rsidR="0096005F" w:rsidRPr="0096005F">
        <w:rPr>
          <w:rFonts w:ascii="Arial" w:eastAsia="宋体" w:hAnsi="Arial" w:cs="Arial"/>
          <w:lang w:eastAsia="zh-CN"/>
        </w:rPr>
        <w:t xml:space="preserve">TA is the timing gap between UL </w:t>
      </w:r>
      <w:proofErr w:type="spellStart"/>
      <w:r w:rsidR="0096005F" w:rsidRPr="0096005F">
        <w:rPr>
          <w:rFonts w:ascii="Arial" w:eastAsia="宋体" w:hAnsi="Arial" w:cs="Arial"/>
          <w:lang w:eastAsia="zh-CN"/>
        </w:rPr>
        <w:t>Tx</w:t>
      </w:r>
      <w:proofErr w:type="spellEnd"/>
      <w:r w:rsidR="0096005F" w:rsidRPr="0096005F">
        <w:rPr>
          <w:rFonts w:ascii="Arial" w:eastAsia="宋体" w:hAnsi="Arial" w:cs="Arial"/>
          <w:lang w:eastAsia="zh-CN"/>
        </w:rPr>
        <w:t xml:space="preserve"> timing and DL Rx timing</w:t>
      </w:r>
      <w:r w:rsidR="00953186">
        <w:rPr>
          <w:rFonts w:ascii="Arial" w:eastAsia="宋体" w:hAnsi="Arial" w:cs="Arial"/>
          <w:lang w:eastAsia="zh-CN"/>
        </w:rPr>
        <w:t xml:space="preserve"> at the IAB node</w:t>
      </w:r>
      <w:r w:rsidR="00C74F15">
        <w:rPr>
          <w:rFonts w:ascii="Arial" w:eastAsia="宋体" w:hAnsi="Arial" w:cs="Arial"/>
          <w:lang w:eastAsia="zh-CN"/>
        </w:rPr>
        <w:t>.</w:t>
      </w:r>
      <w:r w:rsidR="00953186">
        <w:rPr>
          <w:rFonts w:ascii="Arial" w:eastAsia="宋体" w:hAnsi="Arial" w:cs="Arial"/>
          <w:lang w:eastAsia="zh-CN"/>
        </w:rPr>
        <w:t xml:space="preserve"> Thus </w:t>
      </w:r>
      <w:r w:rsidR="0096005F">
        <w:rPr>
          <w:rFonts w:ascii="Arial" w:eastAsia="宋体" w:hAnsi="Arial" w:cs="Arial"/>
          <w:lang w:eastAsia="zh-CN"/>
        </w:rPr>
        <w:t xml:space="preserve">TA = </w:t>
      </w:r>
      <w:r w:rsidR="00953186">
        <w:rPr>
          <w:rFonts w:ascii="Arial" w:eastAsia="宋体" w:hAnsi="Arial" w:cs="Arial"/>
          <w:lang w:eastAsia="zh-CN"/>
        </w:rPr>
        <w:t>(</w:t>
      </w:r>
      <w:r w:rsidR="0096005F">
        <w:rPr>
          <w:rFonts w:ascii="Arial" w:eastAsia="宋体" w:hAnsi="Arial" w:cs="Arial"/>
          <w:lang w:eastAsia="zh-CN"/>
        </w:rPr>
        <w:t>N</w:t>
      </w:r>
      <w:r w:rsidR="001E1E9B">
        <w:rPr>
          <w:rFonts w:ascii="Arial" w:eastAsia="宋体" w:hAnsi="Arial" w:cs="Arial"/>
          <w:vertAlign w:val="subscript"/>
          <w:lang w:eastAsia="zh-CN"/>
        </w:rPr>
        <w:t>TA</w:t>
      </w:r>
      <w:r w:rsidR="0096005F">
        <w:rPr>
          <w:rFonts w:ascii="Arial" w:eastAsia="宋体" w:hAnsi="Arial" w:cs="Arial"/>
          <w:lang w:eastAsia="zh-CN"/>
        </w:rPr>
        <w:t xml:space="preserve"> + </w:t>
      </w:r>
      <w:proofErr w:type="spellStart"/>
      <w:r w:rsidR="001E1E9B">
        <w:rPr>
          <w:rFonts w:ascii="Arial" w:eastAsia="宋体" w:hAnsi="Arial" w:cs="Arial"/>
          <w:lang w:eastAsia="zh-CN"/>
        </w:rPr>
        <w:t>N</w:t>
      </w:r>
      <w:r w:rsidR="00A0260F" w:rsidRPr="000773C6">
        <w:rPr>
          <w:rFonts w:ascii="Arial" w:eastAsia="宋体" w:hAnsi="Arial" w:cs="Arial"/>
          <w:vertAlign w:val="subscript"/>
          <w:lang w:eastAsia="zh-CN"/>
        </w:rPr>
        <w:t>TA_offset</w:t>
      </w:r>
      <w:proofErr w:type="spellEnd"/>
      <w:proofErr w:type="gramStart"/>
      <w:r w:rsidR="00953186">
        <w:rPr>
          <w:rFonts w:ascii="Arial" w:eastAsia="宋体" w:hAnsi="Arial" w:cs="Arial"/>
          <w:lang w:eastAsia="zh-CN"/>
        </w:rPr>
        <w:t>)</w:t>
      </w:r>
      <w:proofErr w:type="spellStart"/>
      <w:r w:rsidR="001E1E9B">
        <w:rPr>
          <w:rFonts w:ascii="Arial" w:eastAsia="宋体" w:hAnsi="Arial" w:cs="Arial"/>
          <w:lang w:eastAsia="zh-CN"/>
        </w:rPr>
        <w:t>x</w:t>
      </w:r>
      <w:r w:rsidR="00953186">
        <w:rPr>
          <w:rFonts w:ascii="Arial" w:eastAsia="宋体" w:hAnsi="Arial" w:cs="Arial"/>
          <w:lang w:eastAsia="zh-CN"/>
        </w:rPr>
        <w:t>T</w:t>
      </w:r>
      <w:r w:rsidR="00953186">
        <w:rPr>
          <w:rFonts w:ascii="Arial" w:eastAsia="宋体" w:hAnsi="Arial" w:cs="Arial"/>
          <w:vertAlign w:val="subscript"/>
          <w:lang w:eastAsia="zh-CN"/>
        </w:rPr>
        <w:t>c</w:t>
      </w:r>
      <w:proofErr w:type="spellEnd"/>
      <w:proofErr w:type="gramEnd"/>
      <w:r w:rsidR="00953186">
        <w:rPr>
          <w:rFonts w:ascii="Arial" w:eastAsia="宋体" w:hAnsi="Arial" w:cs="Arial"/>
          <w:lang w:eastAsia="zh-CN"/>
        </w:rPr>
        <w:t xml:space="preserve"> as defined in </w:t>
      </w:r>
      <w:r w:rsidR="00BD3572">
        <w:rPr>
          <w:rFonts w:ascii="Arial" w:eastAsia="宋体" w:hAnsi="Arial" w:cs="Arial"/>
          <w:lang w:eastAsia="zh-CN"/>
        </w:rPr>
        <w:t>[38.133]</w:t>
      </w:r>
      <w:r w:rsidR="00A0260F">
        <w:rPr>
          <w:rFonts w:ascii="Arial" w:eastAsia="宋体" w:hAnsi="Arial" w:cs="Arial"/>
          <w:lang w:eastAsia="zh-CN"/>
        </w:rPr>
        <w:t xml:space="preserve">. </w:t>
      </w:r>
      <w:proofErr w:type="spellStart"/>
      <w:r w:rsidR="00A0260F" w:rsidRPr="00A0260F">
        <w:rPr>
          <w:rFonts w:ascii="Arial" w:eastAsia="宋体" w:hAnsi="Arial" w:cs="Arial"/>
          <w:lang w:eastAsia="zh-CN"/>
        </w:rPr>
        <w:t>T_delta</w:t>
      </w:r>
      <w:proofErr w:type="spellEnd"/>
      <w:r w:rsidR="00A0260F" w:rsidRPr="00A0260F">
        <w:rPr>
          <w:rFonts w:ascii="Arial" w:eastAsia="宋体" w:hAnsi="Arial" w:cs="Arial"/>
          <w:lang w:eastAsia="zh-CN"/>
        </w:rPr>
        <w:t xml:space="preserve"> is</w:t>
      </w:r>
      <w:r w:rsidR="00833A42">
        <w:rPr>
          <w:rFonts w:ascii="Arial" w:eastAsia="宋体" w:hAnsi="Arial" w:cs="Arial"/>
          <w:lang w:eastAsia="zh-CN"/>
        </w:rPr>
        <w:t xml:space="preserve"> signalled from the parent node </w:t>
      </w:r>
      <w:r w:rsidR="00953186">
        <w:rPr>
          <w:rFonts w:ascii="Arial" w:eastAsia="宋体" w:hAnsi="Arial" w:cs="Arial"/>
          <w:lang w:eastAsia="zh-CN"/>
        </w:rPr>
        <w:t>and is intended to</w:t>
      </w:r>
      <w:r w:rsidR="00A94333">
        <w:rPr>
          <w:rFonts w:ascii="Arial" w:eastAsia="宋体" w:hAnsi="Arial" w:cs="Arial"/>
          <w:lang w:eastAsia="zh-CN"/>
        </w:rPr>
        <w:t xml:space="preserve"> </w:t>
      </w:r>
      <w:r w:rsidR="00833A42" w:rsidRPr="00833A42">
        <w:rPr>
          <w:rFonts w:ascii="Arial" w:eastAsia="宋体" w:hAnsi="Arial" w:cs="Arial"/>
          <w:lang w:eastAsia="zh-CN"/>
        </w:rPr>
        <w:t>enable the</w:t>
      </w:r>
      <w:r w:rsidR="00D257A9">
        <w:rPr>
          <w:rFonts w:ascii="Arial" w:eastAsia="宋体" w:hAnsi="Arial" w:cs="Arial"/>
          <w:lang w:eastAsia="zh-CN"/>
        </w:rPr>
        <w:t xml:space="preserve"> IAB node</w:t>
      </w:r>
      <w:r w:rsidR="00833A42" w:rsidRPr="00833A42">
        <w:rPr>
          <w:rFonts w:ascii="Arial" w:eastAsia="宋体" w:hAnsi="Arial" w:cs="Arial"/>
          <w:lang w:eastAsia="zh-CN"/>
        </w:rPr>
        <w:t xml:space="preserve"> MT </w:t>
      </w:r>
      <w:r w:rsidR="002B6EE5">
        <w:rPr>
          <w:rFonts w:ascii="Arial" w:eastAsia="宋体" w:hAnsi="Arial" w:cs="Arial"/>
          <w:lang w:eastAsia="zh-CN"/>
        </w:rPr>
        <w:t>to estimate the propagation delay</w:t>
      </w:r>
      <w:r>
        <w:rPr>
          <w:rFonts w:ascii="Arial" w:eastAsia="宋体" w:hAnsi="Arial" w:cs="Arial"/>
          <w:lang w:eastAsia="zh-CN"/>
        </w:rPr>
        <w:t xml:space="preserve"> </w:t>
      </w:r>
      <w:r w:rsidR="00D257A9">
        <w:rPr>
          <w:rFonts w:ascii="Arial" w:eastAsia="宋体" w:hAnsi="Arial" w:cs="Arial"/>
          <w:lang w:eastAsia="zh-CN"/>
        </w:rPr>
        <w:t>(</w:t>
      </w:r>
      <w:proofErr w:type="spellStart"/>
      <w:r w:rsidR="00306DD8">
        <w:rPr>
          <w:rFonts w:ascii="Arial" w:eastAsia="宋体" w:hAnsi="Arial" w:cs="Arial"/>
          <w:lang w:eastAsia="zh-CN"/>
        </w:rPr>
        <w:t>T</w:t>
      </w:r>
      <w:r>
        <w:rPr>
          <w:rFonts w:ascii="Arial" w:eastAsia="宋体" w:hAnsi="Arial" w:cs="Arial"/>
          <w:lang w:eastAsia="zh-CN"/>
        </w:rPr>
        <w:t>p</w:t>
      </w:r>
      <w:proofErr w:type="spellEnd"/>
      <w:r w:rsidR="00D257A9">
        <w:rPr>
          <w:rFonts w:ascii="Arial" w:eastAsia="宋体" w:hAnsi="Arial" w:cs="Arial"/>
          <w:lang w:eastAsia="zh-CN"/>
        </w:rPr>
        <w:t>)</w:t>
      </w:r>
      <w:r w:rsidR="00833A42" w:rsidRPr="00833A42">
        <w:rPr>
          <w:rFonts w:ascii="Arial" w:eastAsia="宋体" w:hAnsi="Arial" w:cs="Arial"/>
          <w:lang w:eastAsia="zh-CN"/>
        </w:rPr>
        <w:t xml:space="preserve"> between itself and the parent</w:t>
      </w:r>
      <w:r w:rsidR="007F4543">
        <w:rPr>
          <w:rFonts w:ascii="Arial" w:eastAsia="宋体" w:hAnsi="Arial" w:cs="Arial"/>
          <w:lang w:eastAsia="zh-CN"/>
        </w:rPr>
        <w:t xml:space="preserve">. </w:t>
      </w:r>
      <w:r w:rsidR="00D257A9">
        <w:rPr>
          <w:rFonts w:ascii="Arial" w:eastAsia="宋体" w:hAnsi="Arial" w:cs="Arial"/>
          <w:lang w:eastAsia="zh-CN"/>
        </w:rPr>
        <w:t>With this understanding</w:t>
      </w:r>
      <w:r w:rsidR="00833A42">
        <w:rPr>
          <w:rFonts w:ascii="Arial" w:eastAsia="宋体" w:hAnsi="Arial" w:cs="Arial"/>
          <w:lang w:eastAsia="zh-CN"/>
        </w:rPr>
        <w:t xml:space="preserve">, </w:t>
      </w:r>
      <w:proofErr w:type="spellStart"/>
      <w:r w:rsidR="00306DD8">
        <w:rPr>
          <w:rFonts w:ascii="Arial" w:eastAsia="宋体" w:hAnsi="Arial" w:cs="Arial" w:hint="eastAsia"/>
          <w:lang w:eastAsia="zh-CN"/>
        </w:rPr>
        <w:t>T</w:t>
      </w:r>
      <w:r w:rsidR="007F4543">
        <w:rPr>
          <w:rFonts w:ascii="Arial" w:eastAsia="宋体" w:hAnsi="Arial" w:cs="Arial"/>
          <w:lang w:eastAsia="zh-CN"/>
        </w:rPr>
        <w:t>p</w:t>
      </w:r>
      <w:proofErr w:type="spellEnd"/>
      <w:r w:rsidR="007F4543">
        <w:rPr>
          <w:rFonts w:ascii="Arial" w:eastAsia="宋体" w:hAnsi="Arial" w:cs="Arial"/>
          <w:lang w:eastAsia="zh-CN"/>
        </w:rPr>
        <w:t xml:space="preserve"> = TA/2 + </w:t>
      </w:r>
      <w:proofErr w:type="spellStart"/>
      <w:r w:rsidR="007F4543">
        <w:rPr>
          <w:rFonts w:ascii="Arial" w:eastAsia="宋体" w:hAnsi="Arial" w:cs="Arial"/>
          <w:lang w:eastAsia="zh-CN"/>
        </w:rPr>
        <w:t>T_delta</w:t>
      </w:r>
      <w:proofErr w:type="spellEnd"/>
      <w:r w:rsidR="007F4543">
        <w:rPr>
          <w:rFonts w:ascii="Arial" w:eastAsia="宋体" w:hAnsi="Arial" w:cs="Arial"/>
          <w:lang w:eastAsia="zh-CN"/>
        </w:rPr>
        <w:t xml:space="preserve"> and </w:t>
      </w:r>
      <w:proofErr w:type="spellStart"/>
      <w:r w:rsidR="00F27EDE">
        <w:rPr>
          <w:rFonts w:ascii="Arial" w:eastAsia="宋体" w:hAnsi="Arial" w:cs="Arial"/>
          <w:lang w:eastAsia="zh-CN"/>
        </w:rPr>
        <w:t>T_delta</w:t>
      </w:r>
      <w:proofErr w:type="spellEnd"/>
      <w:r w:rsidR="00F27EDE">
        <w:rPr>
          <w:rFonts w:ascii="Arial" w:eastAsia="宋体" w:hAnsi="Arial" w:cs="Arial"/>
          <w:lang w:eastAsia="zh-CN"/>
        </w:rPr>
        <w:t xml:space="preserve"> = -</w:t>
      </w:r>
      <w:proofErr w:type="spellStart"/>
      <w:r w:rsidR="00F27EDE">
        <w:rPr>
          <w:rFonts w:ascii="Arial" w:eastAsia="宋体" w:hAnsi="Arial" w:cs="Arial"/>
          <w:lang w:eastAsia="zh-CN"/>
        </w:rPr>
        <w:t>T</w:t>
      </w:r>
      <w:r w:rsidR="00833A42">
        <w:rPr>
          <w:rFonts w:ascii="Arial" w:eastAsia="宋体" w:hAnsi="Arial" w:cs="Arial"/>
          <w:lang w:eastAsia="zh-CN"/>
        </w:rPr>
        <w:t>g</w:t>
      </w:r>
      <w:proofErr w:type="spellEnd"/>
      <w:r w:rsidR="00833A42">
        <w:rPr>
          <w:rFonts w:ascii="Arial" w:eastAsia="宋体" w:hAnsi="Arial" w:cs="Arial"/>
          <w:lang w:eastAsia="zh-CN"/>
        </w:rPr>
        <w:t>/2</w:t>
      </w:r>
      <w:r w:rsidR="000D2805">
        <w:rPr>
          <w:rFonts w:ascii="Arial" w:eastAsia="宋体" w:hAnsi="Arial" w:cs="Arial"/>
          <w:lang w:eastAsia="zh-CN"/>
        </w:rPr>
        <w:t xml:space="preserve">, where </w:t>
      </w:r>
      <w:proofErr w:type="spellStart"/>
      <w:proofErr w:type="gramStart"/>
      <w:r w:rsidR="000D2805">
        <w:rPr>
          <w:rFonts w:ascii="Arial" w:eastAsia="宋体" w:hAnsi="Arial" w:cs="Arial"/>
          <w:lang w:eastAsia="zh-CN"/>
        </w:rPr>
        <w:t>Tg</w:t>
      </w:r>
      <w:proofErr w:type="spellEnd"/>
      <w:proofErr w:type="gramEnd"/>
      <w:r w:rsidR="000D2805">
        <w:rPr>
          <w:rFonts w:ascii="Arial" w:eastAsia="宋体" w:hAnsi="Arial" w:cs="Arial"/>
          <w:lang w:eastAsia="zh-CN"/>
        </w:rPr>
        <w:t xml:space="preserve"> is the switching gap between UL Rx and DL </w:t>
      </w:r>
      <w:proofErr w:type="spellStart"/>
      <w:r w:rsidR="000D2805">
        <w:rPr>
          <w:rFonts w:ascii="Arial" w:eastAsia="宋体" w:hAnsi="Arial" w:cs="Arial"/>
          <w:lang w:eastAsia="zh-CN"/>
        </w:rPr>
        <w:t>Tx</w:t>
      </w:r>
      <w:proofErr w:type="spellEnd"/>
      <w:r w:rsidR="000D2805">
        <w:rPr>
          <w:rFonts w:ascii="Arial" w:eastAsia="宋体" w:hAnsi="Arial" w:cs="Arial"/>
          <w:lang w:eastAsia="zh-CN"/>
        </w:rPr>
        <w:t xml:space="preserve"> at the parent node</w:t>
      </w:r>
      <w:r w:rsidR="00833A42">
        <w:rPr>
          <w:rFonts w:ascii="Arial" w:eastAsia="宋体" w:hAnsi="Arial" w:cs="Arial"/>
          <w:lang w:eastAsia="zh-CN"/>
        </w:rPr>
        <w:t xml:space="preserve">. </w:t>
      </w:r>
      <w:r>
        <w:rPr>
          <w:rFonts w:ascii="Arial" w:eastAsia="宋体" w:hAnsi="Arial" w:cs="Arial"/>
          <w:lang w:eastAsia="zh-CN"/>
        </w:rPr>
        <w:t>However, in R1-1903810, it was assume</w:t>
      </w:r>
      <w:r w:rsidR="007F4543">
        <w:rPr>
          <w:rFonts w:ascii="Arial" w:eastAsia="宋体" w:hAnsi="Arial" w:cs="Arial"/>
          <w:lang w:eastAsia="zh-CN"/>
        </w:rPr>
        <w:t>d</w:t>
      </w:r>
      <w:r>
        <w:rPr>
          <w:rFonts w:ascii="Arial" w:eastAsia="宋体" w:hAnsi="Arial" w:cs="Arial"/>
          <w:lang w:eastAsia="zh-CN"/>
        </w:rPr>
        <w:t xml:space="preserve"> that TA = </w:t>
      </w:r>
      <w:proofErr w:type="spellStart"/>
      <w:r>
        <w:rPr>
          <w:rFonts w:ascii="Arial" w:eastAsia="宋体" w:hAnsi="Arial" w:cs="Arial"/>
          <w:lang w:eastAsia="zh-CN"/>
        </w:rPr>
        <w:t>N</w:t>
      </w:r>
      <w:r w:rsidR="00BD3572">
        <w:rPr>
          <w:rFonts w:ascii="Arial" w:eastAsia="宋体" w:hAnsi="Arial" w:cs="Arial"/>
          <w:vertAlign w:val="subscript"/>
          <w:lang w:eastAsia="zh-CN"/>
        </w:rPr>
        <w:t>TA</w:t>
      </w:r>
      <w:r w:rsidR="00BD3572">
        <w:rPr>
          <w:rFonts w:ascii="Arial" w:eastAsia="宋体" w:hAnsi="Arial" w:cs="Arial"/>
          <w:lang w:eastAsia="zh-CN"/>
        </w:rPr>
        <w:t>xTc</w:t>
      </w:r>
      <w:proofErr w:type="spellEnd"/>
      <w:r>
        <w:rPr>
          <w:rFonts w:ascii="Arial" w:eastAsia="宋体" w:hAnsi="Arial" w:cs="Arial"/>
          <w:lang w:eastAsia="zh-CN"/>
        </w:rPr>
        <w:t xml:space="preserve">. </w:t>
      </w:r>
      <w:r w:rsidRPr="000773C6">
        <w:rPr>
          <w:rFonts w:ascii="Arial" w:eastAsia="宋体" w:hAnsi="Arial" w:cs="Arial"/>
          <w:lang w:val="en-US" w:eastAsia="zh-CN"/>
        </w:rPr>
        <w:t xml:space="preserve">In this case, </w:t>
      </w:r>
      <w:proofErr w:type="spellStart"/>
      <w:r w:rsidR="00D257A9" w:rsidRPr="000773C6">
        <w:rPr>
          <w:rFonts w:ascii="Arial" w:eastAsia="宋体" w:hAnsi="Arial" w:cs="Arial"/>
          <w:lang w:val="en-US" w:eastAsia="zh-CN"/>
        </w:rPr>
        <w:t>Tp</w:t>
      </w:r>
      <w:proofErr w:type="spellEnd"/>
      <w:r w:rsidR="00D257A9" w:rsidRPr="000773C6">
        <w:rPr>
          <w:rFonts w:ascii="Arial" w:eastAsia="宋体" w:hAnsi="Arial" w:cs="Arial"/>
          <w:lang w:val="en-US" w:eastAsia="zh-CN"/>
        </w:rPr>
        <w:t xml:space="preserve"> = TA/2 + </w:t>
      </w:r>
      <w:proofErr w:type="spellStart"/>
      <w:r w:rsidR="00D257A9" w:rsidRPr="000773C6">
        <w:rPr>
          <w:rFonts w:ascii="Arial" w:eastAsia="宋体" w:hAnsi="Arial" w:cs="Arial"/>
          <w:lang w:val="en-US" w:eastAsia="zh-CN"/>
        </w:rPr>
        <w:t>T_delta</w:t>
      </w:r>
      <w:proofErr w:type="spellEnd"/>
      <w:r w:rsidR="00D257A9" w:rsidRPr="000773C6">
        <w:rPr>
          <w:rFonts w:ascii="Arial" w:eastAsia="宋体" w:hAnsi="Arial" w:cs="Arial"/>
          <w:lang w:val="en-US" w:eastAsia="zh-CN"/>
        </w:rPr>
        <w:t xml:space="preserve"> and </w:t>
      </w:r>
      <w:proofErr w:type="spellStart"/>
      <w:r w:rsidRPr="000773C6">
        <w:rPr>
          <w:rFonts w:ascii="Arial" w:eastAsia="宋体" w:hAnsi="Arial" w:cs="Arial"/>
          <w:lang w:val="en-US" w:eastAsia="zh-CN"/>
        </w:rPr>
        <w:t>T_delta</w:t>
      </w:r>
      <w:proofErr w:type="spellEnd"/>
      <w:r w:rsidRPr="000773C6">
        <w:rPr>
          <w:rFonts w:ascii="Arial" w:eastAsia="宋体" w:hAnsi="Arial" w:cs="Arial"/>
          <w:lang w:val="en-US" w:eastAsia="zh-CN"/>
        </w:rPr>
        <w:t xml:space="preserve"> = -(</w:t>
      </w:r>
      <w:proofErr w:type="spellStart"/>
      <w:r w:rsidR="00306DD8" w:rsidRPr="000773C6">
        <w:rPr>
          <w:rFonts w:ascii="Arial" w:eastAsia="宋体" w:hAnsi="Arial" w:cs="Arial"/>
          <w:lang w:val="en-US" w:eastAsia="zh-CN"/>
        </w:rPr>
        <w:t>T</w:t>
      </w:r>
      <w:r w:rsidRPr="000773C6">
        <w:rPr>
          <w:rFonts w:ascii="Arial" w:eastAsia="宋体" w:hAnsi="Arial" w:cs="Arial"/>
          <w:lang w:val="en-US" w:eastAsia="zh-CN"/>
        </w:rPr>
        <w:t>g</w:t>
      </w:r>
      <w:proofErr w:type="spellEnd"/>
      <w:r w:rsidR="002B6EE5" w:rsidRPr="000773C6">
        <w:rPr>
          <w:rFonts w:ascii="Arial" w:eastAsia="宋体" w:hAnsi="Arial" w:cs="Arial"/>
          <w:lang w:val="en-US" w:eastAsia="zh-CN"/>
        </w:rPr>
        <w:t xml:space="preserve"> – </w:t>
      </w:r>
      <w:proofErr w:type="spellStart"/>
      <w:r w:rsidR="00BD3572">
        <w:rPr>
          <w:rFonts w:ascii="Arial" w:eastAsia="宋体" w:hAnsi="Arial" w:cs="Arial"/>
          <w:lang w:eastAsia="zh-CN"/>
        </w:rPr>
        <w:t>N</w:t>
      </w:r>
      <w:r w:rsidR="00BD3572" w:rsidRPr="00D65E62">
        <w:rPr>
          <w:rFonts w:ascii="Arial" w:eastAsia="宋体" w:hAnsi="Arial" w:cs="Arial"/>
          <w:vertAlign w:val="subscript"/>
          <w:lang w:eastAsia="zh-CN"/>
        </w:rPr>
        <w:t>TA_</w:t>
      </w:r>
      <w:r w:rsidR="00BD3572" w:rsidRPr="000773C6">
        <w:rPr>
          <w:rFonts w:ascii="Arial" w:eastAsia="宋体" w:hAnsi="Arial" w:cs="Arial"/>
          <w:lang w:eastAsia="zh-CN"/>
        </w:rPr>
        <w:t>offset</w:t>
      </w:r>
      <w:r w:rsidR="00A94333">
        <w:rPr>
          <w:rFonts w:ascii="Arial" w:eastAsia="宋体" w:hAnsi="Arial" w:cs="Arial"/>
          <w:lang w:eastAsia="zh-CN"/>
        </w:rPr>
        <w:t>x</w:t>
      </w:r>
      <w:r w:rsidR="00BD3572">
        <w:rPr>
          <w:rFonts w:ascii="Arial" w:eastAsia="宋体" w:hAnsi="Arial" w:cs="Arial"/>
          <w:lang w:eastAsia="zh-CN"/>
        </w:rPr>
        <w:t>T</w:t>
      </w:r>
      <w:r w:rsidR="00BD3572">
        <w:rPr>
          <w:rFonts w:ascii="Arial" w:eastAsia="宋体" w:hAnsi="Arial" w:cs="Arial"/>
          <w:vertAlign w:val="subscript"/>
          <w:lang w:eastAsia="zh-CN"/>
        </w:rPr>
        <w:t>c</w:t>
      </w:r>
      <w:proofErr w:type="spellEnd"/>
      <w:r w:rsidR="00BD3572">
        <w:rPr>
          <w:rFonts w:ascii="Arial" w:eastAsia="宋体" w:hAnsi="Arial" w:cs="Arial"/>
          <w:lang w:eastAsia="zh-CN"/>
        </w:rPr>
        <w:t xml:space="preserve"> </w:t>
      </w:r>
      <w:r w:rsidRPr="000773C6">
        <w:rPr>
          <w:rFonts w:ascii="Arial" w:eastAsia="宋体" w:hAnsi="Arial" w:cs="Arial"/>
          <w:lang w:val="en-US" w:eastAsia="zh-CN"/>
        </w:rPr>
        <w:t xml:space="preserve">)/2. </w:t>
      </w:r>
    </w:p>
    <w:p w14:paraId="30748ECB" w14:textId="0F033F9C" w:rsidR="0039098C" w:rsidRDefault="00D257A9" w:rsidP="0096005F">
      <w:pPr>
        <w:spacing w:after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RAN1 would like to </w:t>
      </w:r>
      <w:r w:rsidR="00B11984">
        <w:rPr>
          <w:rFonts w:ascii="Arial" w:eastAsia="宋体" w:hAnsi="Arial" w:cs="Arial"/>
          <w:lang w:eastAsia="zh-CN"/>
        </w:rPr>
        <w:t xml:space="preserve">inform RAN4 that it is RAN1’s understanding that </w:t>
      </w:r>
      <w:r w:rsidR="00B11984">
        <w:rPr>
          <w:rFonts w:ascii="Arial" w:eastAsia="宋体" w:hAnsi="Arial" w:cs="Arial" w:hint="eastAsia"/>
          <w:lang w:eastAsia="zh-CN"/>
        </w:rPr>
        <w:t>RAN1</w:t>
      </w:r>
      <w:r w:rsidR="00B11984">
        <w:rPr>
          <w:rFonts w:ascii="Arial" w:eastAsia="宋体" w:hAnsi="Arial" w:cs="Arial"/>
          <w:lang w:eastAsia="zh-CN"/>
        </w:rPr>
        <w:t xml:space="preserve"> agreement i</w:t>
      </w:r>
      <w:r w:rsidR="00E53E29">
        <w:rPr>
          <w:rFonts w:ascii="Arial" w:eastAsia="宋体" w:hAnsi="Arial" w:cs="Arial"/>
          <w:lang w:eastAsia="zh-CN"/>
        </w:rPr>
        <w:t>n #Ad Hoc 1901 holds hence TA =</w:t>
      </w:r>
      <w:r w:rsidR="00BD3572">
        <w:rPr>
          <w:rFonts w:ascii="Arial" w:eastAsia="宋体" w:hAnsi="Arial" w:cs="Arial"/>
          <w:lang w:eastAsia="zh-CN"/>
        </w:rPr>
        <w:t xml:space="preserve"> (N</w:t>
      </w:r>
      <w:r w:rsidR="00BD3572">
        <w:rPr>
          <w:rFonts w:ascii="Arial" w:eastAsia="宋体" w:hAnsi="Arial" w:cs="Arial"/>
          <w:vertAlign w:val="subscript"/>
          <w:lang w:eastAsia="zh-CN"/>
        </w:rPr>
        <w:t>TA</w:t>
      </w:r>
      <w:r w:rsidR="00BD3572">
        <w:rPr>
          <w:rFonts w:ascii="Arial" w:eastAsia="宋体" w:hAnsi="Arial" w:cs="Arial"/>
          <w:lang w:eastAsia="zh-CN"/>
        </w:rPr>
        <w:t xml:space="preserve"> + </w:t>
      </w:r>
      <w:proofErr w:type="spellStart"/>
      <w:r w:rsidR="00BD3572">
        <w:rPr>
          <w:rFonts w:ascii="Arial" w:eastAsia="宋体" w:hAnsi="Arial" w:cs="Arial"/>
          <w:lang w:eastAsia="zh-CN"/>
        </w:rPr>
        <w:t>N</w:t>
      </w:r>
      <w:r w:rsidR="00BD3572" w:rsidRPr="00D65E62">
        <w:rPr>
          <w:rFonts w:ascii="Arial" w:eastAsia="宋体" w:hAnsi="Arial" w:cs="Arial"/>
          <w:vertAlign w:val="subscript"/>
          <w:lang w:eastAsia="zh-CN"/>
        </w:rPr>
        <w:t>TA_offset</w:t>
      </w:r>
      <w:proofErr w:type="spellEnd"/>
      <w:r w:rsidR="00BD3572">
        <w:rPr>
          <w:rFonts w:ascii="Arial" w:eastAsia="宋体" w:hAnsi="Arial" w:cs="Arial"/>
          <w:lang w:eastAsia="zh-CN"/>
        </w:rPr>
        <w:t>)</w:t>
      </w:r>
      <w:proofErr w:type="spellStart"/>
      <w:r w:rsidR="00BD3572">
        <w:rPr>
          <w:rFonts w:ascii="Arial" w:eastAsia="宋体" w:hAnsi="Arial" w:cs="Arial"/>
          <w:lang w:eastAsia="zh-CN"/>
        </w:rPr>
        <w:t>xT</w:t>
      </w:r>
      <w:r w:rsidR="00BD3572">
        <w:rPr>
          <w:rFonts w:ascii="Arial" w:eastAsia="宋体" w:hAnsi="Arial" w:cs="Arial"/>
          <w:vertAlign w:val="subscript"/>
          <w:lang w:eastAsia="zh-CN"/>
        </w:rPr>
        <w:t>c</w:t>
      </w:r>
      <w:proofErr w:type="spellEnd"/>
      <w:r w:rsidR="00BD3572">
        <w:rPr>
          <w:rFonts w:ascii="Arial" w:eastAsia="宋体" w:hAnsi="Arial" w:cs="Arial"/>
          <w:lang w:eastAsia="zh-CN"/>
        </w:rPr>
        <w:t xml:space="preserve"> </w:t>
      </w:r>
      <w:r w:rsidR="00B11984">
        <w:rPr>
          <w:rFonts w:ascii="Arial" w:eastAsia="宋体" w:hAnsi="Arial" w:cs="Arial"/>
          <w:lang w:eastAsia="zh-CN"/>
        </w:rPr>
        <w:t>.</w:t>
      </w:r>
      <w:r w:rsidR="000312CC">
        <w:rPr>
          <w:rFonts w:ascii="Arial" w:eastAsia="宋体" w:hAnsi="Arial" w:cs="Arial"/>
          <w:lang w:eastAsia="zh-CN"/>
        </w:rPr>
        <w:t xml:space="preserve"> </w:t>
      </w:r>
    </w:p>
    <w:p w14:paraId="030BE498" w14:textId="77777777" w:rsidR="00DF7758" w:rsidRPr="00EF08AE" w:rsidRDefault="00DF7758" w:rsidP="00DF7758">
      <w:pPr>
        <w:pStyle w:val="a3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61EA47B5" w14:textId="43F93109" w:rsidR="00DF7758" w:rsidRDefault="000312CC" w:rsidP="00200ACB">
      <w:pPr>
        <w:spacing w:after="120"/>
        <w:ind w:left="993" w:hanging="993"/>
        <w:jc w:val="both"/>
        <w:rPr>
          <w:rFonts w:ascii="Arial" w:hAnsi="Arial" w:cs="Arial"/>
        </w:rPr>
      </w:pPr>
      <w:r w:rsidRPr="000312CC">
        <w:rPr>
          <w:rFonts w:ascii="Arial" w:hAnsi="Arial" w:cs="Arial"/>
          <w:b/>
        </w:rPr>
        <w:t>To RAN 4:</w:t>
      </w:r>
      <w:r>
        <w:rPr>
          <w:rFonts w:ascii="Arial" w:hAnsi="Arial" w:cs="Arial"/>
        </w:rPr>
        <w:t xml:space="preserve"> RAN1 would</w:t>
      </w:r>
      <w:r w:rsidR="00486736">
        <w:rPr>
          <w:rFonts w:ascii="Arial" w:hAnsi="Arial" w:cs="Arial"/>
        </w:rPr>
        <w:t xml:space="preserve"> like</w:t>
      </w:r>
      <w:r>
        <w:rPr>
          <w:rFonts w:ascii="Arial" w:hAnsi="Arial" w:cs="Arial"/>
        </w:rPr>
        <w:t xml:space="preserve"> </w:t>
      </w:r>
      <w:r w:rsidR="00486736">
        <w:rPr>
          <w:rFonts w:ascii="Arial" w:hAnsi="Arial" w:cs="Arial"/>
        </w:rPr>
        <w:t xml:space="preserve">to inform </w:t>
      </w:r>
      <w:r>
        <w:rPr>
          <w:rFonts w:ascii="Arial" w:hAnsi="Arial" w:cs="Arial"/>
        </w:rPr>
        <w:t>RAN4</w:t>
      </w:r>
      <w:r w:rsidR="00486736">
        <w:rPr>
          <w:rFonts w:ascii="Arial" w:hAnsi="Arial" w:cs="Arial"/>
        </w:rPr>
        <w:t xml:space="preserve"> </w:t>
      </w:r>
      <w:r w:rsidR="00C74F15">
        <w:rPr>
          <w:rFonts w:ascii="Arial" w:hAnsi="Arial" w:cs="Arial"/>
        </w:rPr>
        <w:t>of</w:t>
      </w:r>
      <w:r w:rsidR="00B51400">
        <w:rPr>
          <w:rFonts w:ascii="Arial" w:hAnsi="Arial" w:cs="Arial"/>
        </w:rPr>
        <w:t xml:space="preserve"> the above </w:t>
      </w:r>
      <w:r w:rsidR="00F33FC5">
        <w:rPr>
          <w:rFonts w:ascii="Arial" w:hAnsi="Arial" w:cs="Arial"/>
        </w:rPr>
        <w:t>clarification when the</w:t>
      </w:r>
      <w:r w:rsidR="00B51400">
        <w:rPr>
          <w:rFonts w:ascii="Arial" w:hAnsi="Arial" w:cs="Arial"/>
        </w:rPr>
        <w:t xml:space="preserve"> </w:t>
      </w:r>
      <w:r w:rsidR="00486736">
        <w:rPr>
          <w:rFonts w:ascii="Arial" w:hAnsi="Arial" w:cs="Arial"/>
        </w:rPr>
        <w:t xml:space="preserve">LS in </w:t>
      </w:r>
      <w:r w:rsidR="00B51400">
        <w:rPr>
          <w:rFonts w:ascii="Arial" w:hAnsi="Arial" w:cs="Arial"/>
        </w:rPr>
        <w:t>R1-1903810</w:t>
      </w:r>
      <w:r w:rsidR="00F33FC5">
        <w:rPr>
          <w:rFonts w:ascii="Arial" w:hAnsi="Arial" w:cs="Arial"/>
        </w:rPr>
        <w:t xml:space="preserve"> is discussed in RAN4</w:t>
      </w:r>
      <w:r>
        <w:rPr>
          <w:rFonts w:ascii="Arial" w:hAnsi="Arial" w:cs="Arial"/>
        </w:rPr>
        <w:t>.</w:t>
      </w:r>
    </w:p>
    <w:p w14:paraId="402DA9CF" w14:textId="77777777" w:rsidR="000312CC" w:rsidRPr="00591DF2" w:rsidRDefault="000312CC" w:rsidP="00200ACB">
      <w:pPr>
        <w:spacing w:after="120"/>
        <w:ind w:left="993" w:hanging="993"/>
        <w:jc w:val="both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75CB54DE" w14:textId="05EB5AF0" w:rsidR="000E3066" w:rsidRDefault="000E3066" w:rsidP="000E30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97    13th – 17th May</w:t>
      </w:r>
      <w:r w:rsidRPr="00EF08AE">
        <w:rPr>
          <w:rFonts w:ascii="Arial" w:hAnsi="Arial" w:cs="Arial"/>
          <w:bCs/>
        </w:rPr>
        <w:t xml:space="preserve"> 2019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USA</w:t>
      </w:r>
    </w:p>
    <w:p w14:paraId="65A88B35" w14:textId="64C266D5" w:rsidR="00B11984" w:rsidRDefault="00B11984" w:rsidP="00B119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 xml:space="preserve">98    26th – 30th </w:t>
      </w:r>
      <w:r w:rsidR="00447512">
        <w:rPr>
          <w:rFonts w:ascii="Arial" w:hAnsi="Arial" w:cs="Arial"/>
          <w:bCs/>
        </w:rPr>
        <w:t>Aug</w:t>
      </w:r>
      <w:r w:rsidRPr="00EF08AE">
        <w:rPr>
          <w:rFonts w:ascii="Arial" w:hAnsi="Arial" w:cs="Arial"/>
          <w:bCs/>
        </w:rPr>
        <w:t xml:space="preserve"> 2019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USA</w:t>
      </w:r>
    </w:p>
    <w:p w14:paraId="7D392665" w14:textId="77777777" w:rsidR="003B7C05" w:rsidRDefault="003B7C05" w:rsidP="003B7C05">
      <w:pPr>
        <w:spacing w:after="120"/>
        <w:rPr>
          <w:rFonts w:ascii="Arial" w:hAnsi="Arial" w:cs="Arial"/>
          <w:b/>
        </w:rPr>
      </w:pPr>
    </w:p>
    <w:p w14:paraId="7F61DC84" w14:textId="1E00B9C5" w:rsidR="007D5796" w:rsidRDefault="003B7C05" w:rsidP="003B7C05">
      <w:pPr>
        <w:spacing w:after="120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Appendix </w:t>
      </w:r>
    </w:p>
    <w:p w14:paraId="1482F05F" w14:textId="3A269424" w:rsidR="003B7C05" w:rsidRDefault="00A94333" w:rsidP="007709B0">
      <w:pPr>
        <w:spacing w:after="120"/>
        <w:jc w:val="center"/>
      </w:pPr>
      <w:r>
        <w:rPr>
          <w:noProof/>
          <w:lang w:val="en-US" w:eastAsia="zh-CN"/>
        </w:rPr>
        <w:drawing>
          <wp:inline distT="0" distB="0" distL="0" distR="0" wp14:anchorId="47D500D2" wp14:editId="45B4F562">
            <wp:extent cx="4071600" cy="1656000"/>
            <wp:effectExtent l="0" t="0" r="5715" b="190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600" cy="165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3B8B32" w14:textId="7FB1CD96" w:rsidR="003B7C05" w:rsidRPr="003B7C05" w:rsidRDefault="003B7C05" w:rsidP="003B7C05">
      <w:pPr>
        <w:spacing w:after="120"/>
        <w:jc w:val="center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Figure 1:  </w:t>
      </w:r>
      <w:r w:rsidR="002D4688">
        <w:rPr>
          <w:rFonts w:ascii="Arial" w:hAnsi="Arial" w:cs="Arial"/>
          <w:b/>
        </w:rPr>
        <w:t>Alignment of</w:t>
      </w:r>
      <w:r w:rsidRPr="003B7C05">
        <w:rPr>
          <w:rFonts w:ascii="Arial" w:hAnsi="Arial" w:cs="Arial"/>
          <w:b/>
        </w:rPr>
        <w:t xml:space="preserve"> DL TX and UL RX timing at </w:t>
      </w:r>
      <w:r w:rsidR="0088297E">
        <w:rPr>
          <w:rFonts w:ascii="Arial" w:hAnsi="Arial" w:cs="Arial"/>
          <w:b/>
        </w:rPr>
        <w:t xml:space="preserve">the </w:t>
      </w:r>
      <w:r w:rsidRPr="003B7C05">
        <w:rPr>
          <w:rFonts w:ascii="Arial" w:hAnsi="Arial" w:cs="Arial"/>
          <w:b/>
        </w:rPr>
        <w:t>parent node</w:t>
      </w:r>
    </w:p>
    <w:sectPr w:rsidR="003B7C05" w:rsidRPr="003B7C05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D847A" w14:textId="77777777" w:rsidR="000F09CD" w:rsidRDefault="000F09CD" w:rsidP="00083046">
      <w:r>
        <w:separator/>
      </w:r>
    </w:p>
  </w:endnote>
  <w:endnote w:type="continuationSeparator" w:id="0">
    <w:p w14:paraId="78256259" w14:textId="77777777" w:rsidR="000F09CD" w:rsidRDefault="000F09CD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62822" w14:textId="77777777" w:rsidR="000F09CD" w:rsidRDefault="000F09CD" w:rsidP="00083046">
      <w:r>
        <w:separator/>
      </w:r>
    </w:p>
  </w:footnote>
  <w:footnote w:type="continuationSeparator" w:id="0">
    <w:p w14:paraId="0BAC7B6B" w14:textId="77777777" w:rsidR="000F09CD" w:rsidRDefault="000F09CD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61333" w14:textId="77777777" w:rsidR="007F4543" w:rsidRDefault="007F454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26D8B"/>
    <w:multiLevelType w:val="hybridMultilevel"/>
    <w:tmpl w:val="B664A3B4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BF8ECBE"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BE420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33B52"/>
    <w:multiLevelType w:val="hybridMultilevel"/>
    <w:tmpl w:val="F7D89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AE2504"/>
    <w:multiLevelType w:val="hybridMultilevel"/>
    <w:tmpl w:val="04C08464"/>
    <w:lvl w:ilvl="0" w:tplc="AFAE5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F46B8"/>
    <w:multiLevelType w:val="hybridMultilevel"/>
    <w:tmpl w:val="6CCA0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2"/>
  </w:num>
  <w:num w:numId="4">
    <w:abstractNumId w:val="32"/>
  </w:num>
  <w:num w:numId="5">
    <w:abstractNumId w:val="20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  <w:num w:numId="11">
    <w:abstractNumId w:val="1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2"/>
  </w:num>
  <w:num w:numId="15">
    <w:abstractNumId w:val="34"/>
  </w:num>
  <w:num w:numId="16">
    <w:abstractNumId w:val="26"/>
  </w:num>
  <w:num w:numId="17">
    <w:abstractNumId w:val="1"/>
  </w:num>
  <w:num w:numId="18">
    <w:abstractNumId w:val="14"/>
  </w:num>
  <w:num w:numId="19">
    <w:abstractNumId w:val="24"/>
  </w:num>
  <w:num w:numId="20">
    <w:abstractNumId w:val="21"/>
  </w:num>
  <w:num w:numId="21">
    <w:abstractNumId w:val="15"/>
  </w:num>
  <w:num w:numId="22">
    <w:abstractNumId w:val="16"/>
  </w:num>
  <w:num w:numId="23">
    <w:abstractNumId w:val="25"/>
  </w:num>
  <w:num w:numId="24">
    <w:abstractNumId w:val="10"/>
  </w:num>
  <w:num w:numId="25">
    <w:abstractNumId w:val="2"/>
  </w:num>
  <w:num w:numId="26">
    <w:abstractNumId w:val="30"/>
  </w:num>
  <w:num w:numId="27">
    <w:abstractNumId w:val="28"/>
  </w:num>
  <w:num w:numId="28">
    <w:abstractNumId w:val="18"/>
  </w:num>
  <w:num w:numId="29">
    <w:abstractNumId w:val="31"/>
  </w:num>
  <w:num w:numId="30">
    <w:abstractNumId w:val="33"/>
  </w:num>
  <w:num w:numId="31">
    <w:abstractNumId w:val="35"/>
  </w:num>
  <w:num w:numId="32">
    <w:abstractNumId w:val="13"/>
  </w:num>
  <w:num w:numId="33">
    <w:abstractNumId w:val="7"/>
  </w:num>
  <w:num w:numId="34">
    <w:abstractNumId w:val="27"/>
  </w:num>
  <w:num w:numId="35">
    <w:abstractNumId w:val="0"/>
  </w:num>
  <w:num w:numId="36">
    <w:abstractNumId w:val="23"/>
  </w:num>
  <w:num w:numId="37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E5A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6B9E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019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1D5"/>
    <w:rsid w:val="000214D8"/>
    <w:rsid w:val="00021CA4"/>
    <w:rsid w:val="00022194"/>
    <w:rsid w:val="00022677"/>
    <w:rsid w:val="00022C4C"/>
    <w:rsid w:val="00022E33"/>
    <w:rsid w:val="0002404B"/>
    <w:rsid w:val="00024227"/>
    <w:rsid w:val="00024AD9"/>
    <w:rsid w:val="00025609"/>
    <w:rsid w:val="00025DDA"/>
    <w:rsid w:val="000273A3"/>
    <w:rsid w:val="000277BB"/>
    <w:rsid w:val="00027A22"/>
    <w:rsid w:val="00030341"/>
    <w:rsid w:val="00030B6F"/>
    <w:rsid w:val="00030EA8"/>
    <w:rsid w:val="000312CC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357"/>
    <w:rsid w:val="00073C42"/>
    <w:rsid w:val="00073E25"/>
    <w:rsid w:val="000741BC"/>
    <w:rsid w:val="000755B5"/>
    <w:rsid w:val="0007650C"/>
    <w:rsid w:val="00076C44"/>
    <w:rsid w:val="00076FF5"/>
    <w:rsid w:val="000773C6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6D3C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601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A7DF8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741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805"/>
    <w:rsid w:val="000D2B81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066"/>
    <w:rsid w:val="000E34D6"/>
    <w:rsid w:val="000E4098"/>
    <w:rsid w:val="000E48A4"/>
    <w:rsid w:val="000E512F"/>
    <w:rsid w:val="000E6539"/>
    <w:rsid w:val="000E6D53"/>
    <w:rsid w:val="000E6F38"/>
    <w:rsid w:val="000E7166"/>
    <w:rsid w:val="000E7631"/>
    <w:rsid w:val="000E7E06"/>
    <w:rsid w:val="000E7E9E"/>
    <w:rsid w:val="000F021D"/>
    <w:rsid w:val="000F0774"/>
    <w:rsid w:val="000F07D8"/>
    <w:rsid w:val="000F09CD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5F76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BF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7CE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1B7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399E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1E9B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0ACB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6E4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6EFF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2EA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2CEA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30D4"/>
    <w:rsid w:val="002B499B"/>
    <w:rsid w:val="002B515A"/>
    <w:rsid w:val="002B52C6"/>
    <w:rsid w:val="002B57DB"/>
    <w:rsid w:val="002B6A59"/>
    <w:rsid w:val="002B6BDA"/>
    <w:rsid w:val="002B6EE5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88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6DD8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6F1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1403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38B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72BB"/>
    <w:rsid w:val="003877AE"/>
    <w:rsid w:val="0039098C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358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B7C05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4721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1C2"/>
    <w:rsid w:val="0043159C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C07"/>
    <w:rsid w:val="00435EE6"/>
    <w:rsid w:val="0043644B"/>
    <w:rsid w:val="00436A33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512"/>
    <w:rsid w:val="00447AB0"/>
    <w:rsid w:val="00450087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081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3B2"/>
    <w:rsid w:val="0048570F"/>
    <w:rsid w:val="00485EC0"/>
    <w:rsid w:val="00485F01"/>
    <w:rsid w:val="00485F12"/>
    <w:rsid w:val="00485FF9"/>
    <w:rsid w:val="00486540"/>
    <w:rsid w:val="00486736"/>
    <w:rsid w:val="00487090"/>
    <w:rsid w:val="004872F1"/>
    <w:rsid w:val="00487637"/>
    <w:rsid w:val="00487F4B"/>
    <w:rsid w:val="00490744"/>
    <w:rsid w:val="00491688"/>
    <w:rsid w:val="00492ACF"/>
    <w:rsid w:val="00492DF4"/>
    <w:rsid w:val="0049325B"/>
    <w:rsid w:val="00493A37"/>
    <w:rsid w:val="00493E64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1C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4E4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4A51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2696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0A3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01F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8FF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1DF2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085F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BF5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6E68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BE7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5C11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1BA3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E70D0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66F"/>
    <w:rsid w:val="006F79E1"/>
    <w:rsid w:val="006F7A0A"/>
    <w:rsid w:val="006F7BCF"/>
    <w:rsid w:val="00700BC3"/>
    <w:rsid w:val="0070274F"/>
    <w:rsid w:val="007031A2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3EC1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0FCD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1A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5C4"/>
    <w:rsid w:val="00744B93"/>
    <w:rsid w:val="00745DED"/>
    <w:rsid w:val="00746D48"/>
    <w:rsid w:val="0074762D"/>
    <w:rsid w:val="0075008C"/>
    <w:rsid w:val="00750E72"/>
    <w:rsid w:val="0075100B"/>
    <w:rsid w:val="00753938"/>
    <w:rsid w:val="00753A41"/>
    <w:rsid w:val="00753E6F"/>
    <w:rsid w:val="00755407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FBC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9B0"/>
    <w:rsid w:val="00770D10"/>
    <w:rsid w:val="00770E9B"/>
    <w:rsid w:val="00771F90"/>
    <w:rsid w:val="00772817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1A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BF0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5EE4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04E3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282C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36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38B"/>
    <w:rsid w:val="007F16A2"/>
    <w:rsid w:val="007F1FD4"/>
    <w:rsid w:val="007F2151"/>
    <w:rsid w:val="007F3BF4"/>
    <w:rsid w:val="007F3D9B"/>
    <w:rsid w:val="007F400E"/>
    <w:rsid w:val="007F4244"/>
    <w:rsid w:val="007F4368"/>
    <w:rsid w:val="007F4543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149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A42"/>
    <w:rsid w:val="00833EE5"/>
    <w:rsid w:val="00833F5E"/>
    <w:rsid w:val="0083423B"/>
    <w:rsid w:val="00834AC8"/>
    <w:rsid w:val="00834B89"/>
    <w:rsid w:val="00834ED1"/>
    <w:rsid w:val="0083509D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861"/>
    <w:rsid w:val="00843D55"/>
    <w:rsid w:val="00843DD1"/>
    <w:rsid w:val="00844307"/>
    <w:rsid w:val="008446DE"/>
    <w:rsid w:val="0084492B"/>
    <w:rsid w:val="00845257"/>
    <w:rsid w:val="0084640D"/>
    <w:rsid w:val="00847775"/>
    <w:rsid w:val="0085044A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297E"/>
    <w:rsid w:val="00883568"/>
    <w:rsid w:val="008835D0"/>
    <w:rsid w:val="00883DB5"/>
    <w:rsid w:val="00883E77"/>
    <w:rsid w:val="00884784"/>
    <w:rsid w:val="00884FE0"/>
    <w:rsid w:val="00886B22"/>
    <w:rsid w:val="00886CCC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71A"/>
    <w:rsid w:val="00892EF8"/>
    <w:rsid w:val="00893197"/>
    <w:rsid w:val="00893429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5E18"/>
    <w:rsid w:val="008A60D1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203"/>
    <w:rsid w:val="008D55D6"/>
    <w:rsid w:val="008D565E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33C"/>
    <w:rsid w:val="00921AC5"/>
    <w:rsid w:val="00921C98"/>
    <w:rsid w:val="00922797"/>
    <w:rsid w:val="00922969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5F2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3186"/>
    <w:rsid w:val="00954215"/>
    <w:rsid w:val="00954A84"/>
    <w:rsid w:val="00954CD0"/>
    <w:rsid w:val="00955AA3"/>
    <w:rsid w:val="00956200"/>
    <w:rsid w:val="009564A8"/>
    <w:rsid w:val="00956C8A"/>
    <w:rsid w:val="009572F7"/>
    <w:rsid w:val="009576F8"/>
    <w:rsid w:val="0096005F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6C1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2C87"/>
    <w:rsid w:val="009A3267"/>
    <w:rsid w:val="009A3716"/>
    <w:rsid w:val="009A4121"/>
    <w:rsid w:val="009A546A"/>
    <w:rsid w:val="009A6640"/>
    <w:rsid w:val="009A753D"/>
    <w:rsid w:val="009B0CE9"/>
    <w:rsid w:val="009B11FC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60F"/>
    <w:rsid w:val="00A02D0F"/>
    <w:rsid w:val="00A04117"/>
    <w:rsid w:val="00A04FCB"/>
    <w:rsid w:val="00A053C7"/>
    <w:rsid w:val="00A0774C"/>
    <w:rsid w:val="00A07B42"/>
    <w:rsid w:val="00A07BA2"/>
    <w:rsid w:val="00A1069C"/>
    <w:rsid w:val="00A109F3"/>
    <w:rsid w:val="00A10AF9"/>
    <w:rsid w:val="00A10C7B"/>
    <w:rsid w:val="00A1101B"/>
    <w:rsid w:val="00A11711"/>
    <w:rsid w:val="00A11A62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4EE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9C0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333"/>
    <w:rsid w:val="00A9458A"/>
    <w:rsid w:val="00A94AA7"/>
    <w:rsid w:val="00A951DB"/>
    <w:rsid w:val="00A95547"/>
    <w:rsid w:val="00A9571F"/>
    <w:rsid w:val="00A959B1"/>
    <w:rsid w:val="00A9613C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464A"/>
    <w:rsid w:val="00AA649D"/>
    <w:rsid w:val="00AA6A85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A15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35E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984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4479"/>
    <w:rsid w:val="00B256C0"/>
    <w:rsid w:val="00B2619E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00"/>
    <w:rsid w:val="00B51434"/>
    <w:rsid w:val="00B51715"/>
    <w:rsid w:val="00B51895"/>
    <w:rsid w:val="00B535D2"/>
    <w:rsid w:val="00B53A5A"/>
    <w:rsid w:val="00B53B8E"/>
    <w:rsid w:val="00B556E3"/>
    <w:rsid w:val="00B57193"/>
    <w:rsid w:val="00B57F82"/>
    <w:rsid w:val="00B57FBB"/>
    <w:rsid w:val="00B601C4"/>
    <w:rsid w:val="00B601F9"/>
    <w:rsid w:val="00B60260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37A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798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307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08E"/>
    <w:rsid w:val="00BD05CA"/>
    <w:rsid w:val="00BD0932"/>
    <w:rsid w:val="00BD123B"/>
    <w:rsid w:val="00BD1838"/>
    <w:rsid w:val="00BD215F"/>
    <w:rsid w:val="00BD23C5"/>
    <w:rsid w:val="00BD33B2"/>
    <w:rsid w:val="00BD3572"/>
    <w:rsid w:val="00BD3C81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0E1B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6C9D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0D1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499"/>
    <w:rsid w:val="00C367F8"/>
    <w:rsid w:val="00C40392"/>
    <w:rsid w:val="00C410BE"/>
    <w:rsid w:val="00C421B7"/>
    <w:rsid w:val="00C42ED0"/>
    <w:rsid w:val="00C4483E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4F15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37ED"/>
    <w:rsid w:val="00CA39D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22E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92E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3AE"/>
    <w:rsid w:val="00D23602"/>
    <w:rsid w:val="00D23DCA"/>
    <w:rsid w:val="00D24EB6"/>
    <w:rsid w:val="00D24FF5"/>
    <w:rsid w:val="00D257A9"/>
    <w:rsid w:val="00D25DA1"/>
    <w:rsid w:val="00D26DED"/>
    <w:rsid w:val="00D2719E"/>
    <w:rsid w:val="00D27B3D"/>
    <w:rsid w:val="00D3051E"/>
    <w:rsid w:val="00D3084C"/>
    <w:rsid w:val="00D312DF"/>
    <w:rsid w:val="00D3142E"/>
    <w:rsid w:val="00D31779"/>
    <w:rsid w:val="00D317EB"/>
    <w:rsid w:val="00D32097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127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0824"/>
    <w:rsid w:val="00D82C7B"/>
    <w:rsid w:val="00D82DB4"/>
    <w:rsid w:val="00D84E2B"/>
    <w:rsid w:val="00D8542D"/>
    <w:rsid w:val="00D858A8"/>
    <w:rsid w:val="00D85A59"/>
    <w:rsid w:val="00D85B6E"/>
    <w:rsid w:val="00D8626D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35B1"/>
    <w:rsid w:val="00DB44A2"/>
    <w:rsid w:val="00DB50FB"/>
    <w:rsid w:val="00DB5D81"/>
    <w:rsid w:val="00DB7680"/>
    <w:rsid w:val="00DC1896"/>
    <w:rsid w:val="00DC19D1"/>
    <w:rsid w:val="00DC1D4C"/>
    <w:rsid w:val="00DC2450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4A9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996"/>
    <w:rsid w:val="00E01A84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147"/>
    <w:rsid w:val="00E458E8"/>
    <w:rsid w:val="00E45B2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29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6706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78A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097"/>
    <w:rsid w:val="00E92A40"/>
    <w:rsid w:val="00E92EAD"/>
    <w:rsid w:val="00E9308B"/>
    <w:rsid w:val="00E933A4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44F5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3F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335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340"/>
    <w:rsid w:val="00F26C83"/>
    <w:rsid w:val="00F2776C"/>
    <w:rsid w:val="00F27C7B"/>
    <w:rsid w:val="00F27DED"/>
    <w:rsid w:val="00F27E1C"/>
    <w:rsid w:val="00F27EDE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3FC5"/>
    <w:rsid w:val="00F349D1"/>
    <w:rsid w:val="00F34BD1"/>
    <w:rsid w:val="00F3586F"/>
    <w:rsid w:val="00F35DB2"/>
    <w:rsid w:val="00F3675C"/>
    <w:rsid w:val="00F36EFC"/>
    <w:rsid w:val="00F370D1"/>
    <w:rsid w:val="00F405FE"/>
    <w:rsid w:val="00F40E02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5E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814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15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6EE8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C6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목록 단락,列出段落1,中等深浅网格 1 - 着色 2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목록 단락 Char,列出段落1 Char,中等深浅网格 1 - 着色 21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character" w:customStyle="1" w:styleId="7Char">
    <w:name w:val="标题 7 Char"/>
    <w:basedOn w:val="a0"/>
    <w:link w:val="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7B3CC-2B70-4BE2-961D-750E1BC2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Huawei</cp:lastModifiedBy>
  <cp:revision>13</cp:revision>
  <cp:lastPrinted>2012-03-15T10:36:00Z</cp:lastPrinted>
  <dcterms:created xsi:type="dcterms:W3CDTF">2019-04-11T06:47:00Z</dcterms:created>
  <dcterms:modified xsi:type="dcterms:W3CDTF">2019-04-11T08:08:00Z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  <property fmtid="{D5CDD505-2E9C-101B-9397-08002B2CF9AE}" pid="4" name="_2015_ms_pID_725343">
    <vt:lpwstr>(3)tvwOkZYLY2D0fUWk1QeayQOLmTHfCoci3gCcIB29a79ObDATi4V/oYNysqYfG110elQ0GPc3
DB0nWV05MUHF0IMhyl3GLpgBu5U8r3KoResy472BRsh9mQ95o2xwRbVwvoQgC8dsg7py+pMQ
Yf1iAu3A6TTikGPafTDoTJJWzBofX0KrsDih50PnpVEhlqBW5ZLaPrTvNK9BrvkcDkKeNW9t
m2ll2j+svT+YMwywX/</vt:lpwstr>
  </property>
  <property fmtid="{D5CDD505-2E9C-101B-9397-08002B2CF9AE}" pid="5" name="_2015_ms_pID_7253431">
    <vt:lpwstr>SH4upfv62j4h7P5+ENI/sZgG+sCTN+Xp4b+NOC1RpEHQvvJosoczpq
RkF7WLlkepQbXkz283DIdJfE6jk1IS+3t/jfQcRsrjd3Y4a4Gr77IDAJNwnXDQG0VNtRowg/
k4V8IDmNFv0XBjIYvOQbi8rdMkWkwmyJ1oPwpLl90sEBupfAPg9CUpsV0qVRQDpJCiBU+i/T
/6JvmhD1YBO7Nqlkbb6+I9RSSZJbrhcZez12</vt:lpwstr>
  </property>
  <property fmtid="{D5CDD505-2E9C-101B-9397-08002B2CF9AE}" pid="6" name="_2015_ms_pID_7253432">
    <vt:lpwstr>/g==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1554966759</vt:lpwstr>
  </property>
</Properties>
</file>