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17B5F7" w14:textId="4CE925DD" w:rsidR="00CE6E0D" w:rsidRPr="009F6173" w:rsidRDefault="00CE6E0D" w:rsidP="00CE6E0D">
      <w:pPr>
        <w:pStyle w:val="3GPPHeader"/>
        <w:spacing w:after="60"/>
        <w:rPr>
          <w:rFonts w:cs="Arial"/>
          <w:sz w:val="32"/>
          <w:szCs w:val="32"/>
          <w:highlight w:val="yellow"/>
          <w:lang w:val="en-US"/>
        </w:rPr>
      </w:pPr>
      <w:r w:rsidRPr="009F6173">
        <w:rPr>
          <w:rFonts w:cs="Arial"/>
          <w:lang w:val="en-US"/>
        </w:rPr>
        <w:t>3GPP TSG-RAN WG1 Meeting #96bis</w:t>
      </w:r>
      <w:r w:rsidRPr="009F6173">
        <w:rPr>
          <w:rFonts w:cs="Arial"/>
          <w:lang w:val="en-US"/>
        </w:rPr>
        <w:tab/>
      </w:r>
      <w:r w:rsidR="00FD3434" w:rsidRPr="00FD3434">
        <w:rPr>
          <w:rFonts w:cs="Arial"/>
          <w:lang w:val="en-US"/>
        </w:rPr>
        <w:t>R1-1905723</w:t>
      </w:r>
    </w:p>
    <w:p w14:paraId="62AC86BE" w14:textId="77777777" w:rsidR="00CE6E0D" w:rsidRPr="009F6173" w:rsidRDefault="00CE6E0D" w:rsidP="00CE6E0D">
      <w:pPr>
        <w:pStyle w:val="3GPPHeader"/>
        <w:rPr>
          <w:rFonts w:cs="Arial"/>
          <w:lang w:val="en-US"/>
        </w:rPr>
      </w:pPr>
      <w:r w:rsidRPr="009F6173">
        <w:rPr>
          <w:rFonts w:cs="Arial"/>
          <w:lang w:val="en-US"/>
        </w:rPr>
        <w:t>Xi’an, China, April 8</w:t>
      </w:r>
      <w:r w:rsidRPr="009F6173">
        <w:rPr>
          <w:rFonts w:cs="Arial"/>
          <w:vertAlign w:val="superscript"/>
          <w:lang w:val="en-US"/>
        </w:rPr>
        <w:t>th</w:t>
      </w:r>
      <w:r w:rsidRPr="009F6173">
        <w:rPr>
          <w:rFonts w:cs="Arial"/>
          <w:lang w:val="en-US"/>
        </w:rPr>
        <w:t xml:space="preserve"> – 12</w:t>
      </w:r>
      <w:r w:rsidRPr="009F6173">
        <w:rPr>
          <w:rFonts w:cs="Arial"/>
          <w:vertAlign w:val="superscript"/>
          <w:lang w:val="en-US"/>
        </w:rPr>
        <w:t>t</w:t>
      </w:r>
      <w:r>
        <w:rPr>
          <w:rFonts w:cs="Arial"/>
          <w:vertAlign w:val="superscript"/>
          <w:lang w:val="en-US"/>
        </w:rPr>
        <w:t>h</w:t>
      </w:r>
      <w:r w:rsidRPr="009F6173">
        <w:rPr>
          <w:rFonts w:cs="Arial"/>
          <w:lang w:val="en-US"/>
        </w:rPr>
        <w:t xml:space="preserve"> 2019</w:t>
      </w:r>
    </w:p>
    <w:p w14:paraId="0FBA01D8" w14:textId="77777777" w:rsidR="00CE6E0D" w:rsidRPr="009F6173" w:rsidRDefault="00CE6E0D" w:rsidP="00CE6E0D">
      <w:pPr>
        <w:pStyle w:val="3GPPHeader"/>
        <w:rPr>
          <w:rFonts w:cs="Arial"/>
          <w:lang w:val="en-US"/>
        </w:rPr>
      </w:pPr>
      <w:bookmarkStart w:id="0" w:name="_GoBack"/>
      <w:bookmarkEnd w:id="0"/>
    </w:p>
    <w:p w14:paraId="6DE56547" w14:textId="024048A5" w:rsidR="00CE6E0D" w:rsidRPr="007C6EE0" w:rsidRDefault="00CE6E0D" w:rsidP="00CE6E0D">
      <w:pPr>
        <w:pStyle w:val="3GPPHeader"/>
        <w:rPr>
          <w:rFonts w:cs="Arial"/>
          <w:sz w:val="22"/>
          <w:lang w:val="en-US"/>
        </w:rPr>
      </w:pPr>
      <w:r w:rsidRPr="007C6EE0">
        <w:rPr>
          <w:rFonts w:cs="Arial"/>
          <w:sz w:val="22"/>
          <w:lang w:val="en-US"/>
        </w:rPr>
        <w:t>Agenda Item:</w:t>
      </w:r>
      <w:r w:rsidRPr="007C6EE0">
        <w:rPr>
          <w:rFonts w:cs="Arial"/>
          <w:sz w:val="22"/>
          <w:lang w:val="en-US"/>
        </w:rPr>
        <w:tab/>
      </w:r>
      <w:r w:rsidR="00140295">
        <w:rPr>
          <w:rFonts w:cs="Arial"/>
          <w:sz w:val="22"/>
          <w:lang w:val="en-US"/>
        </w:rPr>
        <w:t>7.2.4.3</w:t>
      </w:r>
    </w:p>
    <w:p w14:paraId="146B3C46" w14:textId="28FD8690" w:rsidR="00CE6E0D" w:rsidRPr="009F6173" w:rsidRDefault="00CE6E0D" w:rsidP="00CE6E0D">
      <w:pPr>
        <w:pStyle w:val="3GPPHeader"/>
        <w:rPr>
          <w:rFonts w:cs="Arial"/>
          <w:sz w:val="22"/>
          <w:lang w:val="en-US"/>
        </w:rPr>
      </w:pPr>
      <w:r w:rsidRPr="009F6173">
        <w:rPr>
          <w:rFonts w:cs="Arial"/>
          <w:sz w:val="22"/>
          <w:lang w:val="en-US"/>
        </w:rPr>
        <w:t>Source:</w:t>
      </w:r>
      <w:r w:rsidRPr="009F6173">
        <w:rPr>
          <w:rFonts w:cs="Arial"/>
          <w:sz w:val="22"/>
          <w:lang w:val="en-US"/>
        </w:rPr>
        <w:tab/>
      </w:r>
      <w:r w:rsidR="00140295">
        <w:rPr>
          <w:rFonts w:cs="Arial"/>
          <w:sz w:val="22"/>
          <w:lang w:val="en-US"/>
        </w:rPr>
        <w:t>Huawei, Hisilicon</w:t>
      </w:r>
    </w:p>
    <w:p w14:paraId="70F3F70F" w14:textId="3761B7C9" w:rsidR="00CE6E0D" w:rsidRPr="009F6173" w:rsidRDefault="00CE6E0D" w:rsidP="00CE6E0D">
      <w:pPr>
        <w:pStyle w:val="3GPPHeader"/>
        <w:rPr>
          <w:rFonts w:cs="Arial"/>
          <w:sz w:val="22"/>
          <w:lang w:val="en-US"/>
        </w:rPr>
      </w:pPr>
      <w:r w:rsidRPr="009F6173">
        <w:rPr>
          <w:rFonts w:cs="Arial"/>
          <w:sz w:val="22"/>
          <w:lang w:val="en-US"/>
        </w:rPr>
        <w:t>Title:</w:t>
      </w:r>
      <w:r w:rsidRPr="009F6173">
        <w:rPr>
          <w:rFonts w:cs="Arial"/>
          <w:sz w:val="22"/>
          <w:lang w:val="en-US"/>
        </w:rPr>
        <w:tab/>
      </w:r>
      <w:r w:rsidR="002F66D3">
        <w:rPr>
          <w:rFonts w:cs="Arial"/>
          <w:sz w:val="22"/>
          <w:lang w:val="en-US"/>
        </w:rPr>
        <w:t xml:space="preserve">Evaluation on number of </w:t>
      </w:r>
      <w:r w:rsidR="00334AD9">
        <w:rPr>
          <w:rFonts w:cs="Arial"/>
          <w:sz w:val="22"/>
          <w:lang w:val="en-US"/>
        </w:rPr>
        <w:t xml:space="preserve">SSID </w:t>
      </w:r>
    </w:p>
    <w:p w14:paraId="5A59EC0A" w14:textId="6C4F1D45" w:rsidR="00CE6E0D" w:rsidRPr="009F6173" w:rsidRDefault="00140295" w:rsidP="00CE6E0D">
      <w:pPr>
        <w:pStyle w:val="3GPPHeader"/>
        <w:rPr>
          <w:rFonts w:cs="Arial"/>
          <w:sz w:val="22"/>
          <w:lang w:val="en-US"/>
        </w:rPr>
      </w:pPr>
      <w:r>
        <w:rPr>
          <w:rFonts w:cs="Arial"/>
          <w:sz w:val="22"/>
          <w:lang w:val="en-US"/>
        </w:rPr>
        <w:t>Document for:</w:t>
      </w:r>
      <w:r>
        <w:rPr>
          <w:rFonts w:cs="Arial"/>
          <w:sz w:val="22"/>
          <w:lang w:val="en-US"/>
        </w:rPr>
        <w:tab/>
        <w:t>Discussion and</w:t>
      </w:r>
      <w:r w:rsidR="00CE6E0D" w:rsidRPr="009F6173">
        <w:rPr>
          <w:rFonts w:cs="Arial"/>
          <w:sz w:val="22"/>
          <w:lang w:val="en-US"/>
        </w:rPr>
        <w:t xml:space="preserve"> Decision</w:t>
      </w:r>
    </w:p>
    <w:p w14:paraId="46C1238F" w14:textId="064CF7E0" w:rsidR="00CE6E0D" w:rsidRPr="009F6173" w:rsidRDefault="00CE6E0D" w:rsidP="00827202">
      <w:pPr>
        <w:pStyle w:val="1"/>
        <w:rPr>
          <w:lang w:val="en-US"/>
        </w:rPr>
      </w:pPr>
      <w:r>
        <w:t>1</w:t>
      </w:r>
      <w:r>
        <w:tab/>
      </w:r>
      <w:r w:rsidRPr="00827202">
        <w:t>Introduction</w:t>
      </w:r>
    </w:p>
    <w:p w14:paraId="7A7DFC50" w14:textId="15722488" w:rsidR="00CE6E0D" w:rsidRDefault="00190E78" w:rsidP="00860A35">
      <w:pPr>
        <w:spacing w:before="240"/>
        <w:jc w:val="both"/>
        <w:rPr>
          <w:rFonts w:ascii="Arial" w:hAnsi="Arial" w:cs="Arial"/>
          <w:lang w:val="en-US"/>
        </w:rPr>
      </w:pPr>
      <w:r>
        <w:rPr>
          <w:rFonts w:ascii="Arial" w:hAnsi="Arial" w:cs="Arial"/>
          <w:lang w:val="en-US"/>
        </w:rPr>
        <w:t>The number of SSID in LTE V2X is 336, where two hypothesis for S-PSS and 168 hypothesis for S-SSS</w:t>
      </w:r>
      <w:r w:rsidR="00281B90">
        <w:rPr>
          <w:rFonts w:ascii="Arial" w:hAnsi="Arial" w:cs="Arial"/>
          <w:lang w:val="en-US"/>
        </w:rPr>
        <w:t xml:space="preserve"> [1]</w:t>
      </w:r>
      <w:r>
        <w:rPr>
          <w:rFonts w:ascii="Arial" w:hAnsi="Arial" w:cs="Arial"/>
          <w:lang w:val="en-US"/>
        </w:rPr>
        <w:t xml:space="preserve">. The number of Cell ID in NR </w:t>
      </w:r>
      <w:proofErr w:type="spellStart"/>
      <w:r>
        <w:rPr>
          <w:rFonts w:ascii="Arial" w:hAnsi="Arial" w:cs="Arial"/>
          <w:lang w:val="en-US"/>
        </w:rPr>
        <w:t>Uu</w:t>
      </w:r>
      <w:proofErr w:type="spellEnd"/>
      <w:r>
        <w:rPr>
          <w:rFonts w:ascii="Arial" w:hAnsi="Arial" w:cs="Arial"/>
          <w:lang w:val="en-US"/>
        </w:rPr>
        <w:t xml:space="preserve"> is 1008, where three hypothesis for PSS and 336 hypothesis for SSS</w:t>
      </w:r>
      <w:r w:rsidR="00281B90">
        <w:rPr>
          <w:rFonts w:ascii="Arial" w:hAnsi="Arial" w:cs="Arial"/>
          <w:lang w:val="en-US"/>
        </w:rPr>
        <w:t xml:space="preserve"> [2]</w:t>
      </w:r>
      <w:r>
        <w:rPr>
          <w:rFonts w:ascii="Arial" w:hAnsi="Arial" w:cs="Arial"/>
          <w:lang w:val="en-US"/>
        </w:rPr>
        <w:t xml:space="preserve">. This paper </w:t>
      </w:r>
      <w:r w:rsidR="001A4D79">
        <w:rPr>
          <w:rFonts w:ascii="Arial" w:hAnsi="Arial" w:cs="Arial"/>
          <w:lang w:val="en-US"/>
        </w:rPr>
        <w:t>evaluates the performance difference between 168 and 336 S-SSS sequences used for NR-V2X</w:t>
      </w:r>
      <w:r>
        <w:rPr>
          <w:rFonts w:ascii="Arial" w:hAnsi="Arial" w:cs="Arial"/>
          <w:lang w:val="en-US"/>
        </w:rPr>
        <w:t xml:space="preserve">.  </w:t>
      </w:r>
    </w:p>
    <w:p w14:paraId="4E458152" w14:textId="77531863" w:rsidR="00CE6E0D" w:rsidRDefault="00CE6E0D" w:rsidP="00CE6E0D">
      <w:pPr>
        <w:pStyle w:val="1"/>
      </w:pPr>
      <w:r w:rsidRPr="00094B36">
        <w:rPr>
          <w:rFonts w:cs="Arial"/>
        </w:rPr>
        <w:t>2</w:t>
      </w:r>
      <w:r w:rsidRPr="00094B36">
        <w:rPr>
          <w:rFonts w:cs="Arial"/>
        </w:rPr>
        <w:tab/>
      </w:r>
      <w:r w:rsidR="003C724D">
        <w:t>Discussion</w:t>
      </w:r>
    </w:p>
    <w:p w14:paraId="101EC713" w14:textId="2B125E39" w:rsidR="00217B86" w:rsidRDefault="00217B86" w:rsidP="00827202">
      <w:pPr>
        <w:rPr>
          <w:rFonts w:ascii="Arial" w:hAnsi="Arial" w:cs="Arial"/>
        </w:rPr>
      </w:pPr>
      <w:r>
        <w:rPr>
          <w:rFonts w:ascii="Arial" w:hAnsi="Arial" w:cs="Arial"/>
        </w:rPr>
        <w:t xml:space="preserve">There are more synchronization source types in NR V2X than which in LTE V2X, due to the co-existence of gNB and </w:t>
      </w:r>
      <w:proofErr w:type="spellStart"/>
      <w:r>
        <w:rPr>
          <w:rFonts w:ascii="Arial" w:hAnsi="Arial" w:cs="Arial"/>
        </w:rPr>
        <w:t>eNB</w:t>
      </w:r>
      <w:proofErr w:type="spellEnd"/>
      <w:r>
        <w:rPr>
          <w:rFonts w:ascii="Arial" w:hAnsi="Arial" w:cs="Arial"/>
        </w:rPr>
        <w:t>, and multi-hop UEs as synchronization source. Therefore more number of SSIDs for distinguishing these source types are demanded. However, more hypothesis of SSID may degrade the performance of SS detection. We evaluate two options on number of SSID:</w:t>
      </w:r>
    </w:p>
    <w:p w14:paraId="73D0C494" w14:textId="6E60AFF7" w:rsidR="00217B86" w:rsidRDefault="00217B86" w:rsidP="00217B86">
      <w:pPr>
        <w:pStyle w:val="af7"/>
        <w:numPr>
          <w:ilvl w:val="0"/>
          <w:numId w:val="32"/>
        </w:numPr>
        <w:rPr>
          <w:rFonts w:ascii="Arial" w:hAnsi="Arial" w:cs="Arial"/>
        </w:rPr>
      </w:pPr>
      <w:r>
        <w:rPr>
          <w:rFonts w:ascii="Arial" w:hAnsi="Arial" w:cs="Arial"/>
        </w:rPr>
        <w:t>Option 1: two S-PSS hypothesis, 168 S-SSS hypothesis.</w:t>
      </w:r>
    </w:p>
    <w:p w14:paraId="0E4B8122" w14:textId="092E7D96" w:rsidR="00217B86" w:rsidRDefault="00217B86" w:rsidP="00217B86">
      <w:pPr>
        <w:pStyle w:val="af7"/>
        <w:numPr>
          <w:ilvl w:val="0"/>
          <w:numId w:val="32"/>
        </w:numPr>
        <w:rPr>
          <w:rFonts w:ascii="Arial" w:hAnsi="Arial" w:cs="Arial"/>
        </w:rPr>
      </w:pPr>
      <w:r>
        <w:rPr>
          <w:rFonts w:ascii="Arial" w:hAnsi="Arial" w:cs="Arial"/>
        </w:rPr>
        <w:t>Option 2: two S-PSS hypothesis, 336 S-SSS hypothesis.</w:t>
      </w:r>
    </w:p>
    <w:p w14:paraId="5794A0DB" w14:textId="77777777" w:rsidR="00217B86" w:rsidRPr="00217B86" w:rsidRDefault="00217B86" w:rsidP="00217B86">
      <w:pPr>
        <w:pStyle w:val="af7"/>
        <w:rPr>
          <w:rFonts w:ascii="Arial" w:hAnsi="Arial" w:cs="Arial"/>
        </w:rPr>
      </w:pPr>
    </w:p>
    <w:p w14:paraId="63AF4605" w14:textId="65765B3D" w:rsidR="00827202" w:rsidRDefault="00597103" w:rsidP="00827202">
      <w:pPr>
        <w:rPr>
          <w:rFonts w:ascii="Arial" w:hAnsi="Arial" w:cs="Arial"/>
        </w:rPr>
      </w:pPr>
      <w:r w:rsidRPr="00944A5A">
        <w:rPr>
          <w:rFonts w:ascii="Arial" w:hAnsi="Arial" w:cs="Arial"/>
        </w:rPr>
        <w:t xml:space="preserve">The evaluation </w:t>
      </w:r>
      <w:r w:rsidR="007F5606">
        <w:rPr>
          <w:rFonts w:ascii="Arial" w:hAnsi="Arial" w:cs="Arial"/>
        </w:rPr>
        <w:t>results</w:t>
      </w:r>
      <w:r w:rsidR="00200C5A" w:rsidRPr="00944A5A">
        <w:rPr>
          <w:rFonts w:ascii="Arial" w:hAnsi="Arial" w:cs="Arial"/>
        </w:rPr>
        <w:t xml:space="preserve"> include </w:t>
      </w:r>
      <w:r w:rsidR="007F5606">
        <w:rPr>
          <w:rFonts w:ascii="Arial" w:hAnsi="Arial" w:cs="Arial"/>
        </w:rPr>
        <w:t>i</w:t>
      </w:r>
      <w:r w:rsidR="001C68BB">
        <w:rPr>
          <w:rFonts w:ascii="Arial" w:hAnsi="Arial" w:cs="Arial"/>
        </w:rPr>
        <w:t>s shown in figure 1.</w:t>
      </w:r>
      <w:r w:rsidR="00217B86">
        <w:rPr>
          <w:rFonts w:ascii="Arial" w:hAnsi="Arial" w:cs="Arial"/>
        </w:rPr>
        <w:t xml:space="preserve"> The red curve is option 1 and the blue curve is option 2. </w:t>
      </w:r>
      <w:r w:rsidR="0072237C" w:rsidRPr="00944A5A">
        <w:rPr>
          <w:rFonts w:ascii="Arial" w:hAnsi="Arial" w:cs="Arial"/>
        </w:rPr>
        <w:t xml:space="preserve"> </w:t>
      </w:r>
      <w:r w:rsidR="00217B86">
        <w:rPr>
          <w:rFonts w:ascii="Arial" w:hAnsi="Arial" w:cs="Arial"/>
        </w:rPr>
        <w:t xml:space="preserve">It is observed that option 1 performances slightly better than option 2, but the gain is negligible. </w:t>
      </w:r>
    </w:p>
    <w:p w14:paraId="39EB503A" w14:textId="2B574AB6" w:rsidR="00334AD9" w:rsidRDefault="00334AD9" w:rsidP="00334AD9">
      <w:pPr>
        <w:ind w:left="1701" w:firstLine="567"/>
        <w:rPr>
          <w:rFonts w:ascii="Arial" w:hAnsi="Arial" w:cs="Arial"/>
        </w:rPr>
      </w:pPr>
      <w:r>
        <w:rPr>
          <w:noProof/>
          <w:lang w:val="en-US" w:eastAsia="zh-CN"/>
        </w:rPr>
        <w:drawing>
          <wp:inline distT="0" distB="0" distL="0" distR="0" wp14:anchorId="444ADC7E" wp14:editId="41CA0248">
            <wp:extent cx="2655459" cy="2109959"/>
            <wp:effectExtent l="0" t="0" r="0" b="5080"/>
            <wp:docPr id="1" name="图片 1" descr="C:\Users\y00367708\AppData\Roaming\eSpace_Desktop\UserData\y00367708\imagefiles\19A64441-F232-4751-AD92-CF60BACDD4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A64441-F232-4751-AD92-CF60BACDD479" descr="C:\Users\y00367708\AppData\Roaming\eSpace_Desktop\UserData\y00367708\imagefiles\19A64441-F232-4751-AD92-CF60BACDD479.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1488" cy="2122695"/>
                    </a:xfrm>
                    <a:prstGeom prst="rect">
                      <a:avLst/>
                    </a:prstGeom>
                    <a:noFill/>
                    <a:ln>
                      <a:noFill/>
                    </a:ln>
                  </pic:spPr>
                </pic:pic>
              </a:graphicData>
            </a:graphic>
          </wp:inline>
        </w:drawing>
      </w:r>
    </w:p>
    <w:p w14:paraId="068C3241" w14:textId="4B709339" w:rsidR="007F5606" w:rsidRPr="00944A5A" w:rsidRDefault="007F5606" w:rsidP="00786804">
      <w:pPr>
        <w:ind w:left="2268" w:firstLine="567"/>
        <w:rPr>
          <w:rFonts w:ascii="Arial" w:hAnsi="Arial" w:cs="Arial"/>
        </w:rPr>
      </w:pPr>
      <w:r>
        <w:rPr>
          <w:rFonts w:ascii="Arial" w:hAnsi="Arial" w:cs="Arial"/>
        </w:rPr>
        <w:t>Figure 1. Comparison of SSID numbers</w:t>
      </w:r>
    </w:p>
    <w:p w14:paraId="2CD9F7B9" w14:textId="16189F00" w:rsidR="00841024" w:rsidRDefault="00217B86" w:rsidP="00C878F4">
      <w:pPr>
        <w:pStyle w:val="Observation"/>
      </w:pPr>
      <w:bookmarkStart w:id="1" w:name="_Toc5119898"/>
      <w:r>
        <w:t>Both</w:t>
      </w:r>
      <w:r w:rsidR="001C68BB">
        <w:t xml:space="preserve"> options a</w:t>
      </w:r>
      <w:r w:rsidR="00B538B0">
        <w:t>chieve</w:t>
      </w:r>
      <w:r w:rsidR="001C68BB">
        <w:t xml:space="preserve"> </w:t>
      </w:r>
      <w:r>
        <w:t>good performance</w:t>
      </w:r>
      <w:r w:rsidR="00C878F4">
        <w:t>.</w:t>
      </w:r>
      <w:bookmarkEnd w:id="1"/>
      <w:r>
        <w:t xml:space="preserve"> The 168 hypothesis S-SSS does not show obvious gain.</w:t>
      </w:r>
    </w:p>
    <w:p w14:paraId="08971625" w14:textId="5AF09BD0" w:rsidR="00217B86" w:rsidRPr="00217B86" w:rsidRDefault="004F68BD" w:rsidP="00217B86">
      <w:pPr>
        <w:pStyle w:val="Observation"/>
        <w:numPr>
          <w:ilvl w:val="0"/>
          <w:numId w:val="0"/>
        </w:numPr>
        <w:rPr>
          <w:b w:val="0"/>
        </w:rPr>
      </w:pPr>
      <w:r>
        <w:rPr>
          <w:b w:val="0"/>
        </w:rPr>
        <w:t xml:space="preserve">The SSID set can be split into different set to distinguish the </w:t>
      </w:r>
      <w:r w:rsidR="0064269D">
        <w:rPr>
          <w:b w:val="0"/>
        </w:rPr>
        <w:t>synchronization signals</w:t>
      </w:r>
      <w:r>
        <w:rPr>
          <w:b w:val="0"/>
        </w:rPr>
        <w:t xml:space="preserve"> from different type</w:t>
      </w:r>
      <w:r w:rsidR="00CA5B14">
        <w:rPr>
          <w:b w:val="0"/>
        </w:rPr>
        <w:t>s</w:t>
      </w:r>
      <w:r>
        <w:rPr>
          <w:b w:val="0"/>
        </w:rPr>
        <w:t xml:space="preserve"> of synchronization sources. Using a large SSID set will </w:t>
      </w:r>
      <w:r w:rsidR="0064269D">
        <w:rPr>
          <w:b w:val="0"/>
        </w:rPr>
        <w:t>mitigate the</w:t>
      </w:r>
      <w:r>
        <w:rPr>
          <w:b w:val="0"/>
        </w:rPr>
        <w:t xml:space="preserve"> collision of SSID selection after splitting. </w:t>
      </w:r>
    </w:p>
    <w:p w14:paraId="2BAB3C84" w14:textId="45C591FB" w:rsidR="00D6347E" w:rsidRDefault="00217B86" w:rsidP="00D6347E">
      <w:pPr>
        <w:pStyle w:val="Proposal"/>
      </w:pPr>
      <w:r>
        <w:t xml:space="preserve">Adopt </w:t>
      </w:r>
      <w:r w:rsidR="004F68BD">
        <w:t xml:space="preserve">two hypothesis of S-PSS and </w:t>
      </w:r>
      <w:r>
        <w:t xml:space="preserve">336 hypothesis </w:t>
      </w:r>
      <w:r w:rsidR="004F68BD">
        <w:t>of S-SSS.</w:t>
      </w:r>
    </w:p>
    <w:p w14:paraId="1C76A7BA" w14:textId="77777777" w:rsidR="00CE6E0D" w:rsidRPr="00084F4C" w:rsidRDefault="00CE6E0D" w:rsidP="00827202">
      <w:pPr>
        <w:pStyle w:val="1"/>
      </w:pPr>
      <w:r w:rsidRPr="00084F4C">
        <w:lastRenderedPageBreak/>
        <w:t>Conclusion</w:t>
      </w:r>
    </w:p>
    <w:p w14:paraId="0F0D5D4B" w14:textId="77777777" w:rsidR="00CE6E0D" w:rsidRPr="009F6173" w:rsidRDefault="00CE6E0D" w:rsidP="00CE6E0D">
      <w:pPr>
        <w:pStyle w:val="a8"/>
        <w:rPr>
          <w:rFonts w:cs="Arial"/>
          <w:b/>
          <w:bCs/>
          <w:lang w:val="en-US"/>
        </w:rPr>
      </w:pPr>
      <w:r w:rsidRPr="009F6173">
        <w:rPr>
          <w:rFonts w:cs="Arial"/>
          <w:lang w:val="en-US"/>
        </w:rPr>
        <w:t>In the previous sections we made the following observations:</w:t>
      </w:r>
      <w:r w:rsidRPr="009F6173">
        <w:rPr>
          <w:rFonts w:cs="Arial"/>
          <w:b/>
          <w:bCs/>
          <w:lang w:val="en-US"/>
        </w:rPr>
        <w:t xml:space="preserve"> </w:t>
      </w:r>
    </w:p>
    <w:p w14:paraId="7AFBB0E3" w14:textId="6E265528" w:rsidR="002B31AF" w:rsidRDefault="002B31AF" w:rsidP="00F40CFC">
      <w:pPr>
        <w:pStyle w:val="Observation"/>
        <w:numPr>
          <w:ilvl w:val="0"/>
          <w:numId w:val="34"/>
        </w:numPr>
      </w:pPr>
      <w:r>
        <w:t xml:space="preserve">Both options achieve good performance. The 168 hypothesis S-SSS does not show </w:t>
      </w:r>
      <w:r w:rsidR="00F40CFC">
        <w:t>obvious gain</w:t>
      </w:r>
      <w:r>
        <w:t>.</w:t>
      </w:r>
    </w:p>
    <w:p w14:paraId="5BF7D8FA" w14:textId="1C88D420" w:rsidR="0079375B" w:rsidRPr="0079375B" w:rsidRDefault="0079375B" w:rsidP="0079375B">
      <w:pPr>
        <w:pStyle w:val="Observation"/>
        <w:numPr>
          <w:ilvl w:val="0"/>
          <w:numId w:val="0"/>
        </w:numPr>
        <w:rPr>
          <w:rFonts w:cs="Arial"/>
          <w:b w:val="0"/>
          <w:lang w:val="en-US"/>
        </w:rPr>
      </w:pPr>
      <w:r>
        <w:rPr>
          <w:rFonts w:cs="Arial"/>
          <w:b w:val="0"/>
          <w:lang w:val="en-US"/>
        </w:rPr>
        <w:t>Based on the observation</w:t>
      </w:r>
      <w:r w:rsidRPr="0079375B">
        <w:rPr>
          <w:rFonts w:cs="Arial"/>
          <w:b w:val="0"/>
          <w:lang w:val="en-US"/>
        </w:rPr>
        <w:t xml:space="preserve"> we made the following </w:t>
      </w:r>
      <w:r>
        <w:rPr>
          <w:rFonts w:cs="Arial"/>
          <w:b w:val="0"/>
          <w:lang w:val="en-US"/>
        </w:rPr>
        <w:t>proposal</w:t>
      </w:r>
      <w:r w:rsidRPr="0079375B">
        <w:rPr>
          <w:rFonts w:cs="Arial"/>
          <w:b w:val="0"/>
          <w:lang w:val="en-US"/>
        </w:rPr>
        <w:t xml:space="preserve">: </w:t>
      </w:r>
    </w:p>
    <w:p w14:paraId="2C6A09A5" w14:textId="5A43C55C" w:rsidR="00387ECD" w:rsidRDefault="00CE6E0D">
      <w:pPr>
        <w:pStyle w:val="af4"/>
        <w:tabs>
          <w:tab w:val="right" w:leader="dot" w:pos="9629"/>
        </w:tabs>
        <w:rPr>
          <w:rFonts w:asciiTheme="minorHAnsi" w:hAnsiTheme="minorHAnsi" w:cstheme="minorBidi"/>
          <w:b w:val="0"/>
          <w:noProof/>
          <w:sz w:val="22"/>
          <w:szCs w:val="22"/>
          <w:lang w:val="fi-FI" w:eastAsia="fi-FI"/>
        </w:rPr>
      </w:pPr>
      <w:r w:rsidRPr="00094B36">
        <w:rPr>
          <w:rFonts w:asciiTheme="minorHAnsi" w:eastAsiaTheme="minorHAnsi" w:hAnsiTheme="minorHAnsi" w:cs="Arial"/>
          <w:b w:val="0"/>
          <w:szCs w:val="22"/>
          <w:lang w:val="en-US" w:eastAsia="en-US"/>
        </w:rPr>
        <w:fldChar w:fldCharType="begin"/>
      </w:r>
      <w:r w:rsidRPr="00084F4C">
        <w:rPr>
          <w:rFonts w:cs="Arial"/>
          <w:b w:val="0"/>
          <w:bCs/>
          <w:lang w:val="en-US"/>
        </w:rPr>
        <w:instrText xml:space="preserve"> TOC \n \h \z \t "Proposal" \c </w:instrText>
      </w:r>
      <w:r w:rsidRPr="00094B36">
        <w:rPr>
          <w:rFonts w:asciiTheme="minorHAnsi" w:eastAsiaTheme="minorHAnsi" w:hAnsiTheme="minorHAnsi" w:cs="Arial"/>
          <w:b w:val="0"/>
          <w:szCs w:val="22"/>
          <w:lang w:val="en-US" w:eastAsia="en-US"/>
        </w:rPr>
        <w:fldChar w:fldCharType="separate"/>
      </w:r>
      <w:hyperlink w:anchor="_Toc5119899" w:history="1">
        <w:r w:rsidR="00387ECD" w:rsidRPr="00AB32C1">
          <w:rPr>
            <w:rStyle w:val="af"/>
            <w:noProof/>
          </w:rPr>
          <w:t>Proposal 1</w:t>
        </w:r>
        <w:r w:rsidR="00387ECD">
          <w:rPr>
            <w:rFonts w:asciiTheme="minorHAnsi" w:hAnsiTheme="minorHAnsi" w:cstheme="minorBidi"/>
            <w:b w:val="0"/>
            <w:noProof/>
            <w:sz w:val="22"/>
            <w:szCs w:val="22"/>
            <w:lang w:val="fi-FI" w:eastAsia="fi-FI"/>
          </w:rPr>
          <w:tab/>
        </w:r>
        <w:r w:rsidR="00387ECD" w:rsidRPr="00AB32C1">
          <w:rPr>
            <w:rStyle w:val="af"/>
            <w:noProof/>
          </w:rPr>
          <w:t>A</w:t>
        </w:r>
        <w:r w:rsidR="00017026">
          <w:rPr>
            <w:rStyle w:val="af"/>
            <w:noProof/>
          </w:rPr>
          <w:t>dopt two hypothesis of S-PSS and 336 hypothesis of S-SSS</w:t>
        </w:r>
        <w:r w:rsidR="00387ECD" w:rsidRPr="00AB32C1">
          <w:rPr>
            <w:rStyle w:val="af"/>
            <w:noProof/>
          </w:rPr>
          <w:t>.</w:t>
        </w:r>
      </w:hyperlink>
    </w:p>
    <w:p w14:paraId="54CA1099" w14:textId="77777777" w:rsidR="00413120" w:rsidRDefault="00413120" w:rsidP="00413120">
      <w:pPr>
        <w:rPr>
          <w:lang w:eastAsia="zh-CN"/>
        </w:rPr>
      </w:pPr>
    </w:p>
    <w:p w14:paraId="75DAEA63" w14:textId="77777777" w:rsidR="00413120" w:rsidRPr="00ED65AE" w:rsidRDefault="00413120" w:rsidP="00413120">
      <w:pPr>
        <w:pStyle w:val="1"/>
        <w:ind w:left="432" w:hanging="432"/>
        <w:rPr>
          <w:rFonts w:cs="Arial"/>
          <w:lang w:eastAsia="zh-CN"/>
        </w:rPr>
      </w:pPr>
      <w:r w:rsidRPr="00ED65AE">
        <w:rPr>
          <w:rFonts w:cs="Arial"/>
          <w:lang w:eastAsia="zh-CN"/>
        </w:rPr>
        <w:t>Annex : Simulation assumptions</w:t>
      </w:r>
    </w:p>
    <w:tbl>
      <w:tblPr>
        <w:tblW w:w="6936" w:type="dxa"/>
        <w:jc w:val="center"/>
        <w:tblCellMar>
          <w:left w:w="0" w:type="dxa"/>
          <w:right w:w="0" w:type="dxa"/>
        </w:tblCellMar>
        <w:tblLook w:val="04A0" w:firstRow="1" w:lastRow="0" w:firstColumn="1" w:lastColumn="0" w:noHBand="0" w:noVBand="1"/>
      </w:tblPr>
      <w:tblGrid>
        <w:gridCol w:w="3109"/>
        <w:gridCol w:w="3827"/>
      </w:tblGrid>
      <w:tr w:rsidR="00413120" w:rsidRPr="00ED65AE" w14:paraId="419B985C" w14:textId="77777777" w:rsidTr="00ED65AE">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6A5ED8EA" w14:textId="77777777" w:rsidR="00413120" w:rsidRPr="00ED65AE" w:rsidRDefault="00413120" w:rsidP="00710590">
            <w:pPr>
              <w:ind w:firstLineChars="193" w:firstLine="386"/>
              <w:rPr>
                <w:rFonts w:ascii="Arial" w:hAnsi="Arial" w:cs="Arial"/>
              </w:rPr>
            </w:pPr>
            <w:r w:rsidRPr="00ED65AE">
              <w:rPr>
                <w:rFonts w:ascii="Arial" w:hAnsi="Arial" w:cs="Arial"/>
                <w:bCs/>
              </w:rPr>
              <w:t> </w:t>
            </w:r>
          </w:p>
        </w:tc>
        <w:tc>
          <w:tcPr>
            <w:tcW w:w="382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53B47A13" w14:textId="77777777" w:rsidR="00413120" w:rsidRPr="00ED65AE" w:rsidRDefault="00413120" w:rsidP="00710590">
            <w:pPr>
              <w:ind w:firstLineChars="193" w:firstLine="386"/>
              <w:rPr>
                <w:rFonts w:ascii="Arial" w:hAnsi="Arial" w:cs="Arial"/>
              </w:rPr>
            </w:pPr>
            <w:r w:rsidRPr="00ED65AE">
              <w:rPr>
                <w:rFonts w:ascii="Arial" w:hAnsi="Arial" w:cs="Arial"/>
                <w:bCs/>
              </w:rPr>
              <w:t>Below 6GHz</w:t>
            </w:r>
          </w:p>
        </w:tc>
      </w:tr>
      <w:tr w:rsidR="00413120" w:rsidRPr="00ED65AE" w14:paraId="3A9EAF52" w14:textId="77777777" w:rsidTr="00ED65AE">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930D0B3" w14:textId="77777777" w:rsidR="00413120" w:rsidRPr="00ED65AE" w:rsidRDefault="00413120" w:rsidP="00710590">
            <w:pPr>
              <w:rPr>
                <w:rFonts w:ascii="Arial" w:hAnsi="Arial" w:cs="Arial"/>
              </w:rPr>
            </w:pPr>
            <w:r w:rsidRPr="00ED65AE">
              <w:rPr>
                <w:rFonts w:ascii="Arial" w:hAnsi="Arial" w:cs="Arial"/>
              </w:rPr>
              <w:t>Carrier Frequency</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0C31D3F" w14:textId="77777777" w:rsidR="00413120" w:rsidRPr="00ED65AE" w:rsidRDefault="00413120" w:rsidP="00710590">
            <w:pPr>
              <w:rPr>
                <w:rFonts w:ascii="Arial" w:hAnsi="Arial" w:cs="Arial"/>
              </w:rPr>
            </w:pPr>
            <w:r w:rsidRPr="00ED65AE">
              <w:rPr>
                <w:rFonts w:ascii="Arial" w:hAnsi="Arial" w:cs="Arial"/>
              </w:rPr>
              <w:t>6 GHz</w:t>
            </w:r>
          </w:p>
        </w:tc>
      </w:tr>
      <w:tr w:rsidR="00413120" w:rsidRPr="00ED65AE" w14:paraId="337C78B1" w14:textId="77777777" w:rsidTr="00ED65AE">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4B8A65E" w14:textId="77777777" w:rsidR="00413120" w:rsidRPr="00ED65AE" w:rsidRDefault="00413120" w:rsidP="00710590">
            <w:pPr>
              <w:rPr>
                <w:rFonts w:ascii="Arial" w:hAnsi="Arial" w:cs="Arial"/>
              </w:rPr>
            </w:pPr>
            <w:r w:rsidRPr="00ED65AE">
              <w:rPr>
                <w:rFonts w:ascii="Arial" w:hAnsi="Arial" w:cs="Arial"/>
              </w:rPr>
              <w:t>Channel Model</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AD34C39" w14:textId="77777777" w:rsidR="00413120" w:rsidRPr="00ED65AE" w:rsidRDefault="00413120" w:rsidP="00710590">
            <w:pPr>
              <w:rPr>
                <w:rFonts w:ascii="Arial" w:hAnsi="Arial" w:cs="Arial"/>
              </w:rPr>
            </w:pPr>
            <w:r w:rsidRPr="00ED65AE">
              <w:rPr>
                <w:rFonts w:ascii="Arial" w:hAnsi="Arial" w:cs="Arial"/>
              </w:rPr>
              <w:t>urban-nlos, ds = 30ns</w:t>
            </w:r>
          </w:p>
        </w:tc>
      </w:tr>
      <w:tr w:rsidR="00413120" w:rsidRPr="00ED65AE" w14:paraId="35B05D93" w14:textId="77777777" w:rsidTr="00ED65AE">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92EE9D4" w14:textId="77777777" w:rsidR="00413120" w:rsidRPr="00ED65AE" w:rsidRDefault="00413120" w:rsidP="00710590">
            <w:pPr>
              <w:rPr>
                <w:rFonts w:ascii="Arial" w:hAnsi="Arial" w:cs="Arial"/>
              </w:rPr>
            </w:pPr>
            <w:r w:rsidRPr="00ED65AE">
              <w:rPr>
                <w:rFonts w:ascii="Arial" w:hAnsi="Arial" w:cs="Arial"/>
              </w:rPr>
              <w:t>Subcarrier Spacing(s)</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7CD4774" w14:textId="5FE84CEE" w:rsidR="00413120" w:rsidRPr="00ED65AE" w:rsidRDefault="00413120" w:rsidP="00413120">
            <w:pPr>
              <w:rPr>
                <w:rFonts w:ascii="Arial" w:hAnsi="Arial" w:cs="Arial"/>
              </w:rPr>
            </w:pPr>
            <w:r w:rsidRPr="00ED65AE">
              <w:rPr>
                <w:rFonts w:ascii="Arial" w:hAnsi="Arial" w:cs="Arial"/>
              </w:rPr>
              <w:t>15, kHz</w:t>
            </w:r>
          </w:p>
        </w:tc>
      </w:tr>
      <w:tr w:rsidR="00413120" w:rsidRPr="00ED65AE" w14:paraId="2EABA00C" w14:textId="77777777" w:rsidTr="00ED65AE">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A02B09C" w14:textId="77777777" w:rsidR="00413120" w:rsidRPr="00ED65AE" w:rsidRDefault="00413120" w:rsidP="00710590">
            <w:pPr>
              <w:rPr>
                <w:rFonts w:ascii="Arial" w:hAnsi="Arial" w:cs="Arial"/>
              </w:rPr>
            </w:pPr>
            <w:r w:rsidRPr="00ED65AE">
              <w:rPr>
                <w:rFonts w:ascii="Arial" w:hAnsi="Arial" w:cs="Arial"/>
              </w:rPr>
              <w:t>SNR Range</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43E3333" w14:textId="77777777" w:rsidR="00413120" w:rsidRPr="00ED65AE" w:rsidRDefault="00413120" w:rsidP="00710590">
            <w:pPr>
              <w:rPr>
                <w:rFonts w:ascii="Arial" w:hAnsi="Arial" w:cs="Arial"/>
              </w:rPr>
            </w:pPr>
            <w:r w:rsidRPr="00ED65AE">
              <w:rPr>
                <w:rFonts w:ascii="Arial" w:hAnsi="Arial" w:cs="Arial"/>
              </w:rPr>
              <w:t>&gt; -6 dB</w:t>
            </w:r>
          </w:p>
        </w:tc>
      </w:tr>
      <w:tr w:rsidR="00413120" w:rsidRPr="00ED65AE" w14:paraId="01C2723C" w14:textId="77777777" w:rsidTr="00ED65AE">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927BFAF" w14:textId="77777777" w:rsidR="00413120" w:rsidRPr="00ED65AE" w:rsidRDefault="00413120" w:rsidP="00710590">
            <w:pPr>
              <w:rPr>
                <w:rFonts w:ascii="Arial" w:hAnsi="Arial" w:cs="Arial"/>
              </w:rPr>
            </w:pPr>
            <w:r w:rsidRPr="00ED65AE">
              <w:rPr>
                <w:rFonts w:ascii="Arial" w:hAnsi="Arial" w:cs="Arial"/>
                <w:bCs/>
              </w:rPr>
              <w:t>Relative UE Speed</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881D56E" w14:textId="396F9AAE" w:rsidR="00413120" w:rsidRPr="00ED65AE" w:rsidRDefault="00413120" w:rsidP="00C75F46">
            <w:pPr>
              <w:spacing w:after="80"/>
              <w:rPr>
                <w:rFonts w:ascii="Arial" w:hAnsi="Arial" w:cs="Arial"/>
              </w:rPr>
            </w:pPr>
            <w:r w:rsidRPr="00ED65AE">
              <w:rPr>
                <w:rFonts w:ascii="Arial" w:hAnsi="Arial" w:cs="Arial"/>
                <w:bCs/>
              </w:rPr>
              <w:t xml:space="preserve">6 </w:t>
            </w:r>
            <w:r w:rsidR="00C75F46" w:rsidRPr="00ED65AE">
              <w:rPr>
                <w:rFonts w:ascii="Arial" w:hAnsi="Arial" w:cs="Arial"/>
                <w:bCs/>
              </w:rPr>
              <w:t>km/h</w:t>
            </w:r>
          </w:p>
        </w:tc>
      </w:tr>
      <w:tr w:rsidR="00413120" w:rsidRPr="00ED65AE" w14:paraId="246EED79" w14:textId="77777777" w:rsidTr="00ED65AE">
        <w:trPr>
          <w:trHeight w:val="482"/>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BA5295D" w14:textId="77777777" w:rsidR="00413120" w:rsidRPr="00ED65AE" w:rsidRDefault="00413120" w:rsidP="00710590">
            <w:pPr>
              <w:rPr>
                <w:rFonts w:ascii="Arial" w:hAnsi="Arial" w:cs="Arial"/>
                <w:bCs/>
              </w:rPr>
            </w:pPr>
            <w:r w:rsidRPr="00ED65AE">
              <w:rPr>
                <w:rFonts w:ascii="Arial" w:hAnsi="Arial" w:cs="Arial"/>
                <w:bCs/>
              </w:rPr>
              <w:t>Interference model</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2897F49" w14:textId="07B9D7D8" w:rsidR="00413120" w:rsidRPr="00ED65AE" w:rsidRDefault="00413120" w:rsidP="00C75F46">
            <w:pPr>
              <w:spacing w:after="80"/>
              <w:rPr>
                <w:rFonts w:ascii="Arial" w:hAnsi="Arial" w:cs="Arial"/>
              </w:rPr>
            </w:pPr>
            <w:r w:rsidRPr="00ED65AE">
              <w:rPr>
                <w:rFonts w:ascii="Arial" w:hAnsi="Arial" w:cs="Arial"/>
              </w:rPr>
              <w:t>Scenario 1: no interference</w:t>
            </w:r>
          </w:p>
        </w:tc>
      </w:tr>
      <w:tr w:rsidR="00413120" w:rsidRPr="00ED65AE" w14:paraId="28EBDDA3" w14:textId="77777777" w:rsidTr="00ED65AE">
        <w:trPr>
          <w:trHeight w:val="217"/>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E98F567" w14:textId="77777777" w:rsidR="00413120" w:rsidRPr="00ED65AE" w:rsidRDefault="00413120" w:rsidP="00710590">
            <w:pPr>
              <w:rPr>
                <w:rFonts w:ascii="Arial" w:hAnsi="Arial" w:cs="Arial"/>
              </w:rPr>
            </w:pPr>
            <w:r w:rsidRPr="00ED65AE">
              <w:rPr>
                <w:rFonts w:ascii="Arial" w:hAnsi="Arial" w:cs="Arial"/>
              </w:rPr>
              <w:t>Initial Frequency Offset</w:t>
            </w:r>
          </w:p>
          <w:p w14:paraId="5D0B3DF8" w14:textId="77777777" w:rsidR="00413120" w:rsidRPr="00ED65AE" w:rsidRDefault="00413120" w:rsidP="00710590">
            <w:pPr>
              <w:rPr>
                <w:rFonts w:ascii="Arial" w:hAnsi="Arial" w:cs="Arial"/>
              </w:rPr>
            </w:pP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5A6BEA0" w14:textId="22A98F0B" w:rsidR="00413120" w:rsidRPr="00ED65AE" w:rsidRDefault="001C68BB" w:rsidP="00710590">
            <w:pPr>
              <w:rPr>
                <w:rFonts w:ascii="Arial" w:hAnsi="Arial" w:cs="Arial"/>
              </w:rPr>
            </w:pPr>
            <w:r w:rsidRPr="00ED65AE">
              <w:rPr>
                <w:rFonts w:ascii="Arial" w:hAnsi="Arial" w:cs="Arial"/>
              </w:rPr>
              <w:t>[-5,+5] PPM</w:t>
            </w:r>
          </w:p>
        </w:tc>
      </w:tr>
    </w:tbl>
    <w:p w14:paraId="14C29B2D" w14:textId="77777777" w:rsidR="00413120" w:rsidRPr="001E63F1" w:rsidRDefault="00413120" w:rsidP="00413120">
      <w:pPr>
        <w:rPr>
          <w:lang w:eastAsia="zh-CN"/>
        </w:rPr>
      </w:pPr>
    </w:p>
    <w:p w14:paraId="66EB8F07" w14:textId="77777777" w:rsidR="00413120" w:rsidRPr="00413120" w:rsidRDefault="00413120" w:rsidP="00413120">
      <w:pPr>
        <w:rPr>
          <w:lang w:eastAsia="zh-CN"/>
        </w:rPr>
      </w:pPr>
    </w:p>
    <w:p w14:paraId="7A25D41F" w14:textId="5BCB96EE" w:rsidR="00CE6E0D" w:rsidRPr="00084F4C" w:rsidRDefault="00CE6E0D" w:rsidP="00CE6E0D">
      <w:pPr>
        <w:pStyle w:val="1"/>
      </w:pPr>
      <w:r w:rsidRPr="00094B36">
        <w:rPr>
          <w:rFonts w:cs="Arial"/>
          <w:b/>
          <w:lang w:eastAsia="zh-CN"/>
        </w:rPr>
        <w:fldChar w:fldCharType="end"/>
      </w:r>
      <w:bookmarkStart w:id="2" w:name="_In-sequence_SDU_delivery"/>
      <w:bookmarkEnd w:id="2"/>
      <w:r w:rsidRPr="00094B36">
        <w:t>References</w:t>
      </w:r>
    </w:p>
    <w:p w14:paraId="1847AD96" w14:textId="2F91AF0D" w:rsidR="00CE6E0D" w:rsidRDefault="00CE6E0D" w:rsidP="00CE6E0D">
      <w:pPr>
        <w:pStyle w:val="Reference"/>
        <w:overflowPunct/>
        <w:autoSpaceDE/>
        <w:autoSpaceDN/>
        <w:adjustRightInd/>
        <w:spacing w:line="259" w:lineRule="auto"/>
        <w:jc w:val="left"/>
        <w:textAlignment w:val="auto"/>
        <w:rPr>
          <w:rFonts w:cs="Arial"/>
          <w:lang w:val="en-US"/>
        </w:rPr>
      </w:pPr>
      <w:bookmarkStart w:id="3" w:name="_Ref3885301"/>
      <w:bookmarkStart w:id="4" w:name="_Ref5119693"/>
      <w:bookmarkStart w:id="5" w:name="_Ref174151459"/>
      <w:bookmarkStart w:id="6" w:name="_Ref189809556"/>
      <w:r w:rsidRPr="009F6173">
        <w:rPr>
          <w:rFonts w:cs="Arial"/>
          <w:lang w:val="en-US"/>
        </w:rPr>
        <w:t>T</w:t>
      </w:r>
      <w:r w:rsidR="00CB6A90">
        <w:rPr>
          <w:rFonts w:cs="Arial"/>
          <w:lang w:val="en-US"/>
        </w:rPr>
        <w:t>R</w:t>
      </w:r>
      <w:r w:rsidRPr="009F6173">
        <w:rPr>
          <w:rFonts w:cs="Arial"/>
          <w:lang w:val="en-US"/>
        </w:rPr>
        <w:t xml:space="preserve"> 3</w:t>
      </w:r>
      <w:r w:rsidR="00E9174D">
        <w:rPr>
          <w:rFonts w:cs="Arial"/>
          <w:lang w:val="en-US"/>
        </w:rPr>
        <w:t>6</w:t>
      </w:r>
      <w:r w:rsidRPr="009F6173">
        <w:rPr>
          <w:rFonts w:cs="Arial"/>
          <w:lang w:val="en-US"/>
        </w:rPr>
        <w:t>.</w:t>
      </w:r>
      <w:r w:rsidR="00E9174D">
        <w:rPr>
          <w:rFonts w:cs="Arial"/>
          <w:lang w:val="en-US"/>
        </w:rPr>
        <w:t>211</w:t>
      </w:r>
      <w:bookmarkEnd w:id="3"/>
      <w:bookmarkEnd w:id="4"/>
      <w:bookmarkEnd w:id="5"/>
      <w:bookmarkEnd w:id="6"/>
      <w:r w:rsidR="00E9174D">
        <w:rPr>
          <w:rFonts w:cs="Arial"/>
          <w:lang w:val="en-US"/>
        </w:rPr>
        <w:t>.</w:t>
      </w:r>
    </w:p>
    <w:p w14:paraId="7A49918C" w14:textId="06FD588E" w:rsidR="00E9174D" w:rsidRPr="009F6173" w:rsidRDefault="00E9174D" w:rsidP="00E9174D">
      <w:pPr>
        <w:pStyle w:val="Reference"/>
        <w:overflowPunct/>
        <w:autoSpaceDE/>
        <w:autoSpaceDN/>
        <w:adjustRightInd/>
        <w:spacing w:line="259" w:lineRule="auto"/>
        <w:jc w:val="left"/>
        <w:textAlignment w:val="auto"/>
        <w:rPr>
          <w:rFonts w:cs="Arial"/>
          <w:lang w:val="en-US"/>
        </w:rPr>
      </w:pPr>
      <w:r w:rsidRPr="009F6173">
        <w:rPr>
          <w:rFonts w:cs="Arial"/>
          <w:lang w:val="en-US"/>
        </w:rPr>
        <w:t>T</w:t>
      </w:r>
      <w:r>
        <w:rPr>
          <w:rFonts w:cs="Arial"/>
          <w:lang w:val="en-US"/>
        </w:rPr>
        <w:t>R</w:t>
      </w:r>
      <w:r w:rsidRPr="009F6173">
        <w:rPr>
          <w:rFonts w:cs="Arial"/>
          <w:lang w:val="en-US"/>
        </w:rPr>
        <w:t xml:space="preserve"> 3</w:t>
      </w:r>
      <w:r w:rsidR="004B6522">
        <w:rPr>
          <w:rFonts w:cs="Arial"/>
          <w:lang w:val="en-US"/>
        </w:rPr>
        <w:t>8</w:t>
      </w:r>
      <w:r w:rsidRPr="009F6173">
        <w:rPr>
          <w:rFonts w:cs="Arial"/>
          <w:lang w:val="en-US"/>
        </w:rPr>
        <w:t>.</w:t>
      </w:r>
      <w:r>
        <w:rPr>
          <w:rFonts w:cs="Arial"/>
          <w:lang w:val="en-US"/>
        </w:rPr>
        <w:t>211.</w:t>
      </w:r>
    </w:p>
    <w:p w14:paraId="05467029" w14:textId="77777777" w:rsidR="00E9174D" w:rsidRPr="009F6173" w:rsidRDefault="00E9174D" w:rsidP="00E9174D">
      <w:pPr>
        <w:pStyle w:val="Reference"/>
        <w:numPr>
          <w:ilvl w:val="0"/>
          <w:numId w:val="0"/>
        </w:numPr>
        <w:overflowPunct/>
        <w:autoSpaceDE/>
        <w:autoSpaceDN/>
        <w:adjustRightInd/>
        <w:spacing w:line="259" w:lineRule="auto"/>
        <w:jc w:val="left"/>
        <w:textAlignment w:val="auto"/>
        <w:rPr>
          <w:rFonts w:cs="Arial"/>
          <w:lang w:val="en-US"/>
        </w:rPr>
      </w:pPr>
    </w:p>
    <w:sectPr w:rsidR="00E9174D" w:rsidRPr="009F6173"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F0479" w14:textId="77777777" w:rsidR="00BD2A65" w:rsidRDefault="00BD2A65">
      <w:r>
        <w:separator/>
      </w:r>
    </w:p>
  </w:endnote>
  <w:endnote w:type="continuationSeparator" w:id="0">
    <w:p w14:paraId="43081B4F" w14:textId="77777777" w:rsidR="00BD2A65" w:rsidRDefault="00BD2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script"/>
    <w:pitch w:val="fixed"/>
    <w:sig w:usb0="00000000"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5FC95" w14:textId="77777777" w:rsidR="00C744FE" w:rsidRDefault="00C744FE"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FD3434">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D3434">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E69B0" w14:textId="77777777" w:rsidR="00BD2A65" w:rsidRDefault="00BD2A65">
      <w:r>
        <w:separator/>
      </w:r>
    </w:p>
  </w:footnote>
  <w:footnote w:type="continuationSeparator" w:id="0">
    <w:p w14:paraId="4617E2BD" w14:textId="77777777" w:rsidR="00BD2A65" w:rsidRDefault="00BD2A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96E1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E6D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5EE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D962A2"/>
    <w:multiLevelType w:val="hybridMultilevel"/>
    <w:tmpl w:val="3EB4D27E"/>
    <w:lvl w:ilvl="0" w:tplc="29644EC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7"/>
  </w:num>
  <w:num w:numId="4">
    <w:abstractNumId w:val="18"/>
  </w:num>
  <w:num w:numId="5">
    <w:abstractNumId w:val="13"/>
  </w:num>
  <w:num w:numId="6">
    <w:abstractNumId w:val="20"/>
  </w:num>
  <w:num w:numId="7">
    <w:abstractNumId w:val="25"/>
  </w:num>
  <w:num w:numId="8">
    <w:abstractNumId w:val="14"/>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7"/>
  </w:num>
  <w:num w:numId="17">
    <w:abstractNumId w:val="7"/>
  </w:num>
  <w:num w:numId="18">
    <w:abstractNumId w:val="8"/>
  </w:num>
  <w:num w:numId="19">
    <w:abstractNumId w:val="4"/>
  </w:num>
  <w:num w:numId="20">
    <w:abstractNumId w:val="31"/>
  </w:num>
  <w:num w:numId="21">
    <w:abstractNumId w:val="16"/>
  </w:num>
  <w:num w:numId="22">
    <w:abstractNumId w:val="29"/>
  </w:num>
  <w:num w:numId="23">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2"/>
  </w:num>
  <w:num w:numId="26">
    <w:abstractNumId w:val="6"/>
  </w:num>
  <w:num w:numId="27">
    <w:abstractNumId w:val="28"/>
  </w:num>
  <w:num w:numId="28">
    <w:abstractNumId w:val="26"/>
  </w:num>
  <w:num w:numId="29">
    <w:abstractNumId w:val="5"/>
  </w:num>
  <w:num w:numId="30">
    <w:abstractNumId w:val="11"/>
  </w:num>
  <w:num w:numId="31">
    <w:abstractNumId w:val="22"/>
  </w:num>
  <w:num w:numId="32">
    <w:abstractNumId w:val="15"/>
  </w:num>
  <w:num w:numId="33">
    <w:abstractNumId w:val="23"/>
    <w:lvlOverride w:ilvl="0">
      <w:startOverride w:val="1"/>
    </w:lvlOverride>
  </w:num>
  <w:num w:numId="34">
    <w:abstractNumId w:val="2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6E1"/>
    <w:rsid w:val="00002A37"/>
    <w:rsid w:val="0000564C"/>
    <w:rsid w:val="00006446"/>
    <w:rsid w:val="00006896"/>
    <w:rsid w:val="00007CDC"/>
    <w:rsid w:val="00011B28"/>
    <w:rsid w:val="00015D15"/>
    <w:rsid w:val="00017026"/>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1F5"/>
    <w:rsid w:val="000E1E92"/>
    <w:rsid w:val="000F06D6"/>
    <w:rsid w:val="000F0EB1"/>
    <w:rsid w:val="000F1106"/>
    <w:rsid w:val="000F3BE9"/>
    <w:rsid w:val="000F3F6C"/>
    <w:rsid w:val="000F6DF3"/>
    <w:rsid w:val="001005FF"/>
    <w:rsid w:val="00106079"/>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295"/>
    <w:rsid w:val="00151E23"/>
    <w:rsid w:val="001526E0"/>
    <w:rsid w:val="001551B5"/>
    <w:rsid w:val="001659C1"/>
    <w:rsid w:val="00173A8E"/>
    <w:rsid w:val="0017502C"/>
    <w:rsid w:val="0018143F"/>
    <w:rsid w:val="00181FF8"/>
    <w:rsid w:val="00190AC1"/>
    <w:rsid w:val="00190E78"/>
    <w:rsid w:val="0019341A"/>
    <w:rsid w:val="00197DF9"/>
    <w:rsid w:val="001A1987"/>
    <w:rsid w:val="001A2564"/>
    <w:rsid w:val="001A4D79"/>
    <w:rsid w:val="001A6173"/>
    <w:rsid w:val="001A6CBA"/>
    <w:rsid w:val="001B0D97"/>
    <w:rsid w:val="001B5A5D"/>
    <w:rsid w:val="001C1CE5"/>
    <w:rsid w:val="001C25A6"/>
    <w:rsid w:val="001C3D2A"/>
    <w:rsid w:val="001C68BB"/>
    <w:rsid w:val="001D51BA"/>
    <w:rsid w:val="001D53E7"/>
    <w:rsid w:val="001D6342"/>
    <w:rsid w:val="001D6D53"/>
    <w:rsid w:val="001E58E2"/>
    <w:rsid w:val="001E7AED"/>
    <w:rsid w:val="001F3916"/>
    <w:rsid w:val="001F54C5"/>
    <w:rsid w:val="001F662C"/>
    <w:rsid w:val="001F7074"/>
    <w:rsid w:val="00200490"/>
    <w:rsid w:val="00200C5A"/>
    <w:rsid w:val="00201F3A"/>
    <w:rsid w:val="00203F96"/>
    <w:rsid w:val="002069B2"/>
    <w:rsid w:val="00207FA3"/>
    <w:rsid w:val="00214DA8"/>
    <w:rsid w:val="00215423"/>
    <w:rsid w:val="002158FA"/>
    <w:rsid w:val="00217B86"/>
    <w:rsid w:val="00220600"/>
    <w:rsid w:val="002224DB"/>
    <w:rsid w:val="00223FCB"/>
    <w:rsid w:val="002252C3"/>
    <w:rsid w:val="00225C54"/>
    <w:rsid w:val="00230765"/>
    <w:rsid w:val="00230ABF"/>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B90"/>
    <w:rsid w:val="0028280A"/>
    <w:rsid w:val="00286ACD"/>
    <w:rsid w:val="00287838"/>
    <w:rsid w:val="002907B5"/>
    <w:rsid w:val="00292EB7"/>
    <w:rsid w:val="00296227"/>
    <w:rsid w:val="00296F44"/>
    <w:rsid w:val="0029777D"/>
    <w:rsid w:val="002A055E"/>
    <w:rsid w:val="002A1D4E"/>
    <w:rsid w:val="002A2869"/>
    <w:rsid w:val="002B24D6"/>
    <w:rsid w:val="002B31AF"/>
    <w:rsid w:val="002C41E6"/>
    <w:rsid w:val="002D071A"/>
    <w:rsid w:val="002D34B2"/>
    <w:rsid w:val="002D48B0"/>
    <w:rsid w:val="002D5B37"/>
    <w:rsid w:val="002D7637"/>
    <w:rsid w:val="002E17F2"/>
    <w:rsid w:val="002E7CAE"/>
    <w:rsid w:val="002F2771"/>
    <w:rsid w:val="002F37A9"/>
    <w:rsid w:val="002F66D3"/>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4AD9"/>
    <w:rsid w:val="00335858"/>
    <w:rsid w:val="00336BDA"/>
    <w:rsid w:val="00342BD7"/>
    <w:rsid w:val="00346DB5"/>
    <w:rsid w:val="003477B1"/>
    <w:rsid w:val="0035459C"/>
    <w:rsid w:val="00357380"/>
    <w:rsid w:val="003602D9"/>
    <w:rsid w:val="003604CE"/>
    <w:rsid w:val="00370E47"/>
    <w:rsid w:val="003742AC"/>
    <w:rsid w:val="00377CE1"/>
    <w:rsid w:val="00385BF0"/>
    <w:rsid w:val="00387ECD"/>
    <w:rsid w:val="003939FF"/>
    <w:rsid w:val="003A2223"/>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724D"/>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120"/>
    <w:rsid w:val="00413AAC"/>
    <w:rsid w:val="00413E92"/>
    <w:rsid w:val="00421105"/>
    <w:rsid w:val="00422AA4"/>
    <w:rsid w:val="004242F4"/>
    <w:rsid w:val="00427248"/>
    <w:rsid w:val="00432377"/>
    <w:rsid w:val="00437447"/>
    <w:rsid w:val="00441A92"/>
    <w:rsid w:val="00443145"/>
    <w:rsid w:val="004431DC"/>
    <w:rsid w:val="00444F56"/>
    <w:rsid w:val="00446488"/>
    <w:rsid w:val="004517AA"/>
    <w:rsid w:val="00452CAC"/>
    <w:rsid w:val="00457565"/>
    <w:rsid w:val="00457B71"/>
    <w:rsid w:val="00461DDF"/>
    <w:rsid w:val="004669E2"/>
    <w:rsid w:val="00470C31"/>
    <w:rsid w:val="00471DE0"/>
    <w:rsid w:val="004734D0"/>
    <w:rsid w:val="0047556B"/>
    <w:rsid w:val="00477768"/>
    <w:rsid w:val="00486F1D"/>
    <w:rsid w:val="00492BC5"/>
    <w:rsid w:val="004964F1"/>
    <w:rsid w:val="004A16BC"/>
    <w:rsid w:val="004A2B94"/>
    <w:rsid w:val="004B6522"/>
    <w:rsid w:val="004B6F6A"/>
    <w:rsid w:val="004B7C0C"/>
    <w:rsid w:val="004C3898"/>
    <w:rsid w:val="004D36B1"/>
    <w:rsid w:val="004D76C6"/>
    <w:rsid w:val="004D7EBD"/>
    <w:rsid w:val="004E2680"/>
    <w:rsid w:val="004E28F9"/>
    <w:rsid w:val="004E462E"/>
    <w:rsid w:val="004E52AD"/>
    <w:rsid w:val="004E56DC"/>
    <w:rsid w:val="004E76F4"/>
    <w:rsid w:val="004F0B4E"/>
    <w:rsid w:val="004F0B6C"/>
    <w:rsid w:val="004F2078"/>
    <w:rsid w:val="004F4DA3"/>
    <w:rsid w:val="004F68BD"/>
    <w:rsid w:val="00506557"/>
    <w:rsid w:val="0050677A"/>
    <w:rsid w:val="005108D8"/>
    <w:rsid w:val="005116F9"/>
    <w:rsid w:val="005153A7"/>
    <w:rsid w:val="005219CF"/>
    <w:rsid w:val="00525D82"/>
    <w:rsid w:val="00534B59"/>
    <w:rsid w:val="00536759"/>
    <w:rsid w:val="00537C62"/>
    <w:rsid w:val="00546970"/>
    <w:rsid w:val="00554E19"/>
    <w:rsid w:val="00560BB0"/>
    <w:rsid w:val="0056121F"/>
    <w:rsid w:val="00572505"/>
    <w:rsid w:val="00582809"/>
    <w:rsid w:val="0058798C"/>
    <w:rsid w:val="005900FA"/>
    <w:rsid w:val="005935A4"/>
    <w:rsid w:val="005948C2"/>
    <w:rsid w:val="00595DCA"/>
    <w:rsid w:val="00597103"/>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269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495"/>
    <w:rsid w:val="006A46FB"/>
    <w:rsid w:val="006A5E28"/>
    <w:rsid w:val="006A697B"/>
    <w:rsid w:val="006A7AFF"/>
    <w:rsid w:val="006B1816"/>
    <w:rsid w:val="006B2099"/>
    <w:rsid w:val="006B50CF"/>
    <w:rsid w:val="006C03B8"/>
    <w:rsid w:val="006C1FA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2237C"/>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86804"/>
    <w:rsid w:val="007925EA"/>
    <w:rsid w:val="0079375B"/>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6EE0"/>
    <w:rsid w:val="007C75A1"/>
    <w:rsid w:val="007C77A5"/>
    <w:rsid w:val="007D04E5"/>
    <w:rsid w:val="007D5901"/>
    <w:rsid w:val="007D7526"/>
    <w:rsid w:val="007E4610"/>
    <w:rsid w:val="007E4715"/>
    <w:rsid w:val="007E505B"/>
    <w:rsid w:val="007E7091"/>
    <w:rsid w:val="007F5606"/>
    <w:rsid w:val="00803FAE"/>
    <w:rsid w:val="0080605F"/>
    <w:rsid w:val="00807786"/>
    <w:rsid w:val="00811FCB"/>
    <w:rsid w:val="008158D6"/>
    <w:rsid w:val="00817196"/>
    <w:rsid w:val="008235DB"/>
    <w:rsid w:val="00824AB4"/>
    <w:rsid w:val="00825C42"/>
    <w:rsid w:val="00825D25"/>
    <w:rsid w:val="00827202"/>
    <w:rsid w:val="00827D6F"/>
    <w:rsid w:val="00835F53"/>
    <w:rsid w:val="008376AC"/>
    <w:rsid w:val="00841024"/>
    <w:rsid w:val="00843099"/>
    <w:rsid w:val="008444E8"/>
    <w:rsid w:val="00844E80"/>
    <w:rsid w:val="00846FE7"/>
    <w:rsid w:val="00856911"/>
    <w:rsid w:val="00860A35"/>
    <w:rsid w:val="00867689"/>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39A"/>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4A5A"/>
    <w:rsid w:val="00945C05"/>
    <w:rsid w:val="00946945"/>
    <w:rsid w:val="00947713"/>
    <w:rsid w:val="00947811"/>
    <w:rsid w:val="00950DE7"/>
    <w:rsid w:val="00953920"/>
    <w:rsid w:val="00953D47"/>
    <w:rsid w:val="0095681E"/>
    <w:rsid w:val="009572D4"/>
    <w:rsid w:val="00961921"/>
    <w:rsid w:val="0096430A"/>
    <w:rsid w:val="0096554B"/>
    <w:rsid w:val="0096584A"/>
    <w:rsid w:val="00966062"/>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1E6"/>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25C8"/>
    <w:rsid w:val="00A031D8"/>
    <w:rsid w:val="00A048A8"/>
    <w:rsid w:val="00A04F49"/>
    <w:rsid w:val="00A128AC"/>
    <w:rsid w:val="00A13E54"/>
    <w:rsid w:val="00A15A0B"/>
    <w:rsid w:val="00A17F63"/>
    <w:rsid w:val="00A21937"/>
    <w:rsid w:val="00A2193B"/>
    <w:rsid w:val="00A2351A"/>
    <w:rsid w:val="00A264A9"/>
    <w:rsid w:val="00A26DCF"/>
    <w:rsid w:val="00A27785"/>
    <w:rsid w:val="00A30187"/>
    <w:rsid w:val="00A3448A"/>
    <w:rsid w:val="00A36297"/>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1DD4"/>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38B0"/>
    <w:rsid w:val="00B548B7"/>
    <w:rsid w:val="00B664C7"/>
    <w:rsid w:val="00B739F6"/>
    <w:rsid w:val="00B81A6C"/>
    <w:rsid w:val="00B85DE5"/>
    <w:rsid w:val="00B90F73"/>
    <w:rsid w:val="00B93B59"/>
    <w:rsid w:val="00B9406A"/>
    <w:rsid w:val="00BA2280"/>
    <w:rsid w:val="00BA2A08"/>
    <w:rsid w:val="00BA56D2"/>
    <w:rsid w:val="00BA76E0"/>
    <w:rsid w:val="00BB10A7"/>
    <w:rsid w:val="00BB2A25"/>
    <w:rsid w:val="00BB51E9"/>
    <w:rsid w:val="00BC0FDC"/>
    <w:rsid w:val="00BC3053"/>
    <w:rsid w:val="00BC4D2E"/>
    <w:rsid w:val="00BD2A65"/>
    <w:rsid w:val="00BD48AC"/>
    <w:rsid w:val="00BD5F1A"/>
    <w:rsid w:val="00BE1234"/>
    <w:rsid w:val="00BE2FA6"/>
    <w:rsid w:val="00BE333F"/>
    <w:rsid w:val="00BE37E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5F46"/>
    <w:rsid w:val="00C767BE"/>
    <w:rsid w:val="00C76E3C"/>
    <w:rsid w:val="00C81568"/>
    <w:rsid w:val="00C878F4"/>
    <w:rsid w:val="00C9027A"/>
    <w:rsid w:val="00C9068E"/>
    <w:rsid w:val="00C93814"/>
    <w:rsid w:val="00C93C4B"/>
    <w:rsid w:val="00C944AB"/>
    <w:rsid w:val="00C95B40"/>
    <w:rsid w:val="00CA147C"/>
    <w:rsid w:val="00CA1ED8"/>
    <w:rsid w:val="00CA5B14"/>
    <w:rsid w:val="00CB11EC"/>
    <w:rsid w:val="00CB1F63"/>
    <w:rsid w:val="00CB6A90"/>
    <w:rsid w:val="00CB7170"/>
    <w:rsid w:val="00CC040E"/>
    <w:rsid w:val="00CC111F"/>
    <w:rsid w:val="00CC2011"/>
    <w:rsid w:val="00CC3EA0"/>
    <w:rsid w:val="00CC7B45"/>
    <w:rsid w:val="00CD1188"/>
    <w:rsid w:val="00CD2ED1"/>
    <w:rsid w:val="00CD337B"/>
    <w:rsid w:val="00CE0424"/>
    <w:rsid w:val="00CE0BF7"/>
    <w:rsid w:val="00CE6E0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347E"/>
    <w:rsid w:val="00D652B5"/>
    <w:rsid w:val="00D66155"/>
    <w:rsid w:val="00D708B0"/>
    <w:rsid w:val="00D77B1D"/>
    <w:rsid w:val="00D8021F"/>
    <w:rsid w:val="00D80383"/>
    <w:rsid w:val="00D823C6"/>
    <w:rsid w:val="00D8327F"/>
    <w:rsid w:val="00D85F43"/>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2CB0"/>
    <w:rsid w:val="00E83AA9"/>
    <w:rsid w:val="00E85928"/>
    <w:rsid w:val="00E87822"/>
    <w:rsid w:val="00E90395"/>
    <w:rsid w:val="00E90E49"/>
    <w:rsid w:val="00E9174D"/>
    <w:rsid w:val="00E917F9"/>
    <w:rsid w:val="00E9291C"/>
    <w:rsid w:val="00E93FFE"/>
    <w:rsid w:val="00E94F8A"/>
    <w:rsid w:val="00EA7A41"/>
    <w:rsid w:val="00EB077B"/>
    <w:rsid w:val="00EB4EA2"/>
    <w:rsid w:val="00EC24D5"/>
    <w:rsid w:val="00EC27C6"/>
    <w:rsid w:val="00EC4207"/>
    <w:rsid w:val="00EC5653"/>
    <w:rsid w:val="00EC71CE"/>
    <w:rsid w:val="00ED1006"/>
    <w:rsid w:val="00ED65AE"/>
    <w:rsid w:val="00EE57F4"/>
    <w:rsid w:val="00EF18FE"/>
    <w:rsid w:val="00EF5787"/>
    <w:rsid w:val="00EF60D0"/>
    <w:rsid w:val="00F0528D"/>
    <w:rsid w:val="00F06C67"/>
    <w:rsid w:val="00F06DFD"/>
    <w:rsid w:val="00F071D1"/>
    <w:rsid w:val="00F07533"/>
    <w:rsid w:val="00F10629"/>
    <w:rsid w:val="00F15FA5"/>
    <w:rsid w:val="00F209B7"/>
    <w:rsid w:val="00F22505"/>
    <w:rsid w:val="00F2376F"/>
    <w:rsid w:val="00F243D8"/>
    <w:rsid w:val="00F30828"/>
    <w:rsid w:val="00F313D6"/>
    <w:rsid w:val="00F40CFC"/>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BDA"/>
    <w:rsid w:val="00F92782"/>
    <w:rsid w:val="00F93AA9"/>
    <w:rsid w:val="00F96985"/>
    <w:rsid w:val="00F97838"/>
    <w:rsid w:val="00FA2BB3"/>
    <w:rsid w:val="00FB4C80"/>
    <w:rsid w:val="00FB6A6A"/>
    <w:rsid w:val="00FC7429"/>
    <w:rsid w:val="00FD07F6"/>
    <w:rsid w:val="00FD1EC8"/>
    <w:rsid w:val="00FD3434"/>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7"/>
    <w:rsid w:val="003A70A4"/>
    <w:pPr>
      <w:numPr>
        <w:numId w:val="2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7"/>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2"/>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jc w:val="both"/>
    </w:pPr>
    <w:rPr>
      <w:rFonts w:ascii="Arial" w:hAnsi="Arial"/>
      <w:lang w:eastAsia="zh-CN"/>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qFormat/>
    <w:rsid w:val="008D00A5"/>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rsid w:val="00A04F49"/>
    <w:pPr>
      <w:numPr>
        <w:numId w:val="3"/>
      </w:numPr>
      <w:tabs>
        <w:tab w:val="clear" w:pos="1304"/>
        <w:tab w:val="left" w:pos="1701"/>
      </w:tabs>
      <w:ind w:left="1701" w:hanging="1701"/>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ascii="Arial" w:eastAsia="MS Mincho" w:hAnsi="Arial"/>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列出段落1,中等深浅网格 1 - 着色 21,列表段落"/>
    <w:basedOn w:val="a1"/>
    <w:link w:val="Char7"/>
    <w:uiPriority w:val="34"/>
    <w:qFormat/>
    <w:rsid w:val="008D00A5"/>
    <w:pPr>
      <w:spacing w:after="0"/>
      <w:ind w:left="720"/>
    </w:pPr>
    <w:rPr>
      <w:rFonts w:ascii="Calibri" w:eastAsia="Calibri" w:hAnsi="Calibri"/>
      <w:sz w:val="22"/>
      <w:szCs w:val="22"/>
      <w:lang w:val="x-none" w:eastAsia="en-US"/>
    </w:rPr>
  </w:style>
  <w:style w:type="character" w:customStyle="1" w:styleId="Char7">
    <w:name w:val="列出段落 Char"/>
    <w:aliases w:val="- Bullets Char,목록 단락 Char,リスト段落 Char,Lista1 Char,?? ?? Char,????? Char,???? Char,列出段落1 Char,中等深浅网格 1 - 着色 21 Char,列表段落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280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H xmlns="cc7603ed-7603-4824-9004-1c5aaeadf2ab" xsi:nil="true"/>
    <_Flow_SignoffStatus xmlns="cc7603ed-7603-4824-9004-1c5aaeadf2ab" xsi:nil="true"/>
    <_x65f6__x95f4_ xmlns="cc7603ed-7603-4824-9004-1c5aaeadf2a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1" ma:contentTypeDescription="Create a new document." ma:contentTypeScope="" ma:versionID="0c22ec888d2033009b29391c43039b36">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f4eb741304eb5701d8738fd19edd9eb7"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cc7603ed-7603-4824-9004-1c5aaeadf2ab"/>
  </ds:schemaRefs>
</ds:datastoreItem>
</file>

<file path=customXml/itemProps2.xml><?xml version="1.0" encoding="utf-8"?>
<ds:datastoreItem xmlns:ds="http://schemas.openxmlformats.org/officeDocument/2006/customXml" ds:itemID="{4F11D723-6DF4-47B9-B278-ECCCC1639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4.xml><?xml version="1.0" encoding="utf-8"?>
<ds:datastoreItem xmlns:ds="http://schemas.openxmlformats.org/officeDocument/2006/customXml" ds:itemID="{B7E4A1BE-374B-41CE-BB79-B853467E6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2</Pages>
  <Words>344</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2303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1</cp:revision>
  <cp:lastPrinted>2008-01-31T07:09:00Z</cp:lastPrinted>
  <dcterms:created xsi:type="dcterms:W3CDTF">2019-04-09T10:37:00Z</dcterms:created>
  <dcterms:modified xsi:type="dcterms:W3CDTF">2019-04-09T10:54:00Z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0x0101001ACB0BFAF4B3DB478B6E162A113003C9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1554798111</vt:lpwstr>
  </property>
  <property fmtid="{D5CDD505-2E9C-101B-9397-08002B2CF9AE}" pid="8" name="_2015_ms_pID_725343">
    <vt:lpwstr>(3)RY9qfMQS6isa56rJ8LwnIXya7VGuPCgwSbHMk4lAgAesXq1cZ3YhhDwxjGtMCnLiA3umk9nF
OUlTgi6KvA5Zje8jMVbBAgW3bCCM9gbDt4nkVW5W2j88fSpBFt1z8A7cWdXPa6hL21QhNxPn
oTK0ekCbRPxoEIJ1OGe0RnWF9sim0nt2beSKWdP2V7N5Enin+Z9S3bFCtn73ANV5blbn/rYO
h2P2gCbRqpOlhGjSyz</vt:lpwstr>
  </property>
  <property fmtid="{D5CDD505-2E9C-101B-9397-08002B2CF9AE}" pid="9" name="_2015_ms_pID_7253431">
    <vt:lpwstr>I1ljynjEtw1aznfyMZ0J0LPmiZI0pNohJbb0D+0+jwxcJfI9Kj1EN1
2UsQ35UcKM3HaK7JTa8vSlUih2xiFhqbGWUcxSXce7Vuem02nn0lpmK2hUp7r/S+2xtrwwEt
BqD01PfrhrdlplVbFpjBRjHRhS70aZJI/x2kGrqWUro5ZcHTDIOSYvKTWr6XpepiPHOO3geq
2WdB4mTbXa+4iqH68znu9wIpOtcU3qNi5WRA</vt:lpwstr>
  </property>
  <property fmtid="{D5CDD505-2E9C-101B-9397-08002B2CF9AE}" pid="10" name="_2015_ms_pID_7253432">
    <vt:lpwstr>lw==</vt:lpwstr>
  </property>
</Properties>
</file>