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498465B2"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r>
        <w:rPr>
          <w:noProof/>
          <w:lang w:eastAsia="zh-CN"/>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61BBCD"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251AC4">
        <w:rPr>
          <w:rFonts w:ascii="Times New Roman" w:eastAsia="MS Mincho" w:hAnsi="Times New Roman" w:cs="Times New Roman" w:hint="eastAsia"/>
          <w:b/>
          <w:bCs/>
          <w:noProof/>
          <w:sz w:val="24"/>
          <w:szCs w:val="24"/>
          <w:lang w:val="en-GB" w:eastAsia="ja-JP"/>
        </w:rPr>
        <w:t>6</w:t>
      </w:r>
      <w:r w:rsidR="00AE04C0">
        <w:rPr>
          <w:rFonts w:ascii="Times New Roman" w:eastAsia="MS Mincho" w:hAnsi="Times New Roman" w:cs="Times New Roman" w:hint="eastAsia"/>
          <w:b/>
          <w:bCs/>
          <w:noProof/>
          <w:sz w:val="24"/>
          <w:szCs w:val="24"/>
          <w:lang w:val="en-GB" w:eastAsia="ja-JP"/>
        </w:rPr>
        <w:t>bis</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w:t>
      </w:r>
      <w:bookmarkStart w:id="1" w:name="_GoBack"/>
      <w:r w:rsidR="003F34CA" w:rsidRPr="003F34CA">
        <w:rPr>
          <w:rFonts w:ascii="Times New Roman" w:eastAsia="MS Mincho" w:hAnsi="Times New Roman" w:cs="Times New Roman"/>
          <w:b/>
          <w:bCs/>
          <w:noProof/>
          <w:sz w:val="24"/>
          <w:szCs w:val="24"/>
          <w:lang w:val="en-GB" w:eastAsia="ja-JP"/>
        </w:rPr>
        <w:t>R1-1905608</w:t>
      </w:r>
      <w:bookmarkEnd w:id="1"/>
      <w:r w:rsidR="00DB7303" w:rsidRPr="00DB7303">
        <w:rPr>
          <w:rFonts w:ascii="Times New Roman" w:eastAsia="MS Mincho" w:hAnsi="Times New Roman" w:cs="Times New Roman"/>
          <w:b/>
          <w:bCs/>
          <w:noProof/>
          <w:sz w:val="24"/>
          <w:szCs w:val="24"/>
          <w:lang w:val="en-GB" w:eastAsia="ja-JP"/>
        </w:rPr>
        <w:t xml:space="preserve">   </w:t>
      </w:r>
    </w:p>
    <w:p w14:paraId="50789A01" w14:textId="22F30473" w:rsidR="00DB7303" w:rsidRDefault="00AE04C0"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hint="eastAsia"/>
          <w:b/>
          <w:bCs/>
          <w:noProof/>
          <w:sz w:val="24"/>
          <w:szCs w:val="24"/>
          <w:lang w:val="en-GB" w:eastAsia="ja-JP"/>
        </w:rPr>
        <w:t>Xi</w:t>
      </w:r>
      <w:r>
        <w:rPr>
          <w:rFonts w:ascii="Times New Roman" w:eastAsia="MS Mincho" w:hAnsi="Times New Roman" w:cs="Arial"/>
          <w:b/>
          <w:bCs/>
          <w:noProof/>
          <w:sz w:val="24"/>
          <w:szCs w:val="24"/>
          <w:lang w:val="en-GB" w:eastAsia="ja-JP"/>
        </w:rPr>
        <w:t>’</w:t>
      </w:r>
      <w:r>
        <w:rPr>
          <w:rFonts w:ascii="Times New Roman" w:eastAsia="MS Mincho" w:hAnsi="Times New Roman" w:cs="Arial" w:hint="eastAsia"/>
          <w:b/>
          <w:bCs/>
          <w:noProof/>
          <w:sz w:val="24"/>
          <w:szCs w:val="24"/>
          <w:lang w:val="en-GB" w:eastAsia="ja-JP"/>
        </w:rPr>
        <w:t>an, China, April 8</w:t>
      </w:r>
      <w:r w:rsidRPr="00AE04C0">
        <w:rPr>
          <w:rFonts w:ascii="Times New Roman" w:eastAsia="MS Mincho" w:hAnsi="Times New Roman" w:cs="Arial" w:hint="eastAsia"/>
          <w:b/>
          <w:bCs/>
          <w:noProof/>
          <w:sz w:val="24"/>
          <w:szCs w:val="24"/>
          <w:vertAlign w:val="superscript"/>
          <w:lang w:val="en-GB" w:eastAsia="ja-JP"/>
        </w:rPr>
        <w:t>th</w:t>
      </w:r>
      <w:r>
        <w:rPr>
          <w:rFonts w:ascii="Times New Roman" w:eastAsia="MS Mincho" w:hAnsi="Times New Roman" w:cs="Arial" w:hint="eastAsia"/>
          <w:b/>
          <w:bCs/>
          <w:noProof/>
          <w:sz w:val="24"/>
          <w:szCs w:val="24"/>
          <w:lang w:val="en-GB" w:eastAsia="ja-JP"/>
        </w:rPr>
        <w:t xml:space="preserve"> </w:t>
      </w:r>
      <w:r>
        <w:rPr>
          <w:rFonts w:ascii="Times New Roman" w:eastAsia="MS Mincho" w:hAnsi="Times New Roman" w:cs="Arial"/>
          <w:b/>
          <w:bCs/>
          <w:noProof/>
          <w:sz w:val="24"/>
          <w:szCs w:val="24"/>
          <w:lang w:val="en-GB" w:eastAsia="ja-JP"/>
        </w:rPr>
        <w:t>–</w:t>
      </w:r>
      <w:r>
        <w:rPr>
          <w:rFonts w:ascii="Times New Roman" w:eastAsia="MS Mincho" w:hAnsi="Times New Roman" w:cs="Arial" w:hint="eastAsia"/>
          <w:b/>
          <w:bCs/>
          <w:noProof/>
          <w:sz w:val="24"/>
          <w:szCs w:val="24"/>
          <w:lang w:val="en-GB" w:eastAsia="ja-JP"/>
        </w:rPr>
        <w:t xml:space="preserve"> 12</w:t>
      </w:r>
      <w:r w:rsidRPr="00AE04C0">
        <w:rPr>
          <w:rFonts w:ascii="Times New Roman" w:eastAsia="MS Mincho" w:hAnsi="Times New Roman" w:cs="Arial" w:hint="eastAsia"/>
          <w:b/>
          <w:bCs/>
          <w:noProof/>
          <w:sz w:val="24"/>
          <w:szCs w:val="24"/>
          <w:vertAlign w:val="superscript"/>
          <w:lang w:val="en-GB" w:eastAsia="ja-JP"/>
        </w:rPr>
        <w:t>th</w:t>
      </w:r>
      <w:r w:rsidR="00AF2385" w:rsidRPr="00AF2385">
        <w:rPr>
          <w:rFonts w:ascii="Times New Roman" w:eastAsia="MS Mincho" w:hAnsi="Times New Roman" w:cs="Arial"/>
          <w:b/>
          <w:bCs/>
          <w:noProof/>
          <w:sz w:val="24"/>
          <w:szCs w:val="24"/>
          <w:lang w:val="en-GB" w:eastAsia="ja-JP"/>
        </w:rPr>
        <w:t>, 201</w:t>
      </w:r>
      <w:r w:rsidR="00251AC4">
        <w:rPr>
          <w:rFonts w:ascii="Times New Roman" w:eastAsia="MS Mincho" w:hAnsi="Times New Roman" w:cs="Arial" w:hint="eastAsia"/>
          <w:b/>
          <w:bCs/>
          <w:noProof/>
          <w:sz w:val="24"/>
          <w:szCs w:val="24"/>
          <w:lang w:val="en-GB" w:eastAsia="ja-JP"/>
        </w:rPr>
        <w:t>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14:paraId="7E836047" w14:textId="59A1587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 xml:space="preserve">ummary for </w:t>
      </w:r>
      <w:r w:rsidR="00E25388">
        <w:rPr>
          <w:rFonts w:ascii="Times New Roman" w:eastAsia="MS Mincho" w:hAnsi="Times New Roman" w:cs="Arial"/>
          <w:b/>
          <w:noProof/>
          <w:sz w:val="24"/>
          <w:lang w:eastAsia="ja-JP"/>
        </w:rPr>
        <w:t xml:space="preserve">Rel-15 UL </w:t>
      </w:r>
      <w:r w:rsidR="00AE04C0">
        <w:rPr>
          <w:rFonts w:ascii="Times New Roman" w:eastAsia="MS Mincho" w:hAnsi="Times New Roman" w:cs="Arial" w:hint="eastAsia"/>
          <w:b/>
          <w:noProof/>
          <w:sz w:val="24"/>
          <w:lang w:eastAsia="ja-JP"/>
        </w:rPr>
        <w:t>transmission procedure</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8" w:name="DocumentFor"/>
      <w:bookmarkEnd w:id="8"/>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B244E34" w14:textId="76E42330" w:rsidR="005B315D" w:rsidRDefault="005B315D" w:rsidP="005B315D">
      <w:pPr>
        <w:pStyle w:val="1"/>
        <w:numPr>
          <w:ilvl w:val="0"/>
          <w:numId w:val="85"/>
        </w:numPr>
        <w:rPr>
          <w:b/>
          <w:lang w:eastAsia="ja-JP"/>
        </w:rPr>
      </w:pPr>
      <w:r>
        <w:rPr>
          <w:rFonts w:hint="eastAsia"/>
          <w:b/>
          <w:lang w:eastAsia="ja-JP"/>
        </w:rPr>
        <w:t>Background</w:t>
      </w:r>
    </w:p>
    <w:p w14:paraId="39E351A0" w14:textId="20DE79E9" w:rsidR="00251AC4" w:rsidRDefault="00251AC4" w:rsidP="00F93190">
      <w:pPr>
        <w:rPr>
          <w:lang w:eastAsia="ja-JP"/>
        </w:rPr>
      </w:pPr>
      <w:r>
        <w:rPr>
          <w:rFonts w:hint="eastAsia"/>
          <w:lang w:eastAsia="ja-JP"/>
        </w:rPr>
        <w:t xml:space="preserve">Following draft CRs related to </w:t>
      </w:r>
      <w:r w:rsidR="00AE04C0">
        <w:rPr>
          <w:rFonts w:hint="eastAsia"/>
          <w:lang w:eastAsia="ja-JP"/>
        </w:rPr>
        <w:t>UL transmission procedure</w:t>
      </w:r>
      <w:r>
        <w:rPr>
          <w:rFonts w:hint="eastAsia"/>
          <w:lang w:eastAsia="ja-JP"/>
        </w:rPr>
        <w:t xml:space="preserve"> are summarized in this document.</w:t>
      </w:r>
    </w:p>
    <w:tbl>
      <w:tblPr>
        <w:tblW w:w="8780" w:type="dxa"/>
        <w:tblInd w:w="94" w:type="dxa"/>
        <w:tblCellMar>
          <w:left w:w="99" w:type="dxa"/>
          <w:right w:w="99" w:type="dxa"/>
        </w:tblCellMar>
        <w:tblLook w:val="04A0" w:firstRow="1" w:lastRow="0" w:firstColumn="1" w:lastColumn="0" w:noHBand="0" w:noVBand="1"/>
      </w:tblPr>
      <w:tblGrid>
        <w:gridCol w:w="1100"/>
        <w:gridCol w:w="4400"/>
        <w:gridCol w:w="1680"/>
        <w:gridCol w:w="1600"/>
      </w:tblGrid>
      <w:tr w:rsidR="001304F7" w:rsidRPr="000A54BC" w14:paraId="59269402" w14:textId="77777777" w:rsidTr="001304F7">
        <w:trPr>
          <w:trHeight w:val="6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37175CCA" w14:textId="77777777" w:rsidR="001304F7" w:rsidRPr="000A54BC" w:rsidRDefault="001304F7" w:rsidP="000A54BC">
            <w:pPr>
              <w:spacing w:after="0" w:line="240" w:lineRule="auto"/>
              <w:jc w:val="center"/>
              <w:rPr>
                <w:rFonts w:ascii="Arial" w:eastAsia="MS PGothic" w:hAnsi="Arial" w:cs="Arial"/>
                <w:b/>
                <w:bCs/>
                <w:color w:val="FFFFFF"/>
                <w:sz w:val="18"/>
                <w:szCs w:val="18"/>
                <w:lang w:eastAsia="ja-JP"/>
              </w:rPr>
            </w:pPr>
            <w:proofErr w:type="spellStart"/>
            <w:r w:rsidRPr="000A54BC">
              <w:rPr>
                <w:rFonts w:ascii="Arial" w:eastAsia="MS PGothic" w:hAnsi="Arial" w:cs="Arial"/>
                <w:b/>
                <w:bCs/>
                <w:color w:val="FFFFFF"/>
                <w:sz w:val="18"/>
                <w:szCs w:val="18"/>
                <w:lang w:eastAsia="ja-JP"/>
              </w:rPr>
              <w:t>TDoc</w:t>
            </w:r>
            <w:proofErr w:type="spellEnd"/>
          </w:p>
        </w:tc>
        <w:tc>
          <w:tcPr>
            <w:tcW w:w="4400" w:type="dxa"/>
            <w:tcBorders>
              <w:top w:val="single" w:sz="4" w:space="0" w:color="FFFFFF"/>
              <w:left w:val="nil"/>
              <w:bottom w:val="single" w:sz="4" w:space="0" w:color="FFFFFF"/>
              <w:right w:val="single" w:sz="4" w:space="0" w:color="FFFFFF"/>
            </w:tcBorders>
            <w:shd w:val="clear" w:color="000000" w:fill="75B91A"/>
            <w:hideMark/>
          </w:tcPr>
          <w:p w14:paraId="164F8861" w14:textId="77777777" w:rsidR="001304F7" w:rsidRPr="000A54BC" w:rsidRDefault="001304F7" w:rsidP="000A54BC">
            <w:pPr>
              <w:spacing w:after="0" w:line="240" w:lineRule="auto"/>
              <w:jc w:val="center"/>
              <w:rPr>
                <w:rFonts w:ascii="Arial" w:eastAsia="MS PGothic" w:hAnsi="Arial" w:cs="Arial"/>
                <w:b/>
                <w:bCs/>
                <w:color w:val="FFFFFF"/>
                <w:sz w:val="18"/>
                <w:szCs w:val="18"/>
                <w:lang w:eastAsia="ja-JP"/>
              </w:rPr>
            </w:pPr>
            <w:r w:rsidRPr="000A54BC">
              <w:rPr>
                <w:rFonts w:ascii="Arial" w:eastAsia="MS PGothic"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042FA04C" w14:textId="77777777" w:rsidR="001304F7" w:rsidRPr="000A54BC" w:rsidRDefault="001304F7" w:rsidP="000A54BC">
            <w:pPr>
              <w:spacing w:after="0" w:line="240" w:lineRule="auto"/>
              <w:jc w:val="center"/>
              <w:rPr>
                <w:rFonts w:ascii="Arial" w:eastAsia="MS PGothic" w:hAnsi="Arial" w:cs="Arial"/>
                <w:b/>
                <w:bCs/>
                <w:color w:val="FFFFFF"/>
                <w:sz w:val="18"/>
                <w:szCs w:val="18"/>
                <w:lang w:eastAsia="ja-JP"/>
              </w:rPr>
            </w:pPr>
            <w:r w:rsidRPr="000A54BC">
              <w:rPr>
                <w:rFonts w:ascii="Arial" w:eastAsia="MS PGothic" w:hAnsi="Arial" w:cs="Arial"/>
                <w:b/>
                <w:bCs/>
                <w:color w:val="FFFFFF"/>
                <w:sz w:val="18"/>
                <w:szCs w:val="18"/>
                <w:lang w:eastAsia="ja-JP"/>
              </w:rPr>
              <w:t>Source</w:t>
            </w:r>
          </w:p>
        </w:tc>
        <w:tc>
          <w:tcPr>
            <w:tcW w:w="1600" w:type="dxa"/>
            <w:tcBorders>
              <w:top w:val="single" w:sz="4" w:space="0" w:color="FFFFFF"/>
              <w:left w:val="nil"/>
              <w:bottom w:val="single" w:sz="4" w:space="0" w:color="FFFFFF"/>
              <w:right w:val="single" w:sz="4" w:space="0" w:color="FFFFFF"/>
            </w:tcBorders>
            <w:shd w:val="clear" w:color="000000" w:fill="75B91A"/>
            <w:hideMark/>
          </w:tcPr>
          <w:p w14:paraId="322539C9" w14:textId="77777777" w:rsidR="001304F7" w:rsidRPr="000A54BC" w:rsidRDefault="001304F7" w:rsidP="000A54BC">
            <w:pPr>
              <w:spacing w:after="0" w:line="240" w:lineRule="auto"/>
              <w:jc w:val="center"/>
              <w:rPr>
                <w:rFonts w:ascii="Arial" w:eastAsia="MS PGothic" w:hAnsi="Arial" w:cs="Arial"/>
                <w:b/>
                <w:bCs/>
                <w:color w:val="FFFFFF"/>
                <w:sz w:val="18"/>
                <w:szCs w:val="18"/>
                <w:lang w:eastAsia="ja-JP"/>
              </w:rPr>
            </w:pPr>
            <w:r w:rsidRPr="000A54BC">
              <w:rPr>
                <w:rFonts w:ascii="Arial" w:eastAsia="MS PGothic" w:hAnsi="Arial" w:cs="Arial"/>
                <w:b/>
                <w:bCs/>
                <w:color w:val="FFFFFF"/>
                <w:sz w:val="18"/>
                <w:szCs w:val="18"/>
                <w:lang w:eastAsia="ja-JP"/>
              </w:rPr>
              <w:t>Agenda item</w:t>
            </w:r>
          </w:p>
        </w:tc>
      </w:tr>
      <w:tr w:rsidR="001304F7" w:rsidRPr="000A54BC" w14:paraId="43904EF4" w14:textId="77777777" w:rsidTr="001304F7">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808EF36" w14:textId="77777777" w:rsidR="001304F7" w:rsidRPr="000A54BC" w:rsidRDefault="002B75A1" w:rsidP="000A54BC">
            <w:pPr>
              <w:spacing w:after="0" w:line="240" w:lineRule="auto"/>
              <w:rPr>
                <w:rFonts w:ascii="Arial" w:eastAsia="MS PGothic" w:hAnsi="Arial" w:cs="Arial"/>
                <w:b/>
                <w:bCs/>
                <w:color w:val="0000FF"/>
                <w:sz w:val="16"/>
                <w:szCs w:val="16"/>
                <w:u w:val="single"/>
                <w:lang w:eastAsia="ja-JP"/>
              </w:rPr>
            </w:pPr>
            <w:hyperlink r:id="rId8" w:history="1">
              <w:r w:rsidR="001304F7" w:rsidRPr="000A54BC">
                <w:rPr>
                  <w:rFonts w:ascii="Arial" w:eastAsia="MS PGothic" w:hAnsi="Arial" w:cs="Arial"/>
                  <w:b/>
                  <w:bCs/>
                  <w:color w:val="0000FF"/>
                  <w:sz w:val="16"/>
                  <w:szCs w:val="16"/>
                  <w:u w:val="single"/>
                  <w:lang w:eastAsia="ja-JP"/>
                </w:rPr>
                <w:t>R1-1905176</w:t>
              </w:r>
            </w:hyperlink>
          </w:p>
        </w:tc>
        <w:tc>
          <w:tcPr>
            <w:tcW w:w="4400" w:type="dxa"/>
            <w:tcBorders>
              <w:top w:val="nil"/>
              <w:left w:val="nil"/>
              <w:bottom w:val="single" w:sz="4" w:space="0" w:color="A6A6A6"/>
              <w:right w:val="single" w:sz="4" w:space="0" w:color="A6A6A6"/>
            </w:tcBorders>
            <w:shd w:val="clear" w:color="auto" w:fill="auto"/>
            <w:hideMark/>
          </w:tcPr>
          <w:p w14:paraId="49CDC654" w14:textId="77777777" w:rsidR="001304F7" w:rsidRPr="000A54BC" w:rsidRDefault="001304F7" w:rsidP="000A54BC">
            <w:pPr>
              <w:spacing w:after="0" w:line="240" w:lineRule="auto"/>
              <w:rPr>
                <w:rFonts w:ascii="Arial" w:eastAsia="MS PGothic" w:hAnsi="Arial" w:cs="Arial"/>
                <w:sz w:val="16"/>
                <w:szCs w:val="16"/>
                <w:lang w:eastAsia="ja-JP"/>
              </w:rPr>
            </w:pPr>
            <w:r w:rsidRPr="000A54BC">
              <w:rPr>
                <w:rFonts w:ascii="Arial" w:eastAsia="MS PGothic" w:hAnsi="Arial" w:cs="Arial"/>
                <w:sz w:val="16"/>
                <w:szCs w:val="16"/>
                <w:lang w:eastAsia="ja-JP"/>
              </w:rPr>
              <w:t>Clarification on CG transmission opportunities</w:t>
            </w:r>
          </w:p>
        </w:tc>
        <w:tc>
          <w:tcPr>
            <w:tcW w:w="1680" w:type="dxa"/>
            <w:tcBorders>
              <w:top w:val="nil"/>
              <w:left w:val="nil"/>
              <w:bottom w:val="single" w:sz="4" w:space="0" w:color="A6A6A6"/>
              <w:right w:val="single" w:sz="4" w:space="0" w:color="A6A6A6"/>
            </w:tcBorders>
            <w:shd w:val="clear" w:color="auto" w:fill="auto"/>
            <w:hideMark/>
          </w:tcPr>
          <w:p w14:paraId="763E6AF1" w14:textId="77777777" w:rsidR="001304F7" w:rsidRPr="000A54BC" w:rsidRDefault="001304F7" w:rsidP="000A54BC">
            <w:pPr>
              <w:spacing w:after="0" w:line="240" w:lineRule="auto"/>
              <w:rPr>
                <w:rFonts w:ascii="Arial" w:eastAsia="MS PGothic" w:hAnsi="Arial" w:cs="Arial"/>
                <w:sz w:val="16"/>
                <w:szCs w:val="16"/>
                <w:lang w:eastAsia="ja-JP"/>
              </w:rPr>
            </w:pPr>
            <w:r w:rsidRPr="000A54BC">
              <w:rPr>
                <w:rFonts w:ascii="Arial" w:eastAsia="MS PGothic"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14:paraId="53998501" w14:textId="77777777" w:rsidR="001304F7" w:rsidRPr="000A54BC" w:rsidRDefault="001304F7" w:rsidP="000A54BC">
            <w:pPr>
              <w:spacing w:after="0" w:line="240" w:lineRule="auto"/>
              <w:rPr>
                <w:rFonts w:ascii="Arial" w:eastAsia="MS PGothic" w:hAnsi="Arial" w:cs="Arial"/>
                <w:sz w:val="16"/>
                <w:szCs w:val="16"/>
                <w:lang w:eastAsia="ja-JP"/>
              </w:rPr>
            </w:pPr>
            <w:r w:rsidRPr="000A54BC">
              <w:rPr>
                <w:rFonts w:ascii="Arial" w:eastAsia="MS PGothic" w:hAnsi="Arial" w:cs="Arial"/>
                <w:sz w:val="16"/>
                <w:szCs w:val="16"/>
                <w:lang w:eastAsia="ja-JP"/>
              </w:rPr>
              <w:t>7.1.3</w:t>
            </w:r>
          </w:p>
        </w:tc>
      </w:tr>
      <w:bookmarkStart w:id="9" w:name="_Hlk5607395"/>
      <w:tr w:rsidR="001304F7" w:rsidRPr="000A54BC" w14:paraId="4EF57AF4" w14:textId="77777777" w:rsidTr="001304F7">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231CD72" w14:textId="77777777" w:rsidR="001304F7" w:rsidRPr="000A54BC" w:rsidRDefault="001304F7" w:rsidP="000A54BC">
            <w:pPr>
              <w:spacing w:after="0" w:line="240" w:lineRule="auto"/>
              <w:rPr>
                <w:rFonts w:ascii="Arial" w:eastAsia="MS PGothic" w:hAnsi="Arial" w:cs="Arial"/>
                <w:b/>
                <w:bCs/>
                <w:color w:val="0000FF"/>
                <w:sz w:val="16"/>
                <w:szCs w:val="16"/>
                <w:u w:val="single"/>
                <w:lang w:eastAsia="ja-JP"/>
              </w:rPr>
            </w:pPr>
            <w:r>
              <w:fldChar w:fldCharType="begin"/>
            </w:r>
            <w:r>
              <w:instrText xml:space="preserve"> HYPERLINK "http://www.3gpp.org/ftp/TSG_RAN/WG1_RL1/TSGR1_96b/Docs/R1-1905177.zip" </w:instrText>
            </w:r>
            <w:r>
              <w:fldChar w:fldCharType="separate"/>
            </w:r>
            <w:r w:rsidRPr="000A54BC">
              <w:rPr>
                <w:rFonts w:ascii="Arial" w:eastAsia="MS PGothic" w:hAnsi="Arial" w:cs="Arial"/>
                <w:b/>
                <w:bCs/>
                <w:color w:val="0000FF"/>
                <w:sz w:val="16"/>
                <w:szCs w:val="16"/>
                <w:u w:val="single"/>
                <w:lang w:eastAsia="ja-JP"/>
              </w:rPr>
              <w:t>R1-1905177</w:t>
            </w:r>
            <w:r>
              <w:rPr>
                <w:rFonts w:ascii="Arial" w:eastAsia="MS PGothic" w:hAnsi="Arial" w:cs="Arial"/>
                <w:b/>
                <w:bCs/>
                <w:color w:val="0000FF"/>
                <w:sz w:val="16"/>
                <w:szCs w:val="16"/>
                <w:u w:val="single"/>
                <w:lang w:eastAsia="ja-JP"/>
              </w:rPr>
              <w:fldChar w:fldCharType="end"/>
            </w:r>
          </w:p>
        </w:tc>
        <w:tc>
          <w:tcPr>
            <w:tcW w:w="4400" w:type="dxa"/>
            <w:tcBorders>
              <w:top w:val="nil"/>
              <w:left w:val="nil"/>
              <w:bottom w:val="single" w:sz="4" w:space="0" w:color="A6A6A6"/>
              <w:right w:val="single" w:sz="4" w:space="0" w:color="A6A6A6"/>
            </w:tcBorders>
            <w:shd w:val="clear" w:color="auto" w:fill="auto"/>
            <w:hideMark/>
          </w:tcPr>
          <w:p w14:paraId="1BA349FC" w14:textId="77777777" w:rsidR="001304F7" w:rsidRPr="000A54BC" w:rsidRDefault="001304F7" w:rsidP="000A54BC">
            <w:pPr>
              <w:spacing w:after="0" w:line="240" w:lineRule="auto"/>
              <w:rPr>
                <w:rFonts w:ascii="Arial" w:eastAsia="MS PGothic" w:hAnsi="Arial" w:cs="Arial"/>
                <w:sz w:val="16"/>
                <w:szCs w:val="16"/>
                <w:lang w:eastAsia="ja-JP"/>
              </w:rPr>
            </w:pPr>
            <w:r w:rsidRPr="000A54BC">
              <w:rPr>
                <w:rFonts w:ascii="Arial" w:eastAsia="MS PGothic" w:hAnsi="Arial" w:cs="Arial"/>
                <w:sz w:val="16"/>
                <w:szCs w:val="16"/>
                <w:lang w:eastAsia="ja-JP"/>
              </w:rPr>
              <w:t>Clarification on DL-SPS transmission</w:t>
            </w:r>
          </w:p>
        </w:tc>
        <w:tc>
          <w:tcPr>
            <w:tcW w:w="1680" w:type="dxa"/>
            <w:tcBorders>
              <w:top w:val="nil"/>
              <w:left w:val="nil"/>
              <w:bottom w:val="single" w:sz="4" w:space="0" w:color="A6A6A6"/>
              <w:right w:val="single" w:sz="4" w:space="0" w:color="A6A6A6"/>
            </w:tcBorders>
            <w:shd w:val="clear" w:color="auto" w:fill="auto"/>
            <w:hideMark/>
          </w:tcPr>
          <w:p w14:paraId="625A0B88" w14:textId="77777777" w:rsidR="001304F7" w:rsidRPr="000A54BC" w:rsidRDefault="001304F7" w:rsidP="000A54BC">
            <w:pPr>
              <w:spacing w:after="0" w:line="240" w:lineRule="auto"/>
              <w:rPr>
                <w:rFonts w:ascii="Arial" w:eastAsia="MS PGothic" w:hAnsi="Arial" w:cs="Arial"/>
                <w:sz w:val="16"/>
                <w:szCs w:val="16"/>
                <w:lang w:eastAsia="ja-JP"/>
              </w:rPr>
            </w:pPr>
            <w:r w:rsidRPr="000A54BC">
              <w:rPr>
                <w:rFonts w:ascii="Arial" w:eastAsia="MS PGothic"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14:paraId="33794915" w14:textId="77777777" w:rsidR="001304F7" w:rsidRPr="000A54BC" w:rsidRDefault="001304F7" w:rsidP="000A54BC">
            <w:pPr>
              <w:spacing w:after="0" w:line="240" w:lineRule="auto"/>
              <w:rPr>
                <w:rFonts w:ascii="Arial" w:eastAsia="MS PGothic" w:hAnsi="Arial" w:cs="Arial"/>
                <w:sz w:val="16"/>
                <w:szCs w:val="16"/>
                <w:lang w:eastAsia="ja-JP"/>
              </w:rPr>
            </w:pPr>
            <w:r w:rsidRPr="000A54BC">
              <w:rPr>
                <w:rFonts w:ascii="Arial" w:eastAsia="MS PGothic" w:hAnsi="Arial" w:cs="Arial"/>
                <w:sz w:val="16"/>
                <w:szCs w:val="16"/>
                <w:lang w:eastAsia="ja-JP"/>
              </w:rPr>
              <w:t>7.1.3</w:t>
            </w:r>
          </w:p>
        </w:tc>
      </w:tr>
      <w:bookmarkEnd w:id="9"/>
      <w:tr w:rsidR="001304F7" w:rsidRPr="000A54BC" w14:paraId="1C0CC70E" w14:textId="0B4C25C4" w:rsidTr="001304F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94FD056" w14:textId="6A57CED2" w:rsidR="001304F7" w:rsidRDefault="001304F7" w:rsidP="001304F7">
            <w:pPr>
              <w:spacing w:after="0" w:line="240" w:lineRule="auto"/>
            </w:pPr>
            <w:r>
              <w:fldChar w:fldCharType="begin"/>
            </w:r>
            <w:r>
              <w:instrText xml:space="preserve"> HYPERLINK "http://www.3gpp.org/ftp/tsg_ran/WG1_RL1/TSGR1_96b/Docs/R1-1905174.zip" </w:instrText>
            </w:r>
            <w:r>
              <w:fldChar w:fldCharType="separate"/>
            </w:r>
            <w:r w:rsidRPr="00C019D2">
              <w:rPr>
                <w:rFonts w:ascii="Arial" w:hAnsi="Arial" w:cs="Arial"/>
                <w:b/>
                <w:bCs/>
                <w:color w:val="0000FF"/>
                <w:sz w:val="16"/>
                <w:szCs w:val="16"/>
                <w:u w:val="single"/>
                <w:lang w:val="sv-SE" w:eastAsia="sv-SE"/>
              </w:rPr>
              <w:t>R1-1905174</w:t>
            </w:r>
            <w:r>
              <w:rPr>
                <w:rFonts w:ascii="Arial" w:hAnsi="Arial" w:cs="Arial"/>
                <w:b/>
                <w:bCs/>
                <w:color w:val="0000FF"/>
                <w:sz w:val="16"/>
                <w:szCs w:val="16"/>
                <w:u w:val="single"/>
                <w:lang w:val="sv-SE" w:eastAsia="sv-SE"/>
              </w:rPr>
              <w:fldChar w:fldCharType="end"/>
            </w:r>
          </w:p>
        </w:tc>
        <w:tc>
          <w:tcPr>
            <w:tcW w:w="4400" w:type="dxa"/>
            <w:tcBorders>
              <w:top w:val="nil"/>
              <w:left w:val="nil"/>
              <w:bottom w:val="single" w:sz="4" w:space="0" w:color="A6A6A6"/>
              <w:right w:val="single" w:sz="4" w:space="0" w:color="A6A6A6"/>
            </w:tcBorders>
            <w:shd w:val="clear" w:color="auto" w:fill="auto"/>
          </w:tcPr>
          <w:p w14:paraId="55F8328F" w14:textId="4A36F5E7" w:rsidR="001304F7" w:rsidRPr="000A54BC" w:rsidRDefault="001304F7" w:rsidP="001304F7">
            <w:pPr>
              <w:spacing w:after="0" w:line="240" w:lineRule="auto"/>
              <w:rPr>
                <w:rFonts w:ascii="Arial" w:eastAsia="MS PGothic" w:hAnsi="Arial" w:cs="Arial"/>
                <w:sz w:val="16"/>
                <w:szCs w:val="16"/>
                <w:lang w:eastAsia="ja-JP"/>
              </w:rPr>
            </w:pPr>
            <w:r w:rsidRPr="00C019D2">
              <w:rPr>
                <w:rFonts w:ascii="Arial" w:hAnsi="Arial" w:cs="Arial"/>
                <w:sz w:val="16"/>
                <w:szCs w:val="16"/>
                <w:lang w:eastAsia="sv-SE"/>
              </w:rPr>
              <w:t>Clarification on Type2 configured grant</w:t>
            </w:r>
          </w:p>
        </w:tc>
        <w:tc>
          <w:tcPr>
            <w:tcW w:w="1680" w:type="dxa"/>
            <w:tcBorders>
              <w:top w:val="nil"/>
              <w:left w:val="nil"/>
              <w:bottom w:val="single" w:sz="4" w:space="0" w:color="A6A6A6"/>
              <w:right w:val="single" w:sz="4" w:space="0" w:color="A6A6A6"/>
            </w:tcBorders>
            <w:shd w:val="clear" w:color="auto" w:fill="auto"/>
          </w:tcPr>
          <w:p w14:paraId="2DB86C76" w14:textId="0D70924D" w:rsidR="001304F7" w:rsidRPr="000A54BC" w:rsidRDefault="001304F7" w:rsidP="001304F7">
            <w:pPr>
              <w:spacing w:after="0" w:line="240" w:lineRule="auto"/>
              <w:rPr>
                <w:rFonts w:ascii="Arial" w:eastAsia="MS PGothic" w:hAnsi="Arial" w:cs="Arial"/>
                <w:sz w:val="16"/>
                <w:szCs w:val="16"/>
                <w:lang w:eastAsia="ja-JP"/>
              </w:rPr>
            </w:pPr>
            <w:r w:rsidRPr="00C019D2">
              <w:rPr>
                <w:rFonts w:ascii="Arial" w:hAnsi="Arial" w:cs="Arial"/>
                <w:sz w:val="16"/>
                <w:szCs w:val="16"/>
                <w:lang w:val="sv-SE" w:eastAsia="sv-SE"/>
              </w:rPr>
              <w:t>Ericsson</w:t>
            </w:r>
          </w:p>
        </w:tc>
        <w:tc>
          <w:tcPr>
            <w:tcW w:w="1600" w:type="dxa"/>
            <w:tcBorders>
              <w:top w:val="nil"/>
              <w:left w:val="nil"/>
              <w:bottom w:val="single" w:sz="4" w:space="0" w:color="A6A6A6"/>
              <w:right w:val="single" w:sz="4" w:space="0" w:color="A6A6A6"/>
            </w:tcBorders>
            <w:shd w:val="clear" w:color="auto" w:fill="auto"/>
          </w:tcPr>
          <w:p w14:paraId="1725B13A" w14:textId="3984869F" w:rsidR="001304F7" w:rsidRPr="000A54BC" w:rsidRDefault="001304F7" w:rsidP="001304F7">
            <w:pPr>
              <w:spacing w:after="0" w:line="240" w:lineRule="auto"/>
              <w:rPr>
                <w:rFonts w:ascii="Arial" w:eastAsia="MS PGothic" w:hAnsi="Arial" w:cs="Arial"/>
                <w:sz w:val="16"/>
                <w:szCs w:val="16"/>
                <w:lang w:eastAsia="ja-JP"/>
              </w:rPr>
            </w:pPr>
            <w:r w:rsidRPr="00C019D2">
              <w:rPr>
                <w:rFonts w:ascii="Arial" w:hAnsi="Arial" w:cs="Arial"/>
                <w:sz w:val="16"/>
                <w:szCs w:val="16"/>
                <w:lang w:val="sv-SE" w:eastAsia="sv-SE"/>
              </w:rPr>
              <w:t>7.1.3</w:t>
            </w:r>
          </w:p>
        </w:tc>
      </w:tr>
      <w:tr w:rsidR="00673525" w:rsidRPr="000A54BC" w14:paraId="3D764756" w14:textId="77777777" w:rsidTr="001304F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F2FB1E6" w14:textId="0E310810" w:rsidR="00673525" w:rsidRDefault="002B75A1" w:rsidP="00673525">
            <w:pPr>
              <w:spacing w:after="0" w:line="240" w:lineRule="auto"/>
            </w:pPr>
            <w:hyperlink r:id="rId9" w:history="1">
              <w:r w:rsidR="00673525" w:rsidRPr="000A54BC">
                <w:rPr>
                  <w:rFonts w:ascii="Arial" w:eastAsia="MS PGothic" w:hAnsi="Arial" w:cs="Arial"/>
                  <w:b/>
                  <w:bCs/>
                  <w:color w:val="0000FF"/>
                  <w:sz w:val="16"/>
                  <w:szCs w:val="16"/>
                  <w:u w:val="single"/>
                  <w:lang w:eastAsia="ja-JP"/>
                </w:rPr>
                <w:t>R1-1905253</w:t>
              </w:r>
            </w:hyperlink>
          </w:p>
        </w:tc>
        <w:tc>
          <w:tcPr>
            <w:tcW w:w="4400" w:type="dxa"/>
            <w:tcBorders>
              <w:top w:val="nil"/>
              <w:left w:val="nil"/>
              <w:bottom w:val="single" w:sz="4" w:space="0" w:color="A6A6A6"/>
              <w:right w:val="single" w:sz="4" w:space="0" w:color="A6A6A6"/>
            </w:tcBorders>
            <w:shd w:val="clear" w:color="auto" w:fill="auto"/>
          </w:tcPr>
          <w:p w14:paraId="63C8B8FE" w14:textId="0A0F0C4E" w:rsidR="00673525" w:rsidRPr="00C019D2" w:rsidRDefault="00673525" w:rsidP="00673525">
            <w:pPr>
              <w:spacing w:after="0" w:line="240" w:lineRule="auto"/>
              <w:rPr>
                <w:rFonts w:ascii="Arial" w:hAnsi="Arial" w:cs="Arial"/>
                <w:sz w:val="16"/>
                <w:szCs w:val="16"/>
                <w:lang w:eastAsia="sv-SE"/>
              </w:rPr>
            </w:pPr>
            <w:r w:rsidRPr="000A54BC">
              <w:rPr>
                <w:rFonts w:ascii="Arial" w:eastAsia="MS PGothic" w:hAnsi="Arial" w:cs="Arial"/>
                <w:sz w:val="16"/>
                <w:szCs w:val="16"/>
                <w:lang w:eastAsia="ja-JP"/>
              </w:rPr>
              <w:t>Correction on redundancy version for configured grant</w:t>
            </w:r>
          </w:p>
        </w:tc>
        <w:tc>
          <w:tcPr>
            <w:tcW w:w="1680" w:type="dxa"/>
            <w:tcBorders>
              <w:top w:val="nil"/>
              <w:left w:val="nil"/>
              <w:bottom w:val="single" w:sz="4" w:space="0" w:color="A6A6A6"/>
              <w:right w:val="single" w:sz="4" w:space="0" w:color="A6A6A6"/>
            </w:tcBorders>
            <w:shd w:val="clear" w:color="auto" w:fill="auto"/>
          </w:tcPr>
          <w:p w14:paraId="266DCC9B" w14:textId="7E57D28A" w:rsidR="00673525" w:rsidRPr="00C019D2" w:rsidRDefault="00673525" w:rsidP="00673525">
            <w:pPr>
              <w:spacing w:after="0" w:line="240" w:lineRule="auto"/>
              <w:rPr>
                <w:rFonts w:ascii="Arial" w:hAnsi="Arial" w:cs="Arial"/>
                <w:sz w:val="16"/>
                <w:szCs w:val="16"/>
                <w:lang w:val="sv-SE" w:eastAsia="sv-SE"/>
              </w:rPr>
            </w:pPr>
            <w:r w:rsidRPr="000A54BC">
              <w:rPr>
                <w:rFonts w:ascii="Arial" w:eastAsia="MS PGothic" w:hAnsi="Arial" w:cs="Arial"/>
                <w:sz w:val="16"/>
                <w:szCs w:val="16"/>
                <w:lang w:eastAsia="ja-JP"/>
              </w:rPr>
              <w:t xml:space="preserve">Huawei, </w:t>
            </w:r>
            <w:proofErr w:type="spellStart"/>
            <w:r w:rsidRPr="000A54BC">
              <w:rPr>
                <w:rFonts w:ascii="Arial" w:eastAsia="MS PGothic" w:hAnsi="Arial" w:cs="Arial"/>
                <w:sz w:val="16"/>
                <w:szCs w:val="16"/>
                <w:lang w:eastAsia="ja-JP"/>
              </w:rPr>
              <w:t>HiSilicon</w:t>
            </w:r>
            <w:proofErr w:type="spellEnd"/>
          </w:p>
        </w:tc>
        <w:tc>
          <w:tcPr>
            <w:tcW w:w="1600" w:type="dxa"/>
            <w:tcBorders>
              <w:top w:val="nil"/>
              <w:left w:val="nil"/>
              <w:bottom w:val="single" w:sz="4" w:space="0" w:color="A6A6A6"/>
              <w:right w:val="single" w:sz="4" w:space="0" w:color="A6A6A6"/>
            </w:tcBorders>
            <w:shd w:val="clear" w:color="auto" w:fill="auto"/>
          </w:tcPr>
          <w:p w14:paraId="5D4F121A" w14:textId="0A34FFE8" w:rsidR="00673525" w:rsidRPr="00C019D2" w:rsidRDefault="00673525" w:rsidP="00673525">
            <w:pPr>
              <w:spacing w:after="0" w:line="240" w:lineRule="auto"/>
              <w:rPr>
                <w:rFonts w:ascii="Arial" w:hAnsi="Arial" w:cs="Arial"/>
                <w:sz w:val="16"/>
                <w:szCs w:val="16"/>
                <w:lang w:val="sv-SE" w:eastAsia="sv-SE"/>
              </w:rPr>
            </w:pPr>
            <w:r w:rsidRPr="000A54BC">
              <w:rPr>
                <w:rFonts w:ascii="Arial" w:eastAsia="MS PGothic" w:hAnsi="Arial" w:cs="Arial"/>
                <w:sz w:val="16"/>
                <w:szCs w:val="16"/>
                <w:lang w:eastAsia="ja-JP"/>
              </w:rPr>
              <w:t>7.1.3</w:t>
            </w:r>
          </w:p>
        </w:tc>
      </w:tr>
      <w:bookmarkStart w:id="10" w:name="_Hlk5607849"/>
      <w:tr w:rsidR="00673525" w:rsidRPr="000A54BC" w14:paraId="5AC486FB" w14:textId="77777777" w:rsidTr="001304F7">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A7AB1B1" w14:textId="77777777" w:rsidR="00673525" w:rsidRPr="00673525" w:rsidRDefault="00673525" w:rsidP="00673525">
            <w:pPr>
              <w:spacing w:after="0" w:line="240" w:lineRule="auto"/>
              <w:rPr>
                <w:rFonts w:ascii="Arial" w:eastAsia="MS PGothic" w:hAnsi="Arial" w:cs="Arial"/>
                <w:b/>
                <w:bCs/>
                <w:strike/>
                <w:color w:val="0000FF"/>
                <w:sz w:val="16"/>
                <w:szCs w:val="16"/>
                <w:u w:val="single"/>
                <w:lang w:eastAsia="ja-JP"/>
              </w:rPr>
            </w:pPr>
            <w:r w:rsidRPr="00673525">
              <w:rPr>
                <w:strike/>
              </w:rPr>
              <w:fldChar w:fldCharType="begin"/>
            </w:r>
            <w:r w:rsidRPr="00673525">
              <w:rPr>
                <w:strike/>
              </w:rPr>
              <w:instrText xml:space="preserve"> HYPERLINK "http://www.3gpp.org/ftp/TSG_RAN/WG1_RL1/TSGR1_96b/Docs/R1-1905244.zip" </w:instrText>
            </w:r>
            <w:r w:rsidRPr="00673525">
              <w:rPr>
                <w:strike/>
              </w:rPr>
              <w:fldChar w:fldCharType="separate"/>
            </w:r>
            <w:r w:rsidRPr="00673525">
              <w:rPr>
                <w:rFonts w:ascii="Arial" w:eastAsia="MS PGothic" w:hAnsi="Arial" w:cs="Arial"/>
                <w:b/>
                <w:bCs/>
                <w:strike/>
                <w:color w:val="0000FF"/>
                <w:sz w:val="16"/>
                <w:szCs w:val="16"/>
                <w:u w:val="single"/>
                <w:lang w:eastAsia="ja-JP"/>
              </w:rPr>
              <w:t>R1-1905244</w:t>
            </w:r>
            <w:r w:rsidRPr="00673525">
              <w:rPr>
                <w:rFonts w:ascii="Arial" w:eastAsia="MS PGothic" w:hAnsi="Arial" w:cs="Arial"/>
                <w:b/>
                <w:bCs/>
                <w:strike/>
                <w:color w:val="0000FF"/>
                <w:sz w:val="16"/>
                <w:szCs w:val="16"/>
                <w:u w:val="single"/>
                <w:lang w:eastAsia="ja-JP"/>
              </w:rPr>
              <w:fldChar w:fldCharType="end"/>
            </w:r>
          </w:p>
        </w:tc>
        <w:tc>
          <w:tcPr>
            <w:tcW w:w="4400" w:type="dxa"/>
            <w:tcBorders>
              <w:top w:val="nil"/>
              <w:left w:val="nil"/>
              <w:bottom w:val="single" w:sz="4" w:space="0" w:color="A6A6A6"/>
              <w:right w:val="single" w:sz="4" w:space="0" w:color="A6A6A6"/>
            </w:tcBorders>
            <w:shd w:val="clear" w:color="auto" w:fill="auto"/>
            <w:hideMark/>
          </w:tcPr>
          <w:p w14:paraId="0FFF9EFB" w14:textId="77777777" w:rsidR="00673525" w:rsidRPr="00673525" w:rsidRDefault="00673525" w:rsidP="00673525">
            <w:pPr>
              <w:spacing w:after="0" w:line="240" w:lineRule="auto"/>
              <w:rPr>
                <w:rFonts w:ascii="Arial" w:eastAsia="MS PGothic" w:hAnsi="Arial" w:cs="Arial"/>
                <w:strike/>
                <w:sz w:val="16"/>
                <w:szCs w:val="16"/>
                <w:lang w:eastAsia="ja-JP"/>
              </w:rPr>
            </w:pPr>
            <w:r w:rsidRPr="00673525">
              <w:rPr>
                <w:rFonts w:ascii="Arial" w:eastAsia="MS PGothic" w:hAnsi="Arial" w:cs="Arial"/>
                <w:strike/>
                <w:sz w:val="16"/>
                <w:szCs w:val="16"/>
                <w:lang w:eastAsia="ja-JP"/>
              </w:rPr>
              <w:t>Correction on UE DM-RS transmission procedure for SP-CSI-RNTI</w:t>
            </w:r>
          </w:p>
        </w:tc>
        <w:tc>
          <w:tcPr>
            <w:tcW w:w="1680" w:type="dxa"/>
            <w:tcBorders>
              <w:top w:val="nil"/>
              <w:left w:val="nil"/>
              <w:bottom w:val="single" w:sz="4" w:space="0" w:color="A6A6A6"/>
              <w:right w:val="single" w:sz="4" w:space="0" w:color="A6A6A6"/>
            </w:tcBorders>
            <w:shd w:val="clear" w:color="auto" w:fill="auto"/>
            <w:hideMark/>
          </w:tcPr>
          <w:p w14:paraId="5C82C831" w14:textId="77777777" w:rsidR="00673525" w:rsidRPr="00673525" w:rsidRDefault="00673525" w:rsidP="00673525">
            <w:pPr>
              <w:spacing w:after="0" w:line="240" w:lineRule="auto"/>
              <w:rPr>
                <w:rFonts w:ascii="Arial" w:eastAsia="MS PGothic" w:hAnsi="Arial" w:cs="Arial"/>
                <w:strike/>
                <w:sz w:val="16"/>
                <w:szCs w:val="16"/>
                <w:lang w:eastAsia="ja-JP"/>
              </w:rPr>
            </w:pPr>
            <w:r w:rsidRPr="00673525">
              <w:rPr>
                <w:rFonts w:ascii="Arial" w:eastAsia="MS PGothic" w:hAnsi="Arial" w:cs="Arial"/>
                <w:strike/>
                <w:sz w:val="16"/>
                <w:szCs w:val="16"/>
                <w:lang w:eastAsia="ja-JP"/>
              </w:rPr>
              <w:t xml:space="preserve">Huawei, </w:t>
            </w:r>
            <w:proofErr w:type="spellStart"/>
            <w:r w:rsidRPr="00673525">
              <w:rPr>
                <w:rFonts w:ascii="Arial" w:eastAsia="MS PGothic" w:hAnsi="Arial" w:cs="Arial"/>
                <w:strike/>
                <w:sz w:val="16"/>
                <w:szCs w:val="16"/>
                <w:lang w:eastAsia="ja-JP"/>
              </w:rPr>
              <w:t>HiSilicon</w:t>
            </w:r>
            <w:proofErr w:type="spellEnd"/>
          </w:p>
        </w:tc>
        <w:tc>
          <w:tcPr>
            <w:tcW w:w="1600" w:type="dxa"/>
            <w:tcBorders>
              <w:top w:val="nil"/>
              <w:left w:val="nil"/>
              <w:bottom w:val="single" w:sz="4" w:space="0" w:color="A6A6A6"/>
              <w:right w:val="single" w:sz="4" w:space="0" w:color="A6A6A6"/>
            </w:tcBorders>
            <w:shd w:val="clear" w:color="auto" w:fill="auto"/>
            <w:hideMark/>
          </w:tcPr>
          <w:p w14:paraId="2046E4CE" w14:textId="77777777" w:rsidR="00673525" w:rsidRPr="00673525" w:rsidRDefault="00673525" w:rsidP="00673525">
            <w:pPr>
              <w:spacing w:after="0" w:line="240" w:lineRule="auto"/>
              <w:rPr>
                <w:rFonts w:ascii="Arial" w:eastAsia="MS PGothic" w:hAnsi="Arial" w:cs="Arial"/>
                <w:strike/>
                <w:sz w:val="16"/>
                <w:szCs w:val="16"/>
                <w:lang w:eastAsia="ja-JP"/>
              </w:rPr>
            </w:pPr>
            <w:r w:rsidRPr="00673525">
              <w:rPr>
                <w:rFonts w:ascii="Arial" w:eastAsia="MS PGothic" w:hAnsi="Arial" w:cs="Arial"/>
                <w:strike/>
                <w:sz w:val="16"/>
                <w:szCs w:val="16"/>
                <w:lang w:eastAsia="ja-JP"/>
              </w:rPr>
              <w:t>7.1.3</w:t>
            </w:r>
          </w:p>
        </w:tc>
      </w:tr>
      <w:bookmarkEnd w:id="10"/>
      <w:tr w:rsidR="00673525" w:rsidRPr="000A54BC" w14:paraId="098B5359" w14:textId="77777777" w:rsidTr="001304F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576787D" w14:textId="0AE1BFF4" w:rsidR="00673525" w:rsidRPr="00673525" w:rsidRDefault="00673525" w:rsidP="00673525">
            <w:pPr>
              <w:spacing w:after="0" w:line="240" w:lineRule="auto"/>
              <w:rPr>
                <w:strike/>
              </w:rPr>
            </w:pPr>
            <w:r w:rsidRPr="00673525">
              <w:rPr>
                <w:rFonts w:ascii="Arial" w:eastAsia="MS PGothic" w:hAnsi="Arial" w:cs="Arial"/>
                <w:b/>
                <w:bCs/>
                <w:strike/>
                <w:color w:val="0000FF"/>
                <w:sz w:val="16"/>
                <w:szCs w:val="16"/>
                <w:u w:val="single"/>
                <w:lang w:eastAsia="ja-JP"/>
              </w:rPr>
              <w:fldChar w:fldCharType="begin"/>
            </w:r>
            <w:r w:rsidRPr="00673525">
              <w:rPr>
                <w:rFonts w:ascii="Arial" w:eastAsia="MS PGothic" w:hAnsi="Arial" w:cs="Arial"/>
                <w:b/>
                <w:bCs/>
                <w:strike/>
                <w:color w:val="0000FF"/>
                <w:sz w:val="16"/>
                <w:szCs w:val="16"/>
                <w:u w:val="single"/>
                <w:lang w:eastAsia="ja-JP"/>
              </w:rPr>
              <w:instrText xml:space="preserve"> HYPERLINK "http://www.3gpp.org/ftp/TSG_RAN/WG1_RL1/TSGR1_96b/Docs/R1-1905104.zip" </w:instrText>
            </w:r>
            <w:r w:rsidRPr="00673525">
              <w:rPr>
                <w:rFonts w:ascii="Arial" w:eastAsia="MS PGothic" w:hAnsi="Arial" w:cs="Arial"/>
                <w:b/>
                <w:bCs/>
                <w:strike/>
                <w:color w:val="0000FF"/>
                <w:sz w:val="16"/>
                <w:szCs w:val="16"/>
                <w:u w:val="single"/>
                <w:lang w:eastAsia="ja-JP"/>
              </w:rPr>
              <w:fldChar w:fldCharType="separate"/>
            </w:r>
            <w:r w:rsidRPr="00673525">
              <w:rPr>
                <w:rFonts w:ascii="Arial" w:eastAsia="MS PGothic" w:hAnsi="Arial" w:cs="Arial"/>
                <w:b/>
                <w:bCs/>
                <w:strike/>
                <w:color w:val="0000FF"/>
                <w:sz w:val="16"/>
                <w:szCs w:val="16"/>
                <w:lang w:eastAsia="ja-JP"/>
              </w:rPr>
              <w:t>R1-1905104</w:t>
            </w:r>
            <w:r w:rsidRPr="00673525">
              <w:rPr>
                <w:rFonts w:ascii="Arial" w:eastAsia="MS PGothic" w:hAnsi="Arial" w:cs="Arial"/>
                <w:b/>
                <w:bCs/>
                <w:strike/>
                <w:color w:val="0000FF"/>
                <w:sz w:val="16"/>
                <w:szCs w:val="16"/>
                <w:u w:val="single"/>
                <w:lang w:eastAsia="ja-JP"/>
              </w:rPr>
              <w:fldChar w:fldCharType="end"/>
            </w:r>
          </w:p>
        </w:tc>
        <w:tc>
          <w:tcPr>
            <w:tcW w:w="4400" w:type="dxa"/>
            <w:tcBorders>
              <w:top w:val="nil"/>
              <w:left w:val="nil"/>
              <w:bottom w:val="single" w:sz="4" w:space="0" w:color="A6A6A6"/>
              <w:right w:val="single" w:sz="4" w:space="0" w:color="A6A6A6"/>
            </w:tcBorders>
            <w:shd w:val="clear" w:color="auto" w:fill="auto"/>
          </w:tcPr>
          <w:p w14:paraId="7CF91D83" w14:textId="7C3B0978" w:rsidR="00673525" w:rsidRPr="00673525" w:rsidRDefault="00673525" w:rsidP="00673525">
            <w:pPr>
              <w:spacing w:after="0" w:line="240" w:lineRule="auto"/>
              <w:rPr>
                <w:rFonts w:ascii="Arial" w:eastAsia="MS PGothic" w:hAnsi="Arial" w:cs="Arial"/>
                <w:strike/>
                <w:sz w:val="16"/>
                <w:szCs w:val="16"/>
                <w:lang w:eastAsia="ja-JP"/>
              </w:rPr>
            </w:pPr>
            <w:r w:rsidRPr="00673525">
              <w:rPr>
                <w:rFonts w:ascii="Arial" w:eastAsia="MS PGothic" w:hAnsi="Arial" w:cs="Arial"/>
                <w:strike/>
                <w:sz w:val="16"/>
                <w:szCs w:val="16"/>
                <w:lang w:eastAsia="ja-JP"/>
              </w:rPr>
              <w:t>Draft CR on DMRS transmission</w:t>
            </w:r>
          </w:p>
        </w:tc>
        <w:tc>
          <w:tcPr>
            <w:tcW w:w="1680" w:type="dxa"/>
            <w:tcBorders>
              <w:top w:val="nil"/>
              <w:left w:val="nil"/>
              <w:bottom w:val="single" w:sz="4" w:space="0" w:color="A6A6A6"/>
              <w:right w:val="single" w:sz="4" w:space="0" w:color="A6A6A6"/>
            </w:tcBorders>
            <w:shd w:val="clear" w:color="auto" w:fill="auto"/>
          </w:tcPr>
          <w:p w14:paraId="7BEE1D14" w14:textId="7FE7351B" w:rsidR="00673525" w:rsidRPr="00673525" w:rsidRDefault="00673525" w:rsidP="00673525">
            <w:pPr>
              <w:spacing w:after="0" w:line="240" w:lineRule="auto"/>
              <w:rPr>
                <w:rFonts w:ascii="Arial" w:eastAsia="MS PGothic" w:hAnsi="Arial" w:cs="Arial"/>
                <w:strike/>
                <w:sz w:val="16"/>
                <w:szCs w:val="16"/>
                <w:lang w:eastAsia="ja-JP"/>
              </w:rPr>
            </w:pPr>
            <w:r w:rsidRPr="00673525">
              <w:rPr>
                <w:rFonts w:ascii="Arial" w:eastAsia="MS PGothic" w:hAnsi="Arial" w:cs="Arial"/>
                <w:strike/>
                <w:sz w:val="16"/>
                <w:szCs w:val="16"/>
                <w:lang w:eastAsia="ja-JP"/>
              </w:rPr>
              <w:t>CATT</w:t>
            </w:r>
          </w:p>
        </w:tc>
        <w:tc>
          <w:tcPr>
            <w:tcW w:w="1600" w:type="dxa"/>
            <w:tcBorders>
              <w:top w:val="nil"/>
              <w:left w:val="nil"/>
              <w:bottom w:val="single" w:sz="4" w:space="0" w:color="A6A6A6"/>
              <w:right w:val="single" w:sz="4" w:space="0" w:color="A6A6A6"/>
            </w:tcBorders>
            <w:shd w:val="clear" w:color="auto" w:fill="auto"/>
          </w:tcPr>
          <w:p w14:paraId="78DE7715" w14:textId="3C0CABA4" w:rsidR="00673525" w:rsidRPr="00673525" w:rsidRDefault="00673525" w:rsidP="00673525">
            <w:pPr>
              <w:spacing w:after="0" w:line="240" w:lineRule="auto"/>
              <w:rPr>
                <w:rFonts w:ascii="Arial" w:eastAsia="MS PGothic" w:hAnsi="Arial" w:cs="Arial"/>
                <w:strike/>
                <w:sz w:val="16"/>
                <w:szCs w:val="16"/>
                <w:lang w:eastAsia="ja-JP"/>
              </w:rPr>
            </w:pPr>
            <w:r w:rsidRPr="00673525">
              <w:rPr>
                <w:rFonts w:ascii="Arial" w:eastAsia="MS PGothic" w:hAnsi="Arial" w:cs="Arial"/>
                <w:strike/>
                <w:sz w:val="16"/>
                <w:szCs w:val="16"/>
                <w:lang w:eastAsia="ja-JP"/>
              </w:rPr>
              <w:t>7.1.2</w:t>
            </w:r>
          </w:p>
        </w:tc>
      </w:tr>
    </w:tbl>
    <w:p w14:paraId="129F0986" w14:textId="77777777" w:rsidR="005D2218" w:rsidRPr="000A54BC" w:rsidRDefault="005D2218" w:rsidP="005D2218">
      <w:pPr>
        <w:rPr>
          <w:lang w:eastAsia="ja-JP"/>
        </w:rPr>
      </w:pPr>
    </w:p>
    <w:p w14:paraId="768620A3" w14:textId="11B76E19" w:rsidR="005D2218" w:rsidRDefault="00EC0EA8" w:rsidP="005D2218">
      <w:pPr>
        <w:pStyle w:val="1"/>
        <w:numPr>
          <w:ilvl w:val="0"/>
          <w:numId w:val="85"/>
        </w:numPr>
        <w:rPr>
          <w:b/>
          <w:lang w:eastAsia="ja-JP"/>
        </w:rPr>
      </w:pPr>
      <w:r>
        <w:rPr>
          <w:rFonts w:hint="eastAsia"/>
          <w:b/>
          <w:lang w:eastAsia="ja-JP"/>
        </w:rPr>
        <w:t>UL configured grant</w:t>
      </w:r>
    </w:p>
    <w:p w14:paraId="31E579F1" w14:textId="113B80ED" w:rsidR="00313BD0" w:rsidRPr="00FA6B23" w:rsidRDefault="00EC0EA8" w:rsidP="00CA1327">
      <w:pPr>
        <w:pStyle w:val="2"/>
        <w:rPr>
          <w:b/>
          <w:lang w:eastAsia="ja-JP"/>
        </w:rPr>
      </w:pPr>
      <w:r>
        <w:rPr>
          <w:rFonts w:hint="eastAsia"/>
          <w:b/>
          <w:lang w:eastAsia="ja-JP"/>
        </w:rPr>
        <w:t>R1-1905176</w:t>
      </w:r>
      <w:r w:rsidR="00313BD0">
        <w:rPr>
          <w:rFonts w:hint="eastAsia"/>
          <w:b/>
          <w:lang w:eastAsia="ja-JP"/>
        </w:rPr>
        <w:t xml:space="preserve"> (</w:t>
      </w:r>
      <w:r>
        <w:rPr>
          <w:rFonts w:hint="eastAsia"/>
          <w:b/>
          <w:lang w:eastAsia="ja-JP"/>
        </w:rPr>
        <w:t>UL CG transmission opportunities</w:t>
      </w:r>
      <w:r w:rsidR="000332F4">
        <w:rPr>
          <w:rFonts w:hint="eastAsia"/>
          <w:b/>
          <w:lang w:eastAsia="ja-JP"/>
        </w:rPr>
        <w:t>, Ericsson</w:t>
      </w:r>
      <w:r w:rsidR="00313BD0">
        <w:rPr>
          <w:rFonts w:hint="eastAsia"/>
          <w:b/>
          <w:lang w:eastAsia="ja-JP"/>
        </w:rPr>
        <w:t>)</w:t>
      </w:r>
    </w:p>
    <w:p w14:paraId="04BAA6B3"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35BE1789" w14:textId="07FCE4C6" w:rsidR="000332F4" w:rsidRDefault="00EC0EA8" w:rsidP="000332F4">
      <w:pPr>
        <w:pStyle w:val="a4"/>
        <w:numPr>
          <w:ilvl w:val="0"/>
          <w:numId w:val="152"/>
        </w:numPr>
        <w:ind w:leftChars="0"/>
        <w:jc w:val="both"/>
        <w:rPr>
          <w:lang w:eastAsia="ja-JP"/>
        </w:rPr>
      </w:pPr>
      <w:r>
        <w:rPr>
          <w:rFonts w:cs="Arial"/>
        </w:rPr>
        <w:t>The current formulation of Type2/Type1</w:t>
      </w:r>
      <w:r w:rsidR="00206E9F">
        <w:rPr>
          <w:rFonts w:cs="Arial" w:hint="eastAsia"/>
          <w:lang w:eastAsia="ja-JP"/>
        </w:rPr>
        <w:t xml:space="preserve"> </w:t>
      </w:r>
      <w:r>
        <w:rPr>
          <w:rFonts w:cs="Arial"/>
        </w:rPr>
        <w:t xml:space="preserve">configured grant transmission occasion in 38.321 gives impression that cross slot boundary PUSCH transmission for CG is allowed and such transmission is expected/accumulated by MAC. In 38.214, UE </w:t>
      </w:r>
      <w:proofErr w:type="spellStart"/>
      <w:r>
        <w:rPr>
          <w:rFonts w:cs="Arial"/>
        </w:rPr>
        <w:t>behaviour</w:t>
      </w:r>
      <w:proofErr w:type="spellEnd"/>
      <w:r>
        <w:rPr>
          <w:rFonts w:cs="Arial"/>
        </w:rPr>
        <w:t xml:space="preserve"> for CG PUSCH transmission is not really clear. Valid PUSCH transmission is only captured for dynamic PUSCH transmission, not the CG transmission.</w:t>
      </w:r>
    </w:p>
    <w:p w14:paraId="5899A202" w14:textId="77777777" w:rsidR="000332F4" w:rsidRPr="00313BD0" w:rsidRDefault="000332F4" w:rsidP="000332F4">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18E90C42" w14:textId="44653CEA" w:rsidR="000332F4" w:rsidRDefault="00EC0EA8" w:rsidP="000332F4">
      <w:pPr>
        <w:pStyle w:val="a4"/>
        <w:numPr>
          <w:ilvl w:val="0"/>
          <w:numId w:val="152"/>
        </w:numPr>
        <w:ind w:leftChars="0"/>
        <w:jc w:val="both"/>
        <w:rPr>
          <w:lang w:eastAsia="ja-JP"/>
        </w:rPr>
      </w:pPr>
      <w:r>
        <w:t xml:space="preserve">Clarification is needed in 38.214 to define UE </w:t>
      </w:r>
      <w:proofErr w:type="spellStart"/>
      <w:r>
        <w:t>behaviour</w:t>
      </w:r>
      <w:proofErr w:type="spellEnd"/>
      <w:r>
        <w:t xml:space="preserve"> for CG PUSCH transmission when at one of the transmission occasions defined by 38.321 UE cannot perform a transmission of duration indicated by activation DCI or RRC configuration due to lack of available uplink symbols.</w:t>
      </w:r>
    </w:p>
    <w:tbl>
      <w:tblPr>
        <w:tblStyle w:val="a3"/>
        <w:tblW w:w="0" w:type="auto"/>
        <w:tblLook w:val="04A0" w:firstRow="1" w:lastRow="0" w:firstColumn="1" w:lastColumn="0" w:noHBand="0" w:noVBand="1"/>
      </w:tblPr>
      <w:tblGrid>
        <w:gridCol w:w="9558"/>
      </w:tblGrid>
      <w:tr w:rsidR="00EC0EA8" w14:paraId="6F7FBD0F" w14:textId="77777777" w:rsidTr="00EC0EA8">
        <w:tc>
          <w:tcPr>
            <w:tcW w:w="9558" w:type="dxa"/>
          </w:tcPr>
          <w:p w14:paraId="233F6738" w14:textId="77777777" w:rsidR="00EC0EA8" w:rsidRPr="00EC0EA8" w:rsidRDefault="00EC0EA8" w:rsidP="00EC0EA8">
            <w:pPr>
              <w:keepNext/>
              <w:keepLines/>
              <w:spacing w:before="120" w:after="180"/>
              <w:ind w:left="1701" w:hanging="1701"/>
              <w:outlineLvl w:val="4"/>
              <w:rPr>
                <w:rFonts w:ascii="Arial" w:eastAsia="宋体" w:hAnsi="Arial" w:cs="Times New Roman"/>
                <w:color w:val="000000"/>
                <w:sz w:val="20"/>
                <w:szCs w:val="20"/>
                <w:lang w:val="en-GB" w:eastAsia="zh-CN"/>
              </w:rPr>
            </w:pPr>
            <w:r w:rsidRPr="00EC0EA8">
              <w:rPr>
                <w:rFonts w:ascii="Arial" w:eastAsia="宋体" w:hAnsi="Arial" w:cs="Times New Roman"/>
                <w:color w:val="000000"/>
                <w:sz w:val="20"/>
                <w:szCs w:val="20"/>
                <w:lang w:val="en-GB" w:eastAsia="zh-CN"/>
              </w:rPr>
              <w:lastRenderedPageBreak/>
              <w:t>6.1.2.3.1</w:t>
            </w:r>
            <w:r w:rsidRPr="00EC0EA8">
              <w:rPr>
                <w:rFonts w:ascii="Arial" w:eastAsia="宋体" w:hAnsi="Arial" w:cs="Times New Roman"/>
                <w:color w:val="000000"/>
                <w:sz w:val="20"/>
                <w:szCs w:val="20"/>
                <w:lang w:val="en-GB" w:eastAsia="zh-CN"/>
              </w:rPr>
              <w:tab/>
              <w:t>Transport Block repetition for uplink transmissions with a configured grant</w:t>
            </w:r>
          </w:p>
          <w:p w14:paraId="52678F2F" w14:textId="77777777" w:rsidR="00EC0EA8" w:rsidRPr="00EC0EA8" w:rsidRDefault="00EC0EA8" w:rsidP="00EC0EA8">
            <w:pPr>
              <w:spacing w:before="240" w:after="180"/>
              <w:rPr>
                <w:rFonts w:ascii="Times New Roman" w:eastAsia="MS Mincho" w:hAnsi="Times New Roman" w:cs="Times New Roman"/>
                <w:color w:val="000000"/>
                <w:sz w:val="20"/>
                <w:szCs w:val="20"/>
                <w:lang w:val="en-GB"/>
              </w:rPr>
            </w:pPr>
            <w:r w:rsidRPr="00EC0EA8">
              <w:rPr>
                <w:rFonts w:ascii="Times New Roman" w:eastAsia="MS Mincho" w:hAnsi="Times New Roman" w:cs="Times New Roman"/>
                <w:color w:val="000000"/>
                <w:sz w:val="20"/>
                <w:szCs w:val="20"/>
                <w:lang w:val="en-GB"/>
              </w:rPr>
              <w:t xml:space="preserve">The higher layer configured parameters </w:t>
            </w:r>
            <w:proofErr w:type="spellStart"/>
            <w:r w:rsidRPr="00EC0EA8">
              <w:rPr>
                <w:rFonts w:ascii="Times New Roman" w:eastAsia="MS Mincho" w:hAnsi="Times New Roman" w:cs="Times New Roman"/>
                <w:i/>
                <w:color w:val="000000"/>
                <w:sz w:val="20"/>
                <w:szCs w:val="20"/>
                <w:lang w:val="en-GB"/>
              </w:rPr>
              <w:t>repK</w:t>
            </w:r>
            <w:proofErr w:type="spellEnd"/>
            <w:r w:rsidRPr="00EC0EA8">
              <w:rPr>
                <w:rFonts w:ascii="Times New Roman" w:eastAsia="MS Mincho" w:hAnsi="Times New Roman" w:cs="Times New Roman"/>
                <w:color w:val="000000"/>
                <w:sz w:val="20"/>
                <w:szCs w:val="20"/>
                <w:lang w:val="en-GB"/>
              </w:rPr>
              <w:t xml:space="preserve"> and </w:t>
            </w:r>
            <w:proofErr w:type="spellStart"/>
            <w:r w:rsidRPr="00EC0EA8">
              <w:rPr>
                <w:rFonts w:ascii="Times New Roman" w:eastAsia="MS Mincho" w:hAnsi="Times New Roman" w:cs="Times New Roman"/>
                <w:i/>
                <w:color w:val="000000"/>
                <w:sz w:val="20"/>
                <w:szCs w:val="20"/>
                <w:lang w:val="en-GB"/>
              </w:rPr>
              <w:t>repK</w:t>
            </w:r>
            <w:proofErr w:type="spellEnd"/>
            <w:r w:rsidRPr="00EC0EA8">
              <w:rPr>
                <w:rFonts w:ascii="Times New Roman" w:eastAsia="MS Mincho" w:hAnsi="Times New Roman" w:cs="Times New Roman"/>
                <w:i/>
                <w:color w:val="000000"/>
                <w:sz w:val="20"/>
                <w:szCs w:val="20"/>
                <w:lang w:val="en-GB"/>
              </w:rPr>
              <w:t>-RV</w:t>
            </w:r>
            <w:r w:rsidRPr="00EC0EA8">
              <w:rPr>
                <w:rFonts w:ascii="Times New Roman" w:eastAsia="MS Mincho" w:hAnsi="Times New Roman" w:cs="Times New Roman"/>
                <w:color w:val="000000"/>
                <w:sz w:val="20"/>
                <w:szCs w:val="20"/>
                <w:lang w:val="en-GB"/>
              </w:rPr>
              <w:t xml:space="preserve"> define the </w:t>
            </w:r>
            <w:r w:rsidRPr="00EC0EA8">
              <w:rPr>
                <w:rFonts w:ascii="Times New Roman" w:eastAsia="MS Mincho" w:hAnsi="Times New Roman" w:cs="Times New Roman"/>
                <w:i/>
                <w:color w:val="000000"/>
                <w:sz w:val="20"/>
                <w:szCs w:val="20"/>
                <w:lang w:val="en-GB"/>
              </w:rPr>
              <w:t>K</w:t>
            </w:r>
            <w:r w:rsidRPr="00EC0EA8">
              <w:rPr>
                <w:rFonts w:ascii="Times New Roman" w:eastAsia="MS Mincho" w:hAnsi="Times New Roman" w:cs="Times New Roman"/>
                <w:color w:val="000000"/>
                <w:sz w:val="20"/>
                <w:szCs w:val="20"/>
                <w:lang w:val="en-GB"/>
              </w:rPr>
              <w:t xml:space="preserve"> repetitions to be applied to the transmitted transport block, and the redundancy version pattern to be applied to the repetitions. If the parameter </w:t>
            </w:r>
            <w:proofErr w:type="spellStart"/>
            <w:r w:rsidRPr="00EC0EA8">
              <w:rPr>
                <w:rFonts w:ascii="Times New Roman" w:eastAsia="MS Mincho" w:hAnsi="Times New Roman" w:cs="Times New Roman"/>
                <w:i/>
                <w:color w:val="000000"/>
                <w:sz w:val="20"/>
                <w:szCs w:val="20"/>
                <w:lang w:val="en-GB"/>
              </w:rPr>
              <w:t>repK</w:t>
            </w:r>
            <w:proofErr w:type="spellEnd"/>
            <w:r w:rsidRPr="00EC0EA8">
              <w:rPr>
                <w:rFonts w:ascii="Times New Roman" w:eastAsia="MS Mincho" w:hAnsi="Times New Roman" w:cs="Times New Roman"/>
                <w:color w:val="000000"/>
                <w:sz w:val="20"/>
                <w:szCs w:val="20"/>
                <w:lang w:val="en-GB"/>
              </w:rPr>
              <w:t xml:space="preserve"> is not provided in the </w:t>
            </w:r>
            <w:proofErr w:type="spellStart"/>
            <w:r w:rsidRPr="00EC0EA8">
              <w:rPr>
                <w:rFonts w:ascii="Times New Roman" w:eastAsia="MS Mincho" w:hAnsi="Times New Roman" w:cs="Times New Roman"/>
                <w:i/>
                <w:color w:val="000000"/>
                <w:sz w:val="20"/>
                <w:szCs w:val="20"/>
                <w:lang w:val="en-GB"/>
              </w:rPr>
              <w:t>configuredGrantConfig</w:t>
            </w:r>
            <w:proofErr w:type="spellEnd"/>
            <w:r w:rsidRPr="00EC0EA8">
              <w:rPr>
                <w:rFonts w:ascii="Times New Roman" w:eastAsia="MS Mincho" w:hAnsi="Times New Roman" w:cs="Times New Roman"/>
                <w:color w:val="000000"/>
                <w:sz w:val="20"/>
                <w:szCs w:val="20"/>
                <w:lang w:val="en-GB"/>
              </w:rPr>
              <w:t xml:space="preserve">, the redundancy version for uplink transmissions with a configured grant shall be set to 0. Otherwise, for the </w:t>
            </w:r>
            <w:r w:rsidRPr="00EC0EA8">
              <w:rPr>
                <w:rFonts w:ascii="Times New Roman" w:eastAsia="MS Mincho" w:hAnsi="Times New Roman" w:cs="Times New Roman"/>
                <w:i/>
                <w:color w:val="000000"/>
                <w:sz w:val="20"/>
                <w:szCs w:val="20"/>
                <w:lang w:val="en-GB"/>
              </w:rPr>
              <w:t>n</w:t>
            </w:r>
            <w:r w:rsidRPr="00EC0EA8">
              <w:rPr>
                <w:rFonts w:ascii="Times New Roman" w:eastAsia="MS Mincho" w:hAnsi="Times New Roman" w:cs="Times New Roman"/>
                <w:color w:val="000000"/>
                <w:sz w:val="20"/>
                <w:szCs w:val="20"/>
                <w:lang w:val="en-GB"/>
              </w:rPr>
              <w:t xml:space="preserve">th transmission occasion among </w:t>
            </w:r>
            <w:r w:rsidRPr="00EC0EA8">
              <w:rPr>
                <w:rFonts w:ascii="Times New Roman" w:eastAsia="MS Mincho" w:hAnsi="Times New Roman" w:cs="Times New Roman"/>
                <w:i/>
                <w:color w:val="000000"/>
                <w:sz w:val="20"/>
                <w:szCs w:val="20"/>
                <w:lang w:val="en-GB"/>
              </w:rPr>
              <w:t>K</w:t>
            </w:r>
            <w:r w:rsidRPr="00EC0EA8">
              <w:rPr>
                <w:rFonts w:ascii="Times New Roman" w:eastAsia="MS Mincho" w:hAnsi="Times New Roman" w:cs="Times New Roman"/>
                <w:color w:val="000000"/>
                <w:sz w:val="20"/>
                <w:szCs w:val="20"/>
                <w:lang w:val="en-GB"/>
              </w:rPr>
              <w:t xml:space="preserve"> repetitions, </w:t>
            </w:r>
            <w:r w:rsidRPr="00EC0EA8">
              <w:rPr>
                <w:rFonts w:ascii="Times New Roman" w:eastAsia="MS Mincho" w:hAnsi="Times New Roman" w:cs="Times New Roman"/>
                <w:i/>
                <w:color w:val="000000"/>
                <w:sz w:val="20"/>
                <w:szCs w:val="20"/>
                <w:lang w:val="en-GB"/>
              </w:rPr>
              <w:t>n</w:t>
            </w:r>
            <w:r w:rsidRPr="00EC0EA8">
              <w:rPr>
                <w:rFonts w:ascii="Times New Roman" w:eastAsia="MS Mincho" w:hAnsi="Times New Roman" w:cs="Times New Roman"/>
                <w:color w:val="000000"/>
                <w:sz w:val="20"/>
                <w:szCs w:val="20"/>
                <w:lang w:val="en-GB"/>
              </w:rPr>
              <w:t xml:space="preserve">=1, 2, …, </w:t>
            </w:r>
            <w:r w:rsidRPr="00EC0EA8">
              <w:rPr>
                <w:rFonts w:ascii="Times New Roman" w:eastAsia="MS Mincho" w:hAnsi="Times New Roman" w:cs="Times New Roman"/>
                <w:i/>
                <w:color w:val="000000"/>
                <w:sz w:val="20"/>
                <w:szCs w:val="20"/>
                <w:lang w:val="en-GB"/>
              </w:rPr>
              <w:t>K</w:t>
            </w:r>
            <w:r w:rsidRPr="00EC0EA8">
              <w:rPr>
                <w:rFonts w:ascii="Times New Roman" w:eastAsia="MS Mincho" w:hAnsi="Times New Roman" w:cs="Times New Roman"/>
                <w:color w:val="000000"/>
                <w:sz w:val="20"/>
                <w:szCs w:val="20"/>
                <w:lang w:val="en-GB"/>
              </w:rPr>
              <w:t xml:space="preserve">, it is associated with </w:t>
            </w:r>
            <w:r w:rsidRPr="00EC0EA8">
              <w:rPr>
                <w:rFonts w:ascii="Times New Roman" w:eastAsia="MS Mincho" w:hAnsi="Times New Roman" w:cs="Times New Roman"/>
                <w:i/>
                <w:color w:val="000000"/>
                <w:sz w:val="20"/>
                <w:szCs w:val="20"/>
                <w:lang w:val="en-GB"/>
              </w:rPr>
              <w:t>(mod(n-1,</w:t>
            </w:r>
            <w:proofErr w:type="gramStart"/>
            <w:r w:rsidRPr="00EC0EA8">
              <w:rPr>
                <w:rFonts w:ascii="Times New Roman" w:eastAsia="MS Mincho" w:hAnsi="Times New Roman" w:cs="Times New Roman"/>
                <w:i/>
                <w:color w:val="000000"/>
                <w:sz w:val="20"/>
                <w:szCs w:val="20"/>
                <w:lang w:val="en-GB"/>
              </w:rPr>
              <w:t>4)+</w:t>
            </w:r>
            <w:proofErr w:type="gramEnd"/>
            <w:r w:rsidRPr="00EC0EA8">
              <w:rPr>
                <w:rFonts w:ascii="Times New Roman" w:eastAsia="MS Mincho" w:hAnsi="Times New Roman" w:cs="Times New Roman"/>
                <w:i/>
                <w:color w:val="000000"/>
                <w:sz w:val="20"/>
                <w:szCs w:val="20"/>
                <w:lang w:val="en-GB"/>
              </w:rPr>
              <w:t>1)</w:t>
            </w:r>
            <w:proofErr w:type="spellStart"/>
            <w:r w:rsidRPr="00EC0EA8">
              <w:rPr>
                <w:rFonts w:ascii="Times New Roman" w:eastAsia="MS Mincho" w:hAnsi="Times New Roman" w:cs="Times New Roman"/>
                <w:i/>
                <w:color w:val="000000"/>
                <w:sz w:val="20"/>
                <w:szCs w:val="20"/>
                <w:vertAlign w:val="superscript"/>
                <w:lang w:val="en-GB"/>
              </w:rPr>
              <w:t>th</w:t>
            </w:r>
            <w:proofErr w:type="spellEnd"/>
            <w:r w:rsidRPr="00EC0EA8">
              <w:rPr>
                <w:rFonts w:ascii="Times New Roman" w:eastAsia="MS Mincho" w:hAnsi="Times New Roman" w:cs="Times New Roman"/>
                <w:color w:val="000000"/>
                <w:sz w:val="20"/>
                <w:szCs w:val="20"/>
                <w:lang w:val="en-GB"/>
              </w:rPr>
              <w:t xml:space="preserve"> value in the configured RV sequence. The initial transmission of a transport block may start at </w:t>
            </w:r>
          </w:p>
          <w:p w14:paraId="69ECDA1F" w14:textId="77777777" w:rsidR="00EC0EA8" w:rsidRPr="00EC0EA8" w:rsidRDefault="00EC0EA8" w:rsidP="00EC0EA8">
            <w:pPr>
              <w:spacing w:after="180"/>
              <w:ind w:left="568" w:hanging="284"/>
              <w:rPr>
                <w:rFonts w:ascii="Times New Roman" w:eastAsia="MS Mincho" w:hAnsi="Times New Roman" w:cs="Times New Roman"/>
                <w:sz w:val="20"/>
                <w:szCs w:val="20"/>
                <w:lang w:val="x-none"/>
              </w:rPr>
            </w:pPr>
            <w:r w:rsidRPr="00EC0EA8">
              <w:rPr>
                <w:rFonts w:ascii="Times New Roman" w:eastAsia="MS Mincho" w:hAnsi="Times New Roman" w:cs="Times New Roman"/>
                <w:sz w:val="20"/>
                <w:szCs w:val="20"/>
                <w:lang w:val="x-none"/>
              </w:rPr>
              <w:t>-</w:t>
            </w:r>
            <w:r w:rsidRPr="00EC0EA8">
              <w:rPr>
                <w:rFonts w:ascii="Times New Roman" w:eastAsia="MS Mincho" w:hAnsi="Times New Roman" w:cs="Times New Roman"/>
                <w:sz w:val="20"/>
                <w:szCs w:val="20"/>
                <w:lang w:val="x-none"/>
              </w:rPr>
              <w:tab/>
              <w:t xml:space="preserve">the first transmission occasion of the </w:t>
            </w:r>
            <w:r w:rsidRPr="00EC0EA8">
              <w:rPr>
                <w:rFonts w:ascii="Times New Roman" w:eastAsia="MS Mincho" w:hAnsi="Times New Roman" w:cs="Times New Roman"/>
                <w:i/>
                <w:sz w:val="20"/>
                <w:szCs w:val="20"/>
                <w:lang w:val="x-none"/>
              </w:rPr>
              <w:t>K</w:t>
            </w:r>
            <w:r w:rsidRPr="00EC0EA8">
              <w:rPr>
                <w:rFonts w:ascii="Times New Roman" w:eastAsia="MS Mincho" w:hAnsi="Times New Roman" w:cs="Times New Roman"/>
                <w:sz w:val="20"/>
                <w:szCs w:val="20"/>
                <w:lang w:val="x-none"/>
              </w:rPr>
              <w:t xml:space="preserve"> repetitions if the configured RV sequence is {0,2,3,1},</w:t>
            </w:r>
          </w:p>
          <w:p w14:paraId="3E78C9E7" w14:textId="77777777" w:rsidR="00EC0EA8" w:rsidRPr="00EC0EA8" w:rsidRDefault="00EC0EA8" w:rsidP="00EC0EA8">
            <w:pPr>
              <w:spacing w:after="180"/>
              <w:ind w:left="568" w:hanging="284"/>
              <w:rPr>
                <w:rFonts w:ascii="Times New Roman" w:eastAsia="MS Mincho" w:hAnsi="Times New Roman" w:cs="Times New Roman"/>
                <w:sz w:val="20"/>
                <w:szCs w:val="20"/>
                <w:lang w:val="x-none"/>
              </w:rPr>
            </w:pPr>
            <w:r w:rsidRPr="00EC0EA8">
              <w:rPr>
                <w:rFonts w:ascii="Times New Roman" w:eastAsia="MS Mincho" w:hAnsi="Times New Roman" w:cs="Times New Roman"/>
                <w:sz w:val="20"/>
                <w:szCs w:val="20"/>
                <w:lang w:val="x-none"/>
              </w:rPr>
              <w:t>-</w:t>
            </w:r>
            <w:r w:rsidRPr="00EC0EA8">
              <w:rPr>
                <w:rFonts w:ascii="Times New Roman" w:eastAsia="MS Mincho" w:hAnsi="Times New Roman" w:cs="Times New Roman"/>
                <w:sz w:val="20"/>
                <w:szCs w:val="20"/>
                <w:lang w:val="x-none"/>
              </w:rPr>
              <w:tab/>
              <w:t xml:space="preserve">any of the transmission occasions of the </w:t>
            </w:r>
            <w:r w:rsidRPr="00EC0EA8">
              <w:rPr>
                <w:rFonts w:ascii="Times New Roman" w:eastAsia="MS Mincho" w:hAnsi="Times New Roman" w:cs="Times New Roman"/>
                <w:i/>
                <w:sz w:val="20"/>
                <w:szCs w:val="20"/>
                <w:lang w:val="x-none"/>
              </w:rPr>
              <w:t>K</w:t>
            </w:r>
            <w:r w:rsidRPr="00EC0EA8">
              <w:rPr>
                <w:rFonts w:ascii="Times New Roman" w:eastAsia="MS Mincho" w:hAnsi="Times New Roman" w:cs="Times New Roman"/>
                <w:sz w:val="20"/>
                <w:szCs w:val="20"/>
                <w:lang w:val="x-none"/>
              </w:rPr>
              <w:t xml:space="preserve"> repetitions that are associated with RV=0 if the configured RV sequence is {0,3,0,3},</w:t>
            </w:r>
          </w:p>
          <w:p w14:paraId="3AE67950" w14:textId="77777777" w:rsidR="00EC0EA8" w:rsidRPr="00EC0EA8" w:rsidRDefault="00EC0EA8" w:rsidP="00EC0EA8">
            <w:pPr>
              <w:spacing w:after="180"/>
              <w:ind w:left="568" w:hanging="284"/>
              <w:rPr>
                <w:rFonts w:ascii="Times New Roman" w:eastAsia="MS Mincho" w:hAnsi="Times New Roman" w:cs="Times New Roman"/>
                <w:sz w:val="20"/>
                <w:szCs w:val="20"/>
                <w:lang w:val="x-none"/>
              </w:rPr>
            </w:pPr>
            <w:r w:rsidRPr="00EC0EA8">
              <w:rPr>
                <w:rFonts w:ascii="Times New Roman" w:eastAsia="MS Mincho" w:hAnsi="Times New Roman" w:cs="Times New Roman"/>
                <w:sz w:val="20"/>
                <w:szCs w:val="20"/>
                <w:lang w:val="x-none"/>
              </w:rPr>
              <w:t>-</w:t>
            </w:r>
            <w:r w:rsidRPr="00EC0EA8">
              <w:rPr>
                <w:rFonts w:ascii="Times New Roman" w:eastAsia="MS Mincho" w:hAnsi="Times New Roman" w:cs="Times New Roman"/>
                <w:sz w:val="20"/>
                <w:szCs w:val="20"/>
                <w:lang w:val="x-none"/>
              </w:rPr>
              <w:tab/>
              <w:t xml:space="preserve">any of the transmission occasions of the </w:t>
            </w:r>
            <w:r w:rsidRPr="00EC0EA8">
              <w:rPr>
                <w:rFonts w:ascii="Times New Roman" w:eastAsia="MS Mincho" w:hAnsi="Times New Roman" w:cs="Times New Roman"/>
                <w:i/>
                <w:sz w:val="20"/>
                <w:szCs w:val="20"/>
                <w:lang w:val="x-none"/>
              </w:rPr>
              <w:t>K</w:t>
            </w:r>
            <w:r w:rsidRPr="00EC0EA8">
              <w:rPr>
                <w:rFonts w:ascii="Times New Roman" w:eastAsia="MS Mincho" w:hAnsi="Times New Roman" w:cs="Times New Roman"/>
                <w:sz w:val="20"/>
                <w:szCs w:val="20"/>
                <w:lang w:val="x-none"/>
              </w:rPr>
              <w:t xml:space="preserve"> repetitions if the configured RV sequence is {0,0,0,0}, except the last transmission occasion when K=8. </w:t>
            </w:r>
          </w:p>
          <w:p w14:paraId="36C8B619" w14:textId="77777777" w:rsidR="00EC0EA8" w:rsidRPr="00EC0EA8" w:rsidRDefault="00EC0EA8" w:rsidP="00EC0EA8">
            <w:pPr>
              <w:spacing w:after="180"/>
              <w:rPr>
                <w:rFonts w:ascii="Times New Roman" w:eastAsia="MS Mincho" w:hAnsi="Times New Roman" w:cs="Times New Roman"/>
                <w:color w:val="000000"/>
                <w:sz w:val="20"/>
                <w:szCs w:val="20"/>
                <w:lang w:val="en-GB"/>
              </w:rPr>
            </w:pPr>
            <w:r w:rsidRPr="00EC0EA8">
              <w:rPr>
                <w:rFonts w:ascii="Times New Roman" w:eastAsia="MS Mincho" w:hAnsi="Times New Roman" w:cs="Times New Roman"/>
                <w:color w:val="000000"/>
                <w:sz w:val="20"/>
                <w:szCs w:val="20"/>
                <w:lang w:val="en-GB"/>
              </w:rPr>
              <w:t xml:space="preserve">For any RV sequence, the repetitions shall be terminated after transmitting </w:t>
            </w:r>
            <w:r w:rsidRPr="00EC0EA8">
              <w:rPr>
                <w:rFonts w:ascii="Times New Roman" w:eastAsia="MS Mincho" w:hAnsi="Times New Roman" w:cs="Times New Roman"/>
                <w:i/>
                <w:color w:val="000000"/>
                <w:sz w:val="20"/>
                <w:szCs w:val="20"/>
                <w:lang w:val="en-GB"/>
              </w:rPr>
              <w:t>K</w:t>
            </w:r>
            <w:r w:rsidRPr="00EC0EA8">
              <w:rPr>
                <w:rFonts w:ascii="Times New Roman" w:eastAsia="MS Mincho" w:hAnsi="Times New Roman" w:cs="Times New Roman"/>
                <w:color w:val="000000"/>
                <w:sz w:val="20"/>
                <w:szCs w:val="20"/>
                <w:lang w:val="en-GB"/>
              </w:rPr>
              <w:t xml:space="preserve"> repetitions, or at the last transmission occasion among the </w:t>
            </w:r>
            <w:r w:rsidRPr="00EC0EA8">
              <w:rPr>
                <w:rFonts w:ascii="Times New Roman" w:eastAsia="MS Mincho" w:hAnsi="Times New Roman" w:cs="Times New Roman"/>
                <w:i/>
                <w:color w:val="000000"/>
                <w:sz w:val="20"/>
                <w:szCs w:val="20"/>
                <w:lang w:val="en-GB"/>
              </w:rPr>
              <w:t>K</w:t>
            </w:r>
            <w:r w:rsidRPr="00EC0EA8">
              <w:rPr>
                <w:rFonts w:ascii="Times New Roman" w:eastAsia="MS Mincho" w:hAnsi="Times New Roman" w:cs="Times New Roman"/>
                <w:color w:val="000000"/>
                <w:sz w:val="20"/>
                <w:szCs w:val="20"/>
                <w:lang w:val="en-GB"/>
              </w:rPr>
              <w:t xml:space="preserve"> repetitions within the period </w:t>
            </w:r>
            <w:r w:rsidRPr="00EC0EA8">
              <w:rPr>
                <w:rFonts w:ascii="Times New Roman" w:eastAsia="MS Mincho" w:hAnsi="Times New Roman" w:cs="Times New Roman"/>
                <w:i/>
                <w:color w:val="000000"/>
                <w:sz w:val="20"/>
                <w:szCs w:val="20"/>
                <w:lang w:val="en-GB"/>
              </w:rPr>
              <w:t>P</w:t>
            </w:r>
            <w:r w:rsidRPr="00EC0EA8">
              <w:rPr>
                <w:rFonts w:ascii="Times New Roman" w:eastAsia="MS Mincho" w:hAnsi="Times New Roman" w:cs="Times New Roman"/>
                <w:color w:val="000000"/>
                <w:sz w:val="20"/>
                <w:szCs w:val="20"/>
                <w:lang w:val="en-GB"/>
              </w:rPr>
              <w:t>, or from the starting symbol of the repetition that overlaps with a PUSCH with the same HARQ process scheduled by DCI format 0_0 or 0_1, whichever is reached first. The UE is not expected to be configured with the time duration for the transmission of K repetitions larger than the time duration derived by the periodicity P.</w:t>
            </w:r>
            <w:ins w:id="11" w:author="Ericsson" w:date="2019-03-30T04:06:00Z">
              <w:r w:rsidRPr="00EC0EA8">
                <w:rPr>
                  <w:rFonts w:ascii="Times New Roman" w:eastAsia="等线" w:hAnsi="Times New Roman" w:cs="Times New Roman"/>
                  <w:color w:val="FF0000"/>
                  <w:sz w:val="20"/>
                  <w:szCs w:val="20"/>
                  <w:u w:val="single"/>
                  <w:lang w:val="en-GB"/>
                </w:rPr>
                <w:t xml:space="preserve"> </w:t>
              </w:r>
              <w:r w:rsidRPr="00EC0EA8">
                <w:rPr>
                  <w:rFonts w:ascii="Times New Roman" w:eastAsia="MS Mincho" w:hAnsi="Times New Roman" w:cs="Times New Roman"/>
                  <w:color w:val="000000"/>
                  <w:sz w:val="20"/>
                  <w:szCs w:val="20"/>
                  <w:u w:val="single"/>
                  <w:lang w:val="en-GB"/>
                </w:rPr>
                <w:t xml:space="preserve">If the UE determines that, for a transmission occasion </w:t>
              </w:r>
              <w:r w:rsidRPr="00EC0EA8">
                <w:rPr>
                  <w:rFonts w:ascii="Times New Roman" w:eastAsia="MS Mincho" w:hAnsi="Times New Roman" w:cs="Times New Roman"/>
                  <w:color w:val="000000"/>
                  <w:sz w:val="20"/>
                  <w:szCs w:val="20"/>
                  <w:u w:val="single"/>
                </w:rPr>
                <w:t>according to subclause 5.8.2 of [10, TS 38.321]</w:t>
              </w:r>
              <w:r w:rsidRPr="00EC0EA8">
                <w:rPr>
                  <w:rFonts w:ascii="Times New Roman" w:eastAsia="MS Mincho" w:hAnsi="Times New Roman" w:cs="Times New Roman"/>
                  <w:color w:val="000000"/>
                  <w:sz w:val="20"/>
                  <w:szCs w:val="20"/>
                  <w:u w:val="single"/>
                  <w:lang w:val="en-GB"/>
                </w:rPr>
                <w:t>, the number of symbols available for the PUSCH transmission</w:t>
              </w:r>
              <w:r w:rsidRPr="00EC0EA8">
                <w:rPr>
                  <w:rFonts w:ascii="Times New Roman" w:eastAsia="MS Mincho" w:hAnsi="Times New Roman" w:cs="Times New Roman"/>
                  <w:color w:val="000000"/>
                  <w:sz w:val="20"/>
                  <w:szCs w:val="20"/>
                  <w:u w:val="single"/>
                  <w:rPrChange w:id="12" w:author="Ericsson" w:date="2019-03-30T04:06:00Z">
                    <w:rPr>
                      <w:color w:val="000000"/>
                      <w:u w:val="single"/>
                      <w:lang w:val="sv-SE"/>
                    </w:rPr>
                  </w:rPrChange>
                </w:rPr>
                <w:t xml:space="preserve"> is</w:t>
              </w:r>
              <w:r w:rsidRPr="00EC0EA8">
                <w:rPr>
                  <w:rFonts w:ascii="Times New Roman" w:eastAsia="MS Mincho" w:hAnsi="Times New Roman" w:cs="Times New Roman"/>
                  <w:color w:val="000000"/>
                  <w:sz w:val="20"/>
                  <w:szCs w:val="20"/>
                  <w:u w:val="single"/>
                  <w:lang w:val="en-GB"/>
                </w:rPr>
                <w:t xml:space="preserve"> smaller than</w:t>
              </w:r>
              <w:r w:rsidRPr="00EC0EA8">
                <w:rPr>
                  <w:rFonts w:ascii="Times New Roman" w:eastAsia="MS Mincho" w:hAnsi="Times New Roman" w:cs="Times New Roman"/>
                  <w:color w:val="000000"/>
                  <w:sz w:val="20"/>
                  <w:szCs w:val="20"/>
                  <w:u w:val="single"/>
                  <w:rPrChange w:id="13" w:author="Ericsson" w:date="2019-03-30T04:06:00Z">
                    <w:rPr>
                      <w:color w:val="000000"/>
                      <w:u w:val="single"/>
                      <w:lang w:val="sv-SE"/>
                    </w:rPr>
                  </w:rPrChange>
                </w:rPr>
                <w:t xml:space="preserve"> transmission duration </w:t>
              </w:r>
              <w:r w:rsidRPr="00EC0EA8">
                <w:rPr>
                  <w:rFonts w:ascii="Times New Roman" w:eastAsia="MS Mincho" w:hAnsi="Times New Roman" w:cs="Times New Roman"/>
                  <w:i/>
                  <w:color w:val="000000"/>
                  <w:sz w:val="20"/>
                  <w:szCs w:val="20"/>
                  <w:u w:val="single"/>
                  <w:rPrChange w:id="14" w:author="Ericsson" w:date="2019-03-30T04:06:00Z">
                    <w:rPr>
                      <w:i/>
                      <w:color w:val="000000"/>
                      <w:u w:val="single"/>
                      <w:lang w:val="sv-SE"/>
                    </w:rPr>
                  </w:rPrChange>
                </w:rPr>
                <w:t>L</w:t>
              </w:r>
              <w:r w:rsidRPr="00EC0EA8">
                <w:rPr>
                  <w:rFonts w:ascii="Times New Roman" w:eastAsia="MS Mincho" w:hAnsi="Times New Roman" w:cs="Times New Roman"/>
                  <w:color w:val="000000"/>
                  <w:sz w:val="20"/>
                  <w:szCs w:val="20"/>
                  <w:u w:val="single"/>
                  <w:rPrChange w:id="15" w:author="Ericsson" w:date="2019-03-30T04:06:00Z">
                    <w:rPr>
                      <w:color w:val="000000"/>
                      <w:u w:val="single"/>
                      <w:lang w:val="sv-SE"/>
                    </w:rPr>
                  </w:rPrChange>
                </w:rPr>
                <w:t xml:space="preserve"> indicated by a row in resource allocation table at activation or configuration of CG transmission</w:t>
              </w:r>
              <w:r w:rsidRPr="00EC0EA8">
                <w:rPr>
                  <w:rFonts w:ascii="Times New Roman" w:eastAsia="MS Mincho" w:hAnsi="Times New Roman" w:cs="Times New Roman"/>
                  <w:color w:val="000000"/>
                  <w:sz w:val="20"/>
                  <w:szCs w:val="20"/>
                  <w:u w:val="single"/>
                  <w:lang w:val="en-GB"/>
                </w:rPr>
                <w:t>, the UE does not transmit the PUSCH in the transmission occasion.</w:t>
              </w:r>
            </w:ins>
          </w:p>
          <w:p w14:paraId="1B6AE92A" w14:textId="6254D20F" w:rsidR="00EC0EA8" w:rsidRPr="00EC0EA8" w:rsidRDefault="00EC0EA8" w:rsidP="00EC0EA8">
            <w:pPr>
              <w:spacing w:after="180"/>
              <w:rPr>
                <w:rFonts w:ascii="Times New Roman" w:eastAsia="MS Mincho" w:hAnsi="Times New Roman" w:cs="Times New Roman"/>
                <w:sz w:val="20"/>
                <w:szCs w:val="20"/>
                <w:lang w:eastAsia="ja-JP"/>
              </w:rPr>
            </w:pPr>
            <w:bookmarkStart w:id="16" w:name="_Hlk512975987"/>
            <w:r w:rsidRPr="00EC0EA8">
              <w:rPr>
                <w:rFonts w:ascii="Times New Roman" w:eastAsia="MS Mincho" w:hAnsi="Times New Roman" w:cs="Times New Roman"/>
                <w:sz w:val="20"/>
                <w:szCs w:val="20"/>
              </w:rPr>
              <w:t xml:space="preserve">For both Type 1 and Type 2 PUSCH transmissions with a configured grant, when the UE is configured with </w:t>
            </w:r>
            <w:proofErr w:type="spellStart"/>
            <w:r w:rsidRPr="00EC0EA8">
              <w:rPr>
                <w:rFonts w:ascii="Times New Roman" w:eastAsia="MS Mincho" w:hAnsi="Times New Roman" w:cs="Times New Roman"/>
                <w:i/>
                <w:sz w:val="20"/>
                <w:szCs w:val="20"/>
              </w:rPr>
              <w:t>rep</w:t>
            </w:r>
            <w:r w:rsidRPr="00EC0EA8">
              <w:rPr>
                <w:rFonts w:ascii="Times New Roman" w:eastAsia="MS Mincho" w:hAnsi="Times New Roman" w:cs="Times New Roman"/>
                <w:i/>
                <w:iCs/>
                <w:sz w:val="20"/>
                <w:szCs w:val="20"/>
              </w:rPr>
              <w:t>K</w:t>
            </w:r>
            <w:proofErr w:type="spellEnd"/>
            <w:r w:rsidRPr="00EC0EA8">
              <w:rPr>
                <w:rFonts w:ascii="Times New Roman" w:eastAsia="MS Mincho" w:hAnsi="Times New Roman" w:cs="Times New Roman"/>
                <w:i/>
                <w:iCs/>
                <w:sz w:val="20"/>
                <w:szCs w:val="20"/>
              </w:rPr>
              <w:t xml:space="preserve"> &gt; </w:t>
            </w:r>
            <w:r w:rsidRPr="00EC0EA8">
              <w:rPr>
                <w:rFonts w:ascii="Times New Roman" w:eastAsia="MS Mincho" w:hAnsi="Times New Roman" w:cs="Times New Roman"/>
                <w:iCs/>
                <w:sz w:val="20"/>
                <w:szCs w:val="20"/>
              </w:rPr>
              <w:t>1</w:t>
            </w:r>
            <w:r w:rsidRPr="00EC0EA8">
              <w:rPr>
                <w:rFonts w:ascii="Times New Roman" w:eastAsia="MS Mincho" w:hAnsi="Times New Roman" w:cs="Times New Roman"/>
                <w:i/>
                <w:iCs/>
                <w:sz w:val="20"/>
                <w:szCs w:val="20"/>
              </w:rPr>
              <w:t>,</w:t>
            </w:r>
            <w:r w:rsidRPr="00EC0EA8">
              <w:rPr>
                <w:rFonts w:ascii="Times New Roman" w:eastAsia="MS Mincho" w:hAnsi="Times New Roman" w:cs="Times New Roman"/>
                <w:sz w:val="20"/>
                <w:szCs w:val="20"/>
              </w:rPr>
              <w:t xml:space="preserve"> the UE shall repeat the TB across the </w:t>
            </w:r>
            <w:proofErr w:type="spellStart"/>
            <w:r w:rsidRPr="00EC0EA8">
              <w:rPr>
                <w:rFonts w:ascii="Times New Roman" w:eastAsia="MS Mincho" w:hAnsi="Times New Roman" w:cs="Times New Roman"/>
                <w:i/>
                <w:sz w:val="20"/>
                <w:szCs w:val="20"/>
              </w:rPr>
              <w:t>rep</w:t>
            </w:r>
            <w:r w:rsidRPr="00EC0EA8">
              <w:rPr>
                <w:rFonts w:ascii="Times New Roman" w:eastAsia="MS Mincho" w:hAnsi="Times New Roman" w:cs="Times New Roman"/>
                <w:i/>
                <w:iCs/>
                <w:sz w:val="20"/>
                <w:szCs w:val="20"/>
              </w:rPr>
              <w:t>K</w:t>
            </w:r>
            <w:proofErr w:type="spellEnd"/>
            <w:r w:rsidRPr="00EC0EA8">
              <w:rPr>
                <w:rFonts w:ascii="Times New Roman" w:eastAsia="MS Mincho" w:hAnsi="Times New Roman" w:cs="Times New Roman"/>
                <w:sz w:val="20"/>
                <w:szCs w:val="20"/>
              </w:rPr>
              <w:t xml:space="preserve"> consecutive slots applying the same symbol allocation in each slot. If the UE procedure for determining slot configuration, as defined in subclause 11.1 of [6, TS 38.213], determines symbols of a slot allocated for PUSCH as downlink symbols, the transmission on that slot is omitted for multi-slot PUSCH transmission</w:t>
            </w:r>
            <w:r w:rsidRPr="00EC0EA8">
              <w:rPr>
                <w:rFonts w:ascii="Times New Roman" w:eastAsia="MS Mincho" w:hAnsi="Times New Roman" w:cs="Times New Roman"/>
                <w:sz w:val="20"/>
                <w:szCs w:val="20"/>
                <w:lang w:eastAsia="en-GB"/>
              </w:rPr>
              <w:t xml:space="preserve">. </w:t>
            </w:r>
            <w:bookmarkEnd w:id="16"/>
          </w:p>
        </w:tc>
      </w:tr>
    </w:tbl>
    <w:p w14:paraId="261DCA06" w14:textId="77777777" w:rsidR="00EC0EA8" w:rsidRDefault="00EC0EA8" w:rsidP="00EC0EA8">
      <w:pPr>
        <w:jc w:val="both"/>
        <w:rPr>
          <w:lang w:eastAsia="ja-JP"/>
        </w:rPr>
      </w:pPr>
    </w:p>
    <w:p w14:paraId="00683229" w14:textId="3A078E11" w:rsidR="00A062F0" w:rsidRDefault="00266375" w:rsidP="00A062F0">
      <w:pPr>
        <w:jc w:val="both"/>
        <w:rPr>
          <w:lang w:eastAsia="ja-JP"/>
        </w:rPr>
      </w:pPr>
      <w:r>
        <w:rPr>
          <w:rFonts w:hint="eastAsia"/>
          <w:lang w:eastAsia="ja-JP"/>
        </w:rPr>
        <w:t xml:space="preserve">PUSCH transmission across slot boundary is not allowed in Rel.15. </w:t>
      </w:r>
      <w:r w:rsidR="008574E1">
        <w:rPr>
          <w:rFonts w:hint="eastAsia"/>
          <w:lang w:eastAsia="ja-JP"/>
        </w:rPr>
        <w:t>For dynamic grant PUSCH and for initial PUSCH transmission of a Type2 configured grant PUSCH in response to an activation DCI, the resource allocation is according to SLIV indicated by the DCI and therefore, the transmission can never cross a slot boundary</w:t>
      </w:r>
      <w:r>
        <w:rPr>
          <w:rFonts w:hint="eastAsia"/>
          <w:lang w:eastAsia="ja-JP"/>
        </w:rPr>
        <w:t>, as specified in 6.1.2.1</w:t>
      </w:r>
      <w:r w:rsidR="001C03AD">
        <w:rPr>
          <w:lang w:eastAsia="ja-JP"/>
        </w:rPr>
        <w:t xml:space="preserve"> of 38.214</w:t>
      </w:r>
      <w:r w:rsidR="008574E1">
        <w:rPr>
          <w:rFonts w:hint="eastAsia"/>
          <w:lang w:eastAsia="ja-JP"/>
        </w:rPr>
        <w:t>.</w:t>
      </w:r>
      <w:r w:rsidR="008905BA">
        <w:rPr>
          <w:rFonts w:hint="eastAsia"/>
          <w:lang w:eastAsia="ja-JP"/>
        </w:rPr>
        <w:t xml:space="preserve"> On the other hand, </w:t>
      </w:r>
      <w:proofErr w:type="gramStart"/>
      <w:r w:rsidR="008905BA">
        <w:rPr>
          <w:rFonts w:hint="eastAsia"/>
          <w:lang w:eastAsia="ja-JP"/>
        </w:rPr>
        <w:t>For</w:t>
      </w:r>
      <w:proofErr w:type="gramEnd"/>
      <w:r w:rsidR="008905BA">
        <w:rPr>
          <w:rFonts w:hint="eastAsia"/>
          <w:lang w:eastAsia="ja-JP"/>
        </w:rPr>
        <w:t xml:space="preserve"> a PUSCH with Type1 configured grant or a PUSCH with Type2 configured grant </w:t>
      </w:r>
      <w:r>
        <w:rPr>
          <w:rFonts w:hint="eastAsia"/>
          <w:lang w:eastAsia="ja-JP"/>
        </w:rPr>
        <w:t xml:space="preserve">which is </w:t>
      </w:r>
      <w:r w:rsidR="008905BA">
        <w:rPr>
          <w:rFonts w:hint="eastAsia"/>
          <w:lang w:eastAsia="ja-JP"/>
        </w:rPr>
        <w:t xml:space="preserve">not associated with an activation DCI, </w:t>
      </w:r>
      <w:r w:rsidR="008905BA">
        <w:rPr>
          <w:lang w:eastAsia="ja-JP"/>
        </w:rPr>
        <w:t>‘</w:t>
      </w:r>
      <w:r w:rsidR="008905BA" w:rsidRPr="00266375">
        <w:rPr>
          <w:rFonts w:hint="eastAsia"/>
          <w:i/>
          <w:lang w:eastAsia="ja-JP"/>
        </w:rPr>
        <w:t>periodicity</w:t>
      </w:r>
      <w:r w:rsidR="008905BA">
        <w:rPr>
          <w:lang w:eastAsia="ja-JP"/>
        </w:rPr>
        <w:t>’</w:t>
      </w:r>
      <w:r w:rsidR="008905BA">
        <w:rPr>
          <w:rFonts w:hint="eastAsia"/>
          <w:lang w:eastAsia="ja-JP"/>
        </w:rPr>
        <w:t xml:space="preserve"> in </w:t>
      </w:r>
      <w:proofErr w:type="spellStart"/>
      <w:r w:rsidR="008905BA" w:rsidRPr="00206E9F">
        <w:rPr>
          <w:rFonts w:hint="eastAsia"/>
          <w:i/>
          <w:lang w:eastAsia="ja-JP"/>
        </w:rPr>
        <w:t>configuredGrantConfig</w:t>
      </w:r>
      <w:proofErr w:type="spellEnd"/>
      <w:r w:rsidR="008905BA">
        <w:rPr>
          <w:rFonts w:hint="eastAsia"/>
          <w:lang w:eastAsia="ja-JP"/>
        </w:rPr>
        <w:t xml:space="preserve"> is </w:t>
      </w:r>
      <w:r>
        <w:rPr>
          <w:rFonts w:hint="eastAsia"/>
          <w:lang w:eastAsia="ja-JP"/>
        </w:rPr>
        <w:t xml:space="preserve">also </w:t>
      </w:r>
      <w:r w:rsidR="008905BA">
        <w:rPr>
          <w:rFonts w:hint="eastAsia"/>
          <w:lang w:eastAsia="ja-JP"/>
        </w:rPr>
        <w:t xml:space="preserve">used to determine the transmission occasion. There are some cases where </w:t>
      </w:r>
      <w:r w:rsidR="008F050B">
        <w:rPr>
          <w:rFonts w:hint="eastAsia"/>
          <w:lang w:eastAsia="ja-JP"/>
        </w:rPr>
        <w:t>one of</w:t>
      </w:r>
      <w:r w:rsidR="008905BA">
        <w:rPr>
          <w:rFonts w:hint="eastAsia"/>
          <w:lang w:eastAsia="ja-JP"/>
        </w:rPr>
        <w:t xml:space="preserve"> transmission occasion</w:t>
      </w:r>
      <w:r w:rsidR="008F050B">
        <w:rPr>
          <w:rFonts w:hint="eastAsia"/>
          <w:lang w:eastAsia="ja-JP"/>
        </w:rPr>
        <w:t>s</w:t>
      </w:r>
      <w:r w:rsidR="008905BA">
        <w:rPr>
          <w:rFonts w:hint="eastAsia"/>
          <w:lang w:eastAsia="ja-JP"/>
        </w:rPr>
        <w:t xml:space="preserve"> </w:t>
      </w:r>
      <w:r w:rsidR="008F050B">
        <w:rPr>
          <w:rFonts w:hint="eastAsia"/>
          <w:lang w:eastAsia="ja-JP"/>
        </w:rPr>
        <w:t>could be</w:t>
      </w:r>
      <w:r w:rsidR="008905BA">
        <w:rPr>
          <w:rFonts w:hint="eastAsia"/>
          <w:lang w:eastAsia="ja-JP"/>
        </w:rPr>
        <w:t xml:space="preserve"> cross slot boundary</w:t>
      </w:r>
      <w:r w:rsidR="008F050B">
        <w:rPr>
          <w:rFonts w:hint="eastAsia"/>
          <w:lang w:eastAsia="ja-JP"/>
        </w:rPr>
        <w:t xml:space="preserve"> as illustrated in R1-1905173;</w:t>
      </w:r>
    </w:p>
    <w:p w14:paraId="6913AB91" w14:textId="085B4555" w:rsidR="008905BA" w:rsidRDefault="008905BA" w:rsidP="008905BA">
      <w:pPr>
        <w:pStyle w:val="a4"/>
        <w:numPr>
          <w:ilvl w:val="0"/>
          <w:numId w:val="153"/>
        </w:numPr>
        <w:ind w:leftChars="0"/>
        <w:jc w:val="both"/>
        <w:rPr>
          <w:lang w:eastAsia="ja-JP"/>
        </w:rPr>
      </w:pPr>
      <w:r>
        <w:rPr>
          <w:rFonts w:hint="eastAsia"/>
          <w:lang w:eastAsia="ja-JP"/>
        </w:rPr>
        <w:t xml:space="preserve">The parameter </w:t>
      </w:r>
      <w:r w:rsidRPr="008905BA">
        <w:rPr>
          <w:rFonts w:hint="eastAsia"/>
          <w:i/>
          <w:lang w:eastAsia="ja-JP"/>
        </w:rPr>
        <w:t>periodicity</w:t>
      </w:r>
      <w:r>
        <w:rPr>
          <w:rFonts w:hint="eastAsia"/>
          <w:lang w:eastAsia="ja-JP"/>
        </w:rPr>
        <w:t xml:space="preserve"> is set to </w:t>
      </w:r>
      <w:r w:rsidR="00266375">
        <w:rPr>
          <w:rFonts w:hint="eastAsia"/>
          <w:lang w:eastAsia="ja-JP"/>
        </w:rPr>
        <w:t>2</w:t>
      </w:r>
      <w:r>
        <w:rPr>
          <w:rFonts w:hint="eastAsia"/>
          <w:lang w:eastAsia="ja-JP"/>
        </w:rPr>
        <w:t xml:space="preserve"> symbols.</w:t>
      </w:r>
    </w:p>
    <w:p w14:paraId="594D153A" w14:textId="28071119" w:rsidR="008905BA" w:rsidRDefault="00266375" w:rsidP="008905BA">
      <w:pPr>
        <w:pStyle w:val="a4"/>
        <w:numPr>
          <w:ilvl w:val="0"/>
          <w:numId w:val="153"/>
        </w:numPr>
        <w:ind w:leftChars="0"/>
        <w:jc w:val="both"/>
        <w:rPr>
          <w:lang w:eastAsia="ja-JP"/>
        </w:rPr>
      </w:pPr>
      <w:r>
        <w:rPr>
          <w:rFonts w:hint="eastAsia"/>
          <w:lang w:eastAsia="ja-JP"/>
        </w:rPr>
        <w:t xml:space="preserve">Activation DCI or </w:t>
      </w:r>
      <w:proofErr w:type="spellStart"/>
      <w:r w:rsidRPr="00266375">
        <w:rPr>
          <w:rFonts w:hint="eastAsia"/>
          <w:i/>
          <w:lang w:eastAsia="ja-JP"/>
        </w:rPr>
        <w:t>timeDomainAllocation</w:t>
      </w:r>
      <w:proofErr w:type="spellEnd"/>
      <w:r>
        <w:rPr>
          <w:rFonts w:hint="eastAsia"/>
          <w:lang w:eastAsia="ja-JP"/>
        </w:rPr>
        <w:t xml:space="preserve"> indicates/configures </w:t>
      </w:r>
      <w:r w:rsidR="008905BA">
        <w:rPr>
          <w:rFonts w:hint="eastAsia"/>
          <w:lang w:eastAsia="ja-JP"/>
        </w:rPr>
        <w:t xml:space="preserve">PUSCH transmission </w:t>
      </w:r>
      <w:r>
        <w:rPr>
          <w:rFonts w:hint="eastAsia"/>
          <w:lang w:eastAsia="ja-JP"/>
        </w:rPr>
        <w:t xml:space="preserve">with starting symbol </w:t>
      </w:r>
      <w:r w:rsidR="008F050B">
        <w:rPr>
          <w:rFonts w:hint="eastAsia"/>
          <w:lang w:eastAsia="ja-JP"/>
        </w:rPr>
        <w:t>#</w:t>
      </w:r>
      <w:r>
        <w:rPr>
          <w:rFonts w:hint="eastAsia"/>
          <w:lang w:eastAsia="ja-JP"/>
        </w:rPr>
        <w:t>1 and duration of 2 symbols.</w:t>
      </w:r>
    </w:p>
    <w:p w14:paraId="037057D2" w14:textId="4AC6F5BA" w:rsidR="00266375" w:rsidRDefault="00266375" w:rsidP="008905BA">
      <w:pPr>
        <w:jc w:val="both"/>
        <w:rPr>
          <w:lang w:eastAsia="ja-JP"/>
        </w:rPr>
      </w:pPr>
      <w:r>
        <w:rPr>
          <w:noProof/>
          <w:lang w:eastAsia="zh-CN"/>
        </w:rPr>
        <w:lastRenderedPageBreak/>
        <w:drawing>
          <wp:inline distT="0" distB="0" distL="0" distR="0" wp14:anchorId="4DCDC067" wp14:editId="76098CB9">
            <wp:extent cx="5943600" cy="989971"/>
            <wp:effectExtent l="0" t="0" r="0" b="6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989971"/>
                    </a:xfrm>
                    <a:prstGeom prst="rect">
                      <a:avLst/>
                    </a:prstGeom>
                  </pic:spPr>
                </pic:pic>
              </a:graphicData>
            </a:graphic>
          </wp:inline>
        </w:drawing>
      </w:r>
    </w:p>
    <w:p w14:paraId="4488DD9E" w14:textId="041953A9" w:rsidR="00D32998" w:rsidRPr="00D32998" w:rsidRDefault="00D32998" w:rsidP="00D32998">
      <w:pPr>
        <w:jc w:val="center"/>
      </w:pPr>
      <w:r w:rsidRPr="00D32998">
        <w:t xml:space="preserve">Figure </w:t>
      </w:r>
      <w:r w:rsidR="002B75A1">
        <w:fldChar w:fldCharType="begin"/>
      </w:r>
      <w:r w:rsidR="002B75A1">
        <w:instrText xml:space="preserve"> SEQ Figure \* ARABIC </w:instrText>
      </w:r>
      <w:r w:rsidR="002B75A1">
        <w:fldChar w:fldCharType="separate"/>
      </w:r>
      <w:r w:rsidRPr="00D32998">
        <w:t>1</w:t>
      </w:r>
      <w:r w:rsidR="002B75A1">
        <w:fldChar w:fldCharType="end"/>
      </w:r>
      <w:r w:rsidRPr="00D32998">
        <w:t>: CG transmission opportunities described in 38.321</w:t>
      </w:r>
      <w:r>
        <w:t xml:space="preserve"> [</w:t>
      </w:r>
      <w:r>
        <w:rPr>
          <w:rFonts w:hint="eastAsia"/>
          <w:lang w:eastAsia="ja-JP"/>
        </w:rPr>
        <w:t>R1-1905173</w:t>
      </w:r>
      <w:r>
        <w:t>]</w:t>
      </w:r>
    </w:p>
    <w:p w14:paraId="7649799C" w14:textId="78D5B26D" w:rsidR="008905BA" w:rsidRDefault="008905BA" w:rsidP="008905BA">
      <w:pPr>
        <w:jc w:val="both"/>
        <w:rPr>
          <w:lang w:eastAsia="ja-JP"/>
        </w:rPr>
      </w:pPr>
      <w:r>
        <w:rPr>
          <w:rFonts w:hint="eastAsia"/>
          <w:lang w:eastAsia="ja-JP"/>
        </w:rPr>
        <w:t>In order to prevent this, there are some possible solutions:</w:t>
      </w:r>
    </w:p>
    <w:p w14:paraId="4356BC5D" w14:textId="6F4C89E8" w:rsidR="008905BA" w:rsidRDefault="008905BA" w:rsidP="008905BA">
      <w:pPr>
        <w:jc w:val="both"/>
        <w:rPr>
          <w:lang w:eastAsia="ja-JP"/>
        </w:rPr>
      </w:pPr>
      <w:r>
        <w:rPr>
          <w:rFonts w:hint="eastAsia"/>
          <w:lang w:eastAsia="ja-JP"/>
        </w:rPr>
        <w:t xml:space="preserve">Opt.1: Specify </w:t>
      </w:r>
      <w:r>
        <w:rPr>
          <w:lang w:eastAsia="ja-JP"/>
        </w:rPr>
        <w:t>that</w:t>
      </w:r>
      <w:r>
        <w:rPr>
          <w:rFonts w:hint="eastAsia"/>
          <w:lang w:eastAsia="ja-JP"/>
        </w:rPr>
        <w:t xml:space="preserve"> a UE does not expect to be indicated or configured with </w:t>
      </w:r>
      <w:r w:rsidR="00206E9F">
        <w:rPr>
          <w:rFonts w:hint="eastAsia"/>
          <w:lang w:eastAsia="ja-JP"/>
        </w:rPr>
        <w:t xml:space="preserve">a </w:t>
      </w:r>
      <w:r>
        <w:rPr>
          <w:rFonts w:hint="eastAsia"/>
          <w:lang w:eastAsia="ja-JP"/>
        </w:rPr>
        <w:t xml:space="preserve">PUSCH </w:t>
      </w:r>
      <w:r w:rsidR="008F050B">
        <w:rPr>
          <w:rFonts w:hint="eastAsia"/>
          <w:lang w:eastAsia="ja-JP"/>
        </w:rPr>
        <w:t>SLIV</w:t>
      </w:r>
      <w:r>
        <w:rPr>
          <w:rFonts w:hint="eastAsia"/>
          <w:lang w:eastAsia="ja-JP"/>
        </w:rPr>
        <w:t xml:space="preserve"> </w:t>
      </w:r>
      <w:r w:rsidR="008F050B">
        <w:rPr>
          <w:rFonts w:hint="eastAsia"/>
          <w:lang w:eastAsia="ja-JP"/>
        </w:rPr>
        <w:t xml:space="preserve">and </w:t>
      </w:r>
      <w:r w:rsidR="008F050B" w:rsidRPr="008F050B">
        <w:rPr>
          <w:rFonts w:hint="eastAsia"/>
          <w:i/>
          <w:lang w:eastAsia="ja-JP"/>
        </w:rPr>
        <w:t>periodicity</w:t>
      </w:r>
      <w:r w:rsidR="008F050B">
        <w:rPr>
          <w:rFonts w:hint="eastAsia"/>
          <w:lang w:eastAsia="ja-JP"/>
        </w:rPr>
        <w:t xml:space="preserve"> such that one of transmission occasions cross slot boundary</w:t>
      </w:r>
      <w:r>
        <w:rPr>
          <w:rFonts w:hint="eastAsia"/>
          <w:lang w:eastAsia="ja-JP"/>
        </w:rPr>
        <w:t>.</w:t>
      </w:r>
    </w:p>
    <w:p w14:paraId="1A456273" w14:textId="0086B386" w:rsidR="008905BA" w:rsidRDefault="008905BA" w:rsidP="008905BA">
      <w:pPr>
        <w:jc w:val="both"/>
        <w:rPr>
          <w:lang w:eastAsia="ja-JP"/>
        </w:rPr>
      </w:pPr>
      <w:r>
        <w:rPr>
          <w:rFonts w:hint="eastAsia"/>
          <w:lang w:eastAsia="ja-JP"/>
        </w:rPr>
        <w:t xml:space="preserve">Opt.2: Specify that if a UE is indicated or configured with </w:t>
      </w:r>
      <w:r w:rsidR="008F050B">
        <w:rPr>
          <w:rFonts w:hint="eastAsia"/>
          <w:lang w:eastAsia="ja-JP"/>
        </w:rPr>
        <w:t xml:space="preserve">a </w:t>
      </w:r>
      <w:r>
        <w:rPr>
          <w:rFonts w:hint="eastAsia"/>
          <w:lang w:eastAsia="ja-JP"/>
        </w:rPr>
        <w:t xml:space="preserve">PUSCH </w:t>
      </w:r>
      <w:r w:rsidR="008F050B">
        <w:rPr>
          <w:rFonts w:hint="eastAsia"/>
          <w:lang w:eastAsia="ja-JP"/>
        </w:rPr>
        <w:t xml:space="preserve">SLIV and periodicity such that one of transmission </w:t>
      </w:r>
      <w:r w:rsidR="008F050B">
        <w:rPr>
          <w:lang w:eastAsia="ja-JP"/>
        </w:rPr>
        <w:t>occasions</w:t>
      </w:r>
      <w:r w:rsidR="008F050B">
        <w:rPr>
          <w:rFonts w:hint="eastAsia"/>
          <w:lang w:eastAsia="ja-JP"/>
        </w:rPr>
        <w:t xml:space="preserve"> cross slot boundary, the UE does not transmit a PUSCH on the transmission occasion which is cross slot boundary</w:t>
      </w:r>
      <w:r>
        <w:rPr>
          <w:rFonts w:hint="eastAsia"/>
          <w:lang w:eastAsia="ja-JP"/>
        </w:rPr>
        <w:t>.</w:t>
      </w:r>
    </w:p>
    <w:p w14:paraId="2738CD9D" w14:textId="06FCAD13" w:rsidR="000332F4" w:rsidRPr="00137D65" w:rsidRDefault="000332F4" w:rsidP="000332F4">
      <w:pPr>
        <w:jc w:val="both"/>
        <w:rPr>
          <w:b/>
          <w:color w:val="FF0000"/>
          <w:u w:val="single"/>
          <w:lang w:eastAsia="ja-JP"/>
        </w:rPr>
      </w:pPr>
      <w:r w:rsidRPr="00137D65">
        <w:rPr>
          <w:rFonts w:hint="eastAsia"/>
          <w:b/>
          <w:color w:val="FF0000"/>
          <w:u w:val="single"/>
          <w:lang w:eastAsia="ja-JP"/>
        </w:rPr>
        <w:t>Suggestion:</w:t>
      </w:r>
    </w:p>
    <w:p w14:paraId="6B5D7DF0" w14:textId="3A75BBA6" w:rsidR="00F858FC" w:rsidRPr="00137D65" w:rsidRDefault="00206E9F" w:rsidP="000332F4">
      <w:pPr>
        <w:pStyle w:val="a4"/>
        <w:numPr>
          <w:ilvl w:val="0"/>
          <w:numId w:val="152"/>
        </w:numPr>
        <w:ind w:leftChars="0"/>
        <w:jc w:val="both"/>
        <w:rPr>
          <w:b/>
          <w:color w:val="FF0000"/>
          <w:lang w:eastAsia="ja-JP"/>
        </w:rPr>
      </w:pPr>
      <w:r>
        <w:rPr>
          <w:rFonts w:hint="eastAsia"/>
          <w:b/>
          <w:color w:val="FF0000"/>
          <w:lang w:eastAsia="ja-JP"/>
        </w:rPr>
        <w:t>Discuss</w:t>
      </w:r>
      <w:r w:rsidR="008F050B">
        <w:rPr>
          <w:rFonts w:hint="eastAsia"/>
          <w:b/>
          <w:color w:val="FF0000"/>
          <w:lang w:eastAsia="ja-JP"/>
        </w:rPr>
        <w:t xml:space="preserve"> option 1 and option 2</w:t>
      </w:r>
      <w:r>
        <w:rPr>
          <w:rFonts w:hint="eastAsia"/>
          <w:b/>
          <w:color w:val="FF0000"/>
          <w:lang w:eastAsia="ja-JP"/>
        </w:rPr>
        <w:t>.</w:t>
      </w:r>
    </w:p>
    <w:tbl>
      <w:tblPr>
        <w:tblStyle w:val="a3"/>
        <w:tblW w:w="0" w:type="auto"/>
        <w:tblLook w:val="04A0" w:firstRow="1" w:lastRow="0" w:firstColumn="1" w:lastColumn="0" w:noHBand="0" w:noVBand="1"/>
      </w:tblPr>
      <w:tblGrid>
        <w:gridCol w:w="1062"/>
        <w:gridCol w:w="8514"/>
      </w:tblGrid>
      <w:tr w:rsidR="007B2A51" w14:paraId="4ADBE09F" w14:textId="77777777" w:rsidTr="00130756">
        <w:tc>
          <w:tcPr>
            <w:tcW w:w="1062" w:type="dxa"/>
            <w:shd w:val="clear" w:color="auto" w:fill="99CCFF"/>
          </w:tcPr>
          <w:p w14:paraId="7C90DEB4" w14:textId="26C1A355" w:rsidR="007B2A51" w:rsidRDefault="007B2A51" w:rsidP="00F93190">
            <w:pPr>
              <w:rPr>
                <w:lang w:eastAsia="ja-JP"/>
              </w:rPr>
            </w:pPr>
            <w:r>
              <w:rPr>
                <w:rFonts w:hint="eastAsia"/>
                <w:lang w:eastAsia="ja-JP"/>
              </w:rPr>
              <w:t>Company</w:t>
            </w:r>
          </w:p>
        </w:tc>
        <w:tc>
          <w:tcPr>
            <w:tcW w:w="8514" w:type="dxa"/>
            <w:shd w:val="clear" w:color="auto" w:fill="99CCFF"/>
          </w:tcPr>
          <w:p w14:paraId="5CBC9CE5" w14:textId="6DA3C553" w:rsidR="007B2A51" w:rsidRDefault="007B2A51" w:rsidP="00F93190">
            <w:pPr>
              <w:rPr>
                <w:lang w:eastAsia="ja-JP"/>
              </w:rPr>
            </w:pPr>
            <w:r>
              <w:rPr>
                <w:rFonts w:hint="eastAsia"/>
                <w:lang w:eastAsia="ja-JP"/>
              </w:rPr>
              <w:t>View</w:t>
            </w:r>
          </w:p>
        </w:tc>
      </w:tr>
      <w:tr w:rsidR="007B2A51" w14:paraId="4E36C8C9" w14:textId="77777777" w:rsidTr="00130756">
        <w:tc>
          <w:tcPr>
            <w:tcW w:w="1062" w:type="dxa"/>
          </w:tcPr>
          <w:p w14:paraId="70450F06" w14:textId="1BCE7B88" w:rsidR="007B2A51" w:rsidRPr="000950BD" w:rsidRDefault="000950BD" w:rsidP="00F93190">
            <w:pPr>
              <w:rPr>
                <w:rFonts w:eastAsia="宋体"/>
                <w:lang w:eastAsia="zh-CN"/>
              </w:rPr>
            </w:pPr>
            <w:r>
              <w:rPr>
                <w:rFonts w:eastAsia="宋体" w:hint="eastAsia"/>
                <w:lang w:eastAsia="zh-CN"/>
              </w:rPr>
              <w:t>CATT</w:t>
            </w:r>
          </w:p>
        </w:tc>
        <w:tc>
          <w:tcPr>
            <w:tcW w:w="8514" w:type="dxa"/>
          </w:tcPr>
          <w:p w14:paraId="245E3C29" w14:textId="7850A95D" w:rsidR="007B2A51" w:rsidRPr="000950BD" w:rsidRDefault="000950BD" w:rsidP="000950BD">
            <w:pPr>
              <w:rPr>
                <w:rFonts w:eastAsia="宋体"/>
                <w:lang w:eastAsia="zh-CN"/>
              </w:rPr>
            </w:pPr>
            <w:r>
              <w:rPr>
                <w:rFonts w:eastAsia="宋体" w:hint="eastAsia"/>
                <w:lang w:eastAsia="zh-CN"/>
              </w:rPr>
              <w:t xml:space="preserve">We think </w:t>
            </w:r>
            <w:proofErr w:type="spellStart"/>
            <w:r>
              <w:rPr>
                <w:rFonts w:eastAsia="宋体" w:hint="eastAsia"/>
                <w:lang w:eastAsia="zh-CN"/>
              </w:rPr>
              <w:t>gNB</w:t>
            </w:r>
            <w:proofErr w:type="spellEnd"/>
            <w:r>
              <w:rPr>
                <w:rFonts w:eastAsia="宋体" w:hint="eastAsia"/>
                <w:lang w:eastAsia="zh-CN"/>
              </w:rPr>
              <w:t xml:space="preserve"> should </w:t>
            </w:r>
            <w:r>
              <w:rPr>
                <w:rFonts w:eastAsia="宋体"/>
                <w:lang w:eastAsia="zh-CN"/>
              </w:rPr>
              <w:t>guarantee</w:t>
            </w:r>
            <w:r>
              <w:rPr>
                <w:rFonts w:eastAsia="宋体" w:hint="eastAsia"/>
                <w:lang w:eastAsia="zh-CN"/>
              </w:rPr>
              <w:t xml:space="preserve"> that no PUSCH transmission occasion would go cross slot boundary. We don</w:t>
            </w:r>
            <w:r>
              <w:rPr>
                <w:rFonts w:eastAsia="宋体"/>
                <w:lang w:eastAsia="zh-CN"/>
              </w:rPr>
              <w:t>’</w:t>
            </w:r>
            <w:r>
              <w:rPr>
                <w:rFonts w:eastAsia="宋体" w:hint="eastAsia"/>
                <w:lang w:eastAsia="zh-CN"/>
              </w:rPr>
              <w:t xml:space="preserve">t think specification change is not necessary. If needed, we can have the clarification in chairman notes. </w:t>
            </w:r>
          </w:p>
        </w:tc>
      </w:tr>
      <w:tr w:rsidR="007B2A51" w14:paraId="0DFFE33C" w14:textId="77777777" w:rsidTr="00130756">
        <w:tc>
          <w:tcPr>
            <w:tcW w:w="1062" w:type="dxa"/>
          </w:tcPr>
          <w:p w14:paraId="3062A93A" w14:textId="34E56827" w:rsidR="007B2A51" w:rsidRDefault="00420698" w:rsidP="00F93190">
            <w:pPr>
              <w:rPr>
                <w:lang w:eastAsia="ja-JP"/>
              </w:rPr>
            </w:pPr>
            <w:r>
              <w:rPr>
                <w:lang w:eastAsia="ja-JP"/>
              </w:rPr>
              <w:t>Q</w:t>
            </w:r>
            <w:r w:rsidR="000E25F2">
              <w:rPr>
                <w:lang w:eastAsia="ja-JP"/>
              </w:rPr>
              <w:t>COM</w:t>
            </w:r>
          </w:p>
        </w:tc>
        <w:tc>
          <w:tcPr>
            <w:tcW w:w="8514" w:type="dxa"/>
          </w:tcPr>
          <w:p w14:paraId="6387EBFD" w14:textId="2F0FF4E9" w:rsidR="00D14B52" w:rsidRDefault="00D14B52" w:rsidP="00F93190">
            <w:pPr>
              <w:rPr>
                <w:lang w:eastAsia="ja-JP"/>
              </w:rPr>
            </w:pPr>
            <w:r>
              <w:rPr>
                <w:lang w:eastAsia="ja-JP"/>
              </w:rPr>
              <w:t>The following agreement precluding any TB from crossing slot boundaries was made in RAN1 AH1801:</w:t>
            </w:r>
          </w:p>
          <w:p w14:paraId="753B48AD" w14:textId="7CA46040" w:rsidR="00D14B52" w:rsidRDefault="00D14B52" w:rsidP="00F93190">
            <w:pPr>
              <w:rPr>
                <w:lang w:eastAsia="ja-JP"/>
              </w:rPr>
            </w:pPr>
            <w:r>
              <w:rPr>
                <w:noProof/>
                <w:lang w:eastAsia="zh-CN"/>
              </w:rPr>
              <w:drawing>
                <wp:inline distT="0" distB="0" distL="0" distR="0" wp14:anchorId="621548ED" wp14:editId="7D9C0035">
                  <wp:extent cx="5231757" cy="685271"/>
                  <wp:effectExtent l="0" t="0" r="7620" b="635"/>
                  <wp:docPr id="3" name="Picture 3" descr="cid:image001.png@01D4EBA6.575936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EBA6.575936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329342" cy="698053"/>
                          </a:xfrm>
                          <a:prstGeom prst="rect">
                            <a:avLst/>
                          </a:prstGeom>
                          <a:noFill/>
                          <a:ln>
                            <a:noFill/>
                          </a:ln>
                        </pic:spPr>
                      </pic:pic>
                    </a:graphicData>
                  </a:graphic>
                </wp:inline>
              </w:drawing>
            </w:r>
          </w:p>
          <w:p w14:paraId="59514981" w14:textId="28797E82" w:rsidR="007B2A51" w:rsidRDefault="00313E68" w:rsidP="00F93190">
            <w:pPr>
              <w:rPr>
                <w:lang w:eastAsia="ja-JP"/>
              </w:rPr>
            </w:pPr>
            <w:r>
              <w:rPr>
                <w:lang w:eastAsia="ja-JP"/>
              </w:rPr>
              <w:t xml:space="preserve">We </w:t>
            </w:r>
            <w:r w:rsidR="00D14B52">
              <w:rPr>
                <w:lang w:eastAsia="ja-JP"/>
              </w:rPr>
              <w:t>prefer</w:t>
            </w:r>
            <w:r>
              <w:rPr>
                <w:lang w:eastAsia="ja-JP"/>
              </w:rPr>
              <w:t xml:space="preserve"> </w:t>
            </w:r>
            <w:r w:rsidR="00D14B52">
              <w:rPr>
                <w:lang w:eastAsia="ja-JP"/>
              </w:rPr>
              <w:t xml:space="preserve">addressing this issue with </w:t>
            </w:r>
            <w:r>
              <w:rPr>
                <w:lang w:eastAsia="ja-JP"/>
              </w:rPr>
              <w:t xml:space="preserve">a general statement precluding </w:t>
            </w:r>
            <w:r w:rsidR="00812AD2">
              <w:rPr>
                <w:lang w:eastAsia="ja-JP"/>
              </w:rPr>
              <w:t xml:space="preserve">a </w:t>
            </w:r>
            <w:r w:rsidR="00D14B52">
              <w:rPr>
                <w:lang w:eastAsia="ja-JP"/>
              </w:rPr>
              <w:t>TB from crossing slot boundaries instead of adding this condition on a case-by-case basis, potentially missing some as was identified in this CR. The following can be added to Subclause 5.1 in 38.214:</w:t>
            </w:r>
          </w:p>
          <w:p w14:paraId="407079AB" w14:textId="77777777" w:rsidR="00D14B52" w:rsidRPr="00E8357D" w:rsidRDefault="00D14B52" w:rsidP="00F93190">
            <w:pPr>
              <w:rPr>
                <w:rFonts w:ascii="Times New Roman" w:hAnsi="Times New Roman" w:cs="Times New Roman"/>
                <w:u w:val="single"/>
                <w:lang w:eastAsia="ja-JP"/>
              </w:rPr>
            </w:pPr>
            <w:r>
              <w:rPr>
                <w:rFonts w:ascii="Times New Roman" w:hAnsi="Times New Roman" w:cs="Times New Roman"/>
                <w:lang w:eastAsia="ja-JP"/>
              </w:rPr>
              <w:t xml:space="preserve">    </w:t>
            </w:r>
            <w:r w:rsidRPr="00E8357D">
              <w:rPr>
                <w:rFonts w:ascii="Times New Roman" w:hAnsi="Times New Roman" w:cs="Times New Roman"/>
                <w:color w:val="FF0000"/>
                <w:u w:val="single"/>
                <w:lang w:eastAsia="ja-JP"/>
              </w:rPr>
              <w:t>A UE is not expected to receive a PDSCH whose symbols are in more than one slot.</w:t>
            </w:r>
          </w:p>
          <w:p w14:paraId="73B5C8E6" w14:textId="77777777" w:rsidR="00D14B52" w:rsidRPr="00D14B52" w:rsidRDefault="00D14B52" w:rsidP="00F93190">
            <w:pPr>
              <w:rPr>
                <w:rFonts w:cstheme="minorHAnsi"/>
                <w:lang w:eastAsia="ja-JP"/>
              </w:rPr>
            </w:pPr>
            <w:r w:rsidRPr="00D14B52">
              <w:rPr>
                <w:rFonts w:cstheme="minorHAnsi"/>
                <w:lang w:eastAsia="ja-JP"/>
              </w:rPr>
              <w:t>Similarly, the following can be added to Subclause 6.1 in 38.214:</w:t>
            </w:r>
          </w:p>
          <w:p w14:paraId="3F053EAB" w14:textId="77777777" w:rsidR="00D14B52" w:rsidRPr="00E8357D" w:rsidRDefault="00D14B52" w:rsidP="00F93190">
            <w:pPr>
              <w:rPr>
                <w:rFonts w:ascii="Times New Roman" w:hAnsi="Times New Roman" w:cs="Times New Roman"/>
                <w:u w:val="single"/>
                <w:lang w:eastAsia="ja-JP"/>
              </w:rPr>
            </w:pPr>
            <w:r>
              <w:rPr>
                <w:rFonts w:ascii="Times New Roman" w:hAnsi="Times New Roman" w:cs="Times New Roman"/>
                <w:lang w:eastAsia="ja-JP"/>
              </w:rPr>
              <w:t xml:space="preserve">    </w:t>
            </w:r>
            <w:r w:rsidRPr="00E8357D">
              <w:rPr>
                <w:rFonts w:ascii="Times New Roman" w:hAnsi="Times New Roman" w:cs="Times New Roman"/>
                <w:color w:val="FF0000"/>
                <w:u w:val="single"/>
                <w:lang w:eastAsia="ja-JP"/>
              </w:rPr>
              <w:t>A UE is not expected to transmit a PUSCH whose symbols are in more than one slot.</w:t>
            </w:r>
          </w:p>
          <w:p w14:paraId="69987B57" w14:textId="77777777" w:rsidR="00D14B52" w:rsidRDefault="00D14B52" w:rsidP="00F93190">
            <w:pPr>
              <w:rPr>
                <w:rFonts w:cstheme="minorHAnsi"/>
                <w:lang w:eastAsia="ja-JP"/>
              </w:rPr>
            </w:pPr>
          </w:p>
          <w:p w14:paraId="5402E45F" w14:textId="68002BAD" w:rsidR="00D14B52" w:rsidRPr="00D14B52" w:rsidRDefault="00D14B52" w:rsidP="00F93190">
            <w:pPr>
              <w:rPr>
                <w:rFonts w:cstheme="minorHAnsi"/>
                <w:lang w:eastAsia="ja-JP"/>
              </w:rPr>
            </w:pPr>
            <w:r w:rsidRPr="00D14B52">
              <w:rPr>
                <w:rFonts w:cstheme="minorHAnsi"/>
                <w:lang w:eastAsia="ja-JP"/>
              </w:rPr>
              <w:t xml:space="preserve">Option </w:t>
            </w:r>
            <w:r>
              <w:rPr>
                <w:rFonts w:cstheme="minorHAnsi"/>
                <w:lang w:eastAsia="ja-JP"/>
              </w:rPr>
              <w:t>1 in the above goes against the agreement from AH1801.</w:t>
            </w:r>
          </w:p>
        </w:tc>
      </w:tr>
      <w:tr w:rsidR="00721B8A" w14:paraId="089E0E16" w14:textId="77777777" w:rsidTr="00130756">
        <w:tc>
          <w:tcPr>
            <w:tcW w:w="1062" w:type="dxa"/>
          </w:tcPr>
          <w:p w14:paraId="321F5C19" w14:textId="1710116A" w:rsidR="00721B8A" w:rsidRPr="00721B8A" w:rsidRDefault="00721B8A" w:rsidP="00721B8A">
            <w:pPr>
              <w:rPr>
                <w:lang w:eastAsia="ja-JP"/>
              </w:rPr>
            </w:pPr>
            <w:r>
              <w:rPr>
                <w:rFonts w:eastAsia="宋体"/>
                <w:lang w:eastAsia="zh-CN"/>
              </w:rPr>
              <w:t>ZTE</w:t>
            </w:r>
          </w:p>
        </w:tc>
        <w:tc>
          <w:tcPr>
            <w:tcW w:w="8514" w:type="dxa"/>
          </w:tcPr>
          <w:p w14:paraId="781CEC31" w14:textId="35412CC0" w:rsidR="00721B8A" w:rsidRDefault="00721B8A" w:rsidP="00250FA6">
            <w:pPr>
              <w:rPr>
                <w:lang w:eastAsia="ja-JP"/>
              </w:rPr>
            </w:pPr>
            <w:r>
              <w:rPr>
                <w:rFonts w:eastAsia="宋体"/>
                <w:lang w:eastAsia="zh-CN"/>
              </w:rPr>
              <w:t>We support this CR in general with a bit chang</w:t>
            </w:r>
            <w:r w:rsidR="00250FA6">
              <w:rPr>
                <w:rFonts w:eastAsia="宋体"/>
                <w:lang w:eastAsia="zh-CN"/>
              </w:rPr>
              <w:t>e on the wording like Option2. In our views,</w:t>
            </w:r>
            <w:r>
              <w:rPr>
                <w:rFonts w:eastAsia="宋体"/>
                <w:lang w:eastAsia="zh-CN"/>
              </w:rPr>
              <w:t xml:space="preserve"> PUSCH transmission is not all</w:t>
            </w:r>
            <w:r w:rsidR="00250FA6">
              <w:rPr>
                <w:rFonts w:eastAsia="宋体"/>
                <w:lang w:eastAsia="zh-CN"/>
              </w:rPr>
              <w:t>owed to be across slot boundary, but</w:t>
            </w:r>
            <w:r>
              <w:rPr>
                <w:rFonts w:eastAsia="宋体"/>
                <w:lang w:eastAsia="zh-CN"/>
              </w:rPr>
              <w:t xml:space="preserve"> </w:t>
            </w:r>
            <w:r w:rsidR="00250FA6">
              <w:rPr>
                <w:rFonts w:eastAsia="宋体"/>
                <w:lang w:eastAsia="zh-CN"/>
              </w:rPr>
              <w:t>c</w:t>
            </w:r>
            <w:r>
              <w:rPr>
                <w:rFonts w:eastAsia="宋体"/>
                <w:lang w:eastAsia="zh-CN"/>
              </w:rPr>
              <w:t xml:space="preserve">onfigurations like the example shown in Figure 1 is valid and very useful per our understanding. For example, the unused </w:t>
            </w:r>
            <w:r>
              <w:rPr>
                <w:rFonts w:hint="eastAsia"/>
                <w:lang w:eastAsia="ja-JP"/>
              </w:rPr>
              <w:t>transmission occasions</w:t>
            </w:r>
            <w:r>
              <w:rPr>
                <w:lang w:eastAsia="ja-JP"/>
              </w:rPr>
              <w:t xml:space="preserve"> due to across slot boundary can be configured for SRS or PUCCH transmission. Otherwise, SRS cannot be configured </w:t>
            </w:r>
            <w:r w:rsidR="00771954">
              <w:rPr>
                <w:lang w:eastAsia="ja-JP"/>
              </w:rPr>
              <w:t xml:space="preserve">together </w:t>
            </w:r>
            <w:r>
              <w:rPr>
                <w:lang w:eastAsia="ja-JP"/>
              </w:rPr>
              <w:t xml:space="preserve">with 2-OS configured grant PUSCH with </w:t>
            </w:r>
            <w:r w:rsidR="00771954">
              <w:rPr>
                <w:lang w:eastAsia="ja-JP"/>
              </w:rPr>
              <w:t xml:space="preserve">a </w:t>
            </w:r>
            <w:r>
              <w:rPr>
                <w:lang w:eastAsia="ja-JP"/>
              </w:rPr>
              <w:t xml:space="preserve">period of 2-OS since now there is no special handling of collision of SRS and PUSCH. </w:t>
            </w:r>
          </w:p>
        </w:tc>
      </w:tr>
      <w:tr w:rsidR="00130756" w14:paraId="459EF61D" w14:textId="77777777" w:rsidTr="00130756">
        <w:tc>
          <w:tcPr>
            <w:tcW w:w="1062" w:type="dxa"/>
          </w:tcPr>
          <w:p w14:paraId="7FFD8259" w14:textId="77777777" w:rsidR="00130756" w:rsidRDefault="00130756" w:rsidP="00517E3B">
            <w:pPr>
              <w:rPr>
                <w:rFonts w:eastAsia="宋体"/>
                <w:lang w:eastAsia="zh-CN"/>
              </w:rPr>
            </w:pPr>
            <w:r>
              <w:rPr>
                <w:rFonts w:eastAsia="宋体"/>
                <w:lang w:eastAsia="zh-CN"/>
              </w:rPr>
              <w:t>Ericsson</w:t>
            </w:r>
          </w:p>
        </w:tc>
        <w:tc>
          <w:tcPr>
            <w:tcW w:w="8514" w:type="dxa"/>
          </w:tcPr>
          <w:p w14:paraId="3B7E7A0E" w14:textId="77777777" w:rsidR="00130756" w:rsidRDefault="00130756" w:rsidP="00517E3B">
            <w:pPr>
              <w:rPr>
                <w:rFonts w:eastAsia="宋体"/>
                <w:lang w:eastAsia="zh-CN"/>
              </w:rPr>
            </w:pPr>
            <w:r>
              <w:rPr>
                <w:rFonts w:eastAsia="宋体"/>
                <w:lang w:eastAsia="zh-CN"/>
              </w:rPr>
              <w:t xml:space="preserve">In 38.214, 5.1.2.1 and 6.1.2.1, the valid S and L combination of dynamic transmission is </w:t>
            </w:r>
            <w:r>
              <w:rPr>
                <w:rFonts w:eastAsia="宋体"/>
                <w:lang w:eastAsia="zh-CN"/>
              </w:rPr>
              <w:lastRenderedPageBreak/>
              <w:t>clearly defined by tables. We would not prefer to add any further clarification to the dynamic resource allocation.</w:t>
            </w:r>
          </w:p>
          <w:p w14:paraId="7E1D5050" w14:textId="77777777" w:rsidR="00130756" w:rsidRDefault="00130756" w:rsidP="00517E3B">
            <w:pPr>
              <w:rPr>
                <w:rFonts w:eastAsia="宋体"/>
                <w:lang w:eastAsia="zh-CN"/>
              </w:rPr>
            </w:pPr>
            <w:r>
              <w:rPr>
                <w:rFonts w:eastAsia="宋体"/>
                <w:lang w:eastAsia="zh-CN"/>
              </w:rPr>
              <w:t xml:space="preserve">Resource allocation for CG is discussed separately in 6.1.2.3, there the UE behavior shall be further clarified. And RAN2 specs shall </w:t>
            </w:r>
            <w:proofErr w:type="gramStart"/>
            <w:r>
              <w:rPr>
                <w:rFonts w:eastAsia="宋体"/>
                <w:lang w:eastAsia="zh-CN"/>
              </w:rPr>
              <w:t>take into account</w:t>
            </w:r>
            <w:proofErr w:type="gramEnd"/>
            <w:r>
              <w:rPr>
                <w:rFonts w:eastAsia="宋体"/>
                <w:lang w:eastAsia="zh-CN"/>
              </w:rPr>
              <w:t xml:space="preserve"> the RAN1 decision and the expected UE behavior.</w:t>
            </w:r>
          </w:p>
        </w:tc>
      </w:tr>
    </w:tbl>
    <w:p w14:paraId="25D01846" w14:textId="77777777" w:rsidR="007B2A51" w:rsidRPr="00130756" w:rsidRDefault="007B2A51" w:rsidP="00F93190">
      <w:pPr>
        <w:rPr>
          <w:lang w:eastAsia="ja-JP"/>
        </w:rPr>
      </w:pPr>
    </w:p>
    <w:p w14:paraId="4003CCE7" w14:textId="55804B1C" w:rsidR="000A54BC" w:rsidRPr="00FA6B23" w:rsidRDefault="000A54BC" w:rsidP="000A54BC">
      <w:pPr>
        <w:pStyle w:val="2"/>
        <w:rPr>
          <w:b/>
          <w:lang w:eastAsia="ja-JP"/>
        </w:rPr>
      </w:pPr>
      <w:r>
        <w:rPr>
          <w:rFonts w:hint="eastAsia"/>
          <w:b/>
          <w:lang w:eastAsia="ja-JP"/>
        </w:rPr>
        <w:t>R1-1905253 (</w:t>
      </w:r>
      <w:r w:rsidR="00667329">
        <w:rPr>
          <w:rFonts w:hint="eastAsia"/>
          <w:b/>
          <w:lang w:eastAsia="ja-JP"/>
        </w:rPr>
        <w:t>RVs for UL configured grant</w:t>
      </w:r>
      <w:r>
        <w:rPr>
          <w:rFonts w:hint="eastAsia"/>
          <w:b/>
          <w:lang w:eastAsia="ja-JP"/>
        </w:rPr>
        <w:t xml:space="preserve">, </w:t>
      </w:r>
      <w:r w:rsidR="00667329">
        <w:rPr>
          <w:rFonts w:hint="eastAsia"/>
          <w:b/>
          <w:lang w:eastAsia="ja-JP"/>
        </w:rPr>
        <w:t>Huawei</w:t>
      </w:r>
      <w:r>
        <w:rPr>
          <w:rFonts w:hint="eastAsia"/>
          <w:b/>
          <w:lang w:eastAsia="ja-JP"/>
        </w:rPr>
        <w:t>)</w:t>
      </w:r>
    </w:p>
    <w:p w14:paraId="7037AB10" w14:textId="77777777" w:rsidR="00667329" w:rsidRPr="00313BD0" w:rsidRDefault="00667329" w:rsidP="00667329">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22AA7A3A" w14:textId="6A730AC3" w:rsidR="00667329" w:rsidRPr="007D5F1D" w:rsidRDefault="00667329" w:rsidP="00667329">
      <w:pPr>
        <w:pStyle w:val="a4"/>
        <w:numPr>
          <w:ilvl w:val="0"/>
          <w:numId w:val="152"/>
        </w:numPr>
        <w:ind w:leftChars="0"/>
        <w:jc w:val="both"/>
        <w:rPr>
          <w:rFonts w:cs="Arial"/>
        </w:rPr>
      </w:pPr>
      <w:r w:rsidRPr="009C12D3">
        <w:rPr>
          <w:iCs/>
        </w:rPr>
        <w:t xml:space="preserve">There is a misalignment between </w:t>
      </w:r>
      <w:r w:rsidRPr="009C12D3">
        <w:rPr>
          <w:rFonts w:eastAsia="宋体"/>
          <w:noProof/>
          <w:lang w:eastAsia="zh-CN"/>
        </w:rPr>
        <w:t>TS 38.</w:t>
      </w:r>
      <w:r w:rsidRPr="009C12D3">
        <w:rPr>
          <w:iCs/>
        </w:rPr>
        <w:t xml:space="preserve">331 and </w:t>
      </w:r>
      <w:r w:rsidRPr="009C12D3">
        <w:rPr>
          <w:rFonts w:eastAsia="宋体"/>
          <w:noProof/>
          <w:lang w:eastAsia="zh-CN"/>
        </w:rPr>
        <w:t>TS 38.</w:t>
      </w:r>
      <w:r w:rsidRPr="009C12D3">
        <w:rPr>
          <w:iCs/>
        </w:rPr>
        <w:t xml:space="preserve">214 on RV determination for configured grant when </w:t>
      </w:r>
      <w:proofErr w:type="spellStart"/>
      <w:r w:rsidRPr="009C12D3">
        <w:rPr>
          <w:i/>
          <w:iCs/>
        </w:rPr>
        <w:t>repK</w:t>
      </w:r>
      <w:proofErr w:type="spellEnd"/>
      <w:r w:rsidRPr="009C12D3">
        <w:rPr>
          <w:iCs/>
        </w:rPr>
        <w:t xml:space="preserve"> in </w:t>
      </w:r>
      <w:proofErr w:type="spellStart"/>
      <w:r w:rsidRPr="009C12D3">
        <w:rPr>
          <w:i/>
          <w:iCs/>
        </w:rPr>
        <w:t>configuredGrantConfig</w:t>
      </w:r>
      <w:proofErr w:type="spellEnd"/>
      <w:r w:rsidRPr="009C12D3">
        <w:rPr>
          <w:iCs/>
        </w:rPr>
        <w:t xml:space="preserve"> is set to </w:t>
      </w:r>
      <w:r w:rsidRPr="009C12D3">
        <w:rPr>
          <w:i/>
          <w:iCs/>
        </w:rPr>
        <w:t>n1</w:t>
      </w:r>
      <w:r w:rsidRPr="009C12D3">
        <w:rPr>
          <w:iCs/>
        </w:rPr>
        <w:t xml:space="preserve">. </w:t>
      </w:r>
      <w:r w:rsidRPr="009C12D3">
        <w:rPr>
          <w:rFonts w:eastAsia="宋体"/>
          <w:noProof/>
          <w:lang w:eastAsia="zh-CN"/>
        </w:rPr>
        <w:t>I</w:t>
      </w:r>
      <w:r w:rsidRPr="009C12D3">
        <w:rPr>
          <w:rFonts w:eastAsia="宋体" w:hint="eastAsia"/>
          <w:noProof/>
          <w:lang w:eastAsia="zh-CN"/>
        </w:rPr>
        <w:t xml:space="preserve">n </w:t>
      </w:r>
      <w:r w:rsidRPr="009C12D3">
        <w:rPr>
          <w:rFonts w:eastAsia="宋体"/>
          <w:noProof/>
          <w:lang w:eastAsia="zh-CN"/>
        </w:rPr>
        <w:t xml:space="preserve">TS 38.331, the </w:t>
      </w:r>
      <w:r w:rsidRPr="009C12D3">
        <w:rPr>
          <w:rFonts w:eastAsia="宋体"/>
          <w:i/>
          <w:noProof/>
          <w:lang w:eastAsia="zh-CN"/>
        </w:rPr>
        <w:t>repK</w:t>
      </w:r>
      <w:r w:rsidRPr="009C12D3">
        <w:rPr>
          <w:rFonts w:eastAsia="宋体"/>
          <w:noProof/>
          <w:lang w:eastAsia="zh-CN"/>
        </w:rPr>
        <w:t xml:space="preserve"> field is mandatory</w:t>
      </w:r>
      <w:r>
        <w:rPr>
          <w:rFonts w:eastAsia="宋体"/>
          <w:noProof/>
          <w:lang w:eastAsia="zh-CN"/>
        </w:rPr>
        <w:t xml:space="preserve"> present</w:t>
      </w:r>
      <w:r w:rsidRPr="009C12D3">
        <w:rPr>
          <w:rFonts w:eastAsia="宋体"/>
          <w:noProof/>
          <w:lang w:eastAsia="zh-CN"/>
        </w:rPr>
        <w:t xml:space="preserve"> and if the value is set to </w:t>
      </w:r>
      <w:r w:rsidRPr="009C12D3">
        <w:rPr>
          <w:rFonts w:eastAsia="宋体"/>
          <w:i/>
          <w:noProof/>
          <w:lang w:eastAsia="zh-CN"/>
        </w:rPr>
        <w:t>n1</w:t>
      </w:r>
      <w:r w:rsidRPr="009C12D3">
        <w:rPr>
          <w:rFonts w:eastAsia="宋体"/>
          <w:noProof/>
          <w:lang w:eastAsia="zh-CN"/>
        </w:rPr>
        <w:t xml:space="preserve">, the </w:t>
      </w:r>
      <w:r w:rsidRPr="009C12D3">
        <w:rPr>
          <w:rFonts w:eastAsia="宋体"/>
          <w:i/>
          <w:noProof/>
          <w:lang w:eastAsia="zh-CN"/>
        </w:rPr>
        <w:t>repK-RV</w:t>
      </w:r>
      <w:r w:rsidRPr="009C12D3">
        <w:rPr>
          <w:rFonts w:eastAsia="宋体"/>
          <w:noProof/>
          <w:lang w:eastAsia="zh-CN"/>
        </w:rPr>
        <w:t xml:space="preserve"> field is absent. </w:t>
      </w:r>
      <w:proofErr w:type="gramStart"/>
      <w:r>
        <w:rPr>
          <w:iCs/>
        </w:rPr>
        <w:t>However</w:t>
      </w:r>
      <w:proofErr w:type="gramEnd"/>
      <w:r w:rsidRPr="009C12D3">
        <w:rPr>
          <w:iCs/>
        </w:rPr>
        <w:t xml:space="preserve"> in TS 38.214, it is described as “</w:t>
      </w:r>
      <w:r w:rsidRPr="009C12D3">
        <w:rPr>
          <w:color w:val="000000"/>
        </w:rPr>
        <w:t xml:space="preserve">If the parameter </w:t>
      </w:r>
      <w:proofErr w:type="spellStart"/>
      <w:r w:rsidRPr="009C12D3">
        <w:rPr>
          <w:i/>
          <w:color w:val="000000"/>
        </w:rPr>
        <w:t>repK</w:t>
      </w:r>
      <w:proofErr w:type="spellEnd"/>
      <w:r w:rsidRPr="009C12D3">
        <w:rPr>
          <w:color w:val="000000"/>
        </w:rPr>
        <w:t xml:space="preserve"> is not provided in the </w:t>
      </w:r>
      <w:proofErr w:type="spellStart"/>
      <w:r w:rsidRPr="009C12D3">
        <w:rPr>
          <w:color w:val="000000"/>
        </w:rPr>
        <w:t>configuredGrantConfig</w:t>
      </w:r>
      <w:proofErr w:type="spellEnd"/>
      <w:r w:rsidRPr="009C12D3">
        <w:rPr>
          <w:iCs/>
        </w:rPr>
        <w:t xml:space="preserve">”, which is </w:t>
      </w:r>
      <w:r>
        <w:rPr>
          <w:iCs/>
        </w:rPr>
        <w:t xml:space="preserve">not </w:t>
      </w:r>
      <w:r w:rsidRPr="009C12D3">
        <w:rPr>
          <w:iCs/>
        </w:rPr>
        <w:t>cons</w:t>
      </w:r>
      <w:r>
        <w:rPr>
          <w:iCs/>
        </w:rPr>
        <w:t>iste</w:t>
      </w:r>
      <w:r w:rsidRPr="009C12D3">
        <w:rPr>
          <w:iCs/>
        </w:rPr>
        <w:t>nt with TS 38.331</w:t>
      </w:r>
      <w:r>
        <w:rPr>
          <w:iCs/>
        </w:rPr>
        <w:t xml:space="preserve"> and leads to undefined UE </w:t>
      </w:r>
      <w:proofErr w:type="spellStart"/>
      <w:r>
        <w:rPr>
          <w:iCs/>
        </w:rPr>
        <w:t>behaviour</w:t>
      </w:r>
      <w:proofErr w:type="spellEnd"/>
      <w:r>
        <w:rPr>
          <w:iCs/>
        </w:rPr>
        <w:t xml:space="preserve"> for determining the </w:t>
      </w:r>
      <w:r w:rsidRPr="009C12D3">
        <w:rPr>
          <w:iCs/>
        </w:rPr>
        <w:t xml:space="preserve">RV when </w:t>
      </w:r>
      <w:proofErr w:type="spellStart"/>
      <w:r w:rsidRPr="009C12D3">
        <w:rPr>
          <w:i/>
          <w:iCs/>
        </w:rPr>
        <w:t>repK</w:t>
      </w:r>
      <w:proofErr w:type="spellEnd"/>
      <w:r w:rsidRPr="009C12D3">
        <w:rPr>
          <w:iCs/>
        </w:rPr>
        <w:t xml:space="preserve"> is set to </w:t>
      </w:r>
      <w:r w:rsidRPr="009C12D3">
        <w:rPr>
          <w:i/>
          <w:iCs/>
        </w:rPr>
        <w:t>n1</w:t>
      </w:r>
      <w:r w:rsidRPr="009C12D3">
        <w:rPr>
          <w:iCs/>
        </w:rPr>
        <w:t>.</w:t>
      </w:r>
    </w:p>
    <w:p w14:paraId="011FCED4" w14:textId="77777777" w:rsidR="00667329" w:rsidRPr="00313BD0" w:rsidRDefault="00667329" w:rsidP="00667329">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3C4E40A1" w14:textId="46A62D9B" w:rsidR="00667329" w:rsidRDefault="00667329" w:rsidP="00667329">
      <w:pPr>
        <w:pStyle w:val="a4"/>
        <w:numPr>
          <w:ilvl w:val="0"/>
          <w:numId w:val="152"/>
        </w:numPr>
        <w:ind w:leftChars="0"/>
        <w:jc w:val="both"/>
        <w:rPr>
          <w:lang w:eastAsia="ja-JP"/>
        </w:rPr>
      </w:pPr>
      <w:r>
        <w:rPr>
          <w:rFonts w:hint="eastAsia"/>
          <w:lang w:eastAsia="ja-JP"/>
        </w:rPr>
        <w:t xml:space="preserve">Correct </w:t>
      </w:r>
      <w:r>
        <w:rPr>
          <w:lang w:eastAsia="ja-JP"/>
        </w:rPr>
        <w:t>“</w:t>
      </w:r>
      <w:proofErr w:type="spellStart"/>
      <w:r>
        <w:rPr>
          <w:rFonts w:hint="eastAsia"/>
          <w:lang w:eastAsia="ja-JP"/>
        </w:rPr>
        <w:t>repK</w:t>
      </w:r>
      <w:proofErr w:type="spellEnd"/>
      <w:r>
        <w:rPr>
          <w:lang w:eastAsia="ja-JP"/>
        </w:rPr>
        <w:t>”</w:t>
      </w:r>
      <w:r>
        <w:rPr>
          <w:rFonts w:hint="eastAsia"/>
          <w:lang w:eastAsia="ja-JP"/>
        </w:rPr>
        <w:t xml:space="preserve"> as </w:t>
      </w:r>
      <w:r>
        <w:rPr>
          <w:lang w:eastAsia="ja-JP"/>
        </w:rPr>
        <w:t>“</w:t>
      </w:r>
      <w:proofErr w:type="spellStart"/>
      <w:r>
        <w:rPr>
          <w:rFonts w:hint="eastAsia"/>
          <w:lang w:eastAsia="ja-JP"/>
        </w:rPr>
        <w:t>repK</w:t>
      </w:r>
      <w:proofErr w:type="spellEnd"/>
      <w:r>
        <w:rPr>
          <w:rFonts w:hint="eastAsia"/>
          <w:lang w:eastAsia="ja-JP"/>
        </w:rPr>
        <w:t>-RV</w:t>
      </w:r>
      <w:r>
        <w:rPr>
          <w:lang w:eastAsia="ja-JP"/>
        </w:rPr>
        <w:t>”</w:t>
      </w:r>
      <w:r>
        <w:t xml:space="preserve"> in 38.214</w:t>
      </w:r>
      <w:r>
        <w:rPr>
          <w:rFonts w:hint="eastAsia"/>
          <w:lang w:eastAsia="ja-JP"/>
        </w:rPr>
        <w:t xml:space="preserve"> as following:</w:t>
      </w:r>
    </w:p>
    <w:tbl>
      <w:tblPr>
        <w:tblStyle w:val="a3"/>
        <w:tblW w:w="0" w:type="auto"/>
        <w:tblLook w:val="04A0" w:firstRow="1" w:lastRow="0" w:firstColumn="1" w:lastColumn="0" w:noHBand="0" w:noVBand="1"/>
      </w:tblPr>
      <w:tblGrid>
        <w:gridCol w:w="9558"/>
      </w:tblGrid>
      <w:tr w:rsidR="00667329" w14:paraId="7352D5A6" w14:textId="77777777" w:rsidTr="00667329">
        <w:tc>
          <w:tcPr>
            <w:tcW w:w="9558" w:type="dxa"/>
          </w:tcPr>
          <w:p w14:paraId="69F0904A" w14:textId="77777777" w:rsidR="00667329" w:rsidRPr="00667329" w:rsidRDefault="00667329" w:rsidP="00667329">
            <w:pPr>
              <w:keepNext/>
              <w:keepLines/>
              <w:spacing w:before="120" w:after="180"/>
              <w:ind w:left="1701" w:hanging="1701"/>
              <w:outlineLvl w:val="4"/>
              <w:rPr>
                <w:rFonts w:ascii="Arial" w:eastAsia="宋体" w:hAnsi="Arial" w:cs="Times New Roman"/>
                <w:color w:val="000000"/>
                <w:sz w:val="20"/>
                <w:szCs w:val="20"/>
                <w:lang w:val="en-GB" w:eastAsia="zh-CN"/>
              </w:rPr>
            </w:pPr>
            <w:r w:rsidRPr="00667329">
              <w:rPr>
                <w:rFonts w:ascii="Arial" w:eastAsia="宋体" w:hAnsi="Arial" w:cs="Times New Roman"/>
                <w:color w:val="000000"/>
                <w:sz w:val="20"/>
                <w:szCs w:val="20"/>
                <w:lang w:val="en-GB" w:eastAsia="zh-CN"/>
              </w:rPr>
              <w:t>6.1.2.3.1</w:t>
            </w:r>
            <w:r w:rsidRPr="00667329">
              <w:rPr>
                <w:rFonts w:ascii="Arial" w:eastAsia="宋体" w:hAnsi="Arial" w:cs="Times New Roman"/>
                <w:color w:val="000000"/>
                <w:sz w:val="20"/>
                <w:szCs w:val="20"/>
                <w:lang w:val="en-GB" w:eastAsia="zh-CN"/>
              </w:rPr>
              <w:tab/>
              <w:t>Transport Block repetition for uplink transmissions with a configured grant</w:t>
            </w:r>
          </w:p>
          <w:p w14:paraId="4CDC4D89" w14:textId="77777777" w:rsidR="00667329" w:rsidRPr="00667329" w:rsidRDefault="00667329" w:rsidP="00667329">
            <w:pPr>
              <w:spacing w:before="240" w:after="180"/>
              <w:rPr>
                <w:rFonts w:ascii="Times New Roman" w:eastAsia="宋体" w:hAnsi="Times New Roman" w:cs="Times New Roman"/>
                <w:color w:val="000000"/>
                <w:sz w:val="20"/>
                <w:szCs w:val="20"/>
                <w:lang w:val="en-GB"/>
              </w:rPr>
            </w:pPr>
            <w:r w:rsidRPr="00667329">
              <w:rPr>
                <w:rFonts w:ascii="Times New Roman" w:eastAsia="宋体" w:hAnsi="Times New Roman" w:cs="Times New Roman"/>
                <w:color w:val="000000"/>
                <w:sz w:val="20"/>
                <w:szCs w:val="20"/>
                <w:lang w:val="en-GB"/>
              </w:rPr>
              <w:t xml:space="preserve">The higher layer configured parameters </w:t>
            </w:r>
            <w:proofErr w:type="spellStart"/>
            <w:r w:rsidRPr="00667329">
              <w:rPr>
                <w:rFonts w:ascii="Times New Roman" w:eastAsia="宋体" w:hAnsi="Times New Roman" w:cs="Times New Roman"/>
                <w:i/>
                <w:color w:val="000000"/>
                <w:sz w:val="20"/>
                <w:szCs w:val="20"/>
                <w:lang w:val="en-GB"/>
              </w:rPr>
              <w:t>repK</w:t>
            </w:r>
            <w:proofErr w:type="spellEnd"/>
            <w:r w:rsidRPr="00667329">
              <w:rPr>
                <w:rFonts w:ascii="Times New Roman" w:eastAsia="宋体" w:hAnsi="Times New Roman" w:cs="Times New Roman"/>
                <w:color w:val="000000"/>
                <w:sz w:val="20"/>
                <w:szCs w:val="20"/>
                <w:lang w:val="en-GB"/>
              </w:rPr>
              <w:t xml:space="preserve"> and </w:t>
            </w:r>
            <w:proofErr w:type="spellStart"/>
            <w:r w:rsidRPr="00667329">
              <w:rPr>
                <w:rFonts w:ascii="Times New Roman" w:eastAsia="宋体" w:hAnsi="Times New Roman" w:cs="Times New Roman"/>
                <w:i/>
                <w:color w:val="000000"/>
                <w:sz w:val="20"/>
                <w:szCs w:val="20"/>
                <w:lang w:val="en-GB"/>
              </w:rPr>
              <w:t>repK</w:t>
            </w:r>
            <w:proofErr w:type="spellEnd"/>
            <w:r w:rsidRPr="00667329">
              <w:rPr>
                <w:rFonts w:ascii="Times New Roman" w:eastAsia="宋体" w:hAnsi="Times New Roman" w:cs="Times New Roman"/>
                <w:i/>
                <w:color w:val="000000"/>
                <w:sz w:val="20"/>
                <w:szCs w:val="20"/>
                <w:lang w:val="en-GB"/>
              </w:rPr>
              <w:t>-RV</w:t>
            </w:r>
            <w:r w:rsidRPr="00667329">
              <w:rPr>
                <w:rFonts w:ascii="Times New Roman" w:eastAsia="宋体" w:hAnsi="Times New Roman" w:cs="Times New Roman"/>
                <w:color w:val="000000"/>
                <w:sz w:val="20"/>
                <w:szCs w:val="20"/>
                <w:lang w:val="en-GB"/>
              </w:rPr>
              <w:t xml:space="preserve"> define the </w:t>
            </w:r>
            <w:r w:rsidRPr="00667329">
              <w:rPr>
                <w:rFonts w:ascii="Times New Roman" w:eastAsia="宋体" w:hAnsi="Times New Roman" w:cs="Times New Roman"/>
                <w:i/>
                <w:color w:val="000000"/>
                <w:sz w:val="20"/>
                <w:szCs w:val="20"/>
                <w:lang w:val="en-GB"/>
              </w:rPr>
              <w:t>K</w:t>
            </w:r>
            <w:r w:rsidRPr="00667329">
              <w:rPr>
                <w:rFonts w:ascii="Times New Roman" w:eastAsia="宋体" w:hAnsi="Times New Roman" w:cs="Times New Roman"/>
                <w:color w:val="000000"/>
                <w:sz w:val="20"/>
                <w:szCs w:val="20"/>
                <w:lang w:val="en-GB"/>
              </w:rPr>
              <w:t xml:space="preserve"> repetitions to be applied to the transmitted transport block, and the redundancy version pattern to be applied to the repetitions. If the parameter </w:t>
            </w:r>
            <w:proofErr w:type="spellStart"/>
            <w:r w:rsidRPr="00667329">
              <w:rPr>
                <w:rFonts w:ascii="Times New Roman" w:eastAsia="宋体" w:hAnsi="Times New Roman" w:cs="Times New Roman"/>
                <w:i/>
                <w:color w:val="000000"/>
                <w:sz w:val="20"/>
                <w:szCs w:val="20"/>
                <w:lang w:val="en-GB"/>
              </w:rPr>
              <w:t>repK</w:t>
            </w:r>
            <w:proofErr w:type="spellEnd"/>
            <w:ins w:id="17" w:author="Huawei" w:date="2019-03-29T14:23:00Z">
              <w:r w:rsidRPr="00667329">
                <w:rPr>
                  <w:rFonts w:ascii="Times New Roman" w:eastAsia="宋体" w:hAnsi="Times New Roman" w:cs="Times New Roman"/>
                  <w:i/>
                  <w:color w:val="000000"/>
                  <w:sz w:val="20"/>
                  <w:szCs w:val="20"/>
                  <w:lang w:val="en-GB"/>
                </w:rPr>
                <w:t>-RV</w:t>
              </w:r>
            </w:ins>
            <w:r w:rsidRPr="00667329">
              <w:rPr>
                <w:rFonts w:ascii="Times New Roman" w:eastAsia="宋体" w:hAnsi="Times New Roman" w:cs="Times New Roman"/>
                <w:color w:val="000000"/>
                <w:sz w:val="20"/>
                <w:szCs w:val="20"/>
                <w:lang w:val="en-GB"/>
              </w:rPr>
              <w:t xml:space="preserve"> is not provided in the </w:t>
            </w:r>
            <w:proofErr w:type="spellStart"/>
            <w:r w:rsidRPr="00667329">
              <w:rPr>
                <w:rFonts w:ascii="Times New Roman" w:eastAsia="宋体" w:hAnsi="Times New Roman" w:cs="Times New Roman"/>
                <w:i/>
                <w:color w:val="000000"/>
                <w:sz w:val="20"/>
                <w:szCs w:val="20"/>
                <w:lang w:val="en-GB"/>
              </w:rPr>
              <w:t>configuredGrantConfig</w:t>
            </w:r>
            <w:proofErr w:type="spellEnd"/>
            <w:r w:rsidRPr="00667329">
              <w:rPr>
                <w:rFonts w:ascii="Times New Roman" w:eastAsia="宋体" w:hAnsi="Times New Roman" w:cs="Times New Roman"/>
                <w:color w:val="000000"/>
                <w:sz w:val="20"/>
                <w:szCs w:val="20"/>
                <w:lang w:val="en-GB"/>
              </w:rPr>
              <w:t xml:space="preserve">, the redundancy version for uplink transmissions with a configured grant shall be set to 0. Otherwise, for the </w:t>
            </w:r>
            <w:r w:rsidRPr="00667329">
              <w:rPr>
                <w:rFonts w:ascii="Times New Roman" w:eastAsia="宋体" w:hAnsi="Times New Roman" w:cs="Times New Roman"/>
                <w:i/>
                <w:color w:val="000000"/>
                <w:sz w:val="20"/>
                <w:szCs w:val="20"/>
                <w:lang w:val="en-GB"/>
              </w:rPr>
              <w:t>n</w:t>
            </w:r>
            <w:r w:rsidRPr="00667329">
              <w:rPr>
                <w:rFonts w:ascii="Times New Roman" w:eastAsia="宋体" w:hAnsi="Times New Roman" w:cs="Times New Roman"/>
                <w:color w:val="000000"/>
                <w:sz w:val="20"/>
                <w:szCs w:val="20"/>
                <w:lang w:val="en-GB"/>
              </w:rPr>
              <w:t xml:space="preserve">th transmission occasion among </w:t>
            </w:r>
            <w:r w:rsidRPr="00667329">
              <w:rPr>
                <w:rFonts w:ascii="Times New Roman" w:eastAsia="宋体" w:hAnsi="Times New Roman" w:cs="Times New Roman"/>
                <w:i/>
                <w:color w:val="000000"/>
                <w:sz w:val="20"/>
                <w:szCs w:val="20"/>
                <w:lang w:val="en-GB"/>
              </w:rPr>
              <w:t>K</w:t>
            </w:r>
            <w:r w:rsidRPr="00667329">
              <w:rPr>
                <w:rFonts w:ascii="Times New Roman" w:eastAsia="宋体" w:hAnsi="Times New Roman" w:cs="Times New Roman"/>
                <w:color w:val="000000"/>
                <w:sz w:val="20"/>
                <w:szCs w:val="20"/>
                <w:lang w:val="en-GB"/>
              </w:rPr>
              <w:t xml:space="preserve"> repetitions, </w:t>
            </w:r>
            <w:r w:rsidRPr="00667329">
              <w:rPr>
                <w:rFonts w:ascii="Times New Roman" w:eastAsia="宋体" w:hAnsi="Times New Roman" w:cs="Times New Roman"/>
                <w:i/>
                <w:color w:val="000000"/>
                <w:sz w:val="20"/>
                <w:szCs w:val="20"/>
                <w:lang w:val="en-GB"/>
              </w:rPr>
              <w:t>n</w:t>
            </w:r>
            <w:r w:rsidRPr="00667329">
              <w:rPr>
                <w:rFonts w:ascii="Times New Roman" w:eastAsia="宋体" w:hAnsi="Times New Roman" w:cs="Times New Roman"/>
                <w:color w:val="000000"/>
                <w:sz w:val="20"/>
                <w:szCs w:val="20"/>
                <w:lang w:val="en-GB"/>
              </w:rPr>
              <w:t xml:space="preserve">=1, 2, …, </w:t>
            </w:r>
            <w:r w:rsidRPr="00667329">
              <w:rPr>
                <w:rFonts w:ascii="Times New Roman" w:eastAsia="宋体" w:hAnsi="Times New Roman" w:cs="Times New Roman"/>
                <w:i/>
                <w:color w:val="000000"/>
                <w:sz w:val="20"/>
                <w:szCs w:val="20"/>
                <w:lang w:val="en-GB"/>
              </w:rPr>
              <w:t>K</w:t>
            </w:r>
            <w:r w:rsidRPr="00667329">
              <w:rPr>
                <w:rFonts w:ascii="Times New Roman" w:eastAsia="宋体" w:hAnsi="Times New Roman" w:cs="Times New Roman"/>
                <w:color w:val="000000"/>
                <w:sz w:val="20"/>
                <w:szCs w:val="20"/>
                <w:lang w:val="en-GB"/>
              </w:rPr>
              <w:t xml:space="preserve">, it is associated with </w:t>
            </w:r>
            <w:r w:rsidRPr="00667329">
              <w:rPr>
                <w:rFonts w:ascii="Times New Roman" w:eastAsia="宋体" w:hAnsi="Times New Roman" w:cs="Times New Roman"/>
                <w:i/>
                <w:color w:val="000000"/>
                <w:sz w:val="20"/>
                <w:szCs w:val="20"/>
                <w:lang w:val="en-GB"/>
              </w:rPr>
              <w:t>(mod(n-1,</w:t>
            </w:r>
            <w:proofErr w:type="gramStart"/>
            <w:r w:rsidRPr="00667329">
              <w:rPr>
                <w:rFonts w:ascii="Times New Roman" w:eastAsia="宋体" w:hAnsi="Times New Roman" w:cs="Times New Roman"/>
                <w:i/>
                <w:color w:val="000000"/>
                <w:sz w:val="20"/>
                <w:szCs w:val="20"/>
                <w:lang w:val="en-GB"/>
              </w:rPr>
              <w:t>4)+</w:t>
            </w:r>
            <w:proofErr w:type="gramEnd"/>
            <w:r w:rsidRPr="00667329">
              <w:rPr>
                <w:rFonts w:ascii="Times New Roman" w:eastAsia="宋体" w:hAnsi="Times New Roman" w:cs="Times New Roman"/>
                <w:i/>
                <w:color w:val="000000"/>
                <w:sz w:val="20"/>
                <w:szCs w:val="20"/>
                <w:lang w:val="en-GB"/>
              </w:rPr>
              <w:t>1)</w:t>
            </w:r>
            <w:proofErr w:type="spellStart"/>
            <w:r w:rsidRPr="00667329">
              <w:rPr>
                <w:rFonts w:ascii="Times New Roman" w:eastAsia="宋体" w:hAnsi="Times New Roman" w:cs="Times New Roman"/>
                <w:i/>
                <w:color w:val="000000"/>
                <w:sz w:val="20"/>
                <w:szCs w:val="20"/>
                <w:vertAlign w:val="superscript"/>
                <w:lang w:val="en-GB"/>
              </w:rPr>
              <w:t>th</w:t>
            </w:r>
            <w:proofErr w:type="spellEnd"/>
            <w:r w:rsidRPr="00667329">
              <w:rPr>
                <w:rFonts w:ascii="Times New Roman" w:eastAsia="宋体" w:hAnsi="Times New Roman" w:cs="Times New Roman"/>
                <w:color w:val="000000"/>
                <w:sz w:val="20"/>
                <w:szCs w:val="20"/>
                <w:lang w:val="en-GB"/>
              </w:rPr>
              <w:t xml:space="preserve"> value in the configured RV sequence. The initial transmission of a transport block may start at </w:t>
            </w:r>
          </w:p>
          <w:p w14:paraId="3A9754C4" w14:textId="17D86D47" w:rsidR="00667329" w:rsidRPr="00667329" w:rsidRDefault="00667329" w:rsidP="00667329">
            <w:pPr>
              <w:pStyle w:val="a4"/>
              <w:numPr>
                <w:ilvl w:val="0"/>
                <w:numId w:val="154"/>
              </w:numPr>
              <w:spacing w:after="180"/>
              <w:ind w:leftChars="0"/>
              <w:rPr>
                <w:rFonts w:ascii="Times New Roman" w:eastAsia="宋体" w:hAnsi="Times New Roman" w:cs="Times New Roman"/>
                <w:sz w:val="20"/>
                <w:szCs w:val="20"/>
                <w:lang w:val="x-none"/>
              </w:rPr>
            </w:pPr>
            <w:r w:rsidRPr="00667329">
              <w:rPr>
                <w:rFonts w:ascii="Times New Roman" w:eastAsia="宋体" w:hAnsi="Times New Roman" w:cs="Times New Roman"/>
                <w:sz w:val="20"/>
                <w:szCs w:val="20"/>
                <w:lang w:val="en-GB"/>
              </w:rPr>
              <w:t xml:space="preserve">the first transmission occasion of the </w:t>
            </w:r>
            <w:r w:rsidRPr="00667329">
              <w:rPr>
                <w:rFonts w:ascii="Times New Roman" w:eastAsia="宋体" w:hAnsi="Times New Roman" w:cs="Times New Roman"/>
                <w:i/>
                <w:sz w:val="20"/>
                <w:szCs w:val="20"/>
                <w:lang w:val="en-GB"/>
              </w:rPr>
              <w:t>K</w:t>
            </w:r>
            <w:r w:rsidRPr="00667329">
              <w:rPr>
                <w:rFonts w:ascii="Times New Roman" w:eastAsia="宋体" w:hAnsi="Times New Roman" w:cs="Times New Roman"/>
                <w:sz w:val="20"/>
                <w:szCs w:val="20"/>
                <w:lang w:val="en-GB"/>
              </w:rPr>
              <w:t xml:space="preserve"> repetitions if the configured RV sequence is {0,2,3,1},</w:t>
            </w:r>
          </w:p>
          <w:p w14:paraId="5A9BAE6E" w14:textId="64E504B9" w:rsidR="00667329" w:rsidRPr="00667329" w:rsidRDefault="00667329" w:rsidP="00667329">
            <w:pPr>
              <w:pStyle w:val="a4"/>
              <w:numPr>
                <w:ilvl w:val="0"/>
                <w:numId w:val="154"/>
              </w:numPr>
              <w:spacing w:after="180"/>
              <w:ind w:leftChars="0"/>
              <w:rPr>
                <w:rFonts w:ascii="Times New Roman" w:eastAsia="宋体" w:hAnsi="Times New Roman" w:cs="Times New Roman"/>
                <w:sz w:val="20"/>
                <w:szCs w:val="20"/>
                <w:lang w:val="en-GB"/>
              </w:rPr>
            </w:pPr>
            <w:r w:rsidRPr="00667329">
              <w:rPr>
                <w:rFonts w:ascii="Times New Roman" w:eastAsia="宋体" w:hAnsi="Times New Roman" w:cs="Times New Roman"/>
                <w:sz w:val="20"/>
                <w:szCs w:val="20"/>
                <w:lang w:val="en-GB"/>
              </w:rPr>
              <w:t xml:space="preserve">any of the transmission occasions of the </w:t>
            </w:r>
            <w:r w:rsidRPr="00667329">
              <w:rPr>
                <w:rFonts w:ascii="Times New Roman" w:eastAsia="宋体" w:hAnsi="Times New Roman" w:cs="Times New Roman"/>
                <w:i/>
                <w:sz w:val="20"/>
                <w:szCs w:val="20"/>
                <w:lang w:val="en-GB"/>
              </w:rPr>
              <w:t>K</w:t>
            </w:r>
            <w:r w:rsidRPr="00667329">
              <w:rPr>
                <w:rFonts w:ascii="Times New Roman" w:eastAsia="宋体" w:hAnsi="Times New Roman" w:cs="Times New Roman"/>
                <w:sz w:val="20"/>
                <w:szCs w:val="20"/>
                <w:lang w:val="en-GB"/>
              </w:rPr>
              <w:t xml:space="preserve"> repetitions that are associated with RV=0 if the configured RV sequence is {0,3,0,3},</w:t>
            </w:r>
          </w:p>
          <w:p w14:paraId="399DBC70" w14:textId="40F3156F" w:rsidR="00667329" w:rsidRPr="00667329" w:rsidRDefault="00667329" w:rsidP="00667329">
            <w:pPr>
              <w:pStyle w:val="a4"/>
              <w:numPr>
                <w:ilvl w:val="0"/>
                <w:numId w:val="154"/>
              </w:numPr>
              <w:spacing w:after="180"/>
              <w:ind w:leftChars="0"/>
              <w:rPr>
                <w:rFonts w:ascii="Times New Roman" w:hAnsi="Times New Roman" w:cs="Times New Roman"/>
                <w:sz w:val="20"/>
                <w:szCs w:val="20"/>
                <w:lang w:val="en-GB" w:eastAsia="ja-JP"/>
              </w:rPr>
            </w:pPr>
            <w:r w:rsidRPr="00667329">
              <w:rPr>
                <w:rFonts w:ascii="Times New Roman" w:eastAsia="宋体" w:hAnsi="Times New Roman" w:cs="Times New Roman"/>
                <w:sz w:val="20"/>
                <w:szCs w:val="20"/>
                <w:lang w:val="en-GB"/>
              </w:rPr>
              <w:t xml:space="preserve">any of the transmission occasions of the </w:t>
            </w:r>
            <w:r w:rsidRPr="00667329">
              <w:rPr>
                <w:rFonts w:ascii="Times New Roman" w:eastAsia="宋体" w:hAnsi="Times New Roman" w:cs="Times New Roman"/>
                <w:i/>
                <w:sz w:val="20"/>
                <w:szCs w:val="20"/>
                <w:lang w:val="en-GB"/>
              </w:rPr>
              <w:t>K</w:t>
            </w:r>
            <w:r w:rsidRPr="00667329">
              <w:rPr>
                <w:rFonts w:ascii="Times New Roman" w:eastAsia="宋体" w:hAnsi="Times New Roman" w:cs="Times New Roman"/>
                <w:sz w:val="20"/>
                <w:szCs w:val="20"/>
                <w:lang w:val="en-GB"/>
              </w:rPr>
              <w:t xml:space="preserve"> repetitions if the configured RV sequence is {0,0,0,0}, except the last transmission occasion when K=8. </w:t>
            </w:r>
          </w:p>
        </w:tc>
      </w:tr>
    </w:tbl>
    <w:p w14:paraId="70307E3B" w14:textId="77777777" w:rsidR="00667329" w:rsidRPr="00667329" w:rsidRDefault="00667329" w:rsidP="00F93190">
      <w:pPr>
        <w:rPr>
          <w:lang w:eastAsia="ja-JP"/>
        </w:rPr>
      </w:pPr>
    </w:p>
    <w:p w14:paraId="6C8C980B" w14:textId="77777777" w:rsidR="00667329" w:rsidRPr="00137D65" w:rsidRDefault="00667329" w:rsidP="00667329">
      <w:pPr>
        <w:jc w:val="both"/>
        <w:rPr>
          <w:b/>
          <w:color w:val="FF0000"/>
          <w:u w:val="single"/>
          <w:lang w:eastAsia="ja-JP"/>
        </w:rPr>
      </w:pPr>
      <w:r w:rsidRPr="00137D65">
        <w:rPr>
          <w:rFonts w:hint="eastAsia"/>
          <w:b/>
          <w:color w:val="FF0000"/>
          <w:u w:val="single"/>
          <w:lang w:eastAsia="ja-JP"/>
        </w:rPr>
        <w:t>Suggestion:</w:t>
      </w:r>
    </w:p>
    <w:p w14:paraId="68B1D74E" w14:textId="09574186" w:rsidR="00667329" w:rsidRPr="00137D65" w:rsidRDefault="00667329" w:rsidP="00667329">
      <w:pPr>
        <w:pStyle w:val="a4"/>
        <w:numPr>
          <w:ilvl w:val="0"/>
          <w:numId w:val="152"/>
        </w:numPr>
        <w:ind w:leftChars="0"/>
        <w:jc w:val="both"/>
        <w:rPr>
          <w:b/>
          <w:color w:val="FF0000"/>
          <w:lang w:eastAsia="ja-JP"/>
        </w:rPr>
      </w:pPr>
      <w:r>
        <w:rPr>
          <w:rFonts w:hint="eastAsia"/>
          <w:b/>
          <w:color w:val="FF0000"/>
          <w:lang w:eastAsia="ja-JP"/>
        </w:rPr>
        <w:t>Adopt the CR.</w:t>
      </w:r>
    </w:p>
    <w:tbl>
      <w:tblPr>
        <w:tblStyle w:val="a3"/>
        <w:tblW w:w="0" w:type="auto"/>
        <w:tblLook w:val="04A0" w:firstRow="1" w:lastRow="0" w:firstColumn="1" w:lastColumn="0" w:noHBand="0" w:noVBand="1"/>
      </w:tblPr>
      <w:tblGrid>
        <w:gridCol w:w="2235"/>
        <w:gridCol w:w="7323"/>
      </w:tblGrid>
      <w:tr w:rsidR="00667329" w14:paraId="1E2101D6" w14:textId="77777777" w:rsidTr="005D00A5">
        <w:tc>
          <w:tcPr>
            <w:tcW w:w="2235" w:type="dxa"/>
            <w:shd w:val="clear" w:color="auto" w:fill="99CCFF"/>
          </w:tcPr>
          <w:p w14:paraId="099DA82D" w14:textId="77777777" w:rsidR="00667329" w:rsidRDefault="00667329" w:rsidP="005D00A5">
            <w:pPr>
              <w:rPr>
                <w:lang w:eastAsia="ja-JP"/>
              </w:rPr>
            </w:pPr>
            <w:r>
              <w:rPr>
                <w:rFonts w:hint="eastAsia"/>
                <w:lang w:eastAsia="ja-JP"/>
              </w:rPr>
              <w:t>Company</w:t>
            </w:r>
          </w:p>
        </w:tc>
        <w:tc>
          <w:tcPr>
            <w:tcW w:w="7323" w:type="dxa"/>
            <w:shd w:val="clear" w:color="auto" w:fill="99CCFF"/>
          </w:tcPr>
          <w:p w14:paraId="00497BDA" w14:textId="77777777" w:rsidR="00667329" w:rsidRDefault="00667329" w:rsidP="005D00A5">
            <w:pPr>
              <w:rPr>
                <w:lang w:eastAsia="ja-JP"/>
              </w:rPr>
            </w:pPr>
            <w:r>
              <w:rPr>
                <w:rFonts w:hint="eastAsia"/>
                <w:lang w:eastAsia="ja-JP"/>
              </w:rPr>
              <w:t>View</w:t>
            </w:r>
          </w:p>
        </w:tc>
      </w:tr>
      <w:tr w:rsidR="00667329" w14:paraId="0D53472C" w14:textId="77777777" w:rsidTr="005D00A5">
        <w:tc>
          <w:tcPr>
            <w:tcW w:w="2235" w:type="dxa"/>
          </w:tcPr>
          <w:p w14:paraId="73502597" w14:textId="17C8D0DD" w:rsidR="00667329" w:rsidRPr="000950BD" w:rsidRDefault="000950BD" w:rsidP="005D00A5">
            <w:pPr>
              <w:rPr>
                <w:rFonts w:eastAsia="宋体"/>
                <w:lang w:eastAsia="zh-CN"/>
              </w:rPr>
            </w:pPr>
            <w:r>
              <w:rPr>
                <w:rFonts w:eastAsia="宋体" w:hint="eastAsia"/>
                <w:lang w:eastAsia="zh-CN"/>
              </w:rPr>
              <w:t>CATT</w:t>
            </w:r>
          </w:p>
        </w:tc>
        <w:tc>
          <w:tcPr>
            <w:tcW w:w="7323" w:type="dxa"/>
          </w:tcPr>
          <w:p w14:paraId="64BEF895" w14:textId="0E016F54" w:rsidR="00667329" w:rsidRPr="000950BD" w:rsidRDefault="000950BD" w:rsidP="005D00A5">
            <w:pPr>
              <w:rPr>
                <w:rFonts w:eastAsia="宋体"/>
                <w:lang w:eastAsia="zh-CN"/>
              </w:rPr>
            </w:pPr>
            <w:r>
              <w:rPr>
                <w:rFonts w:eastAsia="宋体" w:hint="eastAsia"/>
                <w:lang w:eastAsia="zh-CN"/>
              </w:rPr>
              <w:t>We think the CR should be adopted.</w:t>
            </w:r>
          </w:p>
        </w:tc>
      </w:tr>
      <w:tr w:rsidR="00667329" w14:paraId="27A45CB1" w14:textId="77777777" w:rsidTr="005D00A5">
        <w:tc>
          <w:tcPr>
            <w:tcW w:w="2235" w:type="dxa"/>
          </w:tcPr>
          <w:p w14:paraId="4EDE0AB2" w14:textId="336164F6" w:rsidR="00667329" w:rsidRDefault="00420698" w:rsidP="005D00A5">
            <w:pPr>
              <w:rPr>
                <w:lang w:eastAsia="ja-JP"/>
              </w:rPr>
            </w:pPr>
            <w:r>
              <w:rPr>
                <w:lang w:eastAsia="ja-JP"/>
              </w:rPr>
              <w:t>QC</w:t>
            </w:r>
            <w:r w:rsidR="000E25F2">
              <w:rPr>
                <w:lang w:eastAsia="ja-JP"/>
              </w:rPr>
              <w:t>OM</w:t>
            </w:r>
          </w:p>
        </w:tc>
        <w:tc>
          <w:tcPr>
            <w:tcW w:w="7323" w:type="dxa"/>
          </w:tcPr>
          <w:p w14:paraId="374D32D8" w14:textId="54AB5DCA" w:rsidR="00667329" w:rsidRDefault="000E25F2" w:rsidP="005D00A5">
            <w:pPr>
              <w:rPr>
                <w:lang w:eastAsia="ja-JP"/>
              </w:rPr>
            </w:pPr>
            <w:r>
              <w:rPr>
                <w:lang w:eastAsia="ja-JP"/>
              </w:rPr>
              <w:t>We’re o</w:t>
            </w:r>
            <w:r w:rsidR="00420698">
              <w:rPr>
                <w:lang w:eastAsia="ja-JP"/>
              </w:rPr>
              <w:t>k with the change</w:t>
            </w:r>
            <w:r>
              <w:rPr>
                <w:lang w:eastAsia="ja-JP"/>
              </w:rPr>
              <w:t>.</w:t>
            </w:r>
          </w:p>
        </w:tc>
      </w:tr>
      <w:tr w:rsidR="00875E90" w14:paraId="4CF25FEF" w14:textId="77777777" w:rsidTr="005D00A5">
        <w:tc>
          <w:tcPr>
            <w:tcW w:w="2235" w:type="dxa"/>
          </w:tcPr>
          <w:p w14:paraId="6784AC12" w14:textId="65808712" w:rsidR="00875E90" w:rsidRDefault="00875E90" w:rsidP="00875E90">
            <w:pPr>
              <w:rPr>
                <w:lang w:eastAsia="ja-JP"/>
              </w:rPr>
            </w:pPr>
            <w:r>
              <w:rPr>
                <w:rFonts w:eastAsia="宋体"/>
                <w:lang w:eastAsia="zh-CN"/>
              </w:rPr>
              <w:t>ZTE</w:t>
            </w:r>
          </w:p>
        </w:tc>
        <w:tc>
          <w:tcPr>
            <w:tcW w:w="7323" w:type="dxa"/>
          </w:tcPr>
          <w:p w14:paraId="67CA0A19" w14:textId="605337F5" w:rsidR="00875E90" w:rsidRDefault="00875E90" w:rsidP="00875E90">
            <w:pPr>
              <w:rPr>
                <w:lang w:eastAsia="ja-JP"/>
              </w:rPr>
            </w:pPr>
            <w:r>
              <w:rPr>
                <w:rFonts w:eastAsia="宋体"/>
                <w:lang w:eastAsia="zh-CN"/>
              </w:rPr>
              <w:t xml:space="preserve">We think this correction is needed. </w:t>
            </w:r>
          </w:p>
        </w:tc>
      </w:tr>
      <w:tr w:rsidR="00130756" w14:paraId="08505C78" w14:textId="77777777" w:rsidTr="00130756">
        <w:tc>
          <w:tcPr>
            <w:tcW w:w="2235" w:type="dxa"/>
          </w:tcPr>
          <w:p w14:paraId="4ED58A1E" w14:textId="77777777" w:rsidR="00130756" w:rsidRDefault="00130756" w:rsidP="00517E3B">
            <w:pPr>
              <w:rPr>
                <w:rFonts w:eastAsia="宋体"/>
                <w:lang w:eastAsia="zh-CN"/>
              </w:rPr>
            </w:pPr>
            <w:proofErr w:type="spellStart"/>
            <w:r>
              <w:rPr>
                <w:rFonts w:eastAsia="宋体"/>
                <w:lang w:eastAsia="zh-CN"/>
              </w:rPr>
              <w:t>Ericssion</w:t>
            </w:r>
            <w:proofErr w:type="spellEnd"/>
          </w:p>
        </w:tc>
        <w:tc>
          <w:tcPr>
            <w:tcW w:w="7323" w:type="dxa"/>
          </w:tcPr>
          <w:p w14:paraId="712089B8" w14:textId="77777777" w:rsidR="00130756" w:rsidRDefault="00130756" w:rsidP="00517E3B">
            <w:pPr>
              <w:rPr>
                <w:rFonts w:eastAsia="宋体"/>
                <w:lang w:eastAsia="zh-CN"/>
              </w:rPr>
            </w:pPr>
            <w:r>
              <w:rPr>
                <w:rFonts w:eastAsia="宋体"/>
                <w:lang w:eastAsia="zh-CN"/>
              </w:rPr>
              <w:t>We are OK with the correction.</w:t>
            </w:r>
          </w:p>
        </w:tc>
      </w:tr>
    </w:tbl>
    <w:p w14:paraId="35CE520E" w14:textId="77777777" w:rsidR="00667329" w:rsidRPr="00130756" w:rsidRDefault="00667329" w:rsidP="00F93190">
      <w:pPr>
        <w:rPr>
          <w:lang w:eastAsia="ja-JP"/>
        </w:rPr>
      </w:pPr>
    </w:p>
    <w:p w14:paraId="6F039FE1" w14:textId="14F558BE" w:rsidR="00EC0EA8" w:rsidRPr="00EC0EA8" w:rsidRDefault="00EC0EA8" w:rsidP="00F93190">
      <w:pPr>
        <w:pStyle w:val="1"/>
        <w:numPr>
          <w:ilvl w:val="0"/>
          <w:numId w:val="85"/>
        </w:numPr>
        <w:rPr>
          <w:b/>
          <w:lang w:eastAsia="ja-JP"/>
        </w:rPr>
      </w:pPr>
      <w:r>
        <w:rPr>
          <w:rFonts w:hint="eastAsia"/>
          <w:b/>
          <w:lang w:eastAsia="ja-JP"/>
        </w:rPr>
        <w:t>DL SPS</w:t>
      </w:r>
      <w:r w:rsidR="00A82DFC">
        <w:rPr>
          <w:b/>
          <w:lang w:eastAsia="ja-JP"/>
        </w:rPr>
        <w:t xml:space="preserve"> and Type 2 configured grant</w:t>
      </w:r>
    </w:p>
    <w:p w14:paraId="33B5A52E" w14:textId="5A9451A4" w:rsidR="000332F4" w:rsidRDefault="000332F4" w:rsidP="00CA1327">
      <w:pPr>
        <w:pStyle w:val="2"/>
        <w:rPr>
          <w:b/>
          <w:lang w:eastAsia="ja-JP"/>
        </w:rPr>
      </w:pPr>
      <w:r>
        <w:rPr>
          <w:rFonts w:hint="eastAsia"/>
          <w:b/>
          <w:lang w:eastAsia="ja-JP"/>
        </w:rPr>
        <w:t>R1-190</w:t>
      </w:r>
      <w:r w:rsidR="00EC0EA8">
        <w:rPr>
          <w:rFonts w:hint="eastAsia"/>
          <w:b/>
          <w:lang w:eastAsia="ja-JP"/>
        </w:rPr>
        <w:t>5177</w:t>
      </w:r>
      <w:r>
        <w:rPr>
          <w:rFonts w:hint="eastAsia"/>
          <w:b/>
          <w:lang w:eastAsia="ja-JP"/>
        </w:rPr>
        <w:t xml:space="preserve"> (</w:t>
      </w:r>
      <w:r w:rsidR="00EC0EA8">
        <w:rPr>
          <w:rFonts w:hint="eastAsia"/>
          <w:b/>
          <w:lang w:eastAsia="ja-JP"/>
        </w:rPr>
        <w:t>DL SPS transmission</w:t>
      </w:r>
      <w:r>
        <w:rPr>
          <w:rFonts w:hint="eastAsia"/>
          <w:b/>
          <w:lang w:eastAsia="ja-JP"/>
        </w:rPr>
        <w:t>, Ericsson)</w:t>
      </w:r>
    </w:p>
    <w:p w14:paraId="6689DD8C" w14:textId="1574E0B9" w:rsidR="00A82DFC" w:rsidRPr="00A82DFC" w:rsidRDefault="00A82DFC" w:rsidP="00A82DFC">
      <w:pPr>
        <w:pStyle w:val="2"/>
        <w:rPr>
          <w:b/>
          <w:lang w:eastAsia="ja-JP"/>
        </w:rPr>
      </w:pPr>
      <w:r w:rsidRPr="00A82DFC">
        <w:rPr>
          <w:rFonts w:hint="eastAsia"/>
          <w:b/>
          <w:lang w:eastAsia="ja-JP"/>
        </w:rPr>
        <w:t>R</w:t>
      </w:r>
      <w:r w:rsidRPr="00A82DFC">
        <w:rPr>
          <w:b/>
          <w:lang w:eastAsia="ja-JP"/>
        </w:rPr>
        <w:t>1</w:t>
      </w:r>
      <w:r>
        <w:rPr>
          <w:b/>
          <w:lang w:eastAsia="ja-JP"/>
        </w:rPr>
        <w:t>-1905174 (</w:t>
      </w:r>
      <w:r w:rsidRPr="00A82DFC">
        <w:rPr>
          <w:b/>
          <w:lang w:eastAsia="ja-JP"/>
        </w:rPr>
        <w:t>Type2 configured grant</w:t>
      </w:r>
      <w:r>
        <w:rPr>
          <w:rFonts w:hint="eastAsia"/>
          <w:b/>
          <w:lang w:eastAsia="ja-JP"/>
        </w:rPr>
        <w:t>, Ericsson)</w:t>
      </w:r>
    </w:p>
    <w:p w14:paraId="070CE642" w14:textId="2F3EC00E" w:rsidR="00A82DFC" w:rsidRPr="00A82DFC" w:rsidRDefault="00A82DFC" w:rsidP="00A82DFC">
      <w:pPr>
        <w:rPr>
          <w:rFonts w:eastAsia="宋体"/>
          <w:lang w:eastAsia="zh-CN"/>
        </w:rPr>
      </w:pPr>
    </w:p>
    <w:p w14:paraId="5A8EB445"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4EEE2060" w14:textId="16E64953" w:rsidR="007D5F1D" w:rsidRDefault="00EC0EA8" w:rsidP="007D5F1D">
      <w:pPr>
        <w:pStyle w:val="a4"/>
        <w:numPr>
          <w:ilvl w:val="0"/>
          <w:numId w:val="152"/>
        </w:numPr>
        <w:ind w:leftChars="0"/>
        <w:jc w:val="both"/>
        <w:rPr>
          <w:rFonts w:cs="Arial"/>
        </w:rPr>
      </w:pPr>
      <w:r>
        <w:rPr>
          <w:rFonts w:cs="Arial"/>
        </w:rPr>
        <w:t>From chapter 5.8.1 in 38.321 the “first transmission” of PDSCH is used as a reference to derive the Nth downlink assignment occurrence for DL-SPS. However, in 38.214, “first transmission” of DL-SPS is not clarified. It is necessary to capture the “first transmission” in 38.214 to prevent ambiguity.</w:t>
      </w:r>
    </w:p>
    <w:p w14:paraId="1B97A3FC" w14:textId="237AC22E" w:rsidR="00747672" w:rsidRPr="007D5F1D" w:rsidRDefault="00747672" w:rsidP="007D5F1D">
      <w:pPr>
        <w:pStyle w:val="a4"/>
        <w:numPr>
          <w:ilvl w:val="0"/>
          <w:numId w:val="152"/>
        </w:numPr>
        <w:ind w:leftChars="0"/>
        <w:jc w:val="both"/>
        <w:rPr>
          <w:rFonts w:cs="Arial"/>
        </w:rPr>
      </w:pPr>
      <w:r w:rsidRPr="00747672">
        <w:rPr>
          <w:rFonts w:cs="Arial"/>
        </w:rPr>
        <w:t>From chapter 5.8.2 in 38.321 the “first transmission” of Type 2 CG is used as a reference to derive the Nth transmission occasion for re-occurrent of PUSCH transmission. However, in 38.214, “first transmission” of Type2 CG is not clarified. It is necessary to capture the “first transmission” in 38.214 to prevent ambiguity.</w:t>
      </w:r>
    </w:p>
    <w:p w14:paraId="4CC106BF" w14:textId="77777777" w:rsidR="000332F4" w:rsidRPr="00313BD0" w:rsidRDefault="000332F4" w:rsidP="000332F4">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42E74813" w14:textId="5B10B97D" w:rsidR="00EC0EA8" w:rsidRDefault="00EC0EA8" w:rsidP="00EC0EA8">
      <w:pPr>
        <w:pStyle w:val="a4"/>
        <w:numPr>
          <w:ilvl w:val="0"/>
          <w:numId w:val="152"/>
        </w:numPr>
        <w:ind w:leftChars="0"/>
        <w:jc w:val="both"/>
        <w:rPr>
          <w:lang w:eastAsia="ja-JP"/>
        </w:rPr>
      </w:pPr>
      <w:r>
        <w:t>Clarify in 38.214 the “first transmission” that refers to 38.321 and to be used to derive the DL-SPS assignment transmission occasion.</w:t>
      </w:r>
    </w:p>
    <w:p w14:paraId="2BA8E3F3" w14:textId="0FB03D8D" w:rsidR="00747672" w:rsidRDefault="00747672" w:rsidP="00EC0EA8">
      <w:pPr>
        <w:pStyle w:val="a4"/>
        <w:numPr>
          <w:ilvl w:val="0"/>
          <w:numId w:val="152"/>
        </w:numPr>
        <w:ind w:leftChars="0"/>
        <w:jc w:val="both"/>
        <w:rPr>
          <w:lang w:eastAsia="ja-JP"/>
        </w:rPr>
      </w:pPr>
      <w:r>
        <w:t xml:space="preserve">Clarification in 38.214 to for Type 2 CG transmission, that the transmission occasions shall be referred to 38.321 with </w:t>
      </w:r>
      <w:r w:rsidRPr="000B541D">
        <w:rPr>
          <w:noProof/>
          <w:lang w:eastAsia="ko-KR"/>
        </w:rPr>
        <w:t>SFN</w:t>
      </w:r>
      <w:r w:rsidRPr="000B541D">
        <w:rPr>
          <w:noProof/>
          <w:vertAlign w:val="subscript"/>
          <w:lang w:eastAsia="ko-KR"/>
        </w:rPr>
        <w:t>start time</w:t>
      </w:r>
      <w:r w:rsidRPr="000B541D">
        <w:rPr>
          <w:noProof/>
          <w:lang w:eastAsia="ko-KR"/>
        </w:rPr>
        <w:t xml:space="preserve"> </w:t>
      </w:r>
      <w:r>
        <w:rPr>
          <w:noProof/>
          <w:lang w:eastAsia="ko-KR"/>
        </w:rPr>
        <w:t xml:space="preserve">, </w:t>
      </w:r>
      <w:r w:rsidRPr="000B541D">
        <w:rPr>
          <w:noProof/>
          <w:lang w:eastAsia="ko-KR"/>
        </w:rPr>
        <w:t>slot</w:t>
      </w:r>
      <w:r w:rsidRPr="000B541D">
        <w:rPr>
          <w:noProof/>
          <w:vertAlign w:val="subscript"/>
          <w:lang w:eastAsia="ko-KR"/>
        </w:rPr>
        <w:t>start time</w:t>
      </w:r>
      <w:r w:rsidRPr="000B541D">
        <w:rPr>
          <w:noProof/>
          <w:lang w:eastAsia="ko-KR"/>
        </w:rPr>
        <w:t>, and symbol</w:t>
      </w:r>
      <w:r w:rsidRPr="000B541D">
        <w:rPr>
          <w:noProof/>
          <w:vertAlign w:val="subscript"/>
          <w:lang w:eastAsia="ko-KR"/>
        </w:rPr>
        <w:t xml:space="preserve">start </w:t>
      </w:r>
      <w:proofErr w:type="gramStart"/>
      <w:r w:rsidRPr="000B541D">
        <w:rPr>
          <w:noProof/>
          <w:vertAlign w:val="subscript"/>
          <w:lang w:eastAsia="ko-KR"/>
        </w:rPr>
        <w:t>time</w:t>
      </w:r>
      <w:r w:rsidRPr="000B541D">
        <w:rPr>
          <w:noProof/>
          <w:lang w:eastAsia="ko-KR"/>
        </w:rPr>
        <w:t xml:space="preserve"> </w:t>
      </w:r>
      <w:r>
        <w:t xml:space="preserve"> indicated</w:t>
      </w:r>
      <w:proofErr w:type="gramEnd"/>
      <w:r>
        <w:t xml:space="preserve"> in activation DCI to derive transmission occasions.</w:t>
      </w:r>
    </w:p>
    <w:tbl>
      <w:tblPr>
        <w:tblStyle w:val="a3"/>
        <w:tblW w:w="0" w:type="auto"/>
        <w:tblLook w:val="04A0" w:firstRow="1" w:lastRow="0" w:firstColumn="1" w:lastColumn="0" w:noHBand="0" w:noVBand="1"/>
      </w:tblPr>
      <w:tblGrid>
        <w:gridCol w:w="9558"/>
      </w:tblGrid>
      <w:tr w:rsidR="00EC0EA8" w14:paraId="093A0161" w14:textId="77777777" w:rsidTr="00EC0EA8">
        <w:tc>
          <w:tcPr>
            <w:tcW w:w="9558" w:type="dxa"/>
          </w:tcPr>
          <w:p w14:paraId="6201002E" w14:textId="77777777" w:rsidR="00EC0EA8" w:rsidRPr="00EC0EA8" w:rsidRDefault="00EC0EA8" w:rsidP="00EC0EA8">
            <w:pPr>
              <w:keepNext/>
              <w:keepLines/>
              <w:spacing w:before="180" w:after="180"/>
              <w:ind w:left="1134" w:hanging="1134"/>
              <w:outlineLvl w:val="1"/>
              <w:rPr>
                <w:rFonts w:ascii="Arial" w:eastAsia="MS Mincho" w:hAnsi="Arial" w:cs="Times New Roman"/>
                <w:color w:val="000000"/>
                <w:sz w:val="32"/>
                <w:szCs w:val="20"/>
                <w:lang w:val="en-GB"/>
              </w:rPr>
            </w:pPr>
            <w:bookmarkStart w:id="18" w:name="_Toc4508088"/>
            <w:r w:rsidRPr="00EC0EA8">
              <w:rPr>
                <w:rFonts w:ascii="Arial" w:eastAsia="MS Mincho" w:hAnsi="Arial" w:cs="Times New Roman"/>
                <w:color w:val="000000"/>
                <w:sz w:val="32"/>
                <w:szCs w:val="20"/>
                <w:lang w:val="en-GB"/>
              </w:rPr>
              <w:lastRenderedPageBreak/>
              <w:t>5.1</w:t>
            </w:r>
            <w:r w:rsidRPr="00EC0EA8">
              <w:rPr>
                <w:rFonts w:ascii="Arial" w:eastAsia="MS Mincho" w:hAnsi="Arial" w:cs="Times New Roman"/>
                <w:color w:val="000000"/>
                <w:sz w:val="32"/>
                <w:szCs w:val="20"/>
                <w:lang w:val="en-GB"/>
              </w:rPr>
              <w:tab/>
              <w:t>UE procedure for receiving the physical downlink shared channel</w:t>
            </w:r>
            <w:bookmarkEnd w:id="18"/>
          </w:p>
          <w:p w14:paraId="5B70E1EA" w14:textId="77777777" w:rsidR="00EC0EA8" w:rsidRPr="00EC0EA8" w:rsidRDefault="00EC0EA8" w:rsidP="00EC0EA8">
            <w:pPr>
              <w:spacing w:after="180"/>
              <w:rPr>
                <w:rFonts w:ascii="Times New Roman" w:eastAsia="MS Mincho" w:hAnsi="Times New Roman" w:cs="Times New Roman"/>
                <w:sz w:val="20"/>
                <w:szCs w:val="20"/>
                <w:lang w:val="en-GB"/>
              </w:rPr>
            </w:pPr>
            <w:bookmarkStart w:id="19" w:name="_Hlk498410788"/>
            <w:r w:rsidRPr="00EC0EA8">
              <w:rPr>
                <w:rFonts w:ascii="Times New Roman" w:eastAsia="MS Mincho" w:hAnsi="Times New Roman" w:cs="Times New Roman"/>
                <w:sz w:val="20"/>
                <w:szCs w:val="20"/>
                <w:lang w:val="en-GB"/>
              </w:rPr>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sidRPr="00EC0EA8">
              <w:rPr>
                <w:rFonts w:ascii="Times New Roman" w:eastAsia="MS Mincho" w:hAnsi="Times New Roman" w:cs="Times New Roman"/>
                <w:i/>
                <w:sz w:val="20"/>
                <w:szCs w:val="20"/>
                <w:lang w:val="en-GB"/>
              </w:rPr>
              <w:t>nrofHARQ-ProcessesForPDSCH</w:t>
            </w:r>
            <w:proofErr w:type="spellEnd"/>
            <w:r w:rsidRPr="00EC0EA8">
              <w:rPr>
                <w:rFonts w:ascii="Times New Roman" w:eastAsia="MS Mincho" w:hAnsi="Times New Roman" w:cs="Times New Roman"/>
                <w:sz w:val="20"/>
                <w:szCs w:val="20"/>
                <w:lang w:val="en-GB"/>
              </w:rPr>
              <w:t>, and when no configuration is provided the UE may assume a default number of 8 processes.</w:t>
            </w:r>
          </w:p>
          <w:bookmarkEnd w:id="19"/>
          <w:p w14:paraId="1497BBDB" w14:textId="77777777" w:rsidR="00EC0EA8" w:rsidRPr="00EC0EA8" w:rsidRDefault="00EC0EA8" w:rsidP="00EC0EA8">
            <w:pPr>
              <w:spacing w:after="180"/>
              <w:rPr>
                <w:rFonts w:ascii="Times New Roman" w:eastAsia="MS Mincho" w:hAnsi="Times New Roman" w:cs="Times New Roman"/>
                <w:sz w:val="20"/>
                <w:szCs w:val="20"/>
                <w:lang w:val="en-GB"/>
              </w:rPr>
            </w:pPr>
            <w:r w:rsidRPr="00EC0EA8">
              <w:rPr>
                <w:rFonts w:ascii="Times New Roman" w:eastAsia="MS Mincho" w:hAnsi="Times New Roman" w:cs="Times New Roman"/>
                <w:sz w:val="20"/>
                <w:szCs w:val="20"/>
                <w:lang w:val="en-GB"/>
              </w:rPr>
              <w:t xml:space="preserve">A UE shall upon detection of a PDCCH with a configured DCI format 1_0 or 1_1 decode the corresponding PDSCHs as indicated by that DCI. </w:t>
            </w:r>
            <w:r w:rsidRPr="00EC0EA8">
              <w:rPr>
                <w:rFonts w:ascii="Times New Roman" w:eastAsia="等线" w:hAnsi="Times New Roman" w:cs="Times New Roman"/>
                <w:color w:val="000000"/>
                <w:sz w:val="20"/>
                <w:szCs w:val="20"/>
                <w:lang w:val="en-GB"/>
              </w:rPr>
              <w:t>For any HARQ process ID</w:t>
            </w:r>
            <w:r w:rsidRPr="00EC0EA8">
              <w:rPr>
                <w:rFonts w:ascii="Times New Roman" w:eastAsia="等线" w:hAnsi="Times New Roman" w:cs="Times New Roman" w:hint="eastAsia"/>
                <w:color w:val="000000"/>
                <w:sz w:val="20"/>
                <w:szCs w:val="20"/>
                <w:lang w:val="en-GB" w:eastAsia="zh-CN"/>
              </w:rPr>
              <w:t>(</w:t>
            </w:r>
            <w:r w:rsidRPr="00EC0EA8">
              <w:rPr>
                <w:rFonts w:ascii="Times New Roman" w:eastAsia="等线" w:hAnsi="Times New Roman" w:cs="Times New Roman"/>
                <w:color w:val="000000"/>
                <w:sz w:val="20"/>
                <w:szCs w:val="20"/>
                <w:lang w:val="en-GB"/>
              </w:rPr>
              <w:t>s</w:t>
            </w:r>
            <w:r w:rsidRPr="00EC0EA8">
              <w:rPr>
                <w:rFonts w:ascii="Times New Roman" w:eastAsia="等线" w:hAnsi="Times New Roman" w:cs="Times New Roman" w:hint="eastAsia"/>
                <w:color w:val="000000"/>
                <w:sz w:val="20"/>
                <w:szCs w:val="20"/>
                <w:lang w:val="en-GB" w:eastAsia="zh-CN"/>
              </w:rPr>
              <w:t>)</w:t>
            </w:r>
            <w:r w:rsidRPr="00EC0EA8">
              <w:rPr>
                <w:rFonts w:ascii="Times New Roman" w:eastAsia="等线" w:hAnsi="Times New Roman" w:cs="Times New Roman"/>
                <w:color w:val="000000"/>
                <w:sz w:val="20"/>
                <w:szCs w:val="20"/>
                <w:lang w:val="en-GB"/>
              </w:rPr>
              <w:t xml:space="preserve"> in a given scheduled cell, the UE is not expected to</w:t>
            </w:r>
            <w:r w:rsidRPr="00EC0EA8">
              <w:rPr>
                <w:rFonts w:ascii="Times New Roman" w:eastAsia="等线" w:hAnsi="Times New Roman" w:cs="Times New Roman" w:hint="eastAsia"/>
                <w:color w:val="000000"/>
                <w:sz w:val="20"/>
                <w:szCs w:val="20"/>
                <w:lang w:val="en-GB" w:eastAsia="zh-CN"/>
              </w:rPr>
              <w:t xml:space="preserve"> receive</w:t>
            </w:r>
            <w:r w:rsidRPr="00EC0EA8">
              <w:rPr>
                <w:rFonts w:ascii="Times New Roman" w:eastAsia="等线" w:hAnsi="Times New Roman" w:cs="Times New Roman"/>
                <w:color w:val="000000"/>
                <w:sz w:val="20"/>
                <w:szCs w:val="20"/>
                <w:lang w:val="en-GB"/>
              </w:rPr>
              <w:t xml:space="preserve"> a P</w:t>
            </w:r>
            <w:r w:rsidRPr="00EC0EA8">
              <w:rPr>
                <w:rFonts w:ascii="Times New Roman" w:eastAsia="等线" w:hAnsi="Times New Roman" w:cs="Times New Roman" w:hint="eastAsia"/>
                <w:color w:val="000000"/>
                <w:sz w:val="20"/>
                <w:szCs w:val="20"/>
                <w:lang w:val="en-GB" w:eastAsia="zh-CN"/>
              </w:rPr>
              <w:t>D</w:t>
            </w:r>
            <w:r w:rsidRPr="00EC0EA8">
              <w:rPr>
                <w:rFonts w:ascii="Times New Roman" w:eastAsia="等线" w:hAnsi="Times New Roman" w:cs="Times New Roman"/>
                <w:color w:val="000000"/>
                <w:sz w:val="20"/>
                <w:szCs w:val="20"/>
                <w:lang w:val="en-GB"/>
              </w:rPr>
              <w:t xml:space="preserve">SCH that overlaps in time with </w:t>
            </w:r>
            <w:r w:rsidRPr="00EC0EA8">
              <w:rPr>
                <w:rFonts w:ascii="Times New Roman" w:eastAsia="等线" w:hAnsi="Times New Roman" w:cs="Times New Roman" w:hint="eastAsia"/>
                <w:color w:val="000000"/>
                <w:sz w:val="20"/>
                <w:szCs w:val="20"/>
                <w:lang w:val="en-GB" w:eastAsia="zh-CN"/>
              </w:rPr>
              <w:t>another</w:t>
            </w:r>
            <w:r w:rsidRPr="00EC0EA8">
              <w:rPr>
                <w:rFonts w:ascii="Times New Roman" w:eastAsia="等线" w:hAnsi="Times New Roman" w:cs="Times New Roman"/>
                <w:color w:val="000000"/>
                <w:sz w:val="20"/>
                <w:szCs w:val="20"/>
                <w:lang w:val="en-GB"/>
              </w:rPr>
              <w:t xml:space="preserve"> P</w:t>
            </w:r>
            <w:r w:rsidRPr="00EC0EA8">
              <w:rPr>
                <w:rFonts w:ascii="Times New Roman" w:eastAsia="等线" w:hAnsi="Times New Roman" w:cs="Times New Roman" w:hint="eastAsia"/>
                <w:color w:val="000000"/>
                <w:sz w:val="20"/>
                <w:szCs w:val="20"/>
                <w:lang w:val="en-GB" w:eastAsia="zh-CN"/>
              </w:rPr>
              <w:t>D</w:t>
            </w:r>
            <w:r w:rsidRPr="00EC0EA8">
              <w:rPr>
                <w:rFonts w:ascii="Times New Roman" w:eastAsia="等线" w:hAnsi="Times New Roman" w:cs="Times New Roman"/>
                <w:color w:val="000000"/>
                <w:sz w:val="20"/>
                <w:szCs w:val="20"/>
                <w:lang w:val="en-GB"/>
              </w:rPr>
              <w:t>SCH.</w:t>
            </w:r>
            <w:r w:rsidRPr="00EC0EA8">
              <w:rPr>
                <w:rFonts w:ascii="Times New Roman" w:eastAsia="等线" w:hAnsi="Times New Roman" w:cs="Times New Roman" w:hint="eastAsia"/>
                <w:color w:val="000000"/>
                <w:sz w:val="20"/>
                <w:szCs w:val="20"/>
                <w:lang w:val="en-GB" w:eastAsia="zh-CN"/>
              </w:rPr>
              <w:t xml:space="preserve"> </w:t>
            </w:r>
            <w:r w:rsidRPr="00EC0EA8">
              <w:rPr>
                <w:rFonts w:ascii="Times New Roman" w:eastAsia="MS Mincho" w:hAnsi="Times New Roman" w:cs="Times New Roman"/>
                <w:sz w:val="20"/>
                <w:szCs w:val="20"/>
                <w:lang w:val="en-GB"/>
              </w:rPr>
              <w:t xml:space="preserve">The UE is not expected to receive another PDSCH for a given HARQ process until after the end of the expected transmission of HARQ-ACK for that HARQ process, where the timing is given by Subclause 9.2.3 of [6]. The UE is not expected to receive a </w:t>
            </w:r>
            <w:r w:rsidRPr="00EC0EA8">
              <w:rPr>
                <w:rFonts w:ascii="Times New Roman" w:eastAsia="等线" w:hAnsi="Times New Roman" w:cs="Times New Roman"/>
                <w:sz w:val="20"/>
                <w:szCs w:val="20"/>
                <w:lang w:val="en-GB"/>
              </w:rPr>
              <w:t xml:space="preserve">first </w:t>
            </w:r>
            <w:r w:rsidRPr="00EC0EA8">
              <w:rPr>
                <w:rFonts w:ascii="Times New Roman" w:eastAsia="MS Mincho" w:hAnsi="Times New Roman" w:cs="Times New Roman"/>
                <w:sz w:val="20"/>
                <w:szCs w:val="20"/>
                <w:lang w:val="en-GB"/>
              </w:rPr>
              <w:t xml:space="preserve">PDSCH in slot </w:t>
            </w:r>
            <w:proofErr w:type="spellStart"/>
            <w:r w:rsidRPr="00EC0EA8">
              <w:rPr>
                <w:rFonts w:ascii="Times New Roman" w:eastAsia="MS Mincho" w:hAnsi="Times New Roman" w:cs="Times New Roman"/>
                <w:i/>
                <w:sz w:val="20"/>
                <w:szCs w:val="20"/>
                <w:lang w:val="en-GB"/>
              </w:rPr>
              <w:t>i</w:t>
            </w:r>
            <w:proofErr w:type="spellEnd"/>
            <w:r w:rsidRPr="00EC0EA8">
              <w:rPr>
                <w:rFonts w:ascii="Times New Roman" w:eastAsia="MS Mincho" w:hAnsi="Times New Roman" w:cs="Times New Roman"/>
                <w:sz w:val="20"/>
                <w:szCs w:val="20"/>
                <w:lang w:val="en-GB"/>
              </w:rPr>
              <w:t xml:space="preserve">, with the corresponding HARQ-ACK assigned to be transmitted in slot </w:t>
            </w:r>
            <w:r w:rsidRPr="00EC0EA8">
              <w:rPr>
                <w:rFonts w:ascii="Times New Roman" w:eastAsia="MS Mincho" w:hAnsi="Times New Roman" w:cs="Times New Roman"/>
                <w:i/>
                <w:sz w:val="20"/>
                <w:szCs w:val="20"/>
                <w:lang w:val="en-GB"/>
              </w:rPr>
              <w:t>j</w:t>
            </w:r>
            <w:r w:rsidRPr="00EC0EA8">
              <w:rPr>
                <w:rFonts w:ascii="Times New Roman" w:eastAsia="MS Mincho" w:hAnsi="Times New Roman" w:cs="Times New Roman"/>
                <w:sz w:val="20"/>
                <w:szCs w:val="20"/>
                <w:lang w:val="en-GB"/>
              </w:rPr>
              <w:t xml:space="preserve">, and </w:t>
            </w:r>
            <w:r w:rsidRPr="00EC0EA8">
              <w:rPr>
                <w:rFonts w:ascii="Times New Roman" w:eastAsia="等线" w:hAnsi="Times New Roman" w:cs="Times New Roman"/>
                <w:sz w:val="20"/>
                <w:szCs w:val="20"/>
                <w:lang w:val="en-GB"/>
              </w:rPr>
              <w:t>a second</w:t>
            </w:r>
            <w:r w:rsidRPr="00EC0EA8">
              <w:rPr>
                <w:rFonts w:ascii="Times New Roman" w:eastAsia="MS Mincho" w:hAnsi="Times New Roman" w:cs="Times New Roman"/>
                <w:sz w:val="20"/>
                <w:szCs w:val="20"/>
                <w:lang w:val="en-GB"/>
              </w:rPr>
              <w:t xml:space="preserve"> PDSCH </w:t>
            </w:r>
            <w:r w:rsidRPr="00EC0EA8">
              <w:rPr>
                <w:rFonts w:ascii="Times New Roman" w:eastAsia="等线" w:hAnsi="Times New Roman" w:cs="Times New Roman"/>
                <w:sz w:val="20"/>
                <w:szCs w:val="20"/>
                <w:lang w:val="en-GB"/>
              </w:rPr>
              <w:t>starting later than the first PDSCH</w:t>
            </w:r>
            <w:r w:rsidRPr="00EC0EA8">
              <w:rPr>
                <w:rFonts w:ascii="Times New Roman" w:eastAsia="MS Mincho" w:hAnsi="Times New Roman" w:cs="Times New Roman"/>
                <w:sz w:val="20"/>
                <w:szCs w:val="20"/>
                <w:lang w:val="en-GB"/>
              </w:rPr>
              <w:t xml:space="preserve"> with its corresponding HARQ-ACK assigned to be transmitted in a slot before slot </w:t>
            </w:r>
            <w:r w:rsidRPr="00EC0EA8">
              <w:rPr>
                <w:rFonts w:ascii="Times New Roman" w:eastAsia="MS Mincho" w:hAnsi="Times New Roman" w:cs="Times New Roman"/>
                <w:i/>
                <w:sz w:val="20"/>
                <w:szCs w:val="20"/>
                <w:lang w:val="en-GB"/>
              </w:rPr>
              <w:t>j</w:t>
            </w:r>
            <w:r w:rsidRPr="00EC0EA8">
              <w:rPr>
                <w:rFonts w:ascii="Times New Roman" w:eastAsia="MS Mincho" w:hAnsi="Times New Roman" w:cs="Times New Roman"/>
                <w:sz w:val="20"/>
                <w:szCs w:val="20"/>
                <w:lang w:val="en-GB"/>
              </w:rPr>
              <w:t>. For any two HARQ process IDs in a given scheduled cell, if the UE is scheduled to start receiving a first PDSCH starting in symbol</w:t>
            </w:r>
            <w:r w:rsidRPr="00EC0EA8">
              <w:rPr>
                <w:rFonts w:ascii="Times New Roman" w:eastAsia="MS Mincho" w:hAnsi="Times New Roman" w:cs="Times New Roman"/>
                <w:i/>
                <w:sz w:val="20"/>
                <w:szCs w:val="20"/>
                <w:lang w:val="en-GB"/>
              </w:rPr>
              <w:t xml:space="preserve"> j </w:t>
            </w:r>
            <w:r w:rsidRPr="00EC0EA8">
              <w:rPr>
                <w:rFonts w:ascii="Times New Roman" w:eastAsia="MS Mincho" w:hAnsi="Times New Roman" w:cs="Times New Roman"/>
                <w:sz w:val="20"/>
                <w:szCs w:val="20"/>
                <w:lang w:val="en-GB"/>
              </w:rPr>
              <w:t xml:space="preserve">by a PDCCH ending in symbol </w:t>
            </w:r>
            <w:proofErr w:type="spellStart"/>
            <w:r w:rsidRPr="00EC0EA8">
              <w:rPr>
                <w:rFonts w:ascii="Times New Roman" w:eastAsia="MS Mincho" w:hAnsi="Times New Roman" w:cs="Times New Roman"/>
                <w:i/>
                <w:sz w:val="20"/>
                <w:szCs w:val="20"/>
                <w:lang w:val="en-GB"/>
              </w:rPr>
              <w:t>i</w:t>
            </w:r>
            <w:proofErr w:type="spellEnd"/>
            <w:r w:rsidRPr="00EC0EA8">
              <w:rPr>
                <w:rFonts w:ascii="Times New Roman" w:eastAsia="MS Mincho" w:hAnsi="Times New Roman" w:cs="Times New Roman"/>
                <w:sz w:val="20"/>
                <w:szCs w:val="20"/>
                <w:lang w:val="en-GB"/>
              </w:rPr>
              <w:t xml:space="preserve">, the UE is not expected to be scheduled to receive a PDSCH starting earlier than the end of the first PDSCH with a PDCCH that ends </w:t>
            </w:r>
            <w:r w:rsidRPr="00EC0EA8">
              <w:rPr>
                <w:rFonts w:ascii="Times New Roman" w:eastAsia="等线" w:hAnsi="Times New Roman" w:cs="Times New Roman" w:hint="eastAsia"/>
                <w:sz w:val="20"/>
                <w:szCs w:val="20"/>
                <w:lang w:val="en-GB" w:eastAsia="zh-CN"/>
              </w:rPr>
              <w:t>later</w:t>
            </w:r>
            <w:r w:rsidRPr="00EC0EA8">
              <w:rPr>
                <w:rFonts w:ascii="Times New Roman" w:eastAsia="MS Mincho" w:hAnsi="Times New Roman" w:cs="Times New Roman"/>
                <w:sz w:val="20"/>
                <w:szCs w:val="20"/>
                <w:lang w:val="en-GB"/>
              </w:rPr>
              <w:t xml:space="preserve"> than symbol </w:t>
            </w:r>
            <w:proofErr w:type="spellStart"/>
            <w:r w:rsidRPr="00EC0EA8">
              <w:rPr>
                <w:rFonts w:ascii="Times New Roman" w:eastAsia="MS Mincho" w:hAnsi="Times New Roman" w:cs="Times New Roman"/>
                <w:i/>
                <w:sz w:val="20"/>
                <w:szCs w:val="20"/>
                <w:lang w:val="en-GB"/>
              </w:rPr>
              <w:t>i</w:t>
            </w:r>
            <w:proofErr w:type="spellEnd"/>
            <w:r w:rsidRPr="00EC0EA8">
              <w:rPr>
                <w:rFonts w:ascii="Times New Roman" w:eastAsia="MS Mincho" w:hAnsi="Times New Roman" w:cs="Times New Roman"/>
                <w:sz w:val="20"/>
                <w:szCs w:val="20"/>
                <w:lang w:val="en-GB"/>
              </w:rPr>
              <w:t xml:space="preserve">. For any PDSCH corresponding to SI-RNTI, the UE is not expected to decode a re-transmission of an earlier PDSCH with a starting symbol less than </w:t>
            </w:r>
            <w:r w:rsidRPr="00EC0EA8">
              <w:rPr>
                <w:rFonts w:ascii="Times New Roman" w:eastAsia="MS Mincho" w:hAnsi="Times New Roman" w:cs="Times New Roman"/>
                <w:i/>
                <w:sz w:val="20"/>
                <w:szCs w:val="20"/>
                <w:lang w:val="en-GB"/>
              </w:rPr>
              <w:t>N</w:t>
            </w:r>
            <w:r w:rsidRPr="00EC0EA8">
              <w:rPr>
                <w:rFonts w:ascii="Times New Roman" w:eastAsia="MS Mincho" w:hAnsi="Times New Roman" w:cs="Times New Roman"/>
                <w:sz w:val="20"/>
                <w:szCs w:val="20"/>
                <w:lang w:val="en-GB"/>
              </w:rPr>
              <w:t xml:space="preserve"> symbols after the last symbol of that PDSCH, where the value of </w:t>
            </w:r>
            <w:r w:rsidRPr="00EC0EA8">
              <w:rPr>
                <w:rFonts w:ascii="Times New Roman" w:eastAsia="MS Mincho" w:hAnsi="Times New Roman" w:cs="Times New Roman"/>
                <w:i/>
                <w:sz w:val="20"/>
                <w:szCs w:val="20"/>
                <w:lang w:val="en-GB"/>
              </w:rPr>
              <w:t>N</w:t>
            </w:r>
            <w:r w:rsidRPr="00EC0EA8">
              <w:rPr>
                <w:rFonts w:ascii="Times New Roman" w:eastAsia="MS Mincho" w:hAnsi="Times New Roman" w:cs="Times New Roman"/>
                <w:sz w:val="20"/>
                <w:szCs w:val="20"/>
                <w:lang w:val="en-GB"/>
              </w:rPr>
              <w:t xml:space="preserve"> depends on the PDSCH s</w:t>
            </w:r>
            <w:r w:rsidRPr="00EC0EA8">
              <w:rPr>
                <w:rFonts w:ascii="Times New Roman" w:eastAsia="等线" w:hAnsi="Times New Roman" w:cs="Times New Roman"/>
                <w:sz w:val="20"/>
                <w:szCs w:val="20"/>
                <w:lang w:val="en-GB" w:eastAsia="zh-CN"/>
              </w:rPr>
              <w:t xml:space="preserve">ubcarrier spacing configuration </w:t>
            </w:r>
            <w:r w:rsidRPr="00EC0EA8">
              <w:rPr>
                <w:rFonts w:ascii="Times New Roman" w:eastAsia="等线" w:hAnsi="Times New Roman" w:cs="Times New Roman"/>
                <w:i/>
                <w:sz w:val="20"/>
                <w:szCs w:val="20"/>
                <w:lang w:val="en-GB" w:eastAsia="zh-CN"/>
              </w:rPr>
              <w:sym w:font="Symbol" w:char="F06D"/>
            </w:r>
            <w:r w:rsidRPr="00EC0EA8">
              <w:rPr>
                <w:rFonts w:ascii="Times New Roman" w:eastAsia="等线" w:hAnsi="Times New Roman" w:cs="Times New Roman"/>
                <w:i/>
                <w:sz w:val="20"/>
                <w:szCs w:val="20"/>
                <w:lang w:val="en-GB" w:eastAsia="zh-CN"/>
              </w:rPr>
              <w:t xml:space="preserve">, </w:t>
            </w:r>
            <w:r w:rsidRPr="00EC0EA8">
              <w:rPr>
                <w:rFonts w:ascii="Times New Roman" w:eastAsia="等线" w:hAnsi="Times New Roman" w:cs="Times New Roman"/>
                <w:sz w:val="20"/>
                <w:szCs w:val="20"/>
                <w:lang w:val="en-GB" w:eastAsia="zh-CN"/>
              </w:rPr>
              <w:t xml:space="preserve">with </w:t>
            </w:r>
            <w:r w:rsidRPr="00EC0EA8">
              <w:rPr>
                <w:rFonts w:ascii="Times New Roman" w:eastAsia="等线" w:hAnsi="Times New Roman" w:cs="Times New Roman"/>
                <w:i/>
                <w:sz w:val="20"/>
                <w:szCs w:val="20"/>
                <w:lang w:val="en-GB" w:eastAsia="zh-CN"/>
              </w:rPr>
              <w:t>N</w:t>
            </w:r>
            <w:r w:rsidRPr="00EC0EA8">
              <w:rPr>
                <w:rFonts w:ascii="Times New Roman" w:eastAsia="等线" w:hAnsi="Times New Roman" w:cs="Times New Roman"/>
                <w:sz w:val="20"/>
                <w:szCs w:val="20"/>
                <w:lang w:val="en-GB" w:eastAsia="zh-CN"/>
              </w:rPr>
              <w:t xml:space="preserve">=13 for </w:t>
            </w:r>
            <w:r w:rsidRPr="00EC0EA8">
              <w:rPr>
                <w:rFonts w:ascii="Times New Roman" w:eastAsia="等线" w:hAnsi="Times New Roman" w:cs="Times New Roman"/>
                <w:i/>
                <w:sz w:val="20"/>
                <w:szCs w:val="20"/>
                <w:lang w:val="en-GB" w:eastAsia="zh-CN"/>
              </w:rPr>
              <w:sym w:font="Symbol" w:char="F06D"/>
            </w:r>
            <w:r w:rsidRPr="00EC0EA8">
              <w:rPr>
                <w:rFonts w:ascii="Times New Roman" w:eastAsia="等线" w:hAnsi="Times New Roman" w:cs="Times New Roman"/>
                <w:sz w:val="20"/>
                <w:szCs w:val="20"/>
                <w:lang w:val="en-GB" w:eastAsia="zh-CN"/>
              </w:rPr>
              <w:t>=0</w:t>
            </w:r>
            <w:r w:rsidRPr="00EC0EA8">
              <w:rPr>
                <w:rFonts w:ascii="Times New Roman" w:eastAsia="MS Mincho" w:hAnsi="Times New Roman" w:cs="Times New Roman"/>
                <w:sz w:val="20"/>
                <w:szCs w:val="20"/>
                <w:lang w:val="en-GB"/>
              </w:rPr>
              <w:t xml:space="preserve">, </w:t>
            </w:r>
            <w:r w:rsidRPr="00EC0EA8">
              <w:rPr>
                <w:rFonts w:ascii="Times New Roman" w:eastAsia="等线" w:hAnsi="Times New Roman" w:cs="Times New Roman"/>
                <w:i/>
                <w:sz w:val="20"/>
                <w:szCs w:val="20"/>
                <w:lang w:val="en-GB" w:eastAsia="zh-CN"/>
              </w:rPr>
              <w:t>N</w:t>
            </w:r>
            <w:r w:rsidRPr="00EC0EA8">
              <w:rPr>
                <w:rFonts w:ascii="Times New Roman" w:eastAsia="等线" w:hAnsi="Times New Roman" w:cs="Times New Roman"/>
                <w:sz w:val="20"/>
                <w:szCs w:val="20"/>
                <w:lang w:val="en-GB" w:eastAsia="zh-CN"/>
              </w:rPr>
              <w:t xml:space="preserve">=13 for </w:t>
            </w:r>
            <w:r w:rsidRPr="00EC0EA8">
              <w:rPr>
                <w:rFonts w:ascii="Times New Roman" w:eastAsia="等线" w:hAnsi="Times New Roman" w:cs="Times New Roman"/>
                <w:i/>
                <w:sz w:val="20"/>
                <w:szCs w:val="20"/>
                <w:lang w:val="en-GB" w:eastAsia="zh-CN"/>
              </w:rPr>
              <w:sym w:font="Symbol" w:char="F06D"/>
            </w:r>
            <w:r w:rsidRPr="00EC0EA8">
              <w:rPr>
                <w:rFonts w:ascii="Times New Roman" w:eastAsia="等线" w:hAnsi="Times New Roman" w:cs="Times New Roman"/>
                <w:sz w:val="20"/>
                <w:szCs w:val="20"/>
                <w:lang w:val="en-GB" w:eastAsia="zh-CN"/>
              </w:rPr>
              <w:t xml:space="preserve">=1, </w:t>
            </w:r>
            <w:r w:rsidRPr="00EC0EA8">
              <w:rPr>
                <w:rFonts w:ascii="Times New Roman" w:eastAsia="等线" w:hAnsi="Times New Roman" w:cs="Times New Roman"/>
                <w:i/>
                <w:sz w:val="20"/>
                <w:szCs w:val="20"/>
                <w:lang w:val="en-GB" w:eastAsia="zh-CN"/>
              </w:rPr>
              <w:t>N</w:t>
            </w:r>
            <w:r w:rsidRPr="00EC0EA8">
              <w:rPr>
                <w:rFonts w:ascii="Times New Roman" w:eastAsia="等线" w:hAnsi="Times New Roman" w:cs="Times New Roman"/>
                <w:sz w:val="20"/>
                <w:szCs w:val="20"/>
                <w:lang w:val="en-GB" w:eastAsia="zh-CN"/>
              </w:rPr>
              <w:t xml:space="preserve">=20 for </w:t>
            </w:r>
            <w:r w:rsidRPr="00EC0EA8">
              <w:rPr>
                <w:rFonts w:ascii="Times New Roman" w:eastAsia="等线" w:hAnsi="Times New Roman" w:cs="Times New Roman"/>
                <w:i/>
                <w:sz w:val="20"/>
                <w:szCs w:val="20"/>
                <w:lang w:val="en-GB" w:eastAsia="zh-CN"/>
              </w:rPr>
              <w:sym w:font="Symbol" w:char="F06D"/>
            </w:r>
            <w:r w:rsidRPr="00EC0EA8">
              <w:rPr>
                <w:rFonts w:ascii="Times New Roman" w:eastAsia="等线" w:hAnsi="Times New Roman" w:cs="Times New Roman"/>
                <w:sz w:val="20"/>
                <w:szCs w:val="20"/>
                <w:lang w:val="en-GB" w:eastAsia="zh-CN"/>
              </w:rPr>
              <w:t xml:space="preserve">=2, and </w:t>
            </w:r>
            <w:r w:rsidRPr="00EC0EA8">
              <w:rPr>
                <w:rFonts w:ascii="Times New Roman" w:eastAsia="等线" w:hAnsi="Times New Roman" w:cs="Times New Roman"/>
                <w:i/>
                <w:sz w:val="20"/>
                <w:szCs w:val="20"/>
                <w:lang w:val="en-GB" w:eastAsia="zh-CN"/>
              </w:rPr>
              <w:t>N</w:t>
            </w:r>
            <w:r w:rsidRPr="00EC0EA8">
              <w:rPr>
                <w:rFonts w:ascii="Times New Roman" w:eastAsia="等线" w:hAnsi="Times New Roman" w:cs="Times New Roman"/>
                <w:sz w:val="20"/>
                <w:szCs w:val="20"/>
                <w:lang w:val="en-GB" w:eastAsia="zh-CN"/>
              </w:rPr>
              <w:t xml:space="preserve">=24 for </w:t>
            </w:r>
            <w:r w:rsidRPr="00EC0EA8">
              <w:rPr>
                <w:rFonts w:ascii="Times New Roman" w:eastAsia="等线" w:hAnsi="Times New Roman" w:cs="Times New Roman"/>
                <w:i/>
                <w:sz w:val="20"/>
                <w:szCs w:val="20"/>
                <w:lang w:val="en-GB" w:eastAsia="zh-CN"/>
              </w:rPr>
              <w:sym w:font="Symbol" w:char="F06D"/>
            </w:r>
            <w:r w:rsidRPr="00EC0EA8">
              <w:rPr>
                <w:rFonts w:ascii="Times New Roman" w:eastAsia="等线" w:hAnsi="Times New Roman" w:cs="Times New Roman"/>
                <w:sz w:val="20"/>
                <w:szCs w:val="20"/>
                <w:lang w:val="en-GB" w:eastAsia="zh-CN"/>
              </w:rPr>
              <w:t>=3</w:t>
            </w:r>
            <w:r w:rsidRPr="00EC0EA8">
              <w:rPr>
                <w:rFonts w:ascii="Times New Roman" w:eastAsia="MS Mincho" w:hAnsi="Times New Roman" w:cs="Times New Roman"/>
                <w:sz w:val="20"/>
                <w:szCs w:val="20"/>
                <w:lang w:val="en-GB"/>
              </w:rPr>
              <w:t>.</w:t>
            </w:r>
          </w:p>
          <w:p w14:paraId="1C0E7EFA" w14:textId="77777777" w:rsidR="00EC0EA8" w:rsidRPr="00EC0EA8" w:rsidRDefault="00EC0EA8" w:rsidP="00EC0EA8">
            <w:pPr>
              <w:spacing w:after="180"/>
              <w:rPr>
                <w:rFonts w:ascii="Times New Roman" w:eastAsia="宋体" w:hAnsi="Times New Roman" w:cs="Times New Roman"/>
                <w:kern w:val="2"/>
                <w:sz w:val="20"/>
                <w:szCs w:val="20"/>
                <w:lang w:val="en-GB" w:eastAsia="zh-CN"/>
              </w:rPr>
            </w:pPr>
            <w:bookmarkStart w:id="20" w:name="_Hlk497209675"/>
            <w:r w:rsidRPr="00EC0EA8">
              <w:rPr>
                <w:rFonts w:ascii="Times New Roman" w:eastAsia="宋体" w:hAnsi="Times New Roman" w:cs="Times New Roman"/>
                <w:kern w:val="2"/>
                <w:sz w:val="20"/>
                <w:szCs w:val="20"/>
                <w:lang w:val="en-GB" w:eastAsia="zh-CN"/>
              </w:rPr>
              <w:t xml:space="preserve">When receiving PDSCH </w:t>
            </w:r>
            <w:r w:rsidRPr="00EC0EA8">
              <w:rPr>
                <w:rFonts w:ascii="Times New Roman" w:eastAsia="宋体" w:hAnsi="Times New Roman" w:cs="Times New Roman"/>
                <w:color w:val="000000"/>
                <w:kern w:val="2"/>
                <w:sz w:val="20"/>
                <w:szCs w:val="20"/>
                <w:lang w:val="en-GB" w:eastAsia="zh-CN"/>
              </w:rPr>
              <w:t>scheduled with SI-RNTI or P-RNTI,</w:t>
            </w:r>
            <w:r w:rsidRPr="00EC0EA8">
              <w:rPr>
                <w:rFonts w:ascii="Times New Roman" w:eastAsia="宋体" w:hAnsi="Times New Roman" w:cs="Times New Roman"/>
                <w:kern w:val="2"/>
                <w:sz w:val="20"/>
                <w:szCs w:val="20"/>
                <w:lang w:val="en-GB" w:eastAsia="zh-CN"/>
              </w:rPr>
              <w:t xml:space="preserve"> the UE may assume that the DM-RS port of PDSCH is quasi co-located with the associated SS/PBCH block with respect to Doppler shift, Doppler spread, average delay, delay spread, spatial RX parameters when applicable.</w:t>
            </w:r>
          </w:p>
          <w:p w14:paraId="7329FC0F" w14:textId="77777777" w:rsidR="00EC0EA8" w:rsidRPr="00EC0EA8" w:rsidRDefault="00EC0EA8" w:rsidP="00EC0EA8">
            <w:pPr>
              <w:spacing w:after="180"/>
              <w:rPr>
                <w:rFonts w:ascii="Times New Roman" w:eastAsia="宋体" w:hAnsi="Times New Roman" w:cs="Times New Roman"/>
                <w:kern w:val="2"/>
                <w:sz w:val="20"/>
                <w:szCs w:val="20"/>
                <w:lang w:val="en-GB" w:eastAsia="zh-CN"/>
              </w:rPr>
            </w:pPr>
            <w:r w:rsidRPr="00EC0EA8">
              <w:rPr>
                <w:rFonts w:ascii="Times New Roman" w:eastAsia="宋体" w:hAnsi="Times New Roman" w:cs="Times New Roman"/>
                <w:kern w:val="2"/>
                <w:sz w:val="20"/>
                <w:szCs w:val="20"/>
                <w:lang w:val="en-GB" w:eastAsia="zh-CN"/>
              </w:rPr>
              <w:t xml:space="preserve">When receiving PDSCH </w:t>
            </w:r>
            <w:r w:rsidRPr="00EC0EA8">
              <w:rPr>
                <w:rFonts w:ascii="Times New Roman" w:eastAsia="宋体" w:hAnsi="Times New Roman" w:cs="Times New Roman"/>
                <w:color w:val="000000"/>
                <w:kern w:val="2"/>
                <w:sz w:val="20"/>
                <w:szCs w:val="20"/>
                <w:lang w:val="en-GB" w:eastAsia="zh-CN"/>
              </w:rPr>
              <w:t>scheduled with RA-RNTI</w:t>
            </w:r>
            <w:r w:rsidRPr="00EC0EA8">
              <w:rPr>
                <w:rFonts w:ascii="Times New Roman" w:eastAsia="宋体" w:hAnsi="Times New Roman" w:cs="Times New Roman"/>
                <w:kern w:val="2"/>
                <w:sz w:val="20"/>
                <w:szCs w:val="20"/>
                <w:lang w:val="en-GB" w:eastAsia="zh-CN"/>
              </w:rPr>
              <w:t xml:space="preserve"> the UE may assume that the DM-RS port of PDSCH is quasi co-located with the SS/PBCH block or the CSI-RS resource the UE </w:t>
            </w:r>
            <w:r w:rsidRPr="00EC0EA8">
              <w:rPr>
                <w:rFonts w:ascii="Times New Roman" w:eastAsia="宋体" w:hAnsi="Times New Roman" w:cs="Times New Roman"/>
                <w:color w:val="000000"/>
                <w:kern w:val="2"/>
                <w:sz w:val="20"/>
                <w:szCs w:val="20"/>
                <w:lang w:val="en-GB" w:eastAsia="zh-CN"/>
              </w:rPr>
              <w:t>used</w:t>
            </w:r>
            <w:r w:rsidRPr="00EC0EA8">
              <w:rPr>
                <w:rFonts w:ascii="Times New Roman" w:eastAsia="宋体" w:hAnsi="Times New Roman" w:cs="Times New Roman"/>
                <w:kern w:val="2"/>
                <w:sz w:val="20"/>
                <w:szCs w:val="20"/>
                <w:lang w:val="en-GB" w:eastAsia="zh-CN"/>
              </w:rPr>
              <w:t xml:space="preserve"> for RACH association and transmission with respect to Doppler shift, Doppler spread, average delay, delay spread, spatial RX parameters when applicable. When receiving a </w:t>
            </w:r>
            <w:r w:rsidRPr="00EC0EA8">
              <w:rPr>
                <w:rFonts w:ascii="Times New Roman" w:eastAsia="宋体" w:hAnsi="Times New Roman" w:cs="Times New Roman"/>
                <w:color w:val="000000"/>
                <w:kern w:val="2"/>
                <w:sz w:val="20"/>
                <w:szCs w:val="20"/>
                <w:lang w:val="en-GB" w:eastAsia="zh-CN"/>
              </w:rPr>
              <w:t>PDSCH scheduled with RA-RNTI in response to a random access procedure</w:t>
            </w:r>
            <w:r w:rsidRPr="00EC0EA8">
              <w:rPr>
                <w:rFonts w:ascii="Times New Roman" w:eastAsia="宋体" w:hAnsi="Times New Roman" w:cs="Times New Roman"/>
                <w:kern w:val="2"/>
                <w:sz w:val="20"/>
                <w:szCs w:val="20"/>
                <w:lang w:val="en-GB" w:eastAsia="zh-CN"/>
              </w:rPr>
              <w:t xml:space="preserve"> triggered by a PDCCH order</w:t>
            </w:r>
            <w:r w:rsidRPr="00EC0EA8">
              <w:rPr>
                <w:rFonts w:ascii="Times New Roman" w:eastAsia="宋体" w:hAnsi="Times New Roman" w:cs="Times New Roman"/>
                <w:color w:val="000000"/>
                <w:kern w:val="2"/>
                <w:sz w:val="20"/>
                <w:szCs w:val="20"/>
                <w:lang w:val="en-GB" w:eastAsia="zh-CN"/>
              </w:rPr>
              <w:t xml:space="preserve"> which triggers non-contention based random access procedure</w:t>
            </w:r>
            <w:r w:rsidRPr="00EC0EA8">
              <w:rPr>
                <w:rFonts w:ascii="Times New Roman" w:eastAsia="MS Mincho" w:hAnsi="Times New Roman" w:cs="Times New Roman" w:hint="eastAsia"/>
                <w:sz w:val="20"/>
                <w:szCs w:val="20"/>
                <w:lang w:val="en-GB" w:eastAsia="ja-JP"/>
              </w:rPr>
              <w:t xml:space="preserve"> for the </w:t>
            </w:r>
            <w:proofErr w:type="spellStart"/>
            <w:r w:rsidRPr="00EC0EA8">
              <w:rPr>
                <w:rFonts w:ascii="Times New Roman" w:eastAsia="MS Mincho" w:hAnsi="Times New Roman" w:cs="Times New Roman" w:hint="eastAsia"/>
                <w:sz w:val="20"/>
                <w:szCs w:val="20"/>
                <w:lang w:val="en-GB" w:eastAsia="ja-JP"/>
              </w:rPr>
              <w:t>SpCell</w:t>
            </w:r>
            <w:proofErr w:type="spellEnd"/>
            <w:r w:rsidRPr="00EC0EA8">
              <w:rPr>
                <w:rFonts w:ascii="Times New Roman" w:eastAsia="MS Mincho" w:hAnsi="Times New Roman" w:cs="Times New Roman" w:hint="eastAsia"/>
                <w:sz w:val="20"/>
                <w:szCs w:val="20"/>
                <w:lang w:val="en-GB" w:eastAsia="ja-JP"/>
              </w:rPr>
              <w:t xml:space="preserve"> [1</w:t>
            </w:r>
            <w:r w:rsidRPr="00EC0EA8">
              <w:rPr>
                <w:rFonts w:ascii="Times New Roman" w:eastAsia="MS Mincho" w:hAnsi="Times New Roman" w:cs="Times New Roman"/>
                <w:sz w:val="20"/>
                <w:szCs w:val="20"/>
                <w:lang w:val="en-GB" w:eastAsia="ja-JP"/>
              </w:rPr>
              <w:t>0</w:t>
            </w:r>
            <w:r w:rsidRPr="00EC0EA8">
              <w:rPr>
                <w:rFonts w:ascii="Times New Roman" w:eastAsia="MS Mincho" w:hAnsi="Times New Roman" w:cs="Times New Roman" w:hint="eastAsia"/>
                <w:sz w:val="20"/>
                <w:szCs w:val="20"/>
                <w:lang w:val="en-GB" w:eastAsia="ja-JP"/>
              </w:rPr>
              <w:t>, TS 38.321]</w:t>
            </w:r>
            <w:r w:rsidRPr="00EC0EA8">
              <w:rPr>
                <w:rFonts w:ascii="Times New Roman" w:eastAsia="宋体" w:hAnsi="Times New Roman" w:cs="Times New Roman"/>
                <w:kern w:val="2"/>
                <w:sz w:val="20"/>
                <w:szCs w:val="20"/>
                <w:lang w:val="en-GB" w:eastAsia="zh-CN"/>
              </w:rPr>
              <w:t xml:space="preserve">, the UE may assume that the DM-RS port of the received PDCCH order and the </w:t>
            </w:r>
            <w:r w:rsidRPr="00EC0EA8">
              <w:rPr>
                <w:rFonts w:ascii="Times New Roman" w:eastAsia="宋体" w:hAnsi="Times New Roman" w:cs="Times New Roman"/>
                <w:color w:val="000000"/>
                <w:kern w:val="2"/>
                <w:sz w:val="20"/>
                <w:szCs w:val="20"/>
                <w:lang w:val="en-GB" w:eastAsia="zh-CN"/>
              </w:rPr>
              <w:t xml:space="preserve">DM-RS ports of </w:t>
            </w:r>
            <w:r w:rsidRPr="00EC0EA8">
              <w:rPr>
                <w:rFonts w:ascii="Times New Roman" w:eastAsia="宋体" w:hAnsi="Times New Roman" w:cs="Times New Roman"/>
                <w:kern w:val="2"/>
                <w:sz w:val="20"/>
                <w:szCs w:val="20"/>
                <w:lang w:val="en-GB" w:eastAsia="zh-CN"/>
              </w:rPr>
              <w:t xml:space="preserve">the corresponding </w:t>
            </w:r>
            <w:r w:rsidRPr="00EC0EA8">
              <w:rPr>
                <w:rFonts w:ascii="Times New Roman" w:eastAsia="宋体" w:hAnsi="Times New Roman" w:cs="Times New Roman"/>
                <w:color w:val="000000"/>
                <w:kern w:val="2"/>
                <w:sz w:val="20"/>
                <w:szCs w:val="20"/>
                <w:lang w:val="en-GB" w:eastAsia="zh-CN"/>
              </w:rPr>
              <w:t>PDSCH scheduled with RA-RNTI</w:t>
            </w:r>
            <w:r w:rsidRPr="00EC0EA8">
              <w:rPr>
                <w:rFonts w:ascii="Times New Roman" w:eastAsia="宋体" w:hAnsi="Times New Roman" w:cs="Times New Roman"/>
                <w:kern w:val="2"/>
                <w:sz w:val="20"/>
                <w:szCs w:val="20"/>
                <w:lang w:val="en-GB" w:eastAsia="zh-CN"/>
              </w:rPr>
              <w:t xml:space="preserve"> are quasi co-located with the same SS/PBCH block or CSI-RS with respect to Doppler shift, Doppler spread, average delay, delay spread, spatial RX parameters when applicable.</w:t>
            </w:r>
          </w:p>
          <w:p w14:paraId="2CB7B0FB" w14:textId="77777777" w:rsidR="00EC0EA8" w:rsidRPr="00EC0EA8" w:rsidRDefault="00EC0EA8" w:rsidP="00EC0EA8">
            <w:pPr>
              <w:spacing w:after="180"/>
              <w:rPr>
                <w:rFonts w:ascii="Times New Roman" w:eastAsia="宋体" w:hAnsi="Times New Roman" w:cs="Times New Roman"/>
                <w:kern w:val="2"/>
                <w:sz w:val="20"/>
                <w:szCs w:val="20"/>
                <w:lang w:val="en-GB" w:eastAsia="zh-CN"/>
              </w:rPr>
            </w:pPr>
            <w:r w:rsidRPr="00EC0EA8">
              <w:rPr>
                <w:rFonts w:ascii="Times New Roman" w:eastAsia="宋体" w:hAnsi="Times New Roman" w:cs="Times New Roman"/>
                <w:kern w:val="2"/>
                <w:sz w:val="20"/>
                <w:szCs w:val="20"/>
                <w:lang w:val="en-GB" w:eastAsia="zh-CN"/>
              </w:rPr>
              <w:t>When receiving PDSCH in response to a PUSCH transmission scheduled by a RAR UL grant or corresponding PUSCH retransmission the UE may assume that the DM-RS port of PDSCH is quasi co-located with the SS/PBCH block the UE selected for RACH association and transmission with respect to</w:t>
            </w:r>
            <w:r w:rsidRPr="00EC0EA8">
              <w:rPr>
                <w:rFonts w:ascii="Times New Roman" w:eastAsia="MS Mincho" w:hAnsi="Times New Roman" w:cs="Times New Roman"/>
                <w:sz w:val="20"/>
                <w:szCs w:val="20"/>
                <w:lang w:val="en-GB"/>
              </w:rPr>
              <w:t xml:space="preserve"> </w:t>
            </w:r>
            <w:r w:rsidRPr="00EC0EA8">
              <w:rPr>
                <w:rFonts w:ascii="Times New Roman" w:eastAsia="宋体" w:hAnsi="Times New Roman" w:cs="Times New Roman"/>
                <w:kern w:val="2"/>
                <w:sz w:val="20"/>
                <w:szCs w:val="20"/>
                <w:lang w:val="en-GB" w:eastAsia="zh-CN"/>
              </w:rPr>
              <w:t>Doppler shift, Doppler spread, average delay, delay spread, spatial RX parameters when applicable.</w:t>
            </w:r>
          </w:p>
          <w:p w14:paraId="1E0D4575" w14:textId="77777777" w:rsidR="00EC0EA8" w:rsidRPr="00EC0EA8" w:rsidRDefault="00EC0EA8" w:rsidP="00EC0EA8">
            <w:pPr>
              <w:spacing w:after="180"/>
              <w:rPr>
                <w:rFonts w:ascii="Times New Roman" w:eastAsia="MS Mincho" w:hAnsi="Times New Roman" w:cs="Times New Roman"/>
                <w:color w:val="000000"/>
                <w:sz w:val="20"/>
                <w:szCs w:val="20"/>
                <w:lang w:val="en-GB"/>
              </w:rPr>
            </w:pPr>
            <w:r w:rsidRPr="00EC0EA8">
              <w:rPr>
                <w:rFonts w:ascii="Times New Roman" w:eastAsia="MS Mincho" w:hAnsi="Times New Roman" w:cs="Times New Roman"/>
                <w:color w:val="000000"/>
                <w:sz w:val="20"/>
                <w:szCs w:val="20"/>
                <w:lang w:val="en-GB" w:eastAsia="zh-TW"/>
              </w:rPr>
              <w:t xml:space="preserve">If the UE is </w:t>
            </w:r>
            <w:r w:rsidRPr="00EC0EA8">
              <w:rPr>
                <w:rFonts w:ascii="Times New Roman" w:eastAsia="MS Mincho" w:hAnsi="Times New Roman" w:cs="Times New Roman"/>
                <w:color w:val="000000"/>
                <w:sz w:val="20"/>
                <w:szCs w:val="20"/>
                <w:lang w:eastAsia="zh-CN"/>
              </w:rPr>
              <w:t xml:space="preserve">not configured for PUSCH/PUCCH transmission for at least one serving cell configured with slot formats comprised of DL and UL symbols, </w:t>
            </w:r>
            <w:r w:rsidRPr="00EC0EA8">
              <w:rPr>
                <w:rFonts w:ascii="Times New Roman" w:eastAsia="MS Mincho" w:hAnsi="Times New Roman" w:cs="Times New Roman"/>
                <w:color w:val="000000"/>
                <w:sz w:val="20"/>
                <w:szCs w:val="20"/>
                <w:lang w:val="en-GB"/>
              </w:rPr>
              <w:t xml:space="preserve">and if the UE is not capable of simultaneous reception and </w:t>
            </w:r>
            <w:r w:rsidRPr="00EC0EA8">
              <w:rPr>
                <w:rFonts w:ascii="Times New Roman" w:eastAsia="MS Mincho" w:hAnsi="Times New Roman" w:cs="Times New Roman"/>
                <w:color w:val="000000"/>
                <w:sz w:val="20"/>
                <w:szCs w:val="20"/>
                <w:lang w:eastAsia="zh-CN"/>
              </w:rPr>
              <w:t xml:space="preserve">transmission </w:t>
            </w:r>
            <w:r w:rsidRPr="00EC0EA8">
              <w:rPr>
                <w:rFonts w:ascii="Times New Roman" w:eastAsia="MS Mincho" w:hAnsi="Times New Roman" w:cs="Times New Roman"/>
                <w:color w:val="000000"/>
                <w:sz w:val="20"/>
                <w:szCs w:val="20"/>
                <w:lang w:val="en-GB"/>
              </w:rPr>
              <w:t xml:space="preserve">on serving cell </w:t>
            </w:r>
            <w:r w:rsidRPr="00EC0EA8">
              <w:rPr>
                <w:rFonts w:ascii="Times New Roman" w:eastAsia="MS Mincho" w:hAnsi="Times New Roman" w:cs="Times New Roman"/>
                <w:i/>
                <w:color w:val="000000"/>
                <w:sz w:val="20"/>
                <w:szCs w:val="20"/>
                <w:lang w:val="en-GB"/>
              </w:rPr>
              <w:t>c</w:t>
            </w:r>
            <w:r w:rsidRPr="00EC0EA8">
              <w:rPr>
                <w:rFonts w:ascii="Times New Roman" w:eastAsia="MS Mincho" w:hAnsi="Times New Roman" w:cs="Times New Roman"/>
                <w:i/>
                <w:color w:val="000000"/>
                <w:sz w:val="20"/>
                <w:szCs w:val="20"/>
                <w:vertAlign w:val="subscript"/>
                <w:lang w:val="en-GB"/>
              </w:rPr>
              <w:t>1</w:t>
            </w:r>
            <w:r w:rsidRPr="00EC0EA8">
              <w:rPr>
                <w:rFonts w:ascii="Times New Roman" w:eastAsia="MS Mincho" w:hAnsi="Times New Roman" w:cs="Times New Roman"/>
                <w:color w:val="000000"/>
                <w:sz w:val="20"/>
                <w:szCs w:val="20"/>
                <w:vertAlign w:val="subscript"/>
                <w:lang w:val="en-GB"/>
              </w:rPr>
              <w:t xml:space="preserve"> </w:t>
            </w:r>
            <w:r w:rsidRPr="00EC0EA8">
              <w:rPr>
                <w:rFonts w:ascii="Times New Roman" w:eastAsia="MS Mincho" w:hAnsi="Times New Roman" w:cs="Times New Roman"/>
                <w:color w:val="000000"/>
                <w:sz w:val="20"/>
                <w:szCs w:val="20"/>
                <w:lang w:val="en-GB"/>
              </w:rPr>
              <w:t>and serving cell</w:t>
            </w:r>
            <w:r w:rsidRPr="00EC0EA8">
              <w:rPr>
                <w:rFonts w:ascii="Times New Roman" w:eastAsia="MS Mincho" w:hAnsi="Times New Roman" w:cs="Times New Roman"/>
                <w:i/>
                <w:color w:val="000000"/>
                <w:sz w:val="20"/>
                <w:szCs w:val="20"/>
                <w:lang w:val="en-GB"/>
              </w:rPr>
              <w:t xml:space="preserve"> c</w:t>
            </w:r>
            <w:r w:rsidRPr="00EC0EA8">
              <w:rPr>
                <w:rFonts w:ascii="Times New Roman" w:eastAsia="MS Mincho" w:hAnsi="Times New Roman" w:cs="Times New Roman"/>
                <w:i/>
                <w:color w:val="000000"/>
                <w:sz w:val="20"/>
                <w:szCs w:val="20"/>
                <w:vertAlign w:val="subscript"/>
                <w:lang w:val="en-GB"/>
              </w:rPr>
              <w:t>2</w:t>
            </w:r>
            <w:r w:rsidRPr="00EC0EA8">
              <w:rPr>
                <w:rFonts w:ascii="Times New Roman" w:eastAsia="MS Mincho" w:hAnsi="Times New Roman" w:cs="Times New Roman"/>
                <w:color w:val="000000"/>
                <w:sz w:val="20"/>
                <w:szCs w:val="20"/>
                <w:lang w:val="en-GB"/>
              </w:rPr>
              <w:t xml:space="preserve">, </w:t>
            </w:r>
            <w:r w:rsidRPr="00EC0EA8">
              <w:rPr>
                <w:rFonts w:ascii="Times New Roman" w:eastAsia="MS Mincho" w:hAnsi="Times New Roman" w:cs="Times New Roman"/>
                <w:color w:val="000000"/>
                <w:sz w:val="20"/>
                <w:szCs w:val="20"/>
                <w:lang w:eastAsia="zh-CN"/>
              </w:rPr>
              <w:t xml:space="preserve">the UE is not expected to receive PDSCH on serving cell </w:t>
            </w:r>
            <w:r w:rsidRPr="00EC0EA8">
              <w:rPr>
                <w:rFonts w:ascii="Times New Roman" w:eastAsia="MS Mincho" w:hAnsi="Times New Roman" w:cs="Times New Roman"/>
                <w:i/>
                <w:color w:val="000000"/>
                <w:sz w:val="20"/>
                <w:szCs w:val="20"/>
                <w:lang w:val="en-GB"/>
              </w:rPr>
              <w:t>c</w:t>
            </w:r>
            <w:r w:rsidRPr="00EC0EA8">
              <w:rPr>
                <w:rFonts w:ascii="Times New Roman" w:eastAsia="MS Mincho" w:hAnsi="Times New Roman" w:cs="Times New Roman"/>
                <w:i/>
                <w:color w:val="000000"/>
                <w:sz w:val="20"/>
                <w:szCs w:val="20"/>
                <w:vertAlign w:val="subscript"/>
                <w:lang w:val="en-GB"/>
              </w:rPr>
              <w:t>1</w:t>
            </w:r>
            <w:r w:rsidRPr="00EC0EA8">
              <w:rPr>
                <w:rFonts w:ascii="Times New Roman" w:eastAsia="MS Mincho" w:hAnsi="Times New Roman" w:cs="Times New Roman"/>
                <w:color w:val="000000"/>
                <w:sz w:val="20"/>
                <w:szCs w:val="20"/>
                <w:lang w:eastAsia="zh-CN"/>
              </w:rPr>
              <w:t xml:space="preserve"> if the PDSCH overlaps in time with SRS transmission </w:t>
            </w:r>
            <w:r w:rsidRPr="00EC0EA8">
              <w:rPr>
                <w:rFonts w:ascii="Times New Roman" w:eastAsia="MS Mincho" w:hAnsi="Times New Roman" w:cs="Times New Roman"/>
                <w:color w:val="000000"/>
                <w:sz w:val="20"/>
                <w:szCs w:val="20"/>
                <w:lang w:val="en-GB"/>
              </w:rPr>
              <w:t xml:space="preserve">(including any interruption due to uplink or downlink RF retuning time [10]) on serving cell </w:t>
            </w:r>
            <w:r w:rsidRPr="00EC0EA8">
              <w:rPr>
                <w:rFonts w:ascii="Times New Roman" w:eastAsia="MS Mincho" w:hAnsi="Times New Roman" w:cs="Times New Roman"/>
                <w:i/>
                <w:color w:val="000000"/>
                <w:sz w:val="20"/>
                <w:szCs w:val="20"/>
                <w:lang w:val="en-GB"/>
              </w:rPr>
              <w:t>c</w:t>
            </w:r>
            <w:r w:rsidRPr="00EC0EA8">
              <w:rPr>
                <w:rFonts w:ascii="Times New Roman" w:eastAsia="MS Mincho" w:hAnsi="Times New Roman" w:cs="Times New Roman"/>
                <w:i/>
                <w:color w:val="000000"/>
                <w:sz w:val="20"/>
                <w:szCs w:val="20"/>
                <w:vertAlign w:val="subscript"/>
                <w:lang w:val="en-GB"/>
              </w:rPr>
              <w:t>2</w:t>
            </w:r>
            <w:r w:rsidRPr="00EC0EA8">
              <w:rPr>
                <w:rFonts w:ascii="Times New Roman" w:eastAsia="MS Mincho" w:hAnsi="Times New Roman" w:cs="Times New Roman"/>
                <w:color w:val="000000"/>
                <w:sz w:val="20"/>
                <w:szCs w:val="20"/>
                <w:lang w:eastAsia="zh-CN"/>
              </w:rPr>
              <w:t xml:space="preserve"> not configured for PUSCH/PUCCH transmission</w:t>
            </w:r>
            <w:r w:rsidRPr="00EC0EA8">
              <w:rPr>
                <w:rFonts w:ascii="Times New Roman" w:eastAsia="MS Mincho" w:hAnsi="Times New Roman" w:cs="Times New Roman"/>
                <w:color w:val="000000"/>
                <w:sz w:val="20"/>
                <w:szCs w:val="20"/>
                <w:lang w:val="en-GB"/>
              </w:rPr>
              <w:t>.</w:t>
            </w:r>
            <w:bookmarkEnd w:id="20"/>
          </w:p>
          <w:p w14:paraId="7E2E5CC9"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t>The UE is not expected to decode a PDSCH scheduled in the primary cell with C-RNTI or MCS-C-RNTI and another PDSCH scheduled in the primary cell with CS-RNTI if the PDSCHs partially or fully overlap in time.</w:t>
            </w:r>
          </w:p>
          <w:p w14:paraId="53AA8F91"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t xml:space="preserve">The UE is not expected to decode a PDSCH scheduled with C-RNTI, MCS-C-RNTI, or CS-RNTI if another PDSCH in the same cell scheduled with RA-RNTI partially or fully overlap in time. </w:t>
            </w:r>
          </w:p>
          <w:p w14:paraId="515293F4"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t>The UE in RRC_IDLE and RRC_INACTIVE modes shall be able to decode two PDSCHs each scheduled with SI-RNTI, P-RNTI, RA-RNTI or TC-RNTI, with the two PDSCHs partially or fully overlapping in time in non-overlapping PRBs.</w:t>
            </w:r>
          </w:p>
          <w:p w14:paraId="6802CF28"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lastRenderedPageBreak/>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subclause 5.3 in which case the UE may skip decoding of the scheduled PDSCH with C-RNTI, MCS-C-RNTI, or CS-RNTI. </w:t>
            </w:r>
          </w:p>
          <w:p w14:paraId="4ED2115D"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in non-overlapping PRBs. </w:t>
            </w:r>
          </w:p>
          <w:p w14:paraId="6BF102D6"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t xml:space="preserve">The UE is expected to decode a PDSCH scheduled with C-RNTI, MCS-C-RNTI, or CS-RNTI during a process of autonomous SI acquisition. </w:t>
            </w:r>
          </w:p>
          <w:p w14:paraId="6706C17F" w14:textId="1208FDA6" w:rsidR="00EC0EA8" w:rsidRPr="00EC0EA8" w:rsidRDefault="00EC0EA8" w:rsidP="00EC0EA8">
            <w:pPr>
              <w:pBdr>
                <w:bottom w:val="single" w:sz="6" w:space="1" w:color="auto"/>
              </w:pBdr>
              <w:spacing w:after="180"/>
              <w:rPr>
                <w:rFonts w:ascii="Times New Roman" w:hAnsi="Times New Roman" w:cs="Times New Roman"/>
                <w:color w:val="000000"/>
                <w:kern w:val="2"/>
                <w:sz w:val="20"/>
                <w:szCs w:val="20"/>
                <w:lang w:eastAsia="ja-JP"/>
              </w:rPr>
            </w:pPr>
            <w:r w:rsidRPr="00EC0EA8">
              <w:rPr>
                <w:rFonts w:ascii="Times New Roman" w:eastAsia="宋体" w:hAnsi="Times New Roman" w:cs="Times New Roman"/>
                <w:color w:val="000000"/>
                <w:kern w:val="2"/>
                <w:sz w:val="20"/>
                <w:szCs w:val="20"/>
                <w:lang w:val="en-GB" w:eastAsia="zh-CN"/>
              </w:rPr>
              <w:t>If the UE is configured by higher layers to decode a PDCCH with its CRC scrambled by a CS-RNTI, the UE shall receive PDSCH transmissions without corresponding PDCCH transmissions using the higher-layer-provided PDSCH configuration for those PDSCHs.</w:t>
            </w:r>
            <w:ins w:id="21" w:author="Ericsson" w:date="2019-03-30T03:34:00Z">
              <w:r w:rsidRPr="00EC0EA8">
                <w:rPr>
                  <w:rFonts w:ascii="Times New Roman" w:eastAsia="宋体" w:hAnsi="Times New Roman" w:cs="Times New Roman"/>
                  <w:color w:val="000000"/>
                  <w:kern w:val="2"/>
                  <w:sz w:val="20"/>
                  <w:szCs w:val="20"/>
                  <w:lang w:eastAsia="zh-CN"/>
                </w:rPr>
                <w:t xml:space="preserve"> </w:t>
              </w:r>
            </w:ins>
            <w:ins w:id="22" w:author="Ericsson" w:date="2019-03-30T03:33:00Z">
              <w:r w:rsidRPr="00EC0EA8">
                <w:rPr>
                  <w:rFonts w:ascii="Times New Roman" w:eastAsia="宋体" w:hAnsi="Times New Roman" w:cs="Times New Roman"/>
                  <w:color w:val="FF0000"/>
                  <w:kern w:val="2"/>
                  <w:sz w:val="20"/>
                  <w:szCs w:val="20"/>
                  <w:u w:val="single"/>
                  <w:lang w:eastAsia="zh-CN"/>
                </w:rPr>
                <w:t>The frequency resource allocation is determined from the activation DCI</w:t>
              </w:r>
              <w:r w:rsidRPr="00EC0EA8">
                <w:rPr>
                  <w:rFonts w:ascii="Times New Roman" w:eastAsia="MS Mincho" w:hAnsi="Times New Roman" w:cs="Times New Roman"/>
                  <w:sz w:val="20"/>
                  <w:szCs w:val="20"/>
                </w:rPr>
                <w:t xml:space="preserve">, as defined in subclause 10.2 of [6, TS 38.213] following </w:t>
              </w:r>
              <w:r w:rsidRPr="00EC0EA8">
                <w:rPr>
                  <w:rFonts w:ascii="Times New Roman" w:eastAsia="宋体" w:hAnsi="Times New Roman" w:cs="Times New Roman"/>
                  <w:color w:val="FF0000"/>
                  <w:kern w:val="2"/>
                  <w:sz w:val="20"/>
                  <w:szCs w:val="20"/>
                  <w:u w:val="single"/>
                  <w:lang w:eastAsia="zh-CN"/>
                </w:rPr>
                <w:t>5.1.2.2; and the time resource allocation follows the higher layer configuration according to subclause 5.8.1 of [10, TS 38.321], where the time resource allocation of the first transmission of PDSCH is determined from the activation DCI following 5.1.2.1</w:t>
              </w:r>
              <w:r w:rsidRPr="00EC0EA8">
                <w:rPr>
                  <w:rFonts w:ascii="Times New Roman" w:eastAsia="宋体" w:hAnsi="Times New Roman" w:cs="Times New Roman"/>
                  <w:color w:val="000000"/>
                  <w:kern w:val="2"/>
                  <w:sz w:val="20"/>
                  <w:szCs w:val="20"/>
                  <w:u w:val="single"/>
                  <w:lang w:eastAsia="zh-CN"/>
                </w:rPr>
                <w:t>.</w:t>
              </w:r>
            </w:ins>
          </w:p>
        </w:tc>
      </w:tr>
    </w:tbl>
    <w:p w14:paraId="1F4AF0E6" w14:textId="77777777" w:rsidR="00EC0EA8" w:rsidRDefault="00EC0EA8" w:rsidP="00EC0EA8">
      <w:pPr>
        <w:jc w:val="both"/>
        <w:rPr>
          <w:lang w:eastAsia="ja-JP"/>
        </w:rPr>
      </w:pPr>
    </w:p>
    <w:p w14:paraId="0B25DB8D" w14:textId="09262E53" w:rsidR="00822D87" w:rsidRDefault="00822D87" w:rsidP="00EC0EA8">
      <w:pPr>
        <w:jc w:val="both"/>
        <w:rPr>
          <w:lang w:eastAsia="ja-JP"/>
        </w:rPr>
      </w:pPr>
      <w:r>
        <w:rPr>
          <w:rFonts w:hint="eastAsia"/>
          <w:lang w:eastAsia="ja-JP"/>
        </w:rPr>
        <w:t xml:space="preserve">As draft CR pointed out, the term </w:t>
      </w:r>
      <w:r>
        <w:rPr>
          <w:lang w:eastAsia="ja-JP"/>
        </w:rPr>
        <w:t>“</w:t>
      </w:r>
      <w:r>
        <w:rPr>
          <w:rFonts w:hint="eastAsia"/>
          <w:lang w:eastAsia="ja-JP"/>
        </w:rPr>
        <w:t>first PDSCH transmission</w:t>
      </w:r>
      <w:r>
        <w:rPr>
          <w:lang w:eastAsia="ja-JP"/>
        </w:rPr>
        <w:t>”</w:t>
      </w:r>
      <w:r>
        <w:rPr>
          <w:rFonts w:hint="eastAsia"/>
          <w:lang w:eastAsia="ja-JP"/>
        </w:rPr>
        <w:t xml:space="preserve"> is used in 321:</w:t>
      </w:r>
    </w:p>
    <w:tbl>
      <w:tblPr>
        <w:tblStyle w:val="a3"/>
        <w:tblW w:w="0" w:type="auto"/>
        <w:tblLook w:val="04A0" w:firstRow="1" w:lastRow="0" w:firstColumn="1" w:lastColumn="0" w:noHBand="0" w:noVBand="1"/>
      </w:tblPr>
      <w:tblGrid>
        <w:gridCol w:w="9558"/>
      </w:tblGrid>
      <w:tr w:rsidR="00822D87" w14:paraId="236B446D" w14:textId="77777777" w:rsidTr="00822D87">
        <w:tc>
          <w:tcPr>
            <w:tcW w:w="9558" w:type="dxa"/>
          </w:tcPr>
          <w:p w14:paraId="0EEF6173" w14:textId="77777777" w:rsidR="00822D87" w:rsidRPr="00822D87" w:rsidRDefault="00822D87" w:rsidP="00822D87">
            <w:pPr>
              <w:spacing w:after="180"/>
              <w:rPr>
                <w:rFonts w:ascii="Times New Roman" w:eastAsia="Malgun Gothic" w:hAnsi="Times New Roman" w:cs="Times New Roman"/>
                <w:sz w:val="20"/>
                <w:szCs w:val="20"/>
                <w:lang w:val="en-GB" w:eastAsia="ko-KR"/>
              </w:rPr>
            </w:pPr>
            <w:r w:rsidRPr="00822D87">
              <w:rPr>
                <w:rFonts w:ascii="Times New Roman" w:eastAsia="Malgun Gothic" w:hAnsi="Times New Roman" w:cs="Times New Roman"/>
                <w:sz w:val="20"/>
                <w:szCs w:val="20"/>
                <w:lang w:val="en-GB" w:eastAsia="ko-KR"/>
              </w:rPr>
              <w:t>After a downlink assignment is configured for SPS, the MAC entity shall consider sequentially that the N</w:t>
            </w:r>
            <w:r w:rsidRPr="00822D87">
              <w:rPr>
                <w:rFonts w:ascii="Times New Roman" w:eastAsia="Malgun Gothic" w:hAnsi="Times New Roman" w:cs="Times New Roman"/>
                <w:sz w:val="20"/>
                <w:szCs w:val="20"/>
                <w:vertAlign w:val="superscript"/>
                <w:lang w:val="en-GB" w:eastAsia="ko-KR"/>
              </w:rPr>
              <w:t>th</w:t>
            </w:r>
            <w:r w:rsidRPr="00822D87">
              <w:rPr>
                <w:rFonts w:ascii="Times New Roman" w:eastAsia="Malgun Gothic" w:hAnsi="Times New Roman" w:cs="Times New Roman"/>
                <w:sz w:val="20"/>
                <w:szCs w:val="20"/>
                <w:lang w:val="en-GB" w:eastAsia="ko-KR"/>
              </w:rPr>
              <w:t xml:space="preserve"> downlink assignment occurs in the slot for which:</w:t>
            </w:r>
          </w:p>
          <w:p w14:paraId="107A3CBE" w14:textId="77777777" w:rsidR="00822D87" w:rsidRPr="00822D87" w:rsidRDefault="00822D87" w:rsidP="00822D87">
            <w:pPr>
              <w:spacing w:after="180"/>
              <w:jc w:val="center"/>
              <w:rPr>
                <w:rFonts w:ascii="Times New Roman" w:eastAsia="Malgun Gothic" w:hAnsi="Times New Roman" w:cs="Times New Roman"/>
                <w:sz w:val="20"/>
                <w:szCs w:val="20"/>
                <w:lang w:val="en-GB" w:eastAsia="ko-KR"/>
              </w:rPr>
            </w:pPr>
            <w:r w:rsidRPr="00822D87">
              <w:rPr>
                <w:rFonts w:ascii="Times New Roman" w:eastAsia="Malgun Gothic" w:hAnsi="Times New Roman" w:cs="Times New Roman"/>
                <w:sz w:val="20"/>
                <w:szCs w:val="20"/>
                <w:lang w:val="en-GB" w:eastAsia="ko-KR"/>
              </w:rPr>
              <w:t>(</w:t>
            </w:r>
            <w:proofErr w:type="spellStart"/>
            <w:r w:rsidRPr="00822D87">
              <w:rPr>
                <w:rFonts w:ascii="Times New Roman" w:eastAsia="Malgun Gothic" w:hAnsi="Times New Roman" w:cs="Times New Roman"/>
                <w:i/>
                <w:sz w:val="20"/>
                <w:szCs w:val="20"/>
                <w:lang w:val="en-GB" w:eastAsia="ko-KR"/>
              </w:rPr>
              <w:t>numberOfSlotsPerFrame</w:t>
            </w:r>
            <w:proofErr w:type="spellEnd"/>
            <w:r w:rsidRPr="00822D87">
              <w:rPr>
                <w:rFonts w:ascii="Times New Roman" w:eastAsia="Malgun Gothic" w:hAnsi="Times New Roman" w:cs="Times New Roman"/>
                <w:sz w:val="20"/>
                <w:szCs w:val="20"/>
                <w:lang w:val="en-GB" w:eastAsia="ko-KR"/>
              </w:rPr>
              <w:t xml:space="preserve"> × SFN + slot number in the frame) =</w:t>
            </w:r>
            <w:r w:rsidRPr="00822D87">
              <w:rPr>
                <w:rFonts w:ascii="Times New Roman" w:eastAsia="Malgun Gothic" w:hAnsi="Times New Roman" w:cs="Times New Roman"/>
                <w:sz w:val="20"/>
                <w:szCs w:val="20"/>
                <w:lang w:val="en-GB" w:eastAsia="ko-KR"/>
              </w:rPr>
              <w:br/>
              <w:t>[(</w:t>
            </w:r>
            <w:proofErr w:type="spellStart"/>
            <w:r w:rsidRPr="00822D87">
              <w:rPr>
                <w:rFonts w:ascii="Times New Roman" w:eastAsia="Malgun Gothic" w:hAnsi="Times New Roman" w:cs="Times New Roman"/>
                <w:i/>
                <w:sz w:val="20"/>
                <w:szCs w:val="20"/>
                <w:lang w:val="en-GB" w:eastAsia="ko-KR"/>
              </w:rPr>
              <w:t>numberOfSlotsPerFrame</w:t>
            </w:r>
            <w:proofErr w:type="spellEnd"/>
            <w:r w:rsidRPr="00822D87">
              <w:rPr>
                <w:rFonts w:ascii="Times New Roman" w:eastAsia="Malgun Gothic" w:hAnsi="Times New Roman" w:cs="Times New Roman"/>
                <w:sz w:val="20"/>
                <w:szCs w:val="20"/>
                <w:lang w:val="en-GB" w:eastAsia="ko-KR"/>
              </w:rPr>
              <w:t xml:space="preserve"> × </w:t>
            </w:r>
            <w:proofErr w:type="spellStart"/>
            <w:r w:rsidRPr="00822D87">
              <w:rPr>
                <w:rFonts w:ascii="Times New Roman" w:eastAsia="Malgun Gothic" w:hAnsi="Times New Roman" w:cs="Times New Roman"/>
                <w:sz w:val="20"/>
                <w:szCs w:val="20"/>
                <w:lang w:val="en-GB" w:eastAsia="ko-KR"/>
              </w:rPr>
              <w:t>SFN</w:t>
            </w:r>
            <w:r w:rsidRPr="00822D87">
              <w:rPr>
                <w:rFonts w:ascii="Times New Roman" w:eastAsia="Malgun Gothic" w:hAnsi="Times New Roman" w:cs="Times New Roman"/>
                <w:sz w:val="20"/>
                <w:szCs w:val="20"/>
                <w:vertAlign w:val="subscript"/>
                <w:lang w:val="en-GB" w:eastAsia="ko-KR"/>
              </w:rPr>
              <w:t>start</w:t>
            </w:r>
            <w:proofErr w:type="spellEnd"/>
            <w:r w:rsidRPr="00822D87">
              <w:rPr>
                <w:rFonts w:ascii="Times New Roman" w:eastAsia="Malgun Gothic" w:hAnsi="Times New Roman" w:cs="Times New Roman"/>
                <w:sz w:val="20"/>
                <w:szCs w:val="20"/>
                <w:vertAlign w:val="subscript"/>
                <w:lang w:val="en-GB" w:eastAsia="ko-KR"/>
              </w:rPr>
              <w:t xml:space="preserve"> time</w:t>
            </w:r>
            <w:r w:rsidRPr="00822D87">
              <w:rPr>
                <w:rFonts w:ascii="Times New Roman" w:eastAsia="Malgun Gothic" w:hAnsi="Times New Roman" w:cs="Times New Roman"/>
                <w:sz w:val="20"/>
                <w:szCs w:val="20"/>
                <w:lang w:val="en-GB" w:eastAsia="ko-KR"/>
              </w:rPr>
              <w:t xml:space="preserve"> + </w:t>
            </w:r>
            <w:proofErr w:type="spellStart"/>
            <w:r w:rsidRPr="00822D87">
              <w:rPr>
                <w:rFonts w:ascii="Times New Roman" w:eastAsia="Malgun Gothic" w:hAnsi="Times New Roman" w:cs="Times New Roman"/>
                <w:sz w:val="20"/>
                <w:szCs w:val="20"/>
                <w:lang w:val="en-GB" w:eastAsia="ko-KR"/>
              </w:rPr>
              <w:t>slot</w:t>
            </w:r>
            <w:r w:rsidRPr="00822D87">
              <w:rPr>
                <w:rFonts w:ascii="Times New Roman" w:eastAsia="Malgun Gothic" w:hAnsi="Times New Roman" w:cs="Times New Roman"/>
                <w:sz w:val="20"/>
                <w:szCs w:val="20"/>
                <w:vertAlign w:val="subscript"/>
                <w:lang w:val="en-GB" w:eastAsia="ko-KR"/>
              </w:rPr>
              <w:t>start</w:t>
            </w:r>
            <w:proofErr w:type="spellEnd"/>
            <w:r w:rsidRPr="00822D87">
              <w:rPr>
                <w:rFonts w:ascii="Times New Roman" w:eastAsia="Malgun Gothic" w:hAnsi="Times New Roman" w:cs="Times New Roman"/>
                <w:sz w:val="20"/>
                <w:szCs w:val="20"/>
                <w:vertAlign w:val="subscript"/>
                <w:lang w:val="en-GB" w:eastAsia="ko-KR"/>
              </w:rPr>
              <w:t xml:space="preserve"> time</w:t>
            </w:r>
            <w:r w:rsidRPr="00822D87">
              <w:rPr>
                <w:rFonts w:ascii="Times New Roman" w:eastAsia="Malgun Gothic" w:hAnsi="Times New Roman" w:cs="Times New Roman"/>
                <w:sz w:val="20"/>
                <w:szCs w:val="20"/>
                <w:lang w:val="en-GB" w:eastAsia="ko-KR"/>
              </w:rPr>
              <w:t xml:space="preserve">) + N × </w:t>
            </w:r>
            <w:r w:rsidRPr="00822D87">
              <w:rPr>
                <w:rFonts w:ascii="Times New Roman" w:eastAsia="Malgun Gothic" w:hAnsi="Times New Roman" w:cs="Times New Roman"/>
                <w:i/>
                <w:sz w:val="20"/>
                <w:szCs w:val="20"/>
                <w:lang w:val="en-GB" w:eastAsia="ko-KR"/>
              </w:rPr>
              <w:t>periodicity</w:t>
            </w:r>
            <w:r w:rsidRPr="00822D87">
              <w:rPr>
                <w:rFonts w:ascii="Times New Roman" w:eastAsia="Malgun Gothic" w:hAnsi="Times New Roman" w:cs="Times New Roman"/>
                <w:sz w:val="20"/>
                <w:szCs w:val="20"/>
                <w:lang w:val="en-GB" w:eastAsia="ko-KR"/>
              </w:rPr>
              <w:t xml:space="preserve"> × </w:t>
            </w:r>
            <w:proofErr w:type="spellStart"/>
            <w:r w:rsidRPr="00822D87">
              <w:rPr>
                <w:rFonts w:ascii="Times New Roman" w:eastAsia="Malgun Gothic" w:hAnsi="Times New Roman" w:cs="Times New Roman"/>
                <w:i/>
                <w:sz w:val="20"/>
                <w:szCs w:val="20"/>
                <w:lang w:val="en-GB" w:eastAsia="ko-KR"/>
              </w:rPr>
              <w:t>numberOfSlotsPerFrame</w:t>
            </w:r>
            <w:proofErr w:type="spellEnd"/>
            <w:r w:rsidRPr="00822D87">
              <w:rPr>
                <w:rFonts w:ascii="Times New Roman" w:eastAsia="Malgun Gothic" w:hAnsi="Times New Roman" w:cs="Times New Roman"/>
                <w:sz w:val="20"/>
                <w:szCs w:val="20"/>
                <w:lang w:val="en-GB" w:eastAsia="ko-KR"/>
              </w:rPr>
              <w:t xml:space="preserve"> / 10] modulo (1024 × </w:t>
            </w:r>
            <w:proofErr w:type="spellStart"/>
            <w:r w:rsidRPr="00822D87">
              <w:rPr>
                <w:rFonts w:ascii="Times New Roman" w:eastAsia="Malgun Gothic" w:hAnsi="Times New Roman" w:cs="Times New Roman"/>
                <w:i/>
                <w:sz w:val="20"/>
                <w:szCs w:val="20"/>
                <w:lang w:val="en-GB" w:eastAsia="ko-KR"/>
              </w:rPr>
              <w:t>numberOfSlotsPerFrame</w:t>
            </w:r>
            <w:proofErr w:type="spellEnd"/>
            <w:r w:rsidRPr="00822D87">
              <w:rPr>
                <w:rFonts w:ascii="Times New Roman" w:eastAsia="Malgun Gothic" w:hAnsi="Times New Roman" w:cs="Times New Roman"/>
                <w:sz w:val="20"/>
                <w:szCs w:val="20"/>
                <w:lang w:val="en-GB" w:eastAsia="ko-KR"/>
              </w:rPr>
              <w:t>)</w:t>
            </w:r>
          </w:p>
          <w:p w14:paraId="3533E880" w14:textId="066F48DC" w:rsidR="00822D87" w:rsidRPr="00822D87" w:rsidRDefault="00822D87" w:rsidP="00822D87">
            <w:pPr>
              <w:spacing w:after="180"/>
              <w:rPr>
                <w:rFonts w:ascii="Times New Roman" w:hAnsi="Times New Roman" w:cs="Times New Roman"/>
                <w:sz w:val="20"/>
                <w:szCs w:val="20"/>
                <w:lang w:val="en-GB" w:eastAsia="ja-JP"/>
              </w:rPr>
            </w:pPr>
            <w:r w:rsidRPr="00822D87">
              <w:rPr>
                <w:rFonts w:ascii="Times New Roman" w:eastAsia="Malgun Gothic" w:hAnsi="Times New Roman" w:cs="Times New Roman"/>
                <w:sz w:val="20"/>
                <w:szCs w:val="20"/>
                <w:lang w:val="en-GB" w:eastAsia="ko-KR"/>
              </w:rPr>
              <w:t xml:space="preserve">where </w:t>
            </w:r>
            <w:proofErr w:type="spellStart"/>
            <w:r w:rsidRPr="00822D87">
              <w:rPr>
                <w:rFonts w:ascii="Times New Roman" w:eastAsia="Malgun Gothic" w:hAnsi="Times New Roman" w:cs="Times New Roman"/>
                <w:sz w:val="20"/>
                <w:szCs w:val="20"/>
                <w:lang w:val="en-GB" w:eastAsia="ko-KR"/>
              </w:rPr>
              <w:t>SFN</w:t>
            </w:r>
            <w:r w:rsidRPr="00822D87">
              <w:rPr>
                <w:rFonts w:ascii="Times New Roman" w:eastAsia="Malgun Gothic" w:hAnsi="Times New Roman" w:cs="Times New Roman"/>
                <w:sz w:val="20"/>
                <w:szCs w:val="20"/>
                <w:vertAlign w:val="subscript"/>
                <w:lang w:val="en-GB" w:eastAsia="ko-KR"/>
              </w:rPr>
              <w:t>start</w:t>
            </w:r>
            <w:proofErr w:type="spellEnd"/>
            <w:r w:rsidRPr="00822D87">
              <w:rPr>
                <w:rFonts w:ascii="Times New Roman" w:eastAsia="Malgun Gothic" w:hAnsi="Times New Roman" w:cs="Times New Roman"/>
                <w:sz w:val="20"/>
                <w:szCs w:val="20"/>
                <w:vertAlign w:val="subscript"/>
                <w:lang w:val="en-GB" w:eastAsia="ko-KR"/>
              </w:rPr>
              <w:t xml:space="preserve"> time</w:t>
            </w:r>
            <w:r w:rsidRPr="00822D87">
              <w:rPr>
                <w:rFonts w:ascii="Times New Roman" w:eastAsia="Malgun Gothic" w:hAnsi="Times New Roman" w:cs="Times New Roman"/>
                <w:sz w:val="20"/>
                <w:szCs w:val="20"/>
                <w:lang w:val="en-GB" w:eastAsia="ko-KR"/>
              </w:rPr>
              <w:t xml:space="preserve"> and </w:t>
            </w:r>
            <w:proofErr w:type="spellStart"/>
            <w:r w:rsidRPr="00822D87">
              <w:rPr>
                <w:rFonts w:ascii="Times New Roman" w:eastAsia="Malgun Gothic" w:hAnsi="Times New Roman" w:cs="Times New Roman"/>
                <w:sz w:val="20"/>
                <w:szCs w:val="20"/>
                <w:lang w:val="en-GB" w:eastAsia="ko-KR"/>
              </w:rPr>
              <w:t>slot</w:t>
            </w:r>
            <w:r w:rsidRPr="00822D87">
              <w:rPr>
                <w:rFonts w:ascii="Times New Roman" w:eastAsia="Malgun Gothic" w:hAnsi="Times New Roman" w:cs="Times New Roman"/>
                <w:sz w:val="20"/>
                <w:szCs w:val="20"/>
                <w:vertAlign w:val="subscript"/>
                <w:lang w:val="en-GB" w:eastAsia="ko-KR"/>
              </w:rPr>
              <w:t>start</w:t>
            </w:r>
            <w:proofErr w:type="spellEnd"/>
            <w:r w:rsidRPr="00822D87">
              <w:rPr>
                <w:rFonts w:ascii="Times New Roman" w:eastAsia="Malgun Gothic" w:hAnsi="Times New Roman" w:cs="Times New Roman"/>
                <w:sz w:val="20"/>
                <w:szCs w:val="20"/>
                <w:vertAlign w:val="subscript"/>
                <w:lang w:val="en-GB" w:eastAsia="ko-KR"/>
              </w:rPr>
              <w:t xml:space="preserve"> time</w:t>
            </w:r>
            <w:r w:rsidRPr="00822D87">
              <w:rPr>
                <w:rFonts w:ascii="Times New Roman" w:eastAsia="Malgun Gothic" w:hAnsi="Times New Roman" w:cs="Times New Roman"/>
                <w:sz w:val="20"/>
                <w:szCs w:val="20"/>
                <w:lang w:val="en-GB" w:eastAsia="ko-KR"/>
              </w:rPr>
              <w:t xml:space="preserve"> are the SFN and slot, respectively,</w:t>
            </w:r>
            <w:r w:rsidRPr="00822D87">
              <w:rPr>
                <w:rFonts w:ascii="Times New Roman" w:eastAsia="Malgun Gothic" w:hAnsi="Times New Roman" w:cs="Times New Roman"/>
                <w:sz w:val="20"/>
                <w:szCs w:val="20"/>
                <w:lang w:val="en-GB"/>
              </w:rPr>
              <w:t xml:space="preserve"> </w:t>
            </w:r>
            <w:r w:rsidRPr="00822D87">
              <w:rPr>
                <w:rFonts w:ascii="Times New Roman" w:eastAsia="Malgun Gothic" w:hAnsi="Times New Roman" w:cs="Times New Roman"/>
                <w:sz w:val="20"/>
                <w:szCs w:val="20"/>
                <w:highlight w:val="yellow"/>
                <w:lang w:val="en-GB" w:eastAsia="ko-KR"/>
              </w:rPr>
              <w:t>of the first transmission of PDSCH where the configured downlink assignment was (re-)initialised</w:t>
            </w:r>
            <w:r w:rsidRPr="00822D87">
              <w:rPr>
                <w:rFonts w:ascii="Times New Roman" w:eastAsia="Malgun Gothic" w:hAnsi="Times New Roman" w:cs="Times New Roman"/>
                <w:sz w:val="20"/>
                <w:szCs w:val="20"/>
                <w:lang w:val="en-GB" w:eastAsia="ko-KR"/>
              </w:rPr>
              <w:t>.</w:t>
            </w:r>
          </w:p>
        </w:tc>
      </w:tr>
    </w:tbl>
    <w:p w14:paraId="11587250" w14:textId="77777777" w:rsidR="00822D87" w:rsidRDefault="00822D87" w:rsidP="00EC0EA8">
      <w:pPr>
        <w:jc w:val="both"/>
        <w:rPr>
          <w:lang w:eastAsia="ja-JP"/>
        </w:rPr>
      </w:pPr>
    </w:p>
    <w:p w14:paraId="2EB9ABF2" w14:textId="180C0B3F" w:rsidR="00822D87" w:rsidRDefault="00822D87" w:rsidP="00EC0EA8">
      <w:pPr>
        <w:jc w:val="both"/>
        <w:rPr>
          <w:lang w:eastAsia="ja-JP"/>
        </w:rPr>
      </w:pPr>
      <w:r>
        <w:rPr>
          <w:rFonts w:hint="eastAsia"/>
          <w:lang w:eastAsia="ja-JP"/>
        </w:rPr>
        <w:t xml:space="preserve">As above, the first transmission of PDSCH is defined as the PDSCH where the configured downlink assignment was (re-)initialized, where the configured downlink assignment </w:t>
      </w:r>
      <w:r w:rsidR="000A54BC">
        <w:rPr>
          <w:rFonts w:hint="eastAsia"/>
          <w:lang w:eastAsia="ja-JP"/>
        </w:rPr>
        <w:t>(re-)</w:t>
      </w:r>
      <w:r>
        <w:rPr>
          <w:rFonts w:hint="eastAsia"/>
          <w:lang w:eastAsia="ja-JP"/>
        </w:rPr>
        <w:t>initialization is specified as following:</w:t>
      </w:r>
    </w:p>
    <w:tbl>
      <w:tblPr>
        <w:tblStyle w:val="a3"/>
        <w:tblW w:w="0" w:type="auto"/>
        <w:tblLook w:val="04A0" w:firstRow="1" w:lastRow="0" w:firstColumn="1" w:lastColumn="0" w:noHBand="0" w:noVBand="1"/>
      </w:tblPr>
      <w:tblGrid>
        <w:gridCol w:w="9558"/>
      </w:tblGrid>
      <w:tr w:rsidR="00822D87" w14:paraId="6F679BBF" w14:textId="77777777" w:rsidTr="00822D87">
        <w:tc>
          <w:tcPr>
            <w:tcW w:w="9558" w:type="dxa"/>
          </w:tcPr>
          <w:p w14:paraId="6B527F70" w14:textId="77777777" w:rsidR="00822D87" w:rsidRPr="00822D87" w:rsidRDefault="00822D87" w:rsidP="00822D87">
            <w:pPr>
              <w:spacing w:after="180"/>
              <w:ind w:left="1135" w:hanging="284"/>
              <w:rPr>
                <w:rFonts w:ascii="Times New Roman" w:eastAsia="Malgun Gothic" w:hAnsi="Times New Roman" w:cs="Times New Roman"/>
                <w:noProof/>
                <w:sz w:val="20"/>
                <w:szCs w:val="20"/>
                <w:lang w:val="en-GB" w:eastAsia="ko-KR"/>
              </w:rPr>
            </w:pPr>
            <w:r w:rsidRPr="00822D87">
              <w:rPr>
                <w:rFonts w:ascii="Times New Roman" w:eastAsia="Malgun Gothic" w:hAnsi="Times New Roman" w:cs="Times New Roman"/>
                <w:noProof/>
                <w:sz w:val="20"/>
                <w:szCs w:val="20"/>
                <w:lang w:val="en-GB" w:eastAsia="ko-KR"/>
              </w:rPr>
              <w:t>3&gt;</w:t>
            </w:r>
            <w:r w:rsidRPr="00822D87">
              <w:rPr>
                <w:rFonts w:ascii="Times New Roman" w:eastAsia="Malgun Gothic" w:hAnsi="Times New Roman" w:cs="Times New Roman"/>
                <w:noProof/>
                <w:sz w:val="20"/>
                <w:szCs w:val="20"/>
                <w:lang w:val="en-GB" w:eastAsia="ko-KR"/>
              </w:rPr>
              <w:tab/>
              <w:t xml:space="preserve">else </w:t>
            </w:r>
            <w:r w:rsidRPr="00822D87">
              <w:rPr>
                <w:rFonts w:ascii="Times New Roman" w:eastAsia="Malgun Gothic" w:hAnsi="Times New Roman" w:cs="Times New Roman"/>
                <w:noProof/>
                <w:sz w:val="20"/>
                <w:szCs w:val="20"/>
                <w:highlight w:val="yellow"/>
                <w:lang w:val="en-GB" w:eastAsia="ko-KR"/>
              </w:rPr>
              <w:t>if PDCCH content indicates SPS activation</w:t>
            </w:r>
            <w:r w:rsidRPr="00822D87">
              <w:rPr>
                <w:rFonts w:ascii="Times New Roman" w:eastAsia="Malgun Gothic" w:hAnsi="Times New Roman" w:cs="Times New Roman"/>
                <w:noProof/>
                <w:sz w:val="20"/>
                <w:szCs w:val="20"/>
                <w:lang w:val="en-GB" w:eastAsia="ko-KR"/>
              </w:rPr>
              <w:t>:</w:t>
            </w:r>
          </w:p>
          <w:p w14:paraId="56EFE525" w14:textId="77777777" w:rsidR="00822D87" w:rsidRPr="00822D87" w:rsidRDefault="00822D87" w:rsidP="00822D87">
            <w:pPr>
              <w:spacing w:after="180"/>
              <w:ind w:left="1418" w:hanging="284"/>
              <w:rPr>
                <w:rFonts w:ascii="Times New Roman" w:eastAsia="Malgun Gothic" w:hAnsi="Times New Roman" w:cs="Times New Roman"/>
                <w:noProof/>
                <w:sz w:val="20"/>
                <w:szCs w:val="20"/>
                <w:lang w:val="en-GB" w:eastAsia="ko-KR"/>
              </w:rPr>
            </w:pPr>
            <w:r w:rsidRPr="00822D87">
              <w:rPr>
                <w:rFonts w:ascii="Times New Roman" w:eastAsia="Malgun Gothic" w:hAnsi="Times New Roman" w:cs="Times New Roman"/>
                <w:noProof/>
                <w:sz w:val="20"/>
                <w:szCs w:val="20"/>
                <w:lang w:val="en-GB" w:eastAsia="ko-KR"/>
              </w:rPr>
              <w:t>4&gt;</w:t>
            </w:r>
            <w:r w:rsidRPr="00822D87">
              <w:rPr>
                <w:rFonts w:ascii="Times New Roman" w:eastAsia="Malgun Gothic" w:hAnsi="Times New Roman" w:cs="Times New Roman"/>
                <w:noProof/>
                <w:sz w:val="20"/>
                <w:szCs w:val="20"/>
                <w:lang w:val="en-GB" w:eastAsia="ko-KR"/>
              </w:rPr>
              <w:tab/>
            </w:r>
            <w:r w:rsidRPr="00822D87">
              <w:rPr>
                <w:rFonts w:ascii="Times New Roman" w:eastAsia="Malgun Gothic" w:hAnsi="Times New Roman" w:cs="Times New Roman"/>
                <w:noProof/>
                <w:sz w:val="20"/>
                <w:szCs w:val="20"/>
                <w:highlight w:val="yellow"/>
                <w:lang w:val="en-GB" w:eastAsia="ko-KR"/>
              </w:rPr>
              <w:t>store the downlink assignment for this Serving Cell and the associated HARQ information as configured downlink assignment</w:t>
            </w:r>
            <w:r w:rsidRPr="00822D87">
              <w:rPr>
                <w:rFonts w:ascii="Times New Roman" w:eastAsia="Malgun Gothic" w:hAnsi="Times New Roman" w:cs="Times New Roman"/>
                <w:noProof/>
                <w:sz w:val="20"/>
                <w:szCs w:val="20"/>
                <w:lang w:val="en-GB" w:eastAsia="ko-KR"/>
              </w:rPr>
              <w:t>;</w:t>
            </w:r>
          </w:p>
          <w:p w14:paraId="3B52B7F2" w14:textId="67B9BC99" w:rsidR="00822D87" w:rsidRPr="00822D87" w:rsidRDefault="00822D87" w:rsidP="00822D87">
            <w:pPr>
              <w:spacing w:after="180"/>
              <w:ind w:left="1418" w:hanging="284"/>
              <w:rPr>
                <w:rFonts w:ascii="Times New Roman" w:hAnsi="Times New Roman" w:cs="Times New Roman"/>
                <w:noProof/>
                <w:sz w:val="20"/>
                <w:szCs w:val="20"/>
                <w:lang w:val="en-GB" w:eastAsia="ja-JP"/>
              </w:rPr>
            </w:pPr>
            <w:r w:rsidRPr="00822D87">
              <w:rPr>
                <w:rFonts w:ascii="Times New Roman" w:eastAsia="Malgun Gothic" w:hAnsi="Times New Roman" w:cs="Times New Roman"/>
                <w:noProof/>
                <w:sz w:val="20"/>
                <w:szCs w:val="20"/>
                <w:lang w:val="en-GB" w:eastAsia="ko-KR"/>
              </w:rPr>
              <w:t>4&gt;</w:t>
            </w:r>
            <w:r w:rsidRPr="00822D87">
              <w:rPr>
                <w:rFonts w:ascii="Times New Roman" w:eastAsia="Malgun Gothic" w:hAnsi="Times New Roman" w:cs="Times New Roman"/>
                <w:noProof/>
                <w:sz w:val="20"/>
                <w:szCs w:val="20"/>
                <w:lang w:val="en-GB" w:eastAsia="ko-KR"/>
              </w:rPr>
              <w:tab/>
            </w:r>
            <w:r w:rsidRPr="00822D87">
              <w:rPr>
                <w:rFonts w:ascii="Times New Roman" w:eastAsia="Malgun Gothic" w:hAnsi="Times New Roman" w:cs="Times New Roman"/>
                <w:noProof/>
                <w:sz w:val="20"/>
                <w:szCs w:val="20"/>
                <w:highlight w:val="yellow"/>
                <w:lang w:val="en-GB" w:eastAsia="ko-KR"/>
              </w:rPr>
              <w:t>initialise or re-initialise the configured downlink assignment for this Serving Cell to start in the associated PDSCH duration and to recur according to rules in subclause 5.8.1</w:t>
            </w:r>
            <w:r w:rsidRPr="00822D87">
              <w:rPr>
                <w:rFonts w:ascii="Times New Roman" w:eastAsia="Malgun Gothic" w:hAnsi="Times New Roman" w:cs="Times New Roman"/>
                <w:noProof/>
                <w:sz w:val="20"/>
                <w:szCs w:val="20"/>
                <w:lang w:val="en-GB" w:eastAsia="ko-KR"/>
              </w:rPr>
              <w:t>;</w:t>
            </w:r>
          </w:p>
        </w:tc>
      </w:tr>
    </w:tbl>
    <w:p w14:paraId="5B852EB2" w14:textId="53F10C0E" w:rsidR="00822D87" w:rsidRDefault="00822D87" w:rsidP="00EC0EA8">
      <w:pPr>
        <w:jc w:val="both"/>
        <w:rPr>
          <w:lang w:eastAsia="ja-JP"/>
        </w:rPr>
      </w:pPr>
      <w:r>
        <w:rPr>
          <w:rFonts w:hint="eastAsia"/>
          <w:lang w:eastAsia="ja-JP"/>
        </w:rPr>
        <w:t>T</w:t>
      </w:r>
      <w:r>
        <w:rPr>
          <w:lang w:eastAsia="ja-JP"/>
        </w:rPr>
        <w:t>h</w:t>
      </w:r>
      <w:r>
        <w:rPr>
          <w:rFonts w:hint="eastAsia"/>
          <w:lang w:eastAsia="ja-JP"/>
        </w:rPr>
        <w:t>erefore, the first PDSCH transmission itself is already clear</w:t>
      </w:r>
      <w:r w:rsidR="000A54BC">
        <w:rPr>
          <w:rFonts w:hint="eastAsia"/>
          <w:lang w:eastAsia="ja-JP"/>
        </w:rPr>
        <w:t xml:space="preserve">. If 38.214 uses </w:t>
      </w:r>
      <w:r w:rsidR="000A54BC">
        <w:rPr>
          <w:lang w:eastAsia="ja-JP"/>
        </w:rPr>
        <w:t>“</w:t>
      </w:r>
      <w:r w:rsidR="000A54BC">
        <w:rPr>
          <w:rFonts w:hint="eastAsia"/>
          <w:lang w:eastAsia="ja-JP"/>
        </w:rPr>
        <w:t>the first PDSCH transmission</w:t>
      </w:r>
      <w:r w:rsidR="000A54BC">
        <w:rPr>
          <w:lang w:eastAsia="ja-JP"/>
        </w:rPr>
        <w:t>”</w:t>
      </w:r>
      <w:r w:rsidR="000A54BC">
        <w:rPr>
          <w:rFonts w:hint="eastAsia"/>
          <w:lang w:eastAsia="ja-JP"/>
        </w:rPr>
        <w:t>, 38.321 should be referred to</w:t>
      </w:r>
      <w:r>
        <w:rPr>
          <w:rFonts w:hint="eastAsia"/>
          <w:lang w:eastAsia="ja-JP"/>
        </w:rPr>
        <w:t>.</w:t>
      </w:r>
    </w:p>
    <w:p w14:paraId="6C3771E3" w14:textId="7C4C2D60" w:rsidR="00691DA4" w:rsidRDefault="00821797" w:rsidP="00EC0EA8">
      <w:pPr>
        <w:jc w:val="both"/>
        <w:rPr>
          <w:lang w:eastAsia="ja-JP"/>
        </w:rPr>
      </w:pPr>
      <w:r>
        <w:rPr>
          <w:rFonts w:hint="eastAsia"/>
          <w:lang w:eastAsia="ja-JP"/>
        </w:rPr>
        <w:t>The CR additionally proposes to clarify FDRA and TDRA</w:t>
      </w:r>
      <w:r w:rsidR="000A54BC">
        <w:rPr>
          <w:rFonts w:hint="eastAsia"/>
          <w:lang w:eastAsia="ja-JP"/>
        </w:rPr>
        <w:t xml:space="preserve"> for SPS PDSCH is</w:t>
      </w:r>
      <w:r>
        <w:rPr>
          <w:rFonts w:hint="eastAsia"/>
          <w:lang w:eastAsia="ja-JP"/>
        </w:rPr>
        <w:t xml:space="preserve"> based on the </w:t>
      </w:r>
      <w:r w:rsidR="000A54BC">
        <w:rPr>
          <w:rFonts w:hint="eastAsia"/>
          <w:lang w:eastAsia="ja-JP"/>
        </w:rPr>
        <w:t xml:space="preserve">indication in the </w:t>
      </w:r>
      <w:r>
        <w:rPr>
          <w:rFonts w:hint="eastAsia"/>
          <w:lang w:eastAsia="ja-JP"/>
        </w:rPr>
        <w:t xml:space="preserve">activation DCI. </w:t>
      </w:r>
      <w:r w:rsidR="00691DA4">
        <w:rPr>
          <w:rFonts w:hint="eastAsia"/>
          <w:lang w:eastAsia="ja-JP"/>
        </w:rPr>
        <w:t xml:space="preserve">The current specification of frequency/time-domain resource allocation in 38.214 Sections 5.1.2 and 6.1.2 are applicable not only for </w:t>
      </w:r>
      <w:r w:rsidR="00691DA4">
        <w:rPr>
          <w:lang w:eastAsia="ja-JP"/>
        </w:rPr>
        <w:t xml:space="preserve">C-RNTI but also for CS-RNTI. </w:t>
      </w:r>
      <w:r w:rsidR="00691DA4">
        <w:rPr>
          <w:rFonts w:hint="eastAsia"/>
          <w:lang w:eastAsia="ja-JP"/>
        </w:rPr>
        <w:t xml:space="preserve">Then, 38.321 specifies to </w:t>
      </w:r>
      <w:r w:rsidR="00691DA4">
        <w:rPr>
          <w:rFonts w:hint="eastAsia"/>
          <w:lang w:eastAsia="ja-JP"/>
        </w:rPr>
        <w:lastRenderedPageBreak/>
        <w:t xml:space="preserve">(re-)initialize the configured downlink assignment for this serving cell to start in the associated PDSCH duration and to recur. In other words, the intended UE behavior seems already clear from the existing specs. </w:t>
      </w:r>
    </w:p>
    <w:p w14:paraId="52B60466" w14:textId="77777777" w:rsidR="007D5F1D" w:rsidRPr="00137D65" w:rsidRDefault="007D5F1D" w:rsidP="007D5F1D">
      <w:pPr>
        <w:jc w:val="both"/>
        <w:rPr>
          <w:b/>
          <w:color w:val="FF0000"/>
          <w:u w:val="single"/>
          <w:lang w:eastAsia="ja-JP"/>
        </w:rPr>
      </w:pPr>
      <w:r w:rsidRPr="00137D65">
        <w:rPr>
          <w:rFonts w:hint="eastAsia"/>
          <w:b/>
          <w:color w:val="FF0000"/>
          <w:u w:val="single"/>
          <w:lang w:eastAsia="ja-JP"/>
        </w:rPr>
        <w:t>Suggestion:</w:t>
      </w:r>
    </w:p>
    <w:p w14:paraId="2BD3988B" w14:textId="656D79ED" w:rsidR="007D5F1D" w:rsidRPr="00137D65" w:rsidRDefault="00691DA4" w:rsidP="007D5F1D">
      <w:pPr>
        <w:pStyle w:val="a4"/>
        <w:numPr>
          <w:ilvl w:val="0"/>
          <w:numId w:val="152"/>
        </w:numPr>
        <w:ind w:leftChars="0"/>
        <w:jc w:val="both"/>
        <w:rPr>
          <w:b/>
          <w:color w:val="FF0000"/>
          <w:lang w:eastAsia="ja-JP"/>
        </w:rPr>
      </w:pPr>
      <w:r>
        <w:rPr>
          <w:rFonts w:hint="eastAsia"/>
          <w:b/>
          <w:color w:val="FF0000"/>
          <w:lang w:eastAsia="ja-JP"/>
        </w:rPr>
        <w:t>The CR is not adopted</w:t>
      </w:r>
      <w:r w:rsidR="00EC0EA8">
        <w:rPr>
          <w:rFonts w:hint="eastAsia"/>
          <w:b/>
          <w:color w:val="FF0000"/>
          <w:lang w:eastAsia="ja-JP"/>
        </w:rPr>
        <w:t>.</w:t>
      </w:r>
    </w:p>
    <w:tbl>
      <w:tblPr>
        <w:tblStyle w:val="a3"/>
        <w:tblW w:w="0" w:type="auto"/>
        <w:tblLook w:val="04A0" w:firstRow="1" w:lastRow="0" w:firstColumn="1" w:lastColumn="0" w:noHBand="0" w:noVBand="1"/>
      </w:tblPr>
      <w:tblGrid>
        <w:gridCol w:w="2235"/>
        <w:gridCol w:w="7323"/>
      </w:tblGrid>
      <w:tr w:rsidR="007B2A51" w14:paraId="44039750" w14:textId="77777777" w:rsidTr="001037BC">
        <w:tc>
          <w:tcPr>
            <w:tcW w:w="2235" w:type="dxa"/>
            <w:shd w:val="clear" w:color="auto" w:fill="99CCFF"/>
          </w:tcPr>
          <w:p w14:paraId="0C81C7D8" w14:textId="77777777" w:rsidR="007B2A51" w:rsidRDefault="007B2A51" w:rsidP="001037BC">
            <w:pPr>
              <w:rPr>
                <w:lang w:eastAsia="ja-JP"/>
              </w:rPr>
            </w:pPr>
            <w:r>
              <w:rPr>
                <w:rFonts w:hint="eastAsia"/>
                <w:lang w:eastAsia="ja-JP"/>
              </w:rPr>
              <w:t>Company</w:t>
            </w:r>
          </w:p>
        </w:tc>
        <w:tc>
          <w:tcPr>
            <w:tcW w:w="7323" w:type="dxa"/>
            <w:shd w:val="clear" w:color="auto" w:fill="99CCFF"/>
          </w:tcPr>
          <w:p w14:paraId="69DC505B" w14:textId="77777777" w:rsidR="007B2A51" w:rsidRDefault="007B2A51" w:rsidP="001037BC">
            <w:pPr>
              <w:rPr>
                <w:lang w:eastAsia="ja-JP"/>
              </w:rPr>
            </w:pPr>
            <w:r>
              <w:rPr>
                <w:rFonts w:hint="eastAsia"/>
                <w:lang w:eastAsia="ja-JP"/>
              </w:rPr>
              <w:t>View</w:t>
            </w:r>
          </w:p>
        </w:tc>
      </w:tr>
      <w:tr w:rsidR="007B2A51" w14:paraId="24543847" w14:textId="77777777" w:rsidTr="001037BC">
        <w:tc>
          <w:tcPr>
            <w:tcW w:w="2235" w:type="dxa"/>
          </w:tcPr>
          <w:p w14:paraId="58D0B340" w14:textId="5387B88B" w:rsidR="007B2A51" w:rsidRPr="008667C6" w:rsidRDefault="008667C6" w:rsidP="001037BC">
            <w:pPr>
              <w:rPr>
                <w:rFonts w:eastAsia="宋体"/>
                <w:lang w:eastAsia="zh-CN"/>
              </w:rPr>
            </w:pPr>
            <w:r>
              <w:rPr>
                <w:rFonts w:eastAsia="宋体" w:hint="eastAsia"/>
                <w:lang w:eastAsia="zh-CN"/>
              </w:rPr>
              <w:t>CATT</w:t>
            </w:r>
          </w:p>
        </w:tc>
        <w:tc>
          <w:tcPr>
            <w:tcW w:w="7323" w:type="dxa"/>
          </w:tcPr>
          <w:p w14:paraId="59797A43" w14:textId="18BF855D" w:rsidR="007B2A51" w:rsidRPr="008667C6" w:rsidRDefault="008667C6" w:rsidP="001037BC">
            <w:pPr>
              <w:rPr>
                <w:rFonts w:eastAsia="宋体"/>
                <w:lang w:eastAsia="zh-CN"/>
              </w:rPr>
            </w:pPr>
            <w:r>
              <w:rPr>
                <w:rFonts w:eastAsia="宋体" w:hint="eastAsia"/>
                <w:lang w:eastAsia="zh-CN"/>
              </w:rPr>
              <w:t>We think the current spec is clear so that the CR is not needed.</w:t>
            </w:r>
          </w:p>
        </w:tc>
      </w:tr>
      <w:tr w:rsidR="007B2A51" w14:paraId="0269002E" w14:textId="77777777" w:rsidTr="001037BC">
        <w:tc>
          <w:tcPr>
            <w:tcW w:w="2235" w:type="dxa"/>
          </w:tcPr>
          <w:p w14:paraId="4DFFD0C3" w14:textId="6BE34057" w:rsidR="007B2A51" w:rsidRDefault="00420698" w:rsidP="001037BC">
            <w:pPr>
              <w:rPr>
                <w:lang w:eastAsia="ja-JP"/>
              </w:rPr>
            </w:pPr>
            <w:r>
              <w:rPr>
                <w:lang w:eastAsia="ja-JP"/>
              </w:rPr>
              <w:t>QC</w:t>
            </w:r>
            <w:r w:rsidR="007F488C">
              <w:rPr>
                <w:lang w:eastAsia="ja-JP"/>
              </w:rPr>
              <w:t>OM</w:t>
            </w:r>
          </w:p>
        </w:tc>
        <w:tc>
          <w:tcPr>
            <w:tcW w:w="7323" w:type="dxa"/>
          </w:tcPr>
          <w:p w14:paraId="5AC17A6D" w14:textId="2307C56F" w:rsidR="001A7B23" w:rsidRPr="002C5964" w:rsidRDefault="000E25F2" w:rsidP="001A7B23">
            <w:pPr>
              <w:rPr>
                <w:rFonts w:ascii="Times New Roman" w:eastAsia="宋体" w:hAnsi="Times New Roman" w:cs="Times New Roman"/>
                <w:color w:val="000000"/>
                <w:kern w:val="2"/>
                <w:sz w:val="20"/>
                <w:szCs w:val="20"/>
                <w:lang w:val="en-GB" w:eastAsia="zh-CN"/>
              </w:rPr>
            </w:pPr>
            <w:r>
              <w:rPr>
                <w:lang w:eastAsia="ja-JP"/>
              </w:rPr>
              <w:t xml:space="preserve">We think this CR should be jointly discussed with R1-1905174, which proposes a similar change for Type 2 configured grant, and </w:t>
            </w:r>
            <w:r w:rsidR="002C5964">
              <w:rPr>
                <w:lang w:eastAsia="ja-JP"/>
              </w:rPr>
              <w:t xml:space="preserve">a </w:t>
            </w:r>
            <w:r>
              <w:rPr>
                <w:lang w:eastAsia="ja-JP"/>
              </w:rPr>
              <w:t>joint decision should be made.</w:t>
            </w:r>
          </w:p>
          <w:p w14:paraId="69F8A1ED" w14:textId="1155EB0D" w:rsidR="00840E45" w:rsidRPr="002C5964" w:rsidRDefault="00840E45" w:rsidP="002C5964">
            <w:pPr>
              <w:ind w:left="194"/>
              <w:rPr>
                <w:rFonts w:ascii="Times New Roman" w:eastAsia="宋体" w:hAnsi="Times New Roman" w:cs="Times New Roman"/>
                <w:color w:val="000000"/>
                <w:kern w:val="2"/>
                <w:sz w:val="20"/>
                <w:szCs w:val="20"/>
                <w:lang w:val="en-GB" w:eastAsia="zh-CN"/>
              </w:rPr>
            </w:pPr>
          </w:p>
        </w:tc>
      </w:tr>
      <w:tr w:rsidR="00875E90" w14:paraId="683CCE10" w14:textId="77777777" w:rsidTr="001037BC">
        <w:tc>
          <w:tcPr>
            <w:tcW w:w="2235" w:type="dxa"/>
          </w:tcPr>
          <w:p w14:paraId="11389A96" w14:textId="6E764624" w:rsidR="00875E90" w:rsidRDefault="00875E90" w:rsidP="00875E90">
            <w:pPr>
              <w:rPr>
                <w:lang w:eastAsia="ja-JP"/>
              </w:rPr>
            </w:pPr>
            <w:r>
              <w:rPr>
                <w:rFonts w:eastAsia="宋体"/>
                <w:lang w:eastAsia="zh-CN"/>
              </w:rPr>
              <w:t>ZTE</w:t>
            </w:r>
          </w:p>
        </w:tc>
        <w:tc>
          <w:tcPr>
            <w:tcW w:w="7323" w:type="dxa"/>
          </w:tcPr>
          <w:p w14:paraId="438F36F9" w14:textId="0879A7BB" w:rsidR="00875E90" w:rsidRDefault="00875E90" w:rsidP="00875E90">
            <w:pPr>
              <w:rPr>
                <w:lang w:eastAsia="ja-JP"/>
              </w:rPr>
            </w:pPr>
            <w:r>
              <w:rPr>
                <w:rFonts w:eastAsia="宋体"/>
                <w:lang w:eastAsia="zh-CN"/>
              </w:rPr>
              <w:t>Agree with DOCOMO</w:t>
            </w:r>
            <w:r w:rsidR="00966917">
              <w:rPr>
                <w:rFonts w:eastAsia="宋体"/>
                <w:lang w:eastAsia="zh-CN"/>
              </w:rPr>
              <w:t xml:space="preserve"> and CATT</w:t>
            </w:r>
            <w:r>
              <w:rPr>
                <w:rFonts w:eastAsia="宋体"/>
                <w:lang w:eastAsia="zh-CN"/>
              </w:rPr>
              <w:t xml:space="preserve">. The current spec is already clear. </w:t>
            </w:r>
          </w:p>
        </w:tc>
      </w:tr>
      <w:tr w:rsidR="00130756" w14:paraId="14EE9AB0" w14:textId="77777777" w:rsidTr="00130756">
        <w:tc>
          <w:tcPr>
            <w:tcW w:w="2235" w:type="dxa"/>
          </w:tcPr>
          <w:p w14:paraId="23F54E55" w14:textId="77777777" w:rsidR="00130756" w:rsidRDefault="00130756" w:rsidP="00517E3B">
            <w:pPr>
              <w:rPr>
                <w:rFonts w:eastAsia="宋体"/>
                <w:lang w:eastAsia="zh-CN"/>
              </w:rPr>
            </w:pPr>
            <w:r>
              <w:rPr>
                <w:rFonts w:eastAsia="宋体"/>
                <w:lang w:eastAsia="zh-CN"/>
              </w:rPr>
              <w:t>Ericsson</w:t>
            </w:r>
          </w:p>
        </w:tc>
        <w:tc>
          <w:tcPr>
            <w:tcW w:w="7323" w:type="dxa"/>
          </w:tcPr>
          <w:p w14:paraId="14CAC815" w14:textId="77777777" w:rsidR="00130756" w:rsidRDefault="00130756" w:rsidP="00517E3B">
            <w:pPr>
              <w:rPr>
                <w:rFonts w:eastAsia="宋体"/>
                <w:lang w:eastAsia="zh-CN"/>
              </w:rPr>
            </w:pPr>
            <w:r>
              <w:rPr>
                <w:rFonts w:eastAsia="宋体"/>
                <w:lang w:eastAsia="zh-CN"/>
              </w:rPr>
              <w:t>We would like to “nail down” the “first transmission” term used in 38.321 in RAN1 specs.</w:t>
            </w:r>
          </w:p>
          <w:p w14:paraId="426A7FC2" w14:textId="77777777" w:rsidR="00130756" w:rsidRDefault="00130756" w:rsidP="00517E3B">
            <w:pPr>
              <w:rPr>
                <w:rFonts w:eastAsia="宋体"/>
                <w:lang w:eastAsia="zh-CN"/>
              </w:rPr>
            </w:pPr>
            <w:r>
              <w:rPr>
                <w:rFonts w:eastAsia="宋体"/>
                <w:lang w:eastAsia="zh-CN"/>
              </w:rPr>
              <w:t>------------------------------Quoted from 38.321</w:t>
            </w:r>
          </w:p>
          <w:p w14:paraId="0AB3FCD0" w14:textId="77777777" w:rsidR="00130756" w:rsidRPr="000B541D" w:rsidRDefault="00130756" w:rsidP="00517E3B">
            <w:pPr>
              <w:rPr>
                <w:lang w:eastAsia="ko-KR"/>
              </w:rPr>
            </w:pPr>
            <w:r w:rsidRPr="000B541D">
              <w:rPr>
                <w:lang w:eastAsia="ko-KR"/>
              </w:rPr>
              <w:t>After a downlink assignment is configured for SPS, the MAC entity shall consider sequentially that the N</w:t>
            </w:r>
            <w:r w:rsidRPr="000B541D">
              <w:rPr>
                <w:vertAlign w:val="superscript"/>
                <w:lang w:eastAsia="ko-KR"/>
              </w:rPr>
              <w:t>th</w:t>
            </w:r>
            <w:r w:rsidRPr="000B541D">
              <w:rPr>
                <w:lang w:eastAsia="ko-KR"/>
              </w:rPr>
              <w:t xml:space="preserve"> downlink assignment occurs in the slot for which:</w:t>
            </w:r>
          </w:p>
          <w:p w14:paraId="35F6680B" w14:textId="77777777" w:rsidR="00130756" w:rsidRPr="000B541D" w:rsidRDefault="00130756" w:rsidP="00517E3B">
            <w:pPr>
              <w:jc w:val="center"/>
              <w:rPr>
                <w:lang w:eastAsia="ko-KR"/>
              </w:rPr>
            </w:pPr>
            <w:r w:rsidRPr="000B541D">
              <w:rPr>
                <w:lang w:eastAsia="ko-KR"/>
              </w:rPr>
              <w:t>(</w:t>
            </w:r>
            <w:proofErr w:type="spellStart"/>
            <w:r w:rsidRPr="000B541D">
              <w:rPr>
                <w:i/>
                <w:lang w:eastAsia="ko-KR"/>
              </w:rPr>
              <w:t>numberOfSlotsPerFrame</w:t>
            </w:r>
            <w:proofErr w:type="spellEnd"/>
            <w:r w:rsidRPr="000B541D">
              <w:rPr>
                <w:lang w:eastAsia="ko-KR"/>
              </w:rPr>
              <w:t xml:space="preserve"> × SFN + slot number in the frame) =</w:t>
            </w:r>
            <w:r w:rsidRPr="000B541D">
              <w:rPr>
                <w:lang w:eastAsia="ko-KR"/>
              </w:rPr>
              <w:br/>
              <w:t>[(</w:t>
            </w:r>
            <w:proofErr w:type="spellStart"/>
            <w:r w:rsidRPr="000B541D">
              <w:rPr>
                <w:i/>
                <w:lang w:eastAsia="ko-KR"/>
              </w:rPr>
              <w:t>numberOfSlotsPerFrame</w:t>
            </w:r>
            <w:proofErr w:type="spellEnd"/>
            <w:r w:rsidRPr="000B541D">
              <w:rPr>
                <w:lang w:eastAsia="ko-KR"/>
              </w:rPr>
              <w:t xml:space="preserve"> × </w:t>
            </w:r>
            <w:proofErr w:type="spellStart"/>
            <w:r w:rsidRPr="000B541D">
              <w:rPr>
                <w:lang w:eastAsia="ko-KR"/>
              </w:rPr>
              <w:t>SFN</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 </w:t>
            </w:r>
            <w:proofErr w:type="spellStart"/>
            <w:r w:rsidRPr="000B541D">
              <w:rPr>
                <w:lang w:eastAsia="ko-KR"/>
              </w:rPr>
              <w:t>slot</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 N × </w:t>
            </w:r>
            <w:r w:rsidRPr="000B541D">
              <w:rPr>
                <w:i/>
                <w:lang w:eastAsia="ko-KR"/>
              </w:rPr>
              <w:t>periodicity</w:t>
            </w:r>
            <w:r w:rsidRPr="000B541D">
              <w:rPr>
                <w:lang w:eastAsia="ko-KR"/>
              </w:rPr>
              <w:t xml:space="preserve"> × </w:t>
            </w:r>
            <w:proofErr w:type="spellStart"/>
            <w:r w:rsidRPr="000B541D">
              <w:rPr>
                <w:i/>
                <w:lang w:eastAsia="ko-KR"/>
              </w:rPr>
              <w:t>numberOfSlotsPerFrame</w:t>
            </w:r>
            <w:proofErr w:type="spellEnd"/>
            <w:r w:rsidRPr="000B541D">
              <w:rPr>
                <w:lang w:eastAsia="ko-KR"/>
              </w:rPr>
              <w:t xml:space="preserve"> / 10] modulo (1024 × </w:t>
            </w:r>
            <w:proofErr w:type="spellStart"/>
            <w:r w:rsidRPr="000B541D">
              <w:rPr>
                <w:i/>
                <w:lang w:eastAsia="ko-KR"/>
              </w:rPr>
              <w:t>numberOfSlotsPerFrame</w:t>
            </w:r>
            <w:proofErr w:type="spellEnd"/>
            <w:r w:rsidRPr="000B541D">
              <w:rPr>
                <w:lang w:eastAsia="ko-KR"/>
              </w:rPr>
              <w:t>)</w:t>
            </w:r>
          </w:p>
          <w:p w14:paraId="4902357A" w14:textId="77777777" w:rsidR="00130756" w:rsidRPr="000B541D" w:rsidRDefault="00130756" w:rsidP="00517E3B">
            <w:pPr>
              <w:rPr>
                <w:lang w:eastAsia="ko-KR"/>
              </w:rPr>
            </w:pPr>
            <w:r w:rsidRPr="000B541D">
              <w:rPr>
                <w:lang w:eastAsia="ko-KR"/>
              </w:rPr>
              <w:t xml:space="preserve">where </w:t>
            </w:r>
            <w:proofErr w:type="spellStart"/>
            <w:r w:rsidRPr="000B541D">
              <w:rPr>
                <w:lang w:eastAsia="ko-KR"/>
              </w:rPr>
              <w:t>SFN</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and </w:t>
            </w:r>
            <w:proofErr w:type="spellStart"/>
            <w:r w:rsidRPr="000B541D">
              <w:rPr>
                <w:lang w:eastAsia="ko-KR"/>
              </w:rPr>
              <w:t>slot</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are the SFN and slot, respectively,</w:t>
            </w:r>
            <w:r w:rsidRPr="000B541D">
              <w:t xml:space="preserve"> </w:t>
            </w:r>
            <w:r w:rsidRPr="000B541D">
              <w:rPr>
                <w:lang w:eastAsia="ko-KR"/>
              </w:rPr>
              <w:t xml:space="preserve">of </w:t>
            </w:r>
            <w:r w:rsidRPr="00D722CC">
              <w:rPr>
                <w:highlight w:val="yellow"/>
                <w:lang w:eastAsia="ko-KR"/>
              </w:rPr>
              <w:t>the first transmission of PDSCH</w:t>
            </w:r>
            <w:r w:rsidRPr="00D722CC">
              <w:rPr>
                <w:lang w:eastAsia="ko-KR"/>
              </w:rPr>
              <w:t xml:space="preserve"> </w:t>
            </w:r>
            <w:r w:rsidRPr="000B541D">
              <w:rPr>
                <w:lang w:eastAsia="ko-KR"/>
              </w:rPr>
              <w:t>where the configured downlink assignment was (re-)</w:t>
            </w:r>
            <w:proofErr w:type="spellStart"/>
            <w:r w:rsidRPr="000B541D">
              <w:rPr>
                <w:lang w:eastAsia="ko-KR"/>
              </w:rPr>
              <w:t>initialised</w:t>
            </w:r>
            <w:proofErr w:type="spellEnd"/>
            <w:r w:rsidRPr="000B541D">
              <w:rPr>
                <w:lang w:eastAsia="ko-KR"/>
              </w:rPr>
              <w:t>.</w:t>
            </w:r>
          </w:p>
          <w:p w14:paraId="74CA6E19" w14:textId="77777777" w:rsidR="00130756" w:rsidRDefault="00130756" w:rsidP="00517E3B">
            <w:pPr>
              <w:rPr>
                <w:rFonts w:eastAsia="宋体"/>
                <w:lang w:eastAsia="zh-CN"/>
              </w:rPr>
            </w:pPr>
          </w:p>
        </w:tc>
      </w:tr>
    </w:tbl>
    <w:p w14:paraId="4B4463BE" w14:textId="77777777" w:rsidR="007B2A51" w:rsidRPr="00130756" w:rsidRDefault="007B2A51" w:rsidP="00F93190">
      <w:pPr>
        <w:rPr>
          <w:lang w:eastAsia="ja-JP"/>
        </w:rPr>
      </w:pPr>
    </w:p>
    <w:p w14:paraId="2A9EED46" w14:textId="28D48631" w:rsidR="00667329" w:rsidRPr="00EC0EA8" w:rsidRDefault="00667329" w:rsidP="00667329">
      <w:pPr>
        <w:pStyle w:val="1"/>
        <w:numPr>
          <w:ilvl w:val="0"/>
          <w:numId w:val="85"/>
        </w:numPr>
        <w:rPr>
          <w:b/>
          <w:lang w:eastAsia="ja-JP"/>
        </w:rPr>
      </w:pPr>
      <w:r>
        <w:rPr>
          <w:rFonts w:hint="eastAsia"/>
          <w:b/>
          <w:lang w:eastAsia="ja-JP"/>
        </w:rPr>
        <w:t>SP-CSI-RNTI</w:t>
      </w:r>
    </w:p>
    <w:p w14:paraId="13DCC761" w14:textId="334219AA" w:rsidR="00667329" w:rsidRPr="00FA6B23" w:rsidRDefault="00667329" w:rsidP="00667329">
      <w:pPr>
        <w:pStyle w:val="2"/>
        <w:rPr>
          <w:b/>
          <w:lang w:eastAsia="ja-JP"/>
        </w:rPr>
      </w:pPr>
      <w:r>
        <w:rPr>
          <w:rFonts w:hint="eastAsia"/>
          <w:b/>
          <w:lang w:eastAsia="ja-JP"/>
        </w:rPr>
        <w:t xml:space="preserve">R1-1905244 </w:t>
      </w:r>
      <w:r w:rsidR="00BC1692">
        <w:rPr>
          <w:b/>
          <w:lang w:eastAsia="ja-JP"/>
        </w:rPr>
        <w:t xml:space="preserve">and </w:t>
      </w:r>
      <w:hyperlink r:id="rId13" w:history="1">
        <w:r w:rsidR="00BC1692" w:rsidRPr="00BC1692">
          <w:rPr>
            <w:b/>
            <w:lang w:eastAsia="ja-JP"/>
          </w:rPr>
          <w:t>R1-1905104</w:t>
        </w:r>
      </w:hyperlink>
      <w:r w:rsidR="00BC1692">
        <w:rPr>
          <w:rFonts w:hint="eastAsia"/>
          <w:b/>
          <w:lang w:eastAsia="ja-JP"/>
        </w:rPr>
        <w:t xml:space="preserve"> </w:t>
      </w:r>
      <w:r>
        <w:rPr>
          <w:rFonts w:hint="eastAsia"/>
          <w:b/>
          <w:lang w:eastAsia="ja-JP"/>
        </w:rPr>
        <w:t>(DMRS for SP-CSI-RNTI)</w:t>
      </w:r>
      <w:r w:rsidR="00BC1692">
        <w:rPr>
          <w:b/>
          <w:lang w:eastAsia="ja-JP"/>
        </w:rPr>
        <w:t xml:space="preserve"> </w:t>
      </w:r>
      <w:r w:rsidR="00BC1692" w:rsidRPr="00BC1692">
        <w:rPr>
          <w:b/>
          <w:lang w:eastAsia="ja-JP"/>
        </w:rPr>
        <w:sym w:font="Wingdings" w:char="F0E8"/>
      </w:r>
      <w:r w:rsidR="00BC1692">
        <w:rPr>
          <w:b/>
          <w:lang w:eastAsia="ja-JP"/>
        </w:rPr>
        <w:t xml:space="preserve"> </w:t>
      </w:r>
      <w:r w:rsidR="009A33DF">
        <w:rPr>
          <w:b/>
          <w:lang w:eastAsia="ja-JP"/>
        </w:rPr>
        <w:t>these two CRs will be handed in</w:t>
      </w:r>
      <w:r w:rsidR="00673525">
        <w:rPr>
          <w:b/>
          <w:lang w:eastAsia="ja-JP"/>
        </w:rPr>
        <w:t xml:space="preserve"> MIMO DMRS maintenance session</w:t>
      </w:r>
    </w:p>
    <w:p w14:paraId="17D98F82" w14:textId="77777777" w:rsidR="00667329" w:rsidRPr="00313BD0" w:rsidRDefault="00667329" w:rsidP="00667329">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10633BB5" w14:textId="2E5EF767" w:rsidR="00667329" w:rsidRPr="007D5F1D" w:rsidRDefault="00667329" w:rsidP="00667329">
      <w:pPr>
        <w:pStyle w:val="a4"/>
        <w:numPr>
          <w:ilvl w:val="0"/>
          <w:numId w:val="152"/>
        </w:numPr>
        <w:ind w:leftChars="0"/>
        <w:jc w:val="both"/>
        <w:rPr>
          <w:rFonts w:cs="Arial"/>
        </w:rPr>
      </w:pPr>
      <w:r>
        <w:rPr>
          <w:rFonts w:hint="eastAsia"/>
          <w:noProof/>
          <w:lang w:eastAsia="zh-CN"/>
        </w:rPr>
        <w:t>Current specification doesn</w:t>
      </w:r>
      <w:r>
        <w:rPr>
          <w:noProof/>
          <w:lang w:eastAsia="zh-CN"/>
        </w:rPr>
        <w:t>’t include</w:t>
      </w:r>
      <w:r>
        <w:rPr>
          <w:rFonts w:cs="Arial"/>
          <w:color w:val="000000"/>
        </w:rPr>
        <w:t xml:space="preserve"> </w:t>
      </w:r>
      <w:r>
        <w:rPr>
          <w:noProof/>
          <w:lang w:eastAsia="zh-CN"/>
        </w:rPr>
        <w:t>the case of PUSCH scheduled by DCI format 0_1 with CRC scrambled with SP-CSI-RNTI for</w:t>
      </w:r>
      <w:r w:rsidRPr="004E3332">
        <w:rPr>
          <w:rFonts w:cs="Arial"/>
          <w:color w:val="000000"/>
        </w:rPr>
        <w:t xml:space="preserve"> UE DM-RS transmission procedure</w:t>
      </w:r>
      <w:r>
        <w:rPr>
          <w:noProof/>
          <w:lang w:eastAsia="zh-CN"/>
        </w:rPr>
        <w:t xml:space="preserve"> for PUSCH, which leads to incomplete function of SP CSI reporting.</w:t>
      </w:r>
    </w:p>
    <w:p w14:paraId="49F63B30" w14:textId="77777777" w:rsidR="00667329" w:rsidRPr="00313BD0" w:rsidRDefault="00667329" w:rsidP="00667329">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06496F44" w14:textId="21CE72E0" w:rsidR="00667329" w:rsidRDefault="00667329" w:rsidP="00667329">
      <w:pPr>
        <w:pStyle w:val="a4"/>
        <w:numPr>
          <w:ilvl w:val="0"/>
          <w:numId w:val="152"/>
        </w:numPr>
        <w:ind w:leftChars="0"/>
        <w:jc w:val="both"/>
        <w:rPr>
          <w:lang w:eastAsia="ja-JP"/>
        </w:rPr>
      </w:pPr>
      <w:r w:rsidRPr="00667329">
        <w:t>Add</w:t>
      </w:r>
      <w:r>
        <w:t xml:space="preserve"> “SP-CSI-RNTI” in section 6.2.2</w:t>
      </w:r>
      <w:r>
        <w:rPr>
          <w:rFonts w:hint="eastAsia"/>
          <w:lang w:eastAsia="ja-JP"/>
        </w:rPr>
        <w:t xml:space="preserve"> as following:</w:t>
      </w:r>
    </w:p>
    <w:tbl>
      <w:tblPr>
        <w:tblStyle w:val="a3"/>
        <w:tblW w:w="0" w:type="auto"/>
        <w:tblLook w:val="04A0" w:firstRow="1" w:lastRow="0" w:firstColumn="1" w:lastColumn="0" w:noHBand="0" w:noVBand="1"/>
      </w:tblPr>
      <w:tblGrid>
        <w:gridCol w:w="9558"/>
      </w:tblGrid>
      <w:tr w:rsidR="00667329" w14:paraId="4BA6050E" w14:textId="77777777" w:rsidTr="00667329">
        <w:tc>
          <w:tcPr>
            <w:tcW w:w="9558" w:type="dxa"/>
          </w:tcPr>
          <w:p w14:paraId="01F76BD3" w14:textId="77777777" w:rsidR="00667329" w:rsidRPr="00667329" w:rsidRDefault="00667329" w:rsidP="00667329">
            <w:pPr>
              <w:keepNext/>
              <w:keepLines/>
              <w:spacing w:before="120" w:after="180"/>
              <w:ind w:left="1134" w:hanging="1134"/>
              <w:outlineLvl w:val="2"/>
              <w:rPr>
                <w:rFonts w:ascii="Arial" w:eastAsia="宋体" w:hAnsi="Arial" w:cs="Times New Roman"/>
                <w:color w:val="000000"/>
                <w:sz w:val="28"/>
                <w:szCs w:val="20"/>
                <w:lang w:val="en-GB"/>
              </w:rPr>
            </w:pPr>
            <w:bookmarkStart w:id="23" w:name="_Toc4508169"/>
            <w:r w:rsidRPr="00667329">
              <w:rPr>
                <w:rFonts w:ascii="Arial" w:eastAsia="宋体" w:hAnsi="Arial" w:cs="Times New Roman"/>
                <w:color w:val="000000"/>
                <w:sz w:val="28"/>
                <w:szCs w:val="20"/>
                <w:lang w:val="en-GB"/>
              </w:rPr>
              <w:lastRenderedPageBreak/>
              <w:t>6.2.2</w:t>
            </w:r>
            <w:r w:rsidRPr="00667329">
              <w:rPr>
                <w:rFonts w:ascii="Arial" w:eastAsia="宋体" w:hAnsi="Arial" w:cs="Times New Roman"/>
                <w:color w:val="000000"/>
                <w:sz w:val="28"/>
                <w:szCs w:val="20"/>
                <w:lang w:val="en-GB"/>
              </w:rPr>
              <w:tab/>
              <w:t>UE DM-RS transmission procedure</w:t>
            </w:r>
            <w:bookmarkEnd w:id="23"/>
          </w:p>
          <w:p w14:paraId="0BF031CE" w14:textId="77777777" w:rsidR="00667329" w:rsidRPr="00667329" w:rsidRDefault="00667329" w:rsidP="00667329">
            <w:pPr>
              <w:spacing w:after="180"/>
              <w:rPr>
                <w:rFonts w:ascii="Times New Roman" w:eastAsia="宋体" w:hAnsi="Times New Roman" w:cs="Times New Roman"/>
                <w:color w:val="000000"/>
                <w:kern w:val="2"/>
                <w:sz w:val="20"/>
                <w:szCs w:val="20"/>
                <w:lang w:val="en-GB" w:eastAsia="ko-KR"/>
              </w:rPr>
            </w:pPr>
            <w:r w:rsidRPr="00667329">
              <w:rPr>
                <w:rFonts w:ascii="Times New Roman" w:eastAsia="宋体" w:hAnsi="Times New Roman" w:cs="Times New Roman"/>
                <w:color w:val="000000"/>
                <w:kern w:val="2"/>
                <w:sz w:val="20"/>
                <w:szCs w:val="20"/>
                <w:lang w:val="en-GB" w:eastAsia="ko-KR"/>
              </w:rPr>
              <w:t>When transmitted PUSCH is neither scheduled by DCI format 0_1 with CRC scrambled by C-RNTI, CS-RNTI</w:t>
            </w:r>
            <w:ins w:id="24" w:author="Huawei" w:date="2019-03-27T18:16:00Z">
              <w:r w:rsidRPr="00667329">
                <w:rPr>
                  <w:rFonts w:ascii="Times New Roman" w:eastAsia="宋体" w:hAnsi="Times New Roman" w:cs="Times New Roman"/>
                  <w:color w:val="000000"/>
                  <w:kern w:val="2"/>
                  <w:sz w:val="20"/>
                  <w:szCs w:val="20"/>
                  <w:lang w:val="en-GB" w:eastAsia="ko-KR"/>
                </w:rPr>
                <w:t>, SP-CSI-RNTI</w:t>
              </w:r>
            </w:ins>
            <w:r w:rsidRPr="00667329">
              <w:rPr>
                <w:rFonts w:ascii="Times New Roman" w:eastAsia="宋体" w:hAnsi="Times New Roman" w:cs="Times New Roman"/>
                <w:color w:val="000000"/>
                <w:kern w:val="2"/>
                <w:sz w:val="20"/>
                <w:szCs w:val="20"/>
                <w:lang w:val="en-GB" w:eastAsia="ko-KR"/>
              </w:rPr>
              <w:t xml:space="preserve"> or MCS-C-RNTI, nor corresponding to a configured grant, the UE</w:t>
            </w:r>
            <w:r w:rsidRPr="00667329">
              <w:rPr>
                <w:rFonts w:ascii="Times New Roman" w:eastAsia="宋体" w:hAnsi="Times New Roman" w:cs="Times New Roman" w:hint="eastAsia"/>
                <w:color w:val="000000"/>
                <w:kern w:val="2"/>
                <w:sz w:val="20"/>
                <w:szCs w:val="20"/>
                <w:lang w:val="en-GB" w:eastAsia="ko-KR"/>
              </w:rPr>
              <w:t xml:space="preserve"> shall </w:t>
            </w:r>
            <w:r w:rsidRPr="00667329">
              <w:rPr>
                <w:rFonts w:ascii="Times New Roman" w:eastAsia="宋体" w:hAnsi="Times New Roman" w:cs="Times New Roman"/>
                <w:color w:val="000000"/>
                <w:kern w:val="2"/>
                <w:sz w:val="20"/>
                <w:szCs w:val="20"/>
                <w:lang w:val="en-GB" w:eastAsia="ko-KR"/>
              </w:rPr>
              <w:t xml:space="preserve">use single symbol front-loaded </w:t>
            </w:r>
            <w:r w:rsidRPr="00667329">
              <w:rPr>
                <w:rFonts w:ascii="Times New Roman" w:eastAsia="宋体" w:hAnsi="Times New Roman" w:cs="Times New Roman" w:hint="eastAsia"/>
                <w:color w:val="000000"/>
                <w:kern w:val="2"/>
                <w:sz w:val="20"/>
                <w:szCs w:val="20"/>
                <w:lang w:val="en-GB" w:eastAsia="ko-KR"/>
              </w:rPr>
              <w:t xml:space="preserve">DM-RS </w:t>
            </w:r>
            <w:r w:rsidRPr="00667329">
              <w:rPr>
                <w:rFonts w:ascii="Times New Roman" w:eastAsia="宋体" w:hAnsi="Times New Roman" w:cs="Times New Roman"/>
                <w:color w:val="000000"/>
                <w:kern w:val="2"/>
                <w:sz w:val="20"/>
                <w:szCs w:val="20"/>
                <w:lang w:val="en-GB" w:eastAsia="ko-KR"/>
              </w:rPr>
              <w:t xml:space="preserve">of configuration type 1 on DM-RS port 0 </w:t>
            </w:r>
            <w:r w:rsidRPr="00667329">
              <w:rPr>
                <w:rFonts w:ascii="Times New Roman" w:eastAsia="宋体" w:hAnsi="Times New Roman" w:cs="Times New Roman"/>
                <w:color w:val="000000"/>
                <w:sz w:val="20"/>
                <w:szCs w:val="20"/>
                <w:lang w:val="en-GB"/>
              </w:rPr>
              <w:t xml:space="preserve">and </w:t>
            </w:r>
            <w:r w:rsidRPr="00667329">
              <w:rPr>
                <w:rFonts w:ascii="Times New Roman" w:eastAsia="宋体" w:hAnsi="Times New Roman" w:cs="Times New Roman"/>
                <w:color w:val="000000"/>
                <w:kern w:val="2"/>
                <w:sz w:val="20"/>
                <w:szCs w:val="20"/>
                <w:lang w:val="en-GB"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18B36F80" w14:textId="77777777" w:rsidR="00667329" w:rsidRPr="00667329" w:rsidRDefault="00667329" w:rsidP="00667329">
            <w:pPr>
              <w:spacing w:after="180"/>
              <w:rPr>
                <w:rFonts w:ascii="Times New Roman" w:eastAsia="宋体" w:hAnsi="Times New Roman" w:cs="Times New Roman"/>
                <w:color w:val="000000"/>
                <w:kern w:val="2"/>
                <w:sz w:val="20"/>
                <w:szCs w:val="20"/>
                <w:lang w:val="en-GB" w:eastAsia="ko-KR"/>
              </w:rPr>
            </w:pPr>
            <w:r w:rsidRPr="00667329">
              <w:rPr>
                <w:rFonts w:ascii="Times New Roman" w:eastAsia="宋体" w:hAnsi="Times New Roman" w:cs="Times New Roman"/>
                <w:color w:val="000000"/>
                <w:kern w:val="2"/>
                <w:sz w:val="20"/>
                <w:szCs w:val="20"/>
                <w:lang w:val="en-GB" w:eastAsia="ko-KR"/>
              </w:rPr>
              <w:t>If frequency hopping is disabled:</w:t>
            </w:r>
          </w:p>
          <w:p w14:paraId="36C94CCB" w14:textId="19E5C4AE" w:rsidR="00667329" w:rsidRPr="00667329" w:rsidRDefault="00667329" w:rsidP="00667329">
            <w:pPr>
              <w:numPr>
                <w:ilvl w:val="0"/>
                <w:numId w:val="141"/>
              </w:numPr>
              <w:spacing w:after="180"/>
              <w:ind w:left="568" w:hanging="284"/>
              <w:rPr>
                <w:rFonts w:ascii="Times New Roman" w:eastAsia="宋体" w:hAnsi="Times New Roman" w:cs="Times New Roman"/>
                <w:color w:val="000000"/>
                <w:sz w:val="20"/>
                <w:szCs w:val="20"/>
                <w:lang w:val="en-GB"/>
              </w:rPr>
            </w:pPr>
            <w:r w:rsidRPr="00667329">
              <w:rPr>
                <w:rFonts w:ascii="Times New Roman" w:eastAsia="宋体" w:hAnsi="Times New Roman" w:cs="Times New Roman"/>
                <w:color w:val="000000"/>
                <w:sz w:val="20"/>
                <w:szCs w:val="20"/>
                <w:lang w:val="en-GB"/>
              </w:rPr>
              <w:t xml:space="preserve">The UE shall assume </w:t>
            </w:r>
            <w:proofErr w:type="spellStart"/>
            <w:r w:rsidRPr="00667329">
              <w:rPr>
                <w:rFonts w:ascii="Times New Roman" w:eastAsia="宋体" w:hAnsi="Times New Roman" w:cs="Times New Roman"/>
                <w:i/>
                <w:color w:val="000000"/>
                <w:sz w:val="20"/>
                <w:szCs w:val="20"/>
                <w:lang w:val="en-GB"/>
              </w:rPr>
              <w:t>dmrs-AdditionalPosition</w:t>
            </w:r>
            <w:proofErr w:type="spellEnd"/>
            <w:r w:rsidRPr="00667329">
              <w:rPr>
                <w:rFonts w:ascii="Times New Roman" w:eastAsia="宋体" w:hAnsi="Times New Roman" w:cs="Times New Roman"/>
                <w:color w:val="000000"/>
                <w:sz w:val="20"/>
                <w:szCs w:val="20"/>
                <w:lang w:val="en-GB"/>
              </w:rPr>
              <w:t xml:space="preserve"> equals to 'pos2' and up to two additional DM-RS can be transmitted according to PUSCH duration, or</w:t>
            </w:r>
          </w:p>
          <w:p w14:paraId="6393E764" w14:textId="77777777" w:rsidR="00667329" w:rsidRPr="00667329" w:rsidRDefault="00667329" w:rsidP="00667329">
            <w:pPr>
              <w:spacing w:after="180"/>
              <w:rPr>
                <w:rFonts w:ascii="Times New Roman" w:eastAsia="宋体" w:hAnsi="Times New Roman" w:cs="Times New Roman"/>
                <w:color w:val="000000"/>
                <w:kern w:val="2"/>
                <w:sz w:val="20"/>
                <w:szCs w:val="20"/>
                <w:lang w:val="en-GB" w:eastAsia="ko-KR"/>
              </w:rPr>
            </w:pPr>
            <w:r w:rsidRPr="00667329">
              <w:rPr>
                <w:rFonts w:ascii="Times New Roman" w:eastAsia="宋体" w:hAnsi="Times New Roman" w:cs="Times New Roman"/>
                <w:color w:val="000000"/>
                <w:kern w:val="2"/>
                <w:sz w:val="20"/>
                <w:szCs w:val="20"/>
                <w:lang w:val="en-GB" w:eastAsia="ko-KR"/>
              </w:rPr>
              <w:t>If frequency hopping is enabled:</w:t>
            </w:r>
          </w:p>
          <w:p w14:paraId="3C20CF2E" w14:textId="6C040BE2" w:rsidR="00667329" w:rsidRPr="00667329" w:rsidRDefault="00667329" w:rsidP="00667329">
            <w:pPr>
              <w:numPr>
                <w:ilvl w:val="0"/>
                <w:numId w:val="141"/>
              </w:numPr>
              <w:spacing w:after="180"/>
              <w:ind w:left="568" w:hanging="284"/>
              <w:rPr>
                <w:rFonts w:ascii="Times New Roman" w:eastAsia="宋体" w:hAnsi="Times New Roman" w:cs="Times New Roman"/>
                <w:sz w:val="20"/>
                <w:szCs w:val="20"/>
                <w:lang w:val="en-GB"/>
              </w:rPr>
            </w:pPr>
            <w:r w:rsidRPr="00667329">
              <w:rPr>
                <w:rFonts w:ascii="Times New Roman" w:eastAsia="宋体" w:hAnsi="Times New Roman" w:cs="Times New Roman"/>
                <w:color w:val="000000"/>
                <w:sz w:val="20"/>
                <w:szCs w:val="20"/>
                <w:lang w:val="en-GB"/>
              </w:rPr>
              <w:t xml:space="preserve">The UE shall assume </w:t>
            </w:r>
            <w:proofErr w:type="spellStart"/>
            <w:r w:rsidRPr="00667329">
              <w:rPr>
                <w:rFonts w:ascii="Times New Roman" w:eastAsia="宋体" w:hAnsi="Times New Roman" w:cs="Times New Roman"/>
                <w:i/>
                <w:color w:val="000000"/>
                <w:sz w:val="20"/>
                <w:szCs w:val="20"/>
                <w:lang w:val="en-GB"/>
              </w:rPr>
              <w:t>dmrs-AdditionalPosition</w:t>
            </w:r>
            <w:proofErr w:type="spellEnd"/>
            <w:r w:rsidRPr="00667329">
              <w:rPr>
                <w:rFonts w:ascii="Times New Roman" w:eastAsia="宋体" w:hAnsi="Times New Roman" w:cs="Times New Roman"/>
                <w:color w:val="000000"/>
                <w:sz w:val="20"/>
                <w:szCs w:val="20"/>
                <w:lang w:val="en-GB"/>
              </w:rPr>
              <w:t xml:space="preserve"> equals to 'pos1' and up to one additional DM-RS can be transmitted according to PUSCH duration.</w:t>
            </w:r>
          </w:p>
          <w:p w14:paraId="51B8E81C" w14:textId="77777777" w:rsidR="00667329" w:rsidRPr="00667329" w:rsidRDefault="00667329" w:rsidP="00667329">
            <w:pPr>
              <w:spacing w:after="180"/>
              <w:rPr>
                <w:rFonts w:ascii="Times New Roman" w:eastAsia="宋体" w:hAnsi="Times New Roman" w:cs="Times New Roman"/>
                <w:color w:val="000000"/>
                <w:sz w:val="20"/>
                <w:szCs w:val="20"/>
                <w:lang w:val="en-GB"/>
              </w:rPr>
            </w:pPr>
            <w:r w:rsidRPr="00667329">
              <w:rPr>
                <w:rFonts w:ascii="Times New Roman" w:eastAsia="宋体" w:hAnsi="Times New Roman" w:cs="Times New Roman"/>
                <w:color w:val="000000"/>
                <w:kern w:val="2"/>
                <w:sz w:val="20"/>
                <w:szCs w:val="20"/>
                <w:lang w:val="en-GB" w:eastAsia="ko-KR"/>
              </w:rPr>
              <w:t xml:space="preserve">When transmitted PUSCH is </w:t>
            </w:r>
            <w:r w:rsidRPr="00667329">
              <w:rPr>
                <w:rFonts w:ascii="Times New Roman" w:eastAsia="宋体" w:hAnsi="Times New Roman" w:cs="Times New Roman"/>
                <w:color w:val="000000"/>
                <w:kern w:val="2"/>
                <w:sz w:val="20"/>
                <w:szCs w:val="20"/>
                <w:lang w:val="en-GB" w:eastAsia="zh-CN"/>
              </w:rPr>
              <w:t>scheduled</w:t>
            </w:r>
            <w:r w:rsidRPr="00667329">
              <w:rPr>
                <w:rFonts w:ascii="Times New Roman" w:eastAsia="宋体" w:hAnsi="Times New Roman" w:cs="Times New Roman"/>
                <w:color w:val="000000"/>
                <w:kern w:val="2"/>
                <w:sz w:val="20"/>
                <w:szCs w:val="20"/>
                <w:lang w:val="en-GB" w:eastAsia="ko-KR"/>
              </w:rPr>
              <w:t xml:space="preserve"> by activation DCI format 0_0 with CRC scrambled by CS-RNTI, the UE</w:t>
            </w:r>
            <w:r w:rsidRPr="00667329">
              <w:rPr>
                <w:rFonts w:ascii="Times New Roman" w:eastAsia="宋体" w:hAnsi="Times New Roman" w:cs="Times New Roman" w:hint="eastAsia"/>
                <w:color w:val="000000"/>
                <w:kern w:val="2"/>
                <w:sz w:val="20"/>
                <w:szCs w:val="20"/>
                <w:lang w:val="en-GB" w:eastAsia="ko-KR"/>
              </w:rPr>
              <w:t xml:space="preserve"> shall </w:t>
            </w:r>
            <w:r w:rsidRPr="00667329">
              <w:rPr>
                <w:rFonts w:ascii="Times New Roman" w:eastAsia="宋体" w:hAnsi="Times New Roman" w:cs="Times New Roman"/>
                <w:color w:val="000000"/>
                <w:kern w:val="2"/>
                <w:sz w:val="20"/>
                <w:szCs w:val="20"/>
                <w:lang w:val="en-GB" w:eastAsia="ko-KR"/>
              </w:rPr>
              <w:t xml:space="preserve">use single symbol front-loaded </w:t>
            </w:r>
            <w:r w:rsidRPr="00667329">
              <w:rPr>
                <w:rFonts w:ascii="Times New Roman" w:eastAsia="宋体" w:hAnsi="Times New Roman" w:cs="Times New Roman" w:hint="eastAsia"/>
                <w:color w:val="000000"/>
                <w:kern w:val="2"/>
                <w:sz w:val="20"/>
                <w:szCs w:val="20"/>
                <w:lang w:val="en-GB" w:eastAsia="ko-KR"/>
              </w:rPr>
              <w:t xml:space="preserve">DM-RS </w:t>
            </w:r>
            <w:r w:rsidRPr="00667329">
              <w:rPr>
                <w:rFonts w:ascii="Times New Roman" w:eastAsia="宋体" w:hAnsi="Times New Roman" w:cs="Times New Roman"/>
                <w:color w:val="000000"/>
                <w:kern w:val="2"/>
                <w:sz w:val="20"/>
                <w:szCs w:val="20"/>
                <w:lang w:val="en-GB" w:eastAsia="ko-KR"/>
              </w:rPr>
              <w:t xml:space="preserve">of configuration type provided by higher layer parameter </w:t>
            </w:r>
            <w:proofErr w:type="spellStart"/>
            <w:r w:rsidRPr="00667329">
              <w:rPr>
                <w:rFonts w:ascii="Times New Roman" w:eastAsia="宋体" w:hAnsi="Times New Roman" w:cs="Times New Roman"/>
                <w:i/>
                <w:color w:val="000000"/>
                <w:kern w:val="2"/>
                <w:sz w:val="20"/>
                <w:szCs w:val="20"/>
                <w:lang w:val="en-GB" w:eastAsia="ko-KR"/>
              </w:rPr>
              <w:t>dmrs</w:t>
            </w:r>
            <w:proofErr w:type="spellEnd"/>
            <w:r w:rsidRPr="00667329">
              <w:rPr>
                <w:rFonts w:ascii="Times New Roman" w:eastAsia="宋体" w:hAnsi="Times New Roman" w:cs="Times New Roman"/>
                <w:i/>
                <w:color w:val="000000"/>
                <w:kern w:val="2"/>
                <w:sz w:val="20"/>
                <w:szCs w:val="20"/>
                <w:lang w:val="en-GB" w:eastAsia="ko-KR"/>
              </w:rPr>
              <w:t>-Type</w:t>
            </w:r>
            <w:r w:rsidRPr="00667329">
              <w:rPr>
                <w:rFonts w:ascii="Times New Roman" w:eastAsia="宋体" w:hAnsi="Times New Roman" w:cs="Times New Roman"/>
                <w:color w:val="000000"/>
                <w:kern w:val="2"/>
                <w:sz w:val="20"/>
                <w:szCs w:val="20"/>
                <w:lang w:val="en-GB" w:eastAsia="ko-KR"/>
              </w:rPr>
              <w:t xml:space="preserve"> in</w:t>
            </w:r>
            <w:r w:rsidRPr="00667329">
              <w:rPr>
                <w:rFonts w:ascii="Times New Roman" w:eastAsia="宋体" w:hAnsi="Times New Roman" w:cs="Times New Roman"/>
                <w:color w:val="000000"/>
                <w:sz w:val="20"/>
                <w:szCs w:val="20"/>
                <w:lang w:val="en-GB"/>
              </w:rPr>
              <w:t xml:space="preserve"> </w:t>
            </w:r>
            <w:proofErr w:type="spellStart"/>
            <w:r w:rsidRPr="00667329">
              <w:rPr>
                <w:rFonts w:ascii="Times New Roman" w:eastAsia="宋体" w:hAnsi="Times New Roman" w:cs="Times New Roman"/>
                <w:i/>
                <w:color w:val="000000"/>
                <w:sz w:val="20"/>
                <w:szCs w:val="20"/>
                <w:lang w:val="en-GB"/>
              </w:rPr>
              <w:t>configuredGrantConfig</w:t>
            </w:r>
            <w:proofErr w:type="spellEnd"/>
            <w:r w:rsidRPr="00667329">
              <w:rPr>
                <w:rFonts w:ascii="Times New Roman" w:eastAsia="宋体" w:hAnsi="Times New Roman" w:cs="Times New Roman"/>
                <w:color w:val="000000"/>
                <w:kern w:val="2"/>
                <w:sz w:val="20"/>
                <w:szCs w:val="20"/>
                <w:lang w:val="en-GB" w:eastAsia="ko-KR"/>
              </w:rPr>
              <w:t xml:space="preserve"> on DM-RS port 0 </w:t>
            </w:r>
            <w:r w:rsidRPr="00667329">
              <w:rPr>
                <w:rFonts w:ascii="Times New Roman" w:eastAsia="宋体" w:hAnsi="Times New Roman" w:cs="Times New Roman"/>
                <w:color w:val="000000"/>
                <w:sz w:val="20"/>
                <w:szCs w:val="20"/>
                <w:lang w:val="en-GB"/>
              </w:rPr>
              <w:t xml:space="preserve">and </w:t>
            </w:r>
            <w:r w:rsidRPr="00667329">
              <w:rPr>
                <w:rFonts w:ascii="Times New Roman" w:eastAsia="宋体" w:hAnsi="Times New Roman" w:cs="Times New Roman"/>
                <w:color w:val="000000"/>
                <w:kern w:val="2"/>
                <w:sz w:val="20"/>
                <w:szCs w:val="20"/>
                <w:lang w:val="en-GB" w:eastAsia="ko-KR"/>
              </w:rPr>
              <w:t xml:space="preserve">the remaining REs not used for DM-RS in the symbols are not used for any PUSCH transmission except for PUSCH with allocation duration of 2 or less OFDM symbols with transform precoding disabled, and additional DM-RS with </w:t>
            </w:r>
            <w:proofErr w:type="spellStart"/>
            <w:r w:rsidRPr="00667329">
              <w:rPr>
                <w:rFonts w:ascii="Times New Roman" w:eastAsia="宋体" w:hAnsi="Times New Roman" w:cs="Times New Roman"/>
                <w:i/>
                <w:color w:val="000000"/>
                <w:sz w:val="20"/>
                <w:szCs w:val="20"/>
                <w:lang w:val="en-GB"/>
              </w:rPr>
              <w:t>dmrs-AdditionalPosition</w:t>
            </w:r>
            <w:proofErr w:type="spellEnd"/>
            <w:r w:rsidRPr="00667329">
              <w:rPr>
                <w:rFonts w:ascii="Times New Roman" w:eastAsia="宋体" w:hAnsi="Times New Roman" w:cs="Times New Roman"/>
                <w:color w:val="000000"/>
                <w:sz w:val="20"/>
                <w:szCs w:val="20"/>
                <w:lang w:val="en-GB"/>
              </w:rPr>
              <w:t xml:space="preserve">  from </w:t>
            </w:r>
            <w:proofErr w:type="spellStart"/>
            <w:r w:rsidRPr="00667329">
              <w:rPr>
                <w:rFonts w:ascii="Times New Roman" w:eastAsia="宋体" w:hAnsi="Times New Roman" w:cs="Times New Roman"/>
                <w:i/>
                <w:color w:val="000000"/>
                <w:sz w:val="20"/>
                <w:szCs w:val="20"/>
                <w:lang w:val="en-GB"/>
              </w:rPr>
              <w:t>configuredGrantConfig</w:t>
            </w:r>
            <w:proofErr w:type="spellEnd"/>
            <w:r w:rsidRPr="00667329">
              <w:rPr>
                <w:rFonts w:ascii="Times New Roman" w:eastAsia="宋体" w:hAnsi="Times New Roman" w:cs="Times New Roman"/>
                <w:color w:val="000000"/>
                <w:kern w:val="2"/>
                <w:sz w:val="20"/>
                <w:szCs w:val="20"/>
                <w:lang w:val="en-GB"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667329">
              <w:rPr>
                <w:rFonts w:ascii="Times New Roman" w:eastAsia="宋体" w:hAnsi="Times New Roman" w:cs="Times New Roman"/>
                <w:color w:val="000000"/>
                <w:sz w:val="20"/>
                <w:szCs w:val="20"/>
                <w:lang w:val="en-GB"/>
              </w:rPr>
              <w:t>.</w:t>
            </w:r>
          </w:p>
          <w:p w14:paraId="3DAD5031" w14:textId="77777777" w:rsidR="00667329" w:rsidRPr="00667329" w:rsidRDefault="00667329" w:rsidP="00667329">
            <w:pPr>
              <w:spacing w:after="180"/>
              <w:rPr>
                <w:rFonts w:ascii="Times New Roman" w:eastAsia="宋体" w:hAnsi="Times New Roman" w:cs="Times New Roman"/>
                <w:color w:val="000000"/>
                <w:sz w:val="20"/>
                <w:szCs w:val="20"/>
                <w:lang w:val="en-GB" w:eastAsia="en-GB"/>
              </w:rPr>
            </w:pPr>
            <w:r w:rsidRPr="00667329">
              <w:rPr>
                <w:rFonts w:ascii="Times New Roman" w:eastAsia="宋体" w:hAnsi="Times New Roman" w:cs="Times New Roman"/>
                <w:color w:val="000000"/>
                <w:sz w:val="20"/>
                <w:szCs w:val="20"/>
                <w:lang w:val="en-GB"/>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rPr>
                  </m:ctrlPr>
                </m:sSubSupPr>
                <m:e>
                  <m:r>
                    <w:rPr>
                      <w:rFonts w:ascii="Cambria Math" w:eastAsia="宋体" w:hAnsi="Cambria Math" w:cs="Times New Roman"/>
                      <w:color w:val="000000"/>
                      <w:sz w:val="20"/>
                      <w:szCs w:val="20"/>
                      <w:lang w:val="en-GB"/>
                    </w:rPr>
                    <m:t>n</m:t>
                  </m:r>
                </m:e>
                <m:sub>
                  <m:r>
                    <w:rPr>
                      <w:rFonts w:ascii="Cambria Math" w:eastAsia="宋体" w:hAnsi="Cambria Math" w:cs="Times New Roman"/>
                      <w:color w:val="000000"/>
                      <w:sz w:val="20"/>
                      <w:szCs w:val="20"/>
                      <w:lang w:val="en-GB"/>
                    </w:rPr>
                    <m:t>ID</m:t>
                  </m:r>
                </m:sub>
                <m:sup>
                  <m:r>
                    <w:rPr>
                      <w:rFonts w:ascii="Cambria Math" w:eastAsia="宋体" w:hAnsi="Cambria Math" w:cs="Times New Roman"/>
                      <w:color w:val="000000"/>
                      <w:sz w:val="20"/>
                      <w:szCs w:val="20"/>
                      <w:lang w:val="en-GB"/>
                    </w:rPr>
                    <m:t>DMRS,i</m:t>
                  </m:r>
                </m:sup>
              </m:sSubSup>
              <m:r>
                <w:rPr>
                  <w:rFonts w:ascii="Cambria Math" w:eastAsia="宋体" w:hAnsi="Cambria Math" w:cs="Times New Roman"/>
                  <w:color w:val="000000"/>
                  <w:sz w:val="20"/>
                  <w:szCs w:val="20"/>
                </w:rPr>
                <m:t xml:space="preserve"> </m:t>
              </m:r>
            </m:oMath>
            <w:r w:rsidRPr="00667329">
              <w:rPr>
                <w:rFonts w:ascii="Times New Roman" w:eastAsia="宋体" w:hAnsi="Times New Roman" w:cs="Times New Roman"/>
                <w:i/>
                <w:iCs/>
                <w:color w:val="000000"/>
                <w:sz w:val="20"/>
                <w:szCs w:val="20"/>
                <w:lang w:val="en-GB"/>
              </w:rPr>
              <w:t>i</w:t>
            </w:r>
            <w:r w:rsidRPr="00667329">
              <w:rPr>
                <w:rFonts w:ascii="Times New Roman" w:eastAsia="宋体" w:hAnsi="Times New Roman" w:cs="Times New Roman"/>
                <w:color w:val="000000"/>
                <w:sz w:val="20"/>
                <w:szCs w:val="20"/>
                <w:lang w:val="en-GB"/>
              </w:rPr>
              <w:t xml:space="preserve"> = 0,1 which are the same for both PUSCH mapping Type A and Type B.</w:t>
            </w:r>
          </w:p>
          <w:p w14:paraId="3CEA2F5C" w14:textId="77777777" w:rsidR="00667329" w:rsidRPr="00667329" w:rsidRDefault="00667329" w:rsidP="00667329">
            <w:pPr>
              <w:spacing w:after="180"/>
              <w:rPr>
                <w:rFonts w:ascii="Times New Roman" w:eastAsia="宋体" w:hAnsi="Times New Roman" w:cs="Times New Roman"/>
                <w:color w:val="000000"/>
                <w:kern w:val="2"/>
                <w:sz w:val="20"/>
                <w:szCs w:val="20"/>
                <w:lang w:val="en-GB" w:eastAsia="ko-KR"/>
              </w:rPr>
            </w:pPr>
            <w:r w:rsidRPr="00667329">
              <w:rPr>
                <w:rFonts w:ascii="Times New Roman" w:eastAsia="宋体" w:hAnsi="Times New Roman" w:cs="Times New Roman"/>
                <w:color w:val="000000"/>
                <w:kern w:val="2"/>
                <w:sz w:val="20"/>
                <w:szCs w:val="20"/>
                <w:lang w:val="en-GB" w:eastAsia="ko-KR"/>
              </w:rPr>
              <w:t>When transmitted PUSCH is scheduled by DCI format 0_1 with CRC scrambled by C-RNTI, CS-RNTI</w:t>
            </w:r>
            <w:ins w:id="25" w:author="Huawei" w:date="2019-03-27T18:16:00Z">
              <w:r w:rsidRPr="00667329">
                <w:rPr>
                  <w:rFonts w:ascii="Times New Roman" w:eastAsia="宋体" w:hAnsi="Times New Roman" w:cs="Times New Roman"/>
                  <w:color w:val="000000"/>
                  <w:kern w:val="2"/>
                  <w:sz w:val="20"/>
                  <w:szCs w:val="20"/>
                  <w:lang w:val="en-GB" w:eastAsia="ko-KR"/>
                </w:rPr>
                <w:t>, SP-CSI-RNTI</w:t>
              </w:r>
            </w:ins>
            <w:r w:rsidRPr="00667329">
              <w:rPr>
                <w:rFonts w:ascii="Times New Roman" w:eastAsia="宋体" w:hAnsi="Times New Roman" w:cs="Times New Roman"/>
                <w:color w:val="000000"/>
                <w:kern w:val="2"/>
                <w:sz w:val="20"/>
                <w:szCs w:val="20"/>
                <w:lang w:val="en-GB" w:eastAsia="ko-KR"/>
              </w:rPr>
              <w:t xml:space="preserve"> or MCS-RNTI, or corresponding to a configured grant,</w:t>
            </w:r>
          </w:p>
          <w:p w14:paraId="7F27A1CD" w14:textId="6F959422" w:rsidR="00667329" w:rsidRPr="00667329" w:rsidRDefault="00667329" w:rsidP="00667329">
            <w:pPr>
              <w:numPr>
                <w:ilvl w:val="0"/>
                <w:numId w:val="141"/>
              </w:numPr>
              <w:spacing w:after="180"/>
              <w:ind w:left="568" w:hanging="284"/>
              <w:rPr>
                <w:rFonts w:ascii="Times New Roman" w:eastAsia="宋体" w:hAnsi="Times New Roman" w:cs="Times New Roman"/>
                <w:sz w:val="20"/>
                <w:szCs w:val="20"/>
                <w:lang w:val="en-GB" w:eastAsia="ko-KR"/>
              </w:rPr>
            </w:pPr>
            <w:r w:rsidRPr="00667329">
              <w:rPr>
                <w:rFonts w:ascii="Times New Roman" w:eastAsia="宋体" w:hAnsi="Times New Roman" w:cs="Times New Roman"/>
                <w:kern w:val="2"/>
                <w:sz w:val="20"/>
                <w:szCs w:val="20"/>
                <w:lang w:val="en-GB" w:eastAsia="ko-KR"/>
              </w:rPr>
              <w:t>the UE</w:t>
            </w:r>
            <w:r w:rsidRPr="00667329">
              <w:rPr>
                <w:rFonts w:ascii="Times New Roman" w:eastAsia="宋体" w:hAnsi="Times New Roman" w:cs="Times New Roman" w:hint="eastAsia"/>
                <w:kern w:val="2"/>
                <w:sz w:val="20"/>
                <w:szCs w:val="20"/>
                <w:lang w:val="en-GB" w:eastAsia="ko-KR"/>
              </w:rPr>
              <w:t xml:space="preserve"> </w:t>
            </w:r>
            <w:r w:rsidRPr="00667329">
              <w:rPr>
                <w:rFonts w:ascii="Times New Roman" w:eastAsia="宋体" w:hAnsi="Times New Roman" w:cs="Times New Roman"/>
                <w:kern w:val="2"/>
                <w:sz w:val="20"/>
                <w:szCs w:val="20"/>
                <w:lang w:val="en-GB" w:eastAsia="ko-KR"/>
              </w:rPr>
              <w:t xml:space="preserve">may be configured with higher layer parameter </w:t>
            </w:r>
            <w:proofErr w:type="spellStart"/>
            <w:r w:rsidRPr="00667329">
              <w:rPr>
                <w:rFonts w:ascii="Times New Roman" w:eastAsia="宋体" w:hAnsi="Times New Roman" w:cs="Times New Roman"/>
                <w:i/>
                <w:kern w:val="2"/>
                <w:sz w:val="20"/>
                <w:szCs w:val="20"/>
                <w:lang w:val="en-GB" w:eastAsia="ko-KR"/>
              </w:rPr>
              <w:t>dmrs</w:t>
            </w:r>
            <w:proofErr w:type="spellEnd"/>
            <w:r w:rsidRPr="00667329">
              <w:rPr>
                <w:rFonts w:ascii="Times New Roman" w:eastAsia="宋体" w:hAnsi="Times New Roman" w:cs="Times New Roman"/>
                <w:i/>
                <w:kern w:val="2"/>
                <w:sz w:val="20"/>
                <w:szCs w:val="20"/>
                <w:lang w:val="en-GB" w:eastAsia="ko-KR"/>
              </w:rPr>
              <w:t xml:space="preserve">-Type </w:t>
            </w:r>
            <w:r w:rsidRPr="00667329">
              <w:rPr>
                <w:rFonts w:ascii="Times New Roman" w:eastAsia="宋体" w:hAnsi="Times New Roman" w:cs="Times New Roman"/>
                <w:kern w:val="2"/>
                <w:sz w:val="20"/>
                <w:szCs w:val="20"/>
                <w:lang w:val="en-GB" w:eastAsia="ko-KR"/>
              </w:rPr>
              <w:t>in</w:t>
            </w:r>
            <w:r w:rsidRPr="00667329">
              <w:rPr>
                <w:rFonts w:ascii="Times New Roman" w:eastAsia="宋体" w:hAnsi="Times New Roman" w:cs="Times New Roman"/>
                <w:i/>
                <w:kern w:val="2"/>
                <w:sz w:val="20"/>
                <w:szCs w:val="20"/>
                <w:lang w:val="en-GB" w:eastAsia="ko-KR"/>
              </w:rPr>
              <w:t xml:space="preserve"> </w:t>
            </w:r>
            <w:r w:rsidRPr="00667329">
              <w:rPr>
                <w:rFonts w:ascii="Times New Roman" w:eastAsia="宋体" w:hAnsi="Times New Roman" w:cs="Times New Roman"/>
                <w:i/>
                <w:sz w:val="20"/>
                <w:szCs w:val="20"/>
                <w:lang w:val="en-GB"/>
              </w:rPr>
              <w:t>DMRS-</w:t>
            </w:r>
            <w:proofErr w:type="spellStart"/>
            <w:r w:rsidRPr="00667329">
              <w:rPr>
                <w:rFonts w:ascii="Times New Roman" w:eastAsia="宋体" w:hAnsi="Times New Roman" w:cs="Times New Roman"/>
                <w:i/>
                <w:sz w:val="20"/>
                <w:szCs w:val="20"/>
                <w:lang w:val="en-GB"/>
              </w:rPr>
              <w:t>UplinkConfig</w:t>
            </w:r>
            <w:proofErr w:type="spellEnd"/>
            <w:r w:rsidRPr="00667329">
              <w:rPr>
                <w:rFonts w:ascii="Times New Roman" w:eastAsia="宋体" w:hAnsi="Times New Roman" w:cs="Times New Roman"/>
                <w:kern w:val="2"/>
                <w:sz w:val="20"/>
                <w:szCs w:val="20"/>
                <w:lang w:val="en-GB" w:eastAsia="ko-KR"/>
              </w:rPr>
              <w:t xml:space="preserve">, and </w:t>
            </w:r>
            <w:r w:rsidRPr="00667329">
              <w:rPr>
                <w:rFonts w:ascii="Times New Roman" w:eastAsia="宋体" w:hAnsi="Times New Roman" w:cs="Times New Roman"/>
                <w:sz w:val="20"/>
                <w:szCs w:val="20"/>
                <w:lang w:val="en-GB" w:eastAsia="ko-KR"/>
              </w:rPr>
              <w:t xml:space="preserve">the configured DM-RS configuration type is used for transmitting PUSCH </w:t>
            </w:r>
            <w:r w:rsidRPr="00667329">
              <w:rPr>
                <w:rFonts w:ascii="Times New Roman" w:eastAsia="宋体" w:hAnsi="Times New Roman" w:cs="Times New Roman"/>
                <w:sz w:val="20"/>
                <w:szCs w:val="20"/>
                <w:lang w:val="en-GB"/>
              </w:rPr>
              <w:t>in as defined in Subclause 6.4.1.1 of [4, TS 38.211]</w:t>
            </w:r>
            <w:r w:rsidRPr="00667329">
              <w:rPr>
                <w:rFonts w:ascii="Times New Roman" w:eastAsia="宋体" w:hAnsi="Times New Roman" w:cs="Times New Roman"/>
                <w:sz w:val="20"/>
                <w:szCs w:val="20"/>
                <w:lang w:val="en-GB" w:eastAsia="ko-KR"/>
              </w:rPr>
              <w:t>.</w:t>
            </w:r>
          </w:p>
          <w:p w14:paraId="2E773D52" w14:textId="1533D9C5" w:rsidR="00667329" w:rsidRPr="00667329" w:rsidRDefault="00667329" w:rsidP="00667329">
            <w:pPr>
              <w:numPr>
                <w:ilvl w:val="0"/>
                <w:numId w:val="141"/>
              </w:numPr>
              <w:spacing w:after="180"/>
              <w:ind w:left="568" w:hanging="284"/>
              <w:rPr>
                <w:rFonts w:ascii="Times New Roman" w:eastAsia="宋体" w:hAnsi="Times New Roman" w:cs="Times New Roman"/>
                <w:i/>
                <w:sz w:val="20"/>
                <w:szCs w:val="20"/>
                <w:lang w:val="en-GB"/>
              </w:rPr>
            </w:pPr>
            <w:r w:rsidRPr="00667329">
              <w:rPr>
                <w:rFonts w:ascii="Times New Roman" w:eastAsia="宋体" w:hAnsi="Times New Roman" w:cs="Times New Roman"/>
                <w:sz w:val="20"/>
                <w:szCs w:val="20"/>
                <w:lang w:val="en-GB"/>
              </w:rPr>
              <w:t>the</w:t>
            </w:r>
            <w:r w:rsidRPr="00667329">
              <w:rPr>
                <w:rFonts w:ascii="Times New Roman" w:eastAsia="宋体" w:hAnsi="Times New Roman" w:cs="Times New Roman"/>
                <w:kern w:val="2"/>
                <w:sz w:val="20"/>
                <w:szCs w:val="20"/>
                <w:lang w:val="en-GB" w:eastAsia="zh-CN"/>
              </w:rPr>
              <w:t xml:space="preserve"> UE may be configured with the maximum number of front-loaded DM-RS symbols for PUSCH by higher layer parameter </w:t>
            </w:r>
            <w:proofErr w:type="spellStart"/>
            <w:r w:rsidRPr="00667329">
              <w:rPr>
                <w:rFonts w:ascii="Times New Roman" w:eastAsia="宋体" w:hAnsi="Times New Roman" w:cs="Times New Roman"/>
                <w:i/>
                <w:sz w:val="20"/>
                <w:szCs w:val="20"/>
                <w:lang w:val="en-GB"/>
              </w:rPr>
              <w:t>maxLength</w:t>
            </w:r>
            <w:proofErr w:type="spellEnd"/>
            <w:r w:rsidRPr="00667329">
              <w:rPr>
                <w:rFonts w:ascii="Times New Roman" w:eastAsia="宋体" w:hAnsi="Times New Roman" w:cs="Times New Roman"/>
                <w:i/>
                <w:sz w:val="20"/>
                <w:szCs w:val="20"/>
                <w:lang w:val="en-GB"/>
              </w:rPr>
              <w:t xml:space="preserve"> </w:t>
            </w:r>
            <w:r w:rsidRPr="00667329">
              <w:rPr>
                <w:rFonts w:ascii="Times New Roman" w:eastAsia="宋体" w:hAnsi="Times New Roman" w:cs="Times New Roman"/>
                <w:kern w:val="2"/>
                <w:sz w:val="20"/>
                <w:szCs w:val="20"/>
                <w:lang w:val="en-GB" w:eastAsia="ko-KR"/>
              </w:rPr>
              <w:t>in</w:t>
            </w:r>
            <w:r w:rsidRPr="00667329">
              <w:rPr>
                <w:rFonts w:ascii="Times New Roman" w:eastAsia="宋体" w:hAnsi="Times New Roman" w:cs="Times New Roman"/>
                <w:i/>
                <w:kern w:val="2"/>
                <w:sz w:val="20"/>
                <w:szCs w:val="20"/>
                <w:lang w:val="en-GB" w:eastAsia="ko-KR"/>
              </w:rPr>
              <w:t xml:space="preserve"> </w:t>
            </w:r>
            <w:r w:rsidRPr="00667329">
              <w:rPr>
                <w:rFonts w:ascii="Times New Roman" w:eastAsia="宋体" w:hAnsi="Times New Roman" w:cs="Times New Roman"/>
                <w:i/>
                <w:sz w:val="20"/>
                <w:szCs w:val="20"/>
                <w:lang w:val="en-GB"/>
              </w:rPr>
              <w:t>DMRS-</w:t>
            </w:r>
            <w:proofErr w:type="spellStart"/>
            <w:r w:rsidRPr="00667329">
              <w:rPr>
                <w:rFonts w:ascii="Times New Roman" w:eastAsia="宋体" w:hAnsi="Times New Roman" w:cs="Times New Roman"/>
                <w:i/>
                <w:sz w:val="20"/>
                <w:szCs w:val="20"/>
                <w:lang w:val="en-GB"/>
              </w:rPr>
              <w:t>UplinkConfig</w:t>
            </w:r>
            <w:proofErr w:type="spellEnd"/>
            <w:r w:rsidRPr="00667329">
              <w:rPr>
                <w:rFonts w:ascii="Times New Roman" w:eastAsia="宋体" w:hAnsi="Times New Roman" w:cs="Times New Roman"/>
                <w:i/>
                <w:sz w:val="20"/>
                <w:szCs w:val="20"/>
                <w:lang w:val="en-GB"/>
              </w:rPr>
              <w:t>.</w:t>
            </w:r>
          </w:p>
          <w:p w14:paraId="2F783268" w14:textId="77777777" w:rsidR="00667329" w:rsidRPr="00667329" w:rsidRDefault="00667329" w:rsidP="00667329">
            <w:pPr>
              <w:spacing w:after="180"/>
              <w:ind w:left="851" w:hanging="284"/>
              <w:rPr>
                <w:rFonts w:ascii="Times New Roman" w:eastAsia="宋体" w:hAnsi="Times New Roman" w:cs="Times New Roman"/>
                <w:sz w:val="20"/>
                <w:szCs w:val="20"/>
                <w:lang w:val="en-GB"/>
              </w:rPr>
            </w:pPr>
            <w:r w:rsidRPr="00667329">
              <w:rPr>
                <w:rFonts w:ascii="Times New Roman" w:eastAsia="宋体" w:hAnsi="Times New Roman" w:cs="Times New Roman"/>
                <w:sz w:val="20"/>
                <w:szCs w:val="20"/>
                <w:lang w:val="en-GB"/>
              </w:rPr>
              <w:t>-</w:t>
            </w:r>
            <w:r w:rsidRPr="00667329">
              <w:rPr>
                <w:rFonts w:ascii="Times New Roman" w:eastAsia="宋体" w:hAnsi="Times New Roman" w:cs="Times New Roman"/>
                <w:sz w:val="20"/>
                <w:szCs w:val="20"/>
                <w:lang w:val="en-GB"/>
              </w:rPr>
              <w:tab/>
              <w:t xml:space="preserve">if </w:t>
            </w:r>
            <w:proofErr w:type="spellStart"/>
            <w:r w:rsidRPr="00667329">
              <w:rPr>
                <w:rFonts w:ascii="Times New Roman" w:eastAsia="宋体" w:hAnsi="Times New Roman" w:cs="Times New Roman"/>
                <w:i/>
                <w:sz w:val="20"/>
                <w:szCs w:val="20"/>
                <w:lang w:val="en-GB"/>
              </w:rPr>
              <w:t>maxLength</w:t>
            </w:r>
            <w:proofErr w:type="spellEnd"/>
            <w:r w:rsidRPr="00667329" w:rsidDel="00D32D05">
              <w:rPr>
                <w:rFonts w:ascii="Times New Roman" w:eastAsia="宋体" w:hAnsi="Times New Roman" w:cs="Times New Roman"/>
                <w:i/>
                <w:sz w:val="20"/>
                <w:szCs w:val="20"/>
                <w:lang w:val="en-GB"/>
              </w:rPr>
              <w:t xml:space="preserve"> </w:t>
            </w:r>
            <w:r w:rsidRPr="00667329">
              <w:rPr>
                <w:rFonts w:ascii="Times New Roman" w:eastAsia="宋体" w:hAnsi="Times New Roman" w:cs="Times New Roman"/>
                <w:sz w:val="20"/>
                <w:szCs w:val="20"/>
                <w:lang w:val="en-GB"/>
              </w:rPr>
              <w:t xml:space="preserve">is not configured, single-symbol DM-RS can be scheduled for the UE by DCI or configured by the configured grant configuration, and the UE can be configured with a number of additional DM-RS for PUSCH by higher layer parameter </w:t>
            </w:r>
            <w:proofErr w:type="spellStart"/>
            <w:r w:rsidRPr="00667329">
              <w:rPr>
                <w:rFonts w:ascii="Times New Roman" w:eastAsia="宋体" w:hAnsi="Times New Roman" w:cs="Times New Roman"/>
                <w:i/>
                <w:sz w:val="20"/>
                <w:szCs w:val="20"/>
                <w:lang w:val="en-GB"/>
              </w:rPr>
              <w:t>dmrs-AdditionalPosition</w:t>
            </w:r>
            <w:proofErr w:type="spellEnd"/>
            <w:r w:rsidRPr="00667329">
              <w:rPr>
                <w:rFonts w:ascii="Times New Roman" w:eastAsia="宋体" w:hAnsi="Times New Roman" w:cs="Times New Roman"/>
                <w:i/>
                <w:sz w:val="20"/>
                <w:szCs w:val="20"/>
                <w:lang w:val="en-GB"/>
              </w:rPr>
              <w:t xml:space="preserve">, </w:t>
            </w:r>
            <w:r w:rsidRPr="00667329">
              <w:rPr>
                <w:rFonts w:ascii="Times New Roman" w:eastAsia="宋体" w:hAnsi="Times New Roman" w:cs="Times New Roman"/>
                <w:sz w:val="20"/>
                <w:szCs w:val="20"/>
                <w:lang w:val="en-GB"/>
              </w:rPr>
              <w:t xml:space="preserve">which can be </w:t>
            </w:r>
            <w:r w:rsidRPr="00667329">
              <w:rPr>
                <w:rFonts w:ascii="Times New Roman" w:eastAsia="宋体" w:hAnsi="Times New Roman" w:cs="Times New Roman"/>
                <w:sz w:val="20"/>
                <w:szCs w:val="20"/>
              </w:rPr>
              <w:t>'</w:t>
            </w:r>
            <w:r w:rsidRPr="00667329">
              <w:rPr>
                <w:rFonts w:ascii="Times New Roman" w:eastAsia="宋体" w:hAnsi="Times New Roman" w:cs="Times New Roman"/>
                <w:sz w:val="20"/>
                <w:szCs w:val="20"/>
                <w:lang w:val="en-GB"/>
              </w:rPr>
              <w:t xml:space="preserve">pos0', 'pos1', 'pos2', 'pos3'. </w:t>
            </w:r>
          </w:p>
          <w:p w14:paraId="31327B6D" w14:textId="77777777" w:rsidR="00667329" w:rsidRPr="00667329" w:rsidRDefault="00667329" w:rsidP="00667329">
            <w:pPr>
              <w:spacing w:after="180"/>
              <w:ind w:left="851" w:hanging="284"/>
              <w:rPr>
                <w:rFonts w:ascii="Times New Roman" w:eastAsia="宋体" w:hAnsi="Times New Roman" w:cs="Times New Roman"/>
                <w:sz w:val="20"/>
                <w:szCs w:val="20"/>
                <w:lang w:val="en-GB"/>
              </w:rPr>
            </w:pPr>
            <w:r w:rsidRPr="00667329">
              <w:rPr>
                <w:rFonts w:ascii="Times New Roman" w:eastAsia="宋体" w:hAnsi="Times New Roman" w:cs="Times New Roman"/>
                <w:sz w:val="20"/>
                <w:szCs w:val="20"/>
                <w:lang w:val="en-GB"/>
              </w:rPr>
              <w:t>-</w:t>
            </w:r>
            <w:r w:rsidRPr="00667329">
              <w:rPr>
                <w:rFonts w:ascii="Times New Roman" w:eastAsia="宋体" w:hAnsi="Times New Roman" w:cs="Times New Roman"/>
                <w:sz w:val="20"/>
                <w:szCs w:val="20"/>
                <w:lang w:val="en-GB"/>
              </w:rPr>
              <w:tab/>
              <w:t xml:space="preserve">if </w:t>
            </w:r>
            <w:proofErr w:type="spellStart"/>
            <w:r w:rsidRPr="00667329">
              <w:rPr>
                <w:rFonts w:ascii="Times New Roman" w:eastAsia="宋体" w:hAnsi="Times New Roman" w:cs="Times New Roman"/>
                <w:i/>
                <w:sz w:val="20"/>
                <w:szCs w:val="20"/>
                <w:lang w:val="en-GB"/>
              </w:rPr>
              <w:t>maxLength</w:t>
            </w:r>
            <w:proofErr w:type="spellEnd"/>
            <w:r w:rsidRPr="00667329" w:rsidDel="00D32D05">
              <w:rPr>
                <w:rFonts w:ascii="Times New Roman" w:eastAsia="宋体" w:hAnsi="Times New Roman" w:cs="Times New Roman"/>
                <w:i/>
                <w:sz w:val="20"/>
                <w:szCs w:val="20"/>
                <w:lang w:val="en-GB"/>
              </w:rPr>
              <w:t xml:space="preserve"> </w:t>
            </w:r>
            <w:r w:rsidRPr="00667329">
              <w:rPr>
                <w:rFonts w:ascii="Times New Roman" w:eastAsia="宋体" w:hAnsi="Times New Roman" w:cs="Times New Roman"/>
                <w:sz w:val="20"/>
                <w:szCs w:val="20"/>
                <w:lang w:val="en-GB"/>
              </w:rPr>
              <w:t xml:space="preserve">is configured, </w:t>
            </w:r>
            <w:r w:rsidRPr="00667329">
              <w:rPr>
                <w:rFonts w:ascii="Times New Roman" w:eastAsia="宋体" w:hAnsi="Times New Roman" w:cs="Times New Roman"/>
                <w:sz w:val="20"/>
                <w:szCs w:val="20"/>
              </w:rPr>
              <w:t>either</w:t>
            </w:r>
            <w:r w:rsidRPr="00667329">
              <w:rPr>
                <w:rFonts w:ascii="Times New Roman" w:eastAsia="宋体" w:hAnsi="Times New Roman" w:cs="Times New Roman"/>
                <w:sz w:val="20"/>
                <w:szCs w:val="20"/>
                <w:lang w:val="en-GB"/>
              </w:rPr>
              <w:t xml:space="preserve"> single-symbol DM-RS </w:t>
            </w:r>
            <w:r w:rsidRPr="00667329">
              <w:rPr>
                <w:rFonts w:ascii="Times New Roman" w:eastAsia="宋体" w:hAnsi="Times New Roman" w:cs="Times New Roman"/>
                <w:sz w:val="20"/>
                <w:szCs w:val="20"/>
              </w:rPr>
              <w:t>or</w:t>
            </w:r>
            <w:r w:rsidRPr="00667329">
              <w:rPr>
                <w:rFonts w:ascii="Times New Roman" w:eastAsia="宋体" w:hAnsi="Times New Roman" w:cs="Times New Roman"/>
                <w:sz w:val="20"/>
                <w:szCs w:val="20"/>
                <w:lang w:val="en-GB"/>
              </w:rPr>
              <w:t xml:space="preserve"> double symbol DM-RS can be scheduled for the UE by DCI</w:t>
            </w:r>
            <w:r w:rsidRPr="00667329">
              <w:rPr>
                <w:rFonts w:ascii="Times New Roman" w:eastAsia="宋体" w:hAnsi="Times New Roman" w:cs="Times New Roman"/>
                <w:color w:val="000000"/>
                <w:kern w:val="2"/>
                <w:sz w:val="20"/>
                <w:szCs w:val="20"/>
                <w:lang w:val="en-GB" w:eastAsia="ko-KR"/>
              </w:rPr>
              <w:t xml:space="preserve"> or configured by</w:t>
            </w:r>
            <w:r w:rsidRPr="00667329">
              <w:rPr>
                <w:rFonts w:ascii="Times New Roman" w:eastAsia="宋体" w:hAnsi="Times New Roman" w:cs="Times New Roman"/>
                <w:sz w:val="20"/>
                <w:szCs w:val="20"/>
                <w:lang w:val="en-GB"/>
              </w:rPr>
              <w:t xml:space="preserve"> the configured grant configuration, and the UE can be configured with a number of additional DM-RS for PUSCH by higher layer parameter </w:t>
            </w:r>
            <w:proofErr w:type="spellStart"/>
            <w:r w:rsidRPr="00667329">
              <w:rPr>
                <w:rFonts w:ascii="Times New Roman" w:eastAsia="宋体" w:hAnsi="Times New Roman" w:cs="Times New Roman"/>
                <w:i/>
                <w:sz w:val="20"/>
                <w:szCs w:val="20"/>
                <w:lang w:val="en-GB"/>
              </w:rPr>
              <w:t>dmrs-AdditionalPosition</w:t>
            </w:r>
            <w:proofErr w:type="spellEnd"/>
            <w:r w:rsidRPr="00667329">
              <w:rPr>
                <w:rFonts w:ascii="Times New Roman" w:eastAsia="宋体" w:hAnsi="Times New Roman" w:cs="Times New Roman"/>
                <w:i/>
                <w:sz w:val="20"/>
                <w:szCs w:val="20"/>
                <w:lang w:val="en-GB"/>
              </w:rPr>
              <w:t xml:space="preserve">, </w:t>
            </w:r>
            <w:r w:rsidRPr="00667329">
              <w:rPr>
                <w:rFonts w:ascii="Times New Roman" w:eastAsia="宋体" w:hAnsi="Times New Roman" w:cs="Times New Roman"/>
                <w:sz w:val="20"/>
                <w:szCs w:val="20"/>
                <w:lang w:val="en-GB"/>
              </w:rPr>
              <w:t>which can be 'pos0' or 'pos1'.</w:t>
            </w:r>
          </w:p>
          <w:p w14:paraId="78B5CE8C" w14:textId="77777777" w:rsidR="00667329" w:rsidRPr="00667329" w:rsidRDefault="00667329" w:rsidP="00667329">
            <w:pPr>
              <w:spacing w:after="180"/>
              <w:ind w:left="851" w:hanging="284"/>
              <w:rPr>
                <w:rFonts w:ascii="Times New Roman" w:eastAsia="宋体" w:hAnsi="Times New Roman" w:cs="Times New Roman"/>
                <w:sz w:val="20"/>
                <w:szCs w:val="20"/>
                <w:lang w:val="en-GB"/>
              </w:rPr>
            </w:pPr>
            <w:r w:rsidRPr="00667329">
              <w:rPr>
                <w:rFonts w:ascii="Times New Roman" w:eastAsia="宋体" w:hAnsi="Times New Roman" w:cs="Times New Roman"/>
                <w:sz w:val="20"/>
                <w:szCs w:val="20"/>
                <w:lang w:val="en-GB"/>
              </w:rPr>
              <w:t>-</w:t>
            </w:r>
            <w:r w:rsidRPr="00667329">
              <w:rPr>
                <w:rFonts w:ascii="Times New Roman" w:eastAsia="宋体" w:hAnsi="Times New Roman" w:cs="Times New Roman"/>
                <w:sz w:val="20"/>
                <w:szCs w:val="20"/>
                <w:lang w:val="en-GB"/>
              </w:rPr>
              <w:tab/>
              <w:t>and, the UE shall transmit a number of additional DM-RS as specified in Table 6.4.1.1.3-3 and Table 6.4.1.1.3-4 in -Subclause 6.4.1.1.3 of [4, TS 38.211].</w:t>
            </w:r>
          </w:p>
          <w:p w14:paraId="71C1DBC6" w14:textId="77777777" w:rsidR="00667329" w:rsidRPr="00667329" w:rsidRDefault="00667329" w:rsidP="00667329">
            <w:pPr>
              <w:spacing w:after="180"/>
              <w:rPr>
                <w:rFonts w:ascii="Times New Roman" w:eastAsia="宋体" w:hAnsi="Times New Roman" w:cs="Times New Roman"/>
                <w:color w:val="000000"/>
                <w:sz w:val="20"/>
                <w:szCs w:val="20"/>
                <w:lang w:val="en-GB"/>
              </w:rPr>
            </w:pPr>
            <w:r w:rsidRPr="00667329">
              <w:rPr>
                <w:rFonts w:ascii="Times New Roman" w:eastAsia="宋体" w:hAnsi="Times New Roman" w:cs="Times New Roman"/>
                <w:color w:val="000000"/>
                <w:sz w:val="20"/>
                <w:szCs w:val="20"/>
                <w:lang w:val="en-GB"/>
              </w:rPr>
              <w:t xml:space="preserve">If a UE transmitting PUSCH is configured with the higher layer parameter </w:t>
            </w:r>
            <w:proofErr w:type="spellStart"/>
            <w:r w:rsidRPr="00667329">
              <w:rPr>
                <w:rFonts w:ascii="Times New Roman" w:eastAsia="宋体" w:hAnsi="Times New Roman" w:cs="Times New Roman"/>
                <w:i/>
                <w:color w:val="000000"/>
                <w:sz w:val="20"/>
                <w:szCs w:val="20"/>
                <w:lang w:val="en-GB"/>
              </w:rPr>
              <w:t>phaseTrackingRS</w:t>
            </w:r>
            <w:proofErr w:type="spellEnd"/>
            <w:r w:rsidRPr="00667329">
              <w:rPr>
                <w:rFonts w:ascii="Times New Roman" w:eastAsia="宋体" w:hAnsi="Times New Roman" w:cs="Times New Roman"/>
                <w:i/>
                <w:color w:val="000000"/>
                <w:sz w:val="20"/>
                <w:szCs w:val="20"/>
                <w:lang w:val="en-GB"/>
              </w:rPr>
              <w:t xml:space="preserve"> </w:t>
            </w:r>
            <w:r w:rsidRPr="00667329">
              <w:rPr>
                <w:rFonts w:ascii="Times New Roman" w:eastAsia="宋体" w:hAnsi="Times New Roman" w:cs="Times New Roman"/>
                <w:color w:val="000000"/>
                <w:sz w:val="20"/>
                <w:szCs w:val="20"/>
                <w:lang w:val="en-GB"/>
              </w:rPr>
              <w:t>in</w:t>
            </w:r>
            <w:r w:rsidRPr="00667329">
              <w:rPr>
                <w:rFonts w:ascii="Times New Roman" w:eastAsia="宋体" w:hAnsi="Times New Roman" w:cs="Times New Roman"/>
                <w:i/>
                <w:color w:val="000000"/>
                <w:sz w:val="20"/>
                <w:szCs w:val="20"/>
                <w:lang w:val="en-GB"/>
              </w:rPr>
              <w:t xml:space="preserve"> DMRS-</w:t>
            </w:r>
            <w:proofErr w:type="spellStart"/>
            <w:r w:rsidRPr="00667329">
              <w:rPr>
                <w:rFonts w:ascii="Times New Roman" w:eastAsia="宋体" w:hAnsi="Times New Roman" w:cs="Times New Roman"/>
                <w:i/>
                <w:color w:val="000000"/>
                <w:sz w:val="20"/>
                <w:szCs w:val="20"/>
                <w:lang w:val="en-GB"/>
              </w:rPr>
              <w:t>UplinkConfig</w:t>
            </w:r>
            <w:proofErr w:type="spellEnd"/>
            <w:r w:rsidRPr="00667329">
              <w:rPr>
                <w:rFonts w:ascii="Times New Roman" w:eastAsia="宋体" w:hAnsi="Times New Roman" w:cs="Times New Roman"/>
                <w:color w:val="000000"/>
                <w:sz w:val="20"/>
                <w:szCs w:val="20"/>
                <w:lang w:val="en-GB"/>
              </w:rPr>
              <w:t xml:space="preserve">, the UE may assume that the following configurations are not occurring simultaneously for the </w:t>
            </w:r>
            <w:r w:rsidRPr="00667329">
              <w:rPr>
                <w:rFonts w:ascii="Times New Roman" w:eastAsia="宋体" w:hAnsi="Times New Roman" w:cs="Times New Roman"/>
                <w:color w:val="000000"/>
                <w:sz w:val="20"/>
                <w:szCs w:val="20"/>
                <w:lang w:val="en-GB"/>
              </w:rPr>
              <w:lastRenderedPageBreak/>
              <w:t>transmitted PUSCH</w:t>
            </w:r>
          </w:p>
          <w:p w14:paraId="351931FE" w14:textId="1F08041F" w:rsidR="00667329" w:rsidRPr="00667329" w:rsidRDefault="00667329" w:rsidP="00667329">
            <w:pPr>
              <w:numPr>
                <w:ilvl w:val="0"/>
                <w:numId w:val="141"/>
              </w:numPr>
              <w:spacing w:after="180"/>
              <w:ind w:left="568" w:hanging="284"/>
              <w:rPr>
                <w:rFonts w:ascii="Times New Roman" w:eastAsia="宋体" w:hAnsi="Times New Roman" w:cs="Times New Roman"/>
                <w:sz w:val="20"/>
                <w:szCs w:val="20"/>
                <w:lang w:val="en-GB"/>
              </w:rPr>
            </w:pPr>
            <w:r>
              <w:rPr>
                <w:rFonts w:ascii="Times New Roman" w:hAnsi="Times New Roman" w:cs="Times New Roman" w:hint="eastAsia"/>
                <w:sz w:val="20"/>
                <w:szCs w:val="20"/>
                <w:lang w:val="en-GB" w:eastAsia="ja-JP"/>
              </w:rPr>
              <w:t>a</w:t>
            </w:r>
            <w:r w:rsidRPr="00667329">
              <w:rPr>
                <w:rFonts w:ascii="Times New Roman" w:eastAsia="宋体" w:hAnsi="Times New Roman" w:cs="Times New Roman"/>
                <w:sz w:val="20"/>
                <w:szCs w:val="20"/>
                <w:lang w:val="en-GB"/>
              </w:rPr>
              <w:t>ny DM-RS ports among 4-7 or 6-11 for DM-RS configurations type 1 and type 2, respectively are scheduled for the UE and PT-RS is transmitted from the UE.</w:t>
            </w:r>
          </w:p>
          <w:p w14:paraId="229FA8E1" w14:textId="77777777" w:rsidR="00667329" w:rsidRPr="00667329" w:rsidRDefault="00667329" w:rsidP="00667329">
            <w:pPr>
              <w:spacing w:after="180"/>
              <w:rPr>
                <w:rFonts w:ascii="Times New Roman" w:eastAsia="宋体" w:hAnsi="Times New Roman" w:cs="Times New Roman"/>
                <w:kern w:val="2"/>
                <w:sz w:val="20"/>
                <w:szCs w:val="20"/>
                <w:lang w:val="en-GB" w:eastAsia="ko-KR"/>
              </w:rPr>
            </w:pPr>
            <w:r w:rsidRPr="00667329">
              <w:rPr>
                <w:rFonts w:ascii="Times New Roman" w:eastAsia="宋体" w:hAnsi="Times New Roman" w:cs="Times New Roman"/>
                <w:kern w:val="2"/>
                <w:sz w:val="20"/>
                <w:szCs w:val="20"/>
                <w:lang w:val="en-GB" w:eastAsia="ko-KR"/>
              </w:rPr>
              <w:t xml:space="preserve">For PUSCH scheduled by DCI format 0_1, by activation DCI format 0_1 </w:t>
            </w:r>
            <w:r w:rsidRPr="00667329">
              <w:rPr>
                <w:rFonts w:ascii="Times New Roman" w:eastAsia="宋体" w:hAnsi="Times New Roman" w:cs="Times New Roman"/>
                <w:color w:val="000000"/>
                <w:kern w:val="2"/>
                <w:sz w:val="20"/>
                <w:szCs w:val="20"/>
                <w:lang w:val="en-GB" w:eastAsia="ko-KR"/>
              </w:rPr>
              <w:t>with CRC scrambled by CS-RNTI</w:t>
            </w:r>
            <w:r w:rsidRPr="00667329">
              <w:rPr>
                <w:rFonts w:ascii="Times New Roman" w:eastAsia="宋体" w:hAnsi="Times New Roman" w:cs="Times New Roman"/>
                <w:kern w:val="2"/>
                <w:sz w:val="20"/>
                <w:szCs w:val="20"/>
                <w:lang w:val="en-GB" w:eastAsia="ko-KR"/>
              </w:rPr>
              <w:t xml:space="preserve">, or configured by configured grant Type 1 configuration, the UE shall assume the DM-RS CDM groups indicated in </w:t>
            </w:r>
            <w:r w:rsidRPr="00667329">
              <w:rPr>
                <w:rFonts w:ascii="Times New Roman" w:eastAsia="宋体" w:hAnsi="Times New Roman" w:cs="Times New Roman"/>
                <w:sz w:val="20"/>
                <w:szCs w:val="20"/>
                <w:lang w:val="en-GB" w:eastAsia="zh-CN"/>
              </w:rPr>
              <w:t>Tables 7.3.1.1.2</w:t>
            </w:r>
            <w:r w:rsidRPr="00667329">
              <w:rPr>
                <w:rFonts w:ascii="Times New Roman" w:eastAsia="宋体" w:hAnsi="Times New Roman" w:cs="Times New Roman"/>
                <w:sz w:val="20"/>
                <w:szCs w:val="20"/>
                <w:lang w:val="en-GB"/>
              </w:rPr>
              <w:t>-</w:t>
            </w:r>
            <w:r w:rsidRPr="00667329">
              <w:rPr>
                <w:rFonts w:ascii="Times New Roman" w:eastAsia="宋体" w:hAnsi="Times New Roman" w:cs="Times New Roman"/>
                <w:sz w:val="20"/>
                <w:szCs w:val="20"/>
                <w:lang w:val="en-GB" w:eastAsia="zh-CN"/>
              </w:rPr>
              <w:t xml:space="preserve">6 to 7.3.1.1.2-23 </w:t>
            </w:r>
            <w:r w:rsidRPr="00667329">
              <w:rPr>
                <w:rFonts w:ascii="Times New Roman" w:eastAsia="宋体" w:hAnsi="Times New Roman" w:cs="Times New Roman"/>
                <w:kern w:val="2"/>
                <w:sz w:val="20"/>
                <w:szCs w:val="20"/>
                <w:lang w:val="en-GB" w:eastAsia="ko-KR"/>
              </w:rPr>
              <w:t xml:space="preserve">of </w:t>
            </w:r>
            <w:r w:rsidRPr="00667329">
              <w:rPr>
                <w:rFonts w:ascii="Times New Roman" w:eastAsia="宋体" w:hAnsi="Times New Roman" w:cs="Times New Roman"/>
                <w:sz w:val="20"/>
                <w:szCs w:val="20"/>
                <w:lang w:val="en-GB" w:eastAsia="ko-KR"/>
              </w:rPr>
              <w:t xml:space="preserve">Subclause 7.3.1.1 of [5, TS38.212] </w:t>
            </w:r>
            <w:r w:rsidRPr="00667329">
              <w:rPr>
                <w:rFonts w:ascii="Times New Roman" w:eastAsia="宋体" w:hAnsi="Times New Roman" w:cs="Times New Roman"/>
                <w:kern w:val="2"/>
                <w:sz w:val="20"/>
                <w:szCs w:val="20"/>
                <w:lang w:val="en-GB" w:eastAsia="ko-KR"/>
              </w:rPr>
              <w:t xml:space="preserve">are not used for data transmission, where "1", "2" and "3" for the number of DM-RS CDM group(s) correspond to CDM group 0, {0,1}, {0,1,2}, respectively. </w:t>
            </w:r>
          </w:p>
          <w:p w14:paraId="621E7DC7" w14:textId="77777777" w:rsidR="00667329" w:rsidRPr="00667329" w:rsidRDefault="00667329" w:rsidP="00667329">
            <w:pPr>
              <w:spacing w:after="180"/>
              <w:rPr>
                <w:rFonts w:ascii="Times New Roman" w:eastAsia="宋体" w:hAnsi="Times New Roman" w:cs="Times New Roman"/>
                <w:kern w:val="2"/>
                <w:sz w:val="20"/>
                <w:szCs w:val="20"/>
                <w:lang w:val="en-GB" w:eastAsia="ko-KR"/>
              </w:rPr>
            </w:pPr>
            <w:r w:rsidRPr="00667329">
              <w:rPr>
                <w:rFonts w:ascii="Times New Roman" w:eastAsia="宋体" w:hAnsi="Times New Roman" w:cs="Times New Roman"/>
                <w:kern w:val="2"/>
                <w:sz w:val="20"/>
                <w:szCs w:val="20"/>
                <w:lang w:val="en-GB" w:eastAsia="ko-KR"/>
              </w:rPr>
              <w:t xml:space="preserve">For PUSCH scheduled by DCI format 0_0 or by activation DCI format 0_0 </w:t>
            </w:r>
            <w:r w:rsidRPr="00667329">
              <w:rPr>
                <w:rFonts w:ascii="Times New Roman" w:eastAsia="宋体" w:hAnsi="Times New Roman" w:cs="Times New Roman"/>
                <w:color w:val="000000"/>
                <w:kern w:val="2"/>
                <w:sz w:val="20"/>
                <w:szCs w:val="20"/>
                <w:lang w:val="en-GB" w:eastAsia="ko-KR"/>
              </w:rPr>
              <w:t>with CRC scrambled by CS-RNTI</w:t>
            </w:r>
            <w:r w:rsidRPr="00667329">
              <w:rPr>
                <w:rFonts w:ascii="Times New Roman" w:eastAsia="宋体" w:hAnsi="Times New Roman" w:cs="Times New Roman"/>
                <w:kern w:val="2"/>
                <w:sz w:val="20"/>
                <w:szCs w:val="20"/>
                <w:lang w:val="en-GB" w:eastAsia="ko-KR"/>
              </w:rPr>
              <w:t xml:space="preserve">, the UE shall assume the number of DM-RS CDM groups without data is 1 which corresponds to CDM group 0 for the case of PUSCH with allocation duration of 2 or less OFDM symbols with transform precoding disabled, </w:t>
            </w:r>
            <w:r w:rsidRPr="00667329">
              <w:rPr>
                <w:rFonts w:ascii="Times New Roman" w:eastAsia="宋体" w:hAnsi="Times New Roman" w:cs="Times New Roman"/>
                <w:sz w:val="20"/>
                <w:szCs w:val="20"/>
                <w:lang w:val="en-GB" w:eastAsia="ko-KR"/>
              </w:rPr>
              <w:t xml:space="preserve">the UE shall assume that the number of DM-RS CDM groups without data is 3 which corresponds to CDM group {0,1,2} for the case of PUSCH scheduled by activation DCI format 0_0 and the </w:t>
            </w:r>
            <w:proofErr w:type="spellStart"/>
            <w:r w:rsidRPr="00667329">
              <w:rPr>
                <w:rFonts w:ascii="Times New Roman" w:eastAsia="宋体" w:hAnsi="Times New Roman" w:cs="Times New Roman"/>
                <w:i/>
                <w:iCs/>
                <w:sz w:val="20"/>
                <w:szCs w:val="20"/>
                <w:lang w:val="en-GB" w:eastAsia="ko-KR"/>
              </w:rPr>
              <w:t>dmrs</w:t>
            </w:r>
            <w:proofErr w:type="spellEnd"/>
            <w:r w:rsidRPr="00667329">
              <w:rPr>
                <w:rFonts w:ascii="Times New Roman" w:eastAsia="宋体" w:hAnsi="Times New Roman" w:cs="Times New Roman"/>
                <w:i/>
                <w:iCs/>
                <w:sz w:val="20"/>
                <w:szCs w:val="20"/>
                <w:lang w:val="en-GB" w:eastAsia="ko-KR"/>
              </w:rPr>
              <w:t>-Type</w:t>
            </w:r>
            <w:r w:rsidRPr="00667329">
              <w:rPr>
                <w:rFonts w:ascii="Times New Roman" w:eastAsia="宋体" w:hAnsi="Times New Roman" w:cs="Times New Roman"/>
                <w:sz w:val="20"/>
                <w:szCs w:val="20"/>
                <w:lang w:val="en-GB" w:eastAsia="ko-KR"/>
              </w:rPr>
              <w:t xml:space="preserve"> in </w:t>
            </w:r>
            <w:r w:rsidRPr="00667329">
              <w:rPr>
                <w:rFonts w:ascii="Times New Roman" w:eastAsia="宋体" w:hAnsi="Times New Roman" w:cs="Times New Roman"/>
                <w:i/>
                <w:iCs/>
                <w:sz w:val="20"/>
                <w:szCs w:val="20"/>
                <w:lang w:val="en-GB" w:eastAsia="ko-KR"/>
              </w:rPr>
              <w:t>cg-DMRS-Configuration</w:t>
            </w:r>
            <w:r w:rsidRPr="00667329">
              <w:rPr>
                <w:rFonts w:ascii="Times New Roman" w:eastAsia="宋体" w:hAnsi="Times New Roman" w:cs="Times New Roman"/>
                <w:sz w:val="20"/>
                <w:szCs w:val="20"/>
                <w:lang w:val="en-GB" w:eastAsia="ko-KR"/>
              </w:rPr>
              <w:t xml:space="preserve"> equal to 'type2' and the PUSCH allocation duration being more than 2 OFDM symbols, </w:t>
            </w:r>
            <w:r w:rsidRPr="00667329">
              <w:rPr>
                <w:rFonts w:ascii="Times New Roman" w:eastAsia="宋体" w:hAnsi="Times New Roman" w:cs="Times New Roman"/>
                <w:kern w:val="2"/>
                <w:sz w:val="20"/>
                <w:szCs w:val="20"/>
                <w:lang w:val="en-GB" w:eastAsia="ko-KR"/>
              </w:rPr>
              <w:t>and the UE shall assume that the number of DM-RS CDM groups without data is 2 which corresponds to CDM group {0,1} for all other cases.</w:t>
            </w:r>
          </w:p>
          <w:p w14:paraId="46CC246B" w14:textId="77777777" w:rsidR="00667329" w:rsidRPr="00667329" w:rsidRDefault="00667329" w:rsidP="00667329">
            <w:pPr>
              <w:spacing w:after="180"/>
              <w:rPr>
                <w:rFonts w:ascii="Times New Roman" w:eastAsia="宋体" w:hAnsi="Times New Roman" w:cs="Times New Roman"/>
                <w:color w:val="000000"/>
                <w:sz w:val="20"/>
                <w:szCs w:val="20"/>
                <w:lang w:val="en-GB"/>
              </w:rPr>
            </w:pPr>
            <w:r w:rsidRPr="00667329">
              <w:rPr>
                <w:rFonts w:ascii="Times New Roman" w:eastAsia="宋体" w:hAnsi="Times New Roman" w:cs="Times New Roman"/>
                <w:color w:val="000000"/>
                <w:sz w:val="20"/>
                <w:szCs w:val="20"/>
                <w:lang w:val="en-GB"/>
              </w:rPr>
              <w:t>For uplink DM-RS with PUSCH, the UE may assume the ratio of PUSCH EPRE to DM-RS EPRE (</w:t>
            </w:r>
            <w:r w:rsidRPr="00667329">
              <w:rPr>
                <w:rFonts w:ascii="Times New Roman" w:eastAsia="宋体" w:hAnsi="Times New Roman" w:cs="Times New Roman"/>
                <w:color w:val="000000"/>
                <w:position w:val="-10"/>
                <w:sz w:val="20"/>
                <w:szCs w:val="20"/>
                <w:lang w:val="en-GB"/>
              </w:rPr>
              <w:object w:dxaOrig="600" w:dyaOrig="300" w14:anchorId="244AC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3.55pt" o:ole="">
                  <v:imagedata r:id="rId14" o:title=""/>
                </v:shape>
                <o:OLEObject Type="Embed" ProgID="Equation.3" ShapeID="_x0000_i1025" DrawAspect="Content" ObjectID="_1616226946" r:id="rId15"/>
              </w:object>
            </w:r>
            <w:r w:rsidRPr="00667329">
              <w:rPr>
                <w:rFonts w:ascii="Times New Roman" w:eastAsia="宋体" w:hAnsi="Times New Roman" w:cs="Times New Roman"/>
                <w:color w:val="000000"/>
                <w:sz w:val="20"/>
                <w:szCs w:val="20"/>
                <w:lang w:val="en-GB"/>
              </w:rPr>
              <w:t xml:space="preserve"> [dB]) is given by Table 6.2.2-1 according to the number of DM-RS CDM groups without data. The DM-RS scaling factor </w:t>
            </w:r>
            <w:r w:rsidRPr="00667329">
              <w:rPr>
                <w:rFonts w:ascii="Times New Roman" w:eastAsia="宋体" w:hAnsi="Times New Roman" w:cs="Times New Roman"/>
                <w:color w:val="000000"/>
                <w:position w:val="-12"/>
                <w:sz w:val="20"/>
                <w:szCs w:val="20"/>
                <w:lang w:val="en-GB"/>
              </w:rPr>
              <w:object w:dxaOrig="620" w:dyaOrig="380" w14:anchorId="645D1820">
                <v:shape id="_x0000_i1026" type="#_x0000_t75" style="width:28.5pt;height:22.45pt" o:ole="">
                  <v:imagedata r:id="rId16" o:title=""/>
                </v:shape>
                <o:OLEObject Type="Embed" ProgID="Equation.DSMT4" ShapeID="_x0000_i1026" DrawAspect="Content" ObjectID="_1616226947" r:id="rId17"/>
              </w:object>
            </w:r>
            <w:r w:rsidRPr="00667329">
              <w:rPr>
                <w:rFonts w:ascii="Times New Roman" w:eastAsia="宋体" w:hAnsi="Times New Roman" w:cs="Times New Roman"/>
                <w:color w:val="000000"/>
                <w:sz w:val="20"/>
                <w:szCs w:val="20"/>
                <w:lang w:val="en-GB"/>
              </w:rPr>
              <w:t xml:space="preserve"> specified in subclause 6.4.1.1.3 of [4, TS 38.211] is given by </w:t>
            </w:r>
            <w:r w:rsidRPr="00667329">
              <w:rPr>
                <w:rFonts w:ascii="Times New Roman" w:eastAsia="宋体" w:hAnsi="Times New Roman" w:cs="Times New Roman"/>
                <w:color w:val="000000"/>
                <w:position w:val="-12"/>
                <w:sz w:val="20"/>
                <w:szCs w:val="20"/>
                <w:lang w:val="en-GB"/>
              </w:rPr>
              <w:object w:dxaOrig="1480" w:dyaOrig="540" w14:anchorId="6273725E">
                <v:shape id="_x0000_i1027" type="#_x0000_t75" style="width:1in;height:28.5pt" o:ole="">
                  <v:imagedata r:id="rId18" o:title=""/>
                </v:shape>
                <o:OLEObject Type="Embed" ProgID="Equation.DSMT4" ShapeID="_x0000_i1027" DrawAspect="Content" ObjectID="_1616226948" r:id="rId19"/>
              </w:object>
            </w:r>
            <w:r w:rsidRPr="00667329">
              <w:rPr>
                <w:rFonts w:ascii="Times New Roman" w:eastAsia="宋体" w:hAnsi="Times New Roman" w:cs="Times New Roman"/>
                <w:color w:val="000000"/>
                <w:sz w:val="20"/>
                <w:szCs w:val="20"/>
                <w:lang w:val="en-GB"/>
              </w:rPr>
              <w:t>.</w:t>
            </w:r>
          </w:p>
          <w:p w14:paraId="209DF0A5" w14:textId="77777777" w:rsidR="00667329" w:rsidRPr="00667329" w:rsidRDefault="00667329" w:rsidP="00667329">
            <w:pPr>
              <w:keepNext/>
              <w:keepLines/>
              <w:spacing w:before="60" w:after="180"/>
              <w:jc w:val="center"/>
              <w:rPr>
                <w:rFonts w:ascii="Arial" w:eastAsia="宋体" w:hAnsi="Arial" w:cs="Times New Roman"/>
                <w:b/>
                <w:sz w:val="20"/>
                <w:szCs w:val="20"/>
                <w:lang w:val="en-GB"/>
              </w:rPr>
            </w:pPr>
            <w:r w:rsidRPr="00667329">
              <w:rPr>
                <w:rFonts w:ascii="Arial" w:eastAsia="宋体" w:hAnsi="Arial" w:cs="Times New Roman"/>
                <w:b/>
                <w:sz w:val="20"/>
                <w:szCs w:val="20"/>
                <w:lang w:val="en-GB"/>
              </w:rP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667329" w:rsidRPr="00667329" w14:paraId="7869CE64" w14:textId="77777777" w:rsidTr="005D00A5">
              <w:trPr>
                <w:jc w:val="center"/>
              </w:trPr>
              <w:tc>
                <w:tcPr>
                  <w:tcW w:w="2658" w:type="dxa"/>
                  <w:shd w:val="clear" w:color="auto" w:fill="E7E6E6"/>
                  <w:vAlign w:val="center"/>
                </w:tcPr>
                <w:p w14:paraId="6625A043" w14:textId="77777777" w:rsidR="00667329" w:rsidRPr="00667329" w:rsidRDefault="00667329" w:rsidP="00667329">
                  <w:pPr>
                    <w:keepNext/>
                    <w:keepLines/>
                    <w:spacing w:after="0" w:line="240" w:lineRule="auto"/>
                    <w:jc w:val="center"/>
                    <w:rPr>
                      <w:rFonts w:ascii="Arial" w:eastAsia="Batang" w:hAnsi="Arial" w:cs="Times New Roman"/>
                      <w:b/>
                      <w:color w:val="000000"/>
                      <w:sz w:val="18"/>
                      <w:szCs w:val="20"/>
                      <w:lang w:val="en-GB"/>
                    </w:rPr>
                  </w:pPr>
                  <w:r w:rsidRPr="00667329">
                    <w:rPr>
                      <w:rFonts w:ascii="Arial" w:eastAsia="Batang" w:hAnsi="Arial" w:cs="Times New Roman"/>
                      <w:b/>
                      <w:color w:val="000000"/>
                      <w:sz w:val="18"/>
                      <w:szCs w:val="20"/>
                      <w:lang w:val="en-GB"/>
                    </w:rPr>
                    <w:t>Number of DM-RS CDM groups without data</w:t>
                  </w:r>
                </w:p>
              </w:tc>
              <w:tc>
                <w:tcPr>
                  <w:tcW w:w="3403" w:type="dxa"/>
                  <w:shd w:val="clear" w:color="auto" w:fill="E7E6E6"/>
                </w:tcPr>
                <w:p w14:paraId="4C821EA1" w14:textId="77777777" w:rsidR="00667329" w:rsidRPr="00667329" w:rsidRDefault="00667329" w:rsidP="00667329">
                  <w:pPr>
                    <w:keepNext/>
                    <w:keepLines/>
                    <w:tabs>
                      <w:tab w:val="num" w:pos="851"/>
                    </w:tabs>
                    <w:spacing w:after="0" w:line="240" w:lineRule="auto"/>
                    <w:jc w:val="center"/>
                    <w:rPr>
                      <w:rFonts w:ascii="Arial" w:eastAsia="Batang" w:hAnsi="Arial" w:cs="Times New Roman"/>
                      <w:b/>
                      <w:color w:val="000000"/>
                      <w:sz w:val="18"/>
                      <w:szCs w:val="20"/>
                      <w:lang w:val="en-GB"/>
                    </w:rPr>
                  </w:pPr>
                  <w:r w:rsidRPr="00667329">
                    <w:rPr>
                      <w:rFonts w:ascii="Arial" w:eastAsia="Batang" w:hAnsi="Arial" w:cs="Times New Roman" w:hint="eastAsia"/>
                      <w:b/>
                      <w:color w:val="000000"/>
                      <w:sz w:val="18"/>
                      <w:szCs w:val="20"/>
                      <w:lang w:val="en-GB"/>
                    </w:rPr>
                    <w:t>DM-RS configuration type 1</w:t>
                  </w:r>
                </w:p>
              </w:tc>
              <w:tc>
                <w:tcPr>
                  <w:tcW w:w="2942" w:type="dxa"/>
                  <w:shd w:val="clear" w:color="auto" w:fill="E7E6E6"/>
                </w:tcPr>
                <w:p w14:paraId="36DDDCBB" w14:textId="77777777" w:rsidR="00667329" w:rsidRPr="00667329" w:rsidRDefault="00667329" w:rsidP="00667329">
                  <w:pPr>
                    <w:keepNext/>
                    <w:keepLines/>
                    <w:tabs>
                      <w:tab w:val="num" w:pos="851"/>
                    </w:tabs>
                    <w:spacing w:after="0" w:line="240" w:lineRule="auto"/>
                    <w:jc w:val="center"/>
                    <w:rPr>
                      <w:rFonts w:ascii="Arial" w:eastAsia="Batang" w:hAnsi="Arial" w:cs="Times New Roman"/>
                      <w:b/>
                      <w:color w:val="000000"/>
                      <w:sz w:val="18"/>
                      <w:szCs w:val="20"/>
                      <w:lang w:val="en-GB"/>
                    </w:rPr>
                  </w:pPr>
                  <w:r w:rsidRPr="00667329">
                    <w:rPr>
                      <w:rFonts w:ascii="Arial" w:eastAsia="Batang" w:hAnsi="Arial" w:cs="Times New Roman" w:hint="eastAsia"/>
                      <w:b/>
                      <w:color w:val="000000"/>
                      <w:sz w:val="18"/>
                      <w:szCs w:val="20"/>
                      <w:lang w:val="en-GB"/>
                    </w:rPr>
                    <w:t>DM-RS configuration type 2</w:t>
                  </w:r>
                </w:p>
              </w:tc>
            </w:tr>
            <w:tr w:rsidR="00667329" w:rsidRPr="00667329" w14:paraId="41B43127" w14:textId="77777777" w:rsidTr="005D00A5">
              <w:trPr>
                <w:jc w:val="center"/>
              </w:trPr>
              <w:tc>
                <w:tcPr>
                  <w:tcW w:w="2658" w:type="dxa"/>
                  <w:shd w:val="clear" w:color="auto" w:fill="auto"/>
                  <w:vAlign w:val="center"/>
                </w:tcPr>
                <w:p w14:paraId="0E1FD814" w14:textId="77777777" w:rsidR="00667329" w:rsidRPr="00667329" w:rsidRDefault="00667329" w:rsidP="00667329">
                  <w:pPr>
                    <w:keepNext/>
                    <w:keepLines/>
                    <w:spacing w:after="0" w:line="240" w:lineRule="auto"/>
                    <w:jc w:val="center"/>
                    <w:rPr>
                      <w:rFonts w:ascii="Arial" w:eastAsia="Batang" w:hAnsi="Arial" w:cs="Times New Roman"/>
                      <w:color w:val="000000"/>
                      <w:sz w:val="18"/>
                      <w:szCs w:val="20"/>
                      <w:lang w:val="en-GB" w:eastAsia="ko-KR"/>
                    </w:rPr>
                  </w:pPr>
                  <w:r w:rsidRPr="00667329">
                    <w:rPr>
                      <w:rFonts w:ascii="Arial" w:eastAsia="Batang" w:hAnsi="Arial" w:cs="Times New Roman" w:hint="eastAsia"/>
                      <w:color w:val="000000"/>
                      <w:sz w:val="18"/>
                      <w:szCs w:val="20"/>
                      <w:lang w:val="en-GB" w:eastAsia="ko-KR"/>
                    </w:rPr>
                    <w:t>1</w:t>
                  </w:r>
                </w:p>
              </w:tc>
              <w:tc>
                <w:tcPr>
                  <w:tcW w:w="3403" w:type="dxa"/>
                </w:tcPr>
                <w:p w14:paraId="76B13394" w14:textId="77777777" w:rsidR="00667329" w:rsidRPr="00667329" w:rsidRDefault="00667329" w:rsidP="00667329">
                  <w:pPr>
                    <w:keepNext/>
                    <w:keepLines/>
                    <w:spacing w:after="0" w:line="240" w:lineRule="auto"/>
                    <w:jc w:val="center"/>
                    <w:rPr>
                      <w:rFonts w:ascii="Arial" w:eastAsia="Batang" w:hAnsi="Arial" w:cs="Times New Roman"/>
                      <w:color w:val="000000"/>
                      <w:sz w:val="18"/>
                      <w:szCs w:val="20"/>
                      <w:lang w:val="en-GB" w:eastAsia="ko-KR"/>
                    </w:rPr>
                  </w:pPr>
                  <w:r w:rsidRPr="00667329">
                    <w:rPr>
                      <w:rFonts w:ascii="Arial" w:eastAsia="Batang" w:hAnsi="Arial" w:cs="Times New Roman" w:hint="eastAsia"/>
                      <w:color w:val="000000"/>
                      <w:sz w:val="18"/>
                      <w:szCs w:val="20"/>
                      <w:lang w:val="en-GB" w:eastAsia="ko-KR"/>
                    </w:rPr>
                    <w:t>0 dB</w:t>
                  </w:r>
                </w:p>
              </w:tc>
              <w:tc>
                <w:tcPr>
                  <w:tcW w:w="2942" w:type="dxa"/>
                </w:tcPr>
                <w:p w14:paraId="0714BD70" w14:textId="77777777" w:rsidR="00667329" w:rsidRPr="00667329" w:rsidRDefault="00667329" w:rsidP="00667329">
                  <w:pPr>
                    <w:keepNext/>
                    <w:keepLines/>
                    <w:spacing w:after="0" w:line="240" w:lineRule="auto"/>
                    <w:jc w:val="center"/>
                    <w:rPr>
                      <w:rFonts w:ascii="Arial" w:eastAsia="Batang" w:hAnsi="Arial" w:cs="Times New Roman"/>
                      <w:color w:val="000000"/>
                      <w:sz w:val="18"/>
                      <w:szCs w:val="20"/>
                      <w:lang w:val="en-GB" w:eastAsia="ko-KR"/>
                    </w:rPr>
                  </w:pPr>
                  <w:r w:rsidRPr="00667329">
                    <w:rPr>
                      <w:rFonts w:ascii="Arial" w:eastAsia="Batang" w:hAnsi="Arial" w:cs="Times New Roman" w:hint="eastAsia"/>
                      <w:color w:val="000000"/>
                      <w:sz w:val="18"/>
                      <w:szCs w:val="20"/>
                      <w:lang w:val="en-GB" w:eastAsia="ko-KR"/>
                    </w:rPr>
                    <w:t>0 dB</w:t>
                  </w:r>
                </w:p>
              </w:tc>
            </w:tr>
            <w:tr w:rsidR="00667329" w:rsidRPr="00667329" w14:paraId="0E212708" w14:textId="77777777" w:rsidTr="005D00A5">
              <w:trPr>
                <w:jc w:val="center"/>
              </w:trPr>
              <w:tc>
                <w:tcPr>
                  <w:tcW w:w="2658" w:type="dxa"/>
                  <w:shd w:val="clear" w:color="auto" w:fill="auto"/>
                  <w:vAlign w:val="center"/>
                </w:tcPr>
                <w:p w14:paraId="38CE793D" w14:textId="77777777" w:rsidR="00667329" w:rsidRPr="00667329" w:rsidRDefault="00667329" w:rsidP="00667329">
                  <w:pPr>
                    <w:keepNext/>
                    <w:keepLines/>
                    <w:spacing w:after="0" w:line="240" w:lineRule="auto"/>
                    <w:jc w:val="center"/>
                    <w:rPr>
                      <w:rFonts w:ascii="Arial" w:eastAsia="Batang" w:hAnsi="Arial" w:cs="Times New Roman"/>
                      <w:color w:val="000000"/>
                      <w:sz w:val="18"/>
                      <w:szCs w:val="20"/>
                      <w:lang w:val="en-GB" w:eastAsia="ko-KR"/>
                    </w:rPr>
                  </w:pPr>
                  <w:r w:rsidRPr="00667329">
                    <w:rPr>
                      <w:rFonts w:ascii="Arial" w:eastAsia="Batang" w:hAnsi="Arial" w:cs="Times New Roman" w:hint="eastAsia"/>
                      <w:color w:val="000000"/>
                      <w:sz w:val="18"/>
                      <w:szCs w:val="20"/>
                      <w:lang w:val="en-GB" w:eastAsia="ko-KR"/>
                    </w:rPr>
                    <w:t>2</w:t>
                  </w:r>
                </w:p>
              </w:tc>
              <w:tc>
                <w:tcPr>
                  <w:tcW w:w="3403" w:type="dxa"/>
                </w:tcPr>
                <w:p w14:paraId="640DEB5B" w14:textId="77777777" w:rsidR="00667329" w:rsidRPr="00667329" w:rsidRDefault="00667329" w:rsidP="00667329">
                  <w:pPr>
                    <w:keepNext/>
                    <w:keepLines/>
                    <w:spacing w:after="0" w:line="240" w:lineRule="auto"/>
                    <w:jc w:val="center"/>
                    <w:rPr>
                      <w:rFonts w:ascii="Arial" w:eastAsia="Batang" w:hAnsi="Arial" w:cs="Times New Roman"/>
                      <w:color w:val="000000"/>
                      <w:sz w:val="18"/>
                      <w:szCs w:val="20"/>
                      <w:lang w:val="en-GB" w:eastAsia="ko-KR"/>
                    </w:rPr>
                  </w:pPr>
                  <w:r w:rsidRPr="00667329">
                    <w:rPr>
                      <w:rFonts w:ascii="Arial" w:eastAsia="Batang" w:hAnsi="Arial" w:cs="Times New Roman" w:hint="eastAsia"/>
                      <w:color w:val="000000"/>
                      <w:sz w:val="18"/>
                      <w:szCs w:val="20"/>
                      <w:lang w:val="en-GB" w:eastAsia="ko-KR"/>
                    </w:rPr>
                    <w:t>-3</w:t>
                  </w:r>
                  <w:r w:rsidRPr="00667329">
                    <w:rPr>
                      <w:rFonts w:ascii="Arial" w:eastAsia="Batang" w:hAnsi="Arial" w:cs="Times New Roman"/>
                      <w:color w:val="000000"/>
                      <w:sz w:val="18"/>
                      <w:szCs w:val="20"/>
                      <w:lang w:val="en-GB" w:eastAsia="ko-KR"/>
                    </w:rPr>
                    <w:t xml:space="preserve"> </w:t>
                  </w:r>
                  <w:r w:rsidRPr="00667329">
                    <w:rPr>
                      <w:rFonts w:ascii="Arial" w:eastAsia="Batang" w:hAnsi="Arial" w:cs="Times New Roman" w:hint="eastAsia"/>
                      <w:color w:val="000000"/>
                      <w:sz w:val="18"/>
                      <w:szCs w:val="20"/>
                      <w:lang w:val="en-GB" w:eastAsia="ko-KR"/>
                    </w:rPr>
                    <w:t>dB</w:t>
                  </w:r>
                </w:p>
              </w:tc>
              <w:tc>
                <w:tcPr>
                  <w:tcW w:w="2942" w:type="dxa"/>
                </w:tcPr>
                <w:p w14:paraId="050AE5DE" w14:textId="77777777" w:rsidR="00667329" w:rsidRPr="00667329" w:rsidRDefault="00667329" w:rsidP="00667329">
                  <w:pPr>
                    <w:keepNext/>
                    <w:keepLines/>
                    <w:spacing w:after="0" w:line="240" w:lineRule="auto"/>
                    <w:jc w:val="center"/>
                    <w:rPr>
                      <w:rFonts w:ascii="Arial" w:eastAsia="Batang" w:hAnsi="Arial" w:cs="Times New Roman"/>
                      <w:color w:val="000000"/>
                      <w:sz w:val="18"/>
                      <w:szCs w:val="20"/>
                      <w:lang w:val="en-GB" w:eastAsia="ko-KR"/>
                    </w:rPr>
                  </w:pPr>
                  <w:r w:rsidRPr="00667329">
                    <w:rPr>
                      <w:rFonts w:ascii="Arial" w:eastAsia="Batang" w:hAnsi="Arial" w:cs="Times New Roman" w:hint="eastAsia"/>
                      <w:color w:val="000000"/>
                      <w:sz w:val="18"/>
                      <w:szCs w:val="20"/>
                      <w:lang w:val="en-GB" w:eastAsia="ko-KR"/>
                    </w:rPr>
                    <w:t>-3 dB</w:t>
                  </w:r>
                </w:p>
              </w:tc>
            </w:tr>
            <w:tr w:rsidR="00667329" w:rsidRPr="00667329" w14:paraId="7B5B337D" w14:textId="77777777" w:rsidTr="005D00A5">
              <w:trPr>
                <w:jc w:val="center"/>
              </w:trPr>
              <w:tc>
                <w:tcPr>
                  <w:tcW w:w="2658" w:type="dxa"/>
                  <w:shd w:val="clear" w:color="auto" w:fill="auto"/>
                  <w:vAlign w:val="center"/>
                </w:tcPr>
                <w:p w14:paraId="28E305EB" w14:textId="77777777" w:rsidR="00667329" w:rsidRPr="00667329" w:rsidRDefault="00667329" w:rsidP="00667329">
                  <w:pPr>
                    <w:keepNext/>
                    <w:keepLines/>
                    <w:spacing w:after="0" w:line="240" w:lineRule="auto"/>
                    <w:jc w:val="center"/>
                    <w:rPr>
                      <w:rFonts w:ascii="Arial" w:eastAsia="Batang" w:hAnsi="Arial" w:cs="Times New Roman"/>
                      <w:color w:val="000000"/>
                      <w:sz w:val="18"/>
                      <w:szCs w:val="20"/>
                      <w:lang w:val="en-GB" w:eastAsia="ko-KR"/>
                    </w:rPr>
                  </w:pPr>
                  <w:r w:rsidRPr="00667329">
                    <w:rPr>
                      <w:rFonts w:ascii="Arial" w:eastAsia="Batang" w:hAnsi="Arial" w:cs="Times New Roman" w:hint="eastAsia"/>
                      <w:color w:val="000000"/>
                      <w:sz w:val="18"/>
                      <w:szCs w:val="20"/>
                      <w:lang w:val="en-GB" w:eastAsia="ko-KR"/>
                    </w:rPr>
                    <w:t>3</w:t>
                  </w:r>
                </w:p>
              </w:tc>
              <w:tc>
                <w:tcPr>
                  <w:tcW w:w="3403" w:type="dxa"/>
                </w:tcPr>
                <w:p w14:paraId="2866E210" w14:textId="77777777" w:rsidR="00667329" w:rsidRPr="00667329" w:rsidRDefault="00667329" w:rsidP="00667329">
                  <w:pPr>
                    <w:keepNext/>
                    <w:keepLines/>
                    <w:spacing w:after="0" w:line="240" w:lineRule="auto"/>
                    <w:jc w:val="center"/>
                    <w:rPr>
                      <w:rFonts w:ascii="Arial" w:eastAsia="Batang" w:hAnsi="Arial" w:cs="Times New Roman"/>
                      <w:color w:val="000000"/>
                      <w:sz w:val="18"/>
                      <w:szCs w:val="20"/>
                      <w:lang w:val="en-GB" w:eastAsia="ko-KR"/>
                    </w:rPr>
                  </w:pPr>
                  <w:r w:rsidRPr="00667329">
                    <w:rPr>
                      <w:rFonts w:ascii="Arial" w:eastAsia="Batang" w:hAnsi="Arial" w:cs="Times New Roman" w:hint="eastAsia"/>
                      <w:color w:val="000000"/>
                      <w:sz w:val="18"/>
                      <w:szCs w:val="20"/>
                      <w:lang w:val="en-GB" w:eastAsia="ko-KR"/>
                    </w:rPr>
                    <w:t>-</w:t>
                  </w:r>
                </w:p>
              </w:tc>
              <w:tc>
                <w:tcPr>
                  <w:tcW w:w="2942" w:type="dxa"/>
                </w:tcPr>
                <w:p w14:paraId="0DFB438D" w14:textId="77777777" w:rsidR="00667329" w:rsidRPr="00667329" w:rsidRDefault="00667329" w:rsidP="00667329">
                  <w:pPr>
                    <w:keepNext/>
                    <w:keepLines/>
                    <w:spacing w:after="0" w:line="240" w:lineRule="auto"/>
                    <w:jc w:val="center"/>
                    <w:rPr>
                      <w:rFonts w:ascii="Arial" w:eastAsia="Batang" w:hAnsi="Arial" w:cs="Times New Roman"/>
                      <w:color w:val="000000"/>
                      <w:sz w:val="18"/>
                      <w:szCs w:val="20"/>
                      <w:lang w:val="en-GB" w:eastAsia="ko-KR"/>
                    </w:rPr>
                  </w:pPr>
                  <w:r w:rsidRPr="00667329">
                    <w:rPr>
                      <w:rFonts w:ascii="Arial" w:eastAsia="Batang" w:hAnsi="Arial" w:cs="Times New Roman" w:hint="eastAsia"/>
                      <w:color w:val="000000"/>
                      <w:sz w:val="18"/>
                      <w:szCs w:val="20"/>
                      <w:lang w:val="en-GB" w:eastAsia="ko-KR"/>
                    </w:rPr>
                    <w:t>-4.77 dB</w:t>
                  </w:r>
                </w:p>
              </w:tc>
            </w:tr>
          </w:tbl>
          <w:p w14:paraId="74D3363F" w14:textId="77777777" w:rsidR="00667329" w:rsidRPr="00667329" w:rsidRDefault="00667329" w:rsidP="00667329">
            <w:pPr>
              <w:spacing w:after="180"/>
              <w:rPr>
                <w:rFonts w:ascii="Times New Roman" w:eastAsia="宋体" w:hAnsi="Times New Roman" w:cs="Times New Roman"/>
                <w:color w:val="000000"/>
                <w:sz w:val="20"/>
                <w:szCs w:val="20"/>
                <w:lang w:val="en-GB"/>
              </w:rPr>
            </w:pPr>
          </w:p>
          <w:p w14:paraId="4C6B4E42" w14:textId="77777777" w:rsidR="00667329" w:rsidRDefault="00667329" w:rsidP="00F93190">
            <w:pPr>
              <w:rPr>
                <w:lang w:eastAsia="ja-JP"/>
              </w:rPr>
            </w:pPr>
          </w:p>
        </w:tc>
      </w:tr>
    </w:tbl>
    <w:p w14:paraId="0819BA8B" w14:textId="77777777" w:rsidR="00667329" w:rsidRPr="00667329" w:rsidRDefault="00667329" w:rsidP="00F93190">
      <w:pPr>
        <w:rPr>
          <w:lang w:eastAsia="ja-JP"/>
        </w:rPr>
      </w:pPr>
    </w:p>
    <w:p w14:paraId="511F2E91" w14:textId="77777777" w:rsidR="00667329" w:rsidRPr="00137D65" w:rsidRDefault="00667329" w:rsidP="00667329">
      <w:pPr>
        <w:jc w:val="both"/>
        <w:rPr>
          <w:b/>
          <w:color w:val="FF0000"/>
          <w:u w:val="single"/>
          <w:lang w:eastAsia="ja-JP"/>
        </w:rPr>
      </w:pPr>
      <w:r w:rsidRPr="00137D65">
        <w:rPr>
          <w:rFonts w:hint="eastAsia"/>
          <w:b/>
          <w:color w:val="FF0000"/>
          <w:u w:val="single"/>
          <w:lang w:eastAsia="ja-JP"/>
        </w:rPr>
        <w:t>Suggestion:</w:t>
      </w:r>
    </w:p>
    <w:p w14:paraId="344A52FC" w14:textId="21E15AB6" w:rsidR="00667329" w:rsidRPr="00137D65" w:rsidRDefault="00667329" w:rsidP="00667329">
      <w:pPr>
        <w:pStyle w:val="a4"/>
        <w:numPr>
          <w:ilvl w:val="0"/>
          <w:numId w:val="152"/>
        </w:numPr>
        <w:ind w:leftChars="0"/>
        <w:jc w:val="both"/>
        <w:rPr>
          <w:b/>
          <w:color w:val="FF0000"/>
          <w:lang w:eastAsia="ja-JP"/>
        </w:rPr>
      </w:pPr>
      <w:r>
        <w:rPr>
          <w:rFonts w:hint="eastAsia"/>
          <w:b/>
          <w:color w:val="FF0000"/>
          <w:lang w:eastAsia="ja-JP"/>
        </w:rPr>
        <w:t>Adopt the CR.</w:t>
      </w:r>
    </w:p>
    <w:tbl>
      <w:tblPr>
        <w:tblStyle w:val="a3"/>
        <w:tblW w:w="0" w:type="auto"/>
        <w:tblLook w:val="04A0" w:firstRow="1" w:lastRow="0" w:firstColumn="1" w:lastColumn="0" w:noHBand="0" w:noVBand="1"/>
      </w:tblPr>
      <w:tblGrid>
        <w:gridCol w:w="2235"/>
        <w:gridCol w:w="7323"/>
      </w:tblGrid>
      <w:tr w:rsidR="00667329" w14:paraId="75533717" w14:textId="77777777" w:rsidTr="005D00A5">
        <w:tc>
          <w:tcPr>
            <w:tcW w:w="2235" w:type="dxa"/>
            <w:shd w:val="clear" w:color="auto" w:fill="99CCFF"/>
          </w:tcPr>
          <w:p w14:paraId="225E4D03" w14:textId="77777777" w:rsidR="00667329" w:rsidRDefault="00667329" w:rsidP="005D00A5">
            <w:pPr>
              <w:rPr>
                <w:lang w:eastAsia="ja-JP"/>
              </w:rPr>
            </w:pPr>
            <w:r>
              <w:rPr>
                <w:rFonts w:hint="eastAsia"/>
                <w:lang w:eastAsia="ja-JP"/>
              </w:rPr>
              <w:t>Company</w:t>
            </w:r>
          </w:p>
        </w:tc>
        <w:tc>
          <w:tcPr>
            <w:tcW w:w="7323" w:type="dxa"/>
            <w:shd w:val="clear" w:color="auto" w:fill="99CCFF"/>
          </w:tcPr>
          <w:p w14:paraId="16BD402A" w14:textId="77777777" w:rsidR="00667329" w:rsidRDefault="00667329" w:rsidP="005D00A5">
            <w:pPr>
              <w:rPr>
                <w:lang w:eastAsia="ja-JP"/>
              </w:rPr>
            </w:pPr>
            <w:r>
              <w:rPr>
                <w:rFonts w:hint="eastAsia"/>
                <w:lang w:eastAsia="ja-JP"/>
              </w:rPr>
              <w:t>View</w:t>
            </w:r>
          </w:p>
        </w:tc>
      </w:tr>
      <w:tr w:rsidR="00667329" w14:paraId="5E5C6097" w14:textId="77777777" w:rsidTr="005D00A5">
        <w:tc>
          <w:tcPr>
            <w:tcW w:w="2235" w:type="dxa"/>
          </w:tcPr>
          <w:p w14:paraId="1475512A" w14:textId="066C0499" w:rsidR="00667329" w:rsidRPr="008667C6" w:rsidRDefault="008667C6" w:rsidP="005D00A5">
            <w:pPr>
              <w:rPr>
                <w:rFonts w:eastAsia="宋体"/>
                <w:lang w:eastAsia="zh-CN"/>
              </w:rPr>
            </w:pPr>
            <w:r>
              <w:rPr>
                <w:rFonts w:eastAsia="宋体" w:hint="eastAsia"/>
                <w:lang w:eastAsia="zh-CN"/>
              </w:rPr>
              <w:t>CATT</w:t>
            </w:r>
          </w:p>
        </w:tc>
        <w:tc>
          <w:tcPr>
            <w:tcW w:w="7323" w:type="dxa"/>
          </w:tcPr>
          <w:p w14:paraId="73B769A2" w14:textId="6F4B9F2F" w:rsidR="00667329" w:rsidRPr="008667C6" w:rsidRDefault="008F5FE0" w:rsidP="008F5FE0">
            <w:pPr>
              <w:rPr>
                <w:rFonts w:eastAsia="宋体"/>
                <w:lang w:eastAsia="zh-CN"/>
              </w:rPr>
            </w:pPr>
            <w:r>
              <w:rPr>
                <w:rFonts w:eastAsia="宋体" w:hint="eastAsia"/>
                <w:lang w:eastAsia="zh-CN"/>
              </w:rPr>
              <w:t xml:space="preserve">We have a draft CR in R1-1905104 under MIMO session for the same issue since there is no agreement on DMRS design for SP-CSI-RNTI. The proposals are quite similar as that from this CR except we additionally correct a typo of </w:t>
            </w:r>
            <w:r>
              <w:rPr>
                <w:rFonts w:eastAsia="宋体"/>
                <w:lang w:eastAsia="zh-CN"/>
              </w:rPr>
              <w:t>“</w:t>
            </w:r>
            <w:r>
              <w:rPr>
                <w:rFonts w:eastAsia="宋体" w:hint="eastAsia"/>
                <w:lang w:eastAsia="zh-CN"/>
              </w:rPr>
              <w:t>MCS-RNTI</w:t>
            </w:r>
            <w:r>
              <w:rPr>
                <w:rFonts w:eastAsia="宋体"/>
                <w:lang w:eastAsia="zh-CN"/>
              </w:rPr>
              <w:t>”</w:t>
            </w:r>
            <w:r>
              <w:rPr>
                <w:rFonts w:eastAsia="宋体" w:hint="eastAsia"/>
                <w:lang w:eastAsia="zh-CN"/>
              </w:rPr>
              <w:t xml:space="preserve"> to </w:t>
            </w:r>
            <w:r>
              <w:rPr>
                <w:rFonts w:eastAsia="宋体"/>
                <w:lang w:eastAsia="zh-CN"/>
              </w:rPr>
              <w:t>“</w:t>
            </w:r>
            <w:r>
              <w:rPr>
                <w:rFonts w:eastAsia="宋体" w:hint="eastAsia"/>
                <w:lang w:eastAsia="zh-CN"/>
              </w:rPr>
              <w:t>MCS-C-RNTI</w:t>
            </w:r>
            <w:r>
              <w:rPr>
                <w:rFonts w:eastAsia="宋体"/>
                <w:lang w:eastAsia="zh-CN"/>
              </w:rPr>
              <w:t>”</w:t>
            </w:r>
            <w:r>
              <w:rPr>
                <w:rFonts w:eastAsia="宋体" w:hint="eastAsia"/>
                <w:lang w:eastAsia="zh-CN"/>
              </w:rPr>
              <w:t>.</w:t>
            </w:r>
            <w:r w:rsidR="00C259C8">
              <w:rPr>
                <w:rFonts w:eastAsia="宋体" w:hint="eastAsia"/>
                <w:lang w:eastAsia="zh-CN"/>
              </w:rPr>
              <w:t xml:space="preserve"> Coordination</w:t>
            </w:r>
            <w:r>
              <w:rPr>
                <w:rFonts w:eastAsia="宋体" w:hint="eastAsia"/>
                <w:lang w:eastAsia="zh-CN"/>
              </w:rPr>
              <w:t xml:space="preserve"> is needed to avoid duplicate CRs.</w:t>
            </w:r>
          </w:p>
        </w:tc>
      </w:tr>
      <w:tr w:rsidR="00667329" w14:paraId="215458DA" w14:textId="77777777" w:rsidTr="005D00A5">
        <w:tc>
          <w:tcPr>
            <w:tcW w:w="2235" w:type="dxa"/>
          </w:tcPr>
          <w:p w14:paraId="18F25A8C" w14:textId="08A22A32" w:rsidR="00667329" w:rsidRDefault="00420698" w:rsidP="005D00A5">
            <w:pPr>
              <w:rPr>
                <w:lang w:eastAsia="ja-JP"/>
              </w:rPr>
            </w:pPr>
            <w:r>
              <w:rPr>
                <w:lang w:eastAsia="ja-JP"/>
              </w:rPr>
              <w:t>QC</w:t>
            </w:r>
            <w:r w:rsidR="007F488C">
              <w:rPr>
                <w:lang w:eastAsia="ja-JP"/>
              </w:rPr>
              <w:t>OM</w:t>
            </w:r>
          </w:p>
        </w:tc>
        <w:tc>
          <w:tcPr>
            <w:tcW w:w="7323" w:type="dxa"/>
          </w:tcPr>
          <w:p w14:paraId="24887099" w14:textId="4ABA24E5" w:rsidR="002C5964" w:rsidRDefault="002C5964" w:rsidP="005D00A5">
            <w:pPr>
              <w:rPr>
                <w:lang w:eastAsia="ja-JP"/>
              </w:rPr>
            </w:pPr>
            <w:r>
              <w:rPr>
                <w:lang w:eastAsia="ja-JP"/>
              </w:rPr>
              <w:t>We share CATT’s view.</w:t>
            </w:r>
          </w:p>
        </w:tc>
      </w:tr>
      <w:tr w:rsidR="00966917" w14:paraId="36841DFB" w14:textId="77777777" w:rsidTr="005D00A5">
        <w:tc>
          <w:tcPr>
            <w:tcW w:w="2235" w:type="dxa"/>
          </w:tcPr>
          <w:p w14:paraId="3BE170AC" w14:textId="59AB803E" w:rsidR="00966917" w:rsidRDefault="00966917" w:rsidP="00966917">
            <w:pPr>
              <w:rPr>
                <w:lang w:eastAsia="ja-JP"/>
              </w:rPr>
            </w:pPr>
            <w:r>
              <w:rPr>
                <w:rFonts w:eastAsia="宋体"/>
                <w:lang w:eastAsia="zh-CN"/>
              </w:rPr>
              <w:t xml:space="preserve">ZTE </w:t>
            </w:r>
          </w:p>
        </w:tc>
        <w:tc>
          <w:tcPr>
            <w:tcW w:w="7323" w:type="dxa"/>
          </w:tcPr>
          <w:p w14:paraId="52AC4948" w14:textId="66D4AA8B" w:rsidR="00966917" w:rsidRDefault="00966917" w:rsidP="00966917">
            <w:pPr>
              <w:rPr>
                <w:lang w:eastAsia="ja-JP"/>
              </w:rPr>
            </w:pPr>
            <w:r>
              <w:rPr>
                <w:rFonts w:eastAsia="宋体"/>
                <w:lang w:eastAsia="zh-CN"/>
              </w:rPr>
              <w:t>Fine with this CR.</w:t>
            </w:r>
            <w:r w:rsidR="00751F5D">
              <w:rPr>
                <w:rFonts w:eastAsia="宋体"/>
                <w:lang w:eastAsia="zh-CN"/>
              </w:rPr>
              <w:t xml:space="preserve"> </w:t>
            </w:r>
            <w:r>
              <w:rPr>
                <w:rFonts w:eastAsia="宋体"/>
                <w:lang w:eastAsia="zh-CN"/>
              </w:rPr>
              <w:t xml:space="preserve"> </w:t>
            </w:r>
            <w:r w:rsidR="00185FB2">
              <w:rPr>
                <w:rFonts w:eastAsia="宋体"/>
                <w:lang w:eastAsia="zh-CN"/>
              </w:rPr>
              <w:t>C</w:t>
            </w:r>
            <w:r w:rsidR="00185FB2">
              <w:rPr>
                <w:rFonts w:eastAsia="宋体" w:hint="eastAsia"/>
                <w:lang w:eastAsia="zh-CN"/>
              </w:rPr>
              <w:t>oordination is needed</w:t>
            </w:r>
            <w:r w:rsidR="00185FB2">
              <w:rPr>
                <w:rFonts w:eastAsia="宋体"/>
                <w:lang w:eastAsia="zh-CN"/>
              </w:rPr>
              <w:t xml:space="preserve"> as CATT mentioned. </w:t>
            </w:r>
          </w:p>
        </w:tc>
      </w:tr>
    </w:tbl>
    <w:p w14:paraId="057F0353" w14:textId="77777777" w:rsidR="00667329" w:rsidRDefault="00667329" w:rsidP="00667329">
      <w:pPr>
        <w:rPr>
          <w:lang w:eastAsia="ja-JP"/>
        </w:rPr>
      </w:pPr>
    </w:p>
    <w:p w14:paraId="554069E2" w14:textId="77777777" w:rsidR="008E3922" w:rsidRDefault="008E3922" w:rsidP="00C258BA">
      <w:pPr>
        <w:snapToGrid w:val="0"/>
        <w:spacing w:after="0"/>
        <w:jc w:val="both"/>
        <w:rPr>
          <w:lang w:eastAsia="ja-JP"/>
        </w:rPr>
      </w:pPr>
    </w:p>
    <w:sectPr w:rsidR="008E392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27616" w14:textId="77777777" w:rsidR="002B75A1" w:rsidRDefault="002B75A1" w:rsidP="00C36A51">
      <w:pPr>
        <w:spacing w:after="0" w:line="240" w:lineRule="auto"/>
      </w:pPr>
      <w:r>
        <w:separator/>
      </w:r>
    </w:p>
  </w:endnote>
  <w:endnote w:type="continuationSeparator" w:id="0">
    <w:p w14:paraId="43C46E60" w14:textId="77777777" w:rsidR="002B75A1" w:rsidRDefault="002B75A1"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432D5" w14:textId="77777777" w:rsidR="002B75A1" w:rsidRDefault="002B75A1" w:rsidP="00C36A51">
      <w:pPr>
        <w:spacing w:after="0" w:line="240" w:lineRule="auto"/>
      </w:pPr>
      <w:r>
        <w:separator/>
      </w:r>
    </w:p>
  </w:footnote>
  <w:footnote w:type="continuationSeparator" w:id="0">
    <w:p w14:paraId="3B5171D0" w14:textId="77777777" w:rsidR="002B75A1" w:rsidRDefault="002B75A1"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23D5C"/>
    <w:multiLevelType w:val="hybridMultilevel"/>
    <w:tmpl w:val="20CE0258"/>
    <w:lvl w:ilvl="0" w:tplc="EEDAC650">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7"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9E0282"/>
    <w:multiLevelType w:val="hybridMultilevel"/>
    <w:tmpl w:val="030A06C8"/>
    <w:lvl w:ilvl="0" w:tplc="27343D8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872BC3"/>
    <w:multiLevelType w:val="hybridMultilevel"/>
    <w:tmpl w:val="1374B036"/>
    <w:lvl w:ilvl="0" w:tplc="27343D88">
      <w:numFmt w:val="bullet"/>
      <w:lvlText w:val="-"/>
      <w:lvlJc w:val="left"/>
      <w:pPr>
        <w:ind w:left="420" w:hanging="42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BE45A95"/>
    <w:multiLevelType w:val="hybridMultilevel"/>
    <w:tmpl w:val="4D8447B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0DC74BC3"/>
    <w:multiLevelType w:val="hybridMultilevel"/>
    <w:tmpl w:val="391C4AF0"/>
    <w:lvl w:ilvl="0" w:tplc="66ECE05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2F3446"/>
    <w:multiLevelType w:val="hybridMultilevel"/>
    <w:tmpl w:val="4F201232"/>
    <w:lvl w:ilvl="0" w:tplc="04090003">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736190"/>
    <w:multiLevelType w:val="hybridMultilevel"/>
    <w:tmpl w:val="34FAE9EC"/>
    <w:lvl w:ilvl="0" w:tplc="C388D478">
      <w:start w:val="1"/>
      <w:numFmt w:val="bullet"/>
      <w:lvlText w:val="•"/>
      <w:lvlJc w:val="left"/>
      <w:pPr>
        <w:tabs>
          <w:tab w:val="num" w:pos="360"/>
        </w:tabs>
        <w:ind w:left="360" w:hanging="360"/>
      </w:pPr>
      <w:rPr>
        <w:rFonts w:ascii="Arial" w:hAnsi="Arial" w:hint="default"/>
      </w:rPr>
    </w:lvl>
    <w:lvl w:ilvl="1" w:tplc="93A259B0">
      <w:start w:val="174"/>
      <w:numFmt w:val="bullet"/>
      <w:lvlText w:val="•"/>
      <w:lvlJc w:val="left"/>
      <w:pPr>
        <w:tabs>
          <w:tab w:val="num" w:pos="1080"/>
        </w:tabs>
        <w:ind w:left="1080" w:hanging="360"/>
      </w:pPr>
      <w:rPr>
        <w:rFonts w:ascii="Arial" w:hAnsi="Arial" w:hint="default"/>
      </w:rPr>
    </w:lvl>
    <w:lvl w:ilvl="2" w:tplc="48C29754" w:tentative="1">
      <w:start w:val="1"/>
      <w:numFmt w:val="bullet"/>
      <w:lvlText w:val="•"/>
      <w:lvlJc w:val="left"/>
      <w:pPr>
        <w:tabs>
          <w:tab w:val="num" w:pos="1800"/>
        </w:tabs>
        <w:ind w:left="1800" w:hanging="360"/>
      </w:pPr>
      <w:rPr>
        <w:rFonts w:ascii="Arial" w:hAnsi="Arial" w:hint="default"/>
      </w:rPr>
    </w:lvl>
    <w:lvl w:ilvl="3" w:tplc="FA2E51FA" w:tentative="1">
      <w:start w:val="1"/>
      <w:numFmt w:val="bullet"/>
      <w:lvlText w:val="•"/>
      <w:lvlJc w:val="left"/>
      <w:pPr>
        <w:tabs>
          <w:tab w:val="num" w:pos="2520"/>
        </w:tabs>
        <w:ind w:left="2520" w:hanging="360"/>
      </w:pPr>
      <w:rPr>
        <w:rFonts w:ascii="Arial" w:hAnsi="Arial" w:hint="default"/>
      </w:rPr>
    </w:lvl>
    <w:lvl w:ilvl="4" w:tplc="71A66E4E" w:tentative="1">
      <w:start w:val="1"/>
      <w:numFmt w:val="bullet"/>
      <w:lvlText w:val="•"/>
      <w:lvlJc w:val="left"/>
      <w:pPr>
        <w:tabs>
          <w:tab w:val="num" w:pos="3240"/>
        </w:tabs>
        <w:ind w:left="3240" w:hanging="360"/>
      </w:pPr>
      <w:rPr>
        <w:rFonts w:ascii="Arial" w:hAnsi="Arial" w:hint="default"/>
      </w:rPr>
    </w:lvl>
    <w:lvl w:ilvl="5" w:tplc="010096CC" w:tentative="1">
      <w:start w:val="1"/>
      <w:numFmt w:val="bullet"/>
      <w:lvlText w:val="•"/>
      <w:lvlJc w:val="left"/>
      <w:pPr>
        <w:tabs>
          <w:tab w:val="num" w:pos="3960"/>
        </w:tabs>
        <w:ind w:left="3960" w:hanging="360"/>
      </w:pPr>
      <w:rPr>
        <w:rFonts w:ascii="Arial" w:hAnsi="Arial" w:hint="default"/>
      </w:rPr>
    </w:lvl>
    <w:lvl w:ilvl="6" w:tplc="AF6E8FDC" w:tentative="1">
      <w:start w:val="1"/>
      <w:numFmt w:val="bullet"/>
      <w:lvlText w:val="•"/>
      <w:lvlJc w:val="left"/>
      <w:pPr>
        <w:tabs>
          <w:tab w:val="num" w:pos="4680"/>
        </w:tabs>
        <w:ind w:left="4680" w:hanging="360"/>
      </w:pPr>
      <w:rPr>
        <w:rFonts w:ascii="Arial" w:hAnsi="Arial" w:hint="default"/>
      </w:rPr>
    </w:lvl>
    <w:lvl w:ilvl="7" w:tplc="95A2EF4E" w:tentative="1">
      <w:start w:val="1"/>
      <w:numFmt w:val="bullet"/>
      <w:lvlText w:val="•"/>
      <w:lvlJc w:val="left"/>
      <w:pPr>
        <w:tabs>
          <w:tab w:val="num" w:pos="5400"/>
        </w:tabs>
        <w:ind w:left="5400" w:hanging="360"/>
      </w:pPr>
      <w:rPr>
        <w:rFonts w:ascii="Arial" w:hAnsi="Arial" w:hint="default"/>
      </w:rPr>
    </w:lvl>
    <w:lvl w:ilvl="8" w:tplc="027239C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1FC0BE2"/>
    <w:multiLevelType w:val="hybridMultilevel"/>
    <w:tmpl w:val="CCF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3FA5625"/>
    <w:multiLevelType w:val="hybridMultilevel"/>
    <w:tmpl w:val="9EB06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6C57E9A"/>
    <w:multiLevelType w:val="hybridMultilevel"/>
    <w:tmpl w:val="9112E7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2E357621"/>
    <w:multiLevelType w:val="hybridMultilevel"/>
    <w:tmpl w:val="3B546FCE"/>
    <w:lvl w:ilvl="0" w:tplc="A4864670">
      <w:start w:val="1"/>
      <w:numFmt w:val="bullet"/>
      <w:lvlText w:val="•"/>
      <w:lvlJc w:val="left"/>
      <w:pPr>
        <w:tabs>
          <w:tab w:val="num" w:pos="360"/>
        </w:tabs>
        <w:ind w:left="360" w:hanging="360"/>
      </w:pPr>
      <w:rPr>
        <w:rFonts w:ascii="Arial" w:hAnsi="Arial" w:hint="default"/>
      </w:rPr>
    </w:lvl>
    <w:lvl w:ilvl="1" w:tplc="97EEEC62">
      <w:start w:val="174"/>
      <w:numFmt w:val="bullet"/>
      <w:lvlText w:val="•"/>
      <w:lvlJc w:val="left"/>
      <w:pPr>
        <w:tabs>
          <w:tab w:val="num" w:pos="1080"/>
        </w:tabs>
        <w:ind w:left="1080" w:hanging="360"/>
      </w:pPr>
      <w:rPr>
        <w:rFonts w:ascii="Arial" w:hAnsi="Arial" w:hint="default"/>
      </w:rPr>
    </w:lvl>
    <w:lvl w:ilvl="2" w:tplc="239EA980">
      <w:start w:val="174"/>
      <w:numFmt w:val="bullet"/>
      <w:lvlText w:val="•"/>
      <w:lvlJc w:val="left"/>
      <w:pPr>
        <w:tabs>
          <w:tab w:val="num" w:pos="1800"/>
        </w:tabs>
        <w:ind w:left="1800" w:hanging="360"/>
      </w:pPr>
      <w:rPr>
        <w:rFonts w:ascii="Arial" w:hAnsi="Arial" w:hint="default"/>
      </w:rPr>
    </w:lvl>
    <w:lvl w:ilvl="3" w:tplc="425E91D2">
      <w:start w:val="1"/>
      <w:numFmt w:val="bullet"/>
      <w:lvlText w:val="•"/>
      <w:lvlJc w:val="left"/>
      <w:pPr>
        <w:tabs>
          <w:tab w:val="num" w:pos="2520"/>
        </w:tabs>
        <w:ind w:left="2520" w:hanging="360"/>
      </w:pPr>
      <w:rPr>
        <w:rFonts w:ascii="Arial" w:hAnsi="Arial" w:hint="default"/>
      </w:rPr>
    </w:lvl>
    <w:lvl w:ilvl="4" w:tplc="AFF252AC" w:tentative="1">
      <w:start w:val="1"/>
      <w:numFmt w:val="bullet"/>
      <w:lvlText w:val="•"/>
      <w:lvlJc w:val="left"/>
      <w:pPr>
        <w:tabs>
          <w:tab w:val="num" w:pos="3240"/>
        </w:tabs>
        <w:ind w:left="3240" w:hanging="360"/>
      </w:pPr>
      <w:rPr>
        <w:rFonts w:ascii="Arial" w:hAnsi="Arial" w:hint="default"/>
      </w:rPr>
    </w:lvl>
    <w:lvl w:ilvl="5" w:tplc="114603B4" w:tentative="1">
      <w:start w:val="1"/>
      <w:numFmt w:val="bullet"/>
      <w:lvlText w:val="•"/>
      <w:lvlJc w:val="left"/>
      <w:pPr>
        <w:tabs>
          <w:tab w:val="num" w:pos="3960"/>
        </w:tabs>
        <w:ind w:left="3960" w:hanging="360"/>
      </w:pPr>
      <w:rPr>
        <w:rFonts w:ascii="Arial" w:hAnsi="Arial" w:hint="default"/>
      </w:rPr>
    </w:lvl>
    <w:lvl w:ilvl="6" w:tplc="67965054" w:tentative="1">
      <w:start w:val="1"/>
      <w:numFmt w:val="bullet"/>
      <w:lvlText w:val="•"/>
      <w:lvlJc w:val="left"/>
      <w:pPr>
        <w:tabs>
          <w:tab w:val="num" w:pos="4680"/>
        </w:tabs>
        <w:ind w:left="4680" w:hanging="360"/>
      </w:pPr>
      <w:rPr>
        <w:rFonts w:ascii="Arial" w:hAnsi="Arial" w:hint="default"/>
      </w:rPr>
    </w:lvl>
    <w:lvl w:ilvl="7" w:tplc="2836FEAA" w:tentative="1">
      <w:start w:val="1"/>
      <w:numFmt w:val="bullet"/>
      <w:lvlText w:val="•"/>
      <w:lvlJc w:val="left"/>
      <w:pPr>
        <w:tabs>
          <w:tab w:val="num" w:pos="5400"/>
        </w:tabs>
        <w:ind w:left="5400" w:hanging="360"/>
      </w:pPr>
      <w:rPr>
        <w:rFonts w:ascii="Arial" w:hAnsi="Arial" w:hint="default"/>
      </w:rPr>
    </w:lvl>
    <w:lvl w:ilvl="8" w:tplc="52C48250"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2E88408C"/>
    <w:multiLevelType w:val="hybridMultilevel"/>
    <w:tmpl w:val="0AB4E986"/>
    <w:lvl w:ilvl="0" w:tplc="3B466F7A">
      <w:start w:val="1"/>
      <w:numFmt w:val="bullet"/>
      <w:lvlText w:val="•"/>
      <w:lvlJc w:val="left"/>
      <w:pPr>
        <w:tabs>
          <w:tab w:val="num" w:pos="720"/>
        </w:tabs>
        <w:ind w:left="720" w:hanging="360"/>
      </w:pPr>
      <w:rPr>
        <w:rFonts w:ascii="Arial" w:hAnsi="Arial" w:hint="default"/>
      </w:rPr>
    </w:lvl>
    <w:lvl w:ilvl="1" w:tplc="F5068F20">
      <w:start w:val="313"/>
      <w:numFmt w:val="bullet"/>
      <w:lvlText w:val="•"/>
      <w:lvlJc w:val="left"/>
      <w:pPr>
        <w:tabs>
          <w:tab w:val="num" w:pos="1440"/>
        </w:tabs>
        <w:ind w:left="1440" w:hanging="360"/>
      </w:pPr>
      <w:rPr>
        <w:rFonts w:ascii="Arial" w:hAnsi="Arial" w:hint="default"/>
      </w:rPr>
    </w:lvl>
    <w:lvl w:ilvl="2" w:tplc="59B27BE4" w:tentative="1">
      <w:start w:val="1"/>
      <w:numFmt w:val="bullet"/>
      <w:lvlText w:val="•"/>
      <w:lvlJc w:val="left"/>
      <w:pPr>
        <w:tabs>
          <w:tab w:val="num" w:pos="2160"/>
        </w:tabs>
        <w:ind w:left="2160" w:hanging="360"/>
      </w:pPr>
      <w:rPr>
        <w:rFonts w:ascii="Arial" w:hAnsi="Arial" w:hint="default"/>
      </w:rPr>
    </w:lvl>
    <w:lvl w:ilvl="3" w:tplc="3B6AC750" w:tentative="1">
      <w:start w:val="1"/>
      <w:numFmt w:val="bullet"/>
      <w:lvlText w:val="•"/>
      <w:lvlJc w:val="left"/>
      <w:pPr>
        <w:tabs>
          <w:tab w:val="num" w:pos="2880"/>
        </w:tabs>
        <w:ind w:left="2880" w:hanging="360"/>
      </w:pPr>
      <w:rPr>
        <w:rFonts w:ascii="Arial" w:hAnsi="Arial" w:hint="default"/>
      </w:rPr>
    </w:lvl>
    <w:lvl w:ilvl="4" w:tplc="E11C84DE" w:tentative="1">
      <w:start w:val="1"/>
      <w:numFmt w:val="bullet"/>
      <w:lvlText w:val="•"/>
      <w:lvlJc w:val="left"/>
      <w:pPr>
        <w:tabs>
          <w:tab w:val="num" w:pos="3600"/>
        </w:tabs>
        <w:ind w:left="3600" w:hanging="360"/>
      </w:pPr>
      <w:rPr>
        <w:rFonts w:ascii="Arial" w:hAnsi="Arial" w:hint="default"/>
      </w:rPr>
    </w:lvl>
    <w:lvl w:ilvl="5" w:tplc="E06AD0FE" w:tentative="1">
      <w:start w:val="1"/>
      <w:numFmt w:val="bullet"/>
      <w:lvlText w:val="•"/>
      <w:lvlJc w:val="left"/>
      <w:pPr>
        <w:tabs>
          <w:tab w:val="num" w:pos="4320"/>
        </w:tabs>
        <w:ind w:left="4320" w:hanging="360"/>
      </w:pPr>
      <w:rPr>
        <w:rFonts w:ascii="Arial" w:hAnsi="Arial" w:hint="default"/>
      </w:rPr>
    </w:lvl>
    <w:lvl w:ilvl="6" w:tplc="528E81FC" w:tentative="1">
      <w:start w:val="1"/>
      <w:numFmt w:val="bullet"/>
      <w:lvlText w:val="•"/>
      <w:lvlJc w:val="left"/>
      <w:pPr>
        <w:tabs>
          <w:tab w:val="num" w:pos="5040"/>
        </w:tabs>
        <w:ind w:left="5040" w:hanging="360"/>
      </w:pPr>
      <w:rPr>
        <w:rFonts w:ascii="Arial" w:hAnsi="Arial" w:hint="default"/>
      </w:rPr>
    </w:lvl>
    <w:lvl w:ilvl="7" w:tplc="05201144" w:tentative="1">
      <w:start w:val="1"/>
      <w:numFmt w:val="bullet"/>
      <w:lvlText w:val="•"/>
      <w:lvlJc w:val="left"/>
      <w:pPr>
        <w:tabs>
          <w:tab w:val="num" w:pos="5760"/>
        </w:tabs>
        <w:ind w:left="5760" w:hanging="360"/>
      </w:pPr>
      <w:rPr>
        <w:rFonts w:ascii="Arial" w:hAnsi="Arial" w:hint="default"/>
      </w:rPr>
    </w:lvl>
    <w:lvl w:ilvl="8" w:tplc="E144A29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2FCC62A8"/>
    <w:multiLevelType w:val="hybridMultilevel"/>
    <w:tmpl w:val="75B410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3"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6"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6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A296DEC"/>
    <w:multiLevelType w:val="hybridMultilevel"/>
    <w:tmpl w:val="73AAD5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B4C01C8"/>
    <w:multiLevelType w:val="hybridMultilevel"/>
    <w:tmpl w:val="07244498"/>
    <w:lvl w:ilvl="0" w:tplc="CFDEFD04">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4"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3BAC7967"/>
    <w:multiLevelType w:val="hybridMultilevel"/>
    <w:tmpl w:val="5E427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F0F72F2"/>
    <w:multiLevelType w:val="hybridMultilevel"/>
    <w:tmpl w:val="C5A4B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F2C467A"/>
    <w:multiLevelType w:val="hybridMultilevel"/>
    <w:tmpl w:val="D81071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5"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86"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8FB0473"/>
    <w:multiLevelType w:val="hybridMultilevel"/>
    <w:tmpl w:val="CCDE13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4A351145"/>
    <w:multiLevelType w:val="hybridMultilevel"/>
    <w:tmpl w:val="5282A3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4BFE2021"/>
    <w:multiLevelType w:val="hybridMultilevel"/>
    <w:tmpl w:val="8640E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4C5A5D98"/>
    <w:multiLevelType w:val="hybridMultilevel"/>
    <w:tmpl w:val="DAC0AB84"/>
    <w:lvl w:ilvl="0" w:tplc="34E6CC80">
      <w:start w:val="11"/>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4" w15:restartNumberingAfterBreak="0">
    <w:nsid w:val="4E624D87"/>
    <w:multiLevelType w:val="hybridMultilevel"/>
    <w:tmpl w:val="00AE55D0"/>
    <w:lvl w:ilvl="0" w:tplc="8848B70E">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101505E"/>
    <w:multiLevelType w:val="hybridMultilevel"/>
    <w:tmpl w:val="9B2206AC"/>
    <w:lvl w:ilvl="0" w:tplc="27343D88">
      <w:numFmt w:val="bullet"/>
      <w:lvlText w:val="-"/>
      <w:lvlJc w:val="left"/>
      <w:pPr>
        <w:ind w:left="360" w:hanging="360"/>
      </w:pPr>
      <w:rPr>
        <w:rFonts w:ascii="Calibri" w:eastAsiaTheme="minorEastAsia"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9"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5487072E"/>
    <w:multiLevelType w:val="hybridMultilevel"/>
    <w:tmpl w:val="5126A808"/>
    <w:lvl w:ilvl="0" w:tplc="C79C2CE6">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5FB3AC0"/>
    <w:multiLevelType w:val="hybridMultilevel"/>
    <w:tmpl w:val="6030A7D4"/>
    <w:lvl w:ilvl="0" w:tplc="80E41A12">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5"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5DBB2501"/>
    <w:multiLevelType w:val="hybridMultilevel"/>
    <w:tmpl w:val="BB16B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26F106E"/>
    <w:multiLevelType w:val="hybridMultilevel"/>
    <w:tmpl w:val="1F50A7C4"/>
    <w:lvl w:ilvl="0" w:tplc="8848B70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29D746D"/>
    <w:multiLevelType w:val="hybridMultilevel"/>
    <w:tmpl w:val="FF224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667013CC"/>
    <w:multiLevelType w:val="hybridMultilevel"/>
    <w:tmpl w:val="8AFA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671C6DA0"/>
    <w:multiLevelType w:val="hybridMultilevel"/>
    <w:tmpl w:val="E66C76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31D65A0"/>
    <w:multiLevelType w:val="hybridMultilevel"/>
    <w:tmpl w:val="D036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48D04D9"/>
    <w:multiLevelType w:val="hybridMultilevel"/>
    <w:tmpl w:val="326CA2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44" w15:restartNumberingAfterBreak="0">
    <w:nsid w:val="74CE5EC1"/>
    <w:multiLevelType w:val="hybridMultilevel"/>
    <w:tmpl w:val="BF90807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69238D"/>
    <w:multiLevelType w:val="hybridMultilevel"/>
    <w:tmpl w:val="DAD002E8"/>
    <w:lvl w:ilvl="0" w:tplc="7A768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7A0306A0"/>
    <w:multiLevelType w:val="hybridMultilevel"/>
    <w:tmpl w:val="C1E884B8"/>
    <w:lvl w:ilvl="0" w:tplc="BD644C8A">
      <w:start w:val="2"/>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50"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4"/>
  </w:num>
  <w:num w:numId="2">
    <w:abstractNumId w:val="69"/>
  </w:num>
  <w:num w:numId="3">
    <w:abstractNumId w:val="54"/>
  </w:num>
  <w:num w:numId="4">
    <w:abstractNumId w:val="25"/>
  </w:num>
  <w:num w:numId="5">
    <w:abstractNumId w:val="9"/>
  </w:num>
  <w:num w:numId="6">
    <w:abstractNumId w:val="77"/>
  </w:num>
  <w:num w:numId="7">
    <w:abstractNumId w:val="113"/>
  </w:num>
  <w:num w:numId="8">
    <w:abstractNumId w:val="28"/>
  </w:num>
  <w:num w:numId="9">
    <w:abstractNumId w:val="134"/>
  </w:num>
  <w:num w:numId="10">
    <w:abstractNumId w:val="13"/>
  </w:num>
  <w:num w:numId="11">
    <w:abstractNumId w:val="48"/>
  </w:num>
  <w:num w:numId="12">
    <w:abstractNumId w:val="105"/>
  </w:num>
  <w:num w:numId="13">
    <w:abstractNumId w:val="87"/>
  </w:num>
  <w:num w:numId="14">
    <w:abstractNumId w:val="137"/>
  </w:num>
  <w:num w:numId="15">
    <w:abstractNumId w:val="153"/>
  </w:num>
  <w:num w:numId="16">
    <w:abstractNumId w:val="63"/>
  </w:num>
  <w:num w:numId="17">
    <w:abstractNumId w:val="20"/>
  </w:num>
  <w:num w:numId="18">
    <w:abstractNumId w:val="136"/>
  </w:num>
  <w:num w:numId="19">
    <w:abstractNumId w:val="58"/>
  </w:num>
  <w:num w:numId="20">
    <w:abstractNumId w:val="39"/>
  </w:num>
  <w:num w:numId="21">
    <w:abstractNumId w:val="130"/>
  </w:num>
  <w:num w:numId="22">
    <w:abstractNumId w:val="35"/>
  </w:num>
  <w:num w:numId="23">
    <w:abstractNumId w:val="148"/>
  </w:num>
  <w:num w:numId="24">
    <w:abstractNumId w:val="45"/>
  </w:num>
  <w:num w:numId="25">
    <w:abstractNumId w:val="76"/>
  </w:num>
  <w:num w:numId="26">
    <w:abstractNumId w:val="119"/>
  </w:num>
  <w:num w:numId="27">
    <w:abstractNumId w:val="44"/>
  </w:num>
  <w:num w:numId="28">
    <w:abstractNumId w:val="5"/>
  </w:num>
  <w:num w:numId="29">
    <w:abstractNumId w:val="95"/>
  </w:num>
  <w:num w:numId="30">
    <w:abstractNumId w:val="37"/>
  </w:num>
  <w:num w:numId="31">
    <w:abstractNumId w:val="93"/>
  </w:num>
  <w:num w:numId="32">
    <w:abstractNumId w:val="90"/>
  </w:num>
  <w:num w:numId="33">
    <w:abstractNumId w:val="30"/>
  </w:num>
  <w:num w:numId="34">
    <w:abstractNumId w:val="124"/>
  </w:num>
  <w:num w:numId="35">
    <w:abstractNumId w:val="100"/>
  </w:num>
  <w:num w:numId="36">
    <w:abstractNumId w:val="88"/>
  </w:num>
  <w:num w:numId="37">
    <w:abstractNumId w:val="17"/>
  </w:num>
  <w:num w:numId="38">
    <w:abstractNumId w:val="73"/>
  </w:num>
  <w:num w:numId="39">
    <w:abstractNumId w:val="143"/>
  </w:num>
  <w:num w:numId="40">
    <w:abstractNumId w:val="6"/>
  </w:num>
  <w:num w:numId="41">
    <w:abstractNumId w:val="80"/>
  </w:num>
  <w:num w:numId="42">
    <w:abstractNumId w:val="41"/>
  </w:num>
  <w:num w:numId="43">
    <w:abstractNumId w:val="138"/>
  </w:num>
  <w:num w:numId="44">
    <w:abstractNumId w:val="0"/>
  </w:num>
  <w:num w:numId="45">
    <w:abstractNumId w:val="64"/>
  </w:num>
  <w:num w:numId="46">
    <w:abstractNumId w:val="60"/>
  </w:num>
  <w:num w:numId="47">
    <w:abstractNumId w:val="26"/>
  </w:num>
  <w:num w:numId="48">
    <w:abstractNumId w:val="151"/>
  </w:num>
  <w:num w:numId="49">
    <w:abstractNumId w:val="15"/>
  </w:num>
  <w:num w:numId="50">
    <w:abstractNumId w:val="96"/>
  </w:num>
  <w:num w:numId="51">
    <w:abstractNumId w:val="110"/>
  </w:num>
  <w:num w:numId="52">
    <w:abstractNumId w:val="140"/>
  </w:num>
  <w:num w:numId="53">
    <w:abstractNumId w:val="152"/>
  </w:num>
  <w:num w:numId="54">
    <w:abstractNumId w:val="4"/>
  </w:num>
  <w:num w:numId="55">
    <w:abstractNumId w:val="125"/>
  </w:num>
  <w:num w:numId="56">
    <w:abstractNumId w:val="115"/>
  </w:num>
  <w:num w:numId="57">
    <w:abstractNumId w:val="120"/>
  </w:num>
  <w:num w:numId="58">
    <w:abstractNumId w:val="112"/>
  </w:num>
  <w:num w:numId="59">
    <w:abstractNumId w:val="14"/>
  </w:num>
  <w:num w:numId="60">
    <w:abstractNumId w:val="65"/>
  </w:num>
  <w:num w:numId="61">
    <w:abstractNumId w:val="57"/>
  </w:num>
  <w:num w:numId="62">
    <w:abstractNumId w:val="107"/>
  </w:num>
  <w:num w:numId="63">
    <w:abstractNumId w:val="18"/>
  </w:num>
  <w:num w:numId="64">
    <w:abstractNumId w:val="103"/>
  </w:num>
  <w:num w:numId="65">
    <w:abstractNumId w:val="8"/>
  </w:num>
  <w:num w:numId="66">
    <w:abstractNumId w:val="83"/>
  </w:num>
  <w:num w:numId="67">
    <w:abstractNumId w:val="123"/>
  </w:num>
  <w:num w:numId="68">
    <w:abstractNumId w:val="59"/>
  </w:num>
  <w:num w:numId="69">
    <w:abstractNumId w:val="29"/>
  </w:num>
  <w:num w:numId="70">
    <w:abstractNumId w:val="146"/>
  </w:num>
  <w:num w:numId="71">
    <w:abstractNumId w:val="47"/>
  </w:num>
  <w:num w:numId="72">
    <w:abstractNumId w:val="21"/>
  </w:num>
  <w:num w:numId="73">
    <w:abstractNumId w:val="85"/>
  </w:num>
  <w:num w:numId="74">
    <w:abstractNumId w:val="99"/>
  </w:num>
  <w:num w:numId="75">
    <w:abstractNumId w:val="52"/>
  </w:num>
  <w:num w:numId="76">
    <w:abstractNumId w:val="133"/>
  </w:num>
  <w:num w:numId="77">
    <w:abstractNumId w:val="117"/>
  </w:num>
  <w:num w:numId="78">
    <w:abstractNumId w:val="51"/>
  </w:num>
  <w:num w:numId="79">
    <w:abstractNumId w:val="49"/>
  </w:num>
  <w:num w:numId="80">
    <w:abstractNumId w:val="150"/>
  </w:num>
  <w:num w:numId="81">
    <w:abstractNumId w:val="79"/>
  </w:num>
  <w:num w:numId="82">
    <w:abstractNumId w:val="127"/>
  </w:num>
  <w:num w:numId="83">
    <w:abstractNumId w:val="89"/>
  </w:num>
  <w:num w:numId="84">
    <w:abstractNumId w:val="66"/>
  </w:num>
  <w:num w:numId="85">
    <w:abstractNumId w:val="62"/>
  </w:num>
  <w:num w:numId="86">
    <w:abstractNumId w:val="33"/>
  </w:num>
  <w:num w:numId="87">
    <w:abstractNumId w:val="40"/>
  </w:num>
  <w:num w:numId="88">
    <w:abstractNumId w:val="38"/>
  </w:num>
  <w:num w:numId="89">
    <w:abstractNumId w:val="34"/>
  </w:num>
  <w:num w:numId="90">
    <w:abstractNumId w:val="27"/>
  </w:num>
  <w:num w:numId="91">
    <w:abstractNumId w:val="132"/>
  </w:num>
  <w:num w:numId="92">
    <w:abstractNumId w:val="1"/>
  </w:num>
  <w:num w:numId="93">
    <w:abstractNumId w:val="145"/>
  </w:num>
  <w:num w:numId="94">
    <w:abstractNumId w:val="86"/>
  </w:num>
  <w:num w:numId="95">
    <w:abstractNumId w:val="36"/>
  </w:num>
  <w:num w:numId="96">
    <w:abstractNumId w:val="139"/>
  </w:num>
  <w:num w:numId="97">
    <w:abstractNumId w:val="55"/>
  </w:num>
  <w:num w:numId="98">
    <w:abstractNumId w:val="3"/>
  </w:num>
  <w:num w:numId="99">
    <w:abstractNumId w:val="128"/>
  </w:num>
  <w:num w:numId="100">
    <w:abstractNumId w:val="135"/>
  </w:num>
  <w:num w:numId="101">
    <w:abstractNumId w:val="118"/>
  </w:num>
  <w:num w:numId="102">
    <w:abstractNumId w:val="116"/>
  </w:num>
  <w:num w:numId="103">
    <w:abstractNumId w:val="72"/>
  </w:num>
  <w:num w:numId="104">
    <w:abstractNumId w:val="92"/>
  </w:num>
  <w:num w:numId="105">
    <w:abstractNumId w:val="53"/>
  </w:num>
  <w:num w:numId="106">
    <w:abstractNumId w:val="31"/>
  </w:num>
  <w:num w:numId="107">
    <w:abstractNumId w:val="75"/>
  </w:num>
  <w:num w:numId="108">
    <w:abstractNumId w:val="102"/>
  </w:num>
  <w:num w:numId="109">
    <w:abstractNumId w:val="67"/>
  </w:num>
  <w:num w:numId="110">
    <w:abstractNumId w:val="7"/>
  </w:num>
  <w:num w:numId="111">
    <w:abstractNumId w:val="50"/>
  </w:num>
  <w:num w:numId="112">
    <w:abstractNumId w:val="126"/>
  </w:num>
  <w:num w:numId="113">
    <w:abstractNumId w:val="78"/>
  </w:num>
  <w:num w:numId="114">
    <w:abstractNumId w:val="109"/>
  </w:num>
  <w:num w:numId="115">
    <w:abstractNumId w:val="91"/>
  </w:num>
  <w:num w:numId="116">
    <w:abstractNumId w:val="61"/>
  </w:num>
  <w:num w:numId="117">
    <w:abstractNumId w:val="32"/>
  </w:num>
  <w:num w:numId="118">
    <w:abstractNumId w:val="101"/>
  </w:num>
  <w:num w:numId="119">
    <w:abstractNumId w:val="94"/>
  </w:num>
  <w:num w:numId="120">
    <w:abstractNumId w:val="84"/>
  </w:num>
  <w:num w:numId="121">
    <w:abstractNumId w:val="108"/>
  </w:num>
  <w:num w:numId="122">
    <w:abstractNumId w:val="23"/>
  </w:num>
  <w:num w:numId="123">
    <w:abstractNumId w:val="131"/>
  </w:num>
  <w:num w:numId="124">
    <w:abstractNumId w:val="129"/>
  </w:num>
  <w:num w:numId="125">
    <w:abstractNumId w:val="22"/>
  </w:num>
  <w:num w:numId="126">
    <w:abstractNumId w:val="98"/>
  </w:num>
  <w:num w:numId="127">
    <w:abstractNumId w:val="42"/>
  </w:num>
  <w:num w:numId="128">
    <w:abstractNumId w:val="2"/>
  </w:num>
  <w:num w:numId="129">
    <w:abstractNumId w:val="144"/>
  </w:num>
  <w:num w:numId="130">
    <w:abstractNumId w:val="68"/>
  </w:num>
  <w:num w:numId="131">
    <w:abstractNumId w:val="56"/>
  </w:num>
  <w:num w:numId="132">
    <w:abstractNumId w:val="19"/>
  </w:num>
  <w:num w:numId="133">
    <w:abstractNumId w:val="81"/>
  </w:num>
  <w:num w:numId="134">
    <w:abstractNumId w:val="16"/>
  </w:num>
  <w:num w:numId="135">
    <w:abstractNumId w:val="111"/>
  </w:num>
  <w:num w:numId="136">
    <w:abstractNumId w:val="70"/>
  </w:num>
  <w:num w:numId="137">
    <w:abstractNumId w:val="122"/>
  </w:num>
  <w:num w:numId="138">
    <w:abstractNumId w:val="149"/>
  </w:num>
  <w:num w:numId="139">
    <w:abstractNumId w:val="71"/>
  </w:num>
  <w:num w:numId="140">
    <w:abstractNumId w:val="142"/>
  </w:num>
  <w:num w:numId="141">
    <w:abstractNumId w:val="106"/>
  </w:num>
  <w:num w:numId="142">
    <w:abstractNumId w:val="24"/>
  </w:num>
  <w:num w:numId="143">
    <w:abstractNumId w:val="97"/>
  </w:num>
  <w:num w:numId="144">
    <w:abstractNumId w:val="11"/>
  </w:num>
  <w:num w:numId="145">
    <w:abstractNumId w:val="114"/>
  </w:num>
  <w:num w:numId="146">
    <w:abstractNumId w:val="141"/>
  </w:num>
  <w:num w:numId="147">
    <w:abstractNumId w:val="104"/>
  </w:num>
  <w:num w:numId="148">
    <w:abstractNumId w:val="121"/>
  </w:num>
  <w:num w:numId="149">
    <w:abstractNumId w:val="43"/>
  </w:num>
  <w:num w:numId="150">
    <w:abstractNumId w:val="147"/>
  </w:num>
  <w:num w:numId="151">
    <w:abstractNumId w:val="82"/>
  </w:num>
  <w:num w:numId="152">
    <w:abstractNumId w:val="46"/>
  </w:num>
  <w:num w:numId="153">
    <w:abstractNumId w:val="10"/>
  </w:num>
  <w:num w:numId="154">
    <w:abstractNumId w:val="12"/>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2B0"/>
    <w:rsid w:val="00002D3D"/>
    <w:rsid w:val="000074F3"/>
    <w:rsid w:val="00010939"/>
    <w:rsid w:val="00011EE5"/>
    <w:rsid w:val="0001306D"/>
    <w:rsid w:val="000132C0"/>
    <w:rsid w:val="0001373F"/>
    <w:rsid w:val="00014E90"/>
    <w:rsid w:val="00016D71"/>
    <w:rsid w:val="0001771D"/>
    <w:rsid w:val="0002324D"/>
    <w:rsid w:val="00024FB8"/>
    <w:rsid w:val="0002555D"/>
    <w:rsid w:val="00026B39"/>
    <w:rsid w:val="00030EAB"/>
    <w:rsid w:val="000332F4"/>
    <w:rsid w:val="00034BF4"/>
    <w:rsid w:val="00035981"/>
    <w:rsid w:val="00035B1E"/>
    <w:rsid w:val="000455AA"/>
    <w:rsid w:val="00045CC4"/>
    <w:rsid w:val="0004774D"/>
    <w:rsid w:val="000559AF"/>
    <w:rsid w:val="000633AA"/>
    <w:rsid w:val="00064A34"/>
    <w:rsid w:val="00064BAB"/>
    <w:rsid w:val="00070216"/>
    <w:rsid w:val="00070A7D"/>
    <w:rsid w:val="00071FA1"/>
    <w:rsid w:val="00081A5B"/>
    <w:rsid w:val="000834FA"/>
    <w:rsid w:val="000841F3"/>
    <w:rsid w:val="00087B68"/>
    <w:rsid w:val="000908C7"/>
    <w:rsid w:val="000944A9"/>
    <w:rsid w:val="000950BD"/>
    <w:rsid w:val="00095201"/>
    <w:rsid w:val="000A0AF1"/>
    <w:rsid w:val="000A41E3"/>
    <w:rsid w:val="000A54BC"/>
    <w:rsid w:val="000A6FB7"/>
    <w:rsid w:val="000B1256"/>
    <w:rsid w:val="000B3690"/>
    <w:rsid w:val="000B3E55"/>
    <w:rsid w:val="000B51D1"/>
    <w:rsid w:val="000B55A8"/>
    <w:rsid w:val="000B6532"/>
    <w:rsid w:val="000B6B1D"/>
    <w:rsid w:val="000C0894"/>
    <w:rsid w:val="000C0FF5"/>
    <w:rsid w:val="000C2ECF"/>
    <w:rsid w:val="000C4526"/>
    <w:rsid w:val="000C5FE4"/>
    <w:rsid w:val="000C6F7A"/>
    <w:rsid w:val="000D37C1"/>
    <w:rsid w:val="000D7295"/>
    <w:rsid w:val="000E25F2"/>
    <w:rsid w:val="000E2E73"/>
    <w:rsid w:val="000E5480"/>
    <w:rsid w:val="000F1204"/>
    <w:rsid w:val="000F243A"/>
    <w:rsid w:val="000F398F"/>
    <w:rsid w:val="000F5CF8"/>
    <w:rsid w:val="000F5E95"/>
    <w:rsid w:val="00100AAF"/>
    <w:rsid w:val="00102AB2"/>
    <w:rsid w:val="001037BC"/>
    <w:rsid w:val="001061ED"/>
    <w:rsid w:val="0010775F"/>
    <w:rsid w:val="00112B79"/>
    <w:rsid w:val="00113F39"/>
    <w:rsid w:val="001143DD"/>
    <w:rsid w:val="001150F9"/>
    <w:rsid w:val="00117B18"/>
    <w:rsid w:val="00120364"/>
    <w:rsid w:val="00121582"/>
    <w:rsid w:val="001217F3"/>
    <w:rsid w:val="00122EC8"/>
    <w:rsid w:val="00123F1A"/>
    <w:rsid w:val="001256FC"/>
    <w:rsid w:val="0012793E"/>
    <w:rsid w:val="001304F7"/>
    <w:rsid w:val="00130756"/>
    <w:rsid w:val="0013075B"/>
    <w:rsid w:val="0013324E"/>
    <w:rsid w:val="00134D5F"/>
    <w:rsid w:val="00136269"/>
    <w:rsid w:val="00137B06"/>
    <w:rsid w:val="00137D65"/>
    <w:rsid w:val="001419DD"/>
    <w:rsid w:val="00144B2A"/>
    <w:rsid w:val="00146088"/>
    <w:rsid w:val="0015204B"/>
    <w:rsid w:val="00153738"/>
    <w:rsid w:val="001548AA"/>
    <w:rsid w:val="00155BC7"/>
    <w:rsid w:val="001566E9"/>
    <w:rsid w:val="00156907"/>
    <w:rsid w:val="001601F6"/>
    <w:rsid w:val="001632CA"/>
    <w:rsid w:val="00170259"/>
    <w:rsid w:val="00172FA6"/>
    <w:rsid w:val="00180093"/>
    <w:rsid w:val="00182038"/>
    <w:rsid w:val="001859DC"/>
    <w:rsid w:val="00185FB2"/>
    <w:rsid w:val="00187F1A"/>
    <w:rsid w:val="00191EE0"/>
    <w:rsid w:val="00192E6F"/>
    <w:rsid w:val="001969CE"/>
    <w:rsid w:val="001A4FED"/>
    <w:rsid w:val="001A7B23"/>
    <w:rsid w:val="001B1F87"/>
    <w:rsid w:val="001B6E1D"/>
    <w:rsid w:val="001B733D"/>
    <w:rsid w:val="001C03AD"/>
    <w:rsid w:val="001C1854"/>
    <w:rsid w:val="001C35B8"/>
    <w:rsid w:val="001C5862"/>
    <w:rsid w:val="001C6238"/>
    <w:rsid w:val="001C72FD"/>
    <w:rsid w:val="001D0340"/>
    <w:rsid w:val="001D09D2"/>
    <w:rsid w:val="001D3F45"/>
    <w:rsid w:val="001E345E"/>
    <w:rsid w:val="001F1609"/>
    <w:rsid w:val="001F5080"/>
    <w:rsid w:val="00200AFF"/>
    <w:rsid w:val="00201F3B"/>
    <w:rsid w:val="0020502E"/>
    <w:rsid w:val="00206E9F"/>
    <w:rsid w:val="00207DAB"/>
    <w:rsid w:val="00211A0E"/>
    <w:rsid w:val="00212AF6"/>
    <w:rsid w:val="002131BA"/>
    <w:rsid w:val="00214BD1"/>
    <w:rsid w:val="0021693E"/>
    <w:rsid w:val="00222C7E"/>
    <w:rsid w:val="00230766"/>
    <w:rsid w:val="00232D4E"/>
    <w:rsid w:val="00240469"/>
    <w:rsid w:val="00242E45"/>
    <w:rsid w:val="002442D1"/>
    <w:rsid w:val="00247159"/>
    <w:rsid w:val="002479A8"/>
    <w:rsid w:val="00250FA6"/>
    <w:rsid w:val="00251AC4"/>
    <w:rsid w:val="002579ED"/>
    <w:rsid w:val="00260D13"/>
    <w:rsid w:val="00263281"/>
    <w:rsid w:val="00263B7F"/>
    <w:rsid w:val="00263D30"/>
    <w:rsid w:val="00264F9B"/>
    <w:rsid w:val="00266375"/>
    <w:rsid w:val="002713BE"/>
    <w:rsid w:val="002750AE"/>
    <w:rsid w:val="00275A8F"/>
    <w:rsid w:val="002836D9"/>
    <w:rsid w:val="002852A0"/>
    <w:rsid w:val="00287880"/>
    <w:rsid w:val="002879AA"/>
    <w:rsid w:val="002912FF"/>
    <w:rsid w:val="00291B58"/>
    <w:rsid w:val="002B0948"/>
    <w:rsid w:val="002B094B"/>
    <w:rsid w:val="002B0BFF"/>
    <w:rsid w:val="002B0ED9"/>
    <w:rsid w:val="002B0FDF"/>
    <w:rsid w:val="002B1F05"/>
    <w:rsid w:val="002B4621"/>
    <w:rsid w:val="002B75A1"/>
    <w:rsid w:val="002B7BE1"/>
    <w:rsid w:val="002C17F7"/>
    <w:rsid w:val="002C380F"/>
    <w:rsid w:val="002C5964"/>
    <w:rsid w:val="002C67AF"/>
    <w:rsid w:val="002C68D6"/>
    <w:rsid w:val="002D00DC"/>
    <w:rsid w:val="002D4207"/>
    <w:rsid w:val="002D6266"/>
    <w:rsid w:val="002E1B38"/>
    <w:rsid w:val="002E1EE5"/>
    <w:rsid w:val="002E2775"/>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13E68"/>
    <w:rsid w:val="00320063"/>
    <w:rsid w:val="003204FC"/>
    <w:rsid w:val="00323DAF"/>
    <w:rsid w:val="00325BB1"/>
    <w:rsid w:val="00336BD4"/>
    <w:rsid w:val="003424D6"/>
    <w:rsid w:val="0034469D"/>
    <w:rsid w:val="00344CEE"/>
    <w:rsid w:val="00347F7A"/>
    <w:rsid w:val="00351C00"/>
    <w:rsid w:val="00353D00"/>
    <w:rsid w:val="00354D57"/>
    <w:rsid w:val="00357502"/>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A50D2"/>
    <w:rsid w:val="003B4EF0"/>
    <w:rsid w:val="003B6669"/>
    <w:rsid w:val="003C1243"/>
    <w:rsid w:val="003C14EA"/>
    <w:rsid w:val="003C349A"/>
    <w:rsid w:val="003C4B61"/>
    <w:rsid w:val="003C56E0"/>
    <w:rsid w:val="003C73CA"/>
    <w:rsid w:val="003D1D2B"/>
    <w:rsid w:val="003D45C0"/>
    <w:rsid w:val="003D548E"/>
    <w:rsid w:val="003E3A52"/>
    <w:rsid w:val="003E5FE2"/>
    <w:rsid w:val="003F0A9E"/>
    <w:rsid w:val="003F34CA"/>
    <w:rsid w:val="003F74D8"/>
    <w:rsid w:val="003F786B"/>
    <w:rsid w:val="003F795E"/>
    <w:rsid w:val="003F7EED"/>
    <w:rsid w:val="00401BB3"/>
    <w:rsid w:val="00401BDD"/>
    <w:rsid w:val="00406256"/>
    <w:rsid w:val="00411096"/>
    <w:rsid w:val="004137F9"/>
    <w:rsid w:val="0041490C"/>
    <w:rsid w:val="00415929"/>
    <w:rsid w:val="00420698"/>
    <w:rsid w:val="0042157B"/>
    <w:rsid w:val="004243FC"/>
    <w:rsid w:val="00424962"/>
    <w:rsid w:val="00424CD0"/>
    <w:rsid w:val="00424EAE"/>
    <w:rsid w:val="004266EB"/>
    <w:rsid w:val="0043093C"/>
    <w:rsid w:val="00432919"/>
    <w:rsid w:val="00432E77"/>
    <w:rsid w:val="00435FBB"/>
    <w:rsid w:val="00440170"/>
    <w:rsid w:val="00441431"/>
    <w:rsid w:val="00442789"/>
    <w:rsid w:val="00443A4E"/>
    <w:rsid w:val="00446721"/>
    <w:rsid w:val="00455AAA"/>
    <w:rsid w:val="00457022"/>
    <w:rsid w:val="00457D84"/>
    <w:rsid w:val="004607F7"/>
    <w:rsid w:val="00461808"/>
    <w:rsid w:val="00462575"/>
    <w:rsid w:val="0046624F"/>
    <w:rsid w:val="0047420C"/>
    <w:rsid w:val="0047624F"/>
    <w:rsid w:val="00477397"/>
    <w:rsid w:val="00480B15"/>
    <w:rsid w:val="00480B63"/>
    <w:rsid w:val="004811CA"/>
    <w:rsid w:val="0048183A"/>
    <w:rsid w:val="00482C66"/>
    <w:rsid w:val="00483033"/>
    <w:rsid w:val="004837E1"/>
    <w:rsid w:val="00484E84"/>
    <w:rsid w:val="0048516F"/>
    <w:rsid w:val="004902D9"/>
    <w:rsid w:val="00493AA3"/>
    <w:rsid w:val="004948EE"/>
    <w:rsid w:val="00494914"/>
    <w:rsid w:val="004A1367"/>
    <w:rsid w:val="004A33A9"/>
    <w:rsid w:val="004B1792"/>
    <w:rsid w:val="004B3773"/>
    <w:rsid w:val="004B42E5"/>
    <w:rsid w:val="004B59CB"/>
    <w:rsid w:val="004B6DA1"/>
    <w:rsid w:val="004C5F88"/>
    <w:rsid w:val="004C6AB4"/>
    <w:rsid w:val="004C7FC2"/>
    <w:rsid w:val="004D2165"/>
    <w:rsid w:val="004D4649"/>
    <w:rsid w:val="004D67BC"/>
    <w:rsid w:val="004D7BC1"/>
    <w:rsid w:val="004E170D"/>
    <w:rsid w:val="004E26D3"/>
    <w:rsid w:val="004E5D8E"/>
    <w:rsid w:val="004F1A61"/>
    <w:rsid w:val="004F1E41"/>
    <w:rsid w:val="004F22E8"/>
    <w:rsid w:val="004F3ABD"/>
    <w:rsid w:val="004F7AEB"/>
    <w:rsid w:val="0050201E"/>
    <w:rsid w:val="005041B1"/>
    <w:rsid w:val="00504D44"/>
    <w:rsid w:val="00505D28"/>
    <w:rsid w:val="00505F53"/>
    <w:rsid w:val="00510AEE"/>
    <w:rsid w:val="0051146E"/>
    <w:rsid w:val="00512110"/>
    <w:rsid w:val="00513BC3"/>
    <w:rsid w:val="00514624"/>
    <w:rsid w:val="00514AFF"/>
    <w:rsid w:val="00517A3F"/>
    <w:rsid w:val="00520BA7"/>
    <w:rsid w:val="00523D2D"/>
    <w:rsid w:val="00527AE2"/>
    <w:rsid w:val="00530CD2"/>
    <w:rsid w:val="00535FB2"/>
    <w:rsid w:val="00536B68"/>
    <w:rsid w:val="00537F6B"/>
    <w:rsid w:val="005443EB"/>
    <w:rsid w:val="0054619B"/>
    <w:rsid w:val="005518A0"/>
    <w:rsid w:val="00555D4F"/>
    <w:rsid w:val="00557CF0"/>
    <w:rsid w:val="005623A4"/>
    <w:rsid w:val="00562BAE"/>
    <w:rsid w:val="00562C9C"/>
    <w:rsid w:val="00564C57"/>
    <w:rsid w:val="00570F25"/>
    <w:rsid w:val="00571259"/>
    <w:rsid w:val="00576137"/>
    <w:rsid w:val="0057772C"/>
    <w:rsid w:val="00580240"/>
    <w:rsid w:val="005807D7"/>
    <w:rsid w:val="00580A65"/>
    <w:rsid w:val="005824DF"/>
    <w:rsid w:val="00582E9D"/>
    <w:rsid w:val="00583466"/>
    <w:rsid w:val="00584867"/>
    <w:rsid w:val="005861F8"/>
    <w:rsid w:val="0059022D"/>
    <w:rsid w:val="00593EA9"/>
    <w:rsid w:val="005A1441"/>
    <w:rsid w:val="005A21E0"/>
    <w:rsid w:val="005A7051"/>
    <w:rsid w:val="005B315D"/>
    <w:rsid w:val="005B35B5"/>
    <w:rsid w:val="005B4112"/>
    <w:rsid w:val="005B5983"/>
    <w:rsid w:val="005B6539"/>
    <w:rsid w:val="005B6797"/>
    <w:rsid w:val="005C1F93"/>
    <w:rsid w:val="005C3326"/>
    <w:rsid w:val="005C548B"/>
    <w:rsid w:val="005C6B47"/>
    <w:rsid w:val="005D12B0"/>
    <w:rsid w:val="005D1D20"/>
    <w:rsid w:val="005D2218"/>
    <w:rsid w:val="005D632B"/>
    <w:rsid w:val="005E066E"/>
    <w:rsid w:val="005E19D8"/>
    <w:rsid w:val="005E4040"/>
    <w:rsid w:val="005E4063"/>
    <w:rsid w:val="005E50A7"/>
    <w:rsid w:val="005E5DF2"/>
    <w:rsid w:val="005E6E5D"/>
    <w:rsid w:val="005E7A9E"/>
    <w:rsid w:val="005F0E00"/>
    <w:rsid w:val="005F1975"/>
    <w:rsid w:val="005F6F4C"/>
    <w:rsid w:val="005F73A5"/>
    <w:rsid w:val="005F77C3"/>
    <w:rsid w:val="006014B0"/>
    <w:rsid w:val="006023D8"/>
    <w:rsid w:val="00605039"/>
    <w:rsid w:val="00606CD8"/>
    <w:rsid w:val="00607083"/>
    <w:rsid w:val="00607D8B"/>
    <w:rsid w:val="00611026"/>
    <w:rsid w:val="006144E9"/>
    <w:rsid w:val="00620B51"/>
    <w:rsid w:val="00621529"/>
    <w:rsid w:val="006250BB"/>
    <w:rsid w:val="00630F80"/>
    <w:rsid w:val="006318DD"/>
    <w:rsid w:val="006363E6"/>
    <w:rsid w:val="006369CF"/>
    <w:rsid w:val="006417F7"/>
    <w:rsid w:val="00641B30"/>
    <w:rsid w:val="00641DB6"/>
    <w:rsid w:val="00644482"/>
    <w:rsid w:val="00651665"/>
    <w:rsid w:val="00652BCD"/>
    <w:rsid w:val="00654ED5"/>
    <w:rsid w:val="00657B2E"/>
    <w:rsid w:val="00663257"/>
    <w:rsid w:val="00667329"/>
    <w:rsid w:val="00667C00"/>
    <w:rsid w:val="006723DC"/>
    <w:rsid w:val="00673525"/>
    <w:rsid w:val="006766B5"/>
    <w:rsid w:val="00680236"/>
    <w:rsid w:val="00681CD1"/>
    <w:rsid w:val="006820F4"/>
    <w:rsid w:val="006827AB"/>
    <w:rsid w:val="006838FC"/>
    <w:rsid w:val="00684528"/>
    <w:rsid w:val="00686FD7"/>
    <w:rsid w:val="00686FE8"/>
    <w:rsid w:val="0068730F"/>
    <w:rsid w:val="0068788D"/>
    <w:rsid w:val="006903A0"/>
    <w:rsid w:val="00691DA4"/>
    <w:rsid w:val="00696184"/>
    <w:rsid w:val="006A1E59"/>
    <w:rsid w:val="006A74DA"/>
    <w:rsid w:val="006B34F8"/>
    <w:rsid w:val="006B4AFC"/>
    <w:rsid w:val="006B4BAB"/>
    <w:rsid w:val="006B4F82"/>
    <w:rsid w:val="006B5722"/>
    <w:rsid w:val="006B5A7C"/>
    <w:rsid w:val="006B5ABF"/>
    <w:rsid w:val="006C2024"/>
    <w:rsid w:val="006C3002"/>
    <w:rsid w:val="006C6421"/>
    <w:rsid w:val="006C71A8"/>
    <w:rsid w:val="006D035A"/>
    <w:rsid w:val="006D11BB"/>
    <w:rsid w:val="006D14E5"/>
    <w:rsid w:val="006D30B7"/>
    <w:rsid w:val="006E560E"/>
    <w:rsid w:val="006F135A"/>
    <w:rsid w:val="006F1B84"/>
    <w:rsid w:val="006F1E0D"/>
    <w:rsid w:val="006F2C70"/>
    <w:rsid w:val="006F40D9"/>
    <w:rsid w:val="0070115E"/>
    <w:rsid w:val="007049A6"/>
    <w:rsid w:val="00706624"/>
    <w:rsid w:val="00710D94"/>
    <w:rsid w:val="00711F65"/>
    <w:rsid w:val="00713DDA"/>
    <w:rsid w:val="00720851"/>
    <w:rsid w:val="00721B8A"/>
    <w:rsid w:val="0072431D"/>
    <w:rsid w:val="00725134"/>
    <w:rsid w:val="007276BE"/>
    <w:rsid w:val="007352ED"/>
    <w:rsid w:val="00735814"/>
    <w:rsid w:val="00735A13"/>
    <w:rsid w:val="007365AB"/>
    <w:rsid w:val="00743DAD"/>
    <w:rsid w:val="00747672"/>
    <w:rsid w:val="00750CE8"/>
    <w:rsid w:val="00751F5D"/>
    <w:rsid w:val="0075306E"/>
    <w:rsid w:val="00753C64"/>
    <w:rsid w:val="007566CE"/>
    <w:rsid w:val="00756D57"/>
    <w:rsid w:val="0075778D"/>
    <w:rsid w:val="00762918"/>
    <w:rsid w:val="00762A09"/>
    <w:rsid w:val="00767191"/>
    <w:rsid w:val="00771954"/>
    <w:rsid w:val="007747FB"/>
    <w:rsid w:val="00774F13"/>
    <w:rsid w:val="00780738"/>
    <w:rsid w:val="00780DA4"/>
    <w:rsid w:val="007829E6"/>
    <w:rsid w:val="0078674A"/>
    <w:rsid w:val="00793957"/>
    <w:rsid w:val="00794398"/>
    <w:rsid w:val="0079701B"/>
    <w:rsid w:val="00797F97"/>
    <w:rsid w:val="007A4FC8"/>
    <w:rsid w:val="007A533C"/>
    <w:rsid w:val="007A5446"/>
    <w:rsid w:val="007A55E4"/>
    <w:rsid w:val="007A6293"/>
    <w:rsid w:val="007A6A61"/>
    <w:rsid w:val="007A7555"/>
    <w:rsid w:val="007B0E43"/>
    <w:rsid w:val="007B2A51"/>
    <w:rsid w:val="007B4BB1"/>
    <w:rsid w:val="007B5119"/>
    <w:rsid w:val="007B70CF"/>
    <w:rsid w:val="007C1DE0"/>
    <w:rsid w:val="007C5AD7"/>
    <w:rsid w:val="007D1163"/>
    <w:rsid w:val="007D3715"/>
    <w:rsid w:val="007D5F1D"/>
    <w:rsid w:val="007E0EBA"/>
    <w:rsid w:val="007E1C51"/>
    <w:rsid w:val="007E7F58"/>
    <w:rsid w:val="007F435B"/>
    <w:rsid w:val="007F488C"/>
    <w:rsid w:val="007F706B"/>
    <w:rsid w:val="00800DC5"/>
    <w:rsid w:val="00800E08"/>
    <w:rsid w:val="00802D95"/>
    <w:rsid w:val="00803325"/>
    <w:rsid w:val="00804EF6"/>
    <w:rsid w:val="00805D74"/>
    <w:rsid w:val="00811C52"/>
    <w:rsid w:val="008126D5"/>
    <w:rsid w:val="00812AD2"/>
    <w:rsid w:val="00814667"/>
    <w:rsid w:val="00816220"/>
    <w:rsid w:val="00821797"/>
    <w:rsid w:val="008225F8"/>
    <w:rsid w:val="00822D87"/>
    <w:rsid w:val="008261D6"/>
    <w:rsid w:val="00832D39"/>
    <w:rsid w:val="00833236"/>
    <w:rsid w:val="0083359E"/>
    <w:rsid w:val="00834033"/>
    <w:rsid w:val="00834D20"/>
    <w:rsid w:val="00835ABF"/>
    <w:rsid w:val="00835FC0"/>
    <w:rsid w:val="00837144"/>
    <w:rsid w:val="00837D61"/>
    <w:rsid w:val="00840E45"/>
    <w:rsid w:val="008422B3"/>
    <w:rsid w:val="00845D76"/>
    <w:rsid w:val="008468DA"/>
    <w:rsid w:val="00846B11"/>
    <w:rsid w:val="00851043"/>
    <w:rsid w:val="00851841"/>
    <w:rsid w:val="008544E6"/>
    <w:rsid w:val="00856722"/>
    <w:rsid w:val="008574E1"/>
    <w:rsid w:val="00857839"/>
    <w:rsid w:val="0086103D"/>
    <w:rsid w:val="00861592"/>
    <w:rsid w:val="008667C6"/>
    <w:rsid w:val="008710CE"/>
    <w:rsid w:val="0087409F"/>
    <w:rsid w:val="008742C7"/>
    <w:rsid w:val="008749DD"/>
    <w:rsid w:val="00875E90"/>
    <w:rsid w:val="00876D5E"/>
    <w:rsid w:val="008819AA"/>
    <w:rsid w:val="008839EE"/>
    <w:rsid w:val="00884ED0"/>
    <w:rsid w:val="00887BA6"/>
    <w:rsid w:val="008905BA"/>
    <w:rsid w:val="00891764"/>
    <w:rsid w:val="00893D78"/>
    <w:rsid w:val="00894F37"/>
    <w:rsid w:val="00897678"/>
    <w:rsid w:val="008A6CFC"/>
    <w:rsid w:val="008B0BA1"/>
    <w:rsid w:val="008B108A"/>
    <w:rsid w:val="008B2001"/>
    <w:rsid w:val="008B5F67"/>
    <w:rsid w:val="008B7D4F"/>
    <w:rsid w:val="008C0C0F"/>
    <w:rsid w:val="008C2D07"/>
    <w:rsid w:val="008C4C5C"/>
    <w:rsid w:val="008D0E4F"/>
    <w:rsid w:val="008E0F8B"/>
    <w:rsid w:val="008E1143"/>
    <w:rsid w:val="008E38DF"/>
    <w:rsid w:val="008E3922"/>
    <w:rsid w:val="008E6C34"/>
    <w:rsid w:val="008E795B"/>
    <w:rsid w:val="008F0501"/>
    <w:rsid w:val="008F050B"/>
    <w:rsid w:val="008F055C"/>
    <w:rsid w:val="008F26E8"/>
    <w:rsid w:val="008F5FE0"/>
    <w:rsid w:val="008F7F61"/>
    <w:rsid w:val="00902C8E"/>
    <w:rsid w:val="0090529C"/>
    <w:rsid w:val="00906A16"/>
    <w:rsid w:val="00907150"/>
    <w:rsid w:val="009076B2"/>
    <w:rsid w:val="00907CC2"/>
    <w:rsid w:val="00911C21"/>
    <w:rsid w:val="00914E2A"/>
    <w:rsid w:val="00914FA3"/>
    <w:rsid w:val="009159C3"/>
    <w:rsid w:val="009160BA"/>
    <w:rsid w:val="00926007"/>
    <w:rsid w:val="009277BF"/>
    <w:rsid w:val="009340D3"/>
    <w:rsid w:val="00934550"/>
    <w:rsid w:val="00935D63"/>
    <w:rsid w:val="00944042"/>
    <w:rsid w:val="0094581A"/>
    <w:rsid w:val="0094783D"/>
    <w:rsid w:val="00951C4D"/>
    <w:rsid w:val="00953DB4"/>
    <w:rsid w:val="009617F6"/>
    <w:rsid w:val="00962B7E"/>
    <w:rsid w:val="0096419C"/>
    <w:rsid w:val="00966917"/>
    <w:rsid w:val="00970D2E"/>
    <w:rsid w:val="00976993"/>
    <w:rsid w:val="009821FC"/>
    <w:rsid w:val="0098307E"/>
    <w:rsid w:val="00983F60"/>
    <w:rsid w:val="00986539"/>
    <w:rsid w:val="00992F54"/>
    <w:rsid w:val="00993F23"/>
    <w:rsid w:val="00996D34"/>
    <w:rsid w:val="00997823"/>
    <w:rsid w:val="00997EEB"/>
    <w:rsid w:val="009A26D3"/>
    <w:rsid w:val="009A33DF"/>
    <w:rsid w:val="009A4D80"/>
    <w:rsid w:val="009A6281"/>
    <w:rsid w:val="009B064C"/>
    <w:rsid w:val="009B44C9"/>
    <w:rsid w:val="009C233C"/>
    <w:rsid w:val="009C2386"/>
    <w:rsid w:val="009C3524"/>
    <w:rsid w:val="009C4AD1"/>
    <w:rsid w:val="009C5A93"/>
    <w:rsid w:val="009D0A43"/>
    <w:rsid w:val="009D1A80"/>
    <w:rsid w:val="009D3FC3"/>
    <w:rsid w:val="009D6EEC"/>
    <w:rsid w:val="009E00AD"/>
    <w:rsid w:val="009F2805"/>
    <w:rsid w:val="009F6AEF"/>
    <w:rsid w:val="00A0251A"/>
    <w:rsid w:val="00A02EDF"/>
    <w:rsid w:val="00A062F0"/>
    <w:rsid w:val="00A06F32"/>
    <w:rsid w:val="00A12071"/>
    <w:rsid w:val="00A1492F"/>
    <w:rsid w:val="00A14EFE"/>
    <w:rsid w:val="00A152E7"/>
    <w:rsid w:val="00A15761"/>
    <w:rsid w:val="00A20014"/>
    <w:rsid w:val="00A21BC5"/>
    <w:rsid w:val="00A2496F"/>
    <w:rsid w:val="00A24E61"/>
    <w:rsid w:val="00A271F0"/>
    <w:rsid w:val="00A2721A"/>
    <w:rsid w:val="00A301D8"/>
    <w:rsid w:val="00A32111"/>
    <w:rsid w:val="00A340F4"/>
    <w:rsid w:val="00A378CE"/>
    <w:rsid w:val="00A41AD1"/>
    <w:rsid w:val="00A41FF3"/>
    <w:rsid w:val="00A4704C"/>
    <w:rsid w:val="00A471A2"/>
    <w:rsid w:val="00A472ED"/>
    <w:rsid w:val="00A50918"/>
    <w:rsid w:val="00A53216"/>
    <w:rsid w:val="00A54036"/>
    <w:rsid w:val="00A54BE4"/>
    <w:rsid w:val="00A62E16"/>
    <w:rsid w:val="00A674E9"/>
    <w:rsid w:val="00A81F87"/>
    <w:rsid w:val="00A82DFC"/>
    <w:rsid w:val="00A860AC"/>
    <w:rsid w:val="00A91A88"/>
    <w:rsid w:val="00A92236"/>
    <w:rsid w:val="00A93621"/>
    <w:rsid w:val="00A94F9A"/>
    <w:rsid w:val="00A96260"/>
    <w:rsid w:val="00A972CD"/>
    <w:rsid w:val="00AA44E0"/>
    <w:rsid w:val="00AA4F23"/>
    <w:rsid w:val="00AB1606"/>
    <w:rsid w:val="00AB2BAC"/>
    <w:rsid w:val="00AB2CBA"/>
    <w:rsid w:val="00AB3923"/>
    <w:rsid w:val="00AC32EA"/>
    <w:rsid w:val="00AC67C6"/>
    <w:rsid w:val="00AD052B"/>
    <w:rsid w:val="00AD339E"/>
    <w:rsid w:val="00AD44E5"/>
    <w:rsid w:val="00AD5AF5"/>
    <w:rsid w:val="00AD68E3"/>
    <w:rsid w:val="00AE04C0"/>
    <w:rsid w:val="00AE1B40"/>
    <w:rsid w:val="00AE2C6C"/>
    <w:rsid w:val="00AE50AA"/>
    <w:rsid w:val="00AE5157"/>
    <w:rsid w:val="00AF2385"/>
    <w:rsid w:val="00AF5701"/>
    <w:rsid w:val="00B00A62"/>
    <w:rsid w:val="00B02D2E"/>
    <w:rsid w:val="00B05C1C"/>
    <w:rsid w:val="00B0718A"/>
    <w:rsid w:val="00B07A55"/>
    <w:rsid w:val="00B07C39"/>
    <w:rsid w:val="00B12B3B"/>
    <w:rsid w:val="00B163A1"/>
    <w:rsid w:val="00B2024D"/>
    <w:rsid w:val="00B21AAF"/>
    <w:rsid w:val="00B21BCA"/>
    <w:rsid w:val="00B27FDD"/>
    <w:rsid w:val="00B32F84"/>
    <w:rsid w:val="00B336AC"/>
    <w:rsid w:val="00B33847"/>
    <w:rsid w:val="00B36316"/>
    <w:rsid w:val="00B40A80"/>
    <w:rsid w:val="00B43228"/>
    <w:rsid w:val="00B44928"/>
    <w:rsid w:val="00B4688A"/>
    <w:rsid w:val="00B54E48"/>
    <w:rsid w:val="00B55EF4"/>
    <w:rsid w:val="00B5756C"/>
    <w:rsid w:val="00B57613"/>
    <w:rsid w:val="00B57E7F"/>
    <w:rsid w:val="00B6168E"/>
    <w:rsid w:val="00B62292"/>
    <w:rsid w:val="00B64AC6"/>
    <w:rsid w:val="00B66830"/>
    <w:rsid w:val="00B6746A"/>
    <w:rsid w:val="00B71506"/>
    <w:rsid w:val="00B722DC"/>
    <w:rsid w:val="00B74AAE"/>
    <w:rsid w:val="00B76033"/>
    <w:rsid w:val="00B767C8"/>
    <w:rsid w:val="00B81C8F"/>
    <w:rsid w:val="00B82951"/>
    <w:rsid w:val="00B86D9D"/>
    <w:rsid w:val="00B86EEA"/>
    <w:rsid w:val="00B900CD"/>
    <w:rsid w:val="00B9110E"/>
    <w:rsid w:val="00B93FE3"/>
    <w:rsid w:val="00B950D7"/>
    <w:rsid w:val="00B97416"/>
    <w:rsid w:val="00BA0E47"/>
    <w:rsid w:val="00BA39A8"/>
    <w:rsid w:val="00BB09CE"/>
    <w:rsid w:val="00BB2567"/>
    <w:rsid w:val="00BB2899"/>
    <w:rsid w:val="00BB569E"/>
    <w:rsid w:val="00BC0081"/>
    <w:rsid w:val="00BC1692"/>
    <w:rsid w:val="00BC43B8"/>
    <w:rsid w:val="00BC6BFF"/>
    <w:rsid w:val="00BC6C1B"/>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4106"/>
    <w:rsid w:val="00BF4447"/>
    <w:rsid w:val="00C03EE1"/>
    <w:rsid w:val="00C07375"/>
    <w:rsid w:val="00C10912"/>
    <w:rsid w:val="00C1184F"/>
    <w:rsid w:val="00C13DDF"/>
    <w:rsid w:val="00C15A62"/>
    <w:rsid w:val="00C1751F"/>
    <w:rsid w:val="00C20236"/>
    <w:rsid w:val="00C258BA"/>
    <w:rsid w:val="00C259A0"/>
    <w:rsid w:val="00C259C8"/>
    <w:rsid w:val="00C27AD7"/>
    <w:rsid w:val="00C27EDA"/>
    <w:rsid w:val="00C31DEB"/>
    <w:rsid w:val="00C334B7"/>
    <w:rsid w:val="00C33DB0"/>
    <w:rsid w:val="00C34475"/>
    <w:rsid w:val="00C356C7"/>
    <w:rsid w:val="00C36952"/>
    <w:rsid w:val="00C36A51"/>
    <w:rsid w:val="00C4427A"/>
    <w:rsid w:val="00C4745E"/>
    <w:rsid w:val="00C62571"/>
    <w:rsid w:val="00C65387"/>
    <w:rsid w:val="00C7011D"/>
    <w:rsid w:val="00C71972"/>
    <w:rsid w:val="00C76B62"/>
    <w:rsid w:val="00C81D6D"/>
    <w:rsid w:val="00C8430C"/>
    <w:rsid w:val="00C868F4"/>
    <w:rsid w:val="00C86FC2"/>
    <w:rsid w:val="00C92132"/>
    <w:rsid w:val="00C93868"/>
    <w:rsid w:val="00C94149"/>
    <w:rsid w:val="00C94541"/>
    <w:rsid w:val="00C95CB1"/>
    <w:rsid w:val="00C964B7"/>
    <w:rsid w:val="00C96D8A"/>
    <w:rsid w:val="00CA1327"/>
    <w:rsid w:val="00CA2EBF"/>
    <w:rsid w:val="00CA3874"/>
    <w:rsid w:val="00CA4FFE"/>
    <w:rsid w:val="00CA5EA8"/>
    <w:rsid w:val="00CA6157"/>
    <w:rsid w:val="00CA7940"/>
    <w:rsid w:val="00CA7C34"/>
    <w:rsid w:val="00CB375E"/>
    <w:rsid w:val="00CB7A02"/>
    <w:rsid w:val="00CC2B59"/>
    <w:rsid w:val="00CC75D6"/>
    <w:rsid w:val="00CD031B"/>
    <w:rsid w:val="00CD38D0"/>
    <w:rsid w:val="00CD7760"/>
    <w:rsid w:val="00CE0D5C"/>
    <w:rsid w:val="00CE0EB8"/>
    <w:rsid w:val="00CE4135"/>
    <w:rsid w:val="00CF3769"/>
    <w:rsid w:val="00D00455"/>
    <w:rsid w:val="00D006F8"/>
    <w:rsid w:val="00D02EE8"/>
    <w:rsid w:val="00D03519"/>
    <w:rsid w:val="00D05FC9"/>
    <w:rsid w:val="00D14B52"/>
    <w:rsid w:val="00D14D2C"/>
    <w:rsid w:val="00D16536"/>
    <w:rsid w:val="00D17613"/>
    <w:rsid w:val="00D17ADB"/>
    <w:rsid w:val="00D218A0"/>
    <w:rsid w:val="00D25577"/>
    <w:rsid w:val="00D30806"/>
    <w:rsid w:val="00D309C7"/>
    <w:rsid w:val="00D31437"/>
    <w:rsid w:val="00D31E51"/>
    <w:rsid w:val="00D32998"/>
    <w:rsid w:val="00D34956"/>
    <w:rsid w:val="00D364F7"/>
    <w:rsid w:val="00D36D41"/>
    <w:rsid w:val="00D408CE"/>
    <w:rsid w:val="00D41EB8"/>
    <w:rsid w:val="00D4290E"/>
    <w:rsid w:val="00D434DA"/>
    <w:rsid w:val="00D44FF7"/>
    <w:rsid w:val="00D50552"/>
    <w:rsid w:val="00D50FF9"/>
    <w:rsid w:val="00D51657"/>
    <w:rsid w:val="00D5605D"/>
    <w:rsid w:val="00D62663"/>
    <w:rsid w:val="00D67A55"/>
    <w:rsid w:val="00D67BC4"/>
    <w:rsid w:val="00D768B7"/>
    <w:rsid w:val="00D8381C"/>
    <w:rsid w:val="00D85E6E"/>
    <w:rsid w:val="00D86CB5"/>
    <w:rsid w:val="00D90F2B"/>
    <w:rsid w:val="00D94768"/>
    <w:rsid w:val="00DA1327"/>
    <w:rsid w:val="00DA396B"/>
    <w:rsid w:val="00DA3E79"/>
    <w:rsid w:val="00DA5300"/>
    <w:rsid w:val="00DA7B3D"/>
    <w:rsid w:val="00DB0947"/>
    <w:rsid w:val="00DB1DDD"/>
    <w:rsid w:val="00DB6250"/>
    <w:rsid w:val="00DB7303"/>
    <w:rsid w:val="00DC4EE9"/>
    <w:rsid w:val="00DC5854"/>
    <w:rsid w:val="00DD1055"/>
    <w:rsid w:val="00DD1328"/>
    <w:rsid w:val="00DD2A91"/>
    <w:rsid w:val="00DD6A59"/>
    <w:rsid w:val="00DE34E2"/>
    <w:rsid w:val="00DE468B"/>
    <w:rsid w:val="00DE5070"/>
    <w:rsid w:val="00DE5EDC"/>
    <w:rsid w:val="00DE7AB2"/>
    <w:rsid w:val="00DF14FB"/>
    <w:rsid w:val="00DF1FEF"/>
    <w:rsid w:val="00E01728"/>
    <w:rsid w:val="00E02366"/>
    <w:rsid w:val="00E04B3F"/>
    <w:rsid w:val="00E0563D"/>
    <w:rsid w:val="00E1044F"/>
    <w:rsid w:val="00E11D44"/>
    <w:rsid w:val="00E12410"/>
    <w:rsid w:val="00E13B3D"/>
    <w:rsid w:val="00E1690A"/>
    <w:rsid w:val="00E207DD"/>
    <w:rsid w:val="00E210F3"/>
    <w:rsid w:val="00E21455"/>
    <w:rsid w:val="00E214CA"/>
    <w:rsid w:val="00E227CC"/>
    <w:rsid w:val="00E25388"/>
    <w:rsid w:val="00E26AB3"/>
    <w:rsid w:val="00E272A7"/>
    <w:rsid w:val="00E303B2"/>
    <w:rsid w:val="00E36207"/>
    <w:rsid w:val="00E44927"/>
    <w:rsid w:val="00E50EDC"/>
    <w:rsid w:val="00E53C26"/>
    <w:rsid w:val="00E557F7"/>
    <w:rsid w:val="00E57EBB"/>
    <w:rsid w:val="00E6027B"/>
    <w:rsid w:val="00E604FA"/>
    <w:rsid w:val="00E61B4F"/>
    <w:rsid w:val="00E62FE3"/>
    <w:rsid w:val="00E63538"/>
    <w:rsid w:val="00E63B72"/>
    <w:rsid w:val="00E65DC1"/>
    <w:rsid w:val="00E8357D"/>
    <w:rsid w:val="00E85209"/>
    <w:rsid w:val="00E87527"/>
    <w:rsid w:val="00E90BFC"/>
    <w:rsid w:val="00E93B58"/>
    <w:rsid w:val="00E9765C"/>
    <w:rsid w:val="00EA0C66"/>
    <w:rsid w:val="00EA1C04"/>
    <w:rsid w:val="00EA2AA3"/>
    <w:rsid w:val="00EA31B4"/>
    <w:rsid w:val="00EA668F"/>
    <w:rsid w:val="00EA715A"/>
    <w:rsid w:val="00EB17C0"/>
    <w:rsid w:val="00EB25F2"/>
    <w:rsid w:val="00EB7DBB"/>
    <w:rsid w:val="00EC012E"/>
    <w:rsid w:val="00EC0EA8"/>
    <w:rsid w:val="00EC3303"/>
    <w:rsid w:val="00EC4129"/>
    <w:rsid w:val="00ED0509"/>
    <w:rsid w:val="00ED1497"/>
    <w:rsid w:val="00ED5B58"/>
    <w:rsid w:val="00ED621B"/>
    <w:rsid w:val="00ED65EB"/>
    <w:rsid w:val="00ED6A1E"/>
    <w:rsid w:val="00EE1869"/>
    <w:rsid w:val="00EE23CD"/>
    <w:rsid w:val="00EF59BA"/>
    <w:rsid w:val="00EF6541"/>
    <w:rsid w:val="00EF738F"/>
    <w:rsid w:val="00F04DED"/>
    <w:rsid w:val="00F051A4"/>
    <w:rsid w:val="00F07410"/>
    <w:rsid w:val="00F07DC3"/>
    <w:rsid w:val="00F10072"/>
    <w:rsid w:val="00F12F50"/>
    <w:rsid w:val="00F135D6"/>
    <w:rsid w:val="00F20C73"/>
    <w:rsid w:val="00F24CC4"/>
    <w:rsid w:val="00F32D37"/>
    <w:rsid w:val="00F41945"/>
    <w:rsid w:val="00F44119"/>
    <w:rsid w:val="00F4483A"/>
    <w:rsid w:val="00F4573D"/>
    <w:rsid w:val="00F534AD"/>
    <w:rsid w:val="00F56A01"/>
    <w:rsid w:val="00F66F6A"/>
    <w:rsid w:val="00F679E9"/>
    <w:rsid w:val="00F716D7"/>
    <w:rsid w:val="00F71A3A"/>
    <w:rsid w:val="00F73143"/>
    <w:rsid w:val="00F75A5B"/>
    <w:rsid w:val="00F7747E"/>
    <w:rsid w:val="00F80C16"/>
    <w:rsid w:val="00F81800"/>
    <w:rsid w:val="00F8419A"/>
    <w:rsid w:val="00F858FC"/>
    <w:rsid w:val="00F85F7D"/>
    <w:rsid w:val="00F92218"/>
    <w:rsid w:val="00F9266C"/>
    <w:rsid w:val="00F93190"/>
    <w:rsid w:val="00F959A6"/>
    <w:rsid w:val="00F95FAA"/>
    <w:rsid w:val="00F977C3"/>
    <w:rsid w:val="00FA2C08"/>
    <w:rsid w:val="00FA456E"/>
    <w:rsid w:val="00FA6B23"/>
    <w:rsid w:val="00FB03F2"/>
    <w:rsid w:val="00FB413D"/>
    <w:rsid w:val="00FC05ED"/>
    <w:rsid w:val="00FC0D88"/>
    <w:rsid w:val="00FC2689"/>
    <w:rsid w:val="00FD04F9"/>
    <w:rsid w:val="00FD14B5"/>
    <w:rsid w:val="00FD37B4"/>
    <w:rsid w:val="00FD381C"/>
    <w:rsid w:val="00FD4F31"/>
    <w:rsid w:val="00FD59FB"/>
    <w:rsid w:val="00FD5E83"/>
    <w:rsid w:val="00FE3C5B"/>
    <w:rsid w:val="00FF218D"/>
    <w:rsid w:val="00FF2372"/>
    <w:rsid w:val="00FF28A8"/>
    <w:rsid w:val="00FF31B1"/>
    <w:rsid w:val="00FF3B9D"/>
    <w:rsid w:val="00FF41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BA78D235-4344-489E-B2DC-A10BF0F2F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宋体"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批注框文本 字符"/>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宋体"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页眉 字符"/>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页脚 字符"/>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标题 2 字符"/>
    <w:basedOn w:val="a0"/>
    <w:link w:val="2"/>
    <w:uiPriority w:val="9"/>
    <w:rsid w:val="00953DB4"/>
    <w:rPr>
      <w:rFonts w:asciiTheme="majorHAnsi" w:eastAsiaTheme="majorEastAsia" w:hAnsiTheme="majorHAnsi" w:cstheme="majorBidi"/>
    </w:rPr>
  </w:style>
  <w:style w:type="character" w:customStyle="1" w:styleId="30">
    <w:name w:val="标题 3 字符"/>
    <w:basedOn w:val="a0"/>
    <w:link w:val="3"/>
    <w:uiPriority w:val="9"/>
    <w:rsid w:val="00953DB4"/>
    <w:rPr>
      <w:rFonts w:asciiTheme="majorHAnsi" w:eastAsiaTheme="majorEastAsia" w:hAnsiTheme="majorHAnsi" w:cstheme="majorBidi"/>
    </w:rPr>
  </w:style>
  <w:style w:type="character" w:customStyle="1" w:styleId="40">
    <w:name w:val="标题 4 字符"/>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批注文字 字符"/>
    <w:basedOn w:val="a0"/>
    <w:link w:val="af"/>
    <w:qFormat/>
    <w:rsid w:val="00953DB4"/>
    <w:rPr>
      <w:sz w:val="20"/>
      <w:szCs w:val="20"/>
    </w:rPr>
  </w:style>
  <w:style w:type="character" w:customStyle="1" w:styleId="a5">
    <w:name w:val="列表段落 字符"/>
    <w:aliases w:val="- Bullets 字符,?? ?? 字符,????? 字符,???? 字符,Lista1 字符,列出段落1 字符,中等深浅网格 1 - 着色 21 字符"/>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标题 5 字符"/>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val="en-GB"/>
    </w:rPr>
  </w:style>
  <w:style w:type="character" w:customStyle="1" w:styleId="B1Char">
    <w:name w:val="B1 Char"/>
    <w:link w:val="B1"/>
    <w:locked/>
    <w:rsid w:val="00607083"/>
    <w:rPr>
      <w:rFonts w:ascii="Times New Roman" w:eastAsia="宋体"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标题 8 字符"/>
    <w:aliases w:val="Table Heading 字符"/>
    <w:basedOn w:val="a0"/>
    <w:link w:val="8"/>
    <w:uiPriority w:val="9"/>
    <w:rsid w:val="00536B68"/>
    <w:rPr>
      <w:rFonts w:ascii="Arial" w:eastAsia="宋体" w:hAnsi="Arial" w:cs="Times New Roman"/>
      <w:sz w:val="36"/>
      <w:szCs w:val="20"/>
      <w:lang w:val="en-GB"/>
    </w:rPr>
  </w:style>
  <w:style w:type="character" w:customStyle="1" w:styleId="90">
    <w:name w:val="标题 9 字符"/>
    <w:aliases w:val="Figure Heading 字符,FH 字符"/>
    <w:basedOn w:val="a0"/>
    <w:link w:val="9"/>
    <w:uiPriority w:val="9"/>
    <w:rsid w:val="00536B68"/>
    <w:rPr>
      <w:rFonts w:ascii="Arial" w:eastAsia="宋体"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宋体" w:hAnsi="Times New Roman" w:cs="Times New Roman"/>
      <w:b/>
      <w:bCs/>
      <w:sz w:val="20"/>
      <w:szCs w:val="20"/>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uiPriority w:val="35"/>
    <w:rsid w:val="00536B68"/>
    <w:rPr>
      <w:rFonts w:ascii="Times New Roman" w:eastAsia="宋体"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宋体"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uiPriority w:val="99"/>
    <w:qFormat/>
    <w:rsid w:val="00415929"/>
    <w:pPr>
      <w:spacing w:after="180" w:line="240" w:lineRule="auto"/>
      <w:ind w:left="851" w:hanging="284"/>
    </w:pPr>
    <w:rPr>
      <w:rFonts w:ascii="Times New Roman" w:eastAsia="等线" w:hAnsi="Times New Roman" w:cs="Times New Roman"/>
      <w:sz w:val="20"/>
      <w:szCs w:val="20"/>
      <w:lang w:val="en-GB"/>
    </w:rPr>
  </w:style>
  <w:style w:type="character" w:customStyle="1" w:styleId="B2Char">
    <w:name w:val="B2 Char"/>
    <w:link w:val="B2"/>
    <w:uiPriority w:val="99"/>
    <w:qFormat/>
    <w:locked/>
    <w:rsid w:val="00415929"/>
    <w:rPr>
      <w:rFonts w:ascii="Times New Roman" w:eastAsia="等线"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批注主题 字符"/>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136"/>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0"/>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 w:type="paragraph" w:customStyle="1" w:styleId="TF">
    <w:name w:val="TF"/>
    <w:basedOn w:val="TH"/>
    <w:link w:val="TFChar"/>
    <w:rsid w:val="00D32998"/>
    <w:pPr>
      <w:keepNext w:val="0"/>
      <w:widowControl w:val="0"/>
      <w:spacing w:before="0" w:after="240"/>
    </w:pPr>
    <w:rPr>
      <w:rFonts w:cstheme="minorBidi"/>
      <w:kern w:val="2"/>
      <w:sz w:val="21"/>
      <w:szCs w:val="22"/>
      <w:lang w:val="x-none" w:eastAsia="x-none"/>
    </w:rPr>
  </w:style>
  <w:style w:type="character" w:customStyle="1" w:styleId="TFChar">
    <w:name w:val="TF Char"/>
    <w:link w:val="TF"/>
    <w:rsid w:val="00D32998"/>
    <w:rPr>
      <w:rFonts w:ascii="Arial" w:hAnsi="Arial"/>
      <w:b/>
      <w:kern w:val="2"/>
      <w:sz w:val="21"/>
      <w:lang w:val="x-none" w:eastAsia="x-none"/>
    </w:rPr>
  </w:style>
  <w:style w:type="character" w:styleId="af9">
    <w:name w:val="Unresolved Mention"/>
    <w:basedOn w:val="a0"/>
    <w:uiPriority w:val="99"/>
    <w:semiHidden/>
    <w:unhideWhenUsed/>
    <w:rsid w:val="00BC16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531141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9228043">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036421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3299809">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4966118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6844421">
      <w:bodyDiv w:val="1"/>
      <w:marLeft w:val="0"/>
      <w:marRight w:val="0"/>
      <w:marTop w:val="0"/>
      <w:marBottom w:val="0"/>
      <w:divBdr>
        <w:top w:val="none" w:sz="0" w:space="0" w:color="auto"/>
        <w:left w:val="none" w:sz="0" w:space="0" w:color="auto"/>
        <w:bottom w:val="none" w:sz="0" w:space="0" w:color="auto"/>
        <w:right w:val="none" w:sz="0" w:space="0" w:color="auto"/>
      </w:divBdr>
    </w:div>
    <w:div w:id="1887713101">
      <w:bodyDiv w:val="1"/>
      <w:marLeft w:val="0"/>
      <w:marRight w:val="0"/>
      <w:marTop w:val="0"/>
      <w:marBottom w:val="0"/>
      <w:divBdr>
        <w:top w:val="none" w:sz="0" w:space="0" w:color="auto"/>
        <w:left w:val="none" w:sz="0" w:space="0" w:color="auto"/>
        <w:bottom w:val="none" w:sz="0" w:space="0" w:color="auto"/>
        <w:right w:val="none" w:sz="0" w:space="0" w:color="auto"/>
      </w:divBdr>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9271439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b/Docs/R1-1905176.zip" TargetMode="External"/><Relationship Id="rId13" Type="http://schemas.openxmlformats.org/officeDocument/2006/relationships/hyperlink" Target="http://www.3gpp.org/ftp/TSG_RAN/WG1_RL1/TSGR1_96b/Docs/R1-1905104.zip" TargetMode="External"/><Relationship Id="rId18" Type="http://schemas.openxmlformats.org/officeDocument/2006/relationships/image" Target="media/image5.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cid:image001.png@01D4EBA6.575936B0"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1.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ftp/TSG_RAN/WG1_RL1/TSGR1_96b/Docs/R1-1905253.zip"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DFB4C-7243-4B6C-8BA8-BDE8CFEC3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184</TotalTime>
  <Pages>10</Pages>
  <Words>3927</Words>
  <Characters>22385</Characters>
  <Application>Microsoft Office Word</Application>
  <DocSecurity>0</DocSecurity>
  <Lines>186</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NTT DOCOMO, INC.</cp:lastModifiedBy>
  <cp:revision>62</cp:revision>
  <dcterms:created xsi:type="dcterms:W3CDTF">2019-04-05T08:14:00Z</dcterms:created>
  <dcterms:modified xsi:type="dcterms:W3CDTF">2019-04-08T03:03:00Z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ies>
</file>